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26233443"/>
        <w:docPartObj>
          <w:docPartGallery w:val="Cover Pages"/>
          <w:docPartUnique/>
        </w:docPartObj>
      </w:sdtPr>
      <w:sdtEndPr>
        <w:rPr>
          <w:rFonts w:asciiTheme="majorBidi" w:hAnsiTheme="majorBidi" w:cstheme="majorBidi"/>
          <w:b/>
          <w:bCs/>
          <w:sz w:val="36"/>
          <w:szCs w:val="36"/>
          <w:u w:val="single"/>
        </w:rPr>
      </w:sdtEndPr>
      <w:sdtContent>
        <w:p w14:paraId="1ADAA0CC" w14:textId="77777777" w:rsidR="003B789F" w:rsidRDefault="003B789F" w:rsidP="003B789F">
          <w:r>
            <w:fldChar w:fldCharType="begin"/>
          </w:r>
          <w:r>
            <w:instrText xml:space="preserve"> INCLUDEPICTURE "https://www.ft.com/__origami/service/image/v2/images/raw/http:/prod-upp-image-read.ft.com/2ead32ac-8fc4-11ea-bc44-dbf6756c871a?source=next&amp;fit=scale-down&amp;quality=highest&amp;width=1440" \* MERGEFORMATINET </w:instrText>
          </w:r>
          <w:r>
            <w:fldChar w:fldCharType="end"/>
          </w:r>
        </w:p>
        <w:p w14:paraId="50577B17" w14:textId="7116D1AD" w:rsidR="00485B37" w:rsidRDefault="003B789F" w:rsidP="0081477B">
          <w:pPr>
            <w:tabs>
              <w:tab w:val="left" w:pos="5047"/>
            </w:tabs>
          </w:pPr>
          <w:r>
            <w:rPr>
              <w:noProof/>
            </w:rPr>
            <w:t xml:space="preserve"> </w:t>
          </w:r>
          <w:r w:rsidR="00485B37">
            <w:rPr>
              <w:noProof/>
            </w:rPr>
            <mc:AlternateContent>
              <mc:Choice Requires="wpg">
                <w:drawing>
                  <wp:anchor distT="0" distB="0" distL="114300" distR="114300" simplePos="0" relativeHeight="251659264" behindDoc="1" locked="0" layoutInCell="1" allowOverlap="1" wp14:anchorId="44B6F342" wp14:editId="399EF229">
                    <wp:simplePos x="0" y="0"/>
                    <wp:positionH relativeFrom="page">
                      <wp:align>center</wp:align>
                    </wp:positionH>
                    <wp:positionV relativeFrom="page">
                      <wp:align>center</wp:align>
                    </wp:positionV>
                    <wp:extent cx="6858000"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554443" w14:textId="30738794" w:rsidR="00BE706A" w:rsidRPr="00485B37" w:rsidRDefault="00BE706A" w:rsidP="00485B37">
                                  <w:pPr>
                                    <w:jc w:val="center"/>
                                    <w:rPr>
                                      <w:sz w:val="36"/>
                                      <w:szCs w:val="36"/>
                                    </w:rPr>
                                  </w:pPr>
                                  <w:r w:rsidRPr="00485B37">
                                    <w:rPr>
                                      <w:sz w:val="36"/>
                                      <w:szCs w:val="36"/>
                                    </w:rPr>
                                    <w:t>Strategic Management</w:t>
                                  </w:r>
                                  <w:r w:rsidR="0081477B">
                                    <w:rPr>
                                      <w:sz w:val="36"/>
                                      <w:szCs w:val="36"/>
                                    </w:rPr>
                                    <w:t xml:space="preserve"> For Conservation:</w:t>
                                  </w:r>
                                  <w:r w:rsidRPr="00485B37">
                                    <w:rPr>
                                      <w:sz w:val="36"/>
                                      <w:szCs w:val="36"/>
                                    </w:rPr>
                                    <w:t xml:space="preserve"> ACBA7007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3E44890" w14:textId="77777777" w:rsidR="00BE706A" w:rsidRDefault="00BE706A">
                                      <w:pPr>
                                        <w:pStyle w:val="NoSpacing"/>
                                        <w:spacing w:before="120"/>
                                        <w:jc w:val="center"/>
                                        <w:rPr>
                                          <w:color w:val="FFFFFF" w:themeColor="background1"/>
                                        </w:rPr>
                                      </w:pPr>
                                      <w:r>
                                        <w:rPr>
                                          <w:color w:val="FFFFFF" w:themeColor="background1"/>
                                        </w:rPr>
                                        <w:t>Joseph Julian Blackmore (1702858)</w:t>
                                      </w:r>
                                    </w:p>
                                  </w:sdtContent>
                                </w:sdt>
                                <w:p w14:paraId="47C09C12" w14:textId="77777777" w:rsidR="00BE706A" w:rsidRDefault="00BE706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SA11 1NE</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44B6F342" id="Group 193" o:spid="_x0000_s1026" style="position:absolute;margin-left:0;margin-top:0;width:540pt;height:718.4pt;z-index:-251657216;mso-height-percent:909;mso-position-horizontal:center;mso-position-horizontal-relative:page;mso-position-vertical:center;mso-position-vertical-relative:page;mso-height-percent:909" coordsize="68580,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textbox>
                        <w:txbxContent>
                          <w:p w14:paraId="51554443" w14:textId="30738794" w:rsidR="00BE706A" w:rsidRPr="00485B37" w:rsidRDefault="00BE706A" w:rsidP="00485B37">
                            <w:pPr>
                              <w:jc w:val="center"/>
                              <w:rPr>
                                <w:sz w:val="36"/>
                                <w:szCs w:val="36"/>
                              </w:rPr>
                            </w:pPr>
                            <w:r w:rsidRPr="00485B37">
                              <w:rPr>
                                <w:sz w:val="36"/>
                                <w:szCs w:val="36"/>
                              </w:rPr>
                              <w:t>Strategic Management</w:t>
                            </w:r>
                            <w:r w:rsidR="0081477B">
                              <w:rPr>
                                <w:sz w:val="36"/>
                                <w:szCs w:val="36"/>
                              </w:rPr>
                              <w:t xml:space="preserve"> For Conservation:</w:t>
                            </w:r>
                            <w:r w:rsidRPr="00485B37">
                              <w:rPr>
                                <w:sz w:val="36"/>
                                <w:szCs w:val="36"/>
                              </w:rPr>
                              <w:t xml:space="preserve"> ACBA7007</w:t>
                            </w:r>
                          </w:p>
                        </w:txbxContent>
                      </v:textbox>
                    </v:rec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3E44890" w14:textId="77777777" w:rsidR="00BE706A" w:rsidRDefault="00BE706A">
                                <w:pPr>
                                  <w:pStyle w:val="NoSpacing"/>
                                  <w:spacing w:before="120"/>
                                  <w:jc w:val="center"/>
                                  <w:rPr>
                                    <w:color w:val="FFFFFF" w:themeColor="background1"/>
                                  </w:rPr>
                                </w:pPr>
                                <w:r>
                                  <w:rPr>
                                    <w:color w:val="FFFFFF" w:themeColor="background1"/>
                                  </w:rPr>
                                  <w:t>Joseph Julian Blackmore (1702858)</w:t>
                                </w:r>
                              </w:p>
                            </w:sdtContent>
                          </w:sdt>
                          <w:p w14:paraId="47C09C12" w14:textId="77777777" w:rsidR="00BE706A" w:rsidRDefault="00BE706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SA11 1NE</w:t>
                                </w:r>
                              </w:sdtContent>
                            </w:sdt>
                          </w:p>
                        </w:txbxContent>
                      </v:textbox>
                    </v:rect>
                    <w10:wrap anchorx="page" anchory="page"/>
                  </v:group>
                </w:pict>
              </mc:Fallback>
            </mc:AlternateContent>
          </w:r>
          <w:r w:rsidR="0081477B">
            <w:rPr>
              <w:noProof/>
            </w:rPr>
            <w:tab/>
          </w:r>
        </w:p>
        <w:p w14:paraId="4719F80C" w14:textId="1376CCDE" w:rsidR="00485B37" w:rsidRDefault="00050C93" w:rsidP="0081477B">
          <w:pPr>
            <w:tabs>
              <w:tab w:val="left" w:pos="5047"/>
            </w:tabs>
          </w:pPr>
          <w:r>
            <w:rPr>
              <w:noProof/>
            </w:rPr>
            <mc:AlternateContent>
              <mc:Choice Requires="wps">
                <w:drawing>
                  <wp:anchor distT="0" distB="0" distL="114300" distR="114300" simplePos="0" relativeHeight="251662336" behindDoc="0" locked="0" layoutInCell="1" allowOverlap="1" wp14:anchorId="21BCD7CD" wp14:editId="64AFA332">
                    <wp:simplePos x="0" y="0"/>
                    <wp:positionH relativeFrom="column">
                      <wp:posOffset>31898</wp:posOffset>
                    </wp:positionH>
                    <wp:positionV relativeFrom="paragraph">
                      <wp:posOffset>6953723</wp:posOffset>
                    </wp:positionV>
                    <wp:extent cx="2296632" cy="287079"/>
                    <wp:effectExtent l="0" t="0" r="15240" b="17780"/>
                    <wp:wrapNone/>
                    <wp:docPr id="3" name="Text Box 3"/>
                    <wp:cNvGraphicFramePr/>
                    <a:graphic xmlns:a="http://schemas.openxmlformats.org/drawingml/2006/main">
                      <a:graphicData uri="http://schemas.microsoft.com/office/word/2010/wordprocessingShape">
                        <wps:wsp>
                          <wps:cNvSpPr txBox="1"/>
                          <wps:spPr>
                            <a:xfrm>
                              <a:off x="0" y="0"/>
                              <a:ext cx="2296632" cy="287079"/>
                            </a:xfrm>
                            <a:prstGeom prst="rect">
                              <a:avLst/>
                            </a:prstGeom>
                            <a:solidFill>
                              <a:schemeClr val="accent1"/>
                            </a:solidFill>
                            <a:ln w="6350">
                              <a:solidFill>
                                <a:prstClr val="black"/>
                              </a:solidFill>
                            </a:ln>
                          </wps:spPr>
                          <wps:txbx>
                            <w:txbxContent>
                              <w:p w14:paraId="2CB8E9DC" w14:textId="77777777" w:rsidR="00BE706A" w:rsidRDefault="00BE706A">
                                <w:sdt>
                                  <w:sdtPr>
                                    <w:id w:val="210633003"/>
                                    <w:citation/>
                                  </w:sdtPr>
                                  <w:sdtContent>
                                    <w:r>
                                      <w:fldChar w:fldCharType="begin"/>
                                    </w:r>
                                    <w:r>
                                      <w:instrText xml:space="preserve">CITATION Fig20 \l 2057 </w:instrText>
                                    </w:r>
                                    <w:r>
                                      <w:fldChar w:fldCharType="separate"/>
                                    </w:r>
                                    <w:r w:rsidRPr="00050C93">
                                      <w:rPr>
                                        <w:noProof/>
                                      </w:rPr>
                                      <w:t>(Ingram, et al., 2020)</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1BCD7CD" id="_x0000_t202" coordsize="21600,21600" o:spt="202" path="m,l,21600r21600,l21600,xe">
                    <v:stroke joinstyle="miter"/>
                    <v:path gradientshapeok="t" o:connecttype="rect"/>
                  </v:shapetype>
                  <v:shape id="Text Box 3" o:spid="_x0000_s1029" type="#_x0000_t202" style="position:absolute;margin-left:2.5pt;margin-top:547.55pt;width:180.85pt;height:22.6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" fillcolor="#4472c4 [3204]" strokeweight=".5pt">
                    <v:textbox>
                      <w:txbxContent>
                        <w:p w14:paraId="2CB8E9DC" w14:textId="77777777" w:rsidR="00BE706A" w:rsidRDefault="00BE706A">
                          <w:sdt>
                            <w:sdtPr>
                              <w:id w:val="210633003"/>
                              <w:citation/>
                            </w:sdtPr>
                            <w:sdtContent>
                              <w:r>
                                <w:fldChar w:fldCharType="begin"/>
                              </w:r>
                              <w:r>
                                <w:instrText xml:space="preserve">CITATION Fig20 \l 2057 </w:instrText>
                              </w:r>
                              <w:r>
                                <w:fldChar w:fldCharType="separate"/>
                              </w:r>
                              <w:r w:rsidRPr="00050C93">
                                <w:rPr>
                                  <w:noProof/>
                                </w:rPr>
                                <w:t>(Ingram, et al., 2020)</w:t>
                              </w:r>
                              <w:r>
                                <w:fldChar w:fldCharType="end"/>
                              </w:r>
                            </w:sdtContent>
                          </w:sdt>
                        </w:p>
                      </w:txbxContent>
                    </v:textbox>
                  </v:shape>
                </w:pict>
              </mc:Fallback>
            </mc:AlternateContent>
          </w:r>
          <w:r w:rsidR="003B789F">
            <w:rPr>
              <w:noProof/>
            </w:rPr>
            <w:drawing>
              <wp:anchor distT="0" distB="0" distL="114300" distR="114300" simplePos="0" relativeHeight="251661312" behindDoc="0" locked="0" layoutInCell="1" allowOverlap="1" wp14:anchorId="41149932" wp14:editId="4E45D972">
                <wp:simplePos x="0" y="0"/>
                <wp:positionH relativeFrom="column">
                  <wp:posOffset>-53164</wp:posOffset>
                </wp:positionH>
                <wp:positionV relativeFrom="paragraph">
                  <wp:posOffset>3561937</wp:posOffset>
                </wp:positionV>
                <wp:extent cx="5837275" cy="3223260"/>
                <wp:effectExtent l="0" t="0" r="5080" b="2540"/>
                <wp:wrapNone/>
                <wp:docPr id="2" name="Picture 2" descr="https://www.ft.com/__origami/service/image/v2/images/raw/http:/prod-upp-image-read.ft.com/2ead32ac-8fc4-11ea-bc44-dbf6756c871a?source=next&amp;fit=scale-down&amp;quality=highest&amp;width=1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ft.com/__origami/service/image/v2/images/raw/http:/prod-upp-image-read.ft.com/2ead32ac-8fc4-11ea-bc44-dbf6756c871a?source=next&amp;fit=scale-down&amp;quality=highest&amp;width=14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40639" cy="3225118"/>
                        </a:xfrm>
                        <a:prstGeom prst="rect">
                          <a:avLst/>
                        </a:prstGeom>
                        <a:noFill/>
                        <a:ln>
                          <a:noFill/>
                        </a:ln>
                      </pic:spPr>
                    </pic:pic>
                  </a:graphicData>
                </a:graphic>
                <wp14:sizeRelH relativeFrom="page">
                  <wp14:pctWidth>0</wp14:pctWidth>
                </wp14:sizeRelH>
                <wp14:sizeRelV relativeFrom="page">
                  <wp14:pctHeight>0</wp14:pctHeight>
                </wp14:sizeRelV>
              </wp:anchor>
            </w:drawing>
          </w:r>
          <w:r w:rsidR="00485B37">
            <w:rPr>
              <w:noProof/>
            </w:rPr>
            <mc:AlternateContent>
              <mc:Choice Requires="wps">
                <w:drawing>
                  <wp:anchor distT="0" distB="0" distL="114300" distR="114300" simplePos="0" relativeHeight="251660288" behindDoc="0" locked="0" layoutInCell="1" allowOverlap="1" wp14:anchorId="68B3D2C9" wp14:editId="55AA6A32">
                    <wp:simplePos x="0" y="0"/>
                    <wp:positionH relativeFrom="column">
                      <wp:posOffset>-495300</wp:posOffset>
                    </wp:positionH>
                    <wp:positionV relativeFrom="paragraph">
                      <wp:posOffset>1350645</wp:posOffset>
                    </wp:positionV>
                    <wp:extent cx="6731000" cy="1955800"/>
                    <wp:effectExtent l="0" t="0" r="12700" b="12700"/>
                    <wp:wrapNone/>
                    <wp:docPr id="1" name="Text Box 1"/>
                    <wp:cNvGraphicFramePr/>
                    <a:graphic xmlns:a="http://schemas.openxmlformats.org/drawingml/2006/main">
                      <a:graphicData uri="http://schemas.microsoft.com/office/word/2010/wordprocessingShape">
                        <wps:wsp>
                          <wps:cNvSpPr txBox="1"/>
                          <wps:spPr>
                            <a:xfrm>
                              <a:off x="0" y="0"/>
                              <a:ext cx="6731000" cy="1955800"/>
                            </a:xfrm>
                            <a:prstGeom prst="rect">
                              <a:avLst/>
                            </a:prstGeom>
                            <a:solidFill>
                              <a:schemeClr val="lt1"/>
                            </a:solidFill>
                            <a:ln w="6350">
                              <a:solidFill>
                                <a:prstClr val="black"/>
                              </a:solidFill>
                            </a:ln>
                          </wps:spPr>
                          <wps:txbx>
                            <w:txbxContent>
                              <w:p w14:paraId="3CFB0BB0" w14:textId="77777777" w:rsidR="00BE706A" w:rsidRPr="00485B37" w:rsidRDefault="00BE706A">
                                <w:pPr>
                                  <w:rPr>
                                    <w:b/>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85B37">
                                  <w:rPr>
                                    <w:b/>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Environmental Impact, Implications and Response to the COVID-19 Pandemic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8B3D2C9" id="Text Box 1" o:spid="_x0000_s1030" type="#_x0000_t202" style="position:absolute;margin-left:-39pt;margin-top:106.35pt;width:530pt;height:154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" fillcolor="white [3201]" strokeweight=".5pt">
                    <v:textbox>
                      <w:txbxContent>
                        <w:p w14:paraId="3CFB0BB0" w14:textId="77777777" w:rsidR="00BE706A" w:rsidRPr="00485B37" w:rsidRDefault="00BE706A">
                          <w:pPr>
                            <w:rPr>
                              <w:b/>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85B37">
                            <w:rPr>
                              <w:b/>
                              <w:b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Environmental Impact, Implications and Response to the COVID-19 Pandemic</w:t>
                          </w:r>
                        </w:p>
                      </w:txbxContent>
                    </v:textbox>
                  </v:shape>
                </w:pict>
              </mc:Fallback>
            </mc:AlternateContent>
          </w:r>
          <w:r w:rsidR="00485B37">
            <w:br w:type="page"/>
          </w:r>
          <w:r w:rsidR="0081477B">
            <w:lastRenderedPageBreak/>
            <w:tab/>
          </w:r>
        </w:p>
        <w:p w14:paraId="4A4DC444" w14:textId="77777777" w:rsidR="00485B37" w:rsidRPr="008C5DF7" w:rsidRDefault="005C7E87">
          <w:pPr>
            <w:rPr>
              <w:rFonts w:asciiTheme="majorBidi" w:hAnsiTheme="majorBidi" w:cstheme="majorBidi"/>
              <w:b/>
              <w:bCs/>
              <w:sz w:val="36"/>
              <w:szCs w:val="36"/>
              <w:u w:val="single"/>
            </w:rPr>
          </w:pPr>
          <w:r w:rsidRPr="008C5DF7">
            <w:rPr>
              <w:rFonts w:asciiTheme="majorBidi" w:hAnsiTheme="majorBidi" w:cstheme="majorBidi"/>
              <w:b/>
              <w:bCs/>
              <w:sz w:val="36"/>
              <w:szCs w:val="36"/>
              <w:u w:val="single"/>
            </w:rPr>
            <w:t>Index</w:t>
          </w:r>
        </w:p>
      </w:sdtContent>
    </w:sdt>
    <w:p w14:paraId="246F51BA" w14:textId="77777777" w:rsidR="00BE706A" w:rsidRDefault="00BE706A"/>
    <w:p w14:paraId="5D9F0B0F" w14:textId="46D7653E" w:rsidR="003B789F" w:rsidRPr="008C5DF7" w:rsidRDefault="003B789F" w:rsidP="003B789F">
      <w:pPr>
        <w:pStyle w:val="ListParagraph"/>
        <w:numPr>
          <w:ilvl w:val="0"/>
          <w:numId w:val="2"/>
        </w:numPr>
        <w:rPr>
          <w:rFonts w:asciiTheme="majorBidi" w:hAnsiTheme="majorBidi" w:cstheme="majorBidi"/>
          <w:b/>
          <w:bCs/>
          <w:sz w:val="28"/>
          <w:szCs w:val="28"/>
        </w:rPr>
      </w:pPr>
      <w:r w:rsidRPr="008C5DF7">
        <w:rPr>
          <w:rFonts w:asciiTheme="majorBidi" w:hAnsiTheme="majorBidi" w:cstheme="majorBidi"/>
          <w:b/>
          <w:bCs/>
          <w:sz w:val="28"/>
          <w:szCs w:val="28"/>
        </w:rPr>
        <w:t>Introduction</w:t>
      </w:r>
    </w:p>
    <w:p w14:paraId="5053CF5E" w14:textId="77777777" w:rsidR="008C5DF7" w:rsidRPr="008C5DF7" w:rsidRDefault="008C5DF7" w:rsidP="008C5DF7">
      <w:pPr>
        <w:pStyle w:val="ListParagraph"/>
        <w:rPr>
          <w:rFonts w:asciiTheme="majorBidi" w:hAnsiTheme="majorBidi" w:cstheme="majorBidi"/>
          <w:b/>
          <w:bCs/>
          <w:sz w:val="28"/>
          <w:szCs w:val="28"/>
        </w:rPr>
      </w:pPr>
    </w:p>
    <w:p w14:paraId="2F87C1F3" w14:textId="3A855E12" w:rsidR="00FC310A" w:rsidRPr="008C5DF7" w:rsidRDefault="00FC310A" w:rsidP="003B789F">
      <w:pPr>
        <w:pStyle w:val="ListParagraph"/>
        <w:numPr>
          <w:ilvl w:val="0"/>
          <w:numId w:val="2"/>
        </w:numPr>
        <w:rPr>
          <w:rFonts w:asciiTheme="majorBidi" w:hAnsiTheme="majorBidi" w:cstheme="majorBidi"/>
          <w:b/>
          <w:bCs/>
          <w:sz w:val="28"/>
          <w:szCs w:val="28"/>
        </w:rPr>
      </w:pPr>
      <w:r w:rsidRPr="008C5DF7">
        <w:rPr>
          <w:rFonts w:asciiTheme="majorBidi" w:hAnsiTheme="majorBidi" w:cstheme="majorBidi"/>
          <w:b/>
          <w:bCs/>
          <w:sz w:val="28"/>
          <w:szCs w:val="28"/>
        </w:rPr>
        <w:t>The environmental implications of changes in economic activity and production</w:t>
      </w:r>
    </w:p>
    <w:p w14:paraId="29769FA6" w14:textId="77777777" w:rsidR="008C5DF7" w:rsidRPr="008C5DF7" w:rsidRDefault="008C5DF7" w:rsidP="008C5DF7">
      <w:pPr>
        <w:pStyle w:val="ListParagraph"/>
        <w:rPr>
          <w:rFonts w:asciiTheme="majorBidi" w:hAnsiTheme="majorBidi" w:cstheme="majorBidi"/>
          <w:b/>
          <w:bCs/>
          <w:sz w:val="28"/>
          <w:szCs w:val="28"/>
        </w:rPr>
      </w:pPr>
    </w:p>
    <w:p w14:paraId="7487CBFE" w14:textId="288F79C2" w:rsidR="00FC310A" w:rsidRPr="008C5DF7" w:rsidRDefault="00FC310A" w:rsidP="00FC310A">
      <w:pPr>
        <w:pStyle w:val="ListParagraph"/>
        <w:numPr>
          <w:ilvl w:val="1"/>
          <w:numId w:val="6"/>
        </w:numPr>
        <w:rPr>
          <w:rFonts w:asciiTheme="majorBidi" w:hAnsiTheme="majorBidi" w:cstheme="majorBidi"/>
          <w:b/>
          <w:bCs/>
          <w:sz w:val="28"/>
          <w:szCs w:val="28"/>
        </w:rPr>
      </w:pPr>
      <w:r w:rsidRPr="008C5DF7">
        <w:rPr>
          <w:rFonts w:asciiTheme="majorBidi" w:hAnsiTheme="majorBidi" w:cstheme="majorBidi"/>
          <w:b/>
          <w:bCs/>
          <w:sz w:val="28"/>
          <w:szCs w:val="28"/>
        </w:rPr>
        <w:t>The disparity in production impacts by industry sector as a result of the pandemic and the associated environmental implications</w:t>
      </w:r>
    </w:p>
    <w:p w14:paraId="233EC7D8" w14:textId="77777777" w:rsidR="008C5DF7" w:rsidRPr="008C5DF7" w:rsidRDefault="008C5DF7" w:rsidP="008C5DF7">
      <w:pPr>
        <w:pStyle w:val="ListParagraph"/>
        <w:rPr>
          <w:rFonts w:asciiTheme="majorBidi" w:hAnsiTheme="majorBidi" w:cstheme="majorBidi"/>
          <w:b/>
          <w:bCs/>
          <w:sz w:val="28"/>
          <w:szCs w:val="28"/>
        </w:rPr>
      </w:pPr>
    </w:p>
    <w:p w14:paraId="29C11E7B" w14:textId="1608B676" w:rsidR="00FC310A" w:rsidRPr="008C5DF7" w:rsidRDefault="00FC310A" w:rsidP="00FC310A">
      <w:pPr>
        <w:pStyle w:val="ListParagraph"/>
        <w:numPr>
          <w:ilvl w:val="0"/>
          <w:numId w:val="2"/>
        </w:numPr>
        <w:rPr>
          <w:rFonts w:asciiTheme="majorBidi" w:hAnsiTheme="majorBidi" w:cstheme="majorBidi"/>
          <w:b/>
          <w:bCs/>
          <w:sz w:val="28"/>
          <w:szCs w:val="28"/>
        </w:rPr>
      </w:pPr>
      <w:r w:rsidRPr="008C5DF7">
        <w:rPr>
          <w:rFonts w:asciiTheme="majorBidi" w:hAnsiTheme="majorBidi" w:cstheme="majorBidi"/>
          <w:b/>
          <w:bCs/>
          <w:sz w:val="28"/>
          <w:szCs w:val="28"/>
        </w:rPr>
        <w:t>The rise in demand and the negative environmental impacts associated with PP</w:t>
      </w:r>
      <w:r w:rsidRPr="008C5DF7">
        <w:rPr>
          <w:rFonts w:asciiTheme="majorBidi" w:hAnsiTheme="majorBidi" w:cstheme="majorBidi"/>
          <w:b/>
          <w:bCs/>
          <w:sz w:val="28"/>
          <w:szCs w:val="28"/>
        </w:rPr>
        <w:t>E</w:t>
      </w:r>
    </w:p>
    <w:p w14:paraId="674C8C54" w14:textId="77777777" w:rsidR="008C5DF7" w:rsidRPr="008C5DF7" w:rsidRDefault="008C5DF7" w:rsidP="008C5DF7">
      <w:pPr>
        <w:ind w:left="360"/>
        <w:rPr>
          <w:rFonts w:asciiTheme="majorBidi" w:hAnsiTheme="majorBidi" w:cstheme="majorBidi"/>
          <w:b/>
          <w:bCs/>
          <w:sz w:val="28"/>
          <w:szCs w:val="28"/>
        </w:rPr>
      </w:pPr>
    </w:p>
    <w:p w14:paraId="5E3A36CF" w14:textId="4CD6F8FD" w:rsidR="00FC310A" w:rsidRPr="008C5DF7" w:rsidRDefault="00FC310A" w:rsidP="00FC310A">
      <w:pPr>
        <w:ind w:left="360"/>
        <w:rPr>
          <w:rFonts w:asciiTheme="majorBidi" w:hAnsiTheme="majorBidi" w:cstheme="majorBidi"/>
          <w:b/>
          <w:bCs/>
          <w:sz w:val="28"/>
          <w:szCs w:val="28"/>
        </w:rPr>
      </w:pPr>
      <w:r w:rsidRPr="008C5DF7">
        <w:rPr>
          <w:rFonts w:asciiTheme="majorBidi" w:hAnsiTheme="majorBidi" w:cstheme="majorBidi"/>
          <w:b/>
          <w:bCs/>
          <w:sz w:val="28"/>
          <w:szCs w:val="28"/>
        </w:rPr>
        <w:t>3.1 The Specific environmental challenges posed by PPE pollution</w:t>
      </w:r>
    </w:p>
    <w:p w14:paraId="6E1AD275" w14:textId="77777777" w:rsidR="008C5DF7" w:rsidRPr="008C5DF7" w:rsidRDefault="008C5DF7" w:rsidP="00FC310A">
      <w:pPr>
        <w:ind w:left="360"/>
        <w:rPr>
          <w:rFonts w:asciiTheme="majorBidi" w:hAnsiTheme="majorBidi" w:cstheme="majorBidi"/>
          <w:b/>
          <w:bCs/>
          <w:sz w:val="28"/>
          <w:szCs w:val="28"/>
        </w:rPr>
      </w:pPr>
    </w:p>
    <w:p w14:paraId="275FE405" w14:textId="4508DC1A" w:rsidR="008C5DF7" w:rsidRPr="008C5DF7" w:rsidRDefault="008C5DF7" w:rsidP="008C5DF7">
      <w:pPr>
        <w:ind w:left="360"/>
        <w:rPr>
          <w:b/>
          <w:bCs/>
          <w:sz w:val="28"/>
          <w:szCs w:val="28"/>
        </w:rPr>
      </w:pPr>
      <w:r w:rsidRPr="008C5DF7">
        <w:rPr>
          <w:rFonts w:asciiTheme="majorBidi" w:hAnsiTheme="majorBidi" w:cstheme="majorBidi"/>
          <w:b/>
          <w:bCs/>
          <w:sz w:val="28"/>
          <w:szCs w:val="28"/>
        </w:rPr>
        <w:t>4. The impact of lockdowns on conservation and h</w:t>
      </w:r>
      <w:r w:rsidRPr="008C5DF7">
        <w:rPr>
          <w:b/>
          <w:bCs/>
          <w:sz w:val="28"/>
          <w:szCs w:val="28"/>
        </w:rPr>
        <w:t>abitats</w:t>
      </w:r>
    </w:p>
    <w:p w14:paraId="7FF09D7E" w14:textId="77777777" w:rsidR="008C5DF7" w:rsidRPr="008C5DF7" w:rsidRDefault="008C5DF7" w:rsidP="008C5DF7">
      <w:pPr>
        <w:ind w:left="360"/>
        <w:rPr>
          <w:b/>
          <w:bCs/>
          <w:sz w:val="28"/>
          <w:szCs w:val="28"/>
        </w:rPr>
      </w:pPr>
    </w:p>
    <w:p w14:paraId="7B680B68" w14:textId="6A2EF2E4" w:rsidR="008C5DF7" w:rsidRPr="00A6369C" w:rsidRDefault="00A6369C" w:rsidP="00A6369C">
      <w:pPr>
        <w:ind w:left="360"/>
        <w:rPr>
          <w:b/>
          <w:bCs/>
          <w:sz w:val="28"/>
          <w:szCs w:val="28"/>
        </w:rPr>
      </w:pPr>
      <w:r w:rsidRPr="00A6369C">
        <w:rPr>
          <w:b/>
          <w:bCs/>
          <w:sz w:val="28"/>
          <w:szCs w:val="28"/>
        </w:rPr>
        <w:t>5.</w:t>
      </w:r>
      <w:r>
        <w:rPr>
          <w:b/>
          <w:bCs/>
          <w:sz w:val="28"/>
          <w:szCs w:val="28"/>
        </w:rPr>
        <w:t xml:space="preserve"> </w:t>
      </w:r>
      <w:r w:rsidR="008C5DF7" w:rsidRPr="00A6369C">
        <w:rPr>
          <w:b/>
          <w:bCs/>
          <w:sz w:val="28"/>
          <w:szCs w:val="28"/>
        </w:rPr>
        <w:t>Conclusion</w:t>
      </w:r>
    </w:p>
    <w:p w14:paraId="4B2116AB" w14:textId="262910E9" w:rsidR="00117EE4" w:rsidRDefault="00117EE4" w:rsidP="00A6369C">
      <w:pPr>
        <w:ind w:left="360"/>
      </w:pPr>
    </w:p>
    <w:p w14:paraId="107A8CB2" w14:textId="6D11E6EC" w:rsidR="00A6369C" w:rsidRPr="00A6369C" w:rsidRDefault="00A6369C" w:rsidP="00A6369C">
      <w:pPr>
        <w:ind w:left="360"/>
        <w:rPr>
          <w:b/>
          <w:bCs/>
          <w:sz w:val="28"/>
          <w:szCs w:val="28"/>
        </w:rPr>
      </w:pPr>
      <w:r w:rsidRPr="00A6369C">
        <w:rPr>
          <w:b/>
          <w:bCs/>
          <w:sz w:val="28"/>
          <w:szCs w:val="28"/>
        </w:rPr>
        <w:t>6. Bibliography</w:t>
      </w:r>
    </w:p>
    <w:p w14:paraId="39782B05" w14:textId="77777777" w:rsidR="005C7E87" w:rsidRDefault="005C7E87"/>
    <w:p w14:paraId="52174039" w14:textId="77777777" w:rsidR="005C7E87" w:rsidRDefault="005C7E87"/>
    <w:p w14:paraId="6107A9A4" w14:textId="77777777" w:rsidR="005C7E87" w:rsidRDefault="005C7E87"/>
    <w:p w14:paraId="7E03D7BC" w14:textId="77777777" w:rsidR="005C7E87" w:rsidRDefault="005C7E87"/>
    <w:p w14:paraId="74783B5C" w14:textId="77777777" w:rsidR="005C7E87" w:rsidRDefault="005C7E87"/>
    <w:p w14:paraId="438A2033" w14:textId="77777777" w:rsidR="005C7E87" w:rsidRDefault="005C7E87"/>
    <w:p w14:paraId="25020E09" w14:textId="77777777" w:rsidR="005C7E87" w:rsidRDefault="005C7E87"/>
    <w:p w14:paraId="5AE12A03" w14:textId="77777777" w:rsidR="005C7E87" w:rsidRDefault="005C7E87"/>
    <w:p w14:paraId="0B159E84" w14:textId="77777777" w:rsidR="005C7E87" w:rsidRDefault="005C7E87"/>
    <w:p w14:paraId="576EF73B" w14:textId="77777777" w:rsidR="005C7E87" w:rsidRDefault="005C7E87"/>
    <w:p w14:paraId="570F84FF" w14:textId="77777777" w:rsidR="005C7E87" w:rsidRDefault="005C7E87"/>
    <w:p w14:paraId="096E206D" w14:textId="77777777" w:rsidR="005C7E87" w:rsidRDefault="005C7E87"/>
    <w:p w14:paraId="60DEBDC0" w14:textId="77777777" w:rsidR="005C7E87" w:rsidRDefault="005C7E87"/>
    <w:p w14:paraId="5C226BE1" w14:textId="77777777" w:rsidR="005C7E87" w:rsidRDefault="005C7E87"/>
    <w:p w14:paraId="2F917D9E" w14:textId="77777777" w:rsidR="005C7E87" w:rsidRDefault="005C7E87"/>
    <w:p w14:paraId="7B8CD8EE" w14:textId="77777777" w:rsidR="005C7E87" w:rsidRDefault="005C7E87"/>
    <w:p w14:paraId="656B2E0D" w14:textId="77777777" w:rsidR="005C7E87" w:rsidRDefault="005C7E87"/>
    <w:p w14:paraId="5BD291D8" w14:textId="77777777" w:rsidR="005C7E87" w:rsidRDefault="005C7E87"/>
    <w:p w14:paraId="3832059A" w14:textId="77777777" w:rsidR="005C7E87" w:rsidRDefault="005C7E87"/>
    <w:p w14:paraId="720DC1A1" w14:textId="77777777" w:rsidR="005C7E87" w:rsidRDefault="005C7E87"/>
    <w:p w14:paraId="14CA31C8" w14:textId="77777777" w:rsidR="005C7E87" w:rsidRDefault="005C7E87"/>
    <w:p w14:paraId="2BE47589" w14:textId="77777777" w:rsidR="005C7E87" w:rsidRDefault="005C7E87"/>
    <w:p w14:paraId="767DE53A" w14:textId="77777777" w:rsidR="005C7E87" w:rsidRDefault="005C7E87"/>
    <w:p w14:paraId="56CFE7D1" w14:textId="77777777" w:rsidR="005C7E87" w:rsidRDefault="005C7E87"/>
    <w:p w14:paraId="00FD1F9C" w14:textId="77777777" w:rsidR="005C7E87" w:rsidRDefault="005C7E87"/>
    <w:p w14:paraId="78122A54" w14:textId="77777777" w:rsidR="005C7E87" w:rsidRDefault="005C7E87"/>
    <w:p w14:paraId="6BEEE24E" w14:textId="77777777" w:rsidR="005C7E87" w:rsidRDefault="005C7E87"/>
    <w:p w14:paraId="466CCC09" w14:textId="77777777" w:rsidR="005C7E87" w:rsidRDefault="005C7E87" w:rsidP="005C7E87">
      <w:pPr>
        <w:pStyle w:val="Heading1"/>
        <w:numPr>
          <w:ilvl w:val="0"/>
          <w:numId w:val="1"/>
        </w:numPr>
      </w:pPr>
      <w:r>
        <w:t>Introduction</w:t>
      </w:r>
    </w:p>
    <w:p w14:paraId="56DC5F4B" w14:textId="77777777" w:rsidR="00AC1E1B" w:rsidRPr="00AC1E1B" w:rsidRDefault="00AC1E1B" w:rsidP="00AC1E1B">
      <w:pPr>
        <w:rPr>
          <w:rFonts w:asciiTheme="majorBidi" w:hAnsiTheme="majorBidi" w:cstheme="majorBidi"/>
        </w:rPr>
      </w:pPr>
      <w:r>
        <w:rPr>
          <w:rFonts w:asciiTheme="majorBidi" w:hAnsiTheme="majorBidi" w:cstheme="majorBidi"/>
        </w:rPr>
        <w:t>Planet earth has a dynamic and often fragile environment, historically the earth has experienced periods of extreme environmental change due to natural phenomena that have significantly affected the liveability of the planet and influenced the course of history on earth long before the advent of human civilisation. Increasingly the phenomena of anthropologically influenced environmental change on earth is being observed and understood. The influence that human behaviour has on the earths environment has varied significantly throughout the dawn of the industrial revolution up to the present day. It is becoming increasingly apparent that significant developments and disruptions within humanity as a global community have the facility to significantly influence our interaction with and effect on the earth’s environment. Baring this in mind, o</w:t>
      </w:r>
      <w:r w:rsidRPr="00AC1E1B">
        <w:rPr>
          <w:rFonts w:asciiTheme="majorBidi" w:hAnsiTheme="majorBidi" w:cstheme="majorBidi"/>
        </w:rPr>
        <w:t xml:space="preserve">n </w:t>
      </w:r>
      <w:r>
        <w:rPr>
          <w:rFonts w:asciiTheme="majorBidi" w:hAnsiTheme="majorBidi" w:cstheme="majorBidi"/>
        </w:rPr>
        <w:t xml:space="preserve">the </w:t>
      </w:r>
      <w:r w:rsidRPr="00AC1E1B">
        <w:rPr>
          <w:rFonts w:asciiTheme="majorBidi" w:hAnsiTheme="majorBidi" w:cstheme="majorBidi"/>
        </w:rPr>
        <w:t>13</w:t>
      </w:r>
      <w:r w:rsidRPr="00AC1E1B">
        <w:rPr>
          <w:rFonts w:asciiTheme="majorBidi" w:hAnsiTheme="majorBidi" w:cstheme="majorBidi"/>
          <w:vertAlign w:val="superscript"/>
        </w:rPr>
        <w:t>th</w:t>
      </w:r>
      <w:r>
        <w:rPr>
          <w:rFonts w:asciiTheme="majorBidi" w:hAnsiTheme="majorBidi" w:cstheme="majorBidi"/>
        </w:rPr>
        <w:t xml:space="preserve"> of</w:t>
      </w:r>
      <w:r w:rsidRPr="00AC1E1B">
        <w:rPr>
          <w:rFonts w:asciiTheme="majorBidi" w:hAnsiTheme="majorBidi" w:cstheme="majorBidi"/>
        </w:rPr>
        <w:t xml:space="preserve"> March 2020, the World Health Organization (WHO) declared the novel coronavirus disease (COVID-19) a </w:t>
      </w:r>
      <w:r>
        <w:rPr>
          <w:rFonts w:asciiTheme="majorBidi" w:hAnsiTheme="majorBidi" w:cstheme="majorBidi"/>
        </w:rPr>
        <w:t xml:space="preserve">global </w:t>
      </w:r>
      <w:r w:rsidRPr="00AC1E1B">
        <w:rPr>
          <w:rFonts w:asciiTheme="majorBidi" w:hAnsiTheme="majorBidi" w:cstheme="majorBidi"/>
        </w:rPr>
        <w:t>pandemic</w:t>
      </w:r>
      <w:r>
        <w:rPr>
          <w:rFonts w:asciiTheme="majorBidi" w:hAnsiTheme="majorBidi" w:cstheme="majorBidi"/>
        </w:rPr>
        <w:t xml:space="preserve"> </w:t>
      </w:r>
      <w:sdt>
        <w:sdtPr>
          <w:rPr>
            <w:rFonts w:asciiTheme="majorBidi" w:hAnsiTheme="majorBidi" w:cstheme="majorBidi"/>
          </w:rPr>
          <w:id w:val="-2095546062"/>
          <w:citation/>
        </w:sdtPr>
        <w:sdtContent>
          <w:r>
            <w:rPr>
              <w:rFonts w:asciiTheme="majorBidi" w:hAnsiTheme="majorBidi" w:cstheme="majorBidi"/>
            </w:rPr>
            <w:fldChar w:fldCharType="begin"/>
          </w:r>
          <w:r>
            <w:rPr>
              <w:rFonts w:asciiTheme="majorBidi" w:hAnsiTheme="majorBidi" w:cstheme="majorBidi"/>
            </w:rPr>
            <w:instrText xml:space="preserve"> CITATION Cuc20 \l 2057 </w:instrText>
          </w:r>
          <w:r>
            <w:rPr>
              <w:rFonts w:asciiTheme="majorBidi" w:hAnsiTheme="majorBidi" w:cstheme="majorBidi"/>
            </w:rPr>
            <w:fldChar w:fldCharType="separate"/>
          </w:r>
          <w:r w:rsidRPr="00AC1E1B">
            <w:rPr>
              <w:rFonts w:asciiTheme="majorBidi" w:hAnsiTheme="majorBidi" w:cstheme="majorBidi"/>
              <w:noProof/>
            </w:rPr>
            <w:t>(Cucinotta &amp; Vanelli, 2020)</w:t>
          </w:r>
          <w:r>
            <w:rPr>
              <w:rFonts w:asciiTheme="majorBidi" w:hAnsiTheme="majorBidi" w:cstheme="majorBidi"/>
            </w:rPr>
            <w:fldChar w:fldCharType="end"/>
          </w:r>
        </w:sdtContent>
      </w:sdt>
      <w:r>
        <w:rPr>
          <w:rFonts w:asciiTheme="majorBidi" w:hAnsiTheme="majorBidi" w:cstheme="majorBidi"/>
        </w:rPr>
        <w:t>. This would</w:t>
      </w:r>
      <w:r w:rsidRPr="00AC1E1B">
        <w:rPr>
          <w:rFonts w:asciiTheme="majorBidi" w:hAnsiTheme="majorBidi" w:cstheme="majorBidi"/>
        </w:rPr>
        <w:t xml:space="preserve"> </w:t>
      </w:r>
      <w:r>
        <w:rPr>
          <w:rFonts w:asciiTheme="majorBidi" w:hAnsiTheme="majorBidi" w:cstheme="majorBidi"/>
        </w:rPr>
        <w:t>launch</w:t>
      </w:r>
      <w:r w:rsidRPr="00AC1E1B">
        <w:rPr>
          <w:rFonts w:asciiTheme="majorBidi" w:hAnsiTheme="majorBidi" w:cstheme="majorBidi"/>
        </w:rPr>
        <w:t xml:space="preserve"> humankind into an ongoing global crisis, unique in the </w:t>
      </w:r>
      <w:r>
        <w:rPr>
          <w:rFonts w:asciiTheme="majorBidi" w:hAnsiTheme="majorBidi" w:cstheme="majorBidi"/>
        </w:rPr>
        <w:t xml:space="preserve">context of </w:t>
      </w:r>
      <w:r w:rsidRPr="00AC1E1B">
        <w:rPr>
          <w:rFonts w:asciiTheme="majorBidi" w:hAnsiTheme="majorBidi" w:cstheme="majorBidi"/>
        </w:rPr>
        <w:t>recent history,</w:t>
      </w:r>
      <w:r>
        <w:rPr>
          <w:rFonts w:asciiTheme="majorBidi" w:hAnsiTheme="majorBidi" w:cstheme="majorBidi"/>
        </w:rPr>
        <w:t xml:space="preserve"> due to </w:t>
      </w:r>
      <w:r w:rsidRPr="00AC1E1B">
        <w:rPr>
          <w:rFonts w:asciiTheme="majorBidi" w:hAnsiTheme="majorBidi" w:cstheme="majorBidi"/>
        </w:rPr>
        <w:t>its spatial extent, rapid onset and complexity of consequences</w:t>
      </w:r>
      <w:r>
        <w:rPr>
          <w:rFonts w:asciiTheme="majorBidi" w:hAnsiTheme="majorBidi" w:cstheme="majorBidi"/>
        </w:rPr>
        <w:t>.</w:t>
      </w:r>
    </w:p>
    <w:p w14:paraId="5F409AE8" w14:textId="77777777" w:rsidR="00AC1E1B" w:rsidRPr="00AC1E1B" w:rsidRDefault="00AC1E1B" w:rsidP="005C7E87">
      <w:pPr>
        <w:rPr>
          <w:rFonts w:asciiTheme="majorBidi" w:hAnsiTheme="majorBidi" w:cstheme="majorBidi"/>
        </w:rPr>
      </w:pPr>
    </w:p>
    <w:p w14:paraId="4C83AE3E" w14:textId="58EC4F76" w:rsidR="002C654F" w:rsidRDefault="005C7E87" w:rsidP="002C654F">
      <w:pPr>
        <w:rPr>
          <w:rFonts w:asciiTheme="majorBidi" w:hAnsiTheme="majorBidi" w:cstheme="majorBidi"/>
        </w:rPr>
      </w:pPr>
      <w:r>
        <w:rPr>
          <w:rFonts w:asciiTheme="majorBidi" w:hAnsiTheme="majorBidi" w:cstheme="majorBidi"/>
        </w:rPr>
        <w:t xml:space="preserve">The COVID-19 pandemic has and continues to have an unprecedented impact on society as a whole across the globe. As a global pandemic of great magnitude and </w:t>
      </w:r>
      <w:r w:rsidR="00246862">
        <w:rPr>
          <w:rFonts w:asciiTheme="majorBidi" w:hAnsiTheme="majorBidi" w:cstheme="majorBidi"/>
        </w:rPr>
        <w:t xml:space="preserve">wide reaching </w:t>
      </w:r>
      <w:r w:rsidR="00776E30">
        <w:rPr>
          <w:rFonts w:asciiTheme="majorBidi" w:hAnsiTheme="majorBidi" w:cstheme="majorBidi"/>
        </w:rPr>
        <w:t>effect</w:t>
      </w:r>
      <w:r w:rsidR="00246862">
        <w:rPr>
          <w:rFonts w:asciiTheme="majorBidi" w:hAnsiTheme="majorBidi" w:cstheme="majorBidi"/>
        </w:rPr>
        <w:t xml:space="preserve"> on human health and behaviour, this</w:t>
      </w:r>
      <w:r>
        <w:rPr>
          <w:rFonts w:asciiTheme="majorBidi" w:hAnsiTheme="majorBidi" w:cstheme="majorBidi"/>
        </w:rPr>
        <w:t xml:space="preserve"> presents a dynamic and challenging situation for all aspects of societ</w:t>
      </w:r>
      <w:r w:rsidR="00246862">
        <w:rPr>
          <w:rFonts w:asciiTheme="majorBidi" w:hAnsiTheme="majorBidi" w:cstheme="majorBidi"/>
        </w:rPr>
        <w:t>y, as such, it would be incredibly difficult to find a person or organisation on the planet that has not had to overcome challenges posed by the pandemic in some capacity. Throughout the past 12 months the response to the pandemic from governments across the world has varied</w:t>
      </w:r>
      <w:r w:rsidR="001C3E63">
        <w:rPr>
          <w:rFonts w:asciiTheme="majorBidi" w:hAnsiTheme="majorBidi" w:cstheme="majorBidi"/>
        </w:rPr>
        <w:t xml:space="preserve"> both</w:t>
      </w:r>
      <w:r w:rsidR="00246862">
        <w:rPr>
          <w:rFonts w:asciiTheme="majorBidi" w:hAnsiTheme="majorBidi" w:cstheme="majorBidi"/>
        </w:rPr>
        <w:t xml:space="preserve"> geographically and chronologically</w:t>
      </w:r>
      <w:r w:rsidR="00C2677F">
        <w:rPr>
          <w:rFonts w:asciiTheme="majorBidi" w:hAnsiTheme="majorBidi" w:cstheme="majorBidi"/>
        </w:rPr>
        <w:t>, t</w:t>
      </w:r>
      <w:r w:rsidR="001C3E63">
        <w:rPr>
          <w:rFonts w:asciiTheme="majorBidi" w:hAnsiTheme="majorBidi" w:cstheme="majorBidi"/>
        </w:rPr>
        <w:t xml:space="preserve">his has </w:t>
      </w:r>
      <w:r w:rsidR="00C2677F">
        <w:rPr>
          <w:rFonts w:asciiTheme="majorBidi" w:hAnsiTheme="majorBidi" w:cstheme="majorBidi"/>
        </w:rPr>
        <w:t>led to</w:t>
      </w:r>
      <w:r w:rsidR="00246862">
        <w:rPr>
          <w:rFonts w:asciiTheme="majorBidi" w:hAnsiTheme="majorBidi" w:cstheme="majorBidi"/>
        </w:rPr>
        <w:t xml:space="preserve"> the guidelines that businesses and NGO’s</w:t>
      </w:r>
      <w:r w:rsidR="005C05D0">
        <w:rPr>
          <w:rFonts w:asciiTheme="majorBidi" w:hAnsiTheme="majorBidi" w:cstheme="majorBidi"/>
        </w:rPr>
        <w:t xml:space="preserve"> (non-governmental organisations)</w:t>
      </w:r>
      <w:r w:rsidR="00246862">
        <w:rPr>
          <w:rFonts w:asciiTheme="majorBidi" w:hAnsiTheme="majorBidi" w:cstheme="majorBidi"/>
        </w:rPr>
        <w:t xml:space="preserve"> are expected to </w:t>
      </w:r>
      <w:r w:rsidR="001C3E63">
        <w:rPr>
          <w:rFonts w:asciiTheme="majorBidi" w:hAnsiTheme="majorBidi" w:cstheme="majorBidi"/>
        </w:rPr>
        <w:t>follow continually changing as the situation develops</w:t>
      </w:r>
      <w:r w:rsidR="00C2677F">
        <w:rPr>
          <w:rFonts w:asciiTheme="majorBidi" w:hAnsiTheme="majorBidi" w:cstheme="majorBidi"/>
        </w:rPr>
        <w:t>.</w:t>
      </w:r>
      <w:r w:rsidR="001C3E63">
        <w:rPr>
          <w:rFonts w:asciiTheme="majorBidi" w:hAnsiTheme="majorBidi" w:cstheme="majorBidi"/>
        </w:rPr>
        <w:t xml:space="preserve"> </w:t>
      </w:r>
      <w:r w:rsidR="00C2677F">
        <w:rPr>
          <w:rFonts w:asciiTheme="majorBidi" w:hAnsiTheme="majorBidi" w:cstheme="majorBidi"/>
        </w:rPr>
        <w:t>The nature of guidelines and restrictions being given to the public and businesses has not been consistent from a national level,</w:t>
      </w:r>
      <w:r w:rsidR="002C654F">
        <w:rPr>
          <w:rFonts w:asciiTheme="majorBidi" w:hAnsiTheme="majorBidi" w:cstheme="majorBidi"/>
        </w:rPr>
        <w:t xml:space="preserve"> further exacerbating the complexity of managing operational procedures that may be impacted by changes in government guidelines. I</w:t>
      </w:r>
      <w:r w:rsidR="00C2677F">
        <w:rPr>
          <w:rFonts w:asciiTheme="majorBidi" w:hAnsiTheme="majorBidi" w:cstheme="majorBidi"/>
        </w:rPr>
        <w:t xml:space="preserve">n many countries, such as the UK, government guidelines and levels of enforcement have varied dependent on a ‘tier system’. The complexity and variety of restrictions implemented by governments across the world present a </w:t>
      </w:r>
      <w:r w:rsidR="00776E30">
        <w:rPr>
          <w:rFonts w:asciiTheme="majorBidi" w:hAnsiTheme="majorBidi" w:cstheme="majorBidi"/>
        </w:rPr>
        <w:t>demanding</w:t>
      </w:r>
      <w:r w:rsidR="005419CF">
        <w:rPr>
          <w:rFonts w:asciiTheme="majorBidi" w:hAnsiTheme="majorBidi" w:cstheme="majorBidi"/>
        </w:rPr>
        <w:t xml:space="preserve"> situation for enterprises to deal with from the perspective of strategic management</w:t>
      </w:r>
      <w:r w:rsidR="002C654F">
        <w:rPr>
          <w:rFonts w:asciiTheme="majorBidi" w:hAnsiTheme="majorBidi" w:cstheme="majorBidi"/>
        </w:rPr>
        <w:t xml:space="preserve">, particularly in the case of </w:t>
      </w:r>
      <w:r w:rsidR="00776E30">
        <w:rPr>
          <w:rFonts w:asciiTheme="majorBidi" w:hAnsiTheme="majorBidi" w:cstheme="majorBidi"/>
        </w:rPr>
        <w:t>enterprises that operate trans-nationally.</w:t>
      </w:r>
      <w:r w:rsidR="005419CF">
        <w:rPr>
          <w:rFonts w:asciiTheme="majorBidi" w:hAnsiTheme="majorBidi" w:cstheme="majorBidi"/>
        </w:rPr>
        <w:t xml:space="preserve"> Due to the volatility of legislative and economic activity during a global crisis of such scale, adaptability and diligence in reacting to contemporary challenges posed by the pandemic </w:t>
      </w:r>
      <w:r w:rsidR="002C654F">
        <w:rPr>
          <w:rFonts w:asciiTheme="majorBidi" w:hAnsiTheme="majorBidi" w:cstheme="majorBidi"/>
        </w:rPr>
        <w:t xml:space="preserve">has been imperative in order to allow businesses, NGO’s and governmental bodies to continue operating </w:t>
      </w:r>
      <w:r w:rsidR="00F969CA">
        <w:rPr>
          <w:rFonts w:asciiTheme="majorBidi" w:hAnsiTheme="majorBidi" w:cstheme="majorBidi"/>
        </w:rPr>
        <w:t xml:space="preserve">as </w:t>
      </w:r>
      <w:r w:rsidR="00776E30">
        <w:rPr>
          <w:rFonts w:asciiTheme="majorBidi" w:hAnsiTheme="majorBidi" w:cstheme="majorBidi"/>
        </w:rPr>
        <w:t>efficiently</w:t>
      </w:r>
      <w:r w:rsidR="00F969CA">
        <w:rPr>
          <w:rFonts w:asciiTheme="majorBidi" w:hAnsiTheme="majorBidi" w:cstheme="majorBidi"/>
        </w:rPr>
        <w:t xml:space="preserve"> as possible</w:t>
      </w:r>
      <w:r w:rsidR="009F748F">
        <w:rPr>
          <w:rFonts w:asciiTheme="majorBidi" w:hAnsiTheme="majorBidi" w:cstheme="majorBidi"/>
        </w:rPr>
        <w:t xml:space="preserve"> </w:t>
      </w:r>
      <w:sdt>
        <w:sdtPr>
          <w:rPr>
            <w:rFonts w:asciiTheme="majorBidi" w:hAnsiTheme="majorBidi" w:cstheme="majorBidi"/>
          </w:rPr>
          <w:id w:val="80408982"/>
          <w:citation/>
        </w:sdtPr>
        <w:sdtContent>
          <w:r w:rsidR="009F748F">
            <w:rPr>
              <w:rFonts w:asciiTheme="majorBidi" w:hAnsiTheme="majorBidi" w:cstheme="majorBidi"/>
            </w:rPr>
            <w:fldChar w:fldCharType="begin"/>
          </w:r>
          <w:r w:rsidR="009F748F">
            <w:rPr>
              <w:rFonts w:asciiTheme="majorBidi" w:hAnsiTheme="majorBidi" w:cstheme="majorBidi"/>
            </w:rPr>
            <w:instrText xml:space="preserve"> CITATION Obr20 \l 2057 </w:instrText>
          </w:r>
          <w:r w:rsidR="009F748F">
            <w:rPr>
              <w:rFonts w:asciiTheme="majorBidi" w:hAnsiTheme="majorBidi" w:cstheme="majorBidi"/>
            </w:rPr>
            <w:fldChar w:fldCharType="separate"/>
          </w:r>
          <w:r w:rsidR="009F748F" w:rsidRPr="009F748F">
            <w:rPr>
              <w:rFonts w:asciiTheme="majorBidi" w:hAnsiTheme="majorBidi" w:cstheme="majorBidi"/>
              <w:noProof/>
            </w:rPr>
            <w:t>(Obrenovic, et al., 2020)</w:t>
          </w:r>
          <w:r w:rsidR="009F748F">
            <w:rPr>
              <w:rFonts w:asciiTheme="majorBidi" w:hAnsiTheme="majorBidi" w:cstheme="majorBidi"/>
            </w:rPr>
            <w:fldChar w:fldCharType="end"/>
          </w:r>
        </w:sdtContent>
      </w:sdt>
      <w:r w:rsidR="009F748F">
        <w:rPr>
          <w:rFonts w:asciiTheme="majorBidi" w:hAnsiTheme="majorBidi" w:cstheme="majorBidi"/>
        </w:rPr>
        <w:t>.</w:t>
      </w:r>
      <w:r w:rsidR="00776E30">
        <w:rPr>
          <w:rFonts w:asciiTheme="majorBidi" w:hAnsiTheme="majorBidi" w:cstheme="majorBidi"/>
        </w:rPr>
        <w:t xml:space="preserve"> Organisations not only have a </w:t>
      </w:r>
      <w:r w:rsidR="002C654F">
        <w:rPr>
          <w:rFonts w:asciiTheme="majorBidi" w:hAnsiTheme="majorBidi" w:cstheme="majorBidi"/>
        </w:rPr>
        <w:t>responsibility to handle the risks posed by a pandemic from a financial perspective, but from the moral perspective of protecting their employees and the wider community from the health related risks posed by a contagious virus.</w:t>
      </w:r>
      <w:r w:rsidR="00F969CA">
        <w:rPr>
          <w:rFonts w:asciiTheme="majorBidi" w:hAnsiTheme="majorBidi" w:cstheme="majorBidi"/>
        </w:rPr>
        <w:t xml:space="preserve"> Contingency measures related to preventing the transmission of COVID-19 can fundamentally change the manner in which an organisation operates, as a result this can have significant implications for </w:t>
      </w:r>
      <w:r w:rsidR="001B0002">
        <w:rPr>
          <w:rFonts w:asciiTheme="majorBidi" w:hAnsiTheme="majorBidi" w:cstheme="majorBidi"/>
        </w:rPr>
        <w:t>its associated</w:t>
      </w:r>
      <w:r w:rsidR="00F969CA">
        <w:rPr>
          <w:rFonts w:asciiTheme="majorBidi" w:hAnsiTheme="majorBidi" w:cstheme="majorBidi"/>
        </w:rPr>
        <w:t xml:space="preserve"> environmental impact</w:t>
      </w:r>
      <w:r w:rsidR="001B0002">
        <w:rPr>
          <w:rFonts w:asciiTheme="majorBidi" w:hAnsiTheme="majorBidi" w:cstheme="majorBidi"/>
        </w:rPr>
        <w:t>.</w:t>
      </w:r>
      <w:r w:rsidR="00AB35DB">
        <w:rPr>
          <w:rFonts w:asciiTheme="majorBidi" w:hAnsiTheme="majorBidi" w:cstheme="majorBidi"/>
        </w:rPr>
        <w:t xml:space="preserve"> In addition to government advice and in-house adaptability to COVID-19 measures, trade policy measures and the reaction of stakeholders and competitors from a business perspective also </w:t>
      </w:r>
      <w:r w:rsidR="00346A09">
        <w:rPr>
          <w:rFonts w:asciiTheme="majorBidi" w:hAnsiTheme="majorBidi" w:cstheme="majorBidi"/>
        </w:rPr>
        <w:t>influence global value chains and the environmental impact of economic activity</w:t>
      </w:r>
      <w:r w:rsidR="00AB35DB">
        <w:rPr>
          <w:rFonts w:asciiTheme="majorBidi" w:hAnsiTheme="majorBidi" w:cstheme="majorBidi"/>
        </w:rPr>
        <w:t xml:space="preserve">. </w:t>
      </w:r>
      <w:r w:rsidR="00346A09">
        <w:rPr>
          <w:rFonts w:asciiTheme="majorBidi" w:hAnsiTheme="majorBidi" w:cstheme="majorBidi"/>
        </w:rPr>
        <w:t xml:space="preserve">As a direct result of lockdown measures, global production has fallen, foreign import supplies have been disrupted and demand for </w:t>
      </w:r>
      <w:r w:rsidR="007F43E9">
        <w:rPr>
          <w:rFonts w:asciiTheme="majorBidi" w:hAnsiTheme="majorBidi" w:cstheme="majorBidi"/>
        </w:rPr>
        <w:t>non-essential</w:t>
      </w:r>
      <w:r w:rsidR="00346A09">
        <w:rPr>
          <w:rFonts w:asciiTheme="majorBidi" w:hAnsiTheme="majorBidi" w:cstheme="majorBidi"/>
        </w:rPr>
        <w:t xml:space="preserve"> products has seen a significant decrease due to the global economic crisis caused by the pandemic </w:t>
      </w:r>
      <w:sdt>
        <w:sdtPr>
          <w:rPr>
            <w:rFonts w:asciiTheme="majorBidi" w:hAnsiTheme="majorBidi" w:cstheme="majorBidi"/>
          </w:rPr>
          <w:id w:val="756954892"/>
          <w:citation/>
        </w:sdtPr>
        <w:sdtContent>
          <w:r w:rsidR="00346A09">
            <w:rPr>
              <w:rFonts w:asciiTheme="majorBidi" w:hAnsiTheme="majorBidi" w:cstheme="majorBidi"/>
            </w:rPr>
            <w:fldChar w:fldCharType="begin"/>
          </w:r>
          <w:r w:rsidR="00346A09">
            <w:rPr>
              <w:rFonts w:asciiTheme="majorBidi" w:hAnsiTheme="majorBidi" w:cstheme="majorBidi"/>
            </w:rPr>
            <w:instrText xml:space="preserve"> CITATION Sim21 \l 2057 </w:instrText>
          </w:r>
          <w:r w:rsidR="00346A09">
            <w:rPr>
              <w:rFonts w:asciiTheme="majorBidi" w:hAnsiTheme="majorBidi" w:cstheme="majorBidi"/>
            </w:rPr>
            <w:fldChar w:fldCharType="separate"/>
          </w:r>
          <w:r w:rsidR="00346A09" w:rsidRPr="00346A09">
            <w:rPr>
              <w:rFonts w:asciiTheme="majorBidi" w:hAnsiTheme="majorBidi" w:cstheme="majorBidi"/>
              <w:noProof/>
            </w:rPr>
            <w:t>(Simola, 2021)</w:t>
          </w:r>
          <w:r w:rsidR="00346A09">
            <w:rPr>
              <w:rFonts w:asciiTheme="majorBidi" w:hAnsiTheme="majorBidi" w:cstheme="majorBidi"/>
            </w:rPr>
            <w:fldChar w:fldCharType="end"/>
          </w:r>
        </w:sdtContent>
      </w:sdt>
      <w:r w:rsidR="00623E1F">
        <w:rPr>
          <w:rFonts w:asciiTheme="majorBidi" w:hAnsiTheme="majorBidi" w:cstheme="majorBidi"/>
        </w:rPr>
        <w:t>.</w:t>
      </w:r>
    </w:p>
    <w:p w14:paraId="72C052F1" w14:textId="6D228EF7" w:rsidR="00A6610A" w:rsidRDefault="00623E1F" w:rsidP="00623E1F">
      <w:pPr>
        <w:rPr>
          <w:rFonts w:asciiTheme="majorBidi" w:hAnsiTheme="majorBidi" w:cstheme="majorBidi"/>
        </w:rPr>
      </w:pPr>
      <w:r w:rsidRPr="00623E1F">
        <w:rPr>
          <w:rFonts w:asciiTheme="majorBidi" w:hAnsiTheme="majorBidi" w:cstheme="majorBidi"/>
        </w:rPr>
        <w:lastRenderedPageBreak/>
        <w:t>The forecast of the World Trade Organization predict</w:t>
      </w:r>
      <w:r>
        <w:rPr>
          <w:rFonts w:asciiTheme="majorBidi" w:hAnsiTheme="majorBidi" w:cstheme="majorBidi"/>
        </w:rPr>
        <w:t>ed</w:t>
      </w:r>
      <w:r w:rsidRPr="00623E1F">
        <w:rPr>
          <w:rFonts w:asciiTheme="majorBidi" w:hAnsiTheme="majorBidi" w:cstheme="majorBidi"/>
        </w:rPr>
        <w:t xml:space="preserve"> </w:t>
      </w:r>
      <w:r>
        <w:rPr>
          <w:rFonts w:asciiTheme="majorBidi" w:hAnsiTheme="majorBidi" w:cstheme="majorBidi"/>
        </w:rPr>
        <w:t xml:space="preserve">that </w:t>
      </w:r>
      <w:r w:rsidRPr="00623E1F">
        <w:rPr>
          <w:rFonts w:asciiTheme="majorBidi" w:hAnsiTheme="majorBidi" w:cstheme="majorBidi"/>
        </w:rPr>
        <w:t xml:space="preserve">global trade volume </w:t>
      </w:r>
      <w:r>
        <w:rPr>
          <w:rFonts w:asciiTheme="majorBidi" w:hAnsiTheme="majorBidi" w:cstheme="majorBidi"/>
        </w:rPr>
        <w:t>would</w:t>
      </w:r>
      <w:r w:rsidRPr="00623E1F">
        <w:rPr>
          <w:rFonts w:asciiTheme="majorBidi" w:hAnsiTheme="majorBidi" w:cstheme="majorBidi"/>
        </w:rPr>
        <w:t xml:space="preserve"> plummet from</w:t>
      </w:r>
      <w:r>
        <w:rPr>
          <w:rFonts w:asciiTheme="majorBidi" w:hAnsiTheme="majorBidi" w:cstheme="majorBidi"/>
        </w:rPr>
        <w:t xml:space="preserve"> between</w:t>
      </w:r>
      <w:r w:rsidRPr="00623E1F">
        <w:rPr>
          <w:rFonts w:asciiTheme="majorBidi" w:hAnsiTheme="majorBidi" w:cstheme="majorBidi"/>
        </w:rPr>
        <w:t xml:space="preserve"> 12.9% to 31.9%, while the International Monetary Fund (IMF) predict</w:t>
      </w:r>
      <w:r>
        <w:rPr>
          <w:rFonts w:asciiTheme="majorBidi" w:hAnsiTheme="majorBidi" w:cstheme="majorBidi"/>
        </w:rPr>
        <w:t>ed</w:t>
      </w:r>
      <w:r w:rsidRPr="00623E1F">
        <w:rPr>
          <w:rFonts w:asciiTheme="majorBidi" w:hAnsiTheme="majorBidi" w:cstheme="majorBidi"/>
        </w:rPr>
        <w:t xml:space="preserve"> that the global economy </w:t>
      </w:r>
      <w:r>
        <w:rPr>
          <w:rFonts w:asciiTheme="majorBidi" w:hAnsiTheme="majorBidi" w:cstheme="majorBidi"/>
        </w:rPr>
        <w:t>was</w:t>
      </w:r>
      <w:r w:rsidRPr="00623E1F">
        <w:rPr>
          <w:rFonts w:asciiTheme="majorBidi" w:hAnsiTheme="majorBidi" w:cstheme="majorBidi"/>
        </w:rPr>
        <w:t xml:space="preserve"> expected to shrink by 3% in 2020 </w:t>
      </w:r>
      <w:sdt>
        <w:sdtPr>
          <w:rPr>
            <w:rFonts w:asciiTheme="majorBidi" w:hAnsiTheme="majorBidi" w:cstheme="majorBidi"/>
          </w:rPr>
          <w:id w:val="1426452449"/>
          <w:citation/>
        </w:sdtPr>
        <w:sdtContent>
          <w:r>
            <w:rPr>
              <w:rFonts w:asciiTheme="majorBidi" w:hAnsiTheme="majorBidi" w:cstheme="majorBidi"/>
            </w:rPr>
            <w:fldChar w:fldCharType="begin"/>
          </w:r>
          <w:r>
            <w:rPr>
              <w:rFonts w:asciiTheme="majorBidi" w:hAnsiTheme="majorBidi" w:cstheme="majorBidi"/>
            </w:rPr>
            <w:instrText xml:space="preserve"> CITATION Ama20 \l 2057 </w:instrText>
          </w:r>
          <w:r>
            <w:rPr>
              <w:rFonts w:asciiTheme="majorBidi" w:hAnsiTheme="majorBidi" w:cstheme="majorBidi"/>
            </w:rPr>
            <w:fldChar w:fldCharType="separate"/>
          </w:r>
          <w:r w:rsidRPr="00623E1F">
            <w:rPr>
              <w:rFonts w:asciiTheme="majorBidi" w:hAnsiTheme="majorBidi" w:cstheme="majorBidi"/>
              <w:noProof/>
            </w:rPr>
            <w:t>(Amaro, 2020)</w:t>
          </w:r>
          <w:r>
            <w:rPr>
              <w:rFonts w:asciiTheme="majorBidi" w:hAnsiTheme="majorBidi" w:cstheme="majorBidi"/>
            </w:rPr>
            <w:fldChar w:fldCharType="end"/>
          </w:r>
        </w:sdtContent>
      </w:sdt>
      <w:r w:rsidRPr="00623E1F">
        <w:rPr>
          <w:rFonts w:asciiTheme="majorBidi" w:hAnsiTheme="majorBidi" w:cstheme="majorBidi"/>
        </w:rPr>
        <w:t xml:space="preserve">. According to the fund’s chief economist, the </w:t>
      </w:r>
      <w:r>
        <w:rPr>
          <w:rFonts w:asciiTheme="majorBidi" w:hAnsiTheme="majorBidi" w:cstheme="majorBidi"/>
        </w:rPr>
        <w:t>total</w:t>
      </w:r>
      <w:r w:rsidRPr="00623E1F">
        <w:rPr>
          <w:rFonts w:asciiTheme="majorBidi" w:hAnsiTheme="majorBidi" w:cstheme="majorBidi"/>
        </w:rPr>
        <w:t xml:space="preserve"> loss to GDP over 2020 and 2021 due to the COVID-19 pandemic </w:t>
      </w:r>
      <w:r w:rsidR="00F06897">
        <w:rPr>
          <w:rFonts w:asciiTheme="majorBidi" w:hAnsiTheme="majorBidi" w:cstheme="majorBidi"/>
        </w:rPr>
        <w:t>would</w:t>
      </w:r>
      <w:r w:rsidRPr="00623E1F">
        <w:rPr>
          <w:rFonts w:asciiTheme="majorBidi" w:hAnsiTheme="majorBidi" w:cstheme="majorBidi"/>
        </w:rPr>
        <w:t xml:space="preserve"> be around 9 trillion dollars</w:t>
      </w:r>
      <w:r>
        <w:rPr>
          <w:rFonts w:asciiTheme="majorBidi" w:hAnsiTheme="majorBidi" w:cstheme="majorBidi"/>
        </w:rPr>
        <w:t xml:space="preserve">. Across the globe, stock markets lost almost one third of their market value during the significant outbreak periods between February 2020 and the end of March 2020 </w:t>
      </w:r>
      <w:sdt>
        <w:sdtPr>
          <w:rPr>
            <w:rFonts w:asciiTheme="majorBidi" w:hAnsiTheme="majorBidi" w:cstheme="majorBidi"/>
          </w:rPr>
          <w:id w:val="1376427256"/>
          <w:citation/>
        </w:sdtPr>
        <w:sdtContent>
          <w:r>
            <w:rPr>
              <w:rFonts w:asciiTheme="majorBidi" w:hAnsiTheme="majorBidi" w:cstheme="majorBidi"/>
            </w:rPr>
            <w:fldChar w:fldCharType="begin"/>
          </w:r>
          <w:r>
            <w:rPr>
              <w:rFonts w:asciiTheme="majorBidi" w:hAnsiTheme="majorBidi" w:cstheme="majorBidi"/>
            </w:rPr>
            <w:instrText xml:space="preserve"> CITATION Ala20 \l 2057 </w:instrText>
          </w:r>
          <w:r>
            <w:rPr>
              <w:rFonts w:asciiTheme="majorBidi" w:hAnsiTheme="majorBidi" w:cstheme="majorBidi"/>
            </w:rPr>
            <w:fldChar w:fldCharType="separate"/>
          </w:r>
          <w:r w:rsidRPr="00623E1F">
            <w:rPr>
              <w:rFonts w:asciiTheme="majorBidi" w:hAnsiTheme="majorBidi" w:cstheme="majorBidi"/>
              <w:noProof/>
            </w:rPr>
            <w:t>(FitzGerald, et al., 2020)</w:t>
          </w:r>
          <w:r>
            <w:rPr>
              <w:rFonts w:asciiTheme="majorBidi" w:hAnsiTheme="majorBidi" w:cstheme="majorBidi"/>
            </w:rPr>
            <w:fldChar w:fldCharType="end"/>
          </w:r>
        </w:sdtContent>
      </w:sdt>
      <w:r w:rsidR="00A6610A">
        <w:rPr>
          <w:rFonts w:asciiTheme="majorBidi" w:hAnsiTheme="majorBidi" w:cstheme="majorBidi"/>
        </w:rPr>
        <w:t>.</w:t>
      </w:r>
      <w:r w:rsidR="009F748F">
        <w:rPr>
          <w:rFonts w:asciiTheme="majorBidi" w:hAnsiTheme="majorBidi" w:cstheme="majorBidi"/>
        </w:rPr>
        <w:t xml:space="preserve"> As a result of such a drastic economic downturn, this led to the IMF describing the event as the most severe economic decline since the Great Depression of the 1930s </w:t>
      </w:r>
      <w:sdt>
        <w:sdtPr>
          <w:rPr>
            <w:rFonts w:asciiTheme="majorBidi" w:hAnsiTheme="majorBidi" w:cstheme="majorBidi"/>
          </w:rPr>
          <w:id w:val="1159661480"/>
          <w:citation/>
        </w:sdtPr>
        <w:sdtContent>
          <w:r w:rsidR="009F748F">
            <w:rPr>
              <w:rFonts w:asciiTheme="majorBidi" w:hAnsiTheme="majorBidi" w:cstheme="majorBidi"/>
            </w:rPr>
            <w:fldChar w:fldCharType="begin"/>
          </w:r>
          <w:r w:rsidR="009F748F">
            <w:rPr>
              <w:rFonts w:asciiTheme="majorBidi" w:hAnsiTheme="majorBidi" w:cstheme="majorBidi"/>
            </w:rPr>
            <w:instrText xml:space="preserve"> CITATION Ama20 \l 2057 </w:instrText>
          </w:r>
          <w:r w:rsidR="009F748F">
            <w:rPr>
              <w:rFonts w:asciiTheme="majorBidi" w:hAnsiTheme="majorBidi" w:cstheme="majorBidi"/>
            </w:rPr>
            <w:fldChar w:fldCharType="separate"/>
          </w:r>
          <w:r w:rsidR="009F748F" w:rsidRPr="009F748F">
            <w:rPr>
              <w:rFonts w:asciiTheme="majorBidi" w:hAnsiTheme="majorBidi" w:cstheme="majorBidi"/>
              <w:noProof/>
            </w:rPr>
            <w:t>(Amaro, 2020)</w:t>
          </w:r>
          <w:r w:rsidR="009F748F">
            <w:rPr>
              <w:rFonts w:asciiTheme="majorBidi" w:hAnsiTheme="majorBidi" w:cstheme="majorBidi"/>
            </w:rPr>
            <w:fldChar w:fldCharType="end"/>
          </w:r>
        </w:sdtContent>
      </w:sdt>
    </w:p>
    <w:p w14:paraId="573AE042" w14:textId="77777777" w:rsidR="00AC1E1B" w:rsidRPr="00623E1F" w:rsidRDefault="00A6610A" w:rsidP="00AC1E1B">
      <w:pPr>
        <w:rPr>
          <w:rFonts w:asciiTheme="majorBidi" w:hAnsiTheme="majorBidi" w:cstheme="majorBidi"/>
        </w:rPr>
      </w:pPr>
      <w:r>
        <w:rPr>
          <w:rFonts w:asciiTheme="majorBidi" w:hAnsiTheme="majorBidi" w:cstheme="majorBidi"/>
        </w:rPr>
        <w:t xml:space="preserve">        </w:t>
      </w:r>
      <w:r w:rsidR="00DE4B1E">
        <w:rPr>
          <w:rFonts w:asciiTheme="majorBidi" w:hAnsiTheme="majorBidi" w:cstheme="majorBidi"/>
        </w:rPr>
        <w:t xml:space="preserve">The substantial economic, legal and societal impacts caused by the pandemic and associated restrictions have led to environmentally related implications. Such widespread and observable changes in human behaviour will inevitably result in environmental consequences, </w:t>
      </w:r>
      <w:r w:rsidR="00890583">
        <w:rPr>
          <w:rFonts w:asciiTheme="majorBidi" w:hAnsiTheme="majorBidi" w:cstheme="majorBidi"/>
        </w:rPr>
        <w:t>for better or worse. T</w:t>
      </w:r>
      <w:r>
        <w:rPr>
          <w:rFonts w:asciiTheme="majorBidi" w:hAnsiTheme="majorBidi" w:cstheme="majorBidi"/>
        </w:rPr>
        <w:t xml:space="preserve">his </w:t>
      </w:r>
      <w:r w:rsidR="00890583">
        <w:rPr>
          <w:rFonts w:asciiTheme="majorBidi" w:hAnsiTheme="majorBidi" w:cstheme="majorBidi"/>
        </w:rPr>
        <w:t>report</w:t>
      </w:r>
      <w:r>
        <w:rPr>
          <w:rFonts w:asciiTheme="majorBidi" w:hAnsiTheme="majorBidi" w:cstheme="majorBidi"/>
        </w:rPr>
        <w:t xml:space="preserve"> will explore the </w:t>
      </w:r>
      <w:r w:rsidR="00890583">
        <w:rPr>
          <w:rFonts w:asciiTheme="majorBidi" w:hAnsiTheme="majorBidi" w:cstheme="majorBidi"/>
        </w:rPr>
        <w:t>challenges posed by the p</w:t>
      </w:r>
      <w:r>
        <w:rPr>
          <w:rFonts w:asciiTheme="majorBidi" w:hAnsiTheme="majorBidi" w:cstheme="majorBidi"/>
        </w:rPr>
        <w:t xml:space="preserve">andemic </w:t>
      </w:r>
      <w:r w:rsidR="00890583">
        <w:rPr>
          <w:rFonts w:asciiTheme="majorBidi" w:hAnsiTheme="majorBidi" w:cstheme="majorBidi"/>
        </w:rPr>
        <w:t xml:space="preserve">whilst acknowledging the potential for both positive and negative consequences for the environment as a direct result of COVID-19. Examples of how the pandemic has affected organisations impacts, policy and commitments in environmental terms will be explored in order to discuss whether the pandemic has had a positive or negative relationship with environmental matters of varying </w:t>
      </w:r>
      <w:r w:rsidR="00965E5B">
        <w:rPr>
          <w:rFonts w:asciiTheme="majorBidi" w:hAnsiTheme="majorBidi" w:cstheme="majorBidi"/>
        </w:rPr>
        <w:t xml:space="preserve">attributes. The potential of long term effects of the pandemic to influence global environmental issues will also be explored. Will environmental action become empowered by the lessons learned during this crisis or will the scale and severity of devastation in economic and human wellbeing </w:t>
      </w:r>
      <w:r w:rsidR="007F6969">
        <w:rPr>
          <w:rFonts w:asciiTheme="majorBidi" w:hAnsiTheme="majorBidi" w:cstheme="majorBidi"/>
        </w:rPr>
        <w:t xml:space="preserve">terms </w:t>
      </w:r>
      <w:r w:rsidR="00965E5B">
        <w:rPr>
          <w:rFonts w:asciiTheme="majorBidi" w:hAnsiTheme="majorBidi" w:cstheme="majorBidi"/>
        </w:rPr>
        <w:t>require prioritisation of efforts</w:t>
      </w:r>
      <w:r w:rsidR="007F6969">
        <w:rPr>
          <w:rFonts w:asciiTheme="majorBidi" w:hAnsiTheme="majorBidi" w:cstheme="majorBidi"/>
        </w:rPr>
        <w:t xml:space="preserve"> and funding in a manner that could thwart sustainable development?</w:t>
      </w:r>
      <w:r w:rsidR="00AC1E1B">
        <w:rPr>
          <w:rFonts w:asciiTheme="majorBidi" w:hAnsiTheme="majorBidi" w:cstheme="majorBidi"/>
        </w:rPr>
        <w:t xml:space="preserve"> By analysing examples of both positive and negative environmental impacts during the pandemic, along with how the crisis has exposed the interconnected dependencies of social and economic behaviours on the environment, valuable lessons can be learned as a global community moving forwards.</w:t>
      </w:r>
    </w:p>
    <w:p w14:paraId="7A8BE476" w14:textId="63C87EDF" w:rsidR="00F02FBF" w:rsidRDefault="00F02FBF" w:rsidP="002C654F">
      <w:pPr>
        <w:rPr>
          <w:rFonts w:asciiTheme="majorBidi" w:hAnsiTheme="majorBidi" w:cstheme="majorBidi"/>
        </w:rPr>
      </w:pPr>
    </w:p>
    <w:p w14:paraId="6D9E49E6" w14:textId="77777777" w:rsidR="00F02FBF" w:rsidRDefault="00F02FBF" w:rsidP="002C654F">
      <w:pPr>
        <w:rPr>
          <w:rFonts w:asciiTheme="majorBidi" w:hAnsiTheme="majorBidi" w:cstheme="majorBidi"/>
        </w:rPr>
      </w:pPr>
    </w:p>
    <w:p w14:paraId="6AAE8336" w14:textId="00A8E4B9" w:rsidR="00AC1E1B" w:rsidRDefault="00E6369B" w:rsidP="00E6369B">
      <w:pPr>
        <w:pStyle w:val="Heading1"/>
        <w:numPr>
          <w:ilvl w:val="0"/>
          <w:numId w:val="1"/>
        </w:numPr>
      </w:pPr>
      <w:r>
        <w:t>The environmental implications of changes in economic activity and production</w:t>
      </w:r>
    </w:p>
    <w:p w14:paraId="6A1CD277" w14:textId="6EC3073A" w:rsidR="00E6369B" w:rsidRDefault="00E6369B" w:rsidP="00E6369B"/>
    <w:p w14:paraId="4AF940C5" w14:textId="0EE3E302" w:rsidR="00E6369B" w:rsidRPr="00E6369B" w:rsidRDefault="00E6369B" w:rsidP="00E6369B">
      <w:pPr>
        <w:rPr>
          <w:rFonts w:asciiTheme="majorBidi" w:hAnsiTheme="majorBidi" w:cstheme="majorBidi"/>
        </w:rPr>
      </w:pPr>
      <w:r>
        <w:rPr>
          <w:rFonts w:asciiTheme="majorBidi" w:hAnsiTheme="majorBidi" w:cstheme="majorBidi"/>
        </w:rPr>
        <w:t>Across the world, economic activity and the associated production, consumption and use of commodities has a direct relationship with anthropogenic impacts on the natural environment</w:t>
      </w:r>
      <w:r w:rsidR="00CC68E5">
        <w:rPr>
          <w:rFonts w:asciiTheme="majorBidi" w:hAnsiTheme="majorBidi" w:cstheme="majorBidi"/>
        </w:rPr>
        <w:t xml:space="preserve"> and the generation of greenhouse gases</w:t>
      </w:r>
      <w:sdt>
        <w:sdtPr>
          <w:rPr>
            <w:rFonts w:asciiTheme="majorBidi" w:hAnsiTheme="majorBidi" w:cstheme="majorBidi"/>
          </w:rPr>
          <w:id w:val="-1319103104"/>
          <w:citation/>
        </w:sdtPr>
        <w:sdtContent>
          <w:r w:rsidR="00CC68E5">
            <w:rPr>
              <w:rFonts w:asciiTheme="majorBidi" w:hAnsiTheme="majorBidi" w:cstheme="majorBidi"/>
            </w:rPr>
            <w:fldChar w:fldCharType="begin"/>
          </w:r>
          <w:r w:rsidR="00CC68E5">
            <w:rPr>
              <w:rFonts w:asciiTheme="majorBidi" w:hAnsiTheme="majorBidi" w:cstheme="majorBidi"/>
            </w:rPr>
            <w:instrText xml:space="preserve"> CITATION Mun00 \l 2057 </w:instrText>
          </w:r>
          <w:r w:rsidR="00CC68E5">
            <w:rPr>
              <w:rFonts w:asciiTheme="majorBidi" w:hAnsiTheme="majorBidi" w:cstheme="majorBidi"/>
            </w:rPr>
            <w:fldChar w:fldCharType="separate"/>
          </w:r>
          <w:r w:rsidR="00CC68E5">
            <w:rPr>
              <w:rFonts w:asciiTheme="majorBidi" w:hAnsiTheme="majorBidi" w:cstheme="majorBidi"/>
              <w:noProof/>
            </w:rPr>
            <w:t xml:space="preserve"> </w:t>
          </w:r>
          <w:r w:rsidR="00CC68E5" w:rsidRPr="00CC68E5">
            <w:rPr>
              <w:rFonts w:asciiTheme="majorBidi" w:hAnsiTheme="majorBidi" w:cstheme="majorBidi"/>
              <w:noProof/>
            </w:rPr>
            <w:t>(Munksgaard, et al., 2000)</w:t>
          </w:r>
          <w:r w:rsidR="00CC68E5">
            <w:rPr>
              <w:rFonts w:asciiTheme="majorBidi" w:hAnsiTheme="majorBidi" w:cstheme="majorBidi"/>
            </w:rPr>
            <w:fldChar w:fldCharType="end"/>
          </w:r>
        </w:sdtContent>
      </w:sdt>
      <w:r w:rsidR="00CC68E5">
        <w:rPr>
          <w:rFonts w:asciiTheme="majorBidi" w:hAnsiTheme="majorBidi" w:cstheme="majorBidi"/>
        </w:rPr>
        <w:t>.</w:t>
      </w:r>
      <w:r>
        <w:rPr>
          <w:rFonts w:asciiTheme="majorBidi" w:hAnsiTheme="majorBidi" w:cstheme="majorBidi"/>
        </w:rPr>
        <w:t xml:space="preserve"> Technological and societal development has influenced our demands on the planet through the consumption of raw materials and </w:t>
      </w:r>
      <w:r w:rsidR="00947EDF">
        <w:rPr>
          <w:rFonts w:asciiTheme="majorBidi" w:hAnsiTheme="majorBidi" w:cstheme="majorBidi"/>
        </w:rPr>
        <w:t>manufacture of commodities to satisfy both affluence driven consumer desires and basic human needs. Throughout the COVID-19 pandemic observable impacts on economic activity and consumer demands can be observed, this has been driven by a number of factors such as restrictions of movement, influences on human behaviour and the economic stresses and insecurity experienced by people throughout the world.</w:t>
      </w:r>
      <w:r w:rsidR="00C466AF">
        <w:rPr>
          <w:rFonts w:asciiTheme="majorBidi" w:hAnsiTheme="majorBidi" w:cstheme="majorBidi"/>
        </w:rPr>
        <w:t xml:space="preserve"> Within the UK for example, significant implications for particular manufacturing </w:t>
      </w:r>
      <w:r w:rsidR="003E3C4A">
        <w:rPr>
          <w:rFonts w:asciiTheme="majorBidi" w:hAnsiTheme="majorBidi" w:cstheme="majorBidi"/>
        </w:rPr>
        <w:t>industries can be observed due to the outbreak of the coronavirus and subsequent lockdowns following February 2020.</w:t>
      </w:r>
      <w:r w:rsidR="002E1B23">
        <w:rPr>
          <w:rFonts w:asciiTheme="majorBidi" w:hAnsiTheme="majorBidi" w:cstheme="majorBidi"/>
        </w:rPr>
        <w:t xml:space="preserve"> According to the Office For National Statistics (ONS), most manufacturing industries had reduced production rates in October 2020 compared to February 2020. This period represented a significant decline in production volume following the announcement of the first lockdown on March 23</w:t>
      </w:r>
      <w:r w:rsidR="002E1B23" w:rsidRPr="002E1B23">
        <w:rPr>
          <w:rFonts w:asciiTheme="majorBidi" w:hAnsiTheme="majorBidi" w:cstheme="majorBidi"/>
          <w:vertAlign w:val="superscript"/>
        </w:rPr>
        <w:t>rd</w:t>
      </w:r>
      <w:r w:rsidR="002E1B23">
        <w:rPr>
          <w:rFonts w:asciiTheme="majorBidi" w:hAnsiTheme="majorBidi" w:cstheme="majorBidi"/>
        </w:rPr>
        <w:t xml:space="preserve"> 2020 and subsequent restrictions placed on industry and society as a whole in the months preceding October.</w:t>
      </w:r>
    </w:p>
    <w:p w14:paraId="150AFC0B" w14:textId="77777777" w:rsidR="00F06897" w:rsidRDefault="00F06897" w:rsidP="002C654F">
      <w:pPr>
        <w:rPr>
          <w:rFonts w:asciiTheme="majorBidi" w:hAnsiTheme="majorBidi" w:cstheme="majorBidi"/>
        </w:rPr>
      </w:pPr>
    </w:p>
    <w:p w14:paraId="6173FDBF" w14:textId="719727D4" w:rsidR="00F06897" w:rsidRDefault="002E1B23" w:rsidP="002C654F">
      <w:pPr>
        <w:rPr>
          <w:rFonts w:asciiTheme="majorBidi" w:hAnsiTheme="majorBidi" w:cstheme="majorBidi"/>
        </w:rPr>
      </w:pPr>
      <w:r w:rsidRPr="002E1B23">
        <w:rPr>
          <w:rFonts w:asciiTheme="majorBidi" w:hAnsiTheme="majorBidi" w:cstheme="majorBidi"/>
          <w:b/>
          <w:bCs/>
        </w:rPr>
        <w:lastRenderedPageBreak/>
        <w:t>Figure 1</w:t>
      </w:r>
      <w:r>
        <w:rPr>
          <w:rFonts w:asciiTheme="majorBidi" w:hAnsiTheme="majorBidi" w:cstheme="majorBidi"/>
        </w:rPr>
        <w:t>: ONS manufacturing production volumes by industry sector</w:t>
      </w:r>
    </w:p>
    <w:p w14:paraId="39DA7ABA" w14:textId="7284C43C" w:rsidR="00F06897" w:rsidRDefault="00F06897" w:rsidP="002C654F">
      <w:pPr>
        <w:rPr>
          <w:rFonts w:asciiTheme="majorBidi" w:hAnsiTheme="majorBidi" w:cstheme="majorBidi"/>
        </w:rPr>
      </w:pPr>
    </w:p>
    <w:p w14:paraId="0DA31275" w14:textId="4154A93A" w:rsidR="00F06897" w:rsidRDefault="00FC310A" w:rsidP="002C654F">
      <w:pPr>
        <w:rPr>
          <w:rFonts w:asciiTheme="majorBidi" w:hAnsiTheme="majorBidi" w:cstheme="majorBidi"/>
        </w:rPr>
      </w:pPr>
      <w:r>
        <w:rPr>
          <w:rFonts w:asciiTheme="majorBidi" w:hAnsiTheme="majorBidi" w:cstheme="majorBidi"/>
          <w:noProof/>
        </w:rPr>
        <w:drawing>
          <wp:anchor distT="0" distB="0" distL="114300" distR="114300" simplePos="0" relativeHeight="251663360" behindDoc="1" locked="0" layoutInCell="1" allowOverlap="1" wp14:anchorId="057D2E3D" wp14:editId="6DD5631D">
            <wp:simplePos x="0" y="0"/>
            <wp:positionH relativeFrom="column">
              <wp:posOffset>-635</wp:posOffset>
            </wp:positionH>
            <wp:positionV relativeFrom="paragraph">
              <wp:posOffset>42469</wp:posOffset>
            </wp:positionV>
            <wp:extent cx="5727700" cy="73787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1-03-02 at 19.54.41.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7378700"/>
                    </a:xfrm>
                    <a:prstGeom prst="rect">
                      <a:avLst/>
                    </a:prstGeom>
                  </pic:spPr>
                </pic:pic>
              </a:graphicData>
            </a:graphic>
            <wp14:sizeRelH relativeFrom="page">
              <wp14:pctWidth>0</wp14:pctWidth>
            </wp14:sizeRelH>
            <wp14:sizeRelV relativeFrom="page">
              <wp14:pctHeight>0</wp14:pctHeight>
            </wp14:sizeRelV>
          </wp:anchor>
        </w:drawing>
      </w:r>
    </w:p>
    <w:p w14:paraId="4407C0A9" w14:textId="17A21D8F" w:rsidR="00F06897" w:rsidRPr="00F06897" w:rsidRDefault="00F06897" w:rsidP="00F06897">
      <w:pPr>
        <w:rPr>
          <w:rFonts w:ascii="Helvetica Neue" w:hAnsi="Helvetica Neue"/>
          <w:color w:val="333333"/>
        </w:rPr>
      </w:pPr>
      <w:r w:rsidRPr="00F06897">
        <w:rPr>
          <w:rFonts w:ascii="Helvetica Neue" w:hAnsi="Helvetica Neue"/>
          <w:color w:val="333333"/>
        </w:rPr>
        <w:t> </w:t>
      </w:r>
    </w:p>
    <w:p w14:paraId="7876E909" w14:textId="50587EAE" w:rsidR="00F06897" w:rsidRPr="00F06897" w:rsidRDefault="00F06897" w:rsidP="00F06897">
      <w:pPr>
        <w:rPr>
          <w:rFonts w:asciiTheme="majorBidi" w:hAnsiTheme="majorBidi" w:cstheme="majorBidi"/>
        </w:rPr>
      </w:pPr>
    </w:p>
    <w:p w14:paraId="04D6EFB7" w14:textId="1F574583" w:rsidR="00F06897" w:rsidRDefault="00F06897" w:rsidP="002C654F">
      <w:pPr>
        <w:rPr>
          <w:rFonts w:asciiTheme="majorBidi" w:hAnsiTheme="majorBidi" w:cstheme="majorBidi"/>
        </w:rPr>
      </w:pPr>
    </w:p>
    <w:p w14:paraId="721284C9" w14:textId="4B7CF6D3" w:rsidR="0029367D" w:rsidRDefault="0029367D" w:rsidP="002C654F">
      <w:pPr>
        <w:rPr>
          <w:rFonts w:asciiTheme="majorBidi" w:hAnsiTheme="majorBidi" w:cstheme="majorBidi"/>
        </w:rPr>
      </w:pPr>
    </w:p>
    <w:p w14:paraId="1415D465" w14:textId="2481F512" w:rsidR="0029367D" w:rsidRDefault="0029367D" w:rsidP="002C654F">
      <w:pPr>
        <w:rPr>
          <w:rFonts w:asciiTheme="majorBidi" w:hAnsiTheme="majorBidi" w:cstheme="majorBidi"/>
        </w:rPr>
      </w:pPr>
    </w:p>
    <w:p w14:paraId="28A366DE" w14:textId="1FAE1663" w:rsidR="0029367D" w:rsidRDefault="0029367D" w:rsidP="002C654F">
      <w:pPr>
        <w:rPr>
          <w:rFonts w:asciiTheme="majorBidi" w:hAnsiTheme="majorBidi" w:cstheme="majorBidi"/>
        </w:rPr>
      </w:pPr>
    </w:p>
    <w:p w14:paraId="749D8F3B" w14:textId="5B8CBE45" w:rsidR="0029367D" w:rsidRDefault="0029367D" w:rsidP="002C654F">
      <w:pPr>
        <w:rPr>
          <w:rFonts w:asciiTheme="majorBidi" w:hAnsiTheme="majorBidi" w:cstheme="majorBidi"/>
        </w:rPr>
      </w:pPr>
    </w:p>
    <w:p w14:paraId="416C5660" w14:textId="743A7DA2" w:rsidR="0029367D" w:rsidRDefault="0029367D" w:rsidP="002C654F">
      <w:pPr>
        <w:rPr>
          <w:rFonts w:asciiTheme="majorBidi" w:hAnsiTheme="majorBidi" w:cstheme="majorBidi"/>
        </w:rPr>
      </w:pPr>
    </w:p>
    <w:p w14:paraId="02F2AB1D" w14:textId="329B235F" w:rsidR="0029367D" w:rsidRDefault="0029367D" w:rsidP="002C654F">
      <w:pPr>
        <w:rPr>
          <w:rFonts w:asciiTheme="majorBidi" w:hAnsiTheme="majorBidi" w:cstheme="majorBidi"/>
        </w:rPr>
      </w:pPr>
    </w:p>
    <w:p w14:paraId="04A8B0F6" w14:textId="56996F62" w:rsidR="0029367D" w:rsidRDefault="0029367D" w:rsidP="002C654F">
      <w:pPr>
        <w:rPr>
          <w:rFonts w:asciiTheme="majorBidi" w:hAnsiTheme="majorBidi" w:cstheme="majorBidi"/>
        </w:rPr>
      </w:pPr>
    </w:p>
    <w:p w14:paraId="5752EE46" w14:textId="238BCDF2" w:rsidR="0029367D" w:rsidRDefault="0029367D" w:rsidP="002C654F">
      <w:pPr>
        <w:rPr>
          <w:rFonts w:asciiTheme="majorBidi" w:hAnsiTheme="majorBidi" w:cstheme="majorBidi"/>
        </w:rPr>
      </w:pPr>
    </w:p>
    <w:p w14:paraId="45688093" w14:textId="55196211" w:rsidR="0029367D" w:rsidRDefault="0029367D" w:rsidP="002C654F">
      <w:pPr>
        <w:rPr>
          <w:rFonts w:asciiTheme="majorBidi" w:hAnsiTheme="majorBidi" w:cstheme="majorBidi"/>
        </w:rPr>
      </w:pPr>
    </w:p>
    <w:p w14:paraId="49D3F7C6" w14:textId="63D53959" w:rsidR="0029367D" w:rsidRDefault="0029367D" w:rsidP="002C654F">
      <w:pPr>
        <w:rPr>
          <w:rFonts w:asciiTheme="majorBidi" w:hAnsiTheme="majorBidi" w:cstheme="majorBidi"/>
        </w:rPr>
      </w:pPr>
    </w:p>
    <w:p w14:paraId="0606040C" w14:textId="2FD5E560" w:rsidR="0029367D" w:rsidRDefault="0029367D" w:rsidP="002C654F">
      <w:pPr>
        <w:rPr>
          <w:rFonts w:asciiTheme="majorBidi" w:hAnsiTheme="majorBidi" w:cstheme="majorBidi"/>
        </w:rPr>
      </w:pPr>
    </w:p>
    <w:p w14:paraId="3BCD6360" w14:textId="516A2900" w:rsidR="0029367D" w:rsidRDefault="0029367D" w:rsidP="002C654F">
      <w:pPr>
        <w:rPr>
          <w:rFonts w:asciiTheme="majorBidi" w:hAnsiTheme="majorBidi" w:cstheme="majorBidi"/>
        </w:rPr>
      </w:pPr>
    </w:p>
    <w:p w14:paraId="70B3B7A5" w14:textId="39991C31" w:rsidR="0029367D" w:rsidRDefault="0029367D" w:rsidP="002C654F">
      <w:pPr>
        <w:rPr>
          <w:rFonts w:asciiTheme="majorBidi" w:hAnsiTheme="majorBidi" w:cstheme="majorBidi"/>
        </w:rPr>
      </w:pPr>
    </w:p>
    <w:p w14:paraId="41DB6954" w14:textId="19649A14" w:rsidR="0029367D" w:rsidRDefault="0029367D" w:rsidP="002C654F">
      <w:pPr>
        <w:rPr>
          <w:rFonts w:asciiTheme="majorBidi" w:hAnsiTheme="majorBidi" w:cstheme="majorBidi"/>
        </w:rPr>
      </w:pPr>
    </w:p>
    <w:p w14:paraId="4377AD95" w14:textId="614B0F6F" w:rsidR="0029367D" w:rsidRDefault="0029367D" w:rsidP="002C654F">
      <w:pPr>
        <w:rPr>
          <w:rFonts w:asciiTheme="majorBidi" w:hAnsiTheme="majorBidi" w:cstheme="majorBidi"/>
        </w:rPr>
      </w:pPr>
    </w:p>
    <w:p w14:paraId="179BFB28" w14:textId="55FEDB3D" w:rsidR="0029367D" w:rsidRDefault="0029367D" w:rsidP="002C654F">
      <w:pPr>
        <w:rPr>
          <w:rFonts w:asciiTheme="majorBidi" w:hAnsiTheme="majorBidi" w:cstheme="majorBidi"/>
        </w:rPr>
      </w:pPr>
    </w:p>
    <w:p w14:paraId="2D2D855C" w14:textId="4661D7DD" w:rsidR="0029367D" w:rsidRDefault="0029367D" w:rsidP="002C654F">
      <w:pPr>
        <w:rPr>
          <w:rFonts w:asciiTheme="majorBidi" w:hAnsiTheme="majorBidi" w:cstheme="majorBidi"/>
        </w:rPr>
      </w:pPr>
    </w:p>
    <w:p w14:paraId="32A31107" w14:textId="34D107EB" w:rsidR="0029367D" w:rsidRDefault="0029367D" w:rsidP="002C654F">
      <w:pPr>
        <w:rPr>
          <w:rFonts w:asciiTheme="majorBidi" w:hAnsiTheme="majorBidi" w:cstheme="majorBidi"/>
        </w:rPr>
      </w:pPr>
    </w:p>
    <w:p w14:paraId="52299C0F" w14:textId="2154D58D" w:rsidR="0029367D" w:rsidRDefault="0029367D" w:rsidP="002C654F">
      <w:pPr>
        <w:rPr>
          <w:rFonts w:asciiTheme="majorBidi" w:hAnsiTheme="majorBidi" w:cstheme="majorBidi"/>
        </w:rPr>
      </w:pPr>
    </w:p>
    <w:p w14:paraId="4E913D7E" w14:textId="34F0D840" w:rsidR="0029367D" w:rsidRDefault="0029367D" w:rsidP="002C654F">
      <w:pPr>
        <w:rPr>
          <w:rFonts w:asciiTheme="majorBidi" w:hAnsiTheme="majorBidi" w:cstheme="majorBidi"/>
        </w:rPr>
      </w:pPr>
    </w:p>
    <w:p w14:paraId="16A4E20C" w14:textId="4E80B52F" w:rsidR="0029367D" w:rsidRDefault="0029367D" w:rsidP="002C654F">
      <w:pPr>
        <w:rPr>
          <w:rFonts w:asciiTheme="majorBidi" w:hAnsiTheme="majorBidi" w:cstheme="majorBidi"/>
        </w:rPr>
      </w:pPr>
    </w:p>
    <w:p w14:paraId="3AB3A936" w14:textId="196F4DFE" w:rsidR="0029367D" w:rsidRDefault="0029367D" w:rsidP="002C654F">
      <w:pPr>
        <w:rPr>
          <w:rFonts w:asciiTheme="majorBidi" w:hAnsiTheme="majorBidi" w:cstheme="majorBidi"/>
        </w:rPr>
      </w:pPr>
    </w:p>
    <w:p w14:paraId="5E0FC6CA" w14:textId="1E4A1218" w:rsidR="0029367D" w:rsidRDefault="0029367D" w:rsidP="002C654F">
      <w:pPr>
        <w:rPr>
          <w:rFonts w:asciiTheme="majorBidi" w:hAnsiTheme="majorBidi" w:cstheme="majorBidi"/>
        </w:rPr>
      </w:pPr>
    </w:p>
    <w:p w14:paraId="1AA4ECFA" w14:textId="4423E685" w:rsidR="0029367D" w:rsidRDefault="0029367D" w:rsidP="002C654F">
      <w:pPr>
        <w:rPr>
          <w:rFonts w:asciiTheme="majorBidi" w:hAnsiTheme="majorBidi" w:cstheme="majorBidi"/>
        </w:rPr>
      </w:pPr>
    </w:p>
    <w:p w14:paraId="304F62E5" w14:textId="7091B837" w:rsidR="0029367D" w:rsidRDefault="0029367D" w:rsidP="002C654F">
      <w:pPr>
        <w:rPr>
          <w:rFonts w:asciiTheme="majorBidi" w:hAnsiTheme="majorBidi" w:cstheme="majorBidi"/>
        </w:rPr>
      </w:pPr>
    </w:p>
    <w:p w14:paraId="21550BB2" w14:textId="56AE6CED" w:rsidR="0029367D" w:rsidRDefault="0029367D" w:rsidP="002C654F">
      <w:pPr>
        <w:rPr>
          <w:rFonts w:asciiTheme="majorBidi" w:hAnsiTheme="majorBidi" w:cstheme="majorBidi"/>
        </w:rPr>
      </w:pPr>
    </w:p>
    <w:p w14:paraId="7C95A1F3" w14:textId="1372F006" w:rsidR="0029367D" w:rsidRDefault="0029367D" w:rsidP="002C654F">
      <w:pPr>
        <w:rPr>
          <w:rFonts w:asciiTheme="majorBidi" w:hAnsiTheme="majorBidi" w:cstheme="majorBidi"/>
        </w:rPr>
      </w:pPr>
    </w:p>
    <w:p w14:paraId="3B6EDCB0" w14:textId="271522DB" w:rsidR="0029367D" w:rsidRDefault="0029367D" w:rsidP="002C654F">
      <w:pPr>
        <w:rPr>
          <w:rFonts w:asciiTheme="majorBidi" w:hAnsiTheme="majorBidi" w:cstheme="majorBidi"/>
        </w:rPr>
      </w:pPr>
    </w:p>
    <w:p w14:paraId="70E6FA01" w14:textId="6811FF62" w:rsidR="0029367D" w:rsidRDefault="0029367D" w:rsidP="002C654F">
      <w:pPr>
        <w:rPr>
          <w:rFonts w:asciiTheme="majorBidi" w:hAnsiTheme="majorBidi" w:cstheme="majorBidi"/>
        </w:rPr>
      </w:pPr>
    </w:p>
    <w:p w14:paraId="157F38BB" w14:textId="4CB02783" w:rsidR="0029367D" w:rsidRDefault="0029367D" w:rsidP="002C654F">
      <w:pPr>
        <w:rPr>
          <w:rFonts w:asciiTheme="majorBidi" w:hAnsiTheme="majorBidi" w:cstheme="majorBidi"/>
        </w:rPr>
      </w:pPr>
    </w:p>
    <w:p w14:paraId="1CE8B4AB" w14:textId="2667C310" w:rsidR="0029367D" w:rsidRDefault="0029367D" w:rsidP="002C654F">
      <w:pPr>
        <w:rPr>
          <w:rFonts w:asciiTheme="majorBidi" w:hAnsiTheme="majorBidi" w:cstheme="majorBidi"/>
        </w:rPr>
      </w:pPr>
    </w:p>
    <w:p w14:paraId="75B30677" w14:textId="700BF246" w:rsidR="0029367D" w:rsidRDefault="0029367D" w:rsidP="002C654F">
      <w:pPr>
        <w:rPr>
          <w:rFonts w:asciiTheme="majorBidi" w:hAnsiTheme="majorBidi" w:cstheme="majorBidi"/>
        </w:rPr>
      </w:pPr>
    </w:p>
    <w:p w14:paraId="155A48C4" w14:textId="43A638E1" w:rsidR="0029367D" w:rsidRDefault="0029367D" w:rsidP="002C654F">
      <w:pPr>
        <w:rPr>
          <w:rFonts w:asciiTheme="majorBidi" w:hAnsiTheme="majorBidi" w:cstheme="majorBidi"/>
        </w:rPr>
      </w:pPr>
    </w:p>
    <w:p w14:paraId="5AE0F9FC" w14:textId="03E3281E" w:rsidR="0029367D" w:rsidRDefault="0029367D" w:rsidP="002C654F">
      <w:pPr>
        <w:rPr>
          <w:rFonts w:asciiTheme="majorBidi" w:hAnsiTheme="majorBidi" w:cstheme="majorBidi"/>
        </w:rPr>
      </w:pPr>
    </w:p>
    <w:p w14:paraId="3C86CC22" w14:textId="1A5207E6" w:rsidR="0029367D" w:rsidRDefault="0029367D" w:rsidP="002C654F">
      <w:pPr>
        <w:rPr>
          <w:rFonts w:asciiTheme="majorBidi" w:hAnsiTheme="majorBidi" w:cstheme="majorBidi"/>
        </w:rPr>
      </w:pPr>
    </w:p>
    <w:p w14:paraId="5805CA56" w14:textId="71301F87" w:rsidR="0029367D" w:rsidRDefault="0029367D" w:rsidP="002C654F">
      <w:pPr>
        <w:rPr>
          <w:rFonts w:asciiTheme="majorBidi" w:hAnsiTheme="majorBidi" w:cstheme="majorBidi"/>
        </w:rPr>
      </w:pPr>
    </w:p>
    <w:p w14:paraId="5E367986" w14:textId="6AE0F0B4" w:rsidR="0029367D" w:rsidRDefault="0029367D" w:rsidP="002C654F">
      <w:pPr>
        <w:rPr>
          <w:rFonts w:asciiTheme="majorBidi" w:hAnsiTheme="majorBidi" w:cstheme="majorBidi"/>
        </w:rPr>
      </w:pPr>
    </w:p>
    <w:p w14:paraId="527F203A" w14:textId="72042E34" w:rsidR="0029367D" w:rsidRDefault="0029367D" w:rsidP="002C654F">
      <w:pPr>
        <w:rPr>
          <w:rFonts w:asciiTheme="majorBidi" w:hAnsiTheme="majorBidi" w:cstheme="majorBidi"/>
        </w:rPr>
      </w:pPr>
    </w:p>
    <w:p w14:paraId="464AAABE" w14:textId="39851251" w:rsidR="0029367D" w:rsidRDefault="0029367D" w:rsidP="002C654F">
      <w:pPr>
        <w:rPr>
          <w:rFonts w:asciiTheme="majorBidi" w:hAnsiTheme="majorBidi" w:cstheme="majorBidi"/>
        </w:rPr>
      </w:pPr>
    </w:p>
    <w:p w14:paraId="411C785B" w14:textId="6C860166" w:rsidR="0029367D" w:rsidRDefault="001108CB" w:rsidP="002C654F">
      <w:pPr>
        <w:rPr>
          <w:rFonts w:asciiTheme="majorBidi" w:hAnsiTheme="majorBidi" w:cstheme="majorBidi"/>
        </w:rPr>
      </w:pPr>
      <w:sdt>
        <w:sdtPr>
          <w:rPr>
            <w:rFonts w:asciiTheme="majorBidi" w:hAnsiTheme="majorBidi" w:cstheme="majorBidi"/>
          </w:rPr>
          <w:id w:val="-1038584260"/>
          <w:citation/>
        </w:sdtPr>
        <w:sdtContent>
          <w:r>
            <w:rPr>
              <w:rFonts w:asciiTheme="majorBidi" w:hAnsiTheme="majorBidi" w:cstheme="majorBidi"/>
            </w:rPr>
            <w:fldChar w:fldCharType="begin"/>
          </w:r>
          <w:r>
            <w:rPr>
              <w:rFonts w:asciiTheme="majorBidi" w:hAnsiTheme="majorBidi" w:cstheme="majorBidi"/>
            </w:rPr>
            <w:instrText xml:space="preserve"> CITATION Off201 \l 2057 </w:instrText>
          </w:r>
          <w:r>
            <w:rPr>
              <w:rFonts w:asciiTheme="majorBidi" w:hAnsiTheme="majorBidi" w:cstheme="majorBidi"/>
            </w:rPr>
            <w:fldChar w:fldCharType="separate"/>
          </w:r>
          <w:r w:rsidRPr="001108CB">
            <w:rPr>
              <w:rFonts w:asciiTheme="majorBidi" w:hAnsiTheme="majorBidi" w:cstheme="majorBidi"/>
              <w:noProof/>
            </w:rPr>
            <w:t>(Office for National Statistics – Index of Services, 2020)</w:t>
          </w:r>
          <w:r>
            <w:rPr>
              <w:rFonts w:asciiTheme="majorBidi" w:hAnsiTheme="majorBidi" w:cstheme="majorBidi"/>
            </w:rPr>
            <w:fldChar w:fldCharType="end"/>
          </w:r>
        </w:sdtContent>
      </w:sdt>
    </w:p>
    <w:p w14:paraId="6BF0A834" w14:textId="77777777" w:rsidR="00F02FBF" w:rsidRDefault="00F02FBF" w:rsidP="002C654F">
      <w:pPr>
        <w:rPr>
          <w:rFonts w:asciiTheme="majorBidi" w:hAnsiTheme="majorBidi" w:cstheme="majorBidi"/>
        </w:rPr>
      </w:pPr>
    </w:p>
    <w:p w14:paraId="0C17A507" w14:textId="0222A7BB" w:rsidR="0029367D" w:rsidRDefault="0029367D" w:rsidP="002C654F">
      <w:pPr>
        <w:rPr>
          <w:rFonts w:asciiTheme="majorBidi" w:hAnsiTheme="majorBidi" w:cstheme="majorBidi"/>
        </w:rPr>
      </w:pPr>
    </w:p>
    <w:p w14:paraId="06896E87" w14:textId="106CEAB5" w:rsidR="0029367D" w:rsidRDefault="00757246" w:rsidP="00757246">
      <w:pPr>
        <w:pStyle w:val="Heading2"/>
        <w:numPr>
          <w:ilvl w:val="1"/>
          <w:numId w:val="1"/>
        </w:numPr>
      </w:pPr>
      <w:r>
        <w:lastRenderedPageBreak/>
        <w:t>The disparity in production impacts by industry sector as a result of the pandemic and the</w:t>
      </w:r>
      <w:r w:rsidR="00FC310A">
        <w:t xml:space="preserve"> </w:t>
      </w:r>
      <w:r>
        <w:t>associated environmental implications</w:t>
      </w:r>
    </w:p>
    <w:p w14:paraId="7D3E2700" w14:textId="77777777" w:rsidR="00757246" w:rsidRPr="00757246" w:rsidRDefault="00757246" w:rsidP="00757246">
      <w:pPr>
        <w:pStyle w:val="ListParagraph"/>
        <w:ind w:left="740"/>
      </w:pPr>
    </w:p>
    <w:p w14:paraId="142E4ACC" w14:textId="6BDF75F6" w:rsidR="0029367D" w:rsidRDefault="001108CB" w:rsidP="00FD6CA1">
      <w:pPr>
        <w:rPr>
          <w:rFonts w:asciiTheme="majorBidi" w:hAnsiTheme="majorBidi" w:cstheme="majorBidi"/>
          <w:lang w:val="en-US"/>
        </w:rPr>
      </w:pPr>
      <w:r>
        <w:rPr>
          <w:rFonts w:asciiTheme="majorBidi" w:hAnsiTheme="majorBidi" w:cstheme="majorBidi"/>
          <w:lang w:val="en-US"/>
        </w:rPr>
        <w:t xml:space="preserve">According to the </w:t>
      </w:r>
      <w:r w:rsidR="0029367D" w:rsidRPr="0029367D">
        <w:rPr>
          <w:rFonts w:asciiTheme="majorBidi" w:hAnsiTheme="majorBidi" w:cstheme="majorBidi"/>
          <w:lang w:val="en-US"/>
        </w:rPr>
        <w:t xml:space="preserve">Office for National Statistics, </w:t>
      </w:r>
      <w:r>
        <w:rPr>
          <w:rFonts w:asciiTheme="majorBidi" w:hAnsiTheme="majorBidi" w:cstheme="majorBidi"/>
          <w:lang w:val="en-US"/>
        </w:rPr>
        <w:t xml:space="preserve">the </w:t>
      </w:r>
      <w:r w:rsidR="0029367D" w:rsidRPr="0029367D">
        <w:rPr>
          <w:rFonts w:asciiTheme="majorBidi" w:hAnsiTheme="majorBidi" w:cstheme="majorBidi"/>
          <w:lang w:val="en-US"/>
        </w:rPr>
        <w:t>top 5 manufacturing sectors by reduction in production by volume</w:t>
      </w:r>
      <w:r w:rsidR="00FD6CA1">
        <w:rPr>
          <w:rFonts w:asciiTheme="majorBidi" w:hAnsiTheme="majorBidi" w:cstheme="majorBidi"/>
          <w:lang w:val="en-US"/>
        </w:rPr>
        <w:t xml:space="preserve"> </w:t>
      </w:r>
      <w:r w:rsidR="0029367D" w:rsidRPr="0029367D">
        <w:rPr>
          <w:rFonts w:asciiTheme="majorBidi" w:hAnsiTheme="majorBidi" w:cstheme="majorBidi"/>
          <w:lang w:val="en-US"/>
        </w:rPr>
        <w:t>(February 2020 compared to October 2020 data)</w:t>
      </w:r>
      <w:r>
        <w:rPr>
          <w:rFonts w:asciiTheme="majorBidi" w:hAnsiTheme="majorBidi" w:cstheme="majorBidi"/>
          <w:lang w:val="en-US"/>
        </w:rPr>
        <w:t xml:space="preserve"> </w:t>
      </w:r>
      <w:r w:rsidR="00FD6CA1">
        <w:rPr>
          <w:rFonts w:asciiTheme="majorBidi" w:hAnsiTheme="majorBidi" w:cstheme="majorBidi"/>
          <w:lang w:val="en-US"/>
        </w:rPr>
        <w:t>were as</w:t>
      </w:r>
      <w:r>
        <w:rPr>
          <w:rFonts w:asciiTheme="majorBidi" w:hAnsiTheme="majorBidi" w:cstheme="majorBidi"/>
          <w:lang w:val="en-US"/>
        </w:rPr>
        <w:t xml:space="preserve"> follow</w:t>
      </w:r>
      <w:r w:rsidR="00FD6CA1">
        <w:rPr>
          <w:rFonts w:asciiTheme="majorBidi" w:hAnsiTheme="majorBidi" w:cstheme="majorBidi"/>
          <w:lang w:val="en-US"/>
        </w:rPr>
        <w:t>s</w:t>
      </w:r>
      <w:r>
        <w:rPr>
          <w:rFonts w:asciiTheme="majorBidi" w:hAnsiTheme="majorBidi" w:cstheme="majorBidi"/>
          <w:lang w:val="en-US"/>
        </w:rPr>
        <w:t>;</w:t>
      </w:r>
    </w:p>
    <w:p w14:paraId="752E4688" w14:textId="77777777" w:rsidR="001108CB" w:rsidRPr="0029367D" w:rsidRDefault="001108CB" w:rsidP="0029367D">
      <w:pPr>
        <w:rPr>
          <w:rFonts w:asciiTheme="majorBidi" w:hAnsiTheme="majorBidi" w:cstheme="majorBidi"/>
        </w:rPr>
      </w:pPr>
    </w:p>
    <w:p w14:paraId="4EF81FCB" w14:textId="77777777" w:rsidR="00BE706A" w:rsidRPr="0029367D" w:rsidRDefault="00BE706A" w:rsidP="0029367D">
      <w:pPr>
        <w:numPr>
          <w:ilvl w:val="0"/>
          <w:numId w:val="3"/>
        </w:numPr>
        <w:rPr>
          <w:rFonts w:asciiTheme="majorBidi" w:hAnsiTheme="majorBidi" w:cstheme="majorBidi"/>
        </w:rPr>
      </w:pPr>
      <w:r w:rsidRPr="0029367D">
        <w:rPr>
          <w:rFonts w:asciiTheme="majorBidi" w:hAnsiTheme="majorBidi" w:cstheme="majorBidi"/>
          <w:lang w:val="en-US"/>
        </w:rPr>
        <w:t>Repair &amp; maintenance of aircraft &amp; spacecraft (-36.3%)</w:t>
      </w:r>
    </w:p>
    <w:p w14:paraId="1FE8849E" w14:textId="77777777" w:rsidR="00BE706A" w:rsidRPr="0029367D" w:rsidRDefault="00BE706A" w:rsidP="0029367D">
      <w:pPr>
        <w:numPr>
          <w:ilvl w:val="0"/>
          <w:numId w:val="3"/>
        </w:numPr>
        <w:rPr>
          <w:rFonts w:asciiTheme="majorBidi" w:hAnsiTheme="majorBidi" w:cstheme="majorBidi"/>
        </w:rPr>
      </w:pPr>
      <w:r w:rsidRPr="0029367D">
        <w:rPr>
          <w:rFonts w:asciiTheme="majorBidi" w:hAnsiTheme="majorBidi" w:cstheme="majorBidi"/>
          <w:lang w:val="en-US"/>
        </w:rPr>
        <w:t>Manufacture of weapons and ammunition (-24.8%)</w:t>
      </w:r>
    </w:p>
    <w:p w14:paraId="36345B05" w14:textId="77777777" w:rsidR="00BE706A" w:rsidRPr="0029367D" w:rsidRDefault="00BE706A" w:rsidP="0029367D">
      <w:pPr>
        <w:numPr>
          <w:ilvl w:val="0"/>
          <w:numId w:val="3"/>
        </w:numPr>
        <w:rPr>
          <w:rFonts w:asciiTheme="majorBidi" w:hAnsiTheme="majorBidi" w:cstheme="majorBidi"/>
        </w:rPr>
      </w:pPr>
      <w:r w:rsidRPr="0029367D">
        <w:rPr>
          <w:rFonts w:asciiTheme="majorBidi" w:hAnsiTheme="majorBidi" w:cstheme="majorBidi"/>
          <w:lang w:val="en-US"/>
        </w:rPr>
        <w:t>Manufacture of air &amp; spacecraft related machinery (-22.4%)</w:t>
      </w:r>
    </w:p>
    <w:p w14:paraId="11949C72" w14:textId="77777777" w:rsidR="00BE706A" w:rsidRPr="0029367D" w:rsidRDefault="00BE706A" w:rsidP="0029367D">
      <w:pPr>
        <w:numPr>
          <w:ilvl w:val="0"/>
          <w:numId w:val="3"/>
        </w:numPr>
        <w:rPr>
          <w:rFonts w:asciiTheme="majorBidi" w:hAnsiTheme="majorBidi" w:cstheme="majorBidi"/>
        </w:rPr>
      </w:pPr>
      <w:r w:rsidRPr="0029367D">
        <w:rPr>
          <w:rFonts w:asciiTheme="majorBidi" w:hAnsiTheme="majorBidi" w:cstheme="majorBidi"/>
          <w:lang w:val="en-US"/>
        </w:rPr>
        <w:t>Manufacture of coke and refined petroleum products (-22%)</w:t>
      </w:r>
    </w:p>
    <w:p w14:paraId="0D427BC9" w14:textId="2FCA314F" w:rsidR="00BE706A" w:rsidRPr="001108CB" w:rsidRDefault="00BE706A" w:rsidP="0029367D">
      <w:pPr>
        <w:numPr>
          <w:ilvl w:val="0"/>
          <w:numId w:val="3"/>
        </w:numPr>
        <w:rPr>
          <w:rFonts w:asciiTheme="majorBidi" w:hAnsiTheme="majorBidi" w:cstheme="majorBidi"/>
        </w:rPr>
      </w:pPr>
      <w:r w:rsidRPr="0029367D">
        <w:rPr>
          <w:rFonts w:asciiTheme="majorBidi" w:hAnsiTheme="majorBidi" w:cstheme="majorBidi"/>
          <w:lang w:val="en-US"/>
        </w:rPr>
        <w:t>Printing and reproduction of recorded media (-19%)</w:t>
      </w:r>
    </w:p>
    <w:p w14:paraId="7AD27B70" w14:textId="42C8796F" w:rsidR="001108CB" w:rsidRDefault="001108CB" w:rsidP="001108CB">
      <w:pPr>
        <w:rPr>
          <w:rFonts w:asciiTheme="majorBidi" w:hAnsiTheme="majorBidi" w:cstheme="majorBidi"/>
        </w:rPr>
      </w:pPr>
      <w:r>
        <w:rPr>
          <w:rFonts w:asciiTheme="majorBidi" w:hAnsiTheme="majorBidi" w:cstheme="majorBidi"/>
        </w:rPr>
        <w:t xml:space="preserve">  </w:t>
      </w:r>
    </w:p>
    <w:p w14:paraId="25F2A638" w14:textId="5324FE4E" w:rsidR="009C3518" w:rsidRDefault="001108CB" w:rsidP="00D76F79">
      <w:pPr>
        <w:rPr>
          <w:rFonts w:asciiTheme="majorBidi" w:hAnsiTheme="majorBidi" w:cstheme="majorBidi"/>
        </w:rPr>
      </w:pPr>
      <w:r>
        <w:rPr>
          <w:rFonts w:asciiTheme="majorBidi" w:hAnsiTheme="majorBidi" w:cstheme="majorBidi"/>
        </w:rPr>
        <w:t>Intriguingly, the top 4 manufacturing sectors that have reduced in activity the most during this period can be considered some of the mo</w:t>
      </w:r>
      <w:r w:rsidR="009C3518">
        <w:rPr>
          <w:rFonts w:asciiTheme="majorBidi" w:hAnsiTheme="majorBidi" w:cstheme="majorBidi"/>
        </w:rPr>
        <w:t>re</w:t>
      </w:r>
      <w:r>
        <w:rPr>
          <w:rFonts w:asciiTheme="majorBidi" w:hAnsiTheme="majorBidi" w:cstheme="majorBidi"/>
        </w:rPr>
        <w:t xml:space="preserve"> damaging to the environment in relation to both their production and lifecycle use of the products produced.</w:t>
      </w:r>
      <w:r w:rsidR="009F748F">
        <w:rPr>
          <w:rFonts w:asciiTheme="majorBidi" w:hAnsiTheme="majorBidi" w:cstheme="majorBidi"/>
        </w:rPr>
        <w:t xml:space="preserve"> </w:t>
      </w:r>
      <w:r w:rsidR="009C3518">
        <w:rPr>
          <w:rFonts w:asciiTheme="majorBidi" w:hAnsiTheme="majorBidi" w:cstheme="majorBidi"/>
        </w:rPr>
        <w:t>However, a</w:t>
      </w:r>
      <w:r w:rsidR="002169F3">
        <w:rPr>
          <w:rFonts w:asciiTheme="majorBidi" w:hAnsiTheme="majorBidi" w:cstheme="majorBidi"/>
        </w:rPr>
        <w:t xml:space="preserve">ccording to </w:t>
      </w:r>
      <w:r w:rsidR="00703D94">
        <w:rPr>
          <w:rFonts w:asciiTheme="majorBidi" w:hAnsiTheme="majorBidi" w:cstheme="majorBidi"/>
        </w:rPr>
        <w:t xml:space="preserve">a study based on </w:t>
      </w:r>
      <w:r w:rsidR="002169F3">
        <w:rPr>
          <w:rFonts w:asciiTheme="majorBidi" w:hAnsiTheme="majorBidi" w:cstheme="majorBidi"/>
        </w:rPr>
        <w:t xml:space="preserve">input-output life cycle assessments (IO LCA) conducted in US manufacturing sectors from 1970-2011, </w:t>
      </w:r>
      <w:r w:rsidR="009C3518">
        <w:rPr>
          <w:rFonts w:asciiTheme="majorBidi" w:hAnsiTheme="majorBidi" w:cstheme="majorBidi"/>
        </w:rPr>
        <w:t>the top 5 manufacturing sectors based on carbon intensity compared to value added to the economy when onsite and supply chain emissions are accounted for</w:t>
      </w:r>
      <w:r w:rsidR="002E56E4">
        <w:rPr>
          <w:rFonts w:asciiTheme="majorBidi" w:hAnsiTheme="majorBidi" w:cstheme="majorBidi"/>
        </w:rPr>
        <w:t xml:space="preserve"> (</w:t>
      </w:r>
      <w:r w:rsidR="00D76F79" w:rsidRPr="00D76F79">
        <w:rPr>
          <w:rFonts w:asciiTheme="majorBidi" w:hAnsiTheme="majorBidi" w:cstheme="majorBidi"/>
        </w:rPr>
        <w:t>metric ton CO2-equivalent emissions per $M economic activity</w:t>
      </w:r>
      <w:r w:rsidR="00D76F79">
        <w:rPr>
          <w:rFonts w:asciiTheme="majorBidi" w:hAnsiTheme="majorBidi" w:cstheme="majorBidi"/>
        </w:rPr>
        <w:t xml:space="preserve">), </w:t>
      </w:r>
      <w:r w:rsidR="009C3518">
        <w:rPr>
          <w:rFonts w:asciiTheme="majorBidi" w:hAnsiTheme="majorBidi" w:cstheme="majorBidi"/>
        </w:rPr>
        <w:t>were as follows:</w:t>
      </w:r>
    </w:p>
    <w:p w14:paraId="52A0F9C1" w14:textId="41A34551" w:rsidR="009C3518" w:rsidRDefault="009C3518" w:rsidP="009C3518">
      <w:pPr>
        <w:rPr>
          <w:rFonts w:asciiTheme="majorBidi" w:hAnsiTheme="majorBidi" w:cstheme="majorBidi"/>
        </w:rPr>
      </w:pPr>
    </w:p>
    <w:p w14:paraId="2A021590" w14:textId="3A915C47" w:rsidR="002E56E4" w:rsidRPr="002E56E4" w:rsidRDefault="002E56E4" w:rsidP="002E56E4">
      <w:pPr>
        <w:pStyle w:val="NormalWeb"/>
        <w:rPr>
          <w:rFonts w:asciiTheme="majorBidi" w:hAnsiTheme="majorBidi" w:cstheme="majorBidi"/>
          <w:b/>
          <w:bCs/>
          <w:u w:val="single"/>
        </w:rPr>
      </w:pPr>
      <w:r>
        <w:rPr>
          <w:rFonts w:asciiTheme="majorBidi" w:hAnsiTheme="majorBidi" w:cstheme="majorBidi"/>
          <w:b/>
          <w:bCs/>
          <w:u w:val="single"/>
        </w:rPr>
        <w:t>Type of Manufacturing.</w:t>
      </w:r>
      <w:r>
        <w:rPr>
          <w:rFonts w:asciiTheme="majorBidi" w:hAnsiTheme="majorBidi" w:cstheme="majorBidi"/>
        </w:rPr>
        <w:t xml:space="preserve">                    </w:t>
      </w:r>
      <w:r w:rsidRPr="002E56E4">
        <w:rPr>
          <w:rFonts w:asciiTheme="majorBidi" w:eastAsia="Times New Roman" w:hAnsiTheme="majorBidi" w:cstheme="majorBidi"/>
          <w:b/>
          <w:bCs/>
          <w:u w:val="single"/>
        </w:rPr>
        <w:t xml:space="preserve"> </w:t>
      </w:r>
    </w:p>
    <w:p w14:paraId="2FA70DE4" w14:textId="21A01CF4" w:rsidR="002E56E4" w:rsidRDefault="002E56E4" w:rsidP="009C3518">
      <w:pPr>
        <w:rPr>
          <w:rFonts w:asciiTheme="majorBidi" w:hAnsiTheme="majorBidi" w:cstheme="majorBidi"/>
        </w:rPr>
      </w:pPr>
    </w:p>
    <w:p w14:paraId="473A2CE4" w14:textId="2ADBA63A" w:rsidR="002E56E4" w:rsidRPr="002E56E4" w:rsidRDefault="009C3518" w:rsidP="002E56E4">
      <w:pPr>
        <w:pStyle w:val="ListParagraph"/>
        <w:numPr>
          <w:ilvl w:val="0"/>
          <w:numId w:val="4"/>
        </w:numPr>
        <w:rPr>
          <w:rFonts w:asciiTheme="majorBidi" w:hAnsiTheme="majorBidi" w:cstheme="majorBidi"/>
        </w:rPr>
      </w:pPr>
      <w:r>
        <w:rPr>
          <w:rFonts w:asciiTheme="majorBidi" w:hAnsiTheme="majorBidi" w:cstheme="majorBidi"/>
        </w:rPr>
        <w:t xml:space="preserve">PCPM </w:t>
      </w:r>
      <w:r w:rsidR="002E56E4">
        <w:rPr>
          <w:rFonts w:asciiTheme="majorBidi" w:hAnsiTheme="majorBidi" w:cstheme="majorBidi"/>
        </w:rPr>
        <w:t xml:space="preserve"> (Petroleum &amp; Coal Products Manufacturing)</w:t>
      </w:r>
      <w:r w:rsidR="00D76F79">
        <w:rPr>
          <w:rFonts w:asciiTheme="majorBidi" w:hAnsiTheme="majorBidi" w:cstheme="majorBidi"/>
        </w:rPr>
        <w:t xml:space="preserve"> = 11.066 Mt/M$</w:t>
      </w:r>
    </w:p>
    <w:p w14:paraId="7955037F" w14:textId="38125E21" w:rsidR="009C3518" w:rsidRDefault="009C3518" w:rsidP="009C3518">
      <w:pPr>
        <w:pStyle w:val="ListParagraph"/>
        <w:numPr>
          <w:ilvl w:val="0"/>
          <w:numId w:val="4"/>
        </w:numPr>
        <w:rPr>
          <w:rFonts w:asciiTheme="majorBidi" w:hAnsiTheme="majorBidi" w:cstheme="majorBidi"/>
        </w:rPr>
      </w:pPr>
      <w:r>
        <w:rPr>
          <w:rFonts w:asciiTheme="majorBidi" w:hAnsiTheme="majorBidi" w:cstheme="majorBidi"/>
        </w:rPr>
        <w:t>ACM</w:t>
      </w:r>
      <w:r w:rsidR="002E56E4">
        <w:rPr>
          <w:rFonts w:asciiTheme="majorBidi" w:hAnsiTheme="majorBidi" w:cstheme="majorBidi"/>
        </w:rPr>
        <w:t xml:space="preserve">    (Agricultural Chemicals Manufacturing)</w:t>
      </w:r>
      <w:r w:rsidR="00D76F79">
        <w:rPr>
          <w:rFonts w:asciiTheme="majorBidi" w:hAnsiTheme="majorBidi" w:cstheme="majorBidi"/>
        </w:rPr>
        <w:t xml:space="preserve">       = 9.465   Mt/M$</w:t>
      </w:r>
    </w:p>
    <w:p w14:paraId="4DA90465" w14:textId="20ECEB6D" w:rsidR="009C3518" w:rsidRDefault="009C3518" w:rsidP="009C3518">
      <w:pPr>
        <w:pStyle w:val="ListParagraph"/>
        <w:numPr>
          <w:ilvl w:val="0"/>
          <w:numId w:val="4"/>
        </w:numPr>
        <w:rPr>
          <w:rFonts w:asciiTheme="majorBidi" w:hAnsiTheme="majorBidi" w:cstheme="majorBidi"/>
        </w:rPr>
      </w:pPr>
      <w:r>
        <w:rPr>
          <w:rFonts w:asciiTheme="majorBidi" w:hAnsiTheme="majorBidi" w:cstheme="majorBidi"/>
        </w:rPr>
        <w:t>BCM</w:t>
      </w:r>
      <w:r w:rsidR="002E56E4">
        <w:rPr>
          <w:rFonts w:asciiTheme="majorBidi" w:hAnsiTheme="majorBidi" w:cstheme="majorBidi"/>
        </w:rPr>
        <w:t xml:space="preserve">    (Basic Chemicals Manufacturing)</w:t>
      </w:r>
      <w:r w:rsidR="00D76F79">
        <w:rPr>
          <w:rFonts w:asciiTheme="majorBidi" w:hAnsiTheme="majorBidi" w:cstheme="majorBidi"/>
        </w:rPr>
        <w:t xml:space="preserve">                  = 9.095   Mt/M$</w:t>
      </w:r>
    </w:p>
    <w:p w14:paraId="6A136BE9" w14:textId="635C2709" w:rsidR="009C3518" w:rsidRDefault="009C3518" w:rsidP="009C3518">
      <w:pPr>
        <w:pStyle w:val="ListParagraph"/>
        <w:numPr>
          <w:ilvl w:val="0"/>
          <w:numId w:val="4"/>
        </w:numPr>
        <w:rPr>
          <w:rFonts w:asciiTheme="majorBidi" w:hAnsiTheme="majorBidi" w:cstheme="majorBidi"/>
        </w:rPr>
      </w:pPr>
      <w:r>
        <w:rPr>
          <w:rFonts w:asciiTheme="majorBidi" w:hAnsiTheme="majorBidi" w:cstheme="majorBidi"/>
        </w:rPr>
        <w:t>FM</w:t>
      </w:r>
      <w:r w:rsidR="002E56E4">
        <w:rPr>
          <w:rFonts w:asciiTheme="majorBidi" w:hAnsiTheme="majorBidi" w:cstheme="majorBidi"/>
        </w:rPr>
        <w:t xml:space="preserve">       (Food manufacturing)</w:t>
      </w:r>
      <w:r w:rsidR="00D76F79">
        <w:rPr>
          <w:rFonts w:asciiTheme="majorBidi" w:hAnsiTheme="majorBidi" w:cstheme="majorBidi"/>
        </w:rPr>
        <w:t xml:space="preserve">                                     = 7.501   Mt/M$</w:t>
      </w:r>
    </w:p>
    <w:p w14:paraId="1C9DD2B8" w14:textId="4C066018" w:rsidR="009C3518" w:rsidRPr="009C3518" w:rsidRDefault="009C3518" w:rsidP="009C3518">
      <w:pPr>
        <w:pStyle w:val="ListParagraph"/>
        <w:numPr>
          <w:ilvl w:val="0"/>
          <w:numId w:val="4"/>
        </w:numPr>
        <w:rPr>
          <w:rFonts w:asciiTheme="majorBidi" w:hAnsiTheme="majorBidi" w:cstheme="majorBidi"/>
        </w:rPr>
      </w:pPr>
      <w:r>
        <w:rPr>
          <w:rFonts w:asciiTheme="majorBidi" w:hAnsiTheme="majorBidi" w:cstheme="majorBidi"/>
        </w:rPr>
        <w:t>LAPM</w:t>
      </w:r>
      <w:r w:rsidR="002E56E4">
        <w:rPr>
          <w:rFonts w:asciiTheme="majorBidi" w:hAnsiTheme="majorBidi" w:cstheme="majorBidi"/>
        </w:rPr>
        <w:t xml:space="preserve">  (Leather &amp; Allied Product Manufacturing)</w:t>
      </w:r>
      <w:r w:rsidR="00D76F79">
        <w:rPr>
          <w:rFonts w:asciiTheme="majorBidi" w:hAnsiTheme="majorBidi" w:cstheme="majorBidi"/>
        </w:rPr>
        <w:t xml:space="preserve">    = 7.136   Mt/M$</w:t>
      </w:r>
    </w:p>
    <w:p w14:paraId="5F652449" w14:textId="77777777" w:rsidR="009C3518" w:rsidRDefault="009C3518" w:rsidP="001108CB">
      <w:pPr>
        <w:rPr>
          <w:rFonts w:asciiTheme="majorBidi" w:hAnsiTheme="majorBidi" w:cstheme="majorBidi"/>
        </w:rPr>
      </w:pPr>
    </w:p>
    <w:p w14:paraId="1398923E" w14:textId="39A5CC7B" w:rsidR="002169F3" w:rsidRDefault="00D76F79" w:rsidP="001108CB">
      <w:pPr>
        <w:rPr>
          <w:rFonts w:asciiTheme="majorBidi" w:hAnsiTheme="majorBidi" w:cstheme="majorBidi"/>
        </w:rPr>
      </w:pPr>
      <w:sdt>
        <w:sdtPr>
          <w:rPr>
            <w:rFonts w:asciiTheme="majorBidi" w:hAnsiTheme="majorBidi" w:cstheme="majorBidi"/>
          </w:rPr>
          <w:id w:val="-1745869681"/>
          <w:citation/>
        </w:sdtPr>
        <w:sdtContent>
          <w:r>
            <w:rPr>
              <w:rFonts w:asciiTheme="majorBidi" w:hAnsiTheme="majorBidi" w:cstheme="majorBidi"/>
            </w:rPr>
            <w:fldChar w:fldCharType="begin"/>
          </w:r>
          <w:r>
            <w:rPr>
              <w:rFonts w:asciiTheme="majorBidi" w:hAnsiTheme="majorBidi" w:cstheme="majorBidi"/>
            </w:rPr>
            <w:instrText xml:space="preserve">CITATION Car \l 2057 </w:instrText>
          </w:r>
          <w:r>
            <w:rPr>
              <w:rFonts w:asciiTheme="majorBidi" w:hAnsiTheme="majorBidi" w:cstheme="majorBidi"/>
            </w:rPr>
            <w:fldChar w:fldCharType="separate"/>
          </w:r>
          <w:r w:rsidRPr="00D76F79">
            <w:rPr>
              <w:rFonts w:asciiTheme="majorBidi" w:hAnsiTheme="majorBidi" w:cstheme="majorBidi"/>
              <w:noProof/>
            </w:rPr>
            <w:t>(Egilmez, et al., 2017)</w:t>
          </w:r>
          <w:r>
            <w:rPr>
              <w:rFonts w:asciiTheme="majorBidi" w:hAnsiTheme="majorBidi" w:cstheme="majorBidi"/>
            </w:rPr>
            <w:fldChar w:fldCharType="end"/>
          </w:r>
        </w:sdtContent>
      </w:sdt>
    </w:p>
    <w:p w14:paraId="2C9FFF29" w14:textId="1E161330" w:rsidR="002169F3" w:rsidRDefault="002169F3" w:rsidP="001108CB">
      <w:pPr>
        <w:rPr>
          <w:rFonts w:asciiTheme="majorBidi" w:hAnsiTheme="majorBidi" w:cstheme="majorBidi"/>
        </w:rPr>
      </w:pPr>
    </w:p>
    <w:p w14:paraId="73C076C0" w14:textId="1574865B" w:rsidR="00703D94" w:rsidRPr="00703D94" w:rsidRDefault="00703D94" w:rsidP="00703D94">
      <w:pPr>
        <w:rPr>
          <w:rFonts w:asciiTheme="majorBidi" w:hAnsiTheme="majorBidi" w:cstheme="majorBidi"/>
        </w:rPr>
      </w:pPr>
      <w:r>
        <w:rPr>
          <w:rFonts w:asciiTheme="majorBidi" w:hAnsiTheme="majorBidi" w:cstheme="majorBidi"/>
        </w:rPr>
        <w:t>The environmental impact</w:t>
      </w:r>
      <w:r w:rsidR="00CD7D78">
        <w:rPr>
          <w:rFonts w:asciiTheme="majorBidi" w:hAnsiTheme="majorBidi" w:cstheme="majorBidi"/>
        </w:rPr>
        <w:t xml:space="preserve">s of different manufacturing sectors can be considered using a variety of methods. The </w:t>
      </w:r>
      <w:r w:rsidR="00277565">
        <w:rPr>
          <w:rFonts w:asciiTheme="majorBidi" w:hAnsiTheme="majorBidi" w:cstheme="majorBidi"/>
        </w:rPr>
        <w:t>total</w:t>
      </w:r>
      <w:r w:rsidR="00C75EFD">
        <w:rPr>
          <w:rFonts w:asciiTheme="majorBidi" w:hAnsiTheme="majorBidi" w:cstheme="majorBidi"/>
        </w:rPr>
        <w:t xml:space="preserve"> </w:t>
      </w:r>
      <w:r w:rsidR="00277565">
        <w:rPr>
          <w:rFonts w:asciiTheme="majorBidi" w:hAnsiTheme="majorBidi" w:cstheme="majorBidi"/>
        </w:rPr>
        <w:t>contribution of greenhouse gas emissions by each distinct sector in isolation of economic contribution could also be considered, along with considering the estimated life cycle impacts of the products produced by each sector through usage and eventual disposal/recycling in order to determine the greatest contributors to environmental harm. In another study</w:t>
      </w:r>
      <w:r w:rsidR="0001091B">
        <w:rPr>
          <w:rFonts w:asciiTheme="majorBidi" w:hAnsiTheme="majorBidi" w:cstheme="majorBidi"/>
        </w:rPr>
        <w:t>,</w:t>
      </w:r>
      <w:r w:rsidR="00277565">
        <w:rPr>
          <w:rFonts w:asciiTheme="majorBidi" w:hAnsiTheme="majorBidi" w:cstheme="majorBidi"/>
        </w:rPr>
        <w:t xml:space="preserve"> the </w:t>
      </w:r>
      <w:r w:rsidRPr="00703D94">
        <w:rPr>
          <w:rFonts w:asciiTheme="majorBidi" w:hAnsiTheme="majorBidi" w:cstheme="majorBidi"/>
        </w:rPr>
        <w:t xml:space="preserve">IO LCA methodology </w:t>
      </w:r>
      <w:r w:rsidR="00277565">
        <w:rPr>
          <w:rFonts w:asciiTheme="majorBidi" w:hAnsiTheme="majorBidi" w:cstheme="majorBidi"/>
        </w:rPr>
        <w:t>was</w:t>
      </w:r>
      <w:r w:rsidRPr="00703D94">
        <w:rPr>
          <w:rFonts w:asciiTheme="majorBidi" w:hAnsiTheme="majorBidi" w:cstheme="majorBidi"/>
        </w:rPr>
        <w:t xml:space="preserve"> applied to the Transport Manufacturing Nexus in the USA using the </w:t>
      </w:r>
      <w:r w:rsidR="00277565">
        <w:rPr>
          <w:rFonts w:asciiTheme="majorBidi" w:hAnsiTheme="majorBidi" w:cstheme="majorBidi"/>
        </w:rPr>
        <w:t>‘</w:t>
      </w:r>
      <w:r w:rsidRPr="00703D94">
        <w:rPr>
          <w:rFonts w:asciiTheme="majorBidi" w:hAnsiTheme="majorBidi" w:cstheme="majorBidi"/>
        </w:rPr>
        <w:t>Tools for Reduction</w:t>
      </w:r>
      <w:r w:rsidR="00277565">
        <w:rPr>
          <w:rFonts w:asciiTheme="majorBidi" w:hAnsiTheme="majorBidi" w:cstheme="majorBidi"/>
        </w:rPr>
        <w:t>’</w:t>
      </w:r>
      <w:r w:rsidRPr="00703D94">
        <w:rPr>
          <w:rFonts w:asciiTheme="majorBidi" w:hAnsiTheme="majorBidi" w:cstheme="majorBidi"/>
        </w:rPr>
        <w:t xml:space="preserve"> and assessment of chemical and other environmental impacts. The results of th</w:t>
      </w:r>
      <w:r>
        <w:rPr>
          <w:rFonts w:asciiTheme="majorBidi" w:hAnsiTheme="majorBidi" w:cstheme="majorBidi"/>
        </w:rPr>
        <w:t>e</w:t>
      </w:r>
      <w:r w:rsidRPr="00703D94">
        <w:rPr>
          <w:rFonts w:asciiTheme="majorBidi" w:hAnsiTheme="majorBidi" w:cstheme="majorBidi"/>
        </w:rPr>
        <w:t xml:space="preserve"> study</w:t>
      </w:r>
      <w:r>
        <w:rPr>
          <w:rFonts w:asciiTheme="majorBidi" w:hAnsiTheme="majorBidi" w:cstheme="majorBidi"/>
        </w:rPr>
        <w:t xml:space="preserve"> in question</w:t>
      </w:r>
      <w:r w:rsidRPr="00703D94">
        <w:rPr>
          <w:rFonts w:asciiTheme="majorBidi" w:hAnsiTheme="majorBidi" w:cstheme="majorBidi"/>
        </w:rPr>
        <w:t xml:space="preserve"> indicated that the top ten manufacturing sectors account for 55 percent of the environmental impacts in each category.</w:t>
      </w:r>
      <w:sdt>
        <w:sdtPr>
          <w:rPr>
            <w:rFonts w:asciiTheme="majorBidi" w:hAnsiTheme="majorBidi" w:cstheme="majorBidi"/>
          </w:rPr>
          <w:id w:val="79965530"/>
          <w:citation/>
        </w:sdtPr>
        <w:sdtContent>
          <w:r w:rsidR="00E0720A">
            <w:rPr>
              <w:rFonts w:asciiTheme="majorBidi" w:hAnsiTheme="majorBidi" w:cstheme="majorBidi"/>
            </w:rPr>
            <w:fldChar w:fldCharType="begin"/>
          </w:r>
          <w:r w:rsidR="00E0720A">
            <w:rPr>
              <w:rFonts w:asciiTheme="majorBidi" w:hAnsiTheme="majorBidi" w:cstheme="majorBidi"/>
            </w:rPr>
            <w:instrText xml:space="preserve"> CITATION Egi15 \l 2057 </w:instrText>
          </w:r>
          <w:r w:rsidR="00E0720A">
            <w:rPr>
              <w:rFonts w:asciiTheme="majorBidi" w:hAnsiTheme="majorBidi" w:cstheme="majorBidi"/>
            </w:rPr>
            <w:fldChar w:fldCharType="separate"/>
          </w:r>
          <w:r w:rsidR="00E0720A">
            <w:rPr>
              <w:rFonts w:asciiTheme="majorBidi" w:hAnsiTheme="majorBidi" w:cstheme="majorBidi"/>
              <w:noProof/>
            </w:rPr>
            <w:t xml:space="preserve"> </w:t>
          </w:r>
          <w:r w:rsidR="00E0720A" w:rsidRPr="00E0720A">
            <w:rPr>
              <w:rFonts w:asciiTheme="majorBidi" w:hAnsiTheme="majorBidi" w:cstheme="majorBidi"/>
              <w:noProof/>
            </w:rPr>
            <w:t>(Egilmez &amp; Park, 2015)</w:t>
          </w:r>
          <w:r w:rsidR="00E0720A">
            <w:rPr>
              <w:rFonts w:asciiTheme="majorBidi" w:hAnsiTheme="majorBidi" w:cstheme="majorBidi"/>
            </w:rPr>
            <w:fldChar w:fldCharType="end"/>
          </w:r>
        </w:sdtContent>
      </w:sdt>
      <w:r w:rsidR="0001091B">
        <w:rPr>
          <w:rFonts w:asciiTheme="majorBidi" w:hAnsiTheme="majorBidi" w:cstheme="majorBidi"/>
        </w:rPr>
        <w:t>. Independent of how the contribution to environmental damage is categorised in manufacturing, it is clear that there is a disparity in the measurable environmental impact of different manufacturing sectors.</w:t>
      </w:r>
    </w:p>
    <w:p w14:paraId="1FE777C2" w14:textId="6593673B" w:rsidR="001108CB" w:rsidRDefault="00E0720A" w:rsidP="001108CB">
      <w:pPr>
        <w:rPr>
          <w:rFonts w:asciiTheme="majorBidi" w:hAnsiTheme="majorBidi" w:cstheme="majorBidi"/>
        </w:rPr>
      </w:pPr>
      <w:r>
        <w:rPr>
          <w:rFonts w:asciiTheme="majorBidi" w:hAnsiTheme="majorBidi" w:cstheme="majorBidi"/>
        </w:rPr>
        <w:t xml:space="preserve">      </w:t>
      </w:r>
      <w:r w:rsidR="0022301B">
        <w:rPr>
          <w:rFonts w:asciiTheme="majorBidi" w:hAnsiTheme="majorBidi" w:cstheme="majorBidi"/>
        </w:rPr>
        <w:t>Reductions in production output for manufacturing sectors such as transportation, heavy machinery and petroleum refinement have not been limited to the UK. Similar impacts on such industries can be observed across the globe, putting intense economic pressure on certain manufacturing sectors whilst others have been able to capitalise on the impacts of the pandemic.</w:t>
      </w:r>
    </w:p>
    <w:p w14:paraId="23931F12" w14:textId="2CE78C6D" w:rsidR="00FD6CA1" w:rsidRPr="0022301B" w:rsidRDefault="00FD6CA1" w:rsidP="00FD6CA1">
      <w:pPr>
        <w:rPr>
          <w:rFonts w:asciiTheme="majorBidi" w:hAnsiTheme="majorBidi" w:cstheme="majorBidi"/>
          <w:color w:val="000000" w:themeColor="text1"/>
        </w:rPr>
      </w:pPr>
      <w:r w:rsidRPr="0022301B">
        <w:rPr>
          <w:rFonts w:asciiTheme="majorBidi" w:hAnsiTheme="majorBidi" w:cstheme="majorBidi"/>
        </w:rPr>
        <w:t xml:space="preserve">    </w:t>
      </w:r>
      <w:r w:rsidRPr="0022301B">
        <w:rPr>
          <w:rFonts w:asciiTheme="majorBidi" w:hAnsiTheme="majorBidi" w:cstheme="majorBidi"/>
          <w:color w:val="000000" w:themeColor="text1"/>
          <w:shd w:val="clear" w:color="auto" w:fill="FFFFFF"/>
        </w:rPr>
        <w:t xml:space="preserve">The enterprise revenues </w:t>
      </w:r>
      <w:r w:rsidR="0022301B">
        <w:rPr>
          <w:rFonts w:asciiTheme="majorBidi" w:hAnsiTheme="majorBidi" w:cstheme="majorBidi"/>
          <w:color w:val="000000" w:themeColor="text1"/>
          <w:shd w:val="clear" w:color="auto" w:fill="FFFFFF"/>
        </w:rPr>
        <w:t xml:space="preserve">for some industrial sectors </w:t>
      </w:r>
      <w:r w:rsidRPr="0022301B">
        <w:rPr>
          <w:rFonts w:asciiTheme="majorBidi" w:hAnsiTheme="majorBidi" w:cstheme="majorBidi"/>
          <w:color w:val="000000" w:themeColor="text1"/>
          <w:shd w:val="clear" w:color="auto" w:fill="FFFFFF"/>
        </w:rPr>
        <w:t xml:space="preserve">have </w:t>
      </w:r>
      <w:r w:rsidR="00505C43">
        <w:rPr>
          <w:rFonts w:asciiTheme="majorBidi" w:hAnsiTheme="majorBidi" w:cstheme="majorBidi"/>
          <w:color w:val="000000" w:themeColor="text1"/>
          <w:shd w:val="clear" w:color="auto" w:fill="FFFFFF"/>
        </w:rPr>
        <w:t>reduced</w:t>
      </w:r>
      <w:r w:rsidRPr="0022301B">
        <w:rPr>
          <w:rFonts w:asciiTheme="majorBidi" w:hAnsiTheme="majorBidi" w:cstheme="majorBidi"/>
          <w:color w:val="000000" w:themeColor="text1"/>
          <w:shd w:val="clear" w:color="auto" w:fill="FFFFFF"/>
        </w:rPr>
        <w:t xml:space="preserve"> drastically, putting their sustainability in question, </w:t>
      </w:r>
      <w:r w:rsidR="00505C43">
        <w:rPr>
          <w:rFonts w:asciiTheme="majorBidi" w:hAnsiTheme="majorBidi" w:cstheme="majorBidi"/>
          <w:color w:val="000000" w:themeColor="text1"/>
          <w:shd w:val="clear" w:color="auto" w:fill="FFFFFF"/>
        </w:rPr>
        <w:t xml:space="preserve">leaving many established corporations </w:t>
      </w:r>
      <w:r w:rsidRPr="0022301B">
        <w:rPr>
          <w:rFonts w:asciiTheme="majorBidi" w:hAnsiTheme="majorBidi" w:cstheme="majorBidi"/>
          <w:color w:val="000000" w:themeColor="text1"/>
          <w:shd w:val="clear" w:color="auto" w:fill="FFFFFF"/>
        </w:rPr>
        <w:t xml:space="preserve">on the brink of </w:t>
      </w:r>
      <w:r w:rsidR="00505C43">
        <w:rPr>
          <w:rFonts w:asciiTheme="majorBidi" w:hAnsiTheme="majorBidi" w:cstheme="majorBidi"/>
          <w:color w:val="000000" w:themeColor="text1"/>
          <w:shd w:val="clear" w:color="auto" w:fill="FFFFFF"/>
        </w:rPr>
        <w:t>bankruptcy</w:t>
      </w:r>
      <w:r w:rsidRPr="0022301B">
        <w:rPr>
          <w:rFonts w:asciiTheme="majorBidi" w:hAnsiTheme="majorBidi" w:cstheme="majorBidi"/>
          <w:color w:val="000000" w:themeColor="text1"/>
          <w:shd w:val="clear" w:color="auto" w:fill="FFFFFF"/>
        </w:rPr>
        <w:t xml:space="preserve">. According to the estimations of the China National Bureau of Statistics on 24 April 2020, </w:t>
      </w:r>
      <w:r w:rsidRPr="0022301B">
        <w:rPr>
          <w:rFonts w:asciiTheme="majorBidi" w:hAnsiTheme="majorBidi" w:cstheme="majorBidi"/>
          <w:color w:val="000000" w:themeColor="text1"/>
          <w:shd w:val="clear" w:color="auto" w:fill="FFFFFF"/>
        </w:rPr>
        <w:lastRenderedPageBreak/>
        <w:t>circumstances have severely affected corporate giants such as JCB and carmaker Nissan, with car sales in China dropping by 48% per cent in March</w:t>
      </w:r>
      <w:r w:rsidR="00505C43">
        <w:rPr>
          <w:rFonts w:asciiTheme="majorBidi" w:hAnsiTheme="majorBidi" w:cstheme="majorBidi"/>
          <w:color w:val="000000" w:themeColor="text1"/>
          <w:shd w:val="clear" w:color="auto" w:fill="FFFFFF"/>
        </w:rPr>
        <w:t xml:space="preserve"> 2020. </w:t>
      </w:r>
      <w:sdt>
        <w:sdtPr>
          <w:rPr>
            <w:rFonts w:asciiTheme="majorBidi" w:hAnsiTheme="majorBidi" w:cstheme="majorBidi"/>
            <w:color w:val="000000" w:themeColor="text1"/>
            <w:shd w:val="clear" w:color="auto" w:fill="FFFFFF"/>
          </w:rPr>
          <w:id w:val="-1351865814"/>
          <w:citation/>
        </w:sdtPr>
        <w:sdtContent>
          <w:r w:rsidR="00505C43">
            <w:rPr>
              <w:rFonts w:asciiTheme="majorBidi" w:hAnsiTheme="majorBidi" w:cstheme="majorBidi"/>
              <w:color w:val="000000" w:themeColor="text1"/>
              <w:shd w:val="clear" w:color="auto" w:fill="FFFFFF"/>
            </w:rPr>
            <w:fldChar w:fldCharType="begin"/>
          </w:r>
          <w:r w:rsidR="00505C43">
            <w:rPr>
              <w:rFonts w:asciiTheme="majorBidi" w:hAnsiTheme="majorBidi" w:cstheme="majorBidi"/>
              <w:color w:val="000000" w:themeColor="text1"/>
              <w:shd w:val="clear" w:color="auto" w:fill="FFFFFF"/>
            </w:rPr>
            <w:instrText xml:space="preserve"> CITATION Ala20 \l 2057 </w:instrText>
          </w:r>
          <w:r w:rsidR="00505C43">
            <w:rPr>
              <w:rFonts w:asciiTheme="majorBidi" w:hAnsiTheme="majorBidi" w:cstheme="majorBidi"/>
              <w:color w:val="000000" w:themeColor="text1"/>
              <w:shd w:val="clear" w:color="auto" w:fill="FFFFFF"/>
            </w:rPr>
            <w:fldChar w:fldCharType="separate"/>
          </w:r>
          <w:r w:rsidR="00505C43" w:rsidRPr="00505C43">
            <w:rPr>
              <w:rFonts w:asciiTheme="majorBidi" w:hAnsiTheme="majorBidi" w:cstheme="majorBidi"/>
              <w:noProof/>
              <w:color w:val="000000" w:themeColor="text1"/>
              <w:shd w:val="clear" w:color="auto" w:fill="FFFFFF"/>
            </w:rPr>
            <w:t>(FitzGerald, et al., 2020)</w:t>
          </w:r>
          <w:r w:rsidR="00505C43">
            <w:rPr>
              <w:rFonts w:asciiTheme="majorBidi" w:hAnsiTheme="majorBidi" w:cstheme="majorBidi"/>
              <w:color w:val="000000" w:themeColor="text1"/>
              <w:shd w:val="clear" w:color="auto" w:fill="FFFFFF"/>
            </w:rPr>
            <w:fldChar w:fldCharType="end"/>
          </w:r>
        </w:sdtContent>
      </w:sdt>
    </w:p>
    <w:p w14:paraId="05A96CA4" w14:textId="695CF326" w:rsidR="00FD6CA1" w:rsidRDefault="00EA1E5C" w:rsidP="001108CB">
      <w:pPr>
        <w:rPr>
          <w:rFonts w:asciiTheme="majorBidi" w:hAnsiTheme="majorBidi" w:cstheme="majorBidi"/>
          <w:color w:val="000000" w:themeColor="text1"/>
        </w:rPr>
      </w:pPr>
      <w:r>
        <w:rPr>
          <w:rFonts w:asciiTheme="majorBidi" w:hAnsiTheme="majorBidi" w:cstheme="majorBidi"/>
          <w:color w:val="000000" w:themeColor="text1"/>
        </w:rPr>
        <w:t xml:space="preserve">Whilst the production of complex and energy intensive products such as vehicles decreased, the production of </w:t>
      </w:r>
      <w:r w:rsidR="00275337">
        <w:rPr>
          <w:rFonts w:asciiTheme="majorBidi" w:hAnsiTheme="majorBidi" w:cstheme="majorBidi"/>
          <w:color w:val="000000" w:themeColor="text1"/>
        </w:rPr>
        <w:t>most basic necessities such as food and clothing were either not significantly affected or in some cases, managed to experience growth.</w:t>
      </w:r>
    </w:p>
    <w:p w14:paraId="0F389BEA" w14:textId="64A88CE0" w:rsidR="00505C43" w:rsidRDefault="00505C43" w:rsidP="001108CB">
      <w:pPr>
        <w:rPr>
          <w:rFonts w:asciiTheme="majorBidi" w:hAnsiTheme="majorBidi" w:cstheme="majorBidi"/>
          <w:color w:val="000000" w:themeColor="text1"/>
        </w:rPr>
      </w:pPr>
    </w:p>
    <w:p w14:paraId="556F3B9E" w14:textId="274EF14B" w:rsidR="00505C43" w:rsidRDefault="00505C43" w:rsidP="001108CB">
      <w:pPr>
        <w:rPr>
          <w:rFonts w:asciiTheme="majorBidi" w:hAnsiTheme="majorBidi" w:cstheme="majorBidi"/>
          <w:color w:val="000000" w:themeColor="text1"/>
        </w:rPr>
      </w:pPr>
    </w:p>
    <w:p w14:paraId="701FED46" w14:textId="13DE84A7" w:rsidR="00505C43" w:rsidRDefault="00505C43" w:rsidP="0001091B">
      <w:pPr>
        <w:rPr>
          <w:rFonts w:asciiTheme="majorBidi" w:hAnsiTheme="majorBidi" w:cstheme="majorBidi"/>
        </w:rPr>
      </w:pPr>
    </w:p>
    <w:p w14:paraId="5A93B5A3" w14:textId="77777777" w:rsidR="00505C43" w:rsidRDefault="00505C43" w:rsidP="001108CB">
      <w:pPr>
        <w:ind w:left="720"/>
        <w:rPr>
          <w:rFonts w:asciiTheme="majorBidi" w:hAnsiTheme="majorBidi" w:cstheme="majorBidi"/>
        </w:rPr>
      </w:pPr>
    </w:p>
    <w:p w14:paraId="7020A797" w14:textId="736BC46C" w:rsidR="001108CB" w:rsidRDefault="00505C43" w:rsidP="001108CB">
      <w:pPr>
        <w:ind w:left="720"/>
        <w:rPr>
          <w:rFonts w:asciiTheme="majorBidi" w:hAnsiTheme="majorBidi" w:cstheme="majorBidi"/>
        </w:rPr>
      </w:pPr>
      <w:r w:rsidRPr="00505C43">
        <w:rPr>
          <w:rFonts w:asciiTheme="majorBidi" w:hAnsiTheme="majorBidi" w:cstheme="majorBidi"/>
          <w:b/>
          <w:bCs/>
        </w:rPr>
        <w:t>Figure 2</w:t>
      </w:r>
      <w:r>
        <w:rPr>
          <w:rFonts w:asciiTheme="majorBidi" w:hAnsiTheme="majorBidi" w:cstheme="majorBidi"/>
        </w:rPr>
        <w:t>: The impact of the COVID-19 outbreak on Chinese manufacturing</w:t>
      </w:r>
    </w:p>
    <w:p w14:paraId="7A05B0E4" w14:textId="0700D48F" w:rsidR="00FD6CA1" w:rsidRDefault="00866FB7" w:rsidP="001108CB">
      <w:pPr>
        <w:ind w:left="720"/>
        <w:rPr>
          <w:rFonts w:asciiTheme="majorBidi" w:hAnsiTheme="majorBidi" w:cstheme="majorBidi"/>
        </w:rPr>
      </w:pPr>
      <w:r w:rsidRPr="00505C43">
        <w:rPr>
          <w:rFonts w:asciiTheme="majorBidi" w:hAnsiTheme="majorBidi" w:cstheme="majorBidi"/>
          <w:color w:val="000000" w:themeColor="text1"/>
        </w:rPr>
        <w:drawing>
          <wp:anchor distT="0" distB="0" distL="114300" distR="114300" simplePos="0" relativeHeight="251664384" behindDoc="1" locked="0" layoutInCell="1" allowOverlap="1" wp14:anchorId="1D331A77" wp14:editId="3F4E93CB">
            <wp:simplePos x="0" y="0"/>
            <wp:positionH relativeFrom="column">
              <wp:posOffset>-26035</wp:posOffset>
            </wp:positionH>
            <wp:positionV relativeFrom="paragraph">
              <wp:posOffset>115331</wp:posOffset>
            </wp:positionV>
            <wp:extent cx="4128135" cy="5372100"/>
            <wp:effectExtent l="0" t="0" r="0" b="0"/>
            <wp:wrapNone/>
            <wp:docPr id="4" name="Content Placeholder 3">
              <a:extLst xmlns:a="http://schemas.openxmlformats.org/drawingml/2006/main">
                <a:ext uri="{FF2B5EF4-FFF2-40B4-BE49-F238E27FC236}">
                  <a16:creationId xmlns:a16="http://schemas.microsoft.com/office/drawing/2014/main" id="{6DCCD1B8-C0F2-F04E-ABD1-D08D0DD4DB4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6DCCD1B8-C0F2-F04E-ABD1-D08D0DD4DB47}"/>
                        </a:ext>
                      </a:extLst>
                    </pic:cNvPr>
                    <pic:cNvPicPr>
                      <a:picLocks noGrp="1"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128135" cy="5372100"/>
                    </a:xfrm>
                    <a:prstGeom prst="rect">
                      <a:avLst/>
                    </a:prstGeom>
                  </pic:spPr>
                </pic:pic>
              </a:graphicData>
            </a:graphic>
            <wp14:sizeRelH relativeFrom="page">
              <wp14:pctWidth>0</wp14:pctWidth>
            </wp14:sizeRelH>
            <wp14:sizeRelV relativeFrom="page">
              <wp14:pctHeight>0</wp14:pctHeight>
            </wp14:sizeRelV>
          </wp:anchor>
        </w:drawing>
      </w:r>
    </w:p>
    <w:p w14:paraId="4A4DB26F" w14:textId="46D225CC" w:rsidR="00FD6CA1" w:rsidRDefault="00FD6CA1" w:rsidP="001108CB">
      <w:pPr>
        <w:ind w:left="720"/>
        <w:rPr>
          <w:rFonts w:asciiTheme="majorBidi" w:hAnsiTheme="majorBidi" w:cstheme="majorBidi"/>
        </w:rPr>
      </w:pPr>
    </w:p>
    <w:p w14:paraId="5517DC63" w14:textId="586C78DD" w:rsidR="00FD6CA1" w:rsidRDefault="00FD6CA1" w:rsidP="001108CB">
      <w:pPr>
        <w:ind w:left="720"/>
        <w:rPr>
          <w:rFonts w:asciiTheme="majorBidi" w:hAnsiTheme="majorBidi" w:cstheme="majorBidi"/>
        </w:rPr>
      </w:pPr>
    </w:p>
    <w:p w14:paraId="242D7F0D" w14:textId="5B84BDCC" w:rsidR="00FD6CA1" w:rsidRDefault="00FD6CA1" w:rsidP="001108CB">
      <w:pPr>
        <w:ind w:left="720"/>
        <w:rPr>
          <w:rFonts w:asciiTheme="majorBidi" w:hAnsiTheme="majorBidi" w:cstheme="majorBidi"/>
        </w:rPr>
      </w:pPr>
    </w:p>
    <w:p w14:paraId="5BABD984" w14:textId="6AC48D7F" w:rsidR="00FD6CA1" w:rsidRDefault="00FD6CA1" w:rsidP="001108CB">
      <w:pPr>
        <w:ind w:left="720"/>
        <w:rPr>
          <w:rFonts w:asciiTheme="majorBidi" w:hAnsiTheme="majorBidi" w:cstheme="majorBidi"/>
        </w:rPr>
      </w:pPr>
    </w:p>
    <w:p w14:paraId="11751FB3" w14:textId="554DD258" w:rsidR="00FD6CA1" w:rsidRDefault="00FD6CA1" w:rsidP="001108CB">
      <w:pPr>
        <w:ind w:left="720"/>
        <w:rPr>
          <w:rFonts w:asciiTheme="majorBidi" w:hAnsiTheme="majorBidi" w:cstheme="majorBidi"/>
        </w:rPr>
      </w:pPr>
    </w:p>
    <w:p w14:paraId="258B5C47" w14:textId="6E5FCF41" w:rsidR="00FD6CA1" w:rsidRDefault="00FD6CA1" w:rsidP="001108CB">
      <w:pPr>
        <w:ind w:left="720"/>
        <w:rPr>
          <w:rFonts w:asciiTheme="majorBidi" w:hAnsiTheme="majorBidi" w:cstheme="majorBidi"/>
        </w:rPr>
      </w:pPr>
    </w:p>
    <w:p w14:paraId="6C9EEB0B" w14:textId="27ABFDB5" w:rsidR="00FD6CA1" w:rsidRDefault="00FD6CA1" w:rsidP="001108CB">
      <w:pPr>
        <w:ind w:left="720"/>
        <w:rPr>
          <w:rFonts w:asciiTheme="majorBidi" w:hAnsiTheme="majorBidi" w:cstheme="majorBidi"/>
        </w:rPr>
      </w:pPr>
    </w:p>
    <w:p w14:paraId="0C30D436" w14:textId="4849CBB9" w:rsidR="00FD6CA1" w:rsidRDefault="00FD6CA1" w:rsidP="001108CB">
      <w:pPr>
        <w:ind w:left="720"/>
        <w:rPr>
          <w:rFonts w:asciiTheme="majorBidi" w:hAnsiTheme="majorBidi" w:cstheme="majorBidi"/>
        </w:rPr>
      </w:pPr>
    </w:p>
    <w:p w14:paraId="52194336" w14:textId="2E3441A4" w:rsidR="00FD6CA1" w:rsidRDefault="00FD6CA1" w:rsidP="001108CB">
      <w:pPr>
        <w:ind w:left="720"/>
        <w:rPr>
          <w:rFonts w:asciiTheme="majorBidi" w:hAnsiTheme="majorBidi" w:cstheme="majorBidi"/>
        </w:rPr>
      </w:pPr>
    </w:p>
    <w:p w14:paraId="25C6EDF2" w14:textId="5BA32DAF" w:rsidR="00FD6CA1" w:rsidRDefault="00FD6CA1" w:rsidP="001108CB">
      <w:pPr>
        <w:ind w:left="720"/>
        <w:rPr>
          <w:rFonts w:asciiTheme="majorBidi" w:hAnsiTheme="majorBidi" w:cstheme="majorBidi"/>
        </w:rPr>
      </w:pPr>
    </w:p>
    <w:p w14:paraId="1E1C8B70" w14:textId="481DFAA3" w:rsidR="00FD6CA1" w:rsidRDefault="00FD6CA1" w:rsidP="001108CB">
      <w:pPr>
        <w:ind w:left="720"/>
        <w:rPr>
          <w:rFonts w:asciiTheme="majorBidi" w:hAnsiTheme="majorBidi" w:cstheme="majorBidi"/>
        </w:rPr>
      </w:pPr>
    </w:p>
    <w:p w14:paraId="41252CD6" w14:textId="4A35DD9E" w:rsidR="00FD6CA1" w:rsidRDefault="00FD6CA1" w:rsidP="001108CB">
      <w:pPr>
        <w:ind w:left="720"/>
        <w:rPr>
          <w:rFonts w:asciiTheme="majorBidi" w:hAnsiTheme="majorBidi" w:cstheme="majorBidi"/>
        </w:rPr>
      </w:pPr>
    </w:p>
    <w:p w14:paraId="0F83C201" w14:textId="4CB65E67" w:rsidR="00FD6CA1" w:rsidRDefault="00FD6CA1" w:rsidP="001108CB">
      <w:pPr>
        <w:ind w:left="720"/>
        <w:rPr>
          <w:rFonts w:asciiTheme="majorBidi" w:hAnsiTheme="majorBidi" w:cstheme="majorBidi"/>
        </w:rPr>
      </w:pPr>
    </w:p>
    <w:p w14:paraId="0B507E8C" w14:textId="2A136E45" w:rsidR="00FD6CA1" w:rsidRDefault="00FD6CA1" w:rsidP="001108CB">
      <w:pPr>
        <w:ind w:left="720"/>
        <w:rPr>
          <w:rFonts w:asciiTheme="majorBidi" w:hAnsiTheme="majorBidi" w:cstheme="majorBidi"/>
        </w:rPr>
      </w:pPr>
    </w:p>
    <w:p w14:paraId="467A0364" w14:textId="51E0E141" w:rsidR="00FD6CA1" w:rsidRDefault="00FD6CA1" w:rsidP="001108CB">
      <w:pPr>
        <w:ind w:left="720"/>
        <w:rPr>
          <w:rFonts w:asciiTheme="majorBidi" w:hAnsiTheme="majorBidi" w:cstheme="majorBidi"/>
        </w:rPr>
      </w:pPr>
    </w:p>
    <w:p w14:paraId="3B2E50DB" w14:textId="7AE0BE04" w:rsidR="00FD6CA1" w:rsidRDefault="00FD6CA1" w:rsidP="001108CB">
      <w:pPr>
        <w:ind w:left="720"/>
        <w:rPr>
          <w:rFonts w:asciiTheme="majorBidi" w:hAnsiTheme="majorBidi" w:cstheme="majorBidi"/>
        </w:rPr>
      </w:pPr>
    </w:p>
    <w:p w14:paraId="1AE6A534" w14:textId="1D5C7836" w:rsidR="00FD6CA1" w:rsidRDefault="00FD6CA1" w:rsidP="001108CB">
      <w:pPr>
        <w:ind w:left="720"/>
        <w:rPr>
          <w:rFonts w:asciiTheme="majorBidi" w:hAnsiTheme="majorBidi" w:cstheme="majorBidi"/>
        </w:rPr>
      </w:pPr>
    </w:p>
    <w:p w14:paraId="7F7C6B8E" w14:textId="633732C6" w:rsidR="00FD6CA1" w:rsidRDefault="00FD6CA1" w:rsidP="001108CB">
      <w:pPr>
        <w:ind w:left="720"/>
        <w:rPr>
          <w:rFonts w:asciiTheme="majorBidi" w:hAnsiTheme="majorBidi" w:cstheme="majorBidi"/>
        </w:rPr>
      </w:pPr>
    </w:p>
    <w:p w14:paraId="57A3D070" w14:textId="428031DA" w:rsidR="00FD6CA1" w:rsidRDefault="00FD6CA1" w:rsidP="001108CB">
      <w:pPr>
        <w:ind w:left="720"/>
        <w:rPr>
          <w:rFonts w:asciiTheme="majorBidi" w:hAnsiTheme="majorBidi" w:cstheme="majorBidi"/>
        </w:rPr>
      </w:pPr>
    </w:p>
    <w:p w14:paraId="4B0557E1" w14:textId="27092ADB" w:rsidR="00FD6CA1" w:rsidRDefault="00FD6CA1" w:rsidP="001108CB">
      <w:pPr>
        <w:ind w:left="720"/>
        <w:rPr>
          <w:rFonts w:asciiTheme="majorBidi" w:hAnsiTheme="majorBidi" w:cstheme="majorBidi"/>
        </w:rPr>
      </w:pPr>
    </w:p>
    <w:p w14:paraId="25BDDE6A" w14:textId="000A4D99" w:rsidR="00FD6CA1" w:rsidRDefault="00FD6CA1" w:rsidP="001108CB">
      <w:pPr>
        <w:ind w:left="720"/>
        <w:rPr>
          <w:rFonts w:asciiTheme="majorBidi" w:hAnsiTheme="majorBidi" w:cstheme="majorBidi"/>
        </w:rPr>
      </w:pPr>
    </w:p>
    <w:p w14:paraId="264F85D4" w14:textId="53CDE60A" w:rsidR="00FD6CA1" w:rsidRDefault="00FD6CA1" w:rsidP="001108CB">
      <w:pPr>
        <w:ind w:left="720"/>
        <w:rPr>
          <w:rFonts w:asciiTheme="majorBidi" w:hAnsiTheme="majorBidi" w:cstheme="majorBidi"/>
        </w:rPr>
      </w:pPr>
    </w:p>
    <w:p w14:paraId="1CFEF4D0" w14:textId="7C02879B" w:rsidR="00FD6CA1" w:rsidRDefault="00FD6CA1" w:rsidP="001108CB">
      <w:pPr>
        <w:ind w:left="720"/>
        <w:rPr>
          <w:rFonts w:asciiTheme="majorBidi" w:hAnsiTheme="majorBidi" w:cstheme="majorBidi"/>
        </w:rPr>
      </w:pPr>
    </w:p>
    <w:p w14:paraId="0819406B" w14:textId="4BC90D21" w:rsidR="00FD6CA1" w:rsidRDefault="00FD6CA1" w:rsidP="001108CB">
      <w:pPr>
        <w:ind w:left="720"/>
        <w:rPr>
          <w:rFonts w:asciiTheme="majorBidi" w:hAnsiTheme="majorBidi" w:cstheme="majorBidi"/>
        </w:rPr>
      </w:pPr>
    </w:p>
    <w:p w14:paraId="7B099708" w14:textId="39F40B43" w:rsidR="00FD6CA1" w:rsidRDefault="00FD6CA1" w:rsidP="001108CB">
      <w:pPr>
        <w:ind w:left="720"/>
        <w:rPr>
          <w:rFonts w:asciiTheme="majorBidi" w:hAnsiTheme="majorBidi" w:cstheme="majorBidi"/>
        </w:rPr>
      </w:pPr>
    </w:p>
    <w:p w14:paraId="6260DED5" w14:textId="395174E2" w:rsidR="00FD6CA1" w:rsidRDefault="00FD6CA1" w:rsidP="001108CB">
      <w:pPr>
        <w:ind w:left="720"/>
        <w:rPr>
          <w:rFonts w:asciiTheme="majorBidi" w:hAnsiTheme="majorBidi" w:cstheme="majorBidi"/>
        </w:rPr>
      </w:pPr>
    </w:p>
    <w:p w14:paraId="04FDE456" w14:textId="1B2D6FBE" w:rsidR="00FD6CA1" w:rsidRDefault="00FD6CA1" w:rsidP="001108CB">
      <w:pPr>
        <w:ind w:left="720"/>
        <w:rPr>
          <w:rFonts w:asciiTheme="majorBidi" w:hAnsiTheme="majorBidi" w:cstheme="majorBidi"/>
        </w:rPr>
      </w:pPr>
    </w:p>
    <w:p w14:paraId="39247DDA" w14:textId="47FCE604" w:rsidR="00FD6CA1" w:rsidRDefault="00FD6CA1" w:rsidP="001108CB">
      <w:pPr>
        <w:ind w:left="720"/>
        <w:rPr>
          <w:rFonts w:asciiTheme="majorBidi" w:hAnsiTheme="majorBidi" w:cstheme="majorBidi"/>
        </w:rPr>
      </w:pPr>
    </w:p>
    <w:p w14:paraId="4C110EC7" w14:textId="4570D4A4" w:rsidR="00FD6CA1" w:rsidRDefault="00FD6CA1" w:rsidP="001108CB">
      <w:pPr>
        <w:ind w:left="720"/>
        <w:rPr>
          <w:rFonts w:asciiTheme="majorBidi" w:hAnsiTheme="majorBidi" w:cstheme="majorBidi"/>
        </w:rPr>
      </w:pPr>
    </w:p>
    <w:p w14:paraId="149A6415" w14:textId="01FE3E91" w:rsidR="00FD6CA1" w:rsidRDefault="00FD6CA1" w:rsidP="001108CB">
      <w:pPr>
        <w:ind w:left="720"/>
        <w:rPr>
          <w:rFonts w:asciiTheme="majorBidi" w:hAnsiTheme="majorBidi" w:cstheme="majorBidi"/>
        </w:rPr>
      </w:pPr>
    </w:p>
    <w:p w14:paraId="11B2F85A" w14:textId="19EE469A" w:rsidR="00FD6CA1" w:rsidRDefault="00FD6CA1" w:rsidP="001108CB">
      <w:pPr>
        <w:ind w:left="720"/>
        <w:rPr>
          <w:rFonts w:asciiTheme="majorBidi" w:hAnsiTheme="majorBidi" w:cstheme="majorBidi"/>
        </w:rPr>
      </w:pPr>
    </w:p>
    <w:p w14:paraId="65174B60" w14:textId="77777777" w:rsidR="00FD6CA1" w:rsidRPr="0029367D" w:rsidRDefault="00FD6CA1" w:rsidP="001108CB">
      <w:pPr>
        <w:ind w:left="720"/>
        <w:rPr>
          <w:rFonts w:asciiTheme="majorBidi" w:hAnsiTheme="majorBidi" w:cstheme="majorBidi"/>
        </w:rPr>
      </w:pPr>
    </w:p>
    <w:p w14:paraId="47FE96D4" w14:textId="6EBBAA12" w:rsidR="00FD6CA1" w:rsidRDefault="00505C43" w:rsidP="00FD6CA1">
      <w:sdt>
        <w:sdtPr>
          <w:id w:val="705063238"/>
          <w:citation/>
        </w:sdtPr>
        <w:sdtContent>
          <w:r>
            <w:fldChar w:fldCharType="begin"/>
          </w:r>
          <w:r>
            <w:instrText xml:space="preserve"> CITATION Ric20 \l 2057 </w:instrText>
          </w:r>
          <w:r>
            <w:fldChar w:fldCharType="separate"/>
          </w:r>
          <w:r w:rsidRPr="00505C43">
            <w:rPr>
              <w:noProof/>
            </w:rPr>
            <w:t>(Richter, 2020)</w:t>
          </w:r>
          <w:r>
            <w:fldChar w:fldCharType="end"/>
          </w:r>
        </w:sdtContent>
      </w:sdt>
    </w:p>
    <w:p w14:paraId="52201AE9" w14:textId="2398FAAE" w:rsidR="00866FB7" w:rsidRDefault="00866FB7" w:rsidP="002C654F">
      <w:pPr>
        <w:rPr>
          <w:rFonts w:asciiTheme="majorBidi" w:hAnsiTheme="majorBidi" w:cstheme="majorBidi"/>
        </w:rPr>
      </w:pPr>
    </w:p>
    <w:p w14:paraId="3ED5A2F4" w14:textId="243C2051" w:rsidR="00866FB7" w:rsidRDefault="00866FB7" w:rsidP="002C654F">
      <w:pPr>
        <w:rPr>
          <w:rFonts w:asciiTheme="majorBidi" w:hAnsiTheme="majorBidi" w:cstheme="majorBidi"/>
        </w:rPr>
      </w:pPr>
      <w:r>
        <w:rPr>
          <w:rFonts w:asciiTheme="majorBidi" w:hAnsiTheme="majorBidi" w:cstheme="majorBidi"/>
        </w:rPr>
        <w:t xml:space="preserve">As the table of data sourced from the National Bureau of Statistics of China illustrates, The initial outbreak of the virus had a significant impact on the rates of production in </w:t>
      </w:r>
      <w:r w:rsidR="0001091B">
        <w:rPr>
          <w:rFonts w:asciiTheme="majorBidi" w:hAnsiTheme="majorBidi" w:cstheme="majorBidi"/>
        </w:rPr>
        <w:t>all</w:t>
      </w:r>
      <w:r>
        <w:rPr>
          <w:rFonts w:asciiTheme="majorBidi" w:hAnsiTheme="majorBidi" w:cstheme="majorBidi"/>
        </w:rPr>
        <w:t xml:space="preserve"> sectors related to transportation manufacture in China, </w:t>
      </w:r>
      <w:r w:rsidR="0001091B">
        <w:rPr>
          <w:rFonts w:asciiTheme="majorBidi" w:hAnsiTheme="majorBidi" w:cstheme="majorBidi"/>
        </w:rPr>
        <w:t xml:space="preserve">this is </w:t>
      </w:r>
      <w:r>
        <w:rPr>
          <w:rFonts w:asciiTheme="majorBidi" w:hAnsiTheme="majorBidi" w:cstheme="majorBidi"/>
        </w:rPr>
        <w:t>similar to the impacts experienced within the UK.</w:t>
      </w:r>
    </w:p>
    <w:p w14:paraId="04C42412" w14:textId="73A88A59" w:rsidR="00866FB7" w:rsidRDefault="00866FB7" w:rsidP="002C654F">
      <w:pPr>
        <w:rPr>
          <w:rFonts w:asciiTheme="majorBidi" w:hAnsiTheme="majorBidi" w:cstheme="majorBidi"/>
        </w:rPr>
      </w:pPr>
    </w:p>
    <w:p w14:paraId="4EFE5424" w14:textId="0DEEBF66" w:rsidR="00866FB7" w:rsidRDefault="00866FB7" w:rsidP="002C654F">
      <w:pPr>
        <w:rPr>
          <w:rFonts w:asciiTheme="majorBidi" w:hAnsiTheme="majorBidi" w:cstheme="majorBidi"/>
        </w:rPr>
      </w:pPr>
    </w:p>
    <w:p w14:paraId="1B316920" w14:textId="519AA586" w:rsidR="00866FB7" w:rsidRDefault="00866FB7" w:rsidP="002C654F">
      <w:pPr>
        <w:rPr>
          <w:rFonts w:asciiTheme="majorBidi" w:hAnsiTheme="majorBidi" w:cstheme="majorBidi"/>
        </w:rPr>
      </w:pPr>
    </w:p>
    <w:p w14:paraId="34CCE8A9" w14:textId="4CAA5E3C" w:rsidR="00866FB7" w:rsidRDefault="00EE2D05" w:rsidP="002C654F">
      <w:pPr>
        <w:rPr>
          <w:rFonts w:asciiTheme="majorBidi" w:hAnsiTheme="majorBidi" w:cstheme="majorBidi"/>
        </w:rPr>
      </w:pPr>
      <w:r>
        <w:rPr>
          <w:rFonts w:asciiTheme="majorBidi" w:hAnsiTheme="majorBidi" w:cstheme="majorBidi"/>
        </w:rPr>
        <w:t xml:space="preserve">By analysing data collected by the Society of Motor Manufacturers &amp; Traders (SMMT), the impact of the pandemic on British car manufacturing can be established. </w:t>
      </w:r>
      <w:r w:rsidR="00866FB7">
        <w:rPr>
          <w:rFonts w:asciiTheme="majorBidi" w:hAnsiTheme="majorBidi" w:cstheme="majorBidi"/>
        </w:rPr>
        <w:t xml:space="preserve">For comparisons sake, when considering the entirety of 2020, the automotive manufacturing sector experienced its lowest level of production since 1984 in the UK. The automotive manufacturing sector experienced a reduced total production value of 29.3%, </w:t>
      </w:r>
      <w:r w:rsidR="003B2A91">
        <w:rPr>
          <w:rFonts w:asciiTheme="majorBidi" w:hAnsiTheme="majorBidi" w:cstheme="majorBidi"/>
        </w:rPr>
        <w:t>meaning that 382,207 less cars were produced in the UK in 2020 compared to the previous year.</w:t>
      </w:r>
    </w:p>
    <w:p w14:paraId="2316BEC8" w14:textId="224E4AD2" w:rsidR="00866FB7" w:rsidRDefault="00866FB7" w:rsidP="002C654F">
      <w:pPr>
        <w:rPr>
          <w:rFonts w:asciiTheme="majorBidi" w:hAnsiTheme="majorBidi" w:cstheme="majorBidi"/>
        </w:rPr>
      </w:pPr>
    </w:p>
    <w:p w14:paraId="6B43B11A" w14:textId="77777777" w:rsidR="00866FB7" w:rsidRDefault="00866FB7" w:rsidP="002C654F">
      <w:pPr>
        <w:rPr>
          <w:rFonts w:asciiTheme="majorBidi" w:hAnsiTheme="majorBidi" w:cstheme="majorBidi"/>
        </w:rPr>
      </w:pPr>
    </w:p>
    <w:p w14:paraId="080A5CC4" w14:textId="7E2BAAF7" w:rsidR="00866FB7" w:rsidRDefault="003B2A91" w:rsidP="002C654F">
      <w:pPr>
        <w:rPr>
          <w:rFonts w:asciiTheme="majorBidi" w:hAnsiTheme="majorBidi" w:cstheme="majorBidi"/>
        </w:rPr>
      </w:pPr>
      <w:r w:rsidRPr="00866FB7">
        <w:rPr>
          <w:rFonts w:asciiTheme="majorBidi" w:hAnsiTheme="majorBidi" w:cstheme="majorBidi"/>
        </w:rPr>
        <w:drawing>
          <wp:anchor distT="0" distB="0" distL="114300" distR="114300" simplePos="0" relativeHeight="251665408" behindDoc="1" locked="0" layoutInCell="1" allowOverlap="1" wp14:anchorId="41C2E032" wp14:editId="0A44EE5D">
            <wp:simplePos x="0" y="0"/>
            <wp:positionH relativeFrom="column">
              <wp:posOffset>0</wp:posOffset>
            </wp:positionH>
            <wp:positionV relativeFrom="paragraph">
              <wp:posOffset>70969</wp:posOffset>
            </wp:positionV>
            <wp:extent cx="5727700" cy="3380740"/>
            <wp:effectExtent l="0" t="0" r="0" b="0"/>
            <wp:wrapNone/>
            <wp:docPr id="10" name="Content Placeholder 9">
              <a:extLst xmlns:a="http://schemas.openxmlformats.org/drawingml/2006/main">
                <a:ext uri="{FF2B5EF4-FFF2-40B4-BE49-F238E27FC236}">
                  <a16:creationId xmlns:a16="http://schemas.microsoft.com/office/drawing/2014/main" id="{2B33B8F4-4C74-D246-9036-FFA8AB8FFCD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Content Placeholder 9">
                      <a:extLst>
                        <a:ext uri="{FF2B5EF4-FFF2-40B4-BE49-F238E27FC236}">
                          <a16:creationId xmlns:a16="http://schemas.microsoft.com/office/drawing/2014/main" id="{2B33B8F4-4C74-D246-9036-FFA8AB8FFCD5}"/>
                        </a:ext>
                      </a:extLst>
                    </pic:cNvPr>
                    <pic:cNvPicPr>
                      <a:picLocks noGrp="1"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27700" cy="3380740"/>
                    </a:xfrm>
                    <a:prstGeom prst="rect">
                      <a:avLst/>
                    </a:prstGeom>
                  </pic:spPr>
                </pic:pic>
              </a:graphicData>
            </a:graphic>
            <wp14:sizeRelH relativeFrom="page">
              <wp14:pctWidth>0</wp14:pctWidth>
            </wp14:sizeRelH>
            <wp14:sizeRelV relativeFrom="page">
              <wp14:pctHeight>0</wp14:pctHeight>
            </wp14:sizeRelV>
          </wp:anchor>
        </w:drawing>
      </w:r>
    </w:p>
    <w:p w14:paraId="525D688E" w14:textId="6C4AB8E5" w:rsidR="00866FB7" w:rsidRDefault="00866FB7" w:rsidP="00866FB7">
      <w:pPr>
        <w:rPr>
          <w:rFonts w:asciiTheme="majorBidi" w:hAnsiTheme="majorBidi" w:cstheme="majorBidi"/>
        </w:rPr>
      </w:pPr>
    </w:p>
    <w:p w14:paraId="09A40A14" w14:textId="13CE651F" w:rsidR="003B2A91" w:rsidRDefault="003B2A91" w:rsidP="00866FB7">
      <w:pPr>
        <w:rPr>
          <w:rFonts w:asciiTheme="majorBidi" w:hAnsiTheme="majorBidi" w:cstheme="majorBidi"/>
        </w:rPr>
      </w:pPr>
    </w:p>
    <w:p w14:paraId="700A0BFC" w14:textId="4C7AA574" w:rsidR="003B2A91" w:rsidRDefault="003B2A91" w:rsidP="00866FB7">
      <w:pPr>
        <w:rPr>
          <w:rFonts w:asciiTheme="majorBidi" w:hAnsiTheme="majorBidi" w:cstheme="majorBidi"/>
        </w:rPr>
      </w:pPr>
    </w:p>
    <w:p w14:paraId="182A23FE" w14:textId="23B37A60" w:rsidR="003B2A91" w:rsidRDefault="003B2A91" w:rsidP="00866FB7">
      <w:pPr>
        <w:rPr>
          <w:rFonts w:asciiTheme="majorBidi" w:hAnsiTheme="majorBidi" w:cstheme="majorBidi"/>
        </w:rPr>
      </w:pPr>
    </w:p>
    <w:p w14:paraId="376A8A12" w14:textId="0D3F9C2D" w:rsidR="003B2A91" w:rsidRDefault="003B2A91" w:rsidP="00866FB7">
      <w:pPr>
        <w:rPr>
          <w:rFonts w:asciiTheme="majorBidi" w:hAnsiTheme="majorBidi" w:cstheme="majorBidi"/>
        </w:rPr>
      </w:pPr>
    </w:p>
    <w:p w14:paraId="5C571056" w14:textId="131A909B" w:rsidR="003B2A91" w:rsidRDefault="003B2A91" w:rsidP="00866FB7">
      <w:pPr>
        <w:rPr>
          <w:rFonts w:asciiTheme="majorBidi" w:hAnsiTheme="majorBidi" w:cstheme="majorBidi"/>
        </w:rPr>
      </w:pPr>
    </w:p>
    <w:p w14:paraId="7D2A4A38" w14:textId="5A6E4439" w:rsidR="003B2A91" w:rsidRDefault="003B2A91" w:rsidP="00866FB7">
      <w:pPr>
        <w:rPr>
          <w:rFonts w:asciiTheme="majorBidi" w:hAnsiTheme="majorBidi" w:cstheme="majorBidi"/>
        </w:rPr>
      </w:pPr>
    </w:p>
    <w:p w14:paraId="533C1E8A" w14:textId="446C7A2F" w:rsidR="003B2A91" w:rsidRDefault="003B2A91" w:rsidP="00866FB7">
      <w:pPr>
        <w:rPr>
          <w:rFonts w:asciiTheme="majorBidi" w:hAnsiTheme="majorBidi" w:cstheme="majorBidi"/>
        </w:rPr>
      </w:pPr>
    </w:p>
    <w:p w14:paraId="1098460D" w14:textId="3CC4268E" w:rsidR="003B2A91" w:rsidRDefault="003B2A91" w:rsidP="00866FB7">
      <w:pPr>
        <w:rPr>
          <w:rFonts w:asciiTheme="majorBidi" w:hAnsiTheme="majorBidi" w:cstheme="majorBidi"/>
        </w:rPr>
      </w:pPr>
    </w:p>
    <w:p w14:paraId="4C07FA84" w14:textId="69226721" w:rsidR="003B2A91" w:rsidRDefault="003B2A91" w:rsidP="00866FB7">
      <w:pPr>
        <w:rPr>
          <w:rFonts w:asciiTheme="majorBidi" w:hAnsiTheme="majorBidi" w:cstheme="majorBidi"/>
        </w:rPr>
      </w:pPr>
    </w:p>
    <w:p w14:paraId="67DB3A46" w14:textId="60576EBD" w:rsidR="003B2A91" w:rsidRDefault="003B2A91" w:rsidP="00866FB7">
      <w:pPr>
        <w:rPr>
          <w:rFonts w:asciiTheme="majorBidi" w:hAnsiTheme="majorBidi" w:cstheme="majorBidi"/>
        </w:rPr>
      </w:pPr>
    </w:p>
    <w:p w14:paraId="1540244D" w14:textId="58BD5711" w:rsidR="003B2A91" w:rsidRDefault="003B2A91" w:rsidP="00866FB7">
      <w:pPr>
        <w:rPr>
          <w:rFonts w:asciiTheme="majorBidi" w:hAnsiTheme="majorBidi" w:cstheme="majorBidi"/>
        </w:rPr>
      </w:pPr>
    </w:p>
    <w:p w14:paraId="72C210BF" w14:textId="1A096CF8" w:rsidR="003B2A91" w:rsidRDefault="003B2A91" w:rsidP="00866FB7">
      <w:pPr>
        <w:rPr>
          <w:rFonts w:asciiTheme="majorBidi" w:hAnsiTheme="majorBidi" w:cstheme="majorBidi"/>
        </w:rPr>
      </w:pPr>
    </w:p>
    <w:p w14:paraId="76A62A0D" w14:textId="5FA82B42" w:rsidR="003B2A91" w:rsidRDefault="003B2A91" w:rsidP="00866FB7">
      <w:pPr>
        <w:rPr>
          <w:rFonts w:asciiTheme="majorBidi" w:hAnsiTheme="majorBidi" w:cstheme="majorBidi"/>
        </w:rPr>
      </w:pPr>
    </w:p>
    <w:p w14:paraId="51906A9A" w14:textId="2C5677CE" w:rsidR="003B2A91" w:rsidRDefault="003B2A91" w:rsidP="00866FB7">
      <w:pPr>
        <w:rPr>
          <w:rFonts w:asciiTheme="majorBidi" w:hAnsiTheme="majorBidi" w:cstheme="majorBidi"/>
        </w:rPr>
      </w:pPr>
    </w:p>
    <w:p w14:paraId="0C3ED5DB" w14:textId="619EF8FD" w:rsidR="003B2A91" w:rsidRDefault="003B2A91" w:rsidP="00866FB7">
      <w:pPr>
        <w:rPr>
          <w:rFonts w:asciiTheme="majorBidi" w:hAnsiTheme="majorBidi" w:cstheme="majorBidi"/>
        </w:rPr>
      </w:pPr>
    </w:p>
    <w:p w14:paraId="2AC2F839" w14:textId="14B97548" w:rsidR="003B2A91" w:rsidRDefault="003B2A91" w:rsidP="00866FB7">
      <w:pPr>
        <w:rPr>
          <w:rFonts w:asciiTheme="majorBidi" w:hAnsiTheme="majorBidi" w:cstheme="majorBidi"/>
        </w:rPr>
      </w:pPr>
    </w:p>
    <w:p w14:paraId="29D50514" w14:textId="6C309366" w:rsidR="003B2A91" w:rsidRDefault="003B2A91" w:rsidP="00866FB7">
      <w:pPr>
        <w:rPr>
          <w:rFonts w:asciiTheme="majorBidi" w:hAnsiTheme="majorBidi" w:cstheme="majorBidi"/>
        </w:rPr>
      </w:pPr>
    </w:p>
    <w:p w14:paraId="1E93A6AB" w14:textId="216DB647" w:rsidR="003B2A91" w:rsidRDefault="003B2A91" w:rsidP="00866FB7">
      <w:pPr>
        <w:rPr>
          <w:rFonts w:asciiTheme="majorBidi" w:hAnsiTheme="majorBidi" w:cstheme="majorBidi"/>
        </w:rPr>
      </w:pPr>
    </w:p>
    <w:p w14:paraId="08F69890" w14:textId="46A77412" w:rsidR="003B2A91" w:rsidRDefault="003B2A91" w:rsidP="00866FB7">
      <w:pPr>
        <w:rPr>
          <w:rFonts w:asciiTheme="majorBidi" w:hAnsiTheme="majorBidi" w:cstheme="majorBidi"/>
        </w:rPr>
      </w:pPr>
    </w:p>
    <w:p w14:paraId="67564C00" w14:textId="77777777" w:rsidR="00D41D0F" w:rsidRDefault="00D41D0F" w:rsidP="00D41D0F">
      <w:pPr>
        <w:rPr>
          <w:rFonts w:asciiTheme="majorBidi" w:hAnsiTheme="majorBidi" w:cstheme="majorBidi"/>
        </w:rPr>
      </w:pPr>
      <w:r w:rsidRPr="00866FB7">
        <w:rPr>
          <w:rFonts w:asciiTheme="majorBidi" w:hAnsiTheme="majorBidi" w:cstheme="majorBidi"/>
          <w:b/>
          <w:bCs/>
        </w:rPr>
        <w:t>Table 1</w:t>
      </w:r>
      <w:r>
        <w:rPr>
          <w:rFonts w:asciiTheme="majorBidi" w:hAnsiTheme="majorBidi" w:cstheme="majorBidi"/>
        </w:rPr>
        <w:t>: 2020 total production by car manufacturer in the UK compared to 2019</w:t>
      </w:r>
    </w:p>
    <w:p w14:paraId="211CC24A" w14:textId="77777777" w:rsidR="00D41D0F" w:rsidRDefault="00D41D0F" w:rsidP="00866FB7">
      <w:pPr>
        <w:rPr>
          <w:rFonts w:asciiTheme="majorBidi" w:hAnsiTheme="majorBidi" w:cstheme="majorBidi"/>
        </w:rPr>
      </w:pPr>
    </w:p>
    <w:p w14:paraId="01E08F90" w14:textId="3DFDE893" w:rsidR="003B2A91" w:rsidRDefault="007D3F9F" w:rsidP="00866FB7">
      <w:pPr>
        <w:rPr>
          <w:rFonts w:asciiTheme="majorBidi" w:hAnsiTheme="majorBidi" w:cstheme="majorBidi"/>
        </w:rPr>
      </w:pPr>
      <w:sdt>
        <w:sdtPr>
          <w:rPr>
            <w:rFonts w:asciiTheme="majorBidi" w:hAnsiTheme="majorBidi" w:cstheme="majorBidi"/>
          </w:rPr>
          <w:id w:val="1251934976"/>
          <w:citation/>
        </w:sdtPr>
        <w:sdtContent>
          <w:r>
            <w:rPr>
              <w:rFonts w:asciiTheme="majorBidi" w:hAnsiTheme="majorBidi" w:cstheme="majorBidi"/>
            </w:rPr>
            <w:fldChar w:fldCharType="begin"/>
          </w:r>
          <w:r>
            <w:rPr>
              <w:rFonts w:asciiTheme="majorBidi" w:hAnsiTheme="majorBidi" w:cstheme="majorBidi"/>
            </w:rPr>
            <w:instrText xml:space="preserve"> CITATION Bat21 \l 2057 </w:instrText>
          </w:r>
          <w:r>
            <w:rPr>
              <w:rFonts w:asciiTheme="majorBidi" w:hAnsiTheme="majorBidi" w:cstheme="majorBidi"/>
            </w:rPr>
            <w:fldChar w:fldCharType="separate"/>
          </w:r>
          <w:r w:rsidRPr="007D3F9F">
            <w:rPr>
              <w:rFonts w:asciiTheme="majorBidi" w:hAnsiTheme="majorBidi" w:cstheme="majorBidi"/>
              <w:noProof/>
            </w:rPr>
            <w:t>(Batchelor, 2021)</w:t>
          </w:r>
          <w:r>
            <w:rPr>
              <w:rFonts w:asciiTheme="majorBidi" w:hAnsiTheme="majorBidi" w:cstheme="majorBidi"/>
            </w:rPr>
            <w:fldChar w:fldCharType="end"/>
          </w:r>
        </w:sdtContent>
      </w:sdt>
    </w:p>
    <w:p w14:paraId="7E6457A4" w14:textId="77777777" w:rsidR="003B2A91" w:rsidRDefault="003B2A91" w:rsidP="00866FB7">
      <w:pPr>
        <w:rPr>
          <w:rFonts w:asciiTheme="majorBidi" w:hAnsiTheme="majorBidi" w:cstheme="majorBidi"/>
        </w:rPr>
      </w:pPr>
    </w:p>
    <w:p w14:paraId="42BC91ED" w14:textId="77777777" w:rsidR="003B2A91" w:rsidRDefault="003B2A91" w:rsidP="00866FB7">
      <w:pPr>
        <w:rPr>
          <w:rFonts w:asciiTheme="majorBidi" w:hAnsiTheme="majorBidi" w:cstheme="majorBidi"/>
        </w:rPr>
      </w:pPr>
    </w:p>
    <w:p w14:paraId="75694DD5" w14:textId="77777777" w:rsidR="003B2A91" w:rsidRDefault="003B2A91" w:rsidP="00866FB7">
      <w:pPr>
        <w:rPr>
          <w:rFonts w:asciiTheme="majorBidi" w:hAnsiTheme="majorBidi" w:cstheme="majorBidi"/>
        </w:rPr>
      </w:pPr>
    </w:p>
    <w:p w14:paraId="02C0BDC7" w14:textId="77777777" w:rsidR="003B2A91" w:rsidRDefault="003B2A91" w:rsidP="00866FB7">
      <w:pPr>
        <w:rPr>
          <w:rFonts w:asciiTheme="majorBidi" w:hAnsiTheme="majorBidi" w:cstheme="majorBidi"/>
        </w:rPr>
      </w:pPr>
    </w:p>
    <w:p w14:paraId="41D62621" w14:textId="77777777" w:rsidR="003B2A91" w:rsidRDefault="003B2A91" w:rsidP="00866FB7">
      <w:pPr>
        <w:rPr>
          <w:rFonts w:asciiTheme="majorBidi" w:hAnsiTheme="majorBidi" w:cstheme="majorBidi"/>
        </w:rPr>
      </w:pPr>
    </w:p>
    <w:p w14:paraId="381FC0E6" w14:textId="77777777" w:rsidR="003B2A91" w:rsidRDefault="003B2A91" w:rsidP="00866FB7">
      <w:pPr>
        <w:rPr>
          <w:rFonts w:asciiTheme="majorBidi" w:hAnsiTheme="majorBidi" w:cstheme="majorBidi"/>
        </w:rPr>
      </w:pPr>
    </w:p>
    <w:p w14:paraId="40BB7B7D" w14:textId="77777777" w:rsidR="003B2A91" w:rsidRDefault="003B2A91" w:rsidP="00866FB7">
      <w:pPr>
        <w:rPr>
          <w:rFonts w:asciiTheme="majorBidi" w:hAnsiTheme="majorBidi" w:cstheme="majorBidi"/>
        </w:rPr>
      </w:pPr>
    </w:p>
    <w:p w14:paraId="25E4319E" w14:textId="77777777" w:rsidR="003B2A91" w:rsidRDefault="003B2A91" w:rsidP="00866FB7">
      <w:pPr>
        <w:rPr>
          <w:rFonts w:asciiTheme="majorBidi" w:hAnsiTheme="majorBidi" w:cstheme="majorBidi"/>
        </w:rPr>
      </w:pPr>
    </w:p>
    <w:p w14:paraId="26053027" w14:textId="77777777" w:rsidR="003B2A91" w:rsidRDefault="003B2A91" w:rsidP="00866FB7">
      <w:pPr>
        <w:rPr>
          <w:rFonts w:asciiTheme="majorBidi" w:hAnsiTheme="majorBidi" w:cstheme="majorBidi"/>
        </w:rPr>
      </w:pPr>
    </w:p>
    <w:p w14:paraId="30A1F3A2" w14:textId="77777777" w:rsidR="003B2A91" w:rsidRDefault="003B2A91" w:rsidP="00866FB7">
      <w:pPr>
        <w:rPr>
          <w:rFonts w:asciiTheme="majorBidi" w:hAnsiTheme="majorBidi" w:cstheme="majorBidi"/>
        </w:rPr>
      </w:pPr>
    </w:p>
    <w:p w14:paraId="0246F8C7" w14:textId="77777777" w:rsidR="003B2A91" w:rsidRDefault="003B2A91" w:rsidP="00866FB7">
      <w:pPr>
        <w:rPr>
          <w:rFonts w:asciiTheme="majorBidi" w:hAnsiTheme="majorBidi" w:cstheme="majorBidi"/>
        </w:rPr>
      </w:pPr>
    </w:p>
    <w:p w14:paraId="7E4E35B5" w14:textId="77777777" w:rsidR="003B2A91" w:rsidRDefault="003B2A91" w:rsidP="00866FB7">
      <w:pPr>
        <w:rPr>
          <w:rFonts w:asciiTheme="majorBidi" w:hAnsiTheme="majorBidi" w:cstheme="majorBidi"/>
        </w:rPr>
      </w:pPr>
    </w:p>
    <w:p w14:paraId="5D948F08" w14:textId="77777777" w:rsidR="003B2A91" w:rsidRDefault="003B2A91" w:rsidP="00866FB7">
      <w:pPr>
        <w:rPr>
          <w:rFonts w:asciiTheme="majorBidi" w:hAnsiTheme="majorBidi" w:cstheme="majorBidi"/>
        </w:rPr>
      </w:pPr>
    </w:p>
    <w:p w14:paraId="5D123641" w14:textId="77777777" w:rsidR="003B2A91" w:rsidRDefault="003B2A91" w:rsidP="00866FB7">
      <w:pPr>
        <w:rPr>
          <w:rFonts w:asciiTheme="majorBidi" w:hAnsiTheme="majorBidi" w:cstheme="majorBidi"/>
        </w:rPr>
      </w:pPr>
    </w:p>
    <w:p w14:paraId="2DD16090" w14:textId="77777777" w:rsidR="003B2A91" w:rsidRDefault="003B2A91" w:rsidP="00866FB7">
      <w:pPr>
        <w:rPr>
          <w:rFonts w:asciiTheme="majorBidi" w:hAnsiTheme="majorBidi" w:cstheme="majorBidi"/>
        </w:rPr>
      </w:pPr>
    </w:p>
    <w:p w14:paraId="404F7E4A" w14:textId="77777777" w:rsidR="003B2A91" w:rsidRDefault="003B2A91" w:rsidP="00866FB7">
      <w:pPr>
        <w:rPr>
          <w:rFonts w:asciiTheme="majorBidi" w:hAnsiTheme="majorBidi" w:cstheme="majorBidi"/>
        </w:rPr>
      </w:pPr>
    </w:p>
    <w:p w14:paraId="2F2FFCCC" w14:textId="77777777" w:rsidR="003B2A91" w:rsidRDefault="003B2A91" w:rsidP="00866FB7">
      <w:pPr>
        <w:rPr>
          <w:rFonts w:asciiTheme="majorBidi" w:hAnsiTheme="majorBidi" w:cstheme="majorBidi"/>
        </w:rPr>
      </w:pPr>
    </w:p>
    <w:p w14:paraId="0EF2638E" w14:textId="3B78E835" w:rsidR="003B2A91" w:rsidRDefault="003B2A91" w:rsidP="00866FB7">
      <w:pPr>
        <w:rPr>
          <w:rFonts w:asciiTheme="majorBidi" w:hAnsiTheme="majorBidi" w:cstheme="majorBidi"/>
        </w:rPr>
      </w:pPr>
      <w:r w:rsidRPr="003B2A91">
        <w:rPr>
          <w:rFonts w:asciiTheme="majorBidi" w:hAnsiTheme="majorBidi" w:cstheme="majorBidi"/>
          <w:b/>
          <w:bCs/>
          <w:noProof/>
        </w:rPr>
        <w:drawing>
          <wp:anchor distT="0" distB="0" distL="114300" distR="114300" simplePos="0" relativeHeight="251666432" behindDoc="1" locked="0" layoutInCell="1" allowOverlap="1" wp14:anchorId="6DAF3DD8" wp14:editId="2F3B0F93">
            <wp:simplePos x="0" y="0"/>
            <wp:positionH relativeFrom="column">
              <wp:posOffset>0</wp:posOffset>
            </wp:positionH>
            <wp:positionV relativeFrom="paragraph">
              <wp:posOffset>660903</wp:posOffset>
            </wp:positionV>
            <wp:extent cx="5727700" cy="3178175"/>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1-03-04 at 19.23.23.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3178175"/>
                    </a:xfrm>
                    <a:prstGeom prst="rect">
                      <a:avLst/>
                    </a:prstGeom>
                  </pic:spPr>
                </pic:pic>
              </a:graphicData>
            </a:graphic>
            <wp14:sizeRelH relativeFrom="page">
              <wp14:pctWidth>0</wp14:pctWidth>
            </wp14:sizeRelH>
            <wp14:sizeRelV relativeFrom="page">
              <wp14:pctHeight>0</wp14:pctHeight>
            </wp14:sizeRelV>
          </wp:anchor>
        </w:drawing>
      </w:r>
      <w:r w:rsidRPr="003B2A91">
        <w:rPr>
          <w:rFonts w:asciiTheme="majorBidi" w:hAnsiTheme="majorBidi" w:cstheme="majorBidi"/>
          <w:b/>
          <w:bCs/>
        </w:rPr>
        <w:t>Figure 3:</w:t>
      </w:r>
      <w:r>
        <w:rPr>
          <w:rFonts w:asciiTheme="majorBidi" w:hAnsiTheme="majorBidi" w:cstheme="majorBidi"/>
        </w:rPr>
        <w:t xml:space="preserve"> </w:t>
      </w:r>
      <w:r w:rsidR="00EE2D05">
        <w:rPr>
          <w:rFonts w:asciiTheme="majorBidi" w:hAnsiTheme="majorBidi" w:cstheme="majorBidi"/>
        </w:rPr>
        <w:t xml:space="preserve">SMMT </w:t>
      </w:r>
      <w:r>
        <w:rPr>
          <w:rFonts w:asciiTheme="majorBidi" w:hAnsiTheme="majorBidi" w:cstheme="majorBidi"/>
        </w:rPr>
        <w:t>Monthly car production totals by month from June 2019 to January 202</w:t>
      </w:r>
      <w:r w:rsidR="00EE2D05">
        <w:rPr>
          <w:rFonts w:asciiTheme="majorBidi" w:hAnsiTheme="majorBidi" w:cstheme="majorBidi"/>
        </w:rPr>
        <w:t xml:space="preserve">1 </w:t>
      </w:r>
      <w:r>
        <w:rPr>
          <w:rFonts w:asciiTheme="majorBidi" w:hAnsiTheme="majorBidi" w:cstheme="majorBidi"/>
        </w:rPr>
        <w:t>in the UK</w:t>
      </w:r>
    </w:p>
    <w:p w14:paraId="28711AAA" w14:textId="1618A455" w:rsidR="00EE2D05" w:rsidRDefault="00EE2D05" w:rsidP="00866FB7">
      <w:pPr>
        <w:rPr>
          <w:rFonts w:asciiTheme="majorBidi" w:hAnsiTheme="majorBidi" w:cstheme="majorBidi"/>
        </w:rPr>
      </w:pPr>
    </w:p>
    <w:p w14:paraId="4A6509AD" w14:textId="2130FF8D" w:rsidR="00EE2D05" w:rsidRDefault="00EE2D05" w:rsidP="00866FB7">
      <w:pPr>
        <w:rPr>
          <w:rFonts w:asciiTheme="majorBidi" w:hAnsiTheme="majorBidi" w:cstheme="majorBidi"/>
        </w:rPr>
      </w:pPr>
    </w:p>
    <w:p w14:paraId="6FC8858F" w14:textId="7AB8A7C5" w:rsidR="00EE2D05" w:rsidRDefault="00EE2D05" w:rsidP="00866FB7">
      <w:pPr>
        <w:rPr>
          <w:rFonts w:asciiTheme="majorBidi" w:hAnsiTheme="majorBidi" w:cstheme="majorBidi"/>
        </w:rPr>
      </w:pPr>
    </w:p>
    <w:p w14:paraId="19093544" w14:textId="114D3F8F" w:rsidR="00EE2D05" w:rsidRDefault="00EE2D05" w:rsidP="00866FB7">
      <w:pPr>
        <w:rPr>
          <w:rFonts w:asciiTheme="majorBidi" w:hAnsiTheme="majorBidi" w:cstheme="majorBidi"/>
        </w:rPr>
      </w:pPr>
    </w:p>
    <w:p w14:paraId="5B8BF9DC" w14:textId="23FD4D82" w:rsidR="00EE2D05" w:rsidRDefault="00EE2D05" w:rsidP="00866FB7">
      <w:pPr>
        <w:rPr>
          <w:rFonts w:asciiTheme="majorBidi" w:hAnsiTheme="majorBidi" w:cstheme="majorBidi"/>
        </w:rPr>
      </w:pPr>
    </w:p>
    <w:p w14:paraId="47932CDF" w14:textId="742D4D23" w:rsidR="00EE2D05" w:rsidRDefault="00EE2D05" w:rsidP="00866FB7">
      <w:pPr>
        <w:rPr>
          <w:rFonts w:asciiTheme="majorBidi" w:hAnsiTheme="majorBidi" w:cstheme="majorBidi"/>
        </w:rPr>
      </w:pPr>
    </w:p>
    <w:p w14:paraId="08F527A9" w14:textId="3FFF4042" w:rsidR="00EE2D05" w:rsidRDefault="00EE2D05" w:rsidP="00866FB7">
      <w:pPr>
        <w:rPr>
          <w:rFonts w:asciiTheme="majorBidi" w:hAnsiTheme="majorBidi" w:cstheme="majorBidi"/>
        </w:rPr>
      </w:pPr>
    </w:p>
    <w:p w14:paraId="3E50F0DA" w14:textId="4234C2F9" w:rsidR="00EE2D05" w:rsidRDefault="00EE2D05" w:rsidP="00866FB7">
      <w:pPr>
        <w:rPr>
          <w:rFonts w:asciiTheme="majorBidi" w:hAnsiTheme="majorBidi" w:cstheme="majorBidi"/>
        </w:rPr>
      </w:pPr>
    </w:p>
    <w:p w14:paraId="7D2893E2" w14:textId="18BE459B" w:rsidR="00EE2D05" w:rsidRDefault="00EE2D05" w:rsidP="00866FB7">
      <w:pPr>
        <w:rPr>
          <w:rFonts w:asciiTheme="majorBidi" w:hAnsiTheme="majorBidi" w:cstheme="majorBidi"/>
        </w:rPr>
      </w:pPr>
    </w:p>
    <w:p w14:paraId="56811290" w14:textId="30B2148D" w:rsidR="00EE2D05" w:rsidRDefault="00EE2D05" w:rsidP="00866FB7">
      <w:pPr>
        <w:rPr>
          <w:rFonts w:asciiTheme="majorBidi" w:hAnsiTheme="majorBidi" w:cstheme="majorBidi"/>
        </w:rPr>
      </w:pPr>
    </w:p>
    <w:p w14:paraId="3ACB30D3" w14:textId="201CF30F" w:rsidR="00EE2D05" w:rsidRDefault="00EE2D05" w:rsidP="00866FB7">
      <w:pPr>
        <w:rPr>
          <w:rFonts w:asciiTheme="majorBidi" w:hAnsiTheme="majorBidi" w:cstheme="majorBidi"/>
        </w:rPr>
      </w:pPr>
    </w:p>
    <w:p w14:paraId="11A54937" w14:textId="0CF67064" w:rsidR="00EE2D05" w:rsidRDefault="00EE2D05" w:rsidP="00866FB7">
      <w:pPr>
        <w:rPr>
          <w:rFonts w:asciiTheme="majorBidi" w:hAnsiTheme="majorBidi" w:cstheme="majorBidi"/>
        </w:rPr>
      </w:pPr>
    </w:p>
    <w:p w14:paraId="654262A6" w14:textId="3ECF6E98" w:rsidR="00EE2D05" w:rsidRDefault="00EE2D05" w:rsidP="00866FB7">
      <w:pPr>
        <w:rPr>
          <w:rFonts w:asciiTheme="majorBidi" w:hAnsiTheme="majorBidi" w:cstheme="majorBidi"/>
        </w:rPr>
      </w:pPr>
    </w:p>
    <w:p w14:paraId="36D29376" w14:textId="476FF254" w:rsidR="00EE2D05" w:rsidRDefault="00EE2D05" w:rsidP="00866FB7">
      <w:pPr>
        <w:rPr>
          <w:rFonts w:asciiTheme="majorBidi" w:hAnsiTheme="majorBidi" w:cstheme="majorBidi"/>
        </w:rPr>
      </w:pPr>
    </w:p>
    <w:p w14:paraId="2CB05FE7" w14:textId="055BDD2A" w:rsidR="00EE2D05" w:rsidRDefault="00EE2D05" w:rsidP="00866FB7">
      <w:pPr>
        <w:rPr>
          <w:rFonts w:asciiTheme="majorBidi" w:hAnsiTheme="majorBidi" w:cstheme="majorBidi"/>
        </w:rPr>
      </w:pPr>
    </w:p>
    <w:p w14:paraId="3040493C" w14:textId="2D464662" w:rsidR="00EE2D05" w:rsidRDefault="00EE2D05" w:rsidP="00866FB7">
      <w:pPr>
        <w:rPr>
          <w:rFonts w:asciiTheme="majorBidi" w:hAnsiTheme="majorBidi" w:cstheme="majorBidi"/>
        </w:rPr>
      </w:pPr>
    </w:p>
    <w:p w14:paraId="7C06F14B" w14:textId="3163C654" w:rsidR="00EE2D05" w:rsidRDefault="00EE2D05" w:rsidP="00866FB7">
      <w:pPr>
        <w:rPr>
          <w:rFonts w:asciiTheme="majorBidi" w:hAnsiTheme="majorBidi" w:cstheme="majorBidi"/>
        </w:rPr>
      </w:pPr>
    </w:p>
    <w:p w14:paraId="5BBC5690" w14:textId="6351A82E" w:rsidR="00EE2D05" w:rsidRDefault="00EE2D05" w:rsidP="00866FB7">
      <w:pPr>
        <w:rPr>
          <w:rFonts w:asciiTheme="majorBidi" w:hAnsiTheme="majorBidi" w:cstheme="majorBidi"/>
        </w:rPr>
      </w:pPr>
    </w:p>
    <w:p w14:paraId="4EADCCB2" w14:textId="7C929649" w:rsidR="00EE2D05" w:rsidRDefault="00EE2D05" w:rsidP="00866FB7">
      <w:pPr>
        <w:rPr>
          <w:rFonts w:asciiTheme="majorBidi" w:hAnsiTheme="majorBidi" w:cstheme="majorBidi"/>
        </w:rPr>
      </w:pPr>
    </w:p>
    <w:p w14:paraId="1E9C759E" w14:textId="7358F50E" w:rsidR="00EE2D05" w:rsidRDefault="00EE2D05" w:rsidP="00866FB7">
      <w:pPr>
        <w:rPr>
          <w:rFonts w:asciiTheme="majorBidi" w:hAnsiTheme="majorBidi" w:cstheme="majorBidi"/>
        </w:rPr>
      </w:pPr>
    </w:p>
    <w:p w14:paraId="7F56989F" w14:textId="5C173E33" w:rsidR="00EE2D05" w:rsidRDefault="00EE2D05" w:rsidP="00866FB7">
      <w:pPr>
        <w:rPr>
          <w:rFonts w:asciiTheme="majorBidi" w:hAnsiTheme="majorBidi" w:cstheme="majorBidi"/>
        </w:rPr>
      </w:pPr>
      <w:sdt>
        <w:sdtPr>
          <w:rPr>
            <w:rFonts w:asciiTheme="majorBidi" w:hAnsiTheme="majorBidi" w:cstheme="majorBidi"/>
          </w:rPr>
          <w:id w:val="1154955613"/>
          <w:citation/>
        </w:sdtPr>
        <w:sdtContent>
          <w:r>
            <w:rPr>
              <w:rFonts w:asciiTheme="majorBidi" w:hAnsiTheme="majorBidi" w:cstheme="majorBidi"/>
            </w:rPr>
            <w:fldChar w:fldCharType="begin"/>
          </w:r>
          <w:r>
            <w:rPr>
              <w:rFonts w:asciiTheme="majorBidi" w:hAnsiTheme="majorBidi" w:cstheme="majorBidi"/>
            </w:rPr>
            <w:instrText xml:space="preserve"> CITATION Soc21 \l 2057 </w:instrText>
          </w:r>
          <w:r>
            <w:rPr>
              <w:rFonts w:asciiTheme="majorBidi" w:hAnsiTheme="majorBidi" w:cstheme="majorBidi"/>
            </w:rPr>
            <w:fldChar w:fldCharType="separate"/>
          </w:r>
          <w:r w:rsidRPr="00EE2D05">
            <w:rPr>
              <w:rFonts w:asciiTheme="majorBidi" w:hAnsiTheme="majorBidi" w:cstheme="majorBidi"/>
              <w:noProof/>
            </w:rPr>
            <w:t>(Society of Motor Manufacturers &amp; Traders (SMMT), 2021)</w:t>
          </w:r>
          <w:r>
            <w:rPr>
              <w:rFonts w:asciiTheme="majorBidi" w:hAnsiTheme="majorBidi" w:cstheme="majorBidi"/>
            </w:rPr>
            <w:fldChar w:fldCharType="end"/>
          </w:r>
        </w:sdtContent>
      </w:sdt>
    </w:p>
    <w:p w14:paraId="02BA1468" w14:textId="37AD8025" w:rsidR="00EA1E5C" w:rsidRDefault="00EA1E5C" w:rsidP="00866FB7">
      <w:pPr>
        <w:rPr>
          <w:rFonts w:asciiTheme="majorBidi" w:hAnsiTheme="majorBidi" w:cstheme="majorBidi"/>
        </w:rPr>
      </w:pPr>
    </w:p>
    <w:p w14:paraId="2BC4379E" w14:textId="3EDBBE8C" w:rsidR="00D272B6" w:rsidRDefault="00EA1E5C" w:rsidP="00866FB7">
      <w:pPr>
        <w:rPr>
          <w:rFonts w:asciiTheme="majorBidi" w:hAnsiTheme="majorBidi" w:cstheme="majorBidi"/>
        </w:rPr>
      </w:pPr>
      <w:r>
        <w:rPr>
          <w:rFonts w:asciiTheme="majorBidi" w:hAnsiTheme="majorBidi" w:cstheme="majorBidi"/>
        </w:rPr>
        <w:t>The data collected by the SMMT illustrates that the government sanctioned shutdown of all car manufacturing plants in April 2020 was responsible for a significant amount of vehicle production loss in 2020</w:t>
      </w:r>
      <w:r w:rsidR="0001091B">
        <w:rPr>
          <w:rFonts w:asciiTheme="majorBidi" w:hAnsiTheme="majorBidi" w:cstheme="majorBidi"/>
        </w:rPr>
        <w:t>,</w:t>
      </w:r>
      <w:r>
        <w:rPr>
          <w:rFonts w:asciiTheme="majorBidi" w:hAnsiTheme="majorBidi" w:cstheme="majorBidi"/>
        </w:rPr>
        <w:t xml:space="preserve"> as only 197 vehicles were produced in this month. However, whilst production restarted later in the year, monthly total production values were still significantly lower than </w:t>
      </w:r>
      <w:r w:rsidR="0001091B">
        <w:rPr>
          <w:rFonts w:asciiTheme="majorBidi" w:hAnsiTheme="majorBidi" w:cstheme="majorBidi"/>
        </w:rPr>
        <w:t xml:space="preserve">recorded in </w:t>
      </w:r>
      <w:r>
        <w:rPr>
          <w:rFonts w:asciiTheme="majorBidi" w:hAnsiTheme="majorBidi" w:cstheme="majorBidi"/>
        </w:rPr>
        <w:t>previous years.</w:t>
      </w:r>
      <w:r w:rsidR="00D272B6">
        <w:rPr>
          <w:rFonts w:asciiTheme="majorBidi" w:hAnsiTheme="majorBidi" w:cstheme="majorBidi"/>
        </w:rPr>
        <w:t xml:space="preserve"> </w:t>
      </w:r>
    </w:p>
    <w:p w14:paraId="1619E549" w14:textId="6550BBBA" w:rsidR="00EA1E5C" w:rsidRDefault="00D272B6" w:rsidP="00866FB7">
      <w:pPr>
        <w:rPr>
          <w:rFonts w:asciiTheme="majorBidi" w:hAnsiTheme="majorBidi" w:cstheme="majorBidi"/>
        </w:rPr>
      </w:pPr>
      <w:r>
        <w:rPr>
          <w:rFonts w:asciiTheme="majorBidi" w:hAnsiTheme="majorBidi" w:cstheme="majorBidi"/>
        </w:rPr>
        <w:t xml:space="preserve">  The general trends in the decline of production of complex manufactured goods such as vehicles could be perceived as an environmental benefit when the reduction in energy and resource use associated with such industrial processes is considered, however the long term implications of such severe economic challenges in these industries </w:t>
      </w:r>
      <w:r w:rsidR="0001091B">
        <w:rPr>
          <w:rFonts w:asciiTheme="majorBidi" w:hAnsiTheme="majorBidi" w:cstheme="majorBidi"/>
        </w:rPr>
        <w:t xml:space="preserve">as a result of the pandemic </w:t>
      </w:r>
      <w:r>
        <w:rPr>
          <w:rFonts w:asciiTheme="majorBidi" w:hAnsiTheme="majorBidi" w:cstheme="majorBidi"/>
        </w:rPr>
        <w:t>is yet to be established.</w:t>
      </w:r>
      <w:r w:rsidR="00E0720A">
        <w:rPr>
          <w:rFonts w:asciiTheme="majorBidi" w:hAnsiTheme="majorBidi" w:cstheme="majorBidi"/>
        </w:rPr>
        <w:t xml:space="preserve"> As some of the leading technological and engineering advancements across the world often originate in industries such as aviation and automotive, </w:t>
      </w:r>
      <w:r w:rsidR="006E4537">
        <w:rPr>
          <w:rFonts w:asciiTheme="majorBidi" w:hAnsiTheme="majorBidi" w:cstheme="majorBidi"/>
        </w:rPr>
        <w:t xml:space="preserve">it could be argued that </w:t>
      </w:r>
      <w:r w:rsidR="00E0720A">
        <w:rPr>
          <w:rFonts w:asciiTheme="majorBidi" w:hAnsiTheme="majorBidi" w:cstheme="majorBidi"/>
        </w:rPr>
        <w:t xml:space="preserve">a decline in these sectors could result in </w:t>
      </w:r>
      <w:r w:rsidR="0001091B">
        <w:rPr>
          <w:rFonts w:asciiTheme="majorBidi" w:hAnsiTheme="majorBidi" w:cstheme="majorBidi"/>
        </w:rPr>
        <w:t xml:space="preserve">a </w:t>
      </w:r>
      <w:r w:rsidR="00E0720A">
        <w:rPr>
          <w:rFonts w:asciiTheme="majorBidi" w:hAnsiTheme="majorBidi" w:cstheme="majorBidi"/>
        </w:rPr>
        <w:t xml:space="preserve">reduced </w:t>
      </w:r>
      <w:r w:rsidR="0001091B">
        <w:rPr>
          <w:rFonts w:asciiTheme="majorBidi" w:hAnsiTheme="majorBidi" w:cstheme="majorBidi"/>
        </w:rPr>
        <w:t>pace of technological development</w:t>
      </w:r>
      <w:r w:rsidR="006E4537">
        <w:rPr>
          <w:rFonts w:asciiTheme="majorBidi" w:hAnsiTheme="majorBidi" w:cstheme="majorBidi"/>
        </w:rPr>
        <w:t>, limiting the advancement of cutting edge technological applications in the mitigation of environmental risks.</w:t>
      </w:r>
    </w:p>
    <w:p w14:paraId="491EAC87" w14:textId="40E5049F" w:rsidR="00630AEC" w:rsidRPr="003F1AB6" w:rsidRDefault="003F1AB6" w:rsidP="003F1AB6">
      <w:pPr>
        <w:spacing w:after="160" w:line="259" w:lineRule="auto"/>
        <w:rPr>
          <w:rFonts w:asciiTheme="majorBidi" w:hAnsiTheme="majorBidi" w:cstheme="majorBidi"/>
          <w:lang w:val="en-US"/>
        </w:rPr>
      </w:pPr>
      <w:r>
        <w:rPr>
          <w:rFonts w:asciiTheme="majorBidi" w:hAnsiTheme="majorBidi" w:cstheme="majorBidi"/>
        </w:rPr>
        <w:t xml:space="preserve">        </w:t>
      </w:r>
      <w:r w:rsidR="00C9595D" w:rsidRPr="003F1AB6">
        <w:rPr>
          <w:rFonts w:asciiTheme="majorBidi" w:hAnsiTheme="majorBidi" w:cstheme="majorBidi"/>
        </w:rPr>
        <w:t xml:space="preserve">Despite the uncertainty of some of the long term impacts of altered production capacity and economic activity on the environment, it is clearly observable that there has been a disparity </w:t>
      </w:r>
      <w:r w:rsidR="001F2789" w:rsidRPr="003F1AB6">
        <w:rPr>
          <w:rFonts w:asciiTheme="majorBidi" w:hAnsiTheme="majorBidi" w:cstheme="majorBidi"/>
        </w:rPr>
        <w:t>of</w:t>
      </w:r>
      <w:r w:rsidR="00C9595D" w:rsidRPr="003F1AB6">
        <w:rPr>
          <w:rFonts w:asciiTheme="majorBidi" w:hAnsiTheme="majorBidi" w:cstheme="majorBidi"/>
        </w:rPr>
        <w:t xml:space="preserve"> </w:t>
      </w:r>
      <w:r w:rsidR="001F2789" w:rsidRPr="003F1AB6">
        <w:rPr>
          <w:rFonts w:asciiTheme="majorBidi" w:hAnsiTheme="majorBidi" w:cstheme="majorBidi"/>
        </w:rPr>
        <w:t>i</w:t>
      </w:r>
      <w:r w:rsidR="00C9595D" w:rsidRPr="003F1AB6">
        <w:rPr>
          <w:rFonts w:asciiTheme="majorBidi" w:hAnsiTheme="majorBidi" w:cstheme="majorBidi"/>
        </w:rPr>
        <w:t>mpact</w:t>
      </w:r>
      <w:r w:rsidR="001F2789" w:rsidRPr="003F1AB6">
        <w:rPr>
          <w:rFonts w:asciiTheme="majorBidi" w:hAnsiTheme="majorBidi" w:cstheme="majorBidi"/>
        </w:rPr>
        <w:t xml:space="preserve">s </w:t>
      </w:r>
      <w:r w:rsidR="00C9595D" w:rsidRPr="003F1AB6">
        <w:rPr>
          <w:rFonts w:asciiTheme="majorBidi" w:hAnsiTheme="majorBidi" w:cstheme="majorBidi"/>
        </w:rPr>
        <w:t>on distinct manufacturing sectors</w:t>
      </w:r>
      <w:r w:rsidR="001F2789" w:rsidRPr="003F1AB6">
        <w:rPr>
          <w:rFonts w:asciiTheme="majorBidi" w:hAnsiTheme="majorBidi" w:cstheme="majorBidi"/>
        </w:rPr>
        <w:t xml:space="preserve"> and this will inevitably result in an environmental impact of significant proportion when considered as a global issue.</w:t>
      </w:r>
      <w:r w:rsidR="00757246" w:rsidRPr="003F1AB6">
        <w:rPr>
          <w:rFonts w:asciiTheme="majorBidi" w:hAnsiTheme="majorBidi" w:cstheme="majorBidi"/>
        </w:rPr>
        <w:t xml:space="preserve"> As operational procedures and working conditions in manufacturing workplaces have been required to adapt in order to mitigate the risk of transmission of COVID-19, it is also worth considering the potential for reduced operational efficiency</w:t>
      </w:r>
      <w:r w:rsidR="00DA1987" w:rsidRPr="003F1AB6">
        <w:rPr>
          <w:rFonts w:asciiTheme="majorBidi" w:hAnsiTheme="majorBidi" w:cstheme="majorBidi"/>
        </w:rPr>
        <w:t xml:space="preserve"> as a result of attempts to reduce close contact between employees. As maintenance and critical engineering projects often rely on spatially close collaboration between colleagues, restricting the ability of the workforce </w:t>
      </w:r>
      <w:r w:rsidR="002F6F4A">
        <w:rPr>
          <w:rFonts w:asciiTheme="majorBidi" w:hAnsiTheme="majorBidi" w:cstheme="majorBidi"/>
        </w:rPr>
        <w:t xml:space="preserve">– to </w:t>
      </w:r>
      <w:r w:rsidR="00DA1987" w:rsidRPr="003F1AB6">
        <w:rPr>
          <w:rFonts w:asciiTheme="majorBidi" w:hAnsiTheme="majorBidi" w:cstheme="majorBidi"/>
        </w:rPr>
        <w:t xml:space="preserve">work effectively could result in increased lead times for projects and longer down times </w:t>
      </w:r>
      <w:r w:rsidR="00DA1987" w:rsidRPr="003F1AB6">
        <w:rPr>
          <w:rFonts w:asciiTheme="majorBidi" w:hAnsiTheme="majorBidi" w:cstheme="majorBidi"/>
        </w:rPr>
        <w:lastRenderedPageBreak/>
        <w:t>du</w:t>
      </w:r>
      <w:r w:rsidR="00630AEC" w:rsidRPr="003F1AB6">
        <w:rPr>
          <w:rFonts w:asciiTheme="majorBidi" w:hAnsiTheme="majorBidi" w:cstheme="majorBidi"/>
        </w:rPr>
        <w:t>ring</w:t>
      </w:r>
      <w:r w:rsidR="00DA1987" w:rsidRPr="003F1AB6">
        <w:rPr>
          <w:rFonts w:asciiTheme="majorBidi" w:hAnsiTheme="majorBidi" w:cstheme="majorBidi"/>
        </w:rPr>
        <w:t xml:space="preserve"> required maintenance. As highlighted in the COVID-19 workplace guidelines for a UK based manufacturing facility, in many facilities the protection of employees from the risk of the virus</w:t>
      </w:r>
      <w:r w:rsidR="00AD0EE5" w:rsidRPr="003F1AB6">
        <w:rPr>
          <w:rFonts w:asciiTheme="majorBidi" w:hAnsiTheme="majorBidi" w:cstheme="majorBidi"/>
        </w:rPr>
        <w:t xml:space="preserve"> rightly</w:t>
      </w:r>
      <w:r w:rsidR="00DA1987" w:rsidRPr="003F1AB6">
        <w:rPr>
          <w:rFonts w:asciiTheme="majorBidi" w:hAnsiTheme="majorBidi" w:cstheme="majorBidi"/>
        </w:rPr>
        <w:t xml:space="preserve"> took precedence over maintaining operational efficiency- </w:t>
      </w:r>
      <w:r w:rsidR="00630AEC" w:rsidRPr="003F1AB6">
        <w:rPr>
          <w:rFonts w:asciiTheme="majorBidi" w:hAnsiTheme="majorBidi" w:cstheme="majorBidi"/>
        </w:rPr>
        <w:t>“</w:t>
      </w:r>
      <w:r w:rsidR="00630AEC" w:rsidRPr="003F1AB6">
        <w:rPr>
          <w:rFonts w:asciiTheme="majorBidi" w:hAnsiTheme="majorBidi" w:cstheme="majorBidi"/>
          <w:lang w:val="en-US"/>
        </w:rPr>
        <w:t xml:space="preserve">where not necessary to be less than 2m please stay 2m apart from others, this includes where a task can be completed by a single person taking longer.” </w:t>
      </w:r>
      <w:sdt>
        <w:sdtPr>
          <w:rPr>
            <w:lang w:val="en-US"/>
          </w:rPr>
          <w:id w:val="-711883130"/>
          <w:citation/>
        </w:sdtPr>
        <w:sdtContent>
          <w:r w:rsidR="00630AEC" w:rsidRPr="003F1AB6">
            <w:rPr>
              <w:rFonts w:asciiTheme="majorBidi" w:hAnsiTheme="majorBidi" w:cstheme="majorBidi"/>
              <w:lang w:val="en-US"/>
            </w:rPr>
            <w:fldChar w:fldCharType="begin"/>
          </w:r>
          <w:r w:rsidR="00630AEC" w:rsidRPr="003F1AB6">
            <w:rPr>
              <w:rFonts w:asciiTheme="majorBidi" w:hAnsiTheme="majorBidi" w:cstheme="majorBidi"/>
            </w:rPr>
            <w:instrText xml:space="preserve"> CITATION Ber201 \l 2057 </w:instrText>
          </w:r>
          <w:r w:rsidR="00630AEC" w:rsidRPr="003F1AB6">
            <w:rPr>
              <w:rFonts w:asciiTheme="majorBidi" w:hAnsiTheme="majorBidi" w:cstheme="majorBidi"/>
              <w:lang w:val="en-US"/>
            </w:rPr>
            <w:fldChar w:fldCharType="separate"/>
          </w:r>
          <w:r w:rsidR="00630AEC" w:rsidRPr="003F1AB6">
            <w:rPr>
              <w:rFonts w:asciiTheme="majorBidi" w:hAnsiTheme="majorBidi" w:cstheme="majorBidi"/>
              <w:noProof/>
            </w:rPr>
            <w:t>(Berry Superfos, 2020)</w:t>
          </w:r>
          <w:r w:rsidR="00630AEC" w:rsidRPr="003F1AB6">
            <w:rPr>
              <w:rFonts w:asciiTheme="majorBidi" w:hAnsiTheme="majorBidi" w:cstheme="majorBidi"/>
              <w:lang w:val="en-US"/>
            </w:rPr>
            <w:fldChar w:fldCharType="end"/>
          </w:r>
        </w:sdtContent>
      </w:sdt>
      <w:r w:rsidR="00630AEC" w:rsidRPr="003F1AB6">
        <w:rPr>
          <w:rFonts w:asciiTheme="majorBidi" w:hAnsiTheme="majorBidi" w:cstheme="majorBidi"/>
          <w:lang w:val="en-US"/>
        </w:rPr>
        <w:t xml:space="preserve">. From an environmental perspective, this could have a negative impact where the efficiency of energy intensive </w:t>
      </w:r>
      <w:r w:rsidR="00AD0EE5" w:rsidRPr="003F1AB6">
        <w:rPr>
          <w:rFonts w:asciiTheme="majorBidi" w:hAnsiTheme="majorBidi" w:cstheme="majorBidi"/>
          <w:lang w:val="en-US"/>
        </w:rPr>
        <w:t xml:space="preserve">industrial processes such as in manufacturing facilities is affected. If changes to operational procedures manifest in an increase in energy consumption per unit of saleable product produced (kWh/unit of saleable product), this can be considered a negative, albeit </w:t>
      </w:r>
      <w:r w:rsidR="00F140CD" w:rsidRPr="003F1AB6">
        <w:rPr>
          <w:rFonts w:asciiTheme="majorBidi" w:hAnsiTheme="majorBidi" w:cstheme="majorBidi"/>
          <w:lang w:val="en-US"/>
        </w:rPr>
        <w:t xml:space="preserve">in terms of COVID-19 restrictions </w:t>
      </w:r>
      <w:r w:rsidR="00AD0EE5" w:rsidRPr="003F1AB6">
        <w:rPr>
          <w:rFonts w:asciiTheme="majorBidi" w:hAnsiTheme="majorBidi" w:cstheme="majorBidi"/>
          <w:lang w:val="en-US"/>
        </w:rPr>
        <w:t>temporary</w:t>
      </w:r>
      <w:r w:rsidR="00F140CD" w:rsidRPr="003F1AB6">
        <w:rPr>
          <w:rFonts w:asciiTheme="majorBidi" w:hAnsiTheme="majorBidi" w:cstheme="majorBidi"/>
          <w:lang w:val="en-US"/>
        </w:rPr>
        <w:t xml:space="preserve">, </w:t>
      </w:r>
      <w:r w:rsidR="00AD0EE5" w:rsidRPr="003F1AB6">
        <w:rPr>
          <w:rFonts w:asciiTheme="majorBidi" w:hAnsiTheme="majorBidi" w:cstheme="majorBidi"/>
          <w:lang w:val="en-US"/>
        </w:rPr>
        <w:t>redaction in industrial efficiency</w:t>
      </w:r>
      <w:r w:rsidR="00E6015E" w:rsidRPr="003F1AB6">
        <w:rPr>
          <w:rFonts w:asciiTheme="majorBidi" w:hAnsiTheme="majorBidi" w:cstheme="majorBidi"/>
          <w:lang w:val="en-US"/>
        </w:rPr>
        <w:t xml:space="preserve">. </w:t>
      </w:r>
      <w:sdt>
        <w:sdtPr>
          <w:rPr>
            <w:lang w:val="en-US"/>
          </w:rPr>
          <w:id w:val="1774971975"/>
          <w:citation/>
        </w:sdtPr>
        <w:sdtContent>
          <w:r w:rsidR="00E6015E" w:rsidRPr="003F1AB6">
            <w:rPr>
              <w:rFonts w:asciiTheme="majorBidi" w:hAnsiTheme="majorBidi" w:cstheme="majorBidi"/>
              <w:lang w:val="en-US"/>
            </w:rPr>
            <w:fldChar w:fldCharType="begin"/>
          </w:r>
          <w:r w:rsidR="00E6015E" w:rsidRPr="003F1AB6">
            <w:rPr>
              <w:rFonts w:asciiTheme="majorBidi" w:hAnsiTheme="majorBidi" w:cstheme="majorBidi"/>
            </w:rPr>
            <w:instrText xml:space="preserve"> CITATION Rai17 \l 2057 </w:instrText>
          </w:r>
          <w:r w:rsidR="00E6015E" w:rsidRPr="003F1AB6">
            <w:rPr>
              <w:rFonts w:asciiTheme="majorBidi" w:hAnsiTheme="majorBidi" w:cstheme="majorBidi"/>
              <w:lang w:val="en-US"/>
            </w:rPr>
            <w:fldChar w:fldCharType="separate"/>
          </w:r>
          <w:r w:rsidR="00E6015E" w:rsidRPr="003F1AB6">
            <w:rPr>
              <w:rFonts w:asciiTheme="majorBidi" w:hAnsiTheme="majorBidi" w:cstheme="majorBidi"/>
              <w:noProof/>
            </w:rPr>
            <w:t>(Rainer, et al., 2017)</w:t>
          </w:r>
          <w:r w:rsidR="00E6015E" w:rsidRPr="003F1AB6">
            <w:rPr>
              <w:rFonts w:asciiTheme="majorBidi" w:hAnsiTheme="majorBidi" w:cstheme="majorBidi"/>
              <w:lang w:val="en-US"/>
            </w:rPr>
            <w:fldChar w:fldCharType="end"/>
          </w:r>
        </w:sdtContent>
      </w:sdt>
    </w:p>
    <w:p w14:paraId="5D0DC7D0" w14:textId="665AEC0D" w:rsidR="00C9595D" w:rsidRDefault="00C9595D" w:rsidP="00866FB7">
      <w:pPr>
        <w:rPr>
          <w:rFonts w:asciiTheme="majorBidi" w:hAnsiTheme="majorBidi" w:cstheme="majorBidi"/>
        </w:rPr>
      </w:pPr>
    </w:p>
    <w:p w14:paraId="3076CF55" w14:textId="58FCCA9E" w:rsidR="008A07C8" w:rsidRDefault="008A07C8" w:rsidP="00866FB7">
      <w:pPr>
        <w:rPr>
          <w:rFonts w:asciiTheme="majorBidi" w:hAnsiTheme="majorBidi" w:cstheme="majorBidi"/>
        </w:rPr>
      </w:pPr>
    </w:p>
    <w:p w14:paraId="74F5E7F6" w14:textId="18D0BD09" w:rsidR="008A07C8" w:rsidRDefault="008A07C8" w:rsidP="00866FB7">
      <w:pPr>
        <w:rPr>
          <w:rFonts w:asciiTheme="majorBidi" w:hAnsiTheme="majorBidi" w:cstheme="majorBidi"/>
        </w:rPr>
      </w:pPr>
    </w:p>
    <w:p w14:paraId="1AF0AEB4" w14:textId="1E6AFE38" w:rsidR="008A07C8" w:rsidRDefault="008A07C8" w:rsidP="00866FB7">
      <w:pPr>
        <w:rPr>
          <w:rFonts w:asciiTheme="majorBidi" w:hAnsiTheme="majorBidi" w:cstheme="majorBidi"/>
        </w:rPr>
      </w:pPr>
    </w:p>
    <w:p w14:paraId="09A7611F" w14:textId="0EAA29AD" w:rsidR="008A07C8" w:rsidRDefault="008A07C8" w:rsidP="00866FB7">
      <w:pPr>
        <w:rPr>
          <w:rFonts w:asciiTheme="majorBidi" w:hAnsiTheme="majorBidi" w:cstheme="majorBidi"/>
        </w:rPr>
      </w:pPr>
    </w:p>
    <w:p w14:paraId="310D9057" w14:textId="70671FD0" w:rsidR="00296051" w:rsidRDefault="00296051" w:rsidP="00866FB7">
      <w:pPr>
        <w:rPr>
          <w:rFonts w:asciiTheme="majorBidi" w:hAnsiTheme="majorBidi" w:cstheme="majorBidi"/>
        </w:rPr>
      </w:pPr>
    </w:p>
    <w:p w14:paraId="3F3C4FF8" w14:textId="07D4BC08" w:rsidR="00296051" w:rsidRDefault="00296051" w:rsidP="00866FB7">
      <w:pPr>
        <w:rPr>
          <w:rFonts w:asciiTheme="majorBidi" w:hAnsiTheme="majorBidi" w:cstheme="majorBidi"/>
        </w:rPr>
      </w:pPr>
    </w:p>
    <w:p w14:paraId="073E37B5" w14:textId="78EBC217" w:rsidR="00296051" w:rsidRDefault="00296051" w:rsidP="00866FB7">
      <w:pPr>
        <w:rPr>
          <w:rFonts w:asciiTheme="majorBidi" w:hAnsiTheme="majorBidi" w:cstheme="majorBidi"/>
        </w:rPr>
      </w:pPr>
    </w:p>
    <w:p w14:paraId="0781D40F" w14:textId="1AB105EA" w:rsidR="00296051" w:rsidRDefault="00296051" w:rsidP="00866FB7">
      <w:pPr>
        <w:rPr>
          <w:rFonts w:asciiTheme="majorBidi" w:hAnsiTheme="majorBidi" w:cstheme="majorBidi"/>
        </w:rPr>
      </w:pPr>
    </w:p>
    <w:p w14:paraId="143C99E8" w14:textId="73E92016" w:rsidR="00296051" w:rsidRDefault="00296051" w:rsidP="00866FB7">
      <w:pPr>
        <w:rPr>
          <w:rFonts w:asciiTheme="majorBidi" w:hAnsiTheme="majorBidi" w:cstheme="majorBidi"/>
        </w:rPr>
      </w:pPr>
    </w:p>
    <w:p w14:paraId="5180DEC8" w14:textId="57EF82FC" w:rsidR="00296051" w:rsidRDefault="00296051" w:rsidP="00866FB7">
      <w:pPr>
        <w:rPr>
          <w:rFonts w:asciiTheme="majorBidi" w:hAnsiTheme="majorBidi" w:cstheme="majorBidi"/>
        </w:rPr>
      </w:pPr>
    </w:p>
    <w:p w14:paraId="1A80DFB5" w14:textId="5D12D448" w:rsidR="00296051" w:rsidRDefault="00296051" w:rsidP="00866FB7">
      <w:pPr>
        <w:rPr>
          <w:rFonts w:asciiTheme="majorBidi" w:hAnsiTheme="majorBidi" w:cstheme="majorBidi"/>
        </w:rPr>
      </w:pPr>
    </w:p>
    <w:p w14:paraId="3666AA78" w14:textId="1BA68F0B" w:rsidR="00296051" w:rsidRDefault="00296051" w:rsidP="00866FB7">
      <w:pPr>
        <w:rPr>
          <w:rFonts w:asciiTheme="majorBidi" w:hAnsiTheme="majorBidi" w:cstheme="majorBidi"/>
        </w:rPr>
      </w:pPr>
    </w:p>
    <w:p w14:paraId="5FCA5D7B" w14:textId="71711245" w:rsidR="00296051" w:rsidRDefault="00296051" w:rsidP="00866FB7">
      <w:pPr>
        <w:rPr>
          <w:rFonts w:asciiTheme="majorBidi" w:hAnsiTheme="majorBidi" w:cstheme="majorBidi"/>
        </w:rPr>
      </w:pPr>
    </w:p>
    <w:p w14:paraId="19D6D210" w14:textId="61455FFD" w:rsidR="00296051" w:rsidRDefault="00296051" w:rsidP="00866FB7">
      <w:pPr>
        <w:rPr>
          <w:rFonts w:asciiTheme="majorBidi" w:hAnsiTheme="majorBidi" w:cstheme="majorBidi"/>
        </w:rPr>
      </w:pPr>
    </w:p>
    <w:p w14:paraId="3D80653F" w14:textId="01B8F0CA" w:rsidR="00296051" w:rsidRDefault="00296051" w:rsidP="00866FB7">
      <w:pPr>
        <w:rPr>
          <w:rFonts w:asciiTheme="majorBidi" w:hAnsiTheme="majorBidi" w:cstheme="majorBidi"/>
        </w:rPr>
      </w:pPr>
    </w:p>
    <w:p w14:paraId="2EFA3320" w14:textId="4F881FE1" w:rsidR="00296051" w:rsidRDefault="00296051" w:rsidP="00866FB7">
      <w:pPr>
        <w:rPr>
          <w:rFonts w:asciiTheme="majorBidi" w:hAnsiTheme="majorBidi" w:cstheme="majorBidi"/>
        </w:rPr>
      </w:pPr>
    </w:p>
    <w:p w14:paraId="343BCFA2" w14:textId="75994BF8" w:rsidR="00296051" w:rsidRDefault="00296051" w:rsidP="00866FB7">
      <w:pPr>
        <w:rPr>
          <w:rFonts w:asciiTheme="majorBidi" w:hAnsiTheme="majorBidi" w:cstheme="majorBidi"/>
        </w:rPr>
      </w:pPr>
    </w:p>
    <w:p w14:paraId="15046C4C" w14:textId="65BB552E" w:rsidR="00296051" w:rsidRDefault="00296051" w:rsidP="00866FB7">
      <w:pPr>
        <w:rPr>
          <w:rFonts w:asciiTheme="majorBidi" w:hAnsiTheme="majorBidi" w:cstheme="majorBidi"/>
        </w:rPr>
      </w:pPr>
    </w:p>
    <w:p w14:paraId="5EBFC10B" w14:textId="7D5D9C15" w:rsidR="00296051" w:rsidRDefault="00296051" w:rsidP="00866FB7">
      <w:pPr>
        <w:rPr>
          <w:rFonts w:asciiTheme="majorBidi" w:hAnsiTheme="majorBidi" w:cstheme="majorBidi"/>
        </w:rPr>
      </w:pPr>
    </w:p>
    <w:p w14:paraId="0B39D0B6" w14:textId="44088BFE" w:rsidR="00296051" w:rsidRDefault="00296051" w:rsidP="00866FB7">
      <w:pPr>
        <w:rPr>
          <w:rFonts w:asciiTheme="majorBidi" w:hAnsiTheme="majorBidi" w:cstheme="majorBidi"/>
        </w:rPr>
      </w:pPr>
    </w:p>
    <w:p w14:paraId="16EF59C1" w14:textId="0A71C05D" w:rsidR="00296051" w:rsidRDefault="00296051" w:rsidP="00866FB7">
      <w:pPr>
        <w:rPr>
          <w:rFonts w:asciiTheme="majorBidi" w:hAnsiTheme="majorBidi" w:cstheme="majorBidi"/>
        </w:rPr>
      </w:pPr>
    </w:p>
    <w:p w14:paraId="48ED71CC" w14:textId="583379EC" w:rsidR="00F02FBF" w:rsidRDefault="00F02FBF" w:rsidP="00866FB7">
      <w:pPr>
        <w:rPr>
          <w:rFonts w:asciiTheme="majorBidi" w:hAnsiTheme="majorBidi" w:cstheme="majorBidi"/>
        </w:rPr>
      </w:pPr>
    </w:p>
    <w:p w14:paraId="49D93245" w14:textId="2C6A4B3F" w:rsidR="00F02FBF" w:rsidRDefault="00F02FBF" w:rsidP="00866FB7">
      <w:pPr>
        <w:rPr>
          <w:rFonts w:asciiTheme="majorBidi" w:hAnsiTheme="majorBidi" w:cstheme="majorBidi"/>
        </w:rPr>
      </w:pPr>
    </w:p>
    <w:p w14:paraId="04D582FC" w14:textId="0E0EC1E3" w:rsidR="00F02FBF" w:rsidRDefault="00F02FBF" w:rsidP="00866FB7">
      <w:pPr>
        <w:rPr>
          <w:rFonts w:asciiTheme="majorBidi" w:hAnsiTheme="majorBidi" w:cstheme="majorBidi"/>
        </w:rPr>
      </w:pPr>
    </w:p>
    <w:p w14:paraId="6730C7C0" w14:textId="556C09FC" w:rsidR="00F02FBF" w:rsidRDefault="00F02FBF" w:rsidP="00866FB7">
      <w:pPr>
        <w:rPr>
          <w:rFonts w:asciiTheme="majorBidi" w:hAnsiTheme="majorBidi" w:cstheme="majorBidi"/>
        </w:rPr>
      </w:pPr>
    </w:p>
    <w:p w14:paraId="2CC7DE57" w14:textId="0AA988A0" w:rsidR="00F02FBF" w:rsidRDefault="00F02FBF" w:rsidP="00866FB7">
      <w:pPr>
        <w:rPr>
          <w:rFonts w:asciiTheme="majorBidi" w:hAnsiTheme="majorBidi" w:cstheme="majorBidi"/>
        </w:rPr>
      </w:pPr>
    </w:p>
    <w:p w14:paraId="24EB0D83" w14:textId="77777777" w:rsidR="00F02FBF" w:rsidRDefault="00F02FBF" w:rsidP="00866FB7">
      <w:pPr>
        <w:rPr>
          <w:rFonts w:asciiTheme="majorBidi" w:hAnsiTheme="majorBidi" w:cstheme="majorBidi"/>
        </w:rPr>
      </w:pPr>
    </w:p>
    <w:p w14:paraId="47A8B20F" w14:textId="2DC3B79A" w:rsidR="00296051" w:rsidRDefault="00296051" w:rsidP="00866FB7">
      <w:pPr>
        <w:rPr>
          <w:rFonts w:asciiTheme="majorBidi" w:hAnsiTheme="majorBidi" w:cstheme="majorBidi"/>
        </w:rPr>
      </w:pPr>
    </w:p>
    <w:p w14:paraId="486753BB" w14:textId="3F03FD08" w:rsidR="00296051" w:rsidRDefault="00296051" w:rsidP="00866FB7">
      <w:pPr>
        <w:rPr>
          <w:rFonts w:asciiTheme="majorBidi" w:hAnsiTheme="majorBidi" w:cstheme="majorBidi"/>
        </w:rPr>
      </w:pPr>
    </w:p>
    <w:p w14:paraId="170EFC6B" w14:textId="34F6468D" w:rsidR="00296051" w:rsidRDefault="00296051" w:rsidP="00866FB7">
      <w:pPr>
        <w:rPr>
          <w:rFonts w:asciiTheme="majorBidi" w:hAnsiTheme="majorBidi" w:cstheme="majorBidi"/>
        </w:rPr>
      </w:pPr>
    </w:p>
    <w:p w14:paraId="66FD531B" w14:textId="6BD2298A" w:rsidR="00296051" w:rsidRDefault="00296051" w:rsidP="00866FB7">
      <w:pPr>
        <w:rPr>
          <w:rFonts w:asciiTheme="majorBidi" w:hAnsiTheme="majorBidi" w:cstheme="majorBidi"/>
        </w:rPr>
      </w:pPr>
    </w:p>
    <w:p w14:paraId="789089E4" w14:textId="77777777" w:rsidR="00F1360E" w:rsidRDefault="00F1360E" w:rsidP="00866FB7">
      <w:pPr>
        <w:rPr>
          <w:rFonts w:asciiTheme="majorBidi" w:hAnsiTheme="majorBidi" w:cstheme="majorBidi"/>
        </w:rPr>
      </w:pPr>
      <w:bookmarkStart w:id="0" w:name="_GoBack"/>
      <w:bookmarkEnd w:id="0"/>
    </w:p>
    <w:p w14:paraId="4F9F4940" w14:textId="2CC9F232" w:rsidR="008A07C8" w:rsidRDefault="008A07C8" w:rsidP="00866FB7">
      <w:pPr>
        <w:rPr>
          <w:rFonts w:asciiTheme="majorBidi" w:hAnsiTheme="majorBidi" w:cstheme="majorBidi"/>
        </w:rPr>
      </w:pPr>
    </w:p>
    <w:p w14:paraId="5A5D28C0" w14:textId="5A497491" w:rsidR="008A07C8" w:rsidRDefault="00757246" w:rsidP="00757246">
      <w:pPr>
        <w:pStyle w:val="Heading1"/>
        <w:numPr>
          <w:ilvl w:val="0"/>
          <w:numId w:val="1"/>
        </w:numPr>
      </w:pPr>
      <w:r>
        <w:lastRenderedPageBreak/>
        <w:t>The</w:t>
      </w:r>
      <w:r w:rsidR="00A853D4">
        <w:t xml:space="preserve"> rise in demand and the</w:t>
      </w:r>
      <w:r>
        <w:t xml:space="preserve"> negative environmental impacts associated with PPE</w:t>
      </w:r>
    </w:p>
    <w:p w14:paraId="24092704" w14:textId="0E2A8100" w:rsidR="00F140CD" w:rsidRDefault="00F140CD" w:rsidP="00F140CD">
      <w:pPr>
        <w:rPr>
          <w:rFonts w:asciiTheme="majorBidi" w:hAnsiTheme="majorBidi" w:cstheme="majorBidi"/>
        </w:rPr>
      </w:pPr>
    </w:p>
    <w:p w14:paraId="5A74F121" w14:textId="783810BB" w:rsidR="00A87440" w:rsidRPr="00A87440" w:rsidRDefault="00F140CD" w:rsidP="00A87440">
      <w:pPr>
        <w:rPr>
          <w:rFonts w:asciiTheme="majorBidi" w:hAnsiTheme="majorBidi" w:cstheme="majorBidi"/>
        </w:rPr>
      </w:pPr>
      <w:r>
        <w:rPr>
          <w:rFonts w:asciiTheme="majorBidi" w:hAnsiTheme="majorBidi" w:cstheme="majorBidi"/>
        </w:rPr>
        <w:t xml:space="preserve">In an attempt to mitigate the risk of transmission of the coronavirus, PPE </w:t>
      </w:r>
      <w:r w:rsidR="00296051">
        <w:rPr>
          <w:rFonts w:asciiTheme="majorBidi" w:hAnsiTheme="majorBidi" w:cstheme="majorBidi"/>
        </w:rPr>
        <w:t xml:space="preserve">and sanitisation products </w:t>
      </w:r>
      <w:r>
        <w:rPr>
          <w:rFonts w:asciiTheme="majorBidi" w:hAnsiTheme="majorBidi" w:cstheme="majorBidi"/>
        </w:rPr>
        <w:t xml:space="preserve">such as gloves, face masks, face shields </w:t>
      </w:r>
      <w:r w:rsidR="00296051">
        <w:rPr>
          <w:rFonts w:asciiTheme="majorBidi" w:hAnsiTheme="majorBidi" w:cstheme="majorBidi"/>
        </w:rPr>
        <w:t>and disinfectant wipes</w:t>
      </w:r>
      <w:r>
        <w:rPr>
          <w:rFonts w:asciiTheme="majorBidi" w:hAnsiTheme="majorBidi" w:cstheme="majorBidi"/>
        </w:rPr>
        <w:t xml:space="preserve"> have been utilised prolifically across the world.</w:t>
      </w:r>
      <w:r w:rsidR="006819D9">
        <w:rPr>
          <w:rFonts w:asciiTheme="majorBidi" w:hAnsiTheme="majorBidi" w:cstheme="majorBidi"/>
        </w:rPr>
        <w:t xml:space="preserve"> Face masks in particular have </w:t>
      </w:r>
      <w:r w:rsidR="003F1AB6">
        <w:rPr>
          <w:rFonts w:asciiTheme="majorBidi" w:hAnsiTheme="majorBidi" w:cstheme="majorBidi"/>
        </w:rPr>
        <w:t>experienced a</w:t>
      </w:r>
      <w:r w:rsidR="00A87440">
        <w:rPr>
          <w:rFonts w:asciiTheme="majorBidi" w:hAnsiTheme="majorBidi" w:cstheme="majorBidi"/>
        </w:rPr>
        <w:t xml:space="preserve"> </w:t>
      </w:r>
      <w:r w:rsidR="003F1AB6">
        <w:rPr>
          <w:rFonts w:asciiTheme="majorBidi" w:hAnsiTheme="majorBidi" w:cstheme="majorBidi"/>
        </w:rPr>
        <w:t>significant increase in</w:t>
      </w:r>
      <w:r w:rsidR="00A87440">
        <w:rPr>
          <w:rFonts w:asciiTheme="majorBidi" w:hAnsiTheme="majorBidi" w:cstheme="majorBidi"/>
        </w:rPr>
        <w:t xml:space="preserve"> demand, but </w:t>
      </w:r>
      <w:r w:rsidR="003F1AB6">
        <w:rPr>
          <w:rFonts w:asciiTheme="majorBidi" w:hAnsiTheme="majorBidi" w:cstheme="majorBidi"/>
        </w:rPr>
        <w:t xml:space="preserve">their usage has </w:t>
      </w:r>
      <w:r w:rsidR="00A87440">
        <w:rPr>
          <w:rFonts w:asciiTheme="majorBidi" w:hAnsiTheme="majorBidi" w:cstheme="majorBidi"/>
        </w:rPr>
        <w:t>also</w:t>
      </w:r>
      <w:r w:rsidR="003F1AB6">
        <w:rPr>
          <w:rFonts w:asciiTheme="majorBidi" w:hAnsiTheme="majorBidi" w:cstheme="majorBidi"/>
        </w:rPr>
        <w:t xml:space="preserve"> been</w:t>
      </w:r>
      <w:r w:rsidR="00A87440">
        <w:rPr>
          <w:rFonts w:asciiTheme="majorBidi" w:hAnsiTheme="majorBidi" w:cstheme="majorBidi"/>
        </w:rPr>
        <w:t xml:space="preserve"> surrounded in controversy. </w:t>
      </w:r>
      <w:r w:rsidR="00A87440" w:rsidRPr="00A87440">
        <w:rPr>
          <w:rFonts w:asciiTheme="majorBidi" w:hAnsiTheme="majorBidi" w:cstheme="majorBidi"/>
        </w:rPr>
        <w:t>More than 50 countries are reported to have </w:t>
      </w:r>
      <w:hyperlink r:id="rId14" w:tgtFrame="_blank" w:history="1">
        <w:r w:rsidR="00A87440" w:rsidRPr="00A87440">
          <w:rPr>
            <w:rStyle w:val="Hyperlink"/>
            <w:rFonts w:asciiTheme="majorBidi" w:hAnsiTheme="majorBidi" w:cstheme="majorBidi"/>
            <w:color w:val="000000" w:themeColor="text1"/>
            <w:u w:val="none"/>
          </w:rPr>
          <w:t>made it compulsory to wear a face mask in public places</w:t>
        </w:r>
      </w:hyperlink>
      <w:r w:rsidR="00A87440" w:rsidRPr="00A87440">
        <w:rPr>
          <w:rFonts w:asciiTheme="majorBidi" w:hAnsiTheme="majorBidi" w:cstheme="majorBidi"/>
        </w:rPr>
        <w:t>, including Venezuela and Vietnam, which were among the first to act. The Czech Republic was the first European nation to mandate masks, on 18 March</w:t>
      </w:r>
      <w:r w:rsidR="00A87440">
        <w:rPr>
          <w:rFonts w:asciiTheme="majorBidi" w:hAnsiTheme="majorBidi" w:cstheme="majorBidi"/>
        </w:rPr>
        <w:t xml:space="preserve"> 2020</w:t>
      </w:r>
      <w:r w:rsidR="00A87440" w:rsidRPr="00A87440">
        <w:rPr>
          <w:rFonts w:asciiTheme="majorBidi" w:hAnsiTheme="majorBidi" w:cstheme="majorBidi"/>
        </w:rPr>
        <w:t>.</w:t>
      </w:r>
      <w:r w:rsidR="00A87440">
        <w:rPr>
          <w:rFonts w:asciiTheme="majorBidi" w:hAnsiTheme="majorBidi" w:cstheme="majorBidi"/>
        </w:rPr>
        <w:t xml:space="preserve"> </w:t>
      </w:r>
      <w:sdt>
        <w:sdtPr>
          <w:rPr>
            <w:rFonts w:asciiTheme="majorBidi" w:hAnsiTheme="majorBidi" w:cstheme="majorBidi"/>
          </w:rPr>
          <w:id w:val="-940368409"/>
          <w:citation/>
        </w:sdtPr>
        <w:sdtContent>
          <w:r w:rsidR="00A87440">
            <w:rPr>
              <w:rFonts w:asciiTheme="majorBidi" w:hAnsiTheme="majorBidi" w:cstheme="majorBidi"/>
            </w:rPr>
            <w:fldChar w:fldCharType="begin"/>
          </w:r>
          <w:r w:rsidR="00A87440">
            <w:rPr>
              <w:rFonts w:asciiTheme="majorBidi" w:hAnsiTheme="majorBidi" w:cstheme="majorBidi"/>
            </w:rPr>
            <w:instrText xml:space="preserve"> CITATION Bro20 \l 2057 </w:instrText>
          </w:r>
          <w:r w:rsidR="00A87440">
            <w:rPr>
              <w:rFonts w:asciiTheme="majorBidi" w:hAnsiTheme="majorBidi" w:cstheme="majorBidi"/>
            </w:rPr>
            <w:fldChar w:fldCharType="separate"/>
          </w:r>
          <w:r w:rsidR="00A87440" w:rsidRPr="00A87440">
            <w:rPr>
              <w:rFonts w:asciiTheme="majorBidi" w:hAnsiTheme="majorBidi" w:cstheme="majorBidi"/>
              <w:noProof/>
            </w:rPr>
            <w:t>(Broom, 2020)</w:t>
          </w:r>
          <w:r w:rsidR="00A87440">
            <w:rPr>
              <w:rFonts w:asciiTheme="majorBidi" w:hAnsiTheme="majorBidi" w:cstheme="majorBidi"/>
            </w:rPr>
            <w:fldChar w:fldCharType="end"/>
          </w:r>
        </w:sdtContent>
      </w:sdt>
    </w:p>
    <w:p w14:paraId="779BB31B" w14:textId="4AD44A87" w:rsidR="006E6205" w:rsidRPr="006E6205" w:rsidRDefault="00A87440" w:rsidP="00F140CD">
      <w:pPr>
        <w:rPr>
          <w:rFonts w:asciiTheme="majorBidi" w:hAnsiTheme="majorBidi" w:cstheme="majorBidi"/>
        </w:rPr>
      </w:pPr>
      <w:r>
        <w:rPr>
          <w:rFonts w:asciiTheme="majorBidi" w:hAnsiTheme="majorBidi" w:cstheme="majorBidi"/>
        </w:rPr>
        <w:t xml:space="preserve"> </w:t>
      </w:r>
      <w:r w:rsidR="00F140CD">
        <w:rPr>
          <w:rFonts w:asciiTheme="majorBidi" w:hAnsiTheme="majorBidi" w:cstheme="majorBidi"/>
        </w:rPr>
        <w:t xml:space="preserve"> This has manifested in requirements in workplaces, educational facilities, private businesses such as restaurants and shops, hospitals and other healthcare related facilities etc. </w:t>
      </w:r>
      <w:r w:rsidR="00EE3D61">
        <w:rPr>
          <w:rFonts w:asciiTheme="majorBidi" w:hAnsiTheme="majorBidi" w:cstheme="majorBidi"/>
          <w:color w:val="000000" w:themeColor="text1"/>
          <w:shd w:val="clear" w:color="auto" w:fill="FFFFFF"/>
        </w:rPr>
        <w:t>This led to a significant global demand for the production and supply of such products- ‘</w:t>
      </w:r>
      <w:r w:rsidR="006E6205" w:rsidRPr="006E6205">
        <w:rPr>
          <w:rFonts w:asciiTheme="majorBidi" w:hAnsiTheme="majorBidi" w:cstheme="majorBidi"/>
          <w:color w:val="000000" w:themeColor="text1"/>
          <w:shd w:val="clear" w:color="auto" w:fill="FFFFFF"/>
        </w:rPr>
        <w:t>some factories have transformed their production lines to make personal protection equipment or medical equipment, such as facial masks and medical ventilators, to mitigate such effects</w:t>
      </w:r>
      <w:r w:rsidR="0065605E" w:rsidRPr="00F140CD">
        <w:rPr>
          <w:rFonts w:asciiTheme="majorBidi" w:hAnsiTheme="majorBidi" w:cstheme="majorBidi"/>
          <w:color w:val="000000" w:themeColor="text1"/>
          <w:shd w:val="clear" w:color="auto" w:fill="FFFFFF"/>
        </w:rPr>
        <w:t xml:space="preserve">. </w:t>
      </w:r>
      <w:sdt>
        <w:sdtPr>
          <w:rPr>
            <w:rFonts w:asciiTheme="majorBidi" w:hAnsiTheme="majorBidi" w:cstheme="majorBidi"/>
            <w:color w:val="000000" w:themeColor="text1"/>
            <w:shd w:val="clear" w:color="auto" w:fill="FFFFFF"/>
          </w:rPr>
          <w:id w:val="-916321199"/>
          <w:citation/>
        </w:sdtPr>
        <w:sdtContent>
          <w:r w:rsidR="0065605E" w:rsidRPr="00F140CD">
            <w:rPr>
              <w:rFonts w:asciiTheme="majorBidi" w:hAnsiTheme="majorBidi" w:cstheme="majorBidi"/>
              <w:color w:val="000000" w:themeColor="text1"/>
              <w:shd w:val="clear" w:color="auto" w:fill="FFFFFF"/>
            </w:rPr>
            <w:fldChar w:fldCharType="begin"/>
          </w:r>
          <w:r w:rsidR="0065605E" w:rsidRPr="00F140CD">
            <w:rPr>
              <w:rFonts w:asciiTheme="majorBidi" w:hAnsiTheme="majorBidi" w:cstheme="majorBidi"/>
              <w:color w:val="000000" w:themeColor="text1"/>
              <w:shd w:val="clear" w:color="auto" w:fill="FFFFFF"/>
            </w:rPr>
            <w:instrText xml:space="preserve"> CITATION Che20 \l 2057 </w:instrText>
          </w:r>
          <w:r w:rsidR="0065605E" w:rsidRPr="00F140CD">
            <w:rPr>
              <w:rFonts w:asciiTheme="majorBidi" w:hAnsiTheme="majorBidi" w:cstheme="majorBidi"/>
              <w:color w:val="000000" w:themeColor="text1"/>
              <w:shd w:val="clear" w:color="auto" w:fill="FFFFFF"/>
            </w:rPr>
            <w:fldChar w:fldCharType="separate"/>
          </w:r>
          <w:r w:rsidR="0065605E" w:rsidRPr="00F140CD">
            <w:rPr>
              <w:rFonts w:asciiTheme="majorBidi" w:hAnsiTheme="majorBidi" w:cstheme="majorBidi"/>
              <w:noProof/>
              <w:color w:val="000000" w:themeColor="text1"/>
              <w:shd w:val="clear" w:color="auto" w:fill="FFFFFF"/>
            </w:rPr>
            <w:t>(Chen, et al., 2020)</w:t>
          </w:r>
          <w:r w:rsidR="0065605E" w:rsidRPr="00F140CD">
            <w:rPr>
              <w:rFonts w:asciiTheme="majorBidi" w:hAnsiTheme="majorBidi" w:cstheme="majorBidi"/>
              <w:color w:val="000000" w:themeColor="text1"/>
              <w:shd w:val="clear" w:color="auto" w:fill="FFFFFF"/>
            </w:rPr>
            <w:fldChar w:fldCharType="end"/>
          </w:r>
        </w:sdtContent>
      </w:sdt>
      <w:r>
        <w:rPr>
          <w:rFonts w:asciiTheme="majorBidi" w:hAnsiTheme="majorBidi" w:cstheme="majorBidi"/>
          <w:color w:val="000000" w:themeColor="text1"/>
          <w:shd w:val="clear" w:color="auto" w:fill="FFFFFF"/>
        </w:rPr>
        <w:t>. In addition to controversy surrounding the efficacy of face masks in preventing the transmission of the virus, the environmental impact of such widespread use and disposal of what are often non-recyclable goods</w:t>
      </w:r>
      <w:r w:rsidR="00296051">
        <w:rPr>
          <w:rFonts w:asciiTheme="majorBidi" w:hAnsiTheme="majorBidi" w:cstheme="majorBidi"/>
          <w:color w:val="000000" w:themeColor="text1"/>
          <w:shd w:val="clear" w:color="auto" w:fill="FFFFFF"/>
        </w:rPr>
        <w:t xml:space="preserve"> has also been a matter of concern</w:t>
      </w:r>
      <w:r>
        <w:rPr>
          <w:rFonts w:asciiTheme="majorBidi" w:hAnsiTheme="majorBidi" w:cstheme="majorBidi"/>
          <w:color w:val="000000" w:themeColor="text1"/>
          <w:shd w:val="clear" w:color="auto" w:fill="FFFFFF"/>
        </w:rPr>
        <w:t>.</w:t>
      </w:r>
    </w:p>
    <w:p w14:paraId="698500F3" w14:textId="0151FA0D" w:rsidR="00543086" w:rsidRDefault="00296051" w:rsidP="00543086">
      <w:pPr>
        <w:rPr>
          <w:rFonts w:asciiTheme="majorBidi" w:hAnsiTheme="majorBidi" w:cstheme="majorBidi"/>
        </w:rPr>
      </w:pPr>
      <w:r>
        <w:rPr>
          <w:rFonts w:asciiTheme="majorBidi" w:hAnsiTheme="majorBidi" w:cstheme="majorBidi"/>
        </w:rPr>
        <w:t xml:space="preserve">          </w:t>
      </w:r>
      <w:r w:rsidR="00854AEB">
        <w:rPr>
          <w:rFonts w:asciiTheme="majorBidi" w:hAnsiTheme="majorBidi" w:cstheme="majorBidi"/>
        </w:rPr>
        <w:t>Throughout the pandemic, i</w:t>
      </w:r>
      <w:r>
        <w:rPr>
          <w:rFonts w:asciiTheme="majorBidi" w:hAnsiTheme="majorBidi" w:cstheme="majorBidi"/>
        </w:rPr>
        <w:t xml:space="preserve">mages of PPE related pollution within the natural environment across the world have raised awareness to the environmental risk posed by </w:t>
      </w:r>
      <w:r w:rsidR="00F82681">
        <w:rPr>
          <w:rFonts w:asciiTheme="majorBidi" w:hAnsiTheme="majorBidi" w:cstheme="majorBidi"/>
        </w:rPr>
        <w:t>improper use and disposal of PPE</w:t>
      </w:r>
      <w:r>
        <w:rPr>
          <w:rFonts w:asciiTheme="majorBidi" w:hAnsiTheme="majorBidi" w:cstheme="majorBidi"/>
        </w:rPr>
        <w:t>;</w:t>
      </w:r>
    </w:p>
    <w:p w14:paraId="326D3631" w14:textId="77777777" w:rsidR="00543086" w:rsidRDefault="00543086" w:rsidP="00543086">
      <w:pPr>
        <w:rPr>
          <w:rFonts w:asciiTheme="majorBidi" w:hAnsiTheme="majorBidi" w:cstheme="majorBidi"/>
        </w:rPr>
      </w:pPr>
    </w:p>
    <w:p w14:paraId="78B4214B" w14:textId="2E825C2B" w:rsidR="00F82681" w:rsidRDefault="00296051" w:rsidP="00543086">
      <w:pPr>
        <w:rPr>
          <w:rFonts w:asciiTheme="majorBidi" w:hAnsiTheme="majorBidi" w:cstheme="majorBidi"/>
        </w:rPr>
      </w:pPr>
      <w:r w:rsidRPr="00F82681">
        <w:rPr>
          <w:rFonts w:asciiTheme="majorBidi" w:hAnsiTheme="majorBidi" w:cstheme="majorBidi"/>
          <w:b/>
          <w:bCs/>
        </w:rPr>
        <w:t>Figure 4</w:t>
      </w:r>
      <w:r>
        <w:rPr>
          <w:rFonts w:asciiTheme="majorBidi" w:hAnsiTheme="majorBidi" w:cstheme="majorBidi"/>
        </w:rPr>
        <w:t xml:space="preserve">: </w:t>
      </w:r>
      <w:r w:rsidR="00F82681">
        <w:rPr>
          <w:rFonts w:asciiTheme="majorBidi" w:hAnsiTheme="majorBidi" w:cstheme="majorBidi"/>
        </w:rPr>
        <w:t>Masks and gloves found in the Mediterranean</w:t>
      </w:r>
    </w:p>
    <w:p w14:paraId="012C0EC9" w14:textId="708B7485" w:rsidR="00F82681" w:rsidRDefault="00F82681" w:rsidP="00F82681">
      <w:pPr>
        <w:rPr>
          <w:rFonts w:asciiTheme="majorBidi" w:hAnsiTheme="majorBidi" w:cstheme="majorBidi"/>
        </w:rPr>
      </w:pPr>
      <w:r>
        <w:rPr>
          <w:rFonts w:asciiTheme="majorBidi" w:hAnsiTheme="majorBidi" w:cstheme="majorBidi"/>
        </w:rPr>
        <w:t xml:space="preserve">               By </w:t>
      </w:r>
      <w:r w:rsidRPr="00F82681">
        <w:rPr>
          <w:rFonts w:asciiTheme="majorBidi" w:hAnsiTheme="majorBidi" w:cstheme="majorBidi"/>
        </w:rPr>
        <w:t>French non-profit </w:t>
      </w:r>
      <w:r>
        <w:rPr>
          <w:rFonts w:asciiTheme="majorBidi" w:hAnsiTheme="majorBidi" w:cstheme="majorBidi"/>
        </w:rPr>
        <w:t xml:space="preserve">conservation </w:t>
      </w:r>
    </w:p>
    <w:p w14:paraId="5A1BEBF0" w14:textId="2AD52838" w:rsidR="00F82681" w:rsidRPr="00F82681" w:rsidRDefault="00F82681" w:rsidP="00F82681">
      <w:pPr>
        <w:rPr>
          <w:rFonts w:asciiTheme="majorBidi" w:hAnsiTheme="majorBidi" w:cstheme="majorBidi"/>
        </w:rPr>
      </w:pPr>
      <w:r>
        <w:rPr>
          <w:rFonts w:asciiTheme="majorBidi" w:hAnsiTheme="majorBidi" w:cstheme="majorBidi"/>
          <w:color w:val="000000" w:themeColor="text1"/>
        </w:rPr>
        <w:t xml:space="preserve">               Group “</w:t>
      </w:r>
      <w:proofErr w:type="spellStart"/>
      <w:r w:rsidRPr="00F82681">
        <w:rPr>
          <w:rFonts w:asciiTheme="majorBidi" w:hAnsiTheme="majorBidi" w:cstheme="majorBidi"/>
          <w:color w:val="000000" w:themeColor="text1"/>
        </w:rPr>
        <w:fldChar w:fldCharType="begin"/>
      </w:r>
      <w:r w:rsidRPr="00F82681">
        <w:rPr>
          <w:rFonts w:asciiTheme="majorBidi" w:hAnsiTheme="majorBidi" w:cstheme="majorBidi"/>
          <w:color w:val="000000" w:themeColor="text1"/>
        </w:rPr>
        <w:instrText xml:space="preserve"> HYPERLINK "https://www.facebook.com/OperationMerPropre/" </w:instrText>
      </w:r>
      <w:r w:rsidRPr="00F82681">
        <w:rPr>
          <w:rFonts w:asciiTheme="majorBidi" w:hAnsiTheme="majorBidi" w:cstheme="majorBidi"/>
          <w:color w:val="000000" w:themeColor="text1"/>
        </w:rPr>
        <w:fldChar w:fldCharType="separate"/>
      </w:r>
      <w:r w:rsidRPr="00F82681">
        <w:rPr>
          <w:rStyle w:val="Hyperlink"/>
          <w:rFonts w:asciiTheme="majorBidi" w:hAnsiTheme="majorBidi" w:cstheme="majorBidi"/>
          <w:color w:val="000000" w:themeColor="text1"/>
          <w:u w:val="none"/>
        </w:rPr>
        <w:t>Opération</w:t>
      </w:r>
      <w:proofErr w:type="spellEnd"/>
      <w:r w:rsidRPr="00F82681">
        <w:rPr>
          <w:rStyle w:val="Hyperlink"/>
          <w:rFonts w:asciiTheme="majorBidi" w:hAnsiTheme="majorBidi" w:cstheme="majorBidi"/>
          <w:color w:val="000000" w:themeColor="text1"/>
          <w:u w:val="none"/>
        </w:rPr>
        <w:t xml:space="preserve"> Mer </w:t>
      </w:r>
      <w:proofErr w:type="spellStart"/>
      <w:r w:rsidRPr="00F82681">
        <w:rPr>
          <w:rStyle w:val="Hyperlink"/>
          <w:rFonts w:asciiTheme="majorBidi" w:hAnsiTheme="majorBidi" w:cstheme="majorBidi"/>
          <w:color w:val="000000" w:themeColor="text1"/>
          <w:u w:val="none"/>
        </w:rPr>
        <w:t>Propre</w:t>
      </w:r>
      <w:proofErr w:type="spellEnd"/>
      <w:r w:rsidRPr="00F82681">
        <w:rPr>
          <w:rFonts w:asciiTheme="majorBidi" w:hAnsiTheme="majorBidi" w:cstheme="majorBidi"/>
          <w:color w:val="000000" w:themeColor="text1"/>
        </w:rPr>
        <w:fldChar w:fldCharType="end"/>
      </w:r>
      <w:r>
        <w:rPr>
          <w:rFonts w:asciiTheme="majorBidi" w:hAnsiTheme="majorBidi" w:cstheme="majorBidi"/>
          <w:color w:val="000000" w:themeColor="text1"/>
        </w:rPr>
        <w:t>”</w:t>
      </w:r>
    </w:p>
    <w:p w14:paraId="4552C1B1" w14:textId="652FB7A4" w:rsidR="00296051" w:rsidRDefault="00543086" w:rsidP="00866FB7">
      <w:pPr>
        <w:rPr>
          <w:rFonts w:asciiTheme="majorBidi" w:hAnsiTheme="majorBidi" w:cstheme="majorBidi"/>
        </w:rPr>
      </w:pPr>
      <w:r w:rsidRPr="00296051">
        <w:rPr>
          <w:noProof/>
        </w:rPr>
        <w:drawing>
          <wp:anchor distT="0" distB="0" distL="114300" distR="114300" simplePos="0" relativeHeight="251667456" behindDoc="1" locked="0" layoutInCell="1" allowOverlap="1" wp14:anchorId="7A420B15" wp14:editId="7FDD86DB">
            <wp:simplePos x="0" y="0"/>
            <wp:positionH relativeFrom="column">
              <wp:posOffset>298763</wp:posOffset>
            </wp:positionH>
            <wp:positionV relativeFrom="paragraph">
              <wp:posOffset>175675</wp:posOffset>
            </wp:positionV>
            <wp:extent cx="4599161" cy="2135505"/>
            <wp:effectExtent l="0" t="0" r="0" b="0"/>
            <wp:wrapNone/>
            <wp:docPr id="9" name="Picture 9" descr="Covid waste: Conservationists warn that the coronavirus pandemic could  spark a huge surge in ocean pollution - Oceanographic - Ocean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vid waste: Conservationists warn that the coronavirus pandemic could  spark a huge surge in ocean pollution - Oceanographic - Oceanographic"/>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21649" cy="214594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C11A3A" w14:textId="434C679D" w:rsidR="00296051" w:rsidRDefault="00296051" w:rsidP="00866FB7">
      <w:pPr>
        <w:rPr>
          <w:rFonts w:asciiTheme="majorBidi" w:hAnsiTheme="majorBidi" w:cstheme="majorBidi"/>
        </w:rPr>
      </w:pPr>
    </w:p>
    <w:p w14:paraId="0CF5FD02" w14:textId="37698D3B" w:rsidR="00296051" w:rsidRPr="00296051" w:rsidRDefault="00296051" w:rsidP="00296051"/>
    <w:p w14:paraId="1F630765" w14:textId="2EF7A0FF" w:rsidR="00296051" w:rsidRPr="00296051" w:rsidRDefault="00296051" w:rsidP="00296051">
      <w:r w:rsidRPr="00296051">
        <w:fldChar w:fldCharType="begin"/>
      </w:r>
      <w:r w:rsidRPr="00296051">
        <w:instrText xml:space="preserve"> INCLUDEPICTURE "/var/folders/s0/b6_9vzx92hx0ph2mw1bvn1yh0000gn/T/com.microsoft.Word/WebArchiveCopyPasteTempFiles/masks-pollution-1.jpg" \* MERGEFORMATINET </w:instrText>
      </w:r>
      <w:r w:rsidRPr="00296051">
        <w:fldChar w:fldCharType="separate"/>
      </w:r>
      <w:r w:rsidRPr="00296051">
        <w:fldChar w:fldCharType="end"/>
      </w:r>
    </w:p>
    <w:p w14:paraId="3E669142" w14:textId="07592723" w:rsidR="00543086" w:rsidRPr="00543086" w:rsidRDefault="00543086" w:rsidP="00543086">
      <w:r w:rsidRPr="00543086">
        <w:fldChar w:fldCharType="begin"/>
      </w:r>
      <w:r w:rsidRPr="00543086">
        <w:instrText xml:space="preserve"> INCLUDEPICTURE "https://cdn.sciencepolicy.ca/wp-content/uploads/2020/06/article94bodyimage.jpg" \* MERGEFORMATINET </w:instrText>
      </w:r>
      <w:r w:rsidRPr="00543086">
        <w:fldChar w:fldCharType="separate"/>
      </w:r>
      <w:r w:rsidRPr="00543086">
        <w:fldChar w:fldCharType="end"/>
      </w:r>
    </w:p>
    <w:p w14:paraId="5FE0B636" w14:textId="243A90F0" w:rsidR="00296051" w:rsidRDefault="00296051" w:rsidP="00866FB7">
      <w:pPr>
        <w:rPr>
          <w:rFonts w:asciiTheme="majorBidi" w:hAnsiTheme="majorBidi" w:cstheme="majorBidi"/>
        </w:rPr>
      </w:pPr>
    </w:p>
    <w:p w14:paraId="05F74EF5" w14:textId="434DB84F" w:rsidR="00F82681" w:rsidRDefault="00F82681" w:rsidP="00866FB7">
      <w:pPr>
        <w:rPr>
          <w:rFonts w:asciiTheme="majorBidi" w:hAnsiTheme="majorBidi" w:cstheme="majorBidi"/>
        </w:rPr>
      </w:pPr>
    </w:p>
    <w:p w14:paraId="496E2AE3" w14:textId="3BB08003" w:rsidR="00F82681" w:rsidRDefault="00F82681" w:rsidP="00866FB7">
      <w:pPr>
        <w:rPr>
          <w:rFonts w:asciiTheme="majorBidi" w:hAnsiTheme="majorBidi" w:cstheme="majorBidi"/>
        </w:rPr>
      </w:pPr>
    </w:p>
    <w:p w14:paraId="437A17A9" w14:textId="0DEC00CB" w:rsidR="00F82681" w:rsidRDefault="00F82681" w:rsidP="00866FB7">
      <w:pPr>
        <w:rPr>
          <w:rFonts w:asciiTheme="majorBidi" w:hAnsiTheme="majorBidi" w:cstheme="majorBidi"/>
        </w:rPr>
      </w:pPr>
    </w:p>
    <w:p w14:paraId="6BBDDD58" w14:textId="1EAAB0DD" w:rsidR="00F82681" w:rsidRDefault="00F82681" w:rsidP="00866FB7">
      <w:pPr>
        <w:rPr>
          <w:rFonts w:asciiTheme="majorBidi" w:hAnsiTheme="majorBidi" w:cstheme="majorBidi"/>
        </w:rPr>
      </w:pPr>
    </w:p>
    <w:p w14:paraId="79DC0DCD" w14:textId="0A0A7C2B" w:rsidR="00F82681" w:rsidRDefault="00F82681" w:rsidP="00866FB7">
      <w:pPr>
        <w:rPr>
          <w:rFonts w:asciiTheme="majorBidi" w:hAnsiTheme="majorBidi" w:cstheme="majorBidi"/>
        </w:rPr>
      </w:pPr>
    </w:p>
    <w:p w14:paraId="4F4A397D" w14:textId="6D8C4F44" w:rsidR="00F82681" w:rsidRDefault="00F82681" w:rsidP="00866FB7">
      <w:pPr>
        <w:rPr>
          <w:rFonts w:asciiTheme="majorBidi" w:hAnsiTheme="majorBidi" w:cstheme="majorBidi"/>
        </w:rPr>
      </w:pPr>
    </w:p>
    <w:p w14:paraId="3AC9E242" w14:textId="6DF9CFDF" w:rsidR="00F82681" w:rsidRDefault="00F82681" w:rsidP="00866FB7">
      <w:pPr>
        <w:rPr>
          <w:rFonts w:asciiTheme="majorBidi" w:hAnsiTheme="majorBidi" w:cstheme="majorBidi"/>
        </w:rPr>
      </w:pPr>
    </w:p>
    <w:p w14:paraId="23A88C4F" w14:textId="2B5ECE38" w:rsidR="00F82681" w:rsidRDefault="00F82681" w:rsidP="00866FB7">
      <w:pPr>
        <w:rPr>
          <w:rFonts w:asciiTheme="majorBidi" w:hAnsiTheme="majorBidi" w:cstheme="majorBidi"/>
        </w:rPr>
      </w:pPr>
    </w:p>
    <w:p w14:paraId="7C538530" w14:textId="15B47B4C" w:rsidR="00F82681" w:rsidRDefault="00F82681" w:rsidP="00866FB7">
      <w:pPr>
        <w:rPr>
          <w:rFonts w:asciiTheme="majorBidi" w:hAnsiTheme="majorBidi" w:cstheme="majorBidi"/>
        </w:rPr>
      </w:pPr>
      <w:sdt>
        <w:sdtPr>
          <w:rPr>
            <w:rFonts w:asciiTheme="majorBidi" w:hAnsiTheme="majorBidi" w:cstheme="majorBidi"/>
          </w:rPr>
          <w:id w:val="992372897"/>
          <w:citation/>
        </w:sdtPr>
        <w:sdtContent>
          <w:r>
            <w:rPr>
              <w:rFonts w:asciiTheme="majorBidi" w:hAnsiTheme="majorBidi" w:cstheme="majorBidi"/>
            </w:rPr>
            <w:fldChar w:fldCharType="begin"/>
          </w:r>
          <w:r>
            <w:rPr>
              <w:rFonts w:asciiTheme="majorBidi" w:hAnsiTheme="majorBidi" w:cstheme="majorBidi"/>
            </w:rPr>
            <w:instrText xml:space="preserve"> CITATION Oce20 \l 2057 </w:instrText>
          </w:r>
          <w:r>
            <w:rPr>
              <w:rFonts w:asciiTheme="majorBidi" w:hAnsiTheme="majorBidi" w:cstheme="majorBidi"/>
            </w:rPr>
            <w:fldChar w:fldCharType="separate"/>
          </w:r>
          <w:r w:rsidRPr="00F82681">
            <w:rPr>
              <w:rFonts w:asciiTheme="majorBidi" w:hAnsiTheme="majorBidi" w:cstheme="majorBidi"/>
              <w:noProof/>
            </w:rPr>
            <w:t>(Oceanographic, 2020)</w:t>
          </w:r>
          <w:r>
            <w:rPr>
              <w:rFonts w:asciiTheme="majorBidi" w:hAnsiTheme="majorBidi" w:cstheme="majorBidi"/>
            </w:rPr>
            <w:fldChar w:fldCharType="end"/>
          </w:r>
        </w:sdtContent>
      </w:sdt>
    </w:p>
    <w:p w14:paraId="47EAC8B5" w14:textId="127052A7" w:rsidR="00F82681" w:rsidRDefault="00F82681" w:rsidP="00866FB7">
      <w:pPr>
        <w:rPr>
          <w:rFonts w:asciiTheme="majorBidi" w:hAnsiTheme="majorBidi" w:cstheme="majorBidi"/>
        </w:rPr>
      </w:pPr>
    </w:p>
    <w:p w14:paraId="7A1F84F7" w14:textId="263CEFB1" w:rsidR="00F82681" w:rsidRDefault="00F82681" w:rsidP="00866FB7">
      <w:pPr>
        <w:rPr>
          <w:rFonts w:asciiTheme="majorBidi" w:hAnsiTheme="majorBidi" w:cstheme="majorBidi"/>
        </w:rPr>
      </w:pPr>
    </w:p>
    <w:p w14:paraId="0AC42BCD" w14:textId="22D10A6D" w:rsidR="00F82681" w:rsidRDefault="00F82681" w:rsidP="00866FB7">
      <w:pPr>
        <w:rPr>
          <w:rFonts w:asciiTheme="majorBidi" w:hAnsiTheme="majorBidi" w:cstheme="majorBidi"/>
        </w:rPr>
      </w:pPr>
    </w:p>
    <w:p w14:paraId="4889BEDB" w14:textId="3E0F4D88" w:rsidR="00F82681" w:rsidRDefault="00F82681" w:rsidP="00866FB7">
      <w:pPr>
        <w:rPr>
          <w:rFonts w:asciiTheme="majorBidi" w:hAnsiTheme="majorBidi" w:cstheme="majorBidi"/>
        </w:rPr>
      </w:pPr>
    </w:p>
    <w:p w14:paraId="280318EE" w14:textId="19E02081" w:rsidR="00F82681" w:rsidRDefault="00F82681" w:rsidP="00866FB7">
      <w:pPr>
        <w:rPr>
          <w:rFonts w:asciiTheme="majorBidi" w:hAnsiTheme="majorBidi" w:cstheme="majorBidi"/>
        </w:rPr>
      </w:pPr>
    </w:p>
    <w:p w14:paraId="464BB7A0" w14:textId="61D048E5" w:rsidR="00F82681" w:rsidRDefault="00F82681" w:rsidP="00866FB7">
      <w:pPr>
        <w:rPr>
          <w:rFonts w:asciiTheme="majorBidi" w:hAnsiTheme="majorBidi" w:cstheme="majorBidi"/>
        </w:rPr>
      </w:pPr>
    </w:p>
    <w:p w14:paraId="0E8955E2" w14:textId="45B066AA" w:rsidR="00F82681" w:rsidRDefault="00F82681" w:rsidP="00866FB7">
      <w:pPr>
        <w:rPr>
          <w:rFonts w:asciiTheme="majorBidi" w:hAnsiTheme="majorBidi" w:cstheme="majorBidi"/>
        </w:rPr>
      </w:pPr>
    </w:p>
    <w:p w14:paraId="1B5F5E01" w14:textId="34A60276" w:rsidR="00F82681" w:rsidRDefault="00F82681" w:rsidP="00866FB7">
      <w:pPr>
        <w:rPr>
          <w:rFonts w:asciiTheme="majorBidi" w:hAnsiTheme="majorBidi" w:cstheme="majorBidi"/>
        </w:rPr>
      </w:pPr>
    </w:p>
    <w:p w14:paraId="5FB94840" w14:textId="6215A1DB" w:rsidR="00F82681" w:rsidRDefault="00F82681" w:rsidP="00866FB7">
      <w:pPr>
        <w:rPr>
          <w:rFonts w:asciiTheme="majorBidi" w:hAnsiTheme="majorBidi" w:cstheme="majorBidi"/>
        </w:rPr>
      </w:pPr>
    </w:p>
    <w:p w14:paraId="72EF29E5" w14:textId="5C272023" w:rsidR="00F82681" w:rsidRDefault="00F82681" w:rsidP="00866FB7">
      <w:pPr>
        <w:rPr>
          <w:rFonts w:asciiTheme="majorBidi" w:hAnsiTheme="majorBidi" w:cstheme="majorBidi"/>
        </w:rPr>
      </w:pPr>
    </w:p>
    <w:p w14:paraId="436D90B6" w14:textId="3EDC9FF7" w:rsidR="00F82681" w:rsidRDefault="00F82681" w:rsidP="00866FB7">
      <w:pPr>
        <w:rPr>
          <w:rFonts w:asciiTheme="majorBidi" w:hAnsiTheme="majorBidi" w:cstheme="majorBidi"/>
        </w:rPr>
      </w:pPr>
    </w:p>
    <w:p w14:paraId="68507FB1" w14:textId="08C99F27" w:rsidR="00543086" w:rsidRPr="00543086" w:rsidRDefault="00543086" w:rsidP="00543086">
      <w:pPr>
        <w:rPr>
          <w:rFonts w:asciiTheme="majorBidi" w:hAnsiTheme="majorBidi" w:cstheme="majorBidi"/>
        </w:rPr>
      </w:pPr>
      <w:r w:rsidRPr="00543086">
        <w:rPr>
          <w:rFonts w:asciiTheme="majorBidi" w:hAnsiTheme="majorBidi" w:cstheme="majorBidi"/>
          <w:b/>
          <w:bCs/>
        </w:rPr>
        <w:t>Figure 5:</w:t>
      </w:r>
      <w:r>
        <w:rPr>
          <w:rFonts w:asciiTheme="majorBidi" w:hAnsiTheme="majorBidi" w:cstheme="majorBidi"/>
        </w:rPr>
        <w:t xml:space="preserve"> </w:t>
      </w:r>
      <w:r w:rsidRPr="00543086">
        <w:rPr>
          <w:rFonts w:asciiTheme="majorBidi" w:hAnsiTheme="majorBidi" w:cstheme="majorBidi"/>
        </w:rPr>
        <w:t>COVID-19 related personal protective equipment (PPE) debris found in Toronto, Canada during March 2020: (A-C) disposa</w:t>
      </w:r>
      <w:r w:rsidR="004A7950">
        <w:rPr>
          <w:rFonts w:asciiTheme="majorBidi" w:hAnsiTheme="majorBidi" w:cstheme="majorBidi"/>
        </w:rPr>
        <w:t>ble</w:t>
      </w:r>
      <w:r w:rsidRPr="00543086">
        <w:rPr>
          <w:rFonts w:asciiTheme="majorBidi" w:hAnsiTheme="majorBidi" w:cstheme="majorBidi"/>
        </w:rPr>
        <w:t xml:space="preserve"> facemasks and, (D-E) disposa</w:t>
      </w:r>
      <w:r w:rsidR="004A7950">
        <w:rPr>
          <w:rFonts w:asciiTheme="majorBidi" w:hAnsiTheme="majorBidi" w:cstheme="majorBidi"/>
        </w:rPr>
        <w:t>ble</w:t>
      </w:r>
      <w:r w:rsidRPr="00543086">
        <w:rPr>
          <w:rFonts w:asciiTheme="majorBidi" w:hAnsiTheme="majorBidi" w:cstheme="majorBidi"/>
        </w:rPr>
        <w:t xml:space="preserve"> nitrile gloves.</w:t>
      </w:r>
    </w:p>
    <w:p w14:paraId="30F1A059" w14:textId="602D3E2E" w:rsidR="00543086" w:rsidRDefault="00543086" w:rsidP="00866FB7">
      <w:pPr>
        <w:rPr>
          <w:rFonts w:asciiTheme="majorBidi" w:hAnsiTheme="majorBidi" w:cstheme="majorBidi"/>
        </w:rPr>
      </w:pPr>
    </w:p>
    <w:p w14:paraId="64FC4866" w14:textId="35971514" w:rsidR="00F82681" w:rsidRPr="00F82681" w:rsidRDefault="00543086" w:rsidP="00F82681">
      <w:r w:rsidRPr="00543086">
        <w:rPr>
          <w:noProof/>
        </w:rPr>
        <w:drawing>
          <wp:anchor distT="0" distB="0" distL="114300" distR="114300" simplePos="0" relativeHeight="251669504" behindDoc="1" locked="0" layoutInCell="1" allowOverlap="1" wp14:anchorId="17BCBB35" wp14:editId="5A89AD0F">
            <wp:simplePos x="0" y="0"/>
            <wp:positionH relativeFrom="column">
              <wp:posOffset>181069</wp:posOffset>
            </wp:positionH>
            <wp:positionV relativeFrom="paragraph">
              <wp:posOffset>53642</wp:posOffset>
            </wp:positionV>
            <wp:extent cx="5130965" cy="2661285"/>
            <wp:effectExtent l="0" t="0" r="0" b="5715"/>
            <wp:wrapNone/>
            <wp:docPr id="12" name="Picture 12" descr="PPE l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PE litte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65777" cy="2679341"/>
                    </a:xfrm>
                    <a:prstGeom prst="rect">
                      <a:avLst/>
                    </a:prstGeom>
                    <a:noFill/>
                    <a:ln>
                      <a:noFill/>
                    </a:ln>
                  </pic:spPr>
                </pic:pic>
              </a:graphicData>
            </a:graphic>
            <wp14:sizeRelH relativeFrom="page">
              <wp14:pctWidth>0</wp14:pctWidth>
            </wp14:sizeRelH>
            <wp14:sizeRelV relativeFrom="page">
              <wp14:pctHeight>0</wp14:pctHeight>
            </wp14:sizeRelV>
          </wp:anchor>
        </w:drawing>
      </w:r>
      <w:r w:rsidR="00F82681" w:rsidRPr="00F82681">
        <w:fldChar w:fldCharType="begin"/>
      </w:r>
      <w:r w:rsidR="00F82681" w:rsidRPr="00F82681">
        <w:instrText xml:space="preserve"> INCLUDEPICTURE "/var/folders/s0/b6_9vzx92hx0ph2mw1bvn1yh0000gn/T/com.microsoft.Word/WebArchiveCopyPasteTempFiles/fpubh-08-592345-g001.jpg" \* MERGEFORMATINET </w:instrText>
      </w:r>
      <w:r w:rsidR="00F82681" w:rsidRPr="00F82681">
        <w:fldChar w:fldCharType="separate"/>
      </w:r>
      <w:r w:rsidR="00F82681" w:rsidRPr="00F82681">
        <w:fldChar w:fldCharType="end"/>
      </w:r>
    </w:p>
    <w:p w14:paraId="3C461ABC" w14:textId="77777777" w:rsidR="00543086" w:rsidRDefault="00543086" w:rsidP="00866FB7">
      <w:pPr>
        <w:rPr>
          <w:rFonts w:asciiTheme="majorBidi" w:hAnsiTheme="majorBidi" w:cstheme="majorBidi"/>
        </w:rPr>
      </w:pPr>
    </w:p>
    <w:p w14:paraId="08C0B7E9" w14:textId="77777777" w:rsidR="00543086" w:rsidRDefault="00543086" w:rsidP="00866FB7">
      <w:pPr>
        <w:rPr>
          <w:rFonts w:asciiTheme="majorBidi" w:hAnsiTheme="majorBidi" w:cstheme="majorBidi"/>
        </w:rPr>
      </w:pPr>
    </w:p>
    <w:p w14:paraId="3B8A53F4" w14:textId="77777777" w:rsidR="00543086" w:rsidRDefault="00543086" w:rsidP="00866FB7">
      <w:pPr>
        <w:rPr>
          <w:rFonts w:asciiTheme="majorBidi" w:hAnsiTheme="majorBidi" w:cstheme="majorBidi"/>
        </w:rPr>
      </w:pPr>
    </w:p>
    <w:p w14:paraId="1BAB84A3" w14:textId="77777777" w:rsidR="00543086" w:rsidRDefault="00543086" w:rsidP="00866FB7">
      <w:pPr>
        <w:rPr>
          <w:rFonts w:asciiTheme="majorBidi" w:hAnsiTheme="majorBidi" w:cstheme="majorBidi"/>
        </w:rPr>
      </w:pPr>
    </w:p>
    <w:p w14:paraId="525FC681" w14:textId="77777777" w:rsidR="00543086" w:rsidRDefault="00543086" w:rsidP="00866FB7">
      <w:pPr>
        <w:rPr>
          <w:rFonts w:asciiTheme="majorBidi" w:hAnsiTheme="majorBidi" w:cstheme="majorBidi"/>
        </w:rPr>
      </w:pPr>
    </w:p>
    <w:p w14:paraId="59F2ECB7" w14:textId="77777777" w:rsidR="00543086" w:rsidRDefault="00543086" w:rsidP="00866FB7">
      <w:pPr>
        <w:rPr>
          <w:rFonts w:asciiTheme="majorBidi" w:hAnsiTheme="majorBidi" w:cstheme="majorBidi"/>
        </w:rPr>
      </w:pPr>
    </w:p>
    <w:p w14:paraId="015A7B57" w14:textId="77777777" w:rsidR="00543086" w:rsidRDefault="00543086" w:rsidP="00866FB7">
      <w:pPr>
        <w:rPr>
          <w:rFonts w:asciiTheme="majorBidi" w:hAnsiTheme="majorBidi" w:cstheme="majorBidi"/>
        </w:rPr>
      </w:pPr>
    </w:p>
    <w:p w14:paraId="68FAA029" w14:textId="77777777" w:rsidR="00543086" w:rsidRDefault="00543086" w:rsidP="00866FB7">
      <w:pPr>
        <w:rPr>
          <w:rFonts w:asciiTheme="majorBidi" w:hAnsiTheme="majorBidi" w:cstheme="majorBidi"/>
        </w:rPr>
      </w:pPr>
    </w:p>
    <w:p w14:paraId="19E85A35" w14:textId="77777777" w:rsidR="00543086" w:rsidRDefault="00543086" w:rsidP="00866FB7">
      <w:pPr>
        <w:rPr>
          <w:rFonts w:asciiTheme="majorBidi" w:hAnsiTheme="majorBidi" w:cstheme="majorBidi"/>
        </w:rPr>
      </w:pPr>
    </w:p>
    <w:p w14:paraId="0D9B6AAC" w14:textId="77777777" w:rsidR="00543086" w:rsidRDefault="00543086" w:rsidP="00866FB7">
      <w:pPr>
        <w:rPr>
          <w:rFonts w:asciiTheme="majorBidi" w:hAnsiTheme="majorBidi" w:cstheme="majorBidi"/>
        </w:rPr>
      </w:pPr>
    </w:p>
    <w:p w14:paraId="32471F93" w14:textId="77777777" w:rsidR="00543086" w:rsidRDefault="00543086" w:rsidP="00866FB7">
      <w:pPr>
        <w:rPr>
          <w:rFonts w:asciiTheme="majorBidi" w:hAnsiTheme="majorBidi" w:cstheme="majorBidi"/>
        </w:rPr>
      </w:pPr>
    </w:p>
    <w:p w14:paraId="406C557F" w14:textId="77777777" w:rsidR="00543086" w:rsidRDefault="00543086" w:rsidP="00866FB7">
      <w:pPr>
        <w:rPr>
          <w:rFonts w:asciiTheme="majorBidi" w:hAnsiTheme="majorBidi" w:cstheme="majorBidi"/>
        </w:rPr>
      </w:pPr>
    </w:p>
    <w:p w14:paraId="2E41685F" w14:textId="77777777" w:rsidR="00543086" w:rsidRDefault="00543086" w:rsidP="00866FB7">
      <w:pPr>
        <w:rPr>
          <w:rFonts w:asciiTheme="majorBidi" w:hAnsiTheme="majorBidi" w:cstheme="majorBidi"/>
        </w:rPr>
      </w:pPr>
    </w:p>
    <w:p w14:paraId="2841A372" w14:textId="77777777" w:rsidR="00543086" w:rsidRDefault="00543086" w:rsidP="00866FB7">
      <w:pPr>
        <w:rPr>
          <w:rFonts w:asciiTheme="majorBidi" w:hAnsiTheme="majorBidi" w:cstheme="majorBidi"/>
        </w:rPr>
      </w:pPr>
    </w:p>
    <w:p w14:paraId="3AA750C8" w14:textId="77777777" w:rsidR="00543086" w:rsidRDefault="00543086" w:rsidP="00866FB7">
      <w:pPr>
        <w:rPr>
          <w:rFonts w:asciiTheme="majorBidi" w:hAnsiTheme="majorBidi" w:cstheme="majorBidi"/>
        </w:rPr>
      </w:pPr>
    </w:p>
    <w:p w14:paraId="2ACE52BC" w14:textId="77777777" w:rsidR="00BE706A" w:rsidRDefault="00543086" w:rsidP="00866FB7">
      <w:pPr>
        <w:rPr>
          <w:rFonts w:asciiTheme="majorBidi" w:hAnsiTheme="majorBidi" w:cstheme="majorBidi"/>
        </w:rPr>
      </w:pPr>
      <w:sdt>
        <w:sdtPr>
          <w:rPr>
            <w:rFonts w:asciiTheme="majorBidi" w:hAnsiTheme="majorBidi" w:cstheme="majorBidi"/>
          </w:rPr>
          <w:id w:val="-1507824704"/>
          <w:citation/>
        </w:sdtPr>
        <w:sdtContent>
          <w:r>
            <w:rPr>
              <w:rFonts w:asciiTheme="majorBidi" w:hAnsiTheme="majorBidi" w:cstheme="majorBidi"/>
            </w:rPr>
            <w:fldChar w:fldCharType="begin"/>
          </w:r>
          <w:r>
            <w:rPr>
              <w:rFonts w:asciiTheme="majorBidi" w:hAnsiTheme="majorBidi" w:cstheme="majorBidi"/>
            </w:rPr>
            <w:instrText xml:space="preserve"> CITATION Amm20 \l 2057 </w:instrText>
          </w:r>
          <w:r>
            <w:rPr>
              <w:rFonts w:asciiTheme="majorBidi" w:hAnsiTheme="majorBidi" w:cstheme="majorBidi"/>
            </w:rPr>
            <w:fldChar w:fldCharType="separate"/>
          </w:r>
          <w:r w:rsidRPr="00543086">
            <w:rPr>
              <w:rFonts w:asciiTheme="majorBidi" w:hAnsiTheme="majorBidi" w:cstheme="majorBidi"/>
              <w:noProof/>
            </w:rPr>
            <w:t>(Ammendolia, et al., 2020)</w:t>
          </w:r>
          <w:r>
            <w:rPr>
              <w:rFonts w:asciiTheme="majorBidi" w:hAnsiTheme="majorBidi" w:cstheme="majorBidi"/>
            </w:rPr>
            <w:fldChar w:fldCharType="end"/>
          </w:r>
        </w:sdtContent>
      </w:sdt>
    </w:p>
    <w:p w14:paraId="28A86B74" w14:textId="77777777" w:rsidR="00BE706A" w:rsidRDefault="00BE706A" w:rsidP="00866FB7">
      <w:pPr>
        <w:rPr>
          <w:rFonts w:asciiTheme="majorBidi" w:hAnsiTheme="majorBidi" w:cstheme="majorBidi"/>
        </w:rPr>
      </w:pPr>
    </w:p>
    <w:p w14:paraId="3C0F03E9" w14:textId="415621F4" w:rsidR="006E58BB" w:rsidRPr="006E58BB" w:rsidRDefault="00BE706A" w:rsidP="006E58BB">
      <w:pPr>
        <w:rPr>
          <w:rFonts w:asciiTheme="majorBidi" w:hAnsiTheme="majorBidi" w:cstheme="majorBidi"/>
        </w:rPr>
      </w:pPr>
      <w:r>
        <w:rPr>
          <w:rFonts w:asciiTheme="majorBidi" w:hAnsiTheme="majorBidi" w:cstheme="majorBidi"/>
        </w:rPr>
        <w:t xml:space="preserve">Due to the </w:t>
      </w:r>
      <w:r w:rsidR="00854AEB">
        <w:rPr>
          <w:rFonts w:asciiTheme="majorBidi" w:hAnsiTheme="majorBidi" w:cstheme="majorBidi"/>
        </w:rPr>
        <w:t xml:space="preserve">unprecedented </w:t>
      </w:r>
      <w:r>
        <w:rPr>
          <w:rFonts w:asciiTheme="majorBidi" w:hAnsiTheme="majorBidi" w:cstheme="majorBidi"/>
        </w:rPr>
        <w:t xml:space="preserve">increase in demand for PPE during the COVID-19 pandemic, </w:t>
      </w:r>
      <w:r w:rsidR="00854AEB">
        <w:rPr>
          <w:rFonts w:asciiTheme="majorBidi" w:hAnsiTheme="majorBidi" w:cstheme="majorBidi"/>
        </w:rPr>
        <w:t xml:space="preserve">the contribution of PPE related items to the already critical global environmental challenge of plastic pollution </w:t>
      </w:r>
      <w:r w:rsidR="006E58BB">
        <w:rPr>
          <w:rFonts w:asciiTheme="majorBidi" w:hAnsiTheme="majorBidi" w:cstheme="majorBidi"/>
        </w:rPr>
        <w:t>and microplastic</w:t>
      </w:r>
      <w:r w:rsidR="00854AEB">
        <w:rPr>
          <w:rFonts w:asciiTheme="majorBidi" w:hAnsiTheme="majorBidi" w:cstheme="majorBidi"/>
        </w:rPr>
        <w:t xml:space="preserve">s continued to grow. </w:t>
      </w:r>
      <w:sdt>
        <w:sdtPr>
          <w:rPr>
            <w:rFonts w:asciiTheme="majorBidi" w:hAnsiTheme="majorBidi" w:cstheme="majorBidi"/>
          </w:rPr>
          <w:id w:val="-1495786836"/>
          <w:citation/>
        </w:sdtPr>
        <w:sdtContent>
          <w:r w:rsidR="00854AEB">
            <w:rPr>
              <w:rFonts w:asciiTheme="majorBidi" w:hAnsiTheme="majorBidi" w:cstheme="majorBidi"/>
            </w:rPr>
            <w:fldChar w:fldCharType="begin"/>
          </w:r>
          <w:r w:rsidR="00854AEB">
            <w:rPr>
              <w:rFonts w:asciiTheme="majorBidi" w:hAnsiTheme="majorBidi" w:cstheme="majorBidi"/>
            </w:rPr>
            <w:instrText xml:space="preserve"> CITATION Tan20 \l 2057 </w:instrText>
          </w:r>
          <w:r w:rsidR="00854AEB">
            <w:rPr>
              <w:rFonts w:asciiTheme="majorBidi" w:hAnsiTheme="majorBidi" w:cstheme="majorBidi"/>
            </w:rPr>
            <w:fldChar w:fldCharType="separate"/>
          </w:r>
          <w:r w:rsidR="00854AEB" w:rsidRPr="00854AEB">
            <w:rPr>
              <w:rFonts w:asciiTheme="majorBidi" w:eastAsiaTheme="minorEastAsia" w:hAnsiTheme="majorBidi" w:cstheme="majorBidi"/>
              <w:noProof/>
            </w:rPr>
            <w:t>(Tanveer M., 2020)</w:t>
          </w:r>
          <w:r w:rsidR="00854AEB">
            <w:rPr>
              <w:rFonts w:asciiTheme="majorBidi" w:hAnsiTheme="majorBidi" w:cstheme="majorBidi"/>
            </w:rPr>
            <w:fldChar w:fldCharType="end"/>
          </w:r>
        </w:sdtContent>
      </w:sdt>
      <w:r w:rsidR="006E58BB">
        <w:rPr>
          <w:rFonts w:asciiTheme="majorBidi" w:hAnsiTheme="majorBidi" w:cstheme="majorBidi"/>
        </w:rPr>
        <w:t xml:space="preserve"> To put the scale of demand into perspective, </w:t>
      </w:r>
      <w:r w:rsidR="006E58BB" w:rsidRPr="006E58BB">
        <w:rPr>
          <w:rFonts w:asciiTheme="majorBidi" w:hAnsiTheme="majorBidi" w:cstheme="majorBidi"/>
        </w:rPr>
        <w:t>single-use face mask production in China soared to 116 million per day in February, about 12 times the usual quantity</w:t>
      </w:r>
      <w:r w:rsidR="000F431D">
        <w:rPr>
          <w:rFonts w:asciiTheme="majorBidi" w:hAnsiTheme="majorBidi" w:cstheme="majorBidi"/>
        </w:rPr>
        <w:t xml:space="preserve">. </w:t>
      </w:r>
      <w:r w:rsidR="006E58BB" w:rsidRPr="006E58BB">
        <w:rPr>
          <w:rFonts w:asciiTheme="majorBidi" w:hAnsiTheme="majorBidi" w:cstheme="majorBidi"/>
        </w:rPr>
        <w:t>Ma Zhaoxu, vice minister of foreign affairs, s</w:t>
      </w:r>
      <w:r w:rsidR="00360B9F">
        <w:rPr>
          <w:rFonts w:asciiTheme="majorBidi" w:hAnsiTheme="majorBidi" w:cstheme="majorBidi"/>
        </w:rPr>
        <w:t>tated</w:t>
      </w:r>
      <w:r w:rsidR="006E58BB" w:rsidRPr="006E58BB">
        <w:rPr>
          <w:rFonts w:asciiTheme="majorBidi" w:hAnsiTheme="majorBidi" w:cstheme="majorBidi"/>
        </w:rPr>
        <w:t xml:space="preserve"> that from March through May, China exported 70.6 billion masks</w:t>
      </w:r>
      <w:r w:rsidR="00360B9F">
        <w:rPr>
          <w:rFonts w:asciiTheme="majorBidi" w:hAnsiTheme="majorBidi" w:cstheme="majorBidi"/>
        </w:rPr>
        <w:t>, f</w:t>
      </w:r>
      <w:r w:rsidR="006E58BB">
        <w:rPr>
          <w:rFonts w:asciiTheme="majorBidi" w:hAnsiTheme="majorBidi" w:cstheme="majorBidi"/>
        </w:rPr>
        <w:t>or comparisons sake t</w:t>
      </w:r>
      <w:r w:rsidR="006E58BB" w:rsidRPr="006E58BB">
        <w:rPr>
          <w:rFonts w:asciiTheme="majorBidi" w:hAnsiTheme="majorBidi" w:cstheme="majorBidi"/>
        </w:rPr>
        <w:t xml:space="preserve">he entire world produced about 20 billion </w:t>
      </w:r>
      <w:r w:rsidR="006E58BB">
        <w:rPr>
          <w:rFonts w:asciiTheme="majorBidi" w:hAnsiTheme="majorBidi" w:cstheme="majorBidi"/>
        </w:rPr>
        <w:t>throughout the entirety of 2019</w:t>
      </w:r>
    </w:p>
    <w:p w14:paraId="04F86690" w14:textId="4511C256" w:rsidR="0010101B" w:rsidRPr="0010101B" w:rsidRDefault="006E58BB" w:rsidP="0010101B">
      <w:pPr>
        <w:rPr>
          <w:rFonts w:asciiTheme="majorBidi" w:eastAsiaTheme="minorEastAsia" w:hAnsiTheme="majorBidi" w:cstheme="majorBidi"/>
        </w:rPr>
      </w:pPr>
      <w:r>
        <w:rPr>
          <w:rFonts w:asciiTheme="majorBidi" w:hAnsiTheme="majorBidi" w:cstheme="majorBidi"/>
        </w:rPr>
        <w:t xml:space="preserve"> </w:t>
      </w:r>
      <w:sdt>
        <w:sdtPr>
          <w:rPr>
            <w:rFonts w:asciiTheme="majorBidi" w:hAnsiTheme="majorBidi" w:cstheme="majorBidi"/>
          </w:rPr>
          <w:id w:val="887844108"/>
          <w:citation/>
        </w:sdtPr>
        <w:sdtContent>
          <w:r>
            <w:rPr>
              <w:rFonts w:asciiTheme="majorBidi" w:hAnsiTheme="majorBidi" w:cstheme="majorBidi"/>
            </w:rPr>
            <w:fldChar w:fldCharType="begin"/>
          </w:r>
          <w:r>
            <w:rPr>
              <w:rFonts w:asciiTheme="majorBidi" w:hAnsiTheme="majorBidi" w:cstheme="majorBidi"/>
            </w:rPr>
            <w:instrText xml:space="preserve"> CITATION Bra20 \l 2057 </w:instrText>
          </w:r>
          <w:r>
            <w:rPr>
              <w:rFonts w:asciiTheme="majorBidi" w:hAnsiTheme="majorBidi" w:cstheme="majorBidi"/>
            </w:rPr>
            <w:fldChar w:fldCharType="separate"/>
          </w:r>
          <w:r w:rsidRPr="006E58BB">
            <w:rPr>
              <w:rFonts w:asciiTheme="majorBidi" w:eastAsiaTheme="minorEastAsia" w:hAnsiTheme="majorBidi" w:cstheme="majorBidi"/>
              <w:noProof/>
            </w:rPr>
            <w:t>(Bradsher, 2020)</w:t>
          </w:r>
          <w:r>
            <w:rPr>
              <w:rFonts w:asciiTheme="majorBidi" w:hAnsiTheme="majorBidi" w:cstheme="majorBidi"/>
            </w:rPr>
            <w:fldChar w:fldCharType="end"/>
          </w:r>
        </w:sdtContent>
      </w:sdt>
      <w:r w:rsidR="00360B9F">
        <w:rPr>
          <w:rFonts w:asciiTheme="majorBidi" w:hAnsiTheme="majorBidi" w:cstheme="majorBidi"/>
        </w:rPr>
        <w:t xml:space="preserve">. It is also estimated that there </w:t>
      </w:r>
      <w:r w:rsidR="00223079">
        <w:rPr>
          <w:rFonts w:asciiTheme="majorBidi" w:hAnsiTheme="majorBidi" w:cstheme="majorBidi"/>
        </w:rPr>
        <w:t>could be</w:t>
      </w:r>
      <w:r w:rsidR="00360B9F">
        <w:rPr>
          <w:rFonts w:asciiTheme="majorBidi" w:hAnsiTheme="majorBidi" w:cstheme="majorBidi"/>
        </w:rPr>
        <w:t xml:space="preserve"> a monthly</w:t>
      </w:r>
      <w:r w:rsidR="00360B9F" w:rsidRPr="00360B9F">
        <w:rPr>
          <w:rFonts w:asciiTheme="majorBidi" w:hAnsiTheme="majorBidi" w:cstheme="majorBidi"/>
        </w:rPr>
        <w:t xml:space="preserve"> use of 129 billion face masks and 65 billion gloves globally</w:t>
      </w:r>
      <w:r w:rsidR="00360B9F">
        <w:rPr>
          <w:rFonts w:asciiTheme="majorBidi" w:hAnsiTheme="majorBidi" w:cstheme="majorBidi"/>
        </w:rPr>
        <w:t xml:space="preserve"> </w:t>
      </w:r>
      <w:sdt>
        <w:sdtPr>
          <w:rPr>
            <w:rFonts w:asciiTheme="majorBidi" w:hAnsiTheme="majorBidi" w:cstheme="majorBidi"/>
          </w:rPr>
          <w:id w:val="996848166"/>
          <w:citation/>
        </w:sdtPr>
        <w:sdtContent>
          <w:r w:rsidR="00360B9F">
            <w:rPr>
              <w:rFonts w:asciiTheme="majorBidi" w:hAnsiTheme="majorBidi" w:cstheme="majorBidi"/>
            </w:rPr>
            <w:fldChar w:fldCharType="begin"/>
          </w:r>
          <w:r w:rsidR="00360B9F">
            <w:rPr>
              <w:rFonts w:asciiTheme="majorBidi" w:hAnsiTheme="majorBidi" w:cstheme="majorBidi"/>
            </w:rPr>
            <w:instrText xml:space="preserve"> CITATION Joa20 \l 2057 </w:instrText>
          </w:r>
          <w:r w:rsidR="00360B9F">
            <w:rPr>
              <w:rFonts w:asciiTheme="majorBidi" w:hAnsiTheme="majorBidi" w:cstheme="majorBidi"/>
            </w:rPr>
            <w:fldChar w:fldCharType="separate"/>
          </w:r>
          <w:r w:rsidR="00360B9F" w:rsidRPr="00360B9F">
            <w:rPr>
              <w:rFonts w:asciiTheme="majorBidi" w:eastAsiaTheme="minorEastAsia" w:hAnsiTheme="majorBidi" w:cstheme="majorBidi"/>
              <w:noProof/>
            </w:rPr>
            <w:t>(Joana, et al., 2020)</w:t>
          </w:r>
          <w:r w:rsidR="00360B9F">
            <w:rPr>
              <w:rFonts w:asciiTheme="majorBidi" w:hAnsiTheme="majorBidi" w:cstheme="majorBidi"/>
            </w:rPr>
            <w:fldChar w:fldCharType="end"/>
          </w:r>
        </w:sdtContent>
      </w:sdt>
      <w:r w:rsidR="00F54FB0">
        <w:rPr>
          <w:rFonts w:asciiTheme="majorBidi" w:hAnsiTheme="majorBidi" w:cstheme="majorBidi"/>
        </w:rPr>
        <w:t xml:space="preserve">. </w:t>
      </w:r>
      <w:r w:rsidR="0010101B">
        <w:rPr>
          <w:rFonts w:asciiTheme="majorBidi" w:hAnsiTheme="majorBidi" w:cstheme="majorBidi"/>
        </w:rPr>
        <w:t xml:space="preserve">Improper disposal of PPE </w:t>
      </w:r>
      <w:r w:rsidR="004A7950">
        <w:rPr>
          <w:rFonts w:asciiTheme="majorBidi" w:hAnsiTheme="majorBidi" w:cstheme="majorBidi"/>
        </w:rPr>
        <w:t>does</w:t>
      </w:r>
      <w:r w:rsidR="0010101B">
        <w:rPr>
          <w:rFonts w:asciiTheme="majorBidi" w:hAnsiTheme="majorBidi" w:cstheme="majorBidi"/>
        </w:rPr>
        <w:t xml:space="preserve"> not only pose a risk </w:t>
      </w:r>
      <w:r w:rsidR="004A7950">
        <w:rPr>
          <w:rFonts w:asciiTheme="majorBidi" w:hAnsiTheme="majorBidi" w:cstheme="majorBidi"/>
        </w:rPr>
        <w:t>to animals and ecosystems in the form of microplastics</w:t>
      </w:r>
      <w:r w:rsidR="00A10641">
        <w:rPr>
          <w:rFonts w:asciiTheme="majorBidi" w:hAnsiTheme="majorBidi" w:cstheme="majorBidi"/>
        </w:rPr>
        <w:t xml:space="preserve"> (particles under 5mm)</w:t>
      </w:r>
      <w:r w:rsidR="0010101B">
        <w:rPr>
          <w:rFonts w:asciiTheme="majorBidi" w:hAnsiTheme="majorBidi" w:cstheme="majorBidi"/>
        </w:rPr>
        <w:t xml:space="preserve">, but poor </w:t>
      </w:r>
      <w:r w:rsidR="0010101B">
        <w:rPr>
          <w:color w:val="000000"/>
          <w:shd w:val="clear" w:color="auto" w:fill="FFFFFF"/>
        </w:rPr>
        <w:t xml:space="preserve">management of </w:t>
      </w:r>
      <w:r w:rsidR="0010101B" w:rsidRPr="0010101B">
        <w:rPr>
          <w:color w:val="000000"/>
          <w:shd w:val="clear" w:color="auto" w:fill="FFFFFF"/>
        </w:rPr>
        <w:t>these wastes may create clogging in waterways (e.g., municipal drain, canal, etc.) enhanc</w:t>
      </w:r>
      <w:r w:rsidR="0010101B">
        <w:rPr>
          <w:color w:val="000000"/>
          <w:shd w:val="clear" w:color="auto" w:fill="FFFFFF"/>
        </w:rPr>
        <w:t xml:space="preserve">ing the </w:t>
      </w:r>
      <w:r w:rsidR="0010101B" w:rsidRPr="0010101B">
        <w:rPr>
          <w:color w:val="000000"/>
          <w:shd w:val="clear" w:color="auto" w:fill="FFFFFF"/>
        </w:rPr>
        <w:t>environmental pollution load</w:t>
      </w:r>
      <w:r w:rsidR="0010101B">
        <w:rPr>
          <w:color w:val="000000"/>
          <w:shd w:val="clear" w:color="auto" w:fill="FFFFFF"/>
        </w:rPr>
        <w:t>. This issue could become</w:t>
      </w:r>
      <w:r w:rsidR="0010101B" w:rsidRPr="0010101B">
        <w:rPr>
          <w:color w:val="000000"/>
          <w:shd w:val="clear" w:color="auto" w:fill="FFFFFF"/>
        </w:rPr>
        <w:t xml:space="preserve"> </w:t>
      </w:r>
      <w:r w:rsidR="0010101B">
        <w:rPr>
          <w:color w:val="000000"/>
          <w:shd w:val="clear" w:color="auto" w:fill="FFFFFF"/>
        </w:rPr>
        <w:t>particularly</w:t>
      </w:r>
      <w:r w:rsidR="0010101B" w:rsidRPr="0010101B">
        <w:rPr>
          <w:color w:val="000000"/>
          <w:shd w:val="clear" w:color="auto" w:fill="FFFFFF"/>
        </w:rPr>
        <w:t xml:space="preserve"> </w:t>
      </w:r>
      <w:r w:rsidR="0010101B">
        <w:rPr>
          <w:color w:val="000000"/>
          <w:shd w:val="clear" w:color="auto" w:fill="FFFFFF"/>
        </w:rPr>
        <w:t xml:space="preserve">prevalent </w:t>
      </w:r>
      <w:r w:rsidR="0010101B" w:rsidRPr="0010101B">
        <w:rPr>
          <w:color w:val="000000"/>
          <w:shd w:val="clear" w:color="auto" w:fill="FFFFFF"/>
        </w:rPr>
        <w:t xml:space="preserve">in </w:t>
      </w:r>
      <w:r w:rsidR="0010101B">
        <w:rPr>
          <w:color w:val="000000"/>
          <w:shd w:val="clear" w:color="auto" w:fill="FFFFFF"/>
        </w:rPr>
        <w:t xml:space="preserve">poor </w:t>
      </w:r>
      <w:r w:rsidR="0010101B" w:rsidRPr="0010101B">
        <w:rPr>
          <w:color w:val="000000"/>
          <w:shd w:val="clear" w:color="auto" w:fill="FFFFFF"/>
        </w:rPr>
        <w:t>urban areas</w:t>
      </w:r>
      <w:r w:rsidR="0010101B">
        <w:rPr>
          <w:color w:val="000000"/>
          <w:shd w:val="clear" w:color="auto" w:fill="FFFFFF"/>
        </w:rPr>
        <w:t xml:space="preserve"> with vulnerable flood management and water treatment infrastructure. </w:t>
      </w:r>
    </w:p>
    <w:p w14:paraId="796C9219" w14:textId="77777777" w:rsidR="00F54FB0" w:rsidRDefault="00F54FB0" w:rsidP="00360B9F">
      <w:pPr>
        <w:rPr>
          <w:rFonts w:asciiTheme="majorBidi" w:hAnsiTheme="majorBidi" w:cstheme="majorBidi"/>
        </w:rPr>
      </w:pPr>
    </w:p>
    <w:p w14:paraId="58228C2E" w14:textId="77777777" w:rsidR="00F54FB0" w:rsidRDefault="00F54FB0" w:rsidP="00360B9F">
      <w:pPr>
        <w:rPr>
          <w:rFonts w:asciiTheme="majorBidi" w:hAnsiTheme="majorBidi" w:cstheme="majorBidi"/>
        </w:rPr>
      </w:pPr>
    </w:p>
    <w:p w14:paraId="0970B437" w14:textId="441B1198" w:rsidR="00F54FB0" w:rsidRDefault="00F54FB0" w:rsidP="00360B9F">
      <w:pPr>
        <w:rPr>
          <w:rFonts w:asciiTheme="majorBidi" w:hAnsiTheme="majorBidi" w:cstheme="majorBidi"/>
        </w:rPr>
      </w:pPr>
    </w:p>
    <w:p w14:paraId="5D7ECAC2" w14:textId="64356CCF" w:rsidR="00A853D4" w:rsidRDefault="00A853D4" w:rsidP="00360B9F">
      <w:pPr>
        <w:rPr>
          <w:rFonts w:asciiTheme="majorBidi" w:hAnsiTheme="majorBidi" w:cstheme="majorBidi"/>
        </w:rPr>
      </w:pPr>
    </w:p>
    <w:p w14:paraId="709C3676" w14:textId="33E230F9" w:rsidR="00A853D4" w:rsidRDefault="00A853D4" w:rsidP="00360B9F">
      <w:pPr>
        <w:rPr>
          <w:rFonts w:asciiTheme="majorBidi" w:hAnsiTheme="majorBidi" w:cstheme="majorBidi"/>
        </w:rPr>
      </w:pPr>
    </w:p>
    <w:p w14:paraId="077D8DB6" w14:textId="76B23D01" w:rsidR="00A853D4" w:rsidRDefault="00A853D4" w:rsidP="00360B9F">
      <w:pPr>
        <w:rPr>
          <w:rFonts w:asciiTheme="majorBidi" w:hAnsiTheme="majorBidi" w:cstheme="majorBidi"/>
        </w:rPr>
      </w:pPr>
    </w:p>
    <w:p w14:paraId="2EDB50EA" w14:textId="2EBBFD19" w:rsidR="00A853D4" w:rsidRDefault="00A853D4" w:rsidP="00360B9F">
      <w:pPr>
        <w:rPr>
          <w:rFonts w:asciiTheme="majorBidi" w:hAnsiTheme="majorBidi" w:cstheme="majorBidi"/>
        </w:rPr>
      </w:pPr>
    </w:p>
    <w:p w14:paraId="7CE9649F" w14:textId="20C61EFA" w:rsidR="00A853D4" w:rsidRDefault="00A853D4" w:rsidP="00360B9F">
      <w:pPr>
        <w:rPr>
          <w:rFonts w:asciiTheme="majorBidi" w:hAnsiTheme="majorBidi" w:cstheme="majorBidi"/>
        </w:rPr>
      </w:pPr>
    </w:p>
    <w:p w14:paraId="6B9F0FFE" w14:textId="503585CC" w:rsidR="00A853D4" w:rsidRDefault="00A853D4" w:rsidP="00360B9F">
      <w:pPr>
        <w:rPr>
          <w:rFonts w:asciiTheme="majorBidi" w:hAnsiTheme="majorBidi" w:cstheme="majorBidi"/>
        </w:rPr>
      </w:pPr>
    </w:p>
    <w:p w14:paraId="305ACD22" w14:textId="267C6C04" w:rsidR="00A853D4" w:rsidRDefault="00A853D4" w:rsidP="00360B9F">
      <w:pPr>
        <w:rPr>
          <w:rFonts w:asciiTheme="majorBidi" w:hAnsiTheme="majorBidi" w:cstheme="majorBidi"/>
        </w:rPr>
      </w:pPr>
    </w:p>
    <w:p w14:paraId="0E48A70E" w14:textId="143D7026" w:rsidR="00A853D4" w:rsidRDefault="00A853D4" w:rsidP="00360B9F">
      <w:pPr>
        <w:rPr>
          <w:rFonts w:asciiTheme="majorBidi" w:hAnsiTheme="majorBidi" w:cstheme="majorBidi"/>
        </w:rPr>
      </w:pPr>
    </w:p>
    <w:p w14:paraId="14040DCA" w14:textId="7A91C9C2" w:rsidR="00A853D4" w:rsidRDefault="00A853D4" w:rsidP="00360B9F">
      <w:pPr>
        <w:rPr>
          <w:rFonts w:asciiTheme="majorBidi" w:hAnsiTheme="majorBidi" w:cstheme="majorBidi"/>
        </w:rPr>
      </w:pPr>
    </w:p>
    <w:p w14:paraId="45F60D57" w14:textId="0B6A91CF" w:rsidR="00A853D4" w:rsidRDefault="00A853D4" w:rsidP="00360B9F">
      <w:pPr>
        <w:rPr>
          <w:rFonts w:asciiTheme="majorBidi" w:hAnsiTheme="majorBidi" w:cstheme="majorBidi"/>
        </w:rPr>
      </w:pPr>
    </w:p>
    <w:p w14:paraId="6BDC971E" w14:textId="1A644037" w:rsidR="00A853D4" w:rsidRDefault="00A853D4" w:rsidP="00A853D4">
      <w:pPr>
        <w:pStyle w:val="Heading2"/>
        <w:numPr>
          <w:ilvl w:val="1"/>
          <w:numId w:val="1"/>
        </w:numPr>
      </w:pPr>
      <w:r>
        <w:lastRenderedPageBreak/>
        <w:t>The specific challenges to the environment posed by PPE pollution</w:t>
      </w:r>
    </w:p>
    <w:p w14:paraId="13002BFD" w14:textId="2D764750" w:rsidR="00A853D4" w:rsidRDefault="00A853D4" w:rsidP="00A853D4"/>
    <w:p w14:paraId="45200208" w14:textId="3447D312" w:rsidR="00A10641" w:rsidRDefault="00A853D4" w:rsidP="00A10641">
      <w:pPr>
        <w:rPr>
          <w:color w:val="000000"/>
          <w:shd w:val="clear" w:color="auto" w:fill="FFFFFF"/>
        </w:rPr>
      </w:pPr>
      <w:r>
        <w:rPr>
          <w:rFonts w:asciiTheme="majorBidi" w:hAnsiTheme="majorBidi" w:cstheme="majorBidi"/>
        </w:rPr>
        <w:t xml:space="preserve">Disposable face masks have been recognised as a </w:t>
      </w:r>
      <w:r w:rsidR="00D74FBC">
        <w:rPr>
          <w:rFonts w:asciiTheme="majorBidi" w:hAnsiTheme="majorBidi" w:cstheme="majorBidi"/>
        </w:rPr>
        <w:t>particularly damaging form of plastic pollution</w:t>
      </w:r>
      <w:r w:rsidR="00A10641">
        <w:rPr>
          <w:rFonts w:asciiTheme="majorBidi" w:hAnsiTheme="majorBidi" w:cstheme="majorBidi"/>
        </w:rPr>
        <w:t xml:space="preserve">. </w:t>
      </w:r>
      <w:r w:rsidR="00D74FBC" w:rsidRPr="00D74FBC">
        <w:rPr>
          <w:color w:val="000000"/>
          <w:shd w:val="clear" w:color="auto" w:fill="FFFFFF"/>
        </w:rPr>
        <w:t xml:space="preserve">Disposable face masks </w:t>
      </w:r>
      <w:r w:rsidR="00A10641">
        <w:rPr>
          <w:color w:val="000000"/>
          <w:shd w:val="clear" w:color="auto" w:fill="FFFFFF"/>
        </w:rPr>
        <w:t xml:space="preserve">tend to be </w:t>
      </w:r>
      <w:r w:rsidR="00D74FBC" w:rsidRPr="00D74FBC">
        <w:rPr>
          <w:color w:val="000000"/>
          <w:shd w:val="clear" w:color="auto" w:fill="FFFFFF"/>
        </w:rPr>
        <w:t>produced from polymers such as polypropylene, polyurethane, polyacrylonitrile, polystyrene, polycarbonate, polyethylene, or polyester</w:t>
      </w:r>
      <w:r w:rsidR="00A10641">
        <w:rPr>
          <w:color w:val="000000"/>
          <w:shd w:val="clear" w:color="auto" w:fill="FFFFFF"/>
        </w:rPr>
        <w:t>. Due to their fibrous construction they can break down into microplastic pollution in relatively short periods compared to other plastic pollutants, particularly in aquatic environments. A ‘</w:t>
      </w:r>
      <w:r w:rsidR="00A10641" w:rsidRPr="00A10641">
        <w:rPr>
          <w:color w:val="000000"/>
          <w:shd w:val="clear" w:color="auto" w:fill="FFFFFF"/>
        </w:rPr>
        <w:t>Fourier-Transform Infrared Spectroscopy</w:t>
      </w:r>
      <w:r w:rsidR="00A10641">
        <w:rPr>
          <w:color w:val="000000"/>
          <w:shd w:val="clear" w:color="auto" w:fill="FFFFFF"/>
        </w:rPr>
        <w:t>’ (FT-IR)</w:t>
      </w:r>
      <w:r w:rsidR="00EC1CB7">
        <w:rPr>
          <w:color w:val="000000"/>
          <w:shd w:val="clear" w:color="auto" w:fill="FFFFFF"/>
        </w:rPr>
        <w:t xml:space="preserve"> analysis was carried out on multiple disposable face masks of differing stages of degradation,</w:t>
      </w:r>
    </w:p>
    <w:p w14:paraId="26610093" w14:textId="12E59306" w:rsidR="00EC1CB7" w:rsidRDefault="00EC1CB7" w:rsidP="00EC1CB7">
      <w:r w:rsidRPr="00EC1CB7">
        <w:t>The spectra showed peaks of a polypropylene for the outer layer</w:t>
      </w:r>
      <w:r>
        <w:t xml:space="preserve"> </w:t>
      </w:r>
      <w:r w:rsidRPr="00EC1CB7">
        <w:t>and polyethylene high density for the inner layer</w:t>
      </w:r>
      <w:r>
        <w:t>, providing evidence that such masks are capable of contributing to the issue of microplastic pollution within a relative</w:t>
      </w:r>
      <w:r w:rsidR="00DC0124">
        <w:t xml:space="preserve">ly </w:t>
      </w:r>
      <w:r>
        <w:t>short time period.</w:t>
      </w:r>
    </w:p>
    <w:p w14:paraId="69D4D2FB" w14:textId="24AEDA5A" w:rsidR="00EC1CB7" w:rsidRDefault="00EC1CB7" w:rsidP="00EC1CB7"/>
    <w:p w14:paraId="211E77FA" w14:textId="21DF5104" w:rsidR="00EC1CB7" w:rsidRPr="00EC1CB7" w:rsidRDefault="00EC1CB7" w:rsidP="00EC1CB7">
      <w:r w:rsidRPr="00EC1CB7">
        <w:rPr>
          <w:b/>
          <w:bCs/>
        </w:rPr>
        <w:t>Figure 6:</w:t>
      </w:r>
      <w:r>
        <w:t xml:space="preserve"> </w:t>
      </w:r>
      <w:r w:rsidRPr="00EC1CB7">
        <w:t xml:space="preserve">Face masks </w:t>
      </w:r>
      <w:r>
        <w:t xml:space="preserve">of </w:t>
      </w:r>
      <w:r w:rsidRPr="00EC1CB7">
        <w:t>differ</w:t>
      </w:r>
      <w:r>
        <w:t>ing</w:t>
      </w:r>
      <w:r w:rsidRPr="00EC1CB7">
        <w:t xml:space="preserve"> stages of degradation </w:t>
      </w:r>
      <w:r>
        <w:t xml:space="preserve">due to exposure to the environment </w:t>
      </w:r>
      <w:r w:rsidRPr="00EC1CB7">
        <w:t>and typical FT-IR spectra of the degrading fibres, outer layer (a) and inner layer (b).</w:t>
      </w:r>
    </w:p>
    <w:p w14:paraId="62FB6923" w14:textId="657A73A6" w:rsidR="00EC1CB7" w:rsidRPr="00EC1CB7" w:rsidRDefault="00EC1CB7" w:rsidP="00EC1CB7">
      <w:r w:rsidRPr="00A10641">
        <w:rPr>
          <w:noProof/>
        </w:rPr>
        <w:drawing>
          <wp:anchor distT="0" distB="0" distL="114300" distR="114300" simplePos="0" relativeHeight="251670528" behindDoc="1" locked="0" layoutInCell="1" allowOverlap="1" wp14:anchorId="59C003D2" wp14:editId="5F0DDA39">
            <wp:simplePos x="0" y="0"/>
            <wp:positionH relativeFrom="column">
              <wp:posOffset>-742240</wp:posOffset>
            </wp:positionH>
            <wp:positionV relativeFrom="paragraph">
              <wp:posOffset>122618</wp:posOffset>
            </wp:positionV>
            <wp:extent cx="7179398" cy="5087620"/>
            <wp:effectExtent l="0" t="0" r="0" b="5080"/>
            <wp:wrapNone/>
            <wp:docPr id="13" name="Picture 13" descr="Fig.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ig.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179398" cy="50876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4CE13E" w14:textId="54B6DA45" w:rsidR="00EC1CB7" w:rsidRDefault="00EC1CB7" w:rsidP="00A10641"/>
    <w:p w14:paraId="1C1D7788" w14:textId="7619151B" w:rsidR="00EC1CB7" w:rsidRDefault="00EC1CB7" w:rsidP="00A10641"/>
    <w:p w14:paraId="4F87F448" w14:textId="1E99C704" w:rsidR="00EC1CB7" w:rsidRPr="00A10641" w:rsidRDefault="00EC1CB7" w:rsidP="00A10641"/>
    <w:p w14:paraId="7937E8A2" w14:textId="0DEA02CF" w:rsidR="00D74FBC" w:rsidRDefault="00D74FBC" w:rsidP="00D74FBC">
      <w:pPr>
        <w:rPr>
          <w:color w:val="000000"/>
          <w:shd w:val="clear" w:color="auto" w:fill="FFFFFF"/>
        </w:rPr>
      </w:pPr>
    </w:p>
    <w:p w14:paraId="0CAB1C77" w14:textId="4ABE13AF" w:rsidR="00A10641" w:rsidRDefault="00A10641" w:rsidP="00D74FBC"/>
    <w:p w14:paraId="2696FF63" w14:textId="5EB8AB47" w:rsidR="00A10641" w:rsidRPr="00D74FBC" w:rsidRDefault="00A10641" w:rsidP="00D74FBC"/>
    <w:p w14:paraId="2D9A923E" w14:textId="26D374D8" w:rsidR="00A853D4" w:rsidRPr="00A853D4" w:rsidRDefault="00A853D4" w:rsidP="00A853D4">
      <w:pPr>
        <w:rPr>
          <w:rFonts w:asciiTheme="majorBidi" w:hAnsiTheme="majorBidi" w:cstheme="majorBidi"/>
        </w:rPr>
      </w:pPr>
    </w:p>
    <w:p w14:paraId="22B590B9" w14:textId="2A7DBC16" w:rsidR="00A853D4" w:rsidRDefault="00A853D4" w:rsidP="00A853D4"/>
    <w:p w14:paraId="34A55848" w14:textId="0DE64CE8" w:rsidR="00A853D4" w:rsidRDefault="00A853D4" w:rsidP="00A853D4"/>
    <w:p w14:paraId="365F8873" w14:textId="1FA5A040" w:rsidR="00A10641" w:rsidRPr="00A10641" w:rsidRDefault="00A10641" w:rsidP="00A10641">
      <w:r w:rsidRPr="00A10641">
        <w:fldChar w:fldCharType="begin"/>
      </w:r>
      <w:r w:rsidRPr="00A10641">
        <w:instrText xml:space="preserve"> INCLUDEPICTURE "/var/folders/s0/b6_9vzx92hx0ph2mw1bvn1yh0000gn/T/com.microsoft.Word/WebArchiveCopyPasteTempFiles/gr3_lrg.jpg" \* MERGEFORMATINET </w:instrText>
      </w:r>
      <w:r w:rsidRPr="00A10641">
        <w:fldChar w:fldCharType="separate"/>
      </w:r>
      <w:r w:rsidRPr="00A10641">
        <w:fldChar w:fldCharType="end"/>
      </w:r>
    </w:p>
    <w:p w14:paraId="03E52166" w14:textId="083F079F" w:rsidR="00A853D4" w:rsidRDefault="00A853D4" w:rsidP="00A853D4"/>
    <w:p w14:paraId="75140FC3" w14:textId="1DADA41A" w:rsidR="00A853D4" w:rsidRDefault="00A853D4" w:rsidP="00A853D4"/>
    <w:p w14:paraId="297D4174" w14:textId="4544C7F9" w:rsidR="00A853D4" w:rsidRDefault="00A853D4" w:rsidP="00A853D4"/>
    <w:p w14:paraId="7AB86436" w14:textId="0EE953C5" w:rsidR="00A853D4" w:rsidRDefault="00A853D4" w:rsidP="00A853D4"/>
    <w:p w14:paraId="283F72A0" w14:textId="251D3799" w:rsidR="00A853D4" w:rsidRDefault="00A853D4" w:rsidP="00A853D4"/>
    <w:p w14:paraId="6CEAA965" w14:textId="0171661B" w:rsidR="00A853D4" w:rsidRDefault="00A853D4" w:rsidP="00A853D4"/>
    <w:p w14:paraId="7666C830" w14:textId="601AC3FC" w:rsidR="00A853D4" w:rsidRDefault="00A853D4" w:rsidP="00A853D4"/>
    <w:p w14:paraId="7DDD8B29" w14:textId="3730A453" w:rsidR="00A853D4" w:rsidRDefault="00A853D4" w:rsidP="00A853D4"/>
    <w:p w14:paraId="601CC484" w14:textId="4AABD6EA" w:rsidR="00A853D4" w:rsidRDefault="00A853D4" w:rsidP="00A853D4"/>
    <w:p w14:paraId="3D60BC7B" w14:textId="432B7C9F" w:rsidR="00A853D4" w:rsidRDefault="00A853D4" w:rsidP="00A853D4"/>
    <w:p w14:paraId="7658B39A" w14:textId="43EF24F7" w:rsidR="00A853D4" w:rsidRDefault="00A853D4" w:rsidP="00A853D4"/>
    <w:p w14:paraId="4869E1AF" w14:textId="2103DB21" w:rsidR="00A853D4" w:rsidRDefault="00A853D4" w:rsidP="00A853D4"/>
    <w:p w14:paraId="2BFA51B0" w14:textId="3D1C9877" w:rsidR="00A853D4" w:rsidRDefault="00A853D4" w:rsidP="00A853D4"/>
    <w:p w14:paraId="0D11EAAB" w14:textId="03646902" w:rsidR="00A853D4" w:rsidRDefault="00A853D4" w:rsidP="00A853D4"/>
    <w:p w14:paraId="3E1D1EC2" w14:textId="7E31D8AE" w:rsidR="00A853D4" w:rsidRDefault="00A853D4" w:rsidP="00A853D4"/>
    <w:p w14:paraId="5952941B" w14:textId="5008A441" w:rsidR="00A853D4" w:rsidRDefault="00A853D4" w:rsidP="00A853D4"/>
    <w:p w14:paraId="76922049" w14:textId="5EED8615" w:rsidR="00A853D4" w:rsidRDefault="00A853D4" w:rsidP="00A853D4"/>
    <w:p w14:paraId="593DAD51" w14:textId="2E2EE687" w:rsidR="00A853D4" w:rsidRDefault="00A853D4" w:rsidP="00A853D4"/>
    <w:p w14:paraId="584E844F" w14:textId="5736BE8A" w:rsidR="00A853D4" w:rsidRDefault="00A853D4" w:rsidP="00A853D4"/>
    <w:p w14:paraId="6A3886ED" w14:textId="57B9D2F8" w:rsidR="00A853D4" w:rsidRDefault="00EC1CB7" w:rsidP="00A853D4">
      <w:sdt>
        <w:sdtPr>
          <w:id w:val="-1925255308"/>
          <w:citation/>
        </w:sdtPr>
        <w:sdtContent>
          <w:r>
            <w:fldChar w:fldCharType="begin"/>
          </w:r>
          <w:r>
            <w:instrText xml:space="preserve">CITATION Fad20 \l 2057 </w:instrText>
          </w:r>
          <w:r>
            <w:fldChar w:fldCharType="separate"/>
          </w:r>
          <w:r w:rsidRPr="00EC1CB7">
            <w:rPr>
              <w:rFonts w:eastAsiaTheme="minorEastAsia"/>
              <w:noProof/>
            </w:rPr>
            <w:t>(Oluniyi O &amp; Okoffo D., 2020)</w:t>
          </w:r>
          <w:r>
            <w:fldChar w:fldCharType="end"/>
          </w:r>
        </w:sdtContent>
      </w:sdt>
    </w:p>
    <w:p w14:paraId="1015C576" w14:textId="77777777" w:rsidR="00F54FB0" w:rsidRDefault="00F54FB0" w:rsidP="00360B9F">
      <w:pPr>
        <w:rPr>
          <w:rFonts w:asciiTheme="majorBidi" w:hAnsiTheme="majorBidi" w:cstheme="majorBidi"/>
        </w:rPr>
      </w:pPr>
    </w:p>
    <w:p w14:paraId="247ABCB0" w14:textId="77777777" w:rsidR="00F54FB0" w:rsidRDefault="00F54FB0" w:rsidP="00360B9F">
      <w:pPr>
        <w:rPr>
          <w:rFonts w:asciiTheme="majorBidi" w:hAnsiTheme="majorBidi" w:cstheme="majorBidi"/>
        </w:rPr>
      </w:pPr>
    </w:p>
    <w:p w14:paraId="4DF62CE4" w14:textId="77777777" w:rsidR="00F54FB0" w:rsidRDefault="00F54FB0" w:rsidP="00360B9F">
      <w:pPr>
        <w:rPr>
          <w:rFonts w:asciiTheme="majorBidi" w:hAnsiTheme="majorBidi" w:cstheme="majorBidi"/>
        </w:rPr>
      </w:pPr>
    </w:p>
    <w:p w14:paraId="74BB61E0" w14:textId="4FAFDBE5" w:rsidR="00360B9F" w:rsidRDefault="00F54FB0" w:rsidP="00360B9F">
      <w:pPr>
        <w:rPr>
          <w:rFonts w:asciiTheme="majorBidi" w:hAnsiTheme="majorBidi" w:cstheme="majorBidi"/>
        </w:rPr>
      </w:pPr>
      <w:r>
        <w:rPr>
          <w:rFonts w:asciiTheme="majorBidi" w:hAnsiTheme="majorBidi" w:cstheme="majorBidi"/>
        </w:rPr>
        <w:lastRenderedPageBreak/>
        <w:t>Adding to the complexity of strategically managing the environmental hazards caused by widespread PPE use, used PPE by its very nature inherently offers some additional challenges in its ability to be safely processed in a manner that does not pose a health risk.</w:t>
      </w:r>
    </w:p>
    <w:p w14:paraId="2893C6C5" w14:textId="483D4098" w:rsidR="00F54FB0" w:rsidRDefault="00F54FB0" w:rsidP="00360B9F">
      <w:pPr>
        <w:rPr>
          <w:rFonts w:asciiTheme="majorBidi" w:hAnsiTheme="majorBidi" w:cstheme="majorBidi"/>
        </w:rPr>
      </w:pPr>
    </w:p>
    <w:p w14:paraId="23268C06" w14:textId="45966A92" w:rsidR="00F54FB0" w:rsidRPr="00F54FB0" w:rsidRDefault="00F54FB0" w:rsidP="00F54FB0">
      <w:pPr>
        <w:rPr>
          <w:rFonts w:asciiTheme="majorBidi" w:hAnsiTheme="majorBidi" w:cstheme="majorBidi"/>
        </w:rPr>
      </w:pPr>
      <w:r w:rsidRPr="00F54FB0">
        <w:rPr>
          <w:rFonts w:asciiTheme="majorBidi" w:hAnsiTheme="majorBidi" w:cstheme="majorBidi"/>
          <w:b/>
          <w:bCs/>
        </w:rPr>
        <w:t>Figure 6:</w:t>
      </w:r>
      <w:r>
        <w:rPr>
          <w:rFonts w:asciiTheme="majorBidi" w:hAnsiTheme="majorBidi" w:cstheme="majorBidi"/>
        </w:rPr>
        <w:t xml:space="preserve"> T</w:t>
      </w:r>
      <w:r w:rsidRPr="00F54FB0">
        <w:rPr>
          <w:rFonts w:asciiTheme="majorBidi" w:hAnsiTheme="majorBidi" w:cstheme="majorBidi"/>
        </w:rPr>
        <w:t xml:space="preserve">he environmental and public health risk of improper disposal of personal protective equipment (PPE) and other healthcare </w:t>
      </w:r>
      <w:r>
        <w:rPr>
          <w:rFonts w:asciiTheme="majorBidi" w:hAnsiTheme="majorBidi" w:cstheme="majorBidi"/>
        </w:rPr>
        <w:t xml:space="preserve">related </w:t>
      </w:r>
      <w:r w:rsidRPr="00F54FB0">
        <w:rPr>
          <w:rFonts w:asciiTheme="majorBidi" w:hAnsiTheme="majorBidi" w:cstheme="majorBidi"/>
        </w:rPr>
        <w:t>wastes</w:t>
      </w:r>
      <w:r>
        <w:rPr>
          <w:rFonts w:asciiTheme="majorBidi" w:hAnsiTheme="majorBidi" w:cstheme="majorBidi"/>
        </w:rPr>
        <w:t>.</w:t>
      </w:r>
    </w:p>
    <w:p w14:paraId="1C976C1C" w14:textId="0E65BD11" w:rsidR="00F54FB0" w:rsidRPr="00360B9F" w:rsidRDefault="00F54FB0" w:rsidP="00360B9F">
      <w:pPr>
        <w:rPr>
          <w:rFonts w:asciiTheme="majorBidi" w:hAnsiTheme="majorBidi" w:cstheme="majorBidi"/>
        </w:rPr>
      </w:pPr>
    </w:p>
    <w:p w14:paraId="6D35B25B" w14:textId="5E34F1D2" w:rsidR="006E58BB" w:rsidRPr="006E58BB" w:rsidRDefault="00F54FB0" w:rsidP="006E58BB">
      <w:pPr>
        <w:rPr>
          <w:rFonts w:asciiTheme="majorBidi" w:hAnsiTheme="majorBidi" w:cstheme="majorBidi"/>
        </w:rPr>
      </w:pPr>
      <w:r w:rsidRPr="00F82681">
        <w:rPr>
          <w:noProof/>
        </w:rPr>
        <w:drawing>
          <wp:anchor distT="0" distB="0" distL="114300" distR="114300" simplePos="0" relativeHeight="251668480" behindDoc="1" locked="0" layoutInCell="1" allowOverlap="1" wp14:anchorId="5C0011CC" wp14:editId="65F75742">
            <wp:simplePos x="0" y="0"/>
            <wp:positionH relativeFrom="column">
              <wp:posOffset>-99060</wp:posOffset>
            </wp:positionH>
            <wp:positionV relativeFrom="paragraph">
              <wp:posOffset>92924</wp:posOffset>
            </wp:positionV>
            <wp:extent cx="5322353" cy="3168713"/>
            <wp:effectExtent l="0" t="0" r="0" b="0"/>
            <wp:wrapNone/>
            <wp:docPr id="11" name="Picture 11" descr="/var/folders/s0/b6_9vzx92hx0ph2mw1bvn1yh0000gn/T/com.microsoft.Word/WebArchiveCopyPasteTempFiles/fpubh-08-592345-g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s0/b6_9vzx92hx0ph2mw1bvn1yh0000gn/T/com.microsoft.Word/WebArchiveCopyPasteTempFiles/fpubh-08-592345-g001.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22353" cy="316871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ED0238" w14:textId="6FCE7394" w:rsidR="00F54FB0" w:rsidRDefault="00F54FB0" w:rsidP="00866FB7">
      <w:pPr>
        <w:rPr>
          <w:rFonts w:asciiTheme="majorBidi" w:hAnsiTheme="majorBidi" w:cstheme="majorBidi"/>
        </w:rPr>
      </w:pPr>
    </w:p>
    <w:p w14:paraId="30C23CA4" w14:textId="302EA562" w:rsidR="00F82681" w:rsidRDefault="00F82681" w:rsidP="00866FB7">
      <w:pPr>
        <w:rPr>
          <w:rFonts w:asciiTheme="majorBidi" w:hAnsiTheme="majorBidi" w:cstheme="majorBidi"/>
        </w:rPr>
      </w:pPr>
    </w:p>
    <w:p w14:paraId="088B6132" w14:textId="661C5E4E" w:rsidR="00990ADF" w:rsidRDefault="00990ADF" w:rsidP="00866FB7">
      <w:pPr>
        <w:rPr>
          <w:rFonts w:asciiTheme="majorBidi" w:hAnsiTheme="majorBidi" w:cstheme="majorBidi"/>
        </w:rPr>
      </w:pPr>
    </w:p>
    <w:p w14:paraId="695AB771" w14:textId="583C5379" w:rsidR="00990ADF" w:rsidRDefault="00990ADF" w:rsidP="00866FB7">
      <w:pPr>
        <w:rPr>
          <w:rFonts w:asciiTheme="majorBidi" w:hAnsiTheme="majorBidi" w:cstheme="majorBidi"/>
        </w:rPr>
      </w:pPr>
    </w:p>
    <w:p w14:paraId="1D5B389A" w14:textId="4F973826" w:rsidR="00990ADF" w:rsidRDefault="00990ADF" w:rsidP="00866FB7">
      <w:pPr>
        <w:rPr>
          <w:rFonts w:asciiTheme="majorBidi" w:hAnsiTheme="majorBidi" w:cstheme="majorBidi"/>
        </w:rPr>
      </w:pPr>
    </w:p>
    <w:p w14:paraId="7751D93A" w14:textId="1A077498" w:rsidR="00990ADF" w:rsidRDefault="00990ADF" w:rsidP="00866FB7">
      <w:pPr>
        <w:rPr>
          <w:rFonts w:asciiTheme="majorBidi" w:hAnsiTheme="majorBidi" w:cstheme="majorBidi"/>
        </w:rPr>
      </w:pPr>
    </w:p>
    <w:p w14:paraId="2B109BB3" w14:textId="3731E983" w:rsidR="00990ADF" w:rsidRDefault="00990ADF" w:rsidP="00866FB7">
      <w:pPr>
        <w:rPr>
          <w:rFonts w:asciiTheme="majorBidi" w:hAnsiTheme="majorBidi" w:cstheme="majorBidi"/>
        </w:rPr>
      </w:pPr>
    </w:p>
    <w:p w14:paraId="10D80502" w14:textId="4A44DCF7" w:rsidR="00990ADF" w:rsidRDefault="00990ADF" w:rsidP="00866FB7">
      <w:pPr>
        <w:rPr>
          <w:rFonts w:asciiTheme="majorBidi" w:hAnsiTheme="majorBidi" w:cstheme="majorBidi"/>
        </w:rPr>
      </w:pPr>
    </w:p>
    <w:p w14:paraId="4EDDD542" w14:textId="2F4B238A" w:rsidR="00990ADF" w:rsidRDefault="00990ADF" w:rsidP="00866FB7">
      <w:pPr>
        <w:rPr>
          <w:rFonts w:asciiTheme="majorBidi" w:hAnsiTheme="majorBidi" w:cstheme="majorBidi"/>
        </w:rPr>
      </w:pPr>
    </w:p>
    <w:p w14:paraId="709F2173" w14:textId="23D31B16" w:rsidR="00990ADF" w:rsidRDefault="00990ADF" w:rsidP="00866FB7">
      <w:pPr>
        <w:rPr>
          <w:rFonts w:asciiTheme="majorBidi" w:hAnsiTheme="majorBidi" w:cstheme="majorBidi"/>
        </w:rPr>
      </w:pPr>
    </w:p>
    <w:p w14:paraId="74C2DA74" w14:textId="72438E92" w:rsidR="00990ADF" w:rsidRDefault="00990ADF" w:rsidP="00866FB7">
      <w:pPr>
        <w:rPr>
          <w:rFonts w:asciiTheme="majorBidi" w:hAnsiTheme="majorBidi" w:cstheme="majorBidi"/>
        </w:rPr>
      </w:pPr>
    </w:p>
    <w:p w14:paraId="24C16FC0" w14:textId="2BE8E434" w:rsidR="00990ADF" w:rsidRDefault="00990ADF" w:rsidP="00866FB7">
      <w:pPr>
        <w:rPr>
          <w:rFonts w:asciiTheme="majorBidi" w:hAnsiTheme="majorBidi" w:cstheme="majorBidi"/>
        </w:rPr>
      </w:pPr>
    </w:p>
    <w:p w14:paraId="2087755C" w14:textId="07AE156E" w:rsidR="00990ADF" w:rsidRDefault="00990ADF" w:rsidP="00866FB7">
      <w:pPr>
        <w:rPr>
          <w:rFonts w:asciiTheme="majorBidi" w:hAnsiTheme="majorBidi" w:cstheme="majorBidi"/>
        </w:rPr>
      </w:pPr>
    </w:p>
    <w:p w14:paraId="3C78C99E" w14:textId="00DB9622" w:rsidR="00990ADF" w:rsidRDefault="00990ADF" w:rsidP="00866FB7">
      <w:pPr>
        <w:rPr>
          <w:rFonts w:asciiTheme="majorBidi" w:hAnsiTheme="majorBidi" w:cstheme="majorBidi"/>
        </w:rPr>
      </w:pPr>
    </w:p>
    <w:p w14:paraId="031B40C4" w14:textId="47904B56" w:rsidR="00990ADF" w:rsidRDefault="00990ADF" w:rsidP="00866FB7">
      <w:pPr>
        <w:rPr>
          <w:rFonts w:asciiTheme="majorBidi" w:hAnsiTheme="majorBidi" w:cstheme="majorBidi"/>
        </w:rPr>
      </w:pPr>
    </w:p>
    <w:p w14:paraId="05A7070F" w14:textId="73C68963" w:rsidR="00990ADF" w:rsidRDefault="00990ADF" w:rsidP="00866FB7">
      <w:pPr>
        <w:rPr>
          <w:rFonts w:asciiTheme="majorBidi" w:hAnsiTheme="majorBidi" w:cstheme="majorBidi"/>
        </w:rPr>
      </w:pPr>
    </w:p>
    <w:p w14:paraId="22918AFC" w14:textId="448DAE4D" w:rsidR="00990ADF" w:rsidRDefault="00990ADF" w:rsidP="00866FB7">
      <w:pPr>
        <w:rPr>
          <w:rFonts w:asciiTheme="majorBidi" w:hAnsiTheme="majorBidi" w:cstheme="majorBidi"/>
        </w:rPr>
      </w:pPr>
    </w:p>
    <w:p w14:paraId="0A64A820" w14:textId="52929988" w:rsidR="00990ADF" w:rsidRDefault="00990ADF" w:rsidP="00866FB7">
      <w:pPr>
        <w:rPr>
          <w:rFonts w:asciiTheme="majorBidi" w:hAnsiTheme="majorBidi" w:cstheme="majorBidi"/>
        </w:rPr>
      </w:pPr>
    </w:p>
    <w:p w14:paraId="5D18E24D" w14:textId="1EAE9365" w:rsidR="00990ADF" w:rsidRDefault="00990ADF" w:rsidP="00866FB7">
      <w:pPr>
        <w:rPr>
          <w:rFonts w:asciiTheme="majorBidi" w:hAnsiTheme="majorBidi" w:cstheme="majorBidi"/>
        </w:rPr>
      </w:pPr>
    </w:p>
    <w:p w14:paraId="2A5940FD" w14:textId="70A4B0DD" w:rsidR="00990ADF" w:rsidRDefault="00990ADF" w:rsidP="00866FB7">
      <w:pPr>
        <w:rPr>
          <w:rFonts w:asciiTheme="majorBidi" w:hAnsiTheme="majorBidi" w:cstheme="majorBidi"/>
        </w:rPr>
      </w:pPr>
      <w:sdt>
        <w:sdtPr>
          <w:rPr>
            <w:rFonts w:asciiTheme="majorBidi" w:hAnsiTheme="majorBidi" w:cstheme="majorBidi"/>
          </w:rPr>
          <w:id w:val="-256680084"/>
          <w:citation/>
        </w:sdtPr>
        <w:sdtContent>
          <w:r>
            <w:rPr>
              <w:rFonts w:asciiTheme="majorBidi" w:hAnsiTheme="majorBidi" w:cstheme="majorBidi"/>
            </w:rPr>
            <w:fldChar w:fldCharType="begin"/>
          </w:r>
          <w:r>
            <w:rPr>
              <w:rFonts w:asciiTheme="majorBidi" w:hAnsiTheme="majorBidi" w:cstheme="majorBidi"/>
            </w:rPr>
            <w:instrText xml:space="preserve"> CITATION Isl20 \l 2057 </w:instrText>
          </w:r>
          <w:r>
            <w:rPr>
              <w:rFonts w:asciiTheme="majorBidi" w:hAnsiTheme="majorBidi" w:cstheme="majorBidi"/>
            </w:rPr>
            <w:fldChar w:fldCharType="separate"/>
          </w:r>
          <w:r w:rsidRPr="00990ADF">
            <w:rPr>
              <w:rFonts w:asciiTheme="majorBidi" w:eastAsiaTheme="minorEastAsia" w:hAnsiTheme="majorBidi" w:cstheme="majorBidi"/>
              <w:noProof/>
            </w:rPr>
            <w:t>(Islam, et al., 2020)</w:t>
          </w:r>
          <w:r>
            <w:rPr>
              <w:rFonts w:asciiTheme="majorBidi" w:hAnsiTheme="majorBidi" w:cstheme="majorBidi"/>
            </w:rPr>
            <w:fldChar w:fldCharType="end"/>
          </w:r>
        </w:sdtContent>
      </w:sdt>
    </w:p>
    <w:p w14:paraId="79220797" w14:textId="298A2F0E" w:rsidR="004A7950" w:rsidRDefault="004A7950" w:rsidP="00866FB7">
      <w:pPr>
        <w:rPr>
          <w:rFonts w:asciiTheme="majorBidi" w:hAnsiTheme="majorBidi" w:cstheme="majorBidi"/>
        </w:rPr>
      </w:pPr>
    </w:p>
    <w:p w14:paraId="389D42DE" w14:textId="777D5D84" w:rsidR="00E1658A" w:rsidRDefault="004A7950" w:rsidP="00E1658A">
      <w:pPr>
        <w:rPr>
          <w:rFonts w:asciiTheme="majorBidi" w:hAnsiTheme="majorBidi" w:cstheme="majorBidi"/>
        </w:rPr>
      </w:pPr>
      <w:r>
        <w:rPr>
          <w:rFonts w:asciiTheme="majorBidi" w:hAnsiTheme="majorBidi" w:cstheme="majorBidi"/>
        </w:rPr>
        <w:t xml:space="preserve">Additionally, as it has been established that </w:t>
      </w:r>
      <w:r w:rsidR="00F405A6" w:rsidRPr="00F405A6">
        <w:rPr>
          <w:rFonts w:asciiTheme="majorBidi" w:hAnsiTheme="majorBidi" w:cstheme="majorBidi"/>
        </w:rPr>
        <w:t>SARS-CoV-2</w:t>
      </w:r>
      <w:r w:rsidR="00F405A6">
        <w:rPr>
          <w:rFonts w:asciiTheme="majorBidi" w:hAnsiTheme="majorBidi" w:cstheme="majorBidi"/>
        </w:rPr>
        <w:t xml:space="preserve"> </w:t>
      </w:r>
      <w:r w:rsidR="00A853D4">
        <w:rPr>
          <w:rFonts w:asciiTheme="majorBidi" w:hAnsiTheme="majorBidi" w:cstheme="majorBidi"/>
        </w:rPr>
        <w:t>can be carried on plastic</w:t>
      </w:r>
      <w:r w:rsidR="000F67C5">
        <w:rPr>
          <w:rFonts w:asciiTheme="majorBidi" w:hAnsiTheme="majorBidi" w:cstheme="majorBidi"/>
        </w:rPr>
        <w:t xml:space="preserve"> </w:t>
      </w:r>
      <w:sdt>
        <w:sdtPr>
          <w:rPr>
            <w:rFonts w:asciiTheme="majorBidi" w:hAnsiTheme="majorBidi" w:cstheme="majorBidi"/>
          </w:rPr>
          <w:id w:val="596295227"/>
          <w:citation/>
        </w:sdtPr>
        <w:sdtContent>
          <w:r w:rsidR="000F67C5">
            <w:rPr>
              <w:rFonts w:asciiTheme="majorBidi" w:hAnsiTheme="majorBidi" w:cstheme="majorBidi"/>
            </w:rPr>
            <w:fldChar w:fldCharType="begin"/>
          </w:r>
          <w:r w:rsidR="002F6F4A">
            <w:rPr>
              <w:rFonts w:asciiTheme="majorBidi" w:hAnsiTheme="majorBidi" w:cstheme="majorBidi"/>
            </w:rPr>
            <w:instrText xml:space="preserve">CITATION Nee20 \l 2057 </w:instrText>
          </w:r>
          <w:r w:rsidR="000F67C5">
            <w:rPr>
              <w:rFonts w:asciiTheme="majorBidi" w:hAnsiTheme="majorBidi" w:cstheme="majorBidi"/>
            </w:rPr>
            <w:fldChar w:fldCharType="separate"/>
          </w:r>
          <w:r w:rsidR="002F6F4A" w:rsidRPr="002F6F4A">
            <w:rPr>
              <w:rFonts w:asciiTheme="majorBidi" w:hAnsiTheme="majorBidi" w:cstheme="majorBidi"/>
              <w:noProof/>
            </w:rPr>
            <w:t>(Neeltje, et al., 2020)</w:t>
          </w:r>
          <w:r w:rsidR="000F67C5">
            <w:rPr>
              <w:rFonts w:asciiTheme="majorBidi" w:hAnsiTheme="majorBidi" w:cstheme="majorBidi"/>
            </w:rPr>
            <w:fldChar w:fldCharType="end"/>
          </w:r>
        </w:sdtContent>
      </w:sdt>
      <w:r w:rsidR="000F67C5">
        <w:rPr>
          <w:rFonts w:asciiTheme="majorBidi" w:hAnsiTheme="majorBidi" w:cstheme="majorBidi"/>
        </w:rPr>
        <w:t xml:space="preserve"> such as</w:t>
      </w:r>
      <w:r w:rsidR="00A10641">
        <w:rPr>
          <w:rFonts w:asciiTheme="majorBidi" w:hAnsiTheme="majorBidi" w:cstheme="majorBidi"/>
        </w:rPr>
        <w:t xml:space="preserve"> indiscriminately disposed items of </w:t>
      </w:r>
      <w:r w:rsidR="00A853D4">
        <w:rPr>
          <w:rFonts w:asciiTheme="majorBidi" w:hAnsiTheme="majorBidi" w:cstheme="majorBidi"/>
        </w:rPr>
        <w:t xml:space="preserve">PPE, the risk of transmission of infection to those </w:t>
      </w:r>
      <w:r w:rsidR="00F405A6">
        <w:rPr>
          <w:rFonts w:asciiTheme="majorBidi" w:hAnsiTheme="majorBidi" w:cstheme="majorBidi"/>
        </w:rPr>
        <w:t xml:space="preserve">dealing with littered </w:t>
      </w:r>
      <w:r w:rsidR="00A853D4">
        <w:rPr>
          <w:rFonts w:asciiTheme="majorBidi" w:hAnsiTheme="majorBidi" w:cstheme="majorBidi"/>
        </w:rPr>
        <w:t xml:space="preserve">PPE could be </w:t>
      </w:r>
      <w:r w:rsidR="00F405A6">
        <w:rPr>
          <w:rFonts w:asciiTheme="majorBidi" w:hAnsiTheme="majorBidi" w:cstheme="majorBidi"/>
        </w:rPr>
        <w:t>deemed unacceptable, limiting the capacity of those able to mitigate the issue.</w:t>
      </w:r>
      <w:r w:rsidR="00E1658A">
        <w:rPr>
          <w:rFonts w:asciiTheme="majorBidi" w:hAnsiTheme="majorBidi" w:cstheme="majorBidi"/>
        </w:rPr>
        <w:t xml:space="preserve"> As a result, t</w:t>
      </w:r>
      <w:r w:rsidR="00E1658A" w:rsidRPr="00E1658A">
        <w:rPr>
          <w:rFonts w:asciiTheme="majorBidi" w:hAnsiTheme="majorBidi" w:cstheme="majorBidi"/>
        </w:rPr>
        <w:t>he US Centres for disease control and prevention recommends the general public use washable masks, made from natural fabrics that are more breathable for extended use</w:t>
      </w:r>
      <w:r w:rsidR="00F56F8A">
        <w:rPr>
          <w:rFonts w:asciiTheme="majorBidi" w:hAnsiTheme="majorBidi" w:cstheme="majorBidi"/>
        </w:rPr>
        <w:t xml:space="preserve"> as this can reduce litter and reduce the risk of transmission through discarded masks</w:t>
      </w:r>
      <w:r w:rsidR="00E1658A" w:rsidRPr="00E1658A">
        <w:rPr>
          <w:rFonts w:asciiTheme="majorBidi" w:hAnsiTheme="majorBidi" w:cstheme="majorBidi"/>
        </w:rPr>
        <w:t>. Surgical masks (N95), respirators are recommended for health care practitioners in direct contact with Covid19 patients</w:t>
      </w:r>
      <w:r w:rsidR="00F56F8A">
        <w:rPr>
          <w:rFonts w:asciiTheme="majorBidi" w:hAnsiTheme="majorBidi" w:cstheme="majorBidi"/>
        </w:rPr>
        <w:t xml:space="preserve">. </w:t>
      </w:r>
      <w:sdt>
        <w:sdtPr>
          <w:rPr>
            <w:rFonts w:asciiTheme="majorBidi" w:hAnsiTheme="majorBidi" w:cstheme="majorBidi"/>
          </w:rPr>
          <w:id w:val="-787270107"/>
          <w:citation/>
        </w:sdtPr>
        <w:sdtContent>
          <w:r w:rsidR="00F56F8A">
            <w:rPr>
              <w:rFonts w:asciiTheme="majorBidi" w:hAnsiTheme="majorBidi" w:cstheme="majorBidi"/>
            </w:rPr>
            <w:fldChar w:fldCharType="begin"/>
          </w:r>
          <w:r w:rsidR="00F56F8A">
            <w:rPr>
              <w:rFonts w:asciiTheme="majorBidi" w:hAnsiTheme="majorBidi" w:cstheme="majorBidi"/>
            </w:rPr>
            <w:instrText xml:space="preserve"> CITATION She20 \l 2057 </w:instrText>
          </w:r>
          <w:r w:rsidR="00F56F8A">
            <w:rPr>
              <w:rFonts w:asciiTheme="majorBidi" w:hAnsiTheme="majorBidi" w:cstheme="majorBidi"/>
            </w:rPr>
            <w:fldChar w:fldCharType="separate"/>
          </w:r>
          <w:r w:rsidR="00F56F8A" w:rsidRPr="00F56F8A">
            <w:rPr>
              <w:rFonts w:asciiTheme="majorBidi" w:eastAsiaTheme="minorEastAsia" w:hAnsiTheme="majorBidi" w:cstheme="majorBidi"/>
              <w:noProof/>
            </w:rPr>
            <w:t>(Shetty, et al., 2020)</w:t>
          </w:r>
          <w:r w:rsidR="00F56F8A">
            <w:rPr>
              <w:rFonts w:asciiTheme="majorBidi" w:hAnsiTheme="majorBidi" w:cstheme="majorBidi"/>
            </w:rPr>
            <w:fldChar w:fldCharType="end"/>
          </w:r>
        </w:sdtContent>
      </w:sdt>
      <w:r w:rsidR="00C77D2A">
        <w:rPr>
          <w:rFonts w:asciiTheme="majorBidi" w:hAnsiTheme="majorBidi" w:cstheme="majorBidi"/>
        </w:rPr>
        <w:t>.</w:t>
      </w:r>
    </w:p>
    <w:p w14:paraId="1C35D7F4" w14:textId="77777777" w:rsidR="00A53182" w:rsidRDefault="00CD1F32" w:rsidP="00E1658A">
      <w:pPr>
        <w:rPr>
          <w:rFonts w:asciiTheme="majorBidi" w:hAnsiTheme="majorBidi" w:cstheme="majorBidi"/>
        </w:rPr>
      </w:pPr>
      <w:r>
        <w:rPr>
          <w:rFonts w:asciiTheme="majorBidi" w:hAnsiTheme="majorBidi" w:cstheme="majorBidi"/>
        </w:rPr>
        <w:t xml:space="preserve">Promoting the use of washable face masks can be an effective method of reducing the generation of PPE related pollution, hence reducing the impact of the pandemic on the environment, however, there exists challenges </w:t>
      </w:r>
      <w:r w:rsidR="00A53182">
        <w:rPr>
          <w:rFonts w:asciiTheme="majorBidi" w:hAnsiTheme="majorBidi" w:cstheme="majorBidi"/>
        </w:rPr>
        <w:t>in implementing this as a guideline from the perspective of a government authority or senior management within an organisation.</w:t>
      </w:r>
    </w:p>
    <w:p w14:paraId="1CBC7074" w14:textId="77777777" w:rsidR="00A53182" w:rsidRDefault="00A53182" w:rsidP="00E1658A">
      <w:pPr>
        <w:rPr>
          <w:rFonts w:asciiTheme="majorBidi" w:hAnsiTheme="majorBidi" w:cstheme="majorBidi"/>
        </w:rPr>
      </w:pPr>
      <w:r>
        <w:rPr>
          <w:rFonts w:asciiTheme="majorBidi" w:hAnsiTheme="majorBidi" w:cstheme="majorBidi"/>
        </w:rPr>
        <w:t xml:space="preserve">       </w:t>
      </w:r>
    </w:p>
    <w:p w14:paraId="1F5486EC" w14:textId="45D7F067" w:rsidR="00C77D2A" w:rsidRPr="00E1658A" w:rsidRDefault="00A53182" w:rsidP="00E1658A">
      <w:pPr>
        <w:rPr>
          <w:rFonts w:asciiTheme="majorBidi" w:hAnsiTheme="majorBidi" w:cstheme="majorBidi"/>
        </w:rPr>
      </w:pPr>
      <w:r>
        <w:rPr>
          <w:rFonts w:asciiTheme="majorBidi" w:hAnsiTheme="majorBidi" w:cstheme="majorBidi"/>
        </w:rPr>
        <w:t xml:space="preserve"> </w:t>
      </w:r>
      <w:r w:rsidR="00C77D2A">
        <w:rPr>
          <w:rFonts w:asciiTheme="majorBidi" w:hAnsiTheme="majorBidi" w:cstheme="majorBidi"/>
        </w:rPr>
        <w:t>Limitations in the effic</w:t>
      </w:r>
      <w:r w:rsidR="00F763E7">
        <w:rPr>
          <w:rFonts w:asciiTheme="majorBidi" w:hAnsiTheme="majorBidi" w:cstheme="majorBidi"/>
        </w:rPr>
        <w:t xml:space="preserve">iency </w:t>
      </w:r>
      <w:r w:rsidR="00C77D2A">
        <w:rPr>
          <w:rFonts w:asciiTheme="majorBidi" w:hAnsiTheme="majorBidi" w:cstheme="majorBidi"/>
        </w:rPr>
        <w:t>of non-surgical washable face masks in the filtration of aerosols have been discovered in multiple experiments</w:t>
      </w:r>
      <w:r>
        <w:rPr>
          <w:rFonts w:asciiTheme="majorBidi" w:hAnsiTheme="majorBidi" w:cstheme="majorBidi"/>
        </w:rPr>
        <w:t>, an Australian study compared the filtration efficiency of multiple fabric face masks against N95, surgical and disposable masks. The results of the study provided evidence that the effic</w:t>
      </w:r>
      <w:r w:rsidR="00F763E7">
        <w:rPr>
          <w:rFonts w:asciiTheme="majorBidi" w:hAnsiTheme="majorBidi" w:cstheme="majorBidi"/>
        </w:rPr>
        <w:t>iency</w:t>
      </w:r>
      <w:r>
        <w:rPr>
          <w:rFonts w:asciiTheme="majorBidi" w:hAnsiTheme="majorBidi" w:cstheme="majorBidi"/>
        </w:rPr>
        <w:t xml:space="preserve"> of reusable face masks varied significantly dependent on material and structure, however all masks tested did filter over 50% of the aerosols of average size 6.0</w:t>
      </w:r>
      <w:r>
        <w:rPr>
          <w:rFonts w:asciiTheme="majorBidi" w:hAnsiTheme="majorBidi" w:cstheme="majorBidi"/>
        </w:rPr>
        <w:sym w:font="Symbol" w:char="F06D"/>
      </w:r>
      <w:r>
        <w:rPr>
          <w:rFonts w:asciiTheme="majorBidi" w:hAnsiTheme="majorBidi" w:cstheme="majorBidi"/>
        </w:rPr>
        <w:t>m</w:t>
      </w:r>
    </w:p>
    <w:p w14:paraId="332967C7" w14:textId="1DF16555" w:rsidR="00C77D2A" w:rsidRDefault="00C77D2A" w:rsidP="00F405A6">
      <w:pPr>
        <w:rPr>
          <w:rFonts w:asciiTheme="majorBidi" w:hAnsiTheme="majorBidi" w:cstheme="majorBidi"/>
        </w:rPr>
      </w:pPr>
    </w:p>
    <w:p w14:paraId="62C45AC0" w14:textId="186FCDDF" w:rsidR="00C77D2A" w:rsidRPr="00A53182" w:rsidRDefault="00D41D0F" w:rsidP="00A53182">
      <w:pPr>
        <w:rPr>
          <w:rFonts w:asciiTheme="majorBidi" w:hAnsiTheme="majorBidi" w:cstheme="majorBidi"/>
          <w:b/>
          <w:bCs/>
        </w:rPr>
      </w:pPr>
      <w:r w:rsidRPr="00A53182">
        <w:rPr>
          <w:rFonts w:asciiTheme="majorBidi" w:hAnsiTheme="majorBidi" w:cstheme="majorBidi"/>
          <w:b/>
          <w:bCs/>
          <w:noProof/>
        </w:rPr>
        <w:lastRenderedPageBreak/>
        <w:drawing>
          <wp:anchor distT="0" distB="0" distL="114300" distR="114300" simplePos="0" relativeHeight="251671552" behindDoc="1" locked="0" layoutInCell="1" allowOverlap="1" wp14:anchorId="3B5832C6" wp14:editId="3ED99EBA">
            <wp:simplePos x="0" y="0"/>
            <wp:positionH relativeFrom="column">
              <wp:posOffset>-271780</wp:posOffset>
            </wp:positionH>
            <wp:positionV relativeFrom="paragraph">
              <wp:posOffset>-734670</wp:posOffset>
            </wp:positionV>
            <wp:extent cx="6380781" cy="6545655"/>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1-03-10 at 13.00.44.png"/>
                    <pic:cNvPicPr/>
                  </pic:nvPicPr>
                  <pic:blipFill>
                    <a:blip r:embed="rId19">
                      <a:extLst>
                        <a:ext uri="{28A0092B-C50C-407E-A947-70E740481C1C}">
                          <a14:useLocalDpi xmlns:a14="http://schemas.microsoft.com/office/drawing/2010/main" val="0"/>
                        </a:ext>
                      </a:extLst>
                    </a:blip>
                    <a:stretch>
                      <a:fillRect/>
                    </a:stretch>
                  </pic:blipFill>
                  <pic:spPr>
                    <a:xfrm>
                      <a:off x="0" y="0"/>
                      <a:ext cx="6380781" cy="6545655"/>
                    </a:xfrm>
                    <a:prstGeom prst="rect">
                      <a:avLst/>
                    </a:prstGeom>
                  </pic:spPr>
                </pic:pic>
              </a:graphicData>
            </a:graphic>
            <wp14:sizeRelH relativeFrom="page">
              <wp14:pctWidth>0</wp14:pctWidth>
            </wp14:sizeRelH>
            <wp14:sizeRelV relativeFrom="page">
              <wp14:pctHeight>0</wp14:pctHeight>
            </wp14:sizeRelV>
          </wp:anchor>
        </w:drawing>
      </w:r>
    </w:p>
    <w:p w14:paraId="6E69121F" w14:textId="3AB3A28D" w:rsidR="00602CEE" w:rsidRDefault="00602CEE" w:rsidP="00F405A6">
      <w:pPr>
        <w:rPr>
          <w:rFonts w:asciiTheme="majorBidi" w:hAnsiTheme="majorBidi" w:cstheme="majorBidi"/>
        </w:rPr>
      </w:pPr>
    </w:p>
    <w:p w14:paraId="3CEBFB4A" w14:textId="57793097" w:rsidR="00602CEE" w:rsidRDefault="00602CEE" w:rsidP="00F405A6">
      <w:pPr>
        <w:rPr>
          <w:rFonts w:asciiTheme="majorBidi" w:hAnsiTheme="majorBidi" w:cstheme="majorBidi"/>
        </w:rPr>
      </w:pPr>
    </w:p>
    <w:p w14:paraId="52D57098" w14:textId="296E476E" w:rsidR="00602CEE" w:rsidRDefault="00602CEE" w:rsidP="00F405A6">
      <w:pPr>
        <w:rPr>
          <w:rFonts w:asciiTheme="majorBidi" w:hAnsiTheme="majorBidi" w:cstheme="majorBidi"/>
        </w:rPr>
      </w:pPr>
    </w:p>
    <w:p w14:paraId="6F92CDF4" w14:textId="6DF3F8FB" w:rsidR="00602CEE" w:rsidRDefault="00602CEE" w:rsidP="00F405A6">
      <w:pPr>
        <w:rPr>
          <w:rFonts w:asciiTheme="majorBidi" w:hAnsiTheme="majorBidi" w:cstheme="majorBidi"/>
        </w:rPr>
      </w:pPr>
    </w:p>
    <w:p w14:paraId="43A3B264" w14:textId="79FF6DE2" w:rsidR="00602CEE" w:rsidRDefault="00602CEE" w:rsidP="00F405A6">
      <w:pPr>
        <w:rPr>
          <w:rFonts w:asciiTheme="majorBidi" w:hAnsiTheme="majorBidi" w:cstheme="majorBidi"/>
        </w:rPr>
      </w:pPr>
    </w:p>
    <w:p w14:paraId="572762D9" w14:textId="1D080077" w:rsidR="00602CEE" w:rsidRDefault="00602CEE" w:rsidP="00F405A6">
      <w:pPr>
        <w:rPr>
          <w:rFonts w:asciiTheme="majorBidi" w:hAnsiTheme="majorBidi" w:cstheme="majorBidi"/>
        </w:rPr>
      </w:pPr>
    </w:p>
    <w:p w14:paraId="5706A2B5" w14:textId="349CCC8D" w:rsidR="00602CEE" w:rsidRDefault="00602CEE" w:rsidP="00F405A6">
      <w:pPr>
        <w:rPr>
          <w:rFonts w:asciiTheme="majorBidi" w:hAnsiTheme="majorBidi" w:cstheme="majorBidi"/>
        </w:rPr>
      </w:pPr>
    </w:p>
    <w:p w14:paraId="7E600C0B" w14:textId="45BB057F" w:rsidR="00602CEE" w:rsidRDefault="00602CEE" w:rsidP="00F405A6">
      <w:pPr>
        <w:rPr>
          <w:rFonts w:asciiTheme="majorBidi" w:hAnsiTheme="majorBidi" w:cstheme="majorBidi"/>
        </w:rPr>
      </w:pPr>
    </w:p>
    <w:p w14:paraId="32CEAA96" w14:textId="3D7300FA" w:rsidR="00602CEE" w:rsidRDefault="00602CEE" w:rsidP="00F405A6">
      <w:pPr>
        <w:rPr>
          <w:rFonts w:asciiTheme="majorBidi" w:hAnsiTheme="majorBidi" w:cstheme="majorBidi"/>
        </w:rPr>
      </w:pPr>
    </w:p>
    <w:p w14:paraId="7FF95168" w14:textId="1AB4F3C7" w:rsidR="00602CEE" w:rsidRDefault="00602CEE" w:rsidP="00F405A6">
      <w:pPr>
        <w:rPr>
          <w:rFonts w:asciiTheme="majorBidi" w:hAnsiTheme="majorBidi" w:cstheme="majorBidi"/>
        </w:rPr>
      </w:pPr>
    </w:p>
    <w:p w14:paraId="2AF8C979" w14:textId="2555F8EE" w:rsidR="00602CEE" w:rsidRDefault="00602CEE" w:rsidP="00F405A6">
      <w:pPr>
        <w:rPr>
          <w:rFonts w:asciiTheme="majorBidi" w:hAnsiTheme="majorBidi" w:cstheme="majorBidi"/>
        </w:rPr>
      </w:pPr>
    </w:p>
    <w:p w14:paraId="6E3B915C" w14:textId="7E445A86" w:rsidR="00602CEE" w:rsidRDefault="00602CEE" w:rsidP="00F405A6">
      <w:pPr>
        <w:rPr>
          <w:rFonts w:asciiTheme="majorBidi" w:hAnsiTheme="majorBidi" w:cstheme="majorBidi"/>
        </w:rPr>
      </w:pPr>
    </w:p>
    <w:p w14:paraId="1F51BA4C" w14:textId="1D64B394" w:rsidR="00602CEE" w:rsidRDefault="00602CEE" w:rsidP="00F405A6">
      <w:pPr>
        <w:rPr>
          <w:rFonts w:asciiTheme="majorBidi" w:hAnsiTheme="majorBidi" w:cstheme="majorBidi"/>
        </w:rPr>
      </w:pPr>
    </w:p>
    <w:p w14:paraId="3B49F08F" w14:textId="1E9E75D8" w:rsidR="00602CEE" w:rsidRDefault="00602CEE" w:rsidP="00F405A6">
      <w:pPr>
        <w:rPr>
          <w:rFonts w:asciiTheme="majorBidi" w:hAnsiTheme="majorBidi" w:cstheme="majorBidi"/>
        </w:rPr>
      </w:pPr>
    </w:p>
    <w:p w14:paraId="401B956B" w14:textId="7D3FFB51" w:rsidR="00602CEE" w:rsidRDefault="00602CEE" w:rsidP="00F405A6">
      <w:pPr>
        <w:rPr>
          <w:rFonts w:asciiTheme="majorBidi" w:hAnsiTheme="majorBidi" w:cstheme="majorBidi"/>
        </w:rPr>
      </w:pPr>
    </w:p>
    <w:p w14:paraId="1A993D47" w14:textId="03D0812C" w:rsidR="00602CEE" w:rsidRDefault="00602CEE" w:rsidP="00F405A6">
      <w:pPr>
        <w:rPr>
          <w:rFonts w:asciiTheme="majorBidi" w:hAnsiTheme="majorBidi" w:cstheme="majorBidi"/>
        </w:rPr>
      </w:pPr>
    </w:p>
    <w:p w14:paraId="70F8272F" w14:textId="7B042ABC" w:rsidR="00602CEE" w:rsidRDefault="00602CEE" w:rsidP="00F405A6">
      <w:pPr>
        <w:rPr>
          <w:rFonts w:asciiTheme="majorBidi" w:hAnsiTheme="majorBidi" w:cstheme="majorBidi"/>
        </w:rPr>
      </w:pPr>
    </w:p>
    <w:p w14:paraId="69E86774" w14:textId="13D5C268" w:rsidR="00602CEE" w:rsidRDefault="00602CEE" w:rsidP="00F405A6">
      <w:pPr>
        <w:rPr>
          <w:rFonts w:asciiTheme="majorBidi" w:hAnsiTheme="majorBidi" w:cstheme="majorBidi"/>
        </w:rPr>
      </w:pPr>
    </w:p>
    <w:p w14:paraId="0A8FCD87" w14:textId="49CC5AEE" w:rsidR="00602CEE" w:rsidRDefault="00602CEE" w:rsidP="00F405A6">
      <w:pPr>
        <w:rPr>
          <w:rFonts w:asciiTheme="majorBidi" w:hAnsiTheme="majorBidi" w:cstheme="majorBidi"/>
        </w:rPr>
      </w:pPr>
    </w:p>
    <w:p w14:paraId="3FC940B7" w14:textId="26C487AC" w:rsidR="00602CEE" w:rsidRDefault="00602CEE" w:rsidP="00F405A6">
      <w:pPr>
        <w:rPr>
          <w:rFonts w:asciiTheme="majorBidi" w:hAnsiTheme="majorBidi" w:cstheme="majorBidi"/>
        </w:rPr>
      </w:pPr>
    </w:p>
    <w:p w14:paraId="5C958722" w14:textId="6F6DFF49" w:rsidR="00602CEE" w:rsidRDefault="00602CEE" w:rsidP="00F405A6">
      <w:pPr>
        <w:rPr>
          <w:rFonts w:asciiTheme="majorBidi" w:hAnsiTheme="majorBidi" w:cstheme="majorBidi"/>
        </w:rPr>
      </w:pPr>
    </w:p>
    <w:p w14:paraId="69E78ED9" w14:textId="73601A6F" w:rsidR="00602CEE" w:rsidRDefault="00602CEE" w:rsidP="00F405A6">
      <w:pPr>
        <w:rPr>
          <w:rFonts w:asciiTheme="majorBidi" w:hAnsiTheme="majorBidi" w:cstheme="majorBidi"/>
        </w:rPr>
      </w:pPr>
    </w:p>
    <w:p w14:paraId="48E2FAFA" w14:textId="46C31CF7" w:rsidR="00602CEE" w:rsidRDefault="00602CEE" w:rsidP="00F405A6">
      <w:pPr>
        <w:rPr>
          <w:rFonts w:asciiTheme="majorBidi" w:hAnsiTheme="majorBidi" w:cstheme="majorBidi"/>
        </w:rPr>
      </w:pPr>
    </w:p>
    <w:p w14:paraId="463B08E5" w14:textId="61D118E0" w:rsidR="00602CEE" w:rsidRDefault="00602CEE" w:rsidP="00F405A6">
      <w:pPr>
        <w:rPr>
          <w:rFonts w:asciiTheme="majorBidi" w:hAnsiTheme="majorBidi" w:cstheme="majorBidi"/>
        </w:rPr>
      </w:pPr>
    </w:p>
    <w:p w14:paraId="2DB4217E" w14:textId="7275A9A0" w:rsidR="00602CEE" w:rsidRDefault="00602CEE" w:rsidP="00F405A6">
      <w:pPr>
        <w:rPr>
          <w:rFonts w:asciiTheme="majorBidi" w:hAnsiTheme="majorBidi" w:cstheme="majorBidi"/>
        </w:rPr>
      </w:pPr>
    </w:p>
    <w:p w14:paraId="26F94A93" w14:textId="44AEAF29" w:rsidR="00602CEE" w:rsidRDefault="00602CEE" w:rsidP="00F405A6">
      <w:pPr>
        <w:rPr>
          <w:rFonts w:asciiTheme="majorBidi" w:hAnsiTheme="majorBidi" w:cstheme="majorBidi"/>
        </w:rPr>
      </w:pPr>
    </w:p>
    <w:p w14:paraId="7C8295DA" w14:textId="38BBC3DB" w:rsidR="00602CEE" w:rsidRDefault="00602CEE" w:rsidP="00F405A6">
      <w:pPr>
        <w:rPr>
          <w:rFonts w:asciiTheme="majorBidi" w:hAnsiTheme="majorBidi" w:cstheme="majorBidi"/>
        </w:rPr>
      </w:pPr>
    </w:p>
    <w:p w14:paraId="1655858C" w14:textId="69F10F4B" w:rsidR="00602CEE" w:rsidRDefault="00602CEE" w:rsidP="00F405A6">
      <w:pPr>
        <w:rPr>
          <w:rFonts w:asciiTheme="majorBidi" w:hAnsiTheme="majorBidi" w:cstheme="majorBidi"/>
        </w:rPr>
      </w:pPr>
    </w:p>
    <w:p w14:paraId="5FE49C5E" w14:textId="604FA01B" w:rsidR="00602CEE" w:rsidRDefault="00602CEE" w:rsidP="00F405A6">
      <w:pPr>
        <w:rPr>
          <w:rFonts w:asciiTheme="majorBidi" w:hAnsiTheme="majorBidi" w:cstheme="majorBidi"/>
        </w:rPr>
      </w:pPr>
    </w:p>
    <w:p w14:paraId="69BE2378" w14:textId="3E638F81" w:rsidR="00602CEE" w:rsidRDefault="00602CEE" w:rsidP="00F405A6">
      <w:pPr>
        <w:rPr>
          <w:rFonts w:asciiTheme="majorBidi" w:hAnsiTheme="majorBidi" w:cstheme="majorBidi"/>
        </w:rPr>
      </w:pPr>
    </w:p>
    <w:p w14:paraId="0C852AB2" w14:textId="6BC3B88A" w:rsidR="00602CEE" w:rsidRDefault="00602CEE" w:rsidP="00F405A6">
      <w:pPr>
        <w:rPr>
          <w:rFonts w:asciiTheme="majorBidi" w:hAnsiTheme="majorBidi" w:cstheme="majorBidi"/>
        </w:rPr>
      </w:pPr>
    </w:p>
    <w:p w14:paraId="4E8B8A15" w14:textId="5A3D1C85" w:rsidR="00602CEE" w:rsidRDefault="00602CEE" w:rsidP="00F405A6">
      <w:pPr>
        <w:rPr>
          <w:rFonts w:asciiTheme="majorBidi" w:hAnsiTheme="majorBidi" w:cstheme="majorBidi"/>
        </w:rPr>
      </w:pPr>
    </w:p>
    <w:p w14:paraId="757C12CC" w14:textId="33EA1F4F" w:rsidR="00602CEE" w:rsidRDefault="00602CEE" w:rsidP="00F405A6">
      <w:pPr>
        <w:rPr>
          <w:rFonts w:asciiTheme="majorBidi" w:hAnsiTheme="majorBidi" w:cstheme="majorBidi"/>
        </w:rPr>
      </w:pPr>
    </w:p>
    <w:p w14:paraId="37BFF5A3" w14:textId="5A3F432F" w:rsidR="00602CEE" w:rsidRDefault="00602CEE" w:rsidP="00F405A6">
      <w:pPr>
        <w:rPr>
          <w:rFonts w:asciiTheme="majorBidi" w:hAnsiTheme="majorBidi" w:cstheme="majorBidi"/>
        </w:rPr>
      </w:pPr>
    </w:p>
    <w:p w14:paraId="159FDD7F" w14:textId="77777777" w:rsidR="00D41D0F" w:rsidRDefault="00D41D0F" w:rsidP="00D41D0F">
      <w:pPr>
        <w:rPr>
          <w:rFonts w:asciiTheme="majorBidi" w:hAnsiTheme="majorBidi" w:cstheme="majorBidi"/>
        </w:rPr>
      </w:pPr>
      <w:r w:rsidRPr="00A53182">
        <w:rPr>
          <w:rFonts w:asciiTheme="majorBidi" w:hAnsiTheme="majorBidi" w:cstheme="majorBidi"/>
          <w:b/>
          <w:bCs/>
        </w:rPr>
        <w:t>Table 2</w:t>
      </w:r>
      <w:r>
        <w:rPr>
          <w:rFonts w:asciiTheme="majorBidi" w:hAnsiTheme="majorBidi" w:cstheme="majorBidi"/>
        </w:rPr>
        <w:t xml:space="preserve">: </w:t>
      </w:r>
      <w:r w:rsidRPr="00F763E7">
        <w:rPr>
          <w:rFonts w:asciiTheme="majorBidi" w:hAnsiTheme="majorBidi" w:cstheme="majorBidi"/>
        </w:rPr>
        <w:t xml:space="preserve">Average viral filtration efficiency (VFE) of different types of fabric masks compared with N95, surgical, and disposable masks determined using ASTM F2101-14 standard method with bacteriophage MS2 as the challenge virus. </w:t>
      </w:r>
      <w:sdt>
        <w:sdtPr>
          <w:rPr>
            <w:rFonts w:asciiTheme="majorBidi" w:hAnsiTheme="majorBidi" w:cstheme="majorBidi"/>
          </w:rPr>
          <w:id w:val="1178459035"/>
          <w:citation/>
        </w:sdtPr>
        <w:sdtContent>
          <w:r>
            <w:rPr>
              <w:rFonts w:asciiTheme="majorBidi" w:hAnsiTheme="majorBidi" w:cstheme="majorBidi"/>
            </w:rPr>
            <w:fldChar w:fldCharType="begin"/>
          </w:r>
          <w:r>
            <w:rPr>
              <w:rFonts w:asciiTheme="majorBidi" w:hAnsiTheme="majorBidi" w:cstheme="majorBidi"/>
            </w:rPr>
            <w:instrText xml:space="preserve"> CITATION Whi20 \l 2057 </w:instrText>
          </w:r>
          <w:r>
            <w:rPr>
              <w:rFonts w:asciiTheme="majorBidi" w:hAnsiTheme="majorBidi" w:cstheme="majorBidi"/>
            </w:rPr>
            <w:fldChar w:fldCharType="separate"/>
          </w:r>
          <w:r w:rsidRPr="00602CEE">
            <w:rPr>
              <w:rFonts w:asciiTheme="majorBidi" w:eastAsiaTheme="minorEastAsia" w:hAnsiTheme="majorBidi" w:cstheme="majorBidi"/>
              <w:noProof/>
            </w:rPr>
            <w:t>(Whiley, et al., 2020)</w:t>
          </w:r>
          <w:r>
            <w:rPr>
              <w:rFonts w:asciiTheme="majorBidi" w:hAnsiTheme="majorBidi" w:cstheme="majorBidi"/>
            </w:rPr>
            <w:fldChar w:fldCharType="end"/>
          </w:r>
        </w:sdtContent>
      </w:sdt>
    </w:p>
    <w:p w14:paraId="3DAB0928" w14:textId="77777777" w:rsidR="00D41D0F" w:rsidRPr="00F763E7" w:rsidRDefault="00D41D0F" w:rsidP="00D41D0F">
      <w:pPr>
        <w:rPr>
          <w:rFonts w:asciiTheme="majorBidi" w:hAnsiTheme="majorBidi" w:cstheme="majorBidi"/>
        </w:rPr>
      </w:pPr>
    </w:p>
    <w:p w14:paraId="48013B2A" w14:textId="724792F8" w:rsidR="00602CEE" w:rsidRDefault="00602CEE" w:rsidP="00F405A6">
      <w:pPr>
        <w:rPr>
          <w:rFonts w:asciiTheme="majorBidi" w:hAnsiTheme="majorBidi" w:cstheme="majorBidi"/>
        </w:rPr>
      </w:pPr>
    </w:p>
    <w:p w14:paraId="4140D0C6" w14:textId="6E960E59" w:rsidR="00602CEE" w:rsidRDefault="00602CEE" w:rsidP="00F405A6">
      <w:pPr>
        <w:rPr>
          <w:rFonts w:asciiTheme="majorBidi" w:hAnsiTheme="majorBidi" w:cstheme="majorBidi"/>
        </w:rPr>
      </w:pPr>
    </w:p>
    <w:p w14:paraId="0DB1650B" w14:textId="697E2272" w:rsidR="00602CEE" w:rsidRDefault="00602CEE" w:rsidP="00F405A6">
      <w:pPr>
        <w:rPr>
          <w:rFonts w:asciiTheme="majorBidi" w:hAnsiTheme="majorBidi" w:cstheme="majorBidi"/>
        </w:rPr>
      </w:pPr>
    </w:p>
    <w:p w14:paraId="4F3571CD" w14:textId="282397A9" w:rsidR="000F67C5" w:rsidRDefault="007418DB" w:rsidP="000F67C5">
      <w:pPr>
        <w:rPr>
          <w:rFonts w:asciiTheme="majorBidi" w:hAnsiTheme="majorBidi" w:cstheme="majorBidi"/>
        </w:rPr>
      </w:pPr>
      <w:r>
        <w:rPr>
          <w:rFonts w:asciiTheme="majorBidi" w:hAnsiTheme="majorBidi" w:cstheme="majorBidi"/>
        </w:rPr>
        <w:t xml:space="preserve">As the results suggest that </w:t>
      </w:r>
      <w:r w:rsidR="000F67C5">
        <w:rPr>
          <w:rFonts w:asciiTheme="majorBidi" w:hAnsiTheme="majorBidi" w:cstheme="majorBidi"/>
        </w:rPr>
        <w:t xml:space="preserve">surgical and disposable masks have a greater ability to reduce the transmission of a virus than many of the reusable masks tested, this must be considered if organisations wish to encourage the use of such masks from the perspective of reducing environmental impact. Clearer guidelines, particularly from a government perspective, surrounding what type of face masks are effective at reducing the risk of transmission of </w:t>
      </w:r>
      <w:r w:rsidR="00FC310A">
        <w:rPr>
          <w:rFonts w:asciiTheme="majorBidi" w:hAnsiTheme="majorBidi" w:cstheme="majorBidi"/>
        </w:rPr>
        <w:t>COVID</w:t>
      </w:r>
      <w:r w:rsidR="000F67C5">
        <w:rPr>
          <w:rFonts w:asciiTheme="majorBidi" w:hAnsiTheme="majorBidi" w:cstheme="majorBidi"/>
        </w:rPr>
        <w:t>-19 whilst having a</w:t>
      </w:r>
      <w:r w:rsidR="00FC310A">
        <w:rPr>
          <w:rFonts w:asciiTheme="majorBidi" w:hAnsiTheme="majorBidi" w:cstheme="majorBidi"/>
        </w:rPr>
        <w:t xml:space="preserve"> reduced impact on the environment could be an effective way of managing the issue of PPE related pollution.</w:t>
      </w:r>
    </w:p>
    <w:p w14:paraId="787DF19A" w14:textId="12AA9E87" w:rsidR="008C1195" w:rsidRDefault="008C1195" w:rsidP="000F67C5">
      <w:pPr>
        <w:rPr>
          <w:rFonts w:asciiTheme="majorBidi" w:hAnsiTheme="majorBidi" w:cstheme="majorBidi"/>
        </w:rPr>
      </w:pPr>
    </w:p>
    <w:p w14:paraId="36906501" w14:textId="62FF6B97" w:rsidR="008C1195" w:rsidRDefault="008C1195" w:rsidP="008C1195">
      <w:pPr>
        <w:pStyle w:val="Heading1"/>
        <w:numPr>
          <w:ilvl w:val="0"/>
          <w:numId w:val="1"/>
        </w:numPr>
      </w:pPr>
      <w:r>
        <w:lastRenderedPageBreak/>
        <w:t>The impact of lockdowns on conservation and habitats</w:t>
      </w:r>
    </w:p>
    <w:p w14:paraId="7BCF5B1D" w14:textId="5CE770E1" w:rsidR="008C1195" w:rsidRDefault="008C1195" w:rsidP="008C1195"/>
    <w:p w14:paraId="35E23FA1" w14:textId="75A71B78" w:rsidR="008C1195" w:rsidRDefault="008C1195" w:rsidP="008C1195">
      <w:pPr>
        <w:rPr>
          <w:rFonts w:asciiTheme="majorBidi" w:hAnsiTheme="majorBidi" w:cstheme="majorBidi"/>
        </w:rPr>
      </w:pPr>
      <w:r>
        <w:rPr>
          <w:rFonts w:asciiTheme="majorBidi" w:hAnsiTheme="majorBidi" w:cstheme="majorBidi"/>
        </w:rPr>
        <w:t xml:space="preserve">As countries across the world entered lockdowns in an attempt to curb the spread of the virus, restrictions on all but essential travel and work were implemented, drastically altering the behaviour and therefore environmental impacts of large numbers of </w:t>
      </w:r>
      <w:r w:rsidR="002E3B49">
        <w:rPr>
          <w:rFonts w:asciiTheme="majorBidi" w:hAnsiTheme="majorBidi" w:cstheme="majorBidi"/>
        </w:rPr>
        <w:t xml:space="preserve">the global </w:t>
      </w:r>
      <w:r>
        <w:rPr>
          <w:rFonts w:asciiTheme="majorBidi" w:hAnsiTheme="majorBidi" w:cstheme="majorBidi"/>
        </w:rPr>
        <w:t xml:space="preserve">population. </w:t>
      </w:r>
    </w:p>
    <w:p w14:paraId="26D5D1FE" w14:textId="0CC7A8FB" w:rsidR="002E3B49" w:rsidRDefault="002E3B49" w:rsidP="008C1195">
      <w:pPr>
        <w:rPr>
          <w:rFonts w:asciiTheme="majorBidi" w:hAnsiTheme="majorBidi" w:cstheme="majorBidi"/>
        </w:rPr>
      </w:pPr>
      <w:r>
        <w:rPr>
          <w:rFonts w:asciiTheme="majorBidi" w:hAnsiTheme="majorBidi" w:cstheme="majorBidi"/>
        </w:rPr>
        <w:t>Within the UK for example, data suggests that following the lockdown imposed by the British government on the 23</w:t>
      </w:r>
      <w:r w:rsidRPr="002E3B49">
        <w:rPr>
          <w:rFonts w:asciiTheme="majorBidi" w:hAnsiTheme="majorBidi" w:cstheme="majorBidi"/>
          <w:vertAlign w:val="superscript"/>
        </w:rPr>
        <w:t>rd</w:t>
      </w:r>
      <w:r>
        <w:rPr>
          <w:rFonts w:asciiTheme="majorBidi" w:hAnsiTheme="majorBidi" w:cstheme="majorBidi"/>
        </w:rPr>
        <w:t xml:space="preserve"> of March 2020, overall road traffic dropped by 81% at its lowest point.</w:t>
      </w:r>
    </w:p>
    <w:p w14:paraId="62AA580F" w14:textId="46535B56" w:rsidR="002E3B49" w:rsidRDefault="002E3B49" w:rsidP="008C1195">
      <w:pPr>
        <w:rPr>
          <w:rFonts w:asciiTheme="majorBidi" w:hAnsiTheme="majorBidi" w:cstheme="majorBidi"/>
        </w:rPr>
      </w:pPr>
    </w:p>
    <w:p w14:paraId="06E3C9D6" w14:textId="16A0EFAF" w:rsidR="002E3B49" w:rsidRDefault="002E3B49" w:rsidP="008C1195">
      <w:pPr>
        <w:rPr>
          <w:rFonts w:asciiTheme="majorBidi" w:hAnsiTheme="majorBidi" w:cstheme="majorBidi"/>
        </w:rPr>
      </w:pPr>
      <w:r w:rsidRPr="002E3B49">
        <w:rPr>
          <w:rFonts w:asciiTheme="majorBidi" w:hAnsiTheme="majorBidi" w:cstheme="majorBidi"/>
          <w:b/>
          <w:bCs/>
        </w:rPr>
        <w:t>Figure 7:</w:t>
      </w:r>
      <w:r>
        <w:rPr>
          <w:rFonts w:asciiTheme="majorBidi" w:hAnsiTheme="majorBidi" w:cstheme="majorBidi"/>
        </w:rPr>
        <w:t xml:space="preserve"> Weekly movement by transport type in the UK following the first lockdown (Apple mobility data)</w:t>
      </w:r>
    </w:p>
    <w:p w14:paraId="11EC9F71" w14:textId="677747A9" w:rsidR="002E3B49" w:rsidRDefault="002E3B49" w:rsidP="008C1195">
      <w:pPr>
        <w:rPr>
          <w:rFonts w:asciiTheme="majorBidi" w:hAnsiTheme="majorBidi" w:cstheme="majorBidi"/>
        </w:rPr>
      </w:pPr>
      <w:r>
        <w:rPr>
          <w:noProof/>
        </w:rPr>
        <w:drawing>
          <wp:anchor distT="0" distB="0" distL="114300" distR="114300" simplePos="0" relativeHeight="251672576" behindDoc="1" locked="0" layoutInCell="1" allowOverlap="1" wp14:anchorId="2E0F40F3" wp14:editId="5ABCDD5B">
            <wp:simplePos x="0" y="0"/>
            <wp:positionH relativeFrom="column">
              <wp:posOffset>0</wp:posOffset>
            </wp:positionH>
            <wp:positionV relativeFrom="paragraph">
              <wp:posOffset>142944</wp:posOffset>
            </wp:positionV>
            <wp:extent cx="5727700" cy="3178810"/>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1-03-11 at 16.27.46.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3178810"/>
                    </a:xfrm>
                    <a:prstGeom prst="rect">
                      <a:avLst/>
                    </a:prstGeom>
                  </pic:spPr>
                </pic:pic>
              </a:graphicData>
            </a:graphic>
            <wp14:sizeRelH relativeFrom="page">
              <wp14:pctWidth>0</wp14:pctWidth>
            </wp14:sizeRelH>
            <wp14:sizeRelV relativeFrom="page">
              <wp14:pctHeight>0</wp14:pctHeight>
            </wp14:sizeRelV>
          </wp:anchor>
        </w:drawing>
      </w:r>
    </w:p>
    <w:p w14:paraId="2EB67C39" w14:textId="660511A2" w:rsidR="008C1195" w:rsidRDefault="008C1195" w:rsidP="008C1195"/>
    <w:p w14:paraId="6B825BA0" w14:textId="4A7484EA" w:rsidR="002E3B49" w:rsidRDefault="002E3B49" w:rsidP="008C1195"/>
    <w:p w14:paraId="731BD2B5" w14:textId="0D6F5175" w:rsidR="002E3B49" w:rsidRDefault="002E3B49" w:rsidP="008C1195"/>
    <w:p w14:paraId="0294B7F8" w14:textId="1E625CFE" w:rsidR="002E3B49" w:rsidRDefault="002E3B49" w:rsidP="008C1195"/>
    <w:p w14:paraId="3E964315" w14:textId="25986010" w:rsidR="002E3B49" w:rsidRDefault="002E3B49" w:rsidP="008C1195"/>
    <w:p w14:paraId="61A9FAB6" w14:textId="5103FB19" w:rsidR="002E3B49" w:rsidRDefault="002E3B49" w:rsidP="008C1195"/>
    <w:p w14:paraId="20C4C5E6" w14:textId="37E8DDE6" w:rsidR="002E3B49" w:rsidRDefault="002E3B49" w:rsidP="008C1195"/>
    <w:p w14:paraId="7B95961F" w14:textId="34AD0DBC" w:rsidR="002E3B49" w:rsidRDefault="002E3B49" w:rsidP="008C1195"/>
    <w:p w14:paraId="6DF4C37B" w14:textId="61FC2BE2" w:rsidR="002E3B49" w:rsidRDefault="002E3B49" w:rsidP="008C1195"/>
    <w:p w14:paraId="222C7404" w14:textId="1E6B7B0C" w:rsidR="002E3B49" w:rsidRDefault="002E3B49" w:rsidP="008C1195"/>
    <w:p w14:paraId="1C5C3AAD" w14:textId="1943C4FC" w:rsidR="002E3B49" w:rsidRDefault="002E3B49" w:rsidP="008C1195"/>
    <w:p w14:paraId="57E8AB9F" w14:textId="140CD5D2" w:rsidR="002E3B49" w:rsidRDefault="002E3B49" w:rsidP="008C1195"/>
    <w:p w14:paraId="4B7391B6" w14:textId="2BA9C457" w:rsidR="002E3B49" w:rsidRDefault="002E3B49" w:rsidP="008C1195"/>
    <w:p w14:paraId="2ADE138D" w14:textId="24A0C8D0" w:rsidR="002E3B49" w:rsidRDefault="002E3B49" w:rsidP="008C1195"/>
    <w:p w14:paraId="47449D11" w14:textId="2E4A7649" w:rsidR="002E3B49" w:rsidRDefault="002E3B49" w:rsidP="008C1195"/>
    <w:p w14:paraId="79A89194" w14:textId="52E5CA68" w:rsidR="002E3B49" w:rsidRDefault="002E3B49" w:rsidP="008C1195"/>
    <w:p w14:paraId="5492EA7F" w14:textId="233AE780" w:rsidR="002E3B49" w:rsidRDefault="002E3B49" w:rsidP="008C1195"/>
    <w:p w14:paraId="25CFD96A" w14:textId="31D48F06" w:rsidR="002E3B49" w:rsidRDefault="002E3B49" w:rsidP="008C1195"/>
    <w:p w14:paraId="427FB903" w14:textId="138EB8F4" w:rsidR="002E3B49" w:rsidRDefault="002E3B49" w:rsidP="008C1195">
      <w:sdt>
        <w:sdtPr>
          <w:id w:val="1862169087"/>
          <w:citation/>
        </w:sdtPr>
        <w:sdtContent>
          <w:r>
            <w:fldChar w:fldCharType="begin"/>
          </w:r>
          <w:r>
            <w:instrText xml:space="preserve"> CITATION Nat20 \l 2057 </w:instrText>
          </w:r>
          <w:r>
            <w:fldChar w:fldCharType="separate"/>
          </w:r>
          <w:r>
            <w:rPr>
              <w:noProof/>
            </w:rPr>
            <w:t>(Natural History Museum , 2020)</w:t>
          </w:r>
          <w:r>
            <w:fldChar w:fldCharType="end"/>
          </w:r>
        </w:sdtContent>
      </w:sdt>
    </w:p>
    <w:p w14:paraId="655A2A93" w14:textId="0237B369" w:rsidR="002E3B49" w:rsidRDefault="002E3B49" w:rsidP="008C1195"/>
    <w:p w14:paraId="1994D91F" w14:textId="2106510A" w:rsidR="009578A1" w:rsidRDefault="002E3B49" w:rsidP="009578A1">
      <w:r>
        <w:t>Such drastic changes in human activity led to a variety of positive impacts for the natural environment</w:t>
      </w:r>
      <w:r w:rsidR="009578A1">
        <w:t xml:space="preserve"> and animals in particular. Reductions in traffic led to reduced air and noise pollution, improving air quality and reducing the impact of vibrations on animals sensitive to noise such as song birds, particularly in urban areas. Reduced maritime traffic also reduced disturbances for aquatic eco-systems, the reduction in noise being particularly beneficial for marine mammals</w:t>
      </w:r>
      <w:r w:rsidR="00B50A5E">
        <w:t xml:space="preserve">. Air traffic was also significantly reduced, by April 2020 global air traffic had declined by around 63% </w:t>
      </w:r>
      <w:r w:rsidR="003B28FE">
        <w:t xml:space="preserve">compared to January levels </w:t>
      </w:r>
      <w:sdt>
        <w:sdtPr>
          <w:id w:val="1831797585"/>
          <w:citation/>
        </w:sdtPr>
        <w:sdtContent>
          <w:r w:rsidR="003B28FE">
            <w:fldChar w:fldCharType="begin"/>
          </w:r>
          <w:r w:rsidR="003B28FE">
            <w:instrText xml:space="preserve"> CITATION Fli21 \l 2057 </w:instrText>
          </w:r>
          <w:r w:rsidR="003B28FE">
            <w:fldChar w:fldCharType="separate"/>
          </w:r>
          <w:r w:rsidR="003B28FE">
            <w:rPr>
              <w:noProof/>
            </w:rPr>
            <w:t>(Flightradar24, 2021)</w:t>
          </w:r>
          <w:r w:rsidR="003B28FE">
            <w:fldChar w:fldCharType="end"/>
          </w:r>
        </w:sdtContent>
      </w:sdt>
      <w:r w:rsidR="003B28FE">
        <w:t>.</w:t>
      </w:r>
    </w:p>
    <w:p w14:paraId="7D570FD5" w14:textId="596121B5" w:rsidR="009578A1" w:rsidRDefault="009578A1" w:rsidP="009578A1"/>
    <w:p w14:paraId="7E570B92" w14:textId="6C63D2AD" w:rsidR="00F02FBF" w:rsidRDefault="00F02FBF" w:rsidP="009578A1"/>
    <w:p w14:paraId="4C9633C1" w14:textId="394C4529" w:rsidR="00F02FBF" w:rsidRDefault="00F02FBF" w:rsidP="009578A1"/>
    <w:p w14:paraId="3E060BC3" w14:textId="08FE17D4" w:rsidR="00F02FBF" w:rsidRDefault="00F02FBF" w:rsidP="009578A1"/>
    <w:p w14:paraId="16E4C748" w14:textId="61BDCF86" w:rsidR="00F02FBF" w:rsidRDefault="00F02FBF" w:rsidP="009578A1"/>
    <w:p w14:paraId="49CF34A0" w14:textId="31011A6B" w:rsidR="00F02FBF" w:rsidRDefault="00F02FBF" w:rsidP="009578A1"/>
    <w:p w14:paraId="125F4714" w14:textId="6C367353" w:rsidR="00D41D0F" w:rsidRDefault="00D41D0F" w:rsidP="009578A1"/>
    <w:p w14:paraId="7FF325AB" w14:textId="77777777" w:rsidR="00D41D0F" w:rsidRDefault="00D41D0F" w:rsidP="009578A1"/>
    <w:p w14:paraId="061A8800" w14:textId="42E01974" w:rsidR="009578A1" w:rsidRDefault="009578A1" w:rsidP="009578A1"/>
    <w:p w14:paraId="2A3D4C7C" w14:textId="0CAC069E" w:rsidR="009578A1" w:rsidRDefault="009578A1" w:rsidP="009578A1"/>
    <w:p w14:paraId="3E869F82" w14:textId="1D4CD7AC" w:rsidR="009578A1" w:rsidRDefault="005E69E8" w:rsidP="009578A1">
      <w:r>
        <w:lastRenderedPageBreak/>
        <w:t xml:space="preserve">As people across the world were staying at home during this period, changes in animal behaviour </w:t>
      </w:r>
      <w:r w:rsidR="006415F1">
        <w:t>and increased animal interactions with</w:t>
      </w:r>
      <w:r w:rsidR="00E47A49">
        <w:t>in</w:t>
      </w:r>
      <w:r w:rsidR="006415F1">
        <w:t xml:space="preserve"> built up areas </w:t>
      </w:r>
      <w:r>
        <w:t xml:space="preserve">were observed. </w:t>
      </w:r>
      <w:r w:rsidR="006415F1">
        <w:t>S</w:t>
      </w:r>
      <w:r>
        <w:t>tor</w:t>
      </w:r>
      <w:r w:rsidR="006415F1">
        <w:t xml:space="preserve">ies </w:t>
      </w:r>
      <w:r>
        <w:t xml:space="preserve">that gained traction in the media include goats </w:t>
      </w:r>
      <w:r w:rsidR="006415F1">
        <w:t xml:space="preserve">roaming around the Welsh village of Llandudno, wild boars ‘taking over’ the city of Haifa in Israel and cougars found wandering the streets of Santiago, Chile </w:t>
      </w:r>
      <w:sdt>
        <w:sdtPr>
          <w:id w:val="-1623993082"/>
          <w:citation/>
        </w:sdtPr>
        <w:sdtContent>
          <w:r w:rsidR="006415F1">
            <w:fldChar w:fldCharType="begin"/>
          </w:r>
          <w:r w:rsidR="006415F1">
            <w:instrText xml:space="preserve"> CITATION BBC20 \l 2057 </w:instrText>
          </w:r>
          <w:r w:rsidR="006415F1">
            <w:fldChar w:fldCharType="separate"/>
          </w:r>
          <w:r w:rsidR="006415F1">
            <w:rPr>
              <w:noProof/>
            </w:rPr>
            <w:t>(BBC, 2020)</w:t>
          </w:r>
          <w:r w:rsidR="006415F1">
            <w:fldChar w:fldCharType="end"/>
          </w:r>
        </w:sdtContent>
      </w:sdt>
      <w:r w:rsidR="003B28FE">
        <w:t>. Whilst there have been numerous</w:t>
      </w:r>
      <w:r w:rsidR="00074630">
        <w:t xml:space="preserve"> positive outcomes for conservation as anthropogenic impacts on animals and their habitats appeared to decrease during lockdowns, the impact on the ability for conservation and environmental organisations to function and remain economically viable during this time has led to some important organisations becoming vulnerable and reduced in capacity. Strict restrictions throughout this period meant that many conservation organisations both governmental and non-governmental were unable to interview, hire and train seasonal staff, of which many of these organisations are reliant upon. Universities, fieldwork, research and laboratory experiments have been closed, reducing the ability </w:t>
      </w:r>
      <w:r w:rsidR="00DA637A">
        <w:t xml:space="preserve">to identify critical conservation challenges </w:t>
      </w:r>
      <w:r w:rsidR="003E2392">
        <w:t>along with</w:t>
      </w:r>
      <w:r w:rsidR="00DA637A">
        <w:t xml:space="preserve"> the monitoring and protection of endangered species. </w:t>
      </w:r>
      <w:sdt>
        <w:sdtPr>
          <w:id w:val="-1477296201"/>
          <w:citation/>
        </w:sdtPr>
        <w:sdtContent>
          <w:r w:rsidR="00DA637A">
            <w:fldChar w:fldCharType="begin"/>
          </w:r>
          <w:r w:rsidR="00DA637A">
            <w:instrText xml:space="preserve"> CITATION Cor20 \l 2057 </w:instrText>
          </w:r>
          <w:r w:rsidR="00DA637A">
            <w:fldChar w:fldCharType="separate"/>
          </w:r>
          <w:r w:rsidR="00DA637A">
            <w:rPr>
              <w:noProof/>
            </w:rPr>
            <w:t>(Corlett, et al., 2020)</w:t>
          </w:r>
          <w:r w:rsidR="00DA637A">
            <w:fldChar w:fldCharType="end"/>
          </w:r>
        </w:sdtContent>
      </w:sdt>
      <w:r w:rsidR="003E2392">
        <w:t xml:space="preserve">. The People’s Trust for Endangered Species (PTES)  has warned that </w:t>
      </w:r>
      <w:r w:rsidR="008D794F">
        <w:t xml:space="preserve">a </w:t>
      </w:r>
      <w:r w:rsidR="003E2392">
        <w:t>lack of emergency funding is putting conservation organisations under threat and communities that are dependent on eco-tourism could be forced to resort to poaching as income is lost due to travel restrictions. Observations in Brazil have also found that giant anteaters are crossing roads more regularly since the pandemic, leaving them vulnerable to harm when roads regain pre-pandemic levels of traffic</w:t>
      </w:r>
      <w:sdt>
        <w:sdtPr>
          <w:id w:val="404889350"/>
          <w:citation/>
        </w:sdtPr>
        <w:sdtContent>
          <w:r w:rsidR="003E2392">
            <w:fldChar w:fldCharType="begin"/>
          </w:r>
          <w:r w:rsidR="003E2392">
            <w:instrText xml:space="preserve"> CITATION PTE20 \l 2057 </w:instrText>
          </w:r>
          <w:r w:rsidR="003E2392">
            <w:fldChar w:fldCharType="separate"/>
          </w:r>
          <w:r w:rsidR="003E2392">
            <w:rPr>
              <w:noProof/>
            </w:rPr>
            <w:t xml:space="preserve"> (PTES, 2020)</w:t>
          </w:r>
          <w:r w:rsidR="003E2392">
            <w:fldChar w:fldCharType="end"/>
          </w:r>
        </w:sdtContent>
      </w:sdt>
      <w:r w:rsidR="00237ED1">
        <w:t xml:space="preserve">. In the UK the heritage and conservation charity </w:t>
      </w:r>
      <w:r w:rsidR="008C5DF7">
        <w:t>‘</w:t>
      </w:r>
      <w:r w:rsidR="00237ED1">
        <w:t>National Trust</w:t>
      </w:r>
      <w:r w:rsidR="008C5DF7">
        <w:t xml:space="preserve">’ </w:t>
      </w:r>
      <w:r w:rsidR="00237ED1">
        <w:t>announced that due to income loses caused by the coronavirus crisis, 514 compulsory redundancies and 782 voluntary redundancies, along with £41 million worth of budget cuts</w:t>
      </w:r>
      <w:r w:rsidR="008C5DF7">
        <w:t xml:space="preserve">, </w:t>
      </w:r>
      <w:r w:rsidR="00237ED1">
        <w:t>will be made in order to allow the organisation to survive economically</w:t>
      </w:r>
      <w:r w:rsidR="008C5DF7">
        <w:t xml:space="preserve">. </w:t>
      </w:r>
      <w:sdt>
        <w:sdtPr>
          <w:id w:val="-1310624390"/>
          <w:citation/>
        </w:sdtPr>
        <w:sdtContent>
          <w:r w:rsidR="008C5DF7">
            <w:fldChar w:fldCharType="begin"/>
          </w:r>
          <w:r w:rsidR="008C5DF7">
            <w:instrText xml:space="preserve">CITATION The201 \l 2057 </w:instrText>
          </w:r>
          <w:r w:rsidR="008C5DF7">
            <w:fldChar w:fldCharType="separate"/>
          </w:r>
          <w:r w:rsidR="008C5DF7">
            <w:rPr>
              <w:noProof/>
            </w:rPr>
            <w:t>(National Trust, 2020)</w:t>
          </w:r>
          <w:r w:rsidR="008C5DF7">
            <w:fldChar w:fldCharType="end"/>
          </w:r>
        </w:sdtContent>
      </w:sdt>
    </w:p>
    <w:p w14:paraId="519297D0" w14:textId="7A116BC5" w:rsidR="008C5DF7" w:rsidRDefault="008C5DF7" w:rsidP="009578A1"/>
    <w:p w14:paraId="09606DC4" w14:textId="77777777" w:rsidR="008C5DF7" w:rsidRDefault="008C5DF7">
      <w:r>
        <w:br w:type="page"/>
      </w:r>
    </w:p>
    <w:p w14:paraId="72C49191" w14:textId="25B5399F" w:rsidR="008C5DF7" w:rsidRDefault="008C5DF7" w:rsidP="008C5DF7">
      <w:pPr>
        <w:pStyle w:val="Heading1"/>
        <w:numPr>
          <w:ilvl w:val="0"/>
          <w:numId w:val="1"/>
        </w:numPr>
      </w:pPr>
      <w:r>
        <w:lastRenderedPageBreak/>
        <w:t>Conclusion</w:t>
      </w:r>
    </w:p>
    <w:p w14:paraId="01BE3C30" w14:textId="77777777" w:rsidR="001B0A28" w:rsidRDefault="001B0A28" w:rsidP="008C5DF7"/>
    <w:p w14:paraId="5D00411F" w14:textId="2A466261" w:rsidR="008C5DF7" w:rsidRDefault="001B0A28" w:rsidP="008C5DF7">
      <w:r>
        <w:t>T</w:t>
      </w:r>
      <w:r w:rsidR="008C5DF7">
        <w:t xml:space="preserve">he impacts of the </w:t>
      </w:r>
      <w:r>
        <w:t xml:space="preserve">COVID-19 pandemic on the environment have been widespread, complex and dynamic. Restrictions on travel have had some observable, albeit mostly temporary, positive environmental impacts in terms of reducing air pollution and lessening the disturbance of anthropogenic activity on habitats and wildlife. Reduced demand for complex and energy intensive manufactured products can be perceived as a net positive in terms of reduced energy and resource consumption, but at a significant cost to organisations such as car manufacturers that are large scale employers and contribute to technological development. The unprecedented rise in demand for PPE, masks in particular, is contributing significantly to the already severe issue of plastic pollution, </w:t>
      </w:r>
      <w:r w:rsidR="00F02FBF">
        <w:t xml:space="preserve">further putting fragile eco-systems and endangered species at risk. The full extent of the damage caused by the widespread increase in the global production and disposal of PPE will likely not be fully understood for several years. The challenge of strategically managing the risk posed to the environment against the most effective solution to reducing the risks posed to human health during a global crisis such as a pandemic is </w:t>
      </w:r>
      <w:r w:rsidR="002F6F4A">
        <w:t xml:space="preserve">a </w:t>
      </w:r>
      <w:r w:rsidR="00F02FBF">
        <w:t>complex</w:t>
      </w:r>
      <w:r w:rsidR="002F6F4A">
        <w:t xml:space="preserve"> one</w:t>
      </w:r>
      <w:r w:rsidR="00F02FBF">
        <w:t xml:space="preserve">. More transparent </w:t>
      </w:r>
      <w:r w:rsidR="00DF312E">
        <w:t>information</w:t>
      </w:r>
      <w:r w:rsidR="00F02FBF">
        <w:t xml:space="preserve"> regarding </w:t>
      </w:r>
      <w:r w:rsidR="00DF312E">
        <w:t xml:space="preserve">the efficiency of different </w:t>
      </w:r>
      <w:r w:rsidR="00117EE4">
        <w:t>items of PPE</w:t>
      </w:r>
      <w:r w:rsidR="00DF312E">
        <w:t xml:space="preserve"> in preventing the risk of transmitting the virus along with their potential environmental impact should come from government bodies, allowing for clear and effective advice for the general public. Although draconian measures in regards to restricting freedom of movement have had some undeniable positives from an environmental perspective, the resulting economic devastation and impact on human wellbeing cannot be justified in the absence of a contagious and deadly virus. The reduced capacity of critical conservation organisations as a result of the economic hardship caused by the pandemic are a serious cause for concern, this impact alone has the potential to undo any positive progress made in regards to the impacts lockdowns had on wildlife and the natural environment.</w:t>
      </w:r>
      <w:r w:rsidR="00117EE4">
        <w:t xml:space="preserve"> Whilst the past 12 months have been tumultuous, some key lessons have been learned and opportunities have been created to foster a more sustainable world. As lockdowns exposed clearly the impact that anthropogenic activities have on the air that we breathe and the nature surrounding us, post pandemic, the experiences shared during this time can be used as a springboard to emphasise the importance of reducing our impact on the environment as a global community.</w:t>
      </w:r>
    </w:p>
    <w:p w14:paraId="7F14EA3E" w14:textId="606B41DC" w:rsidR="00117EE4" w:rsidRDefault="00117EE4" w:rsidP="008C5DF7"/>
    <w:p w14:paraId="0DCA8026" w14:textId="2CA2E282" w:rsidR="00117EE4" w:rsidRDefault="00117EE4" w:rsidP="008C5DF7"/>
    <w:p w14:paraId="7FD8719C" w14:textId="2D8B6C74" w:rsidR="00117EE4" w:rsidRDefault="00117EE4" w:rsidP="008C5DF7"/>
    <w:p w14:paraId="58CC5E81" w14:textId="335255D4" w:rsidR="00117EE4" w:rsidRDefault="00117EE4" w:rsidP="008C5DF7"/>
    <w:p w14:paraId="78B36D1F" w14:textId="166E2691" w:rsidR="00117EE4" w:rsidRDefault="00117EE4" w:rsidP="008C5DF7"/>
    <w:p w14:paraId="1ACA3629" w14:textId="5A8C802F" w:rsidR="00117EE4" w:rsidRDefault="00117EE4" w:rsidP="008C5DF7"/>
    <w:p w14:paraId="5B1E7B3E" w14:textId="3B6AD024" w:rsidR="00117EE4" w:rsidRDefault="00117EE4" w:rsidP="008C5DF7"/>
    <w:p w14:paraId="0BBFCE06" w14:textId="584F6098" w:rsidR="00117EE4" w:rsidRDefault="00117EE4" w:rsidP="008C5DF7"/>
    <w:p w14:paraId="78398BB2" w14:textId="52B11BC2" w:rsidR="00117EE4" w:rsidRDefault="00117EE4" w:rsidP="008C5DF7"/>
    <w:p w14:paraId="6F82B11F" w14:textId="03D1F5B1" w:rsidR="00117EE4" w:rsidRDefault="00117EE4" w:rsidP="008C5DF7"/>
    <w:p w14:paraId="28CB2B7E" w14:textId="1550505A" w:rsidR="00117EE4" w:rsidRDefault="00117EE4" w:rsidP="008C5DF7"/>
    <w:p w14:paraId="45273C6D" w14:textId="0D45F020" w:rsidR="00117EE4" w:rsidRDefault="00117EE4" w:rsidP="008C5DF7"/>
    <w:p w14:paraId="4F19BCE3" w14:textId="29703253" w:rsidR="00117EE4" w:rsidRDefault="00117EE4" w:rsidP="008C5DF7"/>
    <w:p w14:paraId="5047562B" w14:textId="5BC19C6A" w:rsidR="00117EE4" w:rsidRDefault="00117EE4" w:rsidP="008C5DF7"/>
    <w:p w14:paraId="2D9A84D2" w14:textId="77777777" w:rsidR="00117EE4" w:rsidRDefault="00117EE4" w:rsidP="008C5DF7"/>
    <w:p w14:paraId="111C73B0" w14:textId="358EE8BD" w:rsidR="00117EE4" w:rsidRDefault="00117EE4" w:rsidP="00117EE4"/>
    <w:p w14:paraId="468377B9" w14:textId="7D13FAD1" w:rsidR="002F6F4A" w:rsidRDefault="002F6F4A" w:rsidP="00117EE4"/>
    <w:p w14:paraId="028A1812" w14:textId="06CA0CA3" w:rsidR="002F6F4A" w:rsidRDefault="002F6F4A" w:rsidP="00117EE4"/>
    <w:p w14:paraId="10536F22" w14:textId="6BDB325F" w:rsidR="002F6F4A" w:rsidRDefault="002F6F4A" w:rsidP="00117EE4"/>
    <w:sdt>
      <w:sdtPr>
        <w:id w:val="711235429"/>
        <w:docPartObj>
          <w:docPartGallery w:val="Bibliographies"/>
          <w:docPartUnique/>
        </w:docPartObj>
      </w:sdtPr>
      <w:sdtEndPr>
        <w:rPr>
          <w:rFonts w:ascii="Times New Roman" w:eastAsia="Times New Roman" w:hAnsi="Times New Roman" w:cs="Times New Roman"/>
          <w:color w:val="auto"/>
          <w:sz w:val="24"/>
          <w:szCs w:val="24"/>
        </w:rPr>
      </w:sdtEndPr>
      <w:sdtContent>
        <w:p w14:paraId="4ECFC993" w14:textId="32C6E144" w:rsidR="002F6F4A" w:rsidRDefault="002F6F4A" w:rsidP="002F6F4A">
          <w:pPr>
            <w:pStyle w:val="Heading1"/>
            <w:numPr>
              <w:ilvl w:val="0"/>
              <w:numId w:val="1"/>
            </w:numPr>
          </w:pPr>
          <w:r>
            <w:t>Bibliography</w:t>
          </w:r>
        </w:p>
        <w:sdt>
          <w:sdtPr>
            <w:id w:val="111145805"/>
            <w:bibliography/>
          </w:sdtPr>
          <w:sdtEndPr>
            <w:rPr>
              <w:rFonts w:ascii="Times New Roman" w:eastAsia="Times New Roman" w:hAnsi="Times New Roman" w:cs="Times New Roman"/>
            </w:rPr>
          </w:sdtEndPr>
          <w:sdtContent>
            <w:p w14:paraId="0A8BCF4B" w14:textId="77777777" w:rsidR="002F6F4A" w:rsidRDefault="002F6F4A" w:rsidP="002F6F4A">
              <w:pPr>
                <w:pStyle w:val="Bibliography"/>
                <w:rPr>
                  <w:noProof/>
                </w:rPr>
              </w:pPr>
              <w:r>
                <w:fldChar w:fldCharType="begin"/>
              </w:r>
              <w:r>
                <w:instrText xml:space="preserve"> BIBLIOGRAPHY </w:instrText>
              </w:r>
              <w:r>
                <w:fldChar w:fldCharType="separate"/>
              </w:r>
              <w:r>
                <w:rPr>
                  <w:noProof/>
                </w:rPr>
                <w:t xml:space="preserve">Amaro, S., 2020. </w:t>
              </w:r>
              <w:r>
                <w:rPr>
                  <w:i/>
                  <w:iCs/>
                  <w:noProof/>
                </w:rPr>
                <w:t xml:space="preserve">IMF says the world will ‘very likely’ experience worst recession since the 1930s. </w:t>
              </w:r>
              <w:r>
                <w:rPr>
                  <w:noProof/>
                </w:rPr>
                <w:t xml:space="preserve">[Online] </w:t>
              </w:r>
              <w:r>
                <w:rPr>
                  <w:noProof/>
                </w:rPr>
                <w:br/>
                <w:t xml:space="preserve">Available at: </w:t>
              </w:r>
              <w:r>
                <w:rPr>
                  <w:noProof/>
                  <w:u w:val="single"/>
                </w:rPr>
                <w:t>https://www.cnbc.com/2020/04/14/imf-global-economy-to-contract-by-3percent-due-to-coronavirus.html</w:t>
              </w:r>
              <w:r>
                <w:rPr>
                  <w:noProof/>
                </w:rPr>
                <w:br/>
                <w:t>[Accessed 18 February 2021].</w:t>
              </w:r>
            </w:p>
            <w:p w14:paraId="309C3196" w14:textId="77777777" w:rsidR="002F6F4A" w:rsidRDefault="002F6F4A" w:rsidP="002F6F4A">
              <w:pPr>
                <w:pStyle w:val="Bibliography"/>
                <w:rPr>
                  <w:noProof/>
                </w:rPr>
              </w:pPr>
              <w:r>
                <w:rPr>
                  <w:noProof/>
                </w:rPr>
                <w:t xml:space="preserve">Ammendolia, J., Saturno, J. &amp; Jacobs, S., 2020. </w:t>
              </w:r>
              <w:r>
                <w:rPr>
                  <w:i/>
                  <w:iCs/>
                  <w:noProof/>
                </w:rPr>
                <w:t xml:space="preserve">Environmental Concern emerges from COVID-19 Pandemic: PPE Waste by the Public. </w:t>
              </w:r>
              <w:r>
                <w:rPr>
                  <w:noProof/>
                </w:rPr>
                <w:t xml:space="preserve">[Online] </w:t>
              </w:r>
              <w:r>
                <w:rPr>
                  <w:noProof/>
                </w:rPr>
                <w:br/>
                <w:t xml:space="preserve">Available at: </w:t>
              </w:r>
              <w:r>
                <w:rPr>
                  <w:noProof/>
                  <w:u w:val="single"/>
                </w:rPr>
                <w:t>https://sciencepolicy.ca/posts/environmental-concern-emerges-from-covid-19-pandemic-ppe-waste-by-the-public/</w:t>
              </w:r>
              <w:r>
                <w:rPr>
                  <w:noProof/>
                </w:rPr>
                <w:br/>
                <w:t>[Accessed 9 March 2021].</w:t>
              </w:r>
            </w:p>
            <w:p w14:paraId="732709F3" w14:textId="77777777" w:rsidR="002F6F4A" w:rsidRDefault="002F6F4A" w:rsidP="002F6F4A">
              <w:pPr>
                <w:pStyle w:val="Bibliography"/>
                <w:rPr>
                  <w:noProof/>
                </w:rPr>
              </w:pPr>
              <w:r>
                <w:rPr>
                  <w:noProof/>
                </w:rPr>
                <w:t xml:space="preserve">Batchelor, J., 2021. </w:t>
              </w:r>
              <w:r>
                <w:rPr>
                  <w:i/>
                  <w:iCs/>
                  <w:noProof/>
                </w:rPr>
                <w:t xml:space="preserve">UK car production in 2020 fell to lowest level since 1984 as industry battled with lockdowns, Covid-19 and last-minute Brexit confusion. </w:t>
              </w:r>
              <w:r>
                <w:rPr>
                  <w:noProof/>
                </w:rPr>
                <w:t xml:space="preserve">[Online] </w:t>
              </w:r>
              <w:r>
                <w:rPr>
                  <w:noProof/>
                </w:rPr>
                <w:br/>
                <w:t xml:space="preserve">Available at: </w:t>
              </w:r>
              <w:r>
                <w:rPr>
                  <w:noProof/>
                  <w:u w:val="single"/>
                </w:rPr>
                <w:t>https://cardealermagazine.co.uk/publish/uk-car-production-in-2020-fell-to-lowest-level-since-1984-as-industry-battled-with-lockdowns-covid-19-and-last-minute-brexit-confusion/215130</w:t>
              </w:r>
              <w:r>
                <w:rPr>
                  <w:noProof/>
                </w:rPr>
                <w:br/>
                <w:t>[Accessed 2 March 2021].</w:t>
              </w:r>
            </w:p>
            <w:p w14:paraId="3BB5B3E7" w14:textId="77777777" w:rsidR="002F6F4A" w:rsidRDefault="002F6F4A" w:rsidP="002F6F4A">
              <w:pPr>
                <w:pStyle w:val="Bibliography"/>
                <w:rPr>
                  <w:noProof/>
                </w:rPr>
              </w:pPr>
              <w:r>
                <w:rPr>
                  <w:noProof/>
                </w:rPr>
                <w:t xml:space="preserve">BBC, 2020. </w:t>
              </w:r>
              <w:r>
                <w:rPr>
                  <w:i/>
                  <w:iCs/>
                  <w:noProof/>
                </w:rPr>
                <w:t xml:space="preserve">Coronavirus: Wild animals enjoy freedom of a quieter world. </w:t>
              </w:r>
              <w:r>
                <w:rPr>
                  <w:noProof/>
                </w:rPr>
                <w:t xml:space="preserve">[Online] </w:t>
              </w:r>
              <w:r>
                <w:rPr>
                  <w:noProof/>
                </w:rPr>
                <w:br/>
                <w:t xml:space="preserve">Available at: </w:t>
              </w:r>
              <w:r>
                <w:rPr>
                  <w:noProof/>
                  <w:u w:val="single"/>
                </w:rPr>
                <w:t>https://www.bbc.co.uk/news/world-52459487</w:t>
              </w:r>
              <w:r>
                <w:rPr>
                  <w:noProof/>
                </w:rPr>
                <w:br/>
                <w:t>[Accessed 11 March 2021].</w:t>
              </w:r>
            </w:p>
            <w:p w14:paraId="44C36BE0" w14:textId="77777777" w:rsidR="002F6F4A" w:rsidRDefault="002F6F4A" w:rsidP="002F6F4A">
              <w:pPr>
                <w:pStyle w:val="Bibliography"/>
                <w:rPr>
                  <w:noProof/>
                </w:rPr>
              </w:pPr>
              <w:r>
                <w:rPr>
                  <w:noProof/>
                </w:rPr>
                <w:t xml:space="preserve">Berry Superfos, 2020. </w:t>
              </w:r>
              <w:r>
                <w:rPr>
                  <w:i/>
                  <w:iCs/>
                  <w:noProof/>
                </w:rPr>
                <w:t xml:space="preserve">Site COVID rules summary. </w:t>
              </w:r>
              <w:r>
                <w:rPr>
                  <w:noProof/>
                </w:rPr>
                <w:t>Kenfig: Berry Superfos.</w:t>
              </w:r>
            </w:p>
            <w:p w14:paraId="180E4ABE" w14:textId="77777777" w:rsidR="002F6F4A" w:rsidRDefault="002F6F4A" w:rsidP="002F6F4A">
              <w:pPr>
                <w:pStyle w:val="Bibliography"/>
                <w:rPr>
                  <w:noProof/>
                </w:rPr>
              </w:pPr>
              <w:r>
                <w:rPr>
                  <w:noProof/>
                </w:rPr>
                <w:t xml:space="preserve">Bradsher, K., 2020. </w:t>
              </w:r>
              <w:r>
                <w:rPr>
                  <w:i/>
                  <w:iCs/>
                  <w:noProof/>
                </w:rPr>
                <w:t xml:space="preserve">China Dominates Medical Supplies, in This Outbreak and the Next. </w:t>
              </w:r>
              <w:r>
                <w:rPr>
                  <w:noProof/>
                </w:rPr>
                <w:t xml:space="preserve">[Online] </w:t>
              </w:r>
              <w:r>
                <w:rPr>
                  <w:noProof/>
                </w:rPr>
                <w:br/>
                <w:t xml:space="preserve">Available at: </w:t>
              </w:r>
              <w:r>
                <w:rPr>
                  <w:noProof/>
                  <w:u w:val="single"/>
                </w:rPr>
                <w:t>https://www.nytimes.com/2020/07/05/business/china-medical-supplies.html</w:t>
              </w:r>
              <w:r>
                <w:rPr>
                  <w:noProof/>
                </w:rPr>
                <w:br/>
                <w:t>[Accessed 9 March 2021].</w:t>
              </w:r>
            </w:p>
            <w:p w14:paraId="775610BE" w14:textId="77777777" w:rsidR="002F6F4A" w:rsidRDefault="002F6F4A" w:rsidP="002F6F4A">
              <w:pPr>
                <w:pStyle w:val="Bibliography"/>
                <w:rPr>
                  <w:noProof/>
                </w:rPr>
              </w:pPr>
              <w:r>
                <w:rPr>
                  <w:noProof/>
                </w:rPr>
                <w:t xml:space="preserve">Broom, D., 2020. </w:t>
              </w:r>
              <w:r>
                <w:rPr>
                  <w:i/>
                  <w:iCs/>
                  <w:noProof/>
                </w:rPr>
                <w:t xml:space="preserve">Coronavirus: here’s what you need to know about face masks. </w:t>
              </w:r>
              <w:r>
                <w:rPr>
                  <w:noProof/>
                </w:rPr>
                <w:t xml:space="preserve">[Online] </w:t>
              </w:r>
              <w:r>
                <w:rPr>
                  <w:noProof/>
                </w:rPr>
                <w:br/>
                <w:t xml:space="preserve">Available at: </w:t>
              </w:r>
              <w:r>
                <w:rPr>
                  <w:noProof/>
                  <w:u w:val="single"/>
                </w:rPr>
                <w:t>https://www.weforum.org/agenda/2020/05/coronavirus-face-masks-rules-supply/</w:t>
              </w:r>
              <w:r>
                <w:rPr>
                  <w:noProof/>
                </w:rPr>
                <w:br/>
                <w:t>[Accessed 8 March 2021].</w:t>
              </w:r>
            </w:p>
            <w:p w14:paraId="3BCD524B" w14:textId="77777777" w:rsidR="002F6F4A" w:rsidRDefault="002F6F4A" w:rsidP="002F6F4A">
              <w:pPr>
                <w:pStyle w:val="Bibliography"/>
                <w:rPr>
                  <w:noProof/>
                </w:rPr>
              </w:pPr>
              <w:r>
                <w:rPr>
                  <w:noProof/>
                </w:rPr>
                <w:t xml:space="preserve">Chen, T., Wang, Y.-C. &amp; Chiu, M.-C., 2020. Assessing the Robustness of a Factory Amid the COVID-19 Pandemic: A Fuzzy Collaborative Intelligence Approach.. </w:t>
              </w:r>
              <w:r>
                <w:rPr>
                  <w:i/>
                  <w:iCs/>
                  <w:noProof/>
                </w:rPr>
                <w:t xml:space="preserve">Healthcare, </w:t>
              </w:r>
              <w:r>
                <w:rPr>
                  <w:noProof/>
                </w:rPr>
                <w:t>8(4), p. 481.</w:t>
              </w:r>
            </w:p>
            <w:p w14:paraId="4EDAD818" w14:textId="77777777" w:rsidR="002F6F4A" w:rsidRDefault="002F6F4A" w:rsidP="002F6F4A">
              <w:pPr>
                <w:pStyle w:val="Bibliography"/>
                <w:rPr>
                  <w:noProof/>
                </w:rPr>
              </w:pPr>
              <w:r>
                <w:rPr>
                  <w:noProof/>
                </w:rPr>
                <w:t xml:space="preserve">Corlett, R. et al., 2020. Impacts of the coronavirus pandemic on biodiversity conservation. </w:t>
              </w:r>
              <w:r>
                <w:rPr>
                  <w:i/>
                  <w:iCs/>
                  <w:noProof/>
                </w:rPr>
                <w:t xml:space="preserve">Biological Conservation, </w:t>
              </w:r>
              <w:r>
                <w:rPr>
                  <w:noProof/>
                </w:rPr>
                <w:t>246(1), p. 108578.</w:t>
              </w:r>
            </w:p>
            <w:p w14:paraId="3CA0EA2F" w14:textId="77777777" w:rsidR="002F6F4A" w:rsidRDefault="002F6F4A" w:rsidP="002F6F4A">
              <w:pPr>
                <w:pStyle w:val="Bibliography"/>
                <w:rPr>
                  <w:noProof/>
                </w:rPr>
              </w:pPr>
              <w:r>
                <w:rPr>
                  <w:noProof/>
                </w:rPr>
                <w:t xml:space="preserve">Cucinotta, D. &amp; Vanelli, M., 2020. WHO Declares COVID-19 a Pandemic. </w:t>
              </w:r>
              <w:r>
                <w:rPr>
                  <w:i/>
                  <w:iCs/>
                  <w:noProof/>
                </w:rPr>
                <w:t xml:space="preserve">Acta Biomedica, </w:t>
              </w:r>
              <w:r>
                <w:rPr>
                  <w:noProof/>
                </w:rPr>
                <w:t>91(1), pp. 157-160.</w:t>
              </w:r>
            </w:p>
            <w:p w14:paraId="0444E246" w14:textId="77777777" w:rsidR="002F6F4A" w:rsidRDefault="002F6F4A" w:rsidP="002F6F4A">
              <w:pPr>
                <w:pStyle w:val="Bibliography"/>
                <w:rPr>
                  <w:noProof/>
                </w:rPr>
              </w:pPr>
              <w:r>
                <w:rPr>
                  <w:noProof/>
                </w:rPr>
                <w:t xml:space="preserve">Egilmez, G. et al., 2017. Carbon footprint stock analysis of US manufacturing: a time series input-output LCA. </w:t>
              </w:r>
              <w:r>
                <w:rPr>
                  <w:i/>
                  <w:iCs/>
                  <w:noProof/>
                </w:rPr>
                <w:t xml:space="preserve">Industrial Management &amp; Data Systems, </w:t>
              </w:r>
              <w:r>
                <w:rPr>
                  <w:noProof/>
                </w:rPr>
                <w:t>117(5), pp. 853-872.</w:t>
              </w:r>
            </w:p>
            <w:p w14:paraId="61A938B2" w14:textId="77777777" w:rsidR="002F6F4A" w:rsidRDefault="002F6F4A" w:rsidP="002F6F4A">
              <w:pPr>
                <w:pStyle w:val="Bibliography"/>
                <w:rPr>
                  <w:noProof/>
                </w:rPr>
              </w:pPr>
              <w:r>
                <w:rPr>
                  <w:noProof/>
                </w:rPr>
                <w:t xml:space="preserve">Egilmez, G. &amp; Park, Y., 2015. TRACI assessment of transportation manufacturing Nexus in the US: a supply chain-linked cradle-to-gate LCA. </w:t>
              </w:r>
              <w:r>
                <w:rPr>
                  <w:i/>
                  <w:iCs/>
                  <w:noProof/>
                </w:rPr>
                <w:t xml:space="preserve">Environmental Management and Sustainable Development,, </w:t>
              </w:r>
              <w:r>
                <w:rPr>
                  <w:noProof/>
                </w:rPr>
                <w:t>4(2), pp. 51-68.</w:t>
              </w:r>
            </w:p>
            <w:p w14:paraId="33F0F761" w14:textId="77777777" w:rsidR="002F6F4A" w:rsidRDefault="002F6F4A" w:rsidP="002F6F4A">
              <w:pPr>
                <w:pStyle w:val="Bibliography"/>
                <w:rPr>
                  <w:noProof/>
                </w:rPr>
              </w:pPr>
              <w:r>
                <w:rPr>
                  <w:noProof/>
                </w:rPr>
                <w:t xml:space="preserve">Figueres, C. &amp; Zycher, B., 2020. </w:t>
              </w:r>
              <w:r>
                <w:rPr>
                  <w:i/>
                  <w:iCs/>
                  <w:noProof/>
                </w:rPr>
                <w:t xml:space="preserve">Can we tackle both climate change and Covid-19 recovery?. </w:t>
              </w:r>
              <w:r>
                <w:rPr>
                  <w:noProof/>
                </w:rPr>
                <w:t xml:space="preserve">[Online] </w:t>
              </w:r>
              <w:r>
                <w:rPr>
                  <w:noProof/>
                </w:rPr>
                <w:br/>
                <w:t xml:space="preserve">Available at: </w:t>
              </w:r>
              <w:r>
                <w:rPr>
                  <w:noProof/>
                  <w:u w:val="single"/>
                </w:rPr>
                <w:t>https://www.ft.com/content/9e832c8a-8961-11ea-a109-483c62d17528</w:t>
              </w:r>
              <w:r>
                <w:rPr>
                  <w:noProof/>
                </w:rPr>
                <w:br/>
                <w:t>[Accessed 4 March 2021].</w:t>
              </w:r>
            </w:p>
            <w:p w14:paraId="3E4F2199" w14:textId="77777777" w:rsidR="002F6F4A" w:rsidRDefault="002F6F4A" w:rsidP="002F6F4A">
              <w:pPr>
                <w:pStyle w:val="Bibliography"/>
                <w:rPr>
                  <w:noProof/>
                </w:rPr>
              </w:pPr>
              <w:r>
                <w:rPr>
                  <w:noProof/>
                </w:rPr>
                <w:t xml:space="preserve">FitzGerald, A., Krzysztof, K., Vivien, S. &amp; Sven, S., 2020. </w:t>
              </w:r>
              <w:r>
                <w:rPr>
                  <w:i/>
                  <w:iCs/>
                  <w:noProof/>
                </w:rPr>
                <w:t xml:space="preserve">An instant economic crisis: How deep and how long?. </w:t>
              </w:r>
              <w:r>
                <w:rPr>
                  <w:noProof/>
                </w:rPr>
                <w:t xml:space="preserve">[Online] </w:t>
              </w:r>
              <w:r>
                <w:rPr>
                  <w:noProof/>
                </w:rPr>
                <w:br/>
                <w:t xml:space="preserve">Available at: </w:t>
              </w:r>
              <w:r>
                <w:rPr>
                  <w:noProof/>
                  <w:u w:val="single"/>
                </w:rPr>
                <w:t>https://www.mckinsey.com/business-functions/strategy-and-corporate-</w:t>
              </w:r>
              <w:r>
                <w:rPr>
                  <w:noProof/>
                  <w:u w:val="single"/>
                </w:rPr>
                <w:lastRenderedPageBreak/>
                <w:t>finance/our-insights/an-instant-economic-crisis-how-deep-and-how-long</w:t>
              </w:r>
              <w:r>
                <w:rPr>
                  <w:noProof/>
                </w:rPr>
                <w:br/>
                <w:t>[Accessed 18 February 2021].</w:t>
              </w:r>
            </w:p>
            <w:p w14:paraId="7CC8D0DB" w14:textId="77777777" w:rsidR="002F6F4A" w:rsidRDefault="002F6F4A" w:rsidP="002F6F4A">
              <w:pPr>
                <w:pStyle w:val="Bibliography"/>
                <w:rPr>
                  <w:noProof/>
                </w:rPr>
              </w:pPr>
              <w:r>
                <w:rPr>
                  <w:noProof/>
                </w:rPr>
                <w:t xml:space="preserve">Flightradar24, 2021. </w:t>
              </w:r>
              <w:r>
                <w:rPr>
                  <w:i/>
                  <w:iCs/>
                  <w:noProof/>
                </w:rPr>
                <w:t xml:space="preserve">Flight tracking statistics. </w:t>
              </w:r>
              <w:r>
                <w:rPr>
                  <w:noProof/>
                </w:rPr>
                <w:t xml:space="preserve">[Online] </w:t>
              </w:r>
              <w:r>
                <w:rPr>
                  <w:noProof/>
                </w:rPr>
                <w:br/>
                <w:t xml:space="preserve">Available at: </w:t>
              </w:r>
              <w:r>
                <w:rPr>
                  <w:noProof/>
                  <w:u w:val="single"/>
                </w:rPr>
                <w:t>https://www.flightradar24.com/data/statistics</w:t>
              </w:r>
              <w:r>
                <w:rPr>
                  <w:noProof/>
                </w:rPr>
                <w:br/>
                <w:t>[Accessed 11 March 2021].</w:t>
              </w:r>
            </w:p>
            <w:p w14:paraId="3F015F70" w14:textId="77777777" w:rsidR="002F6F4A" w:rsidRDefault="002F6F4A" w:rsidP="002F6F4A">
              <w:pPr>
                <w:pStyle w:val="Bibliography"/>
                <w:rPr>
                  <w:noProof/>
                </w:rPr>
              </w:pPr>
              <w:r>
                <w:rPr>
                  <w:noProof/>
                </w:rPr>
                <w:t xml:space="preserve">Ingram, P., Figueres, C. &amp; Zyche, B., 2020. </w:t>
              </w:r>
              <w:r>
                <w:rPr>
                  <w:i/>
                  <w:iCs/>
                  <w:noProof/>
                </w:rPr>
                <w:t xml:space="preserve">Can we tackle both climate change and Covid-19 recovery?. </w:t>
              </w:r>
              <w:r>
                <w:rPr>
                  <w:noProof/>
                </w:rPr>
                <w:t xml:space="preserve">[Online] </w:t>
              </w:r>
              <w:r>
                <w:rPr>
                  <w:noProof/>
                </w:rPr>
                <w:br/>
                <w:t xml:space="preserve">Available at: </w:t>
              </w:r>
              <w:r>
                <w:rPr>
                  <w:noProof/>
                  <w:u w:val="single"/>
                </w:rPr>
                <w:t>https://www.ft.com/content/9e832c8a-8961-11ea-a109-483c62d17528</w:t>
              </w:r>
              <w:r>
                <w:rPr>
                  <w:noProof/>
                </w:rPr>
                <w:br/>
                <w:t>[Accessed 16 February 2021].</w:t>
              </w:r>
            </w:p>
            <w:p w14:paraId="32B72B86" w14:textId="77777777" w:rsidR="002F6F4A" w:rsidRDefault="002F6F4A" w:rsidP="002F6F4A">
              <w:pPr>
                <w:pStyle w:val="Bibliography"/>
                <w:rPr>
                  <w:noProof/>
                </w:rPr>
              </w:pPr>
              <w:r>
                <w:rPr>
                  <w:noProof/>
                </w:rPr>
                <w:t xml:space="preserve">Islam, S., Safiq, M. B., Bodrud-Doza, M. &amp; Mamun, M. A., 2020. Perception and Attitudes Toward PPE-Related Waste Disposal Amid COVID-19 in Bangladesh: An Exploratory Study. </w:t>
              </w:r>
              <w:r>
                <w:rPr>
                  <w:i/>
                  <w:iCs/>
                  <w:noProof/>
                </w:rPr>
                <w:t xml:space="preserve">Front Public Health, </w:t>
              </w:r>
              <w:r>
                <w:rPr>
                  <w:noProof/>
                </w:rPr>
                <w:t>8(592345).</w:t>
              </w:r>
            </w:p>
            <w:p w14:paraId="380D735F" w14:textId="77777777" w:rsidR="002F6F4A" w:rsidRDefault="002F6F4A" w:rsidP="002F6F4A">
              <w:pPr>
                <w:pStyle w:val="Bibliography"/>
                <w:rPr>
                  <w:noProof/>
                </w:rPr>
              </w:pPr>
              <w:r>
                <w:rPr>
                  <w:noProof/>
                </w:rPr>
                <w:t xml:space="preserve">Joana, C. P. et al., 2020. COVID-19 Pandemic Repercussions on the Use and Management of Plastics. </w:t>
              </w:r>
              <w:r>
                <w:rPr>
                  <w:i/>
                  <w:iCs/>
                  <w:noProof/>
                </w:rPr>
                <w:t xml:space="preserve">Environmental Science &amp; Technology , </w:t>
              </w:r>
              <w:r>
                <w:rPr>
                  <w:noProof/>
                </w:rPr>
                <w:t>54(13), pp. 7760-7765.</w:t>
              </w:r>
            </w:p>
            <w:p w14:paraId="770FC61F" w14:textId="77777777" w:rsidR="002F6F4A" w:rsidRDefault="002F6F4A" w:rsidP="002F6F4A">
              <w:pPr>
                <w:pStyle w:val="Bibliography"/>
                <w:rPr>
                  <w:noProof/>
                </w:rPr>
              </w:pPr>
              <w:r>
                <w:rPr>
                  <w:noProof/>
                </w:rPr>
                <w:t xml:space="preserve">Munksgaard, J., Alsted Pedersen, K. &amp; Wien, M., 2000. Impact of household consumption on CO2 emissions. </w:t>
              </w:r>
              <w:r>
                <w:rPr>
                  <w:i/>
                  <w:iCs/>
                  <w:noProof/>
                </w:rPr>
                <w:t xml:space="preserve">Energy Economics, </w:t>
              </w:r>
              <w:r>
                <w:rPr>
                  <w:noProof/>
                </w:rPr>
                <w:t>22(4), pp. 423-440.</w:t>
              </w:r>
            </w:p>
            <w:p w14:paraId="33307F76" w14:textId="77777777" w:rsidR="002F6F4A" w:rsidRDefault="002F6F4A" w:rsidP="002F6F4A">
              <w:pPr>
                <w:pStyle w:val="Bibliography"/>
                <w:rPr>
                  <w:noProof/>
                </w:rPr>
              </w:pPr>
              <w:r>
                <w:rPr>
                  <w:noProof/>
                </w:rPr>
                <w:t xml:space="preserve">National Trust, 2020. </w:t>
              </w:r>
              <w:r>
                <w:rPr>
                  <w:i/>
                  <w:iCs/>
                  <w:noProof/>
                </w:rPr>
                <w:t xml:space="preserve">National Trust reduces compulsory job losses following consultation and vows to ‘grow back stronger’ after coronavirus crisis. </w:t>
              </w:r>
              <w:r>
                <w:rPr>
                  <w:noProof/>
                </w:rPr>
                <w:t xml:space="preserve">[Online] </w:t>
              </w:r>
              <w:r>
                <w:rPr>
                  <w:noProof/>
                </w:rPr>
                <w:br/>
                <w:t xml:space="preserve">Available at: </w:t>
              </w:r>
              <w:r>
                <w:rPr>
                  <w:noProof/>
                  <w:u w:val="single"/>
                </w:rPr>
                <w:t>https://www.nationaltrust.org.uk/press-release/national-trust-reduces-compulsory-job-losses-following-consultation-and-vows-to-grow-back-stronger-after-coronavirus-crisis</w:t>
              </w:r>
              <w:r>
                <w:rPr>
                  <w:noProof/>
                </w:rPr>
                <w:br/>
                <w:t>[Accessed 11 March 2021].</w:t>
              </w:r>
            </w:p>
            <w:p w14:paraId="6696906E" w14:textId="77777777" w:rsidR="002F6F4A" w:rsidRDefault="002F6F4A" w:rsidP="002F6F4A">
              <w:pPr>
                <w:pStyle w:val="Bibliography"/>
                <w:rPr>
                  <w:noProof/>
                </w:rPr>
              </w:pPr>
              <w:r>
                <w:rPr>
                  <w:noProof/>
                </w:rPr>
                <w:t xml:space="preserve">Natural History Museum , 2020. </w:t>
              </w:r>
              <w:r>
                <w:rPr>
                  <w:i/>
                  <w:iCs/>
                  <w:noProof/>
                </w:rPr>
                <w:t xml:space="preserve">Nature: liberated by lockdown?. </w:t>
              </w:r>
              <w:r>
                <w:rPr>
                  <w:noProof/>
                </w:rPr>
                <w:t xml:space="preserve">[Online] </w:t>
              </w:r>
              <w:r>
                <w:rPr>
                  <w:noProof/>
                </w:rPr>
                <w:br/>
                <w:t xml:space="preserve">Available at: </w:t>
              </w:r>
              <w:r>
                <w:rPr>
                  <w:noProof/>
                  <w:u w:val="single"/>
                </w:rPr>
                <w:t>https://www.nhm.ac.uk/discover/nature-liberated-by-lockdown.html</w:t>
              </w:r>
              <w:r>
                <w:rPr>
                  <w:noProof/>
                </w:rPr>
                <w:br/>
                <w:t>[Accessed 11 March 2021].</w:t>
              </w:r>
            </w:p>
            <w:p w14:paraId="392FBF80" w14:textId="77777777" w:rsidR="002F6F4A" w:rsidRDefault="002F6F4A" w:rsidP="002F6F4A">
              <w:pPr>
                <w:pStyle w:val="Bibliography"/>
                <w:rPr>
                  <w:noProof/>
                </w:rPr>
              </w:pPr>
              <w:r>
                <w:rPr>
                  <w:noProof/>
                </w:rPr>
                <w:t xml:space="preserve">Neeltje, v. D. et al., 2020. Aerosol and Surface Stability of SARS-CoV-2 as Compared with SARS-CoV-1. </w:t>
              </w:r>
              <w:r>
                <w:rPr>
                  <w:i/>
                  <w:iCs/>
                  <w:noProof/>
                </w:rPr>
                <w:t xml:space="preserve">New England Journal of Medicine, </w:t>
              </w:r>
              <w:r>
                <w:rPr>
                  <w:noProof/>
                </w:rPr>
                <w:t>Volume 382, pp. 1564-1567.</w:t>
              </w:r>
            </w:p>
            <w:p w14:paraId="77D26EC8" w14:textId="77777777" w:rsidR="002F6F4A" w:rsidRDefault="002F6F4A" w:rsidP="002F6F4A">
              <w:pPr>
                <w:pStyle w:val="Bibliography"/>
                <w:rPr>
                  <w:noProof/>
                </w:rPr>
              </w:pPr>
              <w:r>
                <w:rPr>
                  <w:noProof/>
                </w:rPr>
                <w:t xml:space="preserve">Obrenovic, B. et al., 2020. Sustaining Enterprise Operations and Productivity during the COVID-19 Pandemic: “Enterprise Effectiveness and Sustainability Model”. </w:t>
              </w:r>
              <w:r>
                <w:rPr>
                  <w:i/>
                  <w:iCs/>
                  <w:noProof/>
                </w:rPr>
                <w:t xml:space="preserve">Sustainability, </w:t>
              </w:r>
              <w:r>
                <w:rPr>
                  <w:noProof/>
                </w:rPr>
                <w:t>12(15), p. 5981.</w:t>
              </w:r>
            </w:p>
            <w:p w14:paraId="5EF0F454" w14:textId="77777777" w:rsidR="002F6F4A" w:rsidRDefault="002F6F4A" w:rsidP="002F6F4A">
              <w:pPr>
                <w:pStyle w:val="Bibliography"/>
                <w:rPr>
                  <w:noProof/>
                </w:rPr>
              </w:pPr>
              <w:r>
                <w:rPr>
                  <w:noProof/>
                </w:rPr>
                <w:t xml:space="preserve">Oceanographic, 2020. </w:t>
              </w:r>
              <w:r>
                <w:rPr>
                  <w:i/>
                  <w:iCs/>
                  <w:noProof/>
                </w:rPr>
                <w:t xml:space="preserve">Conservationists warn that coronavirus pandemic could spark surge in ocean pollution. </w:t>
              </w:r>
              <w:r>
                <w:rPr>
                  <w:noProof/>
                </w:rPr>
                <w:t xml:space="preserve">[Online] </w:t>
              </w:r>
              <w:r>
                <w:rPr>
                  <w:noProof/>
                </w:rPr>
                <w:br/>
                <w:t xml:space="preserve">Available at: </w:t>
              </w:r>
              <w:r>
                <w:rPr>
                  <w:noProof/>
                  <w:u w:val="single"/>
                </w:rPr>
                <w:t>https://www.oceanographicmagazine.com/news/ocean-covid-waste/</w:t>
              </w:r>
              <w:r>
                <w:rPr>
                  <w:noProof/>
                </w:rPr>
                <w:br/>
                <w:t>[Accessed 9 March 2021].</w:t>
              </w:r>
            </w:p>
            <w:p w14:paraId="5CDA1627" w14:textId="77777777" w:rsidR="002F6F4A" w:rsidRDefault="002F6F4A" w:rsidP="002F6F4A">
              <w:pPr>
                <w:pStyle w:val="Bibliography"/>
                <w:rPr>
                  <w:noProof/>
                </w:rPr>
              </w:pPr>
              <w:r>
                <w:rPr>
                  <w:noProof/>
                </w:rPr>
                <w:t xml:space="preserve">Office for National Statistics – Index of Services, 2020. </w:t>
              </w:r>
              <w:r>
                <w:rPr>
                  <w:i/>
                  <w:iCs/>
                  <w:noProof/>
                </w:rPr>
                <w:t xml:space="preserve">Coronavirus and the impact on output in the UK economy: October 2020. </w:t>
              </w:r>
              <w:r>
                <w:rPr>
                  <w:noProof/>
                </w:rPr>
                <w:t xml:space="preserve">[Online] </w:t>
              </w:r>
              <w:r>
                <w:rPr>
                  <w:noProof/>
                </w:rPr>
                <w:br/>
                <w:t xml:space="preserve">Available at: </w:t>
              </w:r>
              <w:r>
                <w:rPr>
                  <w:noProof/>
                  <w:u w:val="single"/>
                </w:rPr>
                <w:t>https://www.ons.gov.uk/economy/grossdomesticproductgdp/articles/coronavirusandtheimpactonoutputintheukeconomy/october2020</w:t>
              </w:r>
              <w:r>
                <w:rPr>
                  <w:noProof/>
                </w:rPr>
                <w:br/>
                <w:t>[Accessed 2 March 2021].</w:t>
              </w:r>
            </w:p>
            <w:p w14:paraId="3590B5A1" w14:textId="77777777" w:rsidR="002F6F4A" w:rsidRDefault="002F6F4A" w:rsidP="002F6F4A">
              <w:pPr>
                <w:pStyle w:val="Bibliography"/>
                <w:rPr>
                  <w:noProof/>
                </w:rPr>
              </w:pPr>
              <w:r>
                <w:rPr>
                  <w:noProof/>
                </w:rPr>
                <w:t xml:space="preserve">Oluniyi O, F. &amp; Okoffo D., E., 2020. Covid-19 face masks: A potential source of microplastic fibers in the environment. </w:t>
              </w:r>
              <w:r>
                <w:rPr>
                  <w:i/>
                  <w:iCs/>
                  <w:noProof/>
                </w:rPr>
                <w:t xml:space="preserve">The Science of the total environment, </w:t>
              </w:r>
              <w:r>
                <w:rPr>
                  <w:noProof/>
                </w:rPr>
                <w:t>737(140279).</w:t>
              </w:r>
            </w:p>
            <w:p w14:paraId="0B94A4B4" w14:textId="77777777" w:rsidR="002F6F4A" w:rsidRDefault="002F6F4A" w:rsidP="002F6F4A">
              <w:pPr>
                <w:pStyle w:val="Bibliography"/>
                <w:rPr>
                  <w:noProof/>
                </w:rPr>
              </w:pPr>
              <w:r>
                <w:rPr>
                  <w:noProof/>
                </w:rPr>
                <w:t xml:space="preserve">PTES, 2020. </w:t>
              </w:r>
              <w:r>
                <w:rPr>
                  <w:i/>
                  <w:iCs/>
                  <w:noProof/>
                </w:rPr>
                <w:t xml:space="preserve">Press release: Charity warns that wildlife conservation is a forgotten sector in the Covid-19 pandemic, putting endangered species at further risk. </w:t>
              </w:r>
              <w:r>
                <w:rPr>
                  <w:noProof/>
                </w:rPr>
                <w:t xml:space="preserve">[Online] </w:t>
              </w:r>
              <w:r>
                <w:rPr>
                  <w:noProof/>
                </w:rPr>
                <w:br/>
                <w:t xml:space="preserve">Available at: </w:t>
              </w:r>
              <w:r>
                <w:rPr>
                  <w:noProof/>
                  <w:u w:val="single"/>
                </w:rPr>
                <w:t>https://ptes.org/press-release-impact-of-covid-19-on-wildlife-conservation/</w:t>
              </w:r>
              <w:r>
                <w:rPr>
                  <w:noProof/>
                </w:rPr>
                <w:br/>
                <w:t>[Accessed 11 March 2021].</w:t>
              </w:r>
            </w:p>
            <w:p w14:paraId="607F3E3E" w14:textId="77777777" w:rsidR="002F6F4A" w:rsidRDefault="002F6F4A" w:rsidP="002F6F4A">
              <w:pPr>
                <w:pStyle w:val="Bibliography"/>
                <w:rPr>
                  <w:noProof/>
                </w:rPr>
              </w:pPr>
              <w:r>
                <w:rPr>
                  <w:noProof/>
                </w:rPr>
                <w:lastRenderedPageBreak/>
                <w:t xml:space="preserve">Rainer, S., Seliger, G. &amp; Bonvoisin, J., 2017. </w:t>
              </w:r>
              <w:r>
                <w:rPr>
                  <w:i/>
                  <w:iCs/>
                  <w:noProof/>
                </w:rPr>
                <w:t xml:space="preserve">Sustainable Manufacturing Challenges, Solutions and Implementation Perspectives. </w:t>
              </w:r>
              <w:r>
                <w:rPr>
                  <w:noProof/>
                </w:rPr>
                <w:t>1 ed. s.l.:Springer.</w:t>
              </w:r>
            </w:p>
            <w:p w14:paraId="0C83BADA" w14:textId="77777777" w:rsidR="002F6F4A" w:rsidRDefault="002F6F4A" w:rsidP="002F6F4A">
              <w:pPr>
                <w:pStyle w:val="Bibliography"/>
                <w:rPr>
                  <w:noProof/>
                </w:rPr>
              </w:pPr>
              <w:r>
                <w:rPr>
                  <w:noProof/>
                </w:rPr>
                <w:t xml:space="preserve">Richter, F., 2020. </w:t>
              </w:r>
              <w:r>
                <w:rPr>
                  <w:i/>
                  <w:iCs/>
                  <w:noProof/>
                </w:rPr>
                <w:t xml:space="preserve">Chinese Manufacturing Heavily Affected by COVID-19 Outbreak. </w:t>
              </w:r>
              <w:r>
                <w:rPr>
                  <w:noProof/>
                </w:rPr>
                <w:t xml:space="preserve">[Online] </w:t>
              </w:r>
              <w:r>
                <w:rPr>
                  <w:noProof/>
                </w:rPr>
                <w:br/>
                <w:t xml:space="preserve">Available at: </w:t>
              </w:r>
              <w:r>
                <w:rPr>
                  <w:noProof/>
                  <w:u w:val="single"/>
                </w:rPr>
                <w:t>https://www.statista.com/chart/21171/coronavirus-impact-on-chinese-manufacturing-output/</w:t>
              </w:r>
              <w:r>
                <w:rPr>
                  <w:noProof/>
                </w:rPr>
                <w:br/>
                <w:t>[Accessed 2 March 2021].</w:t>
              </w:r>
            </w:p>
            <w:p w14:paraId="34A3E702" w14:textId="77777777" w:rsidR="002F6F4A" w:rsidRDefault="002F6F4A" w:rsidP="002F6F4A">
              <w:pPr>
                <w:pStyle w:val="Bibliography"/>
                <w:rPr>
                  <w:noProof/>
                </w:rPr>
              </w:pPr>
              <w:r>
                <w:rPr>
                  <w:noProof/>
                </w:rPr>
                <w:t xml:space="preserve">Shetty, S. S., Wollenberg, B., Merchant, Y. &amp; Shabadi, N., 2020. Discarded Covid 19 gear: A looming threat. </w:t>
              </w:r>
              <w:r>
                <w:rPr>
                  <w:i/>
                  <w:iCs/>
                  <w:noProof/>
                </w:rPr>
                <w:t xml:space="preserve">Oral oncology, </w:t>
              </w:r>
              <w:r>
                <w:rPr>
                  <w:noProof/>
                </w:rPr>
                <w:t>Volume 107, pp. 104868-104868.</w:t>
              </w:r>
            </w:p>
            <w:p w14:paraId="0EE1F8D8" w14:textId="77777777" w:rsidR="002F6F4A" w:rsidRDefault="002F6F4A" w:rsidP="002F6F4A">
              <w:pPr>
                <w:pStyle w:val="Bibliography"/>
                <w:rPr>
                  <w:noProof/>
                </w:rPr>
              </w:pPr>
              <w:r>
                <w:rPr>
                  <w:noProof/>
                </w:rPr>
                <w:t xml:space="preserve">Simola, H., 2021. The impact of Covid-19 on global value chains. </w:t>
              </w:r>
              <w:r>
                <w:rPr>
                  <w:i/>
                  <w:iCs/>
                  <w:noProof/>
                </w:rPr>
                <w:t xml:space="preserve">BOFIT Policy Brief, </w:t>
              </w:r>
              <w:r>
                <w:rPr>
                  <w:noProof/>
                </w:rPr>
                <w:t>2021(2), pp. 3-31.</w:t>
              </w:r>
            </w:p>
            <w:p w14:paraId="0E142407" w14:textId="77777777" w:rsidR="002F6F4A" w:rsidRDefault="002F6F4A" w:rsidP="002F6F4A">
              <w:pPr>
                <w:pStyle w:val="Bibliography"/>
                <w:rPr>
                  <w:noProof/>
                </w:rPr>
              </w:pPr>
              <w:r>
                <w:rPr>
                  <w:noProof/>
                </w:rPr>
                <w:t xml:space="preserve">Society of Motor Manufacturers &amp; Traders (SMMT), 2021. </w:t>
              </w:r>
              <w:r>
                <w:rPr>
                  <w:i/>
                  <w:iCs/>
                  <w:noProof/>
                </w:rPr>
                <w:t xml:space="preserve">Manufacturing Data. </w:t>
              </w:r>
              <w:r>
                <w:rPr>
                  <w:noProof/>
                </w:rPr>
                <w:t xml:space="preserve">[Online] </w:t>
              </w:r>
              <w:r>
                <w:rPr>
                  <w:noProof/>
                </w:rPr>
                <w:br/>
                <w:t xml:space="preserve">Available at: </w:t>
              </w:r>
              <w:r>
                <w:rPr>
                  <w:noProof/>
                  <w:u w:val="single"/>
                </w:rPr>
                <w:t>https://www.smmt.co.uk/vehicle-data/manufacturing/</w:t>
              </w:r>
              <w:r>
                <w:rPr>
                  <w:noProof/>
                </w:rPr>
                <w:br/>
                <w:t>[Accessed 4 March 2021].</w:t>
              </w:r>
            </w:p>
            <w:p w14:paraId="35B6E4CE" w14:textId="77777777" w:rsidR="002F6F4A" w:rsidRDefault="002F6F4A" w:rsidP="002F6F4A">
              <w:pPr>
                <w:pStyle w:val="Bibliography"/>
                <w:rPr>
                  <w:noProof/>
                </w:rPr>
              </w:pPr>
              <w:r>
                <w:rPr>
                  <w:noProof/>
                </w:rPr>
                <w:t xml:space="preserve">Tanveer M., A., 2020. Accumulation of plastic waste during COVID-19. </w:t>
              </w:r>
              <w:r>
                <w:rPr>
                  <w:i/>
                  <w:iCs/>
                  <w:noProof/>
                </w:rPr>
                <w:t>Science</w:t>
              </w:r>
              <w:r>
                <w:rPr>
                  <w:noProof/>
                </w:rPr>
                <w:t>, 11 September, pp. 1314-1315.</w:t>
              </w:r>
            </w:p>
            <w:p w14:paraId="44747885" w14:textId="77777777" w:rsidR="002F6F4A" w:rsidRDefault="002F6F4A" w:rsidP="002F6F4A">
              <w:pPr>
                <w:pStyle w:val="Bibliography"/>
                <w:rPr>
                  <w:noProof/>
                </w:rPr>
              </w:pPr>
              <w:r>
                <w:rPr>
                  <w:noProof/>
                </w:rPr>
                <w:t xml:space="preserve">Whiley, H. et al., 2020. Viral Filtration Efficiency of Fabric Masks Compared with Surgical and N95 Masks. </w:t>
              </w:r>
              <w:r>
                <w:rPr>
                  <w:i/>
                  <w:iCs/>
                  <w:noProof/>
                </w:rPr>
                <w:t xml:space="preserve">Pathogens (Basel), </w:t>
              </w:r>
              <w:r>
                <w:rPr>
                  <w:noProof/>
                </w:rPr>
                <w:t>9(9), p. 762.</w:t>
              </w:r>
            </w:p>
            <w:p w14:paraId="1474EDD0" w14:textId="1748751F" w:rsidR="002F6F4A" w:rsidRDefault="002F6F4A" w:rsidP="002F6F4A">
              <w:r>
                <w:rPr>
                  <w:b/>
                  <w:bCs/>
                  <w:noProof/>
                </w:rPr>
                <w:fldChar w:fldCharType="end"/>
              </w:r>
            </w:p>
          </w:sdtContent>
        </w:sdt>
      </w:sdtContent>
    </w:sdt>
    <w:p w14:paraId="53285EF5" w14:textId="77777777" w:rsidR="002F6F4A" w:rsidRDefault="002F6F4A" w:rsidP="00117EE4"/>
    <w:p w14:paraId="79ED713D" w14:textId="77777777" w:rsidR="00117EE4" w:rsidRPr="008C5DF7" w:rsidRDefault="00117EE4" w:rsidP="008C5DF7"/>
    <w:sectPr w:rsidR="00117EE4" w:rsidRPr="008C5DF7" w:rsidSect="00485B37">
      <w:footerReference w:type="even" r:id="rId21"/>
      <w:footerReference w:type="default" r:id="rId22"/>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54A08E" w14:textId="77777777" w:rsidR="00BE706A" w:rsidRDefault="00BE706A" w:rsidP="005C7E87">
      <w:r>
        <w:separator/>
      </w:r>
    </w:p>
  </w:endnote>
  <w:endnote w:type="continuationSeparator" w:id="0">
    <w:p w14:paraId="04AF2E3C" w14:textId="77777777" w:rsidR="00BE706A" w:rsidRDefault="00BE706A" w:rsidP="005C7E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17909797"/>
      <w:docPartObj>
        <w:docPartGallery w:val="Page Numbers (Bottom of Page)"/>
        <w:docPartUnique/>
      </w:docPartObj>
    </w:sdtPr>
    <w:sdtContent>
      <w:p w14:paraId="00B6C379" w14:textId="77777777" w:rsidR="00BE706A" w:rsidRDefault="00BE706A" w:rsidP="00BE70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75B3B3" w14:textId="77777777" w:rsidR="00BE706A" w:rsidRDefault="00BE706A" w:rsidP="005C7E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21109601"/>
      <w:docPartObj>
        <w:docPartGallery w:val="Page Numbers (Bottom of Page)"/>
        <w:docPartUnique/>
      </w:docPartObj>
    </w:sdtPr>
    <w:sdtContent>
      <w:p w14:paraId="1B060E09" w14:textId="77777777" w:rsidR="00BE706A" w:rsidRDefault="00BE706A" w:rsidP="00BE70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554164" w14:textId="77777777" w:rsidR="00BE706A" w:rsidRDefault="00BE706A" w:rsidP="005C7E8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B8DFB4" w14:textId="77777777" w:rsidR="00BE706A" w:rsidRDefault="00BE706A" w:rsidP="005C7E87">
      <w:r>
        <w:separator/>
      </w:r>
    </w:p>
  </w:footnote>
  <w:footnote w:type="continuationSeparator" w:id="0">
    <w:p w14:paraId="3590E45A" w14:textId="77777777" w:rsidR="00BE706A" w:rsidRDefault="00BE706A" w:rsidP="005C7E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07AE4"/>
    <w:multiLevelType w:val="multilevel"/>
    <w:tmpl w:val="C048140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31497E66"/>
    <w:multiLevelType w:val="hybridMultilevel"/>
    <w:tmpl w:val="766462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6295138"/>
    <w:multiLevelType w:val="multilevel"/>
    <w:tmpl w:val="714870B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B825A77"/>
    <w:multiLevelType w:val="hybridMultilevel"/>
    <w:tmpl w:val="7C36A344"/>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4" w15:restartNumberingAfterBreak="0">
    <w:nsid w:val="61555022"/>
    <w:multiLevelType w:val="hybridMultilevel"/>
    <w:tmpl w:val="D61C7E04"/>
    <w:lvl w:ilvl="0" w:tplc="F080EDE2">
      <w:start w:val="1"/>
      <w:numFmt w:val="decimal"/>
      <w:lvlText w:val="%1."/>
      <w:lvlJc w:val="left"/>
      <w:pPr>
        <w:tabs>
          <w:tab w:val="num" w:pos="720"/>
        </w:tabs>
        <w:ind w:left="720" w:hanging="360"/>
      </w:pPr>
    </w:lvl>
    <w:lvl w:ilvl="1" w:tplc="7D36DE1C" w:tentative="1">
      <w:start w:val="1"/>
      <w:numFmt w:val="decimal"/>
      <w:lvlText w:val="%2."/>
      <w:lvlJc w:val="left"/>
      <w:pPr>
        <w:tabs>
          <w:tab w:val="num" w:pos="1440"/>
        </w:tabs>
        <w:ind w:left="1440" w:hanging="360"/>
      </w:pPr>
    </w:lvl>
    <w:lvl w:ilvl="2" w:tplc="72B043FA" w:tentative="1">
      <w:start w:val="1"/>
      <w:numFmt w:val="decimal"/>
      <w:lvlText w:val="%3."/>
      <w:lvlJc w:val="left"/>
      <w:pPr>
        <w:tabs>
          <w:tab w:val="num" w:pos="2160"/>
        </w:tabs>
        <w:ind w:left="2160" w:hanging="360"/>
      </w:pPr>
    </w:lvl>
    <w:lvl w:ilvl="3" w:tplc="29B0C85C" w:tentative="1">
      <w:start w:val="1"/>
      <w:numFmt w:val="decimal"/>
      <w:lvlText w:val="%4."/>
      <w:lvlJc w:val="left"/>
      <w:pPr>
        <w:tabs>
          <w:tab w:val="num" w:pos="2880"/>
        </w:tabs>
        <w:ind w:left="2880" w:hanging="360"/>
      </w:pPr>
    </w:lvl>
    <w:lvl w:ilvl="4" w:tplc="1D70D728" w:tentative="1">
      <w:start w:val="1"/>
      <w:numFmt w:val="decimal"/>
      <w:lvlText w:val="%5."/>
      <w:lvlJc w:val="left"/>
      <w:pPr>
        <w:tabs>
          <w:tab w:val="num" w:pos="3600"/>
        </w:tabs>
        <w:ind w:left="3600" w:hanging="360"/>
      </w:pPr>
    </w:lvl>
    <w:lvl w:ilvl="5" w:tplc="AFEA2B78" w:tentative="1">
      <w:start w:val="1"/>
      <w:numFmt w:val="decimal"/>
      <w:lvlText w:val="%6."/>
      <w:lvlJc w:val="left"/>
      <w:pPr>
        <w:tabs>
          <w:tab w:val="num" w:pos="4320"/>
        </w:tabs>
        <w:ind w:left="4320" w:hanging="360"/>
      </w:pPr>
    </w:lvl>
    <w:lvl w:ilvl="6" w:tplc="E3409EE2" w:tentative="1">
      <w:start w:val="1"/>
      <w:numFmt w:val="decimal"/>
      <w:lvlText w:val="%7."/>
      <w:lvlJc w:val="left"/>
      <w:pPr>
        <w:tabs>
          <w:tab w:val="num" w:pos="5040"/>
        </w:tabs>
        <w:ind w:left="5040" w:hanging="360"/>
      </w:pPr>
    </w:lvl>
    <w:lvl w:ilvl="7" w:tplc="EA625B38" w:tentative="1">
      <w:start w:val="1"/>
      <w:numFmt w:val="decimal"/>
      <w:lvlText w:val="%8."/>
      <w:lvlJc w:val="left"/>
      <w:pPr>
        <w:tabs>
          <w:tab w:val="num" w:pos="5760"/>
        </w:tabs>
        <w:ind w:left="5760" w:hanging="360"/>
      </w:pPr>
    </w:lvl>
    <w:lvl w:ilvl="8" w:tplc="05501F5C" w:tentative="1">
      <w:start w:val="1"/>
      <w:numFmt w:val="decimal"/>
      <w:lvlText w:val="%9."/>
      <w:lvlJc w:val="left"/>
      <w:pPr>
        <w:tabs>
          <w:tab w:val="num" w:pos="6480"/>
        </w:tabs>
        <w:ind w:left="6480" w:hanging="360"/>
      </w:pPr>
    </w:lvl>
  </w:abstractNum>
  <w:abstractNum w:abstractNumId="5" w15:restartNumberingAfterBreak="0">
    <w:nsid w:val="65D13D8E"/>
    <w:multiLevelType w:val="multilevel"/>
    <w:tmpl w:val="58788FBA"/>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5"/>
  </w:num>
  <w:num w:numId="2">
    <w:abstractNumId w:val="2"/>
  </w:num>
  <w:num w:numId="3">
    <w:abstractNumId w:val="4"/>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B37"/>
    <w:rsid w:val="0001091B"/>
    <w:rsid w:val="00025C11"/>
    <w:rsid w:val="0003785B"/>
    <w:rsid w:val="00050C93"/>
    <w:rsid w:val="00066B34"/>
    <w:rsid w:val="00074630"/>
    <w:rsid w:val="000F1EC9"/>
    <w:rsid w:val="000F431D"/>
    <w:rsid w:val="000F67C5"/>
    <w:rsid w:val="0010101B"/>
    <w:rsid w:val="001108CB"/>
    <w:rsid w:val="00117EE4"/>
    <w:rsid w:val="001B0002"/>
    <w:rsid w:val="001B0A28"/>
    <w:rsid w:val="001C3E63"/>
    <w:rsid w:val="001F2789"/>
    <w:rsid w:val="002169F3"/>
    <w:rsid w:val="0022301B"/>
    <w:rsid w:val="00223079"/>
    <w:rsid w:val="00237ED1"/>
    <w:rsid w:val="00246862"/>
    <w:rsid w:val="00275337"/>
    <w:rsid w:val="00277565"/>
    <w:rsid w:val="0029367D"/>
    <w:rsid w:val="00296051"/>
    <w:rsid w:val="002C654F"/>
    <w:rsid w:val="002D68D7"/>
    <w:rsid w:val="002E1B23"/>
    <w:rsid w:val="002E3B49"/>
    <w:rsid w:val="002E56E4"/>
    <w:rsid w:val="002F6F4A"/>
    <w:rsid w:val="00346A09"/>
    <w:rsid w:val="00360B9F"/>
    <w:rsid w:val="00375C15"/>
    <w:rsid w:val="003B28FE"/>
    <w:rsid w:val="003B2A91"/>
    <w:rsid w:val="003B789F"/>
    <w:rsid w:val="003E2392"/>
    <w:rsid w:val="003E3C4A"/>
    <w:rsid w:val="003F1AB6"/>
    <w:rsid w:val="00485B37"/>
    <w:rsid w:val="004A7950"/>
    <w:rsid w:val="004D2263"/>
    <w:rsid w:val="004D2A3A"/>
    <w:rsid w:val="00505C43"/>
    <w:rsid w:val="00524339"/>
    <w:rsid w:val="00537A3F"/>
    <w:rsid w:val="005419CF"/>
    <w:rsid w:val="00543086"/>
    <w:rsid w:val="005C05D0"/>
    <w:rsid w:val="005C7E87"/>
    <w:rsid w:val="005E4F98"/>
    <w:rsid w:val="005E69E8"/>
    <w:rsid w:val="00602CEE"/>
    <w:rsid w:val="00623E1F"/>
    <w:rsid w:val="00630AEC"/>
    <w:rsid w:val="006415F1"/>
    <w:rsid w:val="0065605E"/>
    <w:rsid w:val="00663A7F"/>
    <w:rsid w:val="006819D9"/>
    <w:rsid w:val="006E4537"/>
    <w:rsid w:val="006E58BB"/>
    <w:rsid w:val="006E6205"/>
    <w:rsid w:val="00703D94"/>
    <w:rsid w:val="00705A1C"/>
    <w:rsid w:val="007418DB"/>
    <w:rsid w:val="00747DEF"/>
    <w:rsid w:val="00757246"/>
    <w:rsid w:val="00770D45"/>
    <w:rsid w:val="00776E30"/>
    <w:rsid w:val="007D3F9F"/>
    <w:rsid w:val="007F43E9"/>
    <w:rsid w:val="007F6969"/>
    <w:rsid w:val="0081477B"/>
    <w:rsid w:val="00854AEB"/>
    <w:rsid w:val="00866FB7"/>
    <w:rsid w:val="00890583"/>
    <w:rsid w:val="008A07C8"/>
    <w:rsid w:val="008A59CB"/>
    <w:rsid w:val="008C1195"/>
    <w:rsid w:val="008C5DF7"/>
    <w:rsid w:val="008D794F"/>
    <w:rsid w:val="009112DE"/>
    <w:rsid w:val="00943835"/>
    <w:rsid w:val="00947EDF"/>
    <w:rsid w:val="009578A1"/>
    <w:rsid w:val="00965E5B"/>
    <w:rsid w:val="00987CB0"/>
    <w:rsid w:val="00990ADF"/>
    <w:rsid w:val="009C3518"/>
    <w:rsid w:val="009E262A"/>
    <w:rsid w:val="009F4D32"/>
    <w:rsid w:val="009F748F"/>
    <w:rsid w:val="00A10641"/>
    <w:rsid w:val="00A53182"/>
    <w:rsid w:val="00A6369C"/>
    <w:rsid w:val="00A6610A"/>
    <w:rsid w:val="00A853D4"/>
    <w:rsid w:val="00A87440"/>
    <w:rsid w:val="00AB35DB"/>
    <w:rsid w:val="00AC1E1B"/>
    <w:rsid w:val="00AD0EE5"/>
    <w:rsid w:val="00B50A5E"/>
    <w:rsid w:val="00BA0589"/>
    <w:rsid w:val="00BE706A"/>
    <w:rsid w:val="00C2677F"/>
    <w:rsid w:val="00C32B4F"/>
    <w:rsid w:val="00C466AF"/>
    <w:rsid w:val="00C46C91"/>
    <w:rsid w:val="00C75EFD"/>
    <w:rsid w:val="00C77D2A"/>
    <w:rsid w:val="00C9595D"/>
    <w:rsid w:val="00C95B0D"/>
    <w:rsid w:val="00CC50E6"/>
    <w:rsid w:val="00CC68E5"/>
    <w:rsid w:val="00CD033B"/>
    <w:rsid w:val="00CD1F32"/>
    <w:rsid w:val="00CD7D78"/>
    <w:rsid w:val="00D272B6"/>
    <w:rsid w:val="00D41D0F"/>
    <w:rsid w:val="00D74FBC"/>
    <w:rsid w:val="00D76F79"/>
    <w:rsid w:val="00DA1987"/>
    <w:rsid w:val="00DA637A"/>
    <w:rsid w:val="00DC0124"/>
    <w:rsid w:val="00DE4B1E"/>
    <w:rsid w:val="00DF312E"/>
    <w:rsid w:val="00E0720A"/>
    <w:rsid w:val="00E1658A"/>
    <w:rsid w:val="00E47A49"/>
    <w:rsid w:val="00E6015E"/>
    <w:rsid w:val="00E6369B"/>
    <w:rsid w:val="00EA1E5C"/>
    <w:rsid w:val="00EC1CB7"/>
    <w:rsid w:val="00EE2D05"/>
    <w:rsid w:val="00EE3D61"/>
    <w:rsid w:val="00F02FBF"/>
    <w:rsid w:val="00F06897"/>
    <w:rsid w:val="00F1360E"/>
    <w:rsid w:val="00F140CD"/>
    <w:rsid w:val="00F32E06"/>
    <w:rsid w:val="00F405A6"/>
    <w:rsid w:val="00F54FB0"/>
    <w:rsid w:val="00F56F8A"/>
    <w:rsid w:val="00F763E7"/>
    <w:rsid w:val="00F82681"/>
    <w:rsid w:val="00F969CA"/>
    <w:rsid w:val="00FC310A"/>
    <w:rsid w:val="00FD6C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404FA"/>
  <w14:defaultImageDpi w14:val="32767"/>
  <w15:chartTrackingRefBased/>
  <w15:docId w15:val="{01A4F467-33A7-E94D-A337-65E847959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C1195"/>
    <w:rPr>
      <w:rFonts w:ascii="Times New Roman" w:eastAsia="Times New Roman" w:hAnsi="Times New Roman" w:cs="Times New Roman"/>
    </w:rPr>
  </w:style>
  <w:style w:type="paragraph" w:styleId="Heading1">
    <w:name w:val="heading 1"/>
    <w:basedOn w:val="Normal"/>
    <w:next w:val="Normal"/>
    <w:link w:val="Heading1Char"/>
    <w:uiPriority w:val="9"/>
    <w:qFormat/>
    <w:rsid w:val="005C7E8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724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5B37"/>
    <w:rPr>
      <w:sz w:val="22"/>
      <w:szCs w:val="22"/>
      <w:lang w:val="en-US"/>
    </w:rPr>
  </w:style>
  <w:style w:type="character" w:customStyle="1" w:styleId="NoSpacingChar">
    <w:name w:val="No Spacing Char"/>
    <w:basedOn w:val="DefaultParagraphFont"/>
    <w:link w:val="NoSpacing"/>
    <w:uiPriority w:val="1"/>
    <w:rsid w:val="00485B37"/>
    <w:rPr>
      <w:sz w:val="22"/>
      <w:szCs w:val="22"/>
      <w:lang w:val="en-US"/>
    </w:rPr>
  </w:style>
  <w:style w:type="paragraph" w:styleId="Footer">
    <w:name w:val="footer"/>
    <w:basedOn w:val="Normal"/>
    <w:link w:val="FooterChar"/>
    <w:uiPriority w:val="99"/>
    <w:unhideWhenUsed/>
    <w:rsid w:val="005C7E87"/>
    <w:pPr>
      <w:tabs>
        <w:tab w:val="center" w:pos="4680"/>
        <w:tab w:val="right" w:pos="9360"/>
      </w:tabs>
    </w:pPr>
    <w:rPr>
      <w:rFonts w:asciiTheme="minorHAnsi" w:eastAsiaTheme="minorEastAsia" w:hAnsiTheme="minorHAnsi" w:cstheme="minorBidi"/>
    </w:rPr>
  </w:style>
  <w:style w:type="character" w:customStyle="1" w:styleId="FooterChar">
    <w:name w:val="Footer Char"/>
    <w:basedOn w:val="DefaultParagraphFont"/>
    <w:link w:val="Footer"/>
    <w:uiPriority w:val="99"/>
    <w:rsid w:val="005C7E87"/>
  </w:style>
  <w:style w:type="character" w:styleId="PageNumber">
    <w:name w:val="page number"/>
    <w:basedOn w:val="DefaultParagraphFont"/>
    <w:uiPriority w:val="99"/>
    <w:semiHidden/>
    <w:unhideWhenUsed/>
    <w:rsid w:val="005C7E87"/>
  </w:style>
  <w:style w:type="character" w:customStyle="1" w:styleId="Heading1Char">
    <w:name w:val="Heading 1 Char"/>
    <w:basedOn w:val="DefaultParagraphFont"/>
    <w:link w:val="Heading1"/>
    <w:uiPriority w:val="9"/>
    <w:rsid w:val="005C7E8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B789F"/>
    <w:pPr>
      <w:ind w:left="720"/>
      <w:contextualSpacing/>
    </w:pPr>
    <w:rPr>
      <w:rFonts w:asciiTheme="minorHAnsi" w:eastAsiaTheme="minorEastAsia" w:hAnsiTheme="minorHAnsi" w:cstheme="minorBidi"/>
    </w:rPr>
  </w:style>
  <w:style w:type="character" w:customStyle="1" w:styleId="apple-converted-space">
    <w:name w:val="apple-converted-space"/>
    <w:basedOn w:val="DefaultParagraphFont"/>
    <w:rsid w:val="00F06897"/>
  </w:style>
  <w:style w:type="character" w:styleId="Hyperlink">
    <w:name w:val="Hyperlink"/>
    <w:basedOn w:val="DefaultParagraphFont"/>
    <w:uiPriority w:val="99"/>
    <w:unhideWhenUsed/>
    <w:rsid w:val="00F06897"/>
    <w:rPr>
      <w:color w:val="0000FF"/>
      <w:u w:val="single"/>
    </w:rPr>
  </w:style>
  <w:style w:type="character" w:styleId="UnresolvedMention">
    <w:name w:val="Unresolved Mention"/>
    <w:basedOn w:val="DefaultParagraphFont"/>
    <w:uiPriority w:val="99"/>
    <w:rsid w:val="00F06897"/>
    <w:rPr>
      <w:color w:val="605E5C"/>
      <w:shd w:val="clear" w:color="auto" w:fill="E1DFDD"/>
    </w:rPr>
  </w:style>
  <w:style w:type="paragraph" w:styleId="NormalWeb">
    <w:name w:val="Normal (Web)"/>
    <w:basedOn w:val="Normal"/>
    <w:uiPriority w:val="99"/>
    <w:unhideWhenUsed/>
    <w:rsid w:val="00AC1E1B"/>
    <w:rPr>
      <w:rFonts w:eastAsiaTheme="minorEastAsia"/>
    </w:rPr>
  </w:style>
  <w:style w:type="paragraph" w:styleId="Bibliography">
    <w:name w:val="Bibliography"/>
    <w:basedOn w:val="Normal"/>
    <w:next w:val="Normal"/>
    <w:uiPriority w:val="37"/>
    <w:unhideWhenUsed/>
    <w:rsid w:val="00BA0589"/>
    <w:rPr>
      <w:rFonts w:asciiTheme="minorHAnsi" w:eastAsiaTheme="minorEastAsia" w:hAnsiTheme="minorHAnsi" w:cstheme="minorBidi"/>
    </w:rPr>
  </w:style>
  <w:style w:type="character" w:customStyle="1" w:styleId="Heading2Char">
    <w:name w:val="Heading 2 Char"/>
    <w:basedOn w:val="DefaultParagraphFont"/>
    <w:link w:val="Heading2"/>
    <w:uiPriority w:val="9"/>
    <w:rsid w:val="00757246"/>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F826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3768">
      <w:bodyDiv w:val="1"/>
      <w:marLeft w:val="0"/>
      <w:marRight w:val="0"/>
      <w:marTop w:val="0"/>
      <w:marBottom w:val="0"/>
      <w:divBdr>
        <w:top w:val="none" w:sz="0" w:space="0" w:color="auto"/>
        <w:left w:val="none" w:sz="0" w:space="0" w:color="auto"/>
        <w:bottom w:val="none" w:sz="0" w:space="0" w:color="auto"/>
        <w:right w:val="none" w:sz="0" w:space="0" w:color="auto"/>
      </w:divBdr>
    </w:div>
    <w:div w:id="4481376">
      <w:bodyDiv w:val="1"/>
      <w:marLeft w:val="0"/>
      <w:marRight w:val="0"/>
      <w:marTop w:val="0"/>
      <w:marBottom w:val="0"/>
      <w:divBdr>
        <w:top w:val="none" w:sz="0" w:space="0" w:color="auto"/>
        <w:left w:val="none" w:sz="0" w:space="0" w:color="auto"/>
        <w:bottom w:val="none" w:sz="0" w:space="0" w:color="auto"/>
        <w:right w:val="none" w:sz="0" w:space="0" w:color="auto"/>
      </w:divBdr>
    </w:div>
    <w:div w:id="21980322">
      <w:bodyDiv w:val="1"/>
      <w:marLeft w:val="0"/>
      <w:marRight w:val="0"/>
      <w:marTop w:val="0"/>
      <w:marBottom w:val="0"/>
      <w:divBdr>
        <w:top w:val="none" w:sz="0" w:space="0" w:color="auto"/>
        <w:left w:val="none" w:sz="0" w:space="0" w:color="auto"/>
        <w:bottom w:val="none" w:sz="0" w:space="0" w:color="auto"/>
        <w:right w:val="none" w:sz="0" w:space="0" w:color="auto"/>
      </w:divBdr>
    </w:div>
    <w:div w:id="101266403">
      <w:bodyDiv w:val="1"/>
      <w:marLeft w:val="0"/>
      <w:marRight w:val="0"/>
      <w:marTop w:val="0"/>
      <w:marBottom w:val="0"/>
      <w:divBdr>
        <w:top w:val="none" w:sz="0" w:space="0" w:color="auto"/>
        <w:left w:val="none" w:sz="0" w:space="0" w:color="auto"/>
        <w:bottom w:val="none" w:sz="0" w:space="0" w:color="auto"/>
        <w:right w:val="none" w:sz="0" w:space="0" w:color="auto"/>
      </w:divBdr>
    </w:div>
    <w:div w:id="136648830">
      <w:bodyDiv w:val="1"/>
      <w:marLeft w:val="0"/>
      <w:marRight w:val="0"/>
      <w:marTop w:val="0"/>
      <w:marBottom w:val="0"/>
      <w:divBdr>
        <w:top w:val="none" w:sz="0" w:space="0" w:color="auto"/>
        <w:left w:val="none" w:sz="0" w:space="0" w:color="auto"/>
        <w:bottom w:val="none" w:sz="0" w:space="0" w:color="auto"/>
        <w:right w:val="none" w:sz="0" w:space="0" w:color="auto"/>
      </w:divBdr>
    </w:div>
    <w:div w:id="193856931">
      <w:bodyDiv w:val="1"/>
      <w:marLeft w:val="0"/>
      <w:marRight w:val="0"/>
      <w:marTop w:val="0"/>
      <w:marBottom w:val="0"/>
      <w:divBdr>
        <w:top w:val="none" w:sz="0" w:space="0" w:color="auto"/>
        <w:left w:val="none" w:sz="0" w:space="0" w:color="auto"/>
        <w:bottom w:val="none" w:sz="0" w:space="0" w:color="auto"/>
        <w:right w:val="none" w:sz="0" w:space="0" w:color="auto"/>
      </w:divBdr>
    </w:div>
    <w:div w:id="216825105">
      <w:bodyDiv w:val="1"/>
      <w:marLeft w:val="0"/>
      <w:marRight w:val="0"/>
      <w:marTop w:val="0"/>
      <w:marBottom w:val="0"/>
      <w:divBdr>
        <w:top w:val="none" w:sz="0" w:space="0" w:color="auto"/>
        <w:left w:val="none" w:sz="0" w:space="0" w:color="auto"/>
        <w:bottom w:val="none" w:sz="0" w:space="0" w:color="auto"/>
        <w:right w:val="none" w:sz="0" w:space="0" w:color="auto"/>
      </w:divBdr>
    </w:div>
    <w:div w:id="236597027">
      <w:bodyDiv w:val="1"/>
      <w:marLeft w:val="0"/>
      <w:marRight w:val="0"/>
      <w:marTop w:val="0"/>
      <w:marBottom w:val="0"/>
      <w:divBdr>
        <w:top w:val="none" w:sz="0" w:space="0" w:color="auto"/>
        <w:left w:val="none" w:sz="0" w:space="0" w:color="auto"/>
        <w:bottom w:val="none" w:sz="0" w:space="0" w:color="auto"/>
        <w:right w:val="none" w:sz="0" w:space="0" w:color="auto"/>
      </w:divBdr>
    </w:div>
    <w:div w:id="262347756">
      <w:bodyDiv w:val="1"/>
      <w:marLeft w:val="0"/>
      <w:marRight w:val="0"/>
      <w:marTop w:val="0"/>
      <w:marBottom w:val="0"/>
      <w:divBdr>
        <w:top w:val="none" w:sz="0" w:space="0" w:color="auto"/>
        <w:left w:val="none" w:sz="0" w:space="0" w:color="auto"/>
        <w:bottom w:val="none" w:sz="0" w:space="0" w:color="auto"/>
        <w:right w:val="none" w:sz="0" w:space="0" w:color="auto"/>
      </w:divBdr>
      <w:divsChild>
        <w:div w:id="1945187182">
          <w:marLeft w:val="720"/>
          <w:marRight w:val="0"/>
          <w:marTop w:val="200"/>
          <w:marBottom w:val="0"/>
          <w:divBdr>
            <w:top w:val="none" w:sz="0" w:space="0" w:color="auto"/>
            <w:left w:val="none" w:sz="0" w:space="0" w:color="auto"/>
            <w:bottom w:val="none" w:sz="0" w:space="0" w:color="auto"/>
            <w:right w:val="none" w:sz="0" w:space="0" w:color="auto"/>
          </w:divBdr>
        </w:div>
        <w:div w:id="99567883">
          <w:marLeft w:val="720"/>
          <w:marRight w:val="0"/>
          <w:marTop w:val="200"/>
          <w:marBottom w:val="0"/>
          <w:divBdr>
            <w:top w:val="none" w:sz="0" w:space="0" w:color="auto"/>
            <w:left w:val="none" w:sz="0" w:space="0" w:color="auto"/>
            <w:bottom w:val="none" w:sz="0" w:space="0" w:color="auto"/>
            <w:right w:val="none" w:sz="0" w:space="0" w:color="auto"/>
          </w:divBdr>
        </w:div>
        <w:div w:id="392583559">
          <w:marLeft w:val="720"/>
          <w:marRight w:val="0"/>
          <w:marTop w:val="200"/>
          <w:marBottom w:val="0"/>
          <w:divBdr>
            <w:top w:val="none" w:sz="0" w:space="0" w:color="auto"/>
            <w:left w:val="none" w:sz="0" w:space="0" w:color="auto"/>
            <w:bottom w:val="none" w:sz="0" w:space="0" w:color="auto"/>
            <w:right w:val="none" w:sz="0" w:space="0" w:color="auto"/>
          </w:divBdr>
        </w:div>
        <w:div w:id="1010378722">
          <w:marLeft w:val="720"/>
          <w:marRight w:val="0"/>
          <w:marTop w:val="200"/>
          <w:marBottom w:val="0"/>
          <w:divBdr>
            <w:top w:val="none" w:sz="0" w:space="0" w:color="auto"/>
            <w:left w:val="none" w:sz="0" w:space="0" w:color="auto"/>
            <w:bottom w:val="none" w:sz="0" w:space="0" w:color="auto"/>
            <w:right w:val="none" w:sz="0" w:space="0" w:color="auto"/>
          </w:divBdr>
        </w:div>
        <w:div w:id="283508750">
          <w:marLeft w:val="720"/>
          <w:marRight w:val="0"/>
          <w:marTop w:val="200"/>
          <w:marBottom w:val="0"/>
          <w:divBdr>
            <w:top w:val="none" w:sz="0" w:space="0" w:color="auto"/>
            <w:left w:val="none" w:sz="0" w:space="0" w:color="auto"/>
            <w:bottom w:val="none" w:sz="0" w:space="0" w:color="auto"/>
            <w:right w:val="none" w:sz="0" w:space="0" w:color="auto"/>
          </w:divBdr>
        </w:div>
      </w:divsChild>
    </w:div>
    <w:div w:id="269046811">
      <w:bodyDiv w:val="1"/>
      <w:marLeft w:val="0"/>
      <w:marRight w:val="0"/>
      <w:marTop w:val="0"/>
      <w:marBottom w:val="0"/>
      <w:divBdr>
        <w:top w:val="none" w:sz="0" w:space="0" w:color="auto"/>
        <w:left w:val="none" w:sz="0" w:space="0" w:color="auto"/>
        <w:bottom w:val="none" w:sz="0" w:space="0" w:color="auto"/>
        <w:right w:val="none" w:sz="0" w:space="0" w:color="auto"/>
      </w:divBdr>
    </w:div>
    <w:div w:id="279721805">
      <w:bodyDiv w:val="1"/>
      <w:marLeft w:val="0"/>
      <w:marRight w:val="0"/>
      <w:marTop w:val="0"/>
      <w:marBottom w:val="0"/>
      <w:divBdr>
        <w:top w:val="none" w:sz="0" w:space="0" w:color="auto"/>
        <w:left w:val="none" w:sz="0" w:space="0" w:color="auto"/>
        <w:bottom w:val="none" w:sz="0" w:space="0" w:color="auto"/>
        <w:right w:val="none" w:sz="0" w:space="0" w:color="auto"/>
      </w:divBdr>
    </w:div>
    <w:div w:id="283467856">
      <w:bodyDiv w:val="1"/>
      <w:marLeft w:val="0"/>
      <w:marRight w:val="0"/>
      <w:marTop w:val="0"/>
      <w:marBottom w:val="0"/>
      <w:divBdr>
        <w:top w:val="none" w:sz="0" w:space="0" w:color="auto"/>
        <w:left w:val="none" w:sz="0" w:space="0" w:color="auto"/>
        <w:bottom w:val="none" w:sz="0" w:space="0" w:color="auto"/>
        <w:right w:val="none" w:sz="0" w:space="0" w:color="auto"/>
      </w:divBdr>
    </w:div>
    <w:div w:id="306322645">
      <w:bodyDiv w:val="1"/>
      <w:marLeft w:val="0"/>
      <w:marRight w:val="0"/>
      <w:marTop w:val="0"/>
      <w:marBottom w:val="0"/>
      <w:divBdr>
        <w:top w:val="none" w:sz="0" w:space="0" w:color="auto"/>
        <w:left w:val="none" w:sz="0" w:space="0" w:color="auto"/>
        <w:bottom w:val="none" w:sz="0" w:space="0" w:color="auto"/>
        <w:right w:val="none" w:sz="0" w:space="0" w:color="auto"/>
      </w:divBdr>
    </w:div>
    <w:div w:id="309602886">
      <w:bodyDiv w:val="1"/>
      <w:marLeft w:val="0"/>
      <w:marRight w:val="0"/>
      <w:marTop w:val="0"/>
      <w:marBottom w:val="0"/>
      <w:divBdr>
        <w:top w:val="none" w:sz="0" w:space="0" w:color="auto"/>
        <w:left w:val="none" w:sz="0" w:space="0" w:color="auto"/>
        <w:bottom w:val="none" w:sz="0" w:space="0" w:color="auto"/>
        <w:right w:val="none" w:sz="0" w:space="0" w:color="auto"/>
      </w:divBdr>
      <w:divsChild>
        <w:div w:id="190151652">
          <w:marLeft w:val="0"/>
          <w:marRight w:val="0"/>
          <w:marTop w:val="0"/>
          <w:marBottom w:val="0"/>
          <w:divBdr>
            <w:top w:val="none" w:sz="0" w:space="0" w:color="auto"/>
            <w:left w:val="none" w:sz="0" w:space="0" w:color="auto"/>
            <w:bottom w:val="none" w:sz="0" w:space="0" w:color="auto"/>
            <w:right w:val="none" w:sz="0" w:space="0" w:color="auto"/>
          </w:divBdr>
          <w:divsChild>
            <w:div w:id="784427840">
              <w:marLeft w:val="0"/>
              <w:marRight w:val="0"/>
              <w:marTop w:val="0"/>
              <w:marBottom w:val="0"/>
              <w:divBdr>
                <w:top w:val="none" w:sz="0" w:space="0" w:color="auto"/>
                <w:left w:val="none" w:sz="0" w:space="0" w:color="auto"/>
                <w:bottom w:val="none" w:sz="0" w:space="0" w:color="auto"/>
                <w:right w:val="none" w:sz="0" w:space="0" w:color="auto"/>
              </w:divBdr>
              <w:divsChild>
                <w:div w:id="12947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758303">
      <w:bodyDiv w:val="1"/>
      <w:marLeft w:val="0"/>
      <w:marRight w:val="0"/>
      <w:marTop w:val="0"/>
      <w:marBottom w:val="0"/>
      <w:divBdr>
        <w:top w:val="none" w:sz="0" w:space="0" w:color="auto"/>
        <w:left w:val="none" w:sz="0" w:space="0" w:color="auto"/>
        <w:bottom w:val="none" w:sz="0" w:space="0" w:color="auto"/>
        <w:right w:val="none" w:sz="0" w:space="0" w:color="auto"/>
      </w:divBdr>
    </w:div>
    <w:div w:id="362288236">
      <w:bodyDiv w:val="1"/>
      <w:marLeft w:val="0"/>
      <w:marRight w:val="0"/>
      <w:marTop w:val="0"/>
      <w:marBottom w:val="0"/>
      <w:divBdr>
        <w:top w:val="none" w:sz="0" w:space="0" w:color="auto"/>
        <w:left w:val="none" w:sz="0" w:space="0" w:color="auto"/>
        <w:bottom w:val="none" w:sz="0" w:space="0" w:color="auto"/>
        <w:right w:val="none" w:sz="0" w:space="0" w:color="auto"/>
      </w:divBdr>
    </w:div>
    <w:div w:id="382022725">
      <w:bodyDiv w:val="1"/>
      <w:marLeft w:val="0"/>
      <w:marRight w:val="0"/>
      <w:marTop w:val="0"/>
      <w:marBottom w:val="0"/>
      <w:divBdr>
        <w:top w:val="none" w:sz="0" w:space="0" w:color="auto"/>
        <w:left w:val="none" w:sz="0" w:space="0" w:color="auto"/>
        <w:bottom w:val="none" w:sz="0" w:space="0" w:color="auto"/>
        <w:right w:val="none" w:sz="0" w:space="0" w:color="auto"/>
      </w:divBdr>
    </w:div>
    <w:div w:id="404839139">
      <w:bodyDiv w:val="1"/>
      <w:marLeft w:val="0"/>
      <w:marRight w:val="0"/>
      <w:marTop w:val="0"/>
      <w:marBottom w:val="0"/>
      <w:divBdr>
        <w:top w:val="none" w:sz="0" w:space="0" w:color="auto"/>
        <w:left w:val="none" w:sz="0" w:space="0" w:color="auto"/>
        <w:bottom w:val="none" w:sz="0" w:space="0" w:color="auto"/>
        <w:right w:val="none" w:sz="0" w:space="0" w:color="auto"/>
      </w:divBdr>
    </w:div>
    <w:div w:id="408969856">
      <w:bodyDiv w:val="1"/>
      <w:marLeft w:val="0"/>
      <w:marRight w:val="0"/>
      <w:marTop w:val="0"/>
      <w:marBottom w:val="0"/>
      <w:divBdr>
        <w:top w:val="none" w:sz="0" w:space="0" w:color="auto"/>
        <w:left w:val="none" w:sz="0" w:space="0" w:color="auto"/>
        <w:bottom w:val="none" w:sz="0" w:space="0" w:color="auto"/>
        <w:right w:val="none" w:sz="0" w:space="0" w:color="auto"/>
      </w:divBdr>
    </w:div>
    <w:div w:id="434666556">
      <w:bodyDiv w:val="1"/>
      <w:marLeft w:val="0"/>
      <w:marRight w:val="0"/>
      <w:marTop w:val="0"/>
      <w:marBottom w:val="0"/>
      <w:divBdr>
        <w:top w:val="none" w:sz="0" w:space="0" w:color="auto"/>
        <w:left w:val="none" w:sz="0" w:space="0" w:color="auto"/>
        <w:bottom w:val="none" w:sz="0" w:space="0" w:color="auto"/>
        <w:right w:val="none" w:sz="0" w:space="0" w:color="auto"/>
      </w:divBdr>
    </w:div>
    <w:div w:id="463886678">
      <w:bodyDiv w:val="1"/>
      <w:marLeft w:val="0"/>
      <w:marRight w:val="0"/>
      <w:marTop w:val="0"/>
      <w:marBottom w:val="0"/>
      <w:divBdr>
        <w:top w:val="none" w:sz="0" w:space="0" w:color="auto"/>
        <w:left w:val="none" w:sz="0" w:space="0" w:color="auto"/>
        <w:bottom w:val="none" w:sz="0" w:space="0" w:color="auto"/>
        <w:right w:val="none" w:sz="0" w:space="0" w:color="auto"/>
      </w:divBdr>
    </w:div>
    <w:div w:id="472649085">
      <w:bodyDiv w:val="1"/>
      <w:marLeft w:val="0"/>
      <w:marRight w:val="0"/>
      <w:marTop w:val="0"/>
      <w:marBottom w:val="0"/>
      <w:divBdr>
        <w:top w:val="none" w:sz="0" w:space="0" w:color="auto"/>
        <w:left w:val="none" w:sz="0" w:space="0" w:color="auto"/>
        <w:bottom w:val="none" w:sz="0" w:space="0" w:color="auto"/>
        <w:right w:val="none" w:sz="0" w:space="0" w:color="auto"/>
      </w:divBdr>
    </w:div>
    <w:div w:id="479539045">
      <w:bodyDiv w:val="1"/>
      <w:marLeft w:val="0"/>
      <w:marRight w:val="0"/>
      <w:marTop w:val="0"/>
      <w:marBottom w:val="0"/>
      <w:divBdr>
        <w:top w:val="none" w:sz="0" w:space="0" w:color="auto"/>
        <w:left w:val="none" w:sz="0" w:space="0" w:color="auto"/>
        <w:bottom w:val="none" w:sz="0" w:space="0" w:color="auto"/>
        <w:right w:val="none" w:sz="0" w:space="0" w:color="auto"/>
      </w:divBdr>
    </w:div>
    <w:div w:id="482427042">
      <w:bodyDiv w:val="1"/>
      <w:marLeft w:val="0"/>
      <w:marRight w:val="0"/>
      <w:marTop w:val="0"/>
      <w:marBottom w:val="0"/>
      <w:divBdr>
        <w:top w:val="none" w:sz="0" w:space="0" w:color="auto"/>
        <w:left w:val="none" w:sz="0" w:space="0" w:color="auto"/>
        <w:bottom w:val="none" w:sz="0" w:space="0" w:color="auto"/>
        <w:right w:val="none" w:sz="0" w:space="0" w:color="auto"/>
      </w:divBdr>
    </w:div>
    <w:div w:id="484517092">
      <w:bodyDiv w:val="1"/>
      <w:marLeft w:val="0"/>
      <w:marRight w:val="0"/>
      <w:marTop w:val="0"/>
      <w:marBottom w:val="0"/>
      <w:divBdr>
        <w:top w:val="none" w:sz="0" w:space="0" w:color="auto"/>
        <w:left w:val="none" w:sz="0" w:space="0" w:color="auto"/>
        <w:bottom w:val="none" w:sz="0" w:space="0" w:color="auto"/>
        <w:right w:val="none" w:sz="0" w:space="0" w:color="auto"/>
      </w:divBdr>
    </w:div>
    <w:div w:id="545414389">
      <w:bodyDiv w:val="1"/>
      <w:marLeft w:val="0"/>
      <w:marRight w:val="0"/>
      <w:marTop w:val="0"/>
      <w:marBottom w:val="0"/>
      <w:divBdr>
        <w:top w:val="none" w:sz="0" w:space="0" w:color="auto"/>
        <w:left w:val="none" w:sz="0" w:space="0" w:color="auto"/>
        <w:bottom w:val="none" w:sz="0" w:space="0" w:color="auto"/>
        <w:right w:val="none" w:sz="0" w:space="0" w:color="auto"/>
      </w:divBdr>
      <w:divsChild>
        <w:div w:id="1061831889">
          <w:marLeft w:val="0"/>
          <w:marRight w:val="0"/>
          <w:marTop w:val="0"/>
          <w:marBottom w:val="0"/>
          <w:divBdr>
            <w:top w:val="none" w:sz="0" w:space="0" w:color="auto"/>
            <w:left w:val="none" w:sz="0" w:space="0" w:color="auto"/>
            <w:bottom w:val="none" w:sz="0" w:space="0" w:color="auto"/>
            <w:right w:val="none" w:sz="0" w:space="0" w:color="auto"/>
          </w:divBdr>
          <w:divsChild>
            <w:div w:id="1645619718">
              <w:marLeft w:val="0"/>
              <w:marRight w:val="0"/>
              <w:marTop w:val="0"/>
              <w:marBottom w:val="0"/>
              <w:divBdr>
                <w:top w:val="none" w:sz="0" w:space="0" w:color="auto"/>
                <w:left w:val="none" w:sz="0" w:space="0" w:color="auto"/>
                <w:bottom w:val="none" w:sz="0" w:space="0" w:color="auto"/>
                <w:right w:val="none" w:sz="0" w:space="0" w:color="auto"/>
              </w:divBdr>
              <w:divsChild>
                <w:div w:id="74597226">
                  <w:marLeft w:val="0"/>
                  <w:marRight w:val="0"/>
                  <w:marTop w:val="0"/>
                  <w:marBottom w:val="0"/>
                  <w:divBdr>
                    <w:top w:val="none" w:sz="0" w:space="0" w:color="auto"/>
                    <w:left w:val="none" w:sz="0" w:space="0" w:color="auto"/>
                    <w:bottom w:val="none" w:sz="0" w:space="0" w:color="auto"/>
                    <w:right w:val="none" w:sz="0" w:space="0" w:color="auto"/>
                  </w:divBdr>
                  <w:divsChild>
                    <w:div w:id="74699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149733">
      <w:bodyDiv w:val="1"/>
      <w:marLeft w:val="0"/>
      <w:marRight w:val="0"/>
      <w:marTop w:val="0"/>
      <w:marBottom w:val="0"/>
      <w:divBdr>
        <w:top w:val="none" w:sz="0" w:space="0" w:color="auto"/>
        <w:left w:val="none" w:sz="0" w:space="0" w:color="auto"/>
        <w:bottom w:val="none" w:sz="0" w:space="0" w:color="auto"/>
        <w:right w:val="none" w:sz="0" w:space="0" w:color="auto"/>
      </w:divBdr>
    </w:div>
    <w:div w:id="586427691">
      <w:bodyDiv w:val="1"/>
      <w:marLeft w:val="0"/>
      <w:marRight w:val="0"/>
      <w:marTop w:val="0"/>
      <w:marBottom w:val="0"/>
      <w:divBdr>
        <w:top w:val="none" w:sz="0" w:space="0" w:color="auto"/>
        <w:left w:val="none" w:sz="0" w:space="0" w:color="auto"/>
        <w:bottom w:val="none" w:sz="0" w:space="0" w:color="auto"/>
        <w:right w:val="none" w:sz="0" w:space="0" w:color="auto"/>
      </w:divBdr>
    </w:div>
    <w:div w:id="627317421">
      <w:bodyDiv w:val="1"/>
      <w:marLeft w:val="0"/>
      <w:marRight w:val="0"/>
      <w:marTop w:val="0"/>
      <w:marBottom w:val="0"/>
      <w:divBdr>
        <w:top w:val="none" w:sz="0" w:space="0" w:color="auto"/>
        <w:left w:val="none" w:sz="0" w:space="0" w:color="auto"/>
        <w:bottom w:val="none" w:sz="0" w:space="0" w:color="auto"/>
        <w:right w:val="none" w:sz="0" w:space="0" w:color="auto"/>
      </w:divBdr>
    </w:div>
    <w:div w:id="642391604">
      <w:bodyDiv w:val="1"/>
      <w:marLeft w:val="0"/>
      <w:marRight w:val="0"/>
      <w:marTop w:val="0"/>
      <w:marBottom w:val="0"/>
      <w:divBdr>
        <w:top w:val="none" w:sz="0" w:space="0" w:color="auto"/>
        <w:left w:val="none" w:sz="0" w:space="0" w:color="auto"/>
        <w:bottom w:val="none" w:sz="0" w:space="0" w:color="auto"/>
        <w:right w:val="none" w:sz="0" w:space="0" w:color="auto"/>
      </w:divBdr>
    </w:div>
    <w:div w:id="658389222">
      <w:bodyDiv w:val="1"/>
      <w:marLeft w:val="0"/>
      <w:marRight w:val="0"/>
      <w:marTop w:val="0"/>
      <w:marBottom w:val="0"/>
      <w:divBdr>
        <w:top w:val="none" w:sz="0" w:space="0" w:color="auto"/>
        <w:left w:val="none" w:sz="0" w:space="0" w:color="auto"/>
        <w:bottom w:val="none" w:sz="0" w:space="0" w:color="auto"/>
        <w:right w:val="none" w:sz="0" w:space="0" w:color="auto"/>
      </w:divBdr>
    </w:div>
    <w:div w:id="676662624">
      <w:bodyDiv w:val="1"/>
      <w:marLeft w:val="0"/>
      <w:marRight w:val="0"/>
      <w:marTop w:val="0"/>
      <w:marBottom w:val="0"/>
      <w:divBdr>
        <w:top w:val="none" w:sz="0" w:space="0" w:color="auto"/>
        <w:left w:val="none" w:sz="0" w:space="0" w:color="auto"/>
        <w:bottom w:val="none" w:sz="0" w:space="0" w:color="auto"/>
        <w:right w:val="none" w:sz="0" w:space="0" w:color="auto"/>
      </w:divBdr>
    </w:div>
    <w:div w:id="741214647">
      <w:bodyDiv w:val="1"/>
      <w:marLeft w:val="0"/>
      <w:marRight w:val="0"/>
      <w:marTop w:val="0"/>
      <w:marBottom w:val="0"/>
      <w:divBdr>
        <w:top w:val="none" w:sz="0" w:space="0" w:color="auto"/>
        <w:left w:val="none" w:sz="0" w:space="0" w:color="auto"/>
        <w:bottom w:val="none" w:sz="0" w:space="0" w:color="auto"/>
        <w:right w:val="none" w:sz="0" w:space="0" w:color="auto"/>
      </w:divBdr>
      <w:divsChild>
        <w:div w:id="1978224610">
          <w:marLeft w:val="0"/>
          <w:marRight w:val="0"/>
          <w:marTop w:val="0"/>
          <w:marBottom w:val="0"/>
          <w:divBdr>
            <w:top w:val="none" w:sz="0" w:space="0" w:color="auto"/>
            <w:left w:val="none" w:sz="0" w:space="0" w:color="auto"/>
            <w:bottom w:val="none" w:sz="0" w:space="0" w:color="auto"/>
            <w:right w:val="none" w:sz="0" w:space="0" w:color="auto"/>
          </w:divBdr>
          <w:divsChild>
            <w:div w:id="1460613460">
              <w:marLeft w:val="0"/>
              <w:marRight w:val="0"/>
              <w:marTop w:val="0"/>
              <w:marBottom w:val="0"/>
              <w:divBdr>
                <w:top w:val="none" w:sz="0" w:space="0" w:color="auto"/>
                <w:left w:val="none" w:sz="0" w:space="0" w:color="auto"/>
                <w:bottom w:val="none" w:sz="0" w:space="0" w:color="auto"/>
                <w:right w:val="none" w:sz="0" w:space="0" w:color="auto"/>
              </w:divBdr>
              <w:divsChild>
                <w:div w:id="172132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243557">
      <w:bodyDiv w:val="1"/>
      <w:marLeft w:val="0"/>
      <w:marRight w:val="0"/>
      <w:marTop w:val="0"/>
      <w:marBottom w:val="0"/>
      <w:divBdr>
        <w:top w:val="none" w:sz="0" w:space="0" w:color="auto"/>
        <w:left w:val="none" w:sz="0" w:space="0" w:color="auto"/>
        <w:bottom w:val="none" w:sz="0" w:space="0" w:color="auto"/>
        <w:right w:val="none" w:sz="0" w:space="0" w:color="auto"/>
      </w:divBdr>
    </w:div>
    <w:div w:id="771436282">
      <w:bodyDiv w:val="1"/>
      <w:marLeft w:val="0"/>
      <w:marRight w:val="0"/>
      <w:marTop w:val="0"/>
      <w:marBottom w:val="0"/>
      <w:divBdr>
        <w:top w:val="none" w:sz="0" w:space="0" w:color="auto"/>
        <w:left w:val="none" w:sz="0" w:space="0" w:color="auto"/>
        <w:bottom w:val="none" w:sz="0" w:space="0" w:color="auto"/>
        <w:right w:val="none" w:sz="0" w:space="0" w:color="auto"/>
      </w:divBdr>
    </w:div>
    <w:div w:id="786196492">
      <w:bodyDiv w:val="1"/>
      <w:marLeft w:val="0"/>
      <w:marRight w:val="0"/>
      <w:marTop w:val="0"/>
      <w:marBottom w:val="0"/>
      <w:divBdr>
        <w:top w:val="none" w:sz="0" w:space="0" w:color="auto"/>
        <w:left w:val="none" w:sz="0" w:space="0" w:color="auto"/>
        <w:bottom w:val="none" w:sz="0" w:space="0" w:color="auto"/>
        <w:right w:val="none" w:sz="0" w:space="0" w:color="auto"/>
      </w:divBdr>
    </w:div>
    <w:div w:id="792014742">
      <w:bodyDiv w:val="1"/>
      <w:marLeft w:val="0"/>
      <w:marRight w:val="0"/>
      <w:marTop w:val="0"/>
      <w:marBottom w:val="0"/>
      <w:divBdr>
        <w:top w:val="none" w:sz="0" w:space="0" w:color="auto"/>
        <w:left w:val="none" w:sz="0" w:space="0" w:color="auto"/>
        <w:bottom w:val="none" w:sz="0" w:space="0" w:color="auto"/>
        <w:right w:val="none" w:sz="0" w:space="0" w:color="auto"/>
      </w:divBdr>
    </w:div>
    <w:div w:id="820854398">
      <w:bodyDiv w:val="1"/>
      <w:marLeft w:val="0"/>
      <w:marRight w:val="0"/>
      <w:marTop w:val="0"/>
      <w:marBottom w:val="0"/>
      <w:divBdr>
        <w:top w:val="none" w:sz="0" w:space="0" w:color="auto"/>
        <w:left w:val="none" w:sz="0" w:space="0" w:color="auto"/>
        <w:bottom w:val="none" w:sz="0" w:space="0" w:color="auto"/>
        <w:right w:val="none" w:sz="0" w:space="0" w:color="auto"/>
      </w:divBdr>
    </w:div>
    <w:div w:id="830029595">
      <w:bodyDiv w:val="1"/>
      <w:marLeft w:val="0"/>
      <w:marRight w:val="0"/>
      <w:marTop w:val="0"/>
      <w:marBottom w:val="0"/>
      <w:divBdr>
        <w:top w:val="none" w:sz="0" w:space="0" w:color="auto"/>
        <w:left w:val="none" w:sz="0" w:space="0" w:color="auto"/>
        <w:bottom w:val="none" w:sz="0" w:space="0" w:color="auto"/>
        <w:right w:val="none" w:sz="0" w:space="0" w:color="auto"/>
      </w:divBdr>
    </w:div>
    <w:div w:id="872228603">
      <w:bodyDiv w:val="1"/>
      <w:marLeft w:val="0"/>
      <w:marRight w:val="0"/>
      <w:marTop w:val="0"/>
      <w:marBottom w:val="0"/>
      <w:divBdr>
        <w:top w:val="none" w:sz="0" w:space="0" w:color="auto"/>
        <w:left w:val="none" w:sz="0" w:space="0" w:color="auto"/>
        <w:bottom w:val="none" w:sz="0" w:space="0" w:color="auto"/>
        <w:right w:val="none" w:sz="0" w:space="0" w:color="auto"/>
      </w:divBdr>
    </w:div>
    <w:div w:id="909920526">
      <w:bodyDiv w:val="1"/>
      <w:marLeft w:val="0"/>
      <w:marRight w:val="0"/>
      <w:marTop w:val="0"/>
      <w:marBottom w:val="0"/>
      <w:divBdr>
        <w:top w:val="none" w:sz="0" w:space="0" w:color="auto"/>
        <w:left w:val="none" w:sz="0" w:space="0" w:color="auto"/>
        <w:bottom w:val="none" w:sz="0" w:space="0" w:color="auto"/>
        <w:right w:val="none" w:sz="0" w:space="0" w:color="auto"/>
      </w:divBdr>
      <w:divsChild>
        <w:div w:id="1137180773">
          <w:marLeft w:val="0"/>
          <w:marRight w:val="0"/>
          <w:marTop w:val="0"/>
          <w:marBottom w:val="0"/>
          <w:divBdr>
            <w:top w:val="none" w:sz="0" w:space="0" w:color="auto"/>
            <w:left w:val="none" w:sz="0" w:space="0" w:color="auto"/>
            <w:bottom w:val="none" w:sz="0" w:space="0" w:color="auto"/>
            <w:right w:val="none" w:sz="0" w:space="0" w:color="auto"/>
          </w:divBdr>
          <w:divsChild>
            <w:div w:id="1703364561">
              <w:marLeft w:val="0"/>
              <w:marRight w:val="0"/>
              <w:marTop w:val="0"/>
              <w:marBottom w:val="0"/>
              <w:divBdr>
                <w:top w:val="none" w:sz="0" w:space="0" w:color="auto"/>
                <w:left w:val="none" w:sz="0" w:space="0" w:color="auto"/>
                <w:bottom w:val="none" w:sz="0" w:space="0" w:color="auto"/>
                <w:right w:val="none" w:sz="0" w:space="0" w:color="auto"/>
              </w:divBdr>
              <w:divsChild>
                <w:div w:id="280915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028721">
      <w:bodyDiv w:val="1"/>
      <w:marLeft w:val="0"/>
      <w:marRight w:val="0"/>
      <w:marTop w:val="0"/>
      <w:marBottom w:val="0"/>
      <w:divBdr>
        <w:top w:val="none" w:sz="0" w:space="0" w:color="auto"/>
        <w:left w:val="none" w:sz="0" w:space="0" w:color="auto"/>
        <w:bottom w:val="none" w:sz="0" w:space="0" w:color="auto"/>
        <w:right w:val="none" w:sz="0" w:space="0" w:color="auto"/>
      </w:divBdr>
    </w:div>
    <w:div w:id="935208744">
      <w:bodyDiv w:val="1"/>
      <w:marLeft w:val="0"/>
      <w:marRight w:val="0"/>
      <w:marTop w:val="0"/>
      <w:marBottom w:val="0"/>
      <w:divBdr>
        <w:top w:val="none" w:sz="0" w:space="0" w:color="auto"/>
        <w:left w:val="none" w:sz="0" w:space="0" w:color="auto"/>
        <w:bottom w:val="none" w:sz="0" w:space="0" w:color="auto"/>
        <w:right w:val="none" w:sz="0" w:space="0" w:color="auto"/>
      </w:divBdr>
    </w:div>
    <w:div w:id="959456209">
      <w:bodyDiv w:val="1"/>
      <w:marLeft w:val="0"/>
      <w:marRight w:val="0"/>
      <w:marTop w:val="0"/>
      <w:marBottom w:val="0"/>
      <w:divBdr>
        <w:top w:val="none" w:sz="0" w:space="0" w:color="auto"/>
        <w:left w:val="none" w:sz="0" w:space="0" w:color="auto"/>
        <w:bottom w:val="none" w:sz="0" w:space="0" w:color="auto"/>
        <w:right w:val="none" w:sz="0" w:space="0" w:color="auto"/>
      </w:divBdr>
    </w:div>
    <w:div w:id="991954246">
      <w:bodyDiv w:val="1"/>
      <w:marLeft w:val="0"/>
      <w:marRight w:val="0"/>
      <w:marTop w:val="0"/>
      <w:marBottom w:val="0"/>
      <w:divBdr>
        <w:top w:val="none" w:sz="0" w:space="0" w:color="auto"/>
        <w:left w:val="none" w:sz="0" w:space="0" w:color="auto"/>
        <w:bottom w:val="none" w:sz="0" w:space="0" w:color="auto"/>
        <w:right w:val="none" w:sz="0" w:space="0" w:color="auto"/>
      </w:divBdr>
    </w:div>
    <w:div w:id="994071447">
      <w:bodyDiv w:val="1"/>
      <w:marLeft w:val="0"/>
      <w:marRight w:val="0"/>
      <w:marTop w:val="0"/>
      <w:marBottom w:val="0"/>
      <w:divBdr>
        <w:top w:val="none" w:sz="0" w:space="0" w:color="auto"/>
        <w:left w:val="none" w:sz="0" w:space="0" w:color="auto"/>
        <w:bottom w:val="none" w:sz="0" w:space="0" w:color="auto"/>
        <w:right w:val="none" w:sz="0" w:space="0" w:color="auto"/>
      </w:divBdr>
    </w:div>
    <w:div w:id="1042628865">
      <w:bodyDiv w:val="1"/>
      <w:marLeft w:val="0"/>
      <w:marRight w:val="0"/>
      <w:marTop w:val="0"/>
      <w:marBottom w:val="0"/>
      <w:divBdr>
        <w:top w:val="none" w:sz="0" w:space="0" w:color="auto"/>
        <w:left w:val="none" w:sz="0" w:space="0" w:color="auto"/>
        <w:bottom w:val="none" w:sz="0" w:space="0" w:color="auto"/>
        <w:right w:val="none" w:sz="0" w:space="0" w:color="auto"/>
      </w:divBdr>
    </w:div>
    <w:div w:id="1047220351">
      <w:bodyDiv w:val="1"/>
      <w:marLeft w:val="0"/>
      <w:marRight w:val="0"/>
      <w:marTop w:val="0"/>
      <w:marBottom w:val="0"/>
      <w:divBdr>
        <w:top w:val="none" w:sz="0" w:space="0" w:color="auto"/>
        <w:left w:val="none" w:sz="0" w:space="0" w:color="auto"/>
        <w:bottom w:val="none" w:sz="0" w:space="0" w:color="auto"/>
        <w:right w:val="none" w:sz="0" w:space="0" w:color="auto"/>
      </w:divBdr>
    </w:div>
    <w:div w:id="1092046044">
      <w:bodyDiv w:val="1"/>
      <w:marLeft w:val="0"/>
      <w:marRight w:val="0"/>
      <w:marTop w:val="0"/>
      <w:marBottom w:val="0"/>
      <w:divBdr>
        <w:top w:val="none" w:sz="0" w:space="0" w:color="auto"/>
        <w:left w:val="none" w:sz="0" w:space="0" w:color="auto"/>
        <w:bottom w:val="none" w:sz="0" w:space="0" w:color="auto"/>
        <w:right w:val="none" w:sz="0" w:space="0" w:color="auto"/>
      </w:divBdr>
    </w:div>
    <w:div w:id="1131675762">
      <w:bodyDiv w:val="1"/>
      <w:marLeft w:val="0"/>
      <w:marRight w:val="0"/>
      <w:marTop w:val="0"/>
      <w:marBottom w:val="0"/>
      <w:divBdr>
        <w:top w:val="none" w:sz="0" w:space="0" w:color="auto"/>
        <w:left w:val="none" w:sz="0" w:space="0" w:color="auto"/>
        <w:bottom w:val="none" w:sz="0" w:space="0" w:color="auto"/>
        <w:right w:val="none" w:sz="0" w:space="0" w:color="auto"/>
      </w:divBdr>
    </w:div>
    <w:div w:id="1146050976">
      <w:bodyDiv w:val="1"/>
      <w:marLeft w:val="0"/>
      <w:marRight w:val="0"/>
      <w:marTop w:val="0"/>
      <w:marBottom w:val="0"/>
      <w:divBdr>
        <w:top w:val="none" w:sz="0" w:space="0" w:color="auto"/>
        <w:left w:val="none" w:sz="0" w:space="0" w:color="auto"/>
        <w:bottom w:val="none" w:sz="0" w:space="0" w:color="auto"/>
        <w:right w:val="none" w:sz="0" w:space="0" w:color="auto"/>
      </w:divBdr>
    </w:div>
    <w:div w:id="1163928771">
      <w:bodyDiv w:val="1"/>
      <w:marLeft w:val="0"/>
      <w:marRight w:val="0"/>
      <w:marTop w:val="0"/>
      <w:marBottom w:val="0"/>
      <w:divBdr>
        <w:top w:val="none" w:sz="0" w:space="0" w:color="auto"/>
        <w:left w:val="none" w:sz="0" w:space="0" w:color="auto"/>
        <w:bottom w:val="none" w:sz="0" w:space="0" w:color="auto"/>
        <w:right w:val="none" w:sz="0" w:space="0" w:color="auto"/>
      </w:divBdr>
    </w:div>
    <w:div w:id="1175076759">
      <w:bodyDiv w:val="1"/>
      <w:marLeft w:val="0"/>
      <w:marRight w:val="0"/>
      <w:marTop w:val="0"/>
      <w:marBottom w:val="0"/>
      <w:divBdr>
        <w:top w:val="none" w:sz="0" w:space="0" w:color="auto"/>
        <w:left w:val="none" w:sz="0" w:space="0" w:color="auto"/>
        <w:bottom w:val="none" w:sz="0" w:space="0" w:color="auto"/>
        <w:right w:val="none" w:sz="0" w:space="0" w:color="auto"/>
      </w:divBdr>
      <w:divsChild>
        <w:div w:id="390858257">
          <w:marLeft w:val="0"/>
          <w:marRight w:val="0"/>
          <w:marTop w:val="0"/>
          <w:marBottom w:val="0"/>
          <w:divBdr>
            <w:top w:val="none" w:sz="0" w:space="0" w:color="auto"/>
            <w:left w:val="none" w:sz="0" w:space="0" w:color="auto"/>
            <w:bottom w:val="none" w:sz="0" w:space="0" w:color="auto"/>
            <w:right w:val="none" w:sz="0" w:space="0" w:color="auto"/>
          </w:divBdr>
          <w:divsChild>
            <w:div w:id="16739286">
              <w:marLeft w:val="0"/>
              <w:marRight w:val="0"/>
              <w:marTop w:val="0"/>
              <w:marBottom w:val="0"/>
              <w:divBdr>
                <w:top w:val="none" w:sz="0" w:space="0" w:color="auto"/>
                <w:left w:val="none" w:sz="0" w:space="0" w:color="auto"/>
                <w:bottom w:val="none" w:sz="0" w:space="0" w:color="auto"/>
                <w:right w:val="none" w:sz="0" w:space="0" w:color="auto"/>
              </w:divBdr>
              <w:divsChild>
                <w:div w:id="469131774">
                  <w:marLeft w:val="0"/>
                  <w:marRight w:val="0"/>
                  <w:marTop w:val="0"/>
                  <w:marBottom w:val="0"/>
                  <w:divBdr>
                    <w:top w:val="none" w:sz="0" w:space="0" w:color="auto"/>
                    <w:left w:val="none" w:sz="0" w:space="0" w:color="auto"/>
                    <w:bottom w:val="none" w:sz="0" w:space="0" w:color="auto"/>
                    <w:right w:val="none" w:sz="0" w:space="0" w:color="auto"/>
                  </w:divBdr>
                  <w:divsChild>
                    <w:div w:id="315571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387793">
      <w:bodyDiv w:val="1"/>
      <w:marLeft w:val="0"/>
      <w:marRight w:val="0"/>
      <w:marTop w:val="0"/>
      <w:marBottom w:val="0"/>
      <w:divBdr>
        <w:top w:val="none" w:sz="0" w:space="0" w:color="auto"/>
        <w:left w:val="none" w:sz="0" w:space="0" w:color="auto"/>
        <w:bottom w:val="none" w:sz="0" w:space="0" w:color="auto"/>
        <w:right w:val="none" w:sz="0" w:space="0" w:color="auto"/>
      </w:divBdr>
    </w:div>
    <w:div w:id="1184199644">
      <w:bodyDiv w:val="1"/>
      <w:marLeft w:val="0"/>
      <w:marRight w:val="0"/>
      <w:marTop w:val="0"/>
      <w:marBottom w:val="0"/>
      <w:divBdr>
        <w:top w:val="none" w:sz="0" w:space="0" w:color="auto"/>
        <w:left w:val="none" w:sz="0" w:space="0" w:color="auto"/>
        <w:bottom w:val="none" w:sz="0" w:space="0" w:color="auto"/>
        <w:right w:val="none" w:sz="0" w:space="0" w:color="auto"/>
      </w:divBdr>
    </w:div>
    <w:div w:id="1221676830">
      <w:bodyDiv w:val="1"/>
      <w:marLeft w:val="0"/>
      <w:marRight w:val="0"/>
      <w:marTop w:val="0"/>
      <w:marBottom w:val="0"/>
      <w:divBdr>
        <w:top w:val="none" w:sz="0" w:space="0" w:color="auto"/>
        <w:left w:val="none" w:sz="0" w:space="0" w:color="auto"/>
        <w:bottom w:val="none" w:sz="0" w:space="0" w:color="auto"/>
        <w:right w:val="none" w:sz="0" w:space="0" w:color="auto"/>
      </w:divBdr>
    </w:div>
    <w:div w:id="1223563727">
      <w:bodyDiv w:val="1"/>
      <w:marLeft w:val="0"/>
      <w:marRight w:val="0"/>
      <w:marTop w:val="0"/>
      <w:marBottom w:val="0"/>
      <w:divBdr>
        <w:top w:val="none" w:sz="0" w:space="0" w:color="auto"/>
        <w:left w:val="none" w:sz="0" w:space="0" w:color="auto"/>
        <w:bottom w:val="none" w:sz="0" w:space="0" w:color="auto"/>
        <w:right w:val="none" w:sz="0" w:space="0" w:color="auto"/>
      </w:divBdr>
    </w:div>
    <w:div w:id="1246450210">
      <w:bodyDiv w:val="1"/>
      <w:marLeft w:val="0"/>
      <w:marRight w:val="0"/>
      <w:marTop w:val="0"/>
      <w:marBottom w:val="0"/>
      <w:divBdr>
        <w:top w:val="none" w:sz="0" w:space="0" w:color="auto"/>
        <w:left w:val="none" w:sz="0" w:space="0" w:color="auto"/>
        <w:bottom w:val="none" w:sz="0" w:space="0" w:color="auto"/>
        <w:right w:val="none" w:sz="0" w:space="0" w:color="auto"/>
      </w:divBdr>
    </w:div>
    <w:div w:id="1250389110">
      <w:bodyDiv w:val="1"/>
      <w:marLeft w:val="0"/>
      <w:marRight w:val="0"/>
      <w:marTop w:val="0"/>
      <w:marBottom w:val="0"/>
      <w:divBdr>
        <w:top w:val="none" w:sz="0" w:space="0" w:color="auto"/>
        <w:left w:val="none" w:sz="0" w:space="0" w:color="auto"/>
        <w:bottom w:val="none" w:sz="0" w:space="0" w:color="auto"/>
        <w:right w:val="none" w:sz="0" w:space="0" w:color="auto"/>
      </w:divBdr>
    </w:div>
    <w:div w:id="1316757962">
      <w:bodyDiv w:val="1"/>
      <w:marLeft w:val="0"/>
      <w:marRight w:val="0"/>
      <w:marTop w:val="0"/>
      <w:marBottom w:val="0"/>
      <w:divBdr>
        <w:top w:val="none" w:sz="0" w:space="0" w:color="auto"/>
        <w:left w:val="none" w:sz="0" w:space="0" w:color="auto"/>
        <w:bottom w:val="none" w:sz="0" w:space="0" w:color="auto"/>
        <w:right w:val="none" w:sz="0" w:space="0" w:color="auto"/>
      </w:divBdr>
    </w:div>
    <w:div w:id="1322155959">
      <w:bodyDiv w:val="1"/>
      <w:marLeft w:val="0"/>
      <w:marRight w:val="0"/>
      <w:marTop w:val="0"/>
      <w:marBottom w:val="0"/>
      <w:divBdr>
        <w:top w:val="none" w:sz="0" w:space="0" w:color="auto"/>
        <w:left w:val="none" w:sz="0" w:space="0" w:color="auto"/>
        <w:bottom w:val="none" w:sz="0" w:space="0" w:color="auto"/>
        <w:right w:val="none" w:sz="0" w:space="0" w:color="auto"/>
      </w:divBdr>
    </w:div>
    <w:div w:id="1329332735">
      <w:bodyDiv w:val="1"/>
      <w:marLeft w:val="0"/>
      <w:marRight w:val="0"/>
      <w:marTop w:val="0"/>
      <w:marBottom w:val="0"/>
      <w:divBdr>
        <w:top w:val="none" w:sz="0" w:space="0" w:color="auto"/>
        <w:left w:val="none" w:sz="0" w:space="0" w:color="auto"/>
        <w:bottom w:val="none" w:sz="0" w:space="0" w:color="auto"/>
        <w:right w:val="none" w:sz="0" w:space="0" w:color="auto"/>
      </w:divBdr>
    </w:div>
    <w:div w:id="1331250769">
      <w:bodyDiv w:val="1"/>
      <w:marLeft w:val="0"/>
      <w:marRight w:val="0"/>
      <w:marTop w:val="0"/>
      <w:marBottom w:val="0"/>
      <w:divBdr>
        <w:top w:val="none" w:sz="0" w:space="0" w:color="auto"/>
        <w:left w:val="none" w:sz="0" w:space="0" w:color="auto"/>
        <w:bottom w:val="none" w:sz="0" w:space="0" w:color="auto"/>
        <w:right w:val="none" w:sz="0" w:space="0" w:color="auto"/>
      </w:divBdr>
      <w:divsChild>
        <w:div w:id="74714038">
          <w:marLeft w:val="0"/>
          <w:marRight w:val="360"/>
          <w:marTop w:val="0"/>
          <w:marBottom w:val="0"/>
          <w:divBdr>
            <w:top w:val="none" w:sz="0" w:space="0" w:color="auto"/>
            <w:left w:val="none" w:sz="0" w:space="0" w:color="auto"/>
            <w:bottom w:val="none" w:sz="0" w:space="0" w:color="auto"/>
            <w:right w:val="none" w:sz="0" w:space="0" w:color="auto"/>
          </w:divBdr>
        </w:div>
        <w:div w:id="1767536010">
          <w:marLeft w:val="0"/>
          <w:marRight w:val="0"/>
          <w:marTop w:val="0"/>
          <w:marBottom w:val="0"/>
          <w:divBdr>
            <w:top w:val="none" w:sz="0" w:space="0" w:color="auto"/>
            <w:left w:val="none" w:sz="0" w:space="0" w:color="auto"/>
            <w:bottom w:val="none" w:sz="0" w:space="0" w:color="auto"/>
            <w:right w:val="none" w:sz="0" w:space="0" w:color="auto"/>
          </w:divBdr>
          <w:divsChild>
            <w:div w:id="1318918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685410">
      <w:bodyDiv w:val="1"/>
      <w:marLeft w:val="0"/>
      <w:marRight w:val="0"/>
      <w:marTop w:val="0"/>
      <w:marBottom w:val="0"/>
      <w:divBdr>
        <w:top w:val="none" w:sz="0" w:space="0" w:color="auto"/>
        <w:left w:val="none" w:sz="0" w:space="0" w:color="auto"/>
        <w:bottom w:val="none" w:sz="0" w:space="0" w:color="auto"/>
        <w:right w:val="none" w:sz="0" w:space="0" w:color="auto"/>
      </w:divBdr>
    </w:div>
    <w:div w:id="1352688027">
      <w:bodyDiv w:val="1"/>
      <w:marLeft w:val="0"/>
      <w:marRight w:val="0"/>
      <w:marTop w:val="0"/>
      <w:marBottom w:val="0"/>
      <w:divBdr>
        <w:top w:val="none" w:sz="0" w:space="0" w:color="auto"/>
        <w:left w:val="none" w:sz="0" w:space="0" w:color="auto"/>
        <w:bottom w:val="none" w:sz="0" w:space="0" w:color="auto"/>
        <w:right w:val="none" w:sz="0" w:space="0" w:color="auto"/>
      </w:divBdr>
    </w:div>
    <w:div w:id="1406873543">
      <w:bodyDiv w:val="1"/>
      <w:marLeft w:val="0"/>
      <w:marRight w:val="0"/>
      <w:marTop w:val="0"/>
      <w:marBottom w:val="0"/>
      <w:divBdr>
        <w:top w:val="none" w:sz="0" w:space="0" w:color="auto"/>
        <w:left w:val="none" w:sz="0" w:space="0" w:color="auto"/>
        <w:bottom w:val="none" w:sz="0" w:space="0" w:color="auto"/>
        <w:right w:val="none" w:sz="0" w:space="0" w:color="auto"/>
      </w:divBdr>
      <w:divsChild>
        <w:div w:id="510951418">
          <w:marLeft w:val="0"/>
          <w:marRight w:val="0"/>
          <w:marTop w:val="0"/>
          <w:marBottom w:val="0"/>
          <w:divBdr>
            <w:top w:val="none" w:sz="0" w:space="0" w:color="auto"/>
            <w:left w:val="none" w:sz="0" w:space="0" w:color="auto"/>
            <w:bottom w:val="none" w:sz="0" w:space="0" w:color="auto"/>
            <w:right w:val="none" w:sz="0" w:space="0" w:color="auto"/>
          </w:divBdr>
          <w:divsChild>
            <w:div w:id="632636361">
              <w:marLeft w:val="0"/>
              <w:marRight w:val="0"/>
              <w:marTop w:val="0"/>
              <w:marBottom w:val="0"/>
              <w:divBdr>
                <w:top w:val="none" w:sz="0" w:space="0" w:color="auto"/>
                <w:left w:val="none" w:sz="0" w:space="0" w:color="auto"/>
                <w:bottom w:val="none" w:sz="0" w:space="0" w:color="auto"/>
                <w:right w:val="none" w:sz="0" w:space="0" w:color="auto"/>
              </w:divBdr>
              <w:divsChild>
                <w:div w:id="1986932230">
                  <w:marLeft w:val="0"/>
                  <w:marRight w:val="0"/>
                  <w:marTop w:val="0"/>
                  <w:marBottom w:val="0"/>
                  <w:divBdr>
                    <w:top w:val="none" w:sz="0" w:space="0" w:color="auto"/>
                    <w:left w:val="none" w:sz="0" w:space="0" w:color="auto"/>
                    <w:bottom w:val="none" w:sz="0" w:space="0" w:color="auto"/>
                    <w:right w:val="none" w:sz="0" w:space="0" w:color="auto"/>
                  </w:divBdr>
                  <w:divsChild>
                    <w:div w:id="923344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893891">
      <w:bodyDiv w:val="1"/>
      <w:marLeft w:val="0"/>
      <w:marRight w:val="0"/>
      <w:marTop w:val="0"/>
      <w:marBottom w:val="0"/>
      <w:divBdr>
        <w:top w:val="none" w:sz="0" w:space="0" w:color="auto"/>
        <w:left w:val="none" w:sz="0" w:space="0" w:color="auto"/>
        <w:bottom w:val="none" w:sz="0" w:space="0" w:color="auto"/>
        <w:right w:val="none" w:sz="0" w:space="0" w:color="auto"/>
      </w:divBdr>
    </w:div>
    <w:div w:id="1434743454">
      <w:bodyDiv w:val="1"/>
      <w:marLeft w:val="0"/>
      <w:marRight w:val="0"/>
      <w:marTop w:val="0"/>
      <w:marBottom w:val="0"/>
      <w:divBdr>
        <w:top w:val="none" w:sz="0" w:space="0" w:color="auto"/>
        <w:left w:val="none" w:sz="0" w:space="0" w:color="auto"/>
        <w:bottom w:val="none" w:sz="0" w:space="0" w:color="auto"/>
        <w:right w:val="none" w:sz="0" w:space="0" w:color="auto"/>
      </w:divBdr>
    </w:div>
    <w:div w:id="1435398163">
      <w:bodyDiv w:val="1"/>
      <w:marLeft w:val="0"/>
      <w:marRight w:val="0"/>
      <w:marTop w:val="0"/>
      <w:marBottom w:val="0"/>
      <w:divBdr>
        <w:top w:val="none" w:sz="0" w:space="0" w:color="auto"/>
        <w:left w:val="none" w:sz="0" w:space="0" w:color="auto"/>
        <w:bottom w:val="none" w:sz="0" w:space="0" w:color="auto"/>
        <w:right w:val="none" w:sz="0" w:space="0" w:color="auto"/>
      </w:divBdr>
    </w:div>
    <w:div w:id="1462336337">
      <w:bodyDiv w:val="1"/>
      <w:marLeft w:val="0"/>
      <w:marRight w:val="0"/>
      <w:marTop w:val="0"/>
      <w:marBottom w:val="0"/>
      <w:divBdr>
        <w:top w:val="none" w:sz="0" w:space="0" w:color="auto"/>
        <w:left w:val="none" w:sz="0" w:space="0" w:color="auto"/>
        <w:bottom w:val="none" w:sz="0" w:space="0" w:color="auto"/>
        <w:right w:val="none" w:sz="0" w:space="0" w:color="auto"/>
      </w:divBdr>
    </w:div>
    <w:div w:id="1478838374">
      <w:bodyDiv w:val="1"/>
      <w:marLeft w:val="0"/>
      <w:marRight w:val="0"/>
      <w:marTop w:val="0"/>
      <w:marBottom w:val="0"/>
      <w:divBdr>
        <w:top w:val="none" w:sz="0" w:space="0" w:color="auto"/>
        <w:left w:val="none" w:sz="0" w:space="0" w:color="auto"/>
        <w:bottom w:val="none" w:sz="0" w:space="0" w:color="auto"/>
        <w:right w:val="none" w:sz="0" w:space="0" w:color="auto"/>
      </w:divBdr>
    </w:div>
    <w:div w:id="1519275797">
      <w:bodyDiv w:val="1"/>
      <w:marLeft w:val="0"/>
      <w:marRight w:val="0"/>
      <w:marTop w:val="0"/>
      <w:marBottom w:val="0"/>
      <w:divBdr>
        <w:top w:val="none" w:sz="0" w:space="0" w:color="auto"/>
        <w:left w:val="none" w:sz="0" w:space="0" w:color="auto"/>
        <w:bottom w:val="none" w:sz="0" w:space="0" w:color="auto"/>
        <w:right w:val="none" w:sz="0" w:space="0" w:color="auto"/>
      </w:divBdr>
    </w:div>
    <w:div w:id="1559701983">
      <w:bodyDiv w:val="1"/>
      <w:marLeft w:val="0"/>
      <w:marRight w:val="0"/>
      <w:marTop w:val="0"/>
      <w:marBottom w:val="0"/>
      <w:divBdr>
        <w:top w:val="none" w:sz="0" w:space="0" w:color="auto"/>
        <w:left w:val="none" w:sz="0" w:space="0" w:color="auto"/>
        <w:bottom w:val="none" w:sz="0" w:space="0" w:color="auto"/>
        <w:right w:val="none" w:sz="0" w:space="0" w:color="auto"/>
      </w:divBdr>
    </w:div>
    <w:div w:id="1571380809">
      <w:bodyDiv w:val="1"/>
      <w:marLeft w:val="0"/>
      <w:marRight w:val="0"/>
      <w:marTop w:val="0"/>
      <w:marBottom w:val="0"/>
      <w:divBdr>
        <w:top w:val="none" w:sz="0" w:space="0" w:color="auto"/>
        <w:left w:val="none" w:sz="0" w:space="0" w:color="auto"/>
        <w:bottom w:val="none" w:sz="0" w:space="0" w:color="auto"/>
        <w:right w:val="none" w:sz="0" w:space="0" w:color="auto"/>
      </w:divBdr>
    </w:div>
    <w:div w:id="1602109178">
      <w:bodyDiv w:val="1"/>
      <w:marLeft w:val="0"/>
      <w:marRight w:val="0"/>
      <w:marTop w:val="0"/>
      <w:marBottom w:val="0"/>
      <w:divBdr>
        <w:top w:val="none" w:sz="0" w:space="0" w:color="auto"/>
        <w:left w:val="none" w:sz="0" w:space="0" w:color="auto"/>
        <w:bottom w:val="none" w:sz="0" w:space="0" w:color="auto"/>
        <w:right w:val="none" w:sz="0" w:space="0" w:color="auto"/>
      </w:divBdr>
    </w:div>
    <w:div w:id="1630549827">
      <w:bodyDiv w:val="1"/>
      <w:marLeft w:val="0"/>
      <w:marRight w:val="0"/>
      <w:marTop w:val="0"/>
      <w:marBottom w:val="0"/>
      <w:divBdr>
        <w:top w:val="none" w:sz="0" w:space="0" w:color="auto"/>
        <w:left w:val="none" w:sz="0" w:space="0" w:color="auto"/>
        <w:bottom w:val="none" w:sz="0" w:space="0" w:color="auto"/>
        <w:right w:val="none" w:sz="0" w:space="0" w:color="auto"/>
      </w:divBdr>
    </w:div>
    <w:div w:id="1654136227">
      <w:bodyDiv w:val="1"/>
      <w:marLeft w:val="0"/>
      <w:marRight w:val="0"/>
      <w:marTop w:val="0"/>
      <w:marBottom w:val="0"/>
      <w:divBdr>
        <w:top w:val="none" w:sz="0" w:space="0" w:color="auto"/>
        <w:left w:val="none" w:sz="0" w:space="0" w:color="auto"/>
        <w:bottom w:val="none" w:sz="0" w:space="0" w:color="auto"/>
        <w:right w:val="none" w:sz="0" w:space="0" w:color="auto"/>
      </w:divBdr>
    </w:div>
    <w:div w:id="1660571071">
      <w:bodyDiv w:val="1"/>
      <w:marLeft w:val="0"/>
      <w:marRight w:val="0"/>
      <w:marTop w:val="0"/>
      <w:marBottom w:val="0"/>
      <w:divBdr>
        <w:top w:val="none" w:sz="0" w:space="0" w:color="auto"/>
        <w:left w:val="none" w:sz="0" w:space="0" w:color="auto"/>
        <w:bottom w:val="none" w:sz="0" w:space="0" w:color="auto"/>
        <w:right w:val="none" w:sz="0" w:space="0" w:color="auto"/>
      </w:divBdr>
    </w:div>
    <w:div w:id="1672953184">
      <w:bodyDiv w:val="1"/>
      <w:marLeft w:val="0"/>
      <w:marRight w:val="0"/>
      <w:marTop w:val="0"/>
      <w:marBottom w:val="0"/>
      <w:divBdr>
        <w:top w:val="none" w:sz="0" w:space="0" w:color="auto"/>
        <w:left w:val="none" w:sz="0" w:space="0" w:color="auto"/>
        <w:bottom w:val="none" w:sz="0" w:space="0" w:color="auto"/>
        <w:right w:val="none" w:sz="0" w:space="0" w:color="auto"/>
      </w:divBdr>
    </w:div>
    <w:div w:id="1675761726">
      <w:bodyDiv w:val="1"/>
      <w:marLeft w:val="0"/>
      <w:marRight w:val="0"/>
      <w:marTop w:val="0"/>
      <w:marBottom w:val="0"/>
      <w:divBdr>
        <w:top w:val="none" w:sz="0" w:space="0" w:color="auto"/>
        <w:left w:val="none" w:sz="0" w:space="0" w:color="auto"/>
        <w:bottom w:val="none" w:sz="0" w:space="0" w:color="auto"/>
        <w:right w:val="none" w:sz="0" w:space="0" w:color="auto"/>
      </w:divBdr>
    </w:div>
    <w:div w:id="1684627825">
      <w:bodyDiv w:val="1"/>
      <w:marLeft w:val="0"/>
      <w:marRight w:val="0"/>
      <w:marTop w:val="0"/>
      <w:marBottom w:val="0"/>
      <w:divBdr>
        <w:top w:val="none" w:sz="0" w:space="0" w:color="auto"/>
        <w:left w:val="none" w:sz="0" w:space="0" w:color="auto"/>
        <w:bottom w:val="none" w:sz="0" w:space="0" w:color="auto"/>
        <w:right w:val="none" w:sz="0" w:space="0" w:color="auto"/>
      </w:divBdr>
      <w:divsChild>
        <w:div w:id="230774886">
          <w:marLeft w:val="0"/>
          <w:marRight w:val="0"/>
          <w:marTop w:val="0"/>
          <w:marBottom w:val="0"/>
          <w:divBdr>
            <w:top w:val="none" w:sz="0" w:space="0" w:color="auto"/>
            <w:left w:val="none" w:sz="0" w:space="0" w:color="auto"/>
            <w:bottom w:val="none" w:sz="0" w:space="0" w:color="auto"/>
            <w:right w:val="none" w:sz="0" w:space="0" w:color="auto"/>
          </w:divBdr>
          <w:divsChild>
            <w:div w:id="1035469884">
              <w:marLeft w:val="0"/>
              <w:marRight w:val="0"/>
              <w:marTop w:val="0"/>
              <w:marBottom w:val="0"/>
              <w:divBdr>
                <w:top w:val="none" w:sz="0" w:space="0" w:color="auto"/>
                <w:left w:val="none" w:sz="0" w:space="0" w:color="auto"/>
                <w:bottom w:val="none" w:sz="0" w:space="0" w:color="auto"/>
                <w:right w:val="none" w:sz="0" w:space="0" w:color="auto"/>
              </w:divBdr>
              <w:divsChild>
                <w:div w:id="7414424">
                  <w:marLeft w:val="0"/>
                  <w:marRight w:val="0"/>
                  <w:marTop w:val="0"/>
                  <w:marBottom w:val="0"/>
                  <w:divBdr>
                    <w:top w:val="none" w:sz="0" w:space="0" w:color="auto"/>
                    <w:left w:val="none" w:sz="0" w:space="0" w:color="auto"/>
                    <w:bottom w:val="none" w:sz="0" w:space="0" w:color="auto"/>
                    <w:right w:val="none" w:sz="0" w:space="0" w:color="auto"/>
                  </w:divBdr>
                  <w:divsChild>
                    <w:div w:id="180519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394904">
      <w:bodyDiv w:val="1"/>
      <w:marLeft w:val="0"/>
      <w:marRight w:val="0"/>
      <w:marTop w:val="0"/>
      <w:marBottom w:val="0"/>
      <w:divBdr>
        <w:top w:val="none" w:sz="0" w:space="0" w:color="auto"/>
        <w:left w:val="none" w:sz="0" w:space="0" w:color="auto"/>
        <w:bottom w:val="none" w:sz="0" w:space="0" w:color="auto"/>
        <w:right w:val="none" w:sz="0" w:space="0" w:color="auto"/>
      </w:divBdr>
    </w:div>
    <w:div w:id="1691222674">
      <w:bodyDiv w:val="1"/>
      <w:marLeft w:val="0"/>
      <w:marRight w:val="0"/>
      <w:marTop w:val="0"/>
      <w:marBottom w:val="0"/>
      <w:divBdr>
        <w:top w:val="none" w:sz="0" w:space="0" w:color="auto"/>
        <w:left w:val="none" w:sz="0" w:space="0" w:color="auto"/>
        <w:bottom w:val="none" w:sz="0" w:space="0" w:color="auto"/>
        <w:right w:val="none" w:sz="0" w:space="0" w:color="auto"/>
      </w:divBdr>
    </w:div>
    <w:div w:id="1691562915">
      <w:bodyDiv w:val="1"/>
      <w:marLeft w:val="0"/>
      <w:marRight w:val="0"/>
      <w:marTop w:val="0"/>
      <w:marBottom w:val="0"/>
      <w:divBdr>
        <w:top w:val="none" w:sz="0" w:space="0" w:color="auto"/>
        <w:left w:val="none" w:sz="0" w:space="0" w:color="auto"/>
        <w:bottom w:val="none" w:sz="0" w:space="0" w:color="auto"/>
        <w:right w:val="none" w:sz="0" w:space="0" w:color="auto"/>
      </w:divBdr>
    </w:div>
    <w:div w:id="1695380251">
      <w:bodyDiv w:val="1"/>
      <w:marLeft w:val="0"/>
      <w:marRight w:val="0"/>
      <w:marTop w:val="0"/>
      <w:marBottom w:val="0"/>
      <w:divBdr>
        <w:top w:val="none" w:sz="0" w:space="0" w:color="auto"/>
        <w:left w:val="none" w:sz="0" w:space="0" w:color="auto"/>
        <w:bottom w:val="none" w:sz="0" w:space="0" w:color="auto"/>
        <w:right w:val="none" w:sz="0" w:space="0" w:color="auto"/>
      </w:divBdr>
    </w:div>
    <w:div w:id="1699307054">
      <w:bodyDiv w:val="1"/>
      <w:marLeft w:val="0"/>
      <w:marRight w:val="0"/>
      <w:marTop w:val="0"/>
      <w:marBottom w:val="0"/>
      <w:divBdr>
        <w:top w:val="none" w:sz="0" w:space="0" w:color="auto"/>
        <w:left w:val="none" w:sz="0" w:space="0" w:color="auto"/>
        <w:bottom w:val="none" w:sz="0" w:space="0" w:color="auto"/>
        <w:right w:val="none" w:sz="0" w:space="0" w:color="auto"/>
      </w:divBdr>
      <w:divsChild>
        <w:div w:id="337345781">
          <w:marLeft w:val="0"/>
          <w:marRight w:val="0"/>
          <w:marTop w:val="0"/>
          <w:marBottom w:val="0"/>
          <w:divBdr>
            <w:top w:val="none" w:sz="0" w:space="0" w:color="auto"/>
            <w:left w:val="none" w:sz="0" w:space="0" w:color="auto"/>
            <w:bottom w:val="none" w:sz="0" w:space="0" w:color="auto"/>
            <w:right w:val="none" w:sz="0" w:space="0" w:color="auto"/>
          </w:divBdr>
          <w:divsChild>
            <w:div w:id="1554779541">
              <w:marLeft w:val="0"/>
              <w:marRight w:val="0"/>
              <w:marTop w:val="0"/>
              <w:marBottom w:val="0"/>
              <w:divBdr>
                <w:top w:val="none" w:sz="0" w:space="0" w:color="auto"/>
                <w:left w:val="none" w:sz="0" w:space="0" w:color="auto"/>
                <w:bottom w:val="none" w:sz="0" w:space="0" w:color="auto"/>
                <w:right w:val="none" w:sz="0" w:space="0" w:color="auto"/>
              </w:divBdr>
              <w:divsChild>
                <w:div w:id="1468158570">
                  <w:marLeft w:val="0"/>
                  <w:marRight w:val="0"/>
                  <w:marTop w:val="0"/>
                  <w:marBottom w:val="0"/>
                  <w:divBdr>
                    <w:top w:val="none" w:sz="0" w:space="0" w:color="auto"/>
                    <w:left w:val="none" w:sz="0" w:space="0" w:color="auto"/>
                    <w:bottom w:val="none" w:sz="0" w:space="0" w:color="auto"/>
                    <w:right w:val="none" w:sz="0" w:space="0" w:color="auto"/>
                  </w:divBdr>
                  <w:divsChild>
                    <w:div w:id="213721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6519500">
      <w:bodyDiv w:val="1"/>
      <w:marLeft w:val="0"/>
      <w:marRight w:val="0"/>
      <w:marTop w:val="0"/>
      <w:marBottom w:val="0"/>
      <w:divBdr>
        <w:top w:val="none" w:sz="0" w:space="0" w:color="auto"/>
        <w:left w:val="none" w:sz="0" w:space="0" w:color="auto"/>
        <w:bottom w:val="none" w:sz="0" w:space="0" w:color="auto"/>
        <w:right w:val="none" w:sz="0" w:space="0" w:color="auto"/>
      </w:divBdr>
    </w:div>
    <w:div w:id="1729917988">
      <w:bodyDiv w:val="1"/>
      <w:marLeft w:val="0"/>
      <w:marRight w:val="0"/>
      <w:marTop w:val="0"/>
      <w:marBottom w:val="0"/>
      <w:divBdr>
        <w:top w:val="none" w:sz="0" w:space="0" w:color="auto"/>
        <w:left w:val="none" w:sz="0" w:space="0" w:color="auto"/>
        <w:bottom w:val="none" w:sz="0" w:space="0" w:color="auto"/>
        <w:right w:val="none" w:sz="0" w:space="0" w:color="auto"/>
      </w:divBdr>
    </w:div>
    <w:div w:id="1759014051">
      <w:bodyDiv w:val="1"/>
      <w:marLeft w:val="0"/>
      <w:marRight w:val="0"/>
      <w:marTop w:val="0"/>
      <w:marBottom w:val="0"/>
      <w:divBdr>
        <w:top w:val="none" w:sz="0" w:space="0" w:color="auto"/>
        <w:left w:val="none" w:sz="0" w:space="0" w:color="auto"/>
        <w:bottom w:val="none" w:sz="0" w:space="0" w:color="auto"/>
        <w:right w:val="none" w:sz="0" w:space="0" w:color="auto"/>
      </w:divBdr>
    </w:div>
    <w:div w:id="1777483185">
      <w:bodyDiv w:val="1"/>
      <w:marLeft w:val="0"/>
      <w:marRight w:val="0"/>
      <w:marTop w:val="0"/>
      <w:marBottom w:val="0"/>
      <w:divBdr>
        <w:top w:val="none" w:sz="0" w:space="0" w:color="auto"/>
        <w:left w:val="none" w:sz="0" w:space="0" w:color="auto"/>
        <w:bottom w:val="none" w:sz="0" w:space="0" w:color="auto"/>
        <w:right w:val="none" w:sz="0" w:space="0" w:color="auto"/>
      </w:divBdr>
    </w:div>
    <w:div w:id="1812478437">
      <w:bodyDiv w:val="1"/>
      <w:marLeft w:val="0"/>
      <w:marRight w:val="0"/>
      <w:marTop w:val="0"/>
      <w:marBottom w:val="0"/>
      <w:divBdr>
        <w:top w:val="none" w:sz="0" w:space="0" w:color="auto"/>
        <w:left w:val="none" w:sz="0" w:space="0" w:color="auto"/>
        <w:bottom w:val="none" w:sz="0" w:space="0" w:color="auto"/>
        <w:right w:val="none" w:sz="0" w:space="0" w:color="auto"/>
      </w:divBdr>
    </w:div>
    <w:div w:id="1820687779">
      <w:bodyDiv w:val="1"/>
      <w:marLeft w:val="0"/>
      <w:marRight w:val="0"/>
      <w:marTop w:val="0"/>
      <w:marBottom w:val="0"/>
      <w:divBdr>
        <w:top w:val="none" w:sz="0" w:space="0" w:color="auto"/>
        <w:left w:val="none" w:sz="0" w:space="0" w:color="auto"/>
        <w:bottom w:val="none" w:sz="0" w:space="0" w:color="auto"/>
        <w:right w:val="none" w:sz="0" w:space="0" w:color="auto"/>
      </w:divBdr>
    </w:div>
    <w:div w:id="1909226125">
      <w:bodyDiv w:val="1"/>
      <w:marLeft w:val="0"/>
      <w:marRight w:val="0"/>
      <w:marTop w:val="0"/>
      <w:marBottom w:val="0"/>
      <w:divBdr>
        <w:top w:val="none" w:sz="0" w:space="0" w:color="auto"/>
        <w:left w:val="none" w:sz="0" w:space="0" w:color="auto"/>
        <w:bottom w:val="none" w:sz="0" w:space="0" w:color="auto"/>
        <w:right w:val="none" w:sz="0" w:space="0" w:color="auto"/>
      </w:divBdr>
    </w:div>
    <w:div w:id="1970740724">
      <w:bodyDiv w:val="1"/>
      <w:marLeft w:val="0"/>
      <w:marRight w:val="0"/>
      <w:marTop w:val="0"/>
      <w:marBottom w:val="0"/>
      <w:divBdr>
        <w:top w:val="none" w:sz="0" w:space="0" w:color="auto"/>
        <w:left w:val="none" w:sz="0" w:space="0" w:color="auto"/>
        <w:bottom w:val="none" w:sz="0" w:space="0" w:color="auto"/>
        <w:right w:val="none" w:sz="0" w:space="0" w:color="auto"/>
      </w:divBdr>
      <w:divsChild>
        <w:div w:id="332606276">
          <w:marLeft w:val="0"/>
          <w:marRight w:val="0"/>
          <w:marTop w:val="0"/>
          <w:marBottom w:val="0"/>
          <w:divBdr>
            <w:top w:val="none" w:sz="0" w:space="0" w:color="auto"/>
            <w:left w:val="none" w:sz="0" w:space="0" w:color="auto"/>
            <w:bottom w:val="none" w:sz="0" w:space="0" w:color="auto"/>
            <w:right w:val="none" w:sz="0" w:space="0" w:color="auto"/>
          </w:divBdr>
          <w:divsChild>
            <w:div w:id="8341666">
              <w:marLeft w:val="0"/>
              <w:marRight w:val="0"/>
              <w:marTop w:val="0"/>
              <w:marBottom w:val="0"/>
              <w:divBdr>
                <w:top w:val="none" w:sz="0" w:space="0" w:color="auto"/>
                <w:left w:val="none" w:sz="0" w:space="0" w:color="auto"/>
                <w:bottom w:val="none" w:sz="0" w:space="0" w:color="auto"/>
                <w:right w:val="none" w:sz="0" w:space="0" w:color="auto"/>
              </w:divBdr>
              <w:divsChild>
                <w:div w:id="64482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445844">
      <w:bodyDiv w:val="1"/>
      <w:marLeft w:val="0"/>
      <w:marRight w:val="0"/>
      <w:marTop w:val="0"/>
      <w:marBottom w:val="0"/>
      <w:divBdr>
        <w:top w:val="none" w:sz="0" w:space="0" w:color="auto"/>
        <w:left w:val="none" w:sz="0" w:space="0" w:color="auto"/>
        <w:bottom w:val="none" w:sz="0" w:space="0" w:color="auto"/>
        <w:right w:val="none" w:sz="0" w:space="0" w:color="auto"/>
      </w:divBdr>
    </w:div>
    <w:div w:id="1979187350">
      <w:bodyDiv w:val="1"/>
      <w:marLeft w:val="0"/>
      <w:marRight w:val="0"/>
      <w:marTop w:val="0"/>
      <w:marBottom w:val="0"/>
      <w:divBdr>
        <w:top w:val="none" w:sz="0" w:space="0" w:color="auto"/>
        <w:left w:val="none" w:sz="0" w:space="0" w:color="auto"/>
        <w:bottom w:val="none" w:sz="0" w:space="0" w:color="auto"/>
        <w:right w:val="none" w:sz="0" w:space="0" w:color="auto"/>
      </w:divBdr>
      <w:divsChild>
        <w:div w:id="344749935">
          <w:marLeft w:val="0"/>
          <w:marRight w:val="0"/>
          <w:marTop w:val="0"/>
          <w:marBottom w:val="0"/>
          <w:divBdr>
            <w:top w:val="none" w:sz="0" w:space="0" w:color="auto"/>
            <w:left w:val="none" w:sz="0" w:space="0" w:color="auto"/>
            <w:bottom w:val="none" w:sz="0" w:space="0" w:color="auto"/>
            <w:right w:val="none" w:sz="0" w:space="0" w:color="auto"/>
          </w:divBdr>
          <w:divsChild>
            <w:div w:id="2016689780">
              <w:marLeft w:val="0"/>
              <w:marRight w:val="0"/>
              <w:marTop w:val="0"/>
              <w:marBottom w:val="0"/>
              <w:divBdr>
                <w:top w:val="none" w:sz="0" w:space="0" w:color="auto"/>
                <w:left w:val="none" w:sz="0" w:space="0" w:color="auto"/>
                <w:bottom w:val="none" w:sz="0" w:space="0" w:color="auto"/>
                <w:right w:val="none" w:sz="0" w:space="0" w:color="auto"/>
              </w:divBdr>
              <w:divsChild>
                <w:div w:id="868951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231542">
      <w:bodyDiv w:val="1"/>
      <w:marLeft w:val="0"/>
      <w:marRight w:val="0"/>
      <w:marTop w:val="0"/>
      <w:marBottom w:val="0"/>
      <w:divBdr>
        <w:top w:val="none" w:sz="0" w:space="0" w:color="auto"/>
        <w:left w:val="none" w:sz="0" w:space="0" w:color="auto"/>
        <w:bottom w:val="none" w:sz="0" w:space="0" w:color="auto"/>
        <w:right w:val="none" w:sz="0" w:space="0" w:color="auto"/>
      </w:divBdr>
    </w:div>
    <w:div w:id="2009819185">
      <w:bodyDiv w:val="1"/>
      <w:marLeft w:val="0"/>
      <w:marRight w:val="0"/>
      <w:marTop w:val="0"/>
      <w:marBottom w:val="0"/>
      <w:divBdr>
        <w:top w:val="none" w:sz="0" w:space="0" w:color="auto"/>
        <w:left w:val="none" w:sz="0" w:space="0" w:color="auto"/>
        <w:bottom w:val="none" w:sz="0" w:space="0" w:color="auto"/>
        <w:right w:val="none" w:sz="0" w:space="0" w:color="auto"/>
      </w:divBdr>
      <w:divsChild>
        <w:div w:id="162857936">
          <w:marLeft w:val="0"/>
          <w:marRight w:val="360"/>
          <w:marTop w:val="0"/>
          <w:marBottom w:val="0"/>
          <w:divBdr>
            <w:top w:val="none" w:sz="0" w:space="0" w:color="auto"/>
            <w:left w:val="none" w:sz="0" w:space="0" w:color="auto"/>
            <w:bottom w:val="none" w:sz="0" w:space="0" w:color="auto"/>
            <w:right w:val="none" w:sz="0" w:space="0" w:color="auto"/>
          </w:divBdr>
        </w:div>
        <w:div w:id="1210728329">
          <w:marLeft w:val="0"/>
          <w:marRight w:val="0"/>
          <w:marTop w:val="0"/>
          <w:marBottom w:val="0"/>
          <w:divBdr>
            <w:top w:val="none" w:sz="0" w:space="0" w:color="auto"/>
            <w:left w:val="none" w:sz="0" w:space="0" w:color="auto"/>
            <w:bottom w:val="none" w:sz="0" w:space="0" w:color="auto"/>
            <w:right w:val="none" w:sz="0" w:space="0" w:color="auto"/>
          </w:divBdr>
          <w:divsChild>
            <w:div w:id="1106465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856657">
      <w:bodyDiv w:val="1"/>
      <w:marLeft w:val="0"/>
      <w:marRight w:val="0"/>
      <w:marTop w:val="0"/>
      <w:marBottom w:val="0"/>
      <w:divBdr>
        <w:top w:val="none" w:sz="0" w:space="0" w:color="auto"/>
        <w:left w:val="none" w:sz="0" w:space="0" w:color="auto"/>
        <w:bottom w:val="none" w:sz="0" w:space="0" w:color="auto"/>
        <w:right w:val="none" w:sz="0" w:space="0" w:color="auto"/>
      </w:divBdr>
    </w:div>
    <w:div w:id="2057199962">
      <w:bodyDiv w:val="1"/>
      <w:marLeft w:val="0"/>
      <w:marRight w:val="0"/>
      <w:marTop w:val="0"/>
      <w:marBottom w:val="0"/>
      <w:divBdr>
        <w:top w:val="none" w:sz="0" w:space="0" w:color="auto"/>
        <w:left w:val="none" w:sz="0" w:space="0" w:color="auto"/>
        <w:bottom w:val="none" w:sz="0" w:space="0" w:color="auto"/>
        <w:right w:val="none" w:sz="0" w:space="0" w:color="auto"/>
      </w:divBdr>
    </w:div>
    <w:div w:id="2065059318">
      <w:bodyDiv w:val="1"/>
      <w:marLeft w:val="0"/>
      <w:marRight w:val="0"/>
      <w:marTop w:val="0"/>
      <w:marBottom w:val="0"/>
      <w:divBdr>
        <w:top w:val="none" w:sz="0" w:space="0" w:color="auto"/>
        <w:left w:val="none" w:sz="0" w:space="0" w:color="auto"/>
        <w:bottom w:val="none" w:sz="0" w:space="0" w:color="auto"/>
        <w:right w:val="none" w:sz="0" w:space="0" w:color="auto"/>
      </w:divBdr>
      <w:divsChild>
        <w:div w:id="1472672270">
          <w:marLeft w:val="0"/>
          <w:marRight w:val="360"/>
          <w:marTop w:val="0"/>
          <w:marBottom w:val="0"/>
          <w:divBdr>
            <w:top w:val="none" w:sz="0" w:space="0" w:color="auto"/>
            <w:left w:val="none" w:sz="0" w:space="0" w:color="auto"/>
            <w:bottom w:val="none" w:sz="0" w:space="0" w:color="auto"/>
            <w:right w:val="none" w:sz="0" w:space="0" w:color="auto"/>
          </w:divBdr>
        </w:div>
        <w:div w:id="987438762">
          <w:marLeft w:val="0"/>
          <w:marRight w:val="0"/>
          <w:marTop w:val="0"/>
          <w:marBottom w:val="0"/>
          <w:divBdr>
            <w:top w:val="none" w:sz="0" w:space="0" w:color="auto"/>
            <w:left w:val="none" w:sz="0" w:space="0" w:color="auto"/>
            <w:bottom w:val="none" w:sz="0" w:space="0" w:color="auto"/>
            <w:right w:val="none" w:sz="0" w:space="0" w:color="auto"/>
          </w:divBdr>
          <w:divsChild>
            <w:div w:id="169857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851086">
      <w:bodyDiv w:val="1"/>
      <w:marLeft w:val="0"/>
      <w:marRight w:val="0"/>
      <w:marTop w:val="0"/>
      <w:marBottom w:val="0"/>
      <w:divBdr>
        <w:top w:val="none" w:sz="0" w:space="0" w:color="auto"/>
        <w:left w:val="none" w:sz="0" w:space="0" w:color="auto"/>
        <w:bottom w:val="none" w:sz="0" w:space="0" w:color="auto"/>
        <w:right w:val="none" w:sz="0" w:space="0" w:color="auto"/>
      </w:divBdr>
      <w:divsChild>
        <w:div w:id="1690721933">
          <w:marLeft w:val="0"/>
          <w:marRight w:val="0"/>
          <w:marTop w:val="0"/>
          <w:marBottom w:val="0"/>
          <w:divBdr>
            <w:top w:val="none" w:sz="0" w:space="0" w:color="auto"/>
            <w:left w:val="none" w:sz="0" w:space="0" w:color="auto"/>
            <w:bottom w:val="none" w:sz="0" w:space="0" w:color="auto"/>
            <w:right w:val="none" w:sz="0" w:space="0" w:color="auto"/>
          </w:divBdr>
          <w:divsChild>
            <w:div w:id="932931697">
              <w:marLeft w:val="0"/>
              <w:marRight w:val="0"/>
              <w:marTop w:val="0"/>
              <w:marBottom w:val="0"/>
              <w:divBdr>
                <w:top w:val="none" w:sz="0" w:space="0" w:color="auto"/>
                <w:left w:val="none" w:sz="0" w:space="0" w:color="auto"/>
                <w:bottom w:val="none" w:sz="0" w:space="0" w:color="auto"/>
                <w:right w:val="none" w:sz="0" w:space="0" w:color="auto"/>
              </w:divBdr>
              <w:divsChild>
                <w:div w:id="174156001">
                  <w:marLeft w:val="0"/>
                  <w:marRight w:val="0"/>
                  <w:marTop w:val="0"/>
                  <w:marBottom w:val="0"/>
                  <w:divBdr>
                    <w:top w:val="none" w:sz="0" w:space="0" w:color="auto"/>
                    <w:left w:val="none" w:sz="0" w:space="0" w:color="auto"/>
                    <w:bottom w:val="none" w:sz="0" w:space="0" w:color="auto"/>
                    <w:right w:val="none" w:sz="0" w:space="0" w:color="auto"/>
                  </w:divBdr>
                  <w:divsChild>
                    <w:div w:id="90768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5756695">
      <w:bodyDiv w:val="1"/>
      <w:marLeft w:val="0"/>
      <w:marRight w:val="0"/>
      <w:marTop w:val="0"/>
      <w:marBottom w:val="0"/>
      <w:divBdr>
        <w:top w:val="none" w:sz="0" w:space="0" w:color="auto"/>
        <w:left w:val="none" w:sz="0" w:space="0" w:color="auto"/>
        <w:bottom w:val="none" w:sz="0" w:space="0" w:color="auto"/>
        <w:right w:val="none" w:sz="0" w:space="0" w:color="auto"/>
      </w:divBdr>
    </w:div>
    <w:div w:id="2110618986">
      <w:bodyDiv w:val="1"/>
      <w:marLeft w:val="0"/>
      <w:marRight w:val="0"/>
      <w:marTop w:val="0"/>
      <w:marBottom w:val="0"/>
      <w:divBdr>
        <w:top w:val="none" w:sz="0" w:space="0" w:color="auto"/>
        <w:left w:val="none" w:sz="0" w:space="0" w:color="auto"/>
        <w:bottom w:val="none" w:sz="0" w:space="0" w:color="auto"/>
        <w:right w:val="none" w:sz="0" w:space="0" w:color="auto"/>
      </w:divBdr>
    </w:div>
    <w:div w:id="2129272725">
      <w:bodyDiv w:val="1"/>
      <w:marLeft w:val="0"/>
      <w:marRight w:val="0"/>
      <w:marTop w:val="0"/>
      <w:marBottom w:val="0"/>
      <w:divBdr>
        <w:top w:val="none" w:sz="0" w:space="0" w:color="auto"/>
        <w:left w:val="none" w:sz="0" w:space="0" w:color="auto"/>
        <w:bottom w:val="none" w:sz="0" w:space="0" w:color="auto"/>
        <w:right w:val="none" w:sz="0" w:space="0" w:color="auto"/>
      </w:divBdr>
      <w:divsChild>
        <w:div w:id="1326129144">
          <w:marLeft w:val="0"/>
          <w:marRight w:val="0"/>
          <w:marTop w:val="0"/>
          <w:marBottom w:val="0"/>
          <w:divBdr>
            <w:top w:val="none" w:sz="0" w:space="0" w:color="auto"/>
            <w:left w:val="none" w:sz="0" w:space="0" w:color="auto"/>
            <w:bottom w:val="none" w:sz="0" w:space="0" w:color="auto"/>
            <w:right w:val="none" w:sz="0" w:space="0" w:color="auto"/>
          </w:divBdr>
          <w:divsChild>
            <w:div w:id="833495261">
              <w:marLeft w:val="0"/>
              <w:marRight w:val="0"/>
              <w:marTop w:val="0"/>
              <w:marBottom w:val="0"/>
              <w:divBdr>
                <w:top w:val="none" w:sz="0" w:space="0" w:color="auto"/>
                <w:left w:val="none" w:sz="0" w:space="0" w:color="auto"/>
                <w:bottom w:val="none" w:sz="0" w:space="0" w:color="auto"/>
                <w:right w:val="none" w:sz="0" w:space="0" w:color="auto"/>
              </w:divBdr>
              <w:divsChild>
                <w:div w:id="389157887">
                  <w:marLeft w:val="0"/>
                  <w:marRight w:val="0"/>
                  <w:marTop w:val="0"/>
                  <w:marBottom w:val="0"/>
                  <w:divBdr>
                    <w:top w:val="none" w:sz="0" w:space="0" w:color="auto"/>
                    <w:left w:val="none" w:sz="0" w:space="0" w:color="auto"/>
                    <w:bottom w:val="none" w:sz="0" w:space="0" w:color="auto"/>
                    <w:right w:val="none" w:sz="0" w:space="0" w:color="auto"/>
                  </w:divBdr>
                  <w:divsChild>
                    <w:div w:id="2394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jpe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tiff"/><Relationship Id="rId17" Type="http://schemas.openxmlformats.org/officeDocument/2006/relationships/image" Target="media/image8.jpe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tiff"/><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aljazeera.com/news/2020/04/countries-wearing-face-masks-compulsory-200423094510867.html"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SA11 1NE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Fig20</b:Tag>
    <b:SourceType>DocumentFromInternetSite</b:SourceType>
    <b:Guid>{29530FD6-EFEC-3745-BEDE-64CD33D147EB}</b:Guid>
    <b:Author>
      <b:Author>
        <b:NameList>
          <b:Person>
            <b:Last>Ingram</b:Last>
            <b:First>Pinn</b:First>
          </b:Person>
          <b:Person>
            <b:Last>Figueres</b:Last>
            <b:First>Christiana</b:First>
          </b:Person>
          <b:Person>
            <b:Last>Zyche</b:Last>
            <b:First>Benjamin</b:First>
          </b:Person>
        </b:NameList>
      </b:Author>
    </b:Author>
    <b:Title>Can we tackle both climate change and Covid-19 recovery?</b:Title>
    <b:URL>https://www.ft.com/content/9e832c8a-8961-11ea-a109-483c62d17528</b:URL>
    <b:Year>2020</b:Year>
    <b:Month>May</b:Month>
    <b:Day>2</b:Day>
    <b:YearAccessed>2021</b:YearAccessed>
    <b:MonthAccessed>February</b:MonthAccessed>
    <b:DayAccessed>16</b:DayAccessed>
    <b:RefOrder>33</b:RefOrder>
  </b:Source>
  <b:Source>
    <b:Tag>Sim21</b:Tag>
    <b:SourceType>JournalArticle</b:SourceType>
    <b:Guid>{9CA2A9CB-F428-064C-9F83-73EA0370767A}</b:Guid>
    <b:Title>The impact of Covid-19 on global value chains</b:Title>
    <b:Year>2021</b:Year>
    <b:Author>
      <b:Author>
        <b:NameList>
          <b:Person>
            <b:Last>Simola</b:Last>
            <b:First>Heli</b:First>
          </b:Person>
        </b:NameList>
      </b:Author>
    </b:Author>
    <b:JournalName>BOFIT Policy Brief</b:JournalName>
    <b:Volume>2021</b:Volume>
    <b:Issue>2</b:Issue>
    <b:Pages>3-31</b:Pages>
    <b:RefOrder>3</b:RefOrder>
  </b:Source>
  <b:Source>
    <b:Tag>Ama20</b:Tag>
    <b:SourceType>DocumentFromInternetSite</b:SourceType>
    <b:Guid>{3B698BC9-E1B3-784A-9F38-6E120F81D71E}</b:Guid>
    <b:Title>IMF says the world will ‘very likely’ experience worst recession since the 1930s</b:Title>
    <b:Year>2020</b:Year>
    <b:Author>
      <b:Author>
        <b:NameList>
          <b:Person>
            <b:Last>Amaro</b:Last>
            <b:First>Silvia</b:First>
          </b:Person>
        </b:NameList>
      </b:Author>
    </b:Author>
    <b:URL>https://www.cnbc.com/2020/04/14/imf-global-economy-to-contract-by-3percent-due-to-coronavirus.html</b:URL>
    <b:Month>April</b:Month>
    <b:Day>14</b:Day>
    <b:YearAccessed>2021</b:YearAccessed>
    <b:MonthAccessed>February</b:MonthAccessed>
    <b:DayAccessed>18</b:DayAccessed>
    <b:RefOrder>4</b:RefOrder>
  </b:Source>
  <b:Source>
    <b:Tag>Ala20</b:Tag>
    <b:SourceType>DocumentFromInternetSite</b:SourceType>
    <b:Guid>{666F12A7-DEE7-D242-A8B7-8D7F39DB3A0B}</b:Guid>
    <b:Author>
      <b:Author>
        <b:NameList>
          <b:Person>
            <b:Last>FitzGerald</b:Last>
            <b:First>Alan</b:First>
          </b:Person>
          <b:Person>
            <b:Last>Krzysztof</b:Last>
            <b:First>Kwiatkowski</b:First>
          </b:Person>
          <b:Person>
            <b:Last>Vivien</b:Last>
            <b:First>Singer</b:First>
          </b:Person>
          <b:Person>
            <b:Last>Sven</b:Last>
            <b:First>Smit</b:First>
          </b:Person>
        </b:NameList>
      </b:Author>
    </b:Author>
    <b:Title>An instant economic crisis: How deep and how long?</b:Title>
    <b:URL>https://www.mckinsey.com/business-functions/strategy-and-corporate-finance/our-insights/an-instant-economic-crisis-how-deep-and-how-long</b:URL>
    <b:Year>2020</b:Year>
    <b:Month>April</b:Month>
    <b:Day>6</b:Day>
    <b:YearAccessed>2021</b:YearAccessed>
    <b:MonthAccessed>February</b:MonthAccessed>
    <b:DayAccessed>18</b:DayAccessed>
    <b:RefOrder>5</b:RefOrder>
  </b:Source>
  <b:Source>
    <b:Tag>Cuc20</b:Tag>
    <b:SourceType>JournalArticle</b:SourceType>
    <b:Guid>{B4DCBBB2-1B69-4343-8055-388A2BEA42AA}</b:Guid>
    <b:Title>WHO Declares COVID-19 a Pandemic</b:Title>
    <b:Year>2020</b:Year>
    <b:Author>
      <b:Author>
        <b:NameList>
          <b:Person>
            <b:Last>Cucinotta</b:Last>
            <b:First>Domenico</b:First>
          </b:Person>
          <b:Person>
            <b:Last>Vanelli</b:Last>
            <b:First>Maurizio</b:First>
          </b:Person>
        </b:NameList>
      </b:Author>
    </b:Author>
    <b:JournalName>Acta Biomedica</b:JournalName>
    <b:Volume>91</b:Volume>
    <b:Issue>1</b:Issue>
    <b:Pages>157-160</b:Pages>
    <b:RefOrder>1</b:RefOrder>
  </b:Source>
  <b:Source>
    <b:Tag>Off201</b:Tag>
    <b:SourceType>DocumentFromInternetSite</b:SourceType>
    <b:Guid>{5E284296-CA0A-1D4E-A51D-FD94FDBA80D8}</b:Guid>
    <b:Author>
      <b:Author>
        <b:Corporate>Office for National Statistics – Index of Services</b:Corporate>
      </b:Author>
    </b:Author>
    <b:Title>Coronavirus and the impact on output in the UK economy: October 2020</b:Title>
    <b:URL>https://www.ons.gov.uk/economy/grossdomesticproductgdp/articles/coronavirusandtheimpactonoutputintheukeconomy/october2020</b:URL>
    <b:Year>2020</b:Year>
    <b:Month>December</b:Month>
    <b:Day>10</b:Day>
    <b:YearAccessed>2021</b:YearAccessed>
    <b:MonthAccessed>March </b:MonthAccessed>
    <b:DayAccessed>2</b:DayAccessed>
    <b:RefOrder>7</b:RefOrder>
  </b:Source>
  <b:Source>
    <b:Tag>Obr20</b:Tag>
    <b:SourceType>JournalArticle</b:SourceType>
    <b:Guid>{43FB8362-1995-8746-AFBF-050C17543F79}</b:Guid>
    <b:Title>Sustaining Enterprise Operations and Productivity during the COVID-19 Pandemic: “Enterprise Effectiveness and Sustainability Model”</b:Title>
    <b:Year>2020</b:Year>
    <b:Author>
      <b:Author>
        <b:NameList>
          <b:Person>
            <b:Last>Obrenovic</b:Last>
            <b:First>Bojan</b:First>
          </b:Person>
          <b:Person>
            <b:Last>Du</b:Last>
            <b:First>Jianguo</b:First>
          </b:Person>
          <b:Person>
            <b:Last>Godinic</b:Last>
            <b:First>Danijela</b:First>
          </b:Person>
          <b:Person>
            <b:Last>Tsoy</b:Last>
            <b:First>Diana</b:First>
          </b:Person>
          <b:Person>
            <b:Last>Khan</b:Last>
            <b:First>Muhammad</b:First>
            <b:Middle>Aamir Shafique</b:Middle>
          </b:Person>
          <b:Person>
            <b:Last>al.</b:Last>
            <b:First>et</b:First>
          </b:Person>
        </b:NameList>
      </b:Author>
    </b:Author>
    <b:JournalName>Sustainability</b:JournalName>
    <b:Volume>12</b:Volume>
    <b:Issue>15</b:Issue>
    <b:Pages>5981</b:Pages>
    <b:RefOrder>2</b:RefOrder>
  </b:Source>
  <b:Source>
    <b:Tag>Fig201</b:Tag>
    <b:SourceType>InternetSite</b:SourceType>
    <b:Guid>{3A04D11D-CFEF-A449-A549-90BD2CA15BC3}</b:Guid>
    <b:Title>Can we tackle both climate change and Covid-19 recovery?</b:Title>
    <b:Year>2020</b:Year>
    <b:Author>
      <b:Author>
        <b:NameList>
          <b:Person>
            <b:Last>Figueres</b:Last>
            <b:First>Christiana</b:First>
          </b:Person>
          <b:Person>
            <b:Last>Zycher</b:Last>
            <b:First>Benjamin</b:First>
          </b:Person>
        </b:NameList>
      </b:Author>
    </b:Author>
    <b:URL>https://www.ft.com/content/9e832c8a-8961-11ea-a109-483c62d17528</b:URL>
    <b:YearAccessed>2021</b:YearAccessed>
    <b:MonthAccessed>March</b:MonthAccessed>
    <b:DayAccessed>4</b:DayAccessed>
    <b:RefOrder>34</b:RefOrder>
  </b:Source>
  <b:Source>
    <b:Tag>Ric20</b:Tag>
    <b:SourceType>InternetSite</b:SourceType>
    <b:Guid>{F0028CCF-D2D6-9542-9960-D7D05E65337C}</b:Guid>
    <b:Author>
      <b:Author>
        <b:NameList>
          <b:Person>
            <b:Last>Richter</b:Last>
            <b:First>Felix</b:First>
          </b:Person>
        </b:NameList>
      </b:Author>
    </b:Author>
    <b:Title>Chinese Manufacturing Heavily Affected by COVID-19 Outbreak</b:Title>
    <b:URL>https://www.statista.com/chart/21171/coronavirus-impact-on-chinese-manufacturing-output/</b:URL>
    <b:Year>2020</b:Year>
    <b:YearAccessed>2021</b:YearAccessed>
    <b:MonthAccessed>March</b:MonthAccessed>
    <b:DayAccessed>2</b:DayAccessed>
    <b:RefOrder>10</b:RefOrder>
  </b:Source>
  <b:Source>
    <b:Tag>Soc21</b:Tag>
    <b:SourceType>InternetSite</b:SourceType>
    <b:Guid>{DD7230C7-B2FC-6745-8AE8-6BFDB54B8522}</b:Guid>
    <b:Author>
      <b:Author>
        <b:Corporate>Society of Motor Manufacturers &amp; Traders (SMMT)</b:Corporate>
      </b:Author>
    </b:Author>
    <b:Title>Manufacturing Data</b:Title>
    <b:URL>https://www.smmt.co.uk/vehicle-data/manufacturing/</b:URL>
    <b:Year>2021</b:Year>
    <b:YearAccessed>2021</b:YearAccessed>
    <b:MonthAccessed>March</b:MonthAccessed>
    <b:DayAccessed>4</b:DayAccessed>
    <b:RefOrder>12</b:RefOrder>
  </b:Source>
  <b:Source>
    <b:Tag>Bat21</b:Tag>
    <b:SourceType>InternetSite</b:SourceType>
    <b:Guid>{51116167-3D17-A54E-BEB4-B11CB214DD42}</b:Guid>
    <b:Author>
      <b:Author>
        <b:NameList>
          <b:Person>
            <b:Last>Batchelor</b:Last>
            <b:First>James</b:First>
          </b:Person>
        </b:NameList>
      </b:Author>
    </b:Author>
    <b:Title>UK car production in 2020 fell to lowest level since 1984 as industry battled with lockdowns, Covid-19 and last-minute Brexit confusion</b:Title>
    <b:URL>https://cardealermagazine.co.uk/publish/uk-car-production-in-2020-fell-to-lowest-level-since-1984-as-industry-battled-with-lockdowns-covid-19-and-last-minute-brexit-confusion/215130</b:URL>
    <b:Year>2021</b:Year>
    <b:YearAccessed>2021</b:YearAccessed>
    <b:MonthAccessed>March</b:MonthAccessed>
    <b:DayAccessed>2</b:DayAccessed>
    <b:RefOrder>11</b:RefOrder>
  </b:Source>
  <b:Source>
    <b:Tag>Car</b:Tag>
    <b:SourceType>JournalArticle</b:SourceType>
    <b:Guid>{C3369EC8-D9BC-0143-964E-698AD58DC813}</b:Guid>
    <b:Title>Carbon footprint stock analysis of US manufacturing: a time series input-output LCA</b:Title>
    <b:JournalName>Industrial Management &amp; Data Systems</b:JournalName>
    <b:Author>
      <b:Author>
        <b:NameList>
          <b:Person>
            <b:Last>Egilmez</b:Last>
            <b:First>Gokhan</b:First>
          </b:Person>
          <b:Person>
            <b:Last>Bhutta</b:Last>
            <b:First>Khurrum</b:First>
          </b:Person>
          <b:Person>
            <b:Last>Erenay</b:Last>
            <b:First>Bulent</b:First>
          </b:Person>
          <b:Person>
            <b:Last>Park</b:Last>
            <b:First>Yong</b:First>
            <b:Middle>Shin</b:Middle>
          </b:Person>
          <b:Person>
            <b:Last>Gedik</b:Last>
            <b:First>Ridvan.</b:First>
          </b:Person>
        </b:NameList>
      </b:Author>
    </b:Author>
    <b:Year>2017</b:Year>
    <b:Volume>117</b:Volume>
    <b:Issue>5</b:Issue>
    <b:Pages>853-872</b:Pages>
    <b:RefOrder>8</b:RefOrder>
  </b:Source>
  <b:Source>
    <b:Tag>Egi15</b:Tag>
    <b:SourceType>JournalArticle</b:SourceType>
    <b:Guid>{705187DD-2555-7244-8F68-41B86357D75D}</b:Guid>
    <b:Author>
      <b:Author>
        <b:NameList>
          <b:Person>
            <b:Last>Egilmez</b:Last>
            <b:First>G</b:First>
          </b:Person>
          <b:Person>
            <b:Last>Park</b:Last>
            <b:First>Y</b:First>
          </b:Person>
        </b:NameList>
      </b:Author>
    </b:Author>
    <b:Title>TRACI assessment of transportation manufacturing Nexus in the US: a supply chain-linked cradle-to-gate LCA</b:Title>
    <b:JournalName>Environmental Management and Sustainable Development,</b:JournalName>
    <b:Year>2015</b:Year>
    <b:Volume>4</b:Volume>
    <b:Issue>2</b:Issue>
    <b:Pages>51-68</b:Pages>
    <b:RefOrder>9</b:RefOrder>
  </b:Source>
  <b:Source>
    <b:Tag>Mun00</b:Tag>
    <b:SourceType>JournalArticle</b:SourceType>
    <b:Guid>{B0C0AF37-7201-614D-B057-F0ED15A4095E}</b:Guid>
    <b:Author>
      <b:Author>
        <b:NameList>
          <b:Person>
            <b:Last>Munksgaard</b:Last>
            <b:First>Jesper</b:First>
          </b:Person>
          <b:Person>
            <b:Last>Alsted Pedersen</b:Last>
            <b:First>Klaus</b:First>
          </b:Person>
          <b:Person>
            <b:Last>Wien</b:Last>
            <b:First>Mette</b:First>
          </b:Person>
        </b:NameList>
      </b:Author>
    </b:Author>
    <b:Title>Impact of household consumption on CO2 emissions</b:Title>
    <b:JournalName>Energy Economics</b:JournalName>
    <b:Year>2000</b:Year>
    <b:Volume>22</b:Volume>
    <b:Issue>4</b:Issue>
    <b:Pages>423-440</b:Pages>
    <b:RefOrder>6</b:RefOrder>
  </b:Source>
  <b:Source>
    <b:Tag>Che20</b:Tag>
    <b:SourceType>JournalArticle</b:SourceType>
    <b:Guid>{B8A22DB7-6550-F740-957B-51AFF081F938}</b:Guid>
    <b:Author>
      <b:Author>
        <b:NameList>
          <b:Person>
            <b:Last>Chen</b:Last>
            <b:First>Toly</b:First>
          </b:Person>
          <b:Person>
            <b:Last>Wang</b:Last>
            <b:First>Yu-Cheng</b:First>
          </b:Person>
          <b:Person>
            <b:Last>Chiu</b:Last>
            <b:First>Min-Chi</b:First>
          </b:Person>
        </b:NameList>
      </b:Author>
    </b:Author>
    <b:Title>Assessing the Robustness of a Factory Amid the COVID-19 Pandemic: A Fuzzy Collaborative Intelligence Approach.</b:Title>
    <b:JournalName>Healthcare</b:JournalName>
    <b:Year>2020</b:Year>
    <b:Volume>8</b:Volume>
    <b:Issue>4</b:Issue>
    <b:Pages>481</b:Pages>
    <b:RefOrder>16</b:RefOrder>
  </b:Source>
  <b:Source>
    <b:Tag>Ber201</b:Tag>
    <b:SourceType>Misc</b:SourceType>
    <b:Guid>{83C140FB-AAA4-7A46-9D7F-737A6EE4052F}</b:Guid>
    <b:Author>
      <b:Author>
        <b:Corporate>Berry Superfos</b:Corporate>
      </b:Author>
    </b:Author>
    <b:Title>Site COVID rules summary</b:Title>
    <b:Year>2020</b:Year>
    <b:City>Kenfig</b:City>
    <b:Publisher>Berry Superfos</b:Publisher>
    <b:RefOrder>13</b:RefOrder>
  </b:Source>
  <b:Source>
    <b:Tag>Rai17</b:Tag>
    <b:SourceType>Book</b:SourceType>
    <b:Guid>{A6C08723-77D8-9443-A6AB-5DD70A8DB1C2}</b:Guid>
    <b:Title>Sustainable Manufacturing Challenges, Solutions and Implementation Perspectives</b:Title>
    <b:Year>2017</b:Year>
    <b:Publisher>Springer</b:Publisher>
    <b:Author>
      <b:Author>
        <b:NameList>
          <b:Person>
            <b:Last>Rainer</b:Last>
            <b:First>Stark</b:First>
          </b:Person>
          <b:Person>
            <b:Last>Seliger</b:Last>
            <b:First>Gunther</b:First>
          </b:Person>
          <b:Person>
            <b:Last>Bonvoisin</b:Last>
            <b:First>Jeremy</b:First>
          </b:Person>
        </b:NameList>
      </b:Author>
    </b:Author>
    <b:Edition>1</b:Edition>
    <b:RefOrder>14</b:RefOrder>
  </b:Source>
  <b:Source>
    <b:Tag>Bro20</b:Tag>
    <b:SourceType>InternetSite</b:SourceType>
    <b:Guid>{89607C62-CF20-B24B-AEAF-1AB17B2F31F4}</b:Guid>
    <b:Title>Coronavirus: here’s what you need to know about face masks</b:Title>
    <b:Year>2020</b:Year>
    <b:Author>
      <b:Author>
        <b:NameList>
          <b:Person>
            <b:Last>Broom</b:Last>
            <b:First>Douglas</b:First>
          </b:Person>
        </b:NameList>
      </b:Author>
    </b:Author>
    <b:URL>https://www.weforum.org/agenda/2020/05/coronavirus-face-masks-rules-supply/</b:URL>
    <b:YearAccessed>2021</b:YearAccessed>
    <b:MonthAccessed>March</b:MonthAccessed>
    <b:DayAccessed>8</b:DayAccessed>
    <b:RefOrder>15</b:RefOrder>
  </b:Source>
  <b:Source>
    <b:Tag>Oce20</b:Tag>
    <b:SourceType>InternetSite</b:SourceType>
    <b:Guid>{AB1C03AB-3F28-0C41-BA23-91B545E4E782}</b:Guid>
    <b:Author>
      <b:Author>
        <b:Corporate>Oceanographic</b:Corporate>
      </b:Author>
    </b:Author>
    <b:Title>Conservationists warn that coronavirus pandemic could spark surge in ocean pollution</b:Title>
    <b:URL>https://www.oceanographicmagazine.com/news/ocean-covid-waste/</b:URL>
    <b:Year>2020</b:Year>
    <b:YearAccessed>2021</b:YearAccessed>
    <b:MonthAccessed>March</b:MonthAccessed>
    <b:DayAccessed>9</b:DayAccessed>
    <b:RefOrder>17</b:RefOrder>
  </b:Source>
  <b:Source>
    <b:Tag>Amm20</b:Tag>
    <b:SourceType>InternetSite</b:SourceType>
    <b:Guid>{A4A4ED4B-6B4B-AF40-B396-E6D16BE4D5B0}</b:Guid>
    <b:Author>
      <b:Author>
        <b:NameList>
          <b:Person>
            <b:Last>Ammendolia</b:Last>
            <b:First>Justine</b:First>
          </b:Person>
          <b:Person>
            <b:Last>Saturno</b:Last>
            <b:First>Jacquelyn</b:First>
          </b:Person>
          <b:Person>
            <b:Last>Jacobs</b:Last>
            <b:First>Shoshanah</b:First>
          </b:Person>
        </b:NameList>
      </b:Author>
    </b:Author>
    <b:Title>Environmental Concern emerges from COVID-19 Pandemic: PPE Waste by the Public</b:Title>
    <b:URL>https://sciencepolicy.ca/posts/environmental-concern-emerges-from-covid-19-pandemic-ppe-waste-by-the-public/</b:URL>
    <b:Year>2020</b:Year>
    <b:YearAccessed>2021</b:YearAccessed>
    <b:MonthAccessed>March</b:MonthAccessed>
    <b:DayAccessed>9</b:DayAccessed>
    <b:RefOrder>18</b:RefOrder>
  </b:Source>
  <b:Source>
    <b:Tag>Tan20</b:Tag>
    <b:SourceType>ArticleInAPeriodical</b:SourceType>
    <b:Guid>{4AA83DBB-2943-5C46-B477-635CCC9B3FAE}</b:Guid>
    <b:Title> Accumulation of plastic waste during COVID-19</b:Title>
    <b:URL>https://science.sciencemag.org/content/369/6509/1314</b:URL>
    <b:Year>2020</b:Year>
    <b:Pages>1314-1315</b:Pages>
    <b:Author>
      <b:Author>
        <b:NameList>
          <b:Person>
            <b:Last>Tanveer M.</b:Last>
            <b:First>Adyel</b:First>
          </b:Person>
        </b:NameList>
      </b:Author>
    </b:Author>
    <b:PeriodicalTitle>Science</b:PeriodicalTitle>
    <b:Month>September</b:Month>
    <b:Day>11</b:Day>
    <b:RefOrder>19</b:RefOrder>
  </b:Source>
  <b:Source>
    <b:Tag>Bra20</b:Tag>
    <b:SourceType>InternetSite</b:SourceType>
    <b:Guid>{FD770840-59AE-1C47-A3EF-619ACE34203B}</b:Guid>
    <b:Title>China Dominates Medical Supplies, in This Outbreak and the Next</b:Title>
    <b:Year>2020</b:Year>
    <b:Author>
      <b:Author>
        <b:NameList>
          <b:Person>
            <b:Last>Bradsher</b:Last>
            <b:First>Keith</b:First>
          </b:Person>
        </b:NameList>
      </b:Author>
    </b:Author>
    <b:URL>https://www.nytimes.com/2020/07/05/business/china-medical-supplies.html</b:URL>
    <b:YearAccessed>2021</b:YearAccessed>
    <b:MonthAccessed>March</b:MonthAccessed>
    <b:DayAccessed>9</b:DayAccessed>
    <b:RefOrder>20</b:RefOrder>
  </b:Source>
  <b:Source>
    <b:Tag>Joa20</b:Tag>
    <b:SourceType>JournalArticle</b:SourceType>
    <b:Guid>{A5938D3F-C005-DC4C-ACF0-A01A54E3185C}</b:Guid>
    <b:Title>COVID-19 Pandemic Repercussions on the Use and Management of Plastics</b:Title>
    <b:Year>2020</b:Year>
    <b:Author>
      <b:Author>
        <b:NameList>
          <b:Person>
            <b:Last>Joana</b:Last>
            <b:First>C.</b:First>
            <b:Middle>Prata</b:Middle>
          </b:Person>
          <b:Person>
            <b:Last>Ana</b:Last>
            <b:First>L.P.</b:First>
            <b:Middle>Silva</b:Middle>
          </b:Person>
          <b:Person>
            <b:Last>Tony</b:Last>
            <b:First>R.</b:First>
            <b:Middle>Walker</b:Middle>
          </b:Person>
          <b:Person>
            <b:Last>Armando</b:Last>
            <b:First>C.</b:First>
            <b:Middle>Duarte</b:Middle>
          </b:Person>
          <b:Person>
            <b:Last>Teresa</b:Last>
            <b:First>Rocha-Santos</b:First>
          </b:Person>
        </b:NameList>
      </b:Author>
    </b:Author>
    <b:JournalName>Environmental Science &amp; Technology </b:JournalName>
    <b:Volume>54</b:Volume>
    <b:Issue>13</b:Issue>
    <b:Pages>7760-7765</b:Pages>
    <b:RefOrder>21</b:RefOrder>
  </b:Source>
  <b:Source>
    <b:Tag>Isl20</b:Tag>
    <b:SourceType>JournalArticle</b:SourceType>
    <b:Guid>{B51D482D-651C-B141-9E08-2CEB89C1591B}</b:Guid>
    <b:Title>Perception and Attitudes Toward PPE-Related Waste Disposal Amid COVID-19 in Bangladesh: An Exploratory Study</b:Title>
    <b:JournalName>Front Public Health</b:JournalName>
    <b:Year>2020</b:Year>
    <b:Volume>8</b:Volume>
    <b:Issue>592345</b:Issue>
    <b:Author>
      <b:Author>
        <b:NameList>
          <b:Person>
            <b:Last>Islam</b:Last>
            <b:First>S.</b:First>
          </b:Person>
          <b:Person>
            <b:Last>Safiq</b:Last>
            <b:First>M.</b:First>
            <b:Middle>B</b:Middle>
          </b:Person>
          <b:Person>
            <b:Last>Bodrud-Doza</b:Last>
            <b:First>M.</b:First>
          </b:Person>
          <b:Person>
            <b:Last>Mamun</b:Last>
            <b:First>M.</b:First>
            <b:Middle>A.</b:Middle>
          </b:Person>
        </b:NameList>
      </b:Author>
    </b:Author>
    <b:RefOrder>23</b:RefOrder>
  </b:Source>
  <b:Source>
    <b:Tag>Fad20</b:Tag>
    <b:SourceType>JournalArticle</b:SourceType>
    <b:Guid>{A1BC4CD6-6ADA-2E48-9702-4D54A732903B}</b:Guid>
    <b:Author>
      <b:Author>
        <b:NameList>
          <b:Person>
            <b:Last>Oluniyi O</b:Last>
            <b:First>Fadare</b:First>
          </b:Person>
          <b:Person>
            <b:Last>Okoffo D.</b:Last>
            <b:First>Elvis</b:First>
          </b:Person>
        </b:NameList>
      </b:Author>
    </b:Author>
    <b:Title>Covid-19 face masks: A potential source of microplastic fibers in the environment</b:Title>
    <b:JournalName>The Science of the total environment</b:JournalName>
    <b:Year>2020</b:Year>
    <b:Volume>737</b:Volume>
    <b:Issue>140279</b:Issue>
    <b:RefOrder>22</b:RefOrder>
  </b:Source>
  <b:Source>
    <b:Tag>She20</b:Tag>
    <b:SourceType>JournalArticle</b:SourceType>
    <b:Guid>{F16FFF50-79AE-534F-8BC9-3E12AD94AB33}</b:Guid>
    <b:Author>
      <b:Author>
        <b:NameList>
          <b:Person>
            <b:Last>Shetty</b:Last>
            <b:First>Sameep</b:First>
            <b:Middle>S</b:Middle>
          </b:Person>
          <b:Person>
            <b:Last>Wollenberg</b:Last>
            <b:First>Barbara</b:First>
          </b:Person>
          <b:Person>
            <b:Last>Merchant</b:Last>
            <b:First>Yash</b:First>
          </b:Person>
          <b:Person>
            <b:Last>Shabadi</b:Last>
            <b:First>Nikita.</b:First>
          </b:Person>
        </b:NameList>
      </b:Author>
    </b:Author>
    <b:Title>Discarded Covid 19 gear: A looming threat</b:Title>
    <b:JournalName>Oral oncology</b:JournalName>
    <b:Year>2020</b:Year>
    <b:Volume>107</b:Volume>
    <b:Pages>104868-104868</b:Pages>
    <b:RefOrder>25</b:RefOrder>
  </b:Source>
  <b:Source>
    <b:Tag>Whi20</b:Tag>
    <b:SourceType>JournalArticle</b:SourceType>
    <b:Guid>{EE56F92B-3701-194A-92EC-C2E13942F5FC}</b:Guid>
    <b:Author>
      <b:Author>
        <b:NameList>
          <b:Person>
            <b:Last>Whiley</b:Last>
            <b:First>Harriet</b:First>
          </b:Person>
          <b:Person>
            <b:Last>Keerthirathne</b:Last>
            <b:First>Thilini</b:First>
            <b:Middle>Piushani</b:Middle>
          </b:Person>
          <b:Person>
            <b:Last>Nisar</b:Last>
            <b:First>Muhammad</b:First>
            <b:Middle>Atif</b:Middle>
          </b:Person>
          <b:Person>
            <b:Last>White</b:Last>
            <b:First>Mae</b:First>
            <b:Middle>A. F</b:Middle>
          </b:Person>
          <b:Person>
            <b:Last>Ross</b:Last>
            <b:First>Kirstin</b:First>
            <b:Middle>E</b:Middle>
          </b:Person>
        </b:NameList>
      </b:Author>
    </b:Author>
    <b:Title>Viral Filtration Efficiency of Fabric Masks Compared with Surgical and N95 Masks</b:Title>
    <b:JournalName>Pathogens (Basel)</b:JournalName>
    <b:Year>2020</b:Year>
    <b:Volume>9</b:Volume>
    <b:Issue>9</b:Issue>
    <b:Pages>762</b:Pages>
    <b:RefOrder>26</b:RefOrder>
  </b:Source>
  <b:Source>
    <b:Tag>Nat20</b:Tag>
    <b:SourceType>InternetSite</b:SourceType>
    <b:Guid>{07C284EF-6BA8-914C-933F-26A1BA46C06B}</b:Guid>
    <b:Title>Nature: liberated by lockdown?</b:Title>
    <b:Year>2020</b:Year>
    <b:Author>
      <b:Author>
        <b:Corporate>Natural History Museum </b:Corporate>
      </b:Author>
    </b:Author>
    <b:URL>https://www.nhm.ac.uk/discover/nature-liberated-by-lockdown.html</b:URL>
    <b:YearAccessed>2021</b:YearAccessed>
    <b:MonthAccessed>March</b:MonthAccessed>
    <b:DayAccessed>11</b:DayAccessed>
    <b:RefOrder>27</b:RefOrder>
  </b:Source>
  <b:Source>
    <b:Tag>BBC20</b:Tag>
    <b:SourceType>InternetSite</b:SourceType>
    <b:Guid>{979EE1A0-306A-0149-9161-F74C1A1CA589}</b:Guid>
    <b:Author>
      <b:Author>
        <b:Corporate>BBC</b:Corporate>
      </b:Author>
    </b:Author>
    <b:Title>Coronavirus: Wild animals enjoy freedom of a quieter world</b:Title>
    <b:URL>https://www.bbc.co.uk/news/world-52459487</b:URL>
    <b:Year>2020</b:Year>
    <b:YearAccessed>2021</b:YearAccessed>
    <b:MonthAccessed>March</b:MonthAccessed>
    <b:DayAccessed>11</b:DayAccessed>
    <b:RefOrder>29</b:RefOrder>
  </b:Source>
  <b:Source>
    <b:Tag>Fli21</b:Tag>
    <b:SourceType>InternetSite</b:SourceType>
    <b:Guid>{68080DDB-6129-7B45-86AA-5B31E930621D}</b:Guid>
    <b:Author>
      <b:Author>
        <b:Corporate>Flightradar24</b:Corporate>
      </b:Author>
    </b:Author>
    <b:Title>Flight tracking statistics</b:Title>
    <b:URL>https://www.flightradar24.com/data/statistics</b:URL>
    <b:Year>2021</b:Year>
    <b:YearAccessed>2021</b:YearAccessed>
    <b:MonthAccessed>March</b:MonthAccessed>
    <b:DayAccessed>11</b:DayAccessed>
    <b:RefOrder>28</b:RefOrder>
  </b:Source>
  <b:Source>
    <b:Tag>Cor20</b:Tag>
    <b:SourceType>JournalArticle</b:SourceType>
    <b:Guid>{9C3AAB90-CBE3-C741-9B5E-CD565C50A3BE}</b:Guid>
    <b:Author>
      <b:Author>
        <b:NameList>
          <b:Person>
            <b:Last>Corlett</b:Last>
            <b:First>R.T.</b:First>
          </b:Person>
          <b:Person>
            <b:Last>Primack</b:Last>
            <b:First>R.B.</b:First>
          </b:Person>
          <b:Person>
            <b:Last>Devictor</b:Last>
            <b:First>V.</b:First>
          </b:Person>
          <b:Person>
            <b:Last>Maas</b:Last>
            <b:First>B.</b:First>
          </b:Person>
          <b:Person>
            <b:Last>Goswami</b:Last>
            <b:First>V.R.</b:First>
          </b:Person>
          <b:Person>
            <b:Last>Bates</b:Last>
            <b:First>A.E.</b:First>
          </b:Person>
          <b:Person>
            <b:Last>Koh</b:Last>
            <b:First>L.P.</b:First>
          </b:Person>
          <b:Person>
            <b:Last>Regan</b:Last>
            <b:First>T.J.</b:First>
          </b:Person>
          <b:Person>
            <b:Last>Loyola</b:Last>
            <b:First>R.</b:First>
          </b:Person>
          <b:Person>
            <b:Last>Pakeman</b:Last>
            <b:First>R.J</b:First>
          </b:Person>
        </b:NameList>
      </b:Author>
    </b:Author>
    <b:Title>Impacts of the coronavirus pandemic on biodiversity conservation</b:Title>
    <b:Year>2020</b:Year>
    <b:JournalName>Biological Conservation</b:JournalName>
    <b:Volume>246</b:Volume>
    <b:Issue>1</b:Issue>
    <b:Pages>108578</b:Pages>
    <b:RefOrder>30</b:RefOrder>
  </b:Source>
  <b:Source>
    <b:Tag>PTE20</b:Tag>
    <b:SourceType>InternetSite</b:SourceType>
    <b:Guid>{FA48577B-A1C9-FC44-9B27-903B4550B534}</b:Guid>
    <b:Title>Press release: Charity warns that wildlife conservation is a forgotten sector in the Covid-19 pandemic, putting endangered species at further risk</b:Title>
    <b:Year>2020</b:Year>
    <b:Author>
      <b:Author>
        <b:Corporate>PTES</b:Corporate>
      </b:Author>
    </b:Author>
    <b:URL>https://ptes.org/press-release-impact-of-covid-19-on-wildlife-conservation/</b:URL>
    <b:YearAccessed>2021</b:YearAccessed>
    <b:MonthAccessed>March</b:MonthAccessed>
    <b:DayAccessed>11</b:DayAccessed>
    <b:RefOrder>31</b:RefOrder>
  </b:Source>
  <b:Source>
    <b:Tag>The201</b:Tag>
    <b:SourceType>InternetSite</b:SourceType>
    <b:Guid>{11673EFA-5486-6A44-8131-E97F51DDA471}</b:Guid>
    <b:Author>
      <b:Author>
        <b:Corporate>National Trust</b:Corporate>
      </b:Author>
    </b:Author>
    <b:Title>National Trust reduces compulsory job losses following consultation and vows to ‘grow back stronger’ after coronavirus crisis</b:Title>
    <b:URL>https://www.nationaltrust.org.uk/press-release/national-trust-reduces-compulsory-job-losses-following-consultation-and-vows-to-grow-back-stronger-after-coronavirus-crisis</b:URL>
    <b:Year>2020</b:Year>
    <b:YearAccessed>2021</b:YearAccessed>
    <b:MonthAccessed>March</b:MonthAccessed>
    <b:DayAccessed>11</b:DayAccessed>
    <b:RefOrder>32</b:RefOrder>
  </b:Source>
  <b:Source>
    <b:Tag>Nee20</b:Tag>
    <b:SourceType>JournalArticle</b:SourceType>
    <b:Guid>{7C56D529-86AE-D943-85B3-3F352295B684}</b:Guid>
    <b:Author>
      <b:Author>
        <b:NameList>
          <b:Person>
            <b:Last>Neeltje</b:Last>
            <b:First>van</b:First>
            <b:Middle>Doremalen</b:Middle>
          </b:Person>
          <b:Person>
            <b:Last>Trenton</b:Last>
            <b:First>Bushmaker,</b:First>
          </b:Person>
          <b:Person>
            <b:Last>Dylan</b:Last>
            <b:First>H.</b:First>
            <b:Middle>Morris</b:Middle>
          </b:Person>
          <b:Person>
            <b:Last>Myndi</b:Last>
            <b:First>G.</b:First>
            <b:Middle>Holbrook</b:Middle>
          </b:Person>
          <b:Person>
            <b:Last>Amandine</b:Last>
            <b:First>Gamble</b:First>
          </b:Person>
          <b:Person>
            <b:Last>Brandi</b:Last>
            <b:First>N.</b:First>
            <b:Middle>Williamson</b:Middle>
          </b:Person>
          <b:Person>
            <b:Last>Azaibi</b:Last>
            <b:First>Tamin</b:First>
          </b:Person>
          <b:Person>
            <b:Last>Jennifer</b:Last>
            <b:First>L.</b:First>
            <b:Middle>Harcourt</b:Middle>
          </b:Person>
          <b:Person>
            <b:Last>al</b:Last>
            <b:First>et</b:First>
          </b:Person>
        </b:NameList>
      </b:Author>
    </b:Author>
    <b:Title>Aerosol and Surface Stability of SARS-CoV-2 as Compared with SARS-CoV-1</b:Title>
    <b:JournalName>New England Journal of Medicine</b:JournalName>
    <b:Year>2020</b:Year>
    <b:Volume>382</b:Volume>
    <b:Pages>1564-1567</b:Pages>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524FEA-0AA7-7E43-A72C-DBDCD4E22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5716</Words>
  <Characters>32586</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38226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Julian Blackmore (1702858)</dc:creator>
  <cp:keywords/>
  <dc:description/>
  <cp:lastModifiedBy>Joseph Julian Blackmore (1702858)</cp:lastModifiedBy>
  <cp:revision>3</cp:revision>
  <dcterms:created xsi:type="dcterms:W3CDTF">2021-03-12T18:55:00Z</dcterms:created>
  <dcterms:modified xsi:type="dcterms:W3CDTF">2021-03-12T18:56:00Z</dcterms:modified>
</cp:coreProperties>
</file>