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C6648" w14:textId="6146B401" w:rsidR="00416D3F" w:rsidRDefault="00416D3F" w:rsidP="00416D3F">
      <w:pPr>
        <w:spacing w:line="360" w:lineRule="auto"/>
        <w:rPr>
          <w:b/>
          <w:bCs/>
        </w:rPr>
      </w:pPr>
      <w:r>
        <w:rPr>
          <w:b/>
          <w:bCs/>
        </w:rPr>
        <w:t>CONTENTS PAGE</w:t>
      </w:r>
    </w:p>
    <w:p w14:paraId="3E37796A" w14:textId="77777777" w:rsidR="00416D3F" w:rsidRDefault="00416D3F" w:rsidP="00416D3F">
      <w:pPr>
        <w:spacing w:line="360" w:lineRule="auto"/>
        <w:rPr>
          <w:b/>
          <w:bCs/>
        </w:rPr>
      </w:pPr>
    </w:p>
    <w:p w14:paraId="64D80199" w14:textId="4675CAC8" w:rsidR="00416D3F" w:rsidRDefault="00416D3F" w:rsidP="00416D3F">
      <w:pPr>
        <w:spacing w:line="360" w:lineRule="auto"/>
      </w:pPr>
      <w:r>
        <w:t>Introduction</w:t>
      </w:r>
      <w:r>
        <w:t>……………………………………………………………………………………………………………………….2</w:t>
      </w:r>
    </w:p>
    <w:p w14:paraId="30C49DD1" w14:textId="3DFB5F98" w:rsidR="00416D3F" w:rsidRDefault="00416D3F" w:rsidP="00416D3F">
      <w:pPr>
        <w:spacing w:line="360" w:lineRule="auto"/>
      </w:pPr>
      <w:r w:rsidRPr="00416D3F">
        <w:t>Findings</w:t>
      </w:r>
      <w:r>
        <w:t>………………………………………………………………………………………………………………………………</w:t>
      </w:r>
      <w:r>
        <w:t>2</w:t>
      </w:r>
    </w:p>
    <w:p w14:paraId="0DECBDB6" w14:textId="44A37F89" w:rsidR="00416D3F" w:rsidRDefault="00416D3F" w:rsidP="00416D3F">
      <w:pPr>
        <w:spacing w:line="360" w:lineRule="auto"/>
        <w:rPr>
          <w:i/>
          <w:iCs/>
        </w:rPr>
      </w:pPr>
      <w:r>
        <w:rPr>
          <w:b/>
          <w:bCs/>
        </w:rPr>
        <w:tab/>
      </w:r>
      <w:r w:rsidRPr="00F81563">
        <w:rPr>
          <w:i/>
          <w:iCs/>
        </w:rPr>
        <w:t>Economic Pressures</w:t>
      </w:r>
      <w:r>
        <w:t>……………………………………………………………………………………</w:t>
      </w:r>
      <w:r>
        <w:t>……………3</w:t>
      </w:r>
    </w:p>
    <w:p w14:paraId="38DFC71E" w14:textId="18A57677" w:rsidR="00416D3F" w:rsidRPr="00A63C39" w:rsidRDefault="00416D3F" w:rsidP="00416D3F">
      <w:pPr>
        <w:spacing w:line="360" w:lineRule="auto"/>
        <w:rPr>
          <w:i/>
          <w:iCs/>
        </w:rPr>
      </w:pPr>
      <w:r>
        <w:rPr>
          <w:i/>
          <w:iCs/>
        </w:rPr>
        <w:tab/>
      </w:r>
      <w:r w:rsidRPr="00A63C39">
        <w:rPr>
          <w:i/>
          <w:iCs/>
        </w:rPr>
        <w:t>Technological Advancements</w:t>
      </w:r>
      <w:r>
        <w:t>……………………………………………………………………………………</w:t>
      </w:r>
      <w:r>
        <w:t>3</w:t>
      </w:r>
    </w:p>
    <w:p w14:paraId="7BB5B96C" w14:textId="0045B92D" w:rsidR="00416D3F" w:rsidRPr="00EB23E5" w:rsidRDefault="00416D3F" w:rsidP="00416D3F">
      <w:pPr>
        <w:spacing w:line="360" w:lineRule="auto"/>
        <w:rPr>
          <w:i/>
          <w:iCs/>
        </w:rPr>
      </w:pPr>
      <w:r>
        <w:rPr>
          <w:i/>
          <w:iCs/>
        </w:rPr>
        <w:tab/>
      </w:r>
      <w:r w:rsidRPr="00EB23E5">
        <w:rPr>
          <w:i/>
          <w:iCs/>
        </w:rPr>
        <w:t>Socio-Cultural Trends and Their Impact on High Street Retailers</w:t>
      </w:r>
      <w:r>
        <w:t>………………………</w:t>
      </w:r>
      <w:r>
        <w:t>………4</w:t>
      </w:r>
    </w:p>
    <w:p w14:paraId="2B14E56B" w14:textId="566A56A4" w:rsidR="00416D3F" w:rsidRDefault="00416D3F" w:rsidP="00416D3F">
      <w:pPr>
        <w:spacing w:line="360" w:lineRule="auto"/>
        <w:rPr>
          <w:i/>
          <w:iCs/>
        </w:rPr>
      </w:pPr>
      <w:r>
        <w:rPr>
          <w:i/>
          <w:iCs/>
        </w:rPr>
        <w:tab/>
      </w:r>
      <w:r w:rsidRPr="00EB23E5">
        <w:rPr>
          <w:i/>
          <w:iCs/>
        </w:rPr>
        <w:t>SWOT Analysis of High Street Retailers</w:t>
      </w:r>
      <w:r>
        <w:rPr>
          <w:i/>
          <w:iCs/>
        </w:rPr>
        <w:t>……………………………………………………………………5</w:t>
      </w:r>
    </w:p>
    <w:p w14:paraId="6B131CC3" w14:textId="33F105D8" w:rsidR="00416D3F" w:rsidRDefault="00416D3F" w:rsidP="00416D3F">
      <w:pPr>
        <w:spacing w:line="360" w:lineRule="auto"/>
      </w:pPr>
      <w:r w:rsidRPr="00416D3F">
        <w:t>Conclusion</w:t>
      </w:r>
      <w:r>
        <w:t>……………………………………………………………………………………………………………………………</w:t>
      </w:r>
      <w:r>
        <w:t>6</w:t>
      </w:r>
    </w:p>
    <w:p w14:paraId="0FC84D14" w14:textId="06956876" w:rsidR="00416D3F" w:rsidRDefault="00416D3F" w:rsidP="00416D3F">
      <w:pPr>
        <w:spacing w:line="360" w:lineRule="auto"/>
      </w:pPr>
      <w:r w:rsidRPr="00416D3F">
        <w:t>Recommendations</w:t>
      </w:r>
      <w:r>
        <w:t>……………………………………………………………………………………………………………</w:t>
      </w:r>
      <w:r>
        <w:t>….7</w:t>
      </w:r>
    </w:p>
    <w:p w14:paraId="7DAB3B14" w14:textId="7F4BA9C9" w:rsidR="00416D3F" w:rsidRPr="00416D3F" w:rsidRDefault="00416D3F" w:rsidP="00416D3F">
      <w:pPr>
        <w:spacing w:line="360" w:lineRule="auto"/>
      </w:pPr>
      <w:r>
        <w:t>References</w:t>
      </w:r>
      <w:r>
        <w:t>……………………………………………………………………………………………………………</w:t>
      </w:r>
      <w:r>
        <w:t>………………8</w:t>
      </w:r>
    </w:p>
    <w:p w14:paraId="4BCAF3E2" w14:textId="77777777" w:rsidR="00416D3F" w:rsidRPr="00416D3F" w:rsidRDefault="00416D3F" w:rsidP="00416D3F">
      <w:pPr>
        <w:spacing w:line="360" w:lineRule="auto"/>
      </w:pPr>
    </w:p>
    <w:p w14:paraId="77FDE59E" w14:textId="77777777" w:rsidR="00416D3F" w:rsidRPr="00EB23E5" w:rsidRDefault="00416D3F" w:rsidP="00416D3F">
      <w:pPr>
        <w:spacing w:line="360" w:lineRule="auto"/>
        <w:rPr>
          <w:i/>
          <w:iCs/>
        </w:rPr>
      </w:pPr>
    </w:p>
    <w:p w14:paraId="56AC96FF" w14:textId="5BB20AA4" w:rsidR="00416D3F" w:rsidRPr="00F81563" w:rsidRDefault="00416D3F" w:rsidP="00416D3F">
      <w:pPr>
        <w:spacing w:line="360" w:lineRule="auto"/>
        <w:rPr>
          <w:i/>
          <w:iCs/>
        </w:rPr>
      </w:pPr>
    </w:p>
    <w:p w14:paraId="4BF6C4C8" w14:textId="4E36AFA1" w:rsidR="00416D3F" w:rsidRDefault="00416D3F" w:rsidP="00416D3F">
      <w:pPr>
        <w:spacing w:line="360" w:lineRule="auto"/>
        <w:rPr>
          <w:b/>
          <w:bCs/>
        </w:rPr>
      </w:pPr>
    </w:p>
    <w:p w14:paraId="05F5A1EE" w14:textId="77777777" w:rsidR="00416D3F" w:rsidRDefault="00416D3F" w:rsidP="009E1E9A">
      <w:pPr>
        <w:spacing w:line="360" w:lineRule="auto"/>
        <w:jc w:val="center"/>
        <w:rPr>
          <w:b/>
          <w:bCs/>
        </w:rPr>
      </w:pPr>
    </w:p>
    <w:p w14:paraId="4E90D7A0" w14:textId="77777777" w:rsidR="00416D3F" w:rsidRDefault="00416D3F" w:rsidP="009E1E9A">
      <w:pPr>
        <w:spacing w:line="360" w:lineRule="auto"/>
        <w:jc w:val="center"/>
        <w:rPr>
          <w:b/>
          <w:bCs/>
        </w:rPr>
      </w:pPr>
    </w:p>
    <w:p w14:paraId="7815D75B" w14:textId="77777777" w:rsidR="00416D3F" w:rsidRDefault="00416D3F" w:rsidP="009E1E9A">
      <w:pPr>
        <w:spacing w:line="360" w:lineRule="auto"/>
        <w:jc w:val="center"/>
        <w:rPr>
          <w:b/>
          <w:bCs/>
        </w:rPr>
      </w:pPr>
    </w:p>
    <w:p w14:paraId="36086DDB" w14:textId="77777777" w:rsidR="00416D3F" w:rsidRDefault="00416D3F" w:rsidP="009E1E9A">
      <w:pPr>
        <w:spacing w:line="360" w:lineRule="auto"/>
        <w:jc w:val="center"/>
        <w:rPr>
          <w:b/>
          <w:bCs/>
        </w:rPr>
      </w:pPr>
    </w:p>
    <w:p w14:paraId="36C1F60B" w14:textId="77777777" w:rsidR="00416D3F" w:rsidRDefault="00416D3F" w:rsidP="009E1E9A">
      <w:pPr>
        <w:spacing w:line="360" w:lineRule="auto"/>
        <w:jc w:val="center"/>
        <w:rPr>
          <w:b/>
          <w:bCs/>
        </w:rPr>
      </w:pPr>
    </w:p>
    <w:p w14:paraId="4F2DC3B1" w14:textId="77777777" w:rsidR="00416D3F" w:rsidRDefault="00416D3F" w:rsidP="009E1E9A">
      <w:pPr>
        <w:spacing w:line="360" w:lineRule="auto"/>
        <w:jc w:val="center"/>
        <w:rPr>
          <w:b/>
          <w:bCs/>
        </w:rPr>
      </w:pPr>
    </w:p>
    <w:p w14:paraId="43625C48" w14:textId="77777777" w:rsidR="00416D3F" w:rsidRDefault="00416D3F" w:rsidP="009E1E9A">
      <w:pPr>
        <w:spacing w:line="360" w:lineRule="auto"/>
        <w:jc w:val="center"/>
        <w:rPr>
          <w:b/>
          <w:bCs/>
        </w:rPr>
      </w:pPr>
    </w:p>
    <w:p w14:paraId="200770F7" w14:textId="77777777" w:rsidR="00416D3F" w:rsidRDefault="00416D3F" w:rsidP="009E1E9A">
      <w:pPr>
        <w:spacing w:line="360" w:lineRule="auto"/>
        <w:jc w:val="center"/>
        <w:rPr>
          <w:b/>
          <w:bCs/>
        </w:rPr>
      </w:pPr>
    </w:p>
    <w:p w14:paraId="1319D3CE" w14:textId="77777777" w:rsidR="00416D3F" w:rsidRDefault="00416D3F" w:rsidP="009E1E9A">
      <w:pPr>
        <w:spacing w:line="360" w:lineRule="auto"/>
        <w:jc w:val="center"/>
        <w:rPr>
          <w:b/>
          <w:bCs/>
        </w:rPr>
      </w:pPr>
    </w:p>
    <w:p w14:paraId="704FF097" w14:textId="77777777" w:rsidR="00416D3F" w:rsidRDefault="00416D3F" w:rsidP="009E1E9A">
      <w:pPr>
        <w:spacing w:line="360" w:lineRule="auto"/>
        <w:jc w:val="center"/>
        <w:rPr>
          <w:b/>
          <w:bCs/>
        </w:rPr>
      </w:pPr>
    </w:p>
    <w:p w14:paraId="045E3840" w14:textId="77777777" w:rsidR="00416D3F" w:rsidRDefault="00416D3F" w:rsidP="009E1E9A">
      <w:pPr>
        <w:spacing w:line="360" w:lineRule="auto"/>
        <w:jc w:val="center"/>
        <w:rPr>
          <w:b/>
          <w:bCs/>
        </w:rPr>
      </w:pPr>
    </w:p>
    <w:p w14:paraId="07DFDC1D" w14:textId="77777777" w:rsidR="00416D3F" w:rsidRDefault="00416D3F" w:rsidP="009E1E9A">
      <w:pPr>
        <w:spacing w:line="360" w:lineRule="auto"/>
        <w:jc w:val="center"/>
        <w:rPr>
          <w:b/>
          <w:bCs/>
        </w:rPr>
      </w:pPr>
    </w:p>
    <w:p w14:paraId="12A060F6" w14:textId="77777777" w:rsidR="00416D3F" w:rsidRDefault="00416D3F" w:rsidP="009E1E9A">
      <w:pPr>
        <w:spacing w:line="360" w:lineRule="auto"/>
        <w:jc w:val="center"/>
        <w:rPr>
          <w:b/>
          <w:bCs/>
        </w:rPr>
      </w:pPr>
    </w:p>
    <w:p w14:paraId="7DBBC740" w14:textId="77777777" w:rsidR="00416D3F" w:rsidRDefault="00416D3F" w:rsidP="009E1E9A">
      <w:pPr>
        <w:spacing w:line="360" w:lineRule="auto"/>
        <w:jc w:val="center"/>
        <w:rPr>
          <w:b/>
          <w:bCs/>
        </w:rPr>
      </w:pPr>
    </w:p>
    <w:p w14:paraId="07C553AF" w14:textId="77777777" w:rsidR="00416D3F" w:rsidRDefault="00416D3F" w:rsidP="00416D3F">
      <w:pPr>
        <w:spacing w:line="360" w:lineRule="auto"/>
        <w:rPr>
          <w:b/>
          <w:bCs/>
        </w:rPr>
      </w:pPr>
    </w:p>
    <w:p w14:paraId="73513701" w14:textId="77777777" w:rsidR="00416D3F" w:rsidRDefault="00416D3F" w:rsidP="00416D3F">
      <w:pPr>
        <w:spacing w:line="360" w:lineRule="auto"/>
        <w:rPr>
          <w:b/>
          <w:bCs/>
        </w:rPr>
      </w:pPr>
    </w:p>
    <w:p w14:paraId="46AB8343" w14:textId="77777777" w:rsidR="00416D3F" w:rsidRDefault="00416D3F" w:rsidP="00416D3F">
      <w:pPr>
        <w:spacing w:line="360" w:lineRule="auto"/>
        <w:rPr>
          <w:b/>
          <w:bCs/>
        </w:rPr>
      </w:pPr>
    </w:p>
    <w:p w14:paraId="70E6E185" w14:textId="38280B95" w:rsidR="005B2F13" w:rsidRPr="00F81563" w:rsidRDefault="00F81563" w:rsidP="009E1E9A">
      <w:pPr>
        <w:spacing w:line="360" w:lineRule="auto"/>
        <w:jc w:val="center"/>
        <w:rPr>
          <w:b/>
          <w:bCs/>
        </w:rPr>
      </w:pPr>
      <w:r w:rsidRPr="00F81563">
        <w:rPr>
          <w:b/>
          <w:bCs/>
        </w:rPr>
        <w:lastRenderedPageBreak/>
        <w:t>Title: A critical analysis of external factors impacting High Street retailers in the UK</w:t>
      </w:r>
    </w:p>
    <w:p w14:paraId="076850F7" w14:textId="77777777" w:rsidR="00F81563" w:rsidRDefault="00F81563" w:rsidP="009E1E9A">
      <w:pPr>
        <w:spacing w:line="360" w:lineRule="auto"/>
      </w:pPr>
    </w:p>
    <w:p w14:paraId="3DF5E17D" w14:textId="77777777" w:rsidR="00F81563" w:rsidRDefault="00F81563" w:rsidP="009E1E9A">
      <w:pPr>
        <w:spacing w:line="360" w:lineRule="auto"/>
      </w:pPr>
    </w:p>
    <w:p w14:paraId="6039B9F4" w14:textId="1CD84F7B" w:rsidR="00F81563" w:rsidRDefault="00F81563" w:rsidP="009E1E9A">
      <w:pPr>
        <w:spacing w:line="360" w:lineRule="auto"/>
        <w:jc w:val="center"/>
      </w:pPr>
      <w:r>
        <w:t>Introduction</w:t>
      </w:r>
    </w:p>
    <w:p w14:paraId="23DC3D84" w14:textId="77777777" w:rsidR="00F81563" w:rsidRDefault="00F81563" w:rsidP="009E1E9A">
      <w:pPr>
        <w:spacing w:line="360" w:lineRule="auto"/>
      </w:pPr>
    </w:p>
    <w:p w14:paraId="0E938571" w14:textId="0807F823" w:rsidR="00F81563" w:rsidRDefault="00F81563" w:rsidP="009E1E9A">
      <w:pPr>
        <w:spacing w:line="360" w:lineRule="auto"/>
      </w:pPr>
      <w:r w:rsidRPr="00F81563">
        <w:t xml:space="preserve">High street retailers in the UK have faced increasing challenges over the past decade due to a variety of external factors. The high street is often regarded as a central part of the community. However, growing competition from large shopping centres and online retailers has </w:t>
      </w:r>
      <w:r>
        <w:t>put</w:t>
      </w:r>
      <w:r w:rsidRPr="00F81563">
        <w:t xml:space="preserve"> it under significant strain, contributing to the recent decline of traditional retail spaces</w:t>
      </w:r>
      <w:r>
        <w:t xml:space="preserve"> (Reuters, 2025). </w:t>
      </w:r>
      <w:r w:rsidRPr="00F81563">
        <w:t>Once the cornerstone of local commerce and community life, high street shops are now under intense pressure from changing consumer behaviours, economic uncertainty, technological advancements, and socio-political influences. This essay will explore the key external factors affecting high street retailers in the UK, including economic conditions, technological innovation, socio-cultural changes, environmental pressures, and political influences such as Brexit</w:t>
      </w:r>
      <w:r>
        <w:t xml:space="preserve"> (Griffiths et al., 2013)</w:t>
      </w:r>
    </w:p>
    <w:p w14:paraId="683F895E" w14:textId="77777777" w:rsidR="00F81563" w:rsidRDefault="00F81563" w:rsidP="009E1E9A">
      <w:pPr>
        <w:spacing w:line="360" w:lineRule="auto"/>
      </w:pPr>
    </w:p>
    <w:p w14:paraId="0A323FDF" w14:textId="77777777" w:rsidR="00F81563" w:rsidRDefault="00F81563" w:rsidP="009E1E9A">
      <w:pPr>
        <w:spacing w:line="360" w:lineRule="auto"/>
      </w:pPr>
    </w:p>
    <w:p w14:paraId="6CA45D17" w14:textId="5BD20E1C" w:rsidR="00F81563" w:rsidRDefault="00F81563" w:rsidP="009E1E9A">
      <w:pPr>
        <w:spacing w:line="360" w:lineRule="auto"/>
        <w:jc w:val="center"/>
      </w:pPr>
      <w:r>
        <w:t>Findings</w:t>
      </w:r>
    </w:p>
    <w:p w14:paraId="179CCF81" w14:textId="77777777" w:rsidR="00F81563" w:rsidRDefault="00F81563" w:rsidP="009E1E9A">
      <w:pPr>
        <w:spacing w:line="360" w:lineRule="auto"/>
      </w:pPr>
    </w:p>
    <w:p w14:paraId="522A1AF0" w14:textId="77777777" w:rsidR="00F81563" w:rsidRPr="00F81563" w:rsidRDefault="00F81563" w:rsidP="009E1E9A">
      <w:pPr>
        <w:spacing w:line="360" w:lineRule="auto"/>
        <w:rPr>
          <w:i/>
          <w:iCs/>
        </w:rPr>
      </w:pPr>
      <w:r w:rsidRPr="00F81563">
        <w:rPr>
          <w:i/>
          <w:iCs/>
        </w:rPr>
        <w:t xml:space="preserve">Shift in Consumer Expectations </w:t>
      </w:r>
    </w:p>
    <w:p w14:paraId="3D06E790" w14:textId="77777777" w:rsidR="00F81563" w:rsidRDefault="00F81563" w:rsidP="009E1E9A">
      <w:pPr>
        <w:spacing w:line="360" w:lineRule="auto"/>
      </w:pPr>
    </w:p>
    <w:p w14:paraId="20E71B42" w14:textId="34585D7A" w:rsidR="00F81563" w:rsidRDefault="00F81563" w:rsidP="009E1E9A">
      <w:pPr>
        <w:spacing w:line="360" w:lineRule="auto"/>
      </w:pPr>
      <w:r w:rsidRPr="00F81563">
        <w:t xml:space="preserve">One external factor impacting high street retailers is the shift in consumer expectations regarding how public spaces are used. Increasingly, </w:t>
      </w:r>
      <w:r>
        <w:t xml:space="preserve">more </w:t>
      </w:r>
      <w:r w:rsidRPr="00F81563">
        <w:t>people</w:t>
      </w:r>
      <w:r>
        <w:t xml:space="preserve"> nowadays</w:t>
      </w:r>
      <w:r w:rsidRPr="00F81563">
        <w:t xml:space="preserve"> are drawn to town centres that offer more than just shopping</w:t>
      </w:r>
      <w:r>
        <w:t xml:space="preserve">. People </w:t>
      </w:r>
      <w:r w:rsidRPr="00F81563">
        <w:t xml:space="preserve">want spaces for socialising, leisure, and community engagement. Research </w:t>
      </w:r>
      <w:r>
        <w:t>shows</w:t>
      </w:r>
      <w:r w:rsidRPr="00F81563">
        <w:t xml:space="preserve"> that transforming high streets into vibrant </w:t>
      </w:r>
      <w:r>
        <w:t xml:space="preserve">and bright </w:t>
      </w:r>
      <w:r w:rsidRPr="00F81563">
        <w:t xml:space="preserve">social spaces, </w:t>
      </w:r>
      <w:r>
        <w:t>instead of</w:t>
      </w:r>
      <w:r w:rsidRPr="00F81563">
        <w:t xml:space="preserve"> relying purely on retail attraction</w:t>
      </w:r>
      <w:r>
        <w:t xml:space="preserve"> </w:t>
      </w:r>
      <w:r w:rsidRPr="00F81563">
        <w:t xml:space="preserve">can help </w:t>
      </w:r>
      <w:r>
        <w:t>to slow down or even stop</w:t>
      </w:r>
      <w:r w:rsidRPr="00F81563">
        <w:t xml:space="preserve"> the decline of physical stores (Griffiths et al., 2013). This shift places pressure on retailers, as success now depends not only on the </w:t>
      </w:r>
      <w:proofErr w:type="gramStart"/>
      <w:r w:rsidRPr="00F81563">
        <w:t>products</w:t>
      </w:r>
      <w:proofErr w:type="gramEnd"/>
      <w:r w:rsidRPr="00F81563">
        <w:t xml:space="preserve"> they offer but also on how well they </w:t>
      </w:r>
      <w:r>
        <w:t>mix</w:t>
      </w:r>
      <w:r w:rsidRPr="00F81563">
        <w:t xml:space="preserve"> into </w:t>
      </w:r>
      <w:r>
        <w:t>the</w:t>
      </w:r>
      <w:r w:rsidRPr="00F81563">
        <w:t xml:space="preserve"> broader, experience-based environment. Reports like the </w:t>
      </w:r>
      <w:proofErr w:type="spellStart"/>
      <w:r w:rsidRPr="00F81563">
        <w:t>Portas</w:t>
      </w:r>
      <w:proofErr w:type="spellEnd"/>
      <w:r w:rsidRPr="00F81563">
        <w:t xml:space="preserve"> Review (2011) emphasise this by recommending changes that make high streets more appealing and multifunctional, signalling a need for coordinated planning between retailers, local </w:t>
      </w:r>
      <w:r w:rsidRPr="00F81563">
        <w:lastRenderedPageBreak/>
        <w:t>authorities, and policymakers.</w:t>
      </w:r>
      <w:r>
        <w:t xml:space="preserve"> However, this study is quite old so its relevance can be questioned, but it is </w:t>
      </w:r>
      <w:proofErr w:type="gramStart"/>
      <w:r>
        <w:t>definitely still</w:t>
      </w:r>
      <w:proofErr w:type="gramEnd"/>
      <w:r>
        <w:t xml:space="preserve"> applicable to today’s society. </w:t>
      </w:r>
    </w:p>
    <w:p w14:paraId="4F0F6875" w14:textId="77777777" w:rsidR="00F81563" w:rsidRDefault="00F81563" w:rsidP="009E1E9A">
      <w:pPr>
        <w:spacing w:line="360" w:lineRule="auto"/>
      </w:pPr>
    </w:p>
    <w:p w14:paraId="4C1DF1D1" w14:textId="77777777" w:rsidR="00F81563" w:rsidRDefault="00F81563" w:rsidP="009E1E9A">
      <w:pPr>
        <w:spacing w:line="360" w:lineRule="auto"/>
      </w:pPr>
    </w:p>
    <w:p w14:paraId="04FA47D7" w14:textId="6B724D37" w:rsidR="00F81563" w:rsidRPr="00F81563" w:rsidRDefault="00F81563" w:rsidP="009E1E9A">
      <w:pPr>
        <w:spacing w:line="360" w:lineRule="auto"/>
        <w:rPr>
          <w:i/>
          <w:iCs/>
        </w:rPr>
      </w:pPr>
      <w:r w:rsidRPr="00F81563">
        <w:rPr>
          <w:i/>
          <w:iCs/>
        </w:rPr>
        <w:t>Economic Pressures</w:t>
      </w:r>
    </w:p>
    <w:p w14:paraId="1D4C428C" w14:textId="77777777" w:rsidR="00F81563" w:rsidRDefault="00F81563" w:rsidP="009E1E9A">
      <w:pPr>
        <w:spacing w:line="360" w:lineRule="auto"/>
      </w:pPr>
    </w:p>
    <w:p w14:paraId="2DAE0A6A" w14:textId="2053D441" w:rsidR="00F81563" w:rsidRDefault="00F81563" w:rsidP="009E1E9A">
      <w:pPr>
        <w:spacing w:line="360" w:lineRule="auto"/>
      </w:pPr>
      <w:r w:rsidRPr="00F81563">
        <w:t xml:space="preserve">High street retailers in the UK are facing </w:t>
      </w:r>
      <w:r>
        <w:t>a lot of</w:t>
      </w:r>
      <w:r w:rsidRPr="00F81563">
        <w:t xml:space="preserve"> economic pressures that threaten their ability to operate sustainably. Rising costs</w:t>
      </w:r>
      <w:r>
        <w:t xml:space="preserve"> like</w:t>
      </w:r>
      <w:r w:rsidRPr="00F81563">
        <w:t xml:space="preserve"> increased business rates, higher national insurance contributions, and the introduction of </w:t>
      </w:r>
      <w:r>
        <w:t>things</w:t>
      </w:r>
      <w:r w:rsidRPr="00F81563">
        <w:t xml:space="preserve"> like the plastic packaging tax</w:t>
      </w:r>
      <w:r>
        <w:t xml:space="preserve"> </w:t>
      </w:r>
      <w:r w:rsidRPr="00F81563">
        <w:t xml:space="preserve">have all contributed to </w:t>
      </w:r>
      <w:r>
        <w:t xml:space="preserve">big </w:t>
      </w:r>
      <w:r w:rsidRPr="00F81563">
        <w:t>financial strain, particularly for smaller independent retailers (</w:t>
      </w:r>
      <w:proofErr w:type="spellStart"/>
      <w:r w:rsidRPr="00F81563">
        <w:t>Tokio</w:t>
      </w:r>
      <w:proofErr w:type="spellEnd"/>
      <w:r w:rsidRPr="00F81563">
        <w:t xml:space="preserve"> Marine HCC, 2025). Alongside this, wider economic challenges like inflation and </w:t>
      </w:r>
      <w:r>
        <w:t>low</w:t>
      </w:r>
      <w:r w:rsidRPr="00F81563">
        <w:t xml:space="preserve"> consumer spending have </w:t>
      </w:r>
      <w:r>
        <w:t>made</w:t>
      </w:r>
      <w:r w:rsidRPr="00F81563">
        <w:t xml:space="preserve"> demand on the high street</w:t>
      </w:r>
      <w:r>
        <w:t xml:space="preserve"> weaker. This </w:t>
      </w:r>
      <w:proofErr w:type="gramStart"/>
      <w:r>
        <w:t>actually makes</w:t>
      </w:r>
      <w:proofErr w:type="gramEnd"/>
      <w:r>
        <w:t xml:space="preserve"> it really h</w:t>
      </w:r>
      <w:r w:rsidRPr="00F81563">
        <w:t xml:space="preserve">ard for </w:t>
      </w:r>
      <w:r>
        <w:t>shops</w:t>
      </w:r>
      <w:r w:rsidRPr="00F81563">
        <w:t xml:space="preserve"> to maintain profitability (Barclays, 2024). According to PwC</w:t>
      </w:r>
      <w:r w:rsidR="00A63C39">
        <w:t xml:space="preserve"> (2025)</w:t>
      </w:r>
      <w:r w:rsidRPr="00F81563">
        <w:t xml:space="preserve">, the rate of shop closures is expected to </w:t>
      </w:r>
      <w:r>
        <w:t>increase rapidly</w:t>
      </w:r>
      <w:r w:rsidRPr="00F81563">
        <w:t xml:space="preserve"> as operating costs continue to rise, forcing many businesses to reduce their presence or close entirely. These economic factors are largely outside the control of individual retailers, yet they play a major role in shaping the future of the UK high street.</w:t>
      </w:r>
    </w:p>
    <w:p w14:paraId="104DE5C4" w14:textId="77777777" w:rsidR="00A63C39" w:rsidRDefault="00A63C39" w:rsidP="009E1E9A">
      <w:pPr>
        <w:spacing w:line="360" w:lineRule="auto"/>
      </w:pPr>
    </w:p>
    <w:p w14:paraId="07C30A48" w14:textId="77777777" w:rsidR="00A63C39" w:rsidRDefault="00A63C39" w:rsidP="009E1E9A">
      <w:pPr>
        <w:spacing w:line="360" w:lineRule="auto"/>
      </w:pPr>
    </w:p>
    <w:p w14:paraId="7BCBDB01" w14:textId="1D8AF0D6" w:rsidR="00A63C39" w:rsidRPr="00A63C39" w:rsidRDefault="00A63C39" w:rsidP="009E1E9A">
      <w:pPr>
        <w:spacing w:line="360" w:lineRule="auto"/>
        <w:rPr>
          <w:i/>
          <w:iCs/>
        </w:rPr>
      </w:pPr>
      <w:r w:rsidRPr="00A63C39">
        <w:rPr>
          <w:i/>
          <w:iCs/>
        </w:rPr>
        <w:t xml:space="preserve">Technological Advancements </w:t>
      </w:r>
    </w:p>
    <w:p w14:paraId="763EC71B" w14:textId="77777777" w:rsidR="00A63C39" w:rsidRDefault="00A63C39" w:rsidP="009E1E9A">
      <w:pPr>
        <w:spacing w:line="360" w:lineRule="auto"/>
      </w:pPr>
    </w:p>
    <w:p w14:paraId="36318A92" w14:textId="0212877D" w:rsidR="00A63C39" w:rsidRDefault="00A63C39" w:rsidP="009E1E9A">
      <w:pPr>
        <w:spacing w:line="360" w:lineRule="auto"/>
      </w:pPr>
      <w:r>
        <w:t>The growth of technology and the Internet has</w:t>
      </w:r>
      <w:r w:rsidR="001E4696">
        <w:t xml:space="preserve"> really</w:t>
      </w:r>
      <w:r>
        <w:t xml:space="preserve"> transformed shopping habits, leading to the rise of online shopping and e-commerce. </w:t>
      </w:r>
      <w:proofErr w:type="spellStart"/>
      <w:r>
        <w:t>Weltevreden</w:t>
      </w:r>
      <w:proofErr w:type="spellEnd"/>
      <w:r>
        <w:t xml:space="preserve"> (2007) showed that in 2005, online shopping made up about 3.1% of total retail spending</w:t>
      </w:r>
      <w:r w:rsidR="001E4696">
        <w:t xml:space="preserve">. This showed </w:t>
      </w:r>
      <w:r>
        <w:t>the early impact of the Internet on retail. Importantly, he also pointed out that online shopping can complement physical stores, as many consumers research products online but still choose to buy in-store. This pattern is supported by more recent studies indicating that</w:t>
      </w:r>
      <w:r w:rsidR="001E4696">
        <w:t xml:space="preserve"> </w:t>
      </w:r>
      <w:r>
        <w:t>strategie</w:t>
      </w:r>
      <w:r w:rsidR="001E4696">
        <w:t>s which c</w:t>
      </w:r>
      <w:r>
        <w:t>ombin</w:t>
      </w:r>
      <w:r w:rsidR="001E4696">
        <w:t>e</w:t>
      </w:r>
      <w:r>
        <w:t xml:space="preserve"> </w:t>
      </w:r>
      <w:proofErr w:type="gramStart"/>
      <w:r>
        <w:t>online</w:t>
      </w:r>
      <w:proofErr w:type="gramEnd"/>
      <w:r>
        <w:t xml:space="preserve"> and offline channels</w:t>
      </w:r>
      <w:r w:rsidR="001E4696">
        <w:t xml:space="preserve"> </w:t>
      </w:r>
      <w:r>
        <w:t>help retailers attract customers and increase sale</w:t>
      </w:r>
      <w:r w:rsidR="001E4696">
        <w:t xml:space="preserve"> </w:t>
      </w:r>
      <w:r>
        <w:t>(Verhoef</w:t>
      </w:r>
      <w:r w:rsidR="00571972">
        <w:t xml:space="preserve"> et al., </w:t>
      </w:r>
      <w:r>
        <w:t>2015).</w:t>
      </w:r>
      <w:r w:rsidR="001E4696">
        <w:t xml:space="preserve"> But as </w:t>
      </w:r>
      <w:r>
        <w:t xml:space="preserve">e-commerce continues to grow rapidly, high street retailers face pressure to invest in constant renovation and innovation to stay competitive and attractive to consumers (Burt </w:t>
      </w:r>
      <w:r w:rsidR="001E4696">
        <w:t>and</w:t>
      </w:r>
      <w:r>
        <w:t xml:space="preserve"> Sparks, 2003). Online shopping offers advantages such as greater accessibility, direct communication with customers, cost savings, and access to wider </w:t>
      </w:r>
      <w:r>
        <w:lastRenderedPageBreak/>
        <w:t>markets (Doherty</w:t>
      </w:r>
      <w:r w:rsidR="00571972">
        <w:t xml:space="preserve"> et al., </w:t>
      </w:r>
      <w:r>
        <w:t>1999). However, the social experience of shopping in physical stores remains an important draw for many shoppers, something that online retail cannot fully replace (Dennis et al., 2010).</w:t>
      </w:r>
    </w:p>
    <w:p w14:paraId="259DCBCC" w14:textId="77777777" w:rsidR="00A63C39" w:rsidRDefault="00A63C39" w:rsidP="009E1E9A">
      <w:pPr>
        <w:spacing w:line="360" w:lineRule="auto"/>
      </w:pPr>
    </w:p>
    <w:p w14:paraId="31A012E6" w14:textId="3269B4B0" w:rsidR="00A63C39" w:rsidRDefault="00A63C39" w:rsidP="009E1E9A">
      <w:pPr>
        <w:spacing w:line="360" w:lineRule="auto"/>
      </w:pPr>
      <w:r>
        <w:t xml:space="preserve">Recent research </w:t>
      </w:r>
      <w:proofErr w:type="gramStart"/>
      <w:r w:rsidR="001E4696">
        <w:t>support</w:t>
      </w:r>
      <w:proofErr w:type="gramEnd"/>
      <w:r>
        <w:t xml:space="preserve"> these earlier findings. For example, a 2023 report from the UK Office for National Statistics shows that online retail sales now account for around 30% of total retail sales, highlighting the </w:t>
      </w:r>
      <w:r w:rsidR="001E4696">
        <w:t>dramatic</w:t>
      </w:r>
      <w:r>
        <w:t xml:space="preserve"> shift toward e-commerce (ONS, 2023). </w:t>
      </w:r>
      <w:r w:rsidR="001E4696">
        <w:t>Also</w:t>
      </w:r>
      <w:r>
        <w:t xml:space="preserve">, studies indicate that retailers who successfully integrate their online and physical stores tend to perform better, with consumers valuing the flexibility to browse online and purchase in person (Rigby, 2011; </w:t>
      </w:r>
      <w:proofErr w:type="spellStart"/>
      <w:r>
        <w:t>Pantano</w:t>
      </w:r>
      <w:proofErr w:type="spellEnd"/>
      <w:r>
        <w:t xml:space="preserve"> et al., 2020). Despite this, the rapid growth of e-commerce presents ongoing challenges for high street retailers, who must continually reinvent themselves to maintain foot traffic and sales (Euromonitor International, 2024).</w:t>
      </w:r>
    </w:p>
    <w:p w14:paraId="21F8A607" w14:textId="77777777" w:rsidR="00F81563" w:rsidRDefault="00F81563" w:rsidP="009E1E9A">
      <w:pPr>
        <w:spacing w:line="360" w:lineRule="auto"/>
      </w:pPr>
    </w:p>
    <w:p w14:paraId="722B64F2" w14:textId="77777777" w:rsidR="00D0285D" w:rsidRDefault="00D0285D" w:rsidP="009E1E9A">
      <w:pPr>
        <w:spacing w:line="360" w:lineRule="auto"/>
      </w:pPr>
    </w:p>
    <w:p w14:paraId="00281919" w14:textId="487601AF" w:rsidR="00D0285D" w:rsidRPr="00EB23E5" w:rsidRDefault="00D0285D" w:rsidP="009E1E9A">
      <w:pPr>
        <w:spacing w:line="360" w:lineRule="auto"/>
        <w:rPr>
          <w:i/>
          <w:iCs/>
        </w:rPr>
      </w:pPr>
      <w:r w:rsidRPr="00EB23E5">
        <w:rPr>
          <w:i/>
          <w:iCs/>
        </w:rPr>
        <w:t>Socio-Cultural Trends and Their Impact on High Street Retailers</w:t>
      </w:r>
    </w:p>
    <w:p w14:paraId="1D577188" w14:textId="77777777" w:rsidR="00D0285D" w:rsidRDefault="00D0285D" w:rsidP="009E1E9A">
      <w:pPr>
        <w:spacing w:line="360" w:lineRule="auto"/>
      </w:pPr>
    </w:p>
    <w:p w14:paraId="77201C6C" w14:textId="4BB7A924" w:rsidR="00D0285D" w:rsidRDefault="00D0285D" w:rsidP="009E1E9A">
      <w:pPr>
        <w:spacing w:line="360" w:lineRule="auto"/>
      </w:pPr>
      <w:r>
        <w:t>Changes in society and culture have had a big impact on high street retailers in the UK. More people now want quick and easy ways to shop, which has led to the rise of online shopping and click-and-collect services (</w:t>
      </w:r>
      <w:r>
        <w:t>Deloitte</w:t>
      </w:r>
      <w:r>
        <w:t>, 2023). Younger generations like Millennials and Gen Z are also more interested in experiences</w:t>
      </w:r>
      <w:r>
        <w:t>, for example they like</w:t>
      </w:r>
      <w:r>
        <w:t xml:space="preserve"> dining out or entertainment</w:t>
      </w:r>
      <w:r>
        <w:t xml:space="preserve">, more </w:t>
      </w:r>
      <w:r>
        <w:t>than buying products, so high streets need to offer more than just shops to stay appealing (Deloitte, 20</w:t>
      </w:r>
      <w:r>
        <w:t>23</w:t>
      </w:r>
      <w:r>
        <w:t xml:space="preserve">). Another important change is the growing focus on ethical and sustainable shopping. Many people now want to support businesses that care about the environment and treat workers fairly. If retailers </w:t>
      </w:r>
      <w:r>
        <w:t>do not</w:t>
      </w:r>
      <w:r>
        <w:t xml:space="preserve"> offer eco-friendly or ethical options, they may lose customers</w:t>
      </w:r>
      <w:r>
        <w:t xml:space="preserve"> quickly</w:t>
      </w:r>
      <w:r>
        <w:t xml:space="preserve"> (Accenture, 2021). Family life and where people live are also changing. For example, more people live alone or in busy cities, so </w:t>
      </w:r>
      <w:r>
        <w:t>there is</w:t>
      </w:r>
      <w:r>
        <w:t xml:space="preserve"> more demand for smaller, local shops. During the COVID-19 pandemic, people became more focused on health, wellbeing, and shopping locally, which helped small and independent shops gain more support (PwC, 2022). </w:t>
      </w:r>
      <w:proofErr w:type="gramStart"/>
      <w:r>
        <w:t>All of</w:t>
      </w:r>
      <w:proofErr w:type="gramEnd"/>
      <w:r>
        <w:t xml:space="preserve"> these changes mean that high street retailers must adapt to new expectations and lifestyles to stay successful.</w:t>
      </w:r>
    </w:p>
    <w:p w14:paraId="0AEA9B9F" w14:textId="77777777" w:rsidR="00416D3F" w:rsidRDefault="00416D3F" w:rsidP="009E1E9A">
      <w:pPr>
        <w:spacing w:line="360" w:lineRule="auto"/>
      </w:pPr>
    </w:p>
    <w:p w14:paraId="0C473377" w14:textId="77777777" w:rsidR="00416D3F" w:rsidRDefault="00416D3F" w:rsidP="009E1E9A">
      <w:pPr>
        <w:spacing w:line="360" w:lineRule="auto"/>
      </w:pPr>
    </w:p>
    <w:p w14:paraId="09E3163A" w14:textId="354BE984" w:rsidR="00D0285D" w:rsidRPr="00EB23E5" w:rsidRDefault="00D0285D" w:rsidP="009E1E9A">
      <w:pPr>
        <w:spacing w:line="360" w:lineRule="auto"/>
        <w:rPr>
          <w:i/>
          <w:iCs/>
        </w:rPr>
      </w:pPr>
      <w:r w:rsidRPr="00EB23E5">
        <w:rPr>
          <w:i/>
          <w:iCs/>
        </w:rPr>
        <w:lastRenderedPageBreak/>
        <w:t>SWOT Analysis of High Street Retailers:</w:t>
      </w:r>
    </w:p>
    <w:p w14:paraId="74A816C0" w14:textId="77777777" w:rsidR="00D0285D" w:rsidRDefault="00D0285D" w:rsidP="009E1E9A">
      <w:pPr>
        <w:spacing w:line="360" w:lineRule="auto"/>
      </w:pPr>
    </w:p>
    <w:tbl>
      <w:tblPr>
        <w:tblStyle w:val="TableGrid"/>
        <w:tblW w:w="0" w:type="auto"/>
        <w:tblLook w:val="04A0" w:firstRow="1" w:lastRow="0" w:firstColumn="1" w:lastColumn="0" w:noHBand="0" w:noVBand="1"/>
      </w:tblPr>
      <w:tblGrid>
        <w:gridCol w:w="1572"/>
        <w:gridCol w:w="7438"/>
      </w:tblGrid>
      <w:tr w:rsidR="00D0285D" w14:paraId="5009F8A6" w14:textId="77777777" w:rsidTr="00EB23E5">
        <w:tc>
          <w:tcPr>
            <w:tcW w:w="1555" w:type="dxa"/>
          </w:tcPr>
          <w:p w14:paraId="7D6A37E0" w14:textId="65AB723C" w:rsidR="00D0285D" w:rsidRDefault="00D0285D" w:rsidP="009E1E9A">
            <w:pPr>
              <w:spacing w:line="360" w:lineRule="auto"/>
            </w:pPr>
            <w:r>
              <w:t>Strengths</w:t>
            </w:r>
          </w:p>
        </w:tc>
        <w:tc>
          <w:tcPr>
            <w:tcW w:w="7455" w:type="dxa"/>
          </w:tcPr>
          <w:p w14:paraId="19FF77B8" w14:textId="3F5D1843" w:rsidR="00D0285D" w:rsidRDefault="00D0285D" w:rsidP="009E1E9A">
            <w:pPr>
              <w:spacing w:line="360" w:lineRule="auto"/>
            </w:pPr>
            <w:r>
              <w:t>Strong Brand Recognition</w:t>
            </w:r>
            <w:r>
              <w:t xml:space="preserve">: </w:t>
            </w:r>
            <w:r>
              <w:t xml:space="preserve">Many </w:t>
            </w:r>
            <w:proofErr w:type="gramStart"/>
            <w:r>
              <w:t>UK</w:t>
            </w:r>
            <w:proofErr w:type="gramEnd"/>
            <w:r>
              <w:t xml:space="preserve"> high street retailers, such as Marks </w:t>
            </w:r>
            <w:r>
              <w:t>and</w:t>
            </w:r>
            <w:r>
              <w:t xml:space="preserve"> Spencer and John Lewis, have lo</w:t>
            </w:r>
            <w:r>
              <w:t>ng s</w:t>
            </w:r>
            <w:r>
              <w:t>tanding reputations. This brand attracts loyal customers and offers a competitive advantage.</w:t>
            </w:r>
          </w:p>
          <w:p w14:paraId="78A08E0E" w14:textId="77777777" w:rsidR="00D0285D" w:rsidRDefault="00D0285D" w:rsidP="009E1E9A">
            <w:pPr>
              <w:spacing w:line="360" w:lineRule="auto"/>
            </w:pPr>
          </w:p>
          <w:p w14:paraId="5C43F1AB" w14:textId="382AC02C" w:rsidR="00D0285D" w:rsidRDefault="00D0285D" w:rsidP="009E1E9A">
            <w:pPr>
              <w:spacing w:line="360" w:lineRule="auto"/>
            </w:pPr>
            <w:r>
              <w:t>Physical Presence and Customer Experience</w:t>
            </w:r>
            <w:r>
              <w:t xml:space="preserve">: </w:t>
            </w:r>
            <w:r>
              <w:t>Physical stores provide face-to-face interaction, product testing, and immediate purchase</w:t>
            </w:r>
            <w:r>
              <w:t xml:space="preserve">, </w:t>
            </w:r>
            <w:r>
              <w:t xml:space="preserve">all of </w:t>
            </w:r>
            <w:r>
              <w:t>this</w:t>
            </w:r>
            <w:r>
              <w:t xml:space="preserve"> add</w:t>
            </w:r>
            <w:r>
              <w:t>s</w:t>
            </w:r>
            <w:r>
              <w:t xml:space="preserve"> value that online retailers often cannot offer (Dennis et al., 2010).</w:t>
            </w:r>
          </w:p>
          <w:p w14:paraId="359B14AC" w14:textId="77777777" w:rsidR="00D0285D" w:rsidRDefault="00D0285D" w:rsidP="009E1E9A">
            <w:pPr>
              <w:spacing w:line="360" w:lineRule="auto"/>
            </w:pPr>
          </w:p>
          <w:p w14:paraId="34905404" w14:textId="7C8DCAFC" w:rsidR="00D0285D" w:rsidRDefault="00D0285D" w:rsidP="009E1E9A">
            <w:pPr>
              <w:spacing w:line="360" w:lineRule="auto"/>
            </w:pPr>
            <w:r>
              <w:t xml:space="preserve">Various Use of </w:t>
            </w:r>
            <w:r>
              <w:t>Channe</w:t>
            </w:r>
            <w:r>
              <w:t xml:space="preserve">ls: </w:t>
            </w:r>
            <w:r>
              <w:t>Retailers who have adopted click-and-collect, in-store returns for online purchases, and mobile apps offer a more flexible and convenient service (Verhoef et al., 2015).</w:t>
            </w:r>
          </w:p>
          <w:p w14:paraId="6EEE88FB" w14:textId="77777777" w:rsidR="00D0285D" w:rsidRDefault="00D0285D" w:rsidP="009E1E9A">
            <w:pPr>
              <w:spacing w:line="360" w:lineRule="auto"/>
            </w:pPr>
          </w:p>
        </w:tc>
      </w:tr>
      <w:tr w:rsidR="00D0285D" w14:paraId="0CC6D5F5" w14:textId="77777777" w:rsidTr="00EB23E5">
        <w:tc>
          <w:tcPr>
            <w:tcW w:w="1555" w:type="dxa"/>
          </w:tcPr>
          <w:p w14:paraId="2994CEB3" w14:textId="40CB18BE" w:rsidR="00D0285D" w:rsidRDefault="00D0285D" w:rsidP="009E1E9A">
            <w:pPr>
              <w:spacing w:line="360" w:lineRule="auto"/>
            </w:pPr>
            <w:r>
              <w:t>Weaknesses</w:t>
            </w:r>
          </w:p>
        </w:tc>
        <w:tc>
          <w:tcPr>
            <w:tcW w:w="7455" w:type="dxa"/>
          </w:tcPr>
          <w:p w14:paraId="30981E31" w14:textId="062C6C85" w:rsidR="00D0285D" w:rsidRDefault="00D0285D" w:rsidP="009E1E9A">
            <w:pPr>
              <w:spacing w:line="360" w:lineRule="auto"/>
            </w:pPr>
            <w:r>
              <w:t>High Operational Costs</w:t>
            </w:r>
            <w:r>
              <w:t xml:space="preserve">: </w:t>
            </w:r>
            <w:r>
              <w:t>Retailers on the high street face expensive rent, staff wages, and utility bills compared to online-only businesses.</w:t>
            </w:r>
          </w:p>
          <w:p w14:paraId="56CAFDB7" w14:textId="77777777" w:rsidR="00D0285D" w:rsidRDefault="00D0285D" w:rsidP="009E1E9A">
            <w:pPr>
              <w:spacing w:line="360" w:lineRule="auto"/>
            </w:pPr>
          </w:p>
          <w:p w14:paraId="37EF1279" w14:textId="30ADC25B" w:rsidR="00D0285D" w:rsidRDefault="00D0285D" w:rsidP="009E1E9A">
            <w:pPr>
              <w:spacing w:line="360" w:lineRule="auto"/>
            </w:pPr>
            <w:r>
              <w:t>Slow Adaptation to Change</w:t>
            </w:r>
            <w:r>
              <w:t xml:space="preserve">: </w:t>
            </w:r>
            <w:r>
              <w:t>Traditional retailers have at times been slower to adopt digital technology or shift strategies in response to changing consumer expectations.</w:t>
            </w:r>
          </w:p>
          <w:p w14:paraId="69A46BA5" w14:textId="77777777" w:rsidR="00D0285D" w:rsidRDefault="00D0285D" w:rsidP="009E1E9A">
            <w:pPr>
              <w:spacing w:line="360" w:lineRule="auto"/>
            </w:pPr>
          </w:p>
          <w:p w14:paraId="37FEDA35" w14:textId="2C8CA7C0" w:rsidR="00D0285D" w:rsidRDefault="00D0285D" w:rsidP="009E1E9A">
            <w:pPr>
              <w:spacing w:line="360" w:lineRule="auto"/>
            </w:pPr>
            <w:r>
              <w:t>Outdated Store Formats</w:t>
            </w:r>
            <w:r>
              <w:t xml:space="preserve">: </w:t>
            </w:r>
            <w:r>
              <w:t xml:space="preserve">Some stores lack modern </w:t>
            </w:r>
            <w:r>
              <w:t>looks</w:t>
            </w:r>
            <w:r>
              <w:t xml:space="preserve">, technology, or customer engagement strategies, </w:t>
            </w:r>
            <w:r>
              <w:t>which does not</w:t>
            </w:r>
            <w:r>
              <w:t xml:space="preserve"> appeal</w:t>
            </w:r>
            <w:r>
              <w:t xml:space="preserve"> as much to younger markets</w:t>
            </w:r>
            <w:r>
              <w:t xml:space="preserve"> (Burt </w:t>
            </w:r>
            <w:r>
              <w:t>and</w:t>
            </w:r>
            <w:r>
              <w:t xml:space="preserve"> Sparks, 2003).</w:t>
            </w:r>
          </w:p>
          <w:p w14:paraId="4CCA6D10" w14:textId="77777777" w:rsidR="00D0285D" w:rsidRDefault="00D0285D" w:rsidP="009E1E9A">
            <w:pPr>
              <w:spacing w:line="360" w:lineRule="auto"/>
            </w:pPr>
          </w:p>
        </w:tc>
      </w:tr>
      <w:tr w:rsidR="00D0285D" w14:paraId="5E3BA790" w14:textId="77777777" w:rsidTr="00EB23E5">
        <w:tc>
          <w:tcPr>
            <w:tcW w:w="1555" w:type="dxa"/>
          </w:tcPr>
          <w:p w14:paraId="430AD4FF" w14:textId="1222ACE6" w:rsidR="00D0285D" w:rsidRDefault="00D0285D" w:rsidP="009E1E9A">
            <w:pPr>
              <w:spacing w:line="360" w:lineRule="auto"/>
            </w:pPr>
            <w:r>
              <w:t>Opportunities</w:t>
            </w:r>
          </w:p>
        </w:tc>
        <w:tc>
          <w:tcPr>
            <w:tcW w:w="7455" w:type="dxa"/>
          </w:tcPr>
          <w:p w14:paraId="10982E2F" w14:textId="086A9836" w:rsidR="00D0285D" w:rsidRDefault="00D0285D" w:rsidP="009E1E9A">
            <w:pPr>
              <w:spacing w:line="360" w:lineRule="auto"/>
            </w:pPr>
            <w:r>
              <w:t>Sustainable and Ethical Consumerism</w:t>
            </w:r>
            <w:r>
              <w:t xml:space="preserve">: </w:t>
            </w:r>
            <w:r>
              <w:t>More consumers now support businesses that focus on sustainability, fair trade, and ethical sourcing (Accenture, 2021).</w:t>
            </w:r>
          </w:p>
          <w:p w14:paraId="393076E0" w14:textId="77777777" w:rsidR="00D0285D" w:rsidRDefault="00D0285D" w:rsidP="009E1E9A">
            <w:pPr>
              <w:spacing w:line="360" w:lineRule="auto"/>
            </w:pPr>
          </w:p>
          <w:p w14:paraId="71053ECD" w14:textId="35B6C900" w:rsidR="00D0285D" w:rsidRPr="00F81563" w:rsidRDefault="00D0285D" w:rsidP="009E1E9A">
            <w:pPr>
              <w:spacing w:line="360" w:lineRule="auto"/>
            </w:pPr>
            <w:r>
              <w:lastRenderedPageBreak/>
              <w:t>Experience-Led Retail</w:t>
            </w:r>
            <w:r>
              <w:t xml:space="preserve">: </w:t>
            </w:r>
            <w:r>
              <w:t>Younger generations prefer experiences over products. This creates opportunities for stores to offer workshops, events, cafés, or interactive displays (Deloitte, 20</w:t>
            </w:r>
            <w:r w:rsidR="001717F3">
              <w:t>23</w:t>
            </w:r>
            <w:r>
              <w:t>).</w:t>
            </w:r>
          </w:p>
          <w:p w14:paraId="119A0EEF" w14:textId="77777777" w:rsidR="00D0285D" w:rsidRDefault="00D0285D" w:rsidP="009E1E9A">
            <w:pPr>
              <w:spacing w:line="360" w:lineRule="auto"/>
            </w:pPr>
          </w:p>
        </w:tc>
      </w:tr>
      <w:tr w:rsidR="00D0285D" w14:paraId="4F1DDAFE" w14:textId="77777777" w:rsidTr="00EB23E5">
        <w:tc>
          <w:tcPr>
            <w:tcW w:w="1555" w:type="dxa"/>
          </w:tcPr>
          <w:p w14:paraId="319816C1" w14:textId="08106867" w:rsidR="00D0285D" w:rsidRDefault="00D0285D" w:rsidP="009E1E9A">
            <w:pPr>
              <w:spacing w:line="360" w:lineRule="auto"/>
            </w:pPr>
            <w:r>
              <w:lastRenderedPageBreak/>
              <w:t>Threats</w:t>
            </w:r>
          </w:p>
        </w:tc>
        <w:tc>
          <w:tcPr>
            <w:tcW w:w="7455" w:type="dxa"/>
          </w:tcPr>
          <w:p w14:paraId="41835039" w14:textId="5E0990F5" w:rsidR="001717F3" w:rsidRDefault="001717F3" w:rsidP="009E1E9A">
            <w:pPr>
              <w:spacing w:line="360" w:lineRule="auto"/>
            </w:pPr>
            <w:r>
              <w:t>E-Commerce Growth</w:t>
            </w:r>
            <w:r>
              <w:t xml:space="preserve">: </w:t>
            </w:r>
            <w:r>
              <w:t xml:space="preserve">Online retailers like Amazon </w:t>
            </w:r>
            <w:r>
              <w:t>are so popular because they offer</w:t>
            </w:r>
            <w:r>
              <w:t xml:space="preserve"> wider ranges, lower prices, and 24/7 convenience. In 2023, internet sales accounted for around 26% of total UK retail sales (ONS, 2023).</w:t>
            </w:r>
          </w:p>
          <w:p w14:paraId="65A974FE" w14:textId="77777777" w:rsidR="001717F3" w:rsidRDefault="001717F3" w:rsidP="009E1E9A">
            <w:pPr>
              <w:spacing w:line="360" w:lineRule="auto"/>
            </w:pPr>
          </w:p>
          <w:p w14:paraId="0906E625" w14:textId="529FC9D3" w:rsidR="001717F3" w:rsidRDefault="001717F3" w:rsidP="009E1E9A">
            <w:pPr>
              <w:spacing w:line="360" w:lineRule="auto"/>
            </w:pPr>
            <w:r>
              <w:t>Changing Consumer Behaviour</w:t>
            </w:r>
            <w:r>
              <w:t>: M</w:t>
            </w:r>
            <w:r>
              <w:t>odern shoppers expect fast delivery, flexible payment, and online accessibility, which can make purely physical stores less attractive.</w:t>
            </w:r>
          </w:p>
          <w:p w14:paraId="68B7C38D" w14:textId="77777777" w:rsidR="001717F3" w:rsidRDefault="001717F3" w:rsidP="009E1E9A">
            <w:pPr>
              <w:spacing w:line="360" w:lineRule="auto"/>
            </w:pPr>
          </w:p>
          <w:p w14:paraId="32ADC2FB" w14:textId="3C4A36D5" w:rsidR="00D0285D" w:rsidRDefault="001717F3" w:rsidP="009E1E9A">
            <w:pPr>
              <w:spacing w:line="360" w:lineRule="auto"/>
            </w:pPr>
            <w:r>
              <w:t>Economic Uncertainty</w:t>
            </w:r>
            <w:r>
              <w:t xml:space="preserve">: </w:t>
            </w:r>
            <w:r>
              <w:t>Rising living costs, inflation, and economic slowdowns reduce disposable income and footfall on the high street (PwC, 2022).</w:t>
            </w:r>
          </w:p>
        </w:tc>
      </w:tr>
    </w:tbl>
    <w:p w14:paraId="0D3D5CAC" w14:textId="77777777" w:rsidR="00D0285D" w:rsidRDefault="00D0285D" w:rsidP="009E1E9A">
      <w:pPr>
        <w:spacing w:line="360" w:lineRule="auto"/>
      </w:pPr>
    </w:p>
    <w:p w14:paraId="372B689A" w14:textId="062666F8" w:rsidR="001717F3" w:rsidRPr="00EB23E5" w:rsidRDefault="001717F3" w:rsidP="009E1E9A">
      <w:pPr>
        <w:spacing w:line="360" w:lineRule="auto"/>
        <w:rPr>
          <w:i/>
          <w:iCs/>
        </w:rPr>
      </w:pPr>
      <w:r w:rsidRPr="00EB23E5">
        <w:rPr>
          <w:i/>
          <w:iCs/>
        </w:rPr>
        <w:t>Conclusion</w:t>
      </w:r>
    </w:p>
    <w:p w14:paraId="64BF51BB" w14:textId="77777777" w:rsidR="001717F3" w:rsidRDefault="001717F3" w:rsidP="009E1E9A">
      <w:pPr>
        <w:spacing w:line="360" w:lineRule="auto"/>
      </w:pPr>
    </w:p>
    <w:p w14:paraId="56BE8473" w14:textId="2572AB44" w:rsidR="001717F3" w:rsidRDefault="001717F3" w:rsidP="009E1E9A">
      <w:pPr>
        <w:spacing w:line="360" w:lineRule="auto"/>
      </w:pPr>
      <w:r w:rsidRPr="001717F3">
        <w:t>This SWOT analysis, along with business theory, shows that UK high street retailers still have strong points, like well-known brands and good customer service. However, they also face problems like high running costs and being slow to keep up with digital changes. To survive and grow</w:t>
      </w:r>
      <w:r>
        <w:t xml:space="preserve"> </w:t>
      </w:r>
      <w:r w:rsidRPr="001717F3">
        <w:t>they need to make the most of their strengths and take advantage of new opportunities, such as focusing on eco-friendly shopping and offering better in-store experiences. At the same time, they must tackle outside threats by investing in new ideas and keeping up with customer needs.</w:t>
      </w:r>
    </w:p>
    <w:p w14:paraId="7DC2DF06" w14:textId="77777777" w:rsidR="001717F3" w:rsidRDefault="001717F3" w:rsidP="009E1E9A">
      <w:pPr>
        <w:spacing w:line="360" w:lineRule="auto"/>
      </w:pPr>
    </w:p>
    <w:p w14:paraId="29C17A61" w14:textId="77777777" w:rsidR="00EB23E5" w:rsidRDefault="00EB23E5" w:rsidP="009E1E9A">
      <w:pPr>
        <w:spacing w:line="360" w:lineRule="auto"/>
      </w:pPr>
    </w:p>
    <w:p w14:paraId="3F19647D" w14:textId="77777777" w:rsidR="00416D3F" w:rsidRDefault="00416D3F" w:rsidP="009E1E9A">
      <w:pPr>
        <w:spacing w:line="360" w:lineRule="auto"/>
      </w:pPr>
    </w:p>
    <w:p w14:paraId="080FD4DA" w14:textId="77777777" w:rsidR="00416D3F" w:rsidRDefault="00416D3F" w:rsidP="009E1E9A">
      <w:pPr>
        <w:spacing w:line="360" w:lineRule="auto"/>
      </w:pPr>
    </w:p>
    <w:p w14:paraId="68617CD1" w14:textId="77777777" w:rsidR="00416D3F" w:rsidRDefault="00416D3F" w:rsidP="009E1E9A">
      <w:pPr>
        <w:spacing w:line="360" w:lineRule="auto"/>
      </w:pPr>
    </w:p>
    <w:p w14:paraId="7B323A6A" w14:textId="77777777" w:rsidR="00416D3F" w:rsidRDefault="00416D3F" w:rsidP="009E1E9A">
      <w:pPr>
        <w:spacing w:line="360" w:lineRule="auto"/>
      </w:pPr>
    </w:p>
    <w:p w14:paraId="7D4F0201" w14:textId="35A87111" w:rsidR="001717F3" w:rsidRPr="00EB23E5" w:rsidRDefault="001717F3" w:rsidP="009E1E9A">
      <w:pPr>
        <w:spacing w:line="360" w:lineRule="auto"/>
        <w:rPr>
          <w:i/>
          <w:iCs/>
        </w:rPr>
      </w:pPr>
      <w:r w:rsidRPr="00EB23E5">
        <w:rPr>
          <w:i/>
          <w:iCs/>
        </w:rPr>
        <w:lastRenderedPageBreak/>
        <w:t>Recommendations</w:t>
      </w:r>
    </w:p>
    <w:p w14:paraId="05E72193" w14:textId="77777777" w:rsidR="001717F3" w:rsidRDefault="001717F3" w:rsidP="009E1E9A">
      <w:pPr>
        <w:spacing w:line="360" w:lineRule="auto"/>
      </w:pPr>
    </w:p>
    <w:p w14:paraId="195F4455" w14:textId="3189C749" w:rsidR="001717F3" w:rsidRDefault="001717F3" w:rsidP="009E1E9A">
      <w:pPr>
        <w:spacing w:line="360" w:lineRule="auto"/>
      </w:pPr>
      <w:r>
        <w:t xml:space="preserve">Recommendation 1: </w:t>
      </w:r>
      <w:r>
        <w:t xml:space="preserve">Embrace </w:t>
      </w:r>
      <w:r>
        <w:t>Multi</w:t>
      </w:r>
      <w:r>
        <w:t>-Channel Retailing</w:t>
      </w:r>
    </w:p>
    <w:p w14:paraId="0E665808" w14:textId="77777777" w:rsidR="001717F3" w:rsidRDefault="001717F3" w:rsidP="009E1E9A">
      <w:pPr>
        <w:spacing w:line="360" w:lineRule="auto"/>
      </w:pPr>
    </w:p>
    <w:p w14:paraId="426AC45F" w14:textId="273C6A01" w:rsidR="001717F3" w:rsidRDefault="001717F3" w:rsidP="009E1E9A">
      <w:pPr>
        <w:spacing w:line="360" w:lineRule="auto"/>
      </w:pPr>
      <w:r>
        <w:t xml:space="preserve">To remain competitive in an increasingly digital retail environment, high street retailers must fully embrace </w:t>
      </w:r>
      <w:r>
        <w:t>a multi</w:t>
      </w:r>
      <w:r>
        <w:t xml:space="preserve">-channel </w:t>
      </w:r>
      <w:r>
        <w:t>approach</w:t>
      </w:r>
      <w:r>
        <w:t xml:space="preserve"> that </w:t>
      </w:r>
      <w:r>
        <w:t>can connect</w:t>
      </w:r>
      <w:r>
        <w:t xml:space="preserve"> their online and offline services. This includes features such as click-and-collect, in-store returns for online purchases, personalised digital communications, and mobile apps that enhance the shopping journey. By doing </w:t>
      </w:r>
      <w:proofErr w:type="gramStart"/>
      <w:r>
        <w:t>this</w:t>
      </w:r>
      <w:r>
        <w:t xml:space="preserve"> retailers</w:t>
      </w:r>
      <w:proofErr w:type="gramEnd"/>
      <w:r>
        <w:t xml:space="preserve"> can offer flexibility and convenience that match modern consumer expectations. </w:t>
      </w:r>
      <w:r>
        <w:t xml:space="preserve">A study by </w:t>
      </w:r>
      <w:r>
        <w:t>Verhoef et al. (2015)</w:t>
      </w:r>
      <w:r>
        <w:t xml:space="preserve"> says that</w:t>
      </w:r>
      <w:r>
        <w:t xml:space="preserve"> a seamless </w:t>
      </w:r>
      <w:r>
        <w:t>multiple</w:t>
      </w:r>
      <w:r>
        <w:t>-channel approach leads to increased customer loyalty and better brand perception. Retailers with strong customer service in-store can build on this advantage by offering a consistent experience across platforms. Additionally, this strategy helps bridge the gap between e-commerce and traditional retail, appealing to a broader audience. Without adapting digitally, high street retailers risk losing further ground to online-only competitors.</w:t>
      </w:r>
    </w:p>
    <w:p w14:paraId="561554E6" w14:textId="77777777" w:rsidR="001717F3" w:rsidRDefault="001717F3" w:rsidP="009E1E9A">
      <w:pPr>
        <w:spacing w:line="360" w:lineRule="auto"/>
      </w:pPr>
    </w:p>
    <w:p w14:paraId="01BC64E3" w14:textId="77777777" w:rsidR="001717F3" w:rsidRDefault="001717F3" w:rsidP="009E1E9A">
      <w:pPr>
        <w:spacing w:line="360" w:lineRule="auto"/>
      </w:pPr>
    </w:p>
    <w:p w14:paraId="4525ADE6" w14:textId="727D7630" w:rsidR="001717F3" w:rsidRDefault="001717F3" w:rsidP="009E1E9A">
      <w:pPr>
        <w:spacing w:line="360" w:lineRule="auto"/>
      </w:pPr>
      <w:r>
        <w:t xml:space="preserve">Recommendation 2: </w:t>
      </w:r>
      <w:r>
        <w:t>Marketing</w:t>
      </w:r>
      <w:r>
        <w:t xml:space="preserve"> the High Street as a</w:t>
      </w:r>
      <w:r>
        <w:t>n exciting s</w:t>
      </w:r>
      <w:r>
        <w:t xml:space="preserve">ocial and </w:t>
      </w:r>
      <w:r>
        <w:t>e</w:t>
      </w:r>
      <w:r>
        <w:t>xperience-</w:t>
      </w:r>
      <w:r>
        <w:t>b</w:t>
      </w:r>
      <w:r>
        <w:t xml:space="preserve">ased </w:t>
      </w:r>
      <w:proofErr w:type="gramStart"/>
      <w:r>
        <w:t>d</w:t>
      </w:r>
      <w:r>
        <w:t>estination</w:t>
      </w:r>
      <w:proofErr w:type="gramEnd"/>
    </w:p>
    <w:p w14:paraId="347C962D" w14:textId="77777777" w:rsidR="001717F3" w:rsidRDefault="001717F3" w:rsidP="009E1E9A">
      <w:pPr>
        <w:spacing w:line="360" w:lineRule="auto"/>
      </w:pPr>
    </w:p>
    <w:p w14:paraId="785FB63D" w14:textId="015A1625" w:rsidR="001717F3" w:rsidRDefault="001717F3" w:rsidP="009E1E9A">
      <w:pPr>
        <w:spacing w:line="360" w:lineRule="auto"/>
      </w:pPr>
      <w:r>
        <w:t xml:space="preserve">High street retailers should </w:t>
      </w:r>
      <w:r>
        <w:t>market</w:t>
      </w:r>
      <w:r>
        <w:t xml:space="preserve"> their physical stores as social and </w:t>
      </w:r>
      <w:r>
        <w:t>fun experience</w:t>
      </w:r>
      <w:r>
        <w:t xml:space="preserve"> rather than just places to buy products. This shift can include hosting in-store events, creating spaces for community engagement, and offering experiences like product demonstrations, coffee lounges, or creative workshops. These additions help </w:t>
      </w:r>
      <w:r>
        <w:t>separate</w:t>
      </w:r>
      <w:r>
        <w:t xml:space="preserve"> high street stores from online shopping, which </w:t>
      </w:r>
      <w:r>
        <w:t>does not have the</w:t>
      </w:r>
      <w:r>
        <w:t xml:space="preserve"> human interaction and social atmosphere. Reports like the </w:t>
      </w:r>
      <w:proofErr w:type="spellStart"/>
      <w:r>
        <w:t>Portas</w:t>
      </w:r>
      <w:proofErr w:type="spellEnd"/>
      <w:r>
        <w:t xml:space="preserve"> Review (2011) emphasise that bringing life back to the high street means making them more enjoyable and useful community spaces. Research from Deloitte (20</w:t>
      </w:r>
      <w:r>
        <w:t>23</w:t>
      </w:r>
      <w:r>
        <w:t>) also supports this, showing that younger consumers in particular value memorable, engaging retail experiences. By offering something beyond transactions, retailers can boost footfall and increase dwell time, leading to greater brand loyalty and potential sales.</w:t>
      </w:r>
    </w:p>
    <w:p w14:paraId="3BCF9CBD" w14:textId="77777777" w:rsidR="00EB23E5" w:rsidRDefault="00EB23E5" w:rsidP="009E1E9A">
      <w:pPr>
        <w:spacing w:line="360" w:lineRule="auto"/>
      </w:pPr>
    </w:p>
    <w:p w14:paraId="32D6B74A" w14:textId="77777777" w:rsidR="00416D3F" w:rsidRDefault="00416D3F" w:rsidP="009E1E9A">
      <w:pPr>
        <w:spacing w:line="360" w:lineRule="auto"/>
      </w:pPr>
    </w:p>
    <w:p w14:paraId="6A8216EB" w14:textId="77777777" w:rsidR="00EB23E5" w:rsidRDefault="00EB23E5" w:rsidP="009E1E9A">
      <w:pPr>
        <w:spacing w:line="360" w:lineRule="auto"/>
      </w:pPr>
    </w:p>
    <w:p w14:paraId="1F577391" w14:textId="78F94DBA" w:rsidR="001717F3" w:rsidRDefault="00A63C39" w:rsidP="009E1E9A">
      <w:pPr>
        <w:spacing w:line="360" w:lineRule="auto"/>
      </w:pPr>
      <w:r>
        <w:t>References</w:t>
      </w:r>
    </w:p>
    <w:p w14:paraId="43FB72E2" w14:textId="77777777" w:rsidR="00A63C39" w:rsidRDefault="00A63C39" w:rsidP="009E1E9A">
      <w:pPr>
        <w:spacing w:line="360" w:lineRule="auto"/>
      </w:pPr>
    </w:p>
    <w:p w14:paraId="7DC15702" w14:textId="2C2B121A" w:rsidR="00A63C39" w:rsidRDefault="00A63C39" w:rsidP="009E1E9A">
      <w:pPr>
        <w:spacing w:line="360" w:lineRule="auto"/>
      </w:pPr>
      <w:proofErr w:type="spellStart"/>
      <w:r w:rsidRPr="00A63C39">
        <w:t>Tokio</w:t>
      </w:r>
      <w:proofErr w:type="spellEnd"/>
      <w:r w:rsidRPr="00A63C39">
        <w:t xml:space="preserve"> Marine HCC. (2025). </w:t>
      </w:r>
      <w:r w:rsidRPr="00A63C39">
        <w:rPr>
          <w:i/>
          <w:iCs/>
        </w:rPr>
        <w:t>UK Retail Sector Report 2025.</w:t>
      </w:r>
      <w:r w:rsidRPr="00A63C39">
        <w:t xml:space="preserve"> Retrieved from:</w:t>
      </w:r>
      <w:r>
        <w:t xml:space="preserve"> </w:t>
      </w:r>
      <w:hyperlink r:id="rId6" w:history="1">
        <w:r w:rsidRPr="00992C47">
          <w:rPr>
            <w:rStyle w:val="Hyperlink"/>
          </w:rPr>
          <w:t>https://www.tmhcc.com/en/news-and-articles/thought-leadership/uk-retail-sector-report-2025</w:t>
        </w:r>
      </w:hyperlink>
      <w:r>
        <w:t xml:space="preserve"> </w:t>
      </w:r>
    </w:p>
    <w:p w14:paraId="656254F1" w14:textId="77777777" w:rsidR="00A63C39" w:rsidRDefault="00A63C39" w:rsidP="009E1E9A">
      <w:pPr>
        <w:spacing w:line="360" w:lineRule="auto"/>
      </w:pPr>
    </w:p>
    <w:p w14:paraId="2295F129" w14:textId="4A23C4A2" w:rsidR="00A63C39" w:rsidRDefault="00A63C39" w:rsidP="009E1E9A">
      <w:pPr>
        <w:spacing w:line="360" w:lineRule="auto"/>
      </w:pPr>
      <w:r w:rsidRPr="00A63C39">
        <w:t>Barclays</w:t>
      </w:r>
      <w:r>
        <w:t xml:space="preserve"> Corporate Banking</w:t>
      </w:r>
      <w:r w:rsidRPr="00A63C39">
        <w:t xml:space="preserve">. (2024). </w:t>
      </w:r>
      <w:r w:rsidRPr="00A63C39">
        <w:rPr>
          <w:i/>
          <w:iCs/>
        </w:rPr>
        <w:t>Retail Resilience Report: Risks and Opportunities for UK Retailers.</w:t>
      </w:r>
      <w:r w:rsidRPr="00A63C39">
        <w:t xml:space="preserve"> Retrieved from</w:t>
      </w:r>
      <w:r>
        <w:t xml:space="preserve">: </w:t>
      </w:r>
      <w:hyperlink r:id="rId7" w:history="1">
        <w:r w:rsidRPr="00992C47">
          <w:rPr>
            <w:rStyle w:val="Hyperlink"/>
          </w:rPr>
          <w:t>https://www.barclayscorporate.com/content/dam/barclayscorporate-com/documents/insights/Industry-expertise-24/Retail-resilience-report.pdf</w:t>
        </w:r>
      </w:hyperlink>
      <w:r>
        <w:t xml:space="preserve"> </w:t>
      </w:r>
    </w:p>
    <w:p w14:paraId="2DD35572" w14:textId="77777777" w:rsidR="00A63C39" w:rsidRDefault="00A63C39" w:rsidP="009E1E9A">
      <w:pPr>
        <w:spacing w:line="360" w:lineRule="auto"/>
      </w:pPr>
    </w:p>
    <w:p w14:paraId="505333FA" w14:textId="1D7B7DD6" w:rsidR="00A63C39" w:rsidRDefault="00A63C39" w:rsidP="009E1E9A">
      <w:pPr>
        <w:spacing w:line="360" w:lineRule="auto"/>
      </w:pPr>
      <w:r>
        <w:t xml:space="preserve">Reuters. (2025). </w:t>
      </w:r>
      <w:r w:rsidRPr="00A63C39">
        <w:rPr>
          <w:i/>
          <w:iCs/>
        </w:rPr>
        <w:t>Rate of UK shop closures to accelerate after budget tax changes, says report</w:t>
      </w:r>
      <w:r w:rsidRPr="00A63C39">
        <w:rPr>
          <w:i/>
          <w:iCs/>
        </w:rPr>
        <w:t xml:space="preserve">. </w:t>
      </w:r>
      <w:r>
        <w:t xml:space="preserve">Retrieved from: </w:t>
      </w:r>
      <w:hyperlink r:id="rId8" w:history="1">
        <w:r w:rsidRPr="00992C47">
          <w:rPr>
            <w:rStyle w:val="Hyperlink"/>
          </w:rPr>
          <w:t>https://www.reuters.com/business/retail-consumer/rate-uk-shop-closures-accelerate-after-budget-tax-changes-says-report-2025-</w:t>
        </w:r>
      </w:hyperlink>
      <w:r>
        <w:t xml:space="preserve"> </w:t>
      </w:r>
    </w:p>
    <w:p w14:paraId="3B46FC7B" w14:textId="77777777" w:rsidR="00A63C39" w:rsidRDefault="00A63C39" w:rsidP="009E1E9A">
      <w:pPr>
        <w:spacing w:line="360" w:lineRule="auto"/>
      </w:pPr>
    </w:p>
    <w:p w14:paraId="1129A807" w14:textId="7D78E9AE" w:rsidR="00A63C39" w:rsidRDefault="00A63C39" w:rsidP="009E1E9A">
      <w:pPr>
        <w:spacing w:line="360" w:lineRule="auto"/>
      </w:pPr>
      <w:proofErr w:type="spellStart"/>
      <w:r>
        <w:t>Dolega</w:t>
      </w:r>
      <w:proofErr w:type="spellEnd"/>
      <w:r>
        <w:t xml:space="preserve">, L. (2016). </w:t>
      </w:r>
      <w:r w:rsidRPr="00A63C39">
        <w:rPr>
          <w:i/>
          <w:iCs/>
        </w:rPr>
        <w:t>Measuring the impact of online shopping on high streets across England</w:t>
      </w:r>
      <w:r w:rsidRPr="00A63C39">
        <w:rPr>
          <w:i/>
          <w:iCs/>
        </w:rPr>
        <w:t>.</w:t>
      </w:r>
      <w:r>
        <w:t xml:space="preserve"> Retrieved from: </w:t>
      </w:r>
      <w:hyperlink r:id="rId9" w:history="1">
        <w:r w:rsidRPr="00992C47">
          <w:rPr>
            <w:rStyle w:val="Hyperlink"/>
          </w:rPr>
          <w:t>https://ukdataservice.ac.uk/case-study/measuring-the-impact-of-online-shopping-on-high-streets-across-england/</w:t>
        </w:r>
      </w:hyperlink>
      <w:r>
        <w:t xml:space="preserve"> </w:t>
      </w:r>
    </w:p>
    <w:p w14:paraId="3D494BDE" w14:textId="77777777" w:rsidR="00A63C39" w:rsidRDefault="00A63C39" w:rsidP="009E1E9A">
      <w:pPr>
        <w:spacing w:line="360" w:lineRule="auto"/>
      </w:pPr>
    </w:p>
    <w:p w14:paraId="006AF6AD" w14:textId="6E796832" w:rsidR="00A63C39" w:rsidRDefault="00A63C39" w:rsidP="009E1E9A">
      <w:pPr>
        <w:spacing w:line="360" w:lineRule="auto"/>
      </w:pPr>
      <w:r>
        <w:t xml:space="preserve">PwC. (2025). </w:t>
      </w:r>
      <w:r w:rsidRPr="00A63C39">
        <w:rPr>
          <w:i/>
          <w:iCs/>
        </w:rPr>
        <w:t>Retail Outlook 2025.</w:t>
      </w:r>
      <w:r>
        <w:t xml:space="preserve"> Retrieved from: </w:t>
      </w:r>
      <w:hyperlink r:id="rId10" w:history="1">
        <w:r w:rsidRPr="00992C47">
          <w:rPr>
            <w:rStyle w:val="Hyperlink"/>
          </w:rPr>
          <w:t>https://www.pwc.co.uk/industries/retail-consumer/insights/retail-outlook.html</w:t>
        </w:r>
      </w:hyperlink>
      <w:r>
        <w:t xml:space="preserve"> </w:t>
      </w:r>
    </w:p>
    <w:p w14:paraId="5E26717B" w14:textId="77777777" w:rsidR="00A63C39" w:rsidRDefault="00A63C39" w:rsidP="009E1E9A">
      <w:pPr>
        <w:spacing w:line="360" w:lineRule="auto"/>
      </w:pPr>
    </w:p>
    <w:p w14:paraId="67789AA4" w14:textId="1CF6CA0B" w:rsidR="001E4696" w:rsidRPr="001E4696" w:rsidRDefault="001E4696" w:rsidP="009E1E9A">
      <w:pPr>
        <w:spacing w:line="360" w:lineRule="auto"/>
        <w:rPr>
          <w:i/>
          <w:iCs/>
        </w:rPr>
      </w:pPr>
      <w:r>
        <w:t xml:space="preserve">Burt, S. and Sparks, L. </w:t>
      </w:r>
      <w:r>
        <w:t>(</w:t>
      </w:r>
      <w:r>
        <w:t>2003</w:t>
      </w:r>
      <w:r>
        <w:t>).</w:t>
      </w:r>
      <w:r>
        <w:t xml:space="preserve"> </w:t>
      </w:r>
      <w:r w:rsidRPr="001E4696">
        <w:t xml:space="preserve">E-commerce and the retail process: a review. </w:t>
      </w:r>
      <w:r w:rsidRPr="001E4696">
        <w:rPr>
          <w:i/>
          <w:iCs/>
        </w:rPr>
        <w:t>Journal of</w:t>
      </w:r>
    </w:p>
    <w:p w14:paraId="37D7FB32" w14:textId="3A2FE433" w:rsidR="00A63C39" w:rsidRDefault="001E4696" w:rsidP="009E1E9A">
      <w:pPr>
        <w:spacing w:line="360" w:lineRule="auto"/>
      </w:pPr>
      <w:r w:rsidRPr="001E4696">
        <w:rPr>
          <w:i/>
          <w:iCs/>
        </w:rPr>
        <w:t>retailing and consumer services</w:t>
      </w:r>
      <w:r>
        <w:t xml:space="preserve">. </w:t>
      </w:r>
      <w:r>
        <w:t>10(5), pp.275-286.</w:t>
      </w:r>
      <w:r>
        <w:t xml:space="preserve"> Retrieved from: </w:t>
      </w:r>
      <w:hyperlink r:id="rId11" w:history="1">
        <w:r w:rsidRPr="00992C47">
          <w:rPr>
            <w:rStyle w:val="Hyperlink"/>
          </w:rPr>
          <w:t>https://doi.org/10.1016/S0969-6989(02)00062-0</w:t>
        </w:r>
      </w:hyperlink>
      <w:r>
        <w:t xml:space="preserve"> </w:t>
      </w:r>
    </w:p>
    <w:p w14:paraId="29F8672C" w14:textId="77777777" w:rsidR="001E4696" w:rsidRDefault="001E4696" w:rsidP="009E1E9A">
      <w:pPr>
        <w:spacing w:line="360" w:lineRule="auto"/>
      </w:pPr>
    </w:p>
    <w:p w14:paraId="4F4A3E18" w14:textId="2B4310BD" w:rsidR="001E4696" w:rsidRDefault="001E4696" w:rsidP="009E1E9A">
      <w:pPr>
        <w:spacing w:line="360" w:lineRule="auto"/>
      </w:pPr>
      <w:r>
        <w:t>Hart, C.A., Doherty, N. F.</w:t>
      </w:r>
      <w:r>
        <w:t xml:space="preserve"> and </w:t>
      </w:r>
      <w:r>
        <w:t xml:space="preserve">Ellis-Chadwick, F. </w:t>
      </w:r>
      <w:r>
        <w:t>(</w:t>
      </w:r>
      <w:r>
        <w:t>2000</w:t>
      </w:r>
      <w:r>
        <w:t xml:space="preserve">). </w:t>
      </w:r>
      <w:r>
        <w:t>Retailer adoption of the Internet</w:t>
      </w:r>
    </w:p>
    <w:p w14:paraId="6E3D0B70" w14:textId="581AF35B" w:rsidR="001E4696" w:rsidRDefault="001E4696" w:rsidP="009E1E9A">
      <w:pPr>
        <w:spacing w:line="360" w:lineRule="auto"/>
      </w:pPr>
      <w:r>
        <w:t>– Implications for retail marketin</w:t>
      </w:r>
      <w:r>
        <w:t xml:space="preserve">g. </w:t>
      </w:r>
      <w:r w:rsidRPr="001E4696">
        <w:rPr>
          <w:i/>
          <w:iCs/>
        </w:rPr>
        <w:t>European Journal of Marketing</w:t>
      </w:r>
      <w:r>
        <w:t>, 34(8), pp.954 –</w:t>
      </w:r>
    </w:p>
    <w:p w14:paraId="046FA3D4" w14:textId="5402D527" w:rsidR="001E4696" w:rsidRDefault="001E4696" w:rsidP="009E1E9A">
      <w:pPr>
        <w:spacing w:line="360" w:lineRule="auto"/>
      </w:pPr>
      <w:r>
        <w:t>9.</w:t>
      </w:r>
      <w:r>
        <w:t xml:space="preserve"> Retrieved from: </w:t>
      </w:r>
      <w:hyperlink r:id="rId12" w:history="1">
        <w:r w:rsidRPr="00992C47">
          <w:rPr>
            <w:rStyle w:val="Hyperlink"/>
          </w:rPr>
          <w:t>https://www.researchgate.net/publication/48991396_Retailer_adoption_of_the_Internet_-_Implications_for_retail_marketing</w:t>
        </w:r>
      </w:hyperlink>
      <w:r>
        <w:t xml:space="preserve"> </w:t>
      </w:r>
    </w:p>
    <w:p w14:paraId="57F40B83" w14:textId="77777777" w:rsidR="001E4696" w:rsidRDefault="001E4696" w:rsidP="009E1E9A">
      <w:pPr>
        <w:spacing w:line="360" w:lineRule="auto"/>
      </w:pPr>
    </w:p>
    <w:p w14:paraId="5585FE8D" w14:textId="653BB48F" w:rsidR="00571972" w:rsidRDefault="00571972" w:rsidP="009E1E9A">
      <w:pPr>
        <w:spacing w:line="360" w:lineRule="auto"/>
      </w:pPr>
      <w:r>
        <w:t xml:space="preserve">Doherty, N.F. Ellis-Chadwick, F., Hart, C.A. </w:t>
      </w:r>
      <w:r>
        <w:t>(</w:t>
      </w:r>
      <w:r>
        <w:t>1999</w:t>
      </w:r>
      <w:r>
        <w:t xml:space="preserve">). </w:t>
      </w:r>
      <w:r>
        <w:t>Cyber retailing in the UK: the</w:t>
      </w:r>
    </w:p>
    <w:p w14:paraId="10834E54" w14:textId="58FD8399" w:rsidR="00571972" w:rsidRPr="00571972" w:rsidRDefault="00571972" w:rsidP="009E1E9A">
      <w:pPr>
        <w:spacing w:line="360" w:lineRule="auto"/>
        <w:rPr>
          <w:i/>
          <w:iCs/>
        </w:rPr>
      </w:pPr>
      <w:r>
        <w:t>potential of the Internet as a retail channel</w:t>
      </w:r>
      <w:r>
        <w:t>.</w:t>
      </w:r>
      <w:r>
        <w:t xml:space="preserve"> </w:t>
      </w:r>
      <w:r w:rsidRPr="00571972">
        <w:rPr>
          <w:i/>
          <w:iCs/>
        </w:rPr>
        <w:t>International Journal of Retail &amp;</w:t>
      </w:r>
    </w:p>
    <w:p w14:paraId="3B4E9873" w14:textId="5342E6D2" w:rsidR="001E4696" w:rsidRDefault="00571972" w:rsidP="009E1E9A">
      <w:pPr>
        <w:spacing w:line="360" w:lineRule="auto"/>
      </w:pPr>
      <w:r w:rsidRPr="00571972">
        <w:rPr>
          <w:i/>
          <w:iCs/>
        </w:rPr>
        <w:t>Distribution Management</w:t>
      </w:r>
      <w:r>
        <w:t>, 27(1), pp.22 – 36</w:t>
      </w:r>
      <w:r>
        <w:t xml:space="preserve">. Retrieved from </w:t>
      </w:r>
      <w:hyperlink r:id="rId13" w:history="1">
        <w:r w:rsidRPr="00992C47">
          <w:rPr>
            <w:rStyle w:val="Hyperlink"/>
          </w:rPr>
          <w:t>https://www.researchgate.net/publication/235307564_Cyber_retailing_in_the_UK_the_potential_of_the_Internet_as_a_retail_channel</w:t>
        </w:r>
      </w:hyperlink>
      <w:r>
        <w:t xml:space="preserve"> </w:t>
      </w:r>
    </w:p>
    <w:p w14:paraId="3EA834BE" w14:textId="77777777" w:rsidR="00571972" w:rsidRDefault="00571972" w:rsidP="009E1E9A">
      <w:pPr>
        <w:spacing w:line="360" w:lineRule="auto"/>
      </w:pPr>
    </w:p>
    <w:p w14:paraId="6E6E94AC" w14:textId="5E0948DB" w:rsidR="00571972" w:rsidRDefault="00571972" w:rsidP="009E1E9A">
      <w:pPr>
        <w:spacing w:line="360" w:lineRule="auto"/>
      </w:pPr>
      <w:proofErr w:type="spellStart"/>
      <w:r>
        <w:t>Weltevreden</w:t>
      </w:r>
      <w:proofErr w:type="spellEnd"/>
      <w:r>
        <w:t xml:space="preserve">, J. </w:t>
      </w:r>
      <w:r>
        <w:t>(</w:t>
      </w:r>
      <w:r>
        <w:t>2007</w:t>
      </w:r>
      <w:r>
        <w:t>).</w:t>
      </w:r>
      <w:r>
        <w:t xml:space="preserve"> Substitution or complementarity? How the Internet changes</w:t>
      </w:r>
    </w:p>
    <w:p w14:paraId="1AE26269" w14:textId="53CADDF2" w:rsidR="00571972" w:rsidRDefault="00571972" w:rsidP="009E1E9A">
      <w:pPr>
        <w:spacing w:line="360" w:lineRule="auto"/>
      </w:pPr>
      <w:r>
        <w:t xml:space="preserve">city centre shopping. </w:t>
      </w:r>
      <w:r w:rsidRPr="00571972">
        <w:rPr>
          <w:i/>
          <w:iCs/>
        </w:rPr>
        <w:t>Journal of retailing and consumer services</w:t>
      </w:r>
      <w:r>
        <w:t>, 14(3), pp.192-207.</w:t>
      </w:r>
      <w:r>
        <w:t xml:space="preserve"> Retrieve from: </w:t>
      </w:r>
      <w:hyperlink r:id="rId14" w:history="1">
        <w:r w:rsidRPr="00992C47">
          <w:rPr>
            <w:rStyle w:val="Hyperlink"/>
          </w:rPr>
          <w:t>https://www.sciencedirect.com/science/article/abs/pii/S0969698906000592</w:t>
        </w:r>
      </w:hyperlink>
      <w:r>
        <w:t xml:space="preserve"> </w:t>
      </w:r>
    </w:p>
    <w:p w14:paraId="2D32B770" w14:textId="77777777" w:rsidR="00571972" w:rsidRDefault="00571972" w:rsidP="009E1E9A">
      <w:pPr>
        <w:spacing w:line="360" w:lineRule="auto"/>
      </w:pPr>
    </w:p>
    <w:p w14:paraId="51117EE5" w14:textId="31250648" w:rsidR="00571972" w:rsidRDefault="00571972" w:rsidP="009E1E9A">
      <w:pPr>
        <w:spacing w:line="360" w:lineRule="auto"/>
      </w:pPr>
      <w:r w:rsidRPr="00571972">
        <w:t xml:space="preserve">Dennis, C., </w:t>
      </w:r>
      <w:proofErr w:type="spellStart"/>
      <w:r w:rsidRPr="00571972">
        <w:t>Merrilees</w:t>
      </w:r>
      <w:proofErr w:type="spellEnd"/>
      <w:r w:rsidRPr="00571972">
        <w:t xml:space="preserve">, B., </w:t>
      </w:r>
      <w:proofErr w:type="spellStart"/>
      <w:r w:rsidRPr="00571972">
        <w:t>Jayawardhena</w:t>
      </w:r>
      <w:proofErr w:type="spellEnd"/>
      <w:r w:rsidRPr="00571972">
        <w:t xml:space="preserve">, C., </w:t>
      </w:r>
      <w:r>
        <w:t>and</w:t>
      </w:r>
      <w:r w:rsidRPr="00571972">
        <w:t xml:space="preserve"> Wright, L. T. (2010). E‐consumers: Assessing the factors influencing online shopping </w:t>
      </w:r>
      <w:proofErr w:type="spellStart"/>
      <w:r w:rsidRPr="00571972">
        <w:t>behavior</w:t>
      </w:r>
      <w:proofErr w:type="spellEnd"/>
      <w:r>
        <w:t xml:space="preserve">. </w:t>
      </w:r>
      <w:r w:rsidRPr="00571972">
        <w:rPr>
          <w:i/>
          <w:iCs/>
        </w:rPr>
        <w:t>International Journal of Retail &amp; Distribution Management</w:t>
      </w:r>
      <w:r w:rsidRPr="00571972">
        <w:t>, 38(10), pp. 752–769.</w:t>
      </w:r>
      <w:r>
        <w:t xml:space="preserve"> Retrieved from: </w:t>
      </w:r>
      <w:hyperlink r:id="rId15" w:history="1">
        <w:r w:rsidRPr="00992C47">
          <w:rPr>
            <w:rStyle w:val="Hyperlink"/>
          </w:rPr>
          <w:t>https://www.researchgate.net/publication/42622087_E-consumer_behaviour</w:t>
        </w:r>
      </w:hyperlink>
      <w:r>
        <w:t xml:space="preserve"> </w:t>
      </w:r>
    </w:p>
    <w:p w14:paraId="002AF697" w14:textId="77777777" w:rsidR="00571972" w:rsidRDefault="00571972" w:rsidP="009E1E9A">
      <w:pPr>
        <w:spacing w:line="360" w:lineRule="auto"/>
      </w:pPr>
    </w:p>
    <w:p w14:paraId="16113777" w14:textId="421FCFC3" w:rsidR="00571972" w:rsidRDefault="00571972" w:rsidP="009E1E9A">
      <w:pPr>
        <w:spacing w:line="360" w:lineRule="auto"/>
      </w:pPr>
      <w:r>
        <w:t>E</w:t>
      </w:r>
      <w:r w:rsidRPr="00571972">
        <w:t xml:space="preserve">uromonitor International. (2024). </w:t>
      </w:r>
      <w:r>
        <w:rPr>
          <w:i/>
          <w:iCs/>
        </w:rPr>
        <w:t xml:space="preserve">Retail in the United Kingdom. Retail in 2024: The big picture. </w:t>
      </w:r>
      <w:r>
        <w:t>Retrieved from</w:t>
      </w:r>
      <w:r w:rsidRPr="00571972">
        <w:t>:</w:t>
      </w:r>
      <w:r>
        <w:t xml:space="preserve"> </w:t>
      </w:r>
      <w:hyperlink r:id="rId16" w:history="1">
        <w:r w:rsidRPr="00992C47">
          <w:rPr>
            <w:rStyle w:val="Hyperlink"/>
          </w:rPr>
          <w:t>https://www.euromonitor.com/retail-in-the-united-kingdom/report</w:t>
        </w:r>
      </w:hyperlink>
      <w:r>
        <w:t xml:space="preserve"> </w:t>
      </w:r>
    </w:p>
    <w:p w14:paraId="36FFC216" w14:textId="77777777" w:rsidR="00571972" w:rsidRDefault="00571972" w:rsidP="009E1E9A">
      <w:pPr>
        <w:spacing w:line="360" w:lineRule="auto"/>
      </w:pPr>
    </w:p>
    <w:p w14:paraId="12443A91" w14:textId="5308765B" w:rsidR="00571972" w:rsidRDefault="00571972" w:rsidP="009E1E9A">
      <w:pPr>
        <w:spacing w:line="360" w:lineRule="auto"/>
      </w:pPr>
      <w:r w:rsidRPr="00571972">
        <w:t xml:space="preserve">Office for National Statistics (ONS). (2023). </w:t>
      </w:r>
      <w:r w:rsidRPr="00571972">
        <w:rPr>
          <w:i/>
          <w:iCs/>
        </w:rPr>
        <w:t>Internet sales as a percentage of total retail sales (Great Britain).</w:t>
      </w:r>
      <w:r w:rsidRPr="00571972">
        <w:t xml:space="preserve"> </w:t>
      </w:r>
      <w:r>
        <w:t>Retrieved from</w:t>
      </w:r>
      <w:r w:rsidRPr="00571972">
        <w:t xml:space="preserve">: </w:t>
      </w:r>
      <w:hyperlink r:id="rId17" w:history="1">
        <w:r w:rsidRPr="00992C47">
          <w:rPr>
            <w:rStyle w:val="Hyperlink"/>
          </w:rPr>
          <w:t>https://www.ons.gov.uk/businessindustryandtrade/retailindustry</w:t>
        </w:r>
      </w:hyperlink>
      <w:r>
        <w:t xml:space="preserve"> </w:t>
      </w:r>
    </w:p>
    <w:p w14:paraId="5A8BEC72" w14:textId="77777777" w:rsidR="00571972" w:rsidRDefault="00571972" w:rsidP="009E1E9A">
      <w:pPr>
        <w:spacing w:line="360" w:lineRule="auto"/>
      </w:pPr>
    </w:p>
    <w:p w14:paraId="5FB6AC37" w14:textId="3B138803" w:rsidR="00571972" w:rsidRDefault="00571972" w:rsidP="009E1E9A">
      <w:pPr>
        <w:spacing w:line="360" w:lineRule="auto"/>
      </w:pPr>
      <w:proofErr w:type="spellStart"/>
      <w:r w:rsidRPr="00571972">
        <w:t>Pantano</w:t>
      </w:r>
      <w:proofErr w:type="spellEnd"/>
      <w:r w:rsidRPr="00571972">
        <w:t xml:space="preserve">, E., </w:t>
      </w:r>
      <w:proofErr w:type="spellStart"/>
      <w:r w:rsidRPr="00571972">
        <w:t>Pizzi</w:t>
      </w:r>
      <w:proofErr w:type="spellEnd"/>
      <w:r w:rsidRPr="00571972">
        <w:t xml:space="preserve">, G., </w:t>
      </w:r>
      <w:proofErr w:type="spellStart"/>
      <w:r w:rsidRPr="00571972">
        <w:t>Scarpi</w:t>
      </w:r>
      <w:proofErr w:type="spellEnd"/>
      <w:r w:rsidRPr="00571972">
        <w:t xml:space="preserve">, D., </w:t>
      </w:r>
      <w:r>
        <w:t>and</w:t>
      </w:r>
      <w:r w:rsidRPr="00571972">
        <w:t xml:space="preserve"> Dennis, C. (2020). Competing during a pandemic? Retailers’ ups and downs during the COVID-19 outbreak</w:t>
      </w:r>
      <w:r>
        <w:t xml:space="preserve">. </w:t>
      </w:r>
      <w:r w:rsidRPr="00571972">
        <w:rPr>
          <w:i/>
          <w:iCs/>
        </w:rPr>
        <w:t>Journal of Business Research</w:t>
      </w:r>
      <w:r w:rsidRPr="00571972">
        <w:t>, 116, pp. 209–213.</w:t>
      </w:r>
      <w:r>
        <w:t xml:space="preserve"> Retrieved from: </w:t>
      </w:r>
      <w:hyperlink r:id="rId18" w:history="1">
        <w:r w:rsidRPr="00992C47">
          <w:rPr>
            <w:rStyle w:val="Hyperlink"/>
          </w:rPr>
          <w:t>https://www.sciencedirect.com/science/article/pii/S0148296320303209</w:t>
        </w:r>
      </w:hyperlink>
      <w:r>
        <w:t xml:space="preserve"> </w:t>
      </w:r>
    </w:p>
    <w:p w14:paraId="3942D79A" w14:textId="77777777" w:rsidR="00571972" w:rsidRDefault="00571972" w:rsidP="009E1E9A">
      <w:pPr>
        <w:spacing w:line="360" w:lineRule="auto"/>
      </w:pPr>
    </w:p>
    <w:p w14:paraId="33EA9285" w14:textId="0D697D1A" w:rsidR="00571972" w:rsidRDefault="00571972" w:rsidP="009E1E9A">
      <w:pPr>
        <w:spacing w:line="360" w:lineRule="auto"/>
      </w:pPr>
      <w:r w:rsidRPr="00571972">
        <w:t>Rigby, D. (2011). The future of shopping</w:t>
      </w:r>
      <w:r>
        <w:t xml:space="preserve">. </w:t>
      </w:r>
      <w:r w:rsidRPr="00571972">
        <w:rPr>
          <w:i/>
          <w:iCs/>
        </w:rPr>
        <w:t>Harvard Business Review,</w:t>
      </w:r>
      <w:r w:rsidRPr="00571972">
        <w:t xml:space="preserve"> 89(12), pp. 65–76.</w:t>
      </w:r>
      <w:r>
        <w:t xml:space="preserve"> Retrieved from: </w:t>
      </w:r>
      <w:hyperlink r:id="rId19" w:history="1">
        <w:r w:rsidRPr="00992C47">
          <w:rPr>
            <w:rStyle w:val="Hyperlink"/>
          </w:rPr>
          <w:t>https://hbr.org/2011/12/the-future-of-shopping</w:t>
        </w:r>
      </w:hyperlink>
      <w:r>
        <w:t xml:space="preserve"> </w:t>
      </w:r>
    </w:p>
    <w:p w14:paraId="0C6F6699" w14:textId="77777777" w:rsidR="00571972" w:rsidRDefault="00571972" w:rsidP="009E1E9A">
      <w:pPr>
        <w:spacing w:line="360" w:lineRule="auto"/>
      </w:pPr>
    </w:p>
    <w:p w14:paraId="1458810C" w14:textId="65544F6D" w:rsidR="00D0285D" w:rsidRDefault="00D0285D" w:rsidP="009E1E9A">
      <w:pPr>
        <w:spacing w:line="360" w:lineRule="auto"/>
      </w:pPr>
      <w:r>
        <w:lastRenderedPageBreak/>
        <w:t xml:space="preserve">Accenture. (2021). </w:t>
      </w:r>
      <w:r w:rsidRPr="00D0285D">
        <w:rPr>
          <w:i/>
          <w:iCs/>
        </w:rPr>
        <w:t>The rise of the responsible consumer.</w:t>
      </w:r>
      <w:r>
        <w:t xml:space="preserve"> </w:t>
      </w:r>
      <w:r>
        <w:t>Retrieved from</w:t>
      </w:r>
      <w:r>
        <w:t xml:space="preserve">: </w:t>
      </w:r>
      <w:hyperlink r:id="rId20" w:history="1">
        <w:r w:rsidRPr="00992C47">
          <w:rPr>
            <w:rStyle w:val="Hyperlink"/>
          </w:rPr>
          <w:t>https://www.accenture.com/gb-en/insights/retail/responsible-re</w:t>
        </w:r>
        <w:r w:rsidRPr="00992C47">
          <w:rPr>
            <w:rStyle w:val="Hyperlink"/>
          </w:rPr>
          <w:t>t</w:t>
        </w:r>
        <w:r w:rsidRPr="00992C47">
          <w:rPr>
            <w:rStyle w:val="Hyperlink"/>
          </w:rPr>
          <w:t>ail</w:t>
        </w:r>
      </w:hyperlink>
      <w:r>
        <w:t xml:space="preserve"> </w:t>
      </w:r>
    </w:p>
    <w:p w14:paraId="225B7351" w14:textId="77777777" w:rsidR="00D0285D" w:rsidRDefault="00D0285D" w:rsidP="009E1E9A">
      <w:pPr>
        <w:spacing w:line="360" w:lineRule="auto"/>
      </w:pPr>
    </w:p>
    <w:p w14:paraId="2963A89E" w14:textId="0A42FD42" w:rsidR="00D0285D" w:rsidRDefault="00D0285D" w:rsidP="009E1E9A">
      <w:pPr>
        <w:spacing w:line="360" w:lineRule="auto"/>
      </w:pPr>
      <w:r>
        <w:t>Deloitte. (20</w:t>
      </w:r>
      <w:r>
        <w:t>23</w:t>
      </w:r>
      <w:r>
        <w:t xml:space="preserve">). </w:t>
      </w:r>
      <w:r w:rsidRPr="00D0285D">
        <w:rPr>
          <w:i/>
          <w:iCs/>
        </w:rPr>
        <w:t>Global Powers of Retailing 20</w:t>
      </w:r>
      <w:r>
        <w:rPr>
          <w:i/>
          <w:iCs/>
        </w:rPr>
        <w:t>23</w:t>
      </w:r>
      <w:r w:rsidRPr="00D0285D">
        <w:rPr>
          <w:i/>
          <w:iCs/>
        </w:rPr>
        <w:t>.</w:t>
      </w:r>
      <w:r>
        <w:t xml:space="preserve"> </w:t>
      </w:r>
      <w:r>
        <w:t xml:space="preserve">Retrieved from: </w:t>
      </w:r>
      <w:hyperlink r:id="rId21" w:history="1">
        <w:r w:rsidRPr="00992C47">
          <w:rPr>
            <w:rStyle w:val="Hyperlink"/>
          </w:rPr>
          <w:t>https://www2.deloi</w:t>
        </w:r>
        <w:r w:rsidRPr="00992C47">
          <w:rPr>
            <w:rStyle w:val="Hyperlink"/>
          </w:rPr>
          <w:t>t</w:t>
        </w:r>
        <w:r w:rsidRPr="00992C47">
          <w:rPr>
            <w:rStyle w:val="Hyperlink"/>
          </w:rPr>
          <w:t>te.com/global/en/pages/consumer-business/articles/global-powers-of-retailing.html</w:t>
        </w:r>
      </w:hyperlink>
      <w:r>
        <w:t xml:space="preserve"> </w:t>
      </w:r>
    </w:p>
    <w:p w14:paraId="4981961B" w14:textId="77777777" w:rsidR="00D0285D" w:rsidRDefault="00D0285D" w:rsidP="009E1E9A">
      <w:pPr>
        <w:spacing w:line="360" w:lineRule="auto"/>
      </w:pPr>
    </w:p>
    <w:p w14:paraId="69F14F80" w14:textId="29BF358A" w:rsidR="00571972" w:rsidRDefault="00D0285D" w:rsidP="009E1E9A">
      <w:pPr>
        <w:spacing w:line="360" w:lineRule="auto"/>
      </w:pPr>
      <w:r>
        <w:t xml:space="preserve">PwC. (2022). </w:t>
      </w:r>
      <w:r w:rsidRPr="00D0285D">
        <w:rPr>
          <w:i/>
          <w:iCs/>
        </w:rPr>
        <w:t>Retail Outlook 2022.</w:t>
      </w:r>
      <w:r>
        <w:t xml:space="preserve"> Retrieved from: </w:t>
      </w:r>
      <w:hyperlink r:id="rId22" w:history="1">
        <w:r w:rsidRPr="00992C47">
          <w:rPr>
            <w:rStyle w:val="Hyperlink"/>
          </w:rPr>
          <w:t>https://www.pwc.co.uk/industries/retail-consumer/insights/retail-outlook-2022.h</w:t>
        </w:r>
        <w:r w:rsidRPr="00992C47">
          <w:rPr>
            <w:rStyle w:val="Hyperlink"/>
          </w:rPr>
          <w:t>t</w:t>
        </w:r>
        <w:r w:rsidRPr="00992C47">
          <w:rPr>
            <w:rStyle w:val="Hyperlink"/>
          </w:rPr>
          <w:t>ml</w:t>
        </w:r>
      </w:hyperlink>
      <w:r>
        <w:t xml:space="preserve"> </w:t>
      </w:r>
    </w:p>
    <w:p w14:paraId="5CB443BB" w14:textId="77777777" w:rsidR="00571972" w:rsidRPr="00571972" w:rsidRDefault="00571972" w:rsidP="00571972"/>
    <w:p w14:paraId="04736EFF" w14:textId="77777777" w:rsidR="00571972" w:rsidRDefault="00571972" w:rsidP="00571972"/>
    <w:sectPr w:rsidR="00571972" w:rsidSect="0002470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35C2B" w14:textId="77777777" w:rsidR="00F832DF" w:rsidRDefault="00F832DF" w:rsidP="00EB23E5">
      <w:r>
        <w:separator/>
      </w:r>
    </w:p>
  </w:endnote>
  <w:endnote w:type="continuationSeparator" w:id="0">
    <w:p w14:paraId="23511797" w14:textId="77777777" w:rsidR="00F832DF" w:rsidRDefault="00F832DF" w:rsidP="00EB23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8800268"/>
      <w:docPartObj>
        <w:docPartGallery w:val="Page Numbers (Bottom of Page)"/>
        <w:docPartUnique/>
      </w:docPartObj>
    </w:sdtPr>
    <w:sdtContent>
      <w:p w14:paraId="55740F50" w14:textId="1C1A89DC" w:rsidR="00EB23E5" w:rsidRDefault="00EB23E5" w:rsidP="00992C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238B0E" w14:textId="77777777" w:rsidR="00EB23E5" w:rsidRDefault="00EB23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1422597"/>
      <w:docPartObj>
        <w:docPartGallery w:val="Page Numbers (Bottom of Page)"/>
        <w:docPartUnique/>
      </w:docPartObj>
    </w:sdtPr>
    <w:sdtContent>
      <w:p w14:paraId="660E68EA" w14:textId="0FD824FC" w:rsidR="00EB23E5" w:rsidRDefault="00EB23E5" w:rsidP="00992C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3BA789B" w14:textId="77777777" w:rsidR="00EB23E5" w:rsidRDefault="00EB2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70BE3" w14:textId="77777777" w:rsidR="00F832DF" w:rsidRDefault="00F832DF" w:rsidP="00EB23E5">
      <w:r>
        <w:separator/>
      </w:r>
    </w:p>
  </w:footnote>
  <w:footnote w:type="continuationSeparator" w:id="0">
    <w:p w14:paraId="5499636F" w14:textId="77777777" w:rsidR="00F832DF" w:rsidRDefault="00F832DF" w:rsidP="00EB23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563"/>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A742D"/>
    <w:rsid w:val="000B306B"/>
    <w:rsid w:val="000B3823"/>
    <w:rsid w:val="000D4376"/>
    <w:rsid w:val="000F0160"/>
    <w:rsid w:val="00104F4F"/>
    <w:rsid w:val="0011609B"/>
    <w:rsid w:val="00147012"/>
    <w:rsid w:val="00147362"/>
    <w:rsid w:val="001717F3"/>
    <w:rsid w:val="00172C46"/>
    <w:rsid w:val="00173F32"/>
    <w:rsid w:val="00185F09"/>
    <w:rsid w:val="001962AE"/>
    <w:rsid w:val="00196B2B"/>
    <w:rsid w:val="001B4B42"/>
    <w:rsid w:val="001C35CF"/>
    <w:rsid w:val="001D1045"/>
    <w:rsid w:val="001D4D7B"/>
    <w:rsid w:val="001E4696"/>
    <w:rsid w:val="00206E53"/>
    <w:rsid w:val="002526AA"/>
    <w:rsid w:val="0025571B"/>
    <w:rsid w:val="002557FC"/>
    <w:rsid w:val="002615E5"/>
    <w:rsid w:val="00271E59"/>
    <w:rsid w:val="002950EA"/>
    <w:rsid w:val="002B352B"/>
    <w:rsid w:val="002C104E"/>
    <w:rsid w:val="002C2833"/>
    <w:rsid w:val="002C7CA9"/>
    <w:rsid w:val="002D39C4"/>
    <w:rsid w:val="002D66F3"/>
    <w:rsid w:val="002D7A87"/>
    <w:rsid w:val="002F2B48"/>
    <w:rsid w:val="003021E2"/>
    <w:rsid w:val="00317713"/>
    <w:rsid w:val="00363360"/>
    <w:rsid w:val="00370BA2"/>
    <w:rsid w:val="003818AF"/>
    <w:rsid w:val="003B2FE9"/>
    <w:rsid w:val="003B3045"/>
    <w:rsid w:val="003B7AB8"/>
    <w:rsid w:val="003C092A"/>
    <w:rsid w:val="003F4322"/>
    <w:rsid w:val="003F6D85"/>
    <w:rsid w:val="00406CAA"/>
    <w:rsid w:val="00413E08"/>
    <w:rsid w:val="00416D3F"/>
    <w:rsid w:val="0041783C"/>
    <w:rsid w:val="0042021A"/>
    <w:rsid w:val="00434E91"/>
    <w:rsid w:val="00437A1E"/>
    <w:rsid w:val="00471DA1"/>
    <w:rsid w:val="00480C3A"/>
    <w:rsid w:val="00494F83"/>
    <w:rsid w:val="004C245A"/>
    <w:rsid w:val="004C6654"/>
    <w:rsid w:val="004E62A8"/>
    <w:rsid w:val="0050795D"/>
    <w:rsid w:val="00514A1C"/>
    <w:rsid w:val="005250D3"/>
    <w:rsid w:val="00531609"/>
    <w:rsid w:val="005371D9"/>
    <w:rsid w:val="00540798"/>
    <w:rsid w:val="00557B22"/>
    <w:rsid w:val="00562267"/>
    <w:rsid w:val="00571972"/>
    <w:rsid w:val="00581464"/>
    <w:rsid w:val="0058578F"/>
    <w:rsid w:val="005916DC"/>
    <w:rsid w:val="00592F21"/>
    <w:rsid w:val="005B2F13"/>
    <w:rsid w:val="005C3C48"/>
    <w:rsid w:val="005D3649"/>
    <w:rsid w:val="005D62C6"/>
    <w:rsid w:val="005F0630"/>
    <w:rsid w:val="005F2F35"/>
    <w:rsid w:val="00604872"/>
    <w:rsid w:val="006220EB"/>
    <w:rsid w:val="00623B4A"/>
    <w:rsid w:val="0063692B"/>
    <w:rsid w:val="006440BE"/>
    <w:rsid w:val="006622A4"/>
    <w:rsid w:val="00665F5A"/>
    <w:rsid w:val="00667B07"/>
    <w:rsid w:val="006746F2"/>
    <w:rsid w:val="00692CC7"/>
    <w:rsid w:val="006B3910"/>
    <w:rsid w:val="00700AAB"/>
    <w:rsid w:val="00705541"/>
    <w:rsid w:val="00711CFA"/>
    <w:rsid w:val="007238BF"/>
    <w:rsid w:val="00727C97"/>
    <w:rsid w:val="00731693"/>
    <w:rsid w:val="00750336"/>
    <w:rsid w:val="00754B0C"/>
    <w:rsid w:val="007627F5"/>
    <w:rsid w:val="00766B05"/>
    <w:rsid w:val="00772DF0"/>
    <w:rsid w:val="00773CB6"/>
    <w:rsid w:val="00784F08"/>
    <w:rsid w:val="00791605"/>
    <w:rsid w:val="007B4298"/>
    <w:rsid w:val="007B6BB5"/>
    <w:rsid w:val="007C411C"/>
    <w:rsid w:val="007D3757"/>
    <w:rsid w:val="007D4C53"/>
    <w:rsid w:val="007E12CF"/>
    <w:rsid w:val="00800D10"/>
    <w:rsid w:val="00803379"/>
    <w:rsid w:val="00806C29"/>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449BC"/>
    <w:rsid w:val="009513D4"/>
    <w:rsid w:val="00953A2A"/>
    <w:rsid w:val="0095669C"/>
    <w:rsid w:val="00966C46"/>
    <w:rsid w:val="009854EE"/>
    <w:rsid w:val="009A71EB"/>
    <w:rsid w:val="009B0522"/>
    <w:rsid w:val="009B1B09"/>
    <w:rsid w:val="009B4093"/>
    <w:rsid w:val="009C4294"/>
    <w:rsid w:val="009E1E9A"/>
    <w:rsid w:val="009E46CB"/>
    <w:rsid w:val="009F0BEF"/>
    <w:rsid w:val="00A12C0D"/>
    <w:rsid w:val="00A25A6A"/>
    <w:rsid w:val="00A34B31"/>
    <w:rsid w:val="00A445FB"/>
    <w:rsid w:val="00A47C95"/>
    <w:rsid w:val="00A63C39"/>
    <w:rsid w:val="00A804BE"/>
    <w:rsid w:val="00A9499E"/>
    <w:rsid w:val="00A9611D"/>
    <w:rsid w:val="00A97BFA"/>
    <w:rsid w:val="00AE2BB8"/>
    <w:rsid w:val="00B05E88"/>
    <w:rsid w:val="00B1452C"/>
    <w:rsid w:val="00B714EA"/>
    <w:rsid w:val="00B841F3"/>
    <w:rsid w:val="00BA58A4"/>
    <w:rsid w:val="00BA6D62"/>
    <w:rsid w:val="00BC2750"/>
    <w:rsid w:val="00BC4215"/>
    <w:rsid w:val="00BE0489"/>
    <w:rsid w:val="00BF70C8"/>
    <w:rsid w:val="00C11549"/>
    <w:rsid w:val="00C13C55"/>
    <w:rsid w:val="00C16182"/>
    <w:rsid w:val="00C224B5"/>
    <w:rsid w:val="00C24106"/>
    <w:rsid w:val="00C30F6B"/>
    <w:rsid w:val="00C426EF"/>
    <w:rsid w:val="00C5718D"/>
    <w:rsid w:val="00C8022E"/>
    <w:rsid w:val="00C8298A"/>
    <w:rsid w:val="00C858CA"/>
    <w:rsid w:val="00C90E77"/>
    <w:rsid w:val="00CB773C"/>
    <w:rsid w:val="00CD6ECD"/>
    <w:rsid w:val="00CF21ED"/>
    <w:rsid w:val="00D01F27"/>
    <w:rsid w:val="00D0285D"/>
    <w:rsid w:val="00D04984"/>
    <w:rsid w:val="00D04D38"/>
    <w:rsid w:val="00D05CC7"/>
    <w:rsid w:val="00D2003D"/>
    <w:rsid w:val="00D238CE"/>
    <w:rsid w:val="00D30BE7"/>
    <w:rsid w:val="00D43351"/>
    <w:rsid w:val="00D53487"/>
    <w:rsid w:val="00D53B5D"/>
    <w:rsid w:val="00D55FD5"/>
    <w:rsid w:val="00D56142"/>
    <w:rsid w:val="00D675A2"/>
    <w:rsid w:val="00D701D3"/>
    <w:rsid w:val="00D81954"/>
    <w:rsid w:val="00D82731"/>
    <w:rsid w:val="00DA0389"/>
    <w:rsid w:val="00DC10C9"/>
    <w:rsid w:val="00DD0DD2"/>
    <w:rsid w:val="00E03BF7"/>
    <w:rsid w:val="00E04A21"/>
    <w:rsid w:val="00E06F94"/>
    <w:rsid w:val="00E07812"/>
    <w:rsid w:val="00E1171C"/>
    <w:rsid w:val="00E12416"/>
    <w:rsid w:val="00E52275"/>
    <w:rsid w:val="00E64063"/>
    <w:rsid w:val="00E77555"/>
    <w:rsid w:val="00E86E75"/>
    <w:rsid w:val="00EA615D"/>
    <w:rsid w:val="00EB23E5"/>
    <w:rsid w:val="00ED15EF"/>
    <w:rsid w:val="00ED6CDB"/>
    <w:rsid w:val="00EE4D07"/>
    <w:rsid w:val="00F26B28"/>
    <w:rsid w:val="00F3159A"/>
    <w:rsid w:val="00F3646B"/>
    <w:rsid w:val="00F410BD"/>
    <w:rsid w:val="00F42413"/>
    <w:rsid w:val="00F50AAF"/>
    <w:rsid w:val="00F70762"/>
    <w:rsid w:val="00F81563"/>
    <w:rsid w:val="00F824DC"/>
    <w:rsid w:val="00F832DF"/>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98C40D"/>
  <w15:chartTrackingRefBased/>
  <w15:docId w15:val="{BB2D3807-0C9B-2445-A975-61A838B0F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3C39"/>
    <w:rPr>
      <w:color w:val="0563C1" w:themeColor="hyperlink"/>
      <w:u w:val="single"/>
    </w:rPr>
  </w:style>
  <w:style w:type="character" w:styleId="UnresolvedMention">
    <w:name w:val="Unresolved Mention"/>
    <w:basedOn w:val="DefaultParagraphFont"/>
    <w:uiPriority w:val="99"/>
    <w:semiHidden/>
    <w:unhideWhenUsed/>
    <w:rsid w:val="00A63C39"/>
    <w:rPr>
      <w:color w:val="605E5C"/>
      <w:shd w:val="clear" w:color="auto" w:fill="E1DFDD"/>
    </w:rPr>
  </w:style>
  <w:style w:type="character" w:styleId="FollowedHyperlink">
    <w:name w:val="FollowedHyperlink"/>
    <w:basedOn w:val="DefaultParagraphFont"/>
    <w:uiPriority w:val="99"/>
    <w:semiHidden/>
    <w:unhideWhenUsed/>
    <w:rsid w:val="00A63C39"/>
    <w:rPr>
      <w:color w:val="954F72" w:themeColor="followedHyperlink"/>
      <w:u w:val="single"/>
    </w:rPr>
  </w:style>
  <w:style w:type="table" w:styleId="TableGrid">
    <w:name w:val="Table Grid"/>
    <w:basedOn w:val="TableNormal"/>
    <w:uiPriority w:val="39"/>
    <w:rsid w:val="00D028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23E5"/>
    <w:pPr>
      <w:tabs>
        <w:tab w:val="center" w:pos="4513"/>
        <w:tab w:val="right" w:pos="9026"/>
      </w:tabs>
    </w:pPr>
  </w:style>
  <w:style w:type="character" w:customStyle="1" w:styleId="HeaderChar">
    <w:name w:val="Header Char"/>
    <w:basedOn w:val="DefaultParagraphFont"/>
    <w:link w:val="Header"/>
    <w:uiPriority w:val="99"/>
    <w:rsid w:val="00EB23E5"/>
  </w:style>
  <w:style w:type="paragraph" w:styleId="Footer">
    <w:name w:val="footer"/>
    <w:basedOn w:val="Normal"/>
    <w:link w:val="FooterChar"/>
    <w:uiPriority w:val="99"/>
    <w:unhideWhenUsed/>
    <w:rsid w:val="00EB23E5"/>
    <w:pPr>
      <w:tabs>
        <w:tab w:val="center" w:pos="4513"/>
        <w:tab w:val="right" w:pos="9026"/>
      </w:tabs>
    </w:pPr>
  </w:style>
  <w:style w:type="character" w:customStyle="1" w:styleId="FooterChar">
    <w:name w:val="Footer Char"/>
    <w:basedOn w:val="DefaultParagraphFont"/>
    <w:link w:val="Footer"/>
    <w:uiPriority w:val="99"/>
    <w:rsid w:val="00EB23E5"/>
  </w:style>
  <w:style w:type="character" w:styleId="PageNumber">
    <w:name w:val="page number"/>
    <w:basedOn w:val="DefaultParagraphFont"/>
    <w:uiPriority w:val="99"/>
    <w:semiHidden/>
    <w:unhideWhenUsed/>
    <w:rsid w:val="00EB2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288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uters.com/business/retail-consumer/rate-uk-shop-closures-accelerate-after-budget-tax-changes-says-report-2025-" TargetMode="External"/><Relationship Id="rId13" Type="http://schemas.openxmlformats.org/officeDocument/2006/relationships/hyperlink" Target="https://www.researchgate.net/publication/235307564_Cyber_retailing_in_the_UK_the_potential_of_the_Internet_as_a_retail_channel" TargetMode="External"/><Relationship Id="rId18" Type="http://schemas.openxmlformats.org/officeDocument/2006/relationships/hyperlink" Target="https://www.sciencedirect.com/science/article/pii/S0148296320303209"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2.deloitte.com/global/en/pages/consumer-business/articles/global-powers-of-retailing.html" TargetMode="External"/><Relationship Id="rId7" Type="http://schemas.openxmlformats.org/officeDocument/2006/relationships/hyperlink" Target="https://www.barclayscorporate.com/content/dam/barclayscorporate-com/documents/insights/Industry-expertise-24/Retail-resilience-report.pdf" TargetMode="External"/><Relationship Id="rId12" Type="http://schemas.openxmlformats.org/officeDocument/2006/relationships/hyperlink" Target="https://www.researchgate.net/publication/48991396_Retailer_adoption_of_the_Internet_-_Implications_for_retail_marketing" TargetMode="External"/><Relationship Id="rId17" Type="http://schemas.openxmlformats.org/officeDocument/2006/relationships/hyperlink" Target="https://www.ons.gov.uk/businessindustryandtrade/retailindustr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uromonitor.com/retail-in-the-united-kingdom/report" TargetMode="External"/><Relationship Id="rId20" Type="http://schemas.openxmlformats.org/officeDocument/2006/relationships/hyperlink" Target="https://www.accenture.com/gb-en/insights/retail/responsible-retail" TargetMode="External"/><Relationship Id="rId1" Type="http://schemas.openxmlformats.org/officeDocument/2006/relationships/styles" Target="styles.xml"/><Relationship Id="rId6" Type="http://schemas.openxmlformats.org/officeDocument/2006/relationships/hyperlink" Target="https://www.tmhcc.com/en/news-and-articles/thought-leadership/uk-retail-sector-report-2025" TargetMode="External"/><Relationship Id="rId11" Type="http://schemas.openxmlformats.org/officeDocument/2006/relationships/hyperlink" Target="https://doi.org/10.1016/S0969-6989(02)00062-0"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researchgate.net/publication/42622087_E-consumer_behaviour" TargetMode="External"/><Relationship Id="rId23" Type="http://schemas.openxmlformats.org/officeDocument/2006/relationships/footer" Target="footer1.xml"/><Relationship Id="rId10" Type="http://schemas.openxmlformats.org/officeDocument/2006/relationships/hyperlink" Target="https://www.pwc.co.uk/industries/retail-consumer/insights/retail-outlook.html" TargetMode="External"/><Relationship Id="rId19" Type="http://schemas.openxmlformats.org/officeDocument/2006/relationships/hyperlink" Target="https://hbr.org/2011/12/the-future-of-shopping" TargetMode="External"/><Relationship Id="rId4" Type="http://schemas.openxmlformats.org/officeDocument/2006/relationships/footnotes" Target="footnotes.xml"/><Relationship Id="rId9" Type="http://schemas.openxmlformats.org/officeDocument/2006/relationships/hyperlink" Target="https://ukdataservice.ac.uk/case-study/measuring-the-impact-of-online-shopping-on-high-streets-across-england/" TargetMode="External"/><Relationship Id="rId14" Type="http://schemas.openxmlformats.org/officeDocument/2006/relationships/hyperlink" Target="https://www.sciencedirect.com/science/article/abs/pii/S0969698906000592" TargetMode="External"/><Relationship Id="rId22" Type="http://schemas.openxmlformats.org/officeDocument/2006/relationships/hyperlink" Target="https://www.pwc.co.uk/industries/retail-consumer/insights/retail-outlook-202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10</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6</cp:revision>
  <dcterms:created xsi:type="dcterms:W3CDTF">2025-06-26T23:50:00Z</dcterms:created>
  <dcterms:modified xsi:type="dcterms:W3CDTF">2025-06-27T01:03:00Z</dcterms:modified>
</cp:coreProperties>
</file>