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31AEB00"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092046">
        <w:rPr>
          <w:rFonts w:cs="Arial"/>
          <w:b/>
          <w:bCs/>
          <w:sz w:val="22"/>
          <w:szCs w:val="22"/>
        </w:rPr>
        <w:t xml:space="preserve">This option </w:t>
      </w:r>
      <w:r w:rsidRPr="004B0295">
        <w:rPr>
          <w:rFonts w:cs="Arial"/>
          <w:b/>
          <w:bCs/>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36"/>
        <w:gridCol w:w="3224"/>
      </w:tblGrid>
      <w:tr w:rsidR="005C6CD8" w:rsidRPr="00B61956" w14:paraId="26BA44B1" w14:textId="77777777" w:rsidTr="00D4485A">
        <w:tc>
          <w:tcPr>
            <w:tcW w:w="6242" w:type="dxa"/>
            <w:tcMar>
              <w:top w:w="0" w:type="dxa"/>
              <w:left w:w="108" w:type="dxa"/>
              <w:bottom w:w="0" w:type="dxa"/>
              <w:right w:w="108" w:type="dxa"/>
            </w:tcMar>
          </w:tcPr>
          <w:p w14:paraId="6CF2ABE3" w14:textId="7A3ADFBB" w:rsidR="005C6CD8" w:rsidRDefault="005C6CD8" w:rsidP="00D4485A">
            <w:pPr>
              <w:pStyle w:val="BodyText"/>
              <w:jc w:val="both"/>
              <w:rPr>
                <w:rFonts w:cs="Arial"/>
                <w:b/>
                <w:bCs/>
                <w:sz w:val="22"/>
                <w:szCs w:val="22"/>
              </w:rPr>
            </w:pPr>
            <w:r w:rsidRPr="00D012E7">
              <w:rPr>
                <w:rFonts w:cs="Arial"/>
                <w:b/>
                <w:bCs/>
                <w:sz w:val="22"/>
                <w:szCs w:val="22"/>
              </w:rPr>
              <w:t xml:space="preserve">NAME: </w:t>
            </w:r>
            <w:r w:rsidR="00092046">
              <w:rPr>
                <w:rFonts w:cs="Arial"/>
                <w:b/>
                <w:bCs/>
                <w:sz w:val="22"/>
                <w:szCs w:val="22"/>
              </w:rPr>
              <w:t xml:space="preserve">Christie Curran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B7483C5"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092046">
              <w:rPr>
                <w:rFonts w:cs="Arial"/>
                <w:b/>
                <w:bCs/>
                <w:sz w:val="22"/>
                <w:szCs w:val="22"/>
              </w:rPr>
              <w:t>2236900</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8D2B21D" w14:textId="77777777" w:rsidR="00092046" w:rsidRDefault="00092046" w:rsidP="00092046">
            <w:pPr>
              <w:tabs>
                <w:tab w:val="left" w:pos="1860"/>
              </w:tabs>
              <w:jc w:val="both"/>
              <w:rPr>
                <w:rFonts w:cs="Arial"/>
                <w:sz w:val="22"/>
                <w:szCs w:val="22"/>
              </w:rPr>
            </w:pPr>
            <w:r w:rsidRPr="00092046">
              <w:rPr>
                <w:rFonts w:cs="Arial"/>
                <w:sz w:val="22"/>
                <w:szCs w:val="22"/>
              </w:rPr>
              <w:t>• What is the impact on the wellbeing of police officers who have received a complaint or are under investigation and the potential implications for the organisation? </w:t>
            </w:r>
          </w:p>
          <w:p w14:paraId="357B06F3" w14:textId="77777777" w:rsidR="009060C0" w:rsidRPr="00092046" w:rsidRDefault="009060C0" w:rsidP="00092046">
            <w:pPr>
              <w:tabs>
                <w:tab w:val="left" w:pos="1860"/>
              </w:tabs>
              <w:jc w:val="both"/>
              <w:rPr>
                <w:rFonts w:cs="Arial"/>
                <w:sz w:val="22"/>
                <w:szCs w:val="22"/>
              </w:rPr>
            </w:pPr>
          </w:p>
          <w:p w14:paraId="15D5A8EE" w14:textId="77777777" w:rsidR="009060C0" w:rsidRDefault="00092046" w:rsidP="00092046">
            <w:pPr>
              <w:tabs>
                <w:tab w:val="left" w:pos="1860"/>
              </w:tabs>
              <w:jc w:val="both"/>
              <w:rPr>
                <w:rFonts w:cs="Arial"/>
                <w:sz w:val="22"/>
                <w:szCs w:val="22"/>
              </w:rPr>
            </w:pPr>
            <w:r w:rsidRPr="00092046">
              <w:rPr>
                <w:rFonts w:cs="Arial"/>
                <w:sz w:val="22"/>
                <w:szCs w:val="22"/>
              </w:rPr>
              <w:t xml:space="preserve">It is imperative that </w:t>
            </w:r>
            <w:proofErr w:type="gramStart"/>
            <w:r w:rsidRPr="00092046">
              <w:rPr>
                <w:rFonts w:cs="Arial"/>
                <w:sz w:val="22"/>
                <w:szCs w:val="22"/>
              </w:rPr>
              <w:t>in order to</w:t>
            </w:r>
            <w:proofErr w:type="gramEnd"/>
            <w:r w:rsidRPr="00092046">
              <w:rPr>
                <w:rFonts w:cs="Arial"/>
                <w:sz w:val="22"/>
                <w:szCs w:val="22"/>
              </w:rPr>
              <w:t xml:space="preserve"> have the trust and confidence of the public, police officers must uphold the Police Code of Ethics (College of Policing 2024). This is further underpinned and supported by the statutory Code of Practice (College of Policing 2023). Acting in an ethical and professional manner </w:t>
            </w:r>
            <w:proofErr w:type="gramStart"/>
            <w:r w:rsidRPr="00092046">
              <w:rPr>
                <w:rFonts w:cs="Arial"/>
                <w:sz w:val="22"/>
                <w:szCs w:val="22"/>
              </w:rPr>
              <w:t>at all times</w:t>
            </w:r>
            <w:proofErr w:type="gramEnd"/>
            <w:r w:rsidRPr="00092046">
              <w:rPr>
                <w:rFonts w:cs="Arial"/>
                <w:sz w:val="22"/>
                <w:szCs w:val="22"/>
              </w:rPr>
              <w:t xml:space="preserve"> is critical to the aspiration of ‘policing by consent’.  It is therefore appropriate that when a police officer acts in such a way that falls below these standards the public have a legitimate right to complain. Having a robust complaints system for the public is an essential element for accountability of the Police Service (Home Office 2015).  Complainants should feel assured that their complaint will be taken seriously and further investigated if required. </w:t>
            </w:r>
          </w:p>
          <w:p w14:paraId="62D81FAD" w14:textId="77777777" w:rsidR="009060C0" w:rsidRDefault="009060C0" w:rsidP="00092046">
            <w:pPr>
              <w:tabs>
                <w:tab w:val="left" w:pos="1860"/>
              </w:tabs>
              <w:jc w:val="both"/>
              <w:rPr>
                <w:rFonts w:cs="Arial"/>
                <w:sz w:val="22"/>
                <w:szCs w:val="22"/>
              </w:rPr>
            </w:pPr>
          </w:p>
          <w:p w14:paraId="09EEA02B" w14:textId="77777777" w:rsidR="009060C0" w:rsidRDefault="00092046" w:rsidP="00092046">
            <w:pPr>
              <w:tabs>
                <w:tab w:val="left" w:pos="1860"/>
              </w:tabs>
              <w:jc w:val="both"/>
              <w:rPr>
                <w:rFonts w:cs="Arial"/>
                <w:sz w:val="22"/>
                <w:szCs w:val="22"/>
              </w:rPr>
            </w:pPr>
            <w:r w:rsidRPr="00092046">
              <w:rPr>
                <w:rFonts w:cs="Arial"/>
                <w:sz w:val="22"/>
                <w:szCs w:val="22"/>
              </w:rPr>
              <w:t>It is recognised that there have been concerns documented regarding the public of lack confidence in the police complaints system for some time (Smith 2006). The Policing and Crime Act (2017) made significant changes to the police complaints system and new statutory guidance was issued (IOPC 2020).  </w:t>
            </w:r>
          </w:p>
          <w:p w14:paraId="1FA2D168" w14:textId="77777777" w:rsidR="009060C0" w:rsidRDefault="009060C0" w:rsidP="00092046">
            <w:pPr>
              <w:tabs>
                <w:tab w:val="left" w:pos="1860"/>
              </w:tabs>
              <w:jc w:val="both"/>
              <w:rPr>
                <w:rFonts w:cs="Arial"/>
                <w:sz w:val="22"/>
                <w:szCs w:val="22"/>
              </w:rPr>
            </w:pPr>
          </w:p>
          <w:p w14:paraId="2142348E" w14:textId="77777777" w:rsidR="009060C0" w:rsidRDefault="00092046" w:rsidP="00092046">
            <w:pPr>
              <w:tabs>
                <w:tab w:val="left" w:pos="1860"/>
              </w:tabs>
              <w:jc w:val="both"/>
              <w:rPr>
                <w:rFonts w:cs="Arial"/>
                <w:sz w:val="22"/>
                <w:szCs w:val="22"/>
              </w:rPr>
            </w:pPr>
            <w:r w:rsidRPr="00092046">
              <w:rPr>
                <w:rFonts w:cs="Arial"/>
                <w:sz w:val="22"/>
                <w:szCs w:val="22"/>
              </w:rPr>
              <w:t>The definition of a complaint has been broadened and now includes: “any expression of dissatisfaction with a police force that is expressed by or on behalf of a member of the public”.  Data published by the Home Office (2024) for the police Forces in England and Wales showed that in 2023 a total of 51,605 police complaints were received involving 120,243 allegations.  It could be suggested that most police officers will receive a complaint or allegation at some point during their career or will work with a colleague who has.  Graham et al (2023) identify a plethora of research that recognises that policing is a stressful job and that this can have a negative impact on the wellbeing of police officers. There is, however, much less written about the specific impact on the wellbeing of those police officers who have received a complaint or are under investigation.  </w:t>
            </w:r>
          </w:p>
          <w:p w14:paraId="4F49A978" w14:textId="77777777" w:rsidR="009060C0" w:rsidRDefault="009060C0" w:rsidP="00092046">
            <w:pPr>
              <w:tabs>
                <w:tab w:val="left" w:pos="1860"/>
              </w:tabs>
              <w:jc w:val="both"/>
              <w:rPr>
                <w:rFonts w:cs="Arial"/>
                <w:sz w:val="22"/>
                <w:szCs w:val="22"/>
              </w:rPr>
            </w:pPr>
          </w:p>
          <w:p w14:paraId="7607FE3D" w14:textId="03E6FB77" w:rsidR="00092046" w:rsidRPr="00092046" w:rsidRDefault="00092046" w:rsidP="00092046">
            <w:pPr>
              <w:tabs>
                <w:tab w:val="left" w:pos="1860"/>
              </w:tabs>
              <w:jc w:val="both"/>
              <w:rPr>
                <w:rFonts w:cs="Arial"/>
                <w:sz w:val="22"/>
                <w:szCs w:val="22"/>
              </w:rPr>
            </w:pPr>
            <w:r w:rsidRPr="00092046">
              <w:rPr>
                <w:rFonts w:cs="Arial"/>
                <w:sz w:val="22"/>
                <w:szCs w:val="22"/>
              </w:rPr>
              <w:lastRenderedPageBreak/>
              <w:t>Given the gap in the literature in this area, this research will seek to identify the impact of receiving a complaint or allegation both for the individual police officer and any implications for the wider organisation. In doing so it will utilise qualitative research methods to explore the experience of individual officers and how the complaints process has affected their wellbeing.  It will also seek to identify if they felt prepared in relation to receiving a complaint or allegation and whether they were aware of any support that was available to them throughout the process. Views will also be sought regarding how the wellbeing of police officers affected by a complaint or allegation can be supported.  Finally, any implications for the organisation will be discussed and relevant recommendations made.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441ED3C3" w14:textId="77777777" w:rsidR="009060C0" w:rsidRPr="00D012E7" w:rsidRDefault="009060C0" w:rsidP="00D4485A">
            <w:pPr>
              <w:jc w:val="both"/>
              <w:rPr>
                <w:rFonts w:cs="Arial"/>
                <w:b/>
                <w:bCs/>
                <w:sz w:val="22"/>
                <w:szCs w:val="22"/>
              </w:rPr>
            </w:pPr>
          </w:p>
          <w:p w14:paraId="086A8936" w14:textId="77777777" w:rsidR="00092046" w:rsidRPr="00092046" w:rsidRDefault="00092046" w:rsidP="00092046">
            <w:pPr>
              <w:rPr>
                <w:rFonts w:cs="Arial"/>
                <w:sz w:val="22"/>
                <w:szCs w:val="22"/>
              </w:rPr>
            </w:pPr>
            <w:r w:rsidRPr="00092046">
              <w:rPr>
                <w:rFonts w:cs="Arial"/>
                <w:sz w:val="22"/>
                <w:szCs w:val="22"/>
              </w:rPr>
              <w:t>This research will seek answers to the following questions:</w:t>
            </w:r>
          </w:p>
          <w:p w14:paraId="7A1E991E" w14:textId="77777777" w:rsidR="00092046" w:rsidRPr="00092046" w:rsidRDefault="00092046" w:rsidP="00092046">
            <w:pPr>
              <w:rPr>
                <w:rFonts w:cs="Arial"/>
                <w:sz w:val="22"/>
                <w:szCs w:val="22"/>
              </w:rPr>
            </w:pPr>
            <w:r w:rsidRPr="00092046">
              <w:rPr>
                <w:rFonts w:cs="Arial"/>
                <w:sz w:val="22"/>
                <w:szCs w:val="22"/>
              </w:rPr>
              <w:t>• What are Police Officer’s experience of the complaints process?</w:t>
            </w:r>
          </w:p>
          <w:p w14:paraId="02E51AD0" w14:textId="77777777" w:rsidR="00092046" w:rsidRPr="00092046" w:rsidRDefault="00092046" w:rsidP="00092046">
            <w:pPr>
              <w:rPr>
                <w:rFonts w:cs="Arial"/>
                <w:sz w:val="22"/>
                <w:szCs w:val="22"/>
              </w:rPr>
            </w:pPr>
            <w:r w:rsidRPr="00092046">
              <w:rPr>
                <w:rFonts w:cs="Arial"/>
                <w:sz w:val="22"/>
                <w:szCs w:val="22"/>
              </w:rPr>
              <w:t>• What impact does the complaints process have on the wellbeing of individual Police Officers?</w:t>
            </w:r>
          </w:p>
          <w:p w14:paraId="2A423FA8" w14:textId="77777777" w:rsidR="00092046" w:rsidRPr="00092046" w:rsidRDefault="00092046" w:rsidP="00092046">
            <w:pPr>
              <w:rPr>
                <w:rFonts w:cs="Arial"/>
                <w:sz w:val="22"/>
                <w:szCs w:val="22"/>
              </w:rPr>
            </w:pPr>
            <w:r w:rsidRPr="00092046">
              <w:rPr>
                <w:rFonts w:cs="Arial"/>
                <w:sz w:val="22"/>
                <w:szCs w:val="22"/>
              </w:rPr>
              <w:t>• Are Police Officers prepared for receiving a complaint and aware of the support available to them?</w:t>
            </w:r>
          </w:p>
          <w:p w14:paraId="4A90DC4F" w14:textId="77777777" w:rsidR="00092046" w:rsidRPr="00092046" w:rsidRDefault="00092046" w:rsidP="00092046">
            <w:pPr>
              <w:rPr>
                <w:rFonts w:cs="Arial"/>
                <w:sz w:val="22"/>
                <w:szCs w:val="22"/>
              </w:rPr>
            </w:pPr>
            <w:r w:rsidRPr="00092046">
              <w:rPr>
                <w:rFonts w:cs="Arial"/>
                <w:sz w:val="22"/>
                <w:szCs w:val="22"/>
              </w:rPr>
              <w:t>• What are Police Officers views on how wellbeing can be supported throughout a complaints process?</w:t>
            </w:r>
          </w:p>
          <w:p w14:paraId="3260B018" w14:textId="77777777" w:rsidR="00092046" w:rsidRPr="00092046" w:rsidRDefault="00092046" w:rsidP="00092046">
            <w:pPr>
              <w:rPr>
                <w:rFonts w:cs="Arial"/>
                <w:sz w:val="22"/>
                <w:szCs w:val="22"/>
              </w:rPr>
            </w:pPr>
            <w:r w:rsidRPr="00092046">
              <w:rPr>
                <w:rFonts w:cs="Arial"/>
                <w:sz w:val="22"/>
                <w:szCs w:val="22"/>
              </w:rPr>
              <w:t>• Are there any implications for the organisation?</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092046" w:rsidRDefault="002D0EF0" w:rsidP="00D4485A">
            <w:pPr>
              <w:rPr>
                <w:rFonts w:cs="Arial"/>
                <w:b/>
                <w:bCs/>
                <w:sz w:val="22"/>
                <w:szCs w:val="22"/>
              </w:rPr>
            </w:pPr>
            <w:r w:rsidRPr="00092046">
              <w:rPr>
                <w:rFonts w:cs="Arial"/>
                <w:b/>
                <w:bCs/>
                <w:sz w:val="22"/>
                <w:szCs w:val="22"/>
              </w:rPr>
              <w:t>LITERATURE REVIEW</w:t>
            </w:r>
            <w:r w:rsidR="005C6CD8" w:rsidRPr="00092046">
              <w:rPr>
                <w:rFonts w:cs="Arial"/>
                <w:b/>
                <w:bCs/>
                <w:sz w:val="22"/>
                <w:szCs w:val="22"/>
              </w:rPr>
              <w:t>:</w:t>
            </w:r>
          </w:p>
          <w:p w14:paraId="2AFC8093" w14:textId="77777777" w:rsidR="005C6CD8" w:rsidRPr="00092046" w:rsidRDefault="005C6CD8" w:rsidP="00D4485A">
            <w:pPr>
              <w:jc w:val="both"/>
              <w:rPr>
                <w:color w:val="FF0000"/>
              </w:rPr>
            </w:pPr>
          </w:p>
          <w:p w14:paraId="4C0A6505" w14:textId="77777777" w:rsidR="00092046" w:rsidRPr="00092046" w:rsidRDefault="00092046" w:rsidP="00092046">
            <w:pPr>
              <w:jc w:val="both"/>
              <w:rPr>
                <w:rFonts w:cs="Arial"/>
                <w:sz w:val="22"/>
                <w:szCs w:val="22"/>
              </w:rPr>
            </w:pPr>
            <w:r w:rsidRPr="00092046">
              <w:rPr>
                <w:rFonts w:cs="Arial"/>
                <w:sz w:val="22"/>
                <w:szCs w:val="22"/>
              </w:rPr>
              <w:t xml:space="preserve">Whilst much is written regarding the police complaints process (House of Commons Home Affairs Committee 2022) a review of the literature shows a gap in research on the impact on police officers who receive a complaint or allegation and potentially are subject to an investigation process. Cooper et al (2025) suggest that the general evidence base in this area is newly emerging with many of the relevant studies being undertaken in other fields of public service such as the National Health Service (NHS). A worrying picture is identified that indicates even organisations with a raft of pertinent policies and procedures in place aimed at ensuring a fair and timely process, can create a very negative impact on an individual's psychosocial wellbeing (Neal et al 2023, Cooper et al 2024).  Hussain et al (2022) describe a range of individual impacts including anxiety, mistrust, and depression. This can lead to sickness absence from work due to stress. More broadly this can impact the wider organisation through a reduction in people available for effective service delivery. The Police Federation which is a staff organisation representing more than 145,000 rank and file officers has consistently highlighted it concerns at the increasing number of officers signed off with poor mental health (police Federation 2024). Stress related sickness absence within the police service has steadily increased over the last ten years. Cartwright and Roach (2020) identified that over a ten-year period police officers' absence from work due to a reduction in their psychological health has doubled. Despite the launch of the Police Wellbeing Service in 2019 and an increasing focus of the importance of wellbeing within the police service, the results of the National Police Wellbeing Survey (2023) </w:t>
            </w:r>
            <w:proofErr w:type="gramStart"/>
            <w:r w:rsidRPr="00092046">
              <w:rPr>
                <w:rFonts w:cs="Arial"/>
                <w:sz w:val="22"/>
                <w:szCs w:val="22"/>
              </w:rPr>
              <w:t>highlights</w:t>
            </w:r>
            <w:proofErr w:type="gramEnd"/>
            <w:r w:rsidRPr="00092046">
              <w:rPr>
                <w:rFonts w:cs="Arial"/>
                <w:sz w:val="22"/>
                <w:szCs w:val="22"/>
              </w:rPr>
              <w:t xml:space="preserve"> some concerning trends. Notably, police officers showing a decline in their emotional energy, high levels of fatigue, increased intention to quit and feeling less valued. Given the growing evidence base described by Neal et al (2025) of avoidable </w:t>
            </w:r>
            <w:r w:rsidRPr="00092046">
              <w:rPr>
                <w:rFonts w:cs="Arial"/>
                <w:sz w:val="22"/>
                <w:szCs w:val="22"/>
              </w:rPr>
              <w:lastRenderedPageBreak/>
              <w:t>employee harm caused by the implementation of employee investigations and the recognised backdrop of increased police sickness absence due to stress, it is timely to explore whether police officers experience of being the subject of a complaint or allegation and how this was managed is creating avoidable employee harm.</w:t>
            </w:r>
          </w:p>
          <w:p w14:paraId="45D23F57" w14:textId="77777777" w:rsidR="00092046" w:rsidRPr="00092046" w:rsidRDefault="00092046" w:rsidP="00092046">
            <w:pPr>
              <w:jc w:val="both"/>
              <w:rPr>
                <w:rFonts w:cs="Arial"/>
                <w:sz w:val="22"/>
                <w:szCs w:val="22"/>
              </w:rPr>
            </w:pPr>
            <w:r w:rsidRPr="00092046">
              <w:rPr>
                <w:rFonts w:cs="Arial"/>
                <w:sz w:val="22"/>
                <w:szCs w:val="22"/>
              </w:rPr>
              <w:t> </w:t>
            </w:r>
          </w:p>
          <w:p w14:paraId="551997BD" w14:textId="77777777" w:rsidR="00092046" w:rsidRPr="00092046" w:rsidRDefault="00092046" w:rsidP="00D4485A">
            <w:pPr>
              <w:jc w:val="both"/>
              <w:rPr>
                <w:rStyle w:val="lookup-resultcontent"/>
                <w:rFonts w:cs="Arial"/>
                <w:sz w:val="22"/>
                <w:szCs w:val="22"/>
              </w:rPr>
            </w:pPr>
          </w:p>
          <w:p w14:paraId="4964BE3B" w14:textId="77777777" w:rsidR="005C6CD8" w:rsidRPr="00092046"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9C9FD96" w14:textId="77777777" w:rsidR="00092046" w:rsidRDefault="00092046" w:rsidP="00D4485A">
            <w:pPr>
              <w:rPr>
                <w:rFonts w:cs="Arial"/>
                <w:b/>
                <w:bCs/>
                <w:sz w:val="22"/>
                <w:szCs w:val="22"/>
              </w:rPr>
            </w:pPr>
          </w:p>
          <w:p w14:paraId="58AAFD5B" w14:textId="3E2CDA93"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6284B595" w:rsidR="005C6CD8" w:rsidRDefault="005C6CD8" w:rsidP="00D4485A">
            <w:pPr>
              <w:rPr>
                <w:rFonts w:cs="Arial"/>
                <w:color w:val="FF0000"/>
                <w:sz w:val="22"/>
                <w:szCs w:val="22"/>
              </w:rPr>
            </w:pPr>
          </w:p>
          <w:p w14:paraId="28940ABE" w14:textId="77777777" w:rsidR="00092046" w:rsidRPr="00092046" w:rsidRDefault="00092046" w:rsidP="00092046">
            <w:pPr>
              <w:rPr>
                <w:rFonts w:cs="Arial"/>
                <w:sz w:val="22"/>
                <w:szCs w:val="22"/>
              </w:rPr>
            </w:pPr>
            <w:r w:rsidRPr="00092046">
              <w:rPr>
                <w:rFonts w:cs="Arial"/>
                <w:sz w:val="22"/>
                <w:szCs w:val="22"/>
              </w:rPr>
              <w:t>The research methods used will be qualitative. Participants will be asked to take part voluntarily. A minimum of three semi structured interviews will be used in the first instance to help shape relevant questions for the development of an anonymised questionnaire.  The questionnaire will also be semi structured and use a combination of closed and open questions.  Once the draft questionnaire has been developed it will be piloted, and any relevant changes or additions will be made prior to circulation to a wider sample via the Gwent Police e mail service.   Some anonymised quantitative demographic data will be collected to help identify any trends in relation to gender, age, ethnicity and length of service. </w:t>
            </w:r>
          </w:p>
          <w:p w14:paraId="526CF41D" w14:textId="77777777" w:rsidR="00092046" w:rsidRDefault="00092046" w:rsidP="00092046">
            <w:pPr>
              <w:rPr>
                <w:rFonts w:cs="Arial"/>
                <w:sz w:val="22"/>
                <w:szCs w:val="22"/>
              </w:rPr>
            </w:pPr>
            <w:r w:rsidRPr="00092046">
              <w:rPr>
                <w:rFonts w:cs="Arial"/>
                <w:sz w:val="22"/>
                <w:szCs w:val="22"/>
              </w:rPr>
              <w:t>My rationale for using qualitative research methods is that it will enable the collection of data that captures different perspectives in relation to a potentially sensitive area.  The use of a semi structured interview and open questions in the questionnaire will both allow for a deeper expression of the participants experience. </w:t>
            </w:r>
          </w:p>
          <w:p w14:paraId="622D445B" w14:textId="77777777" w:rsidR="009060C0" w:rsidRPr="00092046" w:rsidRDefault="009060C0" w:rsidP="00092046">
            <w:pPr>
              <w:rPr>
                <w:rFonts w:cs="Arial"/>
                <w:sz w:val="22"/>
                <w:szCs w:val="22"/>
              </w:rPr>
            </w:pPr>
          </w:p>
          <w:p w14:paraId="38DDD540" w14:textId="77777777" w:rsidR="00092046" w:rsidRPr="00092046" w:rsidRDefault="00092046" w:rsidP="00092046">
            <w:pPr>
              <w:rPr>
                <w:rFonts w:cs="Arial"/>
                <w:sz w:val="22"/>
                <w:szCs w:val="22"/>
              </w:rPr>
            </w:pPr>
            <w:r w:rsidRPr="00092046">
              <w:rPr>
                <w:rFonts w:cs="Arial"/>
                <w:sz w:val="22"/>
                <w:szCs w:val="22"/>
              </w:rPr>
              <w:t xml:space="preserve">There are, however, </w:t>
            </w:r>
            <w:proofErr w:type="gramStart"/>
            <w:r w:rsidRPr="00092046">
              <w:rPr>
                <w:rFonts w:cs="Arial"/>
                <w:sz w:val="22"/>
                <w:szCs w:val="22"/>
              </w:rPr>
              <w:t>a number of</w:t>
            </w:r>
            <w:proofErr w:type="gramEnd"/>
            <w:r w:rsidRPr="00092046">
              <w:rPr>
                <w:rFonts w:cs="Arial"/>
                <w:sz w:val="22"/>
                <w:szCs w:val="22"/>
              </w:rPr>
              <w:t xml:space="preserve"> constraints that may limit any definitive conclusions being drawn.  Response rates to the questionnaire may be low, possibly due to both the sensitivity of the topic, which some may prefer not to discuss and there may also be a general lack of time and motivation for potential respondents to complete a questionnaire within the time required. More interviews rather than a questionnaire could result in deeper insights and greater exploration of the topic; however, transcription, analysis and any theming of the data would be time consuming which could result in the overall timescale for completion of the research being compromised. </w:t>
            </w:r>
          </w:p>
          <w:p w14:paraId="0F9FA494" w14:textId="77777777" w:rsidR="00092046" w:rsidRPr="00B5610A" w:rsidRDefault="00092046"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100CD287" w14:textId="77777777" w:rsidR="00092046" w:rsidRDefault="00092046" w:rsidP="00D4485A">
            <w:pPr>
              <w:jc w:val="both"/>
              <w:rPr>
                <w:rFonts w:cstheme="minorHAnsi"/>
                <w:sz w:val="22"/>
                <w:szCs w:val="22"/>
              </w:rPr>
            </w:pPr>
          </w:p>
          <w:p w14:paraId="5D839F41" w14:textId="0A43874E" w:rsidR="004C6ACC" w:rsidRPr="00B61956" w:rsidRDefault="004C6ACC" w:rsidP="00D4485A">
            <w:pPr>
              <w:jc w:val="both"/>
              <w:rPr>
                <w:rFonts w:asciiTheme="minorHAnsi" w:hAnsiTheme="minorHAnsi" w:cstheme="minorHAnsi"/>
                <w:sz w:val="22"/>
                <w:szCs w:val="22"/>
              </w:rPr>
            </w:pPr>
            <w:r>
              <w:rPr>
                <w:rFonts w:cstheme="minorHAnsi"/>
                <w:sz w:val="22"/>
                <w:szCs w:val="22"/>
              </w:rPr>
              <w:t>The eligibility criteria for inclusion</w:t>
            </w:r>
            <w:r w:rsidR="009060C0">
              <w:rPr>
                <w:rFonts w:cstheme="minorHAnsi"/>
                <w:sz w:val="22"/>
                <w:szCs w:val="22"/>
              </w:rPr>
              <w:t xml:space="preserve"> in the research will be serving Police officers. </w:t>
            </w:r>
            <w:r>
              <w:rPr>
                <w:rFonts w:cstheme="minorHAnsi"/>
                <w:sz w:val="22"/>
                <w:szCs w:val="22"/>
              </w:rPr>
              <w:t xml:space="preserve">The sample will be </w:t>
            </w:r>
            <w:r w:rsidR="009060C0">
              <w:rPr>
                <w:rFonts w:cstheme="minorHAnsi"/>
                <w:sz w:val="22"/>
                <w:szCs w:val="22"/>
              </w:rPr>
              <w:t>drawn randomly</w:t>
            </w:r>
            <w:r>
              <w:rPr>
                <w:rFonts w:cstheme="minorHAnsi"/>
                <w:sz w:val="22"/>
                <w:szCs w:val="22"/>
              </w:rPr>
              <w:t xml:space="preserve"> from serving Gwent Police officers.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23976BD" w14:textId="77777777" w:rsidR="00D4485A" w:rsidRDefault="00D4485A" w:rsidP="00D4485A">
            <w:pPr>
              <w:jc w:val="both"/>
              <w:rPr>
                <w:rFonts w:cs="Arial"/>
                <w:color w:val="FF0000"/>
                <w:sz w:val="22"/>
                <w:szCs w:val="22"/>
              </w:rPr>
            </w:pPr>
          </w:p>
          <w:p w14:paraId="6CE39C3B" w14:textId="77777777" w:rsidR="00092046" w:rsidRPr="00092046" w:rsidRDefault="00092046" w:rsidP="00092046">
            <w:pPr>
              <w:jc w:val="both"/>
              <w:rPr>
                <w:rFonts w:cs="Arial"/>
                <w:sz w:val="22"/>
                <w:szCs w:val="22"/>
              </w:rPr>
            </w:pPr>
            <w:r w:rsidRPr="00092046">
              <w:rPr>
                <w:rFonts w:cs="Arial"/>
                <w:sz w:val="22"/>
                <w:szCs w:val="22"/>
              </w:rPr>
              <w:t>Recognising the potential sensitivity of the research subject matter it will be important that participants can be signposted to the support available to them via police wellbeing services if required. </w:t>
            </w:r>
          </w:p>
          <w:p w14:paraId="3A8D2F69" w14:textId="56F53838" w:rsidR="00092046" w:rsidRPr="00D4485A" w:rsidRDefault="00092046"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2EE4B73" w14:textId="77777777" w:rsidR="009060C0" w:rsidRDefault="009060C0" w:rsidP="00D4485A">
            <w:pPr>
              <w:jc w:val="both"/>
              <w:rPr>
                <w:rFonts w:cs="Arial"/>
                <w:b/>
                <w:bCs/>
                <w:sz w:val="22"/>
                <w:szCs w:val="22"/>
              </w:rPr>
            </w:pPr>
          </w:p>
          <w:p w14:paraId="4570A807" w14:textId="77777777" w:rsidR="00092046" w:rsidRPr="00092046" w:rsidRDefault="00092046" w:rsidP="00092046">
            <w:pPr>
              <w:jc w:val="both"/>
              <w:rPr>
                <w:rFonts w:cs="Arial"/>
                <w:sz w:val="22"/>
                <w:szCs w:val="22"/>
              </w:rPr>
            </w:pPr>
            <w:r w:rsidRPr="00092046">
              <w:rPr>
                <w:rFonts w:cs="Arial"/>
                <w:sz w:val="22"/>
                <w:szCs w:val="22"/>
              </w:rPr>
              <w:t>• Submission of draft research proposal and ethical approval request form by February 24th, Feedback received March 18th, 2025.</w:t>
            </w:r>
          </w:p>
          <w:p w14:paraId="0DEADFB3" w14:textId="77777777" w:rsidR="00092046" w:rsidRPr="00092046" w:rsidRDefault="00092046" w:rsidP="00092046">
            <w:pPr>
              <w:jc w:val="both"/>
              <w:rPr>
                <w:rFonts w:cs="Arial"/>
                <w:sz w:val="22"/>
                <w:szCs w:val="22"/>
              </w:rPr>
            </w:pPr>
            <w:r w:rsidRPr="00092046">
              <w:rPr>
                <w:rFonts w:cs="Arial"/>
                <w:sz w:val="22"/>
                <w:szCs w:val="22"/>
              </w:rPr>
              <w:t>• Completion and submission of literature review by May 6th, 2025</w:t>
            </w:r>
          </w:p>
          <w:p w14:paraId="069490A0" w14:textId="77777777" w:rsidR="00092046" w:rsidRPr="00092046" w:rsidRDefault="00092046" w:rsidP="00092046">
            <w:pPr>
              <w:jc w:val="both"/>
              <w:rPr>
                <w:rFonts w:cs="Arial"/>
                <w:sz w:val="22"/>
                <w:szCs w:val="22"/>
              </w:rPr>
            </w:pPr>
            <w:r w:rsidRPr="00092046">
              <w:rPr>
                <w:rFonts w:cs="Arial"/>
                <w:sz w:val="22"/>
                <w:szCs w:val="22"/>
              </w:rPr>
              <w:lastRenderedPageBreak/>
              <w:t>• Research methodology chapter submitted by June 17th, 2025.  Feedback received July 1st, 2025 </w:t>
            </w:r>
          </w:p>
          <w:p w14:paraId="0C7CFF41" w14:textId="77777777" w:rsidR="00092046" w:rsidRPr="00092046" w:rsidRDefault="00092046" w:rsidP="00092046">
            <w:pPr>
              <w:jc w:val="both"/>
              <w:rPr>
                <w:rFonts w:cs="Arial"/>
                <w:sz w:val="22"/>
                <w:szCs w:val="22"/>
              </w:rPr>
            </w:pPr>
            <w:r w:rsidRPr="00092046">
              <w:rPr>
                <w:rFonts w:cs="Arial"/>
                <w:sz w:val="22"/>
                <w:szCs w:val="22"/>
              </w:rPr>
              <w:t xml:space="preserve">• Interviews and questionnaires </w:t>
            </w:r>
            <w:proofErr w:type="gramStart"/>
            <w:r w:rsidRPr="00092046">
              <w:rPr>
                <w:rFonts w:cs="Arial"/>
                <w:sz w:val="22"/>
                <w:szCs w:val="22"/>
              </w:rPr>
              <w:t>undertaken</w:t>
            </w:r>
            <w:proofErr w:type="gramEnd"/>
            <w:r w:rsidRPr="00092046">
              <w:rPr>
                <w:rFonts w:cs="Arial"/>
                <w:sz w:val="22"/>
                <w:szCs w:val="22"/>
              </w:rPr>
              <w:t xml:space="preserve"> and analysis of results chapter submitted by August 5th, 2025</w:t>
            </w:r>
          </w:p>
          <w:p w14:paraId="32590BC6" w14:textId="77777777" w:rsidR="00092046" w:rsidRPr="00092046" w:rsidRDefault="00092046" w:rsidP="00092046">
            <w:pPr>
              <w:jc w:val="both"/>
              <w:rPr>
                <w:rFonts w:cs="Arial"/>
                <w:sz w:val="22"/>
                <w:szCs w:val="22"/>
              </w:rPr>
            </w:pPr>
            <w:r w:rsidRPr="00092046">
              <w:rPr>
                <w:rFonts w:cs="Arial"/>
                <w:sz w:val="22"/>
                <w:szCs w:val="22"/>
              </w:rPr>
              <w:t>• Conclusion and recommendations chapter submitted by September 9th   2025.  Feedback received September 23rd, 2025</w:t>
            </w:r>
          </w:p>
          <w:p w14:paraId="1D257663" w14:textId="77777777" w:rsidR="00092046" w:rsidRPr="00092046" w:rsidRDefault="00092046" w:rsidP="00092046">
            <w:pPr>
              <w:jc w:val="both"/>
              <w:rPr>
                <w:rFonts w:cs="Arial"/>
                <w:sz w:val="22"/>
                <w:szCs w:val="22"/>
              </w:rPr>
            </w:pPr>
            <w:r w:rsidRPr="00092046">
              <w:rPr>
                <w:rFonts w:cs="Arial"/>
                <w:sz w:val="22"/>
                <w:szCs w:val="22"/>
              </w:rPr>
              <w:t>• Final submission by October 7th, 2025</w:t>
            </w:r>
          </w:p>
          <w:p w14:paraId="5652837C" w14:textId="2E8858AA"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092046" w:rsidRDefault="00D4485A" w:rsidP="00D4485A">
            <w:pPr>
              <w:jc w:val="both"/>
              <w:rPr>
                <w:rFonts w:cs="Arial"/>
                <w:b/>
                <w:bCs/>
                <w:sz w:val="22"/>
                <w:szCs w:val="22"/>
              </w:rPr>
            </w:pPr>
            <w:r w:rsidRPr="00092046">
              <w:rPr>
                <w:rFonts w:cs="Arial"/>
                <w:b/>
                <w:bCs/>
                <w:sz w:val="22"/>
                <w:szCs w:val="22"/>
              </w:rPr>
              <w:lastRenderedPageBreak/>
              <w:t>REFERENCE LIST:</w:t>
            </w:r>
          </w:p>
          <w:p w14:paraId="1E0197E4" w14:textId="77777777" w:rsidR="00092046" w:rsidRPr="00092046" w:rsidRDefault="00092046" w:rsidP="00D4485A">
            <w:pPr>
              <w:jc w:val="both"/>
              <w:rPr>
                <w:rFonts w:cs="Arial"/>
                <w:sz w:val="22"/>
                <w:szCs w:val="22"/>
              </w:rPr>
            </w:pPr>
          </w:p>
          <w:p w14:paraId="5B78223E"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Cartwright A &amp; Roach J (2020) The wellbeing of UK police: A study of recorded absences from work of UK police employees due to psychological illness and stress from FOI Act Data OUP Academic Available at  </w:t>
            </w:r>
            <w:hyperlink r:id="rId12" w:tooltip="Original URL: https://academic.oup.com/policing/article/15/2/1326/5864637. Click or tap if you trust this link." w:history="1">
              <w:r w:rsidRPr="00092046">
                <w:rPr>
                  <w:rStyle w:val="Hyperlink"/>
                  <w:rFonts w:asciiTheme="minorHAnsi" w:hAnsiTheme="minorHAnsi" w:cstheme="minorHAnsi"/>
                  <w:sz w:val="22"/>
                  <w:szCs w:val="22"/>
                </w:rPr>
                <w:t>https://academic.oup.com/policing/article/15/2/1326/5864637</w:t>
              </w:r>
            </w:hyperlink>
            <w:r w:rsidRPr="00092046">
              <w:rPr>
                <w:rFonts w:asciiTheme="minorHAnsi" w:hAnsiTheme="minorHAnsi" w:cstheme="minorHAnsi"/>
                <w:sz w:val="22"/>
                <w:szCs w:val="22"/>
              </w:rPr>
              <w:t> </w:t>
            </w:r>
            <w:hyperlink r:id="rId13" w:tooltip="Original URL: https://pure.hud.ac.uk/ws/portalfiles/portal/20475565/Revised_Final_Anon_main_text_29.4.pdf. Click or tap if you trust this link." w:history="1">
              <w:r w:rsidRPr="00092046">
                <w:rPr>
                  <w:rStyle w:val="Hyperlink"/>
                  <w:rFonts w:asciiTheme="minorHAnsi" w:hAnsiTheme="minorHAnsi" w:cstheme="minorHAnsi"/>
                  <w:sz w:val="22"/>
                  <w:szCs w:val="22"/>
                </w:rPr>
                <w:t>Revised_Final_Anon_main_text_29.4.pdf</w:t>
              </w:r>
            </w:hyperlink>
            <w:r w:rsidRPr="00092046">
              <w:rPr>
                <w:rFonts w:asciiTheme="minorHAnsi" w:hAnsiTheme="minorHAnsi" w:cstheme="minorHAnsi"/>
                <w:sz w:val="22"/>
                <w:szCs w:val="22"/>
              </w:rPr>
              <w:t> Accessed February 15th, 2025.</w:t>
            </w:r>
          </w:p>
          <w:p w14:paraId="2AC68302"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1C9CBF71"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College of Policing (2024) Ethical Policing Principles available at </w:t>
            </w:r>
            <w:hyperlink r:id="rId14" w:tooltip="Original URL: https://www.college.police.uk/article/code-of-ethics. Click or tap if you trust this link." w:history="1">
              <w:r w:rsidRPr="00092046">
                <w:rPr>
                  <w:rStyle w:val="Hyperlink"/>
                  <w:rFonts w:asciiTheme="minorHAnsi" w:hAnsiTheme="minorHAnsi" w:cstheme="minorHAnsi"/>
                  <w:sz w:val="22"/>
                  <w:szCs w:val="22"/>
                </w:rPr>
                <w:t>Code of Ethics launched | College of Policing</w:t>
              </w:r>
            </w:hyperlink>
            <w:r w:rsidRPr="00092046">
              <w:rPr>
                <w:rFonts w:asciiTheme="minorHAnsi" w:hAnsiTheme="minorHAnsi" w:cstheme="minorHAnsi"/>
                <w:sz w:val="22"/>
                <w:szCs w:val="22"/>
              </w:rPr>
              <w:t> Accessed February 10th, 2025. </w:t>
            </w:r>
          </w:p>
          <w:p w14:paraId="4469121D"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0DE8C7FE"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College of Policing (2023) Ethical Policing Principles’ and ‘Guidance for Ethical and Professional Behaviour in Policing’ Available from  </w:t>
            </w:r>
            <w:hyperlink r:id="rId15" w:tooltip="Original URL: https://www.college.police.uk/ethics/code-of-practice. Click or tap if you trust this link." w:history="1">
              <w:r w:rsidRPr="00092046">
                <w:rPr>
                  <w:rStyle w:val="Hyperlink"/>
                  <w:rFonts w:asciiTheme="minorHAnsi" w:hAnsiTheme="minorHAnsi" w:cstheme="minorHAnsi"/>
                  <w:sz w:val="22"/>
                  <w:szCs w:val="22"/>
                </w:rPr>
                <w:t>Code of Practice for Ethical Policing | College of Policing</w:t>
              </w:r>
            </w:hyperlink>
            <w:r w:rsidRPr="00092046">
              <w:rPr>
                <w:rFonts w:asciiTheme="minorHAnsi" w:hAnsiTheme="minorHAnsi" w:cstheme="minorHAnsi"/>
                <w:sz w:val="22"/>
                <w:szCs w:val="22"/>
              </w:rPr>
              <w:t> Accessed February 10th, 2025. </w:t>
            </w:r>
          </w:p>
          <w:p w14:paraId="364D0C81"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44E5714D"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xml:space="preserve">Cooper A, Neil A, Windsor R, Lewis R, Bansal D, </w:t>
            </w:r>
            <w:proofErr w:type="spellStart"/>
            <w:r w:rsidRPr="00092046">
              <w:rPr>
                <w:rFonts w:asciiTheme="minorHAnsi" w:hAnsiTheme="minorHAnsi" w:cstheme="minorHAnsi"/>
                <w:sz w:val="22"/>
                <w:szCs w:val="22"/>
              </w:rPr>
              <w:t>Yarker</w:t>
            </w:r>
            <w:proofErr w:type="spellEnd"/>
            <w:r w:rsidRPr="00092046">
              <w:rPr>
                <w:rFonts w:asciiTheme="minorHAnsi" w:hAnsiTheme="minorHAnsi" w:cstheme="minorHAnsi"/>
                <w:sz w:val="22"/>
                <w:szCs w:val="22"/>
              </w:rPr>
              <w:t xml:space="preserve"> J, (2025) An Integrated Framework for Disciplinary Processes and the Application of Employee Investigations. British Journal of Healthcare Management. Available at </w:t>
            </w:r>
            <w:hyperlink r:id="rId16" w:tooltip="Original URL: https://www.magonlinelibrary.com/doi/full/10.12968/bjhc.2024.0070. Click or tap if you trust this link." w:history="1">
              <w:r w:rsidRPr="00092046">
                <w:rPr>
                  <w:rStyle w:val="Hyperlink"/>
                  <w:rFonts w:asciiTheme="minorHAnsi" w:hAnsiTheme="minorHAnsi" w:cstheme="minorHAnsi"/>
                  <w:sz w:val="22"/>
                  <w:szCs w:val="22"/>
                </w:rPr>
                <w:t>An integrated framework for disciplinary processes and the application of employee investigations | British Journal of Healthcare Management</w:t>
              </w:r>
            </w:hyperlink>
            <w:r w:rsidRPr="00092046">
              <w:rPr>
                <w:rFonts w:asciiTheme="minorHAnsi" w:hAnsiTheme="minorHAnsi" w:cstheme="minorHAnsi"/>
                <w:sz w:val="22"/>
                <w:szCs w:val="22"/>
              </w:rPr>
              <w:t> </w:t>
            </w:r>
            <w:proofErr w:type="spellStart"/>
            <w:r w:rsidRPr="00092046">
              <w:rPr>
                <w:rFonts w:asciiTheme="minorHAnsi" w:hAnsiTheme="minorHAnsi" w:cstheme="minorHAnsi"/>
                <w:sz w:val="22"/>
                <w:szCs w:val="22"/>
              </w:rPr>
              <w:t>Accessd</w:t>
            </w:r>
            <w:proofErr w:type="spellEnd"/>
            <w:r w:rsidRPr="00092046">
              <w:rPr>
                <w:rFonts w:asciiTheme="minorHAnsi" w:hAnsiTheme="minorHAnsi" w:cstheme="minorHAnsi"/>
                <w:sz w:val="22"/>
                <w:szCs w:val="22"/>
              </w:rPr>
              <w:t xml:space="preserve"> February 15th, 2025. </w:t>
            </w:r>
          </w:p>
          <w:p w14:paraId="313878E8"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5E831F44"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xml:space="preserve">Cooper A, Teoh KR-H, </w:t>
            </w:r>
            <w:proofErr w:type="spellStart"/>
            <w:r w:rsidRPr="00092046">
              <w:rPr>
                <w:rFonts w:asciiTheme="minorHAnsi" w:hAnsiTheme="minorHAnsi" w:cstheme="minorHAnsi"/>
                <w:sz w:val="22"/>
                <w:szCs w:val="22"/>
              </w:rPr>
              <w:t>Madine</w:t>
            </w:r>
            <w:proofErr w:type="spellEnd"/>
            <w:r w:rsidRPr="00092046">
              <w:rPr>
                <w:rFonts w:asciiTheme="minorHAnsi" w:hAnsiTheme="minorHAnsi" w:cstheme="minorHAnsi"/>
                <w:sz w:val="22"/>
                <w:szCs w:val="22"/>
              </w:rPr>
              <w:t xml:space="preserve"> R, Neal A, Jones A, Hussain A, Behrens DA (2024) The last resort: reducing avoidable employee harm by improving the application of the disciplinary policy and process. Front. Psychol. 15:1350351. Available at </w:t>
            </w:r>
            <w:proofErr w:type="spellStart"/>
            <w:r w:rsidRPr="00092046">
              <w:rPr>
                <w:rFonts w:asciiTheme="minorHAnsi" w:hAnsiTheme="minorHAnsi" w:cstheme="minorHAnsi"/>
                <w:sz w:val="22"/>
                <w:szCs w:val="22"/>
              </w:rPr>
              <w:t>doi</w:t>
            </w:r>
            <w:proofErr w:type="spellEnd"/>
            <w:r w:rsidRPr="00092046">
              <w:rPr>
                <w:rFonts w:asciiTheme="minorHAnsi" w:hAnsiTheme="minorHAnsi" w:cstheme="minorHAnsi"/>
                <w:sz w:val="22"/>
                <w:szCs w:val="22"/>
              </w:rPr>
              <w:t>: 10.3389/fpsyg.2024.135035  </w:t>
            </w:r>
            <w:proofErr w:type="spellStart"/>
            <w:r w:rsidRPr="00092046">
              <w:rPr>
                <w:rFonts w:asciiTheme="minorHAnsi" w:hAnsiTheme="minorHAnsi" w:cstheme="minorHAnsi"/>
                <w:sz w:val="22"/>
                <w:szCs w:val="22"/>
              </w:rPr>
              <w:fldChar w:fldCharType="begin"/>
            </w:r>
            <w:r w:rsidRPr="00092046">
              <w:rPr>
                <w:rFonts w:asciiTheme="minorHAnsi" w:hAnsiTheme="minorHAnsi" w:cstheme="minorHAnsi"/>
                <w:sz w:val="22"/>
                <w:szCs w:val="22"/>
              </w:rPr>
              <w:instrText>HYPERLINK "https://outlook.office.com/local/path/file:/C:/Users/ji041072/Desktop/The_last_resort_reducing_avoidable_employee_harm_b.pdf" \o "file:///C:/Users/ji041072/Desktop/The_last_resort_reducing_avoidable_employee_harm_b.pdf"</w:instrText>
            </w:r>
            <w:r w:rsidRPr="00092046">
              <w:rPr>
                <w:rFonts w:asciiTheme="minorHAnsi" w:hAnsiTheme="minorHAnsi" w:cstheme="minorHAnsi"/>
                <w:sz w:val="22"/>
                <w:szCs w:val="22"/>
              </w:rPr>
            </w:r>
            <w:r w:rsidRPr="00092046">
              <w:rPr>
                <w:rFonts w:asciiTheme="minorHAnsi" w:hAnsiTheme="minorHAnsi" w:cstheme="minorHAnsi"/>
                <w:sz w:val="22"/>
                <w:szCs w:val="22"/>
              </w:rPr>
              <w:fldChar w:fldCharType="separate"/>
            </w:r>
            <w:r w:rsidRPr="00092046">
              <w:rPr>
                <w:rStyle w:val="Hyperlink"/>
                <w:rFonts w:asciiTheme="minorHAnsi" w:hAnsiTheme="minorHAnsi" w:cstheme="minorHAnsi"/>
                <w:sz w:val="22"/>
                <w:szCs w:val="22"/>
              </w:rPr>
              <w:t>The_last_resort_reducing_avoidable_employee_harm_b.pdf</w:t>
            </w:r>
            <w:r w:rsidRPr="00092046">
              <w:rPr>
                <w:rFonts w:asciiTheme="minorHAnsi" w:hAnsiTheme="minorHAnsi" w:cstheme="minorHAnsi"/>
                <w:sz w:val="22"/>
                <w:szCs w:val="22"/>
              </w:rPr>
              <w:fldChar w:fldCharType="end"/>
            </w:r>
            <w:r w:rsidRPr="00092046">
              <w:rPr>
                <w:rFonts w:asciiTheme="minorHAnsi" w:hAnsiTheme="minorHAnsi" w:cstheme="minorHAnsi"/>
                <w:sz w:val="22"/>
                <w:szCs w:val="22"/>
              </w:rPr>
              <w:t>Accessed</w:t>
            </w:r>
            <w:proofErr w:type="spellEnd"/>
            <w:r w:rsidRPr="00092046">
              <w:rPr>
                <w:rFonts w:asciiTheme="minorHAnsi" w:hAnsiTheme="minorHAnsi" w:cstheme="minorHAnsi"/>
                <w:sz w:val="22"/>
                <w:szCs w:val="22"/>
              </w:rPr>
              <w:t xml:space="preserve"> February 15th, 2025.</w:t>
            </w:r>
          </w:p>
          <w:p w14:paraId="67535C60"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040BC591"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52A6F45C"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Graham L, Plater M., &amp; Brown N (2023) Summary of Policing: Key Issues and Common Themes.  Durham University and the National Police Wellbeing Service; November 2023 available from </w:t>
            </w:r>
            <w:hyperlink r:id="rId17" w:tooltip="Original URL: http://www.oscarkilo.org.uk/resources/national-wellbeing-survey. Click or tap if you trust this link." w:history="1">
              <w:r w:rsidRPr="00092046">
                <w:rPr>
                  <w:rStyle w:val="Hyperlink"/>
                  <w:rFonts w:asciiTheme="minorHAnsi" w:hAnsiTheme="minorHAnsi" w:cstheme="minorHAnsi"/>
                  <w:sz w:val="22"/>
                  <w:szCs w:val="22"/>
                </w:rPr>
                <w:t>http://www.oscarkilo.org.uk/resources/national-wellbeing-survey</w:t>
              </w:r>
            </w:hyperlink>
            <w:r w:rsidRPr="00092046">
              <w:rPr>
                <w:rFonts w:asciiTheme="minorHAnsi" w:hAnsiTheme="minorHAnsi" w:cstheme="minorHAnsi"/>
                <w:sz w:val="22"/>
                <w:szCs w:val="22"/>
              </w:rPr>
              <w:t>Accessed February 10th, 2025.</w:t>
            </w:r>
          </w:p>
          <w:p w14:paraId="69F95F76"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1ED01D3E"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Home Office (2015) Improving police integrity: reforming the police complaints and disciplinary systems: Summary of consultation responses and next steps. Available from </w:t>
            </w:r>
            <w:hyperlink r:id="rId18" w:tooltip="Original URL: https://assets.publishing.service.gov.uk/media/5a8172a040f0b62305b8f019/improving_police_integrity_reforming_the_police_complaints_and_disciplinary_systems.pdf. Click or tap if you trust this link." w:history="1">
              <w:r w:rsidRPr="00092046">
                <w:rPr>
                  <w:rStyle w:val="Hyperlink"/>
                  <w:rFonts w:asciiTheme="minorHAnsi" w:hAnsiTheme="minorHAnsi" w:cstheme="minorHAnsi"/>
                  <w:sz w:val="22"/>
                  <w:szCs w:val="22"/>
                </w:rPr>
                <w:t>Cm 9031 - Improving police integrity: reforming the police complaints and disciplinary systems</w:t>
              </w:r>
            </w:hyperlink>
            <w:r w:rsidRPr="00092046">
              <w:rPr>
                <w:rFonts w:asciiTheme="minorHAnsi" w:hAnsiTheme="minorHAnsi" w:cstheme="minorHAnsi"/>
                <w:sz w:val="22"/>
                <w:szCs w:val="22"/>
              </w:rPr>
              <w:t> Accessed February 12th, 2025.</w:t>
            </w:r>
          </w:p>
          <w:p w14:paraId="30FE922A"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313A2967"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Home Office (2024) Official Statistics Police Conduct, England and Wales year ending 31 March 2023 available at  </w:t>
            </w:r>
            <w:hyperlink r:id="rId19" w:tooltip="Original URL: https://www.gov.uk/government/statistics/police-misconduct-england-and-wales-year-ending-31-march-2023/police-misconduct-england-and-wales-year-ending-31-march-2023. Click or tap if you trust this link." w:history="1">
              <w:r w:rsidRPr="00092046">
                <w:rPr>
                  <w:rStyle w:val="Hyperlink"/>
                  <w:rFonts w:asciiTheme="minorHAnsi" w:hAnsiTheme="minorHAnsi" w:cstheme="minorHAnsi"/>
                  <w:sz w:val="22"/>
                  <w:szCs w:val="22"/>
                </w:rPr>
                <w:t>https://www.gov.uk/government/statistics/police-misconduct-england-and-wales-year-ending-31-march-2023/police-misconduct-england-and-wales-year-ending-31-march-2023</w:t>
              </w:r>
            </w:hyperlink>
            <w:r w:rsidRPr="00092046">
              <w:rPr>
                <w:rFonts w:asciiTheme="minorHAnsi" w:hAnsiTheme="minorHAnsi" w:cstheme="minorHAnsi"/>
                <w:sz w:val="22"/>
                <w:szCs w:val="22"/>
              </w:rPr>
              <w:t>   Accessed February 10th, 2025.</w:t>
            </w:r>
          </w:p>
          <w:p w14:paraId="1F532D96"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55088CD0"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lastRenderedPageBreak/>
              <w:t>House of Commons Home Affairs Committee (2022) Police Conduct and Complaints Sixth Report of Session 2021–22 Available at </w:t>
            </w:r>
            <w:hyperlink r:id="rId20" w:tooltip="Original URL: https://committees.parliament.uk/publications/9006/documents/166181/default/. Click or tap if you trust this link." w:history="1">
              <w:r w:rsidRPr="00092046">
                <w:rPr>
                  <w:rStyle w:val="Hyperlink"/>
                  <w:rFonts w:asciiTheme="minorHAnsi" w:hAnsiTheme="minorHAnsi" w:cstheme="minorHAnsi"/>
                  <w:sz w:val="22"/>
                  <w:szCs w:val="22"/>
                </w:rPr>
                <w:t>Police conduct and complaints</w:t>
              </w:r>
            </w:hyperlink>
            <w:r w:rsidRPr="00092046">
              <w:rPr>
                <w:rFonts w:asciiTheme="minorHAnsi" w:hAnsiTheme="minorHAnsi" w:cstheme="minorHAnsi"/>
                <w:sz w:val="22"/>
                <w:szCs w:val="22"/>
              </w:rPr>
              <w:t> Accessed February 12th, 2025.</w:t>
            </w:r>
          </w:p>
          <w:p w14:paraId="440EDFAE"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09A7E111"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xml:space="preserve">Hussain FA (2022). Kafka </w:t>
            </w:r>
            <w:proofErr w:type="gramStart"/>
            <w:r w:rsidRPr="00092046">
              <w:rPr>
                <w:rFonts w:asciiTheme="minorHAnsi" w:hAnsiTheme="minorHAnsi" w:cstheme="minorHAnsi"/>
                <w:sz w:val="22"/>
                <w:szCs w:val="22"/>
              </w:rPr>
              <w:t>lives:</w:t>
            </w:r>
            <w:proofErr w:type="gramEnd"/>
            <w:r w:rsidRPr="00092046">
              <w:rPr>
                <w:rFonts w:asciiTheme="minorHAnsi" w:hAnsiTheme="minorHAnsi" w:cstheme="minorHAnsi"/>
                <w:sz w:val="22"/>
                <w:szCs w:val="22"/>
              </w:rPr>
              <w:t xml:space="preserve"> consideration of psychological wellbeing on staff under investigation procedures in the NHS. South Asian Res J </w:t>
            </w:r>
            <w:proofErr w:type="spellStart"/>
            <w:r w:rsidRPr="00092046">
              <w:rPr>
                <w:rFonts w:asciiTheme="minorHAnsi" w:hAnsiTheme="minorHAnsi" w:cstheme="minorHAnsi"/>
                <w:sz w:val="22"/>
                <w:szCs w:val="22"/>
              </w:rPr>
              <w:t>Nurs</w:t>
            </w:r>
            <w:proofErr w:type="spellEnd"/>
            <w:r w:rsidRPr="00092046">
              <w:rPr>
                <w:rFonts w:asciiTheme="minorHAnsi" w:hAnsiTheme="minorHAnsi" w:cstheme="minorHAnsi"/>
                <w:sz w:val="22"/>
                <w:szCs w:val="22"/>
              </w:rPr>
              <w:t xml:space="preserve"> Health Care. 2022;4(3):45–49. Available from </w:t>
            </w:r>
            <w:hyperlink r:id="rId21" w:tgtFrame="_blank" w:history="1">
              <w:r w:rsidRPr="00092046">
                <w:rPr>
                  <w:rStyle w:val="Hyperlink"/>
                  <w:rFonts w:asciiTheme="minorHAnsi" w:hAnsiTheme="minorHAnsi" w:cstheme="minorHAnsi"/>
                  <w:sz w:val="22"/>
                  <w:szCs w:val="22"/>
                </w:rPr>
                <w:t>https://doi.org/10.36346/</w:t>
              </w:r>
            </w:hyperlink>
            <w:hyperlink r:id="rId22" w:tooltip="Original URL: https://sarpublication.com/media/articles/SARJNHC_43_45-49_FT.pdf. Click or tap if you trust this link." w:history="1">
              <w:r w:rsidRPr="00092046">
                <w:rPr>
                  <w:rStyle w:val="Hyperlink"/>
                  <w:rFonts w:asciiTheme="minorHAnsi" w:hAnsiTheme="minorHAnsi" w:cstheme="minorHAnsi"/>
                  <w:sz w:val="22"/>
                  <w:szCs w:val="22"/>
                </w:rPr>
                <w:t>SARJNHC_43_45-49_FT.pdf</w:t>
              </w:r>
            </w:hyperlink>
            <w:r w:rsidRPr="00092046">
              <w:rPr>
                <w:rFonts w:asciiTheme="minorHAnsi" w:hAnsiTheme="minorHAnsi" w:cstheme="minorHAnsi"/>
                <w:sz w:val="22"/>
                <w:szCs w:val="22"/>
              </w:rPr>
              <w:t>Accessed February 15th, 2025.</w:t>
            </w:r>
          </w:p>
          <w:p w14:paraId="08720E43"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1A99E5F3"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IOPC (2020) 17 s12(1), Police Reform Act 2002; IOPC, Statutory guidance on the police complaints system, February 2020, para 5.2 Available from </w:t>
            </w:r>
            <w:hyperlink r:id="rId23" w:tooltip="Original URL: https://www.policeconduct.gov.uk/publications/statutory-guidance-2020. Click or tap if you trust this link." w:history="1">
              <w:r w:rsidRPr="00092046">
                <w:rPr>
                  <w:rStyle w:val="Hyperlink"/>
                  <w:rFonts w:asciiTheme="minorHAnsi" w:hAnsiTheme="minorHAnsi" w:cstheme="minorHAnsi"/>
                  <w:sz w:val="22"/>
                  <w:szCs w:val="22"/>
                </w:rPr>
                <w:t>Statutory guidance - 2020 | Independent Office for Police Conduct (IOPC)</w:t>
              </w:r>
            </w:hyperlink>
            <w:r w:rsidRPr="00092046">
              <w:rPr>
                <w:rFonts w:asciiTheme="minorHAnsi" w:hAnsiTheme="minorHAnsi" w:cstheme="minorHAnsi"/>
                <w:sz w:val="22"/>
                <w:szCs w:val="22"/>
              </w:rPr>
              <w:t> Accessed February 12th, 2025.</w:t>
            </w:r>
          </w:p>
          <w:p w14:paraId="1D176B4E"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267C4284"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Neal A, Cooper A, Waites B (2023) The impact of poorly applied human resources policies on individuals and organisations.  British Journal of Healthcare Management 29(5): 112-121 Available at </w:t>
            </w:r>
            <w:hyperlink r:id="rId24" w:tooltip="Original URL: https://doi.org/10.12968/. Click or tap if you trust this link." w:history="1">
              <w:r w:rsidRPr="00092046">
                <w:rPr>
                  <w:rStyle w:val="Hyperlink"/>
                  <w:rFonts w:asciiTheme="minorHAnsi" w:hAnsiTheme="minorHAnsi" w:cstheme="minorHAnsi"/>
                  <w:sz w:val="22"/>
                  <w:szCs w:val="22"/>
                </w:rPr>
                <w:t>https://doi.org/10.12968/</w:t>
              </w:r>
            </w:hyperlink>
            <w:r w:rsidRPr="00092046">
              <w:rPr>
                <w:rFonts w:asciiTheme="minorHAnsi" w:hAnsiTheme="minorHAnsi" w:cstheme="minorHAnsi"/>
                <w:sz w:val="22"/>
                <w:szCs w:val="22"/>
              </w:rPr>
              <w:t> bjhc.2022.0130</w:t>
            </w:r>
            <w:r w:rsidRPr="00092046">
              <w:rPr>
                <w:rFonts w:asciiTheme="minorHAnsi" w:hAnsiTheme="minorHAnsi" w:cstheme="minorHAnsi"/>
                <w:sz w:val="22"/>
                <w:szCs w:val="22"/>
                <w:u w:val="single"/>
              </w:rPr>
              <w:t> </w:t>
            </w:r>
            <w:hyperlink r:id="rId25" w:tooltip="Original URL: https://www.magonlinelibrary.com/doi/pdf/10.12968/bjhc.2022.0130. Click or tap if you trust this link." w:history="1">
              <w:r w:rsidRPr="00092046">
                <w:rPr>
                  <w:rStyle w:val="Hyperlink"/>
                  <w:rFonts w:asciiTheme="minorHAnsi" w:hAnsiTheme="minorHAnsi" w:cstheme="minorHAnsi"/>
                  <w:sz w:val="22"/>
                  <w:szCs w:val="22"/>
                </w:rPr>
                <w:t>The impact of poorly applied human resources policies on individuals and organisations</w:t>
              </w:r>
            </w:hyperlink>
            <w:r w:rsidRPr="00092046">
              <w:rPr>
                <w:rFonts w:asciiTheme="minorHAnsi" w:hAnsiTheme="minorHAnsi" w:cstheme="minorHAnsi"/>
                <w:sz w:val="22"/>
                <w:szCs w:val="22"/>
              </w:rPr>
              <w:t>    </w:t>
            </w:r>
          </w:p>
          <w:p w14:paraId="081077C1"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7ACEEA9F"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Oscar Kilo National Police Wellbeing Service (2023) National Police Wellbeing Survey 2023 Results.  Available at </w:t>
            </w:r>
            <w:hyperlink r:id="rId26" w:tooltip="Original URL: https://www.oscarkilo.org.uk/news/national-police-wellbeing-survey-2023-results. Click or tap if you trust this link." w:history="1">
              <w:r w:rsidRPr="00092046">
                <w:rPr>
                  <w:rStyle w:val="Hyperlink"/>
                  <w:rFonts w:asciiTheme="minorHAnsi" w:hAnsiTheme="minorHAnsi" w:cstheme="minorHAnsi"/>
                  <w:sz w:val="22"/>
                  <w:szCs w:val="22"/>
                </w:rPr>
                <w:t>National Police Wellbeing Survey 2023 results | Oscar Kilo</w:t>
              </w:r>
            </w:hyperlink>
            <w:r w:rsidRPr="00092046">
              <w:rPr>
                <w:rFonts w:asciiTheme="minorHAnsi" w:hAnsiTheme="minorHAnsi" w:cstheme="minorHAnsi"/>
                <w:sz w:val="22"/>
                <w:szCs w:val="22"/>
              </w:rPr>
              <w:t> Accessed February 13th, 2025</w:t>
            </w:r>
          </w:p>
          <w:p w14:paraId="6F0BC8D9"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32252D09"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Policing and Crime Act (2017) Legislation.Gov.UK Available at </w:t>
            </w:r>
            <w:hyperlink r:id="rId27" w:tooltip="Original URL: https://www.legislation.gov.uk/ukpga/2017/3/contents/enacted. Click or tap if you trust this link." w:history="1">
              <w:r w:rsidRPr="00092046">
                <w:rPr>
                  <w:rStyle w:val="Hyperlink"/>
                  <w:rFonts w:asciiTheme="minorHAnsi" w:hAnsiTheme="minorHAnsi" w:cstheme="minorHAnsi"/>
                  <w:sz w:val="22"/>
                  <w:szCs w:val="22"/>
                </w:rPr>
                <w:t>Policing and Crime Act 2017</w:t>
              </w:r>
            </w:hyperlink>
            <w:r w:rsidRPr="00092046">
              <w:rPr>
                <w:rFonts w:asciiTheme="minorHAnsi" w:hAnsiTheme="minorHAnsi" w:cstheme="minorHAnsi"/>
                <w:sz w:val="22"/>
                <w:szCs w:val="22"/>
              </w:rPr>
              <w:t> Accessed February 12th, 2025.</w:t>
            </w:r>
          </w:p>
          <w:p w14:paraId="573D8404"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6DFE6DCF"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Police Federation (2024) Online article: Record 14,508 officers signed off with poor mental health in past year Available at </w:t>
            </w:r>
            <w:hyperlink r:id="rId28" w:tooltip="Original URL: https://www.polfed.org/news/latest-news/2024/record-14-508-officers-signed-off-with-poor-mental-health-in-past-year/. Click or tap if you trust this link." w:history="1">
              <w:r w:rsidRPr="00092046">
                <w:rPr>
                  <w:rStyle w:val="Hyperlink"/>
                  <w:rFonts w:asciiTheme="minorHAnsi" w:hAnsiTheme="minorHAnsi" w:cstheme="minorHAnsi"/>
                  <w:sz w:val="22"/>
                  <w:szCs w:val="22"/>
                </w:rPr>
                <w:t>Record 14,508 officers were signed off with poor mental health in the past year</w:t>
              </w:r>
            </w:hyperlink>
            <w:r w:rsidRPr="00092046">
              <w:rPr>
                <w:rFonts w:asciiTheme="minorHAnsi" w:hAnsiTheme="minorHAnsi" w:cstheme="minorHAnsi"/>
                <w:sz w:val="22"/>
                <w:szCs w:val="22"/>
              </w:rPr>
              <w:t> Accessed February 16th, 2025.</w:t>
            </w:r>
          </w:p>
          <w:p w14:paraId="54C78EAA"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06B90254"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029AF995"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Smith, G. (2006). A Most Enduring Problem: Police Complaints Reform in England and Wales. Journal of Social Policy, 35(1), 121-141. Available from </w:t>
            </w:r>
            <w:hyperlink r:id="rId29" w:tooltip="Original URL: https://doi.org/10.1017/S0047279405009323. Click or tap if you trust this link." w:history="1">
              <w:r w:rsidRPr="00092046">
                <w:rPr>
                  <w:rStyle w:val="Hyperlink"/>
                  <w:rFonts w:asciiTheme="minorHAnsi" w:hAnsiTheme="minorHAnsi" w:cstheme="minorHAnsi"/>
                  <w:sz w:val="22"/>
                  <w:szCs w:val="22"/>
                </w:rPr>
                <w:t>https://doi.org/10.1017/S0047279405009323</w:t>
              </w:r>
            </w:hyperlink>
            <w:r w:rsidRPr="00092046">
              <w:rPr>
                <w:rFonts w:asciiTheme="minorHAnsi" w:hAnsiTheme="minorHAnsi" w:cstheme="minorHAnsi"/>
                <w:sz w:val="22"/>
                <w:szCs w:val="22"/>
              </w:rPr>
              <w:t> Accessed February 13th, 2025.</w:t>
            </w:r>
          </w:p>
          <w:p w14:paraId="0E656AED" w14:textId="77777777" w:rsidR="00092046" w:rsidRPr="00092046" w:rsidRDefault="00092046" w:rsidP="00092046">
            <w:pPr>
              <w:jc w:val="both"/>
              <w:rPr>
                <w:rFonts w:asciiTheme="minorHAnsi" w:hAnsiTheme="minorHAnsi" w:cstheme="minorHAnsi"/>
                <w:sz w:val="22"/>
                <w:szCs w:val="22"/>
              </w:rPr>
            </w:pPr>
            <w:r w:rsidRPr="00092046">
              <w:rPr>
                <w:rFonts w:asciiTheme="minorHAnsi" w:hAnsiTheme="minorHAnsi" w:cstheme="minorHAnsi"/>
                <w:sz w:val="22"/>
                <w:szCs w:val="22"/>
              </w:rPr>
              <w:t> </w:t>
            </w:r>
          </w:p>
          <w:p w14:paraId="74269233" w14:textId="77777777" w:rsidR="00D4485A" w:rsidRPr="00092046" w:rsidRDefault="00D4485A" w:rsidP="00092046">
            <w:pPr>
              <w:jc w:val="both"/>
              <w:rPr>
                <w:rFonts w:asciiTheme="minorHAnsi" w:hAnsiTheme="minorHAnsi" w:cstheme="minorHAnsi"/>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30"/>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2046"/>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6ACC"/>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1E55"/>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060C0"/>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19E2"/>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7639">
      <w:bodyDiv w:val="1"/>
      <w:marLeft w:val="0"/>
      <w:marRight w:val="0"/>
      <w:marTop w:val="0"/>
      <w:marBottom w:val="0"/>
      <w:divBdr>
        <w:top w:val="none" w:sz="0" w:space="0" w:color="auto"/>
        <w:left w:val="none" w:sz="0" w:space="0" w:color="auto"/>
        <w:bottom w:val="none" w:sz="0" w:space="0" w:color="auto"/>
        <w:right w:val="none" w:sz="0" w:space="0" w:color="auto"/>
      </w:divBdr>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58291927">
      <w:bodyDiv w:val="1"/>
      <w:marLeft w:val="0"/>
      <w:marRight w:val="0"/>
      <w:marTop w:val="0"/>
      <w:marBottom w:val="0"/>
      <w:divBdr>
        <w:top w:val="none" w:sz="0" w:space="0" w:color="auto"/>
        <w:left w:val="none" w:sz="0" w:space="0" w:color="auto"/>
        <w:bottom w:val="none" w:sz="0" w:space="0" w:color="auto"/>
        <w:right w:val="none" w:sz="0" w:space="0" w:color="auto"/>
      </w:divBdr>
    </w:div>
    <w:div w:id="183592436">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43479897">
      <w:bodyDiv w:val="1"/>
      <w:marLeft w:val="0"/>
      <w:marRight w:val="0"/>
      <w:marTop w:val="0"/>
      <w:marBottom w:val="0"/>
      <w:divBdr>
        <w:top w:val="none" w:sz="0" w:space="0" w:color="auto"/>
        <w:left w:val="none" w:sz="0" w:space="0" w:color="auto"/>
        <w:bottom w:val="none" w:sz="0" w:space="0" w:color="auto"/>
        <w:right w:val="none" w:sz="0" w:space="0" w:color="auto"/>
      </w:divBdr>
    </w:div>
    <w:div w:id="633679282">
      <w:bodyDiv w:val="1"/>
      <w:marLeft w:val="0"/>
      <w:marRight w:val="0"/>
      <w:marTop w:val="0"/>
      <w:marBottom w:val="0"/>
      <w:divBdr>
        <w:top w:val="none" w:sz="0" w:space="0" w:color="auto"/>
        <w:left w:val="none" w:sz="0" w:space="0" w:color="auto"/>
        <w:bottom w:val="none" w:sz="0" w:space="0" w:color="auto"/>
        <w:right w:val="none" w:sz="0" w:space="0" w:color="auto"/>
      </w:divBdr>
      <w:divsChild>
        <w:div w:id="2054766910">
          <w:marLeft w:val="540"/>
          <w:marRight w:val="0"/>
          <w:marTop w:val="0"/>
          <w:marBottom w:val="0"/>
          <w:divBdr>
            <w:top w:val="none" w:sz="0" w:space="0" w:color="auto"/>
            <w:left w:val="none" w:sz="0" w:space="0" w:color="auto"/>
            <w:bottom w:val="none" w:sz="0" w:space="0" w:color="auto"/>
            <w:right w:val="none" w:sz="0" w:space="0" w:color="auto"/>
          </w:divBdr>
        </w:div>
        <w:div w:id="158887666">
          <w:marLeft w:val="540"/>
          <w:marRight w:val="0"/>
          <w:marTop w:val="0"/>
          <w:marBottom w:val="0"/>
          <w:divBdr>
            <w:top w:val="none" w:sz="0" w:space="0" w:color="auto"/>
            <w:left w:val="none" w:sz="0" w:space="0" w:color="auto"/>
            <w:bottom w:val="none" w:sz="0" w:space="0" w:color="auto"/>
            <w:right w:val="none" w:sz="0" w:space="0" w:color="auto"/>
          </w:divBdr>
        </w:div>
        <w:div w:id="1658879687">
          <w:marLeft w:val="540"/>
          <w:marRight w:val="0"/>
          <w:marTop w:val="0"/>
          <w:marBottom w:val="0"/>
          <w:divBdr>
            <w:top w:val="none" w:sz="0" w:space="0" w:color="auto"/>
            <w:left w:val="none" w:sz="0" w:space="0" w:color="auto"/>
            <w:bottom w:val="none" w:sz="0" w:space="0" w:color="auto"/>
            <w:right w:val="none" w:sz="0" w:space="0" w:color="auto"/>
          </w:divBdr>
        </w:div>
        <w:div w:id="1220820159">
          <w:marLeft w:val="540"/>
          <w:marRight w:val="0"/>
          <w:marTop w:val="0"/>
          <w:marBottom w:val="0"/>
          <w:divBdr>
            <w:top w:val="none" w:sz="0" w:space="0" w:color="auto"/>
            <w:left w:val="none" w:sz="0" w:space="0" w:color="auto"/>
            <w:bottom w:val="none" w:sz="0" w:space="0" w:color="auto"/>
            <w:right w:val="none" w:sz="0" w:space="0" w:color="auto"/>
          </w:divBdr>
        </w:div>
        <w:div w:id="67853359">
          <w:marLeft w:val="540"/>
          <w:marRight w:val="0"/>
          <w:marTop w:val="0"/>
          <w:marBottom w:val="0"/>
          <w:divBdr>
            <w:top w:val="none" w:sz="0" w:space="0" w:color="auto"/>
            <w:left w:val="none" w:sz="0" w:space="0" w:color="auto"/>
            <w:bottom w:val="none" w:sz="0" w:space="0" w:color="auto"/>
            <w:right w:val="none" w:sz="0" w:space="0" w:color="auto"/>
          </w:divBdr>
        </w:div>
      </w:divsChild>
    </w:div>
    <w:div w:id="691222665">
      <w:bodyDiv w:val="1"/>
      <w:marLeft w:val="0"/>
      <w:marRight w:val="0"/>
      <w:marTop w:val="0"/>
      <w:marBottom w:val="0"/>
      <w:divBdr>
        <w:top w:val="none" w:sz="0" w:space="0" w:color="auto"/>
        <w:left w:val="none" w:sz="0" w:space="0" w:color="auto"/>
        <w:bottom w:val="none" w:sz="0" w:space="0" w:color="auto"/>
        <w:right w:val="none" w:sz="0" w:space="0" w:color="auto"/>
      </w:divBdr>
      <w:divsChild>
        <w:div w:id="2114470398">
          <w:marLeft w:val="540"/>
          <w:marRight w:val="0"/>
          <w:marTop w:val="0"/>
          <w:marBottom w:val="0"/>
          <w:divBdr>
            <w:top w:val="none" w:sz="0" w:space="0" w:color="auto"/>
            <w:left w:val="none" w:sz="0" w:space="0" w:color="auto"/>
            <w:bottom w:val="none" w:sz="0" w:space="0" w:color="auto"/>
            <w:right w:val="none" w:sz="0" w:space="0" w:color="auto"/>
          </w:divBdr>
        </w:div>
        <w:div w:id="1412964131">
          <w:marLeft w:val="540"/>
          <w:marRight w:val="0"/>
          <w:marTop w:val="0"/>
          <w:marBottom w:val="0"/>
          <w:divBdr>
            <w:top w:val="none" w:sz="0" w:space="0" w:color="auto"/>
            <w:left w:val="none" w:sz="0" w:space="0" w:color="auto"/>
            <w:bottom w:val="none" w:sz="0" w:space="0" w:color="auto"/>
            <w:right w:val="none" w:sz="0" w:space="0" w:color="auto"/>
          </w:divBdr>
        </w:div>
        <w:div w:id="295335851">
          <w:marLeft w:val="540"/>
          <w:marRight w:val="0"/>
          <w:marTop w:val="0"/>
          <w:marBottom w:val="0"/>
          <w:divBdr>
            <w:top w:val="none" w:sz="0" w:space="0" w:color="auto"/>
            <w:left w:val="none" w:sz="0" w:space="0" w:color="auto"/>
            <w:bottom w:val="none" w:sz="0" w:space="0" w:color="auto"/>
            <w:right w:val="none" w:sz="0" w:space="0" w:color="auto"/>
          </w:divBdr>
        </w:div>
        <w:div w:id="1990590544">
          <w:marLeft w:val="540"/>
          <w:marRight w:val="0"/>
          <w:marTop w:val="0"/>
          <w:marBottom w:val="0"/>
          <w:divBdr>
            <w:top w:val="none" w:sz="0" w:space="0" w:color="auto"/>
            <w:left w:val="none" w:sz="0" w:space="0" w:color="auto"/>
            <w:bottom w:val="none" w:sz="0" w:space="0" w:color="auto"/>
            <w:right w:val="none" w:sz="0" w:space="0" w:color="auto"/>
          </w:divBdr>
        </w:div>
        <w:div w:id="268780257">
          <w:marLeft w:val="540"/>
          <w:marRight w:val="0"/>
          <w:marTop w:val="0"/>
          <w:marBottom w:val="0"/>
          <w:divBdr>
            <w:top w:val="none" w:sz="0" w:space="0" w:color="auto"/>
            <w:left w:val="none" w:sz="0" w:space="0" w:color="auto"/>
            <w:bottom w:val="none" w:sz="0" w:space="0" w:color="auto"/>
            <w:right w:val="none" w:sz="0" w:space="0" w:color="auto"/>
          </w:divBdr>
        </w:div>
        <w:div w:id="1477994711">
          <w:marLeft w:val="540"/>
          <w:marRight w:val="0"/>
          <w:marTop w:val="0"/>
          <w:marBottom w:val="0"/>
          <w:divBdr>
            <w:top w:val="none" w:sz="0" w:space="0" w:color="auto"/>
            <w:left w:val="none" w:sz="0" w:space="0" w:color="auto"/>
            <w:bottom w:val="none" w:sz="0" w:space="0" w:color="auto"/>
            <w:right w:val="none" w:sz="0" w:space="0" w:color="auto"/>
          </w:divBdr>
        </w:div>
      </w:divsChild>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47727779">
      <w:bodyDiv w:val="1"/>
      <w:marLeft w:val="0"/>
      <w:marRight w:val="0"/>
      <w:marTop w:val="0"/>
      <w:marBottom w:val="0"/>
      <w:divBdr>
        <w:top w:val="none" w:sz="0" w:space="0" w:color="auto"/>
        <w:left w:val="none" w:sz="0" w:space="0" w:color="auto"/>
        <w:bottom w:val="none" w:sz="0" w:space="0" w:color="auto"/>
        <w:right w:val="none" w:sz="0" w:space="0" w:color="auto"/>
      </w:divBdr>
      <w:divsChild>
        <w:div w:id="1737046107">
          <w:marLeft w:val="540"/>
          <w:marRight w:val="0"/>
          <w:marTop w:val="0"/>
          <w:marBottom w:val="0"/>
          <w:divBdr>
            <w:top w:val="none" w:sz="0" w:space="0" w:color="auto"/>
            <w:left w:val="none" w:sz="0" w:space="0" w:color="auto"/>
            <w:bottom w:val="none" w:sz="0" w:space="0" w:color="auto"/>
            <w:right w:val="none" w:sz="0" w:space="0" w:color="auto"/>
          </w:divBdr>
        </w:div>
        <w:div w:id="241377977">
          <w:marLeft w:val="540"/>
          <w:marRight w:val="0"/>
          <w:marTop w:val="0"/>
          <w:marBottom w:val="0"/>
          <w:divBdr>
            <w:top w:val="none" w:sz="0" w:space="0" w:color="auto"/>
            <w:left w:val="none" w:sz="0" w:space="0" w:color="auto"/>
            <w:bottom w:val="none" w:sz="0" w:space="0" w:color="auto"/>
            <w:right w:val="none" w:sz="0" w:space="0" w:color="auto"/>
          </w:divBdr>
        </w:div>
        <w:div w:id="717514945">
          <w:marLeft w:val="540"/>
          <w:marRight w:val="0"/>
          <w:marTop w:val="0"/>
          <w:marBottom w:val="0"/>
          <w:divBdr>
            <w:top w:val="none" w:sz="0" w:space="0" w:color="auto"/>
            <w:left w:val="none" w:sz="0" w:space="0" w:color="auto"/>
            <w:bottom w:val="none" w:sz="0" w:space="0" w:color="auto"/>
            <w:right w:val="none" w:sz="0" w:space="0" w:color="auto"/>
          </w:divBdr>
        </w:div>
        <w:div w:id="1746761744">
          <w:marLeft w:val="540"/>
          <w:marRight w:val="0"/>
          <w:marTop w:val="0"/>
          <w:marBottom w:val="0"/>
          <w:divBdr>
            <w:top w:val="none" w:sz="0" w:space="0" w:color="auto"/>
            <w:left w:val="none" w:sz="0" w:space="0" w:color="auto"/>
            <w:bottom w:val="none" w:sz="0" w:space="0" w:color="auto"/>
            <w:right w:val="none" w:sz="0" w:space="0" w:color="auto"/>
          </w:divBdr>
        </w:div>
        <w:div w:id="873927696">
          <w:marLeft w:val="540"/>
          <w:marRight w:val="0"/>
          <w:marTop w:val="0"/>
          <w:marBottom w:val="0"/>
          <w:divBdr>
            <w:top w:val="none" w:sz="0" w:space="0" w:color="auto"/>
            <w:left w:val="none" w:sz="0" w:space="0" w:color="auto"/>
            <w:bottom w:val="none" w:sz="0" w:space="0" w:color="auto"/>
            <w:right w:val="none" w:sz="0" w:space="0" w:color="auto"/>
          </w:divBdr>
        </w:div>
      </w:divsChild>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47026953">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63400334">
      <w:bodyDiv w:val="1"/>
      <w:marLeft w:val="0"/>
      <w:marRight w:val="0"/>
      <w:marTop w:val="0"/>
      <w:marBottom w:val="0"/>
      <w:divBdr>
        <w:top w:val="none" w:sz="0" w:space="0" w:color="auto"/>
        <w:left w:val="none" w:sz="0" w:space="0" w:color="auto"/>
        <w:bottom w:val="none" w:sz="0" w:space="0" w:color="auto"/>
        <w:right w:val="none" w:sz="0" w:space="0" w:color="auto"/>
      </w:divBdr>
      <w:divsChild>
        <w:div w:id="831720797">
          <w:marLeft w:val="540"/>
          <w:marRight w:val="0"/>
          <w:marTop w:val="0"/>
          <w:marBottom w:val="0"/>
          <w:divBdr>
            <w:top w:val="none" w:sz="0" w:space="0" w:color="auto"/>
            <w:left w:val="none" w:sz="0" w:space="0" w:color="auto"/>
            <w:bottom w:val="none" w:sz="0" w:space="0" w:color="auto"/>
            <w:right w:val="none" w:sz="0" w:space="0" w:color="auto"/>
          </w:divBdr>
        </w:div>
      </w:divsChild>
    </w:div>
    <w:div w:id="1430354087">
      <w:bodyDiv w:val="1"/>
      <w:marLeft w:val="0"/>
      <w:marRight w:val="0"/>
      <w:marTop w:val="0"/>
      <w:marBottom w:val="0"/>
      <w:divBdr>
        <w:top w:val="none" w:sz="0" w:space="0" w:color="auto"/>
        <w:left w:val="none" w:sz="0" w:space="0" w:color="auto"/>
        <w:bottom w:val="none" w:sz="0" w:space="0" w:color="auto"/>
        <w:right w:val="none" w:sz="0" w:space="0" w:color="auto"/>
      </w:divBdr>
      <w:divsChild>
        <w:div w:id="180358861">
          <w:marLeft w:val="540"/>
          <w:marRight w:val="0"/>
          <w:marTop w:val="0"/>
          <w:marBottom w:val="0"/>
          <w:divBdr>
            <w:top w:val="none" w:sz="0" w:space="0" w:color="auto"/>
            <w:left w:val="none" w:sz="0" w:space="0" w:color="auto"/>
            <w:bottom w:val="none" w:sz="0" w:space="0" w:color="auto"/>
            <w:right w:val="none" w:sz="0" w:space="0" w:color="auto"/>
          </w:divBdr>
        </w:div>
      </w:divsChild>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545167331">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22289885">
      <w:bodyDiv w:val="1"/>
      <w:marLeft w:val="0"/>
      <w:marRight w:val="0"/>
      <w:marTop w:val="0"/>
      <w:marBottom w:val="0"/>
      <w:divBdr>
        <w:top w:val="none" w:sz="0" w:space="0" w:color="auto"/>
        <w:left w:val="none" w:sz="0" w:space="0" w:color="auto"/>
        <w:bottom w:val="none" w:sz="0" w:space="0" w:color="auto"/>
        <w:right w:val="none" w:sz="0" w:space="0" w:color="auto"/>
      </w:divBdr>
      <w:divsChild>
        <w:div w:id="227572007">
          <w:marLeft w:val="540"/>
          <w:marRight w:val="0"/>
          <w:marTop w:val="0"/>
          <w:marBottom w:val="0"/>
          <w:divBdr>
            <w:top w:val="none" w:sz="0" w:space="0" w:color="auto"/>
            <w:left w:val="none" w:sz="0" w:space="0" w:color="auto"/>
            <w:bottom w:val="none" w:sz="0" w:space="0" w:color="auto"/>
            <w:right w:val="none" w:sz="0" w:space="0" w:color="auto"/>
          </w:divBdr>
        </w:div>
      </w:divsChild>
    </w:div>
    <w:div w:id="2013752805">
      <w:bodyDiv w:val="1"/>
      <w:marLeft w:val="0"/>
      <w:marRight w:val="0"/>
      <w:marTop w:val="0"/>
      <w:marBottom w:val="0"/>
      <w:divBdr>
        <w:top w:val="none" w:sz="0" w:space="0" w:color="auto"/>
        <w:left w:val="none" w:sz="0" w:space="0" w:color="auto"/>
        <w:bottom w:val="none" w:sz="0" w:space="0" w:color="auto"/>
        <w:right w:val="none" w:sz="0" w:space="0" w:color="auto"/>
      </w:divBdr>
      <w:divsChild>
        <w:div w:id="639265258">
          <w:marLeft w:val="540"/>
          <w:marRight w:val="0"/>
          <w:marTop w:val="0"/>
          <w:marBottom w:val="0"/>
          <w:divBdr>
            <w:top w:val="none" w:sz="0" w:space="0" w:color="auto"/>
            <w:left w:val="none" w:sz="0" w:space="0" w:color="auto"/>
            <w:bottom w:val="none" w:sz="0" w:space="0" w:color="auto"/>
            <w:right w:val="none" w:sz="0" w:space="0" w:color="auto"/>
          </w:divBdr>
        </w:div>
        <w:div w:id="1618678107">
          <w:marLeft w:val="540"/>
          <w:marRight w:val="0"/>
          <w:marTop w:val="0"/>
          <w:marBottom w:val="0"/>
          <w:divBdr>
            <w:top w:val="none" w:sz="0" w:space="0" w:color="auto"/>
            <w:left w:val="none" w:sz="0" w:space="0" w:color="auto"/>
            <w:bottom w:val="none" w:sz="0" w:space="0" w:color="auto"/>
            <w:right w:val="none" w:sz="0" w:space="0" w:color="auto"/>
          </w:divBdr>
        </w:div>
        <w:div w:id="1540047400">
          <w:marLeft w:val="540"/>
          <w:marRight w:val="0"/>
          <w:marTop w:val="0"/>
          <w:marBottom w:val="0"/>
          <w:divBdr>
            <w:top w:val="none" w:sz="0" w:space="0" w:color="auto"/>
            <w:left w:val="none" w:sz="0" w:space="0" w:color="auto"/>
            <w:bottom w:val="none" w:sz="0" w:space="0" w:color="auto"/>
            <w:right w:val="none" w:sz="0" w:space="0" w:color="auto"/>
          </w:divBdr>
        </w:div>
        <w:div w:id="325132821">
          <w:marLeft w:val="540"/>
          <w:marRight w:val="0"/>
          <w:marTop w:val="0"/>
          <w:marBottom w:val="0"/>
          <w:divBdr>
            <w:top w:val="none" w:sz="0" w:space="0" w:color="auto"/>
            <w:left w:val="none" w:sz="0" w:space="0" w:color="auto"/>
            <w:bottom w:val="none" w:sz="0" w:space="0" w:color="auto"/>
            <w:right w:val="none" w:sz="0" w:space="0" w:color="auto"/>
          </w:divBdr>
        </w:div>
        <w:div w:id="344095289">
          <w:marLeft w:val="540"/>
          <w:marRight w:val="0"/>
          <w:marTop w:val="0"/>
          <w:marBottom w:val="0"/>
          <w:divBdr>
            <w:top w:val="none" w:sz="0" w:space="0" w:color="auto"/>
            <w:left w:val="none" w:sz="0" w:space="0" w:color="auto"/>
            <w:bottom w:val="none" w:sz="0" w:space="0" w:color="auto"/>
            <w:right w:val="none" w:sz="0" w:space="0" w:color="auto"/>
          </w:divBdr>
        </w:div>
        <w:div w:id="182325893">
          <w:marLeft w:val="540"/>
          <w:marRight w:val="0"/>
          <w:marTop w:val="0"/>
          <w:marBottom w:val="0"/>
          <w:divBdr>
            <w:top w:val="none" w:sz="0" w:space="0" w:color="auto"/>
            <w:left w:val="none" w:sz="0" w:space="0" w:color="auto"/>
            <w:bottom w:val="none" w:sz="0" w:space="0" w:color="auto"/>
            <w:right w:val="none" w:sz="0" w:space="0" w:color="auto"/>
          </w:divBdr>
        </w:div>
      </w:divsChild>
    </w:div>
    <w:div w:id="2029019494">
      <w:bodyDiv w:val="1"/>
      <w:marLeft w:val="0"/>
      <w:marRight w:val="0"/>
      <w:marTop w:val="0"/>
      <w:marBottom w:val="0"/>
      <w:divBdr>
        <w:top w:val="none" w:sz="0" w:space="0" w:color="auto"/>
        <w:left w:val="none" w:sz="0" w:space="0" w:color="auto"/>
        <w:bottom w:val="none" w:sz="0" w:space="0" w:color="auto"/>
        <w:right w:val="none" w:sz="0" w:space="0" w:color="auto"/>
      </w:divBdr>
      <w:divsChild>
        <w:div w:id="1623000868">
          <w:marLeft w:val="5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br01.safelinks.protection.outlook.com/?url=https%3A%2F%2Fpure.hud.ac.uk%2Fws%2Fportalfiles%2Fportal%2F20475565%2FRevised_Final_Anon_main_text_29.4.pdf&amp;data=05%7C02%7Cchristie.curran%40gwent.police.uk%7C3c0eb9d8f4f041db1b4408dd536f5ac3%7Ce46c8472ef5d4b63bc744a60db42c371%7C0%7C1%7C638758459916165863%7CUnknown%7CTWFpbGZsb3d8eyJFbXB0eU1hcGkiOnRydWUsIlYiOiIwLjAuMDAwMCIsIlAiOiJXaW4zMiIsIkFOIjoiTWFpbCIsIldUIjoyfQ%3D%3D%7C0%7C%7C%7C&amp;sdata=wGFXUrjaUHB0IO5xps78U7Oeun%2FyorTnJTfF0mA46Ts%3D&amp;reserved=0" TargetMode="External"/><Relationship Id="rId18" Type="http://schemas.openxmlformats.org/officeDocument/2006/relationships/hyperlink" Target="https://gbr01.safelinks.protection.outlook.com/?url=https%3A%2F%2Fassets.publishing.service.gov.uk%2Fmedia%2F5a8172a040f0b62305b8f019%2Fimproving_police_integrity_reforming_the_police_complaints_and_disciplinary_systems.pdf&amp;data=05%7C02%7Cchristie.curran%40gwent.police.uk%7C3c0eb9d8f4f041db1b4408dd536f5ac3%7Ce46c8472ef5d4b63bc744a60db42c371%7C0%7C1%7C638758459916223113%7CUnknown%7CTWFpbGZsb3d8eyJFbXB0eU1hcGkiOnRydWUsIlYiOiIwLjAuMDAwMCIsIlAiOiJXaW4zMiIsIkFOIjoiTWFpbCIsIldUIjoyfQ%3D%3D%7C0%7C%7C%7C&amp;sdata=otX6rNXbBshJmcWw%2ByZFcwY8dVE886gxO10H%2BCTieF4%3D&amp;reserved=0" TargetMode="External"/><Relationship Id="rId26" Type="http://schemas.openxmlformats.org/officeDocument/2006/relationships/hyperlink" Target="https://gbr01.safelinks.protection.outlook.com/?url=https%3A%2F%2Fwww.oscarkilo.org.uk%2Fnews%2Fnational-police-wellbeing-survey-2023-results&amp;data=05%7C02%7Cchristie.curran%40gwent.police.uk%7C3c0eb9d8f4f041db1b4408dd536f5ac3%7Ce46c8472ef5d4b63bc744a60db42c371%7C0%7C1%7C638758459916299529%7CUnknown%7CTWFpbGZsb3d8eyJFbXB0eU1hcGkiOnRydWUsIlYiOiIwLjAuMDAwMCIsIlAiOiJXaW4zMiIsIkFOIjoiTWFpbCIsIldUIjoyfQ%3D%3D%7C0%7C%7C%7C&amp;sdata=7bVzo6JdFSVZYT%2Fd7CVDAefzovfUZeO87oBaegbZOZ0%3D&amp;reserved=0" TargetMode="External"/><Relationship Id="rId3" Type="http://schemas.openxmlformats.org/officeDocument/2006/relationships/customXml" Target="../customXml/item3.xml"/><Relationship Id="rId21" Type="http://schemas.openxmlformats.org/officeDocument/2006/relationships/hyperlink" Target="https://doi.org/10.36346/" TargetMode="External"/><Relationship Id="rId7" Type="http://schemas.openxmlformats.org/officeDocument/2006/relationships/settings" Target="settings.xml"/><Relationship Id="rId12" Type="http://schemas.openxmlformats.org/officeDocument/2006/relationships/hyperlink" Target="https://gbr01.safelinks.protection.outlook.com/?url=https%3A%2F%2Facademic.oup.com%2Fpolicing%2Farticle%2F15%2F2%2F1326%2F5864637&amp;data=05%7C02%7Cchristie.curran%40gwent.police.uk%7C3c0eb9d8f4f041db1b4408dd536f5ac3%7Ce46c8472ef5d4b63bc744a60db42c371%7C0%7C1%7C638758459916139650%7CUnknown%7CTWFpbGZsb3d8eyJFbXB0eU1hcGkiOnRydWUsIlYiOiIwLjAuMDAwMCIsIlAiOiJXaW4zMiIsIkFOIjoiTWFpbCIsIldUIjoyfQ%3D%3D%7C0%7C%7C%7C&amp;sdata=07eec7ky6y3v3DJNH%2BAikF7cLYfOnLCyRO%2BAz0P7MgQ%3D&amp;reserved=0" TargetMode="External"/><Relationship Id="rId17" Type="http://schemas.openxmlformats.org/officeDocument/2006/relationships/hyperlink" Target="https://gbr01.safelinks.protection.outlook.com/?url=http%3A%2F%2Fwww.oscarkilo.org.uk%2Fresources%2Fnational-wellbeing-survey&amp;data=05%7C02%7Cchristie.curran%40gwent.police.uk%7C3c0eb9d8f4f041db1b4408dd536f5ac3%7Ce46c8472ef5d4b63bc744a60db42c371%7C0%7C1%7C638758459916212137%7CUnknown%7CTWFpbGZsb3d8eyJFbXB0eU1hcGkiOnRydWUsIlYiOiIwLjAuMDAwMCIsIlAiOiJXaW4zMiIsIkFOIjoiTWFpbCIsIldUIjoyfQ%3D%3D%7C0%7C%7C%7C&amp;sdata=UOBReR%2B59SZvUlrLi7uX2Brxc%2FeojQM%2FQX29T080jQ8%3D&amp;reserved=0" TargetMode="External"/><Relationship Id="rId25" Type="http://schemas.openxmlformats.org/officeDocument/2006/relationships/hyperlink" Target="https://gbr01.safelinks.protection.outlook.com/?url=https%3A%2F%2Fwww.magonlinelibrary.com%2Fdoi%2Fpdf%2F10.12968%2Fbjhc.2022.0130&amp;data=05%7C02%7Cchristie.curran%40gwent.police.uk%7C3c0eb9d8f4f041db1b4408dd536f5ac3%7Ce46c8472ef5d4b63bc744a60db42c371%7C0%7C1%7C638758459916288813%7CUnknown%7CTWFpbGZsb3d8eyJFbXB0eU1hcGkiOnRydWUsIlYiOiIwLjAuMDAwMCIsIlAiOiJXaW4zMiIsIkFOIjoiTWFpbCIsIldUIjoyfQ%3D%3D%7C0%7C%7C%7C&amp;sdata=GME0xLtzWIvxg6PHqZeeeuyHBTR9%2F5z7JNKWhErsCLM%3D&amp;reserved=0" TargetMode="External"/><Relationship Id="rId2" Type="http://schemas.openxmlformats.org/officeDocument/2006/relationships/customXml" Target="../customXml/item2.xml"/><Relationship Id="rId16" Type="http://schemas.openxmlformats.org/officeDocument/2006/relationships/hyperlink" Target="https://gbr01.safelinks.protection.outlook.com/?url=https%3A%2F%2Fwww.magonlinelibrary.com%2Fdoi%2Ffull%2F10.12968%2Fbjhc.2024.0070&amp;data=05%7C02%7Cchristie.curran%40gwent.police.uk%7C3c0eb9d8f4f041db1b4408dd536f5ac3%7Ce46c8472ef5d4b63bc744a60db42c371%7C0%7C1%7C638758459916201010%7CUnknown%7CTWFpbGZsb3d8eyJFbXB0eU1hcGkiOnRydWUsIlYiOiIwLjAuMDAwMCIsIlAiOiJXaW4zMiIsIkFOIjoiTWFpbCIsIldUIjoyfQ%3D%3D%7C0%7C%7C%7C&amp;sdata=NkYruBZq5H3M77CfxPkLVFNFvFYdyiqCym%2FOSGXWXlw%3D&amp;reserved=0" TargetMode="External"/><Relationship Id="rId20" Type="http://schemas.openxmlformats.org/officeDocument/2006/relationships/hyperlink" Target="https://gbr01.safelinks.protection.outlook.com/?url=https%3A%2F%2Fcommittees.parliament.uk%2Fpublications%2F9006%2Fdocuments%2F166181%2Fdefault%2F&amp;data=05%7C02%7Cchristie.curran%40gwent.police.uk%7C3c0eb9d8f4f041db1b4408dd536f5ac3%7Ce46c8472ef5d4b63bc744a60db42c371%7C0%7C1%7C638758459916245687%7CUnknown%7CTWFpbGZsb3d8eyJFbXB0eU1hcGkiOnRydWUsIlYiOiIwLjAuMDAwMCIsIlAiOiJXaW4zMiIsIkFOIjoiTWFpbCIsIldUIjoyfQ%3D%3D%7C0%7C%7C%7C&amp;sdata=UTrBAJ0Y%2FyoBmjc4dinNxVbFGM4aXpMmyfAJnahxOMI%3D&amp;reserved=0" TargetMode="External"/><Relationship Id="rId29" Type="http://schemas.openxmlformats.org/officeDocument/2006/relationships/hyperlink" Target="https://gbr01.safelinks.protection.outlook.com/?url=https%3A%2F%2Fdoi.org%2F10.1017%2FS0047279405009323&amp;data=05%7C02%7Cchristie.curran%40gwent.police.uk%7C3c0eb9d8f4f041db1b4408dd536f5ac3%7Ce46c8472ef5d4b63bc744a60db42c371%7C0%7C1%7C638758459916334787%7CUnknown%7CTWFpbGZsb3d8eyJFbXB0eU1hcGkiOnRydWUsIlYiOiIwLjAuMDAwMCIsIlAiOiJXaW4zMiIsIkFOIjoiTWFpbCIsIldUIjoyfQ%3D%3D%7C0%7C%7C%7C&amp;sdata=95%2FKpKbhJA%2F5jvsHbD10qmYJzV6lb0Q3rc4Ow0YP%2BU8%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br01.safelinks.protection.outlook.com/?url=https%3A%2F%2Fdoi.org%2F10.12968%2F&amp;data=05%7C02%7Cchristie.curran%40gwent.police.uk%7C3c0eb9d8f4f041db1b4408dd536f5ac3%7Ce46c8472ef5d4b63bc744a60db42c371%7C0%7C1%7C638758459916278175%7CUnknown%7CTWFpbGZsb3d8eyJFbXB0eU1hcGkiOnRydWUsIlYiOiIwLjAuMDAwMCIsIlAiOiJXaW4zMiIsIkFOIjoiTWFpbCIsIldUIjoyfQ%3D%3D%7C0%7C%7C%7C&amp;sdata=hjD7qVX0svJcDksrIoXFxabzJ8tfE%2B8P%2Fa8b%2BbjmoTM%3D&amp;reserved=0"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gbr01.safelinks.protection.outlook.com/?url=https%3A%2F%2Fwww.college.police.uk%2Fethics%2Fcode-of-practice&amp;data=05%7C02%7Cchristie.curran%40gwent.police.uk%7C3c0eb9d8f4f041db1b4408dd536f5ac3%7Ce46c8472ef5d4b63bc744a60db42c371%7C0%7C1%7C638758459916189910%7CUnknown%7CTWFpbGZsb3d8eyJFbXB0eU1hcGkiOnRydWUsIlYiOiIwLjAuMDAwMCIsIlAiOiJXaW4zMiIsIkFOIjoiTWFpbCIsIldUIjoyfQ%3D%3D%7C0%7C%7C%7C&amp;sdata=AZGFVc867rLK%2BiM6fc4uITxKCYMfoNX0XRLxOssPuPM%3D&amp;reserved=0" TargetMode="External"/><Relationship Id="rId23" Type="http://schemas.openxmlformats.org/officeDocument/2006/relationships/hyperlink" Target="https://gbr01.safelinks.protection.outlook.com/?url=https%3A%2F%2Fwww.policeconduct.gov.uk%2Fpublications%2Fstatutory-guidance-2020&amp;data=05%7C02%7Cchristie.curran%40gwent.police.uk%7C3c0eb9d8f4f041db1b4408dd536f5ac3%7Ce46c8472ef5d4b63bc744a60db42c371%7C0%7C1%7C638758459916267515%7CUnknown%7CTWFpbGZsb3d8eyJFbXB0eU1hcGkiOnRydWUsIlYiOiIwLjAuMDAwMCIsIlAiOiJXaW4zMiIsIkFOIjoiTWFpbCIsIldUIjoyfQ%3D%3D%7C0%7C%7C%7C&amp;sdata=hUoIgl%2B8q7Hcb7gKy5hVfeCqGIuvlIeNU006rBZSsgY%3D&amp;reserved=0" TargetMode="External"/><Relationship Id="rId28" Type="http://schemas.openxmlformats.org/officeDocument/2006/relationships/hyperlink" Target="https://gbr01.safelinks.protection.outlook.com/?url=https%3A%2F%2Fwww.polfed.org%2Fnews%2Flatest-news%2F2024%2Frecord-14-508-officers-signed-off-with-poor-mental-health-in-past-year%2F&amp;data=05%7C02%7Cchristie.curran%40gwent.police.uk%7C3c0eb9d8f4f041db1b4408dd536f5ac3%7Ce46c8472ef5d4b63bc744a60db42c371%7C0%7C1%7C638758459916323841%7CUnknown%7CTWFpbGZsb3d8eyJFbXB0eU1hcGkiOnRydWUsIlYiOiIwLjAuMDAwMCIsIlAiOiJXaW4zMiIsIkFOIjoiTWFpbCIsIldUIjoyfQ%3D%3D%7C0%7C%7C%7C&amp;sdata=AT%2B9Kq39%2BZwAagshQm6wMVrxqqpRhBdB3QWmOLIUXRc%3D&amp;reserved=0" TargetMode="External"/><Relationship Id="rId10" Type="http://schemas.openxmlformats.org/officeDocument/2006/relationships/endnotes" Target="endnotes.xml"/><Relationship Id="rId19" Type="http://schemas.openxmlformats.org/officeDocument/2006/relationships/hyperlink" Target="https://gbr01.safelinks.protection.outlook.com/?url=https%3A%2F%2Fwww.gov.uk%2Fgovernment%2Fstatistics%2Fpolice-misconduct-england-and-wales-year-ending-31-march-2023%2Fpolice-misconduct-england-and-wales-year-ending-31-march-2023&amp;data=05%7C02%7Cchristie.curran%40gwent.police.uk%7C3c0eb9d8f4f041db1b4408dd536f5ac3%7Ce46c8472ef5d4b63bc744a60db42c371%7C0%7C1%7C638758459916234504%7CUnknown%7CTWFpbGZsb3d8eyJFbXB0eU1hcGkiOnRydWUsIlYiOiIwLjAuMDAwMCIsIlAiOiJXaW4zMiIsIkFOIjoiTWFpbCIsIldUIjoyfQ%3D%3D%7C0%7C%7C%7C&amp;sdata=1jjZlCcLVVjMYKqjDI69up4HhYyPYCyBYziNiJ7aVwk%3D&amp;reserved=0"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br01.safelinks.protection.outlook.com/?url=https%3A%2F%2Fwww.college.police.uk%2Farticle%2Fcode-of-ethics&amp;data=05%7C02%7Cchristie.curran%40gwent.police.uk%7C3c0eb9d8f4f041db1b4408dd536f5ac3%7Ce46c8472ef5d4b63bc744a60db42c371%7C0%7C1%7C638758459916178373%7CUnknown%7CTWFpbGZsb3d8eyJFbXB0eU1hcGkiOnRydWUsIlYiOiIwLjAuMDAwMCIsIlAiOiJXaW4zMiIsIkFOIjoiTWFpbCIsIldUIjoyfQ%3D%3D%7C0%7C%7C%7C&amp;sdata=8Mh2a1L8dN9Vses0IJj91oJasgKWJIKF3rr1DGMEDNs%3D&amp;reserved=0" TargetMode="External"/><Relationship Id="rId22" Type="http://schemas.openxmlformats.org/officeDocument/2006/relationships/hyperlink" Target="https://gbr01.safelinks.protection.outlook.com/?url=https%3A%2F%2Fsarpublication.com%2Fmedia%2Farticles%2FSARJNHC_43_45-49_FT.pdf&amp;data=05%7C02%7Cchristie.curran%40gwent.police.uk%7C3c0eb9d8f4f041db1b4408dd536f5ac3%7Ce46c8472ef5d4b63bc744a60db42c371%7C0%7C1%7C638758459916256738%7CUnknown%7CTWFpbGZsb3d8eyJFbXB0eU1hcGkiOnRydWUsIlYiOiIwLjAuMDAwMCIsIlAiOiJXaW4zMiIsIkFOIjoiTWFpbCIsIldUIjoyfQ%3D%3D%7C0%7C%7C%7C&amp;sdata=y3dqxbI6kNXHOnheYcdbe4l%2F7w4Psm6vqAY%2FC4PNlOA%3D&amp;reserved=0" TargetMode="External"/><Relationship Id="rId27" Type="http://schemas.openxmlformats.org/officeDocument/2006/relationships/hyperlink" Target="https://gbr01.safelinks.protection.outlook.com/?url=https%3A%2F%2Fwww.legislation.gov.uk%2Fukpga%2F2017%2F3%2Fcontents%2Fenacted&amp;data=05%7C02%7Cchristie.curran%40gwent.police.uk%7C3c0eb9d8f4f041db1b4408dd536f5ac3%7Ce46c8472ef5d4b63bc744a60db42c371%7C0%7C1%7C638758459916312567%7CUnknown%7CTWFpbGZsb3d8eyJFbXB0eU1hcGkiOnRydWUsIlYiOiIwLjAuMDAwMCIsIlAiOiJXaW4zMiIsIkFOIjoiTWFpbCIsIldUIjoyfQ%3D%3D%7C0%7C%7C%7C&amp;sdata=a5aUjnuSRlvBzxwRqSrYFaYSoCrJbnldKxph6gJ68QY%3D&amp;reserved=0"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1910</Words>
  <Characters>22319</Characters>
  <Application>Microsoft Office Word</Application>
  <DocSecurity>0</DocSecurity>
  <Lines>185</Lines>
  <Paragraphs>48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24181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Curran, Christie</cp:lastModifiedBy>
  <cp:revision>2</cp:revision>
  <cp:lastPrinted>2022-03-21T13:46:00Z</cp:lastPrinted>
  <dcterms:created xsi:type="dcterms:W3CDTF">2025-02-22T21:05:00Z</dcterms:created>
  <dcterms:modified xsi:type="dcterms:W3CDTF">2025-02-22T21:05:00Z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2025-02-21T20:33:19Z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79b11272-0909-4fac-9a36-b43d2d6b2ca4</vt:lpwstr>
  </property>
  <property fmtid="{D5CDD505-2E9C-101B-9397-08002B2CF9AE}" pid="9" name="MSIP_Label_f2acd28b-79a3-4a0f-b0ff-4b75658b1549_ContentBits">
    <vt:lpwstr>0</vt:lpwstr>
  </property>
</Properties>
</file>