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7842953"/>
        <w:docPartObj>
          <w:docPartGallery w:val="Cover Pages"/>
          <w:docPartUnique/>
        </w:docPartObj>
      </w:sdtPr>
      <w:sdtContent>
        <w:p w:rsidR="00632EB7" w:rsidRDefault="00632EB7">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632EB7" w:rsidRPr="00632EB7" w:rsidRDefault="00632EB7">
                                <w:pPr>
                                  <w:rPr>
                                    <w:lang w:val="en-GB"/>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Dqi0wIAAIQ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" fillcolor="#bdf6ff [660]" stroked="f" strokeweight="2pt">
                    <v:fill color2="#3be4ff [1940]" rotate="t" focusposition=".5,.5" focussize="" focus="100%" type="gradientRadial"/>
                    <v:textbox inset="21.6pt,,21.6pt">
                      <w:txbxContent>
                        <w:p w:rsidR="00632EB7" w:rsidRPr="00632EB7" w:rsidRDefault="00632EB7">
                          <w:pPr>
                            <w:rPr>
                              <w:lang w:val="en-GB"/>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32EB7" w:rsidRDefault="00632EB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" fillcolor="#4e5b6f [3215]" stroked="f" strokeweight="2pt">
                    <v:textbox inset="14.4pt,14.4pt,14.4pt,28.8pt">
                      <w:txbxContent>
                        <w:p w:rsidR="00632EB7" w:rsidRDefault="00632EB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096E3A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007ce9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59AAD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" fillcolor="#00a0b8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632EB7" w:rsidRDefault="00632EB7">
                                    <w:pPr>
                                      <w:spacing w:line="240" w:lineRule="auto"/>
                                      <w:rPr>
                                        <w:rFonts w:asciiTheme="majorHAnsi" w:eastAsiaTheme="majorEastAsia" w:hAnsiTheme="majorHAnsi" w:cstheme="majorBidi"/>
                                        <w:noProof/>
                                        <w:color w:val="00A0B8" w:themeColor="accent1"/>
                                        <w:sz w:val="72"/>
                                        <w:szCs w:val="144"/>
                                      </w:rPr>
                                    </w:pPr>
                                    <w:r w:rsidRPr="00632EB7">
                                      <w:rPr>
                                        <w:rFonts w:asciiTheme="majorHAnsi" w:eastAsiaTheme="majorEastAsia" w:hAnsiTheme="majorHAnsi" w:cstheme="majorBidi"/>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Code: ACUA6002</w:t>
                                    </w:r>
                                  </w:p>
                                </w:sdtContent>
                              </w:sdt>
                              <w:sdt>
                                <w:sdtP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632EB7" w:rsidRPr="007B537D" w:rsidRDefault="00632EB7" w:rsidP="00632EB7">
                                    <w:pPr>
                                      <w:rPr>
                                        <w:rFonts w:asciiTheme="majorHAnsi" w:eastAsiaTheme="majorEastAsia" w:hAnsiTheme="majorHAnsi" w:cstheme="majorBidi"/>
                                        <w:noProof/>
                                        <w:color w:val="000000" w:themeColor="text1"/>
                                        <w:sz w:val="32"/>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sdt>
                                <w:sdtP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368947172"/>
                                  <w:showingPlcHdr/>
                                  <w:dataBinding w:prefixMappings="xmlns:ns0='http://schemas.openxmlformats.org/package/2006/metadata/core-properties' xmlns:ns1='http://purl.org/dc/elements/1.1/'" w:xpath="/ns0:coreProperties[1]/ns1:subject[1]" w:storeItemID="{6C3C8BC8-F283-45AE-878A-BAB7291924A1}"/>
                                  <w:text/>
                                </w:sdtPr>
                                <w:sdtContent>
                                  <w:p w:rsidR="00632EB7" w:rsidRPr="007B537D" w:rsidRDefault="00632EB7" w:rsidP="00632EB7">
                                    <w:pPr>
                                      <w:rPr>
                                        <w:rFonts w:asciiTheme="majorHAnsi" w:eastAsiaTheme="majorEastAsia" w:hAnsiTheme="majorHAnsi" w:cstheme="majorBidi"/>
                                        <w:noProof/>
                                        <w:color w:val="000000" w:themeColor="text1"/>
                                        <w:sz w:val="32"/>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p w:rsidR="00632EB7" w:rsidRDefault="00632EB7" w:rsidP="00632EB7">
                                <w:pPr>
                                  <w:rPr>
                                    <w:rFonts w:asciiTheme="majorHAnsi" w:eastAsiaTheme="majorEastAsia" w:hAnsiTheme="majorHAnsi" w:cstheme="majorBidi"/>
                                    <w:noProof/>
                                    <w:color w:val="4E5B6F" w:themeColor="text2"/>
                                    <w:sz w:val="32"/>
                                    <w:szCs w:val="40"/>
                                  </w:rPr>
                                </w:pPr>
                                <w:r>
                                  <w:rPr>
                                    <w:rFonts w:asciiTheme="majorHAnsi" w:eastAsiaTheme="majorEastAsia" w:hAnsiTheme="majorHAnsi" w:cstheme="majorBidi"/>
                                    <w:noProof/>
                                    <w:color w:val="4E5B6F" w:themeColor="text2"/>
                                    <w:sz w:val="32"/>
                                    <w:szCs w:val="40"/>
                                  </w:rPr>
                                  <w:t>Bogdan Halinga(1715162)</w:t>
                                </w:r>
                              </w:p>
                              <w:p w:rsidR="00632EB7" w:rsidRDefault="00632EB7" w:rsidP="00632EB7">
                                <w:pPr>
                                  <w:rPr>
                                    <w:rFonts w:asciiTheme="majorHAnsi" w:eastAsiaTheme="majorEastAsia" w:hAnsiTheme="majorHAnsi" w:cstheme="majorBidi"/>
                                    <w:noProof/>
                                    <w:color w:val="4E5B6F"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7D3eCD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632EB7" w:rsidRDefault="00632EB7">
                              <w:pPr>
                                <w:spacing w:line="240" w:lineRule="auto"/>
                                <w:rPr>
                                  <w:rFonts w:asciiTheme="majorHAnsi" w:eastAsiaTheme="majorEastAsia" w:hAnsiTheme="majorHAnsi" w:cstheme="majorBidi"/>
                                  <w:noProof/>
                                  <w:color w:val="00A0B8" w:themeColor="accent1"/>
                                  <w:sz w:val="72"/>
                                  <w:szCs w:val="144"/>
                                </w:rPr>
                              </w:pPr>
                              <w:r w:rsidRPr="00632EB7">
                                <w:rPr>
                                  <w:rFonts w:asciiTheme="majorHAnsi" w:eastAsiaTheme="majorEastAsia" w:hAnsiTheme="majorHAnsi" w:cstheme="majorBidi"/>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Code: ACUA6002</w:t>
                              </w:r>
                            </w:p>
                          </w:sdtContent>
                        </w:sdt>
                        <w:sdt>
                          <w:sdtP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632EB7" w:rsidRPr="007B537D" w:rsidRDefault="00632EB7" w:rsidP="00632EB7">
                              <w:pPr>
                                <w:rPr>
                                  <w:rFonts w:asciiTheme="majorHAnsi" w:eastAsiaTheme="majorEastAsia" w:hAnsiTheme="majorHAnsi" w:cstheme="majorBidi"/>
                                  <w:noProof/>
                                  <w:color w:val="000000" w:themeColor="text1"/>
                                  <w:sz w:val="32"/>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sdt>
                          <w:sdtP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368947172"/>
                            <w:showingPlcHdr/>
                            <w:dataBinding w:prefixMappings="xmlns:ns0='http://schemas.openxmlformats.org/package/2006/metadata/core-properties' xmlns:ns1='http://purl.org/dc/elements/1.1/'" w:xpath="/ns0:coreProperties[1]/ns1:subject[1]" w:storeItemID="{6C3C8BC8-F283-45AE-878A-BAB7291924A1}"/>
                            <w:text/>
                          </w:sdtPr>
                          <w:sdtContent>
                            <w:p w:rsidR="00632EB7" w:rsidRPr="007B537D" w:rsidRDefault="00632EB7" w:rsidP="00632EB7">
                              <w:pPr>
                                <w:rPr>
                                  <w:rFonts w:asciiTheme="majorHAnsi" w:eastAsiaTheme="majorEastAsia" w:hAnsiTheme="majorHAnsi" w:cstheme="majorBidi"/>
                                  <w:noProof/>
                                  <w:color w:val="000000" w:themeColor="text1"/>
                                  <w:sz w:val="32"/>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p w:rsidR="00632EB7" w:rsidRDefault="00632EB7" w:rsidP="00632EB7">
                          <w:pPr>
                            <w:rPr>
                              <w:rFonts w:asciiTheme="majorHAnsi" w:eastAsiaTheme="majorEastAsia" w:hAnsiTheme="majorHAnsi" w:cstheme="majorBidi"/>
                              <w:noProof/>
                              <w:color w:val="4E5B6F" w:themeColor="text2"/>
                              <w:sz w:val="32"/>
                              <w:szCs w:val="40"/>
                            </w:rPr>
                          </w:pPr>
                          <w:r>
                            <w:rPr>
                              <w:rFonts w:asciiTheme="majorHAnsi" w:eastAsiaTheme="majorEastAsia" w:hAnsiTheme="majorHAnsi" w:cstheme="majorBidi"/>
                              <w:noProof/>
                              <w:color w:val="4E5B6F" w:themeColor="text2"/>
                              <w:sz w:val="32"/>
                              <w:szCs w:val="40"/>
                            </w:rPr>
                            <w:t>Bogdan Halinga(1715162)</w:t>
                          </w:r>
                        </w:p>
                        <w:p w:rsidR="00632EB7" w:rsidRDefault="00632EB7" w:rsidP="00632EB7">
                          <w:pPr>
                            <w:rPr>
                              <w:rFonts w:asciiTheme="majorHAnsi" w:eastAsiaTheme="majorEastAsia" w:hAnsiTheme="majorHAnsi" w:cstheme="majorBidi"/>
                              <w:noProof/>
                              <w:color w:val="4E5B6F" w:themeColor="text2"/>
                              <w:sz w:val="32"/>
                              <w:szCs w:val="40"/>
                            </w:rPr>
                          </w:pPr>
                        </w:p>
                      </w:txbxContent>
                    </v:textbox>
                    <w10:wrap type="square" anchorx="page" anchory="page"/>
                  </v:shape>
                </w:pict>
              </mc:Fallback>
            </mc:AlternateContent>
          </w:r>
        </w:p>
        <w:p w:rsidR="00632EB7" w:rsidRDefault="00632EB7">
          <w:pPr>
            <w:rPr>
              <w:rFonts w:asciiTheme="majorHAnsi" w:eastAsiaTheme="majorEastAsia" w:hAnsiTheme="majorHAnsi" w:cstheme="majorBidi"/>
              <w:color w:val="007789" w:themeColor="accent1" w:themeShade="BF"/>
              <w:sz w:val="32"/>
            </w:rPr>
          </w:pPr>
          <w:r>
            <w:br w:type="page"/>
          </w:r>
        </w:p>
      </w:sdtContent>
    </w:sdt>
    <w:p w:rsidR="00FB7AF5" w:rsidRDefault="00FB7AF5" w:rsidP="00632EB7">
      <w:pPr>
        <w:pStyle w:val="Heading1"/>
        <w:tabs>
          <w:tab w:val="left" w:pos="1084"/>
        </w:tabs>
      </w:pPr>
    </w:p>
    <w:sdt>
      <w:sdtPr>
        <w:id w:val="122506379"/>
        <w:docPartObj>
          <w:docPartGallery w:val="Table of Contents"/>
          <w:docPartUnique/>
        </w:docPartObj>
      </w:sdtPr>
      <w:sdtEndPr>
        <w:rPr>
          <w:rFonts w:asciiTheme="minorHAnsi" w:eastAsia="Batang" w:hAnsiTheme="minorHAnsi" w:cstheme="minorBidi"/>
          <w:noProof/>
          <w:color w:val="595959" w:themeColor="text1" w:themeTint="A6"/>
          <w:sz w:val="22"/>
          <w:szCs w:val="22"/>
        </w:rPr>
      </w:sdtEndPr>
      <w:sdtContent>
        <w:p w:rsidR="00AF3D10" w:rsidRDefault="00AF3D10">
          <w:pPr>
            <w:pStyle w:val="TOCHeading"/>
          </w:pPr>
          <w:r>
            <w:t>Table of Contents</w:t>
          </w:r>
        </w:p>
        <w:p w:rsidR="00AF3D10" w:rsidRDefault="00AF3D10">
          <w:pPr>
            <w:pStyle w:val="TOC1"/>
            <w:tabs>
              <w:tab w:val="left" w:pos="480"/>
              <w:tab w:val="right" w:leader="dot" w:pos="8630"/>
            </w:tabs>
            <w:rPr>
              <w:noProof/>
            </w:rPr>
          </w:pPr>
          <w:r>
            <w:rPr>
              <w:b w:val="0"/>
              <w:bCs w:val="0"/>
            </w:rPr>
            <w:fldChar w:fldCharType="begin"/>
          </w:r>
          <w:r>
            <w:instrText xml:space="preserve"> TOC \o "1-3" \h \z \u </w:instrText>
          </w:r>
          <w:r>
            <w:rPr>
              <w:b w:val="0"/>
              <w:bCs w:val="0"/>
            </w:rPr>
            <w:fldChar w:fldCharType="separate"/>
          </w:r>
          <w:hyperlink w:anchor="_Toc60936162" w:history="1">
            <w:r w:rsidRPr="00053CC2">
              <w:rPr>
                <w:rStyle w:val="Hyperlink"/>
                <w:rFonts w:ascii="Calibri" w:hAnsi="Calibri" w:cs="Calibri"/>
                <w:noProof/>
              </w:rPr>
              <w:t>A.</w:t>
            </w:r>
            <w:r>
              <w:rPr>
                <w:noProof/>
              </w:rPr>
              <w:tab/>
            </w:r>
            <w:r w:rsidRPr="00053CC2">
              <w:rPr>
                <w:rStyle w:val="Hyperlink"/>
                <w:rFonts w:ascii="Calibri" w:hAnsi="Calibri" w:cs="Calibri"/>
                <w:noProof/>
              </w:rPr>
              <w:t>Abstract</w:t>
            </w:r>
            <w:r>
              <w:rPr>
                <w:noProof/>
                <w:webHidden/>
              </w:rPr>
              <w:tab/>
            </w:r>
            <w:r>
              <w:rPr>
                <w:noProof/>
                <w:webHidden/>
              </w:rPr>
              <w:fldChar w:fldCharType="begin"/>
            </w:r>
            <w:r>
              <w:rPr>
                <w:noProof/>
                <w:webHidden/>
              </w:rPr>
              <w:instrText xml:space="preserve"> PAGEREF _Toc60936162 \h </w:instrText>
            </w:r>
            <w:r>
              <w:rPr>
                <w:noProof/>
                <w:webHidden/>
              </w:rPr>
            </w:r>
            <w:r>
              <w:rPr>
                <w:noProof/>
                <w:webHidden/>
              </w:rPr>
              <w:fldChar w:fldCharType="separate"/>
            </w:r>
            <w:r>
              <w:rPr>
                <w:noProof/>
                <w:webHidden/>
              </w:rPr>
              <w:t>2</w:t>
            </w:r>
            <w:r>
              <w:rPr>
                <w:noProof/>
                <w:webHidden/>
              </w:rPr>
              <w:fldChar w:fldCharType="end"/>
            </w:r>
          </w:hyperlink>
        </w:p>
        <w:p w:rsidR="00AF3D10" w:rsidRDefault="00AF3D10">
          <w:pPr>
            <w:pStyle w:val="TOC1"/>
            <w:tabs>
              <w:tab w:val="left" w:pos="480"/>
              <w:tab w:val="right" w:leader="dot" w:pos="8630"/>
            </w:tabs>
            <w:rPr>
              <w:noProof/>
            </w:rPr>
          </w:pPr>
          <w:hyperlink w:anchor="_Toc60936163" w:history="1">
            <w:r w:rsidRPr="00053CC2">
              <w:rPr>
                <w:rStyle w:val="Hyperlink"/>
                <w:rFonts w:ascii="Calibri" w:hAnsi="Calibri" w:cs="Calibri"/>
                <w:noProof/>
              </w:rPr>
              <w:t>B.</w:t>
            </w:r>
            <w:r>
              <w:rPr>
                <w:noProof/>
              </w:rPr>
              <w:tab/>
            </w:r>
            <w:r w:rsidRPr="00053CC2">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_Toc60936163 \h </w:instrText>
            </w:r>
            <w:r>
              <w:rPr>
                <w:noProof/>
                <w:webHidden/>
              </w:rPr>
            </w:r>
            <w:r>
              <w:rPr>
                <w:noProof/>
                <w:webHidden/>
              </w:rPr>
              <w:fldChar w:fldCharType="separate"/>
            </w:r>
            <w:r>
              <w:rPr>
                <w:noProof/>
                <w:webHidden/>
              </w:rPr>
              <w:t>3</w:t>
            </w:r>
            <w:r>
              <w:rPr>
                <w:noProof/>
                <w:webHidden/>
              </w:rPr>
              <w:fldChar w:fldCharType="end"/>
            </w:r>
          </w:hyperlink>
        </w:p>
        <w:p w:rsidR="00AF3D10" w:rsidRDefault="00AF3D10">
          <w:pPr>
            <w:pStyle w:val="TOC1"/>
            <w:tabs>
              <w:tab w:val="left" w:pos="480"/>
              <w:tab w:val="right" w:leader="dot" w:pos="8630"/>
            </w:tabs>
            <w:rPr>
              <w:noProof/>
            </w:rPr>
          </w:pPr>
          <w:hyperlink w:anchor="_Toc60936164" w:history="1">
            <w:r w:rsidRPr="00053CC2">
              <w:rPr>
                <w:rStyle w:val="Hyperlink"/>
                <w:rFonts w:ascii="Calibri" w:hAnsi="Calibri" w:cs="Calibri"/>
                <w:noProof/>
              </w:rPr>
              <w:t>C.</w:t>
            </w:r>
            <w:r>
              <w:rPr>
                <w:noProof/>
              </w:rPr>
              <w:tab/>
            </w:r>
            <w:r w:rsidRPr="00053CC2">
              <w:rPr>
                <w:rStyle w:val="Hyperlink"/>
                <w:rFonts w:ascii="Calibri" w:hAnsi="Calibri" w:cs="Calibri"/>
                <w:noProof/>
              </w:rPr>
              <w:t>Literature Review</w:t>
            </w:r>
            <w:r>
              <w:rPr>
                <w:noProof/>
                <w:webHidden/>
              </w:rPr>
              <w:tab/>
            </w:r>
            <w:r>
              <w:rPr>
                <w:noProof/>
                <w:webHidden/>
              </w:rPr>
              <w:fldChar w:fldCharType="begin"/>
            </w:r>
            <w:r>
              <w:rPr>
                <w:noProof/>
                <w:webHidden/>
              </w:rPr>
              <w:instrText xml:space="preserve"> PAGEREF _Toc60936164 \h </w:instrText>
            </w:r>
            <w:r>
              <w:rPr>
                <w:noProof/>
                <w:webHidden/>
              </w:rPr>
            </w:r>
            <w:r>
              <w:rPr>
                <w:noProof/>
                <w:webHidden/>
              </w:rPr>
              <w:fldChar w:fldCharType="separate"/>
            </w:r>
            <w:r>
              <w:rPr>
                <w:noProof/>
                <w:webHidden/>
              </w:rPr>
              <w:t>4</w:t>
            </w:r>
            <w:r>
              <w:rPr>
                <w:noProof/>
                <w:webHidden/>
              </w:rPr>
              <w:fldChar w:fldCharType="end"/>
            </w:r>
          </w:hyperlink>
        </w:p>
        <w:p w:rsidR="00AF3D10" w:rsidRDefault="00AF3D10">
          <w:pPr>
            <w:pStyle w:val="TOC1"/>
            <w:tabs>
              <w:tab w:val="left" w:pos="480"/>
              <w:tab w:val="right" w:leader="dot" w:pos="8630"/>
            </w:tabs>
            <w:rPr>
              <w:noProof/>
            </w:rPr>
          </w:pPr>
          <w:hyperlink w:anchor="_Toc60936165" w:history="1">
            <w:r w:rsidRPr="00053CC2">
              <w:rPr>
                <w:rStyle w:val="Hyperlink"/>
                <w:rFonts w:ascii="Calibri" w:hAnsi="Calibri" w:cs="Calibri"/>
                <w:noProof/>
              </w:rPr>
              <w:t>D.</w:t>
            </w:r>
            <w:r>
              <w:rPr>
                <w:noProof/>
              </w:rPr>
              <w:tab/>
            </w:r>
            <w:r w:rsidRPr="00053CC2">
              <w:rPr>
                <w:rStyle w:val="Hyperlink"/>
                <w:rFonts w:ascii="Calibri" w:hAnsi="Calibri" w:cs="Calibri"/>
                <w:noProof/>
              </w:rPr>
              <w:t>Methods</w:t>
            </w:r>
            <w:r>
              <w:rPr>
                <w:noProof/>
                <w:webHidden/>
              </w:rPr>
              <w:tab/>
            </w:r>
            <w:r>
              <w:rPr>
                <w:noProof/>
                <w:webHidden/>
              </w:rPr>
              <w:fldChar w:fldCharType="begin"/>
            </w:r>
            <w:r>
              <w:rPr>
                <w:noProof/>
                <w:webHidden/>
              </w:rPr>
              <w:instrText xml:space="preserve"> PAGEREF _Toc60936165 \h </w:instrText>
            </w:r>
            <w:r>
              <w:rPr>
                <w:noProof/>
                <w:webHidden/>
              </w:rPr>
            </w:r>
            <w:r>
              <w:rPr>
                <w:noProof/>
                <w:webHidden/>
              </w:rPr>
              <w:fldChar w:fldCharType="separate"/>
            </w:r>
            <w:r>
              <w:rPr>
                <w:noProof/>
                <w:webHidden/>
              </w:rPr>
              <w:t>7</w:t>
            </w:r>
            <w:r>
              <w:rPr>
                <w:noProof/>
                <w:webHidden/>
              </w:rPr>
              <w:fldChar w:fldCharType="end"/>
            </w:r>
          </w:hyperlink>
        </w:p>
        <w:p w:rsidR="00AF3D10" w:rsidRDefault="00AF3D10">
          <w:pPr>
            <w:pStyle w:val="TOC1"/>
            <w:tabs>
              <w:tab w:val="left" w:pos="480"/>
              <w:tab w:val="right" w:leader="dot" w:pos="8630"/>
            </w:tabs>
            <w:rPr>
              <w:noProof/>
            </w:rPr>
          </w:pPr>
          <w:hyperlink w:anchor="_Toc60936166" w:history="1">
            <w:r w:rsidRPr="00053CC2">
              <w:rPr>
                <w:rStyle w:val="Hyperlink"/>
                <w:rFonts w:ascii="Calibri" w:hAnsi="Calibri" w:cs="Calibri"/>
                <w:noProof/>
              </w:rPr>
              <w:t>E.</w:t>
            </w:r>
            <w:r>
              <w:rPr>
                <w:noProof/>
              </w:rPr>
              <w:tab/>
            </w:r>
            <w:r w:rsidRPr="00053CC2">
              <w:rPr>
                <w:rStyle w:val="Hyperlink"/>
                <w:rFonts w:ascii="Calibri" w:hAnsi="Calibri" w:cs="Calibri"/>
                <w:noProof/>
              </w:rPr>
              <w:t>Results</w:t>
            </w:r>
            <w:r>
              <w:rPr>
                <w:noProof/>
                <w:webHidden/>
              </w:rPr>
              <w:tab/>
            </w:r>
            <w:r>
              <w:rPr>
                <w:noProof/>
                <w:webHidden/>
              </w:rPr>
              <w:fldChar w:fldCharType="begin"/>
            </w:r>
            <w:r>
              <w:rPr>
                <w:noProof/>
                <w:webHidden/>
              </w:rPr>
              <w:instrText xml:space="preserve"> PAGEREF _Toc60936166 \h </w:instrText>
            </w:r>
            <w:r>
              <w:rPr>
                <w:noProof/>
                <w:webHidden/>
              </w:rPr>
            </w:r>
            <w:r>
              <w:rPr>
                <w:noProof/>
                <w:webHidden/>
              </w:rPr>
              <w:fldChar w:fldCharType="separate"/>
            </w:r>
            <w:r>
              <w:rPr>
                <w:noProof/>
                <w:webHidden/>
              </w:rPr>
              <w:t>14</w:t>
            </w:r>
            <w:r>
              <w:rPr>
                <w:noProof/>
                <w:webHidden/>
              </w:rPr>
              <w:fldChar w:fldCharType="end"/>
            </w:r>
          </w:hyperlink>
        </w:p>
        <w:p w:rsidR="00AF3D10" w:rsidRDefault="00AF3D10">
          <w:pPr>
            <w:pStyle w:val="TOC1"/>
            <w:tabs>
              <w:tab w:val="left" w:pos="480"/>
              <w:tab w:val="right" w:leader="dot" w:pos="8630"/>
            </w:tabs>
            <w:rPr>
              <w:noProof/>
            </w:rPr>
          </w:pPr>
          <w:hyperlink w:anchor="_Toc60936167" w:history="1">
            <w:r w:rsidRPr="00053CC2">
              <w:rPr>
                <w:rStyle w:val="Hyperlink"/>
                <w:rFonts w:ascii="Calibri" w:hAnsi="Calibri" w:cs="Calibri"/>
                <w:noProof/>
              </w:rPr>
              <w:t>F.</w:t>
            </w:r>
            <w:r>
              <w:rPr>
                <w:noProof/>
              </w:rPr>
              <w:tab/>
            </w:r>
            <w:r w:rsidRPr="00053CC2">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_Toc60936167 \h </w:instrText>
            </w:r>
            <w:r>
              <w:rPr>
                <w:noProof/>
                <w:webHidden/>
              </w:rPr>
            </w:r>
            <w:r>
              <w:rPr>
                <w:noProof/>
                <w:webHidden/>
              </w:rPr>
              <w:fldChar w:fldCharType="separate"/>
            </w:r>
            <w:r>
              <w:rPr>
                <w:noProof/>
                <w:webHidden/>
              </w:rPr>
              <w:t>16</w:t>
            </w:r>
            <w:r>
              <w:rPr>
                <w:noProof/>
                <w:webHidden/>
              </w:rPr>
              <w:fldChar w:fldCharType="end"/>
            </w:r>
          </w:hyperlink>
        </w:p>
        <w:p w:rsidR="00AF3D10" w:rsidRDefault="00AF3D10">
          <w:pPr>
            <w:pStyle w:val="TOC1"/>
            <w:tabs>
              <w:tab w:val="left" w:pos="480"/>
              <w:tab w:val="right" w:leader="dot" w:pos="8630"/>
            </w:tabs>
            <w:rPr>
              <w:noProof/>
            </w:rPr>
          </w:pPr>
          <w:hyperlink w:anchor="_Toc60936168" w:history="1">
            <w:r w:rsidRPr="00053CC2">
              <w:rPr>
                <w:rStyle w:val="Hyperlink"/>
                <w:noProof/>
              </w:rPr>
              <w:t>G.</w:t>
            </w:r>
            <w:r>
              <w:rPr>
                <w:noProof/>
              </w:rPr>
              <w:tab/>
            </w:r>
            <w:r w:rsidRPr="00053CC2">
              <w:rPr>
                <w:rStyle w:val="Hyperlink"/>
                <w:noProof/>
              </w:rPr>
              <w:t>References</w:t>
            </w:r>
            <w:r>
              <w:rPr>
                <w:noProof/>
                <w:webHidden/>
              </w:rPr>
              <w:tab/>
            </w:r>
            <w:r>
              <w:rPr>
                <w:noProof/>
                <w:webHidden/>
              </w:rPr>
              <w:fldChar w:fldCharType="begin"/>
            </w:r>
            <w:r>
              <w:rPr>
                <w:noProof/>
                <w:webHidden/>
              </w:rPr>
              <w:instrText xml:space="preserve"> PAGEREF _Toc60936168 \h </w:instrText>
            </w:r>
            <w:r>
              <w:rPr>
                <w:noProof/>
                <w:webHidden/>
              </w:rPr>
            </w:r>
            <w:r>
              <w:rPr>
                <w:noProof/>
                <w:webHidden/>
              </w:rPr>
              <w:fldChar w:fldCharType="separate"/>
            </w:r>
            <w:r>
              <w:rPr>
                <w:noProof/>
                <w:webHidden/>
              </w:rPr>
              <w:t>17</w:t>
            </w:r>
            <w:r>
              <w:rPr>
                <w:noProof/>
                <w:webHidden/>
              </w:rPr>
              <w:fldChar w:fldCharType="end"/>
            </w:r>
          </w:hyperlink>
        </w:p>
        <w:p w:rsidR="00AF3D10" w:rsidRDefault="00AF3D10">
          <w:r>
            <w:rPr>
              <w:b/>
              <w:bCs/>
              <w:noProof/>
            </w:rPr>
            <w:fldChar w:fldCharType="end"/>
          </w:r>
        </w:p>
      </w:sdtContent>
    </w:sdt>
    <w:p w:rsidR="00AF3D10" w:rsidRDefault="00AF3D10">
      <w:r>
        <w:br w:type="page"/>
      </w:r>
    </w:p>
    <w:p w:rsidR="00AF3D10" w:rsidRPr="00AF3D10" w:rsidRDefault="00AF3D10" w:rsidP="00AF3D10"/>
    <w:p w:rsidR="00C6554A" w:rsidRPr="00632EB7" w:rsidRDefault="005D5F9D" w:rsidP="00632EB7">
      <w:pPr>
        <w:pStyle w:val="Heading1"/>
        <w:numPr>
          <w:ilvl w:val="0"/>
          <w:numId w:val="25"/>
        </w:numPr>
        <w:rPr>
          <w:rFonts w:ascii="Calibri" w:hAnsi="Calibri" w:cs="Calibri"/>
        </w:rPr>
      </w:pPr>
      <w:bookmarkStart w:id="0" w:name="_Toc60936162"/>
      <w:r w:rsidRPr="00632EB7">
        <w:rPr>
          <w:rFonts w:ascii="Calibri" w:hAnsi="Calibri" w:cs="Calibri"/>
        </w:rPr>
        <w:t>Abstract</w:t>
      </w:r>
      <w:bookmarkEnd w:id="0"/>
    </w:p>
    <w:p w:rsidR="00DA1872" w:rsidRPr="00DA1872" w:rsidRDefault="00DA1872" w:rsidP="00DA1872"/>
    <w:p w:rsidR="00FB7AF5" w:rsidRPr="00632EB7" w:rsidRDefault="007047CD" w:rsidP="00EE532C">
      <w:pPr>
        <w:rPr>
          <w:rFonts w:ascii="Calibri" w:hAnsi="Calibri" w:cs="Calibri"/>
          <w:sz w:val="24"/>
          <w:szCs w:val="24"/>
        </w:rPr>
      </w:pPr>
      <w:r w:rsidRPr="00632EB7">
        <w:rPr>
          <w:rFonts w:ascii="Calibri" w:hAnsi="Calibri" w:cs="Calibri"/>
          <w:sz w:val="24"/>
          <w:szCs w:val="24"/>
        </w:rPr>
        <w:t xml:space="preserve">In this project, we are going to predict Walmart’s sales and demand </w:t>
      </w:r>
      <w:r w:rsidR="00E460C2" w:rsidRPr="00632EB7">
        <w:rPr>
          <w:rFonts w:ascii="Calibri" w:hAnsi="Calibri" w:cs="Calibri"/>
          <w:sz w:val="24"/>
          <w:szCs w:val="24"/>
        </w:rPr>
        <w:t xml:space="preserve">accurately. </w:t>
      </w:r>
      <w:r w:rsidRPr="00632EB7">
        <w:rPr>
          <w:rFonts w:ascii="Calibri" w:hAnsi="Calibri" w:cs="Calibri"/>
          <w:sz w:val="24"/>
          <w:szCs w:val="24"/>
        </w:rPr>
        <w:t>In spite of the absence of complete</w:t>
      </w:r>
      <w:r w:rsidR="00B43B75" w:rsidRPr="00632EB7">
        <w:rPr>
          <w:rFonts w:ascii="Calibri" w:hAnsi="Calibri" w:cs="Calibri"/>
          <w:sz w:val="24"/>
          <w:szCs w:val="24"/>
        </w:rPr>
        <w:t xml:space="preserve"> and </w:t>
      </w:r>
      <w:r w:rsidRPr="00632EB7">
        <w:rPr>
          <w:rFonts w:ascii="Calibri" w:hAnsi="Calibri" w:cs="Calibri"/>
          <w:sz w:val="24"/>
          <w:szCs w:val="24"/>
        </w:rPr>
        <w:t>ideal historical data, we developed 4 prediction models including “Demand Prediction Model”, “Fuel Price Prediction Model”, “CPI Prediction Model” and “Unemployment Prediction Model”</w:t>
      </w:r>
      <w:r w:rsidR="00E460C2" w:rsidRPr="00632EB7">
        <w:rPr>
          <w:rFonts w:ascii="Calibri" w:hAnsi="Calibri" w:cs="Calibri"/>
          <w:sz w:val="24"/>
          <w:szCs w:val="24"/>
        </w:rPr>
        <w:t xml:space="preserve"> using one of the KNIME modeling method which is called “Decision Tree Prediction”</w:t>
      </w:r>
      <w:r w:rsidRPr="00632EB7">
        <w:rPr>
          <w:rFonts w:ascii="Calibri" w:hAnsi="Calibri" w:cs="Calibri"/>
          <w:sz w:val="24"/>
          <w:szCs w:val="24"/>
        </w:rPr>
        <w:t xml:space="preserve">. </w:t>
      </w:r>
      <w:r w:rsidR="00E460C2" w:rsidRPr="00632EB7">
        <w:rPr>
          <w:rFonts w:ascii="Calibri" w:hAnsi="Calibri" w:cs="Calibri"/>
          <w:sz w:val="24"/>
          <w:szCs w:val="24"/>
        </w:rPr>
        <w:t xml:space="preserve">These models are used to predict the accurate future results of the product sales for Walmart. In order to make the result more accurate, I tried some several other models. Through experiments, I found the decision tree learner is the most appropriate one for the targets (Customer Demands, Fuel Prices, CPI and Unemployment Index). That way, I got above 80% accuracy for all targets. These accuracies will be shown in the results part with tables. The most difficult and challenging part was that because the original data set has several kinds of holiday weeks, I needed to put 5 times weight to those rows. Using KNIME’s specific nodes, I implemented these difficulties and removed the possible problems that might happen because of </w:t>
      </w:r>
      <w:r w:rsidR="003F4C40" w:rsidRPr="00632EB7">
        <w:rPr>
          <w:rFonts w:ascii="Calibri" w:hAnsi="Calibri" w:cs="Calibri"/>
          <w:sz w:val="24"/>
          <w:szCs w:val="24"/>
        </w:rPr>
        <w:t xml:space="preserve">holiday weeks’ </w:t>
      </w:r>
      <w:r w:rsidR="00E460C2" w:rsidRPr="00632EB7">
        <w:rPr>
          <w:rFonts w:ascii="Calibri" w:hAnsi="Calibri" w:cs="Calibri"/>
          <w:sz w:val="24"/>
          <w:szCs w:val="24"/>
        </w:rPr>
        <w:t xml:space="preserve">data duplication. </w:t>
      </w:r>
      <w:r w:rsidR="003F4C40" w:rsidRPr="00632EB7">
        <w:rPr>
          <w:rFonts w:ascii="Calibri" w:hAnsi="Calibri" w:cs="Calibri"/>
          <w:sz w:val="24"/>
          <w:szCs w:val="24"/>
        </w:rPr>
        <w:t xml:space="preserve">Thanks to the project, I got to predict the overall trends of the big data more accurately and successfully for the first time. And learned a lot of things about KNIME platform itself. </w:t>
      </w:r>
    </w:p>
    <w:p w:rsidR="00FB7AF5" w:rsidRDefault="00FB7AF5">
      <w:r w:rsidRPr="00632EB7">
        <w:rPr>
          <w:rFonts w:ascii="Calibri" w:hAnsi="Calibri" w:cs="Calibri"/>
          <w:sz w:val="24"/>
          <w:szCs w:val="24"/>
        </w:rPr>
        <w:br w:type="page"/>
      </w:r>
    </w:p>
    <w:p w:rsidR="00C6554A" w:rsidRPr="00514122" w:rsidRDefault="00C6554A" w:rsidP="00EE532C"/>
    <w:p w:rsidR="00C6554A" w:rsidRPr="00632EB7" w:rsidRDefault="00EE532C" w:rsidP="00632EB7">
      <w:pPr>
        <w:pStyle w:val="Heading1"/>
        <w:numPr>
          <w:ilvl w:val="0"/>
          <w:numId w:val="25"/>
        </w:numPr>
        <w:rPr>
          <w:rFonts w:ascii="Calibri" w:hAnsi="Calibri" w:cs="Calibri"/>
        </w:rPr>
      </w:pPr>
      <w:bookmarkStart w:id="1" w:name="_Toc60936163"/>
      <w:r w:rsidRPr="00632EB7">
        <w:rPr>
          <w:rFonts w:ascii="Calibri" w:hAnsi="Calibri" w:cs="Calibri"/>
        </w:rPr>
        <w:t>Introduction</w:t>
      </w:r>
      <w:bookmarkEnd w:id="1"/>
    </w:p>
    <w:p w:rsidR="00DA1872" w:rsidRPr="00DA1872" w:rsidRDefault="00DA1872" w:rsidP="00DA1872"/>
    <w:p w:rsidR="00FB7AF5" w:rsidRPr="00632EB7" w:rsidRDefault="00527E56" w:rsidP="004339C8">
      <w:pPr>
        <w:rPr>
          <w:rFonts w:ascii="Calibri" w:hAnsi="Calibri" w:cs="Calibri"/>
          <w:sz w:val="24"/>
          <w:szCs w:val="24"/>
        </w:rPr>
      </w:pPr>
      <w:r w:rsidRPr="00632EB7">
        <w:rPr>
          <w:rFonts w:ascii="Calibri" w:hAnsi="Calibri" w:cs="Calibri"/>
          <w:sz w:val="24"/>
          <w:szCs w:val="24"/>
        </w:rPr>
        <w:t>I am</w:t>
      </w:r>
      <w:r w:rsidR="004339C8" w:rsidRPr="00632EB7">
        <w:rPr>
          <w:rFonts w:ascii="Calibri" w:hAnsi="Calibri" w:cs="Calibri"/>
          <w:sz w:val="24"/>
          <w:szCs w:val="24"/>
        </w:rPr>
        <w:t xml:space="preserve"> provided with historical </w:t>
      </w:r>
      <w:r w:rsidRPr="00632EB7">
        <w:rPr>
          <w:rFonts w:ascii="Calibri" w:hAnsi="Calibri" w:cs="Calibri"/>
          <w:sz w:val="24"/>
          <w:szCs w:val="24"/>
        </w:rPr>
        <w:t xml:space="preserve">Walmart </w:t>
      </w:r>
      <w:r w:rsidR="004339C8" w:rsidRPr="00632EB7">
        <w:rPr>
          <w:rFonts w:ascii="Calibri" w:hAnsi="Calibri" w:cs="Calibri"/>
          <w:sz w:val="24"/>
          <w:szCs w:val="24"/>
        </w:rPr>
        <w:t xml:space="preserve">sales data for </w:t>
      </w:r>
      <w:r w:rsidRPr="00632EB7">
        <w:rPr>
          <w:rFonts w:ascii="Calibri" w:hAnsi="Calibri" w:cs="Calibri"/>
          <w:sz w:val="24"/>
          <w:szCs w:val="24"/>
        </w:rPr>
        <w:t xml:space="preserve">the main </w:t>
      </w:r>
      <w:r w:rsidR="004339C8" w:rsidRPr="00632EB7">
        <w:rPr>
          <w:rFonts w:ascii="Calibri" w:hAnsi="Calibri" w:cs="Calibri"/>
          <w:sz w:val="24"/>
          <w:szCs w:val="24"/>
        </w:rPr>
        <w:t xml:space="preserve">99 products across </w:t>
      </w:r>
      <w:r w:rsidRPr="00632EB7">
        <w:rPr>
          <w:rFonts w:ascii="Calibri" w:hAnsi="Calibri" w:cs="Calibri"/>
          <w:sz w:val="24"/>
          <w:szCs w:val="24"/>
        </w:rPr>
        <w:t xml:space="preserve">the </w:t>
      </w:r>
      <w:r w:rsidR="004339C8" w:rsidRPr="00632EB7">
        <w:rPr>
          <w:rFonts w:ascii="Calibri" w:hAnsi="Calibri" w:cs="Calibri"/>
          <w:sz w:val="24"/>
          <w:szCs w:val="24"/>
        </w:rPr>
        <w:t xml:space="preserve">45 outlets. In addition, Walmart </w:t>
      </w:r>
      <w:r w:rsidRPr="00632EB7">
        <w:rPr>
          <w:rFonts w:ascii="Calibri" w:hAnsi="Calibri" w:cs="Calibri"/>
          <w:sz w:val="24"/>
          <w:szCs w:val="24"/>
        </w:rPr>
        <w:t xml:space="preserve">did some </w:t>
      </w:r>
      <w:r w:rsidR="004339C8" w:rsidRPr="00632EB7">
        <w:rPr>
          <w:rFonts w:ascii="Calibri" w:hAnsi="Calibri" w:cs="Calibri"/>
          <w:sz w:val="24"/>
          <w:szCs w:val="24"/>
        </w:rPr>
        <w:t xml:space="preserve">promotional </w:t>
      </w:r>
      <w:r w:rsidRPr="00632EB7">
        <w:rPr>
          <w:rFonts w:ascii="Calibri" w:hAnsi="Calibri" w:cs="Calibri"/>
          <w:sz w:val="24"/>
          <w:szCs w:val="24"/>
        </w:rPr>
        <w:t xml:space="preserve">sales down </w:t>
      </w:r>
      <w:r w:rsidR="004339C8" w:rsidRPr="00632EB7">
        <w:rPr>
          <w:rFonts w:ascii="Calibri" w:hAnsi="Calibri" w:cs="Calibri"/>
          <w:sz w:val="24"/>
          <w:szCs w:val="24"/>
        </w:rPr>
        <w:t xml:space="preserve">events throughout the year. </w:t>
      </w:r>
      <w:r w:rsidRPr="00632EB7">
        <w:rPr>
          <w:rFonts w:ascii="Calibri" w:hAnsi="Calibri" w:cs="Calibri"/>
          <w:sz w:val="24"/>
          <w:szCs w:val="24"/>
        </w:rPr>
        <w:t xml:space="preserve">Those sales down </w:t>
      </w:r>
      <w:r w:rsidR="00AF3D10" w:rsidRPr="00632EB7">
        <w:rPr>
          <w:rFonts w:ascii="Calibri" w:hAnsi="Calibri" w:cs="Calibri"/>
          <w:sz w:val="24"/>
          <w:szCs w:val="24"/>
        </w:rPr>
        <w:t>contain</w:t>
      </w:r>
      <w:r w:rsidRPr="00632EB7">
        <w:rPr>
          <w:rFonts w:ascii="Calibri" w:hAnsi="Calibri" w:cs="Calibri"/>
          <w:sz w:val="24"/>
          <w:szCs w:val="24"/>
        </w:rPr>
        <w:t xml:space="preserve"> the four holidays like Thanksgivi</w:t>
      </w:r>
      <w:r w:rsidR="00CA2E83" w:rsidRPr="00632EB7">
        <w:rPr>
          <w:rFonts w:ascii="Calibri" w:hAnsi="Calibri" w:cs="Calibri"/>
          <w:sz w:val="24"/>
          <w:szCs w:val="24"/>
        </w:rPr>
        <w:t xml:space="preserve">ng, Super Bowl, Labor Day and </w:t>
      </w:r>
      <w:r w:rsidR="00AF3D10" w:rsidRPr="00632EB7">
        <w:rPr>
          <w:rFonts w:ascii="Calibri" w:hAnsi="Calibri" w:cs="Calibri"/>
          <w:sz w:val="24"/>
          <w:szCs w:val="24"/>
        </w:rPr>
        <w:t>Christmas</w:t>
      </w:r>
      <w:r w:rsidRPr="00632EB7">
        <w:rPr>
          <w:rFonts w:ascii="Calibri" w:hAnsi="Calibri" w:cs="Calibri"/>
          <w:sz w:val="24"/>
          <w:szCs w:val="24"/>
        </w:rPr>
        <w:t>.</w:t>
      </w:r>
      <w:r w:rsidR="004339C8" w:rsidRPr="00632EB7">
        <w:rPr>
          <w:rFonts w:ascii="Calibri" w:hAnsi="Calibri" w:cs="Calibri"/>
          <w:sz w:val="24"/>
          <w:szCs w:val="24"/>
        </w:rPr>
        <w:t xml:space="preserve"> The</w:t>
      </w:r>
      <w:r w:rsidRPr="00632EB7">
        <w:rPr>
          <w:rFonts w:ascii="Calibri" w:hAnsi="Calibri" w:cs="Calibri"/>
          <w:sz w:val="24"/>
          <w:szCs w:val="24"/>
        </w:rPr>
        <w:t>se</w:t>
      </w:r>
      <w:r w:rsidR="00AF3D10">
        <w:rPr>
          <w:rFonts w:ascii="Calibri" w:hAnsi="Calibri" w:cs="Calibri"/>
          <w:sz w:val="24"/>
          <w:szCs w:val="24"/>
        </w:rPr>
        <w:t xml:space="preserve"> </w:t>
      </w:r>
      <w:r w:rsidR="004339C8" w:rsidRPr="00632EB7">
        <w:rPr>
          <w:rFonts w:ascii="Calibri" w:hAnsi="Calibri" w:cs="Calibri"/>
          <w:sz w:val="24"/>
          <w:szCs w:val="24"/>
        </w:rPr>
        <w:t xml:space="preserve">weeks including </w:t>
      </w:r>
      <w:r w:rsidRPr="00632EB7">
        <w:rPr>
          <w:rFonts w:ascii="Calibri" w:hAnsi="Calibri" w:cs="Calibri"/>
          <w:sz w:val="24"/>
          <w:szCs w:val="24"/>
        </w:rPr>
        <w:t>4</w:t>
      </w:r>
      <w:r w:rsidR="004339C8" w:rsidRPr="00632EB7">
        <w:rPr>
          <w:rFonts w:ascii="Calibri" w:hAnsi="Calibri" w:cs="Calibri"/>
          <w:sz w:val="24"/>
          <w:szCs w:val="24"/>
        </w:rPr>
        <w:t xml:space="preserve"> holidays </w:t>
      </w:r>
      <w:r w:rsidRPr="00632EB7">
        <w:rPr>
          <w:rFonts w:ascii="Calibri" w:hAnsi="Calibri" w:cs="Calibri"/>
          <w:sz w:val="24"/>
          <w:szCs w:val="24"/>
        </w:rPr>
        <w:t xml:space="preserve">are regarded as </w:t>
      </w:r>
      <w:r w:rsidR="004339C8" w:rsidRPr="00632EB7">
        <w:rPr>
          <w:rFonts w:ascii="Calibri" w:hAnsi="Calibri" w:cs="Calibri"/>
          <w:sz w:val="24"/>
          <w:szCs w:val="24"/>
        </w:rPr>
        <w:t xml:space="preserve">five times </w:t>
      </w:r>
      <w:r w:rsidRPr="00632EB7">
        <w:rPr>
          <w:rFonts w:ascii="Calibri" w:hAnsi="Calibri" w:cs="Calibri"/>
          <w:sz w:val="24"/>
          <w:szCs w:val="24"/>
        </w:rPr>
        <w:t xml:space="preserve">weighted more than the normal weeks </w:t>
      </w:r>
      <w:r w:rsidR="004339C8" w:rsidRPr="00632EB7">
        <w:rPr>
          <w:rFonts w:ascii="Calibri" w:hAnsi="Calibri" w:cs="Calibri"/>
          <w:sz w:val="24"/>
          <w:szCs w:val="24"/>
        </w:rPr>
        <w:t>in the evaluation.</w:t>
      </w:r>
      <w:r w:rsidR="002A489F" w:rsidRPr="00632EB7">
        <w:rPr>
          <w:rFonts w:ascii="Calibri" w:hAnsi="Calibri" w:cs="Calibri"/>
          <w:sz w:val="24"/>
          <w:szCs w:val="24"/>
        </w:rPr>
        <w:t xml:space="preserve"> Based on this information data set, I am going to make 4 prediction models which will determine the future trends of “Demand”, “Fuel Price”, “CPI” and “Unemployment”</w:t>
      </w:r>
      <w:r w:rsidR="00376C8F" w:rsidRPr="00632EB7">
        <w:rPr>
          <w:rFonts w:ascii="Calibri" w:hAnsi="Calibri" w:cs="Calibri"/>
          <w:sz w:val="24"/>
          <w:szCs w:val="24"/>
        </w:rPr>
        <w:t xml:space="preserve">. First, I am going to do data preprocessing for the further analysis and processes. Second, I am going to partition the processed data set for columns. Third, 4 learner models would be made using decision tree learners which use 80% of the data set. Fourth, 4 predictors will make prediction results using the output of learners and 20% of the remained data set. Fifth, the accuracies will be judged. </w:t>
      </w:r>
    </w:p>
    <w:p w:rsidR="00FB7AF5" w:rsidRDefault="00FB7AF5">
      <w:r>
        <w:br w:type="page"/>
      </w:r>
    </w:p>
    <w:p w:rsidR="004339C8" w:rsidRDefault="004339C8" w:rsidP="004339C8"/>
    <w:p w:rsidR="00F54C4D" w:rsidRPr="00632EB7" w:rsidRDefault="00F54C4D" w:rsidP="00632EB7">
      <w:pPr>
        <w:pStyle w:val="Heading1"/>
        <w:numPr>
          <w:ilvl w:val="0"/>
          <w:numId w:val="25"/>
        </w:numPr>
        <w:rPr>
          <w:rFonts w:ascii="Calibri" w:hAnsi="Calibri" w:cs="Calibri"/>
        </w:rPr>
      </w:pPr>
      <w:bookmarkStart w:id="2" w:name="_Toc60936164"/>
      <w:r w:rsidRPr="00632EB7">
        <w:rPr>
          <w:rFonts w:ascii="Calibri" w:hAnsi="Calibri" w:cs="Calibri"/>
        </w:rPr>
        <w:t>Literature Review</w:t>
      </w:r>
      <w:bookmarkEnd w:id="2"/>
    </w:p>
    <w:p w:rsidR="00DA1872" w:rsidRPr="00DA1872" w:rsidRDefault="00DA1872" w:rsidP="00DA1872"/>
    <w:p w:rsidR="00DA1872" w:rsidRPr="00632EB7" w:rsidRDefault="00351312" w:rsidP="00FB7AF5">
      <w:pPr>
        <w:rPr>
          <w:rFonts w:ascii="Calibri" w:hAnsi="Calibri" w:cs="Calibri"/>
          <w:sz w:val="24"/>
          <w:szCs w:val="24"/>
        </w:rPr>
      </w:pPr>
      <w:r w:rsidRPr="00632EB7">
        <w:rPr>
          <w:rFonts w:ascii="Calibri" w:hAnsi="Calibri" w:cs="Calibri"/>
          <w:sz w:val="24"/>
          <w:szCs w:val="24"/>
        </w:rPr>
        <w:t>Literature review is</w:t>
      </w:r>
      <w:r w:rsidR="00326DC2" w:rsidRPr="00632EB7">
        <w:rPr>
          <w:rFonts w:ascii="Calibri" w:hAnsi="Calibri" w:cs="Calibri"/>
          <w:sz w:val="24"/>
          <w:szCs w:val="24"/>
        </w:rPr>
        <w:t xml:space="preserve"> </w:t>
      </w:r>
      <w:r w:rsidR="00B86AAF" w:rsidRPr="00632EB7">
        <w:rPr>
          <w:rFonts w:ascii="Calibri" w:hAnsi="Calibri" w:cs="Calibri"/>
          <w:sz w:val="24"/>
          <w:szCs w:val="24"/>
        </w:rPr>
        <w:t>very</w:t>
      </w:r>
      <w:r w:rsidR="00326DC2" w:rsidRPr="00632EB7">
        <w:rPr>
          <w:rFonts w:ascii="Calibri" w:hAnsi="Calibri" w:cs="Calibri"/>
          <w:sz w:val="24"/>
          <w:szCs w:val="24"/>
        </w:rPr>
        <w:t xml:space="preserve"> important part </w:t>
      </w:r>
      <w:r w:rsidR="00B86AAF" w:rsidRPr="00632EB7">
        <w:rPr>
          <w:rFonts w:ascii="Calibri" w:hAnsi="Calibri" w:cs="Calibri"/>
          <w:sz w:val="24"/>
          <w:szCs w:val="24"/>
        </w:rPr>
        <w:t>for</w:t>
      </w:r>
      <w:r w:rsidR="00326DC2" w:rsidRPr="00632EB7">
        <w:rPr>
          <w:rFonts w:ascii="Calibri" w:hAnsi="Calibri" w:cs="Calibri"/>
          <w:sz w:val="24"/>
          <w:szCs w:val="24"/>
        </w:rPr>
        <w:t xml:space="preserve"> an experimen</w:t>
      </w:r>
      <w:r w:rsidR="002549BE" w:rsidRPr="00632EB7">
        <w:rPr>
          <w:rFonts w:ascii="Calibri" w:hAnsi="Calibri" w:cs="Calibri"/>
          <w:sz w:val="24"/>
          <w:szCs w:val="24"/>
        </w:rPr>
        <w:t>t or research. In this context, I am</w:t>
      </w:r>
      <w:r w:rsidR="00FB7AF5" w:rsidRPr="00632EB7">
        <w:rPr>
          <w:rFonts w:ascii="Calibri" w:hAnsi="Calibri" w:cs="Calibri"/>
          <w:sz w:val="24"/>
          <w:szCs w:val="24"/>
        </w:rPr>
        <w:t xml:space="preserve"> going to mention about KNIME platform itself</w:t>
      </w:r>
      <w:r w:rsidR="00702163" w:rsidRPr="00632EB7">
        <w:rPr>
          <w:rFonts w:ascii="Calibri" w:hAnsi="Calibri" w:cs="Calibri"/>
          <w:sz w:val="24"/>
          <w:szCs w:val="24"/>
        </w:rPr>
        <w:t xml:space="preserve"> which is found doing research</w:t>
      </w:r>
      <w:r w:rsidR="00DA1872" w:rsidRPr="00632EB7">
        <w:rPr>
          <w:rFonts w:ascii="Calibri" w:hAnsi="Calibri" w:cs="Calibri"/>
          <w:sz w:val="24"/>
          <w:szCs w:val="24"/>
        </w:rPr>
        <w:t>.</w:t>
      </w:r>
    </w:p>
    <w:p w:rsidR="00DA1872" w:rsidRPr="00632EB7" w:rsidRDefault="00DA1872" w:rsidP="00DA1872">
      <w:pPr>
        <w:pStyle w:val="ListParagraph"/>
        <w:numPr>
          <w:ilvl w:val="0"/>
          <w:numId w:val="18"/>
        </w:numPr>
        <w:rPr>
          <w:rFonts w:ascii="Calibri" w:hAnsi="Calibri" w:cs="Calibri"/>
          <w:b/>
          <w:sz w:val="24"/>
          <w:szCs w:val="24"/>
        </w:rPr>
      </w:pPr>
      <w:r w:rsidRPr="00632EB7">
        <w:rPr>
          <w:rFonts w:ascii="Calibri" w:hAnsi="Calibri" w:cs="Calibri"/>
          <w:b/>
          <w:sz w:val="24"/>
          <w:szCs w:val="24"/>
        </w:rPr>
        <w:t>Brief Introduction About KNIME</w:t>
      </w:r>
    </w:p>
    <w:p w:rsidR="00FB7AF5" w:rsidRPr="00632EB7" w:rsidRDefault="002549BE" w:rsidP="00DA1872">
      <w:pPr>
        <w:rPr>
          <w:rFonts w:ascii="Calibri" w:hAnsi="Calibri" w:cs="Calibri"/>
          <w:sz w:val="24"/>
          <w:szCs w:val="24"/>
        </w:rPr>
      </w:pPr>
      <w:r w:rsidRPr="00632EB7">
        <w:rPr>
          <w:rFonts w:ascii="Calibri" w:hAnsi="Calibri" w:cs="Calibri"/>
          <w:sz w:val="24"/>
          <w:szCs w:val="24"/>
        </w:rPr>
        <w:t>KNIME provides a graphical interface for the development. With this, I have to determine workflows using various nodes. First, we need data sets to process. It should be preprocessed because sometimes they have unpredicted and invalid values which might block the overall processing. Second, we need to determine the selection of nodes which will help calculation, filtering, modeling and so on. Third, we need to get the predicted values using the chosen methods. Conce</w:t>
      </w:r>
      <w:r w:rsidR="00B9548F" w:rsidRPr="00632EB7">
        <w:rPr>
          <w:rFonts w:ascii="Calibri" w:hAnsi="Calibri" w:cs="Calibri"/>
          <w:sz w:val="24"/>
          <w:szCs w:val="24"/>
        </w:rPr>
        <w:t>rned with methods, they include</w:t>
      </w:r>
      <w:r w:rsidRPr="00632EB7">
        <w:rPr>
          <w:rFonts w:ascii="Calibri" w:hAnsi="Calibri" w:cs="Calibri"/>
          <w:sz w:val="24"/>
          <w:szCs w:val="24"/>
        </w:rPr>
        <w:t xml:space="preserve"> lots of algorithms which will help us to make the program run successfully as the way we expected without coding. Anyway, the</w:t>
      </w:r>
      <w:r w:rsidR="00AC343E" w:rsidRPr="00632EB7">
        <w:rPr>
          <w:rFonts w:ascii="Calibri" w:hAnsi="Calibri" w:cs="Calibri"/>
          <w:sz w:val="24"/>
          <w:szCs w:val="24"/>
        </w:rPr>
        <w:t xml:space="preserve"> most important thing about KNIME is making workflows. Let’s get started with Data Preprocessing.</w:t>
      </w:r>
      <w:r w:rsidR="00DA1872" w:rsidRPr="00632EB7">
        <w:rPr>
          <w:rFonts w:ascii="Calibri" w:hAnsi="Calibri" w:cs="Calibri"/>
          <w:sz w:val="24"/>
          <w:szCs w:val="24"/>
        </w:rPr>
        <w:t xml:space="preserve"> </w:t>
      </w:r>
      <w:r w:rsidR="00FB7AF5" w:rsidRPr="00632EB7">
        <w:rPr>
          <w:rFonts w:ascii="Calibri" w:hAnsi="Calibri" w:cs="Calibri"/>
          <w:sz w:val="24"/>
          <w:szCs w:val="24"/>
        </w:rPr>
        <w:t xml:space="preserve"> </w:t>
      </w:r>
    </w:p>
    <w:p w:rsidR="00326DC2" w:rsidRPr="00632EB7" w:rsidRDefault="00DA1872" w:rsidP="00FB7AF5">
      <w:pPr>
        <w:pStyle w:val="ListParagraph"/>
        <w:numPr>
          <w:ilvl w:val="0"/>
          <w:numId w:val="18"/>
        </w:numPr>
        <w:rPr>
          <w:rFonts w:ascii="Calibri" w:hAnsi="Calibri" w:cs="Calibri"/>
          <w:b/>
          <w:sz w:val="24"/>
          <w:szCs w:val="24"/>
        </w:rPr>
      </w:pPr>
      <w:r w:rsidRPr="00632EB7">
        <w:rPr>
          <w:rFonts w:ascii="Calibri" w:hAnsi="Calibri" w:cs="Calibri"/>
          <w:b/>
          <w:sz w:val="24"/>
          <w:szCs w:val="24"/>
        </w:rPr>
        <w:t xml:space="preserve">KNIME </w:t>
      </w:r>
      <w:r w:rsidR="00E61E76" w:rsidRPr="00632EB7">
        <w:rPr>
          <w:rFonts w:ascii="Calibri" w:hAnsi="Calibri" w:cs="Calibri"/>
          <w:b/>
          <w:sz w:val="24"/>
          <w:szCs w:val="24"/>
        </w:rPr>
        <w:t>Data Preprocessing</w:t>
      </w:r>
    </w:p>
    <w:p w:rsidR="00E61E76" w:rsidRPr="00632EB7" w:rsidRDefault="00A064D8" w:rsidP="00E61E76">
      <w:pPr>
        <w:rPr>
          <w:rFonts w:ascii="Calibri" w:hAnsi="Calibri" w:cs="Calibri"/>
          <w:sz w:val="24"/>
          <w:szCs w:val="24"/>
        </w:rPr>
      </w:pPr>
      <w:r w:rsidRPr="00632EB7">
        <w:rPr>
          <w:rFonts w:ascii="Calibri" w:hAnsi="Calibri" w:cs="Calibri"/>
          <w:sz w:val="24"/>
          <w:szCs w:val="24"/>
        </w:rPr>
        <w:t>This process is very important. Even though the overall workflows are quite good, if the preprocessing is not done right, it leads to the wrong result of the program. It guarantee</w:t>
      </w:r>
      <w:r w:rsidR="00B9548F" w:rsidRPr="00632EB7">
        <w:rPr>
          <w:rFonts w:ascii="Calibri" w:hAnsi="Calibri" w:cs="Calibri"/>
          <w:sz w:val="24"/>
          <w:szCs w:val="24"/>
        </w:rPr>
        <w:t>s</w:t>
      </w:r>
      <w:r w:rsidRPr="00632EB7">
        <w:rPr>
          <w:rFonts w:ascii="Calibri" w:hAnsi="Calibri" w:cs="Calibri"/>
          <w:sz w:val="24"/>
          <w:szCs w:val="24"/>
        </w:rPr>
        <w:t xml:space="preserve"> the successful results of the program. </w:t>
      </w:r>
      <w:r w:rsidR="009B6359" w:rsidRPr="00632EB7">
        <w:rPr>
          <w:rFonts w:ascii="Calibri" w:hAnsi="Calibri" w:cs="Calibri"/>
          <w:sz w:val="24"/>
          <w:szCs w:val="24"/>
        </w:rPr>
        <w:t>So,</w:t>
      </w:r>
      <w:r w:rsidRPr="00632EB7">
        <w:rPr>
          <w:rFonts w:ascii="Calibri" w:hAnsi="Calibri" w:cs="Calibri"/>
          <w:sz w:val="24"/>
          <w:szCs w:val="24"/>
        </w:rPr>
        <w:t xml:space="preserve"> in this process, we will find terms and content that is missing in spelling and commas. </w:t>
      </w:r>
      <w:r w:rsidR="009B6359" w:rsidRPr="00632EB7">
        <w:rPr>
          <w:rFonts w:ascii="Calibri" w:hAnsi="Calibri" w:cs="Calibri"/>
          <w:sz w:val="24"/>
          <w:szCs w:val="24"/>
        </w:rPr>
        <w:t>So,</w:t>
      </w:r>
      <w:r w:rsidRPr="00632EB7">
        <w:rPr>
          <w:rFonts w:ascii="Calibri" w:hAnsi="Calibri" w:cs="Calibri"/>
          <w:sz w:val="24"/>
          <w:szCs w:val="24"/>
        </w:rPr>
        <w:t xml:space="preserve"> using filters, we need to filter these drawbacks of data set. And sometimes it includes the empty column data rows. We also need to change these rows. Therefore, we can fill these columns with mean values or something</w:t>
      </w:r>
      <w:r w:rsidR="009B6359">
        <w:rPr>
          <w:rFonts w:ascii="Calibri" w:hAnsi="Calibri" w:cs="Calibri"/>
          <w:sz w:val="24"/>
          <w:szCs w:val="24"/>
        </w:rPr>
        <w:t xml:space="preserve"> similar, o</w:t>
      </w:r>
      <w:r w:rsidRPr="00632EB7">
        <w:rPr>
          <w:rFonts w:ascii="Calibri" w:hAnsi="Calibri" w:cs="Calibri"/>
          <w:sz w:val="24"/>
          <w:szCs w:val="24"/>
        </w:rPr>
        <w:t>r we can remove these rows.</w:t>
      </w:r>
    </w:p>
    <w:p w:rsidR="00874DC5" w:rsidRPr="00632EB7" w:rsidRDefault="00DA1872" w:rsidP="00DA1872">
      <w:pPr>
        <w:pStyle w:val="ListParagraph"/>
        <w:numPr>
          <w:ilvl w:val="0"/>
          <w:numId w:val="18"/>
        </w:numPr>
        <w:rPr>
          <w:rFonts w:ascii="Calibri" w:hAnsi="Calibri" w:cs="Calibri"/>
          <w:b/>
          <w:sz w:val="24"/>
          <w:szCs w:val="24"/>
        </w:rPr>
      </w:pPr>
      <w:r w:rsidRPr="00632EB7">
        <w:rPr>
          <w:rFonts w:ascii="Calibri" w:hAnsi="Calibri" w:cs="Calibri"/>
          <w:b/>
          <w:sz w:val="24"/>
          <w:szCs w:val="24"/>
        </w:rPr>
        <w:t>KNIME Prediction Modeling</w:t>
      </w:r>
    </w:p>
    <w:p w:rsidR="00BE0BC9" w:rsidRPr="00632EB7" w:rsidRDefault="00BE0BC9" w:rsidP="00BE0BC9">
      <w:pPr>
        <w:pStyle w:val="ListParagraph"/>
        <w:rPr>
          <w:rFonts w:ascii="Calibri" w:hAnsi="Calibri" w:cs="Calibri"/>
          <w:sz w:val="24"/>
          <w:szCs w:val="24"/>
        </w:rPr>
      </w:pPr>
    </w:p>
    <w:p w:rsidR="00DA1872" w:rsidRPr="00632EB7" w:rsidRDefault="00DA1872" w:rsidP="00DA1872">
      <w:pPr>
        <w:pStyle w:val="ListParagraph"/>
        <w:numPr>
          <w:ilvl w:val="0"/>
          <w:numId w:val="19"/>
        </w:numPr>
        <w:rPr>
          <w:rFonts w:ascii="Calibri" w:hAnsi="Calibri" w:cs="Calibri"/>
          <w:sz w:val="24"/>
          <w:szCs w:val="24"/>
        </w:rPr>
      </w:pPr>
      <w:r w:rsidRPr="00632EB7">
        <w:rPr>
          <w:rFonts w:ascii="Calibri" w:hAnsi="Calibri" w:cs="Calibri"/>
          <w:sz w:val="24"/>
          <w:szCs w:val="24"/>
        </w:rPr>
        <w:t>Decision Tree Learner</w:t>
      </w:r>
    </w:p>
    <w:p w:rsidR="00874DC5" w:rsidRPr="00632EB7" w:rsidRDefault="003E3D61" w:rsidP="00E61E76">
      <w:pPr>
        <w:rPr>
          <w:rFonts w:ascii="Calibri" w:hAnsi="Calibri" w:cs="Calibri"/>
          <w:sz w:val="24"/>
          <w:szCs w:val="24"/>
        </w:rPr>
      </w:pPr>
      <w:r w:rsidRPr="00632EB7">
        <w:rPr>
          <w:rFonts w:ascii="Calibri" w:hAnsi="Calibri" w:cs="Calibri"/>
          <w:sz w:val="24"/>
          <w:szCs w:val="24"/>
        </w:rPr>
        <w:t xml:space="preserve">There are several important nodes for big data processing. This node is very crucial for making modeling. It verifies a classification decision tree. We can set the attribute of them. There are selections of nominal and numerical. For this node, it should be nominal. It has selection of </w:t>
      </w:r>
      <w:r w:rsidR="009B6359" w:rsidRPr="00632EB7">
        <w:rPr>
          <w:rFonts w:ascii="Calibri" w:hAnsi="Calibri" w:cs="Calibri"/>
          <w:sz w:val="24"/>
          <w:szCs w:val="24"/>
        </w:rPr>
        <w:t>gain</w:t>
      </w:r>
      <w:r w:rsidRPr="00632EB7">
        <w:rPr>
          <w:rFonts w:ascii="Calibri" w:hAnsi="Calibri" w:cs="Calibri"/>
          <w:sz w:val="24"/>
          <w:szCs w:val="24"/>
        </w:rPr>
        <w:t xml:space="preserve"> index and gain ratio. We prefer to use </w:t>
      </w:r>
      <w:r w:rsidR="009B6359" w:rsidRPr="00632EB7">
        <w:rPr>
          <w:rFonts w:ascii="Calibri" w:hAnsi="Calibri" w:cs="Calibri"/>
          <w:sz w:val="24"/>
          <w:szCs w:val="24"/>
        </w:rPr>
        <w:t>gain</w:t>
      </w:r>
      <w:r w:rsidRPr="00632EB7">
        <w:rPr>
          <w:rFonts w:ascii="Calibri" w:hAnsi="Calibri" w:cs="Calibri"/>
          <w:sz w:val="24"/>
          <w:szCs w:val="24"/>
        </w:rPr>
        <w:t xml:space="preserve"> index because it’s working trends are really close to our workflow and target. It also includes pruning and not pruning method. If we use the pruning method, it means we are going </w:t>
      </w:r>
      <w:r w:rsidRPr="00632EB7">
        <w:rPr>
          <w:rFonts w:ascii="Calibri" w:hAnsi="Calibri" w:cs="Calibri"/>
          <w:sz w:val="24"/>
          <w:szCs w:val="24"/>
        </w:rPr>
        <w:lastRenderedPageBreak/>
        <w:t>to use the data set for both learner and prediction. But in contrary, if we use non-pruning method, we will get to use different data</w:t>
      </w:r>
      <w:r w:rsidR="004F4815" w:rsidRPr="00632EB7">
        <w:rPr>
          <w:rFonts w:ascii="Calibri" w:hAnsi="Calibri" w:cs="Calibri"/>
          <w:sz w:val="24"/>
          <w:szCs w:val="24"/>
        </w:rPr>
        <w:t xml:space="preserve"> set</w:t>
      </w:r>
      <w:r w:rsidRPr="00632EB7">
        <w:rPr>
          <w:rFonts w:ascii="Calibri" w:hAnsi="Calibri" w:cs="Calibri"/>
          <w:sz w:val="24"/>
          <w:szCs w:val="24"/>
        </w:rPr>
        <w:t xml:space="preserve"> for learner and prediction models.</w:t>
      </w:r>
      <w:r w:rsidR="004F4815" w:rsidRPr="00632EB7">
        <w:rPr>
          <w:rFonts w:ascii="Calibri" w:hAnsi="Calibri" w:cs="Calibri"/>
          <w:sz w:val="24"/>
          <w:szCs w:val="24"/>
        </w:rPr>
        <w:t xml:space="preserve"> The advantage of the non-pruning method is that it can predict the result more precisely for the not studied data set because it was learned with different data set.</w:t>
      </w:r>
    </w:p>
    <w:p w:rsidR="00BE0BC9" w:rsidRPr="00632EB7" w:rsidRDefault="00BE0BC9" w:rsidP="00BE0BC9">
      <w:pPr>
        <w:jc w:val="center"/>
        <w:rPr>
          <w:rFonts w:ascii="Calibri" w:hAnsi="Calibri" w:cs="Calibri"/>
          <w:sz w:val="24"/>
          <w:szCs w:val="24"/>
        </w:rPr>
      </w:pPr>
      <w:r w:rsidRPr="00632EB7">
        <w:rPr>
          <w:rFonts w:ascii="Calibri" w:hAnsi="Calibri" w:cs="Calibri"/>
          <w:noProof/>
          <w:sz w:val="24"/>
          <w:szCs w:val="24"/>
          <w:lang w:eastAsia="zh-CN"/>
        </w:rPr>
        <w:drawing>
          <wp:inline distT="0" distB="0" distL="0" distR="0">
            <wp:extent cx="981636" cy="10346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89056" cy="1042518"/>
                    </a:xfrm>
                    <a:prstGeom prst="rect">
                      <a:avLst/>
                    </a:prstGeom>
                    <a:noFill/>
                    <a:ln>
                      <a:noFill/>
                    </a:ln>
                  </pic:spPr>
                </pic:pic>
              </a:graphicData>
            </a:graphic>
          </wp:inline>
        </w:drawing>
      </w:r>
    </w:p>
    <w:p w:rsidR="00112598" w:rsidRPr="00632EB7" w:rsidRDefault="00112598" w:rsidP="00112598">
      <w:pPr>
        <w:pStyle w:val="ListParagraph"/>
        <w:numPr>
          <w:ilvl w:val="0"/>
          <w:numId w:val="19"/>
        </w:numPr>
        <w:rPr>
          <w:rFonts w:ascii="Calibri" w:hAnsi="Calibri" w:cs="Calibri"/>
          <w:sz w:val="24"/>
          <w:szCs w:val="24"/>
        </w:rPr>
      </w:pPr>
      <w:r w:rsidRPr="00632EB7">
        <w:rPr>
          <w:rFonts w:ascii="Calibri" w:hAnsi="Calibri" w:cs="Calibri"/>
          <w:sz w:val="24"/>
          <w:szCs w:val="24"/>
        </w:rPr>
        <w:t>Decision Tree Predictor</w:t>
      </w:r>
    </w:p>
    <w:p w:rsidR="00112598" w:rsidRPr="00632EB7" w:rsidRDefault="00783BA0" w:rsidP="00112598">
      <w:pPr>
        <w:rPr>
          <w:rFonts w:ascii="Calibri" w:hAnsi="Calibri" w:cs="Calibri"/>
          <w:sz w:val="24"/>
          <w:szCs w:val="24"/>
        </w:rPr>
      </w:pPr>
      <w:r w:rsidRPr="00632EB7">
        <w:rPr>
          <w:rFonts w:ascii="Calibri" w:hAnsi="Calibri" w:cs="Calibri"/>
          <w:sz w:val="24"/>
          <w:szCs w:val="24"/>
        </w:rPr>
        <w:t xml:space="preserve">After determination of the model using learner, we are going to put the result of it to the predictor. This predictor will predict the selected column result using 2 inputs. One input is for learner output. </w:t>
      </w:r>
      <w:r w:rsidR="009B6359" w:rsidRPr="00632EB7">
        <w:rPr>
          <w:rFonts w:ascii="Calibri" w:hAnsi="Calibri" w:cs="Calibri"/>
          <w:sz w:val="24"/>
          <w:szCs w:val="24"/>
        </w:rPr>
        <w:t>Another</w:t>
      </w:r>
      <w:r w:rsidRPr="00632EB7">
        <w:rPr>
          <w:rFonts w:ascii="Calibri" w:hAnsi="Calibri" w:cs="Calibri"/>
          <w:sz w:val="24"/>
          <w:szCs w:val="24"/>
        </w:rPr>
        <w:t xml:space="preserve"> one is for remained data set which did not take part in the learner model determination. </w:t>
      </w:r>
      <w:r w:rsidR="009B6359" w:rsidRPr="00632EB7">
        <w:rPr>
          <w:rFonts w:ascii="Calibri" w:hAnsi="Calibri" w:cs="Calibri"/>
          <w:sz w:val="24"/>
          <w:szCs w:val="24"/>
        </w:rPr>
        <w:t>Of course,</w:t>
      </w:r>
      <w:r w:rsidRPr="00632EB7">
        <w:rPr>
          <w:rFonts w:ascii="Calibri" w:hAnsi="Calibri" w:cs="Calibri"/>
          <w:sz w:val="24"/>
          <w:szCs w:val="24"/>
        </w:rPr>
        <w:t xml:space="preserve"> the data set should be sampled for </w:t>
      </w:r>
      <w:r w:rsidRPr="00632EB7">
        <w:rPr>
          <w:rFonts w:ascii="Calibri" w:hAnsi="Calibri" w:cs="Calibri"/>
          <w:sz w:val="24"/>
          <w:szCs w:val="24"/>
          <w:lang w:eastAsia="ko-KR"/>
        </w:rPr>
        <w:t xml:space="preserve">the target column. After </w:t>
      </w:r>
      <w:r w:rsidR="009B6359" w:rsidRPr="00632EB7">
        <w:rPr>
          <w:rFonts w:ascii="Calibri" w:hAnsi="Calibri" w:cs="Calibri"/>
          <w:sz w:val="24"/>
          <w:szCs w:val="24"/>
          <w:lang w:eastAsia="ko-KR"/>
        </w:rPr>
        <w:t>executing</w:t>
      </w:r>
      <w:r w:rsidRPr="00632EB7">
        <w:rPr>
          <w:rFonts w:ascii="Calibri" w:hAnsi="Calibri" w:cs="Calibri"/>
          <w:sz w:val="24"/>
          <w:szCs w:val="24"/>
          <w:lang w:eastAsia="ko-KR"/>
        </w:rPr>
        <w:t xml:space="preserve">, we can </w:t>
      </w:r>
      <w:r w:rsidR="009B6359">
        <w:rPr>
          <w:rFonts w:ascii="Calibri" w:hAnsi="Calibri" w:cs="Calibri"/>
          <w:sz w:val="24"/>
          <w:szCs w:val="24"/>
          <w:lang w:eastAsia="ko-KR"/>
        </w:rPr>
        <w:t>see</w:t>
      </w:r>
      <w:r w:rsidRPr="00632EB7">
        <w:rPr>
          <w:rFonts w:ascii="Calibri" w:hAnsi="Calibri" w:cs="Calibri"/>
          <w:sz w:val="24"/>
          <w:szCs w:val="24"/>
          <w:lang w:eastAsia="ko-KR"/>
        </w:rPr>
        <w:t xml:space="preserve"> the degree in which the predictor model is close to the real model.</w:t>
      </w:r>
    </w:p>
    <w:p w:rsidR="00FC64C6" w:rsidRPr="00632EB7" w:rsidRDefault="00FC64C6" w:rsidP="00FC64C6">
      <w:pPr>
        <w:jc w:val="center"/>
        <w:rPr>
          <w:rFonts w:ascii="Calibri" w:hAnsi="Calibri" w:cs="Calibri"/>
          <w:sz w:val="24"/>
          <w:szCs w:val="24"/>
        </w:rPr>
      </w:pPr>
      <w:r w:rsidRPr="00632EB7">
        <w:rPr>
          <w:rFonts w:ascii="Calibri" w:hAnsi="Calibri" w:cs="Calibri"/>
          <w:noProof/>
          <w:sz w:val="24"/>
          <w:szCs w:val="24"/>
          <w:lang w:eastAsia="zh-CN"/>
        </w:rPr>
        <w:drawing>
          <wp:inline distT="0" distB="0" distL="0" distR="0">
            <wp:extent cx="1048310" cy="106821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56867" cy="1076936"/>
                    </a:xfrm>
                    <a:prstGeom prst="rect">
                      <a:avLst/>
                    </a:prstGeom>
                    <a:noFill/>
                    <a:ln>
                      <a:noFill/>
                    </a:ln>
                  </pic:spPr>
                </pic:pic>
              </a:graphicData>
            </a:graphic>
          </wp:inline>
        </w:drawing>
      </w:r>
    </w:p>
    <w:p w:rsidR="00E61E76" w:rsidRPr="00632EB7" w:rsidRDefault="00BE0BC9" w:rsidP="00BE0BC9">
      <w:pPr>
        <w:pStyle w:val="ListParagraph"/>
        <w:numPr>
          <w:ilvl w:val="0"/>
          <w:numId w:val="19"/>
        </w:numPr>
        <w:rPr>
          <w:rFonts w:ascii="Calibri" w:hAnsi="Calibri" w:cs="Calibri"/>
          <w:sz w:val="24"/>
          <w:szCs w:val="24"/>
        </w:rPr>
      </w:pPr>
      <w:r w:rsidRPr="00632EB7">
        <w:rPr>
          <w:rFonts w:ascii="Calibri" w:hAnsi="Calibri" w:cs="Calibri"/>
          <w:sz w:val="24"/>
          <w:szCs w:val="24"/>
        </w:rPr>
        <w:t>Random Forest Learner</w:t>
      </w:r>
    </w:p>
    <w:p w:rsidR="0079799A" w:rsidRPr="00BE0BC9" w:rsidRDefault="00852DDC" w:rsidP="0079799A">
      <w:r w:rsidRPr="00632EB7">
        <w:rPr>
          <w:rFonts w:ascii="Calibri" w:hAnsi="Calibri" w:cs="Calibri"/>
          <w:sz w:val="24"/>
          <w:szCs w:val="24"/>
        </w:rPr>
        <w:t xml:space="preserve">This learner is also very important for determination of the real model using big data. Like the above decision tree learner, it uses some percent data set (generally 80% - 90%) to study the real model. Of course, the selection of </w:t>
      </w:r>
      <w:r w:rsidRPr="00632EB7">
        <w:rPr>
          <w:rFonts w:ascii="Calibri" w:hAnsi="Calibri" w:cs="Calibri"/>
          <w:sz w:val="24"/>
          <w:szCs w:val="24"/>
          <w:lang w:eastAsia="ko-KR"/>
        </w:rPr>
        <w:t xml:space="preserve">the column should be done for setting. </w:t>
      </w:r>
      <w:r w:rsidR="0079799A" w:rsidRPr="00632EB7">
        <w:rPr>
          <w:rFonts w:ascii="Calibri" w:hAnsi="Calibri" w:cs="Calibri"/>
          <w:sz w:val="24"/>
          <w:szCs w:val="24"/>
          <w:lang w:eastAsia="ko-KR"/>
        </w:rPr>
        <w:t>This node makes lots of random sample trees which has individual data rows for each. The size of trees can be selected using the settings</w:t>
      </w:r>
      <w:r w:rsidR="0079799A">
        <w:rPr>
          <w:lang w:eastAsia="ko-KR"/>
        </w:rPr>
        <w:t>.</w:t>
      </w:r>
    </w:p>
    <w:p w:rsidR="00BE0BC9" w:rsidRDefault="00BE0BC9" w:rsidP="00BE0BC9">
      <w:r w:rsidRPr="00BE0BC9">
        <w:t>.</w:t>
      </w:r>
    </w:p>
    <w:p w:rsidR="000F15F5" w:rsidRPr="00632EB7" w:rsidRDefault="000F15F5" w:rsidP="000F15F5">
      <w:pPr>
        <w:jc w:val="center"/>
        <w:rPr>
          <w:rFonts w:ascii="Calibri" w:hAnsi="Calibri" w:cs="Calibri"/>
          <w:sz w:val="24"/>
          <w:szCs w:val="24"/>
        </w:rPr>
      </w:pPr>
      <w:r w:rsidRPr="00632EB7">
        <w:rPr>
          <w:rFonts w:ascii="Calibri" w:hAnsi="Calibri" w:cs="Calibri"/>
          <w:noProof/>
          <w:sz w:val="24"/>
          <w:szCs w:val="24"/>
          <w:lang w:eastAsia="zh-CN"/>
        </w:rPr>
        <w:drawing>
          <wp:inline distT="0" distB="0" distL="0" distR="0">
            <wp:extent cx="1102510" cy="1061233"/>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04817" cy="1063453"/>
                    </a:xfrm>
                    <a:prstGeom prst="rect">
                      <a:avLst/>
                    </a:prstGeom>
                    <a:noFill/>
                    <a:ln>
                      <a:noFill/>
                    </a:ln>
                  </pic:spPr>
                </pic:pic>
              </a:graphicData>
            </a:graphic>
          </wp:inline>
        </w:drawing>
      </w:r>
    </w:p>
    <w:p w:rsidR="00CA2507" w:rsidRPr="00632EB7" w:rsidRDefault="00CA2507" w:rsidP="00CA2507">
      <w:pPr>
        <w:pStyle w:val="ListParagraph"/>
        <w:numPr>
          <w:ilvl w:val="0"/>
          <w:numId w:val="19"/>
        </w:numPr>
        <w:rPr>
          <w:rFonts w:ascii="Calibri" w:hAnsi="Calibri" w:cs="Calibri"/>
          <w:sz w:val="24"/>
          <w:szCs w:val="24"/>
        </w:rPr>
      </w:pPr>
      <w:r w:rsidRPr="00632EB7">
        <w:rPr>
          <w:rFonts w:ascii="Calibri" w:hAnsi="Calibri" w:cs="Calibri"/>
          <w:sz w:val="24"/>
          <w:szCs w:val="24"/>
        </w:rPr>
        <w:lastRenderedPageBreak/>
        <w:t>Random Forest Predictor</w:t>
      </w:r>
    </w:p>
    <w:p w:rsidR="00CA2507" w:rsidRPr="00632EB7" w:rsidRDefault="0079799A" w:rsidP="00CA2507">
      <w:pPr>
        <w:rPr>
          <w:rFonts w:ascii="Calibri" w:hAnsi="Calibri" w:cs="Calibri"/>
          <w:sz w:val="24"/>
          <w:szCs w:val="24"/>
        </w:rPr>
      </w:pPr>
      <w:r w:rsidRPr="00632EB7">
        <w:rPr>
          <w:rFonts w:ascii="Calibri" w:hAnsi="Calibri" w:cs="Calibri"/>
          <w:sz w:val="24"/>
          <w:szCs w:val="24"/>
        </w:rPr>
        <w:t>After determination of the random forest learner model, we can predict the future result using this predictor node. The remained data set (generally 10-20%) will go into the second terminals of the node as an input. We should select the target column for the setting part.</w:t>
      </w:r>
    </w:p>
    <w:p w:rsidR="00FC64C6" w:rsidRPr="00632EB7" w:rsidRDefault="00FC64C6" w:rsidP="00FC64C6">
      <w:pPr>
        <w:jc w:val="center"/>
        <w:rPr>
          <w:rFonts w:ascii="Calibri" w:hAnsi="Calibri" w:cs="Calibri"/>
          <w:sz w:val="24"/>
          <w:szCs w:val="24"/>
        </w:rPr>
      </w:pPr>
      <w:r w:rsidRPr="00632EB7">
        <w:rPr>
          <w:rFonts w:ascii="Calibri" w:hAnsi="Calibri" w:cs="Calibri"/>
          <w:noProof/>
          <w:sz w:val="24"/>
          <w:szCs w:val="24"/>
          <w:lang w:eastAsia="zh-CN"/>
        </w:rPr>
        <w:drawing>
          <wp:inline distT="0" distB="0" distL="0" distR="0">
            <wp:extent cx="1008529" cy="111179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13607" cy="1117393"/>
                    </a:xfrm>
                    <a:prstGeom prst="rect">
                      <a:avLst/>
                    </a:prstGeom>
                    <a:noFill/>
                    <a:ln>
                      <a:noFill/>
                    </a:ln>
                  </pic:spPr>
                </pic:pic>
              </a:graphicData>
            </a:graphic>
          </wp:inline>
        </w:drawing>
      </w:r>
    </w:p>
    <w:p w:rsidR="007D3FCE" w:rsidRPr="00632EB7" w:rsidRDefault="007D3FCE" w:rsidP="007D3FCE">
      <w:pPr>
        <w:pStyle w:val="ListParagraph"/>
        <w:numPr>
          <w:ilvl w:val="0"/>
          <w:numId w:val="19"/>
        </w:numPr>
        <w:rPr>
          <w:rFonts w:ascii="Calibri" w:hAnsi="Calibri" w:cs="Calibri"/>
          <w:sz w:val="24"/>
          <w:szCs w:val="24"/>
        </w:rPr>
      </w:pPr>
      <w:r w:rsidRPr="00632EB7">
        <w:rPr>
          <w:rFonts w:ascii="Calibri" w:hAnsi="Calibri" w:cs="Calibri"/>
          <w:sz w:val="24"/>
          <w:szCs w:val="24"/>
        </w:rPr>
        <w:t>Linear Regression Learner</w:t>
      </w:r>
    </w:p>
    <w:p w:rsidR="007D3FCE" w:rsidRPr="00632EB7" w:rsidRDefault="00C7527B" w:rsidP="007D3FCE">
      <w:pPr>
        <w:rPr>
          <w:rFonts w:ascii="Calibri" w:hAnsi="Calibri" w:cs="Calibri"/>
          <w:sz w:val="24"/>
          <w:szCs w:val="24"/>
        </w:rPr>
      </w:pPr>
      <w:r w:rsidRPr="00632EB7">
        <w:rPr>
          <w:rFonts w:ascii="Calibri" w:hAnsi="Calibri" w:cs="Calibri"/>
          <w:sz w:val="24"/>
          <w:szCs w:val="24"/>
        </w:rPr>
        <w:t>Like the above learners, this learner is also very important one in the determination of the real model. Of course, depending on the data set and target column, we can choose the learner. Two lists of the dialog allow us to contain only specific columns. When using this learner, we also use 80-90% of the data set to determine the model</w:t>
      </w:r>
      <w:r w:rsidR="007D3FCE" w:rsidRPr="00632EB7">
        <w:rPr>
          <w:rFonts w:ascii="Calibri" w:hAnsi="Calibri" w:cs="Calibri"/>
          <w:sz w:val="24"/>
          <w:szCs w:val="24"/>
        </w:rPr>
        <w:t>.</w:t>
      </w:r>
    </w:p>
    <w:p w:rsidR="00ED7353" w:rsidRPr="00632EB7" w:rsidRDefault="00ED7353" w:rsidP="00ED7353">
      <w:pPr>
        <w:jc w:val="center"/>
        <w:rPr>
          <w:rFonts w:ascii="Calibri" w:hAnsi="Calibri" w:cs="Calibri"/>
          <w:sz w:val="24"/>
          <w:szCs w:val="24"/>
        </w:rPr>
      </w:pPr>
      <w:r w:rsidRPr="00632EB7">
        <w:rPr>
          <w:rFonts w:ascii="Calibri" w:hAnsi="Calibri" w:cs="Calibri"/>
          <w:noProof/>
          <w:sz w:val="24"/>
          <w:szCs w:val="24"/>
          <w:lang w:eastAsia="zh-CN"/>
        </w:rPr>
        <w:drawing>
          <wp:inline distT="0" distB="0" distL="0" distR="0">
            <wp:extent cx="1058419" cy="10219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79250" cy="1042090"/>
                    </a:xfrm>
                    <a:prstGeom prst="rect">
                      <a:avLst/>
                    </a:prstGeom>
                    <a:noFill/>
                    <a:ln>
                      <a:noFill/>
                    </a:ln>
                  </pic:spPr>
                </pic:pic>
              </a:graphicData>
            </a:graphic>
          </wp:inline>
        </w:drawing>
      </w:r>
    </w:p>
    <w:p w:rsidR="000F15F5" w:rsidRPr="00632EB7" w:rsidRDefault="000F15F5" w:rsidP="000F15F5">
      <w:pPr>
        <w:pStyle w:val="ListParagraph"/>
        <w:numPr>
          <w:ilvl w:val="0"/>
          <w:numId w:val="19"/>
        </w:numPr>
        <w:rPr>
          <w:rFonts w:ascii="Calibri" w:hAnsi="Calibri" w:cs="Calibri"/>
          <w:sz w:val="24"/>
          <w:szCs w:val="24"/>
        </w:rPr>
      </w:pPr>
      <w:r w:rsidRPr="00632EB7">
        <w:rPr>
          <w:rFonts w:ascii="Calibri" w:hAnsi="Calibri" w:cs="Calibri"/>
          <w:sz w:val="24"/>
          <w:szCs w:val="24"/>
        </w:rPr>
        <w:t>Regression Predictor</w:t>
      </w:r>
    </w:p>
    <w:p w:rsidR="000F15F5" w:rsidRPr="00632EB7" w:rsidRDefault="00C7527B" w:rsidP="000F15F5">
      <w:pPr>
        <w:rPr>
          <w:rFonts w:ascii="Calibri" w:hAnsi="Calibri" w:cs="Calibri"/>
          <w:sz w:val="24"/>
          <w:szCs w:val="24"/>
        </w:rPr>
      </w:pPr>
      <w:r w:rsidRPr="00632EB7">
        <w:rPr>
          <w:rFonts w:ascii="Calibri" w:hAnsi="Calibri" w:cs="Calibri"/>
          <w:sz w:val="24"/>
          <w:szCs w:val="24"/>
        </w:rPr>
        <w:t>Based on the learner result and sampled data set of the remained data, we can predict the future result easily using this regression predictor</w:t>
      </w:r>
      <w:r w:rsidR="000F15F5" w:rsidRPr="00632EB7">
        <w:rPr>
          <w:rFonts w:ascii="Calibri" w:hAnsi="Calibri" w:cs="Calibri"/>
          <w:sz w:val="24"/>
          <w:szCs w:val="24"/>
        </w:rPr>
        <w:t>.</w:t>
      </w:r>
    </w:p>
    <w:p w:rsidR="008517CF" w:rsidRDefault="0080322D" w:rsidP="0080322D">
      <w:pPr>
        <w:jc w:val="center"/>
      </w:pPr>
      <w:r>
        <w:rPr>
          <w:rFonts w:ascii="Verdana" w:hAnsi="Verdana" w:cs="Verdana"/>
          <w:noProof/>
          <w:sz w:val="18"/>
          <w:szCs w:val="18"/>
          <w:lang w:eastAsia="zh-CN"/>
        </w:rPr>
        <w:drawing>
          <wp:inline distT="0" distB="0" distL="0" distR="0">
            <wp:extent cx="980440" cy="11703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80440" cy="1170305"/>
                    </a:xfrm>
                    <a:prstGeom prst="rect">
                      <a:avLst/>
                    </a:prstGeom>
                    <a:noFill/>
                    <a:ln>
                      <a:noFill/>
                    </a:ln>
                  </pic:spPr>
                </pic:pic>
              </a:graphicData>
            </a:graphic>
          </wp:inline>
        </w:drawing>
      </w:r>
    </w:p>
    <w:p w:rsidR="008517CF" w:rsidRDefault="008517CF">
      <w:r>
        <w:br w:type="page"/>
      </w:r>
    </w:p>
    <w:p w:rsidR="008517CF" w:rsidRPr="00632EB7" w:rsidRDefault="008517CF" w:rsidP="00632EB7">
      <w:pPr>
        <w:pStyle w:val="Heading1"/>
        <w:numPr>
          <w:ilvl w:val="0"/>
          <w:numId w:val="25"/>
        </w:numPr>
        <w:rPr>
          <w:rFonts w:ascii="Calibri" w:hAnsi="Calibri" w:cs="Calibri"/>
        </w:rPr>
      </w:pPr>
      <w:bookmarkStart w:id="3" w:name="_Toc60936165"/>
      <w:r w:rsidRPr="00632EB7">
        <w:rPr>
          <w:rFonts w:ascii="Calibri" w:hAnsi="Calibri" w:cs="Calibri"/>
        </w:rPr>
        <w:lastRenderedPageBreak/>
        <w:t>Methods</w:t>
      </w:r>
      <w:bookmarkEnd w:id="3"/>
    </w:p>
    <w:p w:rsidR="008517CF" w:rsidRPr="00DA1872" w:rsidRDefault="008517CF" w:rsidP="008517CF"/>
    <w:p w:rsidR="008517CF" w:rsidRPr="00632EB7" w:rsidRDefault="00DE0D74" w:rsidP="00DE0D74">
      <w:pPr>
        <w:pStyle w:val="ListParagraph"/>
        <w:numPr>
          <w:ilvl w:val="0"/>
          <w:numId w:val="20"/>
        </w:numPr>
        <w:rPr>
          <w:rFonts w:ascii="Calibri" w:hAnsi="Calibri" w:cs="Calibri"/>
          <w:b/>
          <w:sz w:val="24"/>
          <w:szCs w:val="24"/>
        </w:rPr>
      </w:pPr>
      <w:r w:rsidRPr="00632EB7">
        <w:rPr>
          <w:rFonts w:ascii="Calibri" w:hAnsi="Calibri" w:cs="Calibri"/>
          <w:b/>
          <w:sz w:val="24"/>
          <w:szCs w:val="24"/>
        </w:rPr>
        <w:t>Data Description</w:t>
      </w:r>
      <w:r w:rsidR="00A368DE" w:rsidRPr="00632EB7">
        <w:rPr>
          <w:rFonts w:ascii="Calibri" w:hAnsi="Calibri" w:cs="Calibri"/>
          <w:b/>
          <w:sz w:val="24"/>
          <w:szCs w:val="24"/>
        </w:rPr>
        <w:t xml:space="preserve"> and Preprocessing.</w:t>
      </w:r>
    </w:p>
    <w:p w:rsidR="00297744" w:rsidRPr="00632EB7" w:rsidRDefault="00297744" w:rsidP="00DE0D74">
      <w:pPr>
        <w:rPr>
          <w:rFonts w:ascii="Calibri" w:hAnsi="Calibri" w:cs="Calibri"/>
          <w:sz w:val="24"/>
          <w:szCs w:val="24"/>
        </w:rPr>
      </w:pPr>
      <w:r w:rsidRPr="00632EB7">
        <w:rPr>
          <w:rFonts w:ascii="Calibri" w:hAnsi="Calibri" w:cs="Calibri"/>
          <w:sz w:val="24"/>
          <w:szCs w:val="24"/>
        </w:rPr>
        <w:t xml:space="preserve">In big data processing, the first step is to find the exact data set. For this, we need to analyze </w:t>
      </w:r>
      <w:r w:rsidR="009B6359" w:rsidRPr="00632EB7">
        <w:rPr>
          <w:rFonts w:ascii="Calibri" w:hAnsi="Calibri" w:cs="Calibri"/>
          <w:sz w:val="24"/>
          <w:szCs w:val="24"/>
        </w:rPr>
        <w:t>every</w:t>
      </w:r>
      <w:r w:rsidRPr="00632EB7">
        <w:rPr>
          <w:rFonts w:ascii="Calibri" w:hAnsi="Calibri" w:cs="Calibri"/>
          <w:sz w:val="24"/>
          <w:szCs w:val="24"/>
        </w:rPr>
        <w:t xml:space="preserve"> data set and classify them into necessary and unnecessary data sets. After the determination of those necessary data set, we need to filter them to get the valid data set for the further workflow processing. </w:t>
      </w:r>
    </w:p>
    <w:p w:rsidR="00297744" w:rsidRPr="00632EB7" w:rsidRDefault="00297744" w:rsidP="00DE0D74">
      <w:pPr>
        <w:rPr>
          <w:rFonts w:ascii="Calibri" w:hAnsi="Calibri" w:cs="Calibri"/>
          <w:sz w:val="24"/>
          <w:szCs w:val="24"/>
        </w:rPr>
      </w:pPr>
      <w:r w:rsidRPr="00632EB7">
        <w:rPr>
          <w:rFonts w:ascii="Calibri" w:hAnsi="Calibri" w:cs="Calibri"/>
          <w:sz w:val="24"/>
          <w:szCs w:val="24"/>
        </w:rPr>
        <w:t>Data should be arranged by exact column names.</w:t>
      </w:r>
    </w:p>
    <w:p w:rsidR="00C63702" w:rsidRPr="00632EB7" w:rsidRDefault="00C63702" w:rsidP="00DE0D74">
      <w:pPr>
        <w:rPr>
          <w:rFonts w:ascii="Calibri" w:hAnsi="Calibri" w:cs="Calibri"/>
          <w:sz w:val="24"/>
          <w:szCs w:val="24"/>
        </w:rPr>
      </w:pPr>
      <w:r w:rsidRPr="00632EB7">
        <w:rPr>
          <w:rFonts w:ascii="Calibri" w:hAnsi="Calibri" w:cs="Calibri"/>
          <w:sz w:val="24"/>
          <w:szCs w:val="24"/>
        </w:rPr>
        <w:t>I am going to add some explanation of the original data for the project.</w:t>
      </w:r>
    </w:p>
    <w:p w:rsidR="00DE0D74" w:rsidRPr="00632EB7" w:rsidRDefault="00A368DE" w:rsidP="00DE0D74">
      <w:pPr>
        <w:rPr>
          <w:rFonts w:ascii="Calibri" w:hAnsi="Calibri" w:cs="Calibri"/>
          <w:sz w:val="24"/>
          <w:szCs w:val="24"/>
        </w:rPr>
      </w:pPr>
      <w:r w:rsidRPr="00632EB7">
        <w:rPr>
          <w:rFonts w:ascii="Calibri" w:hAnsi="Calibri" w:cs="Calibri"/>
          <w:sz w:val="24"/>
          <w:szCs w:val="24"/>
        </w:rPr>
        <w:t>source</w:t>
      </w:r>
      <w:r w:rsidR="00DE0D74" w:rsidRPr="00632EB7">
        <w:rPr>
          <w:rFonts w:ascii="Calibri" w:hAnsi="Calibri" w:cs="Calibri"/>
          <w:sz w:val="24"/>
          <w:szCs w:val="24"/>
        </w:rPr>
        <w:t>.csv</w:t>
      </w:r>
    </w:p>
    <w:p w:rsidR="00DE0D74" w:rsidRPr="00632EB7" w:rsidRDefault="00DE0D74" w:rsidP="00DE0D74">
      <w:pPr>
        <w:rPr>
          <w:rFonts w:ascii="Calibri" w:hAnsi="Calibri" w:cs="Calibri"/>
          <w:sz w:val="24"/>
          <w:szCs w:val="24"/>
        </w:rPr>
      </w:pPr>
      <w:r w:rsidRPr="00632EB7">
        <w:rPr>
          <w:rFonts w:ascii="Calibri" w:hAnsi="Calibri" w:cs="Calibri"/>
          <w:sz w:val="24"/>
          <w:szCs w:val="24"/>
        </w:rPr>
        <w:t>This file contains the following fields:</w:t>
      </w:r>
    </w:p>
    <w:p w:rsidR="00DE0D74" w:rsidRPr="00632EB7" w:rsidRDefault="00DE0D74" w:rsidP="00DE0D74">
      <w:pPr>
        <w:rPr>
          <w:rFonts w:ascii="Calibri" w:hAnsi="Calibri" w:cs="Calibri"/>
          <w:sz w:val="24"/>
          <w:szCs w:val="24"/>
        </w:rPr>
      </w:pPr>
      <w:r w:rsidRPr="00632EB7">
        <w:rPr>
          <w:rFonts w:ascii="Calibri" w:hAnsi="Calibri" w:cs="Calibri"/>
          <w:sz w:val="24"/>
          <w:szCs w:val="24"/>
        </w:rPr>
        <w:t>Store —</w:t>
      </w:r>
      <w:r w:rsidR="00937FB7" w:rsidRPr="00632EB7">
        <w:rPr>
          <w:rFonts w:ascii="Calibri" w:hAnsi="Calibri" w:cs="Calibri"/>
          <w:sz w:val="24"/>
          <w:szCs w:val="24"/>
        </w:rPr>
        <w:t xml:space="preserve"> all </w:t>
      </w:r>
      <w:r w:rsidRPr="00632EB7">
        <w:rPr>
          <w:rFonts w:ascii="Calibri" w:hAnsi="Calibri" w:cs="Calibri"/>
          <w:sz w:val="24"/>
          <w:szCs w:val="24"/>
        </w:rPr>
        <w:t>store number</w:t>
      </w:r>
      <w:r w:rsidR="00937FB7" w:rsidRPr="00632EB7">
        <w:rPr>
          <w:rFonts w:ascii="Calibri" w:hAnsi="Calibri" w:cs="Calibri"/>
          <w:sz w:val="24"/>
          <w:szCs w:val="24"/>
        </w:rPr>
        <w:t>s</w:t>
      </w:r>
      <w:r w:rsidR="00C63702" w:rsidRPr="00632EB7">
        <w:rPr>
          <w:rFonts w:ascii="Calibri" w:hAnsi="Calibri" w:cs="Calibri"/>
          <w:sz w:val="24"/>
          <w:szCs w:val="24"/>
        </w:rPr>
        <w:t xml:space="preserve"> (1 - 45)</w:t>
      </w:r>
    </w:p>
    <w:p w:rsidR="00DE0D74" w:rsidRPr="00632EB7" w:rsidRDefault="00DE0D74" w:rsidP="00DE0D74">
      <w:pPr>
        <w:rPr>
          <w:rFonts w:ascii="Calibri" w:hAnsi="Calibri" w:cs="Calibri"/>
          <w:sz w:val="24"/>
          <w:szCs w:val="24"/>
        </w:rPr>
      </w:pPr>
      <w:r w:rsidRPr="00632EB7">
        <w:rPr>
          <w:rFonts w:ascii="Calibri" w:hAnsi="Calibri" w:cs="Calibri"/>
          <w:sz w:val="24"/>
          <w:szCs w:val="24"/>
        </w:rPr>
        <w:t>Date —</w:t>
      </w:r>
      <w:r w:rsidR="00C63702" w:rsidRPr="00632EB7">
        <w:rPr>
          <w:rFonts w:ascii="Calibri" w:hAnsi="Calibri" w:cs="Calibri"/>
          <w:sz w:val="24"/>
          <w:szCs w:val="24"/>
        </w:rPr>
        <w:t xml:space="preserve"> </w:t>
      </w:r>
      <w:r w:rsidR="00937FB7" w:rsidRPr="00632EB7">
        <w:rPr>
          <w:rFonts w:ascii="Calibri" w:hAnsi="Calibri" w:cs="Calibri"/>
          <w:sz w:val="24"/>
          <w:szCs w:val="24"/>
        </w:rPr>
        <w:t>dates that represent</w:t>
      </w:r>
      <w:r w:rsidRPr="00632EB7">
        <w:rPr>
          <w:rFonts w:ascii="Calibri" w:hAnsi="Calibri" w:cs="Calibri"/>
          <w:sz w:val="24"/>
          <w:szCs w:val="24"/>
        </w:rPr>
        <w:t xml:space="preserve"> week</w:t>
      </w:r>
      <w:r w:rsidR="00937FB7" w:rsidRPr="00632EB7">
        <w:rPr>
          <w:rFonts w:ascii="Calibri" w:hAnsi="Calibri" w:cs="Calibri"/>
          <w:sz w:val="24"/>
          <w:szCs w:val="24"/>
        </w:rPr>
        <w:t>s</w:t>
      </w:r>
      <w:r w:rsidR="00C63702" w:rsidRPr="00632EB7">
        <w:rPr>
          <w:rFonts w:ascii="Calibri" w:hAnsi="Calibri" w:cs="Calibri"/>
          <w:sz w:val="24"/>
          <w:szCs w:val="24"/>
        </w:rPr>
        <w:t xml:space="preserve"> (</w:t>
      </w:r>
      <w:proofErr w:type="spellStart"/>
      <w:r w:rsidR="00C63702" w:rsidRPr="00632EB7">
        <w:rPr>
          <w:rFonts w:ascii="Calibri" w:hAnsi="Calibri" w:cs="Calibri"/>
          <w:sz w:val="24"/>
          <w:szCs w:val="24"/>
        </w:rPr>
        <w:t>e.x</w:t>
      </w:r>
      <w:proofErr w:type="spellEnd"/>
      <w:r w:rsidR="00C63702" w:rsidRPr="00632EB7">
        <w:rPr>
          <w:rFonts w:ascii="Calibri" w:hAnsi="Calibri" w:cs="Calibri"/>
          <w:sz w:val="24"/>
          <w:szCs w:val="24"/>
        </w:rPr>
        <w:t xml:space="preserve"> 01-03-2011)</w:t>
      </w:r>
    </w:p>
    <w:p w:rsidR="00DE0D74" w:rsidRPr="00632EB7" w:rsidRDefault="00DE0D74" w:rsidP="00DE0D74">
      <w:pPr>
        <w:rPr>
          <w:rFonts w:ascii="Calibri" w:hAnsi="Calibri" w:cs="Calibri"/>
          <w:sz w:val="24"/>
          <w:szCs w:val="24"/>
        </w:rPr>
      </w:pPr>
      <w:r w:rsidRPr="00632EB7">
        <w:rPr>
          <w:rFonts w:ascii="Calibri" w:hAnsi="Calibri" w:cs="Calibri"/>
          <w:sz w:val="24"/>
          <w:szCs w:val="24"/>
        </w:rPr>
        <w:t>Temperature — average temperature in the region</w:t>
      </w:r>
    </w:p>
    <w:p w:rsidR="00DE0D74" w:rsidRPr="00632EB7" w:rsidRDefault="00DE0D74" w:rsidP="00DE0D74">
      <w:pPr>
        <w:rPr>
          <w:rFonts w:ascii="Calibri" w:hAnsi="Calibri" w:cs="Calibri"/>
          <w:sz w:val="24"/>
          <w:szCs w:val="24"/>
        </w:rPr>
      </w:pPr>
      <w:proofErr w:type="spellStart"/>
      <w:r w:rsidRPr="00632EB7">
        <w:rPr>
          <w:rFonts w:ascii="Calibri" w:hAnsi="Calibri" w:cs="Calibri"/>
          <w:sz w:val="24"/>
          <w:szCs w:val="24"/>
        </w:rPr>
        <w:t>Fuel_Price</w:t>
      </w:r>
      <w:proofErr w:type="spellEnd"/>
      <w:r w:rsidRPr="00632EB7">
        <w:rPr>
          <w:rFonts w:ascii="Calibri" w:hAnsi="Calibri" w:cs="Calibri"/>
          <w:sz w:val="24"/>
          <w:szCs w:val="24"/>
        </w:rPr>
        <w:t xml:space="preserve"> — </w:t>
      </w:r>
      <w:r w:rsidR="00C63702" w:rsidRPr="00632EB7">
        <w:rPr>
          <w:rFonts w:ascii="Calibri" w:hAnsi="Calibri" w:cs="Calibri"/>
          <w:sz w:val="24"/>
          <w:szCs w:val="24"/>
        </w:rPr>
        <w:t>prices of the fuel in the specific store</w:t>
      </w:r>
    </w:p>
    <w:p w:rsidR="00DE0D74" w:rsidRPr="00632EB7" w:rsidRDefault="00DE0D74" w:rsidP="00DE0D74">
      <w:pPr>
        <w:rPr>
          <w:rFonts w:ascii="Calibri" w:hAnsi="Calibri" w:cs="Calibri"/>
          <w:sz w:val="24"/>
          <w:szCs w:val="24"/>
        </w:rPr>
      </w:pPr>
      <w:r w:rsidRPr="00632EB7">
        <w:rPr>
          <w:rFonts w:ascii="Calibri" w:hAnsi="Calibri" w:cs="Calibri"/>
          <w:sz w:val="24"/>
          <w:szCs w:val="24"/>
        </w:rPr>
        <w:t>MarkDown1–</w:t>
      </w:r>
      <w:r w:rsidR="00C63702" w:rsidRPr="00632EB7">
        <w:rPr>
          <w:rFonts w:ascii="Calibri" w:hAnsi="Calibri" w:cs="Calibri"/>
          <w:sz w:val="24"/>
          <w:szCs w:val="24"/>
        </w:rPr>
        <w:t>sales down for holiday days</w:t>
      </w:r>
    </w:p>
    <w:p w:rsidR="00DE0D74" w:rsidRPr="00632EB7" w:rsidRDefault="00DE0D74" w:rsidP="00DE0D74">
      <w:pPr>
        <w:rPr>
          <w:rFonts w:ascii="Calibri" w:hAnsi="Calibri" w:cs="Calibri"/>
          <w:sz w:val="24"/>
          <w:szCs w:val="24"/>
        </w:rPr>
      </w:pPr>
      <w:r w:rsidRPr="00632EB7">
        <w:rPr>
          <w:rFonts w:ascii="Calibri" w:hAnsi="Calibri" w:cs="Calibri"/>
          <w:sz w:val="24"/>
          <w:szCs w:val="24"/>
        </w:rPr>
        <w:t>CPI —</w:t>
      </w:r>
      <w:r w:rsidR="00C63702" w:rsidRPr="00632EB7">
        <w:rPr>
          <w:rFonts w:ascii="Calibri" w:hAnsi="Calibri" w:cs="Calibri"/>
          <w:sz w:val="24"/>
          <w:szCs w:val="24"/>
        </w:rPr>
        <w:t xml:space="preserve"> </w:t>
      </w:r>
      <w:r w:rsidRPr="00632EB7">
        <w:rPr>
          <w:rFonts w:ascii="Calibri" w:hAnsi="Calibri" w:cs="Calibri"/>
          <w:sz w:val="24"/>
          <w:szCs w:val="24"/>
        </w:rPr>
        <w:t>consumer price index</w:t>
      </w:r>
    </w:p>
    <w:p w:rsidR="00DE0D74" w:rsidRPr="00632EB7" w:rsidRDefault="00DE0D74" w:rsidP="00DE0D74">
      <w:pPr>
        <w:rPr>
          <w:rFonts w:ascii="Calibri" w:hAnsi="Calibri" w:cs="Calibri"/>
          <w:sz w:val="24"/>
          <w:szCs w:val="24"/>
        </w:rPr>
      </w:pPr>
      <w:r w:rsidRPr="00632EB7">
        <w:rPr>
          <w:rFonts w:ascii="Calibri" w:hAnsi="Calibri" w:cs="Calibri"/>
          <w:sz w:val="24"/>
          <w:szCs w:val="24"/>
        </w:rPr>
        <w:t>Unemployment —unemployment rate</w:t>
      </w:r>
    </w:p>
    <w:p w:rsidR="00DE0D74" w:rsidRPr="00632EB7" w:rsidRDefault="00DE0D74" w:rsidP="00DE0D74">
      <w:pPr>
        <w:rPr>
          <w:rFonts w:ascii="Calibri" w:hAnsi="Calibri" w:cs="Calibri"/>
          <w:sz w:val="24"/>
          <w:szCs w:val="24"/>
        </w:rPr>
      </w:pPr>
      <w:r w:rsidRPr="00632EB7">
        <w:rPr>
          <w:rFonts w:ascii="Calibri" w:hAnsi="Calibri" w:cs="Calibri"/>
          <w:sz w:val="24"/>
          <w:szCs w:val="24"/>
        </w:rPr>
        <w:t xml:space="preserve">IsHoliday — </w:t>
      </w:r>
      <w:r w:rsidR="00C63702" w:rsidRPr="00632EB7">
        <w:rPr>
          <w:rFonts w:ascii="Calibri" w:hAnsi="Calibri" w:cs="Calibri"/>
          <w:sz w:val="24"/>
          <w:szCs w:val="24"/>
        </w:rPr>
        <w:t xml:space="preserve">shows </w:t>
      </w:r>
      <w:r w:rsidRPr="00632EB7">
        <w:rPr>
          <w:rFonts w:ascii="Calibri" w:hAnsi="Calibri" w:cs="Calibri"/>
          <w:sz w:val="24"/>
          <w:szCs w:val="24"/>
        </w:rPr>
        <w:t xml:space="preserve">whether the week </w:t>
      </w:r>
      <w:r w:rsidR="00C63702" w:rsidRPr="00632EB7">
        <w:rPr>
          <w:rFonts w:ascii="Calibri" w:hAnsi="Calibri" w:cs="Calibri"/>
          <w:sz w:val="24"/>
          <w:szCs w:val="24"/>
        </w:rPr>
        <w:t>contains one of the following holidays</w:t>
      </w:r>
    </w:p>
    <w:p w:rsidR="00C63702" w:rsidRPr="00632EB7" w:rsidRDefault="00C63702" w:rsidP="00DE0D74">
      <w:pPr>
        <w:rPr>
          <w:rFonts w:ascii="Calibri" w:hAnsi="Calibri" w:cs="Calibri"/>
          <w:sz w:val="24"/>
          <w:szCs w:val="24"/>
        </w:rPr>
      </w:pPr>
      <w:r w:rsidRPr="00632EB7">
        <w:rPr>
          <w:rFonts w:ascii="Calibri" w:hAnsi="Calibri" w:cs="Calibri"/>
          <w:sz w:val="24"/>
          <w:szCs w:val="24"/>
        </w:rPr>
        <w:t>The data set 1 for holiday weeks and 0 for non-holiday weeks.</w:t>
      </w:r>
    </w:p>
    <w:p w:rsidR="00C63702" w:rsidRPr="00632EB7" w:rsidRDefault="00C63702" w:rsidP="00DE0D74">
      <w:pPr>
        <w:rPr>
          <w:rFonts w:ascii="Calibri" w:hAnsi="Calibri" w:cs="Calibri"/>
          <w:sz w:val="24"/>
          <w:szCs w:val="24"/>
        </w:rPr>
      </w:pPr>
      <w:r w:rsidRPr="00632EB7">
        <w:rPr>
          <w:rFonts w:ascii="Calibri" w:hAnsi="Calibri" w:cs="Calibri"/>
          <w:sz w:val="24"/>
          <w:szCs w:val="24"/>
        </w:rPr>
        <w:t>Holidays are followings.</w:t>
      </w:r>
    </w:p>
    <w:p w:rsidR="00DE0D74" w:rsidRPr="00632EB7" w:rsidRDefault="00DE0D74" w:rsidP="00DE0D74">
      <w:pPr>
        <w:rPr>
          <w:rFonts w:ascii="Calibri" w:hAnsi="Calibri" w:cs="Calibri"/>
          <w:sz w:val="24"/>
          <w:szCs w:val="24"/>
        </w:rPr>
      </w:pPr>
      <w:r w:rsidRPr="00632EB7">
        <w:rPr>
          <w:rFonts w:ascii="Calibri" w:hAnsi="Calibri" w:cs="Calibri"/>
          <w:sz w:val="24"/>
          <w:szCs w:val="24"/>
        </w:rPr>
        <w:t>Super Bowl: 12-Feb-10, 11-Feb-11, 10-Feb-12, 8-Feb-13</w:t>
      </w:r>
      <w:r w:rsidRPr="00632EB7">
        <w:rPr>
          <w:rFonts w:ascii="Calibri" w:hAnsi="Calibri" w:cs="Calibri"/>
          <w:sz w:val="24"/>
          <w:szCs w:val="24"/>
        </w:rPr>
        <w:br/>
        <w:t>Labor Day: 10-Sep-10, 9-Sep-11, 7-Sep-12, 6-Sep-13</w:t>
      </w:r>
      <w:r w:rsidRPr="00632EB7">
        <w:rPr>
          <w:rFonts w:ascii="Calibri" w:hAnsi="Calibri" w:cs="Calibri"/>
          <w:sz w:val="24"/>
          <w:szCs w:val="24"/>
        </w:rPr>
        <w:br/>
        <w:t>Thanksgiving: 26-Nov-10, 25-Nov-11, 23-Nov-12, 29-Nov-13</w:t>
      </w:r>
      <w:r w:rsidRPr="00632EB7">
        <w:rPr>
          <w:rFonts w:ascii="Calibri" w:hAnsi="Calibri" w:cs="Calibri"/>
          <w:sz w:val="24"/>
          <w:szCs w:val="24"/>
        </w:rPr>
        <w:br/>
        <w:t>Christmas: 31-Dec-10, 30-Dec-11, 28-Dec-12, 27-Dec-13</w:t>
      </w:r>
    </w:p>
    <w:p w:rsidR="00A368DE" w:rsidRPr="00632EB7" w:rsidRDefault="00A368DE" w:rsidP="00DE0D74">
      <w:pPr>
        <w:rPr>
          <w:rFonts w:ascii="Calibri" w:hAnsi="Calibri" w:cs="Calibri"/>
          <w:sz w:val="24"/>
          <w:szCs w:val="24"/>
        </w:rPr>
      </w:pPr>
      <w:r w:rsidRPr="00632EB7">
        <w:rPr>
          <w:rFonts w:ascii="Calibri" w:hAnsi="Calibri" w:cs="Calibri"/>
          <w:sz w:val="24"/>
          <w:szCs w:val="24"/>
        </w:rPr>
        <w:t>Based on the above information, I used a statistics node in or</w:t>
      </w:r>
      <w:r w:rsidR="00CE5E38" w:rsidRPr="00632EB7">
        <w:rPr>
          <w:rFonts w:ascii="Calibri" w:hAnsi="Calibri" w:cs="Calibri"/>
          <w:sz w:val="24"/>
          <w:szCs w:val="24"/>
        </w:rPr>
        <w:t>der to find missing data</w:t>
      </w:r>
      <w:r w:rsidRPr="00632EB7">
        <w:rPr>
          <w:rFonts w:ascii="Calibri" w:hAnsi="Calibri" w:cs="Calibri"/>
          <w:sz w:val="24"/>
          <w:szCs w:val="24"/>
        </w:rPr>
        <w:t>.</w:t>
      </w:r>
    </w:p>
    <w:p w:rsidR="002D60F5" w:rsidRDefault="002D60F5" w:rsidP="00DE0D74"/>
    <w:p w:rsidR="00DA5B83" w:rsidRDefault="00DA5B83" w:rsidP="00DA5B83">
      <w:pPr>
        <w:jc w:val="center"/>
      </w:pPr>
      <w:r>
        <w:rPr>
          <w:rFonts w:ascii="Verdana" w:hAnsi="Verdana" w:cs="Verdana"/>
          <w:noProof/>
          <w:sz w:val="18"/>
          <w:szCs w:val="18"/>
          <w:lang w:eastAsia="zh-CN"/>
        </w:rPr>
        <w:lastRenderedPageBreak/>
        <w:drawing>
          <wp:inline distT="0" distB="0" distL="0" distR="0">
            <wp:extent cx="5486400" cy="3081274"/>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86400" cy="3081274"/>
                    </a:xfrm>
                    <a:prstGeom prst="rect">
                      <a:avLst/>
                    </a:prstGeom>
                    <a:noFill/>
                    <a:ln>
                      <a:noFill/>
                    </a:ln>
                  </pic:spPr>
                </pic:pic>
              </a:graphicData>
            </a:graphic>
          </wp:inline>
        </w:drawing>
      </w:r>
    </w:p>
    <w:p w:rsidR="007E2DA8" w:rsidRPr="00DE0D74" w:rsidRDefault="007E2DA8" w:rsidP="00DA5B83">
      <w:pPr>
        <w:jc w:val="center"/>
      </w:pPr>
    </w:p>
    <w:p w:rsidR="00BE0BC9" w:rsidRPr="007E2DA8" w:rsidRDefault="00DA5B83" w:rsidP="00DA5B83">
      <w:pPr>
        <w:rPr>
          <w:rFonts w:ascii="Calibri" w:hAnsi="Calibri" w:cs="Calibri"/>
          <w:sz w:val="24"/>
          <w:szCs w:val="24"/>
        </w:rPr>
      </w:pPr>
      <w:r w:rsidRPr="007E2DA8">
        <w:rPr>
          <w:rFonts w:ascii="Calibri" w:hAnsi="Calibri" w:cs="Calibri"/>
          <w:sz w:val="24"/>
          <w:szCs w:val="24"/>
        </w:rPr>
        <w:t xml:space="preserve">I found no missing data. </w:t>
      </w:r>
      <w:r w:rsidR="00AA5210" w:rsidRPr="007E2DA8">
        <w:rPr>
          <w:rFonts w:ascii="Calibri" w:hAnsi="Calibri" w:cs="Calibri"/>
          <w:sz w:val="24"/>
          <w:szCs w:val="24"/>
        </w:rPr>
        <w:t xml:space="preserve">The data set was perfectly </w:t>
      </w:r>
      <w:r w:rsidR="00EB4CCD" w:rsidRPr="007E2DA8">
        <w:rPr>
          <w:rFonts w:ascii="Calibri" w:hAnsi="Calibri" w:cs="Calibri"/>
          <w:sz w:val="24"/>
          <w:szCs w:val="24"/>
        </w:rPr>
        <w:t>made</w:t>
      </w:r>
      <w:r w:rsidR="00AA5210" w:rsidRPr="007E2DA8">
        <w:rPr>
          <w:rFonts w:ascii="Calibri" w:hAnsi="Calibri" w:cs="Calibri"/>
          <w:sz w:val="24"/>
          <w:szCs w:val="24"/>
        </w:rPr>
        <w:t xml:space="preserve">. </w:t>
      </w:r>
      <w:r w:rsidR="007E2DA8" w:rsidRPr="007E2DA8">
        <w:rPr>
          <w:rFonts w:ascii="Calibri" w:hAnsi="Calibri" w:cs="Calibri"/>
          <w:sz w:val="24"/>
          <w:szCs w:val="24"/>
        </w:rPr>
        <w:t>So,</w:t>
      </w:r>
      <w:r w:rsidRPr="007E2DA8">
        <w:rPr>
          <w:rFonts w:ascii="Calibri" w:hAnsi="Calibri" w:cs="Calibri"/>
          <w:sz w:val="24"/>
          <w:szCs w:val="24"/>
        </w:rPr>
        <w:t xml:space="preserve"> I didn’t need to insert missing value node like the following.</w:t>
      </w:r>
      <w:r w:rsidR="00AA5210" w:rsidRPr="007E2DA8">
        <w:rPr>
          <w:rFonts w:ascii="Calibri" w:hAnsi="Calibri" w:cs="Calibri"/>
          <w:sz w:val="24"/>
          <w:szCs w:val="24"/>
        </w:rPr>
        <w:t xml:space="preserve"> But </w:t>
      </w:r>
      <w:r w:rsidR="007E2DA8" w:rsidRPr="007E2DA8">
        <w:rPr>
          <w:rFonts w:ascii="Calibri" w:hAnsi="Calibri" w:cs="Calibri"/>
          <w:sz w:val="24"/>
          <w:szCs w:val="24"/>
        </w:rPr>
        <w:t>generally,</w:t>
      </w:r>
      <w:r w:rsidR="00AA5210" w:rsidRPr="007E2DA8">
        <w:rPr>
          <w:rFonts w:ascii="Calibri" w:hAnsi="Calibri" w:cs="Calibri"/>
          <w:sz w:val="24"/>
          <w:szCs w:val="24"/>
        </w:rPr>
        <w:t xml:space="preserve"> it is necessary for the missing values.</w:t>
      </w:r>
    </w:p>
    <w:p w:rsidR="00DA5B83" w:rsidRPr="007E2DA8" w:rsidRDefault="00DA5B83" w:rsidP="00DA5B83">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958215" cy="10312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8215" cy="1031240"/>
                    </a:xfrm>
                    <a:prstGeom prst="rect">
                      <a:avLst/>
                    </a:prstGeom>
                    <a:noFill/>
                    <a:ln>
                      <a:noFill/>
                    </a:ln>
                  </pic:spPr>
                </pic:pic>
              </a:graphicData>
            </a:graphic>
          </wp:inline>
        </w:drawing>
      </w:r>
    </w:p>
    <w:p w:rsidR="00DA5B83" w:rsidRPr="007E2DA8" w:rsidRDefault="00DA5B83" w:rsidP="00DA5B83">
      <w:pPr>
        <w:rPr>
          <w:rFonts w:ascii="Calibri" w:hAnsi="Calibri" w:cs="Calibri"/>
          <w:sz w:val="24"/>
          <w:szCs w:val="24"/>
        </w:rPr>
      </w:pPr>
      <w:r w:rsidRPr="007E2DA8">
        <w:rPr>
          <w:rFonts w:ascii="Calibri" w:hAnsi="Calibri" w:cs="Calibri"/>
          <w:sz w:val="24"/>
          <w:szCs w:val="24"/>
        </w:rPr>
        <w:t>This node stands for inserting new data or deleting rows in case the row has missing columns.</w:t>
      </w:r>
      <w:r w:rsidR="00CE5E38" w:rsidRPr="007E2DA8">
        <w:rPr>
          <w:rFonts w:ascii="Calibri" w:hAnsi="Calibri" w:cs="Calibri"/>
          <w:sz w:val="24"/>
          <w:szCs w:val="24"/>
        </w:rPr>
        <w:t xml:space="preserve"> </w:t>
      </w:r>
    </w:p>
    <w:p w:rsidR="002C1521" w:rsidRPr="007E2DA8" w:rsidRDefault="008A4CAF" w:rsidP="00DA5B83">
      <w:pPr>
        <w:rPr>
          <w:rFonts w:ascii="Calibri" w:hAnsi="Calibri" w:cs="Calibri"/>
          <w:sz w:val="24"/>
          <w:szCs w:val="24"/>
        </w:rPr>
      </w:pPr>
      <w:r w:rsidRPr="007E2DA8">
        <w:rPr>
          <w:rFonts w:ascii="Calibri" w:hAnsi="Calibri" w:cs="Calibri"/>
          <w:sz w:val="24"/>
          <w:szCs w:val="24"/>
        </w:rPr>
        <w:t>In addition, we can use color manager node to identify the holiday flag.</w:t>
      </w:r>
    </w:p>
    <w:p w:rsidR="002D60F5" w:rsidRPr="004339C8" w:rsidRDefault="002D60F5" w:rsidP="002D60F5">
      <w:pPr>
        <w:jc w:val="center"/>
      </w:pPr>
      <w:r>
        <w:rPr>
          <w:rFonts w:ascii="Verdana" w:hAnsi="Verdana" w:cs="Verdana"/>
          <w:noProof/>
          <w:sz w:val="18"/>
          <w:szCs w:val="18"/>
          <w:lang w:eastAsia="zh-CN"/>
        </w:rPr>
        <w:lastRenderedPageBreak/>
        <w:drawing>
          <wp:inline distT="0" distB="0" distL="0" distR="0">
            <wp:extent cx="3934047" cy="377218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7820" cy="3785387"/>
                    </a:xfrm>
                    <a:prstGeom prst="rect">
                      <a:avLst/>
                    </a:prstGeom>
                    <a:noFill/>
                    <a:ln>
                      <a:noFill/>
                    </a:ln>
                  </pic:spPr>
                </pic:pic>
              </a:graphicData>
            </a:graphic>
          </wp:inline>
        </w:drawing>
      </w:r>
    </w:p>
    <w:p w:rsidR="002C74C0" w:rsidRPr="007E2DA8" w:rsidRDefault="002D60F5" w:rsidP="004339C8">
      <w:pPr>
        <w:rPr>
          <w:rFonts w:ascii="Calibri" w:hAnsi="Calibri" w:cs="Calibri"/>
          <w:sz w:val="24"/>
          <w:szCs w:val="24"/>
        </w:rPr>
      </w:pPr>
      <w:r w:rsidRPr="007E2DA8">
        <w:rPr>
          <w:rFonts w:ascii="Calibri" w:hAnsi="Calibri" w:cs="Calibri"/>
          <w:sz w:val="24"/>
          <w:szCs w:val="24"/>
        </w:rPr>
        <w:t>We found several holiday weeks. After that, we are going to put 5 times weight to those values.</w:t>
      </w:r>
      <w:r w:rsidR="00CE5E38" w:rsidRPr="007E2DA8">
        <w:rPr>
          <w:rFonts w:ascii="Calibri" w:hAnsi="Calibri" w:cs="Calibri"/>
          <w:sz w:val="24"/>
          <w:szCs w:val="24"/>
        </w:rPr>
        <w:t xml:space="preserve"> As we can see, the blue colors are for holiday weeks. The following diagram shows the step of data set making. In the </w:t>
      </w:r>
      <w:r w:rsidR="009B6359" w:rsidRPr="007E2DA8">
        <w:rPr>
          <w:rFonts w:ascii="Calibri" w:hAnsi="Calibri" w:cs="Calibri"/>
          <w:sz w:val="24"/>
          <w:szCs w:val="24"/>
        </w:rPr>
        <w:t>first-row</w:t>
      </w:r>
      <w:r w:rsidR="00CE5E38" w:rsidRPr="007E2DA8">
        <w:rPr>
          <w:rFonts w:ascii="Calibri" w:hAnsi="Calibri" w:cs="Calibri"/>
          <w:sz w:val="24"/>
          <w:szCs w:val="24"/>
        </w:rPr>
        <w:t xml:space="preserve"> filter, only holiday weeks rows come out. Using the first concatenate node, we double the rows. And </w:t>
      </w:r>
      <w:r w:rsidR="009B6359">
        <w:rPr>
          <w:rFonts w:ascii="Calibri" w:hAnsi="Calibri" w:cs="Calibri"/>
          <w:sz w:val="24"/>
          <w:szCs w:val="24"/>
        </w:rPr>
        <w:t>u</w:t>
      </w:r>
      <w:r w:rsidR="00CE5E38" w:rsidRPr="007E2DA8">
        <w:rPr>
          <w:rFonts w:ascii="Calibri" w:hAnsi="Calibri" w:cs="Calibri"/>
          <w:sz w:val="24"/>
          <w:szCs w:val="24"/>
        </w:rPr>
        <w:t xml:space="preserve">sing the second </w:t>
      </w:r>
      <w:r w:rsidR="009B6359">
        <w:rPr>
          <w:rFonts w:ascii="Calibri" w:hAnsi="Calibri" w:cs="Calibri"/>
          <w:sz w:val="24"/>
          <w:szCs w:val="24"/>
        </w:rPr>
        <w:t>c</w:t>
      </w:r>
      <w:r w:rsidR="00CE5E38" w:rsidRPr="007E2DA8">
        <w:rPr>
          <w:rFonts w:ascii="Calibri" w:hAnsi="Calibri" w:cs="Calibri"/>
          <w:sz w:val="24"/>
          <w:szCs w:val="24"/>
        </w:rPr>
        <w:t xml:space="preserve">oncatenate node, we are going to double again. The output data is concatenated with the original data which contains one set of holiday weeks rows. </w:t>
      </w:r>
      <w:r w:rsidR="009B6359" w:rsidRPr="007E2DA8">
        <w:rPr>
          <w:rFonts w:ascii="Calibri" w:hAnsi="Calibri" w:cs="Calibri"/>
          <w:sz w:val="24"/>
          <w:szCs w:val="24"/>
        </w:rPr>
        <w:t>So,</w:t>
      </w:r>
      <w:r w:rsidR="00CE5E38" w:rsidRPr="007E2DA8">
        <w:rPr>
          <w:rFonts w:ascii="Calibri" w:hAnsi="Calibri" w:cs="Calibri"/>
          <w:sz w:val="24"/>
          <w:szCs w:val="24"/>
        </w:rPr>
        <w:t xml:space="preserve"> the total holiday weeks rows became 5 times more.</w:t>
      </w:r>
    </w:p>
    <w:p w:rsidR="002D60F5" w:rsidRPr="007E2DA8" w:rsidRDefault="002D60F5" w:rsidP="002D60F5">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3891517" cy="1655850"/>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11592" cy="1664392"/>
                    </a:xfrm>
                    <a:prstGeom prst="rect">
                      <a:avLst/>
                    </a:prstGeom>
                    <a:noFill/>
                    <a:ln>
                      <a:noFill/>
                    </a:ln>
                  </pic:spPr>
                </pic:pic>
              </a:graphicData>
            </a:graphic>
          </wp:inline>
        </w:drawing>
      </w:r>
    </w:p>
    <w:p w:rsidR="002D60F5" w:rsidRPr="007E2DA8" w:rsidRDefault="00CE5E38" w:rsidP="002D60F5">
      <w:pPr>
        <w:rPr>
          <w:rFonts w:ascii="Calibri" w:hAnsi="Calibri" w:cs="Calibri"/>
          <w:sz w:val="24"/>
          <w:szCs w:val="24"/>
        </w:rPr>
      </w:pPr>
      <w:r w:rsidRPr="007E2DA8">
        <w:rPr>
          <w:rFonts w:ascii="Calibri" w:hAnsi="Calibri" w:cs="Calibri"/>
          <w:sz w:val="24"/>
          <w:szCs w:val="24"/>
        </w:rPr>
        <w:t>Finally, I</w:t>
      </w:r>
      <w:r w:rsidR="002D60F5" w:rsidRPr="007E2DA8">
        <w:rPr>
          <w:rFonts w:ascii="Calibri" w:hAnsi="Calibri" w:cs="Calibri"/>
          <w:sz w:val="24"/>
          <w:szCs w:val="24"/>
        </w:rPr>
        <w:t xml:space="preserve"> put 5 times data copy of holiday week</w:t>
      </w:r>
      <w:r w:rsidRPr="007E2DA8">
        <w:rPr>
          <w:rFonts w:ascii="Calibri" w:hAnsi="Calibri" w:cs="Calibri"/>
          <w:sz w:val="24"/>
          <w:szCs w:val="24"/>
        </w:rPr>
        <w:t>s</w:t>
      </w:r>
      <w:r w:rsidR="002D60F5" w:rsidRPr="007E2DA8">
        <w:rPr>
          <w:rFonts w:ascii="Calibri" w:hAnsi="Calibri" w:cs="Calibri"/>
          <w:sz w:val="24"/>
          <w:szCs w:val="24"/>
        </w:rPr>
        <w:t xml:space="preserve"> rows to the original data set so that the latter data set would have 5 times weight of holiday weeks rows.</w:t>
      </w:r>
    </w:p>
    <w:p w:rsidR="002D60F5" w:rsidRPr="007E2DA8" w:rsidRDefault="002D60F5" w:rsidP="002D60F5">
      <w:pPr>
        <w:rPr>
          <w:rFonts w:ascii="Calibri" w:hAnsi="Calibri" w:cs="Calibri"/>
          <w:sz w:val="24"/>
          <w:szCs w:val="24"/>
        </w:rPr>
      </w:pPr>
      <w:r w:rsidRPr="007E2DA8">
        <w:rPr>
          <w:rFonts w:ascii="Calibri" w:hAnsi="Calibri" w:cs="Calibri"/>
          <w:sz w:val="24"/>
          <w:szCs w:val="24"/>
        </w:rPr>
        <w:lastRenderedPageBreak/>
        <w:t>Next, in order to partition, we change several column data formats into string such as Weekly Sales, Fuel Price, CPI and Unemployment columns</w:t>
      </w:r>
      <w:r w:rsidR="00D843C6" w:rsidRPr="007E2DA8">
        <w:rPr>
          <w:rFonts w:ascii="Calibri" w:hAnsi="Calibri" w:cs="Calibri"/>
          <w:sz w:val="24"/>
          <w:szCs w:val="24"/>
        </w:rPr>
        <w:t xml:space="preserve"> using Number to String Node</w:t>
      </w:r>
      <w:r w:rsidRPr="007E2DA8">
        <w:rPr>
          <w:rFonts w:ascii="Calibri" w:hAnsi="Calibri" w:cs="Calibri"/>
          <w:sz w:val="24"/>
          <w:szCs w:val="24"/>
        </w:rPr>
        <w:t>.</w:t>
      </w:r>
    </w:p>
    <w:p w:rsidR="00D843C6" w:rsidRPr="007E2DA8" w:rsidRDefault="0066606E" w:rsidP="0066606E">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4306186" cy="259245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31762" cy="2607850"/>
                    </a:xfrm>
                    <a:prstGeom prst="rect">
                      <a:avLst/>
                    </a:prstGeom>
                    <a:noFill/>
                    <a:ln>
                      <a:noFill/>
                    </a:ln>
                  </pic:spPr>
                </pic:pic>
              </a:graphicData>
            </a:graphic>
          </wp:inline>
        </w:drawing>
      </w:r>
    </w:p>
    <w:p w:rsidR="00D843C6" w:rsidRPr="007E2DA8" w:rsidRDefault="00D843C6" w:rsidP="002D60F5">
      <w:pPr>
        <w:rPr>
          <w:rFonts w:ascii="Calibri" w:hAnsi="Calibri" w:cs="Calibri"/>
          <w:sz w:val="24"/>
          <w:szCs w:val="24"/>
        </w:rPr>
      </w:pPr>
      <w:r w:rsidRPr="007E2DA8">
        <w:rPr>
          <w:rFonts w:ascii="Calibri" w:hAnsi="Calibri" w:cs="Calibri"/>
          <w:sz w:val="24"/>
          <w:szCs w:val="24"/>
        </w:rPr>
        <w:t>We are all</w:t>
      </w:r>
      <w:r w:rsidR="0066606E" w:rsidRPr="007E2DA8">
        <w:rPr>
          <w:rFonts w:ascii="Calibri" w:hAnsi="Calibri" w:cs="Calibri"/>
          <w:sz w:val="24"/>
          <w:szCs w:val="24"/>
        </w:rPr>
        <w:t xml:space="preserve"> set to start partitioning. That’s all for Data Preprocessing.</w:t>
      </w:r>
    </w:p>
    <w:p w:rsidR="00E71079" w:rsidRPr="007E2DA8" w:rsidRDefault="00BD00E9" w:rsidP="00E71079">
      <w:pPr>
        <w:pStyle w:val="ListParagraph"/>
        <w:numPr>
          <w:ilvl w:val="0"/>
          <w:numId w:val="20"/>
        </w:numPr>
        <w:rPr>
          <w:rFonts w:ascii="Calibri" w:hAnsi="Calibri" w:cs="Calibri"/>
          <w:b/>
          <w:sz w:val="24"/>
          <w:szCs w:val="24"/>
        </w:rPr>
      </w:pPr>
      <w:r w:rsidRPr="007E2DA8">
        <w:rPr>
          <w:rFonts w:ascii="Calibri" w:hAnsi="Calibri" w:cs="Calibri"/>
          <w:b/>
          <w:sz w:val="24"/>
          <w:szCs w:val="24"/>
        </w:rPr>
        <w:t>Making Learner and Predictor</w:t>
      </w:r>
    </w:p>
    <w:p w:rsidR="00BD00E9" w:rsidRPr="007E2DA8" w:rsidRDefault="002D5233" w:rsidP="000E1B60">
      <w:pPr>
        <w:rPr>
          <w:rFonts w:ascii="Calibri" w:hAnsi="Calibri" w:cs="Calibri"/>
          <w:sz w:val="24"/>
          <w:szCs w:val="24"/>
        </w:rPr>
      </w:pPr>
      <w:r w:rsidRPr="007E2DA8">
        <w:rPr>
          <w:rFonts w:ascii="Calibri" w:hAnsi="Calibri" w:cs="Calibri"/>
          <w:sz w:val="24"/>
          <w:szCs w:val="24"/>
        </w:rPr>
        <w:t>When choosing a learner from lots of learners that KNIME provides with, we should focus on our targets. Demand, Fuel Price, CPI and Unemployment Index. These four targets have decision-tree friendly trends which can be seen in the data set. And t</w:t>
      </w:r>
      <w:r w:rsidR="000E1B60" w:rsidRPr="007E2DA8">
        <w:rPr>
          <w:rFonts w:ascii="Calibri" w:hAnsi="Calibri" w:cs="Calibri"/>
          <w:sz w:val="24"/>
          <w:szCs w:val="24"/>
        </w:rPr>
        <w:t>he decision tree learner has a comprehensive explanation of the configuration</w:t>
      </w:r>
      <w:r w:rsidR="003E3D61" w:rsidRPr="007E2DA8">
        <w:rPr>
          <w:rFonts w:ascii="Calibri" w:hAnsi="Calibri" w:cs="Calibri"/>
          <w:sz w:val="24"/>
          <w:szCs w:val="24"/>
        </w:rPr>
        <w:t xml:space="preserve"> and a link to a paper describ</w:t>
      </w:r>
      <w:r w:rsidR="000E1B60" w:rsidRPr="007E2DA8">
        <w:rPr>
          <w:rFonts w:ascii="Calibri" w:hAnsi="Calibri" w:cs="Calibri"/>
          <w:sz w:val="24"/>
          <w:szCs w:val="24"/>
        </w:rPr>
        <w:t>ing most of the functionality.</w:t>
      </w:r>
    </w:p>
    <w:p w:rsidR="008F2714" w:rsidRPr="007E2DA8" w:rsidRDefault="009B6359" w:rsidP="000E1B60">
      <w:pPr>
        <w:rPr>
          <w:rFonts w:ascii="Calibri" w:hAnsi="Calibri" w:cs="Calibri"/>
          <w:sz w:val="24"/>
          <w:szCs w:val="24"/>
        </w:rPr>
      </w:pPr>
      <w:r w:rsidRPr="007E2DA8">
        <w:rPr>
          <w:rFonts w:ascii="Calibri" w:hAnsi="Calibri" w:cs="Calibri"/>
          <w:sz w:val="24"/>
          <w:szCs w:val="24"/>
        </w:rPr>
        <w:t>So,</w:t>
      </w:r>
      <w:r w:rsidR="008F2714" w:rsidRPr="007E2DA8">
        <w:rPr>
          <w:rFonts w:ascii="Calibri" w:hAnsi="Calibri" w:cs="Calibri"/>
          <w:sz w:val="24"/>
          <w:szCs w:val="24"/>
        </w:rPr>
        <w:t xml:space="preserve"> I am going to use this learner and predictor.</w:t>
      </w:r>
    </w:p>
    <w:p w:rsidR="008F2714" w:rsidRPr="007E2DA8" w:rsidRDefault="00342D38" w:rsidP="00342D38">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1020445" cy="1137920"/>
            <wp:effectExtent l="0" t="0" r="8255"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20445" cy="1137920"/>
                    </a:xfrm>
                    <a:prstGeom prst="rect">
                      <a:avLst/>
                    </a:prstGeom>
                    <a:noFill/>
                    <a:ln>
                      <a:noFill/>
                    </a:ln>
                  </pic:spPr>
                </pic:pic>
              </a:graphicData>
            </a:graphic>
          </wp:inline>
        </w:drawing>
      </w:r>
    </w:p>
    <w:p w:rsidR="00342D38" w:rsidRPr="007E2DA8" w:rsidRDefault="00342D38" w:rsidP="00342D38">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1031240" cy="113792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31240" cy="1137920"/>
                    </a:xfrm>
                    <a:prstGeom prst="rect">
                      <a:avLst/>
                    </a:prstGeom>
                    <a:noFill/>
                    <a:ln>
                      <a:noFill/>
                    </a:ln>
                  </pic:spPr>
                </pic:pic>
              </a:graphicData>
            </a:graphic>
          </wp:inline>
        </w:drawing>
      </w:r>
    </w:p>
    <w:p w:rsidR="00775B30" w:rsidRPr="007E2DA8" w:rsidRDefault="00775B30" w:rsidP="00775B30">
      <w:pPr>
        <w:rPr>
          <w:rFonts w:ascii="Calibri" w:hAnsi="Calibri" w:cs="Calibri"/>
          <w:sz w:val="24"/>
          <w:szCs w:val="24"/>
        </w:rPr>
      </w:pPr>
      <w:r w:rsidRPr="007E2DA8">
        <w:rPr>
          <w:rFonts w:ascii="Calibri" w:hAnsi="Calibri" w:cs="Calibri"/>
          <w:sz w:val="24"/>
          <w:szCs w:val="24"/>
        </w:rPr>
        <w:lastRenderedPageBreak/>
        <w:t>Because the target count is 4, we made 4 different learner</w:t>
      </w:r>
      <w:r w:rsidR="004B084C" w:rsidRPr="007E2DA8">
        <w:rPr>
          <w:rFonts w:ascii="Calibri" w:hAnsi="Calibri" w:cs="Calibri"/>
          <w:sz w:val="24"/>
          <w:szCs w:val="24"/>
        </w:rPr>
        <w:t>s</w:t>
      </w:r>
      <w:r w:rsidRPr="007E2DA8">
        <w:rPr>
          <w:rFonts w:ascii="Calibri" w:hAnsi="Calibri" w:cs="Calibri"/>
          <w:sz w:val="24"/>
          <w:szCs w:val="24"/>
        </w:rPr>
        <w:t xml:space="preserve"> and predictor</w:t>
      </w:r>
      <w:r w:rsidR="004B084C" w:rsidRPr="007E2DA8">
        <w:rPr>
          <w:rFonts w:ascii="Calibri" w:hAnsi="Calibri" w:cs="Calibri"/>
          <w:sz w:val="24"/>
          <w:szCs w:val="24"/>
        </w:rPr>
        <w:t>s</w:t>
      </w:r>
      <w:r w:rsidRPr="007E2DA8">
        <w:rPr>
          <w:rFonts w:ascii="Calibri" w:hAnsi="Calibri" w:cs="Calibri"/>
          <w:sz w:val="24"/>
          <w:szCs w:val="24"/>
        </w:rPr>
        <w:t>.</w:t>
      </w:r>
    </w:p>
    <w:p w:rsidR="004330A6" w:rsidRPr="007E2DA8" w:rsidRDefault="004330A6" w:rsidP="004330A6">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2541181" cy="3001173"/>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63969" cy="3028086"/>
                    </a:xfrm>
                    <a:prstGeom prst="rect">
                      <a:avLst/>
                    </a:prstGeom>
                    <a:noFill/>
                    <a:ln>
                      <a:noFill/>
                    </a:ln>
                  </pic:spPr>
                </pic:pic>
              </a:graphicData>
            </a:graphic>
          </wp:inline>
        </w:drawing>
      </w:r>
    </w:p>
    <w:p w:rsidR="004330A6" w:rsidRPr="007E2DA8" w:rsidRDefault="004330A6" w:rsidP="004330A6">
      <w:pPr>
        <w:rPr>
          <w:rFonts w:ascii="Calibri" w:hAnsi="Calibri" w:cs="Calibri"/>
          <w:sz w:val="24"/>
          <w:szCs w:val="24"/>
        </w:rPr>
      </w:pPr>
    </w:p>
    <w:p w:rsidR="004330A6" w:rsidRPr="007E2DA8" w:rsidRDefault="004330A6" w:rsidP="004330A6">
      <w:pPr>
        <w:rPr>
          <w:rFonts w:ascii="Calibri" w:hAnsi="Calibri" w:cs="Calibri"/>
          <w:sz w:val="24"/>
          <w:szCs w:val="24"/>
        </w:rPr>
      </w:pPr>
    </w:p>
    <w:p w:rsidR="004330A6" w:rsidRPr="007E2DA8" w:rsidRDefault="004330A6" w:rsidP="004330A6">
      <w:pPr>
        <w:rPr>
          <w:rFonts w:ascii="Calibri" w:hAnsi="Calibri" w:cs="Calibri"/>
          <w:sz w:val="24"/>
          <w:szCs w:val="24"/>
        </w:rPr>
      </w:pPr>
      <w:r w:rsidRPr="007E2DA8">
        <w:rPr>
          <w:rFonts w:ascii="Calibri" w:hAnsi="Calibri" w:cs="Calibri"/>
          <w:sz w:val="24"/>
          <w:szCs w:val="24"/>
        </w:rPr>
        <w:t xml:space="preserve">The above image is for the setting of </w:t>
      </w:r>
      <w:proofErr w:type="spellStart"/>
      <w:r w:rsidRPr="007E2DA8">
        <w:rPr>
          <w:rFonts w:ascii="Calibri" w:hAnsi="Calibri" w:cs="Calibri"/>
          <w:sz w:val="24"/>
          <w:szCs w:val="24"/>
        </w:rPr>
        <w:t>Weeklys_Sales</w:t>
      </w:r>
      <w:proofErr w:type="spellEnd"/>
      <w:r w:rsidRPr="007E2DA8">
        <w:rPr>
          <w:rFonts w:ascii="Calibri" w:hAnsi="Calibri" w:cs="Calibri"/>
          <w:sz w:val="24"/>
          <w:szCs w:val="24"/>
        </w:rPr>
        <w:t xml:space="preserve"> Learner.</w:t>
      </w:r>
    </w:p>
    <w:p w:rsidR="00D57BA6" w:rsidRPr="007E2DA8" w:rsidRDefault="004330A6" w:rsidP="004330A6">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3742660" cy="171833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57508" cy="1725151"/>
                    </a:xfrm>
                    <a:prstGeom prst="rect">
                      <a:avLst/>
                    </a:prstGeom>
                    <a:noFill/>
                    <a:ln>
                      <a:noFill/>
                    </a:ln>
                  </pic:spPr>
                </pic:pic>
              </a:graphicData>
            </a:graphic>
          </wp:inline>
        </w:drawing>
      </w:r>
    </w:p>
    <w:p w:rsidR="004330A6" w:rsidRPr="007E2DA8" w:rsidRDefault="004330A6" w:rsidP="004330A6">
      <w:pPr>
        <w:rPr>
          <w:rFonts w:ascii="Calibri" w:hAnsi="Calibri" w:cs="Calibri"/>
          <w:sz w:val="24"/>
          <w:szCs w:val="24"/>
        </w:rPr>
      </w:pPr>
      <w:r w:rsidRPr="007E2DA8">
        <w:rPr>
          <w:rFonts w:ascii="Calibri" w:hAnsi="Calibri" w:cs="Calibri"/>
          <w:sz w:val="24"/>
          <w:szCs w:val="24"/>
        </w:rPr>
        <w:t xml:space="preserve">This above image is for the setting of </w:t>
      </w:r>
      <w:proofErr w:type="spellStart"/>
      <w:r w:rsidRPr="007E2DA8">
        <w:rPr>
          <w:rFonts w:ascii="Calibri" w:hAnsi="Calibri" w:cs="Calibri"/>
          <w:sz w:val="24"/>
          <w:szCs w:val="24"/>
        </w:rPr>
        <w:t>Weekly_Sales</w:t>
      </w:r>
      <w:proofErr w:type="spellEnd"/>
      <w:r w:rsidRPr="007E2DA8">
        <w:rPr>
          <w:rFonts w:ascii="Calibri" w:hAnsi="Calibri" w:cs="Calibri"/>
          <w:sz w:val="24"/>
          <w:szCs w:val="24"/>
        </w:rPr>
        <w:t xml:space="preserve"> Predictor.</w:t>
      </w:r>
    </w:p>
    <w:p w:rsidR="003276A1" w:rsidRPr="007E2DA8" w:rsidRDefault="003276A1" w:rsidP="003276A1">
      <w:pPr>
        <w:jc w:val="center"/>
        <w:rPr>
          <w:rFonts w:ascii="Calibri" w:hAnsi="Calibri" w:cs="Calibri"/>
          <w:sz w:val="24"/>
          <w:szCs w:val="24"/>
        </w:rPr>
      </w:pPr>
      <w:r w:rsidRPr="007E2DA8">
        <w:rPr>
          <w:rFonts w:ascii="Calibri" w:hAnsi="Calibri" w:cs="Calibri"/>
          <w:noProof/>
          <w:sz w:val="24"/>
          <w:szCs w:val="24"/>
          <w:lang w:eastAsia="zh-CN"/>
        </w:rPr>
        <w:lastRenderedPageBreak/>
        <w:drawing>
          <wp:inline distT="0" distB="0" distL="0" distR="0">
            <wp:extent cx="978195" cy="331428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98029" cy="3381486"/>
                    </a:xfrm>
                    <a:prstGeom prst="rect">
                      <a:avLst/>
                    </a:prstGeom>
                    <a:noFill/>
                    <a:ln>
                      <a:noFill/>
                    </a:ln>
                  </pic:spPr>
                </pic:pic>
              </a:graphicData>
            </a:graphic>
          </wp:inline>
        </w:drawing>
      </w:r>
    </w:p>
    <w:p w:rsidR="005F0AAF" w:rsidRPr="007E2DA8" w:rsidRDefault="003276A1" w:rsidP="003276A1">
      <w:pPr>
        <w:rPr>
          <w:rFonts w:ascii="Calibri" w:hAnsi="Calibri" w:cs="Calibri"/>
          <w:sz w:val="24"/>
          <w:szCs w:val="24"/>
        </w:rPr>
      </w:pPr>
      <w:r w:rsidRPr="007E2DA8">
        <w:rPr>
          <w:rFonts w:ascii="Calibri" w:hAnsi="Calibri" w:cs="Calibri"/>
          <w:sz w:val="24"/>
          <w:szCs w:val="24"/>
        </w:rPr>
        <w:t>The above learners and predictors are those 4 couples.</w:t>
      </w:r>
      <w:r w:rsidR="005F0AAF" w:rsidRPr="007E2DA8">
        <w:rPr>
          <w:rFonts w:ascii="Calibri" w:hAnsi="Calibri" w:cs="Calibri"/>
          <w:sz w:val="24"/>
          <w:szCs w:val="24"/>
        </w:rPr>
        <w:t xml:space="preserve"> For learners, I used 80% of </w:t>
      </w:r>
      <w:r w:rsidR="005C4E7C" w:rsidRPr="007E2DA8">
        <w:rPr>
          <w:rFonts w:ascii="Calibri" w:hAnsi="Calibri" w:cs="Calibri"/>
          <w:sz w:val="24"/>
          <w:szCs w:val="24"/>
        </w:rPr>
        <w:t xml:space="preserve">the given </w:t>
      </w:r>
      <w:r w:rsidR="005F0AAF" w:rsidRPr="007E2DA8">
        <w:rPr>
          <w:rFonts w:ascii="Calibri" w:hAnsi="Calibri" w:cs="Calibri"/>
          <w:sz w:val="24"/>
          <w:szCs w:val="24"/>
        </w:rPr>
        <w:t xml:space="preserve">data set. And for predictors, I used 20% of </w:t>
      </w:r>
      <w:r w:rsidR="005C4E7C" w:rsidRPr="007E2DA8">
        <w:rPr>
          <w:rFonts w:ascii="Calibri" w:hAnsi="Calibri" w:cs="Calibri"/>
          <w:sz w:val="24"/>
          <w:szCs w:val="24"/>
        </w:rPr>
        <w:t xml:space="preserve">the given </w:t>
      </w:r>
      <w:r w:rsidR="005F0AAF" w:rsidRPr="007E2DA8">
        <w:rPr>
          <w:rFonts w:ascii="Calibri" w:hAnsi="Calibri" w:cs="Calibri"/>
          <w:sz w:val="24"/>
          <w:szCs w:val="24"/>
        </w:rPr>
        <w:t>data</w:t>
      </w:r>
      <w:r w:rsidR="005C4E7C" w:rsidRPr="007E2DA8">
        <w:rPr>
          <w:rFonts w:ascii="Calibri" w:hAnsi="Calibri" w:cs="Calibri"/>
          <w:sz w:val="24"/>
          <w:szCs w:val="24"/>
        </w:rPr>
        <w:t xml:space="preserve"> </w:t>
      </w:r>
      <w:r w:rsidR="005F0AAF" w:rsidRPr="007E2DA8">
        <w:rPr>
          <w:rFonts w:ascii="Calibri" w:hAnsi="Calibri" w:cs="Calibri"/>
          <w:sz w:val="24"/>
          <w:szCs w:val="24"/>
        </w:rPr>
        <w:t>set.</w:t>
      </w:r>
      <w:r w:rsidR="008A331D" w:rsidRPr="007E2DA8">
        <w:rPr>
          <w:rFonts w:ascii="Calibri" w:hAnsi="Calibri" w:cs="Calibri"/>
          <w:sz w:val="24"/>
          <w:szCs w:val="24"/>
        </w:rPr>
        <w:t xml:space="preserve"> This was implemented by partitioning node.</w:t>
      </w:r>
    </w:p>
    <w:p w:rsidR="008A331D" w:rsidRDefault="008A331D" w:rsidP="008A331D">
      <w:pPr>
        <w:jc w:val="center"/>
      </w:pPr>
      <w:r>
        <w:rPr>
          <w:rFonts w:ascii="Verdana" w:hAnsi="Verdana" w:cs="Verdana"/>
          <w:noProof/>
          <w:sz w:val="18"/>
          <w:szCs w:val="18"/>
          <w:lang w:eastAsia="zh-CN"/>
        </w:rPr>
        <w:drawing>
          <wp:inline distT="0" distB="0" distL="0" distR="0">
            <wp:extent cx="3296093" cy="3309697"/>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07406" cy="3321056"/>
                    </a:xfrm>
                    <a:prstGeom prst="rect">
                      <a:avLst/>
                    </a:prstGeom>
                    <a:noFill/>
                    <a:ln>
                      <a:noFill/>
                    </a:ln>
                  </pic:spPr>
                </pic:pic>
              </a:graphicData>
            </a:graphic>
          </wp:inline>
        </w:drawing>
      </w:r>
    </w:p>
    <w:p w:rsidR="00A7586E" w:rsidRPr="007E2DA8" w:rsidRDefault="00A7586E" w:rsidP="00A7586E">
      <w:pPr>
        <w:rPr>
          <w:rFonts w:ascii="Calibri" w:hAnsi="Calibri" w:cs="Calibri"/>
          <w:sz w:val="24"/>
          <w:szCs w:val="24"/>
        </w:rPr>
      </w:pPr>
      <w:r w:rsidRPr="007E2DA8">
        <w:rPr>
          <w:rFonts w:ascii="Calibri" w:hAnsi="Calibri" w:cs="Calibri"/>
          <w:sz w:val="24"/>
          <w:szCs w:val="24"/>
        </w:rPr>
        <w:lastRenderedPageBreak/>
        <w:t xml:space="preserve">In the setting window, 80 means 80% of the data set which is the partition part 1. The remained data set is for partition part </w:t>
      </w:r>
      <w:proofErr w:type="gramStart"/>
      <w:r w:rsidRPr="007E2DA8">
        <w:rPr>
          <w:rFonts w:ascii="Calibri" w:hAnsi="Calibri" w:cs="Calibri"/>
          <w:sz w:val="24"/>
          <w:szCs w:val="24"/>
        </w:rPr>
        <w:t>2</w:t>
      </w:r>
      <w:r w:rsidR="009B6359">
        <w:rPr>
          <w:rFonts w:ascii="Calibri" w:hAnsi="Calibri" w:cs="Calibri"/>
          <w:sz w:val="24"/>
          <w:szCs w:val="24"/>
        </w:rPr>
        <w:t>,therefore</w:t>
      </w:r>
      <w:proofErr w:type="gramEnd"/>
      <w:r w:rsidR="009B6359">
        <w:rPr>
          <w:rFonts w:ascii="Calibri" w:hAnsi="Calibri" w:cs="Calibri"/>
          <w:sz w:val="24"/>
          <w:szCs w:val="24"/>
        </w:rPr>
        <w:t xml:space="preserve"> </w:t>
      </w:r>
      <w:r w:rsidR="00E710EC" w:rsidRPr="007E2DA8">
        <w:rPr>
          <w:rFonts w:ascii="Calibri" w:hAnsi="Calibri" w:cs="Calibri"/>
          <w:sz w:val="24"/>
          <w:szCs w:val="24"/>
        </w:rPr>
        <w:t>I used the partition part 1 for the learner and the partition part 2 for the predictor.</w:t>
      </w:r>
    </w:p>
    <w:p w:rsidR="00EC42AC" w:rsidRPr="007E2DA8" w:rsidRDefault="009B6359" w:rsidP="00A7586E">
      <w:pPr>
        <w:rPr>
          <w:rFonts w:ascii="Calibri" w:hAnsi="Calibri" w:cs="Calibri"/>
          <w:sz w:val="24"/>
          <w:szCs w:val="24"/>
        </w:rPr>
      </w:pPr>
      <w:r w:rsidRPr="007E2DA8">
        <w:rPr>
          <w:rFonts w:ascii="Calibri" w:hAnsi="Calibri" w:cs="Calibri"/>
          <w:sz w:val="24"/>
          <w:szCs w:val="24"/>
        </w:rPr>
        <w:t>So,</w:t>
      </w:r>
      <w:r w:rsidR="00EC42AC" w:rsidRPr="007E2DA8">
        <w:rPr>
          <w:rFonts w:ascii="Calibri" w:hAnsi="Calibri" w:cs="Calibri"/>
          <w:sz w:val="24"/>
          <w:szCs w:val="24"/>
        </w:rPr>
        <w:t xml:space="preserve"> the whole diagram of the KNIME is the following.</w:t>
      </w:r>
    </w:p>
    <w:p w:rsidR="00D5512B" w:rsidRPr="007E2DA8" w:rsidRDefault="00632EB7" w:rsidP="00D5512B">
      <w:pPr>
        <w:jc w:val="center"/>
        <w:rPr>
          <w:rFonts w:ascii="Calibri" w:hAnsi="Calibri" w:cs="Calibri"/>
          <w:sz w:val="24"/>
          <w:szCs w:val="24"/>
        </w:rPr>
      </w:pPr>
      <w:r w:rsidRPr="007E2DA8">
        <w:rPr>
          <w:rFonts w:ascii="Calibri" w:hAnsi="Calibri" w:cs="Calibri"/>
          <w:sz w:val="24"/>
          <w:szCs w:val="24"/>
        </w:rPr>
        <w:drawing>
          <wp:inline distT="0" distB="0" distL="0" distR="0" wp14:anchorId="00559492" wp14:editId="5DA7E05E">
            <wp:extent cx="5486400" cy="4471035"/>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25"/>
                    <a:stretch>
                      <a:fillRect/>
                    </a:stretch>
                  </pic:blipFill>
                  <pic:spPr>
                    <a:xfrm>
                      <a:off x="0" y="0"/>
                      <a:ext cx="5486400" cy="4471035"/>
                    </a:xfrm>
                    <a:prstGeom prst="rect">
                      <a:avLst/>
                    </a:prstGeom>
                  </pic:spPr>
                </pic:pic>
              </a:graphicData>
            </a:graphic>
          </wp:inline>
        </w:drawing>
      </w:r>
    </w:p>
    <w:p w:rsidR="00D5512B" w:rsidRPr="007E2DA8" w:rsidRDefault="00D5512B">
      <w:pPr>
        <w:rPr>
          <w:rFonts w:ascii="Calibri" w:hAnsi="Calibri" w:cs="Calibri"/>
          <w:sz w:val="24"/>
          <w:szCs w:val="24"/>
        </w:rPr>
      </w:pPr>
      <w:r w:rsidRPr="007E2DA8">
        <w:rPr>
          <w:rFonts w:ascii="Calibri" w:hAnsi="Calibri" w:cs="Calibri"/>
          <w:sz w:val="24"/>
          <w:szCs w:val="24"/>
        </w:rPr>
        <w:br w:type="page"/>
      </w:r>
    </w:p>
    <w:p w:rsidR="00D5512B" w:rsidRPr="007E2DA8" w:rsidRDefault="00D5512B" w:rsidP="007E2DA8">
      <w:pPr>
        <w:pStyle w:val="Heading1"/>
        <w:numPr>
          <w:ilvl w:val="0"/>
          <w:numId w:val="25"/>
        </w:numPr>
        <w:rPr>
          <w:rFonts w:ascii="Calibri" w:hAnsi="Calibri" w:cs="Calibri"/>
        </w:rPr>
      </w:pPr>
      <w:bookmarkStart w:id="4" w:name="_Toc60936166"/>
      <w:r w:rsidRPr="007E2DA8">
        <w:rPr>
          <w:rFonts w:ascii="Calibri" w:hAnsi="Calibri" w:cs="Calibri"/>
        </w:rPr>
        <w:lastRenderedPageBreak/>
        <w:t>Results</w:t>
      </w:r>
      <w:bookmarkEnd w:id="4"/>
    </w:p>
    <w:p w:rsidR="00D5512B" w:rsidRPr="00DA1872" w:rsidRDefault="00D5512B" w:rsidP="00D5512B"/>
    <w:p w:rsidR="00D5512B" w:rsidRPr="007E2DA8" w:rsidRDefault="00BC7366" w:rsidP="00D5512B">
      <w:pPr>
        <w:rPr>
          <w:rFonts w:ascii="Calibri" w:hAnsi="Calibri" w:cs="Calibri"/>
          <w:sz w:val="24"/>
          <w:szCs w:val="24"/>
        </w:rPr>
      </w:pPr>
      <w:r w:rsidRPr="007E2DA8">
        <w:rPr>
          <w:rFonts w:ascii="Calibri" w:hAnsi="Calibri" w:cs="Calibri"/>
          <w:sz w:val="24"/>
          <w:szCs w:val="24"/>
        </w:rPr>
        <w:t xml:space="preserve">We are going </w:t>
      </w:r>
      <w:r w:rsidR="000E5140" w:rsidRPr="007E2DA8">
        <w:rPr>
          <w:rFonts w:ascii="Calibri" w:hAnsi="Calibri" w:cs="Calibri"/>
          <w:sz w:val="24"/>
          <w:szCs w:val="24"/>
        </w:rPr>
        <w:t>to see the accuracy of those</w:t>
      </w:r>
      <w:r w:rsidRPr="007E2DA8">
        <w:rPr>
          <w:rFonts w:ascii="Calibri" w:hAnsi="Calibri" w:cs="Calibri"/>
          <w:sz w:val="24"/>
          <w:szCs w:val="24"/>
        </w:rPr>
        <w:t xml:space="preserve"> 4 models.</w:t>
      </w:r>
    </w:p>
    <w:p w:rsidR="00083B3A" w:rsidRPr="007E2DA8" w:rsidRDefault="00083B3A" w:rsidP="00083B3A">
      <w:pPr>
        <w:pStyle w:val="ListParagraph"/>
        <w:numPr>
          <w:ilvl w:val="0"/>
          <w:numId w:val="23"/>
        </w:numPr>
        <w:rPr>
          <w:rFonts w:ascii="Calibri" w:hAnsi="Calibri" w:cs="Calibri"/>
          <w:sz w:val="24"/>
          <w:szCs w:val="24"/>
        </w:rPr>
      </w:pPr>
      <w:r w:rsidRPr="007E2DA8">
        <w:rPr>
          <w:rFonts w:ascii="Calibri" w:hAnsi="Calibri" w:cs="Calibri"/>
          <w:sz w:val="24"/>
          <w:szCs w:val="24"/>
        </w:rPr>
        <w:t xml:space="preserve">Demand </w:t>
      </w:r>
      <w:r w:rsidR="009B6359" w:rsidRPr="007E2DA8">
        <w:rPr>
          <w:rFonts w:ascii="Calibri" w:hAnsi="Calibri" w:cs="Calibri"/>
          <w:sz w:val="24"/>
          <w:szCs w:val="24"/>
        </w:rPr>
        <w:t>Accuracy (</w:t>
      </w:r>
      <w:r w:rsidRPr="007E2DA8">
        <w:rPr>
          <w:rFonts w:ascii="Calibri" w:hAnsi="Calibri" w:cs="Calibri"/>
          <w:sz w:val="24"/>
          <w:szCs w:val="24"/>
        </w:rPr>
        <w:t>88%)</w:t>
      </w:r>
    </w:p>
    <w:p w:rsidR="00FF2A6B" w:rsidRPr="007E2DA8" w:rsidRDefault="00FF2A6B" w:rsidP="002A1527">
      <w:pPr>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5486400" cy="3100720"/>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100720"/>
                    </a:xfrm>
                    <a:prstGeom prst="rect">
                      <a:avLst/>
                    </a:prstGeom>
                    <a:noFill/>
                    <a:ln>
                      <a:noFill/>
                    </a:ln>
                  </pic:spPr>
                </pic:pic>
              </a:graphicData>
            </a:graphic>
          </wp:inline>
        </w:drawing>
      </w:r>
    </w:p>
    <w:p w:rsidR="005053B6" w:rsidRPr="007E2DA8" w:rsidRDefault="002A1527" w:rsidP="002A1527">
      <w:pPr>
        <w:pStyle w:val="ListParagraph"/>
        <w:numPr>
          <w:ilvl w:val="0"/>
          <w:numId w:val="23"/>
        </w:numPr>
        <w:rPr>
          <w:rFonts w:ascii="Calibri" w:hAnsi="Calibri" w:cs="Calibri"/>
          <w:sz w:val="24"/>
          <w:szCs w:val="24"/>
        </w:rPr>
      </w:pPr>
      <w:r w:rsidRPr="007E2DA8">
        <w:rPr>
          <w:rFonts w:ascii="Calibri" w:hAnsi="Calibri" w:cs="Calibri"/>
          <w:sz w:val="24"/>
          <w:szCs w:val="24"/>
        </w:rPr>
        <w:t xml:space="preserve">Fuel Prices </w:t>
      </w:r>
      <w:r w:rsidR="009B6359" w:rsidRPr="007E2DA8">
        <w:rPr>
          <w:rFonts w:ascii="Calibri" w:hAnsi="Calibri" w:cs="Calibri"/>
          <w:sz w:val="24"/>
          <w:szCs w:val="24"/>
        </w:rPr>
        <w:t>Accuracy (</w:t>
      </w:r>
      <w:r w:rsidRPr="007E2DA8">
        <w:rPr>
          <w:rFonts w:ascii="Calibri" w:hAnsi="Calibri" w:cs="Calibri"/>
          <w:sz w:val="24"/>
          <w:szCs w:val="24"/>
        </w:rPr>
        <w:t>90.7%)</w:t>
      </w:r>
    </w:p>
    <w:p w:rsidR="002A1527" w:rsidRPr="007E2DA8" w:rsidRDefault="002A1527" w:rsidP="002A1527">
      <w:pPr>
        <w:pStyle w:val="ListParagraph"/>
        <w:ind w:left="0"/>
        <w:rPr>
          <w:rFonts w:ascii="Calibri" w:hAnsi="Calibri" w:cs="Calibri"/>
          <w:sz w:val="24"/>
          <w:szCs w:val="24"/>
        </w:rPr>
      </w:pPr>
      <w:r w:rsidRPr="007E2DA8">
        <w:rPr>
          <w:rFonts w:ascii="Calibri" w:hAnsi="Calibri" w:cs="Calibri"/>
          <w:noProof/>
          <w:sz w:val="24"/>
          <w:szCs w:val="24"/>
          <w:lang w:eastAsia="zh-CN"/>
        </w:rPr>
        <w:drawing>
          <wp:inline distT="0" distB="0" distL="0" distR="0">
            <wp:extent cx="5486400" cy="309014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6400" cy="3090141"/>
                    </a:xfrm>
                    <a:prstGeom prst="rect">
                      <a:avLst/>
                    </a:prstGeom>
                    <a:noFill/>
                    <a:ln>
                      <a:noFill/>
                    </a:ln>
                  </pic:spPr>
                </pic:pic>
              </a:graphicData>
            </a:graphic>
          </wp:inline>
        </w:drawing>
      </w:r>
    </w:p>
    <w:p w:rsidR="00930B5E" w:rsidRPr="007E2DA8" w:rsidRDefault="00930B5E" w:rsidP="002A1527">
      <w:pPr>
        <w:pStyle w:val="ListParagraph"/>
        <w:ind w:left="0"/>
        <w:rPr>
          <w:rFonts w:ascii="Calibri" w:hAnsi="Calibri" w:cs="Calibri"/>
          <w:sz w:val="24"/>
          <w:szCs w:val="24"/>
        </w:rPr>
      </w:pPr>
    </w:p>
    <w:p w:rsidR="00930B5E" w:rsidRPr="007E2DA8" w:rsidRDefault="00930B5E" w:rsidP="00930B5E">
      <w:pPr>
        <w:pStyle w:val="ListParagraph"/>
        <w:numPr>
          <w:ilvl w:val="0"/>
          <w:numId w:val="23"/>
        </w:numPr>
        <w:rPr>
          <w:rFonts w:ascii="Calibri" w:hAnsi="Calibri" w:cs="Calibri"/>
          <w:sz w:val="24"/>
          <w:szCs w:val="24"/>
        </w:rPr>
      </w:pPr>
      <w:r w:rsidRPr="007E2DA8">
        <w:rPr>
          <w:rFonts w:ascii="Calibri" w:hAnsi="Calibri" w:cs="Calibri"/>
          <w:sz w:val="24"/>
          <w:szCs w:val="24"/>
        </w:rPr>
        <w:t xml:space="preserve">CPI </w:t>
      </w:r>
      <w:r w:rsidR="009B6359" w:rsidRPr="007E2DA8">
        <w:rPr>
          <w:rFonts w:ascii="Calibri" w:hAnsi="Calibri" w:cs="Calibri"/>
          <w:sz w:val="24"/>
          <w:szCs w:val="24"/>
        </w:rPr>
        <w:t>Accuracy (</w:t>
      </w:r>
      <w:r w:rsidR="00B74E76" w:rsidRPr="007E2DA8">
        <w:rPr>
          <w:rFonts w:ascii="Calibri" w:hAnsi="Calibri" w:cs="Calibri"/>
          <w:sz w:val="24"/>
          <w:szCs w:val="24"/>
        </w:rPr>
        <w:t>89.7%</w:t>
      </w:r>
      <w:r w:rsidR="00872C8B" w:rsidRPr="007E2DA8">
        <w:rPr>
          <w:rFonts w:ascii="Calibri" w:hAnsi="Calibri" w:cs="Calibri"/>
          <w:sz w:val="24"/>
          <w:szCs w:val="24"/>
        </w:rPr>
        <w:t>)</w:t>
      </w:r>
    </w:p>
    <w:p w:rsidR="00A801EC" w:rsidRPr="007E2DA8" w:rsidRDefault="00B74E76" w:rsidP="00B74E76">
      <w:pPr>
        <w:pStyle w:val="ListParagraph"/>
        <w:ind w:left="0"/>
        <w:jc w:val="center"/>
        <w:rPr>
          <w:rFonts w:ascii="Calibri" w:hAnsi="Calibri" w:cs="Calibri"/>
          <w:sz w:val="24"/>
          <w:szCs w:val="24"/>
        </w:rPr>
      </w:pPr>
      <w:r w:rsidRPr="007E2DA8">
        <w:rPr>
          <w:rFonts w:ascii="Calibri" w:hAnsi="Calibri" w:cs="Calibri"/>
          <w:noProof/>
          <w:sz w:val="24"/>
          <w:szCs w:val="24"/>
          <w:lang w:eastAsia="zh-CN"/>
        </w:rPr>
        <w:drawing>
          <wp:inline distT="0" distB="0" distL="0" distR="0">
            <wp:extent cx="5486400" cy="3103946"/>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3103946"/>
                    </a:xfrm>
                    <a:prstGeom prst="rect">
                      <a:avLst/>
                    </a:prstGeom>
                    <a:noFill/>
                    <a:ln>
                      <a:noFill/>
                    </a:ln>
                  </pic:spPr>
                </pic:pic>
              </a:graphicData>
            </a:graphic>
          </wp:inline>
        </w:drawing>
      </w:r>
    </w:p>
    <w:p w:rsidR="00A801EC" w:rsidRPr="007E2DA8" w:rsidRDefault="00A801EC" w:rsidP="00A801EC">
      <w:pPr>
        <w:pStyle w:val="ListParagraph"/>
        <w:rPr>
          <w:rFonts w:ascii="Calibri" w:hAnsi="Calibri" w:cs="Calibri"/>
          <w:sz w:val="24"/>
          <w:szCs w:val="24"/>
        </w:rPr>
      </w:pPr>
    </w:p>
    <w:p w:rsidR="00872C8B" w:rsidRPr="007E2DA8" w:rsidRDefault="00505700" w:rsidP="00930B5E">
      <w:pPr>
        <w:pStyle w:val="ListParagraph"/>
        <w:numPr>
          <w:ilvl w:val="0"/>
          <w:numId w:val="23"/>
        </w:numPr>
        <w:rPr>
          <w:rFonts w:ascii="Calibri" w:hAnsi="Calibri" w:cs="Calibri"/>
          <w:sz w:val="24"/>
          <w:szCs w:val="24"/>
        </w:rPr>
      </w:pPr>
      <w:r w:rsidRPr="007E2DA8">
        <w:rPr>
          <w:rFonts w:ascii="Calibri" w:hAnsi="Calibri" w:cs="Calibri"/>
          <w:sz w:val="24"/>
          <w:szCs w:val="24"/>
        </w:rPr>
        <w:t xml:space="preserve">Unemployment </w:t>
      </w:r>
      <w:r w:rsidR="009B6359" w:rsidRPr="007E2DA8">
        <w:rPr>
          <w:rFonts w:ascii="Calibri" w:hAnsi="Calibri" w:cs="Calibri"/>
          <w:sz w:val="24"/>
          <w:szCs w:val="24"/>
        </w:rPr>
        <w:t>Accuracy (</w:t>
      </w:r>
      <w:r w:rsidR="00F20D1A" w:rsidRPr="007E2DA8">
        <w:rPr>
          <w:rFonts w:ascii="Calibri" w:hAnsi="Calibri" w:cs="Calibri"/>
          <w:sz w:val="24"/>
          <w:szCs w:val="24"/>
        </w:rPr>
        <w:t>87.6%</w:t>
      </w:r>
      <w:r w:rsidRPr="007E2DA8">
        <w:rPr>
          <w:rFonts w:ascii="Calibri" w:hAnsi="Calibri" w:cs="Calibri"/>
          <w:sz w:val="24"/>
          <w:szCs w:val="24"/>
        </w:rPr>
        <w:t>)</w:t>
      </w:r>
    </w:p>
    <w:p w:rsidR="00F20D1A" w:rsidRPr="007E2DA8" w:rsidRDefault="00F20D1A" w:rsidP="00F20D1A">
      <w:pPr>
        <w:pStyle w:val="ListParagraph"/>
        <w:ind w:left="0"/>
        <w:rPr>
          <w:rFonts w:ascii="Calibri" w:hAnsi="Calibri" w:cs="Calibri"/>
          <w:sz w:val="24"/>
          <w:szCs w:val="24"/>
        </w:rPr>
      </w:pPr>
      <w:r w:rsidRPr="007E2DA8">
        <w:rPr>
          <w:rFonts w:ascii="Calibri" w:hAnsi="Calibri" w:cs="Calibri"/>
          <w:noProof/>
          <w:sz w:val="24"/>
          <w:szCs w:val="24"/>
          <w:lang w:eastAsia="zh-CN"/>
        </w:rPr>
        <w:drawing>
          <wp:inline distT="0" distB="0" distL="0" distR="0">
            <wp:extent cx="5486400" cy="3102910"/>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102910"/>
                    </a:xfrm>
                    <a:prstGeom prst="rect">
                      <a:avLst/>
                    </a:prstGeom>
                    <a:noFill/>
                    <a:ln>
                      <a:noFill/>
                    </a:ln>
                  </pic:spPr>
                </pic:pic>
              </a:graphicData>
            </a:graphic>
          </wp:inline>
        </w:drawing>
      </w:r>
    </w:p>
    <w:p w:rsidR="000F6A3B" w:rsidRPr="007E2DA8" w:rsidRDefault="000F6A3B">
      <w:pPr>
        <w:rPr>
          <w:rFonts w:ascii="Calibri" w:hAnsi="Calibri" w:cs="Calibri"/>
          <w:sz w:val="24"/>
          <w:szCs w:val="24"/>
        </w:rPr>
      </w:pPr>
      <w:r w:rsidRPr="007E2DA8">
        <w:rPr>
          <w:rFonts w:ascii="Calibri" w:hAnsi="Calibri" w:cs="Calibri"/>
          <w:sz w:val="24"/>
          <w:szCs w:val="24"/>
        </w:rPr>
        <w:br w:type="page"/>
      </w:r>
    </w:p>
    <w:p w:rsidR="00167EB5" w:rsidRPr="007E2DA8" w:rsidRDefault="00167EB5" w:rsidP="007E2DA8">
      <w:pPr>
        <w:pStyle w:val="Heading1"/>
        <w:numPr>
          <w:ilvl w:val="0"/>
          <w:numId w:val="25"/>
        </w:numPr>
        <w:rPr>
          <w:rFonts w:ascii="Calibri" w:hAnsi="Calibri" w:cs="Calibri"/>
        </w:rPr>
      </w:pPr>
      <w:bookmarkStart w:id="5" w:name="_Toc60936167"/>
      <w:r w:rsidRPr="007E2DA8">
        <w:rPr>
          <w:rFonts w:ascii="Calibri" w:hAnsi="Calibri" w:cs="Calibri"/>
        </w:rPr>
        <w:lastRenderedPageBreak/>
        <w:t>Conclusion</w:t>
      </w:r>
      <w:bookmarkEnd w:id="5"/>
    </w:p>
    <w:p w:rsidR="00167EB5" w:rsidRPr="00DA1872" w:rsidRDefault="00167EB5" w:rsidP="00167EB5"/>
    <w:p w:rsidR="007E2DA8" w:rsidRDefault="00333CB2" w:rsidP="00A801EC">
      <w:pPr>
        <w:rPr>
          <w:rFonts w:ascii="Calibri" w:hAnsi="Calibri" w:cs="Calibri"/>
          <w:sz w:val="24"/>
          <w:szCs w:val="24"/>
        </w:rPr>
      </w:pPr>
      <w:r w:rsidRPr="007E2DA8">
        <w:rPr>
          <w:rFonts w:ascii="Calibri" w:hAnsi="Calibri" w:cs="Calibri"/>
          <w:sz w:val="24"/>
          <w:szCs w:val="24"/>
        </w:rPr>
        <w:t>In this project, I created 4 prediction models including Demand, Fuel Prices, CPI and Unemployment models. Those models were made using Decision Tree Learner. Through this project, I made more than 80% accuracy prediction. I was amazed by the algorithm which predicts the future’</w:t>
      </w:r>
      <w:r w:rsidR="002A724C" w:rsidRPr="007E2DA8">
        <w:rPr>
          <w:rFonts w:ascii="Calibri" w:hAnsi="Calibri" w:cs="Calibri"/>
          <w:sz w:val="24"/>
          <w:szCs w:val="24"/>
        </w:rPr>
        <w:t>s sales in this project.</w:t>
      </w:r>
    </w:p>
    <w:p w:rsidR="007E2DA8" w:rsidRDefault="007E2DA8">
      <w:pPr>
        <w:rPr>
          <w:rFonts w:ascii="Calibri" w:hAnsi="Calibri" w:cs="Calibri"/>
          <w:sz w:val="24"/>
          <w:szCs w:val="24"/>
        </w:rPr>
      </w:pPr>
      <w:r>
        <w:rPr>
          <w:rFonts w:ascii="Calibri" w:hAnsi="Calibri" w:cs="Calibri"/>
          <w:sz w:val="24"/>
          <w:szCs w:val="24"/>
        </w:rPr>
        <w:br w:type="page"/>
      </w:r>
    </w:p>
    <w:p w:rsidR="007E2DA8" w:rsidRDefault="007E2DA8" w:rsidP="00A801EC">
      <w:pPr>
        <w:rPr>
          <w:rFonts w:ascii="Calibri" w:hAnsi="Calibri" w:cs="Calibri"/>
          <w:sz w:val="24"/>
          <w:szCs w:val="24"/>
        </w:rPr>
      </w:pPr>
    </w:p>
    <w:p w:rsidR="007E2DA8" w:rsidRPr="007E2DA8" w:rsidRDefault="007E2DA8" w:rsidP="007E2DA8">
      <w:pPr>
        <w:pStyle w:val="Heading1"/>
        <w:numPr>
          <w:ilvl w:val="0"/>
          <w:numId w:val="25"/>
        </w:numPr>
      </w:pPr>
      <w:bookmarkStart w:id="6" w:name="_Toc60936168"/>
      <w:r w:rsidRPr="007E2DA8">
        <w:t>References</w:t>
      </w:r>
      <w:bookmarkEnd w:id="6"/>
    </w:p>
    <w:p w:rsidR="007E2DA8" w:rsidRPr="007E2DA8" w:rsidRDefault="007E2DA8" w:rsidP="007E2DA8"/>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r w:rsidRPr="007E2DA8">
        <w:rPr>
          <w:rFonts w:ascii="Calibri" w:eastAsia="Times New Roman" w:hAnsi="Calibri" w:cs="Calibri"/>
          <w:color w:val="222222"/>
          <w:sz w:val="24"/>
          <w:szCs w:val="24"/>
          <w:shd w:val="clear" w:color="auto" w:fill="FFFFFF"/>
          <w:lang w:eastAsia="en-GB"/>
        </w:rPr>
        <w:t>Davenport, T. H., Barth, P., &amp; Bean, R. (2012). </w:t>
      </w:r>
      <w:r w:rsidRPr="007E2DA8">
        <w:rPr>
          <w:rFonts w:ascii="Calibri" w:eastAsia="Times New Roman" w:hAnsi="Calibri" w:cs="Calibri"/>
          <w:i/>
          <w:iCs/>
          <w:color w:val="222222"/>
          <w:sz w:val="24"/>
          <w:szCs w:val="24"/>
          <w:lang w:eastAsia="en-GB"/>
        </w:rPr>
        <w:t>How 'big data' is different</w:t>
      </w:r>
      <w:r w:rsidRPr="007E2DA8">
        <w:rPr>
          <w:rFonts w:ascii="Calibri" w:eastAsia="Times New Roman" w:hAnsi="Calibri" w:cs="Calibri"/>
          <w:color w:val="222222"/>
          <w:sz w:val="24"/>
          <w:szCs w:val="24"/>
          <w:shd w:val="clear" w:color="auto" w:fill="FFFFFF"/>
          <w:lang w:eastAsia="en-GB"/>
        </w:rPr>
        <w:t>. MIT Sloan Management Review.</w:t>
      </w:r>
    </w:p>
    <w:p w:rsidR="007E2DA8" w:rsidRPr="007E2DA8" w:rsidRDefault="007E2DA8" w:rsidP="007E2DA8">
      <w:pPr>
        <w:pStyle w:val="ListParagraph"/>
        <w:numPr>
          <w:ilvl w:val="1"/>
          <w:numId w:val="27"/>
        </w:numPr>
        <w:spacing w:before="0" w:after="0" w:line="240" w:lineRule="auto"/>
        <w:rPr>
          <w:rFonts w:ascii="Calibri" w:eastAsia="Times New Roman" w:hAnsi="Calibri" w:cs="Calibri"/>
          <w:color w:val="222222"/>
          <w:sz w:val="24"/>
          <w:szCs w:val="24"/>
          <w:shd w:val="clear" w:color="auto" w:fill="FFFFFF"/>
          <w:lang w:eastAsia="en-GB"/>
        </w:rPr>
      </w:pPr>
      <w:r w:rsidRPr="007E2DA8">
        <w:rPr>
          <w:rFonts w:ascii="Calibri" w:eastAsia="Times New Roman" w:hAnsi="Calibri" w:cs="Calibri"/>
          <w:color w:val="222222"/>
          <w:sz w:val="24"/>
          <w:szCs w:val="24"/>
          <w:shd w:val="clear" w:color="auto" w:fill="FFFFFF"/>
          <w:lang w:eastAsia="en-GB"/>
        </w:rPr>
        <w:t xml:space="preserve">Dietz, C., &amp; Berthold, M. R. (2016). KNIME for </w:t>
      </w:r>
      <w:proofErr w:type="gramStart"/>
      <w:r w:rsidRPr="007E2DA8">
        <w:rPr>
          <w:rFonts w:ascii="Calibri" w:eastAsia="Times New Roman" w:hAnsi="Calibri" w:cs="Calibri"/>
          <w:color w:val="222222"/>
          <w:sz w:val="24"/>
          <w:szCs w:val="24"/>
          <w:shd w:val="clear" w:color="auto" w:fill="FFFFFF"/>
          <w:lang w:eastAsia="en-GB"/>
        </w:rPr>
        <w:t>open-source</w:t>
      </w:r>
      <w:proofErr w:type="gramEnd"/>
      <w:r w:rsidRPr="007E2DA8">
        <w:rPr>
          <w:rFonts w:ascii="Calibri" w:eastAsia="Times New Roman" w:hAnsi="Calibri" w:cs="Calibri"/>
          <w:color w:val="222222"/>
          <w:sz w:val="24"/>
          <w:szCs w:val="24"/>
          <w:shd w:val="clear" w:color="auto" w:fill="FFFFFF"/>
          <w:lang w:eastAsia="en-GB"/>
        </w:rPr>
        <w:t xml:space="preserve"> bioimage analysis: a tutorial. In </w:t>
      </w:r>
      <w:r w:rsidRPr="007E2DA8">
        <w:rPr>
          <w:rFonts w:ascii="Calibri" w:eastAsia="Times New Roman" w:hAnsi="Calibri" w:cs="Calibri"/>
          <w:i/>
          <w:iCs/>
          <w:color w:val="222222"/>
          <w:sz w:val="24"/>
          <w:szCs w:val="24"/>
          <w:lang w:eastAsia="en-GB"/>
        </w:rPr>
        <w:t xml:space="preserve">Focus on Bio-Image </w:t>
      </w:r>
      <w:proofErr w:type="gramStart"/>
      <w:r w:rsidRPr="007E2DA8">
        <w:rPr>
          <w:rFonts w:ascii="Calibri" w:eastAsia="Times New Roman" w:hAnsi="Calibri" w:cs="Calibri"/>
          <w:i/>
          <w:iCs/>
          <w:color w:val="222222"/>
          <w:sz w:val="24"/>
          <w:szCs w:val="24"/>
          <w:lang w:eastAsia="en-GB"/>
        </w:rPr>
        <w:t>Informatics</w:t>
      </w:r>
      <w:r w:rsidRPr="007E2DA8">
        <w:rPr>
          <w:rFonts w:ascii="Calibri" w:eastAsia="Times New Roman" w:hAnsi="Calibri" w:cs="Calibri"/>
          <w:color w:val="222222"/>
          <w:sz w:val="24"/>
          <w:szCs w:val="24"/>
          <w:shd w:val="clear" w:color="auto" w:fill="FFFFFF"/>
          <w:lang w:eastAsia="en-GB"/>
        </w:rPr>
        <w:t>(</w:t>
      </w:r>
      <w:proofErr w:type="gramEnd"/>
      <w:r w:rsidRPr="007E2DA8">
        <w:rPr>
          <w:rFonts w:ascii="Calibri" w:eastAsia="Times New Roman" w:hAnsi="Calibri" w:cs="Calibri"/>
          <w:color w:val="222222"/>
          <w:sz w:val="24"/>
          <w:szCs w:val="24"/>
          <w:shd w:val="clear" w:color="auto" w:fill="FFFFFF"/>
          <w:lang w:eastAsia="en-GB"/>
        </w:rPr>
        <w:t>pp. 179-197). Springer, Cham.</w:t>
      </w:r>
    </w:p>
    <w:p w:rsidR="007E2DA8" w:rsidRPr="007E2DA8" w:rsidRDefault="007E2DA8" w:rsidP="007E2DA8">
      <w:pPr>
        <w:pStyle w:val="ListParagraph"/>
        <w:numPr>
          <w:ilvl w:val="1"/>
          <w:numId w:val="27"/>
        </w:numPr>
        <w:spacing w:before="0" w:after="0" w:line="240" w:lineRule="auto"/>
        <w:rPr>
          <w:rFonts w:ascii="Calibri" w:eastAsia="Times New Roman" w:hAnsi="Calibri" w:cs="Calibri"/>
          <w:color w:val="222222"/>
          <w:sz w:val="24"/>
          <w:szCs w:val="24"/>
          <w:shd w:val="clear" w:color="auto" w:fill="FFFFFF"/>
          <w:lang w:eastAsia="en-GB"/>
        </w:rPr>
      </w:pPr>
      <w:r w:rsidRPr="007E2DA8">
        <w:rPr>
          <w:rFonts w:ascii="Calibri" w:eastAsia="Times New Roman" w:hAnsi="Calibri" w:cs="Calibri"/>
          <w:color w:val="222222"/>
          <w:sz w:val="24"/>
          <w:szCs w:val="24"/>
          <w:shd w:val="clear" w:color="auto" w:fill="FFFFFF"/>
          <w:lang w:eastAsia="en-GB"/>
        </w:rPr>
        <w:t>George, G., Haas, M. R., &amp; Pentland, A. (2014). Big data and management.</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r w:rsidRPr="007E2DA8">
        <w:rPr>
          <w:rFonts w:ascii="Calibri" w:eastAsia="Times New Roman" w:hAnsi="Calibri" w:cs="Calibri"/>
          <w:sz w:val="24"/>
          <w:szCs w:val="24"/>
          <w:lang w:eastAsia="en-GB"/>
        </w:rPr>
        <w:fldChar w:fldCharType="begin"/>
      </w:r>
      <w:r w:rsidRPr="007E2DA8">
        <w:rPr>
          <w:rFonts w:ascii="Calibri" w:eastAsia="Times New Roman" w:hAnsi="Calibri" w:cs="Calibri"/>
          <w:sz w:val="24"/>
          <w:szCs w:val="24"/>
          <w:lang w:eastAsia="en-GB"/>
        </w:rPr>
        <w:instrText xml:space="preserve"> HYPERLINK "https://www.knime.com/" </w:instrText>
      </w:r>
      <w:r w:rsidRPr="007E2DA8">
        <w:rPr>
          <w:rFonts w:ascii="Calibri" w:eastAsia="Times New Roman" w:hAnsi="Calibri" w:cs="Calibri"/>
          <w:sz w:val="24"/>
          <w:szCs w:val="24"/>
          <w:lang w:eastAsia="en-GB"/>
        </w:rPr>
        <w:fldChar w:fldCharType="separate"/>
      </w:r>
      <w:r w:rsidRPr="007E2DA8">
        <w:rPr>
          <w:rStyle w:val="Hyperlink"/>
          <w:rFonts w:ascii="Calibri" w:eastAsia="Times New Roman" w:hAnsi="Calibri" w:cs="Calibri"/>
          <w:sz w:val="24"/>
          <w:szCs w:val="24"/>
          <w:lang w:eastAsia="en-GB"/>
        </w:rPr>
        <w:t>https://www.knime.com/</w:t>
      </w:r>
      <w:r w:rsidRPr="007E2DA8">
        <w:rPr>
          <w:rFonts w:ascii="Calibri" w:eastAsia="Times New Roman" w:hAnsi="Calibri" w:cs="Calibri"/>
          <w:sz w:val="24"/>
          <w:szCs w:val="24"/>
          <w:lang w:eastAsia="en-GB"/>
        </w:rPr>
        <w:fldChar w:fldCharType="end"/>
      </w:r>
      <w:r w:rsidRPr="007E2DA8">
        <w:rPr>
          <w:rFonts w:ascii="Calibri" w:eastAsia="Times New Roman" w:hAnsi="Calibri" w:cs="Calibri"/>
          <w:sz w:val="24"/>
          <w:szCs w:val="24"/>
          <w:lang w:eastAsia="en-GB"/>
        </w:rPr>
        <w:t xml:space="preserve"> - accessed on 2</w:t>
      </w:r>
      <w:r w:rsidRPr="007E2DA8">
        <w:rPr>
          <w:rFonts w:ascii="Calibri" w:eastAsia="Times New Roman" w:hAnsi="Calibri" w:cs="Calibri"/>
          <w:sz w:val="24"/>
          <w:szCs w:val="24"/>
          <w:vertAlign w:val="superscript"/>
          <w:lang w:eastAsia="en-GB"/>
        </w:rPr>
        <w:t>nd</w:t>
      </w:r>
      <w:r w:rsidRPr="007E2DA8">
        <w:rPr>
          <w:rFonts w:ascii="Calibri" w:eastAsia="Times New Roman" w:hAnsi="Calibri" w:cs="Calibri"/>
          <w:sz w:val="24"/>
          <w:szCs w:val="24"/>
          <w:lang w:eastAsia="en-GB"/>
        </w:rPr>
        <w:t xml:space="preserve"> January</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hyperlink r:id="rId30" w:history="1">
        <w:r w:rsidRPr="007E2DA8">
          <w:rPr>
            <w:rStyle w:val="Hyperlink"/>
            <w:rFonts w:ascii="Calibri" w:eastAsia="Times New Roman" w:hAnsi="Calibri" w:cs="Calibri"/>
            <w:sz w:val="24"/>
            <w:szCs w:val="24"/>
            <w:lang w:eastAsia="en-GB"/>
          </w:rPr>
          <w:t>https://www.youtube.com/user/KNIMETV</w:t>
        </w:r>
      </w:hyperlink>
      <w:r w:rsidRPr="007E2DA8">
        <w:rPr>
          <w:rFonts w:ascii="Calibri" w:eastAsia="Times New Roman" w:hAnsi="Calibri" w:cs="Calibri"/>
          <w:sz w:val="24"/>
          <w:szCs w:val="24"/>
          <w:lang w:eastAsia="en-GB"/>
        </w:rPr>
        <w:t xml:space="preserve"> - accessed on 26th December</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hyperlink r:id="rId31" w:history="1">
        <w:r w:rsidRPr="007E2DA8">
          <w:rPr>
            <w:rStyle w:val="Hyperlink"/>
            <w:rFonts w:ascii="Calibri" w:eastAsia="Times New Roman" w:hAnsi="Calibri" w:cs="Calibri"/>
            <w:sz w:val="24"/>
            <w:szCs w:val="24"/>
            <w:lang w:eastAsia="en-GB"/>
          </w:rPr>
          <w:t>https://www.youtube.com/watch?v=KrUHv1BojQw</w:t>
        </w:r>
      </w:hyperlink>
      <w:r w:rsidRPr="007E2DA8">
        <w:rPr>
          <w:rFonts w:ascii="Calibri" w:eastAsia="Times New Roman" w:hAnsi="Calibri" w:cs="Calibri"/>
          <w:sz w:val="24"/>
          <w:szCs w:val="24"/>
          <w:lang w:eastAsia="en-GB"/>
        </w:rPr>
        <w:t xml:space="preserve"> – accessed on 21</w:t>
      </w:r>
      <w:r w:rsidRPr="007E2DA8">
        <w:rPr>
          <w:rFonts w:ascii="Calibri" w:eastAsia="Times New Roman" w:hAnsi="Calibri" w:cs="Calibri"/>
          <w:sz w:val="24"/>
          <w:szCs w:val="24"/>
          <w:vertAlign w:val="superscript"/>
          <w:lang w:eastAsia="en-GB"/>
        </w:rPr>
        <w:t>st</w:t>
      </w:r>
      <w:r w:rsidRPr="007E2DA8">
        <w:rPr>
          <w:rFonts w:ascii="Calibri" w:eastAsia="Times New Roman" w:hAnsi="Calibri" w:cs="Calibri"/>
          <w:sz w:val="24"/>
          <w:szCs w:val="24"/>
          <w:lang w:eastAsia="en-GB"/>
        </w:rPr>
        <w:t xml:space="preserve"> October</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r w:rsidRPr="007E2DA8">
        <w:rPr>
          <w:rFonts w:ascii="Calibri" w:eastAsia="Times New Roman" w:hAnsi="Calibri" w:cs="Calibri"/>
          <w:sz w:val="24"/>
          <w:szCs w:val="24"/>
          <w:lang w:eastAsia="en-GB"/>
        </w:rPr>
        <w:t xml:space="preserve"> </w:t>
      </w:r>
      <w:hyperlink r:id="rId32" w:history="1">
        <w:r w:rsidRPr="007E2DA8">
          <w:rPr>
            <w:rStyle w:val="Hyperlink"/>
            <w:rFonts w:ascii="Calibri" w:eastAsia="Times New Roman" w:hAnsi="Calibri" w:cs="Calibri"/>
            <w:sz w:val="24"/>
            <w:szCs w:val="24"/>
            <w:lang w:eastAsia="en-GB"/>
          </w:rPr>
          <w:t>https://www.youtube.com/watch?v=MN74H6MO5YE</w:t>
        </w:r>
      </w:hyperlink>
      <w:r w:rsidRPr="007E2DA8">
        <w:rPr>
          <w:rFonts w:ascii="Calibri" w:eastAsia="Times New Roman" w:hAnsi="Calibri" w:cs="Calibri"/>
          <w:sz w:val="24"/>
          <w:szCs w:val="24"/>
          <w:lang w:eastAsia="en-GB"/>
        </w:rPr>
        <w:t xml:space="preserve"> – accessed on 21</w:t>
      </w:r>
      <w:r w:rsidRPr="007E2DA8">
        <w:rPr>
          <w:rFonts w:ascii="Calibri" w:eastAsia="Times New Roman" w:hAnsi="Calibri" w:cs="Calibri"/>
          <w:sz w:val="24"/>
          <w:szCs w:val="24"/>
          <w:vertAlign w:val="superscript"/>
          <w:lang w:eastAsia="en-GB"/>
        </w:rPr>
        <w:t>st</w:t>
      </w:r>
      <w:r w:rsidRPr="007E2DA8">
        <w:rPr>
          <w:rFonts w:ascii="Calibri" w:eastAsia="Times New Roman" w:hAnsi="Calibri" w:cs="Calibri"/>
          <w:sz w:val="24"/>
          <w:szCs w:val="24"/>
          <w:lang w:eastAsia="en-GB"/>
        </w:rPr>
        <w:t xml:space="preserve"> October</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hyperlink r:id="rId33" w:history="1">
        <w:r w:rsidRPr="007E2DA8">
          <w:rPr>
            <w:rStyle w:val="Hyperlink"/>
            <w:rFonts w:ascii="Calibri" w:eastAsia="Times New Roman" w:hAnsi="Calibri" w:cs="Calibri"/>
            <w:sz w:val="24"/>
            <w:szCs w:val="24"/>
            <w:lang w:eastAsia="en-GB"/>
          </w:rPr>
          <w:t>https://www.youtube.com/watch?v=RpkSGvQ5voo</w:t>
        </w:r>
      </w:hyperlink>
      <w:r w:rsidRPr="007E2DA8">
        <w:rPr>
          <w:rFonts w:ascii="Calibri" w:eastAsia="Times New Roman" w:hAnsi="Calibri" w:cs="Calibri"/>
          <w:sz w:val="24"/>
          <w:szCs w:val="24"/>
          <w:lang w:eastAsia="en-GB"/>
        </w:rPr>
        <w:t xml:space="preserve"> – accessed on 21</w:t>
      </w:r>
      <w:r w:rsidRPr="007E2DA8">
        <w:rPr>
          <w:rFonts w:ascii="Calibri" w:eastAsia="Times New Roman" w:hAnsi="Calibri" w:cs="Calibri"/>
          <w:sz w:val="24"/>
          <w:szCs w:val="24"/>
          <w:vertAlign w:val="superscript"/>
          <w:lang w:eastAsia="en-GB"/>
        </w:rPr>
        <w:t>st</w:t>
      </w:r>
      <w:r w:rsidRPr="007E2DA8">
        <w:rPr>
          <w:rFonts w:ascii="Calibri" w:eastAsia="Times New Roman" w:hAnsi="Calibri" w:cs="Calibri"/>
          <w:sz w:val="24"/>
          <w:szCs w:val="24"/>
          <w:lang w:eastAsia="en-GB"/>
        </w:rPr>
        <w:t xml:space="preserve"> October</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hyperlink r:id="rId34" w:history="1">
        <w:r w:rsidRPr="007E2DA8">
          <w:rPr>
            <w:rStyle w:val="Hyperlink"/>
            <w:rFonts w:ascii="Calibri" w:eastAsia="Times New Roman" w:hAnsi="Calibri" w:cs="Calibri"/>
            <w:sz w:val="24"/>
            <w:szCs w:val="24"/>
            <w:lang w:eastAsia="en-GB"/>
          </w:rPr>
          <w:t>https://www.youtube.com/watch?v=WUNBiOIx-YI</w:t>
        </w:r>
      </w:hyperlink>
      <w:r w:rsidRPr="007E2DA8">
        <w:rPr>
          <w:rFonts w:ascii="Calibri" w:eastAsia="Times New Roman" w:hAnsi="Calibri" w:cs="Calibri"/>
          <w:sz w:val="24"/>
          <w:szCs w:val="24"/>
          <w:lang w:eastAsia="en-GB"/>
        </w:rPr>
        <w:t xml:space="preserve"> – accessed on 2</w:t>
      </w:r>
      <w:r w:rsidRPr="007E2DA8">
        <w:rPr>
          <w:rFonts w:ascii="Calibri" w:eastAsia="Times New Roman" w:hAnsi="Calibri" w:cs="Calibri"/>
          <w:sz w:val="24"/>
          <w:szCs w:val="24"/>
          <w:vertAlign w:val="superscript"/>
          <w:lang w:eastAsia="en-GB"/>
        </w:rPr>
        <w:t>nd</w:t>
      </w:r>
      <w:r w:rsidRPr="007E2DA8">
        <w:rPr>
          <w:rFonts w:ascii="Calibri" w:eastAsia="Times New Roman" w:hAnsi="Calibri" w:cs="Calibri"/>
          <w:sz w:val="24"/>
          <w:szCs w:val="24"/>
          <w:lang w:eastAsia="en-GB"/>
        </w:rPr>
        <w:t xml:space="preserve"> November</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hyperlink r:id="rId35" w:history="1">
        <w:r w:rsidRPr="007E2DA8">
          <w:rPr>
            <w:rStyle w:val="Hyperlink"/>
            <w:rFonts w:ascii="Calibri" w:eastAsia="Times New Roman" w:hAnsi="Calibri" w:cs="Calibri"/>
            <w:sz w:val="24"/>
            <w:szCs w:val="24"/>
            <w:lang w:eastAsia="en-GB"/>
          </w:rPr>
          <w:t>https://www.youtube.com/watch?v=ywtaw3fM7tM</w:t>
        </w:r>
      </w:hyperlink>
      <w:r w:rsidRPr="007E2DA8">
        <w:rPr>
          <w:rFonts w:ascii="Calibri" w:eastAsia="Times New Roman" w:hAnsi="Calibri" w:cs="Calibri"/>
          <w:sz w:val="24"/>
          <w:szCs w:val="24"/>
          <w:lang w:eastAsia="en-GB"/>
        </w:rPr>
        <w:t xml:space="preserve"> - accessed on 2</w:t>
      </w:r>
      <w:r w:rsidRPr="007E2DA8">
        <w:rPr>
          <w:rFonts w:ascii="Calibri" w:eastAsia="Times New Roman" w:hAnsi="Calibri" w:cs="Calibri"/>
          <w:sz w:val="24"/>
          <w:szCs w:val="24"/>
          <w:vertAlign w:val="superscript"/>
          <w:lang w:eastAsia="en-GB"/>
        </w:rPr>
        <w:t>nd</w:t>
      </w:r>
      <w:r w:rsidRPr="007E2DA8">
        <w:rPr>
          <w:rFonts w:ascii="Calibri" w:eastAsia="Times New Roman" w:hAnsi="Calibri" w:cs="Calibri"/>
          <w:sz w:val="24"/>
          <w:szCs w:val="24"/>
          <w:lang w:eastAsia="en-GB"/>
        </w:rPr>
        <w:t xml:space="preserve"> November</w:t>
      </w:r>
    </w:p>
    <w:p w:rsidR="007E2DA8" w:rsidRPr="007E2DA8" w:rsidRDefault="007E2DA8" w:rsidP="007E2DA8">
      <w:pPr>
        <w:pStyle w:val="ListParagraph"/>
        <w:numPr>
          <w:ilvl w:val="1"/>
          <w:numId w:val="27"/>
        </w:numPr>
        <w:spacing w:before="0" w:after="0" w:line="240" w:lineRule="auto"/>
        <w:rPr>
          <w:rFonts w:ascii="Calibri" w:eastAsia="Times New Roman" w:hAnsi="Calibri" w:cs="Calibri"/>
          <w:color w:val="222222"/>
          <w:sz w:val="24"/>
          <w:szCs w:val="24"/>
          <w:shd w:val="clear" w:color="auto" w:fill="FFFFFF"/>
          <w:lang w:eastAsia="en-GB"/>
        </w:rPr>
      </w:pPr>
      <w:proofErr w:type="spellStart"/>
      <w:r w:rsidRPr="007E2DA8">
        <w:rPr>
          <w:rFonts w:ascii="Calibri" w:eastAsia="Times New Roman" w:hAnsi="Calibri" w:cs="Calibri"/>
          <w:color w:val="222222"/>
          <w:sz w:val="24"/>
          <w:szCs w:val="24"/>
          <w:shd w:val="clear" w:color="auto" w:fill="FFFFFF"/>
          <w:lang w:eastAsia="en-GB"/>
        </w:rPr>
        <w:t>Schermann</w:t>
      </w:r>
      <w:proofErr w:type="spellEnd"/>
      <w:r w:rsidRPr="007E2DA8">
        <w:rPr>
          <w:rFonts w:ascii="Calibri" w:eastAsia="Times New Roman" w:hAnsi="Calibri" w:cs="Calibri"/>
          <w:color w:val="222222"/>
          <w:sz w:val="24"/>
          <w:szCs w:val="24"/>
          <w:shd w:val="clear" w:color="auto" w:fill="FFFFFF"/>
          <w:lang w:eastAsia="en-GB"/>
        </w:rPr>
        <w:t>, M., Hemsen, H., Buchmüller, C., Bitter, T., Krcmar, H., Markl, V., &amp; Hoeren, T. (2014). Big data. </w:t>
      </w:r>
      <w:r w:rsidRPr="007E2DA8">
        <w:rPr>
          <w:rFonts w:ascii="Calibri" w:eastAsia="Times New Roman" w:hAnsi="Calibri" w:cs="Calibri"/>
          <w:i/>
          <w:iCs/>
          <w:color w:val="222222"/>
          <w:sz w:val="24"/>
          <w:szCs w:val="24"/>
          <w:lang w:eastAsia="en-GB"/>
        </w:rPr>
        <w:t>Business &amp; Information Systems Engineering</w:t>
      </w:r>
      <w:r w:rsidRPr="007E2DA8">
        <w:rPr>
          <w:rFonts w:ascii="Calibri" w:eastAsia="Times New Roman" w:hAnsi="Calibri" w:cs="Calibri"/>
          <w:color w:val="222222"/>
          <w:sz w:val="24"/>
          <w:szCs w:val="24"/>
          <w:shd w:val="clear" w:color="auto" w:fill="FFFFFF"/>
          <w:lang w:eastAsia="en-GB"/>
        </w:rPr>
        <w:t>, </w:t>
      </w:r>
      <w:r w:rsidRPr="007E2DA8">
        <w:rPr>
          <w:rFonts w:ascii="Calibri" w:eastAsia="Times New Roman" w:hAnsi="Calibri" w:cs="Calibri"/>
          <w:i/>
          <w:iCs/>
          <w:color w:val="222222"/>
          <w:sz w:val="24"/>
          <w:szCs w:val="24"/>
          <w:lang w:eastAsia="en-GB"/>
        </w:rPr>
        <w:t>6</w:t>
      </w:r>
      <w:r w:rsidRPr="007E2DA8">
        <w:rPr>
          <w:rFonts w:ascii="Calibri" w:eastAsia="Times New Roman" w:hAnsi="Calibri" w:cs="Calibri"/>
          <w:color w:val="222222"/>
          <w:sz w:val="24"/>
          <w:szCs w:val="24"/>
          <w:shd w:val="clear" w:color="auto" w:fill="FFFFFF"/>
          <w:lang w:eastAsia="en-GB"/>
        </w:rPr>
        <w:t>(5), 261-266.</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r w:rsidRPr="007E2DA8">
        <w:rPr>
          <w:rFonts w:ascii="Calibri" w:eastAsia="Times New Roman" w:hAnsi="Calibri" w:cs="Calibri"/>
          <w:color w:val="222222"/>
          <w:sz w:val="24"/>
          <w:szCs w:val="24"/>
          <w:shd w:val="clear" w:color="auto" w:fill="FFFFFF"/>
          <w:lang w:eastAsia="en-GB"/>
        </w:rPr>
        <w:t>Sharda, R., &amp; Kalgotra, P. (2018). The Blossoming Analytics Talent Pool: An Overview of the Analytics Ecosystem. </w:t>
      </w:r>
      <w:r w:rsidRPr="007E2DA8">
        <w:rPr>
          <w:rFonts w:ascii="Calibri" w:eastAsia="Times New Roman" w:hAnsi="Calibri" w:cs="Calibri"/>
          <w:i/>
          <w:iCs/>
          <w:color w:val="222222"/>
          <w:sz w:val="24"/>
          <w:szCs w:val="24"/>
          <w:lang w:eastAsia="en-GB"/>
        </w:rPr>
        <w:t>INFORMS Analytics Body of Knowledge</w:t>
      </w:r>
      <w:r w:rsidRPr="007E2DA8">
        <w:rPr>
          <w:rFonts w:ascii="Calibri" w:eastAsia="Times New Roman" w:hAnsi="Calibri" w:cs="Calibri"/>
          <w:color w:val="222222"/>
          <w:sz w:val="24"/>
          <w:szCs w:val="24"/>
          <w:shd w:val="clear" w:color="auto" w:fill="FFFFFF"/>
          <w:lang w:eastAsia="en-GB"/>
        </w:rPr>
        <w:t>, 311-326.</w:t>
      </w:r>
    </w:p>
    <w:p w:rsidR="007E2DA8" w:rsidRPr="007E2DA8" w:rsidRDefault="007E2DA8" w:rsidP="007E2DA8">
      <w:pPr>
        <w:pStyle w:val="ListParagraph"/>
        <w:numPr>
          <w:ilvl w:val="1"/>
          <w:numId w:val="27"/>
        </w:numPr>
        <w:spacing w:before="0" w:after="0" w:line="240" w:lineRule="auto"/>
        <w:rPr>
          <w:rFonts w:ascii="Calibri" w:hAnsi="Calibri" w:cs="Calibri"/>
          <w:sz w:val="24"/>
          <w:szCs w:val="24"/>
        </w:rPr>
      </w:pPr>
      <w:r w:rsidRPr="007E2DA8">
        <w:rPr>
          <w:rFonts w:ascii="Calibri" w:hAnsi="Calibri" w:cs="Calibri"/>
          <w:sz w:val="24"/>
          <w:szCs w:val="24"/>
        </w:rPr>
        <w:t>Silipo R., “KNIME Beginner’s Luck”, KNIME Press (2010)</w:t>
      </w:r>
    </w:p>
    <w:p w:rsidR="007E2DA8" w:rsidRPr="007E2DA8" w:rsidRDefault="007E2DA8" w:rsidP="007E2DA8">
      <w:pPr>
        <w:pStyle w:val="ListParagraph"/>
        <w:numPr>
          <w:ilvl w:val="1"/>
          <w:numId w:val="27"/>
        </w:numPr>
        <w:spacing w:before="0" w:after="0" w:line="240" w:lineRule="auto"/>
        <w:rPr>
          <w:rFonts w:ascii="Calibri" w:hAnsi="Calibri" w:cs="Calibri"/>
          <w:color w:val="222222"/>
          <w:sz w:val="24"/>
          <w:szCs w:val="24"/>
          <w:shd w:val="clear" w:color="auto" w:fill="FFFFFF"/>
        </w:rPr>
      </w:pPr>
      <w:r w:rsidRPr="007E2DA8">
        <w:rPr>
          <w:rFonts w:ascii="Calibri" w:eastAsia="Times New Roman" w:hAnsi="Calibri" w:cs="Calibri"/>
          <w:color w:val="222222"/>
          <w:sz w:val="24"/>
          <w:szCs w:val="24"/>
          <w:shd w:val="clear" w:color="auto" w:fill="FFFFFF"/>
          <w:lang w:eastAsia="en-GB"/>
        </w:rPr>
        <w:t>Silipo, R., &amp; Mazanetz, M. P. (2012). </w:t>
      </w:r>
      <w:r w:rsidRPr="007E2DA8">
        <w:rPr>
          <w:rFonts w:ascii="Calibri" w:eastAsia="Times New Roman" w:hAnsi="Calibri" w:cs="Calibri"/>
          <w:i/>
          <w:iCs/>
          <w:color w:val="222222"/>
          <w:sz w:val="24"/>
          <w:szCs w:val="24"/>
          <w:lang w:eastAsia="en-GB"/>
        </w:rPr>
        <w:t>The KNIME cookbook</w:t>
      </w:r>
      <w:r w:rsidRPr="007E2DA8">
        <w:rPr>
          <w:rFonts w:ascii="Calibri" w:eastAsia="Times New Roman" w:hAnsi="Calibri" w:cs="Calibri"/>
          <w:color w:val="222222"/>
          <w:sz w:val="24"/>
          <w:szCs w:val="24"/>
          <w:shd w:val="clear" w:color="auto" w:fill="FFFFFF"/>
          <w:lang w:eastAsia="en-GB"/>
        </w:rPr>
        <w:t>. KNIME Press, Zürich, Switzerland.</w:t>
      </w:r>
    </w:p>
    <w:p w:rsidR="007E2DA8" w:rsidRPr="007E2DA8" w:rsidRDefault="007E2DA8" w:rsidP="007E2DA8">
      <w:pPr>
        <w:pStyle w:val="ListParagraph"/>
        <w:numPr>
          <w:ilvl w:val="1"/>
          <w:numId w:val="27"/>
        </w:numPr>
        <w:spacing w:before="0" w:after="0" w:line="240" w:lineRule="auto"/>
        <w:rPr>
          <w:rFonts w:ascii="Calibri" w:eastAsia="Times New Roman" w:hAnsi="Calibri" w:cs="Calibri"/>
          <w:sz w:val="24"/>
          <w:szCs w:val="24"/>
          <w:lang w:eastAsia="en-GB"/>
        </w:rPr>
      </w:pPr>
      <w:r w:rsidRPr="007E2DA8">
        <w:rPr>
          <w:rFonts w:ascii="Calibri" w:eastAsia="Times New Roman" w:hAnsi="Calibri" w:cs="Calibri"/>
          <w:color w:val="222222"/>
          <w:sz w:val="24"/>
          <w:szCs w:val="24"/>
          <w:shd w:val="clear" w:color="auto" w:fill="FFFFFF"/>
          <w:lang w:eastAsia="en-GB"/>
        </w:rPr>
        <w:t>Warr, W. A. (2012). Scientific workflow systems: Pipeline Pilot and KNIME. </w:t>
      </w:r>
      <w:r w:rsidRPr="007E2DA8">
        <w:rPr>
          <w:rFonts w:ascii="Calibri" w:eastAsia="Times New Roman" w:hAnsi="Calibri" w:cs="Calibri"/>
          <w:i/>
          <w:iCs/>
          <w:color w:val="222222"/>
          <w:sz w:val="24"/>
          <w:szCs w:val="24"/>
          <w:lang w:eastAsia="en-GB"/>
        </w:rPr>
        <w:t>Journal of computer-aided molecular design</w:t>
      </w:r>
      <w:r w:rsidRPr="007E2DA8">
        <w:rPr>
          <w:rFonts w:ascii="Calibri" w:eastAsia="Times New Roman" w:hAnsi="Calibri" w:cs="Calibri"/>
          <w:color w:val="222222"/>
          <w:sz w:val="24"/>
          <w:szCs w:val="24"/>
          <w:shd w:val="clear" w:color="auto" w:fill="FFFFFF"/>
          <w:lang w:eastAsia="en-GB"/>
        </w:rPr>
        <w:t>, </w:t>
      </w:r>
      <w:r w:rsidRPr="007E2DA8">
        <w:rPr>
          <w:rFonts w:ascii="Calibri" w:eastAsia="Times New Roman" w:hAnsi="Calibri" w:cs="Calibri"/>
          <w:i/>
          <w:iCs/>
          <w:color w:val="222222"/>
          <w:sz w:val="24"/>
          <w:szCs w:val="24"/>
          <w:lang w:eastAsia="en-GB"/>
        </w:rPr>
        <w:t>26</w:t>
      </w:r>
      <w:r w:rsidRPr="007E2DA8">
        <w:rPr>
          <w:rFonts w:ascii="Calibri" w:eastAsia="Times New Roman" w:hAnsi="Calibri" w:cs="Calibri"/>
          <w:color w:val="222222"/>
          <w:sz w:val="24"/>
          <w:szCs w:val="24"/>
          <w:shd w:val="clear" w:color="auto" w:fill="FFFFFF"/>
          <w:lang w:eastAsia="en-GB"/>
        </w:rPr>
        <w:t>(7), 801-804.</w:t>
      </w:r>
    </w:p>
    <w:p w:rsidR="007E2DA8" w:rsidRPr="007E2DA8" w:rsidRDefault="007E2DA8" w:rsidP="007E2DA8">
      <w:pPr>
        <w:rPr>
          <w:rFonts w:ascii="Calibri" w:hAnsi="Calibri" w:cs="Calibri"/>
          <w:sz w:val="24"/>
          <w:szCs w:val="24"/>
        </w:rPr>
      </w:pPr>
    </w:p>
    <w:p w:rsidR="00505700" w:rsidRPr="007E2DA8" w:rsidRDefault="00505700" w:rsidP="007E2DA8">
      <w:pPr>
        <w:rPr>
          <w:rFonts w:ascii="Calibri" w:hAnsi="Calibri" w:cs="Calibri"/>
          <w:sz w:val="24"/>
          <w:szCs w:val="24"/>
        </w:rPr>
      </w:pPr>
    </w:p>
    <w:sectPr w:rsidR="00505700" w:rsidRPr="007E2DA8">
      <w:footerReference w:type="default" r:id="rId3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E3C17" w:rsidRDefault="00FE3C17" w:rsidP="00C6554A">
      <w:pPr>
        <w:spacing w:before="0" w:after="0" w:line="240" w:lineRule="auto"/>
      </w:pPr>
      <w:r>
        <w:separator/>
      </w:r>
    </w:p>
  </w:endnote>
  <w:endnote w:type="continuationSeparator" w:id="0">
    <w:p w:rsidR="00FE3C17" w:rsidRDefault="00FE3C1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atang">
    <w:altName w:val="바탕"/>
    <w:panose1 w:val="02030600000101010101"/>
    <w:charset w:val="81"/>
    <w:family w:val="roman"/>
    <w:pitch w:val="variable"/>
    <w:sig w:usb0="B00002AF" w:usb1="69D77CFB" w:usb2="00000030" w:usb3="00000000" w:csb0="0008009F" w:csb1="00000000"/>
  </w:font>
  <w:font w:name="Gungsuh">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163EE" w:rsidRDefault="00ED7C44">
    <w:pPr>
      <w:pStyle w:val="Footer"/>
    </w:pPr>
    <w:r>
      <w:t xml:space="preserve">Page </w:t>
    </w:r>
    <w:r>
      <w:fldChar w:fldCharType="begin"/>
    </w:r>
    <w:r>
      <w:instrText xml:space="preserve"> PAGE  \* Arabic  \* MERGEFORMAT </w:instrText>
    </w:r>
    <w:r>
      <w:fldChar w:fldCharType="separate"/>
    </w:r>
    <w:r w:rsidR="002D5233">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E3C17" w:rsidRDefault="00FE3C17" w:rsidP="00C6554A">
      <w:pPr>
        <w:spacing w:before="0" w:after="0" w:line="240" w:lineRule="auto"/>
      </w:pPr>
      <w:r>
        <w:separator/>
      </w:r>
    </w:p>
  </w:footnote>
  <w:footnote w:type="continuationSeparator" w:id="0">
    <w:p w:rsidR="00FE3C17" w:rsidRDefault="00FE3C1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4932251"/>
    <w:multiLevelType w:val="hybridMultilevel"/>
    <w:tmpl w:val="2E4C5F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74924BE"/>
    <w:multiLevelType w:val="hybridMultilevel"/>
    <w:tmpl w:val="C0B8D7B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0387A65"/>
    <w:multiLevelType w:val="hybridMultilevel"/>
    <w:tmpl w:val="3E1ADA8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38396E"/>
    <w:multiLevelType w:val="hybridMultilevel"/>
    <w:tmpl w:val="FE4EA3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BF0ECC"/>
    <w:multiLevelType w:val="hybridMultilevel"/>
    <w:tmpl w:val="2E8290B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6B20BD"/>
    <w:multiLevelType w:val="hybridMultilevel"/>
    <w:tmpl w:val="B69281B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37303D"/>
    <w:multiLevelType w:val="hybridMultilevel"/>
    <w:tmpl w:val="8496FF8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840FC3"/>
    <w:multiLevelType w:val="hybridMultilevel"/>
    <w:tmpl w:val="6BE48E1C"/>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4C00AA"/>
    <w:multiLevelType w:val="hybridMultilevel"/>
    <w:tmpl w:val="A5CAD1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D7965BE"/>
    <w:multiLevelType w:val="hybridMultilevel"/>
    <w:tmpl w:val="3378CCB4"/>
    <w:lvl w:ilvl="0" w:tplc="542A269A">
      <w:start w:val="3"/>
      <w:numFmt w:val="bullet"/>
      <w:lvlText w:val="-"/>
      <w:lvlJc w:val="left"/>
      <w:pPr>
        <w:ind w:left="1080" w:hanging="360"/>
      </w:pPr>
      <w:rPr>
        <w:rFonts w:ascii="Constantia" w:eastAsiaTheme="minorHAnsi" w:hAnsi="Constantia"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50261AB9"/>
    <w:multiLevelType w:val="hybridMultilevel"/>
    <w:tmpl w:val="D2E41E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2A7122F"/>
    <w:multiLevelType w:val="hybridMultilevel"/>
    <w:tmpl w:val="859290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DB784C"/>
    <w:multiLevelType w:val="hybridMultilevel"/>
    <w:tmpl w:val="91EA4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31435D"/>
    <w:multiLevelType w:val="multilevel"/>
    <w:tmpl w:val="169CC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2E3724"/>
    <w:multiLevelType w:val="hybridMultilevel"/>
    <w:tmpl w:val="EDFEE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F107FB3"/>
    <w:multiLevelType w:val="hybridMultilevel"/>
    <w:tmpl w:val="9F727BD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212D7"/>
    <w:multiLevelType w:val="hybridMultilevel"/>
    <w:tmpl w:val="2E4C5F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C3846DD"/>
    <w:multiLevelType w:val="hybridMultilevel"/>
    <w:tmpl w:val="C5A4A81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437A2B"/>
    <w:multiLevelType w:val="multilevel"/>
    <w:tmpl w:val="3CD64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21"/>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29"/>
  </w:num>
  <w:num w:numId="18">
    <w:abstractNumId w:val="23"/>
  </w:num>
  <w:num w:numId="19">
    <w:abstractNumId w:val="22"/>
  </w:num>
  <w:num w:numId="20">
    <w:abstractNumId w:val="20"/>
  </w:num>
  <w:num w:numId="21">
    <w:abstractNumId w:val="31"/>
  </w:num>
  <w:num w:numId="22">
    <w:abstractNumId w:val="26"/>
  </w:num>
  <w:num w:numId="23">
    <w:abstractNumId w:val="27"/>
  </w:num>
  <w:num w:numId="24">
    <w:abstractNumId w:val="24"/>
  </w:num>
  <w:num w:numId="25">
    <w:abstractNumId w:val="12"/>
  </w:num>
  <w:num w:numId="26">
    <w:abstractNumId w:val="30"/>
  </w:num>
  <w:num w:numId="27">
    <w:abstractNumId w:val="19"/>
  </w:num>
  <w:num w:numId="28">
    <w:abstractNumId w:val="16"/>
  </w:num>
  <w:num w:numId="29">
    <w:abstractNumId w:val="14"/>
  </w:num>
  <w:num w:numId="30">
    <w:abstractNumId w:val="17"/>
  </w:num>
  <w:num w:numId="31">
    <w:abstractNumId w:val="28"/>
  </w:num>
  <w:num w:numId="32">
    <w:abstractNumId w:val="18"/>
  </w:num>
  <w:num w:numId="33">
    <w:abstractNumId w:val="25"/>
  </w:num>
  <w:num w:numId="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F9D"/>
    <w:rsid w:val="00007CC2"/>
    <w:rsid w:val="00083B3A"/>
    <w:rsid w:val="000C55A3"/>
    <w:rsid w:val="000E1B60"/>
    <w:rsid w:val="000E5140"/>
    <w:rsid w:val="000F15F5"/>
    <w:rsid w:val="000F6A3B"/>
    <w:rsid w:val="00112598"/>
    <w:rsid w:val="00167EB5"/>
    <w:rsid w:val="001E17B4"/>
    <w:rsid w:val="002264D7"/>
    <w:rsid w:val="002338CA"/>
    <w:rsid w:val="002549BE"/>
    <w:rsid w:val="002554CD"/>
    <w:rsid w:val="00293B83"/>
    <w:rsid w:val="00297744"/>
    <w:rsid w:val="002A1527"/>
    <w:rsid w:val="002A489F"/>
    <w:rsid w:val="002A724C"/>
    <w:rsid w:val="002B4294"/>
    <w:rsid w:val="002C1521"/>
    <w:rsid w:val="002D5233"/>
    <w:rsid w:val="002D60F5"/>
    <w:rsid w:val="00326DC2"/>
    <w:rsid w:val="003276A1"/>
    <w:rsid w:val="00333CB2"/>
    <w:rsid w:val="00333D0D"/>
    <w:rsid w:val="00342D38"/>
    <w:rsid w:val="00351312"/>
    <w:rsid w:val="00376C8F"/>
    <w:rsid w:val="00396A55"/>
    <w:rsid w:val="003E3D61"/>
    <w:rsid w:val="003F4C40"/>
    <w:rsid w:val="004330A6"/>
    <w:rsid w:val="004339C8"/>
    <w:rsid w:val="00495817"/>
    <w:rsid w:val="004B084C"/>
    <w:rsid w:val="004C049F"/>
    <w:rsid w:val="004F4815"/>
    <w:rsid w:val="005000E2"/>
    <w:rsid w:val="005053B6"/>
    <w:rsid w:val="00505700"/>
    <w:rsid w:val="00527E56"/>
    <w:rsid w:val="005C4E7C"/>
    <w:rsid w:val="005D5F9D"/>
    <w:rsid w:val="005F0AAF"/>
    <w:rsid w:val="00632EB7"/>
    <w:rsid w:val="0066606E"/>
    <w:rsid w:val="006A3CE7"/>
    <w:rsid w:val="00702163"/>
    <w:rsid w:val="007047CD"/>
    <w:rsid w:val="00775B30"/>
    <w:rsid w:val="00783BA0"/>
    <w:rsid w:val="0079799A"/>
    <w:rsid w:val="007B7E60"/>
    <w:rsid w:val="007D3FCE"/>
    <w:rsid w:val="007E2DA8"/>
    <w:rsid w:val="0080322D"/>
    <w:rsid w:val="008517CF"/>
    <w:rsid w:val="00852DDC"/>
    <w:rsid w:val="00864D14"/>
    <w:rsid w:val="00872C8B"/>
    <w:rsid w:val="00874DC5"/>
    <w:rsid w:val="008A331D"/>
    <w:rsid w:val="008A4CAF"/>
    <w:rsid w:val="008F2714"/>
    <w:rsid w:val="00930B5E"/>
    <w:rsid w:val="00937FB7"/>
    <w:rsid w:val="0099568E"/>
    <w:rsid w:val="009B6359"/>
    <w:rsid w:val="00A064D8"/>
    <w:rsid w:val="00A34DCB"/>
    <w:rsid w:val="00A368DE"/>
    <w:rsid w:val="00A45248"/>
    <w:rsid w:val="00A64CA0"/>
    <w:rsid w:val="00A7586E"/>
    <w:rsid w:val="00A801EC"/>
    <w:rsid w:val="00AA5210"/>
    <w:rsid w:val="00AC343E"/>
    <w:rsid w:val="00AD02D5"/>
    <w:rsid w:val="00AF3D10"/>
    <w:rsid w:val="00B43B75"/>
    <w:rsid w:val="00B74E76"/>
    <w:rsid w:val="00B86AAF"/>
    <w:rsid w:val="00B9548F"/>
    <w:rsid w:val="00BC7366"/>
    <w:rsid w:val="00BD00E9"/>
    <w:rsid w:val="00BE0BC9"/>
    <w:rsid w:val="00C63702"/>
    <w:rsid w:val="00C6554A"/>
    <w:rsid w:val="00C7527B"/>
    <w:rsid w:val="00CA2507"/>
    <w:rsid w:val="00CA2E83"/>
    <w:rsid w:val="00CB059B"/>
    <w:rsid w:val="00CE5E38"/>
    <w:rsid w:val="00D015A0"/>
    <w:rsid w:val="00D5512B"/>
    <w:rsid w:val="00D57BA6"/>
    <w:rsid w:val="00D843C6"/>
    <w:rsid w:val="00D93D1B"/>
    <w:rsid w:val="00DA1872"/>
    <w:rsid w:val="00DA5B83"/>
    <w:rsid w:val="00DB0BB3"/>
    <w:rsid w:val="00DE0D74"/>
    <w:rsid w:val="00E460C2"/>
    <w:rsid w:val="00E61E76"/>
    <w:rsid w:val="00E71079"/>
    <w:rsid w:val="00E710EC"/>
    <w:rsid w:val="00EB4CCD"/>
    <w:rsid w:val="00EC42AC"/>
    <w:rsid w:val="00ED7353"/>
    <w:rsid w:val="00ED7C44"/>
    <w:rsid w:val="00EE532C"/>
    <w:rsid w:val="00F20D1A"/>
    <w:rsid w:val="00F54C4D"/>
    <w:rsid w:val="00FB7AF5"/>
    <w:rsid w:val="00FC64C6"/>
    <w:rsid w:val="00FE3C17"/>
    <w:rsid w:val="00FF2A6B"/>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57534A"/>
  <w15:chartTrackingRefBased/>
  <w15:docId w15:val="{16702D12-27C6-49CD-930E-A7CECDF70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Batang"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jb">
    <w:name w:val="jb"/>
    <w:basedOn w:val="Normal"/>
    <w:rsid w:val="004339C8"/>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paragraph" w:styleId="ListParagraph">
    <w:name w:val="List Paragraph"/>
    <w:basedOn w:val="Normal"/>
    <w:uiPriority w:val="34"/>
    <w:unhideWhenUsed/>
    <w:qFormat/>
    <w:rsid w:val="00326DC2"/>
    <w:pPr>
      <w:ind w:left="720"/>
      <w:contextualSpacing/>
    </w:pPr>
  </w:style>
  <w:style w:type="paragraph" w:styleId="NormalWeb">
    <w:name w:val="Normal (Web)"/>
    <w:basedOn w:val="Normal"/>
    <w:uiPriority w:val="99"/>
    <w:semiHidden/>
    <w:unhideWhenUsed/>
    <w:rsid w:val="00E61E76"/>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paragraph" w:customStyle="1" w:styleId="hg">
    <w:name w:val="hg"/>
    <w:basedOn w:val="Normal"/>
    <w:rsid w:val="00DE0D74"/>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styleId="Emphasis">
    <w:name w:val="Emphasis"/>
    <w:basedOn w:val="DefaultParagraphFont"/>
    <w:uiPriority w:val="20"/>
    <w:qFormat/>
    <w:rsid w:val="00DE0D74"/>
    <w:rPr>
      <w:i/>
      <w:iCs/>
    </w:rPr>
  </w:style>
  <w:style w:type="paragraph" w:styleId="NoSpacing">
    <w:name w:val="No Spacing"/>
    <w:link w:val="NoSpacingChar"/>
    <w:uiPriority w:val="1"/>
    <w:qFormat/>
    <w:rsid w:val="00632EB7"/>
    <w:pPr>
      <w:spacing w:before="0" w:after="0" w:line="240" w:lineRule="auto"/>
    </w:pPr>
    <w:rPr>
      <w:rFonts w:eastAsiaTheme="minorEastAsia"/>
      <w:color w:val="auto"/>
      <w:lang w:eastAsia="zh-CN"/>
    </w:rPr>
  </w:style>
  <w:style w:type="character" w:customStyle="1" w:styleId="NoSpacingChar">
    <w:name w:val="No Spacing Char"/>
    <w:basedOn w:val="DefaultParagraphFont"/>
    <w:link w:val="NoSpacing"/>
    <w:uiPriority w:val="1"/>
    <w:rsid w:val="00632EB7"/>
    <w:rPr>
      <w:rFonts w:eastAsiaTheme="minorEastAsia"/>
      <w:color w:val="auto"/>
      <w:lang w:eastAsia="zh-CN"/>
    </w:rPr>
  </w:style>
  <w:style w:type="paragraph" w:styleId="TOCHeading">
    <w:name w:val="TOC Heading"/>
    <w:basedOn w:val="Heading1"/>
    <w:next w:val="Normal"/>
    <w:uiPriority w:val="39"/>
    <w:unhideWhenUsed/>
    <w:qFormat/>
    <w:rsid w:val="00AF3D10"/>
    <w:pPr>
      <w:spacing w:before="480" w:after="0" w:line="276" w:lineRule="auto"/>
      <w:contextualSpacing w:val="0"/>
      <w:outlineLvl w:val="9"/>
    </w:pPr>
    <w:rPr>
      <w:b/>
      <w:bCs/>
      <w:sz w:val="28"/>
      <w:szCs w:val="28"/>
    </w:rPr>
  </w:style>
  <w:style w:type="paragraph" w:styleId="TOC1">
    <w:name w:val="toc 1"/>
    <w:basedOn w:val="Normal"/>
    <w:next w:val="Normal"/>
    <w:autoRedefine/>
    <w:uiPriority w:val="39"/>
    <w:unhideWhenUsed/>
    <w:rsid w:val="00AF3D10"/>
    <w:pPr>
      <w:spacing w:after="0"/>
    </w:pPr>
    <w:rPr>
      <w:b/>
      <w:bCs/>
      <w:i/>
      <w:iCs/>
      <w:sz w:val="24"/>
      <w:szCs w:val="24"/>
    </w:rPr>
  </w:style>
  <w:style w:type="paragraph" w:styleId="TOC2">
    <w:name w:val="toc 2"/>
    <w:basedOn w:val="Normal"/>
    <w:next w:val="Normal"/>
    <w:autoRedefine/>
    <w:uiPriority w:val="39"/>
    <w:semiHidden/>
    <w:unhideWhenUsed/>
    <w:rsid w:val="00AF3D10"/>
    <w:pPr>
      <w:spacing w:after="0"/>
      <w:ind w:left="220"/>
    </w:pPr>
    <w:rPr>
      <w:b/>
      <w:bCs/>
    </w:rPr>
  </w:style>
  <w:style w:type="paragraph" w:styleId="TOC3">
    <w:name w:val="toc 3"/>
    <w:basedOn w:val="Normal"/>
    <w:next w:val="Normal"/>
    <w:autoRedefine/>
    <w:uiPriority w:val="39"/>
    <w:semiHidden/>
    <w:unhideWhenUsed/>
    <w:rsid w:val="00AF3D10"/>
    <w:pPr>
      <w:spacing w:before="0" w:after="0"/>
      <w:ind w:left="440"/>
    </w:pPr>
    <w:rPr>
      <w:sz w:val="20"/>
      <w:szCs w:val="20"/>
    </w:rPr>
  </w:style>
  <w:style w:type="paragraph" w:styleId="TOC4">
    <w:name w:val="toc 4"/>
    <w:basedOn w:val="Normal"/>
    <w:next w:val="Normal"/>
    <w:autoRedefine/>
    <w:uiPriority w:val="39"/>
    <w:semiHidden/>
    <w:unhideWhenUsed/>
    <w:rsid w:val="00AF3D10"/>
    <w:pPr>
      <w:spacing w:before="0" w:after="0"/>
      <w:ind w:left="660"/>
    </w:pPr>
    <w:rPr>
      <w:sz w:val="20"/>
      <w:szCs w:val="20"/>
    </w:rPr>
  </w:style>
  <w:style w:type="paragraph" w:styleId="TOC5">
    <w:name w:val="toc 5"/>
    <w:basedOn w:val="Normal"/>
    <w:next w:val="Normal"/>
    <w:autoRedefine/>
    <w:uiPriority w:val="39"/>
    <w:semiHidden/>
    <w:unhideWhenUsed/>
    <w:rsid w:val="00AF3D10"/>
    <w:pPr>
      <w:spacing w:before="0" w:after="0"/>
      <w:ind w:left="880"/>
    </w:pPr>
    <w:rPr>
      <w:sz w:val="20"/>
      <w:szCs w:val="20"/>
    </w:rPr>
  </w:style>
  <w:style w:type="paragraph" w:styleId="TOC6">
    <w:name w:val="toc 6"/>
    <w:basedOn w:val="Normal"/>
    <w:next w:val="Normal"/>
    <w:autoRedefine/>
    <w:uiPriority w:val="39"/>
    <w:semiHidden/>
    <w:unhideWhenUsed/>
    <w:rsid w:val="00AF3D10"/>
    <w:pPr>
      <w:spacing w:before="0" w:after="0"/>
      <w:ind w:left="1100"/>
    </w:pPr>
    <w:rPr>
      <w:sz w:val="20"/>
      <w:szCs w:val="20"/>
    </w:rPr>
  </w:style>
  <w:style w:type="paragraph" w:styleId="TOC7">
    <w:name w:val="toc 7"/>
    <w:basedOn w:val="Normal"/>
    <w:next w:val="Normal"/>
    <w:autoRedefine/>
    <w:uiPriority w:val="39"/>
    <w:semiHidden/>
    <w:unhideWhenUsed/>
    <w:rsid w:val="00AF3D10"/>
    <w:pPr>
      <w:spacing w:before="0" w:after="0"/>
      <w:ind w:left="1320"/>
    </w:pPr>
    <w:rPr>
      <w:sz w:val="20"/>
      <w:szCs w:val="20"/>
    </w:rPr>
  </w:style>
  <w:style w:type="paragraph" w:styleId="TOC8">
    <w:name w:val="toc 8"/>
    <w:basedOn w:val="Normal"/>
    <w:next w:val="Normal"/>
    <w:autoRedefine/>
    <w:uiPriority w:val="39"/>
    <w:semiHidden/>
    <w:unhideWhenUsed/>
    <w:rsid w:val="00AF3D10"/>
    <w:pPr>
      <w:spacing w:before="0" w:after="0"/>
      <w:ind w:left="1540"/>
    </w:pPr>
    <w:rPr>
      <w:sz w:val="20"/>
      <w:szCs w:val="20"/>
    </w:rPr>
  </w:style>
  <w:style w:type="paragraph" w:styleId="TOC9">
    <w:name w:val="toc 9"/>
    <w:basedOn w:val="Normal"/>
    <w:next w:val="Normal"/>
    <w:autoRedefine/>
    <w:uiPriority w:val="39"/>
    <w:semiHidden/>
    <w:unhideWhenUsed/>
    <w:rsid w:val="00AF3D10"/>
    <w:pPr>
      <w:spacing w:before="0"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3094407">
      <w:bodyDiv w:val="1"/>
      <w:marLeft w:val="0"/>
      <w:marRight w:val="0"/>
      <w:marTop w:val="0"/>
      <w:marBottom w:val="0"/>
      <w:divBdr>
        <w:top w:val="none" w:sz="0" w:space="0" w:color="auto"/>
        <w:left w:val="none" w:sz="0" w:space="0" w:color="auto"/>
        <w:bottom w:val="none" w:sz="0" w:space="0" w:color="auto"/>
        <w:right w:val="none" w:sz="0" w:space="0" w:color="auto"/>
      </w:divBdr>
    </w:div>
    <w:div w:id="1301418971">
      <w:bodyDiv w:val="1"/>
      <w:marLeft w:val="0"/>
      <w:marRight w:val="0"/>
      <w:marTop w:val="0"/>
      <w:marBottom w:val="0"/>
      <w:divBdr>
        <w:top w:val="none" w:sz="0" w:space="0" w:color="auto"/>
        <w:left w:val="none" w:sz="0" w:space="0" w:color="auto"/>
        <w:bottom w:val="none" w:sz="0" w:space="0" w:color="auto"/>
        <w:right w:val="none" w:sz="0" w:space="0" w:color="auto"/>
      </w:divBdr>
    </w:div>
    <w:div w:id="1772703343">
      <w:bodyDiv w:val="1"/>
      <w:marLeft w:val="0"/>
      <w:marRight w:val="0"/>
      <w:marTop w:val="0"/>
      <w:marBottom w:val="0"/>
      <w:divBdr>
        <w:top w:val="none" w:sz="0" w:space="0" w:color="auto"/>
        <w:left w:val="none" w:sz="0" w:space="0" w:color="auto"/>
        <w:bottom w:val="none" w:sz="0" w:space="0" w:color="auto"/>
        <w:right w:val="none" w:sz="0" w:space="0" w:color="auto"/>
      </w:divBdr>
    </w:div>
    <w:div w:id="1946813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youtube.com/watch?v=WUNBiOIx-YI"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tiff"/><Relationship Id="rId33" Type="http://schemas.openxmlformats.org/officeDocument/2006/relationships/hyperlink" Target="https://www.youtube.com/watch?v=RpkSGvQ5voo"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youtube.com/watch?v=MN74H6MO5Y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youtube.com/watch?v=KrUHv1BojQ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youtube.com/user/KNIMETV" TargetMode="External"/><Relationship Id="rId35" Type="http://schemas.openxmlformats.org/officeDocument/2006/relationships/hyperlink" Target="https://www.youtube.com/watch?v=ywtaw3fM7tM" TargetMode="Externa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ORI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AC2A4-9C46-2444-9E3A-1BE760ADF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C:\Users\DORIS\AppData\Roaming\Microsoft\Templates\Student report with photo.dotx</Template>
  <TotalTime>0</TotalTime>
  <Pages>18</Pages>
  <Words>1972</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Code: ACUA6002</dc:title>
  <dc:subject/>
  <dc:creator>DORIS</dc:creator>
  <cp:keywords/>
  <dc:description/>
  <cp:lastModifiedBy>Bogdan Nicusor Halinga (1715162)</cp:lastModifiedBy>
  <cp:revision>2</cp:revision>
  <dcterms:created xsi:type="dcterms:W3CDTF">2021-01-07T18:42:00Z</dcterms:created>
  <dcterms:modified xsi:type="dcterms:W3CDTF">2021-01-07T18:42:00Z</dcterms:modified>
</cp:coreProperties>
</file>