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5375937"/>
        <w:docPartObj>
          <w:docPartGallery w:val="Cover Pages"/>
          <w:docPartUnique/>
        </w:docPartObj>
      </w:sdtPr>
      <w:sdtEndPr/>
      <w:sdtContent>
        <w:p w14:paraId="2FA70D6E" w14:textId="0A6E7AA3" w:rsidR="00031155" w:rsidRDefault="00031155"/>
        <w:p w14:paraId="6948693F" w14:textId="4BDBB55F" w:rsidR="00031155" w:rsidRDefault="00031155">
          <w:r>
            <w:rPr>
              <w:noProof/>
            </w:rPr>
            <mc:AlternateContent>
              <mc:Choice Requires="wps">
                <w:drawing>
                  <wp:anchor distT="0" distB="0" distL="182880" distR="182880" simplePos="0" relativeHeight="251660288" behindDoc="0" locked="0" layoutInCell="1" allowOverlap="1" wp14:anchorId="3EBB3C99" wp14:editId="301084E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320C5" w14:textId="614D86CC" w:rsidR="00B476F9" w:rsidRDefault="00B476F9">
                                <w:pPr>
                                  <w:pStyle w:val="NoSpacing"/>
                                  <w:spacing w:before="40" w:after="40"/>
                                  <w:rPr>
                                    <w:color w:val="4472C4" w:themeColor="accent1"/>
                                    <w:sz w:val="72"/>
                                    <w:szCs w:val="72"/>
                                  </w:rPr>
                                </w:pPr>
                                <w:r>
                                  <w:rPr>
                                    <w:color w:val="4472C4" w:themeColor="accent1"/>
                                    <w:sz w:val="72"/>
                                    <w:szCs w:val="72"/>
                                  </w:rPr>
                                  <w:t xml:space="preserve">Essential </w:t>
                                </w:r>
                                <w:r w:rsidR="002962D5">
                                  <w:rPr>
                                    <w:color w:val="4472C4" w:themeColor="accent1"/>
                                    <w:sz w:val="72"/>
                                    <w:szCs w:val="72"/>
                                  </w:rPr>
                                  <w:t>elements of con</w:t>
                                </w:r>
                                <w:r w:rsidR="000A1AA2">
                                  <w:rPr>
                                    <w:color w:val="4472C4" w:themeColor="accent1"/>
                                    <w:sz w:val="72"/>
                                    <w:szCs w:val="72"/>
                                  </w:rPr>
                                  <w:t xml:space="preserve">struction contracts </w:t>
                                </w:r>
                              </w:p>
                              <w:p w14:paraId="669619A1" w14:textId="77FE7161" w:rsidR="003504F2" w:rsidRDefault="003504F2">
                                <w:pPr>
                                  <w:pStyle w:val="NoSpacing"/>
                                  <w:spacing w:before="40" w:after="40"/>
                                  <w:rPr>
                                    <w:color w:val="4472C4" w:themeColor="accent1"/>
                                    <w:sz w:val="72"/>
                                    <w:szCs w:val="72"/>
                                  </w:rPr>
                                </w:pPr>
                                <w:r>
                                  <w:rPr>
                                    <w:color w:val="4472C4" w:themeColor="accent1"/>
                                    <w:sz w:val="72"/>
                                    <w:szCs w:val="72"/>
                                  </w:rPr>
                                  <w:t>ACBA4004</w:t>
                                </w:r>
                              </w:p>
                              <w:p w14:paraId="1FB1CAF7" w14:textId="71D29DBB" w:rsidR="00031155" w:rsidRDefault="00031155">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2C41B4F" w14:textId="17FDAD98" w:rsidR="00031155" w:rsidRDefault="00031155">
                                    <w:pPr>
                                      <w:pStyle w:val="NoSpacing"/>
                                      <w:spacing w:before="80" w:after="40"/>
                                      <w:rPr>
                                        <w:caps/>
                                        <w:color w:val="5B9BD5" w:themeColor="accent5"/>
                                        <w:sz w:val="24"/>
                                        <w:szCs w:val="24"/>
                                      </w:rPr>
                                    </w:pPr>
                                    <w:r>
                                      <w:rPr>
                                        <w:caps/>
                                        <w:color w:val="5B9BD5" w:themeColor="accent5"/>
                                        <w:sz w:val="24"/>
                                        <w:szCs w:val="24"/>
                                      </w:rPr>
                                      <w:t>daniel griffiths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EBB3C99"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8F320C5" w14:textId="614D86CC" w:rsidR="00B476F9" w:rsidRDefault="00B476F9">
                          <w:pPr>
                            <w:pStyle w:val="NoSpacing"/>
                            <w:spacing w:before="40" w:after="40"/>
                            <w:rPr>
                              <w:color w:val="4472C4" w:themeColor="accent1"/>
                              <w:sz w:val="72"/>
                              <w:szCs w:val="72"/>
                            </w:rPr>
                          </w:pPr>
                          <w:r>
                            <w:rPr>
                              <w:color w:val="4472C4" w:themeColor="accent1"/>
                              <w:sz w:val="72"/>
                              <w:szCs w:val="72"/>
                            </w:rPr>
                            <w:t xml:space="preserve">Essential </w:t>
                          </w:r>
                          <w:r w:rsidR="002962D5">
                            <w:rPr>
                              <w:color w:val="4472C4" w:themeColor="accent1"/>
                              <w:sz w:val="72"/>
                              <w:szCs w:val="72"/>
                            </w:rPr>
                            <w:t>elements of con</w:t>
                          </w:r>
                          <w:r w:rsidR="000A1AA2">
                            <w:rPr>
                              <w:color w:val="4472C4" w:themeColor="accent1"/>
                              <w:sz w:val="72"/>
                              <w:szCs w:val="72"/>
                            </w:rPr>
                            <w:t xml:space="preserve">struction contracts </w:t>
                          </w:r>
                        </w:p>
                        <w:p w14:paraId="669619A1" w14:textId="77FE7161" w:rsidR="003504F2" w:rsidRDefault="003504F2">
                          <w:pPr>
                            <w:pStyle w:val="NoSpacing"/>
                            <w:spacing w:before="40" w:after="40"/>
                            <w:rPr>
                              <w:color w:val="4472C4" w:themeColor="accent1"/>
                              <w:sz w:val="72"/>
                              <w:szCs w:val="72"/>
                            </w:rPr>
                          </w:pPr>
                          <w:r>
                            <w:rPr>
                              <w:color w:val="4472C4" w:themeColor="accent1"/>
                              <w:sz w:val="72"/>
                              <w:szCs w:val="72"/>
                            </w:rPr>
                            <w:t>ACBA4004</w:t>
                          </w:r>
                        </w:p>
                        <w:p w14:paraId="1FB1CAF7" w14:textId="71D29DBB" w:rsidR="00031155" w:rsidRDefault="00031155">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2C41B4F" w14:textId="17FDAD98" w:rsidR="00031155" w:rsidRDefault="00031155">
                              <w:pPr>
                                <w:pStyle w:val="NoSpacing"/>
                                <w:spacing w:before="80" w:after="40"/>
                                <w:rPr>
                                  <w:caps/>
                                  <w:color w:val="5B9BD5" w:themeColor="accent5"/>
                                  <w:sz w:val="24"/>
                                  <w:szCs w:val="24"/>
                                </w:rPr>
                              </w:pPr>
                              <w:r>
                                <w:rPr>
                                  <w:caps/>
                                  <w:color w:val="5B9BD5" w:themeColor="accent5"/>
                                  <w:sz w:val="24"/>
                                  <w:szCs w:val="24"/>
                                </w:rPr>
                                <w:t>daniel griffiths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4C6C100" wp14:editId="57E6C9E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GB"/>
                                    <w:storeMappedDataAs w:val="dateTime"/>
                                    <w:calendar w:val="gregorian"/>
                                  </w:date>
                                </w:sdtPr>
                                <w:sdtEndPr/>
                                <w:sdtContent>
                                  <w:p w14:paraId="3858544E" w14:textId="6C9DA2D9" w:rsidR="00031155" w:rsidRDefault="008E3DAA">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C6C100"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GB"/>
                              <w:storeMappedDataAs w:val="dateTime"/>
                              <w:calendar w:val="gregorian"/>
                            </w:date>
                          </w:sdtPr>
                          <w:sdtEndPr/>
                          <w:sdtContent>
                            <w:p w14:paraId="3858544E" w14:textId="6C9DA2D9" w:rsidR="00031155" w:rsidRDefault="008E3DAA">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346989676"/>
        <w:docPartObj>
          <w:docPartGallery w:val="Table of Contents"/>
          <w:docPartUnique/>
        </w:docPartObj>
      </w:sdtPr>
      <w:sdtEndPr>
        <w:rPr>
          <w:b/>
          <w:bCs/>
        </w:rPr>
      </w:sdtEndPr>
      <w:sdtContent>
        <w:p w14:paraId="6FD1C61B" w14:textId="264D9B9B" w:rsidR="00031155" w:rsidRDefault="00031155">
          <w:pPr>
            <w:pStyle w:val="TOCHeading"/>
          </w:pPr>
          <w:r>
            <w:t>Contents</w:t>
          </w:r>
        </w:p>
        <w:p w14:paraId="56407EB0" w14:textId="5551AD9D" w:rsidR="009E798B" w:rsidRDefault="007617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488874" w:history="1">
            <w:r w:rsidR="009E798B" w:rsidRPr="002B0418">
              <w:rPr>
                <w:rStyle w:val="Hyperlink"/>
                <w:noProof/>
              </w:rPr>
              <w:t>Introduction</w:t>
            </w:r>
            <w:r w:rsidR="009E798B">
              <w:rPr>
                <w:noProof/>
                <w:webHidden/>
              </w:rPr>
              <w:tab/>
            </w:r>
            <w:r w:rsidR="009E798B">
              <w:rPr>
                <w:noProof/>
                <w:webHidden/>
              </w:rPr>
              <w:fldChar w:fldCharType="begin"/>
            </w:r>
            <w:r w:rsidR="009E798B">
              <w:rPr>
                <w:noProof/>
                <w:webHidden/>
              </w:rPr>
              <w:instrText xml:space="preserve"> PAGEREF _Toc153488874 \h </w:instrText>
            </w:r>
            <w:r w:rsidR="009E798B">
              <w:rPr>
                <w:noProof/>
                <w:webHidden/>
              </w:rPr>
            </w:r>
            <w:r w:rsidR="009E798B">
              <w:rPr>
                <w:noProof/>
                <w:webHidden/>
              </w:rPr>
              <w:fldChar w:fldCharType="separate"/>
            </w:r>
            <w:r w:rsidR="009E798B">
              <w:rPr>
                <w:noProof/>
                <w:webHidden/>
              </w:rPr>
              <w:t>1</w:t>
            </w:r>
            <w:r w:rsidR="009E798B">
              <w:rPr>
                <w:noProof/>
                <w:webHidden/>
              </w:rPr>
              <w:fldChar w:fldCharType="end"/>
            </w:r>
          </w:hyperlink>
        </w:p>
        <w:p w14:paraId="03491A15" w14:textId="2C87399E" w:rsidR="009E798B" w:rsidRDefault="009E798B">
          <w:pPr>
            <w:pStyle w:val="TOC1"/>
            <w:tabs>
              <w:tab w:val="right" w:leader="dot" w:pos="9016"/>
            </w:tabs>
            <w:rPr>
              <w:rFonts w:eastAsiaTheme="minorEastAsia"/>
              <w:noProof/>
              <w:lang w:eastAsia="en-GB"/>
            </w:rPr>
          </w:pPr>
          <w:hyperlink w:anchor="_Toc153488875" w:history="1">
            <w:r w:rsidRPr="002B0418">
              <w:rPr>
                <w:rStyle w:val="Hyperlink"/>
                <w:noProof/>
              </w:rPr>
              <w:t>Elements that make a contract valid.</w:t>
            </w:r>
            <w:r>
              <w:rPr>
                <w:noProof/>
                <w:webHidden/>
              </w:rPr>
              <w:tab/>
            </w:r>
            <w:r>
              <w:rPr>
                <w:noProof/>
                <w:webHidden/>
              </w:rPr>
              <w:fldChar w:fldCharType="begin"/>
            </w:r>
            <w:r>
              <w:rPr>
                <w:noProof/>
                <w:webHidden/>
              </w:rPr>
              <w:instrText xml:space="preserve"> PAGEREF _Toc153488875 \h </w:instrText>
            </w:r>
            <w:r>
              <w:rPr>
                <w:noProof/>
                <w:webHidden/>
              </w:rPr>
            </w:r>
            <w:r>
              <w:rPr>
                <w:noProof/>
                <w:webHidden/>
              </w:rPr>
              <w:fldChar w:fldCharType="separate"/>
            </w:r>
            <w:r>
              <w:rPr>
                <w:noProof/>
                <w:webHidden/>
              </w:rPr>
              <w:t>1</w:t>
            </w:r>
            <w:r>
              <w:rPr>
                <w:noProof/>
                <w:webHidden/>
              </w:rPr>
              <w:fldChar w:fldCharType="end"/>
            </w:r>
          </w:hyperlink>
        </w:p>
        <w:p w14:paraId="267A3993" w14:textId="17708006" w:rsidR="009E798B" w:rsidRDefault="009E798B">
          <w:pPr>
            <w:pStyle w:val="TOC2"/>
            <w:tabs>
              <w:tab w:val="right" w:leader="dot" w:pos="9016"/>
            </w:tabs>
            <w:rPr>
              <w:rFonts w:eastAsiaTheme="minorEastAsia"/>
              <w:noProof/>
              <w:lang w:eastAsia="en-GB"/>
            </w:rPr>
          </w:pPr>
          <w:hyperlink w:anchor="_Toc153488876" w:history="1">
            <w:r w:rsidRPr="002B0418">
              <w:rPr>
                <w:rStyle w:val="Hyperlink"/>
                <w:noProof/>
              </w:rPr>
              <w:t>Consideration</w:t>
            </w:r>
            <w:r>
              <w:rPr>
                <w:noProof/>
                <w:webHidden/>
              </w:rPr>
              <w:tab/>
            </w:r>
            <w:r>
              <w:rPr>
                <w:noProof/>
                <w:webHidden/>
              </w:rPr>
              <w:fldChar w:fldCharType="begin"/>
            </w:r>
            <w:r>
              <w:rPr>
                <w:noProof/>
                <w:webHidden/>
              </w:rPr>
              <w:instrText xml:space="preserve"> PAGEREF _Toc153488876 \h </w:instrText>
            </w:r>
            <w:r>
              <w:rPr>
                <w:noProof/>
                <w:webHidden/>
              </w:rPr>
            </w:r>
            <w:r>
              <w:rPr>
                <w:noProof/>
                <w:webHidden/>
              </w:rPr>
              <w:fldChar w:fldCharType="separate"/>
            </w:r>
            <w:r>
              <w:rPr>
                <w:noProof/>
                <w:webHidden/>
              </w:rPr>
              <w:t>2</w:t>
            </w:r>
            <w:r>
              <w:rPr>
                <w:noProof/>
                <w:webHidden/>
              </w:rPr>
              <w:fldChar w:fldCharType="end"/>
            </w:r>
          </w:hyperlink>
        </w:p>
        <w:p w14:paraId="39FF7ABF" w14:textId="14DCB3FC" w:rsidR="009E798B" w:rsidRDefault="009E798B">
          <w:pPr>
            <w:pStyle w:val="TOC2"/>
            <w:tabs>
              <w:tab w:val="right" w:leader="dot" w:pos="9016"/>
            </w:tabs>
            <w:rPr>
              <w:rFonts w:eastAsiaTheme="minorEastAsia"/>
              <w:noProof/>
              <w:lang w:eastAsia="en-GB"/>
            </w:rPr>
          </w:pPr>
          <w:hyperlink w:anchor="_Toc153488877" w:history="1">
            <w:r w:rsidRPr="002B0418">
              <w:rPr>
                <w:rStyle w:val="Hyperlink"/>
                <w:noProof/>
              </w:rPr>
              <w:t>Agreement</w:t>
            </w:r>
            <w:r>
              <w:rPr>
                <w:noProof/>
                <w:webHidden/>
              </w:rPr>
              <w:tab/>
            </w:r>
            <w:r>
              <w:rPr>
                <w:noProof/>
                <w:webHidden/>
              </w:rPr>
              <w:fldChar w:fldCharType="begin"/>
            </w:r>
            <w:r>
              <w:rPr>
                <w:noProof/>
                <w:webHidden/>
              </w:rPr>
              <w:instrText xml:space="preserve"> PAGEREF _Toc153488877 \h </w:instrText>
            </w:r>
            <w:r>
              <w:rPr>
                <w:noProof/>
                <w:webHidden/>
              </w:rPr>
            </w:r>
            <w:r>
              <w:rPr>
                <w:noProof/>
                <w:webHidden/>
              </w:rPr>
              <w:fldChar w:fldCharType="separate"/>
            </w:r>
            <w:r>
              <w:rPr>
                <w:noProof/>
                <w:webHidden/>
              </w:rPr>
              <w:t>2</w:t>
            </w:r>
            <w:r>
              <w:rPr>
                <w:noProof/>
                <w:webHidden/>
              </w:rPr>
              <w:fldChar w:fldCharType="end"/>
            </w:r>
          </w:hyperlink>
        </w:p>
        <w:p w14:paraId="1914C0AA" w14:textId="7A017B8D" w:rsidR="009E798B" w:rsidRDefault="009E798B">
          <w:pPr>
            <w:pStyle w:val="TOC2"/>
            <w:tabs>
              <w:tab w:val="right" w:leader="dot" w:pos="9016"/>
            </w:tabs>
            <w:rPr>
              <w:rFonts w:eastAsiaTheme="minorEastAsia"/>
              <w:noProof/>
              <w:lang w:eastAsia="en-GB"/>
            </w:rPr>
          </w:pPr>
          <w:hyperlink w:anchor="_Toc153488878" w:history="1">
            <w:r w:rsidRPr="002B0418">
              <w:rPr>
                <w:rStyle w:val="Hyperlink"/>
                <w:noProof/>
              </w:rPr>
              <w:t>Offer</w:t>
            </w:r>
            <w:r>
              <w:rPr>
                <w:noProof/>
                <w:webHidden/>
              </w:rPr>
              <w:tab/>
            </w:r>
            <w:r>
              <w:rPr>
                <w:noProof/>
                <w:webHidden/>
              </w:rPr>
              <w:fldChar w:fldCharType="begin"/>
            </w:r>
            <w:r>
              <w:rPr>
                <w:noProof/>
                <w:webHidden/>
              </w:rPr>
              <w:instrText xml:space="preserve"> PAGEREF _Toc153488878 \h </w:instrText>
            </w:r>
            <w:r>
              <w:rPr>
                <w:noProof/>
                <w:webHidden/>
              </w:rPr>
            </w:r>
            <w:r>
              <w:rPr>
                <w:noProof/>
                <w:webHidden/>
              </w:rPr>
              <w:fldChar w:fldCharType="separate"/>
            </w:r>
            <w:r>
              <w:rPr>
                <w:noProof/>
                <w:webHidden/>
              </w:rPr>
              <w:t>2</w:t>
            </w:r>
            <w:r>
              <w:rPr>
                <w:noProof/>
                <w:webHidden/>
              </w:rPr>
              <w:fldChar w:fldCharType="end"/>
            </w:r>
          </w:hyperlink>
        </w:p>
        <w:p w14:paraId="4C2FF3FA" w14:textId="496313FC" w:rsidR="009E798B" w:rsidRDefault="009E798B">
          <w:pPr>
            <w:pStyle w:val="TOC3"/>
            <w:tabs>
              <w:tab w:val="right" w:leader="dot" w:pos="9016"/>
            </w:tabs>
            <w:rPr>
              <w:rFonts w:eastAsiaTheme="minorEastAsia"/>
              <w:noProof/>
              <w:lang w:eastAsia="en-GB"/>
            </w:rPr>
          </w:pPr>
          <w:hyperlink w:anchor="_Toc153488879" w:history="1">
            <w:r w:rsidRPr="002B0418">
              <w:rPr>
                <w:rStyle w:val="Hyperlink"/>
                <w:noProof/>
              </w:rPr>
              <w:t>Invitation to treat.</w:t>
            </w:r>
            <w:r>
              <w:rPr>
                <w:noProof/>
                <w:webHidden/>
              </w:rPr>
              <w:tab/>
            </w:r>
            <w:r>
              <w:rPr>
                <w:noProof/>
                <w:webHidden/>
              </w:rPr>
              <w:fldChar w:fldCharType="begin"/>
            </w:r>
            <w:r>
              <w:rPr>
                <w:noProof/>
                <w:webHidden/>
              </w:rPr>
              <w:instrText xml:space="preserve"> PAGEREF _Toc153488879 \h </w:instrText>
            </w:r>
            <w:r>
              <w:rPr>
                <w:noProof/>
                <w:webHidden/>
              </w:rPr>
            </w:r>
            <w:r>
              <w:rPr>
                <w:noProof/>
                <w:webHidden/>
              </w:rPr>
              <w:fldChar w:fldCharType="separate"/>
            </w:r>
            <w:r>
              <w:rPr>
                <w:noProof/>
                <w:webHidden/>
              </w:rPr>
              <w:t>2</w:t>
            </w:r>
            <w:r>
              <w:rPr>
                <w:noProof/>
                <w:webHidden/>
              </w:rPr>
              <w:fldChar w:fldCharType="end"/>
            </w:r>
          </w:hyperlink>
        </w:p>
        <w:p w14:paraId="66AF9CD4" w14:textId="3A0F9C93" w:rsidR="009E798B" w:rsidRDefault="009E798B">
          <w:pPr>
            <w:pStyle w:val="TOC3"/>
            <w:tabs>
              <w:tab w:val="right" w:leader="dot" w:pos="9016"/>
            </w:tabs>
            <w:rPr>
              <w:rFonts w:eastAsiaTheme="minorEastAsia"/>
              <w:noProof/>
              <w:lang w:eastAsia="en-GB"/>
            </w:rPr>
          </w:pPr>
          <w:hyperlink w:anchor="_Toc153488880" w:history="1">
            <w:r w:rsidRPr="002B0418">
              <w:rPr>
                <w:rStyle w:val="Hyperlink"/>
                <w:noProof/>
              </w:rPr>
              <w:t>Acceptance</w:t>
            </w:r>
            <w:r>
              <w:rPr>
                <w:noProof/>
                <w:webHidden/>
              </w:rPr>
              <w:tab/>
            </w:r>
            <w:r>
              <w:rPr>
                <w:noProof/>
                <w:webHidden/>
              </w:rPr>
              <w:fldChar w:fldCharType="begin"/>
            </w:r>
            <w:r>
              <w:rPr>
                <w:noProof/>
                <w:webHidden/>
              </w:rPr>
              <w:instrText xml:space="preserve"> PAGEREF _Toc153488880 \h </w:instrText>
            </w:r>
            <w:r>
              <w:rPr>
                <w:noProof/>
                <w:webHidden/>
              </w:rPr>
            </w:r>
            <w:r>
              <w:rPr>
                <w:noProof/>
                <w:webHidden/>
              </w:rPr>
              <w:fldChar w:fldCharType="separate"/>
            </w:r>
            <w:r>
              <w:rPr>
                <w:noProof/>
                <w:webHidden/>
              </w:rPr>
              <w:t>3</w:t>
            </w:r>
            <w:r>
              <w:rPr>
                <w:noProof/>
                <w:webHidden/>
              </w:rPr>
              <w:fldChar w:fldCharType="end"/>
            </w:r>
          </w:hyperlink>
        </w:p>
        <w:p w14:paraId="7A205724" w14:textId="4CD9A83E" w:rsidR="009E798B" w:rsidRDefault="009E798B">
          <w:pPr>
            <w:pStyle w:val="TOC2"/>
            <w:tabs>
              <w:tab w:val="right" w:leader="dot" w:pos="9016"/>
            </w:tabs>
            <w:rPr>
              <w:rFonts w:eastAsiaTheme="minorEastAsia"/>
              <w:noProof/>
              <w:lang w:eastAsia="en-GB"/>
            </w:rPr>
          </w:pPr>
          <w:hyperlink w:anchor="_Toc153488881" w:history="1">
            <w:r w:rsidRPr="002B0418">
              <w:rPr>
                <w:rStyle w:val="Hyperlink"/>
                <w:noProof/>
              </w:rPr>
              <w:t>Termination of an offer</w:t>
            </w:r>
            <w:r>
              <w:rPr>
                <w:noProof/>
                <w:webHidden/>
              </w:rPr>
              <w:tab/>
            </w:r>
            <w:r>
              <w:rPr>
                <w:noProof/>
                <w:webHidden/>
              </w:rPr>
              <w:fldChar w:fldCharType="begin"/>
            </w:r>
            <w:r>
              <w:rPr>
                <w:noProof/>
                <w:webHidden/>
              </w:rPr>
              <w:instrText xml:space="preserve"> PAGEREF _Toc153488881 \h </w:instrText>
            </w:r>
            <w:r>
              <w:rPr>
                <w:noProof/>
                <w:webHidden/>
              </w:rPr>
            </w:r>
            <w:r>
              <w:rPr>
                <w:noProof/>
                <w:webHidden/>
              </w:rPr>
              <w:fldChar w:fldCharType="separate"/>
            </w:r>
            <w:r>
              <w:rPr>
                <w:noProof/>
                <w:webHidden/>
              </w:rPr>
              <w:t>3</w:t>
            </w:r>
            <w:r>
              <w:rPr>
                <w:noProof/>
                <w:webHidden/>
              </w:rPr>
              <w:fldChar w:fldCharType="end"/>
            </w:r>
          </w:hyperlink>
        </w:p>
        <w:p w14:paraId="45BBF005" w14:textId="54D61C4B" w:rsidR="009E798B" w:rsidRDefault="009E798B">
          <w:pPr>
            <w:pStyle w:val="TOC2"/>
            <w:tabs>
              <w:tab w:val="right" w:leader="dot" w:pos="9016"/>
            </w:tabs>
            <w:rPr>
              <w:rFonts w:eastAsiaTheme="minorEastAsia"/>
              <w:noProof/>
              <w:lang w:eastAsia="en-GB"/>
            </w:rPr>
          </w:pPr>
          <w:hyperlink w:anchor="_Toc153488882" w:history="1">
            <w:r w:rsidRPr="002B0418">
              <w:rPr>
                <w:rStyle w:val="Hyperlink"/>
                <w:noProof/>
              </w:rPr>
              <w:t>Terms of a contract</w:t>
            </w:r>
            <w:r>
              <w:rPr>
                <w:noProof/>
                <w:webHidden/>
              </w:rPr>
              <w:tab/>
            </w:r>
            <w:r>
              <w:rPr>
                <w:noProof/>
                <w:webHidden/>
              </w:rPr>
              <w:fldChar w:fldCharType="begin"/>
            </w:r>
            <w:r>
              <w:rPr>
                <w:noProof/>
                <w:webHidden/>
              </w:rPr>
              <w:instrText xml:space="preserve"> PAGEREF _Toc153488882 \h </w:instrText>
            </w:r>
            <w:r>
              <w:rPr>
                <w:noProof/>
                <w:webHidden/>
              </w:rPr>
            </w:r>
            <w:r>
              <w:rPr>
                <w:noProof/>
                <w:webHidden/>
              </w:rPr>
              <w:fldChar w:fldCharType="separate"/>
            </w:r>
            <w:r>
              <w:rPr>
                <w:noProof/>
                <w:webHidden/>
              </w:rPr>
              <w:t>3</w:t>
            </w:r>
            <w:r>
              <w:rPr>
                <w:noProof/>
                <w:webHidden/>
              </w:rPr>
              <w:fldChar w:fldCharType="end"/>
            </w:r>
          </w:hyperlink>
        </w:p>
        <w:p w14:paraId="55F3D80A" w14:textId="4B68210D" w:rsidR="009E798B" w:rsidRDefault="009E798B">
          <w:pPr>
            <w:pStyle w:val="TOC2"/>
            <w:tabs>
              <w:tab w:val="right" w:leader="dot" w:pos="9016"/>
            </w:tabs>
            <w:rPr>
              <w:rFonts w:eastAsiaTheme="minorEastAsia"/>
              <w:noProof/>
              <w:lang w:eastAsia="en-GB"/>
            </w:rPr>
          </w:pPr>
          <w:hyperlink w:anchor="_Toc153488883" w:history="1">
            <w:r w:rsidRPr="002B0418">
              <w:rPr>
                <w:rStyle w:val="Hyperlink"/>
                <w:noProof/>
              </w:rPr>
              <w:t>Intention to be bound.</w:t>
            </w:r>
            <w:r>
              <w:rPr>
                <w:noProof/>
                <w:webHidden/>
              </w:rPr>
              <w:tab/>
            </w:r>
            <w:r>
              <w:rPr>
                <w:noProof/>
                <w:webHidden/>
              </w:rPr>
              <w:fldChar w:fldCharType="begin"/>
            </w:r>
            <w:r>
              <w:rPr>
                <w:noProof/>
                <w:webHidden/>
              </w:rPr>
              <w:instrText xml:space="preserve"> PAGEREF _Toc153488883 \h </w:instrText>
            </w:r>
            <w:r>
              <w:rPr>
                <w:noProof/>
                <w:webHidden/>
              </w:rPr>
            </w:r>
            <w:r>
              <w:rPr>
                <w:noProof/>
                <w:webHidden/>
              </w:rPr>
              <w:fldChar w:fldCharType="separate"/>
            </w:r>
            <w:r>
              <w:rPr>
                <w:noProof/>
                <w:webHidden/>
              </w:rPr>
              <w:t>3</w:t>
            </w:r>
            <w:r>
              <w:rPr>
                <w:noProof/>
                <w:webHidden/>
              </w:rPr>
              <w:fldChar w:fldCharType="end"/>
            </w:r>
          </w:hyperlink>
        </w:p>
        <w:p w14:paraId="06B3EAE0" w14:textId="70A81B7F" w:rsidR="009E798B" w:rsidRDefault="009E798B">
          <w:pPr>
            <w:pStyle w:val="TOC2"/>
            <w:tabs>
              <w:tab w:val="right" w:leader="dot" w:pos="9016"/>
            </w:tabs>
            <w:rPr>
              <w:rFonts w:eastAsiaTheme="minorEastAsia"/>
              <w:noProof/>
              <w:lang w:eastAsia="en-GB"/>
            </w:rPr>
          </w:pPr>
          <w:hyperlink w:anchor="_Toc153488884" w:history="1">
            <w:r w:rsidRPr="002B0418">
              <w:rPr>
                <w:rStyle w:val="Hyperlink"/>
                <w:noProof/>
              </w:rPr>
              <w:t>No fundamental mistake</w:t>
            </w:r>
            <w:r>
              <w:rPr>
                <w:noProof/>
                <w:webHidden/>
              </w:rPr>
              <w:tab/>
            </w:r>
            <w:r>
              <w:rPr>
                <w:noProof/>
                <w:webHidden/>
              </w:rPr>
              <w:fldChar w:fldCharType="begin"/>
            </w:r>
            <w:r>
              <w:rPr>
                <w:noProof/>
                <w:webHidden/>
              </w:rPr>
              <w:instrText xml:space="preserve"> PAGEREF _Toc153488884 \h </w:instrText>
            </w:r>
            <w:r>
              <w:rPr>
                <w:noProof/>
                <w:webHidden/>
              </w:rPr>
            </w:r>
            <w:r>
              <w:rPr>
                <w:noProof/>
                <w:webHidden/>
              </w:rPr>
              <w:fldChar w:fldCharType="separate"/>
            </w:r>
            <w:r>
              <w:rPr>
                <w:noProof/>
                <w:webHidden/>
              </w:rPr>
              <w:t>4</w:t>
            </w:r>
            <w:r>
              <w:rPr>
                <w:noProof/>
                <w:webHidden/>
              </w:rPr>
              <w:fldChar w:fldCharType="end"/>
            </w:r>
          </w:hyperlink>
        </w:p>
        <w:p w14:paraId="3F4654CA" w14:textId="1D315C75" w:rsidR="009E798B" w:rsidRDefault="009E798B">
          <w:pPr>
            <w:pStyle w:val="TOC2"/>
            <w:tabs>
              <w:tab w:val="right" w:leader="dot" w:pos="9016"/>
            </w:tabs>
            <w:rPr>
              <w:rFonts w:eastAsiaTheme="minorEastAsia"/>
              <w:noProof/>
              <w:lang w:eastAsia="en-GB"/>
            </w:rPr>
          </w:pPr>
          <w:hyperlink w:anchor="_Toc153488885" w:history="1">
            <w:r w:rsidRPr="002B0418">
              <w:rPr>
                <w:rStyle w:val="Hyperlink"/>
                <w:noProof/>
              </w:rPr>
              <w:t>Capacity</w:t>
            </w:r>
            <w:r>
              <w:rPr>
                <w:noProof/>
                <w:webHidden/>
              </w:rPr>
              <w:tab/>
            </w:r>
            <w:r>
              <w:rPr>
                <w:noProof/>
                <w:webHidden/>
              </w:rPr>
              <w:fldChar w:fldCharType="begin"/>
            </w:r>
            <w:r>
              <w:rPr>
                <w:noProof/>
                <w:webHidden/>
              </w:rPr>
              <w:instrText xml:space="preserve"> PAGEREF _Toc153488885 \h </w:instrText>
            </w:r>
            <w:r>
              <w:rPr>
                <w:noProof/>
                <w:webHidden/>
              </w:rPr>
            </w:r>
            <w:r>
              <w:rPr>
                <w:noProof/>
                <w:webHidden/>
              </w:rPr>
              <w:fldChar w:fldCharType="separate"/>
            </w:r>
            <w:r>
              <w:rPr>
                <w:noProof/>
                <w:webHidden/>
              </w:rPr>
              <w:t>4</w:t>
            </w:r>
            <w:r>
              <w:rPr>
                <w:noProof/>
                <w:webHidden/>
              </w:rPr>
              <w:fldChar w:fldCharType="end"/>
            </w:r>
          </w:hyperlink>
        </w:p>
        <w:p w14:paraId="082F92D1" w14:textId="136630C2" w:rsidR="009E798B" w:rsidRDefault="009E798B">
          <w:pPr>
            <w:pStyle w:val="TOC2"/>
            <w:tabs>
              <w:tab w:val="right" w:leader="dot" w:pos="9016"/>
            </w:tabs>
            <w:rPr>
              <w:rFonts w:eastAsiaTheme="minorEastAsia"/>
              <w:noProof/>
              <w:lang w:eastAsia="en-GB"/>
            </w:rPr>
          </w:pPr>
          <w:hyperlink w:anchor="_Toc153488886" w:history="1">
            <w:r w:rsidRPr="002B0418">
              <w:rPr>
                <w:rStyle w:val="Hyperlink"/>
                <w:noProof/>
              </w:rPr>
              <w:t>Legal Object</w:t>
            </w:r>
            <w:r>
              <w:rPr>
                <w:noProof/>
                <w:webHidden/>
              </w:rPr>
              <w:tab/>
            </w:r>
            <w:r>
              <w:rPr>
                <w:noProof/>
                <w:webHidden/>
              </w:rPr>
              <w:fldChar w:fldCharType="begin"/>
            </w:r>
            <w:r>
              <w:rPr>
                <w:noProof/>
                <w:webHidden/>
              </w:rPr>
              <w:instrText xml:space="preserve"> PAGEREF _Toc153488886 \h </w:instrText>
            </w:r>
            <w:r>
              <w:rPr>
                <w:noProof/>
                <w:webHidden/>
              </w:rPr>
            </w:r>
            <w:r>
              <w:rPr>
                <w:noProof/>
                <w:webHidden/>
              </w:rPr>
              <w:fldChar w:fldCharType="separate"/>
            </w:r>
            <w:r>
              <w:rPr>
                <w:noProof/>
                <w:webHidden/>
              </w:rPr>
              <w:t>4</w:t>
            </w:r>
            <w:r>
              <w:rPr>
                <w:noProof/>
                <w:webHidden/>
              </w:rPr>
              <w:fldChar w:fldCharType="end"/>
            </w:r>
          </w:hyperlink>
        </w:p>
        <w:p w14:paraId="24200FB4" w14:textId="6F399465" w:rsidR="009E798B" w:rsidRDefault="009E798B">
          <w:pPr>
            <w:pStyle w:val="TOC2"/>
            <w:tabs>
              <w:tab w:val="right" w:leader="dot" w:pos="9016"/>
            </w:tabs>
            <w:rPr>
              <w:rFonts w:eastAsiaTheme="minorEastAsia"/>
              <w:noProof/>
              <w:lang w:eastAsia="en-GB"/>
            </w:rPr>
          </w:pPr>
          <w:hyperlink w:anchor="_Toc153488887" w:history="1">
            <w:r w:rsidRPr="002B0418">
              <w:rPr>
                <w:rStyle w:val="Hyperlink"/>
                <w:noProof/>
              </w:rPr>
              <w:t>Proper form</w:t>
            </w:r>
            <w:r>
              <w:rPr>
                <w:noProof/>
                <w:webHidden/>
              </w:rPr>
              <w:tab/>
            </w:r>
            <w:r>
              <w:rPr>
                <w:noProof/>
                <w:webHidden/>
              </w:rPr>
              <w:fldChar w:fldCharType="begin"/>
            </w:r>
            <w:r>
              <w:rPr>
                <w:noProof/>
                <w:webHidden/>
              </w:rPr>
              <w:instrText xml:space="preserve"> PAGEREF _Toc153488887 \h </w:instrText>
            </w:r>
            <w:r>
              <w:rPr>
                <w:noProof/>
                <w:webHidden/>
              </w:rPr>
            </w:r>
            <w:r>
              <w:rPr>
                <w:noProof/>
                <w:webHidden/>
              </w:rPr>
              <w:fldChar w:fldCharType="separate"/>
            </w:r>
            <w:r>
              <w:rPr>
                <w:noProof/>
                <w:webHidden/>
              </w:rPr>
              <w:t>4</w:t>
            </w:r>
            <w:r>
              <w:rPr>
                <w:noProof/>
                <w:webHidden/>
              </w:rPr>
              <w:fldChar w:fldCharType="end"/>
            </w:r>
          </w:hyperlink>
        </w:p>
        <w:p w14:paraId="7D073392" w14:textId="2A8ADD4D" w:rsidR="009E798B" w:rsidRDefault="009E798B">
          <w:pPr>
            <w:pStyle w:val="TOC2"/>
            <w:tabs>
              <w:tab w:val="right" w:leader="dot" w:pos="9016"/>
            </w:tabs>
            <w:rPr>
              <w:rFonts w:eastAsiaTheme="minorEastAsia"/>
              <w:noProof/>
              <w:lang w:eastAsia="en-GB"/>
            </w:rPr>
          </w:pPr>
          <w:hyperlink w:anchor="_Toc153488888" w:history="1">
            <w:r w:rsidRPr="002B0418">
              <w:rPr>
                <w:rStyle w:val="Hyperlink"/>
                <w:noProof/>
              </w:rPr>
              <w:t>True consent</w:t>
            </w:r>
            <w:r>
              <w:rPr>
                <w:noProof/>
                <w:webHidden/>
              </w:rPr>
              <w:tab/>
            </w:r>
            <w:r>
              <w:rPr>
                <w:noProof/>
                <w:webHidden/>
              </w:rPr>
              <w:fldChar w:fldCharType="begin"/>
            </w:r>
            <w:r>
              <w:rPr>
                <w:noProof/>
                <w:webHidden/>
              </w:rPr>
              <w:instrText xml:space="preserve"> PAGEREF _Toc153488888 \h </w:instrText>
            </w:r>
            <w:r>
              <w:rPr>
                <w:noProof/>
                <w:webHidden/>
              </w:rPr>
            </w:r>
            <w:r>
              <w:rPr>
                <w:noProof/>
                <w:webHidden/>
              </w:rPr>
              <w:fldChar w:fldCharType="separate"/>
            </w:r>
            <w:r>
              <w:rPr>
                <w:noProof/>
                <w:webHidden/>
              </w:rPr>
              <w:t>4</w:t>
            </w:r>
            <w:r>
              <w:rPr>
                <w:noProof/>
                <w:webHidden/>
              </w:rPr>
              <w:fldChar w:fldCharType="end"/>
            </w:r>
          </w:hyperlink>
        </w:p>
        <w:p w14:paraId="1852574F" w14:textId="2E2B9B57" w:rsidR="009E798B" w:rsidRDefault="009E798B">
          <w:pPr>
            <w:pStyle w:val="TOC1"/>
            <w:tabs>
              <w:tab w:val="right" w:leader="dot" w:pos="9016"/>
            </w:tabs>
            <w:rPr>
              <w:rFonts w:eastAsiaTheme="minorEastAsia"/>
              <w:noProof/>
              <w:lang w:eastAsia="en-GB"/>
            </w:rPr>
          </w:pPr>
          <w:hyperlink w:anchor="_Toc153488889" w:history="1">
            <w:r w:rsidRPr="002B0418">
              <w:rPr>
                <w:rStyle w:val="Hyperlink"/>
                <w:noProof/>
              </w:rPr>
              <w:t>Misinterpretation of an element of work contracted for</w:t>
            </w:r>
            <w:r>
              <w:rPr>
                <w:noProof/>
                <w:webHidden/>
              </w:rPr>
              <w:tab/>
            </w:r>
            <w:r>
              <w:rPr>
                <w:noProof/>
                <w:webHidden/>
              </w:rPr>
              <w:fldChar w:fldCharType="begin"/>
            </w:r>
            <w:r>
              <w:rPr>
                <w:noProof/>
                <w:webHidden/>
              </w:rPr>
              <w:instrText xml:space="preserve"> PAGEREF _Toc153488889 \h </w:instrText>
            </w:r>
            <w:r>
              <w:rPr>
                <w:noProof/>
                <w:webHidden/>
              </w:rPr>
            </w:r>
            <w:r>
              <w:rPr>
                <w:noProof/>
                <w:webHidden/>
              </w:rPr>
              <w:fldChar w:fldCharType="separate"/>
            </w:r>
            <w:r>
              <w:rPr>
                <w:noProof/>
                <w:webHidden/>
              </w:rPr>
              <w:t>4</w:t>
            </w:r>
            <w:r>
              <w:rPr>
                <w:noProof/>
                <w:webHidden/>
              </w:rPr>
              <w:fldChar w:fldCharType="end"/>
            </w:r>
          </w:hyperlink>
        </w:p>
        <w:p w14:paraId="29EC4180" w14:textId="76FE091B" w:rsidR="009E798B" w:rsidRDefault="009E798B">
          <w:pPr>
            <w:pStyle w:val="TOC2"/>
            <w:tabs>
              <w:tab w:val="right" w:leader="dot" w:pos="9016"/>
            </w:tabs>
            <w:rPr>
              <w:rFonts w:eastAsiaTheme="minorEastAsia"/>
              <w:noProof/>
              <w:lang w:eastAsia="en-GB"/>
            </w:rPr>
          </w:pPr>
          <w:hyperlink w:anchor="_Toc153488890" w:history="1">
            <w:r w:rsidRPr="002B0418">
              <w:rPr>
                <w:rStyle w:val="Hyperlink"/>
                <w:noProof/>
              </w:rPr>
              <w:t>Impact of the wrong cladding used.</w:t>
            </w:r>
            <w:r>
              <w:rPr>
                <w:noProof/>
                <w:webHidden/>
              </w:rPr>
              <w:tab/>
            </w:r>
            <w:r>
              <w:rPr>
                <w:noProof/>
                <w:webHidden/>
              </w:rPr>
              <w:fldChar w:fldCharType="begin"/>
            </w:r>
            <w:r>
              <w:rPr>
                <w:noProof/>
                <w:webHidden/>
              </w:rPr>
              <w:instrText xml:space="preserve"> PAGEREF _Toc153488890 \h </w:instrText>
            </w:r>
            <w:r>
              <w:rPr>
                <w:noProof/>
                <w:webHidden/>
              </w:rPr>
            </w:r>
            <w:r>
              <w:rPr>
                <w:noProof/>
                <w:webHidden/>
              </w:rPr>
              <w:fldChar w:fldCharType="separate"/>
            </w:r>
            <w:r>
              <w:rPr>
                <w:noProof/>
                <w:webHidden/>
              </w:rPr>
              <w:t>5</w:t>
            </w:r>
            <w:r>
              <w:rPr>
                <w:noProof/>
                <w:webHidden/>
              </w:rPr>
              <w:fldChar w:fldCharType="end"/>
            </w:r>
          </w:hyperlink>
        </w:p>
        <w:p w14:paraId="67999022" w14:textId="32EE43BB" w:rsidR="009E798B" w:rsidRDefault="009E798B">
          <w:pPr>
            <w:pStyle w:val="TOC2"/>
            <w:tabs>
              <w:tab w:val="right" w:leader="dot" w:pos="9016"/>
            </w:tabs>
            <w:rPr>
              <w:rFonts w:eastAsiaTheme="minorEastAsia"/>
              <w:noProof/>
              <w:lang w:eastAsia="en-GB"/>
            </w:rPr>
          </w:pPr>
          <w:hyperlink w:anchor="_Toc153488891" w:history="1">
            <w:r w:rsidRPr="002B0418">
              <w:rPr>
                <w:rStyle w:val="Hyperlink"/>
                <w:noProof/>
              </w:rPr>
              <w:t>The implications of using the wrong External cladding</w:t>
            </w:r>
            <w:r>
              <w:rPr>
                <w:noProof/>
                <w:webHidden/>
              </w:rPr>
              <w:tab/>
            </w:r>
            <w:r>
              <w:rPr>
                <w:noProof/>
                <w:webHidden/>
              </w:rPr>
              <w:fldChar w:fldCharType="begin"/>
            </w:r>
            <w:r>
              <w:rPr>
                <w:noProof/>
                <w:webHidden/>
              </w:rPr>
              <w:instrText xml:space="preserve"> PAGEREF _Toc153488891 \h </w:instrText>
            </w:r>
            <w:r>
              <w:rPr>
                <w:noProof/>
                <w:webHidden/>
              </w:rPr>
            </w:r>
            <w:r>
              <w:rPr>
                <w:noProof/>
                <w:webHidden/>
              </w:rPr>
              <w:fldChar w:fldCharType="separate"/>
            </w:r>
            <w:r>
              <w:rPr>
                <w:noProof/>
                <w:webHidden/>
              </w:rPr>
              <w:t>5</w:t>
            </w:r>
            <w:r>
              <w:rPr>
                <w:noProof/>
                <w:webHidden/>
              </w:rPr>
              <w:fldChar w:fldCharType="end"/>
            </w:r>
          </w:hyperlink>
        </w:p>
        <w:p w14:paraId="093B50E1" w14:textId="014B2E6D" w:rsidR="009E798B" w:rsidRDefault="009E798B">
          <w:pPr>
            <w:pStyle w:val="TOC1"/>
            <w:tabs>
              <w:tab w:val="right" w:leader="dot" w:pos="9016"/>
            </w:tabs>
            <w:rPr>
              <w:rFonts w:eastAsiaTheme="minorEastAsia"/>
              <w:noProof/>
              <w:lang w:eastAsia="en-GB"/>
            </w:rPr>
          </w:pPr>
          <w:hyperlink w:anchor="_Toc153488892" w:history="1">
            <w:r w:rsidRPr="002B0418">
              <w:rPr>
                <w:rStyle w:val="Hyperlink"/>
                <w:noProof/>
              </w:rPr>
              <w:t>Conclusion</w:t>
            </w:r>
            <w:r>
              <w:rPr>
                <w:noProof/>
                <w:webHidden/>
              </w:rPr>
              <w:tab/>
            </w:r>
            <w:r>
              <w:rPr>
                <w:noProof/>
                <w:webHidden/>
              </w:rPr>
              <w:fldChar w:fldCharType="begin"/>
            </w:r>
            <w:r>
              <w:rPr>
                <w:noProof/>
                <w:webHidden/>
              </w:rPr>
              <w:instrText xml:space="preserve"> PAGEREF _Toc153488892 \h </w:instrText>
            </w:r>
            <w:r>
              <w:rPr>
                <w:noProof/>
                <w:webHidden/>
              </w:rPr>
            </w:r>
            <w:r>
              <w:rPr>
                <w:noProof/>
                <w:webHidden/>
              </w:rPr>
              <w:fldChar w:fldCharType="separate"/>
            </w:r>
            <w:r>
              <w:rPr>
                <w:noProof/>
                <w:webHidden/>
              </w:rPr>
              <w:t>5</w:t>
            </w:r>
            <w:r>
              <w:rPr>
                <w:noProof/>
                <w:webHidden/>
              </w:rPr>
              <w:fldChar w:fldCharType="end"/>
            </w:r>
          </w:hyperlink>
        </w:p>
        <w:p w14:paraId="439A8A20" w14:textId="232052AD" w:rsidR="009E798B" w:rsidRDefault="009E798B">
          <w:pPr>
            <w:pStyle w:val="TOC1"/>
            <w:tabs>
              <w:tab w:val="right" w:leader="dot" w:pos="9016"/>
            </w:tabs>
            <w:rPr>
              <w:rFonts w:eastAsiaTheme="minorEastAsia"/>
              <w:noProof/>
              <w:lang w:eastAsia="en-GB"/>
            </w:rPr>
          </w:pPr>
          <w:hyperlink w:anchor="_Toc153488893" w:history="1">
            <w:r w:rsidRPr="002B0418">
              <w:rPr>
                <w:rStyle w:val="Hyperlink"/>
                <w:noProof/>
              </w:rPr>
              <w:t>References</w:t>
            </w:r>
            <w:r>
              <w:rPr>
                <w:noProof/>
                <w:webHidden/>
              </w:rPr>
              <w:tab/>
            </w:r>
            <w:r>
              <w:rPr>
                <w:noProof/>
                <w:webHidden/>
              </w:rPr>
              <w:fldChar w:fldCharType="begin"/>
            </w:r>
            <w:r>
              <w:rPr>
                <w:noProof/>
                <w:webHidden/>
              </w:rPr>
              <w:instrText xml:space="preserve"> PAGEREF _Toc153488893 \h </w:instrText>
            </w:r>
            <w:r>
              <w:rPr>
                <w:noProof/>
                <w:webHidden/>
              </w:rPr>
            </w:r>
            <w:r>
              <w:rPr>
                <w:noProof/>
                <w:webHidden/>
              </w:rPr>
              <w:fldChar w:fldCharType="separate"/>
            </w:r>
            <w:r>
              <w:rPr>
                <w:noProof/>
                <w:webHidden/>
              </w:rPr>
              <w:t>6</w:t>
            </w:r>
            <w:r>
              <w:rPr>
                <w:noProof/>
                <w:webHidden/>
              </w:rPr>
              <w:fldChar w:fldCharType="end"/>
            </w:r>
          </w:hyperlink>
        </w:p>
        <w:p w14:paraId="1AB1C4EB" w14:textId="7BD1E2CE" w:rsidR="009E798B" w:rsidRDefault="009E798B">
          <w:pPr>
            <w:pStyle w:val="TOC1"/>
            <w:tabs>
              <w:tab w:val="right" w:leader="dot" w:pos="9016"/>
            </w:tabs>
            <w:rPr>
              <w:rFonts w:eastAsiaTheme="minorEastAsia"/>
              <w:noProof/>
              <w:lang w:eastAsia="en-GB"/>
            </w:rPr>
          </w:pPr>
          <w:hyperlink w:anchor="_Toc153488894" w:history="1">
            <w:r w:rsidRPr="002B0418">
              <w:rPr>
                <w:rStyle w:val="Hyperlink"/>
                <w:noProof/>
              </w:rPr>
              <w:t>Bibliography</w:t>
            </w:r>
            <w:r>
              <w:rPr>
                <w:noProof/>
                <w:webHidden/>
              </w:rPr>
              <w:tab/>
            </w:r>
            <w:r>
              <w:rPr>
                <w:noProof/>
                <w:webHidden/>
              </w:rPr>
              <w:fldChar w:fldCharType="begin"/>
            </w:r>
            <w:r>
              <w:rPr>
                <w:noProof/>
                <w:webHidden/>
              </w:rPr>
              <w:instrText xml:space="preserve"> PAGEREF _Toc153488894 \h </w:instrText>
            </w:r>
            <w:r>
              <w:rPr>
                <w:noProof/>
                <w:webHidden/>
              </w:rPr>
            </w:r>
            <w:r>
              <w:rPr>
                <w:noProof/>
                <w:webHidden/>
              </w:rPr>
              <w:fldChar w:fldCharType="separate"/>
            </w:r>
            <w:r>
              <w:rPr>
                <w:noProof/>
                <w:webHidden/>
              </w:rPr>
              <w:t>6</w:t>
            </w:r>
            <w:r>
              <w:rPr>
                <w:noProof/>
                <w:webHidden/>
              </w:rPr>
              <w:fldChar w:fldCharType="end"/>
            </w:r>
          </w:hyperlink>
        </w:p>
        <w:p w14:paraId="5DA9ED46" w14:textId="30DC364D" w:rsidR="00031155" w:rsidRDefault="0076176B">
          <w:r>
            <w:rPr>
              <w:b/>
              <w:bCs/>
              <w:noProof/>
            </w:rPr>
            <w:fldChar w:fldCharType="end"/>
          </w:r>
        </w:p>
      </w:sdtContent>
    </w:sdt>
    <w:p w14:paraId="1DD13275" w14:textId="77777777" w:rsidR="00802B17" w:rsidRDefault="00802B17"/>
    <w:p w14:paraId="0F4601EA" w14:textId="125C2199" w:rsidR="002D473C" w:rsidRDefault="002D473C" w:rsidP="009E798B">
      <w:pPr>
        <w:pStyle w:val="Heading1"/>
        <w:spacing w:line="360" w:lineRule="auto"/>
      </w:pPr>
      <w:bookmarkStart w:id="0" w:name="_Toc153488874"/>
      <w:r>
        <w:t>Introduction</w:t>
      </w:r>
      <w:bookmarkEnd w:id="0"/>
    </w:p>
    <w:p w14:paraId="25006084" w14:textId="2CA90D72" w:rsidR="00141818" w:rsidRDefault="004302C3" w:rsidP="009E798B">
      <w:pPr>
        <w:spacing w:line="360" w:lineRule="auto"/>
      </w:pPr>
      <w:r>
        <w:t xml:space="preserve">In this report </w:t>
      </w:r>
      <w:r w:rsidR="001865CE">
        <w:t>I will s</w:t>
      </w:r>
      <w:r w:rsidR="00011EC9">
        <w:t>tate what</w:t>
      </w:r>
      <w:r w:rsidR="002D22E1">
        <w:t xml:space="preserve"> a contract is? and </w:t>
      </w:r>
      <w:r w:rsidR="001865CE">
        <w:t>all the ele</w:t>
      </w:r>
      <w:r w:rsidR="007E30FB">
        <w:t xml:space="preserve">ments that make a contract </w:t>
      </w:r>
      <w:r w:rsidR="00D42EC0">
        <w:t>valid</w:t>
      </w:r>
      <w:r w:rsidR="002D22E1">
        <w:t xml:space="preserve"> and the correct </w:t>
      </w:r>
      <w:r w:rsidR="00FE2705">
        <w:t>legislation to make the element</w:t>
      </w:r>
      <w:r w:rsidR="00E6497B">
        <w:t>s</w:t>
      </w:r>
      <w:r w:rsidR="00FE2705">
        <w:t xml:space="preserve"> of a contract valid</w:t>
      </w:r>
      <w:r w:rsidR="00A75E32">
        <w:t xml:space="preserve">. I will then </w:t>
      </w:r>
      <w:r w:rsidR="009D75E9">
        <w:t xml:space="preserve">outline </w:t>
      </w:r>
      <w:r w:rsidR="007720BB">
        <w:t xml:space="preserve">the </w:t>
      </w:r>
      <w:r w:rsidR="00821B57">
        <w:t>implications of a construction contract being misinterpreted</w:t>
      </w:r>
      <w:r w:rsidR="00F30662">
        <w:t xml:space="preserve"> and the effects this will have on</w:t>
      </w:r>
      <w:r w:rsidR="004B2A10">
        <w:t xml:space="preserve"> a project</w:t>
      </w:r>
      <w:r w:rsidR="00124059">
        <w:t>.</w:t>
      </w:r>
    </w:p>
    <w:p w14:paraId="4C327307" w14:textId="63D7B098" w:rsidR="00124059" w:rsidRDefault="00F5468B" w:rsidP="009E798B">
      <w:pPr>
        <w:pStyle w:val="Heading1"/>
        <w:spacing w:line="360" w:lineRule="auto"/>
      </w:pPr>
      <w:bookmarkStart w:id="1" w:name="_Toc153488875"/>
      <w:r>
        <w:t>E</w:t>
      </w:r>
      <w:r w:rsidR="00E72357">
        <w:t xml:space="preserve">lements that </w:t>
      </w:r>
      <w:r w:rsidR="0047296D">
        <w:t>make a contract valid.</w:t>
      </w:r>
      <w:bookmarkEnd w:id="1"/>
    </w:p>
    <w:p w14:paraId="652B8161" w14:textId="6B194EC5" w:rsidR="001246FB" w:rsidRDefault="00444D61" w:rsidP="009E798B">
      <w:pPr>
        <w:spacing w:line="360" w:lineRule="auto"/>
      </w:pPr>
      <w:r>
        <w:t xml:space="preserve">A </w:t>
      </w:r>
      <w:r w:rsidR="00F5339A">
        <w:t>contract is a legally binding agreement that is enfor</w:t>
      </w:r>
      <w:r w:rsidR="00F00CCF">
        <w:t xml:space="preserve">ceable by law, between </w:t>
      </w:r>
      <w:r w:rsidR="00B443B0">
        <w:t>two or more parties</w:t>
      </w:r>
      <w:r w:rsidR="005D11FB">
        <w:t>.</w:t>
      </w:r>
      <w:r w:rsidR="00AC2F38">
        <w:t xml:space="preserve"> To </w:t>
      </w:r>
      <w:r w:rsidR="00F61601">
        <w:t>create</w:t>
      </w:r>
      <w:r w:rsidR="00AC2F38">
        <w:t xml:space="preserve"> a </w:t>
      </w:r>
      <w:r w:rsidR="00F61601">
        <w:t>legally</w:t>
      </w:r>
      <w:r w:rsidR="00AC2F38">
        <w:t xml:space="preserve"> bin</w:t>
      </w:r>
      <w:r w:rsidR="00E6497B">
        <w:t>d</w:t>
      </w:r>
      <w:r w:rsidR="00AC2F38">
        <w:t xml:space="preserve">ing contract </w:t>
      </w:r>
      <w:r w:rsidR="00F61601">
        <w:t xml:space="preserve">there </w:t>
      </w:r>
      <w:r w:rsidR="00C47A49">
        <w:t>eight elements</w:t>
      </w:r>
      <w:r w:rsidR="00F61601">
        <w:t xml:space="preserve"> </w:t>
      </w:r>
      <w:r w:rsidR="00071367">
        <w:t xml:space="preserve">that are </w:t>
      </w:r>
      <w:r w:rsidR="00F61601">
        <w:t>required</w:t>
      </w:r>
      <w:r w:rsidR="002B4158">
        <w:t>.</w:t>
      </w:r>
      <w:r w:rsidR="00D6132C">
        <w:t xml:space="preserve"> These </w:t>
      </w:r>
      <w:r w:rsidR="009B1126">
        <w:t xml:space="preserve">eight elements must be correct </w:t>
      </w:r>
      <w:r w:rsidR="00B32CD4">
        <w:t xml:space="preserve">and follow the correct legislation, for a contract to be valid. </w:t>
      </w:r>
    </w:p>
    <w:p w14:paraId="55A35CB0" w14:textId="5CF286D3" w:rsidR="001246FB" w:rsidRDefault="001246FB" w:rsidP="009E798B">
      <w:pPr>
        <w:pStyle w:val="Heading2"/>
        <w:spacing w:line="360" w:lineRule="auto"/>
      </w:pPr>
      <w:bookmarkStart w:id="2" w:name="_Toc153488876"/>
      <w:r>
        <w:lastRenderedPageBreak/>
        <w:t>Consideration</w:t>
      </w:r>
      <w:bookmarkEnd w:id="2"/>
      <w:r>
        <w:t xml:space="preserve"> </w:t>
      </w:r>
    </w:p>
    <w:p w14:paraId="39C1D25E" w14:textId="2CF0255F" w:rsidR="00BA762B" w:rsidRDefault="006C7EBF" w:rsidP="009E798B">
      <w:pPr>
        <w:spacing w:line="360" w:lineRule="auto"/>
      </w:pPr>
      <w:r>
        <w:t xml:space="preserve">Consideration is </w:t>
      </w:r>
      <w:r w:rsidR="007C140E">
        <w:t xml:space="preserve">where </w:t>
      </w:r>
      <w:r w:rsidR="000474B4">
        <w:t xml:space="preserve">something of value is </w:t>
      </w:r>
      <w:r w:rsidR="00212A1B">
        <w:t>exchanged between parties</w:t>
      </w:r>
      <w:r w:rsidR="00A95FBA">
        <w:t>.</w:t>
      </w:r>
      <w:r w:rsidR="00F46387">
        <w:t xml:space="preserve"> For consideration to be </w:t>
      </w:r>
      <w:r w:rsidR="00D67D7E">
        <w:t xml:space="preserve">legal </w:t>
      </w:r>
      <w:r w:rsidR="00096DCC">
        <w:t xml:space="preserve">there </w:t>
      </w:r>
      <w:r w:rsidR="00ED79D0">
        <w:t xml:space="preserve">must be a value </w:t>
      </w:r>
      <w:r w:rsidR="00D67D7E">
        <w:t>of sorts</w:t>
      </w:r>
      <w:r w:rsidR="00CB1C2E">
        <w:t>,</w:t>
      </w:r>
      <w:r w:rsidR="00D67D7E">
        <w:t xml:space="preserve"> </w:t>
      </w:r>
      <w:r w:rsidR="00CB1C2E">
        <w:t>no matter how small.</w:t>
      </w:r>
      <w:r w:rsidR="00C47A49">
        <w:t xml:space="preserve"> </w:t>
      </w:r>
      <w:r w:rsidR="00EC5227">
        <w:t>Consideration</w:t>
      </w:r>
      <w:r w:rsidR="006C627B">
        <w:t xml:space="preserve"> </w:t>
      </w:r>
      <w:r w:rsidR="00C82910">
        <w:t>cannot</w:t>
      </w:r>
      <w:r w:rsidR="006C627B">
        <w:t xml:space="preserve"> be given to </w:t>
      </w:r>
      <w:r w:rsidR="00EC5227">
        <w:t xml:space="preserve">something that has already happened. </w:t>
      </w:r>
    </w:p>
    <w:p w14:paraId="3625B8D6" w14:textId="0DA64884" w:rsidR="007E496D" w:rsidRDefault="00566067" w:rsidP="009E798B">
      <w:pPr>
        <w:spacing w:line="360" w:lineRule="auto"/>
      </w:pPr>
      <w:r>
        <w:t xml:space="preserve">In </w:t>
      </w:r>
      <w:r w:rsidR="00C47A49">
        <w:t>consideration parties</w:t>
      </w:r>
      <w:r>
        <w:t xml:space="preserve"> will gain a benefit and a detriment</w:t>
      </w:r>
      <w:r w:rsidR="00497BC0">
        <w:t>. A</w:t>
      </w:r>
      <w:r w:rsidR="006E4CFE">
        <w:t xml:space="preserve"> benefit would be </w:t>
      </w:r>
      <w:r w:rsidR="0040085F">
        <w:t>receiving the item or service</w:t>
      </w:r>
      <w:r w:rsidR="00C105C2">
        <w:t>,</w:t>
      </w:r>
      <w:r w:rsidR="0040085F">
        <w:t xml:space="preserve"> </w:t>
      </w:r>
      <w:r w:rsidR="00C47A49">
        <w:t>which</w:t>
      </w:r>
      <w:r w:rsidR="0040085F">
        <w:t xml:space="preserve"> was contracted </w:t>
      </w:r>
      <w:r w:rsidR="00C47A49">
        <w:t>for,</w:t>
      </w:r>
      <w:r w:rsidR="0040085F">
        <w:t xml:space="preserve"> and a detriment would be </w:t>
      </w:r>
      <w:r w:rsidR="0083632E">
        <w:t xml:space="preserve">paying the monies due for the item or object contracted for. </w:t>
      </w:r>
    </w:p>
    <w:p w14:paraId="68FF868A" w14:textId="33A597E4" w:rsidR="00BA762B" w:rsidRDefault="00EF3F38" w:rsidP="009E798B">
      <w:pPr>
        <w:spacing w:line="360" w:lineRule="auto"/>
      </w:pPr>
      <w:r>
        <w:t xml:space="preserve">Consideration </w:t>
      </w:r>
      <w:r w:rsidR="00BF7D24">
        <w:t xml:space="preserve">gives a lawful reason for </w:t>
      </w:r>
      <w:r w:rsidR="005521A7">
        <w:t>parties to enter into a</w:t>
      </w:r>
      <w:r w:rsidR="0057445E">
        <w:t xml:space="preserve">n agreement. With out consideration there </w:t>
      </w:r>
      <w:r w:rsidR="00775FE0">
        <w:t xml:space="preserve">would not be a legal obligation </w:t>
      </w:r>
      <w:r w:rsidR="00AB6403">
        <w:t xml:space="preserve">for </w:t>
      </w:r>
      <w:r w:rsidR="00775FE0">
        <w:t xml:space="preserve">parties to </w:t>
      </w:r>
      <w:r w:rsidR="00612948">
        <w:t>fulfil any promises.</w:t>
      </w:r>
      <w:sdt>
        <w:sdtPr>
          <w:id w:val="-1529253921"/>
          <w:citation/>
        </w:sdtPr>
        <w:sdtContent>
          <w:r w:rsidR="00E70D7C">
            <w:fldChar w:fldCharType="begin"/>
          </w:r>
          <w:r w:rsidR="00E70D7C">
            <w:instrText xml:space="preserve"> CITATION Lar23 \l 2057 </w:instrText>
          </w:r>
          <w:r w:rsidR="00E70D7C">
            <w:fldChar w:fldCharType="separate"/>
          </w:r>
          <w:r w:rsidR="009E798B">
            <w:rPr>
              <w:noProof/>
            </w:rPr>
            <w:t xml:space="preserve"> (Hopkinson, 2023)</w:t>
          </w:r>
          <w:r w:rsidR="00E70D7C">
            <w:fldChar w:fldCharType="end"/>
          </w:r>
        </w:sdtContent>
      </w:sdt>
    </w:p>
    <w:p w14:paraId="7C0D5C08" w14:textId="77777777" w:rsidR="00AE6994" w:rsidRDefault="00AE6994" w:rsidP="009E798B">
      <w:pPr>
        <w:pStyle w:val="Heading2"/>
        <w:spacing w:line="360" w:lineRule="auto"/>
      </w:pPr>
      <w:bookmarkStart w:id="3" w:name="_Toc153488877"/>
      <w:r>
        <w:t>Agreement</w:t>
      </w:r>
      <w:bookmarkEnd w:id="3"/>
      <w:r>
        <w:t xml:space="preserve"> </w:t>
      </w:r>
    </w:p>
    <w:p w14:paraId="33D06772" w14:textId="738A7D56" w:rsidR="003B145C" w:rsidRDefault="005935B1" w:rsidP="009E798B">
      <w:pPr>
        <w:spacing w:line="360" w:lineRule="auto"/>
      </w:pPr>
      <w:r>
        <w:t>An agreement</w:t>
      </w:r>
      <w:r w:rsidR="002027F0">
        <w:t xml:space="preserve"> is</w:t>
      </w:r>
      <w:r w:rsidR="007C74E8">
        <w:t xml:space="preserve"> w</w:t>
      </w:r>
      <w:r w:rsidR="009D70EA">
        <w:t>here the terms and conditions of the contract are laid out</w:t>
      </w:r>
      <w:r w:rsidR="00A422F3">
        <w:t xml:space="preserve">, and each of the parties involved </w:t>
      </w:r>
      <w:r w:rsidR="00C47A49">
        <w:t>must</w:t>
      </w:r>
      <w:r w:rsidR="00A422F3">
        <w:t xml:space="preserve"> follow th</w:t>
      </w:r>
      <w:r w:rsidR="00C20E9F">
        <w:t xml:space="preserve">rough on what they have agreed-upon. </w:t>
      </w:r>
      <w:r w:rsidR="00F2585D">
        <w:t>The offer</w:t>
      </w:r>
      <w:r w:rsidR="00E9296A">
        <w:t>er</w:t>
      </w:r>
      <w:r w:rsidR="00F2585D">
        <w:t xml:space="preserve"> and the</w:t>
      </w:r>
      <w:r w:rsidR="00E9296A">
        <w:t xml:space="preserve"> offer</w:t>
      </w:r>
      <w:r w:rsidR="004C1C63">
        <w:t>e will be identified</w:t>
      </w:r>
      <w:r w:rsidR="00376599">
        <w:t xml:space="preserve">. </w:t>
      </w:r>
      <w:r w:rsidR="005218DE">
        <w:t xml:space="preserve">The scope of the work to be undertaken </w:t>
      </w:r>
      <w:r w:rsidR="00C47A49">
        <w:t>will be</w:t>
      </w:r>
      <w:r w:rsidR="00B00F41">
        <w:t xml:space="preserve"> set out in a detailed description</w:t>
      </w:r>
      <w:r w:rsidR="001E531F">
        <w:t>,</w:t>
      </w:r>
      <w:r w:rsidR="00DB09BA">
        <w:t xml:space="preserve"> a</w:t>
      </w:r>
      <w:r w:rsidR="0082135A">
        <w:t xml:space="preserve">lso </w:t>
      </w:r>
      <w:r w:rsidR="00DB09BA">
        <w:t xml:space="preserve">giving start and end dates for the contract. </w:t>
      </w:r>
      <w:r w:rsidR="00D94FEF">
        <w:t xml:space="preserve">Payment </w:t>
      </w:r>
      <w:r w:rsidR="00AB657E">
        <w:t xml:space="preserve">terms and information </w:t>
      </w:r>
      <w:r w:rsidR="00654E16">
        <w:t>will be set out in the agreement</w:t>
      </w:r>
      <w:r w:rsidR="00D94FEF">
        <w:t xml:space="preserve">, this will include </w:t>
      </w:r>
      <w:r w:rsidR="00B61A0E">
        <w:t xml:space="preserve">pricing, payment schedules and methods of payment. </w:t>
      </w:r>
      <w:r w:rsidR="009C1169">
        <w:t xml:space="preserve">The procedure for handing a dispute will be </w:t>
      </w:r>
      <w:r w:rsidR="00AC01BE">
        <w:t>set out in the agreemen</w:t>
      </w:r>
      <w:r w:rsidR="00CD15FC">
        <w:t>t.</w:t>
      </w:r>
      <w:r w:rsidR="00AC01BE">
        <w:t xml:space="preserve"> </w:t>
      </w:r>
      <w:r w:rsidR="008F0B01">
        <w:t xml:space="preserve">Implications for any breech of contract are set out in the agreement </w:t>
      </w:r>
      <w:r w:rsidR="007A78DF">
        <w:t>and the penalties that will be incurred</w:t>
      </w:r>
      <w:r w:rsidR="00A7492C">
        <w:t>.</w:t>
      </w:r>
      <w:r w:rsidR="002167C7">
        <w:t xml:space="preserve"> Methods of communication </w:t>
      </w:r>
      <w:r w:rsidR="00357E29">
        <w:t xml:space="preserve">are </w:t>
      </w:r>
      <w:r w:rsidR="00C47A49">
        <w:t>established</w:t>
      </w:r>
      <w:r w:rsidR="002167C7">
        <w:t xml:space="preserve"> </w:t>
      </w:r>
      <w:r w:rsidR="00AE2536">
        <w:t>to reduce any miscommunication.</w:t>
      </w:r>
      <w:r w:rsidR="00A23F31" w:rsidRPr="00252CD0">
        <w:t xml:space="preserve"> </w:t>
      </w:r>
      <w:sdt>
        <w:sdtPr>
          <w:id w:val="56911903"/>
          <w:citation/>
        </w:sdtPr>
        <w:sdtContent>
          <w:r w:rsidR="00780698">
            <w:fldChar w:fldCharType="begin"/>
          </w:r>
          <w:r w:rsidR="00780698">
            <w:instrText xml:space="preserve"> CITATION Lar23 \l 2057 </w:instrText>
          </w:r>
          <w:r w:rsidR="00780698">
            <w:fldChar w:fldCharType="separate"/>
          </w:r>
          <w:r w:rsidR="009E798B">
            <w:rPr>
              <w:noProof/>
            </w:rPr>
            <w:t>(Hopkinson, 2023)</w:t>
          </w:r>
          <w:r w:rsidR="00780698">
            <w:fldChar w:fldCharType="end"/>
          </w:r>
        </w:sdtContent>
      </w:sdt>
    </w:p>
    <w:p w14:paraId="4DAC5D35" w14:textId="77777777" w:rsidR="00D854BD" w:rsidRDefault="00D854BD" w:rsidP="009E798B">
      <w:pPr>
        <w:pStyle w:val="Heading2"/>
        <w:spacing w:line="360" w:lineRule="auto"/>
      </w:pPr>
      <w:bookmarkStart w:id="4" w:name="_Toc153488878"/>
      <w:r>
        <w:t>Offer</w:t>
      </w:r>
      <w:bookmarkEnd w:id="4"/>
    </w:p>
    <w:p w14:paraId="6880875A" w14:textId="5419B5A3" w:rsidR="00D854BD" w:rsidRDefault="00D854BD" w:rsidP="009E798B">
      <w:pPr>
        <w:spacing w:line="360" w:lineRule="auto"/>
      </w:pPr>
      <w:r>
        <w:t xml:space="preserve">An offer must be clearly distinguished as to is what is being offered, is it open for negotiation or it a specific offer and cannot be negotiated. </w:t>
      </w:r>
    </w:p>
    <w:p w14:paraId="1865D6ED" w14:textId="20067FE1" w:rsidR="00644A08" w:rsidRDefault="00644A08" w:rsidP="009E798B">
      <w:pPr>
        <w:spacing w:line="360" w:lineRule="auto"/>
      </w:pPr>
      <w:r>
        <w:t>Offers can be</w:t>
      </w:r>
      <w:r w:rsidR="00C15630">
        <w:t xml:space="preserve"> ter</w:t>
      </w:r>
      <w:r w:rsidR="00863F53">
        <w:t>minated in many different ways</w:t>
      </w:r>
      <w:r w:rsidR="005F2960">
        <w:t>.</w:t>
      </w:r>
      <w:r w:rsidR="001C1CEF">
        <w:t xml:space="preserve"> W</w:t>
      </w:r>
      <w:r w:rsidR="00BC7246">
        <w:t>hat is being offer may no longer be available</w:t>
      </w:r>
      <w:r w:rsidR="00C105C2">
        <w:t xml:space="preserve">, </w:t>
      </w:r>
      <w:r w:rsidR="00893C11">
        <w:t xml:space="preserve">meaning there is no longer an offer. </w:t>
      </w:r>
      <w:r w:rsidR="001C1CEF">
        <w:t xml:space="preserve">Time </w:t>
      </w:r>
      <w:r w:rsidR="00180F00">
        <w:t xml:space="preserve">is another way in which an offer maybe revoked as </w:t>
      </w:r>
      <w:r w:rsidR="008E65DF">
        <w:t>the offer may have had to been acce</w:t>
      </w:r>
      <w:r w:rsidR="001A62A2">
        <w:t>pted by a certain date.</w:t>
      </w:r>
    </w:p>
    <w:p w14:paraId="01B94EC3" w14:textId="6B50D16C" w:rsidR="00B52E48" w:rsidRDefault="00D854BD" w:rsidP="009E798B">
      <w:pPr>
        <w:spacing w:line="360" w:lineRule="auto"/>
      </w:pPr>
      <w:r>
        <w:t xml:space="preserve">Offers can remain open </w:t>
      </w:r>
      <w:r w:rsidR="00C105C2">
        <w:t>until</w:t>
      </w:r>
      <w:r>
        <w:t xml:space="preserve"> it has been accepted, rejected, revoked or the time allowance of the offer has lapsed</w:t>
      </w:r>
      <w:r w:rsidR="000B3A3D">
        <w:t>.</w:t>
      </w:r>
      <w:sdt>
        <w:sdtPr>
          <w:id w:val="-883400730"/>
          <w:citation/>
        </w:sdtPr>
        <w:sdtContent>
          <w:r w:rsidR="00780698">
            <w:fldChar w:fldCharType="begin"/>
          </w:r>
          <w:r w:rsidR="00780698">
            <w:instrText xml:space="preserve"> CITATION Lar23 \l 2057 </w:instrText>
          </w:r>
          <w:r w:rsidR="00780698">
            <w:fldChar w:fldCharType="separate"/>
          </w:r>
          <w:r w:rsidR="009E798B">
            <w:rPr>
              <w:noProof/>
            </w:rPr>
            <w:t xml:space="preserve"> (Hopkinson, 2023)</w:t>
          </w:r>
          <w:r w:rsidR="00780698">
            <w:fldChar w:fldCharType="end"/>
          </w:r>
        </w:sdtContent>
      </w:sdt>
    </w:p>
    <w:p w14:paraId="770BC292" w14:textId="0E1E2ACF" w:rsidR="00B41380" w:rsidRDefault="00E268A8" w:rsidP="009E798B">
      <w:pPr>
        <w:pStyle w:val="Heading3"/>
        <w:spacing w:line="360" w:lineRule="auto"/>
      </w:pPr>
      <w:bookmarkStart w:id="5" w:name="_Toc153488879"/>
      <w:r>
        <w:t xml:space="preserve">Invitation to </w:t>
      </w:r>
      <w:r w:rsidR="00357E29">
        <w:t>treat.</w:t>
      </w:r>
      <w:bookmarkEnd w:id="5"/>
      <w:r>
        <w:t xml:space="preserve"> </w:t>
      </w:r>
    </w:p>
    <w:p w14:paraId="4A48A829" w14:textId="1FC6C895" w:rsidR="00A220C1" w:rsidRDefault="00E67325" w:rsidP="009E798B">
      <w:pPr>
        <w:spacing w:line="360" w:lineRule="auto"/>
      </w:pPr>
      <w:r>
        <w:t>This is an invitation fr</w:t>
      </w:r>
      <w:r w:rsidR="00C105C2">
        <w:t>o</w:t>
      </w:r>
      <w:r w:rsidR="00843104">
        <w:t>m the offerer to the offere</w:t>
      </w:r>
      <w:r w:rsidR="00D06707">
        <w:t xml:space="preserve"> to negotiate </w:t>
      </w:r>
      <w:r w:rsidR="00B716A8">
        <w:t>what has been offered.</w:t>
      </w:r>
    </w:p>
    <w:p w14:paraId="79DC7BED" w14:textId="4011FAD1" w:rsidR="00E268A8" w:rsidRDefault="002033A9" w:rsidP="009E798B">
      <w:pPr>
        <w:spacing w:line="360" w:lineRule="auto"/>
        <w:rPr>
          <w:color w:val="FF0000"/>
        </w:rPr>
      </w:pPr>
      <w:r>
        <w:t xml:space="preserve">Invitation to treat, </w:t>
      </w:r>
      <w:r w:rsidR="00EB2FDB">
        <w:t>otherwise known as tendering</w:t>
      </w:r>
      <w:r w:rsidR="00376B1C">
        <w:t xml:space="preserve">, is </w:t>
      </w:r>
      <w:r w:rsidR="006E2856">
        <w:t>where the price</w:t>
      </w:r>
      <w:r w:rsidR="000C61C0">
        <w:t xml:space="preserve">s are negotiated for the item/services that </w:t>
      </w:r>
      <w:r w:rsidR="002F5E8A">
        <w:t>required.</w:t>
      </w:r>
      <w:r w:rsidR="000929BC">
        <w:t xml:space="preserve"> An example of an </w:t>
      </w:r>
      <w:r w:rsidR="008A0649">
        <w:t>invitation to treat would</w:t>
      </w:r>
      <w:r>
        <w:t xml:space="preserve"> be</w:t>
      </w:r>
      <w:r w:rsidR="008A0649">
        <w:t xml:space="preserve"> items </w:t>
      </w:r>
      <w:r w:rsidR="001D45D3">
        <w:t xml:space="preserve">for sale in a shop, </w:t>
      </w:r>
      <w:r w:rsidR="006F2742">
        <w:lastRenderedPageBreak/>
        <w:t>where</w:t>
      </w:r>
      <w:r w:rsidR="007475BE">
        <w:t xml:space="preserve"> a</w:t>
      </w:r>
      <w:r w:rsidR="006F2742">
        <w:t xml:space="preserve"> customer</w:t>
      </w:r>
      <w:r w:rsidR="00D23724">
        <w:t xml:space="preserve"> makes an offer to buy the item from the shop keeper</w:t>
      </w:r>
      <w:r w:rsidR="00A0704F">
        <w:t xml:space="preserve">, the shop keeper will then decide </w:t>
      </w:r>
      <w:r w:rsidR="003D6F21">
        <w:t>whether</w:t>
      </w:r>
      <w:r>
        <w:t xml:space="preserve"> </w:t>
      </w:r>
      <w:r w:rsidR="00A0704F">
        <w:t>to accept the offer</w:t>
      </w:r>
      <w:r w:rsidR="00103B58">
        <w:t>.</w:t>
      </w:r>
      <w:r w:rsidR="006F2742">
        <w:t xml:space="preserve"> </w:t>
      </w:r>
      <w:sdt>
        <w:sdtPr>
          <w:id w:val="-851727646"/>
          <w:citation/>
        </w:sdtPr>
        <w:sdtContent>
          <w:r w:rsidR="00780698">
            <w:fldChar w:fldCharType="begin"/>
          </w:r>
          <w:r w:rsidR="00780698">
            <w:instrText xml:space="preserve"> CITATION Lar23 \l 2057 </w:instrText>
          </w:r>
          <w:r w:rsidR="00780698">
            <w:fldChar w:fldCharType="separate"/>
          </w:r>
          <w:r w:rsidR="009E798B">
            <w:rPr>
              <w:noProof/>
            </w:rPr>
            <w:t>(Hopkinson, 2023)</w:t>
          </w:r>
          <w:r w:rsidR="00780698">
            <w:fldChar w:fldCharType="end"/>
          </w:r>
        </w:sdtContent>
      </w:sdt>
      <w:r w:rsidR="007A6E26">
        <w:t xml:space="preserve"> </w:t>
      </w:r>
      <w:sdt>
        <w:sdtPr>
          <w:id w:val="-1937279729"/>
          <w:citation/>
        </w:sdtPr>
        <w:sdtContent>
          <w:r w:rsidR="002A53D2">
            <w:fldChar w:fldCharType="begin"/>
          </w:r>
          <w:r w:rsidR="002A53D2">
            <w:instrText xml:space="preserve"> CITATION eland \l 2057 </w:instrText>
          </w:r>
          <w:r w:rsidR="002A53D2">
            <w:fldChar w:fldCharType="separate"/>
          </w:r>
          <w:r w:rsidR="009E798B">
            <w:rPr>
              <w:noProof/>
            </w:rPr>
            <w:t>(e-lawrescources, nd)</w:t>
          </w:r>
          <w:r w:rsidR="002A53D2">
            <w:fldChar w:fldCharType="end"/>
          </w:r>
        </w:sdtContent>
      </w:sdt>
    </w:p>
    <w:p w14:paraId="10D18977" w14:textId="77777777" w:rsidR="00193C77" w:rsidRDefault="00193C77" w:rsidP="009E798B">
      <w:pPr>
        <w:pStyle w:val="Heading3"/>
        <w:spacing w:line="360" w:lineRule="auto"/>
      </w:pPr>
      <w:bookmarkStart w:id="6" w:name="_Toc153488880"/>
      <w:r>
        <w:t>Acceptance</w:t>
      </w:r>
      <w:bookmarkEnd w:id="6"/>
      <w:r>
        <w:t xml:space="preserve"> </w:t>
      </w:r>
    </w:p>
    <w:p w14:paraId="51934C5B" w14:textId="1D851E90" w:rsidR="00193C77" w:rsidRDefault="00193C77" w:rsidP="009E798B">
      <w:pPr>
        <w:spacing w:line="360" w:lineRule="auto"/>
      </w:pPr>
      <w:r>
        <w:t>Acceptance is a response to a defined offer, which m</w:t>
      </w:r>
      <w:r w:rsidR="003D6F21">
        <w:t>ust</w:t>
      </w:r>
      <w:r>
        <w:t xml:space="preserve"> precisely correspond to the terms of the agreement. Once the offer has been accepted, the contract will become legally binding.</w:t>
      </w:r>
    </w:p>
    <w:p w14:paraId="1AE52CC2" w14:textId="5D2A9C55" w:rsidR="00193C77" w:rsidRDefault="00193C77" w:rsidP="009E798B">
      <w:pPr>
        <w:spacing w:line="360" w:lineRule="auto"/>
      </w:pPr>
      <w:r>
        <w:t xml:space="preserve"> Acceptance can be subject to contract. Subject to contract is where certain aspects need to be in place before the contract can commence. Acceptance of an agreement can sometimes be time bound, due to </w:t>
      </w:r>
      <w:r w:rsidR="003D6F21">
        <w:t xml:space="preserve">an </w:t>
      </w:r>
      <w:r>
        <w:t xml:space="preserve">item or service may not be of any use once </w:t>
      </w:r>
      <w:r w:rsidR="008F1B0B">
        <w:t>a period</w:t>
      </w:r>
      <w:r>
        <w:t xml:space="preserve"> has lapsed. </w:t>
      </w:r>
    </w:p>
    <w:p w14:paraId="64F2BEF4" w14:textId="76604359" w:rsidR="00193C77" w:rsidRDefault="00193C77" w:rsidP="009E798B">
      <w:pPr>
        <w:spacing w:line="360" w:lineRule="auto"/>
      </w:pPr>
      <w:r>
        <w:t xml:space="preserve">There must be an acknowledgement of acceptance, the offere must state that they are happy with the terms of the contract and formally accept. </w:t>
      </w:r>
      <w:sdt>
        <w:sdtPr>
          <w:id w:val="586744229"/>
          <w:citation/>
        </w:sdtPr>
        <w:sdtContent>
          <w:r w:rsidR="00780698">
            <w:fldChar w:fldCharType="begin"/>
          </w:r>
          <w:r w:rsidR="00780698">
            <w:instrText xml:space="preserve"> CITATION Lar23 \l 2057 </w:instrText>
          </w:r>
          <w:r w:rsidR="00780698">
            <w:fldChar w:fldCharType="separate"/>
          </w:r>
          <w:r w:rsidR="009E798B">
            <w:rPr>
              <w:noProof/>
            </w:rPr>
            <w:t>(Hopkinson, 2023)</w:t>
          </w:r>
          <w:r w:rsidR="00780698">
            <w:fldChar w:fldCharType="end"/>
          </w:r>
        </w:sdtContent>
      </w:sdt>
    </w:p>
    <w:p w14:paraId="1AC08BFB" w14:textId="1CA603DC" w:rsidR="000335E9" w:rsidRDefault="0001669E" w:rsidP="009E798B">
      <w:pPr>
        <w:pStyle w:val="Heading2"/>
        <w:spacing w:line="360" w:lineRule="auto"/>
      </w:pPr>
      <w:bookmarkStart w:id="7" w:name="_Toc153488881"/>
      <w:r>
        <w:t>Termination of an offer</w:t>
      </w:r>
      <w:bookmarkEnd w:id="7"/>
      <w:r>
        <w:t xml:space="preserve"> </w:t>
      </w:r>
    </w:p>
    <w:p w14:paraId="2B19AE3D" w14:textId="3C1EE523" w:rsidR="00507301" w:rsidRDefault="0001669E" w:rsidP="009E798B">
      <w:pPr>
        <w:spacing w:line="360" w:lineRule="auto"/>
      </w:pPr>
      <w:r>
        <w:t>An off</w:t>
      </w:r>
      <w:r w:rsidR="003D6F21">
        <w:t>er</w:t>
      </w:r>
      <w:r>
        <w:t xml:space="preserve"> </w:t>
      </w:r>
      <w:r w:rsidR="00B132D8">
        <w:t xml:space="preserve">can be terminated </w:t>
      </w:r>
      <w:r w:rsidR="004E0F91">
        <w:t>by</w:t>
      </w:r>
      <w:r w:rsidR="00F832A9">
        <w:t xml:space="preserve"> either </w:t>
      </w:r>
      <w:r w:rsidR="00A048DC">
        <w:t>of these reasons,</w:t>
      </w:r>
      <w:r w:rsidR="00F832A9">
        <w:t xml:space="preserve"> </w:t>
      </w:r>
      <w:r w:rsidR="004E0F91">
        <w:t>the death of an offerer or an offeree</w:t>
      </w:r>
      <w:r w:rsidR="00F832A9">
        <w:t xml:space="preserve"> or</w:t>
      </w:r>
      <w:r w:rsidR="00A048DC">
        <w:t xml:space="preserve"> laps</w:t>
      </w:r>
      <w:r w:rsidR="00F832A9">
        <w:t>e</w:t>
      </w:r>
      <w:r w:rsidR="00A048DC">
        <w:t xml:space="preserve"> of time</w:t>
      </w:r>
      <w:r w:rsidR="00F832A9">
        <w:t xml:space="preserve"> </w:t>
      </w:r>
      <w:sdt>
        <w:sdtPr>
          <w:id w:val="925611608"/>
          <w:citation/>
        </w:sdtPr>
        <w:sdtContent>
          <w:r w:rsidR="00026FDF">
            <w:fldChar w:fldCharType="begin"/>
          </w:r>
          <w:r w:rsidR="00026FDF">
            <w:instrText xml:space="preserve"> CITATION eland \l 2057 </w:instrText>
          </w:r>
          <w:r w:rsidR="00026FDF">
            <w:fldChar w:fldCharType="separate"/>
          </w:r>
          <w:r w:rsidR="009E798B">
            <w:rPr>
              <w:noProof/>
            </w:rPr>
            <w:t>(e-lawrescources, nd)</w:t>
          </w:r>
          <w:r w:rsidR="00026FDF">
            <w:fldChar w:fldCharType="end"/>
          </w:r>
        </w:sdtContent>
      </w:sdt>
    </w:p>
    <w:p w14:paraId="1F245C43" w14:textId="18C1521C" w:rsidR="002B0BDA" w:rsidRDefault="00D413B6" w:rsidP="009E798B">
      <w:pPr>
        <w:pStyle w:val="Heading2"/>
        <w:spacing w:line="360" w:lineRule="auto"/>
      </w:pPr>
      <w:bookmarkStart w:id="8" w:name="_Toc153488882"/>
      <w:r>
        <w:t>T</w:t>
      </w:r>
      <w:r w:rsidR="002B0BDA">
        <w:t>er</w:t>
      </w:r>
      <w:r>
        <w:t>ms of a contract</w:t>
      </w:r>
      <w:bookmarkEnd w:id="8"/>
      <w:r>
        <w:t xml:space="preserve"> </w:t>
      </w:r>
    </w:p>
    <w:p w14:paraId="4D269C1C" w14:textId="0B6A78E4" w:rsidR="00D413B6" w:rsidRDefault="00D22DCC" w:rsidP="009E798B">
      <w:pPr>
        <w:spacing w:line="360" w:lineRule="auto"/>
      </w:pPr>
      <w:r>
        <w:t>T</w:t>
      </w:r>
      <w:r w:rsidR="00642205">
        <w:t>he</w:t>
      </w:r>
      <w:r>
        <w:t xml:space="preserve"> three terms of a contract are Express</w:t>
      </w:r>
      <w:r w:rsidR="00053C7D">
        <w:t xml:space="preserve">, </w:t>
      </w:r>
      <w:r w:rsidR="00EE506A">
        <w:t>t</w:t>
      </w:r>
      <w:r w:rsidR="00F3047A">
        <w:t xml:space="preserve">erms of representation and implied. </w:t>
      </w:r>
    </w:p>
    <w:p w14:paraId="69EC0E3A" w14:textId="42E92BB8" w:rsidR="004A4DE0" w:rsidRDefault="004A4DE0" w:rsidP="009E798B">
      <w:pPr>
        <w:spacing w:line="360" w:lineRule="auto"/>
      </w:pPr>
      <w:r>
        <w:t xml:space="preserve">The term express in a contract </w:t>
      </w:r>
      <w:r w:rsidR="00601C5D">
        <w:t xml:space="preserve">relates to an element that </w:t>
      </w:r>
      <w:r w:rsidR="004F11FD">
        <w:t>is formally stated</w:t>
      </w:r>
      <w:r w:rsidR="0006452C">
        <w:t>.</w:t>
      </w:r>
    </w:p>
    <w:p w14:paraId="09810241" w14:textId="78258BE6" w:rsidR="00532274" w:rsidRDefault="00532274" w:rsidP="009E798B">
      <w:pPr>
        <w:spacing w:line="360" w:lineRule="auto"/>
      </w:pPr>
      <w:r>
        <w:t xml:space="preserve">Terms of representation is where </w:t>
      </w:r>
      <w:r w:rsidR="005743DA">
        <w:t xml:space="preserve">party may be drawn to </w:t>
      </w:r>
      <w:r w:rsidR="008F1B0B">
        <w:t>enter</w:t>
      </w:r>
      <w:r w:rsidR="005743DA">
        <w:t xml:space="preserve"> a contract</w:t>
      </w:r>
      <w:r w:rsidR="008A0ABC">
        <w:t xml:space="preserve">, for example the offerer or offeree may have certain accreditations that may be desirable. </w:t>
      </w:r>
      <w:r w:rsidR="00496C31">
        <w:t xml:space="preserve">Terms of </w:t>
      </w:r>
      <w:r w:rsidR="003D6F21">
        <w:t>representation are</w:t>
      </w:r>
      <w:r w:rsidR="00496C31">
        <w:t xml:space="preserve"> not legally binding. </w:t>
      </w:r>
    </w:p>
    <w:p w14:paraId="2C7BF44B" w14:textId="19A3C2DD" w:rsidR="00496C31" w:rsidRDefault="00D3527A" w:rsidP="009E798B">
      <w:pPr>
        <w:spacing w:line="360" w:lineRule="auto"/>
      </w:pPr>
      <w:r>
        <w:t xml:space="preserve">Implied terms are </w:t>
      </w:r>
      <w:r w:rsidR="005D452A">
        <w:t xml:space="preserve">essential regulations that are </w:t>
      </w:r>
      <w:r w:rsidR="001379C8">
        <w:t>implied by legislation.</w:t>
      </w:r>
    </w:p>
    <w:p w14:paraId="0F45F6A2" w14:textId="770588D2" w:rsidR="001379C8" w:rsidRDefault="001379C8" w:rsidP="009E798B">
      <w:pPr>
        <w:spacing w:line="360" w:lineRule="auto"/>
      </w:pPr>
      <w:sdt>
        <w:sdtPr>
          <w:id w:val="-1986082152"/>
          <w:citation/>
        </w:sdtPr>
        <w:sdtContent>
          <w:r>
            <w:fldChar w:fldCharType="begin"/>
          </w:r>
          <w:r>
            <w:instrText xml:space="preserve"> CITATION Lar23 \l 2057 </w:instrText>
          </w:r>
          <w:r>
            <w:fldChar w:fldCharType="separate"/>
          </w:r>
          <w:r w:rsidR="009E798B">
            <w:rPr>
              <w:noProof/>
            </w:rPr>
            <w:t>(Hopkinson, 2023)</w:t>
          </w:r>
          <w:r>
            <w:fldChar w:fldCharType="end"/>
          </w:r>
        </w:sdtContent>
      </w:sdt>
    </w:p>
    <w:p w14:paraId="4D0992B0" w14:textId="77777777" w:rsidR="001379C8" w:rsidRDefault="001379C8" w:rsidP="009E798B">
      <w:pPr>
        <w:spacing w:line="360" w:lineRule="auto"/>
      </w:pPr>
    </w:p>
    <w:p w14:paraId="39152840" w14:textId="77777777" w:rsidR="0006452C" w:rsidRDefault="0006452C" w:rsidP="009E798B">
      <w:pPr>
        <w:spacing w:line="360" w:lineRule="auto"/>
      </w:pPr>
    </w:p>
    <w:p w14:paraId="0C9079FD" w14:textId="77777777" w:rsidR="00F3047A" w:rsidRPr="00D413B6" w:rsidRDefault="00F3047A" w:rsidP="009E798B">
      <w:pPr>
        <w:spacing w:line="360" w:lineRule="auto"/>
      </w:pPr>
    </w:p>
    <w:p w14:paraId="7AE9F29D" w14:textId="77777777" w:rsidR="00AE6994" w:rsidRDefault="00AE6994" w:rsidP="009E798B">
      <w:pPr>
        <w:spacing w:line="360" w:lineRule="auto"/>
      </w:pPr>
    </w:p>
    <w:p w14:paraId="162ACECC" w14:textId="7AC6CB8C" w:rsidR="00E21691" w:rsidRDefault="00E21691" w:rsidP="009E798B">
      <w:pPr>
        <w:pStyle w:val="Heading2"/>
        <w:spacing w:line="360" w:lineRule="auto"/>
      </w:pPr>
      <w:bookmarkStart w:id="9" w:name="_Toc153488883"/>
      <w:r>
        <w:t xml:space="preserve">Intention to be </w:t>
      </w:r>
      <w:r w:rsidR="008F1B0B">
        <w:t>bound.</w:t>
      </w:r>
      <w:bookmarkEnd w:id="9"/>
    </w:p>
    <w:p w14:paraId="655863B3" w14:textId="7098169D" w:rsidR="00A23F31" w:rsidRPr="00A23F31" w:rsidRDefault="002E66D7" w:rsidP="009E798B">
      <w:pPr>
        <w:spacing w:line="360" w:lineRule="auto"/>
      </w:pPr>
      <w:r>
        <w:t xml:space="preserve">An intention to be bound </w:t>
      </w:r>
      <w:r w:rsidR="00A67807">
        <w:t xml:space="preserve">is where </w:t>
      </w:r>
      <w:r w:rsidR="00EF4131">
        <w:t>the</w:t>
      </w:r>
      <w:r w:rsidR="00A67807">
        <w:t xml:space="preserve"> parties </w:t>
      </w:r>
      <w:r w:rsidR="00EF4131">
        <w:t xml:space="preserve">involved </w:t>
      </w:r>
      <w:r w:rsidR="00404C9D">
        <w:t>in an agreement want to enter into a leg</w:t>
      </w:r>
      <w:r w:rsidR="00DB14C5">
        <w:t xml:space="preserve">ally enforceable agreement. </w:t>
      </w:r>
      <w:r w:rsidR="00200B13">
        <w:t>There is a distinction between social and domestic agreemen</w:t>
      </w:r>
      <w:r w:rsidR="00F653DE">
        <w:t xml:space="preserve">ts and </w:t>
      </w:r>
      <w:r w:rsidR="00F653DE">
        <w:lastRenderedPageBreak/>
        <w:t xml:space="preserve">commercial agreements in law. </w:t>
      </w:r>
      <w:r w:rsidR="00A8658C">
        <w:t xml:space="preserve">Contracts </w:t>
      </w:r>
      <w:r w:rsidR="007732DF">
        <w:t>are only made in a commercial context</w:t>
      </w:r>
      <w:r w:rsidR="00172D89">
        <w:t xml:space="preserve"> with an assumption </w:t>
      </w:r>
      <w:r w:rsidR="00675CC3">
        <w:t xml:space="preserve">that something of value is to be done </w:t>
      </w:r>
      <w:r w:rsidR="00A47523">
        <w:t>by one part</w:t>
      </w:r>
      <w:r w:rsidR="003D6F21">
        <w:t>y</w:t>
      </w:r>
      <w:r w:rsidR="00A47523">
        <w:t xml:space="preserve"> for another. </w:t>
      </w:r>
      <w:r w:rsidR="00C15C7A">
        <w:t>Thing</w:t>
      </w:r>
      <w:r w:rsidR="003D6F21">
        <w:t>s</w:t>
      </w:r>
      <w:r w:rsidR="00C15C7A">
        <w:t xml:space="preserve"> that are said in a </w:t>
      </w:r>
      <w:r w:rsidR="00271DEE">
        <w:t>social</w:t>
      </w:r>
      <w:r w:rsidR="00136A23">
        <w:t xml:space="preserve"> or domestic setting are not </w:t>
      </w:r>
      <w:r w:rsidR="00C11332">
        <w:t xml:space="preserve">legally bound. </w:t>
      </w:r>
      <w:sdt>
        <w:sdtPr>
          <w:id w:val="-1335679705"/>
          <w:citation/>
        </w:sdtPr>
        <w:sdtContent>
          <w:r w:rsidR="00780698">
            <w:fldChar w:fldCharType="begin"/>
          </w:r>
          <w:r w:rsidR="00780698">
            <w:instrText xml:space="preserve"> CITATION Lar23 \l 2057 </w:instrText>
          </w:r>
          <w:r w:rsidR="00780698">
            <w:fldChar w:fldCharType="separate"/>
          </w:r>
          <w:r w:rsidR="009E798B">
            <w:rPr>
              <w:noProof/>
            </w:rPr>
            <w:t>(Hopkinson, 2023)</w:t>
          </w:r>
          <w:r w:rsidR="00780698">
            <w:fldChar w:fldCharType="end"/>
          </w:r>
        </w:sdtContent>
      </w:sdt>
    </w:p>
    <w:p w14:paraId="2706DECC" w14:textId="77777777" w:rsidR="005C288D" w:rsidRDefault="005C288D" w:rsidP="009E798B">
      <w:pPr>
        <w:spacing w:line="360" w:lineRule="auto"/>
      </w:pPr>
    </w:p>
    <w:p w14:paraId="7CB0654A" w14:textId="58462142" w:rsidR="00B671E7" w:rsidRDefault="00520967" w:rsidP="009E798B">
      <w:pPr>
        <w:pStyle w:val="Heading2"/>
        <w:spacing w:line="360" w:lineRule="auto"/>
      </w:pPr>
      <w:bookmarkStart w:id="10" w:name="_Toc153488884"/>
      <w:r>
        <w:t>No fundament</w:t>
      </w:r>
      <w:r w:rsidR="003D6F21">
        <w:t>al</w:t>
      </w:r>
      <w:r>
        <w:t xml:space="preserve"> mistake</w:t>
      </w:r>
      <w:bookmarkEnd w:id="10"/>
    </w:p>
    <w:p w14:paraId="3CE00C59" w14:textId="6AA94852" w:rsidR="00520967" w:rsidRDefault="00CB230B" w:rsidP="009E798B">
      <w:pPr>
        <w:spacing w:line="360" w:lineRule="auto"/>
      </w:pPr>
      <w:r>
        <w:t xml:space="preserve">The </w:t>
      </w:r>
      <w:r w:rsidR="007D4DFC">
        <w:t>material, clauses and t</w:t>
      </w:r>
      <w:r w:rsidR="00375442">
        <w:t>erms of the contract must be clear to all parties involved</w:t>
      </w:r>
      <w:r w:rsidR="00A91C87">
        <w:t xml:space="preserve"> an</w:t>
      </w:r>
      <w:r w:rsidR="00FF6D06">
        <w:t>d</w:t>
      </w:r>
      <w:r w:rsidR="00A91C87">
        <w:t xml:space="preserve"> </w:t>
      </w:r>
      <w:r w:rsidR="003D6F21">
        <w:t xml:space="preserve">be </w:t>
      </w:r>
      <w:r w:rsidR="00A91C87">
        <w:t xml:space="preserve">no mistake </w:t>
      </w:r>
      <w:r w:rsidR="00FF6D06">
        <w:t xml:space="preserve">in the drafting of these </w:t>
      </w:r>
      <w:r w:rsidR="003D3B31">
        <w:t xml:space="preserve">areas. </w:t>
      </w:r>
      <w:r w:rsidR="009B6503">
        <w:t xml:space="preserve">Mistakes in </w:t>
      </w:r>
      <w:r w:rsidR="00FB0BA0">
        <w:t>the</w:t>
      </w:r>
      <w:r w:rsidR="009B6503">
        <w:t xml:space="preserve"> con</w:t>
      </w:r>
      <w:r w:rsidR="00FB0BA0">
        <w:t>tract can have a detrimental affect on the con</w:t>
      </w:r>
      <w:r w:rsidR="009F7832">
        <w:t>tract</w:t>
      </w:r>
      <w:r w:rsidR="003F661A">
        <w:t xml:space="preserve"> and its </w:t>
      </w:r>
      <w:r w:rsidR="000D5877">
        <w:t>ability to be delivered.</w:t>
      </w:r>
      <w:r w:rsidR="00FB0BA0">
        <w:t xml:space="preserve"> </w:t>
      </w:r>
      <w:r w:rsidR="00003EDC">
        <w:t xml:space="preserve">Effects of a mistake can mean </w:t>
      </w:r>
      <w:r w:rsidR="0088536D">
        <w:t>that there has been misrepresentation, misinformation</w:t>
      </w:r>
      <w:r w:rsidR="00692649">
        <w:t xml:space="preserve"> and</w:t>
      </w:r>
      <w:r w:rsidR="003D6F21">
        <w:t xml:space="preserve"> can</w:t>
      </w:r>
      <w:r w:rsidR="00692649">
        <w:t xml:space="preserve"> potentially lead to a contract becoming void.</w:t>
      </w:r>
      <w:sdt>
        <w:sdtPr>
          <w:id w:val="-718213815"/>
          <w:citation/>
        </w:sdtPr>
        <w:sdtContent>
          <w:r w:rsidR="00780698">
            <w:fldChar w:fldCharType="begin"/>
          </w:r>
          <w:r w:rsidR="00780698">
            <w:instrText xml:space="preserve"> CITATION Lar23 \l 2057 </w:instrText>
          </w:r>
          <w:r w:rsidR="00780698">
            <w:fldChar w:fldCharType="separate"/>
          </w:r>
          <w:r w:rsidR="009E798B">
            <w:rPr>
              <w:noProof/>
            </w:rPr>
            <w:t xml:space="preserve"> (Hopkinson, 2023)</w:t>
          </w:r>
          <w:r w:rsidR="00780698">
            <w:fldChar w:fldCharType="end"/>
          </w:r>
        </w:sdtContent>
      </w:sdt>
    </w:p>
    <w:p w14:paraId="349338F9" w14:textId="3C4B809F" w:rsidR="00582D7B" w:rsidRDefault="00582D7B" w:rsidP="009E798B">
      <w:pPr>
        <w:pStyle w:val="Heading2"/>
        <w:spacing w:line="360" w:lineRule="auto"/>
      </w:pPr>
      <w:bookmarkStart w:id="11" w:name="_Toc153488885"/>
      <w:r>
        <w:t>Capacity</w:t>
      </w:r>
      <w:bookmarkEnd w:id="11"/>
      <w:r>
        <w:t xml:space="preserve"> </w:t>
      </w:r>
    </w:p>
    <w:p w14:paraId="5637CCB1" w14:textId="6CA3901F" w:rsidR="00692649" w:rsidRDefault="00212F3D" w:rsidP="009E798B">
      <w:pPr>
        <w:spacing w:line="360" w:lineRule="auto"/>
      </w:pPr>
      <w:r>
        <w:t xml:space="preserve">Persons </w:t>
      </w:r>
      <w:r w:rsidR="00D91B62">
        <w:t>entering</w:t>
      </w:r>
      <w:r>
        <w:t xml:space="preserve"> a contract must have a</w:t>
      </w:r>
      <w:r w:rsidR="00A9702A">
        <w:t xml:space="preserve"> legal capacity to do so</w:t>
      </w:r>
      <w:r w:rsidR="00045115">
        <w:t xml:space="preserve">. </w:t>
      </w:r>
      <w:r w:rsidR="00A63DEA">
        <w:t xml:space="preserve">Persons under the age of 18 years old </w:t>
      </w:r>
      <w:r w:rsidR="007F2C33">
        <w:t>cannot</w:t>
      </w:r>
      <w:r w:rsidR="00A63DEA">
        <w:t xml:space="preserve"> </w:t>
      </w:r>
      <w:r w:rsidR="00D91B62">
        <w:t>enter</w:t>
      </w:r>
      <w:r w:rsidR="00A63DEA">
        <w:t xml:space="preserve"> a contract</w:t>
      </w:r>
      <w:r w:rsidR="007F2C33">
        <w:t xml:space="preserve"> unless they have an adult to co sign </w:t>
      </w:r>
      <w:r w:rsidR="00F52D6C">
        <w:t>on their behalf. Persons suffering from a mental illness that will affect their judgement can</w:t>
      </w:r>
      <w:r w:rsidR="00683BA1">
        <w:t>n</w:t>
      </w:r>
      <w:r w:rsidR="00DC2136">
        <w:t>ot be entered into a contract.</w:t>
      </w:r>
      <w:r w:rsidR="00D91B62">
        <w:t xml:space="preserve"> </w:t>
      </w:r>
      <w:r w:rsidR="007E7735">
        <w:t>P</w:t>
      </w:r>
      <w:r w:rsidR="0074578C">
        <w:t>erson</w:t>
      </w:r>
      <w:r w:rsidR="007E7735">
        <w:t xml:space="preserve">s that are under an </w:t>
      </w:r>
      <w:r w:rsidR="00B81D6F">
        <w:t>influence</w:t>
      </w:r>
      <w:r w:rsidR="007E7735">
        <w:t xml:space="preserve"> of alcohol or drugs cannot enter a contract. </w:t>
      </w:r>
      <w:r w:rsidR="00103232">
        <w:t>A p</w:t>
      </w:r>
      <w:r w:rsidR="00CC5C94">
        <w:t>erson</w:t>
      </w:r>
      <w:r w:rsidR="00AC620F">
        <w:t xml:space="preserve"> entering a contract must have the correct capacity within their role </w:t>
      </w:r>
      <w:r w:rsidR="00FF28FD">
        <w:t>to make a decision to enter a contract</w:t>
      </w:r>
      <w:r w:rsidR="002C6733">
        <w:t xml:space="preserve">. </w:t>
      </w:r>
      <w:r w:rsidR="00013534">
        <w:t xml:space="preserve">If the </w:t>
      </w:r>
      <w:r w:rsidR="007B22DD">
        <w:t xml:space="preserve">person </w:t>
      </w:r>
      <w:r w:rsidR="00D91B62">
        <w:t>entering</w:t>
      </w:r>
      <w:r w:rsidR="006C1319">
        <w:t xml:space="preserve"> </w:t>
      </w:r>
      <w:r w:rsidR="007B22DD">
        <w:t xml:space="preserve">a contract </w:t>
      </w:r>
      <w:r w:rsidR="006C1319">
        <w:t>does</w:t>
      </w:r>
      <w:r w:rsidR="007B22DD">
        <w:t xml:space="preserve"> not have </w:t>
      </w:r>
      <w:r w:rsidR="006C1319">
        <w:t>the right capacity at the time of entering a contract, the contr</w:t>
      </w:r>
      <w:r w:rsidR="000D74B6">
        <w:t xml:space="preserve">act will be void. </w:t>
      </w:r>
      <w:sdt>
        <w:sdtPr>
          <w:id w:val="-2131077313"/>
          <w:citation/>
        </w:sdtPr>
        <w:sdtContent>
          <w:r w:rsidR="00780698">
            <w:fldChar w:fldCharType="begin"/>
          </w:r>
          <w:r w:rsidR="00780698">
            <w:instrText xml:space="preserve"> CITATION Lar23 \l 2057 </w:instrText>
          </w:r>
          <w:r w:rsidR="00780698">
            <w:fldChar w:fldCharType="separate"/>
          </w:r>
          <w:r w:rsidR="009E798B">
            <w:rPr>
              <w:noProof/>
            </w:rPr>
            <w:t>(Hopkinson, 2023)</w:t>
          </w:r>
          <w:r w:rsidR="00780698">
            <w:fldChar w:fldCharType="end"/>
          </w:r>
        </w:sdtContent>
      </w:sdt>
    </w:p>
    <w:p w14:paraId="4AE17507" w14:textId="6CB89235" w:rsidR="00D07D92" w:rsidRDefault="00D07D92" w:rsidP="009E798B">
      <w:pPr>
        <w:pStyle w:val="Heading2"/>
        <w:spacing w:line="360" w:lineRule="auto"/>
      </w:pPr>
      <w:bookmarkStart w:id="12" w:name="_Toc153488886"/>
      <w:r>
        <w:t>Legal Object</w:t>
      </w:r>
      <w:bookmarkEnd w:id="12"/>
    </w:p>
    <w:p w14:paraId="30D254BD" w14:textId="77F5D86C" w:rsidR="00D07D92" w:rsidRDefault="00D82178" w:rsidP="009E798B">
      <w:pPr>
        <w:spacing w:line="360" w:lineRule="auto"/>
      </w:pPr>
      <w:r>
        <w:t xml:space="preserve">The purpose that </w:t>
      </w:r>
      <w:r w:rsidR="004966A9">
        <w:t xml:space="preserve">which </w:t>
      </w:r>
      <w:r>
        <w:t xml:space="preserve">parties </w:t>
      </w:r>
      <w:r w:rsidR="00D91B62">
        <w:t>enter</w:t>
      </w:r>
      <w:r w:rsidR="004966A9">
        <w:t xml:space="preserve"> </w:t>
      </w:r>
      <w:r>
        <w:t>a cont</w:t>
      </w:r>
      <w:r w:rsidR="003D6F21">
        <w:t>r</w:t>
      </w:r>
      <w:r>
        <w:t>act</w:t>
      </w:r>
      <w:r w:rsidR="004966A9">
        <w:t>,</w:t>
      </w:r>
      <w:r w:rsidR="004B514D">
        <w:t xml:space="preserve"> must be permitted by law. Contracts for </w:t>
      </w:r>
      <w:r w:rsidR="005133D2">
        <w:t xml:space="preserve">things that are </w:t>
      </w:r>
      <w:r w:rsidR="00D91B62">
        <w:t>illegal, such</w:t>
      </w:r>
      <w:r w:rsidR="008C067F">
        <w:t xml:space="preserve"> as drugs illegal weapons </w:t>
      </w:r>
      <w:r w:rsidR="00EA2387">
        <w:t xml:space="preserve">etc. </w:t>
      </w:r>
      <w:r w:rsidR="00F22882">
        <w:t>cannot be contracted for</w:t>
      </w:r>
      <w:r w:rsidR="00375660">
        <w:t>.</w:t>
      </w:r>
      <w:sdt>
        <w:sdtPr>
          <w:id w:val="121962309"/>
          <w:citation/>
        </w:sdtPr>
        <w:sdtContent>
          <w:r w:rsidR="00780698">
            <w:fldChar w:fldCharType="begin"/>
          </w:r>
          <w:r w:rsidR="00780698">
            <w:instrText xml:space="preserve"> CITATION Lar23 \l 2057 </w:instrText>
          </w:r>
          <w:r w:rsidR="00780698">
            <w:fldChar w:fldCharType="separate"/>
          </w:r>
          <w:r w:rsidR="009E798B">
            <w:rPr>
              <w:noProof/>
            </w:rPr>
            <w:t xml:space="preserve"> (Hopkinson, 2023)</w:t>
          </w:r>
          <w:r w:rsidR="00780698">
            <w:fldChar w:fldCharType="end"/>
          </w:r>
        </w:sdtContent>
      </w:sdt>
    </w:p>
    <w:p w14:paraId="7B773789" w14:textId="6DDCEA39" w:rsidR="00375660" w:rsidRDefault="00133B27" w:rsidP="009E798B">
      <w:pPr>
        <w:pStyle w:val="Heading2"/>
        <w:spacing w:line="360" w:lineRule="auto"/>
      </w:pPr>
      <w:bookmarkStart w:id="13" w:name="_Toc153488887"/>
      <w:r>
        <w:t>Proper form</w:t>
      </w:r>
      <w:bookmarkEnd w:id="13"/>
      <w:r>
        <w:t xml:space="preserve"> </w:t>
      </w:r>
    </w:p>
    <w:p w14:paraId="7B49BFAF" w14:textId="1EE9B18E" w:rsidR="00133B27" w:rsidRDefault="00C445F8" w:rsidP="009E798B">
      <w:pPr>
        <w:spacing w:line="360" w:lineRule="auto"/>
      </w:pPr>
      <w:r>
        <w:t xml:space="preserve">The contract </w:t>
      </w:r>
      <w:r w:rsidR="00544651">
        <w:t>must</w:t>
      </w:r>
      <w:r w:rsidR="008C067F">
        <w:t xml:space="preserve"> have</w:t>
      </w:r>
      <w:r w:rsidR="00F76D92">
        <w:t xml:space="preserve"> a correct </w:t>
      </w:r>
      <w:r w:rsidR="00BE091F">
        <w:t xml:space="preserve">format to what is required from it. </w:t>
      </w:r>
      <w:r w:rsidR="00D77588">
        <w:t>An example o</w:t>
      </w:r>
      <w:r w:rsidR="00704E65">
        <w:t>f the correct format would be a deed</w:t>
      </w:r>
      <w:r w:rsidR="00911FEF">
        <w:t xml:space="preserve">, this is used </w:t>
      </w:r>
      <w:r w:rsidR="00C566FC">
        <w:t>for</w:t>
      </w:r>
      <w:r w:rsidR="005F0D98">
        <w:t xml:space="preserve"> purchasing property or land. </w:t>
      </w:r>
      <w:r w:rsidR="00A9516F">
        <w:t>If the incorrect format is not used the contract</w:t>
      </w:r>
      <w:r w:rsidR="007A20F2">
        <w:t xml:space="preserve"> could be </w:t>
      </w:r>
      <w:r w:rsidR="00D51951">
        <w:t xml:space="preserve">valid but </w:t>
      </w:r>
      <w:r w:rsidR="007A20F2">
        <w:t>unenforceable or void</w:t>
      </w:r>
      <w:r w:rsidR="00D51951">
        <w:t>.</w:t>
      </w:r>
      <w:sdt>
        <w:sdtPr>
          <w:id w:val="1529984250"/>
          <w:citation/>
        </w:sdtPr>
        <w:sdtContent>
          <w:r w:rsidR="00780698">
            <w:fldChar w:fldCharType="begin"/>
          </w:r>
          <w:r w:rsidR="00780698">
            <w:instrText xml:space="preserve"> CITATION Lar23 \l 2057 </w:instrText>
          </w:r>
          <w:r w:rsidR="00780698">
            <w:fldChar w:fldCharType="separate"/>
          </w:r>
          <w:r w:rsidR="009E798B">
            <w:rPr>
              <w:noProof/>
            </w:rPr>
            <w:t xml:space="preserve"> (Hopkinson, 2023)</w:t>
          </w:r>
          <w:r w:rsidR="00780698">
            <w:fldChar w:fldCharType="end"/>
          </w:r>
        </w:sdtContent>
      </w:sdt>
    </w:p>
    <w:p w14:paraId="021B0DAB" w14:textId="26AC1EBD" w:rsidR="005F0D98" w:rsidRDefault="005F0D98" w:rsidP="009E798B">
      <w:pPr>
        <w:pStyle w:val="Heading2"/>
        <w:spacing w:line="360" w:lineRule="auto"/>
      </w:pPr>
      <w:bookmarkStart w:id="14" w:name="_Toc153488888"/>
      <w:r>
        <w:t>True consent</w:t>
      </w:r>
      <w:bookmarkEnd w:id="14"/>
    </w:p>
    <w:p w14:paraId="1E51B495" w14:textId="6A9B2404" w:rsidR="005700FA" w:rsidRDefault="004E1C02" w:rsidP="009E798B">
      <w:pPr>
        <w:spacing w:line="360" w:lineRule="auto"/>
      </w:pPr>
      <w:r>
        <w:rPr>
          <w:noProof/>
        </w:rPr>
        <mc:AlternateContent>
          <mc:Choice Requires="wpi">
            <w:drawing>
              <wp:anchor distT="0" distB="0" distL="114300" distR="114300" simplePos="0" relativeHeight="251661312" behindDoc="0" locked="0" layoutInCell="1" allowOverlap="1" wp14:anchorId="64154624" wp14:editId="27D0DE55">
                <wp:simplePos x="0" y="0"/>
                <wp:positionH relativeFrom="column">
                  <wp:posOffset>3286895</wp:posOffset>
                </wp:positionH>
                <wp:positionV relativeFrom="paragraph">
                  <wp:posOffset>299711</wp:posOffset>
                </wp:positionV>
                <wp:extent cx="360" cy="360"/>
                <wp:effectExtent l="38100" t="38100" r="38100" b="38100"/>
                <wp:wrapNone/>
                <wp:docPr id="1960015257"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5BB231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58.3pt;margin-top:23.1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">
                <v:imagedata r:id="rId10" o:title=""/>
              </v:shape>
            </w:pict>
          </mc:Fallback>
        </mc:AlternateContent>
      </w:r>
      <w:r w:rsidR="00C566FC">
        <w:t>True consent i</w:t>
      </w:r>
      <w:r w:rsidR="005700FA">
        <w:t xml:space="preserve">s where all parties involved in a contract </w:t>
      </w:r>
      <w:r w:rsidR="00BB5985">
        <w:t xml:space="preserve">have </w:t>
      </w:r>
      <w:r w:rsidR="00C85961">
        <w:t>willingly signed</w:t>
      </w:r>
      <w:r w:rsidR="00B042B2">
        <w:t xml:space="preserve"> the contract</w:t>
      </w:r>
      <w:r w:rsidR="00C85961">
        <w:t xml:space="preserve"> </w:t>
      </w:r>
      <w:r w:rsidR="00BB5985">
        <w:t xml:space="preserve">and </w:t>
      </w:r>
      <w:r w:rsidR="00D45528">
        <w:t xml:space="preserve">are </w:t>
      </w:r>
      <w:r w:rsidR="00BB5985">
        <w:t xml:space="preserve">not under </w:t>
      </w:r>
      <w:r w:rsidR="00D51951">
        <w:t>duress</w:t>
      </w:r>
      <w:r w:rsidR="004128C2">
        <w:t xml:space="preserve">, have undue influence placed on them, </w:t>
      </w:r>
      <w:r w:rsidR="007B5E30">
        <w:t xml:space="preserve">been </w:t>
      </w:r>
      <w:r w:rsidR="00544651">
        <w:t>misrepresented,</w:t>
      </w:r>
      <w:r w:rsidR="007B5E30">
        <w:t xml:space="preserve"> or </w:t>
      </w:r>
      <w:r w:rsidR="00947A24">
        <w:t xml:space="preserve">fraudulently </w:t>
      </w:r>
      <w:r w:rsidR="00544651">
        <w:t>signed and</w:t>
      </w:r>
      <w:r w:rsidR="004B1869">
        <w:t xml:space="preserve"> has had time to consider the agreement. </w:t>
      </w:r>
      <w:r w:rsidR="009007F0">
        <w:t>In this situ</w:t>
      </w:r>
      <w:r w:rsidR="001D363D">
        <w:t xml:space="preserve">ation the contract will be void. </w:t>
      </w:r>
      <w:sdt>
        <w:sdtPr>
          <w:id w:val="1393466337"/>
          <w:citation/>
        </w:sdtPr>
        <w:sdtContent>
          <w:r w:rsidR="00780698">
            <w:fldChar w:fldCharType="begin"/>
          </w:r>
          <w:r w:rsidR="00780698">
            <w:instrText xml:space="preserve"> CITATION Lar23 \l 2057 </w:instrText>
          </w:r>
          <w:r w:rsidR="00780698">
            <w:fldChar w:fldCharType="separate"/>
          </w:r>
          <w:r w:rsidR="009E798B">
            <w:rPr>
              <w:noProof/>
            </w:rPr>
            <w:t>(Hopkinson, 2023)</w:t>
          </w:r>
          <w:r w:rsidR="00780698">
            <w:fldChar w:fldCharType="end"/>
          </w:r>
        </w:sdtContent>
      </w:sdt>
    </w:p>
    <w:p w14:paraId="333EAC78" w14:textId="77777777" w:rsidR="009E798B" w:rsidRDefault="009E798B" w:rsidP="009E798B">
      <w:pPr>
        <w:spacing w:line="360" w:lineRule="auto"/>
      </w:pPr>
    </w:p>
    <w:p w14:paraId="5E174162" w14:textId="77777777" w:rsidR="009E798B" w:rsidRDefault="009E798B" w:rsidP="009E798B">
      <w:pPr>
        <w:spacing w:line="360" w:lineRule="auto"/>
      </w:pPr>
    </w:p>
    <w:p w14:paraId="2EA7E56C" w14:textId="77777777" w:rsidR="001D363D" w:rsidRPr="005700FA" w:rsidRDefault="001D363D" w:rsidP="009E798B">
      <w:pPr>
        <w:spacing w:line="360" w:lineRule="auto"/>
      </w:pPr>
    </w:p>
    <w:p w14:paraId="3DBF9F4E" w14:textId="77777777" w:rsidR="00850EFF" w:rsidRDefault="00FB0DB0" w:rsidP="009E798B">
      <w:pPr>
        <w:pStyle w:val="Heading1"/>
        <w:spacing w:line="360" w:lineRule="auto"/>
      </w:pPr>
      <w:bookmarkStart w:id="15" w:name="_Toc153488889"/>
      <w:r>
        <w:t>Misinterpretation</w:t>
      </w:r>
      <w:r w:rsidR="00C005FF">
        <w:t xml:space="preserve"> </w:t>
      </w:r>
      <w:r w:rsidR="009D1EC7">
        <w:t>of an element of work contracted for</w:t>
      </w:r>
      <w:bookmarkEnd w:id="15"/>
    </w:p>
    <w:p w14:paraId="7D3FC327" w14:textId="77777777" w:rsidR="003C72C1" w:rsidRPr="003C72C1" w:rsidRDefault="003C72C1" w:rsidP="009E798B">
      <w:pPr>
        <w:spacing w:line="360" w:lineRule="auto"/>
      </w:pPr>
    </w:p>
    <w:p w14:paraId="5750E505" w14:textId="3ADA1259" w:rsidR="00814CEA" w:rsidRDefault="00814CEA" w:rsidP="009E798B">
      <w:pPr>
        <w:spacing w:line="360" w:lineRule="auto"/>
      </w:pPr>
      <w:r>
        <w:t>There has been</w:t>
      </w:r>
      <w:r w:rsidR="002F370C">
        <w:t xml:space="preserve"> a misinterpretation of </w:t>
      </w:r>
      <w:r w:rsidR="00745653">
        <w:t xml:space="preserve">the </w:t>
      </w:r>
      <w:r w:rsidR="00BD36E8">
        <w:t xml:space="preserve">specification of </w:t>
      </w:r>
      <w:r w:rsidR="00965D68">
        <w:t xml:space="preserve">external </w:t>
      </w:r>
      <w:r w:rsidR="00BD36E8">
        <w:t>cladding to be used on a building</w:t>
      </w:r>
      <w:r w:rsidR="004C2E53">
        <w:t>. The specification</w:t>
      </w:r>
      <w:r w:rsidR="00294D1B">
        <w:t xml:space="preserve"> of the</w:t>
      </w:r>
      <w:r w:rsidR="00965D68">
        <w:t xml:space="preserve"> external </w:t>
      </w:r>
      <w:r w:rsidR="00294D1B">
        <w:t xml:space="preserve">cladding </w:t>
      </w:r>
      <w:r w:rsidR="004C2E53">
        <w:t>was set out in the contract</w:t>
      </w:r>
      <w:r w:rsidR="00294D1B">
        <w:t>, stating the make</w:t>
      </w:r>
      <w:r w:rsidR="00360242">
        <w:t xml:space="preserve">, colour, </w:t>
      </w:r>
      <w:r w:rsidR="00F843BE">
        <w:t xml:space="preserve">U </w:t>
      </w:r>
      <w:r w:rsidR="00544651">
        <w:t>values,</w:t>
      </w:r>
      <w:r w:rsidR="00362C81">
        <w:t xml:space="preserve"> and fire rating </w:t>
      </w:r>
      <w:r w:rsidR="00052EF3">
        <w:t xml:space="preserve">of the </w:t>
      </w:r>
      <w:r w:rsidR="00965D68">
        <w:t xml:space="preserve">external </w:t>
      </w:r>
      <w:r w:rsidR="00052EF3">
        <w:t xml:space="preserve">cladding. </w:t>
      </w:r>
    </w:p>
    <w:p w14:paraId="1843876F" w14:textId="1F65C1AA" w:rsidR="008373F5" w:rsidRDefault="008373F5" w:rsidP="009E798B">
      <w:pPr>
        <w:pStyle w:val="Heading2"/>
        <w:spacing w:line="360" w:lineRule="auto"/>
      </w:pPr>
      <w:bookmarkStart w:id="16" w:name="_Toc153488890"/>
      <w:r>
        <w:t>Imp</w:t>
      </w:r>
      <w:r w:rsidR="005E7719">
        <w:t>act</w:t>
      </w:r>
      <w:r>
        <w:t xml:space="preserve"> of the wrong cladding used.</w:t>
      </w:r>
      <w:bookmarkEnd w:id="16"/>
    </w:p>
    <w:p w14:paraId="0FC08DC2" w14:textId="7980D86B" w:rsidR="00485C25" w:rsidRDefault="007C75F6" w:rsidP="009E798B">
      <w:pPr>
        <w:spacing w:line="360" w:lineRule="auto"/>
      </w:pPr>
      <w:r>
        <w:t>The imp</w:t>
      </w:r>
      <w:r w:rsidR="005E7719">
        <w:t>acts</w:t>
      </w:r>
      <w:r>
        <w:t xml:space="preserve"> of using the wrong </w:t>
      </w:r>
      <w:r w:rsidR="00965D68">
        <w:t xml:space="preserve">external </w:t>
      </w:r>
      <w:r>
        <w:t>cladding</w:t>
      </w:r>
      <w:r w:rsidR="00BA15A5">
        <w:t xml:space="preserve"> can have a detrimental effect on the project</w:t>
      </w:r>
      <w:r w:rsidR="00F85D2C">
        <w:t xml:space="preserve"> delivery and cost</w:t>
      </w:r>
      <w:r w:rsidR="006E22B3">
        <w:t xml:space="preserve"> </w:t>
      </w:r>
      <w:r w:rsidR="00544651">
        <w:t>and</w:t>
      </w:r>
      <w:r w:rsidR="006E22B3">
        <w:t xml:space="preserve"> the validity of the contract. </w:t>
      </w:r>
    </w:p>
    <w:p w14:paraId="3426E7BC" w14:textId="6EA6B5F0" w:rsidR="00485C25" w:rsidRDefault="00BB1738" w:rsidP="009E798B">
      <w:pPr>
        <w:spacing w:line="360" w:lineRule="auto"/>
        <w:rPr>
          <w:i/>
          <w:iCs/>
        </w:rPr>
      </w:pPr>
      <w:r>
        <w:t>External b</w:t>
      </w:r>
      <w:r w:rsidR="007C2D6B">
        <w:t xml:space="preserve">uilding </w:t>
      </w:r>
      <w:r w:rsidR="00B42F13">
        <w:t xml:space="preserve">cladding has to meet </w:t>
      </w:r>
      <w:r w:rsidR="00D31766">
        <w:t>new UK regulations for</w:t>
      </w:r>
      <w:r w:rsidR="00954264">
        <w:t xml:space="preserve"> fire safety, the regulation states that any external cladding to a building of any height </w:t>
      </w:r>
      <w:r w:rsidR="009604C8">
        <w:t>must</w:t>
      </w:r>
      <w:r w:rsidR="00A80463">
        <w:t xml:space="preserve"> be of specification Class A2</w:t>
      </w:r>
      <w:r w:rsidR="00020515">
        <w:t>-s1,d0 or better</w:t>
      </w:r>
      <w:sdt>
        <w:sdtPr>
          <w:id w:val="-543282107"/>
          <w:citation/>
        </w:sdtPr>
        <w:sdtEndPr>
          <w:rPr>
            <w:i/>
            <w:iCs/>
          </w:rPr>
        </w:sdtEndPr>
        <w:sdtContent>
          <w:r w:rsidR="008A195F" w:rsidRPr="008A195F">
            <w:rPr>
              <w:i/>
              <w:iCs/>
            </w:rPr>
            <w:fldChar w:fldCharType="begin"/>
          </w:r>
          <w:r w:rsidR="008A195F" w:rsidRPr="008A195F">
            <w:rPr>
              <w:i/>
              <w:iCs/>
            </w:rPr>
            <w:instrText xml:space="preserve"> CITATION HMG22 \l 2057 </w:instrText>
          </w:r>
          <w:r w:rsidR="008A195F" w:rsidRPr="008A195F">
            <w:rPr>
              <w:i/>
              <w:iCs/>
            </w:rPr>
            <w:fldChar w:fldCharType="separate"/>
          </w:r>
          <w:r w:rsidR="009E798B">
            <w:rPr>
              <w:i/>
              <w:iCs/>
              <w:noProof/>
            </w:rPr>
            <w:t xml:space="preserve"> </w:t>
          </w:r>
          <w:r w:rsidR="009E798B">
            <w:rPr>
              <w:noProof/>
            </w:rPr>
            <w:t>(HM Govenment, 2022)</w:t>
          </w:r>
          <w:r w:rsidR="008A195F" w:rsidRPr="008A195F">
            <w:rPr>
              <w:i/>
              <w:iCs/>
            </w:rPr>
            <w:fldChar w:fldCharType="end"/>
          </w:r>
        </w:sdtContent>
      </w:sdt>
      <w:r>
        <w:rPr>
          <w:i/>
          <w:iCs/>
        </w:rPr>
        <w:t xml:space="preserve">. </w:t>
      </w:r>
    </w:p>
    <w:p w14:paraId="2C78AF20" w14:textId="54AFA62C" w:rsidR="008373F5" w:rsidRDefault="00F843BE" w:rsidP="009E798B">
      <w:pPr>
        <w:spacing w:line="360" w:lineRule="auto"/>
      </w:pPr>
      <w:r>
        <w:t xml:space="preserve">The incorrect U Value </w:t>
      </w:r>
      <w:r w:rsidR="00A93AAB">
        <w:t xml:space="preserve">of external cladding </w:t>
      </w:r>
      <w:r w:rsidR="005F4F4D">
        <w:t xml:space="preserve">can affect the total energy performance </w:t>
      </w:r>
      <w:r w:rsidR="003731DE">
        <w:t xml:space="preserve">rating </w:t>
      </w:r>
      <w:r w:rsidR="005F4F4D">
        <w:t>of the bu</w:t>
      </w:r>
      <w:r w:rsidR="00A93AAB">
        <w:t>ilding</w:t>
      </w:r>
      <w:r w:rsidR="00485C25">
        <w:t xml:space="preserve">. the building will need to meet </w:t>
      </w:r>
      <w:r w:rsidR="00005E3E">
        <w:t xml:space="preserve">a certain standard for the building to pass building regulations. </w:t>
      </w:r>
      <w:sdt>
        <w:sdtPr>
          <w:rPr>
            <w:i/>
            <w:iCs/>
          </w:rPr>
          <w:id w:val="-535043856"/>
          <w:citation/>
        </w:sdtPr>
        <w:sdtContent>
          <w:r w:rsidR="00005E3E" w:rsidRPr="00005E3E">
            <w:rPr>
              <w:i/>
              <w:iCs/>
            </w:rPr>
            <w:fldChar w:fldCharType="begin"/>
          </w:r>
          <w:r w:rsidR="00005E3E" w:rsidRPr="00005E3E">
            <w:rPr>
              <w:i/>
              <w:iCs/>
            </w:rPr>
            <w:instrText xml:space="preserve"> CITATION HMG21 \l 2057 </w:instrText>
          </w:r>
          <w:r w:rsidR="00005E3E" w:rsidRPr="00005E3E">
            <w:rPr>
              <w:i/>
              <w:iCs/>
            </w:rPr>
            <w:fldChar w:fldCharType="separate"/>
          </w:r>
          <w:r w:rsidR="009E798B">
            <w:rPr>
              <w:noProof/>
            </w:rPr>
            <w:t>(HM Govenment , 2021)</w:t>
          </w:r>
          <w:r w:rsidR="00005E3E" w:rsidRPr="00005E3E">
            <w:rPr>
              <w:i/>
              <w:iCs/>
            </w:rPr>
            <w:fldChar w:fldCharType="end"/>
          </w:r>
        </w:sdtContent>
      </w:sdt>
      <w:r w:rsidR="00005E3E">
        <w:rPr>
          <w:i/>
          <w:iCs/>
        </w:rPr>
        <w:t xml:space="preserve">. </w:t>
      </w:r>
    </w:p>
    <w:p w14:paraId="4571F0C9" w14:textId="609539A4" w:rsidR="009B45A7" w:rsidRDefault="0097717E" w:rsidP="009E798B">
      <w:pPr>
        <w:spacing w:line="360" w:lineRule="auto"/>
        <w:rPr>
          <w:i/>
          <w:iCs/>
        </w:rPr>
      </w:pPr>
      <w:r>
        <w:t xml:space="preserve">Incorrect </w:t>
      </w:r>
      <w:r w:rsidR="00240A72">
        <w:t>colour</w:t>
      </w:r>
      <w:r>
        <w:t xml:space="preserve"> of the external cladding could also </w:t>
      </w:r>
      <w:r w:rsidR="00240A72">
        <w:t>become an issue with planning</w:t>
      </w:r>
      <w:r w:rsidR="00642FF7">
        <w:t>,</w:t>
      </w:r>
      <w:r w:rsidR="00240A72">
        <w:t xml:space="preserve"> as </w:t>
      </w:r>
      <w:r w:rsidR="00642FF7">
        <w:t>colour could have been</w:t>
      </w:r>
      <w:r w:rsidR="00BC7FB9">
        <w:t xml:space="preserve"> a deciding factor of planning </w:t>
      </w:r>
      <w:r w:rsidR="00544651">
        <w:t>consent,</w:t>
      </w:r>
      <w:r w:rsidR="002964C7">
        <w:t xml:space="preserve"> or </w:t>
      </w:r>
      <w:r w:rsidR="00AA4375">
        <w:t xml:space="preserve">the building could be in a conservation area. </w:t>
      </w:r>
      <w:sdt>
        <w:sdtPr>
          <w:id w:val="1222945783"/>
          <w:citation/>
        </w:sdtPr>
        <w:sdtEndPr>
          <w:rPr>
            <w:i/>
            <w:iCs/>
          </w:rPr>
        </w:sdtEndPr>
        <w:sdtContent>
          <w:r w:rsidR="00AA4375" w:rsidRPr="00AA4375">
            <w:rPr>
              <w:i/>
              <w:iCs/>
            </w:rPr>
            <w:fldChar w:fldCharType="begin"/>
          </w:r>
          <w:r w:rsidR="00AA4375" w:rsidRPr="00AA4375">
            <w:rPr>
              <w:i/>
              <w:iCs/>
            </w:rPr>
            <w:instrText xml:space="preserve"> CITATION Bri23 \l 2057 </w:instrText>
          </w:r>
          <w:r w:rsidR="00AA4375" w:rsidRPr="00AA4375">
            <w:rPr>
              <w:i/>
              <w:iCs/>
            </w:rPr>
            <w:fldChar w:fldCharType="separate"/>
          </w:r>
          <w:r w:rsidR="009E798B">
            <w:rPr>
              <w:noProof/>
            </w:rPr>
            <w:t>(British Dwelling , 2023)</w:t>
          </w:r>
          <w:r w:rsidR="00AA4375" w:rsidRPr="00AA4375">
            <w:rPr>
              <w:i/>
              <w:iCs/>
            </w:rPr>
            <w:fldChar w:fldCharType="end"/>
          </w:r>
        </w:sdtContent>
      </w:sdt>
      <w:r w:rsidR="00AA4375">
        <w:rPr>
          <w:i/>
          <w:iCs/>
        </w:rPr>
        <w:t xml:space="preserve">. </w:t>
      </w:r>
    </w:p>
    <w:p w14:paraId="3E4FBCED" w14:textId="70118E79" w:rsidR="00F85D2C" w:rsidRDefault="00C00D33" w:rsidP="009E798B">
      <w:pPr>
        <w:spacing w:line="360" w:lineRule="auto"/>
      </w:pPr>
      <w:r>
        <w:t xml:space="preserve">Another impact of the wrong external cladding used will be delays to </w:t>
      </w:r>
      <w:r w:rsidR="00C566FC">
        <w:t xml:space="preserve">the </w:t>
      </w:r>
      <w:r w:rsidR="00AC1818">
        <w:t xml:space="preserve">project. </w:t>
      </w:r>
      <w:r w:rsidR="006310FB">
        <w:t xml:space="preserve">Delays to the project will hamper the completion date </w:t>
      </w:r>
      <w:r w:rsidR="00C566FC">
        <w:t>and</w:t>
      </w:r>
      <w:r w:rsidR="00D84011">
        <w:t xml:space="preserve"> affect the programme of works</w:t>
      </w:r>
      <w:r w:rsidR="00F71CC2">
        <w:t>,</w:t>
      </w:r>
      <w:r w:rsidR="00D84011">
        <w:t xml:space="preserve"> as other aspects of the building may not be </w:t>
      </w:r>
      <w:r w:rsidR="00BD2891">
        <w:t xml:space="preserve">able to be started until the correct external cladding is fitted to the building. </w:t>
      </w:r>
      <w:r w:rsidR="00F71CC2">
        <w:t xml:space="preserve">These delays may </w:t>
      </w:r>
      <w:r w:rsidR="00A738FE">
        <w:t>incur</w:t>
      </w:r>
      <w:r w:rsidR="00F71CC2">
        <w:t xml:space="preserve"> pen</w:t>
      </w:r>
      <w:r w:rsidR="00A738FE">
        <w:t xml:space="preserve">alties as sub-contractors </w:t>
      </w:r>
      <w:r w:rsidR="00C566FC">
        <w:t>cannot start</w:t>
      </w:r>
      <w:r w:rsidR="00A738FE">
        <w:t xml:space="preserve"> on the </w:t>
      </w:r>
      <w:r w:rsidR="00CC7D8B">
        <w:t xml:space="preserve">dates they have been given. </w:t>
      </w:r>
    </w:p>
    <w:p w14:paraId="7397B8E4" w14:textId="56CA7401" w:rsidR="000A4C39" w:rsidRDefault="003C0FF5" w:rsidP="009E798B">
      <w:pPr>
        <w:pStyle w:val="Heading2"/>
        <w:spacing w:line="360" w:lineRule="auto"/>
      </w:pPr>
      <w:bookmarkStart w:id="17" w:name="_Toc153488891"/>
      <w:r>
        <w:t xml:space="preserve">The implications of </w:t>
      </w:r>
      <w:r w:rsidR="00593860">
        <w:t>using the wrong External cladding</w:t>
      </w:r>
      <w:bookmarkEnd w:id="17"/>
      <w:r w:rsidR="00593860">
        <w:t xml:space="preserve"> </w:t>
      </w:r>
    </w:p>
    <w:p w14:paraId="0424BF0D" w14:textId="77777777" w:rsidR="00593860" w:rsidRDefault="00593860" w:rsidP="009E798B">
      <w:pPr>
        <w:spacing w:line="360" w:lineRule="auto"/>
      </w:pPr>
    </w:p>
    <w:p w14:paraId="390EA423" w14:textId="0DE613AF" w:rsidR="00CC2185" w:rsidRDefault="003C6F28" w:rsidP="009E798B">
      <w:pPr>
        <w:spacing w:line="360" w:lineRule="auto"/>
      </w:pPr>
      <w:r>
        <w:t xml:space="preserve">The legal implications of using the wrong external cladding would </w:t>
      </w:r>
      <w:r w:rsidR="00CA5243">
        <w:t>very se</w:t>
      </w:r>
      <w:r w:rsidR="00676028">
        <w:t>ve</w:t>
      </w:r>
      <w:r w:rsidR="00CA5243">
        <w:t>r</w:t>
      </w:r>
      <w:r w:rsidR="00676028">
        <w:t>e.</w:t>
      </w:r>
      <w:r w:rsidR="00CA5243">
        <w:t xml:space="preserve"> </w:t>
      </w:r>
      <w:r w:rsidR="004A424A">
        <w:t>In the co</w:t>
      </w:r>
      <w:r w:rsidR="005A0D89">
        <w:t xml:space="preserve">ntext of a contract use of the wrong external cladding would amount to </w:t>
      </w:r>
      <w:r w:rsidR="00D435F5">
        <w:t xml:space="preserve">a </w:t>
      </w:r>
      <w:r w:rsidR="00B303B6">
        <w:t>breach of the agreemen</w:t>
      </w:r>
      <w:r w:rsidR="00D435F5">
        <w:t>t</w:t>
      </w:r>
      <w:r w:rsidR="00B303B6">
        <w:t xml:space="preserve">. </w:t>
      </w:r>
    </w:p>
    <w:p w14:paraId="1BB08D4B" w14:textId="75EE0C09" w:rsidR="00313C15" w:rsidRDefault="00544651" w:rsidP="009E798B">
      <w:pPr>
        <w:spacing w:line="360" w:lineRule="auto"/>
      </w:pPr>
      <w:r>
        <w:lastRenderedPageBreak/>
        <w:t>A breach of agreement</w:t>
      </w:r>
      <w:r w:rsidR="00312BFB">
        <w:t xml:space="preserve"> </w:t>
      </w:r>
      <w:r w:rsidR="00B303B6">
        <w:t xml:space="preserve">is </w:t>
      </w:r>
      <w:r w:rsidR="00650181">
        <w:t xml:space="preserve">a profoundly </w:t>
      </w:r>
      <w:r w:rsidR="00EA2387">
        <w:t>significant issue</w:t>
      </w:r>
      <w:r w:rsidR="00CC2185">
        <w:t>. T</w:t>
      </w:r>
      <w:r w:rsidR="008F0362">
        <w:t>he agreement is the</w:t>
      </w:r>
      <w:r w:rsidR="00CC2185">
        <w:t xml:space="preserve"> area </w:t>
      </w:r>
      <w:r w:rsidR="00615523">
        <w:t>of a c</w:t>
      </w:r>
      <w:r w:rsidR="00CC2185">
        <w:t xml:space="preserve">ontract where the </w:t>
      </w:r>
      <w:r w:rsidR="00AB73DA">
        <w:t>offeror</w:t>
      </w:r>
      <w:r w:rsidR="00833048">
        <w:t xml:space="preserve"> set</w:t>
      </w:r>
      <w:r w:rsidR="0016339A">
        <w:t xml:space="preserve"> out their requirement for the building and the offere accepted these requirements</w:t>
      </w:r>
      <w:r w:rsidR="003469A0">
        <w:t xml:space="preserve">. If </w:t>
      </w:r>
      <w:r w:rsidR="002E07A4">
        <w:t xml:space="preserve">the external cladding issue cannot be </w:t>
      </w:r>
      <w:r>
        <w:t>resolved, this</w:t>
      </w:r>
      <w:r w:rsidR="00E35A65">
        <w:t xml:space="preserve"> could </w:t>
      </w:r>
      <w:r w:rsidR="00650181">
        <w:t>void</w:t>
      </w:r>
      <w:r w:rsidR="00E35A65">
        <w:t xml:space="preserve"> the contract</w:t>
      </w:r>
      <w:r w:rsidR="00313C15">
        <w:t xml:space="preserve">. </w:t>
      </w:r>
    </w:p>
    <w:p w14:paraId="7F0479E7" w14:textId="15894542" w:rsidR="00593860" w:rsidRDefault="00313C15" w:rsidP="009E798B">
      <w:pPr>
        <w:spacing w:line="360" w:lineRule="auto"/>
        <w:rPr>
          <w:i/>
          <w:iCs/>
        </w:rPr>
      </w:pPr>
      <w:r>
        <w:t xml:space="preserve">A Civil court case </w:t>
      </w:r>
      <w:r w:rsidR="00FE6338">
        <w:t>could then be brought against the offere</w:t>
      </w:r>
      <w:r w:rsidR="002E7575">
        <w:t xml:space="preserve"> by the offer</w:t>
      </w:r>
      <w:r w:rsidR="005221D2">
        <w:t>er</w:t>
      </w:r>
      <w:r w:rsidR="00FE6338">
        <w:t xml:space="preserve"> for damages incurred by </w:t>
      </w:r>
      <w:r w:rsidR="00A97859">
        <w:t xml:space="preserve">use of the wrong external cladding. </w:t>
      </w:r>
      <w:sdt>
        <w:sdtPr>
          <w:rPr>
            <w:i/>
            <w:iCs/>
          </w:rPr>
          <w:id w:val="-1906135208"/>
          <w:citation/>
        </w:sdtPr>
        <w:sdtContent>
          <w:r w:rsidR="00F62F98" w:rsidRPr="00F62F98">
            <w:rPr>
              <w:i/>
              <w:iCs/>
            </w:rPr>
            <w:fldChar w:fldCharType="begin"/>
          </w:r>
          <w:r w:rsidR="00F62F98" w:rsidRPr="00F62F98">
            <w:rPr>
              <w:i/>
              <w:iCs/>
            </w:rPr>
            <w:instrText xml:space="preserve"> CITATION Lar23 \l 2057 </w:instrText>
          </w:r>
          <w:r w:rsidR="00F62F98" w:rsidRPr="00F62F98">
            <w:rPr>
              <w:i/>
              <w:iCs/>
            </w:rPr>
            <w:fldChar w:fldCharType="separate"/>
          </w:r>
          <w:r w:rsidR="009E798B">
            <w:rPr>
              <w:noProof/>
            </w:rPr>
            <w:t>(Hopkinson, 2023)</w:t>
          </w:r>
          <w:r w:rsidR="00F62F98" w:rsidRPr="00F62F98">
            <w:rPr>
              <w:i/>
              <w:iCs/>
            </w:rPr>
            <w:fldChar w:fldCharType="end"/>
          </w:r>
        </w:sdtContent>
      </w:sdt>
    </w:p>
    <w:p w14:paraId="3A3B83DC" w14:textId="77777777" w:rsidR="00751E8E" w:rsidRDefault="00751E8E" w:rsidP="009E798B">
      <w:pPr>
        <w:spacing w:line="360" w:lineRule="auto"/>
        <w:rPr>
          <w:i/>
          <w:iCs/>
        </w:rPr>
      </w:pPr>
    </w:p>
    <w:p w14:paraId="6CF34F21" w14:textId="1EFDD350" w:rsidR="00751E8E" w:rsidRDefault="00751E8E" w:rsidP="009E798B">
      <w:pPr>
        <w:pStyle w:val="Heading1"/>
        <w:spacing w:line="360" w:lineRule="auto"/>
      </w:pPr>
      <w:bookmarkStart w:id="18" w:name="_Toc153488892"/>
      <w:r>
        <w:t>Conclusion</w:t>
      </w:r>
      <w:bookmarkEnd w:id="18"/>
      <w:r>
        <w:t xml:space="preserve"> </w:t>
      </w:r>
    </w:p>
    <w:p w14:paraId="5A47F5AD" w14:textId="07BA0DBE" w:rsidR="00026FDF" w:rsidRDefault="00026FDF" w:rsidP="009E798B">
      <w:pPr>
        <w:spacing w:line="360" w:lineRule="auto"/>
      </w:pPr>
      <w:r>
        <w:t xml:space="preserve">In conclusion </w:t>
      </w:r>
      <w:r w:rsidR="00EE3BBB">
        <w:t>the</w:t>
      </w:r>
      <w:r w:rsidR="0047134A">
        <w:t xml:space="preserve"> eight</w:t>
      </w:r>
      <w:r w:rsidR="00EE3BBB">
        <w:t xml:space="preserve"> essential element of a contract </w:t>
      </w:r>
      <w:r w:rsidR="00CA7D08">
        <w:t xml:space="preserve">must be followed exactly to the letter of the law. </w:t>
      </w:r>
      <w:r w:rsidR="00CC352C">
        <w:t>Any discrepancies</w:t>
      </w:r>
      <w:r w:rsidR="00C47A49">
        <w:t>,</w:t>
      </w:r>
      <w:r w:rsidR="00CC352C">
        <w:t xml:space="preserve"> in any of the eight essential elements of </w:t>
      </w:r>
      <w:r w:rsidR="00F772EC">
        <w:t xml:space="preserve">a contract can </w:t>
      </w:r>
      <w:r w:rsidR="008F6548">
        <w:t>always</w:t>
      </w:r>
      <w:r w:rsidR="00F772EC">
        <w:t xml:space="preserve"> be detrimental to the validity of the contract</w:t>
      </w:r>
      <w:r w:rsidR="00A47EE0">
        <w:t>.</w:t>
      </w:r>
      <w:r w:rsidR="00E05C3E">
        <w:t xml:space="preserve"> </w:t>
      </w:r>
      <w:r w:rsidR="00A42905">
        <w:t xml:space="preserve">The context of </w:t>
      </w:r>
      <w:r w:rsidR="00743B0D">
        <w:t xml:space="preserve">a contract must also be clear and concise, to </w:t>
      </w:r>
      <w:r w:rsidR="008F6548">
        <w:t>all</w:t>
      </w:r>
      <w:r w:rsidR="00743B0D">
        <w:t xml:space="preserve"> the parties involved</w:t>
      </w:r>
      <w:r w:rsidR="005F7129">
        <w:t xml:space="preserve">. A lack of clarity can lead to a misinterpretation </w:t>
      </w:r>
      <w:r w:rsidR="003A3452">
        <w:t xml:space="preserve">or misinformation </w:t>
      </w:r>
      <w:r w:rsidR="00EB54F4">
        <w:t>of an element of the contract</w:t>
      </w:r>
      <w:r w:rsidR="003A3452">
        <w:t>.</w:t>
      </w:r>
      <w:r w:rsidR="002A3FBF">
        <w:t xml:space="preserve"> </w:t>
      </w:r>
      <w:r w:rsidR="003F727A">
        <w:t xml:space="preserve">A void in any of the essential elements of the contract can in most cases lead to </w:t>
      </w:r>
      <w:r w:rsidR="003B52E9">
        <w:t xml:space="preserve">a Civil case in court. </w:t>
      </w:r>
    </w:p>
    <w:p w14:paraId="6B50D1DF" w14:textId="4A16D26A" w:rsidR="00CB18BC" w:rsidRDefault="00CB18BC" w:rsidP="009E798B">
      <w:pPr>
        <w:spacing w:line="360" w:lineRule="auto"/>
      </w:pPr>
      <w:r>
        <w:t xml:space="preserve">If </w:t>
      </w:r>
      <w:r w:rsidR="008F6548">
        <w:t>all</w:t>
      </w:r>
      <w:r>
        <w:t xml:space="preserve"> the elements within the contract are </w:t>
      </w:r>
      <w:r w:rsidR="00E8107B">
        <w:t xml:space="preserve">followed correctly, </w:t>
      </w:r>
      <w:r w:rsidR="00650181">
        <w:t>both parties will achieve the desired outcome of the contract</w:t>
      </w:r>
      <w:r w:rsidR="00141D04">
        <w:t>.</w:t>
      </w:r>
    </w:p>
    <w:p w14:paraId="1CF89B55" w14:textId="77777777" w:rsidR="002D3A28" w:rsidRPr="00026FDF" w:rsidRDefault="002D3A28" w:rsidP="009E798B">
      <w:pPr>
        <w:spacing w:line="360" w:lineRule="auto"/>
      </w:pPr>
      <w:r>
        <w:t xml:space="preserve">Misinterpretation of a contracted element can have a voidable outcome for the contract and damages can be sort in a Civil court. </w:t>
      </w:r>
    </w:p>
    <w:p w14:paraId="7942B63D" w14:textId="0BD2CFBB" w:rsidR="00141D04" w:rsidRDefault="00C90E78" w:rsidP="009E798B">
      <w:pPr>
        <w:spacing w:line="360" w:lineRule="auto"/>
      </w:pPr>
      <w:r>
        <w:t xml:space="preserve">Misinterpretation can be avoided </w:t>
      </w:r>
      <w:r w:rsidR="000A7E3D">
        <w:t xml:space="preserve">by </w:t>
      </w:r>
      <w:r w:rsidR="00DC0934">
        <w:t>highlighting key areas</w:t>
      </w:r>
      <w:r w:rsidR="00D25C5D">
        <w:t>,</w:t>
      </w:r>
      <w:r w:rsidR="00DC0934">
        <w:t xml:space="preserve"> where details must </w:t>
      </w:r>
      <w:r w:rsidR="008D60D2">
        <w:t xml:space="preserve">be adhered to </w:t>
      </w:r>
      <w:r w:rsidR="00D25C5D">
        <w:t xml:space="preserve">and making clear indications to key </w:t>
      </w:r>
      <w:r w:rsidR="007D7FCB">
        <w:t>elements.</w:t>
      </w:r>
    </w:p>
    <w:p w14:paraId="0E0DAD08" w14:textId="77777777" w:rsidR="00751E8E" w:rsidRPr="00751E8E" w:rsidRDefault="00751E8E" w:rsidP="009E798B">
      <w:pPr>
        <w:spacing w:line="360" w:lineRule="auto"/>
      </w:pPr>
    </w:p>
    <w:p w14:paraId="5B2B63B3" w14:textId="77777777" w:rsidR="00593860" w:rsidRDefault="00593860" w:rsidP="009E798B">
      <w:pPr>
        <w:spacing w:line="360" w:lineRule="auto"/>
      </w:pPr>
    </w:p>
    <w:p w14:paraId="55AEF42C" w14:textId="77777777" w:rsidR="00593860" w:rsidRDefault="00593860" w:rsidP="009E798B">
      <w:pPr>
        <w:spacing w:line="360" w:lineRule="auto"/>
      </w:pPr>
    </w:p>
    <w:p w14:paraId="546F4430" w14:textId="77777777" w:rsidR="00593860" w:rsidRDefault="00593860" w:rsidP="009E798B">
      <w:pPr>
        <w:spacing w:line="360" w:lineRule="auto"/>
      </w:pPr>
    </w:p>
    <w:p w14:paraId="1A6ED77D" w14:textId="77777777" w:rsidR="00593860" w:rsidRPr="00593860" w:rsidRDefault="00593860" w:rsidP="009E798B">
      <w:pPr>
        <w:spacing w:line="360" w:lineRule="auto"/>
      </w:pPr>
    </w:p>
    <w:bookmarkStart w:id="19" w:name="_Toc153488893" w:displacedByCustomXml="next"/>
    <w:sdt>
      <w:sdtPr>
        <w:id w:val="-1396345084"/>
        <w:docPartObj>
          <w:docPartGallery w:val="Bibliographies"/>
          <w:docPartUnique/>
        </w:docPartObj>
      </w:sdtPr>
      <w:sdtEndPr>
        <w:rPr>
          <w:rFonts w:asciiTheme="minorHAnsi" w:eastAsiaTheme="minorHAnsi" w:hAnsiTheme="minorHAnsi" w:cstheme="minorBidi"/>
          <w:color w:val="auto"/>
          <w:sz w:val="22"/>
          <w:szCs w:val="22"/>
        </w:rPr>
      </w:sdtEndPr>
      <w:sdtContent>
        <w:p w14:paraId="09784AEF" w14:textId="03DD2865" w:rsidR="00780698" w:rsidRDefault="00780698" w:rsidP="009E798B">
          <w:pPr>
            <w:pStyle w:val="Heading1"/>
            <w:spacing w:line="360" w:lineRule="auto"/>
          </w:pPr>
          <w:r>
            <w:t>References</w:t>
          </w:r>
          <w:bookmarkEnd w:id="19"/>
        </w:p>
        <w:sdt>
          <w:sdtPr>
            <w:id w:val="-573587230"/>
            <w:bibliography/>
          </w:sdtPr>
          <w:sdtContent>
            <w:p w14:paraId="6B9CD4CB" w14:textId="77777777" w:rsidR="009E798B" w:rsidRDefault="00780698" w:rsidP="009E798B">
              <w:pPr>
                <w:pStyle w:val="Bibliography"/>
                <w:spacing w:line="360" w:lineRule="auto"/>
                <w:ind w:left="720" w:hanging="720"/>
                <w:rPr>
                  <w:noProof/>
                  <w:kern w:val="0"/>
                  <w:sz w:val="24"/>
                  <w:szCs w:val="24"/>
                  <w14:ligatures w14:val="none"/>
                </w:rPr>
              </w:pPr>
              <w:r>
                <w:fldChar w:fldCharType="begin"/>
              </w:r>
              <w:r>
                <w:instrText>BIBLIOGRAPHY</w:instrText>
              </w:r>
              <w:r>
                <w:fldChar w:fldCharType="separate"/>
              </w:r>
              <w:r w:rsidR="009E798B">
                <w:rPr>
                  <w:noProof/>
                </w:rPr>
                <w:t xml:space="preserve">British Dwelling . (2023, September nd). </w:t>
              </w:r>
              <w:r w:rsidR="009E798B">
                <w:rPr>
                  <w:i/>
                  <w:iCs/>
                  <w:noProof/>
                </w:rPr>
                <w:t xml:space="preserve">British Dwelling </w:t>
              </w:r>
              <w:r w:rsidR="009E798B">
                <w:rPr>
                  <w:noProof/>
                </w:rPr>
                <w:t>. Retrieved from britishdwelling.co.uk : https://www.britishdwelling.co.uk/posts/do-i-need-planning-permission-for-changing-house-colour</w:t>
              </w:r>
            </w:p>
            <w:p w14:paraId="7A9C51C0" w14:textId="77777777" w:rsidR="009E798B" w:rsidRDefault="009E798B" w:rsidP="009E798B">
              <w:pPr>
                <w:pStyle w:val="Bibliography"/>
                <w:spacing w:line="360" w:lineRule="auto"/>
                <w:ind w:left="720" w:hanging="720"/>
                <w:jc w:val="both"/>
                <w:rPr>
                  <w:noProof/>
                </w:rPr>
              </w:pPr>
              <w:r>
                <w:rPr>
                  <w:noProof/>
                </w:rPr>
                <w:lastRenderedPageBreak/>
                <w:t xml:space="preserve">e-lawrescources. (nd). </w:t>
              </w:r>
              <w:r>
                <w:rPr>
                  <w:i/>
                  <w:iCs/>
                  <w:noProof/>
                </w:rPr>
                <w:t>e-lawresources.co.uk/offer-acceptance-contract</w:t>
              </w:r>
              <w:r>
                <w:rPr>
                  <w:noProof/>
                </w:rPr>
                <w:t>. Retrieved from e-lawresources.co.uk: https://e-lawresources.co.uk/Offer-and-acceptance-contract.php</w:t>
              </w:r>
            </w:p>
            <w:p w14:paraId="59F92311" w14:textId="77777777" w:rsidR="009E798B" w:rsidRDefault="009E798B" w:rsidP="009E798B">
              <w:pPr>
                <w:pStyle w:val="Bibliography"/>
                <w:spacing w:line="360" w:lineRule="auto"/>
                <w:ind w:left="720" w:hanging="720"/>
                <w:rPr>
                  <w:noProof/>
                </w:rPr>
              </w:pPr>
              <w:r>
                <w:rPr>
                  <w:noProof/>
                </w:rPr>
                <w:t xml:space="preserve">HM Govenment . (2021). The Building Reulations 2010 2021 edition incorporating 2023 amendments for use in England . </w:t>
              </w:r>
              <w:r>
                <w:rPr>
                  <w:i/>
                  <w:iCs/>
                  <w:noProof/>
                </w:rPr>
                <w:t xml:space="preserve">Conservation of fuel and power </w:t>
              </w:r>
              <w:r>
                <w:rPr>
                  <w:noProof/>
                </w:rPr>
                <w:t>, 10-11.</w:t>
              </w:r>
            </w:p>
            <w:p w14:paraId="45C327CE" w14:textId="77777777" w:rsidR="009E798B" w:rsidRDefault="009E798B" w:rsidP="009E798B">
              <w:pPr>
                <w:pStyle w:val="Bibliography"/>
                <w:spacing w:line="360" w:lineRule="auto"/>
                <w:ind w:left="720" w:hanging="720"/>
                <w:rPr>
                  <w:noProof/>
                </w:rPr>
              </w:pPr>
              <w:r>
                <w:rPr>
                  <w:noProof/>
                </w:rPr>
                <w:t xml:space="preserve">HM Govenment. (2022). Fire saftey B . </w:t>
              </w:r>
              <w:r>
                <w:rPr>
                  <w:i/>
                  <w:iCs/>
                  <w:noProof/>
                </w:rPr>
                <w:t>The Building Regulations 2010 2019 edition incorporating 2020and 2022 amendments for use in england , 1</w:t>
              </w:r>
              <w:r>
                <w:rPr>
                  <w:noProof/>
                </w:rPr>
                <w:t>, 79-80. Retrieved 2023</w:t>
              </w:r>
            </w:p>
            <w:p w14:paraId="6ADAE180" w14:textId="77777777" w:rsidR="009E798B" w:rsidRDefault="009E798B" w:rsidP="009E798B">
              <w:pPr>
                <w:pStyle w:val="Bibliography"/>
                <w:spacing w:line="360" w:lineRule="auto"/>
                <w:ind w:left="720" w:hanging="720"/>
                <w:rPr>
                  <w:noProof/>
                </w:rPr>
              </w:pPr>
              <w:r>
                <w:rPr>
                  <w:noProof/>
                </w:rPr>
                <w:t>Hopkinson, L. (2023, nd nd). Introduction to contract &amp; legal responsibilities. Swansea : uwtsd.</w:t>
              </w:r>
            </w:p>
            <w:p w14:paraId="66DF57C3" w14:textId="72320455" w:rsidR="00780698" w:rsidRDefault="00780698" w:rsidP="009E798B">
              <w:pPr>
                <w:spacing w:line="360" w:lineRule="auto"/>
              </w:pPr>
              <w:r>
                <w:rPr>
                  <w:b/>
                  <w:bCs/>
                </w:rPr>
                <w:fldChar w:fldCharType="end"/>
              </w:r>
            </w:p>
          </w:sdtContent>
        </w:sdt>
      </w:sdtContent>
    </w:sdt>
    <w:bookmarkStart w:id="20" w:name="_Toc153488894" w:displacedByCustomXml="next"/>
    <w:sdt>
      <w:sdtPr>
        <w:id w:val="-1863352309"/>
        <w:docPartObj>
          <w:docPartGallery w:val="Bibliographies"/>
          <w:docPartUnique/>
        </w:docPartObj>
      </w:sdtPr>
      <w:sdtEndPr>
        <w:rPr>
          <w:rFonts w:asciiTheme="minorHAnsi" w:eastAsiaTheme="minorHAnsi" w:hAnsiTheme="minorHAnsi" w:cstheme="minorBidi"/>
          <w:color w:val="auto"/>
          <w:sz w:val="22"/>
          <w:szCs w:val="22"/>
        </w:rPr>
      </w:sdtEndPr>
      <w:sdtContent>
        <w:p w14:paraId="17D8AB62" w14:textId="2099D473" w:rsidR="00780698" w:rsidRDefault="00780698" w:rsidP="009E798B">
          <w:pPr>
            <w:pStyle w:val="Heading1"/>
            <w:spacing w:line="360" w:lineRule="auto"/>
          </w:pPr>
          <w:r>
            <w:t>Bibliography</w:t>
          </w:r>
          <w:bookmarkEnd w:id="20"/>
        </w:p>
        <w:sdt>
          <w:sdtPr>
            <w:id w:val="111145805"/>
            <w:bibliography/>
          </w:sdtPr>
          <w:sdtContent>
            <w:p w14:paraId="124E3BE1" w14:textId="77777777" w:rsidR="009E798B" w:rsidRDefault="00780698" w:rsidP="009E798B">
              <w:pPr>
                <w:pStyle w:val="Bibliography"/>
                <w:spacing w:line="360" w:lineRule="auto"/>
                <w:ind w:left="720" w:hanging="720"/>
                <w:rPr>
                  <w:noProof/>
                  <w:kern w:val="0"/>
                  <w:sz w:val="24"/>
                  <w:szCs w:val="24"/>
                  <w14:ligatures w14:val="none"/>
                </w:rPr>
              </w:pPr>
              <w:r>
                <w:fldChar w:fldCharType="begin"/>
              </w:r>
              <w:r>
                <w:instrText>BIBLIOGRAPHY</w:instrText>
              </w:r>
              <w:r>
                <w:fldChar w:fldCharType="separate"/>
              </w:r>
              <w:r w:rsidR="009E798B">
                <w:rPr>
                  <w:noProof/>
                </w:rPr>
                <w:t xml:space="preserve">British Dwelling . (2023, September nd). </w:t>
              </w:r>
              <w:r w:rsidR="009E798B">
                <w:rPr>
                  <w:i/>
                  <w:iCs/>
                  <w:noProof/>
                </w:rPr>
                <w:t xml:space="preserve">British Dwelling </w:t>
              </w:r>
              <w:r w:rsidR="009E798B">
                <w:rPr>
                  <w:noProof/>
                </w:rPr>
                <w:t>. Retrieved from britishdwelling.co.uk : https://www.britishdwelling.co.uk/posts/do-i-need-planning-permission-for-changing-house-colour</w:t>
              </w:r>
            </w:p>
            <w:p w14:paraId="5E5BE5E7" w14:textId="77777777" w:rsidR="009E798B" w:rsidRDefault="009E798B" w:rsidP="009E798B">
              <w:pPr>
                <w:pStyle w:val="Bibliography"/>
                <w:spacing w:line="360" w:lineRule="auto"/>
                <w:ind w:left="720" w:hanging="720"/>
                <w:rPr>
                  <w:noProof/>
                </w:rPr>
              </w:pPr>
              <w:r>
                <w:rPr>
                  <w:noProof/>
                </w:rPr>
                <w:t xml:space="preserve">e-lawrescources. (nd). </w:t>
              </w:r>
              <w:r>
                <w:rPr>
                  <w:i/>
                  <w:iCs/>
                  <w:noProof/>
                </w:rPr>
                <w:t>e-lawresources.co.uk/offer-acceptance-contract</w:t>
              </w:r>
              <w:r>
                <w:rPr>
                  <w:noProof/>
                </w:rPr>
                <w:t>. Retrieved from e-lawresources.co.uk: https://e-lawresources.co.uk/Offer-and-acceptance-contract.php</w:t>
              </w:r>
            </w:p>
            <w:p w14:paraId="068FAD7B" w14:textId="77777777" w:rsidR="009E798B" w:rsidRDefault="009E798B" w:rsidP="009E798B">
              <w:pPr>
                <w:pStyle w:val="Bibliography"/>
                <w:spacing w:line="360" w:lineRule="auto"/>
                <w:ind w:left="720" w:hanging="720"/>
                <w:rPr>
                  <w:noProof/>
                </w:rPr>
              </w:pPr>
              <w:r>
                <w:rPr>
                  <w:noProof/>
                </w:rPr>
                <w:t xml:space="preserve">HM Govenment . (2021). The Building Reulations 2010 2021 edition incorporating 2023 amendments for use in England . </w:t>
              </w:r>
              <w:r>
                <w:rPr>
                  <w:i/>
                  <w:iCs/>
                  <w:noProof/>
                </w:rPr>
                <w:t xml:space="preserve">Conservation of fuel and power </w:t>
              </w:r>
              <w:r>
                <w:rPr>
                  <w:noProof/>
                </w:rPr>
                <w:t>, 10-11.</w:t>
              </w:r>
            </w:p>
            <w:p w14:paraId="50FF0400" w14:textId="77777777" w:rsidR="009E798B" w:rsidRDefault="009E798B" w:rsidP="009E798B">
              <w:pPr>
                <w:pStyle w:val="Bibliography"/>
                <w:spacing w:line="360" w:lineRule="auto"/>
                <w:ind w:left="720" w:hanging="720"/>
                <w:rPr>
                  <w:noProof/>
                </w:rPr>
              </w:pPr>
              <w:r>
                <w:rPr>
                  <w:noProof/>
                </w:rPr>
                <w:t xml:space="preserve">HM Govenment. (2022). Fire saftey B . </w:t>
              </w:r>
              <w:r>
                <w:rPr>
                  <w:i/>
                  <w:iCs/>
                  <w:noProof/>
                </w:rPr>
                <w:t>The Building Regulations 2010 2019 edition incorporating 2020and 2022 amendments for use in england , 1</w:t>
              </w:r>
              <w:r>
                <w:rPr>
                  <w:noProof/>
                </w:rPr>
                <w:t>, 79-80. Retrieved 2023</w:t>
              </w:r>
            </w:p>
            <w:p w14:paraId="6249564E" w14:textId="77777777" w:rsidR="009E798B" w:rsidRDefault="009E798B" w:rsidP="009E798B">
              <w:pPr>
                <w:pStyle w:val="Bibliography"/>
                <w:spacing w:line="360" w:lineRule="auto"/>
                <w:ind w:left="720" w:hanging="720"/>
                <w:rPr>
                  <w:noProof/>
                </w:rPr>
              </w:pPr>
              <w:r>
                <w:rPr>
                  <w:noProof/>
                </w:rPr>
                <w:t>Hopkinson, L. (2023, nd nd). Introduction to contract &amp; legal responsibilities. Swansea : uwtsd.</w:t>
              </w:r>
            </w:p>
            <w:p w14:paraId="6E338D3D" w14:textId="3F5AFC9C" w:rsidR="00780698" w:rsidRDefault="00780698" w:rsidP="009E798B">
              <w:pPr>
                <w:spacing w:line="360" w:lineRule="auto"/>
              </w:pPr>
              <w:r>
                <w:rPr>
                  <w:b/>
                  <w:bCs/>
                </w:rPr>
                <w:fldChar w:fldCharType="end"/>
              </w:r>
            </w:p>
          </w:sdtContent>
        </w:sdt>
      </w:sdtContent>
    </w:sdt>
    <w:p w14:paraId="42733CE9" w14:textId="77777777" w:rsidR="00146F2D" w:rsidRPr="00146F2D" w:rsidRDefault="00146F2D" w:rsidP="009E798B">
      <w:pPr>
        <w:spacing w:line="360" w:lineRule="auto"/>
      </w:pPr>
    </w:p>
    <w:p w14:paraId="5BEF2CE7" w14:textId="77777777" w:rsidR="00AA4375" w:rsidRDefault="00AA4375" w:rsidP="008373F5">
      <w:pPr>
        <w:rPr>
          <w:i/>
          <w:iCs/>
        </w:rPr>
      </w:pPr>
    </w:p>
    <w:p w14:paraId="1EBC1B1D" w14:textId="77777777" w:rsidR="00AA4375" w:rsidRPr="00AA4375" w:rsidRDefault="00AA4375" w:rsidP="008373F5">
      <w:pPr>
        <w:rPr>
          <w:i/>
          <w:iCs/>
        </w:rPr>
      </w:pPr>
    </w:p>
    <w:p w14:paraId="1E22FE3B" w14:textId="219DC6F1" w:rsidR="005F0D98" w:rsidRDefault="009D1EC7" w:rsidP="00850EFF">
      <w:pPr>
        <w:pStyle w:val="Heading1"/>
      </w:pPr>
      <w:r>
        <w:t xml:space="preserve"> </w:t>
      </w:r>
    </w:p>
    <w:p w14:paraId="4D8B8F72" w14:textId="5CA65CF3" w:rsidR="002D0F86" w:rsidRDefault="002D0F86" w:rsidP="002D0F86">
      <w:pPr>
        <w:pStyle w:val="Heading2"/>
      </w:pPr>
    </w:p>
    <w:p w14:paraId="76AF7716" w14:textId="77777777" w:rsidR="002D0F86" w:rsidRPr="002D0F86" w:rsidRDefault="002D0F86" w:rsidP="002D0F86"/>
    <w:p w14:paraId="152C45D2" w14:textId="77777777" w:rsidR="00E45E87" w:rsidRPr="009D1EC7" w:rsidRDefault="00E45E87" w:rsidP="009D1EC7"/>
    <w:p w14:paraId="42035042" w14:textId="77777777" w:rsidR="00E36A5D" w:rsidRDefault="00E36A5D" w:rsidP="00E36A5D"/>
    <w:p w14:paraId="49829875" w14:textId="77777777" w:rsidR="00E36A5D" w:rsidRPr="00E36A5D" w:rsidRDefault="00E36A5D" w:rsidP="00E36A5D"/>
    <w:p w14:paraId="18B69CF0" w14:textId="77777777" w:rsidR="00D07D92" w:rsidRDefault="00D07D92" w:rsidP="00520967"/>
    <w:p w14:paraId="1F329861" w14:textId="77777777" w:rsidR="00C6388C" w:rsidRDefault="00C6388C" w:rsidP="00520967"/>
    <w:p w14:paraId="3F708774" w14:textId="77777777" w:rsidR="00C6388C" w:rsidRDefault="00C6388C" w:rsidP="00520967"/>
    <w:p w14:paraId="103982BC" w14:textId="77777777" w:rsidR="00C6388C" w:rsidRDefault="00C6388C" w:rsidP="00520967"/>
    <w:p w14:paraId="3BE7FF76" w14:textId="77777777" w:rsidR="00C6388C" w:rsidRDefault="00C6388C" w:rsidP="00520967"/>
    <w:p w14:paraId="0F5DCA7B" w14:textId="77777777" w:rsidR="00C6388C" w:rsidRDefault="00C6388C" w:rsidP="00520967"/>
    <w:p w14:paraId="1978E777" w14:textId="77777777" w:rsidR="00C6388C" w:rsidRDefault="00C6388C" w:rsidP="00520967"/>
    <w:p w14:paraId="1B435D45" w14:textId="77777777" w:rsidR="00C6388C" w:rsidRDefault="00C6388C" w:rsidP="00520967"/>
    <w:p w14:paraId="6701B0B7" w14:textId="77777777" w:rsidR="00C6388C" w:rsidRDefault="00C6388C" w:rsidP="00520967"/>
    <w:p w14:paraId="646CF8ED" w14:textId="77777777" w:rsidR="00C6388C" w:rsidRDefault="00C6388C" w:rsidP="00520967"/>
    <w:p w14:paraId="7F5F5C89" w14:textId="77777777" w:rsidR="00C6388C" w:rsidRDefault="00C6388C" w:rsidP="00520967"/>
    <w:p w14:paraId="7CC54E2B" w14:textId="77777777" w:rsidR="00C6388C" w:rsidRDefault="00C6388C" w:rsidP="00520967"/>
    <w:p w14:paraId="28884FB5" w14:textId="77777777" w:rsidR="00C6388C" w:rsidRDefault="00C6388C" w:rsidP="00520967"/>
    <w:p w14:paraId="4B8850F4" w14:textId="77777777" w:rsidR="00C6388C" w:rsidRDefault="00C6388C" w:rsidP="00520967"/>
    <w:p w14:paraId="749D5E91" w14:textId="77777777" w:rsidR="00C6388C" w:rsidRDefault="00C6388C" w:rsidP="00520967"/>
    <w:p w14:paraId="6B96B027" w14:textId="2D023564" w:rsidR="00BB4AD0" w:rsidRPr="009026A1" w:rsidRDefault="00BB4AD0" w:rsidP="005A2D45">
      <w:pPr>
        <w:pStyle w:val="Heading1"/>
      </w:pPr>
    </w:p>
    <w:p w14:paraId="41E27D7E" w14:textId="77777777" w:rsidR="00C6388C" w:rsidRDefault="00C6388C" w:rsidP="00520967"/>
    <w:p w14:paraId="5FC10A40" w14:textId="77777777" w:rsidR="00C6388C" w:rsidRDefault="00C6388C" w:rsidP="00520967"/>
    <w:p w14:paraId="2D6ADF9F" w14:textId="77777777" w:rsidR="000D74B6" w:rsidRPr="00520967" w:rsidRDefault="000D74B6" w:rsidP="00520967"/>
    <w:p w14:paraId="25FC208F" w14:textId="77777777" w:rsidR="006564A5" w:rsidRPr="006564A5" w:rsidRDefault="006564A5" w:rsidP="006564A5"/>
    <w:p w14:paraId="72ABD66E" w14:textId="77777777" w:rsidR="006B56A7" w:rsidRPr="006B56A7" w:rsidRDefault="006B56A7" w:rsidP="006B56A7">
      <w:pPr>
        <w:pStyle w:val="Heading2"/>
      </w:pPr>
    </w:p>
    <w:sectPr w:rsidR="006B56A7" w:rsidRPr="006B56A7" w:rsidSect="0003115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7AD67" w14:textId="77777777" w:rsidR="00D22C69" w:rsidRDefault="00D22C69" w:rsidP="00031155">
      <w:pPr>
        <w:spacing w:after="0" w:line="240" w:lineRule="auto"/>
      </w:pPr>
      <w:r>
        <w:separator/>
      </w:r>
    </w:p>
  </w:endnote>
  <w:endnote w:type="continuationSeparator" w:id="0">
    <w:p w14:paraId="5A452699" w14:textId="77777777" w:rsidR="00D22C69" w:rsidRDefault="00D22C69" w:rsidP="00031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2537F" w14:textId="74455E6D" w:rsidR="00031155" w:rsidRDefault="0003115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4446D31" wp14:editId="701DB25C">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7C4CA5B"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F6762" w14:textId="77777777" w:rsidR="00D22C69" w:rsidRDefault="00D22C69" w:rsidP="00031155">
      <w:pPr>
        <w:spacing w:after="0" w:line="240" w:lineRule="auto"/>
      </w:pPr>
      <w:r>
        <w:separator/>
      </w:r>
    </w:p>
  </w:footnote>
  <w:footnote w:type="continuationSeparator" w:id="0">
    <w:p w14:paraId="428D3345" w14:textId="77777777" w:rsidR="00D22C69" w:rsidRDefault="00D22C69" w:rsidP="00031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834B5F"/>
    <w:multiLevelType w:val="multilevel"/>
    <w:tmpl w:val="811A5E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0081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155"/>
    <w:rsid w:val="00003EDC"/>
    <w:rsid w:val="00005E3E"/>
    <w:rsid w:val="00011EC9"/>
    <w:rsid w:val="00013534"/>
    <w:rsid w:val="0001669E"/>
    <w:rsid w:val="00020515"/>
    <w:rsid w:val="0002258B"/>
    <w:rsid w:val="00026FDF"/>
    <w:rsid w:val="00031155"/>
    <w:rsid w:val="000335E9"/>
    <w:rsid w:val="00045115"/>
    <w:rsid w:val="000474B4"/>
    <w:rsid w:val="000514B9"/>
    <w:rsid w:val="00052EF3"/>
    <w:rsid w:val="0005317F"/>
    <w:rsid w:val="00053979"/>
    <w:rsid w:val="00053C7D"/>
    <w:rsid w:val="0006452C"/>
    <w:rsid w:val="00071367"/>
    <w:rsid w:val="000918AE"/>
    <w:rsid w:val="000929BC"/>
    <w:rsid w:val="00094773"/>
    <w:rsid w:val="00096DCC"/>
    <w:rsid w:val="000A06F6"/>
    <w:rsid w:val="000A1AA2"/>
    <w:rsid w:val="000A4C39"/>
    <w:rsid w:val="000A7E3D"/>
    <w:rsid w:val="000B3A3D"/>
    <w:rsid w:val="000C2F64"/>
    <w:rsid w:val="000C61C0"/>
    <w:rsid w:val="000D5877"/>
    <w:rsid w:val="000D6089"/>
    <w:rsid w:val="000D74B6"/>
    <w:rsid w:val="000E78C1"/>
    <w:rsid w:val="00103232"/>
    <w:rsid w:val="00103B58"/>
    <w:rsid w:val="00105158"/>
    <w:rsid w:val="00121A8F"/>
    <w:rsid w:val="00124059"/>
    <w:rsid w:val="001245D9"/>
    <w:rsid w:val="001246FB"/>
    <w:rsid w:val="00133B27"/>
    <w:rsid w:val="00136A23"/>
    <w:rsid w:val="00136E3E"/>
    <w:rsid w:val="001379C8"/>
    <w:rsid w:val="00141818"/>
    <w:rsid w:val="00141D04"/>
    <w:rsid w:val="00146F2D"/>
    <w:rsid w:val="00155D84"/>
    <w:rsid w:val="0016339A"/>
    <w:rsid w:val="00172D89"/>
    <w:rsid w:val="00180F00"/>
    <w:rsid w:val="001865CE"/>
    <w:rsid w:val="00193C77"/>
    <w:rsid w:val="00195DF6"/>
    <w:rsid w:val="001A62A2"/>
    <w:rsid w:val="001C1CEF"/>
    <w:rsid w:val="001C1D02"/>
    <w:rsid w:val="001D363D"/>
    <w:rsid w:val="001D45D3"/>
    <w:rsid w:val="001E531F"/>
    <w:rsid w:val="00200B13"/>
    <w:rsid w:val="002027F0"/>
    <w:rsid w:val="002033A9"/>
    <w:rsid w:val="002120F8"/>
    <w:rsid w:val="00212A1B"/>
    <w:rsid w:val="00212F3D"/>
    <w:rsid w:val="0021419B"/>
    <w:rsid w:val="002167C7"/>
    <w:rsid w:val="00223212"/>
    <w:rsid w:val="0022434A"/>
    <w:rsid w:val="00240A72"/>
    <w:rsid w:val="00252CD0"/>
    <w:rsid w:val="00262127"/>
    <w:rsid w:val="00271DEE"/>
    <w:rsid w:val="00290865"/>
    <w:rsid w:val="00291EF3"/>
    <w:rsid w:val="0029364B"/>
    <w:rsid w:val="00294D1B"/>
    <w:rsid w:val="002962D5"/>
    <w:rsid w:val="002964C7"/>
    <w:rsid w:val="002A3FBF"/>
    <w:rsid w:val="002A53D2"/>
    <w:rsid w:val="002B0BDA"/>
    <w:rsid w:val="002B4158"/>
    <w:rsid w:val="002C6733"/>
    <w:rsid w:val="002C7955"/>
    <w:rsid w:val="002D0F86"/>
    <w:rsid w:val="002D22E1"/>
    <w:rsid w:val="002D3A28"/>
    <w:rsid w:val="002D473C"/>
    <w:rsid w:val="002E07A4"/>
    <w:rsid w:val="002E66D7"/>
    <w:rsid w:val="002E6E17"/>
    <w:rsid w:val="002E7575"/>
    <w:rsid w:val="002F370C"/>
    <w:rsid w:val="002F5E8A"/>
    <w:rsid w:val="0030131C"/>
    <w:rsid w:val="003057DF"/>
    <w:rsid w:val="00312BFB"/>
    <w:rsid w:val="00313C15"/>
    <w:rsid w:val="00314D54"/>
    <w:rsid w:val="00326F0C"/>
    <w:rsid w:val="00345129"/>
    <w:rsid w:val="003469A0"/>
    <w:rsid w:val="003504F2"/>
    <w:rsid w:val="00357E29"/>
    <w:rsid w:val="00360242"/>
    <w:rsid w:val="00362C81"/>
    <w:rsid w:val="003731DE"/>
    <w:rsid w:val="00375442"/>
    <w:rsid w:val="00375660"/>
    <w:rsid w:val="00376599"/>
    <w:rsid w:val="00376B1C"/>
    <w:rsid w:val="00381E0F"/>
    <w:rsid w:val="003848CD"/>
    <w:rsid w:val="003A3452"/>
    <w:rsid w:val="003A727A"/>
    <w:rsid w:val="003B145C"/>
    <w:rsid w:val="003B193B"/>
    <w:rsid w:val="003B33B8"/>
    <w:rsid w:val="003B52E9"/>
    <w:rsid w:val="003C0FF5"/>
    <w:rsid w:val="003C6F28"/>
    <w:rsid w:val="003C72C1"/>
    <w:rsid w:val="003D3B31"/>
    <w:rsid w:val="003D6F21"/>
    <w:rsid w:val="003E5584"/>
    <w:rsid w:val="003F661A"/>
    <w:rsid w:val="003F727A"/>
    <w:rsid w:val="0040085F"/>
    <w:rsid w:val="0040483E"/>
    <w:rsid w:val="00404C9D"/>
    <w:rsid w:val="00404F88"/>
    <w:rsid w:val="0040557D"/>
    <w:rsid w:val="00410395"/>
    <w:rsid w:val="004128C2"/>
    <w:rsid w:val="004302C3"/>
    <w:rsid w:val="00444D61"/>
    <w:rsid w:val="00450685"/>
    <w:rsid w:val="00455560"/>
    <w:rsid w:val="0047134A"/>
    <w:rsid w:val="0047296D"/>
    <w:rsid w:val="00474FCD"/>
    <w:rsid w:val="00485C25"/>
    <w:rsid w:val="004966A9"/>
    <w:rsid w:val="00496C31"/>
    <w:rsid w:val="00497BC0"/>
    <w:rsid w:val="004A3A3B"/>
    <w:rsid w:val="004A424A"/>
    <w:rsid w:val="004A4DE0"/>
    <w:rsid w:val="004B1869"/>
    <w:rsid w:val="004B2A10"/>
    <w:rsid w:val="004B3DC9"/>
    <w:rsid w:val="004B514D"/>
    <w:rsid w:val="004C1C63"/>
    <w:rsid w:val="004C2E53"/>
    <w:rsid w:val="004D37A2"/>
    <w:rsid w:val="004D3954"/>
    <w:rsid w:val="004D7192"/>
    <w:rsid w:val="004E0F91"/>
    <w:rsid w:val="004E16F3"/>
    <w:rsid w:val="004E1C02"/>
    <w:rsid w:val="004E7812"/>
    <w:rsid w:val="004F11FD"/>
    <w:rsid w:val="004F79DE"/>
    <w:rsid w:val="0050361A"/>
    <w:rsid w:val="00503F18"/>
    <w:rsid w:val="00507301"/>
    <w:rsid w:val="00511674"/>
    <w:rsid w:val="005133D2"/>
    <w:rsid w:val="005172DF"/>
    <w:rsid w:val="00520967"/>
    <w:rsid w:val="005218DE"/>
    <w:rsid w:val="00521C9D"/>
    <w:rsid w:val="00521F1D"/>
    <w:rsid w:val="005221D2"/>
    <w:rsid w:val="005275E5"/>
    <w:rsid w:val="00532274"/>
    <w:rsid w:val="00544651"/>
    <w:rsid w:val="005511AB"/>
    <w:rsid w:val="005521A7"/>
    <w:rsid w:val="00566067"/>
    <w:rsid w:val="005700FA"/>
    <w:rsid w:val="005723B9"/>
    <w:rsid w:val="005743DA"/>
    <w:rsid w:val="0057445E"/>
    <w:rsid w:val="005812E3"/>
    <w:rsid w:val="00582D7B"/>
    <w:rsid w:val="00583E18"/>
    <w:rsid w:val="00585CFF"/>
    <w:rsid w:val="00592276"/>
    <w:rsid w:val="005935B1"/>
    <w:rsid w:val="00593860"/>
    <w:rsid w:val="005A0D89"/>
    <w:rsid w:val="005A2D45"/>
    <w:rsid w:val="005C288D"/>
    <w:rsid w:val="005D11FB"/>
    <w:rsid w:val="005D452A"/>
    <w:rsid w:val="005D7379"/>
    <w:rsid w:val="005E7719"/>
    <w:rsid w:val="005F0D98"/>
    <w:rsid w:val="005F2960"/>
    <w:rsid w:val="005F4F4D"/>
    <w:rsid w:val="005F7129"/>
    <w:rsid w:val="00601C5D"/>
    <w:rsid w:val="00612948"/>
    <w:rsid w:val="00615523"/>
    <w:rsid w:val="006310FB"/>
    <w:rsid w:val="00642205"/>
    <w:rsid w:val="00642FF7"/>
    <w:rsid w:val="006447FA"/>
    <w:rsid w:val="00644A08"/>
    <w:rsid w:val="00650181"/>
    <w:rsid w:val="00654E16"/>
    <w:rsid w:val="006564A5"/>
    <w:rsid w:val="006636C1"/>
    <w:rsid w:val="006651BD"/>
    <w:rsid w:val="00675CC3"/>
    <w:rsid w:val="00676028"/>
    <w:rsid w:val="00683BA1"/>
    <w:rsid w:val="0068540A"/>
    <w:rsid w:val="00692649"/>
    <w:rsid w:val="006B56A7"/>
    <w:rsid w:val="006B6964"/>
    <w:rsid w:val="006C1319"/>
    <w:rsid w:val="006C627B"/>
    <w:rsid w:val="006C7A2E"/>
    <w:rsid w:val="006C7EBF"/>
    <w:rsid w:val="006D3FB4"/>
    <w:rsid w:val="006E22B3"/>
    <w:rsid w:val="006E2856"/>
    <w:rsid w:val="006E4CFE"/>
    <w:rsid w:val="006F2742"/>
    <w:rsid w:val="007008B7"/>
    <w:rsid w:val="007011C6"/>
    <w:rsid w:val="00704E65"/>
    <w:rsid w:val="0072165E"/>
    <w:rsid w:val="00730B66"/>
    <w:rsid w:val="00743B0D"/>
    <w:rsid w:val="00745653"/>
    <w:rsid w:val="0074578C"/>
    <w:rsid w:val="007475BE"/>
    <w:rsid w:val="00751E8E"/>
    <w:rsid w:val="0076176B"/>
    <w:rsid w:val="00762589"/>
    <w:rsid w:val="007627A3"/>
    <w:rsid w:val="007720BB"/>
    <w:rsid w:val="007732DF"/>
    <w:rsid w:val="00775FE0"/>
    <w:rsid w:val="00780698"/>
    <w:rsid w:val="00791CB0"/>
    <w:rsid w:val="007A009E"/>
    <w:rsid w:val="007A20F2"/>
    <w:rsid w:val="007A6E26"/>
    <w:rsid w:val="007A78DF"/>
    <w:rsid w:val="007B22DD"/>
    <w:rsid w:val="007B5E30"/>
    <w:rsid w:val="007C140E"/>
    <w:rsid w:val="007C2D6B"/>
    <w:rsid w:val="007C3958"/>
    <w:rsid w:val="007C74E8"/>
    <w:rsid w:val="007C75F6"/>
    <w:rsid w:val="007D4DFC"/>
    <w:rsid w:val="007D7FCB"/>
    <w:rsid w:val="007E30FB"/>
    <w:rsid w:val="007E496D"/>
    <w:rsid w:val="007E7735"/>
    <w:rsid w:val="007F2C33"/>
    <w:rsid w:val="00802B17"/>
    <w:rsid w:val="00802B68"/>
    <w:rsid w:val="008112F0"/>
    <w:rsid w:val="00814CEA"/>
    <w:rsid w:val="0082135A"/>
    <w:rsid w:val="00821B57"/>
    <w:rsid w:val="00824B73"/>
    <w:rsid w:val="00833048"/>
    <w:rsid w:val="0083632E"/>
    <w:rsid w:val="008373F5"/>
    <w:rsid w:val="00843104"/>
    <w:rsid w:val="0085033B"/>
    <w:rsid w:val="00850EFF"/>
    <w:rsid w:val="00863F53"/>
    <w:rsid w:val="00865247"/>
    <w:rsid w:val="0086782B"/>
    <w:rsid w:val="00870AE4"/>
    <w:rsid w:val="00881658"/>
    <w:rsid w:val="0088536D"/>
    <w:rsid w:val="00892C62"/>
    <w:rsid w:val="00893C11"/>
    <w:rsid w:val="008A0649"/>
    <w:rsid w:val="008A0ABC"/>
    <w:rsid w:val="008A195F"/>
    <w:rsid w:val="008C067F"/>
    <w:rsid w:val="008D32EC"/>
    <w:rsid w:val="008D60D2"/>
    <w:rsid w:val="008D65D5"/>
    <w:rsid w:val="008E3DAA"/>
    <w:rsid w:val="008E65DF"/>
    <w:rsid w:val="008F0362"/>
    <w:rsid w:val="008F0B01"/>
    <w:rsid w:val="008F179B"/>
    <w:rsid w:val="008F1B0B"/>
    <w:rsid w:val="008F6548"/>
    <w:rsid w:val="009007F0"/>
    <w:rsid w:val="009026A1"/>
    <w:rsid w:val="0090712B"/>
    <w:rsid w:val="00911FEF"/>
    <w:rsid w:val="009205B5"/>
    <w:rsid w:val="00920A0B"/>
    <w:rsid w:val="00934AB0"/>
    <w:rsid w:val="00947A24"/>
    <w:rsid w:val="00954264"/>
    <w:rsid w:val="009604C8"/>
    <w:rsid w:val="00965D68"/>
    <w:rsid w:val="0097717E"/>
    <w:rsid w:val="009900D7"/>
    <w:rsid w:val="009931DE"/>
    <w:rsid w:val="009A009B"/>
    <w:rsid w:val="009B014F"/>
    <w:rsid w:val="009B1126"/>
    <w:rsid w:val="009B45A7"/>
    <w:rsid w:val="009B4797"/>
    <w:rsid w:val="009B6503"/>
    <w:rsid w:val="009B7CC3"/>
    <w:rsid w:val="009C1169"/>
    <w:rsid w:val="009D1EC7"/>
    <w:rsid w:val="009D4439"/>
    <w:rsid w:val="009D70EA"/>
    <w:rsid w:val="009D75E9"/>
    <w:rsid w:val="009E2644"/>
    <w:rsid w:val="009E798B"/>
    <w:rsid w:val="009F44A2"/>
    <w:rsid w:val="009F7832"/>
    <w:rsid w:val="00A048DC"/>
    <w:rsid w:val="00A06945"/>
    <w:rsid w:val="00A0704F"/>
    <w:rsid w:val="00A2123E"/>
    <w:rsid w:val="00A220C1"/>
    <w:rsid w:val="00A23F31"/>
    <w:rsid w:val="00A30970"/>
    <w:rsid w:val="00A422F3"/>
    <w:rsid w:val="00A42905"/>
    <w:rsid w:val="00A4413B"/>
    <w:rsid w:val="00A47523"/>
    <w:rsid w:val="00A4768E"/>
    <w:rsid w:val="00A47EE0"/>
    <w:rsid w:val="00A565A3"/>
    <w:rsid w:val="00A61204"/>
    <w:rsid w:val="00A63DEA"/>
    <w:rsid w:val="00A66080"/>
    <w:rsid w:val="00A67807"/>
    <w:rsid w:val="00A738FE"/>
    <w:rsid w:val="00A7492C"/>
    <w:rsid w:val="00A75D08"/>
    <w:rsid w:val="00A75E32"/>
    <w:rsid w:val="00A80463"/>
    <w:rsid w:val="00A8658C"/>
    <w:rsid w:val="00A91C87"/>
    <w:rsid w:val="00A93AAB"/>
    <w:rsid w:val="00A9516F"/>
    <w:rsid w:val="00A95FBA"/>
    <w:rsid w:val="00A9702A"/>
    <w:rsid w:val="00A97859"/>
    <w:rsid w:val="00AA4375"/>
    <w:rsid w:val="00AA5BC8"/>
    <w:rsid w:val="00AA7B3F"/>
    <w:rsid w:val="00AB22AC"/>
    <w:rsid w:val="00AB47B9"/>
    <w:rsid w:val="00AB6403"/>
    <w:rsid w:val="00AB657E"/>
    <w:rsid w:val="00AB73DA"/>
    <w:rsid w:val="00AC01BE"/>
    <w:rsid w:val="00AC1818"/>
    <w:rsid w:val="00AC2F38"/>
    <w:rsid w:val="00AC620F"/>
    <w:rsid w:val="00AE2536"/>
    <w:rsid w:val="00AE6994"/>
    <w:rsid w:val="00AF6902"/>
    <w:rsid w:val="00B00F41"/>
    <w:rsid w:val="00B042B2"/>
    <w:rsid w:val="00B05DFD"/>
    <w:rsid w:val="00B07DAF"/>
    <w:rsid w:val="00B132D8"/>
    <w:rsid w:val="00B13E21"/>
    <w:rsid w:val="00B14C52"/>
    <w:rsid w:val="00B21325"/>
    <w:rsid w:val="00B303B6"/>
    <w:rsid w:val="00B32CD4"/>
    <w:rsid w:val="00B34AC1"/>
    <w:rsid w:val="00B41380"/>
    <w:rsid w:val="00B42F13"/>
    <w:rsid w:val="00B443B0"/>
    <w:rsid w:val="00B476F9"/>
    <w:rsid w:val="00B508AC"/>
    <w:rsid w:val="00B52E48"/>
    <w:rsid w:val="00B61A0E"/>
    <w:rsid w:val="00B671E7"/>
    <w:rsid w:val="00B716A8"/>
    <w:rsid w:val="00B81D6F"/>
    <w:rsid w:val="00B927F8"/>
    <w:rsid w:val="00BA15A5"/>
    <w:rsid w:val="00BA762B"/>
    <w:rsid w:val="00BB1738"/>
    <w:rsid w:val="00BB4AD0"/>
    <w:rsid w:val="00BB5985"/>
    <w:rsid w:val="00BC2009"/>
    <w:rsid w:val="00BC7246"/>
    <w:rsid w:val="00BC7FB9"/>
    <w:rsid w:val="00BD2891"/>
    <w:rsid w:val="00BD36E8"/>
    <w:rsid w:val="00BE091F"/>
    <w:rsid w:val="00BF1166"/>
    <w:rsid w:val="00BF7D24"/>
    <w:rsid w:val="00C005FF"/>
    <w:rsid w:val="00C00D33"/>
    <w:rsid w:val="00C105C2"/>
    <w:rsid w:val="00C11332"/>
    <w:rsid w:val="00C12A7F"/>
    <w:rsid w:val="00C15630"/>
    <w:rsid w:val="00C15C7A"/>
    <w:rsid w:val="00C20E9F"/>
    <w:rsid w:val="00C27EE8"/>
    <w:rsid w:val="00C445F8"/>
    <w:rsid w:val="00C44F7B"/>
    <w:rsid w:val="00C47A49"/>
    <w:rsid w:val="00C566FC"/>
    <w:rsid w:val="00C6388C"/>
    <w:rsid w:val="00C77032"/>
    <w:rsid w:val="00C82910"/>
    <w:rsid w:val="00C85961"/>
    <w:rsid w:val="00C90E78"/>
    <w:rsid w:val="00C91FE9"/>
    <w:rsid w:val="00C9645A"/>
    <w:rsid w:val="00CA5243"/>
    <w:rsid w:val="00CA7D08"/>
    <w:rsid w:val="00CB18BC"/>
    <w:rsid w:val="00CB1C2E"/>
    <w:rsid w:val="00CB230B"/>
    <w:rsid w:val="00CC2185"/>
    <w:rsid w:val="00CC352C"/>
    <w:rsid w:val="00CC5C94"/>
    <w:rsid w:val="00CC75C3"/>
    <w:rsid w:val="00CC7D8B"/>
    <w:rsid w:val="00CD15FC"/>
    <w:rsid w:val="00CE66D1"/>
    <w:rsid w:val="00D05A7D"/>
    <w:rsid w:val="00D06707"/>
    <w:rsid w:val="00D07D92"/>
    <w:rsid w:val="00D10AC4"/>
    <w:rsid w:val="00D22C69"/>
    <w:rsid w:val="00D22DCC"/>
    <w:rsid w:val="00D23724"/>
    <w:rsid w:val="00D25C5D"/>
    <w:rsid w:val="00D2690A"/>
    <w:rsid w:val="00D30763"/>
    <w:rsid w:val="00D31766"/>
    <w:rsid w:val="00D330DB"/>
    <w:rsid w:val="00D3527A"/>
    <w:rsid w:val="00D357E7"/>
    <w:rsid w:val="00D35F6C"/>
    <w:rsid w:val="00D413B6"/>
    <w:rsid w:val="00D42EC0"/>
    <w:rsid w:val="00D435F5"/>
    <w:rsid w:val="00D45528"/>
    <w:rsid w:val="00D47185"/>
    <w:rsid w:val="00D51951"/>
    <w:rsid w:val="00D6132C"/>
    <w:rsid w:val="00D648A7"/>
    <w:rsid w:val="00D67D7E"/>
    <w:rsid w:val="00D77588"/>
    <w:rsid w:val="00D82178"/>
    <w:rsid w:val="00D84011"/>
    <w:rsid w:val="00D854BD"/>
    <w:rsid w:val="00D91B62"/>
    <w:rsid w:val="00D92AEE"/>
    <w:rsid w:val="00D94FEF"/>
    <w:rsid w:val="00DA46B6"/>
    <w:rsid w:val="00DB09BA"/>
    <w:rsid w:val="00DB14C5"/>
    <w:rsid w:val="00DC0934"/>
    <w:rsid w:val="00DC2136"/>
    <w:rsid w:val="00DD0764"/>
    <w:rsid w:val="00DE11A2"/>
    <w:rsid w:val="00DE5FCE"/>
    <w:rsid w:val="00DF580C"/>
    <w:rsid w:val="00E05C3E"/>
    <w:rsid w:val="00E21691"/>
    <w:rsid w:val="00E260E3"/>
    <w:rsid w:val="00E268A8"/>
    <w:rsid w:val="00E30A46"/>
    <w:rsid w:val="00E35A65"/>
    <w:rsid w:val="00E36A5D"/>
    <w:rsid w:val="00E415E9"/>
    <w:rsid w:val="00E439AE"/>
    <w:rsid w:val="00E45E87"/>
    <w:rsid w:val="00E464DB"/>
    <w:rsid w:val="00E6497B"/>
    <w:rsid w:val="00E67325"/>
    <w:rsid w:val="00E70D7C"/>
    <w:rsid w:val="00E72357"/>
    <w:rsid w:val="00E8107B"/>
    <w:rsid w:val="00E83980"/>
    <w:rsid w:val="00E901C3"/>
    <w:rsid w:val="00E9296A"/>
    <w:rsid w:val="00E9373E"/>
    <w:rsid w:val="00EA2387"/>
    <w:rsid w:val="00EA7FA6"/>
    <w:rsid w:val="00EB263A"/>
    <w:rsid w:val="00EB2FDB"/>
    <w:rsid w:val="00EB54F4"/>
    <w:rsid w:val="00EB592B"/>
    <w:rsid w:val="00EC08E4"/>
    <w:rsid w:val="00EC5227"/>
    <w:rsid w:val="00ED5B45"/>
    <w:rsid w:val="00ED79D0"/>
    <w:rsid w:val="00EE3BBB"/>
    <w:rsid w:val="00EE506A"/>
    <w:rsid w:val="00EF3F38"/>
    <w:rsid w:val="00EF4131"/>
    <w:rsid w:val="00F00CCF"/>
    <w:rsid w:val="00F0573D"/>
    <w:rsid w:val="00F07E7C"/>
    <w:rsid w:val="00F22882"/>
    <w:rsid w:val="00F2585D"/>
    <w:rsid w:val="00F3047A"/>
    <w:rsid w:val="00F30662"/>
    <w:rsid w:val="00F424D2"/>
    <w:rsid w:val="00F46387"/>
    <w:rsid w:val="00F52D6C"/>
    <w:rsid w:val="00F5339A"/>
    <w:rsid w:val="00F5468B"/>
    <w:rsid w:val="00F61601"/>
    <w:rsid w:val="00F62F98"/>
    <w:rsid w:val="00F653DE"/>
    <w:rsid w:val="00F71CC2"/>
    <w:rsid w:val="00F76D92"/>
    <w:rsid w:val="00F772EC"/>
    <w:rsid w:val="00F832A9"/>
    <w:rsid w:val="00F83459"/>
    <w:rsid w:val="00F843BE"/>
    <w:rsid w:val="00F85ADB"/>
    <w:rsid w:val="00F85D2C"/>
    <w:rsid w:val="00F96B78"/>
    <w:rsid w:val="00F97DE8"/>
    <w:rsid w:val="00FB0BA0"/>
    <w:rsid w:val="00FB0DB0"/>
    <w:rsid w:val="00FB535C"/>
    <w:rsid w:val="00FC09F3"/>
    <w:rsid w:val="00FC410B"/>
    <w:rsid w:val="00FC5529"/>
    <w:rsid w:val="00FD1181"/>
    <w:rsid w:val="00FE1164"/>
    <w:rsid w:val="00FE2705"/>
    <w:rsid w:val="00FE3C1C"/>
    <w:rsid w:val="00FE6338"/>
    <w:rsid w:val="00FF28FD"/>
    <w:rsid w:val="00FF348E"/>
    <w:rsid w:val="00FF6D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6A0DD"/>
  <w15:chartTrackingRefBased/>
  <w15:docId w15:val="{9491842E-0779-4C66-A389-B299047A1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1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6F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13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115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31155"/>
    <w:rPr>
      <w:rFonts w:eastAsiaTheme="minorEastAsia"/>
      <w:kern w:val="0"/>
      <w:lang w:eastAsia="en-GB"/>
      <w14:ligatures w14:val="none"/>
    </w:rPr>
  </w:style>
  <w:style w:type="character" w:customStyle="1" w:styleId="Heading1Char">
    <w:name w:val="Heading 1 Char"/>
    <w:basedOn w:val="DefaultParagraphFont"/>
    <w:link w:val="Heading1"/>
    <w:uiPriority w:val="9"/>
    <w:rsid w:val="000311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1155"/>
    <w:pPr>
      <w:outlineLvl w:val="9"/>
    </w:pPr>
    <w:rPr>
      <w:kern w:val="0"/>
      <w:lang w:eastAsia="en-GB"/>
      <w14:ligatures w14:val="none"/>
    </w:rPr>
  </w:style>
  <w:style w:type="paragraph" w:styleId="Header">
    <w:name w:val="header"/>
    <w:basedOn w:val="Normal"/>
    <w:link w:val="HeaderChar"/>
    <w:uiPriority w:val="99"/>
    <w:unhideWhenUsed/>
    <w:rsid w:val="00031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155"/>
  </w:style>
  <w:style w:type="paragraph" w:styleId="Footer">
    <w:name w:val="footer"/>
    <w:basedOn w:val="Normal"/>
    <w:link w:val="FooterChar"/>
    <w:uiPriority w:val="99"/>
    <w:unhideWhenUsed/>
    <w:rsid w:val="00031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155"/>
  </w:style>
  <w:style w:type="paragraph" w:styleId="TOC1">
    <w:name w:val="toc 1"/>
    <w:basedOn w:val="Normal"/>
    <w:next w:val="Normal"/>
    <w:autoRedefine/>
    <w:uiPriority w:val="39"/>
    <w:unhideWhenUsed/>
    <w:rsid w:val="002D473C"/>
    <w:pPr>
      <w:spacing w:after="100"/>
    </w:pPr>
  </w:style>
  <w:style w:type="character" w:styleId="Hyperlink">
    <w:name w:val="Hyperlink"/>
    <w:basedOn w:val="DefaultParagraphFont"/>
    <w:uiPriority w:val="99"/>
    <w:unhideWhenUsed/>
    <w:rsid w:val="002D473C"/>
    <w:rPr>
      <w:color w:val="0563C1" w:themeColor="hyperlink"/>
      <w:u w:val="single"/>
    </w:rPr>
  </w:style>
  <w:style w:type="character" w:customStyle="1" w:styleId="Heading2Char">
    <w:name w:val="Heading 2 Char"/>
    <w:basedOn w:val="DefaultParagraphFont"/>
    <w:link w:val="Heading2"/>
    <w:uiPriority w:val="9"/>
    <w:rsid w:val="00326F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4138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7C3958"/>
    <w:pPr>
      <w:spacing w:after="100"/>
      <w:ind w:left="220"/>
    </w:pPr>
  </w:style>
  <w:style w:type="paragraph" w:styleId="TOC3">
    <w:name w:val="toc 3"/>
    <w:basedOn w:val="Normal"/>
    <w:next w:val="Normal"/>
    <w:autoRedefine/>
    <w:uiPriority w:val="39"/>
    <w:unhideWhenUsed/>
    <w:rsid w:val="007C3958"/>
    <w:pPr>
      <w:spacing w:after="100"/>
      <w:ind w:left="440"/>
    </w:pPr>
  </w:style>
  <w:style w:type="character" w:styleId="Strong">
    <w:name w:val="Strong"/>
    <w:basedOn w:val="DefaultParagraphFont"/>
    <w:uiPriority w:val="22"/>
    <w:qFormat/>
    <w:rsid w:val="00C6388C"/>
    <w:rPr>
      <w:b/>
      <w:bCs/>
    </w:rPr>
  </w:style>
  <w:style w:type="paragraph" w:styleId="NormalWeb">
    <w:name w:val="Normal (Web)"/>
    <w:basedOn w:val="Normal"/>
    <w:uiPriority w:val="99"/>
    <w:semiHidden/>
    <w:unhideWhenUsed/>
    <w:rsid w:val="00C638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C6388C"/>
    <w:rPr>
      <w:i/>
      <w:iCs/>
    </w:rPr>
  </w:style>
  <w:style w:type="paragraph" w:styleId="Bibliography">
    <w:name w:val="Bibliography"/>
    <w:basedOn w:val="Normal"/>
    <w:next w:val="Normal"/>
    <w:uiPriority w:val="37"/>
    <w:unhideWhenUsed/>
    <w:rsid w:val="00780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9688">
      <w:bodyDiv w:val="1"/>
      <w:marLeft w:val="0"/>
      <w:marRight w:val="0"/>
      <w:marTop w:val="0"/>
      <w:marBottom w:val="0"/>
      <w:divBdr>
        <w:top w:val="none" w:sz="0" w:space="0" w:color="auto"/>
        <w:left w:val="none" w:sz="0" w:space="0" w:color="auto"/>
        <w:bottom w:val="none" w:sz="0" w:space="0" w:color="auto"/>
        <w:right w:val="none" w:sz="0" w:space="0" w:color="auto"/>
      </w:divBdr>
    </w:div>
    <w:div w:id="27461994">
      <w:bodyDiv w:val="1"/>
      <w:marLeft w:val="0"/>
      <w:marRight w:val="0"/>
      <w:marTop w:val="0"/>
      <w:marBottom w:val="0"/>
      <w:divBdr>
        <w:top w:val="none" w:sz="0" w:space="0" w:color="auto"/>
        <w:left w:val="none" w:sz="0" w:space="0" w:color="auto"/>
        <w:bottom w:val="none" w:sz="0" w:space="0" w:color="auto"/>
        <w:right w:val="none" w:sz="0" w:space="0" w:color="auto"/>
      </w:divBdr>
    </w:div>
    <w:div w:id="33044325">
      <w:bodyDiv w:val="1"/>
      <w:marLeft w:val="0"/>
      <w:marRight w:val="0"/>
      <w:marTop w:val="0"/>
      <w:marBottom w:val="0"/>
      <w:divBdr>
        <w:top w:val="none" w:sz="0" w:space="0" w:color="auto"/>
        <w:left w:val="none" w:sz="0" w:space="0" w:color="auto"/>
        <w:bottom w:val="none" w:sz="0" w:space="0" w:color="auto"/>
        <w:right w:val="none" w:sz="0" w:space="0" w:color="auto"/>
      </w:divBdr>
    </w:div>
    <w:div w:id="56172039">
      <w:bodyDiv w:val="1"/>
      <w:marLeft w:val="0"/>
      <w:marRight w:val="0"/>
      <w:marTop w:val="0"/>
      <w:marBottom w:val="0"/>
      <w:divBdr>
        <w:top w:val="none" w:sz="0" w:space="0" w:color="auto"/>
        <w:left w:val="none" w:sz="0" w:space="0" w:color="auto"/>
        <w:bottom w:val="none" w:sz="0" w:space="0" w:color="auto"/>
        <w:right w:val="none" w:sz="0" w:space="0" w:color="auto"/>
      </w:divBdr>
    </w:div>
    <w:div w:id="69354843">
      <w:bodyDiv w:val="1"/>
      <w:marLeft w:val="0"/>
      <w:marRight w:val="0"/>
      <w:marTop w:val="0"/>
      <w:marBottom w:val="0"/>
      <w:divBdr>
        <w:top w:val="none" w:sz="0" w:space="0" w:color="auto"/>
        <w:left w:val="none" w:sz="0" w:space="0" w:color="auto"/>
        <w:bottom w:val="none" w:sz="0" w:space="0" w:color="auto"/>
        <w:right w:val="none" w:sz="0" w:space="0" w:color="auto"/>
      </w:divBdr>
    </w:div>
    <w:div w:id="88236161">
      <w:bodyDiv w:val="1"/>
      <w:marLeft w:val="0"/>
      <w:marRight w:val="0"/>
      <w:marTop w:val="0"/>
      <w:marBottom w:val="0"/>
      <w:divBdr>
        <w:top w:val="none" w:sz="0" w:space="0" w:color="auto"/>
        <w:left w:val="none" w:sz="0" w:space="0" w:color="auto"/>
        <w:bottom w:val="none" w:sz="0" w:space="0" w:color="auto"/>
        <w:right w:val="none" w:sz="0" w:space="0" w:color="auto"/>
      </w:divBdr>
    </w:div>
    <w:div w:id="119080459">
      <w:bodyDiv w:val="1"/>
      <w:marLeft w:val="0"/>
      <w:marRight w:val="0"/>
      <w:marTop w:val="0"/>
      <w:marBottom w:val="0"/>
      <w:divBdr>
        <w:top w:val="none" w:sz="0" w:space="0" w:color="auto"/>
        <w:left w:val="none" w:sz="0" w:space="0" w:color="auto"/>
        <w:bottom w:val="none" w:sz="0" w:space="0" w:color="auto"/>
        <w:right w:val="none" w:sz="0" w:space="0" w:color="auto"/>
      </w:divBdr>
    </w:div>
    <w:div w:id="127742568">
      <w:bodyDiv w:val="1"/>
      <w:marLeft w:val="0"/>
      <w:marRight w:val="0"/>
      <w:marTop w:val="0"/>
      <w:marBottom w:val="0"/>
      <w:divBdr>
        <w:top w:val="none" w:sz="0" w:space="0" w:color="auto"/>
        <w:left w:val="none" w:sz="0" w:space="0" w:color="auto"/>
        <w:bottom w:val="none" w:sz="0" w:space="0" w:color="auto"/>
        <w:right w:val="none" w:sz="0" w:space="0" w:color="auto"/>
      </w:divBdr>
    </w:div>
    <w:div w:id="134761244">
      <w:bodyDiv w:val="1"/>
      <w:marLeft w:val="0"/>
      <w:marRight w:val="0"/>
      <w:marTop w:val="0"/>
      <w:marBottom w:val="0"/>
      <w:divBdr>
        <w:top w:val="none" w:sz="0" w:space="0" w:color="auto"/>
        <w:left w:val="none" w:sz="0" w:space="0" w:color="auto"/>
        <w:bottom w:val="none" w:sz="0" w:space="0" w:color="auto"/>
        <w:right w:val="none" w:sz="0" w:space="0" w:color="auto"/>
      </w:divBdr>
    </w:div>
    <w:div w:id="173808058">
      <w:bodyDiv w:val="1"/>
      <w:marLeft w:val="0"/>
      <w:marRight w:val="0"/>
      <w:marTop w:val="0"/>
      <w:marBottom w:val="0"/>
      <w:divBdr>
        <w:top w:val="none" w:sz="0" w:space="0" w:color="auto"/>
        <w:left w:val="none" w:sz="0" w:space="0" w:color="auto"/>
        <w:bottom w:val="none" w:sz="0" w:space="0" w:color="auto"/>
        <w:right w:val="none" w:sz="0" w:space="0" w:color="auto"/>
      </w:divBdr>
    </w:div>
    <w:div w:id="228661366">
      <w:bodyDiv w:val="1"/>
      <w:marLeft w:val="0"/>
      <w:marRight w:val="0"/>
      <w:marTop w:val="0"/>
      <w:marBottom w:val="0"/>
      <w:divBdr>
        <w:top w:val="none" w:sz="0" w:space="0" w:color="auto"/>
        <w:left w:val="none" w:sz="0" w:space="0" w:color="auto"/>
        <w:bottom w:val="none" w:sz="0" w:space="0" w:color="auto"/>
        <w:right w:val="none" w:sz="0" w:space="0" w:color="auto"/>
      </w:divBdr>
    </w:div>
    <w:div w:id="240798993">
      <w:bodyDiv w:val="1"/>
      <w:marLeft w:val="0"/>
      <w:marRight w:val="0"/>
      <w:marTop w:val="0"/>
      <w:marBottom w:val="0"/>
      <w:divBdr>
        <w:top w:val="none" w:sz="0" w:space="0" w:color="auto"/>
        <w:left w:val="none" w:sz="0" w:space="0" w:color="auto"/>
        <w:bottom w:val="none" w:sz="0" w:space="0" w:color="auto"/>
        <w:right w:val="none" w:sz="0" w:space="0" w:color="auto"/>
      </w:divBdr>
    </w:div>
    <w:div w:id="240871660">
      <w:bodyDiv w:val="1"/>
      <w:marLeft w:val="0"/>
      <w:marRight w:val="0"/>
      <w:marTop w:val="0"/>
      <w:marBottom w:val="0"/>
      <w:divBdr>
        <w:top w:val="none" w:sz="0" w:space="0" w:color="auto"/>
        <w:left w:val="none" w:sz="0" w:space="0" w:color="auto"/>
        <w:bottom w:val="none" w:sz="0" w:space="0" w:color="auto"/>
        <w:right w:val="none" w:sz="0" w:space="0" w:color="auto"/>
      </w:divBdr>
    </w:div>
    <w:div w:id="253978387">
      <w:bodyDiv w:val="1"/>
      <w:marLeft w:val="0"/>
      <w:marRight w:val="0"/>
      <w:marTop w:val="0"/>
      <w:marBottom w:val="0"/>
      <w:divBdr>
        <w:top w:val="none" w:sz="0" w:space="0" w:color="auto"/>
        <w:left w:val="none" w:sz="0" w:space="0" w:color="auto"/>
        <w:bottom w:val="none" w:sz="0" w:space="0" w:color="auto"/>
        <w:right w:val="none" w:sz="0" w:space="0" w:color="auto"/>
      </w:divBdr>
    </w:div>
    <w:div w:id="324600306">
      <w:bodyDiv w:val="1"/>
      <w:marLeft w:val="0"/>
      <w:marRight w:val="0"/>
      <w:marTop w:val="0"/>
      <w:marBottom w:val="0"/>
      <w:divBdr>
        <w:top w:val="none" w:sz="0" w:space="0" w:color="auto"/>
        <w:left w:val="none" w:sz="0" w:space="0" w:color="auto"/>
        <w:bottom w:val="none" w:sz="0" w:space="0" w:color="auto"/>
        <w:right w:val="none" w:sz="0" w:space="0" w:color="auto"/>
      </w:divBdr>
    </w:div>
    <w:div w:id="376273235">
      <w:bodyDiv w:val="1"/>
      <w:marLeft w:val="0"/>
      <w:marRight w:val="0"/>
      <w:marTop w:val="0"/>
      <w:marBottom w:val="0"/>
      <w:divBdr>
        <w:top w:val="none" w:sz="0" w:space="0" w:color="auto"/>
        <w:left w:val="none" w:sz="0" w:space="0" w:color="auto"/>
        <w:bottom w:val="none" w:sz="0" w:space="0" w:color="auto"/>
        <w:right w:val="none" w:sz="0" w:space="0" w:color="auto"/>
      </w:divBdr>
    </w:div>
    <w:div w:id="385493541">
      <w:bodyDiv w:val="1"/>
      <w:marLeft w:val="0"/>
      <w:marRight w:val="0"/>
      <w:marTop w:val="0"/>
      <w:marBottom w:val="0"/>
      <w:divBdr>
        <w:top w:val="none" w:sz="0" w:space="0" w:color="auto"/>
        <w:left w:val="none" w:sz="0" w:space="0" w:color="auto"/>
        <w:bottom w:val="none" w:sz="0" w:space="0" w:color="auto"/>
        <w:right w:val="none" w:sz="0" w:space="0" w:color="auto"/>
      </w:divBdr>
    </w:div>
    <w:div w:id="478575476">
      <w:bodyDiv w:val="1"/>
      <w:marLeft w:val="0"/>
      <w:marRight w:val="0"/>
      <w:marTop w:val="0"/>
      <w:marBottom w:val="0"/>
      <w:divBdr>
        <w:top w:val="none" w:sz="0" w:space="0" w:color="auto"/>
        <w:left w:val="none" w:sz="0" w:space="0" w:color="auto"/>
        <w:bottom w:val="none" w:sz="0" w:space="0" w:color="auto"/>
        <w:right w:val="none" w:sz="0" w:space="0" w:color="auto"/>
      </w:divBdr>
    </w:div>
    <w:div w:id="488136358">
      <w:bodyDiv w:val="1"/>
      <w:marLeft w:val="0"/>
      <w:marRight w:val="0"/>
      <w:marTop w:val="0"/>
      <w:marBottom w:val="0"/>
      <w:divBdr>
        <w:top w:val="none" w:sz="0" w:space="0" w:color="auto"/>
        <w:left w:val="none" w:sz="0" w:space="0" w:color="auto"/>
        <w:bottom w:val="none" w:sz="0" w:space="0" w:color="auto"/>
        <w:right w:val="none" w:sz="0" w:space="0" w:color="auto"/>
      </w:divBdr>
    </w:div>
    <w:div w:id="501549566">
      <w:bodyDiv w:val="1"/>
      <w:marLeft w:val="0"/>
      <w:marRight w:val="0"/>
      <w:marTop w:val="0"/>
      <w:marBottom w:val="0"/>
      <w:divBdr>
        <w:top w:val="none" w:sz="0" w:space="0" w:color="auto"/>
        <w:left w:val="none" w:sz="0" w:space="0" w:color="auto"/>
        <w:bottom w:val="none" w:sz="0" w:space="0" w:color="auto"/>
        <w:right w:val="none" w:sz="0" w:space="0" w:color="auto"/>
      </w:divBdr>
    </w:div>
    <w:div w:id="570695589">
      <w:bodyDiv w:val="1"/>
      <w:marLeft w:val="0"/>
      <w:marRight w:val="0"/>
      <w:marTop w:val="0"/>
      <w:marBottom w:val="0"/>
      <w:divBdr>
        <w:top w:val="none" w:sz="0" w:space="0" w:color="auto"/>
        <w:left w:val="none" w:sz="0" w:space="0" w:color="auto"/>
        <w:bottom w:val="none" w:sz="0" w:space="0" w:color="auto"/>
        <w:right w:val="none" w:sz="0" w:space="0" w:color="auto"/>
      </w:divBdr>
    </w:div>
    <w:div w:id="612589890">
      <w:bodyDiv w:val="1"/>
      <w:marLeft w:val="0"/>
      <w:marRight w:val="0"/>
      <w:marTop w:val="0"/>
      <w:marBottom w:val="0"/>
      <w:divBdr>
        <w:top w:val="none" w:sz="0" w:space="0" w:color="auto"/>
        <w:left w:val="none" w:sz="0" w:space="0" w:color="auto"/>
        <w:bottom w:val="none" w:sz="0" w:space="0" w:color="auto"/>
        <w:right w:val="none" w:sz="0" w:space="0" w:color="auto"/>
      </w:divBdr>
    </w:div>
    <w:div w:id="782261753">
      <w:bodyDiv w:val="1"/>
      <w:marLeft w:val="0"/>
      <w:marRight w:val="0"/>
      <w:marTop w:val="0"/>
      <w:marBottom w:val="0"/>
      <w:divBdr>
        <w:top w:val="none" w:sz="0" w:space="0" w:color="auto"/>
        <w:left w:val="none" w:sz="0" w:space="0" w:color="auto"/>
        <w:bottom w:val="none" w:sz="0" w:space="0" w:color="auto"/>
        <w:right w:val="none" w:sz="0" w:space="0" w:color="auto"/>
      </w:divBdr>
    </w:div>
    <w:div w:id="787163097">
      <w:bodyDiv w:val="1"/>
      <w:marLeft w:val="0"/>
      <w:marRight w:val="0"/>
      <w:marTop w:val="0"/>
      <w:marBottom w:val="0"/>
      <w:divBdr>
        <w:top w:val="none" w:sz="0" w:space="0" w:color="auto"/>
        <w:left w:val="none" w:sz="0" w:space="0" w:color="auto"/>
        <w:bottom w:val="none" w:sz="0" w:space="0" w:color="auto"/>
        <w:right w:val="none" w:sz="0" w:space="0" w:color="auto"/>
      </w:divBdr>
    </w:div>
    <w:div w:id="821821644">
      <w:bodyDiv w:val="1"/>
      <w:marLeft w:val="0"/>
      <w:marRight w:val="0"/>
      <w:marTop w:val="0"/>
      <w:marBottom w:val="0"/>
      <w:divBdr>
        <w:top w:val="none" w:sz="0" w:space="0" w:color="auto"/>
        <w:left w:val="none" w:sz="0" w:space="0" w:color="auto"/>
        <w:bottom w:val="none" w:sz="0" w:space="0" w:color="auto"/>
        <w:right w:val="none" w:sz="0" w:space="0" w:color="auto"/>
      </w:divBdr>
    </w:div>
    <w:div w:id="900334370">
      <w:bodyDiv w:val="1"/>
      <w:marLeft w:val="0"/>
      <w:marRight w:val="0"/>
      <w:marTop w:val="0"/>
      <w:marBottom w:val="0"/>
      <w:divBdr>
        <w:top w:val="none" w:sz="0" w:space="0" w:color="auto"/>
        <w:left w:val="none" w:sz="0" w:space="0" w:color="auto"/>
        <w:bottom w:val="none" w:sz="0" w:space="0" w:color="auto"/>
        <w:right w:val="none" w:sz="0" w:space="0" w:color="auto"/>
      </w:divBdr>
    </w:div>
    <w:div w:id="1007755080">
      <w:bodyDiv w:val="1"/>
      <w:marLeft w:val="0"/>
      <w:marRight w:val="0"/>
      <w:marTop w:val="0"/>
      <w:marBottom w:val="0"/>
      <w:divBdr>
        <w:top w:val="none" w:sz="0" w:space="0" w:color="auto"/>
        <w:left w:val="none" w:sz="0" w:space="0" w:color="auto"/>
        <w:bottom w:val="none" w:sz="0" w:space="0" w:color="auto"/>
        <w:right w:val="none" w:sz="0" w:space="0" w:color="auto"/>
      </w:divBdr>
    </w:div>
    <w:div w:id="1016342900">
      <w:bodyDiv w:val="1"/>
      <w:marLeft w:val="0"/>
      <w:marRight w:val="0"/>
      <w:marTop w:val="0"/>
      <w:marBottom w:val="0"/>
      <w:divBdr>
        <w:top w:val="none" w:sz="0" w:space="0" w:color="auto"/>
        <w:left w:val="none" w:sz="0" w:space="0" w:color="auto"/>
        <w:bottom w:val="none" w:sz="0" w:space="0" w:color="auto"/>
        <w:right w:val="none" w:sz="0" w:space="0" w:color="auto"/>
      </w:divBdr>
    </w:div>
    <w:div w:id="1026758269">
      <w:bodyDiv w:val="1"/>
      <w:marLeft w:val="0"/>
      <w:marRight w:val="0"/>
      <w:marTop w:val="0"/>
      <w:marBottom w:val="0"/>
      <w:divBdr>
        <w:top w:val="none" w:sz="0" w:space="0" w:color="auto"/>
        <w:left w:val="none" w:sz="0" w:space="0" w:color="auto"/>
        <w:bottom w:val="none" w:sz="0" w:space="0" w:color="auto"/>
        <w:right w:val="none" w:sz="0" w:space="0" w:color="auto"/>
      </w:divBdr>
    </w:div>
    <w:div w:id="1045521904">
      <w:bodyDiv w:val="1"/>
      <w:marLeft w:val="0"/>
      <w:marRight w:val="0"/>
      <w:marTop w:val="0"/>
      <w:marBottom w:val="0"/>
      <w:divBdr>
        <w:top w:val="none" w:sz="0" w:space="0" w:color="auto"/>
        <w:left w:val="none" w:sz="0" w:space="0" w:color="auto"/>
        <w:bottom w:val="none" w:sz="0" w:space="0" w:color="auto"/>
        <w:right w:val="none" w:sz="0" w:space="0" w:color="auto"/>
      </w:divBdr>
    </w:div>
    <w:div w:id="1046413691">
      <w:bodyDiv w:val="1"/>
      <w:marLeft w:val="0"/>
      <w:marRight w:val="0"/>
      <w:marTop w:val="0"/>
      <w:marBottom w:val="0"/>
      <w:divBdr>
        <w:top w:val="none" w:sz="0" w:space="0" w:color="auto"/>
        <w:left w:val="none" w:sz="0" w:space="0" w:color="auto"/>
        <w:bottom w:val="none" w:sz="0" w:space="0" w:color="auto"/>
        <w:right w:val="none" w:sz="0" w:space="0" w:color="auto"/>
      </w:divBdr>
    </w:div>
    <w:div w:id="1068725372">
      <w:bodyDiv w:val="1"/>
      <w:marLeft w:val="0"/>
      <w:marRight w:val="0"/>
      <w:marTop w:val="0"/>
      <w:marBottom w:val="0"/>
      <w:divBdr>
        <w:top w:val="none" w:sz="0" w:space="0" w:color="auto"/>
        <w:left w:val="none" w:sz="0" w:space="0" w:color="auto"/>
        <w:bottom w:val="none" w:sz="0" w:space="0" w:color="auto"/>
        <w:right w:val="none" w:sz="0" w:space="0" w:color="auto"/>
      </w:divBdr>
    </w:div>
    <w:div w:id="1091044256">
      <w:bodyDiv w:val="1"/>
      <w:marLeft w:val="0"/>
      <w:marRight w:val="0"/>
      <w:marTop w:val="0"/>
      <w:marBottom w:val="0"/>
      <w:divBdr>
        <w:top w:val="none" w:sz="0" w:space="0" w:color="auto"/>
        <w:left w:val="none" w:sz="0" w:space="0" w:color="auto"/>
        <w:bottom w:val="none" w:sz="0" w:space="0" w:color="auto"/>
        <w:right w:val="none" w:sz="0" w:space="0" w:color="auto"/>
      </w:divBdr>
    </w:div>
    <w:div w:id="1096286779">
      <w:bodyDiv w:val="1"/>
      <w:marLeft w:val="0"/>
      <w:marRight w:val="0"/>
      <w:marTop w:val="0"/>
      <w:marBottom w:val="0"/>
      <w:divBdr>
        <w:top w:val="none" w:sz="0" w:space="0" w:color="auto"/>
        <w:left w:val="none" w:sz="0" w:space="0" w:color="auto"/>
        <w:bottom w:val="none" w:sz="0" w:space="0" w:color="auto"/>
        <w:right w:val="none" w:sz="0" w:space="0" w:color="auto"/>
      </w:divBdr>
    </w:div>
    <w:div w:id="1108354832">
      <w:bodyDiv w:val="1"/>
      <w:marLeft w:val="0"/>
      <w:marRight w:val="0"/>
      <w:marTop w:val="0"/>
      <w:marBottom w:val="0"/>
      <w:divBdr>
        <w:top w:val="none" w:sz="0" w:space="0" w:color="auto"/>
        <w:left w:val="none" w:sz="0" w:space="0" w:color="auto"/>
        <w:bottom w:val="none" w:sz="0" w:space="0" w:color="auto"/>
        <w:right w:val="none" w:sz="0" w:space="0" w:color="auto"/>
      </w:divBdr>
    </w:div>
    <w:div w:id="1209953205">
      <w:bodyDiv w:val="1"/>
      <w:marLeft w:val="0"/>
      <w:marRight w:val="0"/>
      <w:marTop w:val="0"/>
      <w:marBottom w:val="0"/>
      <w:divBdr>
        <w:top w:val="none" w:sz="0" w:space="0" w:color="auto"/>
        <w:left w:val="none" w:sz="0" w:space="0" w:color="auto"/>
        <w:bottom w:val="none" w:sz="0" w:space="0" w:color="auto"/>
        <w:right w:val="none" w:sz="0" w:space="0" w:color="auto"/>
      </w:divBdr>
    </w:div>
    <w:div w:id="1244337787">
      <w:bodyDiv w:val="1"/>
      <w:marLeft w:val="0"/>
      <w:marRight w:val="0"/>
      <w:marTop w:val="0"/>
      <w:marBottom w:val="0"/>
      <w:divBdr>
        <w:top w:val="none" w:sz="0" w:space="0" w:color="auto"/>
        <w:left w:val="none" w:sz="0" w:space="0" w:color="auto"/>
        <w:bottom w:val="none" w:sz="0" w:space="0" w:color="auto"/>
        <w:right w:val="none" w:sz="0" w:space="0" w:color="auto"/>
      </w:divBdr>
    </w:div>
    <w:div w:id="1254975183">
      <w:bodyDiv w:val="1"/>
      <w:marLeft w:val="0"/>
      <w:marRight w:val="0"/>
      <w:marTop w:val="0"/>
      <w:marBottom w:val="0"/>
      <w:divBdr>
        <w:top w:val="none" w:sz="0" w:space="0" w:color="auto"/>
        <w:left w:val="none" w:sz="0" w:space="0" w:color="auto"/>
        <w:bottom w:val="none" w:sz="0" w:space="0" w:color="auto"/>
        <w:right w:val="none" w:sz="0" w:space="0" w:color="auto"/>
      </w:divBdr>
    </w:div>
    <w:div w:id="1287079963">
      <w:bodyDiv w:val="1"/>
      <w:marLeft w:val="0"/>
      <w:marRight w:val="0"/>
      <w:marTop w:val="0"/>
      <w:marBottom w:val="0"/>
      <w:divBdr>
        <w:top w:val="none" w:sz="0" w:space="0" w:color="auto"/>
        <w:left w:val="none" w:sz="0" w:space="0" w:color="auto"/>
        <w:bottom w:val="none" w:sz="0" w:space="0" w:color="auto"/>
        <w:right w:val="none" w:sz="0" w:space="0" w:color="auto"/>
      </w:divBdr>
    </w:div>
    <w:div w:id="1310138653">
      <w:bodyDiv w:val="1"/>
      <w:marLeft w:val="0"/>
      <w:marRight w:val="0"/>
      <w:marTop w:val="0"/>
      <w:marBottom w:val="0"/>
      <w:divBdr>
        <w:top w:val="none" w:sz="0" w:space="0" w:color="auto"/>
        <w:left w:val="none" w:sz="0" w:space="0" w:color="auto"/>
        <w:bottom w:val="none" w:sz="0" w:space="0" w:color="auto"/>
        <w:right w:val="none" w:sz="0" w:space="0" w:color="auto"/>
      </w:divBdr>
    </w:div>
    <w:div w:id="1338969412">
      <w:bodyDiv w:val="1"/>
      <w:marLeft w:val="0"/>
      <w:marRight w:val="0"/>
      <w:marTop w:val="0"/>
      <w:marBottom w:val="0"/>
      <w:divBdr>
        <w:top w:val="none" w:sz="0" w:space="0" w:color="auto"/>
        <w:left w:val="none" w:sz="0" w:space="0" w:color="auto"/>
        <w:bottom w:val="none" w:sz="0" w:space="0" w:color="auto"/>
        <w:right w:val="none" w:sz="0" w:space="0" w:color="auto"/>
      </w:divBdr>
    </w:div>
    <w:div w:id="1397166943">
      <w:bodyDiv w:val="1"/>
      <w:marLeft w:val="0"/>
      <w:marRight w:val="0"/>
      <w:marTop w:val="0"/>
      <w:marBottom w:val="0"/>
      <w:divBdr>
        <w:top w:val="none" w:sz="0" w:space="0" w:color="auto"/>
        <w:left w:val="none" w:sz="0" w:space="0" w:color="auto"/>
        <w:bottom w:val="none" w:sz="0" w:space="0" w:color="auto"/>
        <w:right w:val="none" w:sz="0" w:space="0" w:color="auto"/>
      </w:divBdr>
    </w:div>
    <w:div w:id="1398701590">
      <w:bodyDiv w:val="1"/>
      <w:marLeft w:val="0"/>
      <w:marRight w:val="0"/>
      <w:marTop w:val="0"/>
      <w:marBottom w:val="0"/>
      <w:divBdr>
        <w:top w:val="none" w:sz="0" w:space="0" w:color="auto"/>
        <w:left w:val="none" w:sz="0" w:space="0" w:color="auto"/>
        <w:bottom w:val="none" w:sz="0" w:space="0" w:color="auto"/>
        <w:right w:val="none" w:sz="0" w:space="0" w:color="auto"/>
      </w:divBdr>
    </w:div>
    <w:div w:id="1435400956">
      <w:bodyDiv w:val="1"/>
      <w:marLeft w:val="0"/>
      <w:marRight w:val="0"/>
      <w:marTop w:val="0"/>
      <w:marBottom w:val="0"/>
      <w:divBdr>
        <w:top w:val="none" w:sz="0" w:space="0" w:color="auto"/>
        <w:left w:val="none" w:sz="0" w:space="0" w:color="auto"/>
        <w:bottom w:val="none" w:sz="0" w:space="0" w:color="auto"/>
        <w:right w:val="none" w:sz="0" w:space="0" w:color="auto"/>
      </w:divBdr>
    </w:div>
    <w:div w:id="1488399024">
      <w:bodyDiv w:val="1"/>
      <w:marLeft w:val="0"/>
      <w:marRight w:val="0"/>
      <w:marTop w:val="0"/>
      <w:marBottom w:val="0"/>
      <w:divBdr>
        <w:top w:val="none" w:sz="0" w:space="0" w:color="auto"/>
        <w:left w:val="none" w:sz="0" w:space="0" w:color="auto"/>
        <w:bottom w:val="none" w:sz="0" w:space="0" w:color="auto"/>
        <w:right w:val="none" w:sz="0" w:space="0" w:color="auto"/>
      </w:divBdr>
    </w:div>
    <w:div w:id="1541816080">
      <w:bodyDiv w:val="1"/>
      <w:marLeft w:val="0"/>
      <w:marRight w:val="0"/>
      <w:marTop w:val="0"/>
      <w:marBottom w:val="0"/>
      <w:divBdr>
        <w:top w:val="none" w:sz="0" w:space="0" w:color="auto"/>
        <w:left w:val="none" w:sz="0" w:space="0" w:color="auto"/>
        <w:bottom w:val="none" w:sz="0" w:space="0" w:color="auto"/>
        <w:right w:val="none" w:sz="0" w:space="0" w:color="auto"/>
      </w:divBdr>
    </w:div>
    <w:div w:id="1595631278">
      <w:bodyDiv w:val="1"/>
      <w:marLeft w:val="0"/>
      <w:marRight w:val="0"/>
      <w:marTop w:val="0"/>
      <w:marBottom w:val="0"/>
      <w:divBdr>
        <w:top w:val="none" w:sz="0" w:space="0" w:color="auto"/>
        <w:left w:val="none" w:sz="0" w:space="0" w:color="auto"/>
        <w:bottom w:val="none" w:sz="0" w:space="0" w:color="auto"/>
        <w:right w:val="none" w:sz="0" w:space="0" w:color="auto"/>
      </w:divBdr>
    </w:div>
    <w:div w:id="1611401429">
      <w:bodyDiv w:val="1"/>
      <w:marLeft w:val="0"/>
      <w:marRight w:val="0"/>
      <w:marTop w:val="0"/>
      <w:marBottom w:val="0"/>
      <w:divBdr>
        <w:top w:val="none" w:sz="0" w:space="0" w:color="auto"/>
        <w:left w:val="none" w:sz="0" w:space="0" w:color="auto"/>
        <w:bottom w:val="none" w:sz="0" w:space="0" w:color="auto"/>
        <w:right w:val="none" w:sz="0" w:space="0" w:color="auto"/>
      </w:divBdr>
    </w:div>
    <w:div w:id="1731296648">
      <w:bodyDiv w:val="1"/>
      <w:marLeft w:val="0"/>
      <w:marRight w:val="0"/>
      <w:marTop w:val="0"/>
      <w:marBottom w:val="0"/>
      <w:divBdr>
        <w:top w:val="none" w:sz="0" w:space="0" w:color="auto"/>
        <w:left w:val="none" w:sz="0" w:space="0" w:color="auto"/>
        <w:bottom w:val="none" w:sz="0" w:space="0" w:color="auto"/>
        <w:right w:val="none" w:sz="0" w:space="0" w:color="auto"/>
      </w:divBdr>
    </w:div>
    <w:div w:id="1765416798">
      <w:bodyDiv w:val="1"/>
      <w:marLeft w:val="0"/>
      <w:marRight w:val="0"/>
      <w:marTop w:val="0"/>
      <w:marBottom w:val="0"/>
      <w:divBdr>
        <w:top w:val="none" w:sz="0" w:space="0" w:color="auto"/>
        <w:left w:val="none" w:sz="0" w:space="0" w:color="auto"/>
        <w:bottom w:val="none" w:sz="0" w:space="0" w:color="auto"/>
        <w:right w:val="none" w:sz="0" w:space="0" w:color="auto"/>
      </w:divBdr>
    </w:div>
    <w:div w:id="1806853640">
      <w:bodyDiv w:val="1"/>
      <w:marLeft w:val="0"/>
      <w:marRight w:val="0"/>
      <w:marTop w:val="0"/>
      <w:marBottom w:val="0"/>
      <w:divBdr>
        <w:top w:val="none" w:sz="0" w:space="0" w:color="auto"/>
        <w:left w:val="none" w:sz="0" w:space="0" w:color="auto"/>
        <w:bottom w:val="none" w:sz="0" w:space="0" w:color="auto"/>
        <w:right w:val="none" w:sz="0" w:space="0" w:color="auto"/>
      </w:divBdr>
    </w:div>
    <w:div w:id="1817379739">
      <w:bodyDiv w:val="1"/>
      <w:marLeft w:val="0"/>
      <w:marRight w:val="0"/>
      <w:marTop w:val="0"/>
      <w:marBottom w:val="0"/>
      <w:divBdr>
        <w:top w:val="none" w:sz="0" w:space="0" w:color="auto"/>
        <w:left w:val="none" w:sz="0" w:space="0" w:color="auto"/>
        <w:bottom w:val="none" w:sz="0" w:space="0" w:color="auto"/>
        <w:right w:val="none" w:sz="0" w:space="0" w:color="auto"/>
      </w:divBdr>
    </w:div>
    <w:div w:id="1849322334">
      <w:bodyDiv w:val="1"/>
      <w:marLeft w:val="0"/>
      <w:marRight w:val="0"/>
      <w:marTop w:val="0"/>
      <w:marBottom w:val="0"/>
      <w:divBdr>
        <w:top w:val="none" w:sz="0" w:space="0" w:color="auto"/>
        <w:left w:val="none" w:sz="0" w:space="0" w:color="auto"/>
        <w:bottom w:val="none" w:sz="0" w:space="0" w:color="auto"/>
        <w:right w:val="none" w:sz="0" w:space="0" w:color="auto"/>
      </w:divBdr>
    </w:div>
    <w:div w:id="1855262075">
      <w:bodyDiv w:val="1"/>
      <w:marLeft w:val="0"/>
      <w:marRight w:val="0"/>
      <w:marTop w:val="0"/>
      <w:marBottom w:val="0"/>
      <w:divBdr>
        <w:top w:val="none" w:sz="0" w:space="0" w:color="auto"/>
        <w:left w:val="none" w:sz="0" w:space="0" w:color="auto"/>
        <w:bottom w:val="none" w:sz="0" w:space="0" w:color="auto"/>
        <w:right w:val="none" w:sz="0" w:space="0" w:color="auto"/>
      </w:divBdr>
    </w:div>
    <w:div w:id="1894198738">
      <w:bodyDiv w:val="1"/>
      <w:marLeft w:val="0"/>
      <w:marRight w:val="0"/>
      <w:marTop w:val="0"/>
      <w:marBottom w:val="0"/>
      <w:divBdr>
        <w:top w:val="none" w:sz="0" w:space="0" w:color="auto"/>
        <w:left w:val="none" w:sz="0" w:space="0" w:color="auto"/>
        <w:bottom w:val="none" w:sz="0" w:space="0" w:color="auto"/>
        <w:right w:val="none" w:sz="0" w:space="0" w:color="auto"/>
      </w:divBdr>
    </w:div>
    <w:div w:id="1905603288">
      <w:bodyDiv w:val="1"/>
      <w:marLeft w:val="0"/>
      <w:marRight w:val="0"/>
      <w:marTop w:val="0"/>
      <w:marBottom w:val="0"/>
      <w:divBdr>
        <w:top w:val="none" w:sz="0" w:space="0" w:color="auto"/>
        <w:left w:val="none" w:sz="0" w:space="0" w:color="auto"/>
        <w:bottom w:val="none" w:sz="0" w:space="0" w:color="auto"/>
        <w:right w:val="none" w:sz="0" w:space="0" w:color="auto"/>
      </w:divBdr>
    </w:div>
    <w:div w:id="1929146390">
      <w:bodyDiv w:val="1"/>
      <w:marLeft w:val="0"/>
      <w:marRight w:val="0"/>
      <w:marTop w:val="0"/>
      <w:marBottom w:val="0"/>
      <w:divBdr>
        <w:top w:val="none" w:sz="0" w:space="0" w:color="auto"/>
        <w:left w:val="none" w:sz="0" w:space="0" w:color="auto"/>
        <w:bottom w:val="none" w:sz="0" w:space="0" w:color="auto"/>
        <w:right w:val="none" w:sz="0" w:space="0" w:color="auto"/>
      </w:divBdr>
    </w:div>
    <w:div w:id="1993827987">
      <w:bodyDiv w:val="1"/>
      <w:marLeft w:val="0"/>
      <w:marRight w:val="0"/>
      <w:marTop w:val="0"/>
      <w:marBottom w:val="0"/>
      <w:divBdr>
        <w:top w:val="none" w:sz="0" w:space="0" w:color="auto"/>
        <w:left w:val="none" w:sz="0" w:space="0" w:color="auto"/>
        <w:bottom w:val="none" w:sz="0" w:space="0" w:color="auto"/>
        <w:right w:val="none" w:sz="0" w:space="0" w:color="auto"/>
      </w:divBdr>
    </w:div>
    <w:div w:id="1994596759">
      <w:bodyDiv w:val="1"/>
      <w:marLeft w:val="0"/>
      <w:marRight w:val="0"/>
      <w:marTop w:val="0"/>
      <w:marBottom w:val="0"/>
      <w:divBdr>
        <w:top w:val="none" w:sz="0" w:space="0" w:color="auto"/>
        <w:left w:val="none" w:sz="0" w:space="0" w:color="auto"/>
        <w:bottom w:val="none" w:sz="0" w:space="0" w:color="auto"/>
        <w:right w:val="none" w:sz="0" w:space="0" w:color="auto"/>
      </w:divBdr>
    </w:div>
    <w:div w:id="2044865870">
      <w:bodyDiv w:val="1"/>
      <w:marLeft w:val="0"/>
      <w:marRight w:val="0"/>
      <w:marTop w:val="0"/>
      <w:marBottom w:val="0"/>
      <w:divBdr>
        <w:top w:val="none" w:sz="0" w:space="0" w:color="auto"/>
        <w:left w:val="none" w:sz="0" w:space="0" w:color="auto"/>
        <w:bottom w:val="none" w:sz="0" w:space="0" w:color="auto"/>
        <w:right w:val="none" w:sz="0" w:space="0" w:color="auto"/>
      </w:divBdr>
    </w:div>
    <w:div w:id="2083869952">
      <w:bodyDiv w:val="1"/>
      <w:marLeft w:val="0"/>
      <w:marRight w:val="0"/>
      <w:marTop w:val="0"/>
      <w:marBottom w:val="0"/>
      <w:divBdr>
        <w:top w:val="none" w:sz="0" w:space="0" w:color="auto"/>
        <w:left w:val="none" w:sz="0" w:space="0" w:color="auto"/>
        <w:bottom w:val="none" w:sz="0" w:space="0" w:color="auto"/>
        <w:right w:val="none" w:sz="0" w:space="0" w:color="auto"/>
      </w:divBdr>
    </w:div>
    <w:div w:id="2132747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2-14T08:02:11.340"/>
    </inkml:context>
    <inkml:brush xml:id="br0">
      <inkml:brushProperty name="width" value="0.035" units="cm"/>
      <inkml:brushProperty name="height" value="0.035" units="cm"/>
    </inkml:brush>
  </inkml:definitions>
  <inkml:trace contextRef="#ctx0" brushRef="#br0">0 1 10144 0 0,'0'0'1256'0'0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HMG22</b:Tag>
    <b:SourceType>JournalArticle</b:SourceType>
    <b:Guid>{8708EEBC-64D4-4FBC-920E-DCA84F7EEFB6}</b:Guid>
    <b:Author>
      <b:Author>
        <b:Corporate>HM Govenment</b:Corporate>
      </b:Author>
    </b:Author>
    <b:Title>Fire saftey B </b:Title>
    <b:Year>2022</b:Year>
    <b:Pages>79-80</b:Pages>
    <b:JournalName>The Building Regulations 2010 2019 edition incorporating 2020and 2022 amendments for use in england </b:JournalName>
    <b:Volume>1</b:Volume>
    <b:YearAccessed>2023</b:YearAccessed>
    <b:RefOrder>3</b:RefOrder>
  </b:Source>
  <b:Source>
    <b:Tag>HMG21</b:Tag>
    <b:SourceType>JournalArticle</b:SourceType>
    <b:Guid>{A515BCC9-3829-437B-895D-D5E8C8159FAF}</b:Guid>
    <b:Author>
      <b:Author>
        <b:Corporate>HM Govenment </b:Corporate>
      </b:Author>
    </b:Author>
    <b:Title>The Building Reulations 2010 2021 edition incorporating 2023 amendments for use in England </b:Title>
    <b:JournalName>Conservation of fuel and power </b:JournalName>
    <b:Year>2021</b:Year>
    <b:Pages>10-11</b:Pages>
    <b:RefOrder>4</b:RefOrder>
  </b:Source>
  <b:Source>
    <b:Tag>Bri23</b:Tag>
    <b:SourceType>InternetSite</b:SourceType>
    <b:Guid>{4C684FDC-BC13-4A33-867B-ACE9B4ABA798}</b:Guid>
    <b:Title>British Dwelling </b:Title>
    <b:Year>2023</b:Year>
    <b:Author>
      <b:Author>
        <b:Corporate>British Dwelling </b:Corporate>
      </b:Author>
    </b:Author>
    <b:InternetSiteTitle>britishdwelling.co.uk </b:InternetSiteTitle>
    <b:Month>September </b:Month>
    <b:Day>nd</b:Day>
    <b:URL>https://www.britishdwelling.co.uk/posts/do-i-need-planning-permission-for-changing-house-colour</b:URL>
    <b:RefOrder>5</b:RefOrder>
  </b:Source>
  <b:Source>
    <b:Tag>Lar23</b:Tag>
    <b:SourceType>Misc</b:SourceType>
    <b:Guid>{15672587-FE37-4AB4-8DD4-E1EF583FB14D}</b:Guid>
    <b:Title>Introduction to contract &amp; legal responsibilities</b:Title>
    <b:Year>2023</b:Year>
    <b:Month>nd</b:Month>
    <b:Day>nd</b:Day>
    <b:Author>
      <b:Author>
        <b:NameList>
          <b:Person>
            <b:Last>Hopkinson</b:Last>
            <b:First>Lara</b:First>
          </b:Person>
        </b:NameList>
      </b:Author>
    </b:Author>
    <b:City>Swansea </b:City>
    <b:Publisher>uwtsd</b:Publisher>
    <b:RefOrder>1</b:RefOrder>
  </b:Source>
  <b:Source>
    <b:Tag>eland</b:Tag>
    <b:SourceType>InternetSite</b:SourceType>
    <b:Guid>{0BA7CCEE-1D81-466F-838E-9163C0EB6D75}</b:Guid>
    <b:Title>e-lawresources.co.uk/offer-acceptance-contract</b:Title>
    <b:Year>nd</b:Year>
    <b:Author>
      <b:Author>
        <b:Corporate>e-lawrescources</b:Corporate>
      </b:Author>
    </b:Author>
    <b:InternetSiteTitle>e-lawresources.co.uk</b:InternetSiteTitle>
    <b:URL>https://e-lawresources.co.uk/Offer-and-acceptance-contract.php</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D9C36A-5B07-48B1-BD1F-ED03AEE52E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2276</Words>
  <Characters>11632</Characters>
  <Application>Microsoft Office Word</Application>
  <DocSecurity>0</DocSecurity>
  <Lines>276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griffiths</dc:creator>
  <cp:keywords/>
  <dc:description/>
  <cp:lastModifiedBy>daniel griffiths</cp:lastModifiedBy>
  <cp:revision>557</cp:revision>
  <dcterms:created xsi:type="dcterms:W3CDTF">2023-11-11T13:50:00Z</dcterms:created>
  <dcterms:modified xsi:type="dcterms:W3CDTF">2023-12-14T23:29:00Z</dcterms:modified>
</cp:coreProperties>
</file>