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B425844" w14:textId="15967DE0" w:rsidR="0040790D" w:rsidRDefault="0040790D" w:rsidP="0040790D">
      <w:pPr>
        <w:pStyle w:val="Heading1"/>
      </w:pPr>
      <w:r>
        <w:t>Comparing and Contrasting Counselling Theories</w:t>
      </w:r>
    </w:p>
    <w:p w14:paraId="0031DFC8" w14:textId="77777777" w:rsidR="00791396" w:rsidRDefault="00791396" w:rsidP="008C0432">
      <w:pPr>
        <w:spacing w:line="360" w:lineRule="auto"/>
        <w:rPr>
          <w:rFonts w:ascii="Times New Roman" w:hAnsi="Times New Roman" w:cs="Times New Roman"/>
          <w:sz w:val="24"/>
          <w:szCs w:val="24"/>
        </w:rPr>
      </w:pPr>
    </w:p>
    <w:p w14:paraId="3AC417C5" w14:textId="0F8F1C00" w:rsidR="00D54EB5" w:rsidRPr="008C0432" w:rsidRDefault="00CC707A" w:rsidP="008C0432">
      <w:pPr>
        <w:spacing w:line="360" w:lineRule="auto"/>
        <w:rPr>
          <w:rFonts w:ascii="Times New Roman" w:hAnsi="Times New Roman" w:cs="Times New Roman"/>
          <w:sz w:val="24"/>
          <w:szCs w:val="24"/>
        </w:rPr>
      </w:pPr>
      <w:r w:rsidRPr="008C0432">
        <w:rPr>
          <w:rFonts w:ascii="Times New Roman" w:hAnsi="Times New Roman" w:cs="Times New Roman"/>
          <w:sz w:val="24"/>
          <w:szCs w:val="24"/>
        </w:rPr>
        <w:t xml:space="preserve">This aim of this paper is to compare and critically evaluate a range of counselling </w:t>
      </w:r>
      <w:r w:rsidR="0040790D" w:rsidRPr="008C0432">
        <w:rPr>
          <w:rFonts w:ascii="Times New Roman" w:hAnsi="Times New Roman" w:cs="Times New Roman"/>
          <w:sz w:val="24"/>
          <w:szCs w:val="24"/>
        </w:rPr>
        <w:t>theories that are utilised within the health and social care environment. This paper will identify and focus on the person-centred theory, psychodynamic theory and the cognitive behavioural theory. T</w:t>
      </w:r>
      <w:r w:rsidRPr="008C0432">
        <w:rPr>
          <w:rFonts w:ascii="Times New Roman" w:hAnsi="Times New Roman" w:cs="Times New Roman"/>
          <w:sz w:val="24"/>
          <w:szCs w:val="24"/>
        </w:rPr>
        <w:t xml:space="preserve">he aim is to also review and evaluate the current ethical codes and boundaries that apply to professional counselling. </w:t>
      </w:r>
      <w:r w:rsidR="0006256A" w:rsidRPr="008C0432">
        <w:rPr>
          <w:rFonts w:ascii="Times New Roman" w:hAnsi="Times New Roman" w:cs="Times New Roman"/>
          <w:sz w:val="24"/>
          <w:szCs w:val="24"/>
        </w:rPr>
        <w:t xml:space="preserve">This essay will also critically evaluate the importance and value of counselling theories and skills that professionals use to deliver care of a high standard within the health and social care sector. For the readers benefit this essay will provide a summarised conclusion and the use of reputable sources. </w:t>
      </w:r>
    </w:p>
    <w:p w14:paraId="132AFE7A" w14:textId="75DC7D94" w:rsidR="00202CA6" w:rsidRPr="008C0432" w:rsidRDefault="00202CA6" w:rsidP="008C0432">
      <w:pPr>
        <w:spacing w:line="360" w:lineRule="auto"/>
        <w:rPr>
          <w:rFonts w:ascii="Times New Roman" w:hAnsi="Times New Roman" w:cs="Times New Roman"/>
          <w:sz w:val="24"/>
          <w:szCs w:val="24"/>
        </w:rPr>
      </w:pPr>
      <w:r w:rsidRPr="008C0432">
        <w:rPr>
          <w:rFonts w:ascii="Times New Roman" w:hAnsi="Times New Roman" w:cs="Times New Roman"/>
          <w:sz w:val="24"/>
          <w:szCs w:val="24"/>
        </w:rPr>
        <w:t xml:space="preserve">Jones-Smith (2019) states that in order to help others, theories are used to provide therapists with a framework to follow when deciding what the clients problem is, the necessary steps needed to rectify the clients problem and deciding which therapeutic methods are appropriate for use when treating the client. </w:t>
      </w:r>
      <w:r w:rsidR="002F5FEF" w:rsidRPr="008C0432">
        <w:rPr>
          <w:rFonts w:ascii="Times New Roman" w:hAnsi="Times New Roman" w:cs="Times New Roman"/>
          <w:sz w:val="24"/>
          <w:szCs w:val="24"/>
        </w:rPr>
        <w:t xml:space="preserve">The first of the theories being discussed is the person-centred theory, first originated by Carl Rogers in </w:t>
      </w:r>
      <w:r w:rsidR="0080349C" w:rsidRPr="008C0432">
        <w:rPr>
          <w:rFonts w:ascii="Times New Roman" w:hAnsi="Times New Roman" w:cs="Times New Roman"/>
          <w:sz w:val="24"/>
          <w:szCs w:val="24"/>
        </w:rPr>
        <w:t xml:space="preserve">the 1940’s-1950’s (Murphy, </w:t>
      </w:r>
      <w:r w:rsidR="0052247F" w:rsidRPr="008C0432">
        <w:rPr>
          <w:rFonts w:ascii="Times New Roman" w:hAnsi="Times New Roman" w:cs="Times New Roman"/>
          <w:sz w:val="24"/>
          <w:szCs w:val="24"/>
        </w:rPr>
        <w:t>2017)</w:t>
      </w:r>
      <w:r w:rsidR="002F5FEF" w:rsidRPr="008C0432">
        <w:rPr>
          <w:rFonts w:ascii="Times New Roman" w:hAnsi="Times New Roman" w:cs="Times New Roman"/>
          <w:sz w:val="24"/>
          <w:szCs w:val="24"/>
        </w:rPr>
        <w:t xml:space="preserve">. Carl Rogers </w:t>
      </w:r>
      <w:r w:rsidR="007560D9" w:rsidRPr="008C0432">
        <w:rPr>
          <w:rFonts w:ascii="Times New Roman" w:hAnsi="Times New Roman" w:cs="Times New Roman"/>
          <w:sz w:val="24"/>
          <w:szCs w:val="24"/>
        </w:rPr>
        <w:t xml:space="preserve">person-centred </w:t>
      </w:r>
      <w:r w:rsidR="002F5FEF" w:rsidRPr="008C0432">
        <w:rPr>
          <w:rFonts w:ascii="Times New Roman" w:hAnsi="Times New Roman" w:cs="Times New Roman"/>
          <w:sz w:val="24"/>
          <w:szCs w:val="24"/>
        </w:rPr>
        <w:t>theory is mainly concerned with th</w:t>
      </w:r>
      <w:r w:rsidR="007E00E6" w:rsidRPr="008C0432">
        <w:rPr>
          <w:rFonts w:ascii="Times New Roman" w:hAnsi="Times New Roman" w:cs="Times New Roman"/>
          <w:sz w:val="24"/>
          <w:szCs w:val="24"/>
        </w:rPr>
        <w:t>e</w:t>
      </w:r>
      <w:r w:rsidR="002F5FEF" w:rsidRPr="008C0432">
        <w:rPr>
          <w:rFonts w:ascii="Times New Roman" w:hAnsi="Times New Roman" w:cs="Times New Roman"/>
          <w:sz w:val="24"/>
          <w:szCs w:val="24"/>
        </w:rPr>
        <w:t xml:space="preserve"> present and the conscious mind and has a positive view on human nature, leading the theory to categorise into the humanistic approach to psychology</w:t>
      </w:r>
      <w:r w:rsidR="009C049E" w:rsidRPr="008C0432">
        <w:rPr>
          <w:rFonts w:ascii="Times New Roman" w:hAnsi="Times New Roman" w:cs="Times New Roman"/>
          <w:sz w:val="24"/>
          <w:szCs w:val="24"/>
        </w:rPr>
        <w:t xml:space="preserve"> (</w:t>
      </w:r>
      <w:r w:rsidR="004A434D" w:rsidRPr="008C0432">
        <w:rPr>
          <w:rFonts w:ascii="Times New Roman" w:hAnsi="Times New Roman" w:cs="Times New Roman"/>
          <w:sz w:val="24"/>
          <w:szCs w:val="24"/>
        </w:rPr>
        <w:t>Eremie and Ubolum, 2016)</w:t>
      </w:r>
      <w:r w:rsidR="002F5FEF" w:rsidRPr="008C0432">
        <w:rPr>
          <w:rFonts w:ascii="Times New Roman" w:hAnsi="Times New Roman" w:cs="Times New Roman"/>
          <w:sz w:val="24"/>
          <w:szCs w:val="24"/>
        </w:rPr>
        <w:t xml:space="preserve">. </w:t>
      </w:r>
      <w:r w:rsidR="00C66463" w:rsidRPr="008C0432">
        <w:rPr>
          <w:rFonts w:ascii="Times New Roman" w:hAnsi="Times New Roman" w:cs="Times New Roman"/>
          <w:sz w:val="24"/>
          <w:szCs w:val="24"/>
        </w:rPr>
        <w:t xml:space="preserve">Bland and DeRobertis </w:t>
      </w:r>
      <w:r w:rsidR="005D5329" w:rsidRPr="008C0432">
        <w:rPr>
          <w:rFonts w:ascii="Times New Roman" w:hAnsi="Times New Roman" w:cs="Times New Roman"/>
          <w:sz w:val="24"/>
          <w:szCs w:val="24"/>
        </w:rPr>
        <w:t xml:space="preserve">(2017) suggest that </w:t>
      </w:r>
      <w:r w:rsidR="002F5FEF" w:rsidRPr="008C0432">
        <w:rPr>
          <w:rFonts w:ascii="Times New Roman" w:hAnsi="Times New Roman" w:cs="Times New Roman"/>
          <w:sz w:val="24"/>
          <w:szCs w:val="24"/>
        </w:rPr>
        <w:t>the psychological suffering</w:t>
      </w:r>
      <w:r w:rsidR="004015DB" w:rsidRPr="008C0432">
        <w:rPr>
          <w:rFonts w:ascii="Times New Roman" w:hAnsi="Times New Roman" w:cs="Times New Roman"/>
          <w:sz w:val="24"/>
          <w:szCs w:val="24"/>
        </w:rPr>
        <w:t xml:space="preserve"> within person-centred therapy</w:t>
      </w:r>
      <w:r w:rsidR="002F5FEF" w:rsidRPr="008C0432">
        <w:rPr>
          <w:rFonts w:ascii="Times New Roman" w:hAnsi="Times New Roman" w:cs="Times New Roman"/>
          <w:sz w:val="24"/>
          <w:szCs w:val="24"/>
        </w:rPr>
        <w:t xml:space="preserve"> </w:t>
      </w:r>
      <w:r w:rsidR="009A5CDA" w:rsidRPr="008C0432">
        <w:rPr>
          <w:rFonts w:ascii="Times New Roman" w:hAnsi="Times New Roman" w:cs="Times New Roman"/>
          <w:sz w:val="24"/>
          <w:szCs w:val="24"/>
        </w:rPr>
        <w:t>is formed by</w:t>
      </w:r>
      <w:r w:rsidR="002F5FEF" w:rsidRPr="008C0432">
        <w:rPr>
          <w:rFonts w:ascii="Times New Roman" w:hAnsi="Times New Roman" w:cs="Times New Roman"/>
          <w:sz w:val="24"/>
          <w:szCs w:val="24"/>
        </w:rPr>
        <w:t xml:space="preserve"> the client being out of touch with their capability to self-actualise, this is due to introjecting evaluations </w:t>
      </w:r>
      <w:r w:rsidR="007C4B06" w:rsidRPr="008C0432">
        <w:rPr>
          <w:rFonts w:ascii="Times New Roman" w:hAnsi="Times New Roman" w:cs="Times New Roman"/>
          <w:sz w:val="24"/>
          <w:szCs w:val="24"/>
        </w:rPr>
        <w:t>of others</w:t>
      </w:r>
      <w:r w:rsidR="00F70CDC" w:rsidRPr="008C0432">
        <w:rPr>
          <w:rFonts w:ascii="Times New Roman" w:hAnsi="Times New Roman" w:cs="Times New Roman"/>
          <w:sz w:val="24"/>
          <w:szCs w:val="24"/>
        </w:rPr>
        <w:t xml:space="preserve"> </w:t>
      </w:r>
      <w:r w:rsidR="00555416" w:rsidRPr="008C0432">
        <w:rPr>
          <w:rFonts w:ascii="Times New Roman" w:hAnsi="Times New Roman" w:cs="Times New Roman"/>
          <w:sz w:val="24"/>
          <w:szCs w:val="24"/>
        </w:rPr>
        <w:t xml:space="preserve">or </w:t>
      </w:r>
      <w:r w:rsidR="00F70CDC" w:rsidRPr="008C0432">
        <w:rPr>
          <w:rFonts w:ascii="Times New Roman" w:hAnsi="Times New Roman" w:cs="Times New Roman"/>
          <w:sz w:val="24"/>
          <w:szCs w:val="24"/>
        </w:rPr>
        <w:t>fear of uncertainty</w:t>
      </w:r>
      <w:r w:rsidR="00555416" w:rsidRPr="008C0432">
        <w:rPr>
          <w:rFonts w:ascii="Times New Roman" w:hAnsi="Times New Roman" w:cs="Times New Roman"/>
          <w:sz w:val="24"/>
          <w:szCs w:val="24"/>
        </w:rPr>
        <w:t xml:space="preserve"> and more.</w:t>
      </w:r>
      <w:r w:rsidR="007C4B06" w:rsidRPr="008C0432">
        <w:rPr>
          <w:rFonts w:ascii="Times New Roman" w:hAnsi="Times New Roman" w:cs="Times New Roman"/>
          <w:sz w:val="24"/>
          <w:szCs w:val="24"/>
        </w:rPr>
        <w:t xml:space="preserve"> </w:t>
      </w:r>
      <w:r w:rsidR="004A434D" w:rsidRPr="008C0432">
        <w:rPr>
          <w:rFonts w:ascii="Times New Roman" w:hAnsi="Times New Roman" w:cs="Times New Roman"/>
          <w:sz w:val="24"/>
          <w:szCs w:val="24"/>
        </w:rPr>
        <w:t>Eremie and Ubolum (</w:t>
      </w:r>
      <w:r w:rsidR="00740CEA" w:rsidRPr="008C0432">
        <w:rPr>
          <w:rFonts w:ascii="Times New Roman" w:hAnsi="Times New Roman" w:cs="Times New Roman"/>
          <w:sz w:val="24"/>
          <w:szCs w:val="24"/>
        </w:rPr>
        <w:t>2016) highlight that e</w:t>
      </w:r>
      <w:r w:rsidR="007C4B06" w:rsidRPr="008C0432">
        <w:rPr>
          <w:rFonts w:ascii="Times New Roman" w:hAnsi="Times New Roman" w:cs="Times New Roman"/>
          <w:sz w:val="24"/>
          <w:szCs w:val="24"/>
        </w:rPr>
        <w:t>mpathy, congruence and unconditional positive regards are collectively known as core conditions</w:t>
      </w:r>
      <w:r w:rsidR="00556469" w:rsidRPr="008C0432">
        <w:rPr>
          <w:rFonts w:ascii="Times New Roman" w:hAnsi="Times New Roman" w:cs="Times New Roman"/>
          <w:sz w:val="24"/>
          <w:szCs w:val="24"/>
        </w:rPr>
        <w:t>.</w:t>
      </w:r>
      <w:r w:rsidR="00B14844" w:rsidRPr="008C0432">
        <w:rPr>
          <w:rFonts w:ascii="Times New Roman" w:hAnsi="Times New Roman" w:cs="Times New Roman"/>
          <w:sz w:val="24"/>
          <w:szCs w:val="24"/>
        </w:rPr>
        <w:t xml:space="preserve"> </w:t>
      </w:r>
      <w:r w:rsidR="00556469" w:rsidRPr="008C0432">
        <w:rPr>
          <w:rFonts w:ascii="Times New Roman" w:hAnsi="Times New Roman" w:cs="Times New Roman"/>
          <w:sz w:val="24"/>
          <w:szCs w:val="24"/>
        </w:rPr>
        <w:t>Vincent (</w:t>
      </w:r>
      <w:r w:rsidR="00C40FC6" w:rsidRPr="008C0432">
        <w:rPr>
          <w:rFonts w:ascii="Times New Roman" w:hAnsi="Times New Roman" w:cs="Times New Roman"/>
          <w:sz w:val="24"/>
          <w:szCs w:val="24"/>
        </w:rPr>
        <w:t>2005</w:t>
      </w:r>
      <w:r w:rsidR="00556469" w:rsidRPr="008C0432">
        <w:rPr>
          <w:rFonts w:ascii="Times New Roman" w:hAnsi="Times New Roman" w:cs="Times New Roman"/>
          <w:sz w:val="24"/>
          <w:szCs w:val="24"/>
        </w:rPr>
        <w:t>) identifies that e</w:t>
      </w:r>
      <w:r w:rsidR="00B14844" w:rsidRPr="008C0432">
        <w:rPr>
          <w:rFonts w:ascii="Times New Roman" w:hAnsi="Times New Roman" w:cs="Times New Roman"/>
          <w:sz w:val="24"/>
          <w:szCs w:val="24"/>
        </w:rPr>
        <w:t xml:space="preserve">mpathy is sometimes likened as an </w:t>
      </w:r>
      <w:r w:rsidR="00D75D83" w:rsidRPr="008C0432">
        <w:rPr>
          <w:rFonts w:ascii="Times New Roman" w:hAnsi="Times New Roman" w:cs="Times New Roman"/>
          <w:sz w:val="24"/>
          <w:szCs w:val="24"/>
        </w:rPr>
        <w:t>understanding</w:t>
      </w:r>
      <w:r w:rsidR="00B14844" w:rsidRPr="008C0432">
        <w:rPr>
          <w:rFonts w:ascii="Times New Roman" w:hAnsi="Times New Roman" w:cs="Times New Roman"/>
          <w:sz w:val="24"/>
          <w:szCs w:val="24"/>
        </w:rPr>
        <w:t xml:space="preserve"> </w:t>
      </w:r>
      <w:r w:rsidR="00D75D83" w:rsidRPr="008C0432">
        <w:rPr>
          <w:rFonts w:ascii="Times New Roman" w:hAnsi="Times New Roman" w:cs="Times New Roman"/>
          <w:sz w:val="24"/>
          <w:szCs w:val="24"/>
        </w:rPr>
        <w:t>of</w:t>
      </w:r>
      <w:r w:rsidR="00B14844" w:rsidRPr="008C0432">
        <w:rPr>
          <w:rFonts w:ascii="Times New Roman" w:hAnsi="Times New Roman" w:cs="Times New Roman"/>
          <w:sz w:val="24"/>
          <w:szCs w:val="24"/>
        </w:rPr>
        <w:t xml:space="preserve"> the feelings of another individual without judgment, neither agreeing nor disagreeing</w:t>
      </w:r>
      <w:r w:rsidR="00D75D83" w:rsidRPr="008C0432">
        <w:rPr>
          <w:rFonts w:ascii="Times New Roman" w:hAnsi="Times New Roman" w:cs="Times New Roman"/>
          <w:sz w:val="24"/>
          <w:szCs w:val="24"/>
        </w:rPr>
        <w:t xml:space="preserve"> but simply understanding</w:t>
      </w:r>
      <w:r w:rsidR="007C4B06" w:rsidRPr="008C0432">
        <w:rPr>
          <w:rFonts w:ascii="Times New Roman" w:hAnsi="Times New Roman" w:cs="Times New Roman"/>
          <w:sz w:val="24"/>
          <w:szCs w:val="24"/>
        </w:rPr>
        <w:t xml:space="preserve">. </w:t>
      </w:r>
      <w:r w:rsidR="009568AD" w:rsidRPr="008C0432">
        <w:rPr>
          <w:rFonts w:ascii="Times New Roman" w:hAnsi="Times New Roman" w:cs="Times New Roman"/>
          <w:sz w:val="24"/>
          <w:szCs w:val="24"/>
        </w:rPr>
        <w:t xml:space="preserve">Churchill et al (2010) </w:t>
      </w:r>
      <w:r w:rsidR="00564407" w:rsidRPr="008C0432">
        <w:rPr>
          <w:rFonts w:ascii="Times New Roman" w:hAnsi="Times New Roman" w:cs="Times New Roman"/>
          <w:sz w:val="24"/>
          <w:szCs w:val="24"/>
        </w:rPr>
        <w:t xml:space="preserve">highlights that </w:t>
      </w:r>
      <w:r w:rsidR="009568AD" w:rsidRPr="008C0432">
        <w:rPr>
          <w:rFonts w:ascii="Times New Roman" w:hAnsi="Times New Roman" w:cs="Times New Roman"/>
          <w:sz w:val="24"/>
          <w:szCs w:val="24"/>
        </w:rPr>
        <w:t>t</w:t>
      </w:r>
      <w:r w:rsidR="007C4B06" w:rsidRPr="008C0432">
        <w:rPr>
          <w:rFonts w:ascii="Times New Roman" w:hAnsi="Times New Roman" w:cs="Times New Roman"/>
          <w:sz w:val="24"/>
          <w:szCs w:val="24"/>
        </w:rPr>
        <w:t xml:space="preserve">hese core conditions are essential within </w:t>
      </w:r>
      <w:r w:rsidR="009F497E" w:rsidRPr="008C0432">
        <w:rPr>
          <w:rFonts w:ascii="Times New Roman" w:hAnsi="Times New Roman" w:cs="Times New Roman"/>
          <w:sz w:val="24"/>
          <w:szCs w:val="24"/>
        </w:rPr>
        <w:t>person-centred</w:t>
      </w:r>
      <w:r w:rsidR="007C4B06" w:rsidRPr="008C0432">
        <w:rPr>
          <w:rFonts w:ascii="Times New Roman" w:hAnsi="Times New Roman" w:cs="Times New Roman"/>
          <w:sz w:val="24"/>
          <w:szCs w:val="24"/>
        </w:rPr>
        <w:t xml:space="preserve"> therapy as it helps to build a therapeutic relationship and trust with the client,</w:t>
      </w:r>
      <w:r w:rsidR="00002966" w:rsidRPr="008C0432">
        <w:rPr>
          <w:rFonts w:ascii="Times New Roman" w:hAnsi="Times New Roman" w:cs="Times New Roman"/>
          <w:sz w:val="24"/>
          <w:szCs w:val="24"/>
        </w:rPr>
        <w:t xml:space="preserve"> </w:t>
      </w:r>
      <w:r w:rsidR="007C4B06" w:rsidRPr="008C0432">
        <w:rPr>
          <w:rFonts w:ascii="Times New Roman" w:hAnsi="Times New Roman" w:cs="Times New Roman"/>
          <w:sz w:val="24"/>
          <w:szCs w:val="24"/>
        </w:rPr>
        <w:t xml:space="preserve">similarly this is also essential in cognitive behavioural therapy, </w:t>
      </w:r>
      <w:r w:rsidR="009F497E" w:rsidRPr="008C0432">
        <w:rPr>
          <w:rFonts w:ascii="Times New Roman" w:hAnsi="Times New Roman" w:cs="Times New Roman"/>
          <w:sz w:val="24"/>
          <w:szCs w:val="24"/>
        </w:rPr>
        <w:t>Collins and Deady (2003) agree with this and themselves state that</w:t>
      </w:r>
      <w:r w:rsidR="007C4B06" w:rsidRPr="008C0432">
        <w:rPr>
          <w:rFonts w:ascii="Times New Roman" w:hAnsi="Times New Roman" w:cs="Times New Roman"/>
          <w:sz w:val="24"/>
          <w:szCs w:val="24"/>
        </w:rPr>
        <w:t xml:space="preserve"> core conditions are </w:t>
      </w:r>
      <w:r w:rsidR="00843999" w:rsidRPr="008C0432">
        <w:rPr>
          <w:rFonts w:ascii="Times New Roman" w:hAnsi="Times New Roman" w:cs="Times New Roman"/>
          <w:sz w:val="24"/>
          <w:szCs w:val="24"/>
        </w:rPr>
        <w:t xml:space="preserve">also </w:t>
      </w:r>
      <w:r w:rsidR="00C4468F" w:rsidRPr="008C0432">
        <w:rPr>
          <w:rFonts w:ascii="Times New Roman" w:hAnsi="Times New Roman" w:cs="Times New Roman"/>
          <w:sz w:val="24"/>
          <w:szCs w:val="24"/>
        </w:rPr>
        <w:t xml:space="preserve">used </w:t>
      </w:r>
      <w:r w:rsidR="00843999" w:rsidRPr="008C0432">
        <w:rPr>
          <w:rFonts w:ascii="Times New Roman" w:hAnsi="Times New Roman" w:cs="Times New Roman"/>
          <w:sz w:val="24"/>
          <w:szCs w:val="24"/>
        </w:rPr>
        <w:t>in cognitive behavioural therapy</w:t>
      </w:r>
      <w:r w:rsidR="00D817EF" w:rsidRPr="008C0432">
        <w:rPr>
          <w:rFonts w:ascii="Times New Roman" w:hAnsi="Times New Roman" w:cs="Times New Roman"/>
          <w:sz w:val="24"/>
          <w:szCs w:val="24"/>
        </w:rPr>
        <w:t xml:space="preserve"> (CBT)</w:t>
      </w:r>
      <w:r w:rsidR="00843999" w:rsidRPr="008C0432">
        <w:rPr>
          <w:rFonts w:ascii="Times New Roman" w:hAnsi="Times New Roman" w:cs="Times New Roman"/>
          <w:sz w:val="24"/>
          <w:szCs w:val="24"/>
        </w:rPr>
        <w:t xml:space="preserve"> </w:t>
      </w:r>
      <w:r w:rsidR="00C4468F" w:rsidRPr="008C0432">
        <w:rPr>
          <w:rFonts w:ascii="Times New Roman" w:hAnsi="Times New Roman" w:cs="Times New Roman"/>
          <w:sz w:val="24"/>
          <w:szCs w:val="24"/>
        </w:rPr>
        <w:t>t</w:t>
      </w:r>
      <w:r w:rsidR="007C4B06" w:rsidRPr="008C0432">
        <w:rPr>
          <w:rFonts w:ascii="Times New Roman" w:hAnsi="Times New Roman" w:cs="Times New Roman"/>
          <w:sz w:val="24"/>
          <w:szCs w:val="24"/>
        </w:rPr>
        <w:t xml:space="preserve">o build the same </w:t>
      </w:r>
      <w:r w:rsidR="00C4468F" w:rsidRPr="008C0432">
        <w:rPr>
          <w:rFonts w:ascii="Times New Roman" w:hAnsi="Times New Roman" w:cs="Times New Roman"/>
          <w:sz w:val="24"/>
          <w:szCs w:val="24"/>
        </w:rPr>
        <w:t xml:space="preserve">desired </w:t>
      </w:r>
      <w:r w:rsidR="007C4B06" w:rsidRPr="008C0432">
        <w:rPr>
          <w:rFonts w:ascii="Times New Roman" w:hAnsi="Times New Roman" w:cs="Times New Roman"/>
          <w:sz w:val="24"/>
          <w:szCs w:val="24"/>
        </w:rPr>
        <w:t xml:space="preserve">relationship between </w:t>
      </w:r>
      <w:r w:rsidR="00843999" w:rsidRPr="008C0432">
        <w:rPr>
          <w:rFonts w:ascii="Times New Roman" w:hAnsi="Times New Roman" w:cs="Times New Roman"/>
          <w:sz w:val="24"/>
          <w:szCs w:val="24"/>
        </w:rPr>
        <w:t xml:space="preserve">the </w:t>
      </w:r>
      <w:r w:rsidR="007C4B06" w:rsidRPr="008C0432">
        <w:rPr>
          <w:rFonts w:ascii="Times New Roman" w:hAnsi="Times New Roman" w:cs="Times New Roman"/>
          <w:sz w:val="24"/>
          <w:szCs w:val="24"/>
        </w:rPr>
        <w:t>therapist and client</w:t>
      </w:r>
      <w:r w:rsidR="00843999" w:rsidRPr="008C0432">
        <w:rPr>
          <w:rFonts w:ascii="Times New Roman" w:hAnsi="Times New Roman" w:cs="Times New Roman"/>
          <w:sz w:val="24"/>
          <w:szCs w:val="24"/>
        </w:rPr>
        <w:t>.</w:t>
      </w:r>
      <w:r w:rsidR="00DF4EF2" w:rsidRPr="008C0432">
        <w:rPr>
          <w:rFonts w:ascii="Times New Roman" w:hAnsi="Times New Roman" w:cs="Times New Roman"/>
          <w:sz w:val="24"/>
          <w:szCs w:val="24"/>
        </w:rPr>
        <w:t xml:space="preserve"> Fenn and Byrne </w:t>
      </w:r>
      <w:r w:rsidR="00AE0F58" w:rsidRPr="008C0432">
        <w:rPr>
          <w:rFonts w:ascii="Times New Roman" w:hAnsi="Times New Roman" w:cs="Times New Roman"/>
          <w:sz w:val="24"/>
          <w:szCs w:val="24"/>
        </w:rPr>
        <w:t>(2013</w:t>
      </w:r>
      <w:r w:rsidR="00A87A86" w:rsidRPr="008C0432">
        <w:rPr>
          <w:rFonts w:ascii="Times New Roman" w:hAnsi="Times New Roman" w:cs="Times New Roman"/>
          <w:sz w:val="24"/>
          <w:szCs w:val="24"/>
        </w:rPr>
        <w:t>, pp579</w:t>
      </w:r>
      <w:r w:rsidR="00AE0F58" w:rsidRPr="008C0432">
        <w:rPr>
          <w:rFonts w:ascii="Times New Roman" w:hAnsi="Times New Roman" w:cs="Times New Roman"/>
          <w:sz w:val="24"/>
          <w:szCs w:val="24"/>
        </w:rPr>
        <w:t>) state that</w:t>
      </w:r>
      <w:r w:rsidR="008F3391" w:rsidRPr="008C0432">
        <w:rPr>
          <w:rFonts w:ascii="Times New Roman" w:hAnsi="Times New Roman" w:cs="Times New Roman"/>
          <w:sz w:val="24"/>
          <w:szCs w:val="24"/>
        </w:rPr>
        <w:t xml:space="preserve"> “Cognitive behavioural therapy (CBT) explores the links between thoughts, emotions and </w:t>
      </w:r>
      <w:r w:rsidR="00DF4EF2" w:rsidRPr="008C0432">
        <w:rPr>
          <w:rFonts w:ascii="Times New Roman" w:hAnsi="Times New Roman" w:cs="Times New Roman"/>
          <w:sz w:val="24"/>
          <w:szCs w:val="24"/>
        </w:rPr>
        <w:t>behaviour.” O</w:t>
      </w:r>
      <w:r w:rsidR="00832DC2" w:rsidRPr="008C0432">
        <w:rPr>
          <w:rFonts w:ascii="Times New Roman" w:hAnsi="Times New Roman" w:cs="Times New Roman"/>
          <w:sz w:val="24"/>
          <w:szCs w:val="24"/>
        </w:rPr>
        <w:t xml:space="preserve">riginally developed by Aaron Beck in 1964, CBT is built </w:t>
      </w:r>
      <w:r w:rsidR="00DF4EF2" w:rsidRPr="008C0432">
        <w:rPr>
          <w:rFonts w:ascii="Times New Roman" w:hAnsi="Times New Roman" w:cs="Times New Roman"/>
          <w:sz w:val="24"/>
          <w:szCs w:val="24"/>
        </w:rPr>
        <w:t>on the model of mental illness</w:t>
      </w:r>
      <w:r w:rsidR="00AE0F58" w:rsidRPr="008C0432">
        <w:rPr>
          <w:rFonts w:ascii="Times New Roman" w:hAnsi="Times New Roman" w:cs="Times New Roman"/>
          <w:sz w:val="24"/>
          <w:szCs w:val="24"/>
        </w:rPr>
        <w:t xml:space="preserve"> (Fenn and Byrne, 2013)</w:t>
      </w:r>
      <w:r w:rsidR="00DF4EF2" w:rsidRPr="008C0432">
        <w:rPr>
          <w:rFonts w:ascii="Times New Roman" w:hAnsi="Times New Roman" w:cs="Times New Roman"/>
          <w:sz w:val="24"/>
          <w:szCs w:val="24"/>
        </w:rPr>
        <w:t>.</w:t>
      </w:r>
      <w:r w:rsidR="00AE0F58" w:rsidRPr="008C0432">
        <w:rPr>
          <w:rFonts w:ascii="Times New Roman" w:hAnsi="Times New Roman" w:cs="Times New Roman"/>
          <w:sz w:val="24"/>
          <w:szCs w:val="24"/>
        </w:rPr>
        <w:t xml:space="preserve"> </w:t>
      </w:r>
      <w:r w:rsidR="00F1771C" w:rsidRPr="008C0432">
        <w:rPr>
          <w:rFonts w:ascii="Times New Roman" w:hAnsi="Times New Roman" w:cs="Times New Roman"/>
          <w:sz w:val="24"/>
          <w:szCs w:val="24"/>
        </w:rPr>
        <w:t xml:space="preserve"> Similar to person-centred therapy</w:t>
      </w:r>
      <w:r w:rsidR="00800885" w:rsidRPr="008C0432">
        <w:rPr>
          <w:rFonts w:ascii="Times New Roman" w:hAnsi="Times New Roman" w:cs="Times New Roman"/>
          <w:sz w:val="24"/>
          <w:szCs w:val="24"/>
        </w:rPr>
        <w:t xml:space="preserve">, CBT </w:t>
      </w:r>
      <w:r w:rsidR="00BC3F1B" w:rsidRPr="008C0432">
        <w:rPr>
          <w:rFonts w:ascii="Times New Roman" w:hAnsi="Times New Roman" w:cs="Times New Roman"/>
          <w:sz w:val="24"/>
          <w:szCs w:val="24"/>
        </w:rPr>
        <w:t xml:space="preserve">has </w:t>
      </w:r>
      <w:r w:rsidR="00BC3F1B" w:rsidRPr="008C0432">
        <w:rPr>
          <w:rFonts w:ascii="Times New Roman" w:hAnsi="Times New Roman" w:cs="Times New Roman"/>
          <w:sz w:val="24"/>
          <w:szCs w:val="24"/>
        </w:rPr>
        <w:lastRenderedPageBreak/>
        <w:t>a positive outlook on human nature and is concerned with how people think with</w:t>
      </w:r>
      <w:r w:rsidR="00D72EAD">
        <w:rPr>
          <w:rFonts w:ascii="Times New Roman" w:hAnsi="Times New Roman" w:cs="Times New Roman"/>
          <w:sz w:val="24"/>
          <w:szCs w:val="24"/>
        </w:rPr>
        <w:t>in</w:t>
      </w:r>
      <w:r w:rsidR="00BC3F1B" w:rsidRPr="008C0432">
        <w:rPr>
          <w:rFonts w:ascii="Times New Roman" w:hAnsi="Times New Roman" w:cs="Times New Roman"/>
          <w:sz w:val="24"/>
          <w:szCs w:val="24"/>
        </w:rPr>
        <w:t xml:space="preserve"> the conscious mind</w:t>
      </w:r>
      <w:r w:rsidR="000E67B3" w:rsidRPr="008C0432">
        <w:rPr>
          <w:rFonts w:ascii="Times New Roman" w:hAnsi="Times New Roman" w:cs="Times New Roman"/>
          <w:sz w:val="24"/>
          <w:szCs w:val="24"/>
        </w:rPr>
        <w:t xml:space="preserve"> (Holder, 2013)</w:t>
      </w:r>
      <w:r w:rsidR="00BC3F1B" w:rsidRPr="008C0432">
        <w:rPr>
          <w:rFonts w:ascii="Times New Roman" w:hAnsi="Times New Roman" w:cs="Times New Roman"/>
          <w:sz w:val="24"/>
          <w:szCs w:val="24"/>
        </w:rPr>
        <w:t>.</w:t>
      </w:r>
      <w:r w:rsidR="00047B22" w:rsidRPr="008C0432">
        <w:rPr>
          <w:rFonts w:ascii="Times New Roman" w:hAnsi="Times New Roman" w:cs="Times New Roman"/>
          <w:sz w:val="24"/>
          <w:szCs w:val="24"/>
        </w:rPr>
        <w:t xml:space="preserve"> </w:t>
      </w:r>
      <w:r w:rsidR="00E646C7" w:rsidRPr="008C0432">
        <w:rPr>
          <w:rFonts w:ascii="Times New Roman" w:hAnsi="Times New Roman" w:cs="Times New Roman"/>
          <w:sz w:val="24"/>
          <w:szCs w:val="24"/>
        </w:rPr>
        <w:t xml:space="preserve">This therapy </w:t>
      </w:r>
      <w:r w:rsidR="004F2CCC" w:rsidRPr="008C0432">
        <w:rPr>
          <w:rFonts w:ascii="Times New Roman" w:hAnsi="Times New Roman" w:cs="Times New Roman"/>
          <w:sz w:val="24"/>
          <w:szCs w:val="24"/>
        </w:rPr>
        <w:t>is based on how people interpret events</w:t>
      </w:r>
      <w:r w:rsidR="00E935DB" w:rsidRPr="008C0432">
        <w:rPr>
          <w:rFonts w:ascii="Times New Roman" w:hAnsi="Times New Roman" w:cs="Times New Roman"/>
          <w:sz w:val="24"/>
          <w:szCs w:val="24"/>
        </w:rPr>
        <w:t xml:space="preserve"> from a </w:t>
      </w:r>
      <w:r w:rsidR="00B027BF" w:rsidRPr="008C0432">
        <w:rPr>
          <w:rFonts w:ascii="Times New Roman" w:hAnsi="Times New Roman" w:cs="Times New Roman"/>
          <w:sz w:val="24"/>
          <w:szCs w:val="24"/>
        </w:rPr>
        <w:t>stimulus</w:t>
      </w:r>
      <w:r w:rsidR="00E0362F" w:rsidRPr="008C0432">
        <w:rPr>
          <w:rFonts w:ascii="Times New Roman" w:hAnsi="Times New Roman" w:cs="Times New Roman"/>
          <w:sz w:val="24"/>
          <w:szCs w:val="24"/>
        </w:rPr>
        <w:t xml:space="preserve"> and how individuals behave is determined by how the individual </w:t>
      </w:r>
      <w:r w:rsidR="00B027BF" w:rsidRPr="008C0432">
        <w:rPr>
          <w:rFonts w:ascii="Times New Roman" w:hAnsi="Times New Roman" w:cs="Times New Roman"/>
          <w:sz w:val="24"/>
          <w:szCs w:val="24"/>
        </w:rPr>
        <w:t xml:space="preserve">will perceive and structure past experiences, also known as schemas. </w:t>
      </w:r>
      <w:r w:rsidR="00047B22" w:rsidRPr="008C0432">
        <w:rPr>
          <w:rFonts w:ascii="Times New Roman" w:hAnsi="Times New Roman" w:cs="Times New Roman"/>
          <w:sz w:val="24"/>
          <w:szCs w:val="24"/>
        </w:rPr>
        <w:t>Hoffmann et al (2012)</w:t>
      </w:r>
      <w:r w:rsidR="00BC3F1B" w:rsidRPr="008C0432">
        <w:rPr>
          <w:rFonts w:ascii="Times New Roman" w:hAnsi="Times New Roman" w:cs="Times New Roman"/>
          <w:sz w:val="24"/>
          <w:szCs w:val="24"/>
        </w:rPr>
        <w:t xml:space="preserve"> </w:t>
      </w:r>
      <w:r w:rsidR="00047B22" w:rsidRPr="008C0432">
        <w:rPr>
          <w:rFonts w:ascii="Times New Roman" w:hAnsi="Times New Roman" w:cs="Times New Roman"/>
          <w:sz w:val="24"/>
          <w:szCs w:val="24"/>
        </w:rPr>
        <w:t>suggest t</w:t>
      </w:r>
      <w:r w:rsidR="00DD0443" w:rsidRPr="008C0432">
        <w:rPr>
          <w:rFonts w:ascii="Times New Roman" w:hAnsi="Times New Roman" w:cs="Times New Roman"/>
          <w:sz w:val="24"/>
          <w:szCs w:val="24"/>
        </w:rPr>
        <w:t>he goal of CBT is to eventually reduce symptoms in patients, improve their functioning,</w:t>
      </w:r>
      <w:r w:rsidR="00B33B83" w:rsidRPr="008C0432">
        <w:rPr>
          <w:rFonts w:ascii="Times New Roman" w:hAnsi="Times New Roman" w:cs="Times New Roman"/>
          <w:sz w:val="24"/>
          <w:szCs w:val="24"/>
        </w:rPr>
        <w:t xml:space="preserve"> and that their </w:t>
      </w:r>
      <w:r w:rsidR="001B711A" w:rsidRPr="008C0432">
        <w:rPr>
          <w:rFonts w:ascii="Times New Roman" w:hAnsi="Times New Roman" w:cs="Times New Roman"/>
          <w:sz w:val="24"/>
          <w:szCs w:val="24"/>
        </w:rPr>
        <w:t>problem decreases</w:t>
      </w:r>
      <w:r w:rsidR="007E00E6" w:rsidRPr="008C0432">
        <w:rPr>
          <w:rFonts w:ascii="Times New Roman" w:hAnsi="Times New Roman" w:cs="Times New Roman"/>
          <w:sz w:val="24"/>
          <w:szCs w:val="24"/>
        </w:rPr>
        <w:t>, similar to person-centred therapy and psychodynamic.</w:t>
      </w:r>
      <w:r w:rsidR="001B711A" w:rsidRPr="008C0432">
        <w:rPr>
          <w:rFonts w:ascii="Times New Roman" w:hAnsi="Times New Roman" w:cs="Times New Roman"/>
          <w:sz w:val="24"/>
          <w:szCs w:val="24"/>
        </w:rPr>
        <w:t xml:space="preserve"> </w:t>
      </w:r>
      <w:r w:rsidR="00A7275B" w:rsidRPr="008C0432">
        <w:rPr>
          <w:rFonts w:ascii="Times New Roman" w:hAnsi="Times New Roman" w:cs="Times New Roman"/>
          <w:sz w:val="24"/>
          <w:szCs w:val="24"/>
        </w:rPr>
        <w:t>T</w:t>
      </w:r>
      <w:r w:rsidR="001B711A" w:rsidRPr="008C0432">
        <w:rPr>
          <w:rFonts w:ascii="Times New Roman" w:hAnsi="Times New Roman" w:cs="Times New Roman"/>
          <w:sz w:val="24"/>
          <w:szCs w:val="24"/>
        </w:rPr>
        <w:t xml:space="preserve">o achieve this </w:t>
      </w:r>
      <w:r w:rsidR="008C287A" w:rsidRPr="008C0432">
        <w:rPr>
          <w:rFonts w:ascii="Times New Roman" w:hAnsi="Times New Roman" w:cs="Times New Roman"/>
          <w:sz w:val="24"/>
          <w:szCs w:val="24"/>
        </w:rPr>
        <w:t>the therapist and client must work together to uncover schemas, explore the core beliefs of the individual,</w:t>
      </w:r>
      <w:r w:rsidR="00166AF7" w:rsidRPr="008C0432">
        <w:rPr>
          <w:rFonts w:ascii="Times New Roman" w:hAnsi="Times New Roman" w:cs="Times New Roman"/>
          <w:sz w:val="24"/>
          <w:szCs w:val="24"/>
        </w:rPr>
        <w:t xml:space="preserve"> challenge negative automatic thoughts and change the emotions and thoughts of the individual </w:t>
      </w:r>
      <w:r w:rsidR="00A7275B" w:rsidRPr="008C0432">
        <w:rPr>
          <w:rFonts w:ascii="Times New Roman" w:hAnsi="Times New Roman" w:cs="Times New Roman"/>
          <w:sz w:val="24"/>
          <w:szCs w:val="24"/>
        </w:rPr>
        <w:t>to therefore lead in a change of behaviour</w:t>
      </w:r>
      <w:r w:rsidR="00BE27B6" w:rsidRPr="008C0432">
        <w:rPr>
          <w:rFonts w:ascii="Times New Roman" w:hAnsi="Times New Roman" w:cs="Times New Roman"/>
          <w:sz w:val="24"/>
          <w:szCs w:val="24"/>
        </w:rPr>
        <w:t xml:space="preserve"> (Gaudiano, 2008)</w:t>
      </w:r>
      <w:r w:rsidR="00A7275B" w:rsidRPr="008C0432">
        <w:rPr>
          <w:rFonts w:ascii="Times New Roman" w:hAnsi="Times New Roman" w:cs="Times New Roman"/>
          <w:sz w:val="24"/>
          <w:szCs w:val="24"/>
        </w:rPr>
        <w:t xml:space="preserve">. </w:t>
      </w:r>
      <w:r w:rsidR="00BB1882" w:rsidRPr="008C0432">
        <w:rPr>
          <w:rFonts w:ascii="Times New Roman" w:hAnsi="Times New Roman" w:cs="Times New Roman"/>
          <w:sz w:val="24"/>
          <w:szCs w:val="24"/>
        </w:rPr>
        <w:t xml:space="preserve">Holder (2013) suggests that </w:t>
      </w:r>
      <w:r w:rsidR="00C63B5C" w:rsidRPr="008C0432">
        <w:rPr>
          <w:rFonts w:ascii="Times New Roman" w:hAnsi="Times New Roman" w:cs="Times New Roman"/>
          <w:sz w:val="24"/>
          <w:szCs w:val="24"/>
        </w:rPr>
        <w:t>CBT</w:t>
      </w:r>
      <w:r w:rsidR="00D10135" w:rsidRPr="008C0432">
        <w:rPr>
          <w:rFonts w:ascii="Times New Roman" w:hAnsi="Times New Roman" w:cs="Times New Roman"/>
          <w:sz w:val="24"/>
          <w:szCs w:val="24"/>
        </w:rPr>
        <w:t xml:space="preserve"> views the process of change as short term</w:t>
      </w:r>
      <w:r w:rsidR="0074775C" w:rsidRPr="008C0432">
        <w:rPr>
          <w:rFonts w:ascii="Times New Roman" w:hAnsi="Times New Roman" w:cs="Times New Roman"/>
          <w:sz w:val="24"/>
          <w:szCs w:val="24"/>
        </w:rPr>
        <w:t xml:space="preserve"> therapy as it</w:t>
      </w:r>
      <w:r w:rsidR="00BD52F8" w:rsidRPr="008C0432">
        <w:rPr>
          <w:rFonts w:ascii="Times New Roman" w:hAnsi="Times New Roman" w:cs="Times New Roman"/>
          <w:sz w:val="24"/>
          <w:szCs w:val="24"/>
        </w:rPr>
        <w:t xml:space="preserve"> uses a </w:t>
      </w:r>
      <w:r w:rsidR="0074775C" w:rsidRPr="008C0432">
        <w:rPr>
          <w:rFonts w:ascii="Times New Roman" w:hAnsi="Times New Roman" w:cs="Times New Roman"/>
          <w:sz w:val="24"/>
          <w:szCs w:val="24"/>
        </w:rPr>
        <w:t>direct</w:t>
      </w:r>
      <w:r w:rsidR="00BD52F8" w:rsidRPr="008C0432">
        <w:rPr>
          <w:rFonts w:ascii="Times New Roman" w:hAnsi="Times New Roman" w:cs="Times New Roman"/>
          <w:sz w:val="24"/>
          <w:szCs w:val="24"/>
        </w:rPr>
        <w:t>ive approach</w:t>
      </w:r>
      <w:r w:rsidR="0074775C" w:rsidRPr="008C0432">
        <w:rPr>
          <w:rFonts w:ascii="Times New Roman" w:hAnsi="Times New Roman" w:cs="Times New Roman"/>
          <w:sz w:val="24"/>
          <w:szCs w:val="24"/>
        </w:rPr>
        <w:t xml:space="preserve"> and </w:t>
      </w:r>
      <w:r w:rsidR="00BD52F8" w:rsidRPr="008C0432">
        <w:rPr>
          <w:rFonts w:ascii="Times New Roman" w:hAnsi="Times New Roman" w:cs="Times New Roman"/>
          <w:sz w:val="24"/>
          <w:szCs w:val="24"/>
        </w:rPr>
        <w:t xml:space="preserve">is </w:t>
      </w:r>
      <w:r w:rsidR="0074775C" w:rsidRPr="008C0432">
        <w:rPr>
          <w:rFonts w:ascii="Times New Roman" w:hAnsi="Times New Roman" w:cs="Times New Roman"/>
          <w:sz w:val="24"/>
          <w:szCs w:val="24"/>
        </w:rPr>
        <w:t>goal focused</w:t>
      </w:r>
      <w:r w:rsidR="00D10135" w:rsidRPr="008C0432">
        <w:rPr>
          <w:rFonts w:ascii="Times New Roman" w:hAnsi="Times New Roman" w:cs="Times New Roman"/>
          <w:sz w:val="24"/>
          <w:szCs w:val="24"/>
        </w:rPr>
        <w:t xml:space="preserve">, </w:t>
      </w:r>
      <w:r w:rsidR="0074775C" w:rsidRPr="008C0432">
        <w:rPr>
          <w:rFonts w:ascii="Times New Roman" w:hAnsi="Times New Roman" w:cs="Times New Roman"/>
          <w:sz w:val="24"/>
          <w:szCs w:val="24"/>
        </w:rPr>
        <w:t>this</w:t>
      </w:r>
      <w:r w:rsidR="00D10135" w:rsidRPr="008C0432">
        <w:rPr>
          <w:rFonts w:ascii="Times New Roman" w:hAnsi="Times New Roman" w:cs="Times New Roman"/>
          <w:sz w:val="24"/>
          <w:szCs w:val="24"/>
        </w:rPr>
        <w:t xml:space="preserve"> differs from person centred theory </w:t>
      </w:r>
      <w:r w:rsidR="00727DF9" w:rsidRPr="008C0432">
        <w:rPr>
          <w:rFonts w:ascii="Times New Roman" w:hAnsi="Times New Roman" w:cs="Times New Roman"/>
          <w:sz w:val="24"/>
          <w:szCs w:val="24"/>
        </w:rPr>
        <w:t>as it is non directive</w:t>
      </w:r>
      <w:r w:rsidR="00DF5ED4" w:rsidRPr="008C0432">
        <w:rPr>
          <w:rFonts w:ascii="Times New Roman" w:hAnsi="Times New Roman" w:cs="Times New Roman"/>
          <w:sz w:val="24"/>
          <w:szCs w:val="24"/>
        </w:rPr>
        <w:t xml:space="preserve">, also person centred therapy and </w:t>
      </w:r>
      <w:r w:rsidR="00D10135" w:rsidRPr="008C0432">
        <w:rPr>
          <w:rFonts w:ascii="Times New Roman" w:hAnsi="Times New Roman" w:cs="Times New Roman"/>
          <w:sz w:val="24"/>
          <w:szCs w:val="24"/>
        </w:rPr>
        <w:t>psychodynamic the</w:t>
      </w:r>
      <w:r w:rsidR="00DF5ED4" w:rsidRPr="008C0432">
        <w:rPr>
          <w:rFonts w:ascii="Times New Roman" w:hAnsi="Times New Roman" w:cs="Times New Roman"/>
          <w:sz w:val="24"/>
          <w:szCs w:val="24"/>
        </w:rPr>
        <w:t>rapy</w:t>
      </w:r>
      <w:r w:rsidR="007C3419" w:rsidRPr="008C0432">
        <w:rPr>
          <w:rFonts w:ascii="Times New Roman" w:hAnsi="Times New Roman" w:cs="Times New Roman"/>
          <w:sz w:val="24"/>
          <w:szCs w:val="24"/>
        </w:rPr>
        <w:t xml:space="preserve"> view the process of change as long term in therapy</w:t>
      </w:r>
      <w:r w:rsidR="00DF5ED4" w:rsidRPr="008C0432">
        <w:rPr>
          <w:rFonts w:ascii="Times New Roman" w:hAnsi="Times New Roman" w:cs="Times New Roman"/>
          <w:sz w:val="24"/>
          <w:szCs w:val="24"/>
        </w:rPr>
        <w:t xml:space="preserve"> differing from CBT. </w:t>
      </w:r>
      <w:r w:rsidR="007C3419" w:rsidRPr="008C0432">
        <w:rPr>
          <w:rFonts w:ascii="Times New Roman" w:hAnsi="Times New Roman" w:cs="Times New Roman"/>
          <w:sz w:val="24"/>
          <w:szCs w:val="24"/>
        </w:rPr>
        <w:t xml:space="preserve"> </w:t>
      </w:r>
      <w:r w:rsidR="000C3D61" w:rsidRPr="008C0432">
        <w:rPr>
          <w:rFonts w:ascii="Times New Roman" w:hAnsi="Times New Roman" w:cs="Times New Roman"/>
          <w:sz w:val="24"/>
          <w:szCs w:val="24"/>
        </w:rPr>
        <w:t>Dryden and Mytton (2017) identify t</w:t>
      </w:r>
      <w:r w:rsidR="000A05D4" w:rsidRPr="008C0432">
        <w:rPr>
          <w:rFonts w:ascii="Times New Roman" w:hAnsi="Times New Roman" w:cs="Times New Roman"/>
          <w:sz w:val="24"/>
          <w:szCs w:val="24"/>
        </w:rPr>
        <w:t xml:space="preserve">he psychodynamic theory </w:t>
      </w:r>
      <w:r w:rsidR="000C3D61" w:rsidRPr="008C0432">
        <w:rPr>
          <w:rFonts w:ascii="Times New Roman" w:hAnsi="Times New Roman" w:cs="Times New Roman"/>
          <w:sz w:val="24"/>
          <w:szCs w:val="24"/>
        </w:rPr>
        <w:t xml:space="preserve">were </w:t>
      </w:r>
      <w:r w:rsidR="00452C5D" w:rsidRPr="008C0432">
        <w:rPr>
          <w:rFonts w:ascii="Times New Roman" w:hAnsi="Times New Roman" w:cs="Times New Roman"/>
          <w:sz w:val="24"/>
          <w:szCs w:val="24"/>
        </w:rPr>
        <w:t xml:space="preserve">made infamous </w:t>
      </w:r>
      <w:r w:rsidR="000A05D4" w:rsidRPr="008C0432">
        <w:rPr>
          <w:rFonts w:ascii="Times New Roman" w:hAnsi="Times New Roman" w:cs="Times New Roman"/>
          <w:sz w:val="24"/>
          <w:szCs w:val="24"/>
        </w:rPr>
        <w:t xml:space="preserve">by Sigmund Freud </w:t>
      </w:r>
      <w:r w:rsidR="000F10D4" w:rsidRPr="008C0432">
        <w:rPr>
          <w:rFonts w:ascii="Times New Roman" w:hAnsi="Times New Roman" w:cs="Times New Roman"/>
          <w:sz w:val="24"/>
          <w:szCs w:val="24"/>
        </w:rPr>
        <w:t>(</w:t>
      </w:r>
      <w:r w:rsidR="00452C5D" w:rsidRPr="008C0432">
        <w:rPr>
          <w:rFonts w:ascii="Times New Roman" w:hAnsi="Times New Roman" w:cs="Times New Roman"/>
          <w:sz w:val="24"/>
          <w:szCs w:val="24"/>
        </w:rPr>
        <w:t>1856-1939</w:t>
      </w:r>
      <w:r w:rsidR="000F10D4" w:rsidRPr="008C0432">
        <w:rPr>
          <w:rFonts w:ascii="Times New Roman" w:hAnsi="Times New Roman" w:cs="Times New Roman"/>
          <w:sz w:val="24"/>
          <w:szCs w:val="24"/>
        </w:rPr>
        <w:t>). Psychodynamic the</w:t>
      </w:r>
      <w:r w:rsidR="00775DF7" w:rsidRPr="008C0432">
        <w:rPr>
          <w:rFonts w:ascii="Times New Roman" w:hAnsi="Times New Roman" w:cs="Times New Roman"/>
          <w:sz w:val="24"/>
          <w:szCs w:val="24"/>
        </w:rPr>
        <w:t>rap</w:t>
      </w:r>
      <w:r w:rsidR="000F10D4" w:rsidRPr="008C0432">
        <w:rPr>
          <w:rFonts w:ascii="Times New Roman" w:hAnsi="Times New Roman" w:cs="Times New Roman"/>
          <w:sz w:val="24"/>
          <w:szCs w:val="24"/>
        </w:rPr>
        <w:t xml:space="preserve">y </w:t>
      </w:r>
      <w:r w:rsidR="00775DF7" w:rsidRPr="008C0432">
        <w:rPr>
          <w:rFonts w:ascii="Times New Roman" w:hAnsi="Times New Roman" w:cs="Times New Roman"/>
          <w:sz w:val="24"/>
          <w:szCs w:val="24"/>
        </w:rPr>
        <w:t>is concerned with the past and the unconscious mind, differing from person centred therapy and CBT</w:t>
      </w:r>
      <w:r w:rsidR="000C3D61" w:rsidRPr="008C0432">
        <w:rPr>
          <w:rFonts w:ascii="Times New Roman" w:hAnsi="Times New Roman" w:cs="Times New Roman"/>
          <w:sz w:val="24"/>
          <w:szCs w:val="24"/>
        </w:rPr>
        <w:t xml:space="preserve"> </w:t>
      </w:r>
      <w:r w:rsidR="008A46B6" w:rsidRPr="008C0432">
        <w:rPr>
          <w:rFonts w:ascii="Times New Roman" w:hAnsi="Times New Roman" w:cs="Times New Roman"/>
          <w:sz w:val="24"/>
          <w:szCs w:val="24"/>
        </w:rPr>
        <w:t>Short and Thomas (2015)</w:t>
      </w:r>
      <w:r w:rsidR="00775DF7" w:rsidRPr="008C0432">
        <w:rPr>
          <w:rFonts w:ascii="Times New Roman" w:hAnsi="Times New Roman" w:cs="Times New Roman"/>
          <w:sz w:val="24"/>
          <w:szCs w:val="24"/>
        </w:rPr>
        <w:t xml:space="preserve">. </w:t>
      </w:r>
      <w:r w:rsidR="0041577F" w:rsidRPr="008C0432">
        <w:rPr>
          <w:rFonts w:ascii="Times New Roman" w:hAnsi="Times New Roman" w:cs="Times New Roman"/>
          <w:sz w:val="24"/>
          <w:szCs w:val="24"/>
        </w:rPr>
        <w:t xml:space="preserve">Freud believed that </w:t>
      </w:r>
      <w:r w:rsidR="00AC2FB1" w:rsidRPr="008C0432">
        <w:rPr>
          <w:rFonts w:ascii="Times New Roman" w:hAnsi="Times New Roman" w:cs="Times New Roman"/>
          <w:sz w:val="24"/>
          <w:szCs w:val="24"/>
        </w:rPr>
        <w:t xml:space="preserve">the unconscious </w:t>
      </w:r>
      <w:r w:rsidR="00FB605C" w:rsidRPr="008C0432">
        <w:rPr>
          <w:rFonts w:ascii="Times New Roman" w:hAnsi="Times New Roman" w:cs="Times New Roman"/>
          <w:sz w:val="24"/>
          <w:szCs w:val="24"/>
        </w:rPr>
        <w:t xml:space="preserve">mind </w:t>
      </w:r>
      <w:r w:rsidR="004A3412" w:rsidRPr="008C0432">
        <w:rPr>
          <w:rFonts w:ascii="Times New Roman" w:hAnsi="Times New Roman" w:cs="Times New Roman"/>
          <w:sz w:val="24"/>
          <w:szCs w:val="24"/>
        </w:rPr>
        <w:t>drove individuals behaviour</w:t>
      </w:r>
      <w:r w:rsidR="00280759" w:rsidRPr="008C0432">
        <w:rPr>
          <w:rFonts w:ascii="Times New Roman" w:hAnsi="Times New Roman" w:cs="Times New Roman"/>
          <w:sz w:val="24"/>
          <w:szCs w:val="24"/>
        </w:rPr>
        <w:t xml:space="preserve">, also that </w:t>
      </w:r>
      <w:r w:rsidR="002E1D57" w:rsidRPr="008C0432">
        <w:rPr>
          <w:rFonts w:ascii="Times New Roman" w:hAnsi="Times New Roman" w:cs="Times New Roman"/>
          <w:sz w:val="24"/>
          <w:szCs w:val="24"/>
        </w:rPr>
        <w:t xml:space="preserve">individuals childhood trauma </w:t>
      </w:r>
      <w:r w:rsidR="00166C73" w:rsidRPr="008C0432">
        <w:rPr>
          <w:rFonts w:ascii="Times New Roman" w:hAnsi="Times New Roman" w:cs="Times New Roman"/>
          <w:sz w:val="24"/>
          <w:szCs w:val="24"/>
        </w:rPr>
        <w:t>residing in the unconscious mind</w:t>
      </w:r>
      <w:r w:rsidR="006A6B54" w:rsidRPr="008C0432">
        <w:rPr>
          <w:rFonts w:ascii="Times New Roman" w:hAnsi="Times New Roman" w:cs="Times New Roman"/>
          <w:sz w:val="24"/>
          <w:szCs w:val="24"/>
        </w:rPr>
        <w:t xml:space="preserve"> will affect their behaviour and thoughts later on in life</w:t>
      </w:r>
      <w:r w:rsidR="000C3D61" w:rsidRPr="008C0432">
        <w:rPr>
          <w:rFonts w:ascii="Times New Roman" w:hAnsi="Times New Roman" w:cs="Times New Roman"/>
          <w:sz w:val="24"/>
          <w:szCs w:val="24"/>
        </w:rPr>
        <w:t xml:space="preserve"> (Dryden and Mytton, 2017),</w:t>
      </w:r>
      <w:r w:rsidR="006A6B54" w:rsidRPr="008C0432">
        <w:rPr>
          <w:rFonts w:ascii="Times New Roman" w:hAnsi="Times New Roman" w:cs="Times New Roman"/>
          <w:sz w:val="24"/>
          <w:szCs w:val="24"/>
        </w:rPr>
        <w:t xml:space="preserve"> </w:t>
      </w:r>
      <w:r w:rsidR="00591523" w:rsidRPr="008C0432">
        <w:rPr>
          <w:rFonts w:ascii="Times New Roman" w:hAnsi="Times New Roman" w:cs="Times New Roman"/>
          <w:sz w:val="24"/>
          <w:szCs w:val="24"/>
        </w:rPr>
        <w:t xml:space="preserve">Renkins </w:t>
      </w:r>
      <w:r w:rsidR="003C4734" w:rsidRPr="008C0432">
        <w:rPr>
          <w:rFonts w:ascii="Times New Roman" w:hAnsi="Times New Roman" w:cs="Times New Roman"/>
          <w:sz w:val="24"/>
          <w:szCs w:val="24"/>
        </w:rPr>
        <w:t xml:space="preserve">(2017) </w:t>
      </w:r>
      <w:r w:rsidR="000C3D61" w:rsidRPr="008C0432">
        <w:rPr>
          <w:rFonts w:ascii="Times New Roman" w:hAnsi="Times New Roman" w:cs="Times New Roman"/>
          <w:sz w:val="24"/>
          <w:szCs w:val="24"/>
        </w:rPr>
        <w:t>agrees with this and further states</w:t>
      </w:r>
      <w:r w:rsidR="00591523" w:rsidRPr="008C0432">
        <w:rPr>
          <w:rFonts w:ascii="Times New Roman" w:hAnsi="Times New Roman" w:cs="Times New Roman"/>
          <w:sz w:val="24"/>
          <w:szCs w:val="24"/>
        </w:rPr>
        <w:t xml:space="preserve"> that </w:t>
      </w:r>
      <w:r w:rsidR="00357950" w:rsidRPr="008C0432">
        <w:rPr>
          <w:rFonts w:ascii="Times New Roman" w:hAnsi="Times New Roman" w:cs="Times New Roman"/>
          <w:sz w:val="24"/>
          <w:szCs w:val="24"/>
        </w:rPr>
        <w:t xml:space="preserve">there are three characters in an individuals personality, being the id, ego and superego. </w:t>
      </w:r>
      <w:r w:rsidR="00B73714" w:rsidRPr="008C0432">
        <w:rPr>
          <w:rFonts w:ascii="Times New Roman" w:hAnsi="Times New Roman" w:cs="Times New Roman"/>
          <w:sz w:val="24"/>
          <w:szCs w:val="24"/>
        </w:rPr>
        <w:t>Th</w:t>
      </w:r>
      <w:r w:rsidR="008066C3" w:rsidRPr="008C0432">
        <w:rPr>
          <w:rFonts w:ascii="Times New Roman" w:hAnsi="Times New Roman" w:cs="Times New Roman"/>
          <w:sz w:val="24"/>
          <w:szCs w:val="24"/>
        </w:rPr>
        <w:t xml:space="preserve">e id is where </w:t>
      </w:r>
      <w:r w:rsidR="00B25A0E" w:rsidRPr="008C0432">
        <w:rPr>
          <w:rFonts w:ascii="Times New Roman" w:hAnsi="Times New Roman" w:cs="Times New Roman"/>
          <w:sz w:val="24"/>
          <w:szCs w:val="24"/>
        </w:rPr>
        <w:t xml:space="preserve">human impulses reside, a desire or urge that overpowers an individual, the ego is the meditator between the id and the </w:t>
      </w:r>
      <w:r w:rsidR="00C46867" w:rsidRPr="008C0432">
        <w:rPr>
          <w:rFonts w:ascii="Times New Roman" w:hAnsi="Times New Roman" w:cs="Times New Roman"/>
          <w:sz w:val="24"/>
          <w:szCs w:val="24"/>
        </w:rPr>
        <w:t xml:space="preserve">outside </w:t>
      </w:r>
      <w:r w:rsidR="002E4D6E" w:rsidRPr="008C0432">
        <w:rPr>
          <w:rFonts w:ascii="Times New Roman" w:hAnsi="Times New Roman" w:cs="Times New Roman"/>
          <w:sz w:val="24"/>
          <w:szCs w:val="24"/>
        </w:rPr>
        <w:t>world,</w:t>
      </w:r>
      <w:r w:rsidR="00A94FB7" w:rsidRPr="008C0432">
        <w:rPr>
          <w:rFonts w:ascii="Times New Roman" w:hAnsi="Times New Roman" w:cs="Times New Roman"/>
          <w:sz w:val="24"/>
          <w:szCs w:val="24"/>
        </w:rPr>
        <w:t xml:space="preserve"> and the superego </w:t>
      </w:r>
      <w:r w:rsidR="00357E42" w:rsidRPr="008C0432">
        <w:rPr>
          <w:rFonts w:ascii="Times New Roman" w:hAnsi="Times New Roman" w:cs="Times New Roman"/>
          <w:sz w:val="24"/>
          <w:szCs w:val="24"/>
        </w:rPr>
        <w:t xml:space="preserve">is the </w:t>
      </w:r>
      <w:r w:rsidR="004610B3" w:rsidRPr="008C0432">
        <w:rPr>
          <w:rFonts w:ascii="Times New Roman" w:hAnsi="Times New Roman" w:cs="Times New Roman"/>
          <w:sz w:val="24"/>
          <w:szCs w:val="24"/>
        </w:rPr>
        <w:t>constant analyser of the ego</w:t>
      </w:r>
      <w:r w:rsidR="003C4734" w:rsidRPr="008C0432">
        <w:rPr>
          <w:rFonts w:ascii="Times New Roman" w:hAnsi="Times New Roman" w:cs="Times New Roman"/>
          <w:sz w:val="24"/>
          <w:szCs w:val="24"/>
        </w:rPr>
        <w:t xml:space="preserve"> (Renkins, 2017)</w:t>
      </w:r>
      <w:r w:rsidR="007A5757" w:rsidRPr="008C0432">
        <w:rPr>
          <w:rFonts w:ascii="Times New Roman" w:hAnsi="Times New Roman" w:cs="Times New Roman"/>
          <w:sz w:val="24"/>
          <w:szCs w:val="24"/>
        </w:rPr>
        <w:t xml:space="preserve">. </w:t>
      </w:r>
      <w:r w:rsidR="008D7FD8" w:rsidRPr="008C0432">
        <w:rPr>
          <w:rFonts w:ascii="Times New Roman" w:hAnsi="Times New Roman" w:cs="Times New Roman"/>
          <w:sz w:val="24"/>
          <w:szCs w:val="24"/>
        </w:rPr>
        <w:t xml:space="preserve">The are </w:t>
      </w:r>
      <w:r w:rsidR="00F31CA5" w:rsidRPr="008C0432">
        <w:rPr>
          <w:rFonts w:ascii="Times New Roman" w:hAnsi="Times New Roman" w:cs="Times New Roman"/>
          <w:sz w:val="24"/>
          <w:szCs w:val="24"/>
        </w:rPr>
        <w:t>resemblances between person centred therapy and psychodynamic therapy,</w:t>
      </w:r>
      <w:r w:rsidR="008A46B6" w:rsidRPr="008C0432">
        <w:rPr>
          <w:rFonts w:ascii="Times New Roman" w:hAnsi="Times New Roman" w:cs="Times New Roman"/>
          <w:sz w:val="24"/>
          <w:szCs w:val="24"/>
        </w:rPr>
        <w:t xml:space="preserve"> a</w:t>
      </w:r>
      <w:r w:rsidR="00265C02" w:rsidRPr="008C0432">
        <w:rPr>
          <w:rFonts w:ascii="Times New Roman" w:hAnsi="Times New Roman" w:cs="Times New Roman"/>
          <w:sz w:val="24"/>
          <w:szCs w:val="24"/>
        </w:rPr>
        <w:t xml:space="preserve"> resemblance being the superego </w:t>
      </w:r>
      <w:r w:rsidR="009E3BD7" w:rsidRPr="008C0432">
        <w:rPr>
          <w:rFonts w:ascii="Times New Roman" w:hAnsi="Times New Roman" w:cs="Times New Roman"/>
          <w:sz w:val="24"/>
          <w:szCs w:val="24"/>
        </w:rPr>
        <w:t xml:space="preserve">and the self-concept suppress values which have been </w:t>
      </w:r>
      <w:r w:rsidR="00171AC2" w:rsidRPr="008C0432">
        <w:rPr>
          <w:rFonts w:ascii="Times New Roman" w:hAnsi="Times New Roman" w:cs="Times New Roman"/>
          <w:sz w:val="24"/>
          <w:szCs w:val="24"/>
        </w:rPr>
        <w:t>enforced on individuals by others</w:t>
      </w:r>
      <w:r w:rsidR="008A46B6" w:rsidRPr="008C0432">
        <w:rPr>
          <w:rFonts w:ascii="Times New Roman" w:hAnsi="Times New Roman" w:cs="Times New Roman"/>
          <w:sz w:val="24"/>
          <w:szCs w:val="24"/>
        </w:rPr>
        <w:t xml:space="preserve"> (Short and Thomas, 2015).</w:t>
      </w:r>
      <w:r w:rsidR="00171AC2" w:rsidRPr="008C0432">
        <w:rPr>
          <w:rFonts w:ascii="Times New Roman" w:hAnsi="Times New Roman" w:cs="Times New Roman"/>
          <w:sz w:val="24"/>
          <w:szCs w:val="24"/>
        </w:rPr>
        <w:t xml:space="preserve"> </w:t>
      </w:r>
      <w:r w:rsidR="00980606" w:rsidRPr="008C0432">
        <w:rPr>
          <w:rFonts w:ascii="Times New Roman" w:hAnsi="Times New Roman" w:cs="Times New Roman"/>
          <w:sz w:val="24"/>
          <w:szCs w:val="24"/>
        </w:rPr>
        <w:t>The actualising tendency in person-centred therapy acts the same as the ego</w:t>
      </w:r>
      <w:r w:rsidR="00F95FB3" w:rsidRPr="008C0432">
        <w:rPr>
          <w:rFonts w:ascii="Times New Roman" w:hAnsi="Times New Roman" w:cs="Times New Roman"/>
          <w:sz w:val="24"/>
          <w:szCs w:val="24"/>
        </w:rPr>
        <w:t xml:space="preserve"> that meditates between the id and superego</w:t>
      </w:r>
      <w:r w:rsidR="000A2ABB" w:rsidRPr="008C0432">
        <w:rPr>
          <w:rFonts w:ascii="Times New Roman" w:hAnsi="Times New Roman" w:cs="Times New Roman"/>
          <w:sz w:val="24"/>
          <w:szCs w:val="24"/>
        </w:rPr>
        <w:t xml:space="preserve"> in psychodynamic therapy</w:t>
      </w:r>
      <w:r w:rsidR="003D2BAD">
        <w:rPr>
          <w:rFonts w:ascii="Times New Roman" w:hAnsi="Times New Roman" w:cs="Times New Roman"/>
          <w:sz w:val="24"/>
          <w:szCs w:val="24"/>
        </w:rPr>
        <w:t xml:space="preserve"> (Ashcraft, 2015)</w:t>
      </w:r>
      <w:r w:rsidR="000A2ABB" w:rsidRPr="008C0432">
        <w:rPr>
          <w:rFonts w:ascii="Times New Roman" w:hAnsi="Times New Roman" w:cs="Times New Roman"/>
          <w:sz w:val="24"/>
          <w:szCs w:val="24"/>
        </w:rPr>
        <w:t xml:space="preserve">. </w:t>
      </w:r>
      <w:r w:rsidR="00D132A9" w:rsidRPr="008C0432">
        <w:rPr>
          <w:rFonts w:ascii="Times New Roman" w:hAnsi="Times New Roman" w:cs="Times New Roman"/>
          <w:sz w:val="24"/>
          <w:szCs w:val="24"/>
        </w:rPr>
        <w:t xml:space="preserve">All three therapies use certain skills </w:t>
      </w:r>
      <w:r w:rsidR="00644751" w:rsidRPr="008C0432">
        <w:rPr>
          <w:rFonts w:ascii="Times New Roman" w:hAnsi="Times New Roman" w:cs="Times New Roman"/>
          <w:sz w:val="24"/>
          <w:szCs w:val="24"/>
        </w:rPr>
        <w:t xml:space="preserve">interventions that is appropriate for particular therapy, </w:t>
      </w:r>
      <w:r w:rsidR="00F63424" w:rsidRPr="008C0432">
        <w:rPr>
          <w:rFonts w:ascii="Times New Roman" w:hAnsi="Times New Roman" w:cs="Times New Roman"/>
          <w:sz w:val="24"/>
          <w:szCs w:val="24"/>
        </w:rPr>
        <w:t xml:space="preserve">for example person-centred therapy uses a skill called immediacy and psychodynamic therapy uses a skill called transference, </w:t>
      </w:r>
      <w:r w:rsidR="00A71EBE" w:rsidRPr="008C0432">
        <w:rPr>
          <w:rFonts w:ascii="Times New Roman" w:hAnsi="Times New Roman" w:cs="Times New Roman"/>
          <w:sz w:val="24"/>
          <w:szCs w:val="24"/>
        </w:rPr>
        <w:t>these two skills</w:t>
      </w:r>
      <w:r w:rsidR="00F63424" w:rsidRPr="008C0432">
        <w:rPr>
          <w:rFonts w:ascii="Times New Roman" w:hAnsi="Times New Roman" w:cs="Times New Roman"/>
          <w:sz w:val="24"/>
          <w:szCs w:val="24"/>
        </w:rPr>
        <w:t xml:space="preserve"> have been found to have similarities</w:t>
      </w:r>
      <w:r w:rsidR="00E509DC">
        <w:rPr>
          <w:rFonts w:ascii="Times New Roman" w:hAnsi="Times New Roman" w:cs="Times New Roman"/>
          <w:sz w:val="24"/>
          <w:szCs w:val="24"/>
        </w:rPr>
        <w:t xml:space="preserve"> (Wheeler and D’andrea</w:t>
      </w:r>
      <w:r w:rsidR="00F655DB">
        <w:rPr>
          <w:rFonts w:ascii="Times New Roman" w:hAnsi="Times New Roman" w:cs="Times New Roman"/>
          <w:sz w:val="24"/>
          <w:szCs w:val="24"/>
        </w:rPr>
        <w:t>, 2004)</w:t>
      </w:r>
      <w:r w:rsidR="00F63424" w:rsidRPr="008C0432">
        <w:rPr>
          <w:rFonts w:ascii="Times New Roman" w:hAnsi="Times New Roman" w:cs="Times New Roman"/>
          <w:sz w:val="24"/>
          <w:szCs w:val="24"/>
        </w:rPr>
        <w:t xml:space="preserve">. </w:t>
      </w:r>
      <w:r w:rsidR="007E00E6" w:rsidRPr="008C0432">
        <w:rPr>
          <w:rFonts w:ascii="Times New Roman" w:hAnsi="Times New Roman" w:cs="Times New Roman"/>
          <w:sz w:val="24"/>
          <w:szCs w:val="24"/>
        </w:rPr>
        <w:t xml:space="preserve">Short and Thomas (2015) highlight that </w:t>
      </w:r>
      <w:r w:rsidR="00A71EBE" w:rsidRPr="008C0432">
        <w:rPr>
          <w:rFonts w:ascii="Times New Roman" w:hAnsi="Times New Roman" w:cs="Times New Roman"/>
          <w:sz w:val="24"/>
          <w:szCs w:val="24"/>
        </w:rPr>
        <w:t xml:space="preserve">CBT and psychodynamic </w:t>
      </w:r>
      <w:r w:rsidR="00C1796C" w:rsidRPr="008C0432">
        <w:rPr>
          <w:rFonts w:ascii="Times New Roman" w:hAnsi="Times New Roman" w:cs="Times New Roman"/>
          <w:sz w:val="24"/>
          <w:szCs w:val="24"/>
        </w:rPr>
        <w:t xml:space="preserve">can link due to their belief that current behaviour </w:t>
      </w:r>
      <w:r w:rsidR="000D33EB" w:rsidRPr="008C0432">
        <w:rPr>
          <w:rFonts w:ascii="Times New Roman" w:hAnsi="Times New Roman" w:cs="Times New Roman"/>
          <w:sz w:val="24"/>
          <w:szCs w:val="24"/>
        </w:rPr>
        <w:t>is linked to childhood experiences which is a learnt behaviour</w:t>
      </w:r>
      <w:r w:rsidR="007E00E6" w:rsidRPr="008C0432">
        <w:rPr>
          <w:rFonts w:ascii="Times New Roman" w:hAnsi="Times New Roman" w:cs="Times New Roman"/>
          <w:sz w:val="24"/>
          <w:szCs w:val="24"/>
        </w:rPr>
        <w:t>.</w:t>
      </w:r>
      <w:r w:rsidR="000D33EB" w:rsidRPr="008C0432">
        <w:rPr>
          <w:rFonts w:ascii="Times New Roman" w:hAnsi="Times New Roman" w:cs="Times New Roman"/>
          <w:sz w:val="24"/>
          <w:szCs w:val="24"/>
        </w:rPr>
        <w:t xml:space="preserve"> </w:t>
      </w:r>
    </w:p>
    <w:p w14:paraId="40AA4D11" w14:textId="28A3BBCB" w:rsidR="007E00E6" w:rsidRPr="008C0432" w:rsidRDefault="00423B61" w:rsidP="008C0432">
      <w:pPr>
        <w:spacing w:line="360" w:lineRule="auto"/>
        <w:rPr>
          <w:rFonts w:ascii="Times New Roman" w:hAnsi="Times New Roman" w:cs="Times New Roman"/>
          <w:sz w:val="24"/>
          <w:szCs w:val="24"/>
        </w:rPr>
      </w:pPr>
      <w:r w:rsidRPr="008C0432">
        <w:rPr>
          <w:rFonts w:ascii="Times New Roman" w:hAnsi="Times New Roman" w:cs="Times New Roman"/>
          <w:sz w:val="24"/>
          <w:szCs w:val="24"/>
        </w:rPr>
        <w:lastRenderedPageBreak/>
        <w:t>Counsellors are registered with the British Association for Counselling and Psychotherapy (BACP)</w:t>
      </w:r>
      <w:r w:rsidR="006235DA" w:rsidRPr="008C0432">
        <w:rPr>
          <w:rFonts w:ascii="Times New Roman" w:hAnsi="Times New Roman" w:cs="Times New Roman"/>
          <w:sz w:val="24"/>
          <w:szCs w:val="24"/>
        </w:rPr>
        <w:t xml:space="preserve"> (BACP, 2018)</w:t>
      </w:r>
      <w:r w:rsidRPr="008C0432">
        <w:rPr>
          <w:rFonts w:ascii="Times New Roman" w:hAnsi="Times New Roman" w:cs="Times New Roman"/>
          <w:sz w:val="24"/>
          <w:szCs w:val="24"/>
        </w:rPr>
        <w:t xml:space="preserve">. </w:t>
      </w:r>
      <w:r w:rsidR="006235DA" w:rsidRPr="008C0432">
        <w:rPr>
          <w:rFonts w:ascii="Times New Roman" w:hAnsi="Times New Roman" w:cs="Times New Roman"/>
          <w:sz w:val="24"/>
          <w:szCs w:val="24"/>
        </w:rPr>
        <w:t>The BACP (2018) suggest that c</w:t>
      </w:r>
      <w:r w:rsidRPr="008C0432">
        <w:rPr>
          <w:rFonts w:ascii="Times New Roman" w:hAnsi="Times New Roman" w:cs="Times New Roman"/>
          <w:sz w:val="24"/>
          <w:szCs w:val="24"/>
        </w:rPr>
        <w:t>ounsellors should make themselves familiar with the Ethical Framework introduced by the BACP before working with clients. To be able to work with clients successfully, the client must be able to trust the counsellor with their personal information and wellbeing</w:t>
      </w:r>
      <w:r w:rsidR="00BA5C91" w:rsidRPr="008C0432">
        <w:rPr>
          <w:rFonts w:ascii="Times New Roman" w:hAnsi="Times New Roman" w:cs="Times New Roman"/>
          <w:sz w:val="24"/>
          <w:szCs w:val="24"/>
        </w:rPr>
        <w:t>,</w:t>
      </w:r>
      <w:r w:rsidRPr="008C0432">
        <w:rPr>
          <w:rFonts w:ascii="Times New Roman" w:hAnsi="Times New Roman" w:cs="Times New Roman"/>
          <w:sz w:val="24"/>
          <w:szCs w:val="24"/>
        </w:rPr>
        <w:t xml:space="preserve"> </w:t>
      </w:r>
      <w:r w:rsidR="00BA5C91" w:rsidRPr="008C0432">
        <w:rPr>
          <w:rFonts w:ascii="Times New Roman" w:hAnsi="Times New Roman" w:cs="Times New Roman"/>
          <w:sz w:val="24"/>
          <w:szCs w:val="24"/>
        </w:rPr>
        <w:t>t</w:t>
      </w:r>
      <w:r w:rsidR="006C78CF" w:rsidRPr="008C0432">
        <w:rPr>
          <w:rFonts w:ascii="Times New Roman" w:hAnsi="Times New Roman" w:cs="Times New Roman"/>
          <w:sz w:val="24"/>
          <w:szCs w:val="24"/>
        </w:rPr>
        <w:t>o achieve this</w:t>
      </w:r>
      <w:r w:rsidR="00904D01" w:rsidRPr="008C0432">
        <w:rPr>
          <w:rFonts w:ascii="Times New Roman" w:hAnsi="Times New Roman" w:cs="Times New Roman"/>
          <w:sz w:val="24"/>
          <w:szCs w:val="24"/>
        </w:rPr>
        <w:t xml:space="preserve"> </w:t>
      </w:r>
      <w:r w:rsidR="006C78CF" w:rsidRPr="008C0432">
        <w:rPr>
          <w:rFonts w:ascii="Times New Roman" w:hAnsi="Times New Roman" w:cs="Times New Roman"/>
          <w:sz w:val="24"/>
          <w:szCs w:val="24"/>
        </w:rPr>
        <w:t>counsellors should follow the various</w:t>
      </w:r>
      <w:r w:rsidRPr="008C0432">
        <w:rPr>
          <w:rFonts w:ascii="Times New Roman" w:hAnsi="Times New Roman" w:cs="Times New Roman"/>
          <w:sz w:val="24"/>
          <w:szCs w:val="24"/>
        </w:rPr>
        <w:t xml:space="preserve"> ethics of the BACP </w:t>
      </w:r>
      <w:r w:rsidR="006C78CF" w:rsidRPr="008C0432">
        <w:rPr>
          <w:rFonts w:ascii="Times New Roman" w:hAnsi="Times New Roman" w:cs="Times New Roman"/>
          <w:sz w:val="24"/>
          <w:szCs w:val="24"/>
        </w:rPr>
        <w:t xml:space="preserve">which </w:t>
      </w:r>
      <w:r w:rsidRPr="008C0432">
        <w:rPr>
          <w:rFonts w:ascii="Times New Roman" w:hAnsi="Times New Roman" w:cs="Times New Roman"/>
          <w:sz w:val="24"/>
          <w:szCs w:val="24"/>
        </w:rPr>
        <w:t>are based on values, principles and personal moral qualities</w:t>
      </w:r>
      <w:r w:rsidR="00BA5C91" w:rsidRPr="008C0432">
        <w:rPr>
          <w:rFonts w:ascii="Times New Roman" w:hAnsi="Times New Roman" w:cs="Times New Roman"/>
          <w:sz w:val="24"/>
          <w:szCs w:val="24"/>
        </w:rPr>
        <w:t xml:space="preserve"> (BACP, 2018)</w:t>
      </w:r>
      <w:r w:rsidRPr="008C0432">
        <w:rPr>
          <w:rFonts w:ascii="Times New Roman" w:hAnsi="Times New Roman" w:cs="Times New Roman"/>
          <w:sz w:val="24"/>
          <w:szCs w:val="24"/>
        </w:rPr>
        <w:t xml:space="preserve">. </w:t>
      </w:r>
      <w:r w:rsidR="00C913CC" w:rsidRPr="008C0432">
        <w:rPr>
          <w:rFonts w:ascii="Times New Roman" w:hAnsi="Times New Roman" w:cs="Times New Roman"/>
          <w:sz w:val="24"/>
          <w:szCs w:val="24"/>
        </w:rPr>
        <w:t>The BACP (2018) highlights t</w:t>
      </w:r>
      <w:r w:rsidR="00565C92" w:rsidRPr="008C0432">
        <w:rPr>
          <w:rFonts w:ascii="Times New Roman" w:hAnsi="Times New Roman" w:cs="Times New Roman"/>
          <w:sz w:val="24"/>
          <w:szCs w:val="24"/>
        </w:rPr>
        <w:t>o ensure good practise</w:t>
      </w:r>
      <w:r w:rsidR="005D4795" w:rsidRPr="008C0432">
        <w:rPr>
          <w:rFonts w:ascii="Times New Roman" w:hAnsi="Times New Roman" w:cs="Times New Roman"/>
          <w:sz w:val="24"/>
          <w:szCs w:val="24"/>
        </w:rPr>
        <w:t>,</w:t>
      </w:r>
      <w:r w:rsidR="00565C92" w:rsidRPr="008C0432">
        <w:rPr>
          <w:rFonts w:ascii="Times New Roman" w:hAnsi="Times New Roman" w:cs="Times New Roman"/>
          <w:sz w:val="24"/>
          <w:szCs w:val="24"/>
        </w:rPr>
        <w:t xml:space="preserve"> the v</w:t>
      </w:r>
      <w:r w:rsidRPr="008C0432">
        <w:rPr>
          <w:rFonts w:ascii="Times New Roman" w:hAnsi="Times New Roman" w:cs="Times New Roman"/>
          <w:sz w:val="24"/>
          <w:szCs w:val="24"/>
        </w:rPr>
        <w:t>alues</w:t>
      </w:r>
      <w:r w:rsidR="00565C92" w:rsidRPr="008C0432">
        <w:rPr>
          <w:rFonts w:ascii="Times New Roman" w:hAnsi="Times New Roman" w:cs="Times New Roman"/>
          <w:sz w:val="24"/>
          <w:szCs w:val="24"/>
        </w:rPr>
        <w:t xml:space="preserve"> to be followed</w:t>
      </w:r>
      <w:r w:rsidRPr="008C0432">
        <w:rPr>
          <w:rFonts w:ascii="Times New Roman" w:hAnsi="Times New Roman" w:cs="Times New Roman"/>
          <w:sz w:val="24"/>
          <w:szCs w:val="24"/>
        </w:rPr>
        <w:t xml:space="preserve"> include respecting human rights and dignity by ensuring that all discussions held with the client remain confidential with the counsellor</w:t>
      </w:r>
      <w:r w:rsidR="006C78CF" w:rsidRPr="008C0432">
        <w:rPr>
          <w:rFonts w:ascii="Times New Roman" w:hAnsi="Times New Roman" w:cs="Times New Roman"/>
          <w:sz w:val="24"/>
          <w:szCs w:val="24"/>
        </w:rPr>
        <w:t xml:space="preserve">, </w:t>
      </w:r>
      <w:r w:rsidRPr="008C0432">
        <w:rPr>
          <w:rFonts w:ascii="Times New Roman" w:hAnsi="Times New Roman" w:cs="Times New Roman"/>
          <w:sz w:val="24"/>
          <w:szCs w:val="24"/>
        </w:rPr>
        <w:t>successfully improve the symptoms of suffering and distress to result in enhancing clients wellbeing</w:t>
      </w:r>
      <w:r w:rsidR="005240FE" w:rsidRPr="008C0432">
        <w:rPr>
          <w:rFonts w:ascii="Times New Roman" w:hAnsi="Times New Roman" w:cs="Times New Roman"/>
          <w:sz w:val="24"/>
          <w:szCs w:val="24"/>
        </w:rPr>
        <w:t>.</w:t>
      </w:r>
      <w:r w:rsidR="006C78CF" w:rsidRPr="008C0432">
        <w:rPr>
          <w:rFonts w:ascii="Times New Roman" w:hAnsi="Times New Roman" w:cs="Times New Roman"/>
          <w:sz w:val="24"/>
          <w:szCs w:val="24"/>
        </w:rPr>
        <w:t xml:space="preserve"> </w:t>
      </w:r>
      <w:r w:rsidRPr="008C0432">
        <w:rPr>
          <w:rFonts w:ascii="Times New Roman" w:hAnsi="Times New Roman" w:cs="Times New Roman"/>
          <w:sz w:val="24"/>
          <w:szCs w:val="24"/>
        </w:rPr>
        <w:t>Various core principles consist of</w:t>
      </w:r>
      <w:r w:rsidR="005240FE" w:rsidRPr="008C0432">
        <w:rPr>
          <w:rFonts w:ascii="Times New Roman" w:hAnsi="Times New Roman" w:cs="Times New Roman"/>
          <w:sz w:val="24"/>
          <w:szCs w:val="24"/>
        </w:rPr>
        <w:t xml:space="preserve"> being trustworthy,</w:t>
      </w:r>
      <w:r w:rsidRPr="008C0432">
        <w:rPr>
          <w:rFonts w:ascii="Times New Roman" w:hAnsi="Times New Roman" w:cs="Times New Roman"/>
          <w:sz w:val="24"/>
          <w:szCs w:val="24"/>
        </w:rPr>
        <w:t xml:space="preserve"> non-</w:t>
      </w:r>
      <w:r w:rsidR="006C78CF" w:rsidRPr="008C0432">
        <w:rPr>
          <w:rFonts w:ascii="Times New Roman" w:hAnsi="Times New Roman" w:cs="Times New Roman"/>
          <w:sz w:val="24"/>
          <w:szCs w:val="24"/>
        </w:rPr>
        <w:t>maleficence</w:t>
      </w:r>
      <w:r w:rsidR="00F5693F" w:rsidRPr="008C0432">
        <w:rPr>
          <w:rFonts w:ascii="Times New Roman" w:hAnsi="Times New Roman" w:cs="Times New Roman"/>
          <w:sz w:val="24"/>
          <w:szCs w:val="24"/>
        </w:rPr>
        <w:t xml:space="preserve"> and more (BACP, 2018)</w:t>
      </w:r>
      <w:r w:rsidR="005240FE" w:rsidRPr="008C0432">
        <w:rPr>
          <w:rFonts w:ascii="Times New Roman" w:hAnsi="Times New Roman" w:cs="Times New Roman"/>
          <w:sz w:val="24"/>
          <w:szCs w:val="24"/>
        </w:rPr>
        <w:t>.</w:t>
      </w:r>
      <w:r w:rsidR="00B30096" w:rsidRPr="008C0432">
        <w:rPr>
          <w:rFonts w:ascii="Times New Roman" w:hAnsi="Times New Roman" w:cs="Times New Roman"/>
          <w:sz w:val="24"/>
          <w:szCs w:val="24"/>
        </w:rPr>
        <w:t xml:space="preserve"> The BACP (2018)</w:t>
      </w:r>
      <w:r w:rsidR="00150C17" w:rsidRPr="008C0432">
        <w:rPr>
          <w:rFonts w:ascii="Times New Roman" w:hAnsi="Times New Roman" w:cs="Times New Roman"/>
          <w:sz w:val="24"/>
          <w:szCs w:val="24"/>
        </w:rPr>
        <w:t xml:space="preserve"> state that</w:t>
      </w:r>
      <w:r w:rsidR="005240FE" w:rsidRPr="008C0432">
        <w:rPr>
          <w:rFonts w:ascii="Times New Roman" w:hAnsi="Times New Roman" w:cs="Times New Roman"/>
          <w:sz w:val="24"/>
          <w:szCs w:val="24"/>
        </w:rPr>
        <w:t xml:space="preserve"> </w:t>
      </w:r>
      <w:r w:rsidR="00150C17" w:rsidRPr="008C0432">
        <w:rPr>
          <w:rFonts w:ascii="Times New Roman" w:hAnsi="Times New Roman" w:cs="Times New Roman"/>
          <w:sz w:val="24"/>
          <w:szCs w:val="24"/>
        </w:rPr>
        <w:t>t</w:t>
      </w:r>
      <w:r w:rsidR="00565C92" w:rsidRPr="008C0432">
        <w:rPr>
          <w:rFonts w:ascii="Times New Roman" w:hAnsi="Times New Roman" w:cs="Times New Roman"/>
          <w:sz w:val="24"/>
          <w:szCs w:val="24"/>
        </w:rPr>
        <w:t>o be trustworthy counsellors must build a relationship with the client so that they can discuss freely and honestly, by building a relationship this also helps to respect the boundaries between work conducted and what lies outside of that.</w:t>
      </w:r>
      <w:r w:rsidR="00071582" w:rsidRPr="008C0432">
        <w:rPr>
          <w:rFonts w:ascii="Times New Roman" w:hAnsi="Times New Roman" w:cs="Times New Roman"/>
          <w:sz w:val="24"/>
          <w:szCs w:val="24"/>
        </w:rPr>
        <w:t xml:space="preserve"> </w:t>
      </w:r>
      <w:r w:rsidR="00BE3452" w:rsidRPr="008C0432">
        <w:rPr>
          <w:rFonts w:ascii="Times New Roman" w:hAnsi="Times New Roman" w:cs="Times New Roman"/>
          <w:sz w:val="24"/>
          <w:szCs w:val="24"/>
        </w:rPr>
        <w:t xml:space="preserve">Casey (2015) describes confidentiality as central to </w:t>
      </w:r>
      <w:r w:rsidR="00CE13E3" w:rsidRPr="008C0432">
        <w:rPr>
          <w:rFonts w:ascii="Times New Roman" w:hAnsi="Times New Roman" w:cs="Times New Roman"/>
          <w:sz w:val="24"/>
          <w:szCs w:val="24"/>
        </w:rPr>
        <w:t xml:space="preserve">be able to effectively communicate </w:t>
      </w:r>
      <w:r w:rsidR="008B316C" w:rsidRPr="008C0432">
        <w:rPr>
          <w:rFonts w:ascii="Times New Roman" w:hAnsi="Times New Roman" w:cs="Times New Roman"/>
          <w:sz w:val="24"/>
          <w:szCs w:val="24"/>
        </w:rPr>
        <w:t xml:space="preserve">between counsellors and patients. </w:t>
      </w:r>
      <w:r w:rsidR="00011683" w:rsidRPr="008C0432">
        <w:rPr>
          <w:rFonts w:ascii="Times New Roman" w:hAnsi="Times New Roman" w:cs="Times New Roman"/>
          <w:sz w:val="24"/>
          <w:szCs w:val="24"/>
        </w:rPr>
        <w:t>If the client has the knowledge that their personal information</w:t>
      </w:r>
      <w:r w:rsidR="00227A8F" w:rsidRPr="008C0432">
        <w:rPr>
          <w:rFonts w:ascii="Times New Roman" w:hAnsi="Times New Roman" w:cs="Times New Roman"/>
          <w:sz w:val="24"/>
          <w:szCs w:val="24"/>
        </w:rPr>
        <w:t xml:space="preserve"> is kept classified this allows the client </w:t>
      </w:r>
      <w:r w:rsidR="00A06D53" w:rsidRPr="008C0432">
        <w:rPr>
          <w:rFonts w:ascii="Times New Roman" w:hAnsi="Times New Roman" w:cs="Times New Roman"/>
          <w:sz w:val="24"/>
          <w:szCs w:val="24"/>
        </w:rPr>
        <w:t xml:space="preserve">and counsellor to have a mutual trust and allows the client to disclose intimate and sensitive </w:t>
      </w:r>
      <w:r w:rsidR="00FD11C5" w:rsidRPr="008C0432">
        <w:rPr>
          <w:rFonts w:ascii="Times New Roman" w:hAnsi="Times New Roman" w:cs="Times New Roman"/>
          <w:sz w:val="24"/>
          <w:szCs w:val="24"/>
        </w:rPr>
        <w:t>information that is causing their distress</w:t>
      </w:r>
      <w:r w:rsidR="008B316C" w:rsidRPr="008C0432">
        <w:rPr>
          <w:rFonts w:ascii="Times New Roman" w:hAnsi="Times New Roman" w:cs="Times New Roman"/>
          <w:sz w:val="24"/>
          <w:szCs w:val="24"/>
        </w:rPr>
        <w:t xml:space="preserve"> (Casey, 2015)</w:t>
      </w:r>
      <w:r w:rsidR="00FD11C5" w:rsidRPr="008C0432">
        <w:rPr>
          <w:rFonts w:ascii="Times New Roman" w:hAnsi="Times New Roman" w:cs="Times New Roman"/>
          <w:sz w:val="24"/>
          <w:szCs w:val="24"/>
        </w:rPr>
        <w:t>.</w:t>
      </w:r>
      <w:r w:rsidR="00227A8F" w:rsidRPr="008C0432">
        <w:rPr>
          <w:rFonts w:ascii="Times New Roman" w:hAnsi="Times New Roman" w:cs="Times New Roman"/>
          <w:sz w:val="24"/>
          <w:szCs w:val="24"/>
        </w:rPr>
        <w:t xml:space="preserve"> </w:t>
      </w:r>
      <w:r w:rsidR="00FD1B12" w:rsidRPr="008C0432">
        <w:rPr>
          <w:rFonts w:ascii="Times New Roman" w:hAnsi="Times New Roman" w:cs="Times New Roman"/>
          <w:sz w:val="24"/>
          <w:szCs w:val="24"/>
        </w:rPr>
        <w:t xml:space="preserve"> Lamont-Mills, Christensen and Moses (2018</w:t>
      </w:r>
      <w:r w:rsidR="004B5E03" w:rsidRPr="008C0432">
        <w:rPr>
          <w:rFonts w:ascii="Times New Roman" w:hAnsi="Times New Roman" w:cs="Times New Roman"/>
          <w:sz w:val="24"/>
          <w:szCs w:val="24"/>
        </w:rPr>
        <w:t>)</w:t>
      </w:r>
      <w:r w:rsidR="00FD1B12" w:rsidRPr="008C0432">
        <w:rPr>
          <w:rFonts w:ascii="Times New Roman" w:hAnsi="Times New Roman" w:cs="Times New Roman"/>
          <w:sz w:val="24"/>
          <w:szCs w:val="24"/>
        </w:rPr>
        <w:t xml:space="preserve"> agree with </w:t>
      </w:r>
      <w:r w:rsidR="0027052E" w:rsidRPr="008C0432">
        <w:rPr>
          <w:rFonts w:ascii="Times New Roman" w:hAnsi="Times New Roman" w:cs="Times New Roman"/>
          <w:sz w:val="24"/>
          <w:szCs w:val="24"/>
        </w:rPr>
        <w:t xml:space="preserve">Casey (2015) </w:t>
      </w:r>
      <w:r w:rsidR="00304BCF" w:rsidRPr="008C0432">
        <w:rPr>
          <w:rFonts w:ascii="Times New Roman" w:hAnsi="Times New Roman" w:cs="Times New Roman"/>
          <w:sz w:val="24"/>
          <w:szCs w:val="24"/>
        </w:rPr>
        <w:t>however they suggest that “There are instances where breaches of confidentiality must occur and these need to be clearly articulated to, and be understood, by the client before therapy commences”</w:t>
      </w:r>
      <w:r w:rsidR="00C719BA" w:rsidRPr="008C0432">
        <w:rPr>
          <w:rFonts w:ascii="Times New Roman" w:hAnsi="Times New Roman" w:cs="Times New Roman"/>
          <w:sz w:val="24"/>
          <w:szCs w:val="24"/>
        </w:rPr>
        <w:t xml:space="preserve"> </w:t>
      </w:r>
      <w:r w:rsidR="001A5A76" w:rsidRPr="008C0432">
        <w:rPr>
          <w:rFonts w:ascii="Times New Roman" w:hAnsi="Times New Roman" w:cs="Times New Roman"/>
          <w:sz w:val="24"/>
          <w:szCs w:val="24"/>
        </w:rPr>
        <w:t>(</w:t>
      </w:r>
      <w:r w:rsidR="00C719BA" w:rsidRPr="008C0432">
        <w:rPr>
          <w:rFonts w:ascii="Times New Roman" w:hAnsi="Times New Roman" w:cs="Times New Roman"/>
          <w:sz w:val="24"/>
          <w:szCs w:val="24"/>
        </w:rPr>
        <w:t>Lamont-Mills, Christensen and Moses</w:t>
      </w:r>
      <w:r w:rsidR="001A5A76" w:rsidRPr="008C0432">
        <w:rPr>
          <w:rFonts w:ascii="Times New Roman" w:hAnsi="Times New Roman" w:cs="Times New Roman"/>
          <w:sz w:val="24"/>
          <w:szCs w:val="24"/>
        </w:rPr>
        <w:t xml:space="preserve">, </w:t>
      </w:r>
      <w:r w:rsidR="00C719BA" w:rsidRPr="008C0432">
        <w:rPr>
          <w:rFonts w:ascii="Times New Roman" w:hAnsi="Times New Roman" w:cs="Times New Roman"/>
          <w:sz w:val="24"/>
          <w:szCs w:val="24"/>
        </w:rPr>
        <w:t>2018, pp 2)</w:t>
      </w:r>
      <w:r w:rsidR="00304BCF" w:rsidRPr="008C0432">
        <w:rPr>
          <w:rFonts w:ascii="Times New Roman" w:hAnsi="Times New Roman" w:cs="Times New Roman"/>
          <w:sz w:val="24"/>
          <w:szCs w:val="24"/>
        </w:rPr>
        <w:t xml:space="preserve">. </w:t>
      </w:r>
      <w:r w:rsidR="004F3559" w:rsidRPr="008C0432">
        <w:rPr>
          <w:rFonts w:ascii="Times New Roman" w:hAnsi="Times New Roman" w:cs="Times New Roman"/>
          <w:sz w:val="24"/>
          <w:szCs w:val="24"/>
        </w:rPr>
        <w:t xml:space="preserve">The BACP (2019) </w:t>
      </w:r>
      <w:r w:rsidR="004F3D59" w:rsidRPr="008C0432">
        <w:rPr>
          <w:rFonts w:ascii="Times New Roman" w:hAnsi="Times New Roman" w:cs="Times New Roman"/>
          <w:sz w:val="24"/>
          <w:szCs w:val="24"/>
        </w:rPr>
        <w:t>identifies a</w:t>
      </w:r>
      <w:r w:rsidR="00A70CDA" w:rsidRPr="008C0432">
        <w:rPr>
          <w:rFonts w:ascii="Times New Roman" w:hAnsi="Times New Roman" w:cs="Times New Roman"/>
          <w:sz w:val="24"/>
          <w:szCs w:val="24"/>
        </w:rPr>
        <w:t xml:space="preserve">s the clients right, the therapist </w:t>
      </w:r>
      <w:r w:rsidR="00DC785C" w:rsidRPr="008C0432">
        <w:rPr>
          <w:rFonts w:ascii="Times New Roman" w:hAnsi="Times New Roman" w:cs="Times New Roman"/>
          <w:sz w:val="24"/>
          <w:szCs w:val="24"/>
        </w:rPr>
        <w:t>must inform th</w:t>
      </w:r>
      <w:r w:rsidR="00A040DF" w:rsidRPr="008C0432">
        <w:rPr>
          <w:rFonts w:ascii="Times New Roman" w:hAnsi="Times New Roman" w:cs="Times New Roman"/>
          <w:sz w:val="24"/>
          <w:szCs w:val="24"/>
        </w:rPr>
        <w:t xml:space="preserve">e client if they may have to breach their confidentiality </w:t>
      </w:r>
      <w:r w:rsidR="00F66050" w:rsidRPr="008C0432">
        <w:rPr>
          <w:rFonts w:ascii="Times New Roman" w:hAnsi="Times New Roman" w:cs="Times New Roman"/>
          <w:sz w:val="24"/>
          <w:szCs w:val="24"/>
        </w:rPr>
        <w:t xml:space="preserve">unless there are defensible issues why this cannot happen, for example </w:t>
      </w:r>
      <w:r w:rsidR="00907D2A" w:rsidRPr="008C0432">
        <w:rPr>
          <w:rFonts w:ascii="Times New Roman" w:hAnsi="Times New Roman" w:cs="Times New Roman"/>
          <w:sz w:val="24"/>
          <w:szCs w:val="24"/>
        </w:rPr>
        <w:t>if a police investigation could be jeopardise</w:t>
      </w:r>
      <w:r w:rsidR="00633728" w:rsidRPr="008C0432">
        <w:rPr>
          <w:rFonts w:ascii="Times New Roman" w:hAnsi="Times New Roman" w:cs="Times New Roman"/>
          <w:sz w:val="24"/>
          <w:szCs w:val="24"/>
        </w:rPr>
        <w:t>d or</w:t>
      </w:r>
      <w:r w:rsidR="00907D2A" w:rsidRPr="008C0432">
        <w:rPr>
          <w:rFonts w:ascii="Times New Roman" w:hAnsi="Times New Roman" w:cs="Times New Roman"/>
          <w:sz w:val="24"/>
          <w:szCs w:val="24"/>
        </w:rPr>
        <w:t xml:space="preserve"> </w:t>
      </w:r>
      <w:r w:rsidR="005A1949" w:rsidRPr="008C0432">
        <w:rPr>
          <w:rFonts w:ascii="Times New Roman" w:hAnsi="Times New Roman" w:cs="Times New Roman"/>
          <w:sz w:val="24"/>
          <w:szCs w:val="24"/>
        </w:rPr>
        <w:t>if the client or another</w:t>
      </w:r>
      <w:r w:rsidR="00907D2A" w:rsidRPr="008C0432">
        <w:rPr>
          <w:rFonts w:ascii="Times New Roman" w:hAnsi="Times New Roman" w:cs="Times New Roman"/>
          <w:sz w:val="24"/>
          <w:szCs w:val="24"/>
        </w:rPr>
        <w:t xml:space="preserve"> individual is </w:t>
      </w:r>
      <w:r w:rsidR="005A0EEE" w:rsidRPr="008C0432">
        <w:rPr>
          <w:rFonts w:ascii="Times New Roman" w:hAnsi="Times New Roman" w:cs="Times New Roman"/>
          <w:sz w:val="24"/>
          <w:szCs w:val="24"/>
        </w:rPr>
        <w:t xml:space="preserve">put at risk. </w:t>
      </w:r>
      <w:r w:rsidR="00856EDF" w:rsidRPr="008C0432">
        <w:rPr>
          <w:rFonts w:ascii="Times New Roman" w:hAnsi="Times New Roman" w:cs="Times New Roman"/>
          <w:sz w:val="24"/>
          <w:szCs w:val="24"/>
        </w:rPr>
        <w:t xml:space="preserve">There are many factors which relate </w:t>
      </w:r>
      <w:r w:rsidR="003F4CBE" w:rsidRPr="008C0432">
        <w:rPr>
          <w:rFonts w:ascii="Times New Roman" w:hAnsi="Times New Roman" w:cs="Times New Roman"/>
          <w:sz w:val="24"/>
          <w:szCs w:val="24"/>
        </w:rPr>
        <w:t>to clients giving consent of sharing informatio</w:t>
      </w:r>
      <w:r w:rsidR="00A429CD" w:rsidRPr="008C0432">
        <w:rPr>
          <w:rFonts w:ascii="Times New Roman" w:hAnsi="Times New Roman" w:cs="Times New Roman"/>
          <w:sz w:val="24"/>
          <w:szCs w:val="24"/>
        </w:rPr>
        <w:t>n, mental capacity is one of these factors</w:t>
      </w:r>
      <w:r w:rsidR="000C15C4" w:rsidRPr="008C0432">
        <w:rPr>
          <w:rFonts w:ascii="Times New Roman" w:hAnsi="Times New Roman" w:cs="Times New Roman"/>
          <w:sz w:val="24"/>
          <w:szCs w:val="24"/>
        </w:rPr>
        <w:t xml:space="preserve"> (BACP, 2019)</w:t>
      </w:r>
      <w:r w:rsidR="00A429CD" w:rsidRPr="008C0432">
        <w:rPr>
          <w:rFonts w:ascii="Times New Roman" w:hAnsi="Times New Roman" w:cs="Times New Roman"/>
          <w:sz w:val="24"/>
          <w:szCs w:val="24"/>
        </w:rPr>
        <w:t xml:space="preserve">. </w:t>
      </w:r>
      <w:r w:rsidR="0091178B" w:rsidRPr="008C0432">
        <w:rPr>
          <w:rFonts w:ascii="Times New Roman" w:hAnsi="Times New Roman" w:cs="Times New Roman"/>
          <w:sz w:val="24"/>
          <w:szCs w:val="24"/>
        </w:rPr>
        <w:t>The BACP (2019, pp</w:t>
      </w:r>
      <w:r w:rsidR="000C15C4" w:rsidRPr="008C0432">
        <w:rPr>
          <w:rFonts w:ascii="Times New Roman" w:hAnsi="Times New Roman" w:cs="Times New Roman"/>
          <w:sz w:val="24"/>
          <w:szCs w:val="24"/>
        </w:rPr>
        <w:t xml:space="preserve"> 20</w:t>
      </w:r>
      <w:r w:rsidR="0091178B" w:rsidRPr="008C0432">
        <w:rPr>
          <w:rFonts w:ascii="Times New Roman" w:hAnsi="Times New Roman" w:cs="Times New Roman"/>
          <w:sz w:val="24"/>
          <w:szCs w:val="24"/>
        </w:rPr>
        <w:t>) describes mental capacity as a “legal concept of a person’s ability to make rational, informed decisions”.</w:t>
      </w:r>
      <w:r w:rsidR="009E2999" w:rsidRPr="008C0432">
        <w:rPr>
          <w:rFonts w:ascii="Times New Roman" w:hAnsi="Times New Roman" w:cs="Times New Roman"/>
          <w:sz w:val="24"/>
          <w:szCs w:val="24"/>
        </w:rPr>
        <w:t xml:space="preserve"> A counsellor must first assess a person’s mental capacity</w:t>
      </w:r>
      <w:r w:rsidR="00246314" w:rsidRPr="008C0432">
        <w:rPr>
          <w:rFonts w:ascii="Times New Roman" w:hAnsi="Times New Roman" w:cs="Times New Roman"/>
          <w:sz w:val="24"/>
          <w:szCs w:val="24"/>
        </w:rPr>
        <w:t xml:space="preserve"> before asking for consent</w:t>
      </w:r>
      <w:r w:rsidR="00B53BBD" w:rsidRPr="008C0432">
        <w:rPr>
          <w:rFonts w:ascii="Times New Roman" w:hAnsi="Times New Roman" w:cs="Times New Roman"/>
          <w:sz w:val="24"/>
          <w:szCs w:val="24"/>
        </w:rPr>
        <w:t xml:space="preserve"> of breaching confidentiality</w:t>
      </w:r>
      <w:r w:rsidR="009E2999" w:rsidRPr="008C0432">
        <w:rPr>
          <w:rFonts w:ascii="Times New Roman" w:hAnsi="Times New Roman" w:cs="Times New Roman"/>
          <w:sz w:val="24"/>
          <w:szCs w:val="24"/>
        </w:rPr>
        <w:t xml:space="preserve">, </w:t>
      </w:r>
      <w:r w:rsidR="0083512F" w:rsidRPr="008C0432">
        <w:rPr>
          <w:rFonts w:ascii="Times New Roman" w:hAnsi="Times New Roman" w:cs="Times New Roman"/>
          <w:sz w:val="24"/>
          <w:szCs w:val="24"/>
        </w:rPr>
        <w:t xml:space="preserve">this includes assessing their capability </w:t>
      </w:r>
      <w:r w:rsidR="002D79AF" w:rsidRPr="008C0432">
        <w:rPr>
          <w:rFonts w:ascii="Times New Roman" w:hAnsi="Times New Roman" w:cs="Times New Roman"/>
          <w:sz w:val="24"/>
          <w:szCs w:val="24"/>
        </w:rPr>
        <w:t xml:space="preserve">to understand information and the </w:t>
      </w:r>
      <w:r w:rsidR="003017E1" w:rsidRPr="008C0432">
        <w:rPr>
          <w:rFonts w:ascii="Times New Roman" w:hAnsi="Times New Roman" w:cs="Times New Roman"/>
          <w:sz w:val="24"/>
          <w:szCs w:val="24"/>
        </w:rPr>
        <w:t>impacts on the decisions made</w:t>
      </w:r>
      <w:r w:rsidR="003F787D" w:rsidRPr="008C0432">
        <w:rPr>
          <w:rFonts w:ascii="Times New Roman" w:hAnsi="Times New Roman" w:cs="Times New Roman"/>
          <w:sz w:val="24"/>
          <w:szCs w:val="24"/>
        </w:rPr>
        <w:t xml:space="preserve"> (BACP, 2019). </w:t>
      </w:r>
    </w:p>
    <w:p w14:paraId="293FA687" w14:textId="212D3A82" w:rsidR="007E00E6" w:rsidRPr="008C0432" w:rsidRDefault="00EC3FE7" w:rsidP="008C0432">
      <w:pPr>
        <w:spacing w:line="360" w:lineRule="auto"/>
        <w:rPr>
          <w:rFonts w:ascii="Times New Roman" w:hAnsi="Times New Roman" w:cs="Times New Roman"/>
          <w:sz w:val="24"/>
          <w:szCs w:val="24"/>
        </w:rPr>
      </w:pPr>
      <w:r w:rsidRPr="008C0432">
        <w:rPr>
          <w:rFonts w:ascii="Times New Roman" w:hAnsi="Times New Roman" w:cs="Times New Roman"/>
          <w:sz w:val="24"/>
          <w:szCs w:val="24"/>
        </w:rPr>
        <w:t>On a daily basis nurses use a range of counselling skills sometimes without noticing,</w:t>
      </w:r>
      <w:r w:rsidR="005353E7" w:rsidRPr="008C0432">
        <w:rPr>
          <w:rFonts w:ascii="Times New Roman" w:hAnsi="Times New Roman" w:cs="Times New Roman"/>
          <w:sz w:val="24"/>
          <w:szCs w:val="24"/>
        </w:rPr>
        <w:t xml:space="preserve"> using counselling skills in nursing practise can play as a major factor towards the delivery of </w:t>
      </w:r>
      <w:r w:rsidR="00D0482B" w:rsidRPr="008C0432">
        <w:rPr>
          <w:rFonts w:ascii="Times New Roman" w:hAnsi="Times New Roman" w:cs="Times New Roman"/>
          <w:sz w:val="24"/>
          <w:szCs w:val="24"/>
        </w:rPr>
        <w:t>high standard care as expected by patients. Counselling skills can</w:t>
      </w:r>
      <w:r w:rsidR="00B65111" w:rsidRPr="008C0432">
        <w:rPr>
          <w:rFonts w:ascii="Times New Roman" w:hAnsi="Times New Roman" w:cs="Times New Roman"/>
          <w:sz w:val="24"/>
          <w:szCs w:val="24"/>
        </w:rPr>
        <w:t xml:space="preserve"> be effective for the patients </w:t>
      </w:r>
      <w:r w:rsidR="00B65111" w:rsidRPr="008C0432">
        <w:rPr>
          <w:rFonts w:ascii="Times New Roman" w:hAnsi="Times New Roman" w:cs="Times New Roman"/>
          <w:sz w:val="24"/>
          <w:szCs w:val="24"/>
        </w:rPr>
        <w:lastRenderedPageBreak/>
        <w:t xml:space="preserve">wellbeing and </w:t>
      </w:r>
      <w:r w:rsidR="0059410B" w:rsidRPr="008C0432">
        <w:rPr>
          <w:rFonts w:ascii="Times New Roman" w:hAnsi="Times New Roman" w:cs="Times New Roman"/>
          <w:sz w:val="24"/>
          <w:szCs w:val="24"/>
        </w:rPr>
        <w:t>is effective in communicating with other colleagues.</w:t>
      </w:r>
      <w:r w:rsidR="00023DAC" w:rsidRPr="008C0432">
        <w:rPr>
          <w:rFonts w:ascii="Times New Roman" w:hAnsi="Times New Roman" w:cs="Times New Roman"/>
          <w:sz w:val="24"/>
          <w:szCs w:val="24"/>
        </w:rPr>
        <w:t xml:space="preserve"> </w:t>
      </w:r>
      <w:r w:rsidR="00813D0A" w:rsidRPr="008C0432">
        <w:rPr>
          <w:rFonts w:ascii="Times New Roman" w:hAnsi="Times New Roman" w:cs="Times New Roman"/>
          <w:sz w:val="24"/>
          <w:szCs w:val="24"/>
        </w:rPr>
        <w:t xml:space="preserve">Active listening, reflection, </w:t>
      </w:r>
      <w:r w:rsidR="00E11C57" w:rsidRPr="008C0432">
        <w:rPr>
          <w:rFonts w:ascii="Times New Roman" w:hAnsi="Times New Roman" w:cs="Times New Roman"/>
          <w:sz w:val="24"/>
          <w:szCs w:val="24"/>
        </w:rPr>
        <w:t xml:space="preserve">paraphrasing, </w:t>
      </w:r>
      <w:r w:rsidR="007B53A2" w:rsidRPr="008C0432">
        <w:rPr>
          <w:rFonts w:ascii="Times New Roman" w:hAnsi="Times New Roman" w:cs="Times New Roman"/>
          <w:sz w:val="24"/>
          <w:szCs w:val="24"/>
        </w:rPr>
        <w:t xml:space="preserve">body language </w:t>
      </w:r>
      <w:r w:rsidR="00C05BA2" w:rsidRPr="008C0432">
        <w:rPr>
          <w:rFonts w:ascii="Times New Roman" w:hAnsi="Times New Roman" w:cs="Times New Roman"/>
          <w:sz w:val="24"/>
          <w:szCs w:val="24"/>
        </w:rPr>
        <w:t xml:space="preserve">and eye contact </w:t>
      </w:r>
      <w:r w:rsidR="007B53A2" w:rsidRPr="008C0432">
        <w:rPr>
          <w:rFonts w:ascii="Times New Roman" w:hAnsi="Times New Roman" w:cs="Times New Roman"/>
          <w:sz w:val="24"/>
          <w:szCs w:val="24"/>
        </w:rPr>
        <w:t xml:space="preserve">are </w:t>
      </w:r>
      <w:r w:rsidR="00C05BA2" w:rsidRPr="008C0432">
        <w:rPr>
          <w:rFonts w:ascii="Times New Roman" w:hAnsi="Times New Roman" w:cs="Times New Roman"/>
          <w:sz w:val="24"/>
          <w:szCs w:val="24"/>
        </w:rPr>
        <w:t xml:space="preserve">all </w:t>
      </w:r>
      <w:r w:rsidR="007B53A2" w:rsidRPr="008C0432">
        <w:rPr>
          <w:rFonts w:ascii="Times New Roman" w:hAnsi="Times New Roman" w:cs="Times New Roman"/>
          <w:sz w:val="24"/>
          <w:szCs w:val="24"/>
        </w:rPr>
        <w:t>considered essential counselling skills</w:t>
      </w:r>
      <w:r w:rsidR="00795C9A" w:rsidRPr="008C0432">
        <w:rPr>
          <w:rFonts w:ascii="Times New Roman" w:hAnsi="Times New Roman" w:cs="Times New Roman"/>
          <w:sz w:val="24"/>
          <w:szCs w:val="24"/>
        </w:rPr>
        <w:t xml:space="preserve"> as these </w:t>
      </w:r>
      <w:r w:rsidR="00EC21CD" w:rsidRPr="008C0432">
        <w:rPr>
          <w:rFonts w:ascii="Times New Roman" w:hAnsi="Times New Roman" w:cs="Times New Roman"/>
          <w:sz w:val="24"/>
          <w:szCs w:val="24"/>
        </w:rPr>
        <w:t xml:space="preserve">show the patient that the </w:t>
      </w:r>
      <w:r w:rsidR="00BE0625" w:rsidRPr="008C0432">
        <w:rPr>
          <w:rFonts w:ascii="Times New Roman" w:hAnsi="Times New Roman" w:cs="Times New Roman"/>
          <w:sz w:val="24"/>
          <w:szCs w:val="24"/>
        </w:rPr>
        <w:t>nurse is interested</w:t>
      </w:r>
      <w:r w:rsidR="005457E8" w:rsidRPr="008C0432">
        <w:rPr>
          <w:rFonts w:ascii="Times New Roman" w:hAnsi="Times New Roman" w:cs="Times New Roman"/>
          <w:sz w:val="24"/>
          <w:szCs w:val="24"/>
        </w:rPr>
        <w:t xml:space="preserve"> which will make the patient feel valued</w:t>
      </w:r>
      <w:r w:rsidR="002163C6" w:rsidRPr="008C0432">
        <w:rPr>
          <w:rFonts w:ascii="Times New Roman" w:hAnsi="Times New Roman" w:cs="Times New Roman"/>
          <w:sz w:val="24"/>
          <w:szCs w:val="24"/>
        </w:rPr>
        <w:t xml:space="preserve"> (Hill, 2005).</w:t>
      </w:r>
      <w:r w:rsidR="004E7E80" w:rsidRPr="008C0432">
        <w:rPr>
          <w:rFonts w:ascii="Times New Roman" w:hAnsi="Times New Roman" w:cs="Times New Roman"/>
          <w:sz w:val="24"/>
          <w:szCs w:val="24"/>
        </w:rPr>
        <w:t xml:space="preserve"> Jahromi, Tabatabaee, Adbar and Rajabi (2016)</w:t>
      </w:r>
      <w:r w:rsidR="00495DC6" w:rsidRPr="008C0432">
        <w:rPr>
          <w:rFonts w:ascii="Times New Roman" w:hAnsi="Times New Roman" w:cs="Times New Roman"/>
          <w:sz w:val="24"/>
          <w:szCs w:val="24"/>
        </w:rPr>
        <w:t xml:space="preserve"> suggest that</w:t>
      </w:r>
      <w:r w:rsidR="0020272A" w:rsidRPr="008C0432">
        <w:rPr>
          <w:rFonts w:ascii="Times New Roman" w:hAnsi="Times New Roman" w:cs="Times New Roman"/>
          <w:sz w:val="24"/>
          <w:szCs w:val="24"/>
        </w:rPr>
        <w:t xml:space="preserve"> </w:t>
      </w:r>
      <w:r w:rsidR="00495DC6" w:rsidRPr="008C0432">
        <w:rPr>
          <w:rFonts w:ascii="Times New Roman" w:hAnsi="Times New Roman" w:cs="Times New Roman"/>
          <w:sz w:val="24"/>
          <w:szCs w:val="24"/>
        </w:rPr>
        <w:t>a</w:t>
      </w:r>
      <w:r w:rsidR="0013218B" w:rsidRPr="008C0432">
        <w:rPr>
          <w:rFonts w:ascii="Times New Roman" w:hAnsi="Times New Roman" w:cs="Times New Roman"/>
          <w:sz w:val="24"/>
          <w:szCs w:val="24"/>
        </w:rPr>
        <w:t xml:space="preserve">ctive listening is considered as the highest level of listening, to actively listen nurses are required to </w:t>
      </w:r>
      <w:r w:rsidR="005A6469" w:rsidRPr="008C0432">
        <w:rPr>
          <w:rFonts w:ascii="Times New Roman" w:hAnsi="Times New Roman" w:cs="Times New Roman"/>
          <w:sz w:val="24"/>
          <w:szCs w:val="24"/>
        </w:rPr>
        <w:t xml:space="preserve">listen for the feelings of the patient speaking, content and intent of the speaker. </w:t>
      </w:r>
      <w:r w:rsidR="001E4B47" w:rsidRPr="008C0432">
        <w:rPr>
          <w:rFonts w:ascii="Times New Roman" w:hAnsi="Times New Roman" w:cs="Times New Roman"/>
          <w:sz w:val="24"/>
          <w:szCs w:val="24"/>
        </w:rPr>
        <w:t>“The active listener shows her or his interest verbally with questions and with non-verbal, visual cues signifying that the other person has something important to say”</w:t>
      </w:r>
      <w:r w:rsidR="006D039E" w:rsidRPr="008C0432">
        <w:rPr>
          <w:rFonts w:ascii="Times New Roman" w:hAnsi="Times New Roman" w:cs="Times New Roman"/>
          <w:sz w:val="24"/>
          <w:szCs w:val="24"/>
        </w:rPr>
        <w:t xml:space="preserve"> (</w:t>
      </w:r>
      <w:bookmarkStart w:id="0" w:name="_Hlk39238939"/>
      <w:r w:rsidR="006D039E" w:rsidRPr="008C0432">
        <w:rPr>
          <w:rFonts w:ascii="Times New Roman" w:hAnsi="Times New Roman" w:cs="Times New Roman"/>
          <w:sz w:val="24"/>
          <w:szCs w:val="24"/>
        </w:rPr>
        <w:t xml:space="preserve">Jahromi, </w:t>
      </w:r>
      <w:r w:rsidR="00E942C9" w:rsidRPr="008C0432">
        <w:rPr>
          <w:rFonts w:ascii="Times New Roman" w:hAnsi="Times New Roman" w:cs="Times New Roman"/>
          <w:sz w:val="24"/>
          <w:szCs w:val="24"/>
        </w:rPr>
        <w:t>Tabatabaee, Adbar and Ra</w:t>
      </w:r>
      <w:r w:rsidR="004E7E80" w:rsidRPr="008C0432">
        <w:rPr>
          <w:rFonts w:ascii="Times New Roman" w:hAnsi="Times New Roman" w:cs="Times New Roman"/>
          <w:sz w:val="24"/>
          <w:szCs w:val="24"/>
        </w:rPr>
        <w:t>jabi</w:t>
      </w:r>
      <w:bookmarkEnd w:id="0"/>
      <w:r w:rsidR="004E7E80" w:rsidRPr="008C0432">
        <w:rPr>
          <w:rFonts w:ascii="Times New Roman" w:hAnsi="Times New Roman" w:cs="Times New Roman"/>
          <w:sz w:val="24"/>
          <w:szCs w:val="24"/>
        </w:rPr>
        <w:t>, 2016).</w:t>
      </w:r>
      <w:r w:rsidR="00320D1F" w:rsidRPr="008C0432">
        <w:rPr>
          <w:rFonts w:ascii="Times New Roman" w:hAnsi="Times New Roman" w:cs="Times New Roman"/>
          <w:sz w:val="24"/>
          <w:szCs w:val="24"/>
        </w:rPr>
        <w:t xml:space="preserve"> </w:t>
      </w:r>
      <w:r w:rsidR="00C5197B" w:rsidRPr="008C0432">
        <w:rPr>
          <w:rFonts w:ascii="Times New Roman" w:hAnsi="Times New Roman" w:cs="Times New Roman"/>
          <w:sz w:val="24"/>
          <w:szCs w:val="24"/>
        </w:rPr>
        <w:t xml:space="preserve">Webb </w:t>
      </w:r>
      <w:r w:rsidR="00914A30" w:rsidRPr="008C0432">
        <w:rPr>
          <w:rFonts w:ascii="Times New Roman" w:hAnsi="Times New Roman" w:cs="Times New Roman"/>
          <w:sz w:val="24"/>
          <w:szCs w:val="24"/>
        </w:rPr>
        <w:t xml:space="preserve">(2019) </w:t>
      </w:r>
      <w:r w:rsidR="00C5197B" w:rsidRPr="008C0432">
        <w:rPr>
          <w:rFonts w:ascii="Times New Roman" w:hAnsi="Times New Roman" w:cs="Times New Roman"/>
          <w:sz w:val="24"/>
          <w:szCs w:val="24"/>
        </w:rPr>
        <w:t>ag</w:t>
      </w:r>
      <w:r w:rsidR="0027052E" w:rsidRPr="008C0432">
        <w:rPr>
          <w:rFonts w:ascii="Times New Roman" w:hAnsi="Times New Roman" w:cs="Times New Roman"/>
          <w:sz w:val="24"/>
          <w:szCs w:val="24"/>
        </w:rPr>
        <w:t>r</w:t>
      </w:r>
      <w:r w:rsidR="00C5197B" w:rsidRPr="008C0432">
        <w:rPr>
          <w:rFonts w:ascii="Times New Roman" w:hAnsi="Times New Roman" w:cs="Times New Roman"/>
          <w:sz w:val="24"/>
          <w:szCs w:val="24"/>
        </w:rPr>
        <w:t xml:space="preserve">ees with </w:t>
      </w:r>
      <w:r w:rsidR="009B4CB4" w:rsidRPr="008C0432">
        <w:rPr>
          <w:rFonts w:ascii="Times New Roman" w:hAnsi="Times New Roman" w:cs="Times New Roman"/>
          <w:sz w:val="24"/>
          <w:szCs w:val="24"/>
        </w:rPr>
        <w:t xml:space="preserve">this statement and further says in order to develop nurse-patient relationships basic </w:t>
      </w:r>
      <w:r w:rsidR="00CE2F72" w:rsidRPr="008C0432">
        <w:rPr>
          <w:rFonts w:ascii="Times New Roman" w:hAnsi="Times New Roman" w:cs="Times New Roman"/>
          <w:sz w:val="24"/>
          <w:szCs w:val="24"/>
        </w:rPr>
        <w:t xml:space="preserve">active listening </w:t>
      </w:r>
      <w:r w:rsidR="003854B6" w:rsidRPr="008C0432">
        <w:rPr>
          <w:rFonts w:ascii="Times New Roman" w:hAnsi="Times New Roman" w:cs="Times New Roman"/>
          <w:sz w:val="24"/>
          <w:szCs w:val="24"/>
        </w:rPr>
        <w:t>and attending skills a</w:t>
      </w:r>
      <w:r w:rsidR="00914A30" w:rsidRPr="008C0432">
        <w:rPr>
          <w:rFonts w:ascii="Times New Roman" w:hAnsi="Times New Roman" w:cs="Times New Roman"/>
          <w:sz w:val="24"/>
          <w:szCs w:val="24"/>
        </w:rPr>
        <w:t>r</w:t>
      </w:r>
      <w:r w:rsidR="003854B6" w:rsidRPr="008C0432">
        <w:rPr>
          <w:rFonts w:ascii="Times New Roman" w:hAnsi="Times New Roman" w:cs="Times New Roman"/>
          <w:sz w:val="24"/>
          <w:szCs w:val="24"/>
        </w:rPr>
        <w:t xml:space="preserve">e essential, this also helps to develop deliveries such as </w:t>
      </w:r>
      <w:r w:rsidR="00980FAF" w:rsidRPr="008C0432">
        <w:rPr>
          <w:rFonts w:ascii="Times New Roman" w:hAnsi="Times New Roman" w:cs="Times New Roman"/>
          <w:sz w:val="24"/>
          <w:szCs w:val="24"/>
        </w:rPr>
        <w:t>assessments, the passing of information and motivation.</w:t>
      </w:r>
      <w:r w:rsidR="00773797" w:rsidRPr="008C0432">
        <w:rPr>
          <w:rFonts w:ascii="Times New Roman" w:hAnsi="Times New Roman" w:cs="Times New Roman"/>
          <w:sz w:val="24"/>
          <w:szCs w:val="24"/>
        </w:rPr>
        <w:t xml:space="preserve"> </w:t>
      </w:r>
      <w:r w:rsidR="009B33BD" w:rsidRPr="008C0432">
        <w:rPr>
          <w:rFonts w:ascii="Times New Roman" w:hAnsi="Times New Roman" w:cs="Times New Roman"/>
          <w:sz w:val="24"/>
          <w:szCs w:val="24"/>
        </w:rPr>
        <w:t>Moss</w:t>
      </w:r>
      <w:r w:rsidR="00E363DD" w:rsidRPr="008C0432">
        <w:rPr>
          <w:rFonts w:ascii="Times New Roman" w:hAnsi="Times New Roman" w:cs="Times New Roman"/>
          <w:sz w:val="24"/>
          <w:szCs w:val="24"/>
        </w:rPr>
        <w:t xml:space="preserve"> (2020)</w:t>
      </w:r>
      <w:r w:rsidR="009B33BD" w:rsidRPr="008C0432">
        <w:rPr>
          <w:rFonts w:ascii="Times New Roman" w:hAnsi="Times New Roman" w:cs="Times New Roman"/>
          <w:sz w:val="24"/>
          <w:szCs w:val="24"/>
        </w:rPr>
        <w:t xml:space="preserve"> </w:t>
      </w:r>
      <w:r w:rsidR="00E363DD" w:rsidRPr="008C0432">
        <w:rPr>
          <w:rFonts w:ascii="Times New Roman" w:hAnsi="Times New Roman" w:cs="Times New Roman"/>
          <w:sz w:val="24"/>
          <w:szCs w:val="24"/>
        </w:rPr>
        <w:t xml:space="preserve">puts forward that paraphrasing is used to reflect a person’s </w:t>
      </w:r>
      <w:r w:rsidR="00F32457" w:rsidRPr="008C0432">
        <w:rPr>
          <w:rFonts w:ascii="Times New Roman" w:hAnsi="Times New Roman" w:cs="Times New Roman"/>
          <w:sz w:val="24"/>
          <w:szCs w:val="24"/>
        </w:rPr>
        <w:t xml:space="preserve">feelings </w:t>
      </w:r>
      <w:r w:rsidR="00207AB6" w:rsidRPr="008C0432">
        <w:rPr>
          <w:rFonts w:ascii="Times New Roman" w:hAnsi="Times New Roman" w:cs="Times New Roman"/>
          <w:sz w:val="24"/>
          <w:szCs w:val="24"/>
        </w:rPr>
        <w:t xml:space="preserve">the person is trying to </w:t>
      </w:r>
      <w:r w:rsidR="00E93E31" w:rsidRPr="008C0432">
        <w:rPr>
          <w:rFonts w:ascii="Times New Roman" w:hAnsi="Times New Roman" w:cs="Times New Roman"/>
          <w:sz w:val="24"/>
          <w:szCs w:val="24"/>
        </w:rPr>
        <w:t>express;</w:t>
      </w:r>
      <w:r w:rsidR="00207AB6" w:rsidRPr="008C0432">
        <w:rPr>
          <w:rFonts w:ascii="Times New Roman" w:hAnsi="Times New Roman" w:cs="Times New Roman"/>
          <w:sz w:val="24"/>
          <w:szCs w:val="24"/>
        </w:rPr>
        <w:t xml:space="preserve"> this would involve a nurse putting </w:t>
      </w:r>
      <w:r w:rsidR="00E93E31" w:rsidRPr="008C0432">
        <w:rPr>
          <w:rFonts w:ascii="Times New Roman" w:hAnsi="Times New Roman" w:cs="Times New Roman"/>
          <w:sz w:val="24"/>
          <w:szCs w:val="24"/>
        </w:rPr>
        <w:t xml:space="preserve">into their own words what they think the patient is trying to </w:t>
      </w:r>
      <w:r w:rsidR="009C1F9C" w:rsidRPr="008C0432">
        <w:rPr>
          <w:rFonts w:ascii="Times New Roman" w:hAnsi="Times New Roman" w:cs="Times New Roman"/>
          <w:sz w:val="24"/>
          <w:szCs w:val="24"/>
        </w:rPr>
        <w:t>convey</w:t>
      </w:r>
      <w:r w:rsidR="00E93E31" w:rsidRPr="008C0432">
        <w:rPr>
          <w:rFonts w:ascii="Times New Roman" w:hAnsi="Times New Roman" w:cs="Times New Roman"/>
          <w:sz w:val="24"/>
          <w:szCs w:val="24"/>
        </w:rPr>
        <w:t xml:space="preserve">. There are </w:t>
      </w:r>
      <w:r w:rsidR="00FE6AB6" w:rsidRPr="008C0432">
        <w:rPr>
          <w:rFonts w:ascii="Times New Roman" w:hAnsi="Times New Roman" w:cs="Times New Roman"/>
          <w:sz w:val="24"/>
          <w:szCs w:val="24"/>
        </w:rPr>
        <w:t>advantages to this as this helps the patient confirm or discredit what the nurse has reflected back to them</w:t>
      </w:r>
      <w:r w:rsidR="00836E30" w:rsidRPr="008C0432">
        <w:rPr>
          <w:rFonts w:ascii="Times New Roman" w:hAnsi="Times New Roman" w:cs="Times New Roman"/>
          <w:sz w:val="24"/>
          <w:szCs w:val="24"/>
        </w:rPr>
        <w:t xml:space="preserve"> (Moss, 2020). Moss (2020) further states that counselling techniques </w:t>
      </w:r>
      <w:r w:rsidR="00364279" w:rsidRPr="008C0432">
        <w:rPr>
          <w:rFonts w:ascii="Times New Roman" w:hAnsi="Times New Roman" w:cs="Times New Roman"/>
          <w:sz w:val="24"/>
          <w:szCs w:val="24"/>
        </w:rPr>
        <w:t xml:space="preserve">should be used </w:t>
      </w:r>
      <w:r w:rsidR="00762703" w:rsidRPr="008C0432">
        <w:rPr>
          <w:rFonts w:ascii="Times New Roman" w:hAnsi="Times New Roman" w:cs="Times New Roman"/>
          <w:sz w:val="24"/>
          <w:szCs w:val="24"/>
        </w:rPr>
        <w:t>carefully,</w:t>
      </w:r>
      <w:r w:rsidR="00364279" w:rsidRPr="008C0432">
        <w:rPr>
          <w:rFonts w:ascii="Times New Roman" w:hAnsi="Times New Roman" w:cs="Times New Roman"/>
          <w:sz w:val="24"/>
          <w:szCs w:val="24"/>
        </w:rPr>
        <w:t xml:space="preserve"> and nurses should avoid portraying a robotic nature, this could cause frustration </w:t>
      </w:r>
      <w:r w:rsidR="00762703" w:rsidRPr="008C0432">
        <w:rPr>
          <w:rFonts w:ascii="Times New Roman" w:hAnsi="Times New Roman" w:cs="Times New Roman"/>
          <w:sz w:val="24"/>
          <w:szCs w:val="24"/>
        </w:rPr>
        <w:t xml:space="preserve">for the patient and could have the opposite effect. </w:t>
      </w:r>
      <w:r w:rsidR="0090227A" w:rsidRPr="008C0432">
        <w:rPr>
          <w:rFonts w:ascii="Times New Roman" w:hAnsi="Times New Roman" w:cs="Times New Roman"/>
          <w:sz w:val="24"/>
          <w:szCs w:val="24"/>
        </w:rPr>
        <w:t xml:space="preserve">According to Nelson-Jones (2015) nurses often use the core </w:t>
      </w:r>
      <w:r w:rsidR="002C28BA" w:rsidRPr="008C0432">
        <w:rPr>
          <w:rFonts w:ascii="Times New Roman" w:hAnsi="Times New Roman" w:cs="Times New Roman"/>
          <w:sz w:val="24"/>
          <w:szCs w:val="24"/>
        </w:rPr>
        <w:t xml:space="preserve">conditions first </w:t>
      </w:r>
      <w:r w:rsidR="000D4C16" w:rsidRPr="008C0432">
        <w:rPr>
          <w:rFonts w:ascii="Times New Roman" w:hAnsi="Times New Roman" w:cs="Times New Roman"/>
          <w:sz w:val="24"/>
          <w:szCs w:val="24"/>
        </w:rPr>
        <w:t>p</w:t>
      </w:r>
      <w:r w:rsidR="002C28BA" w:rsidRPr="008C0432">
        <w:rPr>
          <w:rFonts w:ascii="Times New Roman" w:hAnsi="Times New Roman" w:cs="Times New Roman"/>
          <w:sz w:val="24"/>
          <w:szCs w:val="24"/>
        </w:rPr>
        <w:t xml:space="preserve">ut across by Carl Roger’s, those being empathy, unconditional positive regard and congruence. </w:t>
      </w:r>
      <w:r w:rsidR="005609E4" w:rsidRPr="008C0432">
        <w:rPr>
          <w:rFonts w:ascii="Times New Roman" w:hAnsi="Times New Roman" w:cs="Times New Roman"/>
          <w:sz w:val="24"/>
          <w:szCs w:val="24"/>
        </w:rPr>
        <w:t xml:space="preserve">Nurses use empathy as they try to understand the patients feelings and thoughts, while using unconditional positive regard the </w:t>
      </w:r>
      <w:r w:rsidR="004B3C56" w:rsidRPr="008C0432">
        <w:rPr>
          <w:rFonts w:ascii="Times New Roman" w:hAnsi="Times New Roman" w:cs="Times New Roman"/>
          <w:sz w:val="24"/>
          <w:szCs w:val="24"/>
        </w:rPr>
        <w:t>nurse shows no judgment towards the patient as they try to confide in them, the nurse accepts the patient</w:t>
      </w:r>
      <w:r w:rsidR="00263070" w:rsidRPr="008C0432">
        <w:rPr>
          <w:rFonts w:ascii="Times New Roman" w:hAnsi="Times New Roman" w:cs="Times New Roman"/>
          <w:sz w:val="24"/>
          <w:szCs w:val="24"/>
        </w:rPr>
        <w:t xml:space="preserve"> for their unique differences and continue to offer the patient their support (Nelson-Jones, 2015).</w:t>
      </w:r>
      <w:r w:rsidR="00B022C6" w:rsidRPr="008C0432">
        <w:rPr>
          <w:rFonts w:ascii="Times New Roman" w:hAnsi="Times New Roman" w:cs="Times New Roman"/>
          <w:sz w:val="24"/>
          <w:szCs w:val="24"/>
        </w:rPr>
        <w:t xml:space="preserve"> While agreeing with Nelson-Jones (2015)</w:t>
      </w:r>
      <w:r w:rsidR="00933F40" w:rsidRPr="008C0432">
        <w:rPr>
          <w:rFonts w:ascii="Times New Roman" w:hAnsi="Times New Roman" w:cs="Times New Roman"/>
          <w:sz w:val="24"/>
          <w:szCs w:val="24"/>
        </w:rPr>
        <w:t xml:space="preserve"> Richardson </w:t>
      </w:r>
      <w:r w:rsidR="008F37FE" w:rsidRPr="008C0432">
        <w:rPr>
          <w:rFonts w:ascii="Times New Roman" w:hAnsi="Times New Roman" w:cs="Times New Roman"/>
          <w:sz w:val="24"/>
          <w:szCs w:val="24"/>
        </w:rPr>
        <w:t xml:space="preserve">(2017) </w:t>
      </w:r>
      <w:r w:rsidR="00EE25FA" w:rsidRPr="008C0432">
        <w:rPr>
          <w:rFonts w:ascii="Times New Roman" w:hAnsi="Times New Roman" w:cs="Times New Roman"/>
          <w:sz w:val="24"/>
          <w:szCs w:val="24"/>
        </w:rPr>
        <w:t>indicate</w:t>
      </w:r>
      <w:r w:rsidR="008F37FE" w:rsidRPr="008C0432">
        <w:rPr>
          <w:rFonts w:ascii="Times New Roman" w:hAnsi="Times New Roman" w:cs="Times New Roman"/>
          <w:sz w:val="24"/>
          <w:szCs w:val="24"/>
        </w:rPr>
        <w:t>s</w:t>
      </w:r>
      <w:r w:rsidR="00EE25FA" w:rsidRPr="008C0432">
        <w:rPr>
          <w:rFonts w:ascii="Times New Roman" w:hAnsi="Times New Roman" w:cs="Times New Roman"/>
          <w:sz w:val="24"/>
          <w:szCs w:val="24"/>
        </w:rPr>
        <w:t xml:space="preserve"> that t</w:t>
      </w:r>
      <w:r w:rsidR="00E135CD" w:rsidRPr="008C0432">
        <w:rPr>
          <w:rFonts w:ascii="Times New Roman" w:hAnsi="Times New Roman" w:cs="Times New Roman"/>
          <w:sz w:val="24"/>
          <w:szCs w:val="24"/>
        </w:rPr>
        <w:t xml:space="preserve">he meaning of congruence is to be genuine or real, </w:t>
      </w:r>
      <w:r w:rsidR="002F370E" w:rsidRPr="008C0432">
        <w:rPr>
          <w:rFonts w:ascii="Times New Roman" w:hAnsi="Times New Roman" w:cs="Times New Roman"/>
          <w:sz w:val="24"/>
          <w:szCs w:val="24"/>
        </w:rPr>
        <w:t>in regard to</w:t>
      </w:r>
      <w:r w:rsidR="00E135CD" w:rsidRPr="008C0432">
        <w:rPr>
          <w:rFonts w:ascii="Times New Roman" w:hAnsi="Times New Roman" w:cs="Times New Roman"/>
          <w:sz w:val="24"/>
          <w:szCs w:val="24"/>
        </w:rPr>
        <w:t xml:space="preserve"> nursing</w:t>
      </w:r>
      <w:r w:rsidR="0013296A" w:rsidRPr="008C0432">
        <w:rPr>
          <w:rFonts w:ascii="Times New Roman" w:hAnsi="Times New Roman" w:cs="Times New Roman"/>
          <w:sz w:val="24"/>
          <w:szCs w:val="24"/>
        </w:rPr>
        <w:t xml:space="preserve"> to be genuine can improve the nurse-patient relationship as this leads the patient to feel heard and </w:t>
      </w:r>
      <w:r w:rsidR="002F370E" w:rsidRPr="008C0432">
        <w:rPr>
          <w:rFonts w:ascii="Times New Roman" w:hAnsi="Times New Roman" w:cs="Times New Roman"/>
          <w:sz w:val="24"/>
          <w:szCs w:val="24"/>
        </w:rPr>
        <w:t>the nurse becomes an approachable figure to the patient.</w:t>
      </w:r>
      <w:r w:rsidR="00F0371C" w:rsidRPr="008C0432">
        <w:rPr>
          <w:rFonts w:ascii="Times New Roman" w:hAnsi="Times New Roman" w:cs="Times New Roman"/>
          <w:sz w:val="24"/>
          <w:szCs w:val="24"/>
        </w:rPr>
        <w:t xml:space="preserve"> </w:t>
      </w:r>
      <w:r w:rsidR="00933F40" w:rsidRPr="008C0432">
        <w:rPr>
          <w:rFonts w:ascii="Times New Roman" w:hAnsi="Times New Roman" w:cs="Times New Roman"/>
          <w:sz w:val="24"/>
          <w:szCs w:val="24"/>
        </w:rPr>
        <w:t>Richardson</w:t>
      </w:r>
      <w:r w:rsidR="00B022C6" w:rsidRPr="008C0432">
        <w:rPr>
          <w:rFonts w:ascii="Times New Roman" w:hAnsi="Times New Roman" w:cs="Times New Roman"/>
          <w:sz w:val="24"/>
          <w:szCs w:val="24"/>
        </w:rPr>
        <w:t xml:space="preserve"> </w:t>
      </w:r>
      <w:r w:rsidR="008F37FE" w:rsidRPr="008C0432">
        <w:rPr>
          <w:rFonts w:ascii="Times New Roman" w:hAnsi="Times New Roman" w:cs="Times New Roman"/>
          <w:sz w:val="24"/>
          <w:szCs w:val="24"/>
        </w:rPr>
        <w:t xml:space="preserve">(2017) </w:t>
      </w:r>
      <w:r w:rsidR="00B022C6" w:rsidRPr="008C0432">
        <w:rPr>
          <w:rFonts w:ascii="Times New Roman" w:hAnsi="Times New Roman" w:cs="Times New Roman"/>
          <w:sz w:val="24"/>
          <w:szCs w:val="24"/>
        </w:rPr>
        <w:t xml:space="preserve">further </w:t>
      </w:r>
      <w:r w:rsidR="00933F40" w:rsidRPr="008C0432">
        <w:rPr>
          <w:rFonts w:ascii="Times New Roman" w:hAnsi="Times New Roman" w:cs="Times New Roman"/>
          <w:sz w:val="24"/>
          <w:szCs w:val="24"/>
        </w:rPr>
        <w:t xml:space="preserve">states </w:t>
      </w:r>
      <w:r w:rsidR="00B022C6" w:rsidRPr="008C0432">
        <w:rPr>
          <w:rFonts w:ascii="Times New Roman" w:hAnsi="Times New Roman" w:cs="Times New Roman"/>
          <w:sz w:val="24"/>
          <w:szCs w:val="24"/>
        </w:rPr>
        <w:t>u</w:t>
      </w:r>
      <w:r w:rsidR="002F370E" w:rsidRPr="008C0432">
        <w:rPr>
          <w:rFonts w:ascii="Times New Roman" w:hAnsi="Times New Roman" w:cs="Times New Roman"/>
          <w:sz w:val="24"/>
          <w:szCs w:val="24"/>
        </w:rPr>
        <w:t xml:space="preserve">sing these </w:t>
      </w:r>
      <w:r w:rsidR="00F0371C" w:rsidRPr="008C0432">
        <w:rPr>
          <w:rFonts w:ascii="Times New Roman" w:hAnsi="Times New Roman" w:cs="Times New Roman"/>
          <w:sz w:val="24"/>
          <w:szCs w:val="24"/>
        </w:rPr>
        <w:t>core conditions is desired in</w:t>
      </w:r>
      <w:r w:rsidR="00D9325B" w:rsidRPr="008C0432">
        <w:rPr>
          <w:rFonts w:ascii="Times New Roman" w:hAnsi="Times New Roman" w:cs="Times New Roman"/>
          <w:sz w:val="24"/>
          <w:szCs w:val="24"/>
        </w:rPr>
        <w:t xml:space="preserve"> nursing as nurses aid patients in making important decisions regarding their health and individual needs.</w:t>
      </w:r>
      <w:r w:rsidR="008F37FE" w:rsidRPr="008C0432">
        <w:rPr>
          <w:rFonts w:ascii="Times New Roman" w:hAnsi="Times New Roman" w:cs="Times New Roman"/>
          <w:sz w:val="24"/>
          <w:szCs w:val="24"/>
        </w:rPr>
        <w:t xml:space="preserve"> </w:t>
      </w:r>
      <w:r w:rsidR="008C0432" w:rsidRPr="008C0432">
        <w:rPr>
          <w:rFonts w:ascii="Times New Roman" w:hAnsi="Times New Roman" w:cs="Times New Roman"/>
          <w:sz w:val="24"/>
          <w:szCs w:val="24"/>
        </w:rPr>
        <w:t>Health p</w:t>
      </w:r>
      <w:r w:rsidR="00181CF5" w:rsidRPr="008C0432">
        <w:rPr>
          <w:rFonts w:ascii="Times New Roman" w:hAnsi="Times New Roman" w:cs="Times New Roman"/>
          <w:sz w:val="24"/>
          <w:szCs w:val="24"/>
        </w:rPr>
        <w:t>rofessionals can use</w:t>
      </w:r>
      <w:r w:rsidR="00F3364E" w:rsidRPr="008C0432">
        <w:rPr>
          <w:rFonts w:ascii="Times New Roman" w:hAnsi="Times New Roman" w:cs="Times New Roman"/>
          <w:sz w:val="24"/>
          <w:szCs w:val="24"/>
        </w:rPr>
        <w:t xml:space="preserve"> Carl Roger’s</w:t>
      </w:r>
      <w:r w:rsidR="00181CF5" w:rsidRPr="008C0432">
        <w:rPr>
          <w:rFonts w:ascii="Times New Roman" w:hAnsi="Times New Roman" w:cs="Times New Roman"/>
          <w:sz w:val="24"/>
          <w:szCs w:val="24"/>
        </w:rPr>
        <w:t xml:space="preserve"> </w:t>
      </w:r>
      <w:r w:rsidR="00F3364E" w:rsidRPr="008C0432">
        <w:rPr>
          <w:rFonts w:ascii="Times New Roman" w:hAnsi="Times New Roman" w:cs="Times New Roman"/>
          <w:sz w:val="24"/>
          <w:szCs w:val="24"/>
        </w:rPr>
        <w:t xml:space="preserve">person-centred </w:t>
      </w:r>
      <w:r w:rsidR="00181CF5" w:rsidRPr="008C0432">
        <w:rPr>
          <w:rFonts w:ascii="Times New Roman" w:hAnsi="Times New Roman" w:cs="Times New Roman"/>
          <w:sz w:val="24"/>
          <w:szCs w:val="24"/>
        </w:rPr>
        <w:t xml:space="preserve">theory to </w:t>
      </w:r>
      <w:r w:rsidR="00216C42" w:rsidRPr="008C0432">
        <w:rPr>
          <w:rFonts w:ascii="Times New Roman" w:hAnsi="Times New Roman" w:cs="Times New Roman"/>
          <w:sz w:val="24"/>
          <w:szCs w:val="24"/>
        </w:rPr>
        <w:t xml:space="preserve">adjust how they present </w:t>
      </w:r>
      <w:r w:rsidR="004A1EA4" w:rsidRPr="008C0432">
        <w:rPr>
          <w:rFonts w:ascii="Times New Roman" w:hAnsi="Times New Roman" w:cs="Times New Roman"/>
          <w:sz w:val="24"/>
          <w:szCs w:val="24"/>
        </w:rPr>
        <w:t>sensitive information to patients and pay particular information to their reaction</w:t>
      </w:r>
      <w:r w:rsidR="004F5FC2" w:rsidRPr="008C0432">
        <w:rPr>
          <w:rFonts w:ascii="Times New Roman" w:hAnsi="Times New Roman" w:cs="Times New Roman"/>
          <w:sz w:val="24"/>
          <w:szCs w:val="24"/>
        </w:rPr>
        <w:t xml:space="preserve"> (Hill, 2005)</w:t>
      </w:r>
      <w:r w:rsidR="004A1EA4" w:rsidRPr="008C0432">
        <w:rPr>
          <w:rFonts w:ascii="Times New Roman" w:hAnsi="Times New Roman" w:cs="Times New Roman"/>
          <w:sz w:val="24"/>
          <w:szCs w:val="24"/>
        </w:rPr>
        <w:t xml:space="preserve">. </w:t>
      </w:r>
      <w:r w:rsidR="004F5FC2" w:rsidRPr="008C0432">
        <w:rPr>
          <w:rFonts w:ascii="Times New Roman" w:hAnsi="Times New Roman" w:cs="Times New Roman"/>
          <w:sz w:val="24"/>
          <w:szCs w:val="24"/>
        </w:rPr>
        <w:t>Hill (2005) suggests that t</w:t>
      </w:r>
      <w:r w:rsidR="004A1EA4" w:rsidRPr="008C0432">
        <w:rPr>
          <w:rFonts w:ascii="Times New Roman" w:hAnsi="Times New Roman" w:cs="Times New Roman"/>
          <w:sz w:val="24"/>
          <w:szCs w:val="24"/>
        </w:rPr>
        <w:t>his will allow the patients</w:t>
      </w:r>
      <w:r w:rsidR="0039020C" w:rsidRPr="008C0432">
        <w:rPr>
          <w:rFonts w:ascii="Times New Roman" w:hAnsi="Times New Roman" w:cs="Times New Roman"/>
          <w:sz w:val="24"/>
          <w:szCs w:val="24"/>
        </w:rPr>
        <w:t xml:space="preserve"> reactions to be examined</w:t>
      </w:r>
      <w:r w:rsidR="004F5FC2" w:rsidRPr="008C0432">
        <w:rPr>
          <w:rFonts w:ascii="Times New Roman" w:hAnsi="Times New Roman" w:cs="Times New Roman"/>
          <w:sz w:val="24"/>
          <w:szCs w:val="24"/>
        </w:rPr>
        <w:t xml:space="preserve"> to achieve the desired outcome for the patient by helping them to learn to control the situation and reinforce their self-worth. </w:t>
      </w:r>
      <w:r w:rsidR="00256689" w:rsidRPr="008C0432">
        <w:rPr>
          <w:rFonts w:ascii="Times New Roman" w:hAnsi="Times New Roman" w:cs="Times New Roman"/>
          <w:sz w:val="24"/>
          <w:szCs w:val="24"/>
        </w:rPr>
        <w:t xml:space="preserve">Hill (2005) advises that the recommended counselling theory to utilise in clinical practise is the person </w:t>
      </w:r>
      <w:r w:rsidR="00256689" w:rsidRPr="008C0432">
        <w:rPr>
          <w:rFonts w:ascii="Times New Roman" w:hAnsi="Times New Roman" w:cs="Times New Roman"/>
          <w:sz w:val="24"/>
          <w:szCs w:val="24"/>
        </w:rPr>
        <w:lastRenderedPageBreak/>
        <w:t xml:space="preserve">centred theory. </w:t>
      </w:r>
      <w:r w:rsidR="00740770" w:rsidRPr="008C0432">
        <w:rPr>
          <w:rFonts w:ascii="Times New Roman" w:hAnsi="Times New Roman" w:cs="Times New Roman"/>
          <w:sz w:val="24"/>
          <w:szCs w:val="24"/>
        </w:rPr>
        <w:t xml:space="preserve">Contradictory to </w:t>
      </w:r>
      <w:r w:rsidR="00256689" w:rsidRPr="008C0432">
        <w:rPr>
          <w:rFonts w:ascii="Times New Roman" w:hAnsi="Times New Roman" w:cs="Times New Roman"/>
          <w:sz w:val="24"/>
          <w:szCs w:val="24"/>
        </w:rPr>
        <w:t xml:space="preserve">Hill (2005) </w:t>
      </w:r>
      <w:r w:rsidR="00740770" w:rsidRPr="008C0432">
        <w:rPr>
          <w:rFonts w:ascii="Times New Roman" w:hAnsi="Times New Roman" w:cs="Times New Roman"/>
          <w:sz w:val="24"/>
          <w:szCs w:val="24"/>
        </w:rPr>
        <w:t xml:space="preserve">Moss (2020) believes </w:t>
      </w:r>
      <w:r w:rsidR="00256689" w:rsidRPr="008C0432">
        <w:rPr>
          <w:rFonts w:ascii="Times New Roman" w:hAnsi="Times New Roman" w:cs="Times New Roman"/>
          <w:sz w:val="24"/>
          <w:szCs w:val="24"/>
        </w:rPr>
        <w:t xml:space="preserve">that </w:t>
      </w:r>
      <w:r w:rsidR="004C70CD" w:rsidRPr="008C0432">
        <w:rPr>
          <w:rFonts w:ascii="Times New Roman" w:hAnsi="Times New Roman" w:cs="Times New Roman"/>
          <w:sz w:val="24"/>
          <w:szCs w:val="24"/>
        </w:rPr>
        <w:t xml:space="preserve">nurses can use a wide variety of psychological approaches including the psychodynamic </w:t>
      </w:r>
      <w:r w:rsidR="004D0709" w:rsidRPr="008C0432">
        <w:rPr>
          <w:rFonts w:ascii="Times New Roman" w:hAnsi="Times New Roman" w:cs="Times New Roman"/>
          <w:sz w:val="24"/>
          <w:szCs w:val="24"/>
        </w:rPr>
        <w:t xml:space="preserve">theory, which helps to support mental health patients </w:t>
      </w:r>
      <w:r w:rsidR="003327AA" w:rsidRPr="008C0432">
        <w:rPr>
          <w:rFonts w:ascii="Times New Roman" w:hAnsi="Times New Roman" w:cs="Times New Roman"/>
          <w:sz w:val="24"/>
          <w:szCs w:val="24"/>
        </w:rPr>
        <w:t>by stressing the importance of the unconscious mind</w:t>
      </w:r>
      <w:r w:rsidR="00C97EAF" w:rsidRPr="008C0432">
        <w:rPr>
          <w:rFonts w:ascii="Times New Roman" w:hAnsi="Times New Roman" w:cs="Times New Roman"/>
          <w:sz w:val="24"/>
          <w:szCs w:val="24"/>
        </w:rPr>
        <w:t>, its influences</w:t>
      </w:r>
      <w:r w:rsidR="00CF45E6" w:rsidRPr="008C0432">
        <w:rPr>
          <w:rFonts w:ascii="Times New Roman" w:hAnsi="Times New Roman" w:cs="Times New Roman"/>
          <w:sz w:val="24"/>
          <w:szCs w:val="24"/>
        </w:rPr>
        <w:t xml:space="preserve"> and to recognise defence mechanisms</w:t>
      </w:r>
      <w:r w:rsidR="003327AA" w:rsidRPr="008C0432">
        <w:rPr>
          <w:rFonts w:ascii="Times New Roman" w:hAnsi="Times New Roman" w:cs="Times New Roman"/>
          <w:sz w:val="24"/>
          <w:szCs w:val="24"/>
        </w:rPr>
        <w:t xml:space="preserve">. </w:t>
      </w:r>
      <w:r w:rsidR="00003806" w:rsidRPr="008C0432">
        <w:rPr>
          <w:rFonts w:ascii="Times New Roman" w:hAnsi="Times New Roman" w:cs="Times New Roman"/>
          <w:sz w:val="24"/>
          <w:szCs w:val="24"/>
        </w:rPr>
        <w:t xml:space="preserve"> </w:t>
      </w:r>
    </w:p>
    <w:p w14:paraId="2A4ED9FF" w14:textId="730FEA88" w:rsidR="00DF0DB5" w:rsidRPr="00A85F8B" w:rsidRDefault="00A85F8B" w:rsidP="008C0432">
      <w:pPr>
        <w:spacing w:line="360" w:lineRule="auto"/>
        <w:rPr>
          <w:rFonts w:ascii="Times New Roman" w:eastAsiaTheme="majorEastAsia" w:hAnsi="Times New Roman" w:cs="Times New Roman"/>
          <w:color w:val="2F5496" w:themeColor="accent1" w:themeShade="BF"/>
          <w:sz w:val="36"/>
          <w:szCs w:val="36"/>
        </w:rPr>
      </w:pPr>
      <w:r w:rsidRPr="008C0432">
        <w:rPr>
          <w:rFonts w:ascii="Times New Roman" w:hAnsi="Times New Roman" w:cs="Times New Roman"/>
          <w:sz w:val="24"/>
          <w:szCs w:val="24"/>
        </w:rPr>
        <w:t xml:space="preserve">To summarise </w:t>
      </w:r>
      <w:r w:rsidR="006C7175" w:rsidRPr="008C0432">
        <w:rPr>
          <w:rFonts w:ascii="Times New Roman" w:hAnsi="Times New Roman" w:cs="Times New Roman"/>
          <w:sz w:val="24"/>
          <w:szCs w:val="24"/>
        </w:rPr>
        <w:t>the main three counselling theories can show both simila</w:t>
      </w:r>
      <w:r w:rsidR="00AC52AB" w:rsidRPr="008C0432">
        <w:rPr>
          <w:rFonts w:ascii="Times New Roman" w:hAnsi="Times New Roman" w:cs="Times New Roman"/>
          <w:sz w:val="24"/>
          <w:szCs w:val="24"/>
        </w:rPr>
        <w:t>rities and differences, there are more similarities between person-centred therapy and the psychodynamic theory</w:t>
      </w:r>
      <w:r w:rsidR="00E720FE" w:rsidRPr="008C0432">
        <w:rPr>
          <w:rFonts w:ascii="Times New Roman" w:hAnsi="Times New Roman" w:cs="Times New Roman"/>
          <w:sz w:val="24"/>
          <w:szCs w:val="24"/>
        </w:rPr>
        <w:t xml:space="preserve"> than CBT</w:t>
      </w:r>
      <w:r w:rsidR="000E7ECA" w:rsidRPr="008C0432">
        <w:rPr>
          <w:rFonts w:ascii="Times New Roman" w:hAnsi="Times New Roman" w:cs="Times New Roman"/>
          <w:sz w:val="24"/>
          <w:szCs w:val="24"/>
        </w:rPr>
        <w:t>, h</w:t>
      </w:r>
      <w:r w:rsidR="0098151C" w:rsidRPr="008C0432">
        <w:rPr>
          <w:rFonts w:ascii="Times New Roman" w:hAnsi="Times New Roman" w:cs="Times New Roman"/>
          <w:sz w:val="24"/>
          <w:szCs w:val="24"/>
        </w:rPr>
        <w:t xml:space="preserve">owever CBT also has similarities to psychodynamic </w:t>
      </w:r>
      <w:r w:rsidR="000E7ECA" w:rsidRPr="008C0432">
        <w:rPr>
          <w:rFonts w:ascii="Times New Roman" w:hAnsi="Times New Roman" w:cs="Times New Roman"/>
          <w:sz w:val="24"/>
          <w:szCs w:val="24"/>
        </w:rPr>
        <w:t xml:space="preserve">and person-centred. </w:t>
      </w:r>
      <w:r w:rsidR="00445269" w:rsidRPr="008C0432">
        <w:rPr>
          <w:rFonts w:ascii="Times New Roman" w:hAnsi="Times New Roman" w:cs="Times New Roman"/>
          <w:sz w:val="24"/>
          <w:szCs w:val="24"/>
        </w:rPr>
        <w:t>The BACP outlines clearly the ethics a therapist must follow</w:t>
      </w:r>
      <w:r w:rsidR="005D4795" w:rsidRPr="008C0432">
        <w:rPr>
          <w:rFonts w:ascii="Times New Roman" w:hAnsi="Times New Roman" w:cs="Times New Roman"/>
          <w:sz w:val="24"/>
          <w:szCs w:val="24"/>
        </w:rPr>
        <w:t xml:space="preserve"> to promote good practise, a counsellor must </w:t>
      </w:r>
      <w:r w:rsidR="00716474" w:rsidRPr="008C0432">
        <w:rPr>
          <w:rFonts w:ascii="Times New Roman" w:hAnsi="Times New Roman" w:cs="Times New Roman"/>
          <w:sz w:val="24"/>
          <w:szCs w:val="24"/>
        </w:rPr>
        <w:t xml:space="preserve">use these values, principles and personal moral qualities </w:t>
      </w:r>
      <w:r w:rsidR="00A7129C" w:rsidRPr="008C0432">
        <w:rPr>
          <w:rFonts w:ascii="Times New Roman" w:hAnsi="Times New Roman" w:cs="Times New Roman"/>
          <w:sz w:val="24"/>
          <w:szCs w:val="24"/>
        </w:rPr>
        <w:t xml:space="preserve">to work successfully with clients. </w:t>
      </w:r>
      <w:r w:rsidR="00D67DBA" w:rsidRPr="008C0432">
        <w:rPr>
          <w:rFonts w:ascii="Times New Roman" w:hAnsi="Times New Roman" w:cs="Times New Roman"/>
          <w:sz w:val="24"/>
          <w:szCs w:val="24"/>
        </w:rPr>
        <w:t>A value used is to remain trustworthy</w:t>
      </w:r>
      <w:r w:rsidR="007B25D3" w:rsidRPr="008C0432">
        <w:rPr>
          <w:rFonts w:ascii="Times New Roman" w:hAnsi="Times New Roman" w:cs="Times New Roman"/>
          <w:sz w:val="24"/>
          <w:szCs w:val="24"/>
        </w:rPr>
        <w:t xml:space="preserve"> to maintain a </w:t>
      </w:r>
      <w:r w:rsidR="00F238EB" w:rsidRPr="008C0432">
        <w:rPr>
          <w:rFonts w:ascii="Times New Roman" w:hAnsi="Times New Roman" w:cs="Times New Roman"/>
          <w:sz w:val="24"/>
          <w:szCs w:val="24"/>
        </w:rPr>
        <w:t xml:space="preserve">good </w:t>
      </w:r>
      <w:r w:rsidR="00F8510A" w:rsidRPr="008C0432">
        <w:rPr>
          <w:rFonts w:ascii="Times New Roman" w:hAnsi="Times New Roman" w:cs="Times New Roman"/>
          <w:sz w:val="24"/>
          <w:szCs w:val="24"/>
        </w:rPr>
        <w:t>counsellor-client relationship, a factor towards this is to keep the clients personal information confidential</w:t>
      </w:r>
      <w:r w:rsidR="00E936F5" w:rsidRPr="008C0432">
        <w:rPr>
          <w:rFonts w:ascii="Times New Roman" w:hAnsi="Times New Roman" w:cs="Times New Roman"/>
          <w:sz w:val="24"/>
          <w:szCs w:val="24"/>
        </w:rPr>
        <w:t>, a</w:t>
      </w:r>
      <w:r w:rsidR="008F5A15" w:rsidRPr="008C0432">
        <w:rPr>
          <w:rFonts w:ascii="Times New Roman" w:hAnsi="Times New Roman" w:cs="Times New Roman"/>
          <w:sz w:val="24"/>
          <w:szCs w:val="24"/>
        </w:rPr>
        <w:t xml:space="preserve">lthough </w:t>
      </w:r>
      <w:r w:rsidR="001B592B" w:rsidRPr="008C0432">
        <w:rPr>
          <w:rFonts w:ascii="Times New Roman" w:hAnsi="Times New Roman" w:cs="Times New Roman"/>
          <w:sz w:val="24"/>
          <w:szCs w:val="24"/>
        </w:rPr>
        <w:t xml:space="preserve">there are </w:t>
      </w:r>
      <w:r w:rsidR="00450EEC" w:rsidRPr="008C0432">
        <w:rPr>
          <w:rFonts w:ascii="Times New Roman" w:hAnsi="Times New Roman" w:cs="Times New Roman"/>
          <w:sz w:val="24"/>
          <w:szCs w:val="24"/>
        </w:rPr>
        <w:t xml:space="preserve">potential reasons as to why a clients </w:t>
      </w:r>
      <w:r w:rsidR="004B316C" w:rsidRPr="008C0432">
        <w:rPr>
          <w:rFonts w:ascii="Times New Roman" w:hAnsi="Times New Roman" w:cs="Times New Roman"/>
          <w:sz w:val="24"/>
          <w:szCs w:val="24"/>
        </w:rPr>
        <w:t>confidentiality may be breached</w:t>
      </w:r>
      <w:r w:rsidR="00E936F5" w:rsidRPr="008C0432">
        <w:rPr>
          <w:rFonts w:ascii="Times New Roman" w:hAnsi="Times New Roman" w:cs="Times New Roman"/>
          <w:sz w:val="24"/>
          <w:szCs w:val="24"/>
        </w:rPr>
        <w:t xml:space="preserve">. </w:t>
      </w:r>
      <w:r w:rsidR="00D17578" w:rsidRPr="008C0432">
        <w:rPr>
          <w:rFonts w:ascii="Times New Roman" w:hAnsi="Times New Roman" w:cs="Times New Roman"/>
          <w:sz w:val="24"/>
          <w:szCs w:val="24"/>
        </w:rPr>
        <w:t xml:space="preserve">A nurse and other health professionals use counselling skills often when working closely with patients, </w:t>
      </w:r>
      <w:r w:rsidR="00BB0483" w:rsidRPr="008C0432">
        <w:rPr>
          <w:rFonts w:ascii="Times New Roman" w:hAnsi="Times New Roman" w:cs="Times New Roman"/>
          <w:sz w:val="24"/>
          <w:szCs w:val="24"/>
        </w:rPr>
        <w:t xml:space="preserve">with the use of counselling skills such as active listening </w:t>
      </w:r>
      <w:r w:rsidR="00301CD6" w:rsidRPr="008C0432">
        <w:rPr>
          <w:rFonts w:ascii="Times New Roman" w:hAnsi="Times New Roman" w:cs="Times New Roman"/>
          <w:sz w:val="24"/>
          <w:szCs w:val="24"/>
        </w:rPr>
        <w:t>and paraphrasing</w:t>
      </w:r>
      <w:r w:rsidR="000740B3" w:rsidRPr="008C0432">
        <w:rPr>
          <w:rFonts w:ascii="Times New Roman" w:hAnsi="Times New Roman" w:cs="Times New Roman"/>
          <w:sz w:val="24"/>
          <w:szCs w:val="24"/>
        </w:rPr>
        <w:t xml:space="preserve">, </w:t>
      </w:r>
      <w:r w:rsidR="00BB0483" w:rsidRPr="008C0432">
        <w:rPr>
          <w:rFonts w:ascii="Times New Roman" w:hAnsi="Times New Roman" w:cs="Times New Roman"/>
          <w:sz w:val="24"/>
          <w:szCs w:val="24"/>
        </w:rPr>
        <w:t>this allows the patient to feel valued</w:t>
      </w:r>
      <w:r w:rsidR="00D46989" w:rsidRPr="008C0432">
        <w:rPr>
          <w:rFonts w:ascii="Times New Roman" w:hAnsi="Times New Roman" w:cs="Times New Roman"/>
          <w:sz w:val="24"/>
          <w:szCs w:val="24"/>
        </w:rPr>
        <w:t xml:space="preserve"> and heard. </w:t>
      </w:r>
      <w:r w:rsidR="00EE69C7" w:rsidRPr="008C0432">
        <w:rPr>
          <w:rFonts w:ascii="Times New Roman" w:hAnsi="Times New Roman" w:cs="Times New Roman"/>
          <w:sz w:val="24"/>
          <w:szCs w:val="24"/>
        </w:rPr>
        <w:t>Counselling theories are also used in nursing practise</w:t>
      </w:r>
      <w:r w:rsidR="009273A6" w:rsidRPr="008C0432">
        <w:rPr>
          <w:rFonts w:ascii="Times New Roman" w:hAnsi="Times New Roman" w:cs="Times New Roman"/>
          <w:sz w:val="24"/>
          <w:szCs w:val="24"/>
        </w:rPr>
        <w:t xml:space="preserve"> including </w:t>
      </w:r>
      <w:r w:rsidR="00EE69C7" w:rsidRPr="008C0432">
        <w:rPr>
          <w:rFonts w:ascii="Times New Roman" w:hAnsi="Times New Roman" w:cs="Times New Roman"/>
          <w:sz w:val="24"/>
          <w:szCs w:val="24"/>
        </w:rPr>
        <w:t>person-</w:t>
      </w:r>
      <w:r w:rsidR="001725A8" w:rsidRPr="008C0432">
        <w:rPr>
          <w:rFonts w:ascii="Times New Roman" w:hAnsi="Times New Roman" w:cs="Times New Roman"/>
          <w:sz w:val="24"/>
          <w:szCs w:val="24"/>
        </w:rPr>
        <w:t>centred</w:t>
      </w:r>
      <w:r w:rsidR="008209E4" w:rsidRPr="008C0432">
        <w:rPr>
          <w:rFonts w:ascii="Times New Roman" w:hAnsi="Times New Roman" w:cs="Times New Roman"/>
          <w:sz w:val="24"/>
          <w:szCs w:val="24"/>
        </w:rPr>
        <w:t xml:space="preserve"> as it helps patients reinforce their self-worth</w:t>
      </w:r>
      <w:r w:rsidR="009273A6" w:rsidRPr="008C0432">
        <w:rPr>
          <w:rFonts w:ascii="Times New Roman" w:hAnsi="Times New Roman" w:cs="Times New Roman"/>
          <w:sz w:val="24"/>
          <w:szCs w:val="24"/>
        </w:rPr>
        <w:t xml:space="preserve"> and psychodynamic theory </w:t>
      </w:r>
      <w:r w:rsidR="009D0645" w:rsidRPr="008C0432">
        <w:rPr>
          <w:rFonts w:ascii="Times New Roman" w:hAnsi="Times New Roman" w:cs="Times New Roman"/>
          <w:sz w:val="24"/>
          <w:szCs w:val="24"/>
        </w:rPr>
        <w:t>to stress the importance of the unconscious mind.</w:t>
      </w:r>
      <w:r w:rsidR="00DF0DB5" w:rsidRPr="00A85F8B">
        <w:rPr>
          <w:rFonts w:ascii="Times New Roman" w:hAnsi="Times New Roman" w:cs="Times New Roman"/>
          <w:sz w:val="24"/>
          <w:szCs w:val="24"/>
        </w:rPr>
        <w:br w:type="page"/>
      </w:r>
    </w:p>
    <w:p w14:paraId="52ACA10B" w14:textId="5994535C" w:rsidR="0006256A" w:rsidRDefault="00202CA6" w:rsidP="00202CA6">
      <w:pPr>
        <w:pStyle w:val="Heading1"/>
      </w:pPr>
      <w:r>
        <w:lastRenderedPageBreak/>
        <w:t>References</w:t>
      </w:r>
    </w:p>
    <w:p w14:paraId="3493C537" w14:textId="624830ED" w:rsidR="000120A7" w:rsidRDefault="006F3F90" w:rsidP="00C461B1">
      <w:pPr>
        <w:spacing w:line="276" w:lineRule="auto"/>
        <w:rPr>
          <w:rFonts w:ascii="Times New Roman" w:hAnsi="Times New Roman" w:cs="Times New Roman"/>
          <w:sz w:val="24"/>
          <w:szCs w:val="24"/>
        </w:rPr>
      </w:pPr>
      <w:r>
        <w:rPr>
          <w:rFonts w:ascii="Times New Roman" w:hAnsi="Times New Roman" w:cs="Times New Roman"/>
          <w:sz w:val="24"/>
          <w:szCs w:val="24"/>
        </w:rPr>
        <w:t>Ashcraft, D.</w:t>
      </w:r>
      <w:r w:rsidR="00A67F5F">
        <w:rPr>
          <w:rFonts w:ascii="Times New Roman" w:hAnsi="Times New Roman" w:cs="Times New Roman"/>
          <w:sz w:val="24"/>
          <w:szCs w:val="24"/>
        </w:rPr>
        <w:t>M.</w:t>
      </w:r>
      <w:r>
        <w:rPr>
          <w:rFonts w:ascii="Times New Roman" w:hAnsi="Times New Roman" w:cs="Times New Roman"/>
          <w:sz w:val="24"/>
          <w:szCs w:val="24"/>
        </w:rPr>
        <w:t xml:space="preserve"> (2015). Personality Theories Workbook. </w:t>
      </w:r>
      <w:r w:rsidR="002C4D47">
        <w:rPr>
          <w:rFonts w:ascii="Times New Roman" w:hAnsi="Times New Roman" w:cs="Times New Roman"/>
          <w:sz w:val="24"/>
          <w:szCs w:val="24"/>
        </w:rPr>
        <w:t>(6</w:t>
      </w:r>
      <w:r w:rsidR="002C4D47" w:rsidRPr="002C4D47">
        <w:rPr>
          <w:rFonts w:ascii="Times New Roman" w:hAnsi="Times New Roman" w:cs="Times New Roman"/>
          <w:sz w:val="24"/>
          <w:szCs w:val="24"/>
          <w:vertAlign w:val="superscript"/>
        </w:rPr>
        <w:t>th</w:t>
      </w:r>
      <w:r w:rsidR="002C4D47">
        <w:rPr>
          <w:rFonts w:ascii="Times New Roman" w:hAnsi="Times New Roman" w:cs="Times New Roman"/>
          <w:sz w:val="24"/>
          <w:szCs w:val="24"/>
        </w:rPr>
        <w:t xml:space="preserve"> ed). Stamford. Cengage Learning.</w:t>
      </w:r>
    </w:p>
    <w:p w14:paraId="5B5BE524" w14:textId="66C87DEC" w:rsidR="00F5693F" w:rsidRDefault="0030291E" w:rsidP="00C461B1">
      <w:pPr>
        <w:spacing w:line="276" w:lineRule="auto"/>
        <w:rPr>
          <w:rFonts w:ascii="Times New Roman" w:hAnsi="Times New Roman" w:cs="Times New Roman"/>
          <w:sz w:val="24"/>
          <w:szCs w:val="24"/>
        </w:rPr>
      </w:pPr>
      <w:r>
        <w:rPr>
          <w:rFonts w:ascii="Times New Roman" w:hAnsi="Times New Roman" w:cs="Times New Roman"/>
          <w:sz w:val="24"/>
          <w:szCs w:val="24"/>
        </w:rPr>
        <w:t>BACP</w:t>
      </w:r>
      <w:r w:rsidR="003C21D5">
        <w:rPr>
          <w:rFonts w:ascii="Times New Roman" w:hAnsi="Times New Roman" w:cs="Times New Roman"/>
          <w:sz w:val="24"/>
          <w:szCs w:val="24"/>
        </w:rPr>
        <w:t xml:space="preserve">. </w:t>
      </w:r>
      <w:r w:rsidR="00834F0D">
        <w:rPr>
          <w:rFonts w:ascii="Times New Roman" w:hAnsi="Times New Roman" w:cs="Times New Roman"/>
          <w:sz w:val="24"/>
          <w:szCs w:val="24"/>
        </w:rPr>
        <w:t xml:space="preserve">(2018). </w:t>
      </w:r>
      <w:r w:rsidR="00834F0D" w:rsidRPr="00AA7763">
        <w:rPr>
          <w:rFonts w:ascii="Times New Roman" w:hAnsi="Times New Roman" w:cs="Times New Roman"/>
          <w:i/>
          <w:iCs/>
          <w:sz w:val="24"/>
          <w:szCs w:val="24"/>
        </w:rPr>
        <w:t>Ethical Framework for the Counselling Professions.</w:t>
      </w:r>
      <w:r w:rsidR="00834F0D">
        <w:rPr>
          <w:rFonts w:ascii="Times New Roman" w:hAnsi="Times New Roman" w:cs="Times New Roman"/>
          <w:sz w:val="24"/>
          <w:szCs w:val="24"/>
        </w:rPr>
        <w:t xml:space="preserve"> </w:t>
      </w:r>
      <w:r>
        <w:rPr>
          <w:rFonts w:ascii="Times New Roman" w:hAnsi="Times New Roman" w:cs="Times New Roman"/>
          <w:sz w:val="24"/>
          <w:szCs w:val="24"/>
        </w:rPr>
        <w:t xml:space="preserve">British Association </w:t>
      </w:r>
      <w:r w:rsidR="00AE3DDC">
        <w:rPr>
          <w:rFonts w:ascii="Times New Roman" w:hAnsi="Times New Roman" w:cs="Times New Roman"/>
          <w:sz w:val="24"/>
          <w:szCs w:val="24"/>
        </w:rPr>
        <w:t xml:space="preserve">for Counselling and Psychotherapy. </w:t>
      </w:r>
      <w:r w:rsidR="00AA4644">
        <w:rPr>
          <w:rFonts w:ascii="Times New Roman" w:hAnsi="Times New Roman" w:cs="Times New Roman"/>
          <w:sz w:val="24"/>
          <w:szCs w:val="24"/>
        </w:rPr>
        <w:t>pp 1-27.</w:t>
      </w:r>
    </w:p>
    <w:p w14:paraId="3E0E3FEC" w14:textId="1979D1FD" w:rsidR="003542B6" w:rsidRDefault="003542B6" w:rsidP="00C461B1">
      <w:pPr>
        <w:spacing w:line="276" w:lineRule="auto"/>
        <w:rPr>
          <w:rFonts w:ascii="Times New Roman" w:hAnsi="Times New Roman" w:cs="Times New Roman"/>
          <w:sz w:val="24"/>
          <w:szCs w:val="24"/>
        </w:rPr>
      </w:pPr>
      <w:r>
        <w:rPr>
          <w:rFonts w:ascii="Times New Roman" w:hAnsi="Times New Roman" w:cs="Times New Roman"/>
          <w:sz w:val="24"/>
          <w:szCs w:val="24"/>
        </w:rPr>
        <w:t xml:space="preserve">BACP. (2019). </w:t>
      </w:r>
      <w:r w:rsidRPr="00BA7D1D">
        <w:rPr>
          <w:rFonts w:ascii="Times New Roman" w:hAnsi="Times New Roman" w:cs="Times New Roman"/>
          <w:i/>
          <w:iCs/>
          <w:sz w:val="24"/>
          <w:szCs w:val="24"/>
        </w:rPr>
        <w:t xml:space="preserve">Managing </w:t>
      </w:r>
      <w:r w:rsidR="00BA7D1D" w:rsidRPr="00BA7D1D">
        <w:rPr>
          <w:rFonts w:ascii="Times New Roman" w:hAnsi="Times New Roman" w:cs="Times New Roman"/>
          <w:i/>
          <w:iCs/>
          <w:sz w:val="24"/>
          <w:szCs w:val="24"/>
        </w:rPr>
        <w:t>confidentiality within the counselling professions</w:t>
      </w:r>
      <w:r w:rsidR="00BA7D1D">
        <w:rPr>
          <w:rFonts w:ascii="Times New Roman" w:hAnsi="Times New Roman" w:cs="Times New Roman"/>
          <w:sz w:val="24"/>
          <w:szCs w:val="24"/>
        </w:rPr>
        <w:t xml:space="preserve">. </w:t>
      </w:r>
      <w:r w:rsidR="0029506C">
        <w:rPr>
          <w:rFonts w:ascii="Times New Roman" w:hAnsi="Times New Roman" w:cs="Times New Roman"/>
          <w:sz w:val="24"/>
          <w:szCs w:val="24"/>
        </w:rPr>
        <w:t xml:space="preserve">British Association for Counselling Psychotherapy. </w:t>
      </w:r>
      <w:r w:rsidR="00933AAA">
        <w:rPr>
          <w:rFonts w:ascii="Times New Roman" w:hAnsi="Times New Roman" w:cs="Times New Roman"/>
          <w:sz w:val="24"/>
          <w:szCs w:val="24"/>
        </w:rPr>
        <w:t>pp 1-42.</w:t>
      </w:r>
    </w:p>
    <w:p w14:paraId="1840D354" w14:textId="702876A1" w:rsidR="004015DB" w:rsidRDefault="004015DB" w:rsidP="00C461B1">
      <w:pPr>
        <w:spacing w:line="276" w:lineRule="auto"/>
        <w:rPr>
          <w:rFonts w:ascii="Times New Roman" w:hAnsi="Times New Roman" w:cs="Times New Roman"/>
          <w:sz w:val="24"/>
          <w:szCs w:val="24"/>
        </w:rPr>
      </w:pPr>
      <w:r>
        <w:rPr>
          <w:rFonts w:ascii="Times New Roman" w:hAnsi="Times New Roman" w:cs="Times New Roman"/>
          <w:sz w:val="24"/>
          <w:szCs w:val="24"/>
        </w:rPr>
        <w:t>Bland, A. and DeRobertis</w:t>
      </w:r>
      <w:r w:rsidR="00B75F1C">
        <w:rPr>
          <w:rFonts w:ascii="Times New Roman" w:hAnsi="Times New Roman" w:cs="Times New Roman"/>
          <w:sz w:val="24"/>
          <w:szCs w:val="24"/>
        </w:rPr>
        <w:t xml:space="preserve">, E. (2017). </w:t>
      </w:r>
      <w:r w:rsidR="005A4353">
        <w:rPr>
          <w:rFonts w:ascii="Times New Roman" w:hAnsi="Times New Roman" w:cs="Times New Roman"/>
          <w:sz w:val="24"/>
          <w:szCs w:val="24"/>
        </w:rPr>
        <w:t>‘Humanistic P</w:t>
      </w:r>
      <w:r w:rsidR="00EA42EC">
        <w:rPr>
          <w:rFonts w:ascii="Times New Roman" w:hAnsi="Times New Roman" w:cs="Times New Roman"/>
          <w:sz w:val="24"/>
          <w:szCs w:val="24"/>
        </w:rPr>
        <w:t>erspective</w:t>
      </w:r>
      <w:r w:rsidR="005A4353">
        <w:rPr>
          <w:rFonts w:ascii="Times New Roman" w:hAnsi="Times New Roman" w:cs="Times New Roman"/>
          <w:sz w:val="24"/>
          <w:szCs w:val="24"/>
        </w:rPr>
        <w:t xml:space="preserve">’ in </w:t>
      </w:r>
      <w:r w:rsidR="00453E20">
        <w:rPr>
          <w:rFonts w:ascii="Times New Roman" w:hAnsi="Times New Roman" w:cs="Times New Roman"/>
          <w:sz w:val="24"/>
          <w:szCs w:val="24"/>
        </w:rPr>
        <w:t>Zeigler-Hill, V. and Shackelford</w:t>
      </w:r>
      <w:r w:rsidR="002F7C60">
        <w:rPr>
          <w:rFonts w:ascii="Times New Roman" w:hAnsi="Times New Roman" w:cs="Times New Roman"/>
          <w:sz w:val="24"/>
          <w:szCs w:val="24"/>
        </w:rPr>
        <w:t>, T.K. (eds</w:t>
      </w:r>
      <w:r w:rsidR="00EA42EC">
        <w:rPr>
          <w:rFonts w:ascii="Times New Roman" w:hAnsi="Times New Roman" w:cs="Times New Roman"/>
          <w:sz w:val="24"/>
          <w:szCs w:val="24"/>
        </w:rPr>
        <w:t>.</w:t>
      </w:r>
      <w:r w:rsidR="002F7C60">
        <w:rPr>
          <w:rFonts w:ascii="Times New Roman" w:hAnsi="Times New Roman" w:cs="Times New Roman"/>
          <w:sz w:val="24"/>
          <w:szCs w:val="24"/>
        </w:rPr>
        <w:t xml:space="preserve">) </w:t>
      </w:r>
      <w:r w:rsidR="00EE1034" w:rsidRPr="00A84AFE">
        <w:rPr>
          <w:rFonts w:ascii="Times New Roman" w:hAnsi="Times New Roman" w:cs="Times New Roman"/>
          <w:i/>
          <w:iCs/>
          <w:sz w:val="24"/>
          <w:szCs w:val="24"/>
        </w:rPr>
        <w:t>Encyclopaedia of Personality and Individual Differences</w:t>
      </w:r>
      <w:r w:rsidR="00EE1034">
        <w:rPr>
          <w:rFonts w:ascii="Times New Roman" w:hAnsi="Times New Roman" w:cs="Times New Roman"/>
          <w:sz w:val="24"/>
          <w:szCs w:val="24"/>
        </w:rPr>
        <w:t xml:space="preserve">. </w:t>
      </w:r>
      <w:r w:rsidR="00A84AFE">
        <w:rPr>
          <w:rFonts w:ascii="Times New Roman" w:hAnsi="Times New Roman" w:cs="Times New Roman"/>
          <w:sz w:val="24"/>
          <w:szCs w:val="24"/>
        </w:rPr>
        <w:t xml:space="preserve">Springer Nature Switzerland. </w:t>
      </w:r>
      <w:r w:rsidR="007E5819">
        <w:rPr>
          <w:rFonts w:ascii="Times New Roman" w:hAnsi="Times New Roman" w:cs="Times New Roman"/>
          <w:sz w:val="24"/>
          <w:szCs w:val="24"/>
        </w:rPr>
        <w:t xml:space="preserve"> </w:t>
      </w:r>
    </w:p>
    <w:p w14:paraId="2C6F966C" w14:textId="78407066" w:rsidR="00BB79AF" w:rsidRPr="003B4CF4" w:rsidRDefault="00BB79AF" w:rsidP="00C461B1">
      <w:pPr>
        <w:spacing w:line="276" w:lineRule="auto"/>
        <w:rPr>
          <w:rFonts w:ascii="Times New Roman" w:hAnsi="Times New Roman" w:cs="Times New Roman"/>
          <w:sz w:val="24"/>
          <w:szCs w:val="24"/>
        </w:rPr>
      </w:pPr>
      <w:r>
        <w:rPr>
          <w:rFonts w:ascii="Times New Roman" w:hAnsi="Times New Roman" w:cs="Times New Roman"/>
          <w:sz w:val="24"/>
          <w:szCs w:val="24"/>
        </w:rPr>
        <w:t xml:space="preserve">Casey, P. (2015). </w:t>
      </w:r>
      <w:r w:rsidR="003B4CF4" w:rsidRPr="003B4CF4">
        <w:rPr>
          <w:rFonts w:ascii="Times New Roman" w:hAnsi="Times New Roman" w:cs="Times New Roman"/>
          <w:i/>
          <w:iCs/>
          <w:sz w:val="24"/>
          <w:szCs w:val="24"/>
        </w:rPr>
        <w:t>Beneficence and non-maleficence: confidentiality and carers in psychiatry</w:t>
      </w:r>
      <w:r w:rsidR="003B4CF4">
        <w:rPr>
          <w:rFonts w:ascii="Times New Roman" w:hAnsi="Times New Roman" w:cs="Times New Roman"/>
          <w:i/>
          <w:iCs/>
          <w:sz w:val="24"/>
          <w:szCs w:val="24"/>
        </w:rPr>
        <w:t xml:space="preserve">. </w:t>
      </w:r>
      <w:r w:rsidR="00041897">
        <w:rPr>
          <w:rFonts w:ascii="Times New Roman" w:hAnsi="Times New Roman" w:cs="Times New Roman"/>
          <w:sz w:val="24"/>
          <w:szCs w:val="24"/>
        </w:rPr>
        <w:t xml:space="preserve">Journal of Psychological </w:t>
      </w:r>
      <w:r w:rsidR="002C27A8">
        <w:rPr>
          <w:rFonts w:ascii="Times New Roman" w:hAnsi="Times New Roman" w:cs="Times New Roman"/>
          <w:sz w:val="24"/>
          <w:szCs w:val="24"/>
        </w:rPr>
        <w:t>Medicine. 33 pp 203-206.</w:t>
      </w:r>
    </w:p>
    <w:p w14:paraId="2472504A" w14:textId="3016068B" w:rsidR="00DD2125" w:rsidRDefault="00DD2125" w:rsidP="00C461B1">
      <w:pPr>
        <w:spacing w:line="276" w:lineRule="auto"/>
        <w:rPr>
          <w:rFonts w:ascii="Times New Roman" w:hAnsi="Times New Roman" w:cs="Times New Roman"/>
          <w:sz w:val="24"/>
          <w:szCs w:val="24"/>
        </w:rPr>
      </w:pPr>
      <w:r w:rsidRPr="00DD2125">
        <w:rPr>
          <w:rFonts w:ascii="Times New Roman" w:hAnsi="Times New Roman" w:cs="Times New Roman"/>
          <w:sz w:val="24"/>
          <w:szCs w:val="24"/>
        </w:rPr>
        <w:t>Churchill,</w:t>
      </w:r>
      <w:r>
        <w:rPr>
          <w:rFonts w:ascii="Times New Roman" w:hAnsi="Times New Roman" w:cs="Times New Roman"/>
          <w:sz w:val="24"/>
          <w:szCs w:val="24"/>
        </w:rPr>
        <w:t xml:space="preserve"> R.,</w:t>
      </w:r>
      <w:r w:rsidRPr="00DD2125">
        <w:rPr>
          <w:rFonts w:ascii="Times New Roman" w:hAnsi="Times New Roman" w:cs="Times New Roman"/>
          <w:sz w:val="24"/>
          <w:szCs w:val="24"/>
        </w:rPr>
        <w:t xml:space="preserve"> Moore,</w:t>
      </w:r>
      <w:r>
        <w:rPr>
          <w:rFonts w:ascii="Times New Roman" w:hAnsi="Times New Roman" w:cs="Times New Roman"/>
          <w:sz w:val="24"/>
          <w:szCs w:val="24"/>
        </w:rPr>
        <w:t xml:space="preserve"> T</w:t>
      </w:r>
      <w:r w:rsidR="00150866">
        <w:rPr>
          <w:rFonts w:ascii="Times New Roman" w:hAnsi="Times New Roman" w:cs="Times New Roman"/>
          <w:sz w:val="24"/>
          <w:szCs w:val="24"/>
        </w:rPr>
        <w:t xml:space="preserve">.H.M., </w:t>
      </w:r>
      <w:r w:rsidRPr="00DD2125">
        <w:rPr>
          <w:rFonts w:ascii="Times New Roman" w:hAnsi="Times New Roman" w:cs="Times New Roman"/>
          <w:sz w:val="24"/>
          <w:szCs w:val="24"/>
        </w:rPr>
        <w:t>Caldwell,</w:t>
      </w:r>
      <w:r w:rsidR="00150866">
        <w:rPr>
          <w:rFonts w:ascii="Times New Roman" w:hAnsi="Times New Roman" w:cs="Times New Roman"/>
          <w:sz w:val="24"/>
          <w:szCs w:val="24"/>
        </w:rPr>
        <w:t xml:space="preserve"> D., </w:t>
      </w:r>
      <w:r w:rsidRPr="00DD2125">
        <w:rPr>
          <w:rFonts w:ascii="Times New Roman" w:hAnsi="Times New Roman" w:cs="Times New Roman"/>
          <w:sz w:val="24"/>
          <w:szCs w:val="24"/>
        </w:rPr>
        <w:t>Davies,</w:t>
      </w:r>
      <w:r w:rsidR="00150866">
        <w:rPr>
          <w:rFonts w:ascii="Times New Roman" w:hAnsi="Times New Roman" w:cs="Times New Roman"/>
          <w:sz w:val="24"/>
          <w:szCs w:val="24"/>
        </w:rPr>
        <w:t xml:space="preserve"> P., </w:t>
      </w:r>
      <w:r w:rsidRPr="00DD2125">
        <w:rPr>
          <w:rFonts w:ascii="Times New Roman" w:hAnsi="Times New Roman" w:cs="Times New Roman"/>
          <w:sz w:val="24"/>
          <w:szCs w:val="24"/>
        </w:rPr>
        <w:t>Jones,</w:t>
      </w:r>
      <w:r w:rsidR="00150866">
        <w:rPr>
          <w:rFonts w:ascii="Times New Roman" w:hAnsi="Times New Roman" w:cs="Times New Roman"/>
          <w:sz w:val="24"/>
          <w:szCs w:val="24"/>
        </w:rPr>
        <w:t xml:space="preserve"> H., </w:t>
      </w:r>
      <w:r w:rsidRPr="00DD2125">
        <w:rPr>
          <w:rFonts w:ascii="Times New Roman" w:hAnsi="Times New Roman" w:cs="Times New Roman"/>
          <w:sz w:val="24"/>
          <w:szCs w:val="24"/>
        </w:rPr>
        <w:t>Furukawa,</w:t>
      </w:r>
      <w:r w:rsidR="00150866">
        <w:rPr>
          <w:rFonts w:ascii="Times New Roman" w:hAnsi="Times New Roman" w:cs="Times New Roman"/>
          <w:sz w:val="24"/>
          <w:szCs w:val="24"/>
        </w:rPr>
        <w:t xml:space="preserve"> T.A.</w:t>
      </w:r>
      <w:r w:rsidR="00690BB8">
        <w:rPr>
          <w:rFonts w:ascii="Times New Roman" w:hAnsi="Times New Roman" w:cs="Times New Roman"/>
          <w:sz w:val="24"/>
          <w:szCs w:val="24"/>
        </w:rPr>
        <w:t>,</w:t>
      </w:r>
      <w:r w:rsidRPr="00DD2125">
        <w:rPr>
          <w:rFonts w:ascii="Times New Roman" w:hAnsi="Times New Roman" w:cs="Times New Roman"/>
          <w:sz w:val="24"/>
          <w:szCs w:val="24"/>
        </w:rPr>
        <w:t xml:space="preserve"> Lewis,</w:t>
      </w:r>
      <w:r w:rsidR="00690BB8">
        <w:rPr>
          <w:rFonts w:ascii="Times New Roman" w:hAnsi="Times New Roman" w:cs="Times New Roman"/>
          <w:sz w:val="24"/>
          <w:szCs w:val="24"/>
        </w:rPr>
        <w:t xml:space="preserve"> G.</w:t>
      </w:r>
      <w:r w:rsidRPr="00DD2125">
        <w:rPr>
          <w:rFonts w:ascii="Times New Roman" w:hAnsi="Times New Roman" w:cs="Times New Roman"/>
          <w:sz w:val="24"/>
          <w:szCs w:val="24"/>
        </w:rPr>
        <w:t xml:space="preserve"> and Hunot</w:t>
      </w:r>
      <w:r w:rsidR="00690BB8">
        <w:rPr>
          <w:rFonts w:ascii="Times New Roman" w:hAnsi="Times New Roman" w:cs="Times New Roman"/>
          <w:sz w:val="24"/>
          <w:szCs w:val="24"/>
        </w:rPr>
        <w:t xml:space="preserve">, V. </w:t>
      </w:r>
      <w:r w:rsidR="00133FDA">
        <w:rPr>
          <w:rFonts w:ascii="Times New Roman" w:hAnsi="Times New Roman" w:cs="Times New Roman"/>
          <w:sz w:val="24"/>
          <w:szCs w:val="24"/>
        </w:rPr>
        <w:t xml:space="preserve">(2010). </w:t>
      </w:r>
      <w:r w:rsidR="00133FDA" w:rsidRPr="00133FDA">
        <w:rPr>
          <w:rFonts w:ascii="Times New Roman" w:hAnsi="Times New Roman" w:cs="Times New Roman"/>
          <w:i/>
          <w:iCs/>
          <w:sz w:val="24"/>
          <w:szCs w:val="24"/>
        </w:rPr>
        <w:t xml:space="preserve">Cognitive behavioural therapies versus other psychological therapies for depression. </w:t>
      </w:r>
      <w:r w:rsidR="00FB4A61">
        <w:rPr>
          <w:rFonts w:ascii="Times New Roman" w:hAnsi="Times New Roman" w:cs="Times New Roman"/>
          <w:sz w:val="24"/>
          <w:szCs w:val="24"/>
        </w:rPr>
        <w:t>Cochrane Database System.</w:t>
      </w:r>
      <w:r w:rsidR="00903BC2">
        <w:rPr>
          <w:rFonts w:ascii="Times New Roman" w:hAnsi="Times New Roman" w:cs="Times New Roman"/>
          <w:sz w:val="24"/>
          <w:szCs w:val="24"/>
        </w:rPr>
        <w:t xml:space="preserve"> 9. </w:t>
      </w:r>
    </w:p>
    <w:p w14:paraId="5805DD15" w14:textId="79929107" w:rsidR="009F497E" w:rsidRDefault="009F497E" w:rsidP="00C461B1">
      <w:pPr>
        <w:spacing w:line="276" w:lineRule="auto"/>
        <w:rPr>
          <w:rFonts w:ascii="Times New Roman" w:hAnsi="Times New Roman" w:cs="Times New Roman"/>
          <w:sz w:val="24"/>
          <w:szCs w:val="24"/>
        </w:rPr>
      </w:pPr>
      <w:r>
        <w:rPr>
          <w:rFonts w:ascii="Times New Roman" w:hAnsi="Times New Roman" w:cs="Times New Roman"/>
          <w:sz w:val="24"/>
          <w:szCs w:val="24"/>
        </w:rPr>
        <w:t xml:space="preserve">Collins, F. and Deady, D. (2003). </w:t>
      </w:r>
      <w:r w:rsidRPr="009F497E">
        <w:rPr>
          <w:rFonts w:ascii="Times New Roman" w:hAnsi="Times New Roman" w:cs="Times New Roman"/>
          <w:i/>
          <w:iCs/>
          <w:sz w:val="24"/>
          <w:szCs w:val="24"/>
        </w:rPr>
        <w:t>Cognitive behavioural therapy and client-centred counselling</w:t>
      </w:r>
      <w:r>
        <w:rPr>
          <w:rFonts w:ascii="Times New Roman" w:hAnsi="Times New Roman" w:cs="Times New Roman"/>
          <w:sz w:val="24"/>
          <w:szCs w:val="24"/>
        </w:rPr>
        <w:t xml:space="preserve">: </w:t>
      </w:r>
      <w:r w:rsidRPr="009F497E">
        <w:rPr>
          <w:rFonts w:ascii="Times New Roman" w:hAnsi="Times New Roman" w:cs="Times New Roman"/>
          <w:i/>
          <w:iCs/>
          <w:sz w:val="24"/>
          <w:szCs w:val="24"/>
        </w:rPr>
        <w:t>Both cognitive behavioural therapy (CBT) and client-centred counselling (CCC) offer patients help and support by addressing personal issues.</w:t>
      </w:r>
      <w:r>
        <w:rPr>
          <w:rFonts w:ascii="Times New Roman" w:hAnsi="Times New Roman" w:cs="Times New Roman"/>
          <w:i/>
          <w:iCs/>
          <w:sz w:val="24"/>
          <w:szCs w:val="24"/>
        </w:rPr>
        <w:t xml:space="preserve"> </w:t>
      </w:r>
      <w:r>
        <w:rPr>
          <w:rFonts w:ascii="Times New Roman" w:hAnsi="Times New Roman" w:cs="Times New Roman"/>
          <w:sz w:val="24"/>
          <w:szCs w:val="24"/>
        </w:rPr>
        <w:t>Nursing Times. 99 (50) pp 34.</w:t>
      </w:r>
    </w:p>
    <w:p w14:paraId="06D2B075" w14:textId="001DE6F4" w:rsidR="000C3D61" w:rsidRPr="009F497E" w:rsidRDefault="000C3D61" w:rsidP="00C461B1">
      <w:pPr>
        <w:spacing w:line="276" w:lineRule="auto"/>
        <w:rPr>
          <w:rFonts w:ascii="Times New Roman" w:hAnsi="Times New Roman" w:cs="Times New Roman"/>
          <w:sz w:val="24"/>
          <w:szCs w:val="24"/>
        </w:rPr>
      </w:pPr>
      <w:r>
        <w:rPr>
          <w:rFonts w:ascii="Times New Roman" w:hAnsi="Times New Roman" w:cs="Times New Roman"/>
          <w:sz w:val="24"/>
          <w:szCs w:val="24"/>
        </w:rPr>
        <w:t xml:space="preserve">Dryden, W. and Mytton, J. (2017). </w:t>
      </w:r>
      <w:r w:rsidRPr="000C3D61">
        <w:rPr>
          <w:rFonts w:ascii="Times New Roman" w:hAnsi="Times New Roman" w:cs="Times New Roman"/>
          <w:i/>
          <w:iCs/>
          <w:sz w:val="24"/>
          <w:szCs w:val="24"/>
        </w:rPr>
        <w:t>Four Approaches to Counselling and Psychotherapy</w:t>
      </w:r>
      <w:r>
        <w:rPr>
          <w:rFonts w:ascii="Times New Roman" w:hAnsi="Times New Roman" w:cs="Times New Roman"/>
          <w:sz w:val="24"/>
          <w:szCs w:val="24"/>
        </w:rPr>
        <w:t xml:space="preserve">. Abingdon. Routledge. </w:t>
      </w:r>
    </w:p>
    <w:p w14:paraId="0847BA95" w14:textId="7D8981D9" w:rsidR="00740CEA" w:rsidRDefault="00740CEA" w:rsidP="00C461B1">
      <w:pPr>
        <w:spacing w:line="276" w:lineRule="auto"/>
        <w:rPr>
          <w:rFonts w:ascii="Times New Roman" w:hAnsi="Times New Roman" w:cs="Times New Roman"/>
          <w:sz w:val="24"/>
          <w:szCs w:val="24"/>
        </w:rPr>
      </w:pPr>
      <w:r w:rsidRPr="000F28D8">
        <w:rPr>
          <w:rFonts w:ascii="Times New Roman" w:hAnsi="Times New Roman" w:cs="Times New Roman"/>
          <w:sz w:val="24"/>
          <w:szCs w:val="24"/>
        </w:rPr>
        <w:t>Eremie, M.D. and Ub</w:t>
      </w:r>
      <w:r w:rsidR="000F28D8" w:rsidRPr="000F28D8">
        <w:rPr>
          <w:rFonts w:ascii="Times New Roman" w:hAnsi="Times New Roman" w:cs="Times New Roman"/>
          <w:sz w:val="24"/>
          <w:szCs w:val="24"/>
        </w:rPr>
        <w:t>u</w:t>
      </w:r>
      <w:r w:rsidRPr="000F28D8">
        <w:rPr>
          <w:rFonts w:ascii="Times New Roman" w:hAnsi="Times New Roman" w:cs="Times New Roman"/>
          <w:sz w:val="24"/>
          <w:szCs w:val="24"/>
        </w:rPr>
        <w:t>l</w:t>
      </w:r>
      <w:r w:rsidR="000F28D8" w:rsidRPr="000F28D8">
        <w:rPr>
          <w:rFonts w:ascii="Times New Roman" w:hAnsi="Times New Roman" w:cs="Times New Roman"/>
          <w:sz w:val="24"/>
          <w:szCs w:val="24"/>
        </w:rPr>
        <w:t>o</w:t>
      </w:r>
      <w:r w:rsidRPr="000F28D8">
        <w:rPr>
          <w:rFonts w:ascii="Times New Roman" w:hAnsi="Times New Roman" w:cs="Times New Roman"/>
          <w:sz w:val="24"/>
          <w:szCs w:val="24"/>
        </w:rPr>
        <w:t>m</w:t>
      </w:r>
      <w:r w:rsidR="000F28D8" w:rsidRPr="000F28D8">
        <w:rPr>
          <w:rFonts w:ascii="Times New Roman" w:hAnsi="Times New Roman" w:cs="Times New Roman"/>
          <w:sz w:val="24"/>
          <w:szCs w:val="24"/>
        </w:rPr>
        <w:t>, W.J. (2016).</w:t>
      </w:r>
      <w:r w:rsidR="009114B5">
        <w:rPr>
          <w:rFonts w:ascii="Times New Roman" w:hAnsi="Times New Roman" w:cs="Times New Roman"/>
          <w:sz w:val="24"/>
          <w:szCs w:val="24"/>
        </w:rPr>
        <w:t xml:space="preserve"> </w:t>
      </w:r>
      <w:r w:rsidR="009114B5" w:rsidRPr="00474E27">
        <w:rPr>
          <w:rFonts w:ascii="Times New Roman" w:hAnsi="Times New Roman" w:cs="Times New Roman"/>
          <w:i/>
          <w:iCs/>
          <w:sz w:val="24"/>
          <w:szCs w:val="24"/>
        </w:rPr>
        <w:t>Review of Person Centred Counselling Theory</w:t>
      </w:r>
      <w:r w:rsidR="009114B5">
        <w:rPr>
          <w:rFonts w:ascii="Times New Roman" w:hAnsi="Times New Roman" w:cs="Times New Roman"/>
          <w:sz w:val="24"/>
          <w:szCs w:val="24"/>
        </w:rPr>
        <w:t>.</w:t>
      </w:r>
      <w:r w:rsidR="00474E27">
        <w:rPr>
          <w:rFonts w:ascii="Times New Roman" w:hAnsi="Times New Roman" w:cs="Times New Roman"/>
          <w:sz w:val="24"/>
          <w:szCs w:val="24"/>
        </w:rPr>
        <w:t xml:space="preserve"> International Journal </w:t>
      </w:r>
      <w:r w:rsidR="00DF629A">
        <w:rPr>
          <w:rFonts w:ascii="Times New Roman" w:hAnsi="Times New Roman" w:cs="Times New Roman"/>
          <w:sz w:val="24"/>
          <w:szCs w:val="24"/>
        </w:rPr>
        <w:t xml:space="preserve">of Innovative Education Research. </w:t>
      </w:r>
      <w:r w:rsidR="00506D79">
        <w:rPr>
          <w:rFonts w:ascii="Times New Roman" w:hAnsi="Times New Roman" w:cs="Times New Roman"/>
          <w:sz w:val="24"/>
          <w:szCs w:val="24"/>
        </w:rPr>
        <w:t>4 (2) pp 46-50.</w:t>
      </w:r>
      <w:r w:rsidR="009114B5">
        <w:rPr>
          <w:rFonts w:ascii="Times New Roman" w:hAnsi="Times New Roman" w:cs="Times New Roman"/>
          <w:sz w:val="24"/>
          <w:szCs w:val="24"/>
        </w:rPr>
        <w:t xml:space="preserve"> </w:t>
      </w:r>
      <w:r w:rsidR="000F28D8" w:rsidRPr="000F28D8">
        <w:rPr>
          <w:rFonts w:ascii="Times New Roman" w:hAnsi="Times New Roman" w:cs="Times New Roman"/>
          <w:sz w:val="24"/>
          <w:szCs w:val="24"/>
        </w:rPr>
        <w:t xml:space="preserve"> </w:t>
      </w:r>
      <w:r w:rsidRPr="000F28D8">
        <w:rPr>
          <w:rFonts w:ascii="Times New Roman" w:hAnsi="Times New Roman" w:cs="Times New Roman"/>
          <w:sz w:val="24"/>
          <w:szCs w:val="24"/>
        </w:rPr>
        <w:t xml:space="preserve"> </w:t>
      </w:r>
    </w:p>
    <w:p w14:paraId="1F476CC0" w14:textId="46B98151" w:rsidR="00A87A86" w:rsidRDefault="00C13A1D" w:rsidP="00C461B1">
      <w:pPr>
        <w:spacing w:line="276" w:lineRule="auto"/>
        <w:rPr>
          <w:rFonts w:ascii="Times New Roman" w:hAnsi="Times New Roman" w:cs="Times New Roman"/>
          <w:sz w:val="24"/>
          <w:szCs w:val="24"/>
        </w:rPr>
      </w:pPr>
      <w:r>
        <w:rPr>
          <w:rFonts w:ascii="Times New Roman" w:hAnsi="Times New Roman" w:cs="Times New Roman"/>
          <w:sz w:val="24"/>
          <w:szCs w:val="24"/>
        </w:rPr>
        <w:t xml:space="preserve">Fenn. K and Byrne, M. (2013). </w:t>
      </w:r>
      <w:r w:rsidRPr="005572DD">
        <w:rPr>
          <w:rFonts w:ascii="Times New Roman" w:hAnsi="Times New Roman" w:cs="Times New Roman"/>
          <w:i/>
          <w:iCs/>
          <w:sz w:val="24"/>
          <w:szCs w:val="24"/>
        </w:rPr>
        <w:t xml:space="preserve">The Key Principles of </w:t>
      </w:r>
      <w:r w:rsidR="005572DD" w:rsidRPr="005572DD">
        <w:rPr>
          <w:rFonts w:ascii="Times New Roman" w:hAnsi="Times New Roman" w:cs="Times New Roman"/>
          <w:i/>
          <w:iCs/>
          <w:sz w:val="24"/>
          <w:szCs w:val="24"/>
        </w:rPr>
        <w:t>Cognitive Behavioural Therapy</w:t>
      </w:r>
      <w:r w:rsidR="005572DD">
        <w:rPr>
          <w:rFonts w:ascii="Times New Roman" w:hAnsi="Times New Roman" w:cs="Times New Roman"/>
          <w:sz w:val="24"/>
          <w:szCs w:val="24"/>
        </w:rPr>
        <w:t xml:space="preserve">. SAGE. </w:t>
      </w:r>
      <w:r w:rsidR="00893EF6">
        <w:rPr>
          <w:rFonts w:ascii="Times New Roman" w:hAnsi="Times New Roman" w:cs="Times New Roman"/>
          <w:sz w:val="24"/>
          <w:szCs w:val="24"/>
        </w:rPr>
        <w:t>6 (9) pp 579-585.</w:t>
      </w:r>
    </w:p>
    <w:p w14:paraId="55A2D7B7" w14:textId="3C483F16" w:rsidR="00176653" w:rsidRDefault="00176653" w:rsidP="00C461B1">
      <w:pPr>
        <w:spacing w:line="276" w:lineRule="auto"/>
        <w:rPr>
          <w:rFonts w:ascii="Times New Roman" w:hAnsi="Times New Roman" w:cs="Times New Roman"/>
          <w:sz w:val="24"/>
          <w:szCs w:val="24"/>
        </w:rPr>
      </w:pPr>
      <w:r>
        <w:rPr>
          <w:rFonts w:ascii="Times New Roman" w:hAnsi="Times New Roman" w:cs="Times New Roman"/>
          <w:sz w:val="24"/>
          <w:szCs w:val="24"/>
        </w:rPr>
        <w:t xml:space="preserve">Gaudiano, </w:t>
      </w:r>
      <w:r w:rsidR="00A9166C">
        <w:rPr>
          <w:rFonts w:ascii="Times New Roman" w:hAnsi="Times New Roman" w:cs="Times New Roman"/>
          <w:sz w:val="24"/>
          <w:szCs w:val="24"/>
        </w:rPr>
        <w:t xml:space="preserve">B.A. (2008). </w:t>
      </w:r>
      <w:r w:rsidR="00EA107E" w:rsidRPr="00EA107E">
        <w:rPr>
          <w:rFonts w:ascii="Times New Roman" w:hAnsi="Times New Roman" w:cs="Times New Roman"/>
          <w:i/>
          <w:iCs/>
          <w:sz w:val="24"/>
          <w:szCs w:val="24"/>
        </w:rPr>
        <w:t>Cognitive-Behavioral Therapies: Achievements and Challenges</w:t>
      </w:r>
      <w:r w:rsidR="00EA107E">
        <w:rPr>
          <w:rFonts w:ascii="Times New Roman" w:hAnsi="Times New Roman" w:cs="Times New Roman"/>
          <w:sz w:val="24"/>
          <w:szCs w:val="24"/>
        </w:rPr>
        <w:t xml:space="preserve">. </w:t>
      </w:r>
      <w:r w:rsidR="00372622">
        <w:rPr>
          <w:rFonts w:ascii="Times New Roman" w:hAnsi="Times New Roman" w:cs="Times New Roman"/>
          <w:sz w:val="24"/>
          <w:szCs w:val="24"/>
        </w:rPr>
        <w:t>Evidence Based Mental Health. 11 (</w:t>
      </w:r>
      <w:r w:rsidR="00C11D82">
        <w:rPr>
          <w:rFonts w:ascii="Times New Roman" w:hAnsi="Times New Roman" w:cs="Times New Roman"/>
          <w:sz w:val="24"/>
          <w:szCs w:val="24"/>
        </w:rPr>
        <w:t xml:space="preserve">1) 5-7. </w:t>
      </w:r>
      <w:r w:rsidR="00407430">
        <w:rPr>
          <w:rFonts w:ascii="Times New Roman" w:hAnsi="Times New Roman" w:cs="Times New Roman"/>
          <w:sz w:val="24"/>
          <w:szCs w:val="24"/>
        </w:rPr>
        <w:t xml:space="preserve"> </w:t>
      </w:r>
    </w:p>
    <w:p w14:paraId="3AA8F38D" w14:textId="31CA56A7" w:rsidR="004973F1" w:rsidRDefault="004973F1" w:rsidP="00C461B1">
      <w:pPr>
        <w:spacing w:line="276" w:lineRule="auto"/>
        <w:rPr>
          <w:rFonts w:ascii="Times New Roman" w:hAnsi="Times New Roman" w:cs="Times New Roman"/>
          <w:sz w:val="24"/>
          <w:szCs w:val="24"/>
        </w:rPr>
      </w:pPr>
      <w:r>
        <w:rPr>
          <w:rFonts w:ascii="Times New Roman" w:hAnsi="Times New Roman" w:cs="Times New Roman"/>
          <w:sz w:val="24"/>
          <w:szCs w:val="24"/>
        </w:rPr>
        <w:t xml:space="preserve">Hill, L. (2005). </w:t>
      </w:r>
      <w:r w:rsidRPr="000B4B07">
        <w:rPr>
          <w:rFonts w:ascii="Times New Roman" w:hAnsi="Times New Roman" w:cs="Times New Roman"/>
          <w:i/>
          <w:iCs/>
          <w:sz w:val="24"/>
          <w:szCs w:val="24"/>
        </w:rPr>
        <w:t>The use of counselling and leadership skills in cancer care</w:t>
      </w:r>
      <w:r>
        <w:rPr>
          <w:rFonts w:ascii="Times New Roman" w:hAnsi="Times New Roman" w:cs="Times New Roman"/>
          <w:sz w:val="24"/>
          <w:szCs w:val="24"/>
        </w:rPr>
        <w:t xml:space="preserve">. </w:t>
      </w:r>
      <w:r w:rsidR="000B4B07">
        <w:rPr>
          <w:rFonts w:ascii="Times New Roman" w:hAnsi="Times New Roman" w:cs="Times New Roman"/>
          <w:sz w:val="24"/>
          <w:szCs w:val="24"/>
        </w:rPr>
        <w:t xml:space="preserve">Nursing Times. 101 (44) pp 23. </w:t>
      </w:r>
    </w:p>
    <w:p w14:paraId="1FA80FAF" w14:textId="36EB498B" w:rsidR="00047B22" w:rsidRDefault="00047B22" w:rsidP="00C461B1">
      <w:pPr>
        <w:spacing w:line="276" w:lineRule="auto"/>
        <w:rPr>
          <w:rFonts w:ascii="Times New Roman" w:hAnsi="Times New Roman" w:cs="Times New Roman"/>
          <w:sz w:val="24"/>
          <w:szCs w:val="24"/>
        </w:rPr>
      </w:pPr>
      <w:r>
        <w:rPr>
          <w:rFonts w:ascii="Times New Roman" w:hAnsi="Times New Roman" w:cs="Times New Roman"/>
          <w:sz w:val="24"/>
          <w:szCs w:val="24"/>
        </w:rPr>
        <w:t>Hofmann,</w:t>
      </w:r>
      <w:r w:rsidR="002F1A2E">
        <w:rPr>
          <w:rFonts w:ascii="Times New Roman" w:hAnsi="Times New Roman" w:cs="Times New Roman"/>
          <w:sz w:val="24"/>
          <w:szCs w:val="24"/>
        </w:rPr>
        <w:t xml:space="preserve"> S.G., Asnaani, A., </w:t>
      </w:r>
      <w:r w:rsidR="001D7CB5">
        <w:rPr>
          <w:rFonts w:ascii="Times New Roman" w:hAnsi="Times New Roman" w:cs="Times New Roman"/>
          <w:sz w:val="24"/>
          <w:szCs w:val="24"/>
        </w:rPr>
        <w:t xml:space="preserve">Vonk, I.J.J, Sawyer, A.T. and Fang, A. (2012). </w:t>
      </w:r>
      <w:r>
        <w:rPr>
          <w:rFonts w:ascii="Times New Roman" w:hAnsi="Times New Roman" w:cs="Times New Roman"/>
          <w:sz w:val="24"/>
          <w:szCs w:val="24"/>
        </w:rPr>
        <w:t xml:space="preserve"> </w:t>
      </w:r>
      <w:r w:rsidR="00FF5413" w:rsidRPr="00FF5413">
        <w:rPr>
          <w:rFonts w:ascii="Times New Roman" w:hAnsi="Times New Roman" w:cs="Times New Roman"/>
          <w:i/>
          <w:iCs/>
          <w:sz w:val="24"/>
          <w:szCs w:val="24"/>
        </w:rPr>
        <w:t xml:space="preserve">The Efficacy of Cognitive Behavioural Therapy: A Review of Meta-analyses. </w:t>
      </w:r>
      <w:r w:rsidR="00680B80">
        <w:rPr>
          <w:rFonts w:ascii="Times New Roman" w:hAnsi="Times New Roman" w:cs="Times New Roman"/>
          <w:sz w:val="24"/>
          <w:szCs w:val="24"/>
        </w:rPr>
        <w:t xml:space="preserve">Cognitive Therapy and Research. </w:t>
      </w:r>
      <w:r w:rsidR="005A4736">
        <w:rPr>
          <w:rFonts w:ascii="Times New Roman" w:hAnsi="Times New Roman" w:cs="Times New Roman"/>
          <w:sz w:val="24"/>
          <w:szCs w:val="24"/>
        </w:rPr>
        <w:t>36 (5) pp 427-440.</w:t>
      </w:r>
    </w:p>
    <w:p w14:paraId="7B712253" w14:textId="3C3C8E97" w:rsidR="00E0062E" w:rsidRDefault="00E0062E" w:rsidP="00C461B1">
      <w:pPr>
        <w:spacing w:line="276" w:lineRule="auto"/>
        <w:rPr>
          <w:rFonts w:ascii="Times New Roman" w:hAnsi="Times New Roman" w:cs="Times New Roman"/>
          <w:sz w:val="24"/>
          <w:szCs w:val="24"/>
        </w:rPr>
      </w:pPr>
      <w:r>
        <w:rPr>
          <w:rFonts w:ascii="Times New Roman" w:hAnsi="Times New Roman" w:cs="Times New Roman"/>
          <w:sz w:val="24"/>
          <w:szCs w:val="24"/>
        </w:rPr>
        <w:t xml:space="preserve">Holder, </w:t>
      </w:r>
      <w:r w:rsidR="00A02210">
        <w:rPr>
          <w:rFonts w:ascii="Times New Roman" w:hAnsi="Times New Roman" w:cs="Times New Roman"/>
          <w:sz w:val="24"/>
          <w:szCs w:val="24"/>
        </w:rPr>
        <w:t xml:space="preserve">J.B. (2013). </w:t>
      </w:r>
      <w:r w:rsidR="00A02210" w:rsidRPr="000E67B3">
        <w:rPr>
          <w:rFonts w:ascii="Times New Roman" w:hAnsi="Times New Roman" w:cs="Times New Roman"/>
          <w:i/>
          <w:iCs/>
          <w:sz w:val="24"/>
          <w:szCs w:val="24"/>
        </w:rPr>
        <w:t xml:space="preserve">The main counselling approaches: What are </w:t>
      </w:r>
      <w:r w:rsidR="000E67B3" w:rsidRPr="000E67B3">
        <w:rPr>
          <w:rFonts w:ascii="Times New Roman" w:hAnsi="Times New Roman" w:cs="Times New Roman"/>
          <w:i/>
          <w:iCs/>
          <w:sz w:val="24"/>
          <w:szCs w:val="24"/>
        </w:rPr>
        <w:t>they?</w:t>
      </w:r>
      <w:r w:rsidR="00A02210">
        <w:rPr>
          <w:rFonts w:ascii="Times New Roman" w:hAnsi="Times New Roman" w:cs="Times New Roman"/>
          <w:sz w:val="24"/>
          <w:szCs w:val="24"/>
        </w:rPr>
        <w:t xml:space="preserve"> Available at: </w:t>
      </w:r>
      <w:r w:rsidR="00A02210" w:rsidRPr="00A02210">
        <w:rPr>
          <w:rFonts w:ascii="Times New Roman" w:hAnsi="Times New Roman" w:cs="Times New Roman"/>
          <w:sz w:val="24"/>
          <w:szCs w:val="24"/>
        </w:rPr>
        <w:t>https://www.counselling-directory.org.uk/memberarticles/what-are-they-comparing-and-contrasting-the-three-main-counselling-approaches</w:t>
      </w:r>
      <w:r w:rsidR="00A02210">
        <w:rPr>
          <w:rFonts w:ascii="Times New Roman" w:hAnsi="Times New Roman" w:cs="Times New Roman"/>
          <w:sz w:val="24"/>
          <w:szCs w:val="24"/>
        </w:rPr>
        <w:t xml:space="preserve"> (Accessed 30</w:t>
      </w:r>
      <w:r w:rsidR="000E67B3">
        <w:rPr>
          <w:rFonts w:ascii="Times New Roman" w:hAnsi="Times New Roman" w:cs="Times New Roman"/>
          <w:sz w:val="24"/>
          <w:szCs w:val="24"/>
        </w:rPr>
        <w:t xml:space="preserve"> April 2020).</w:t>
      </w:r>
    </w:p>
    <w:p w14:paraId="1765CA24" w14:textId="7A71FE2F" w:rsidR="00A51F3A" w:rsidRPr="00A51F3A" w:rsidRDefault="00495DC6" w:rsidP="00C461B1">
      <w:pPr>
        <w:spacing w:line="276" w:lineRule="auto"/>
        <w:rPr>
          <w:rFonts w:ascii="Times New Roman" w:hAnsi="Times New Roman" w:cs="Times New Roman"/>
          <w:sz w:val="24"/>
          <w:szCs w:val="24"/>
        </w:rPr>
      </w:pPr>
      <w:r w:rsidRPr="00495DC6">
        <w:rPr>
          <w:rFonts w:ascii="Times New Roman" w:hAnsi="Times New Roman" w:cs="Times New Roman"/>
          <w:sz w:val="24"/>
          <w:szCs w:val="24"/>
        </w:rPr>
        <w:t xml:space="preserve">Jahromi, </w:t>
      </w:r>
      <w:r>
        <w:rPr>
          <w:rFonts w:ascii="Times New Roman" w:hAnsi="Times New Roman" w:cs="Times New Roman"/>
          <w:sz w:val="24"/>
          <w:szCs w:val="24"/>
        </w:rPr>
        <w:t xml:space="preserve">V.K., </w:t>
      </w:r>
      <w:r w:rsidRPr="00495DC6">
        <w:rPr>
          <w:rFonts w:ascii="Times New Roman" w:hAnsi="Times New Roman" w:cs="Times New Roman"/>
          <w:sz w:val="24"/>
          <w:szCs w:val="24"/>
        </w:rPr>
        <w:t>Tabatabaee,</w:t>
      </w:r>
      <w:r>
        <w:rPr>
          <w:rFonts w:ascii="Times New Roman" w:hAnsi="Times New Roman" w:cs="Times New Roman"/>
          <w:sz w:val="24"/>
          <w:szCs w:val="24"/>
        </w:rPr>
        <w:t xml:space="preserve"> </w:t>
      </w:r>
      <w:r w:rsidR="007E6F68">
        <w:rPr>
          <w:rFonts w:ascii="Times New Roman" w:hAnsi="Times New Roman" w:cs="Times New Roman"/>
          <w:sz w:val="24"/>
          <w:szCs w:val="24"/>
        </w:rPr>
        <w:t>S.S.,</w:t>
      </w:r>
      <w:r w:rsidRPr="00495DC6">
        <w:rPr>
          <w:rFonts w:ascii="Times New Roman" w:hAnsi="Times New Roman" w:cs="Times New Roman"/>
          <w:sz w:val="24"/>
          <w:szCs w:val="24"/>
        </w:rPr>
        <w:t xml:space="preserve"> Adbar</w:t>
      </w:r>
      <w:r w:rsidR="007E6F68">
        <w:rPr>
          <w:rFonts w:ascii="Times New Roman" w:hAnsi="Times New Roman" w:cs="Times New Roman"/>
          <w:sz w:val="24"/>
          <w:szCs w:val="24"/>
        </w:rPr>
        <w:t>,</w:t>
      </w:r>
      <w:r w:rsidRPr="00495DC6">
        <w:rPr>
          <w:rFonts w:ascii="Times New Roman" w:hAnsi="Times New Roman" w:cs="Times New Roman"/>
          <w:sz w:val="24"/>
          <w:szCs w:val="24"/>
        </w:rPr>
        <w:t xml:space="preserve"> </w:t>
      </w:r>
      <w:r w:rsidR="007E6F68">
        <w:rPr>
          <w:rFonts w:ascii="Times New Roman" w:hAnsi="Times New Roman" w:cs="Times New Roman"/>
          <w:sz w:val="24"/>
          <w:szCs w:val="24"/>
        </w:rPr>
        <w:t xml:space="preserve">Z.E. </w:t>
      </w:r>
      <w:r w:rsidRPr="00495DC6">
        <w:rPr>
          <w:rFonts w:ascii="Times New Roman" w:hAnsi="Times New Roman" w:cs="Times New Roman"/>
          <w:sz w:val="24"/>
          <w:szCs w:val="24"/>
        </w:rPr>
        <w:t>and Rajabi</w:t>
      </w:r>
      <w:r w:rsidR="007E6F68">
        <w:rPr>
          <w:rFonts w:ascii="Times New Roman" w:hAnsi="Times New Roman" w:cs="Times New Roman"/>
          <w:sz w:val="24"/>
          <w:szCs w:val="24"/>
        </w:rPr>
        <w:t xml:space="preserve">, M. (2016). </w:t>
      </w:r>
      <w:r w:rsidR="00A51F3A" w:rsidRPr="00A51F3A">
        <w:rPr>
          <w:rFonts w:ascii="Times New Roman" w:hAnsi="Times New Roman" w:cs="Times New Roman"/>
          <w:i/>
          <w:iCs/>
          <w:sz w:val="24"/>
          <w:szCs w:val="24"/>
        </w:rPr>
        <w:t>Active listening: The key of successful communication in hospital managers.</w:t>
      </w:r>
      <w:r w:rsidR="00A51F3A">
        <w:rPr>
          <w:rFonts w:ascii="Times New Roman" w:hAnsi="Times New Roman" w:cs="Times New Roman"/>
          <w:i/>
          <w:iCs/>
          <w:sz w:val="24"/>
          <w:szCs w:val="24"/>
        </w:rPr>
        <w:t xml:space="preserve"> </w:t>
      </w:r>
      <w:r w:rsidR="00B0101F">
        <w:rPr>
          <w:rFonts w:ascii="Times New Roman" w:hAnsi="Times New Roman" w:cs="Times New Roman"/>
          <w:sz w:val="24"/>
          <w:szCs w:val="24"/>
        </w:rPr>
        <w:t xml:space="preserve">Electronic Physician. 8 (3) pp </w:t>
      </w:r>
      <w:r w:rsidR="00320D1F">
        <w:rPr>
          <w:rFonts w:ascii="Times New Roman" w:hAnsi="Times New Roman" w:cs="Times New Roman"/>
          <w:sz w:val="24"/>
          <w:szCs w:val="24"/>
        </w:rPr>
        <w:t>2123-2128.</w:t>
      </w:r>
      <w:r w:rsidR="00B0101F">
        <w:rPr>
          <w:rFonts w:ascii="Times New Roman" w:hAnsi="Times New Roman" w:cs="Times New Roman"/>
          <w:sz w:val="24"/>
          <w:szCs w:val="24"/>
        </w:rPr>
        <w:t xml:space="preserve"> </w:t>
      </w:r>
    </w:p>
    <w:p w14:paraId="07FD63F4" w14:textId="0F70B0E4" w:rsidR="00202CA6" w:rsidRDefault="00202CA6" w:rsidP="00C461B1">
      <w:pPr>
        <w:spacing w:line="276" w:lineRule="auto"/>
        <w:rPr>
          <w:rFonts w:ascii="Times New Roman" w:hAnsi="Times New Roman" w:cs="Times New Roman"/>
          <w:sz w:val="24"/>
          <w:szCs w:val="24"/>
        </w:rPr>
      </w:pPr>
      <w:r w:rsidRPr="00202CA6">
        <w:rPr>
          <w:rFonts w:ascii="Times New Roman" w:hAnsi="Times New Roman" w:cs="Times New Roman"/>
          <w:sz w:val="24"/>
          <w:szCs w:val="24"/>
        </w:rPr>
        <w:lastRenderedPageBreak/>
        <w:t xml:space="preserve">Jones-Smith, E. </w:t>
      </w:r>
      <w:r>
        <w:rPr>
          <w:rFonts w:ascii="Times New Roman" w:hAnsi="Times New Roman" w:cs="Times New Roman"/>
          <w:sz w:val="24"/>
          <w:szCs w:val="24"/>
        </w:rPr>
        <w:t xml:space="preserve">(2019). </w:t>
      </w:r>
      <w:r w:rsidRPr="008B61B8">
        <w:rPr>
          <w:rFonts w:ascii="Times New Roman" w:hAnsi="Times New Roman" w:cs="Times New Roman"/>
          <w:i/>
          <w:iCs/>
          <w:sz w:val="24"/>
          <w:szCs w:val="24"/>
        </w:rPr>
        <w:t>Theories of Counselling and Psychotherapy: An Integrative Approach</w:t>
      </w:r>
      <w:r>
        <w:rPr>
          <w:rFonts w:ascii="Times New Roman" w:hAnsi="Times New Roman" w:cs="Times New Roman"/>
          <w:sz w:val="24"/>
          <w:szCs w:val="24"/>
        </w:rPr>
        <w:t>. (3</w:t>
      </w:r>
      <w:r w:rsidRPr="00202CA6">
        <w:rPr>
          <w:rFonts w:ascii="Times New Roman" w:hAnsi="Times New Roman" w:cs="Times New Roman"/>
          <w:sz w:val="24"/>
          <w:szCs w:val="24"/>
          <w:vertAlign w:val="superscript"/>
        </w:rPr>
        <w:t>rd</w:t>
      </w:r>
      <w:r>
        <w:rPr>
          <w:rFonts w:ascii="Times New Roman" w:hAnsi="Times New Roman" w:cs="Times New Roman"/>
          <w:sz w:val="24"/>
          <w:szCs w:val="24"/>
        </w:rPr>
        <w:t xml:space="preserve"> eds). SAGE.</w:t>
      </w:r>
    </w:p>
    <w:p w14:paraId="713ECF0D" w14:textId="2FBD0538" w:rsidR="0077523C" w:rsidRPr="000B6790" w:rsidRDefault="0077523C" w:rsidP="00C461B1">
      <w:pPr>
        <w:spacing w:line="276" w:lineRule="auto"/>
        <w:rPr>
          <w:rFonts w:ascii="Times New Roman" w:hAnsi="Times New Roman" w:cs="Times New Roman"/>
          <w:sz w:val="24"/>
          <w:szCs w:val="24"/>
        </w:rPr>
      </w:pPr>
      <w:r>
        <w:rPr>
          <w:rFonts w:ascii="Times New Roman" w:hAnsi="Times New Roman" w:cs="Times New Roman"/>
          <w:sz w:val="24"/>
          <w:szCs w:val="24"/>
        </w:rPr>
        <w:t xml:space="preserve">Lamont-Mills, A., Christensen, S. and Moses, </w:t>
      </w:r>
      <w:r w:rsidR="000B6790">
        <w:rPr>
          <w:rFonts w:ascii="Times New Roman" w:hAnsi="Times New Roman" w:cs="Times New Roman"/>
          <w:sz w:val="24"/>
          <w:szCs w:val="24"/>
        </w:rPr>
        <w:t xml:space="preserve">L. (2018). </w:t>
      </w:r>
      <w:r w:rsidR="000B6790" w:rsidRPr="000B6790">
        <w:rPr>
          <w:rFonts w:ascii="Times New Roman" w:hAnsi="Times New Roman" w:cs="Times New Roman"/>
          <w:i/>
          <w:iCs/>
          <w:sz w:val="24"/>
          <w:szCs w:val="24"/>
        </w:rPr>
        <w:t>Confidentiality and informed consent in counselling and psychotherapy: a systematic review.</w:t>
      </w:r>
      <w:r w:rsidR="000B6790">
        <w:rPr>
          <w:rFonts w:ascii="Times New Roman" w:hAnsi="Times New Roman" w:cs="Times New Roman"/>
          <w:i/>
          <w:iCs/>
          <w:sz w:val="24"/>
          <w:szCs w:val="24"/>
        </w:rPr>
        <w:t xml:space="preserve"> </w:t>
      </w:r>
      <w:r w:rsidR="003A3209">
        <w:rPr>
          <w:rFonts w:ascii="Times New Roman" w:hAnsi="Times New Roman" w:cs="Times New Roman"/>
          <w:sz w:val="24"/>
          <w:szCs w:val="24"/>
        </w:rPr>
        <w:t xml:space="preserve">PACFA. pp </w:t>
      </w:r>
      <w:r w:rsidR="009138E1">
        <w:rPr>
          <w:rFonts w:ascii="Times New Roman" w:hAnsi="Times New Roman" w:cs="Times New Roman"/>
          <w:sz w:val="24"/>
          <w:szCs w:val="24"/>
        </w:rPr>
        <w:t>1-18.</w:t>
      </w:r>
    </w:p>
    <w:p w14:paraId="34A34B08" w14:textId="0B7A37BC" w:rsidR="00565F63" w:rsidRDefault="00565F63" w:rsidP="00C461B1">
      <w:pPr>
        <w:spacing w:line="276" w:lineRule="auto"/>
        <w:rPr>
          <w:rFonts w:ascii="Times New Roman" w:hAnsi="Times New Roman" w:cs="Times New Roman"/>
          <w:sz w:val="24"/>
          <w:szCs w:val="24"/>
        </w:rPr>
      </w:pPr>
      <w:r>
        <w:rPr>
          <w:rFonts w:ascii="Times New Roman" w:hAnsi="Times New Roman" w:cs="Times New Roman"/>
          <w:sz w:val="24"/>
          <w:szCs w:val="24"/>
        </w:rPr>
        <w:t xml:space="preserve">Moss, B. (2020). </w:t>
      </w:r>
      <w:r w:rsidR="00396D01" w:rsidRPr="00396D01">
        <w:rPr>
          <w:rFonts w:ascii="Times New Roman" w:hAnsi="Times New Roman" w:cs="Times New Roman"/>
          <w:i/>
          <w:iCs/>
          <w:sz w:val="24"/>
          <w:szCs w:val="24"/>
        </w:rPr>
        <w:t>Communication Skills in Nursing, Health and Social Care</w:t>
      </w:r>
      <w:r w:rsidR="00396D01">
        <w:rPr>
          <w:rFonts w:ascii="Times New Roman" w:hAnsi="Times New Roman" w:cs="Times New Roman"/>
          <w:sz w:val="24"/>
          <w:szCs w:val="24"/>
        </w:rPr>
        <w:t xml:space="preserve">. </w:t>
      </w:r>
      <w:r w:rsidR="00DA0C06">
        <w:rPr>
          <w:rFonts w:ascii="Times New Roman" w:hAnsi="Times New Roman" w:cs="Times New Roman"/>
          <w:sz w:val="24"/>
          <w:szCs w:val="24"/>
        </w:rPr>
        <w:t>(5</w:t>
      </w:r>
      <w:r w:rsidR="00DA0C06" w:rsidRPr="00DA0C06">
        <w:rPr>
          <w:rFonts w:ascii="Times New Roman" w:hAnsi="Times New Roman" w:cs="Times New Roman"/>
          <w:sz w:val="24"/>
          <w:szCs w:val="24"/>
          <w:vertAlign w:val="superscript"/>
        </w:rPr>
        <w:t>th</w:t>
      </w:r>
      <w:r w:rsidR="00DA0C06">
        <w:rPr>
          <w:rFonts w:ascii="Times New Roman" w:hAnsi="Times New Roman" w:cs="Times New Roman"/>
          <w:sz w:val="24"/>
          <w:szCs w:val="24"/>
        </w:rPr>
        <w:t xml:space="preserve"> ed). London. SAGE </w:t>
      </w:r>
      <w:r w:rsidR="00E416E8">
        <w:rPr>
          <w:rFonts w:ascii="Times New Roman" w:hAnsi="Times New Roman" w:cs="Times New Roman"/>
          <w:sz w:val="24"/>
          <w:szCs w:val="24"/>
        </w:rPr>
        <w:t xml:space="preserve">Publications. </w:t>
      </w:r>
    </w:p>
    <w:p w14:paraId="7B5DDBF1" w14:textId="239DFF7B" w:rsidR="00E5602B" w:rsidRDefault="00E5602B" w:rsidP="00C461B1">
      <w:pPr>
        <w:spacing w:line="276" w:lineRule="auto"/>
        <w:rPr>
          <w:rFonts w:ascii="Times New Roman" w:hAnsi="Times New Roman" w:cs="Times New Roman"/>
          <w:sz w:val="24"/>
          <w:szCs w:val="24"/>
        </w:rPr>
      </w:pPr>
      <w:r>
        <w:rPr>
          <w:rFonts w:ascii="Times New Roman" w:hAnsi="Times New Roman" w:cs="Times New Roman"/>
          <w:sz w:val="24"/>
          <w:szCs w:val="24"/>
        </w:rPr>
        <w:t xml:space="preserve">Murphy, D. (2017). </w:t>
      </w:r>
      <w:r w:rsidRPr="008B61B8">
        <w:rPr>
          <w:rFonts w:ascii="Times New Roman" w:hAnsi="Times New Roman" w:cs="Times New Roman"/>
          <w:i/>
          <w:iCs/>
          <w:sz w:val="24"/>
          <w:szCs w:val="24"/>
        </w:rPr>
        <w:t xml:space="preserve">Counselling Psychology: </w:t>
      </w:r>
      <w:r w:rsidR="00E63C65" w:rsidRPr="008B61B8">
        <w:rPr>
          <w:rFonts w:ascii="Times New Roman" w:hAnsi="Times New Roman" w:cs="Times New Roman"/>
          <w:i/>
          <w:iCs/>
          <w:sz w:val="24"/>
          <w:szCs w:val="24"/>
        </w:rPr>
        <w:t>A Textbook for Study and Practice</w:t>
      </w:r>
      <w:r w:rsidR="00E63C65">
        <w:rPr>
          <w:rFonts w:ascii="Times New Roman" w:hAnsi="Times New Roman" w:cs="Times New Roman"/>
          <w:sz w:val="24"/>
          <w:szCs w:val="24"/>
        </w:rPr>
        <w:t xml:space="preserve">. </w:t>
      </w:r>
      <w:r w:rsidR="00D31EE7">
        <w:rPr>
          <w:rFonts w:ascii="Times New Roman" w:hAnsi="Times New Roman" w:cs="Times New Roman"/>
          <w:sz w:val="24"/>
          <w:szCs w:val="24"/>
        </w:rPr>
        <w:t xml:space="preserve">Chichester. </w:t>
      </w:r>
      <w:r w:rsidR="00836A39">
        <w:rPr>
          <w:rFonts w:ascii="Times New Roman" w:hAnsi="Times New Roman" w:cs="Times New Roman"/>
          <w:sz w:val="24"/>
          <w:szCs w:val="24"/>
        </w:rPr>
        <w:t xml:space="preserve">The British Psychological Society and John </w:t>
      </w:r>
      <w:r w:rsidR="008B61B8">
        <w:rPr>
          <w:rFonts w:ascii="Times New Roman" w:hAnsi="Times New Roman" w:cs="Times New Roman"/>
          <w:sz w:val="24"/>
          <w:szCs w:val="24"/>
        </w:rPr>
        <w:t>Wiley and Sons Ltd.</w:t>
      </w:r>
    </w:p>
    <w:p w14:paraId="7F5EDC75" w14:textId="6CD291FF" w:rsidR="00631E78" w:rsidRDefault="00631E78" w:rsidP="00C461B1">
      <w:pPr>
        <w:spacing w:line="276" w:lineRule="auto"/>
        <w:rPr>
          <w:rFonts w:ascii="Times New Roman" w:hAnsi="Times New Roman" w:cs="Times New Roman"/>
          <w:sz w:val="24"/>
          <w:szCs w:val="24"/>
        </w:rPr>
      </w:pPr>
      <w:r>
        <w:rPr>
          <w:rFonts w:ascii="Times New Roman" w:hAnsi="Times New Roman" w:cs="Times New Roman"/>
          <w:sz w:val="24"/>
          <w:szCs w:val="24"/>
        </w:rPr>
        <w:t xml:space="preserve">Nelson-Jones, R. (2015). </w:t>
      </w:r>
      <w:r w:rsidR="0052277F" w:rsidRPr="0052277F">
        <w:rPr>
          <w:rFonts w:ascii="Times New Roman" w:hAnsi="Times New Roman" w:cs="Times New Roman"/>
          <w:i/>
          <w:iCs/>
          <w:sz w:val="24"/>
          <w:szCs w:val="24"/>
        </w:rPr>
        <w:t>Basic Counselling Skills: A Helper’s Manual</w:t>
      </w:r>
      <w:r w:rsidR="0052277F">
        <w:rPr>
          <w:rFonts w:ascii="Times New Roman" w:hAnsi="Times New Roman" w:cs="Times New Roman"/>
          <w:sz w:val="24"/>
          <w:szCs w:val="24"/>
        </w:rPr>
        <w:t>. (4</w:t>
      </w:r>
      <w:r w:rsidR="0052277F" w:rsidRPr="0052277F">
        <w:rPr>
          <w:rFonts w:ascii="Times New Roman" w:hAnsi="Times New Roman" w:cs="Times New Roman"/>
          <w:sz w:val="24"/>
          <w:szCs w:val="24"/>
          <w:vertAlign w:val="superscript"/>
        </w:rPr>
        <w:t>th</w:t>
      </w:r>
      <w:r w:rsidR="0052277F">
        <w:rPr>
          <w:rFonts w:ascii="Times New Roman" w:hAnsi="Times New Roman" w:cs="Times New Roman"/>
          <w:sz w:val="24"/>
          <w:szCs w:val="24"/>
        </w:rPr>
        <w:t xml:space="preserve"> ed). London. SAGE Publications. </w:t>
      </w:r>
    </w:p>
    <w:p w14:paraId="73C255D7" w14:textId="714C674E" w:rsidR="003C4734" w:rsidRDefault="003C4734" w:rsidP="00C461B1">
      <w:pPr>
        <w:spacing w:line="276" w:lineRule="auto"/>
        <w:rPr>
          <w:rFonts w:ascii="Times New Roman" w:hAnsi="Times New Roman" w:cs="Times New Roman"/>
          <w:sz w:val="24"/>
          <w:szCs w:val="24"/>
        </w:rPr>
      </w:pPr>
      <w:r>
        <w:rPr>
          <w:rFonts w:ascii="Times New Roman" w:hAnsi="Times New Roman" w:cs="Times New Roman"/>
          <w:sz w:val="24"/>
          <w:szCs w:val="24"/>
        </w:rPr>
        <w:t xml:space="preserve">Renkins, J. (2017). </w:t>
      </w:r>
      <w:r w:rsidR="003E29BD" w:rsidRPr="003E29BD">
        <w:rPr>
          <w:rFonts w:ascii="Times New Roman" w:hAnsi="Times New Roman" w:cs="Times New Roman"/>
          <w:i/>
          <w:iCs/>
          <w:sz w:val="24"/>
          <w:szCs w:val="24"/>
        </w:rPr>
        <w:t>Freud's Theory for Beginners: About Dreams, Psychosexual Stages, Id, Ego and Superego</w:t>
      </w:r>
      <w:r w:rsidR="003E29BD">
        <w:rPr>
          <w:rFonts w:ascii="Times New Roman" w:hAnsi="Times New Roman" w:cs="Times New Roman"/>
          <w:sz w:val="24"/>
          <w:szCs w:val="24"/>
        </w:rPr>
        <w:t xml:space="preserve">. </w:t>
      </w:r>
      <w:r w:rsidR="00DF0DB5">
        <w:rPr>
          <w:rFonts w:ascii="Times New Roman" w:hAnsi="Times New Roman" w:cs="Times New Roman"/>
          <w:sz w:val="24"/>
          <w:szCs w:val="24"/>
        </w:rPr>
        <w:t xml:space="preserve">Lulu Press. </w:t>
      </w:r>
    </w:p>
    <w:p w14:paraId="1B2409DC" w14:textId="74703FFA" w:rsidR="008F37FE" w:rsidRPr="005A66C9" w:rsidRDefault="008F37FE" w:rsidP="00C461B1">
      <w:pPr>
        <w:spacing w:line="276" w:lineRule="auto"/>
        <w:rPr>
          <w:rFonts w:ascii="Times New Roman" w:hAnsi="Times New Roman" w:cs="Times New Roman"/>
          <w:sz w:val="24"/>
          <w:szCs w:val="24"/>
        </w:rPr>
      </w:pPr>
      <w:r>
        <w:rPr>
          <w:rFonts w:ascii="Times New Roman" w:hAnsi="Times New Roman" w:cs="Times New Roman"/>
          <w:sz w:val="24"/>
          <w:szCs w:val="24"/>
        </w:rPr>
        <w:t xml:space="preserve">Richardson, B. (2017). </w:t>
      </w:r>
      <w:r w:rsidR="00E36C75">
        <w:rPr>
          <w:rFonts w:ascii="Times New Roman" w:hAnsi="Times New Roman" w:cs="Times New Roman"/>
          <w:sz w:val="24"/>
          <w:szCs w:val="24"/>
        </w:rPr>
        <w:t>‘</w:t>
      </w:r>
      <w:r w:rsidR="00BA1156">
        <w:rPr>
          <w:rFonts w:ascii="Times New Roman" w:hAnsi="Times New Roman" w:cs="Times New Roman"/>
          <w:sz w:val="24"/>
          <w:szCs w:val="24"/>
        </w:rPr>
        <w:t>Communication</w:t>
      </w:r>
      <w:r w:rsidR="00E36C75">
        <w:rPr>
          <w:rFonts w:ascii="Times New Roman" w:hAnsi="Times New Roman" w:cs="Times New Roman"/>
          <w:sz w:val="24"/>
          <w:szCs w:val="24"/>
        </w:rPr>
        <w:t>’</w:t>
      </w:r>
      <w:r w:rsidR="00BA1156">
        <w:rPr>
          <w:rFonts w:ascii="Times New Roman" w:hAnsi="Times New Roman" w:cs="Times New Roman"/>
          <w:sz w:val="24"/>
          <w:szCs w:val="24"/>
        </w:rPr>
        <w:t xml:space="preserve"> </w:t>
      </w:r>
      <w:r w:rsidR="00E36C75">
        <w:rPr>
          <w:rFonts w:ascii="Times New Roman" w:hAnsi="Times New Roman" w:cs="Times New Roman"/>
          <w:sz w:val="24"/>
          <w:szCs w:val="24"/>
        </w:rPr>
        <w:t>i</w:t>
      </w:r>
      <w:r w:rsidR="00C03105">
        <w:rPr>
          <w:rFonts w:ascii="Times New Roman" w:hAnsi="Times New Roman" w:cs="Times New Roman"/>
          <w:sz w:val="24"/>
          <w:szCs w:val="24"/>
        </w:rPr>
        <w:t>n Moore, T. and Cunningham, S.</w:t>
      </w:r>
      <w:r w:rsidR="006130D1">
        <w:rPr>
          <w:rFonts w:ascii="Times New Roman" w:hAnsi="Times New Roman" w:cs="Times New Roman"/>
          <w:sz w:val="24"/>
          <w:szCs w:val="24"/>
        </w:rPr>
        <w:t xml:space="preserve"> (Eds). </w:t>
      </w:r>
      <w:r w:rsidR="006130D1" w:rsidRPr="00E36C75">
        <w:rPr>
          <w:rFonts w:ascii="Times New Roman" w:hAnsi="Times New Roman" w:cs="Times New Roman"/>
          <w:i/>
          <w:iCs/>
          <w:sz w:val="24"/>
          <w:szCs w:val="24"/>
        </w:rPr>
        <w:t xml:space="preserve">Clinical Skills for Nursing Practise. </w:t>
      </w:r>
      <w:r w:rsidR="00F67A7A" w:rsidRPr="00F67A7A">
        <w:rPr>
          <w:rFonts w:ascii="Times New Roman" w:hAnsi="Times New Roman" w:cs="Times New Roman"/>
          <w:sz w:val="24"/>
          <w:szCs w:val="24"/>
        </w:rPr>
        <w:t>Abingdon. Routledge</w:t>
      </w:r>
      <w:r w:rsidR="00F67A7A">
        <w:rPr>
          <w:rFonts w:ascii="Times New Roman" w:hAnsi="Times New Roman" w:cs="Times New Roman"/>
          <w:i/>
          <w:iCs/>
          <w:sz w:val="24"/>
          <w:szCs w:val="24"/>
        </w:rPr>
        <w:t xml:space="preserve">. </w:t>
      </w:r>
    </w:p>
    <w:p w14:paraId="297630DB" w14:textId="0B1E41BD" w:rsidR="008A46B6" w:rsidRDefault="008A46B6" w:rsidP="00C461B1">
      <w:pPr>
        <w:spacing w:line="276" w:lineRule="auto"/>
        <w:rPr>
          <w:rFonts w:ascii="Times New Roman" w:hAnsi="Times New Roman" w:cs="Times New Roman"/>
          <w:sz w:val="24"/>
          <w:szCs w:val="24"/>
        </w:rPr>
      </w:pPr>
      <w:r>
        <w:rPr>
          <w:rFonts w:ascii="Times New Roman" w:hAnsi="Times New Roman" w:cs="Times New Roman"/>
          <w:sz w:val="24"/>
          <w:szCs w:val="24"/>
        </w:rPr>
        <w:t xml:space="preserve">Short, F. and Thomas, P. (2015). </w:t>
      </w:r>
      <w:r w:rsidRPr="008A46B6">
        <w:rPr>
          <w:rFonts w:ascii="Times New Roman" w:hAnsi="Times New Roman" w:cs="Times New Roman"/>
          <w:i/>
          <w:iCs/>
          <w:sz w:val="24"/>
          <w:szCs w:val="24"/>
        </w:rPr>
        <w:t>Core Approaches in Counselling and Psychotherapy</w:t>
      </w:r>
      <w:r>
        <w:rPr>
          <w:rFonts w:ascii="Times New Roman" w:hAnsi="Times New Roman" w:cs="Times New Roman"/>
          <w:sz w:val="24"/>
          <w:szCs w:val="24"/>
        </w:rPr>
        <w:t xml:space="preserve">. Hove. Routledge. </w:t>
      </w:r>
    </w:p>
    <w:p w14:paraId="510CCE79" w14:textId="3979F8A8" w:rsidR="00C40FC6" w:rsidRPr="00202CA6" w:rsidRDefault="00C40FC6" w:rsidP="00C461B1">
      <w:pPr>
        <w:spacing w:line="276" w:lineRule="auto"/>
        <w:rPr>
          <w:rFonts w:ascii="Times New Roman" w:hAnsi="Times New Roman" w:cs="Times New Roman"/>
          <w:sz w:val="24"/>
          <w:szCs w:val="24"/>
        </w:rPr>
      </w:pPr>
      <w:r>
        <w:rPr>
          <w:rFonts w:ascii="Times New Roman" w:hAnsi="Times New Roman" w:cs="Times New Roman"/>
          <w:sz w:val="24"/>
          <w:szCs w:val="24"/>
        </w:rPr>
        <w:t xml:space="preserve">Vincent, S. (2005). </w:t>
      </w:r>
      <w:r w:rsidR="00E968FA" w:rsidRPr="00ED6F54">
        <w:rPr>
          <w:rFonts w:ascii="Times New Roman" w:hAnsi="Times New Roman" w:cs="Times New Roman"/>
          <w:i/>
          <w:iCs/>
          <w:sz w:val="24"/>
          <w:szCs w:val="24"/>
        </w:rPr>
        <w:t>Being Empathic: A Companion for Counsellors and Therapists</w:t>
      </w:r>
      <w:r w:rsidR="00E968FA">
        <w:rPr>
          <w:rFonts w:ascii="Times New Roman" w:hAnsi="Times New Roman" w:cs="Times New Roman"/>
          <w:sz w:val="24"/>
          <w:szCs w:val="24"/>
        </w:rPr>
        <w:t xml:space="preserve">. </w:t>
      </w:r>
      <w:r w:rsidR="00ED6F54">
        <w:rPr>
          <w:rFonts w:ascii="Times New Roman" w:hAnsi="Times New Roman" w:cs="Times New Roman"/>
          <w:sz w:val="24"/>
          <w:szCs w:val="24"/>
        </w:rPr>
        <w:t xml:space="preserve">Boca Raton. CRC Press. </w:t>
      </w:r>
    </w:p>
    <w:p w14:paraId="55E1EEC1" w14:textId="21B288ED" w:rsidR="0040790D" w:rsidRDefault="00085959" w:rsidP="00C461B1">
      <w:pPr>
        <w:spacing w:line="276" w:lineRule="auto"/>
        <w:rPr>
          <w:rFonts w:ascii="Times New Roman" w:hAnsi="Times New Roman" w:cs="Times New Roman"/>
          <w:sz w:val="24"/>
          <w:szCs w:val="24"/>
        </w:rPr>
      </w:pPr>
      <w:r>
        <w:rPr>
          <w:rFonts w:ascii="Times New Roman" w:hAnsi="Times New Roman" w:cs="Times New Roman"/>
          <w:sz w:val="24"/>
          <w:szCs w:val="24"/>
        </w:rPr>
        <w:t xml:space="preserve">Webb, </w:t>
      </w:r>
      <w:r w:rsidR="00D715B4">
        <w:rPr>
          <w:rFonts w:ascii="Times New Roman" w:hAnsi="Times New Roman" w:cs="Times New Roman"/>
          <w:sz w:val="24"/>
          <w:szCs w:val="24"/>
        </w:rPr>
        <w:t xml:space="preserve">L. (2019). </w:t>
      </w:r>
      <w:r w:rsidR="00FD5F80" w:rsidRPr="00FD5F80">
        <w:rPr>
          <w:rFonts w:ascii="Times New Roman" w:hAnsi="Times New Roman" w:cs="Times New Roman"/>
          <w:i/>
          <w:iCs/>
          <w:sz w:val="24"/>
          <w:szCs w:val="24"/>
        </w:rPr>
        <w:t>Communication Skills in Nursing Practice</w:t>
      </w:r>
      <w:r w:rsidR="00FD5F80">
        <w:rPr>
          <w:rFonts w:ascii="Times New Roman" w:hAnsi="Times New Roman" w:cs="Times New Roman"/>
          <w:i/>
          <w:iCs/>
          <w:sz w:val="24"/>
          <w:szCs w:val="24"/>
        </w:rPr>
        <w:t>.</w:t>
      </w:r>
      <w:r w:rsidR="00B75624">
        <w:rPr>
          <w:rFonts w:ascii="Times New Roman" w:hAnsi="Times New Roman" w:cs="Times New Roman"/>
          <w:i/>
          <w:iCs/>
          <w:sz w:val="24"/>
          <w:szCs w:val="24"/>
        </w:rPr>
        <w:t xml:space="preserve"> </w:t>
      </w:r>
      <w:r w:rsidR="00B75624" w:rsidRPr="00B75624">
        <w:rPr>
          <w:rFonts w:ascii="Times New Roman" w:hAnsi="Times New Roman" w:cs="Times New Roman"/>
          <w:sz w:val="24"/>
          <w:szCs w:val="24"/>
        </w:rPr>
        <w:t>(2</w:t>
      </w:r>
      <w:r w:rsidR="00B75624" w:rsidRPr="00B75624">
        <w:rPr>
          <w:rFonts w:ascii="Times New Roman" w:hAnsi="Times New Roman" w:cs="Times New Roman"/>
          <w:sz w:val="24"/>
          <w:szCs w:val="24"/>
          <w:vertAlign w:val="superscript"/>
        </w:rPr>
        <w:t>nd</w:t>
      </w:r>
      <w:r w:rsidR="00B75624" w:rsidRPr="00B75624">
        <w:rPr>
          <w:rFonts w:ascii="Times New Roman" w:hAnsi="Times New Roman" w:cs="Times New Roman"/>
          <w:sz w:val="24"/>
          <w:szCs w:val="24"/>
        </w:rPr>
        <w:t xml:space="preserve"> ed</w:t>
      </w:r>
      <w:r w:rsidR="007C41BB">
        <w:rPr>
          <w:rFonts w:ascii="Times New Roman" w:hAnsi="Times New Roman" w:cs="Times New Roman"/>
          <w:sz w:val="24"/>
          <w:szCs w:val="24"/>
        </w:rPr>
        <w:t>)</w:t>
      </w:r>
      <w:r w:rsidR="00412C0A">
        <w:rPr>
          <w:rFonts w:ascii="Times New Roman" w:hAnsi="Times New Roman" w:cs="Times New Roman"/>
          <w:sz w:val="24"/>
          <w:szCs w:val="24"/>
        </w:rPr>
        <w:t>. SAGE</w:t>
      </w:r>
      <w:r w:rsidR="006F41F3">
        <w:rPr>
          <w:rFonts w:ascii="Times New Roman" w:hAnsi="Times New Roman" w:cs="Times New Roman"/>
          <w:sz w:val="24"/>
          <w:szCs w:val="24"/>
        </w:rPr>
        <w:t xml:space="preserve"> Publications. </w:t>
      </w:r>
    </w:p>
    <w:p w14:paraId="593BBE4B" w14:textId="6DB01019" w:rsidR="00F655DB" w:rsidRPr="00612EA7" w:rsidRDefault="00F655DB" w:rsidP="00C461B1">
      <w:pPr>
        <w:spacing w:line="276" w:lineRule="auto"/>
        <w:rPr>
          <w:rFonts w:ascii="Times New Roman" w:hAnsi="Times New Roman" w:cs="Times New Roman"/>
          <w:sz w:val="24"/>
          <w:szCs w:val="24"/>
        </w:rPr>
      </w:pPr>
      <w:r>
        <w:rPr>
          <w:rFonts w:ascii="Times New Roman" w:hAnsi="Times New Roman" w:cs="Times New Roman"/>
          <w:sz w:val="24"/>
          <w:szCs w:val="24"/>
        </w:rPr>
        <w:t xml:space="preserve">Wheeler, C.D. and D’andrea, </w:t>
      </w:r>
      <w:r w:rsidR="00612EA7">
        <w:rPr>
          <w:rFonts w:ascii="Times New Roman" w:hAnsi="Times New Roman" w:cs="Times New Roman"/>
          <w:sz w:val="24"/>
          <w:szCs w:val="24"/>
        </w:rPr>
        <w:t xml:space="preserve">L.M. (2004). </w:t>
      </w:r>
      <w:r w:rsidR="00612EA7" w:rsidRPr="00612EA7">
        <w:rPr>
          <w:rFonts w:ascii="Times New Roman" w:hAnsi="Times New Roman" w:cs="Times New Roman"/>
          <w:i/>
          <w:iCs/>
          <w:sz w:val="24"/>
          <w:szCs w:val="24"/>
        </w:rPr>
        <w:t xml:space="preserve">Teaching Counseling Students to Understand and Use Immediacy. </w:t>
      </w:r>
      <w:r w:rsidR="00E32E21">
        <w:rPr>
          <w:rFonts w:ascii="Times New Roman" w:hAnsi="Times New Roman" w:cs="Times New Roman"/>
          <w:sz w:val="24"/>
          <w:szCs w:val="24"/>
        </w:rPr>
        <w:t xml:space="preserve">The Journal of Humanistic Counselling, Education and Development. </w:t>
      </w:r>
      <w:r w:rsidR="005B2426">
        <w:rPr>
          <w:rFonts w:ascii="Times New Roman" w:hAnsi="Times New Roman" w:cs="Times New Roman"/>
          <w:sz w:val="24"/>
          <w:szCs w:val="24"/>
        </w:rPr>
        <w:t>Wiley. 43 (2) pp 117-128.</w:t>
      </w:r>
    </w:p>
    <w:sectPr w:rsidR="00F655DB" w:rsidRPr="00612EA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707A"/>
    <w:rsid w:val="00000E8A"/>
    <w:rsid w:val="00002966"/>
    <w:rsid w:val="00003806"/>
    <w:rsid w:val="00011683"/>
    <w:rsid w:val="000120A7"/>
    <w:rsid w:val="00023DAC"/>
    <w:rsid w:val="00041897"/>
    <w:rsid w:val="00047B22"/>
    <w:rsid w:val="00051647"/>
    <w:rsid w:val="0006256A"/>
    <w:rsid w:val="00071582"/>
    <w:rsid w:val="000740B3"/>
    <w:rsid w:val="0008570C"/>
    <w:rsid w:val="00085959"/>
    <w:rsid w:val="00095852"/>
    <w:rsid w:val="000A05D4"/>
    <w:rsid w:val="000A2ABB"/>
    <w:rsid w:val="000B4B07"/>
    <w:rsid w:val="000B6790"/>
    <w:rsid w:val="000C15C4"/>
    <w:rsid w:val="000C3D61"/>
    <w:rsid w:val="000D33EB"/>
    <w:rsid w:val="000D4C16"/>
    <w:rsid w:val="000D7A6C"/>
    <w:rsid w:val="000E67B3"/>
    <w:rsid w:val="000E7ECA"/>
    <w:rsid w:val="000F10D4"/>
    <w:rsid w:val="000F279C"/>
    <w:rsid w:val="000F28D8"/>
    <w:rsid w:val="0013218B"/>
    <w:rsid w:val="0013296A"/>
    <w:rsid w:val="00133FDA"/>
    <w:rsid w:val="00150866"/>
    <w:rsid w:val="00150C17"/>
    <w:rsid w:val="00166AF7"/>
    <w:rsid w:val="00166C73"/>
    <w:rsid w:val="00171AC2"/>
    <w:rsid w:val="001725A8"/>
    <w:rsid w:val="00176653"/>
    <w:rsid w:val="00181CF5"/>
    <w:rsid w:val="001A5A76"/>
    <w:rsid w:val="001B592B"/>
    <w:rsid w:val="001B711A"/>
    <w:rsid w:val="001C2BF9"/>
    <w:rsid w:val="001D7CB5"/>
    <w:rsid w:val="001E4B47"/>
    <w:rsid w:val="0020272A"/>
    <w:rsid w:val="00202CA6"/>
    <w:rsid w:val="00207AB6"/>
    <w:rsid w:val="002163C6"/>
    <w:rsid w:val="00216C42"/>
    <w:rsid w:val="00227A8F"/>
    <w:rsid w:val="00246314"/>
    <w:rsid w:val="00256689"/>
    <w:rsid w:val="00263070"/>
    <w:rsid w:val="0026414E"/>
    <w:rsid w:val="00265C02"/>
    <w:rsid w:val="0027052E"/>
    <w:rsid w:val="00280759"/>
    <w:rsid w:val="0029506C"/>
    <w:rsid w:val="002C27A8"/>
    <w:rsid w:val="002C28BA"/>
    <w:rsid w:val="002C4D47"/>
    <w:rsid w:val="002D4CF7"/>
    <w:rsid w:val="002D79AF"/>
    <w:rsid w:val="002E1D57"/>
    <w:rsid w:val="002E4D6E"/>
    <w:rsid w:val="002F1A2E"/>
    <w:rsid w:val="002F370E"/>
    <w:rsid w:val="002F5FEF"/>
    <w:rsid w:val="002F7C60"/>
    <w:rsid w:val="003017E1"/>
    <w:rsid w:val="00301CD6"/>
    <w:rsid w:val="0030291E"/>
    <w:rsid w:val="00304BCF"/>
    <w:rsid w:val="00320D1F"/>
    <w:rsid w:val="003327AA"/>
    <w:rsid w:val="003542B6"/>
    <w:rsid w:val="00357950"/>
    <w:rsid w:val="00357E42"/>
    <w:rsid w:val="00364279"/>
    <w:rsid w:val="00372622"/>
    <w:rsid w:val="0038360C"/>
    <w:rsid w:val="003854B6"/>
    <w:rsid w:val="0039020C"/>
    <w:rsid w:val="00396D01"/>
    <w:rsid w:val="003A126C"/>
    <w:rsid w:val="003A3209"/>
    <w:rsid w:val="003B0E55"/>
    <w:rsid w:val="003B4CF4"/>
    <w:rsid w:val="003C21D5"/>
    <w:rsid w:val="003C4734"/>
    <w:rsid w:val="003C4A2F"/>
    <w:rsid w:val="003D2BAD"/>
    <w:rsid w:val="003E29BD"/>
    <w:rsid w:val="003F4CBE"/>
    <w:rsid w:val="003F787D"/>
    <w:rsid w:val="004015DB"/>
    <w:rsid w:val="00407430"/>
    <w:rsid w:val="0040790D"/>
    <w:rsid w:val="00412C0A"/>
    <w:rsid w:val="0041577F"/>
    <w:rsid w:val="00423B61"/>
    <w:rsid w:val="00445269"/>
    <w:rsid w:val="0044762E"/>
    <w:rsid w:val="00450EEC"/>
    <w:rsid w:val="00452C5D"/>
    <w:rsid w:val="00453E20"/>
    <w:rsid w:val="004610B3"/>
    <w:rsid w:val="00474E27"/>
    <w:rsid w:val="0049240F"/>
    <w:rsid w:val="00495DC6"/>
    <w:rsid w:val="004973F1"/>
    <w:rsid w:val="004A1EA4"/>
    <w:rsid w:val="004A3412"/>
    <w:rsid w:val="004A434D"/>
    <w:rsid w:val="004B316C"/>
    <w:rsid w:val="004B3C56"/>
    <w:rsid w:val="004B5E03"/>
    <w:rsid w:val="004C70CD"/>
    <w:rsid w:val="004D0709"/>
    <w:rsid w:val="004E7E80"/>
    <w:rsid w:val="004F2CCC"/>
    <w:rsid w:val="004F3559"/>
    <w:rsid w:val="004F3D59"/>
    <w:rsid w:val="004F5FC2"/>
    <w:rsid w:val="00506D79"/>
    <w:rsid w:val="0052247F"/>
    <w:rsid w:val="0052277F"/>
    <w:rsid w:val="005240FE"/>
    <w:rsid w:val="005353E7"/>
    <w:rsid w:val="005457E8"/>
    <w:rsid w:val="00552872"/>
    <w:rsid w:val="00555416"/>
    <w:rsid w:val="00556469"/>
    <w:rsid w:val="005572DD"/>
    <w:rsid w:val="005609E4"/>
    <w:rsid w:val="00564407"/>
    <w:rsid w:val="00565C92"/>
    <w:rsid w:val="00565F63"/>
    <w:rsid w:val="00573115"/>
    <w:rsid w:val="00591523"/>
    <w:rsid w:val="0059410B"/>
    <w:rsid w:val="005A0EEE"/>
    <w:rsid w:val="005A1949"/>
    <w:rsid w:val="005A4353"/>
    <w:rsid w:val="005A4736"/>
    <w:rsid w:val="005A6469"/>
    <w:rsid w:val="005A66C9"/>
    <w:rsid w:val="005B2426"/>
    <w:rsid w:val="005D4795"/>
    <w:rsid w:val="005D5329"/>
    <w:rsid w:val="00612EA7"/>
    <w:rsid w:val="006130D1"/>
    <w:rsid w:val="006235DA"/>
    <w:rsid w:val="00631E78"/>
    <w:rsid w:val="00633728"/>
    <w:rsid w:val="00644751"/>
    <w:rsid w:val="00680B80"/>
    <w:rsid w:val="006868F3"/>
    <w:rsid w:val="00690BB8"/>
    <w:rsid w:val="006971CF"/>
    <w:rsid w:val="006A6B54"/>
    <w:rsid w:val="006B4B6A"/>
    <w:rsid w:val="006C7175"/>
    <w:rsid w:val="006C78CF"/>
    <w:rsid w:val="006D039E"/>
    <w:rsid w:val="006D7993"/>
    <w:rsid w:val="006F3F90"/>
    <w:rsid w:val="006F41F3"/>
    <w:rsid w:val="00716474"/>
    <w:rsid w:val="00727DF9"/>
    <w:rsid w:val="00740770"/>
    <w:rsid w:val="00740CEA"/>
    <w:rsid w:val="0074775C"/>
    <w:rsid w:val="007560D9"/>
    <w:rsid w:val="00762703"/>
    <w:rsid w:val="00773797"/>
    <w:rsid w:val="0077523C"/>
    <w:rsid w:val="00775DF7"/>
    <w:rsid w:val="00791396"/>
    <w:rsid w:val="00795C9A"/>
    <w:rsid w:val="007A5757"/>
    <w:rsid w:val="007A6EE0"/>
    <w:rsid w:val="007B25D3"/>
    <w:rsid w:val="007B53A2"/>
    <w:rsid w:val="007C12E0"/>
    <w:rsid w:val="007C3419"/>
    <w:rsid w:val="007C41BB"/>
    <w:rsid w:val="007C4B06"/>
    <w:rsid w:val="007E00E6"/>
    <w:rsid w:val="007E2B3E"/>
    <w:rsid w:val="007E5819"/>
    <w:rsid w:val="007E6F68"/>
    <w:rsid w:val="00800885"/>
    <w:rsid w:val="0080349C"/>
    <w:rsid w:val="008066C3"/>
    <w:rsid w:val="00813D0A"/>
    <w:rsid w:val="008209E4"/>
    <w:rsid w:val="00832DC2"/>
    <w:rsid w:val="00834F0D"/>
    <w:rsid w:val="0083512F"/>
    <w:rsid w:val="00836A39"/>
    <w:rsid w:val="00836E30"/>
    <w:rsid w:val="00843999"/>
    <w:rsid w:val="00856EDF"/>
    <w:rsid w:val="00893EF6"/>
    <w:rsid w:val="008A46B6"/>
    <w:rsid w:val="008B316C"/>
    <w:rsid w:val="008B4ACF"/>
    <w:rsid w:val="008B61B8"/>
    <w:rsid w:val="008C0432"/>
    <w:rsid w:val="008C287A"/>
    <w:rsid w:val="008D7FD8"/>
    <w:rsid w:val="008F3391"/>
    <w:rsid w:val="008F37FE"/>
    <w:rsid w:val="008F5A15"/>
    <w:rsid w:val="0090227A"/>
    <w:rsid w:val="00903BC2"/>
    <w:rsid w:val="00904D01"/>
    <w:rsid w:val="00907D2A"/>
    <w:rsid w:val="009114B5"/>
    <w:rsid w:val="0091178B"/>
    <w:rsid w:val="009138E1"/>
    <w:rsid w:val="00914A30"/>
    <w:rsid w:val="009273A6"/>
    <w:rsid w:val="00933AAA"/>
    <w:rsid w:val="00933F40"/>
    <w:rsid w:val="009568AD"/>
    <w:rsid w:val="00960167"/>
    <w:rsid w:val="00980606"/>
    <w:rsid w:val="00980FAF"/>
    <w:rsid w:val="0098151C"/>
    <w:rsid w:val="009A3F6F"/>
    <w:rsid w:val="009A5CDA"/>
    <w:rsid w:val="009B33BD"/>
    <w:rsid w:val="009B4CB4"/>
    <w:rsid w:val="009C049E"/>
    <w:rsid w:val="009C069A"/>
    <w:rsid w:val="009C1F9C"/>
    <w:rsid w:val="009D0645"/>
    <w:rsid w:val="009E2999"/>
    <w:rsid w:val="009E3BD7"/>
    <w:rsid w:val="009F497E"/>
    <w:rsid w:val="00A02210"/>
    <w:rsid w:val="00A040DF"/>
    <w:rsid w:val="00A06D53"/>
    <w:rsid w:val="00A266CF"/>
    <w:rsid w:val="00A429CD"/>
    <w:rsid w:val="00A51F3A"/>
    <w:rsid w:val="00A67F5F"/>
    <w:rsid w:val="00A70CDA"/>
    <w:rsid w:val="00A7129C"/>
    <w:rsid w:val="00A71EBE"/>
    <w:rsid w:val="00A7275B"/>
    <w:rsid w:val="00A82DD9"/>
    <w:rsid w:val="00A84AFE"/>
    <w:rsid w:val="00A85F8B"/>
    <w:rsid w:val="00A87A86"/>
    <w:rsid w:val="00A9166C"/>
    <w:rsid w:val="00A94FB7"/>
    <w:rsid w:val="00AA4644"/>
    <w:rsid w:val="00AA7763"/>
    <w:rsid w:val="00AC2FB1"/>
    <w:rsid w:val="00AC52AB"/>
    <w:rsid w:val="00AE0F58"/>
    <w:rsid w:val="00AE3DDC"/>
    <w:rsid w:val="00B0101F"/>
    <w:rsid w:val="00B022C6"/>
    <w:rsid w:val="00B027BF"/>
    <w:rsid w:val="00B14844"/>
    <w:rsid w:val="00B25A0E"/>
    <w:rsid w:val="00B30096"/>
    <w:rsid w:val="00B33B83"/>
    <w:rsid w:val="00B53BBD"/>
    <w:rsid w:val="00B65111"/>
    <w:rsid w:val="00B73714"/>
    <w:rsid w:val="00B75624"/>
    <w:rsid w:val="00B75F1C"/>
    <w:rsid w:val="00BA1156"/>
    <w:rsid w:val="00BA5C91"/>
    <w:rsid w:val="00BA7D1D"/>
    <w:rsid w:val="00BB0483"/>
    <w:rsid w:val="00BB1882"/>
    <w:rsid w:val="00BB79AF"/>
    <w:rsid w:val="00BC3F1B"/>
    <w:rsid w:val="00BD52F8"/>
    <w:rsid w:val="00BE0625"/>
    <w:rsid w:val="00BE27B6"/>
    <w:rsid w:val="00BE3452"/>
    <w:rsid w:val="00BF7888"/>
    <w:rsid w:val="00BF7C14"/>
    <w:rsid w:val="00C03105"/>
    <w:rsid w:val="00C05BA2"/>
    <w:rsid w:val="00C11D82"/>
    <w:rsid w:val="00C13A1D"/>
    <w:rsid w:val="00C1796C"/>
    <w:rsid w:val="00C36B49"/>
    <w:rsid w:val="00C40FC6"/>
    <w:rsid w:val="00C4468F"/>
    <w:rsid w:val="00C461B1"/>
    <w:rsid w:val="00C46867"/>
    <w:rsid w:val="00C5197B"/>
    <w:rsid w:val="00C63B5C"/>
    <w:rsid w:val="00C66463"/>
    <w:rsid w:val="00C719BA"/>
    <w:rsid w:val="00C772AB"/>
    <w:rsid w:val="00C913CC"/>
    <w:rsid w:val="00C97EAF"/>
    <w:rsid w:val="00CC707A"/>
    <w:rsid w:val="00CE13E3"/>
    <w:rsid w:val="00CE2F72"/>
    <w:rsid w:val="00CF45E6"/>
    <w:rsid w:val="00D0482B"/>
    <w:rsid w:val="00D07229"/>
    <w:rsid w:val="00D10135"/>
    <w:rsid w:val="00D132A9"/>
    <w:rsid w:val="00D17578"/>
    <w:rsid w:val="00D31EE7"/>
    <w:rsid w:val="00D46989"/>
    <w:rsid w:val="00D54EB5"/>
    <w:rsid w:val="00D67DBA"/>
    <w:rsid w:val="00D715B4"/>
    <w:rsid w:val="00D72EAD"/>
    <w:rsid w:val="00D75D83"/>
    <w:rsid w:val="00D817EF"/>
    <w:rsid w:val="00D9325B"/>
    <w:rsid w:val="00DA0C06"/>
    <w:rsid w:val="00DB4FA8"/>
    <w:rsid w:val="00DC785C"/>
    <w:rsid w:val="00DD0443"/>
    <w:rsid w:val="00DD2125"/>
    <w:rsid w:val="00DF0DB5"/>
    <w:rsid w:val="00DF4EF2"/>
    <w:rsid w:val="00DF5ED4"/>
    <w:rsid w:val="00DF629A"/>
    <w:rsid w:val="00E0062E"/>
    <w:rsid w:val="00E0362F"/>
    <w:rsid w:val="00E11C57"/>
    <w:rsid w:val="00E135CD"/>
    <w:rsid w:val="00E32E21"/>
    <w:rsid w:val="00E33732"/>
    <w:rsid w:val="00E363DD"/>
    <w:rsid w:val="00E36C75"/>
    <w:rsid w:val="00E416E8"/>
    <w:rsid w:val="00E509DC"/>
    <w:rsid w:val="00E5602B"/>
    <w:rsid w:val="00E63C65"/>
    <w:rsid w:val="00E646C7"/>
    <w:rsid w:val="00E720FE"/>
    <w:rsid w:val="00E848B2"/>
    <w:rsid w:val="00E935DB"/>
    <w:rsid w:val="00E936F5"/>
    <w:rsid w:val="00E93E31"/>
    <w:rsid w:val="00E942C9"/>
    <w:rsid w:val="00E968FA"/>
    <w:rsid w:val="00EA107E"/>
    <w:rsid w:val="00EA42EC"/>
    <w:rsid w:val="00EB156A"/>
    <w:rsid w:val="00EB22C5"/>
    <w:rsid w:val="00EC21CD"/>
    <w:rsid w:val="00EC3FE7"/>
    <w:rsid w:val="00ED6F54"/>
    <w:rsid w:val="00EE1034"/>
    <w:rsid w:val="00EE25FA"/>
    <w:rsid w:val="00EE69C7"/>
    <w:rsid w:val="00F0371C"/>
    <w:rsid w:val="00F0694F"/>
    <w:rsid w:val="00F1771C"/>
    <w:rsid w:val="00F238EB"/>
    <w:rsid w:val="00F31CA5"/>
    <w:rsid w:val="00F32457"/>
    <w:rsid w:val="00F3364E"/>
    <w:rsid w:val="00F5693F"/>
    <w:rsid w:val="00F63424"/>
    <w:rsid w:val="00F655DB"/>
    <w:rsid w:val="00F66050"/>
    <w:rsid w:val="00F67A7A"/>
    <w:rsid w:val="00F70CDC"/>
    <w:rsid w:val="00F8510A"/>
    <w:rsid w:val="00F95FB3"/>
    <w:rsid w:val="00FB4A61"/>
    <w:rsid w:val="00FB605C"/>
    <w:rsid w:val="00FC1DE4"/>
    <w:rsid w:val="00FD11C5"/>
    <w:rsid w:val="00FD1B12"/>
    <w:rsid w:val="00FD5F80"/>
    <w:rsid w:val="00FE6AB6"/>
    <w:rsid w:val="00FF5413"/>
    <w:rsid w:val="00FF57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1F1563"/>
  <w15:chartTrackingRefBased/>
  <w15:docId w15:val="{77890B5C-99BD-4019-8591-9E4DBA2170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C707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CC707A"/>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C707A"/>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CC707A"/>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A02210"/>
    <w:rPr>
      <w:color w:val="0563C1" w:themeColor="hyperlink"/>
      <w:u w:val="single"/>
    </w:rPr>
  </w:style>
  <w:style w:type="character" w:styleId="UnresolvedMention">
    <w:name w:val="Unresolved Mention"/>
    <w:basedOn w:val="DefaultParagraphFont"/>
    <w:uiPriority w:val="99"/>
    <w:semiHidden/>
    <w:unhideWhenUsed/>
    <w:rsid w:val="00A0221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45836364">
      <w:bodyDiv w:val="1"/>
      <w:marLeft w:val="0"/>
      <w:marRight w:val="0"/>
      <w:marTop w:val="0"/>
      <w:marBottom w:val="0"/>
      <w:divBdr>
        <w:top w:val="none" w:sz="0" w:space="0" w:color="auto"/>
        <w:left w:val="none" w:sz="0" w:space="0" w:color="auto"/>
        <w:bottom w:val="none" w:sz="0" w:space="0" w:color="auto"/>
        <w:right w:val="none" w:sz="0" w:space="0" w:color="auto"/>
      </w:divBdr>
    </w:div>
    <w:div w:id="1017150186">
      <w:bodyDiv w:val="1"/>
      <w:marLeft w:val="0"/>
      <w:marRight w:val="0"/>
      <w:marTop w:val="0"/>
      <w:marBottom w:val="0"/>
      <w:divBdr>
        <w:top w:val="none" w:sz="0" w:space="0" w:color="auto"/>
        <w:left w:val="none" w:sz="0" w:space="0" w:color="auto"/>
        <w:bottom w:val="none" w:sz="0" w:space="0" w:color="auto"/>
        <w:right w:val="none" w:sz="0" w:space="0" w:color="auto"/>
      </w:divBdr>
    </w:div>
    <w:div w:id="16059902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13362</TotalTime>
  <Pages>7</Pages>
  <Words>2547</Words>
  <Characters>14521</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sachapowell3@outlook.com</dc:creator>
  <cp:keywords/>
  <dc:description/>
  <cp:lastModifiedBy>sachapowell3@outlook.com</cp:lastModifiedBy>
  <cp:revision>330</cp:revision>
  <dcterms:created xsi:type="dcterms:W3CDTF">2020-04-20T15:52:00Z</dcterms:created>
  <dcterms:modified xsi:type="dcterms:W3CDTF">2020-05-02T15:13:00Z</dcterms:modified>
</cp:coreProperties>
</file>