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62F22" w14:textId="14B522DB" w:rsidR="006D6474"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BSc Health and Social Care</w:t>
      </w:r>
    </w:p>
    <w:p w14:paraId="728ED539" w14:textId="77777777" w:rsidR="006D6474" w:rsidRPr="00903FF3" w:rsidRDefault="006D6474" w:rsidP="00903FF3">
      <w:pPr>
        <w:spacing w:line="276" w:lineRule="auto"/>
        <w:jc w:val="center"/>
        <w:rPr>
          <w:rFonts w:ascii="Arial" w:hAnsi="Arial" w:cs="Arial"/>
          <w:sz w:val="22"/>
          <w:szCs w:val="22"/>
        </w:rPr>
      </w:pPr>
    </w:p>
    <w:p w14:paraId="079098AB" w14:textId="0B8B1AC6" w:rsidR="00000091"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BMHP6021</w:t>
      </w:r>
    </w:p>
    <w:p w14:paraId="320AA170" w14:textId="5CE00719" w:rsidR="006D6474" w:rsidRPr="00903FF3" w:rsidRDefault="006D6474" w:rsidP="00903FF3">
      <w:pPr>
        <w:spacing w:line="276" w:lineRule="auto"/>
        <w:jc w:val="center"/>
        <w:rPr>
          <w:rFonts w:ascii="Arial" w:hAnsi="Arial" w:cs="Arial"/>
          <w:sz w:val="22"/>
          <w:szCs w:val="22"/>
        </w:rPr>
      </w:pPr>
    </w:p>
    <w:p w14:paraId="197D39E1" w14:textId="77777777" w:rsidR="006D6474" w:rsidRPr="00903FF3" w:rsidRDefault="006D6474" w:rsidP="00903FF3">
      <w:pPr>
        <w:spacing w:line="276" w:lineRule="auto"/>
        <w:jc w:val="center"/>
        <w:rPr>
          <w:rFonts w:ascii="Arial" w:hAnsi="Arial" w:cs="Arial"/>
          <w:sz w:val="22"/>
          <w:szCs w:val="22"/>
        </w:rPr>
      </w:pPr>
    </w:p>
    <w:p w14:paraId="00ACF01F" w14:textId="52F8FF05" w:rsidR="006D6474"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HEALTH , WELLBEING AND SUSTAINABLE DEVELOPMENT</w:t>
      </w:r>
    </w:p>
    <w:p w14:paraId="355C5143" w14:textId="77777777" w:rsidR="006D6474" w:rsidRPr="00903FF3" w:rsidRDefault="006D6474" w:rsidP="00903FF3">
      <w:pPr>
        <w:spacing w:line="276" w:lineRule="auto"/>
        <w:jc w:val="center"/>
        <w:rPr>
          <w:rFonts w:ascii="Arial" w:hAnsi="Arial" w:cs="Arial"/>
          <w:sz w:val="22"/>
          <w:szCs w:val="22"/>
        </w:rPr>
      </w:pPr>
    </w:p>
    <w:p w14:paraId="5303F4B6" w14:textId="1844898F" w:rsidR="006D6474"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Naazneen Ara</w:t>
      </w:r>
    </w:p>
    <w:p w14:paraId="7B03F5BB" w14:textId="31A64724" w:rsidR="006D6474"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1810991</w:t>
      </w:r>
    </w:p>
    <w:p w14:paraId="2C3E54B0" w14:textId="6E43BB27" w:rsidR="006D6474" w:rsidRPr="00903FF3" w:rsidRDefault="006D6474" w:rsidP="00903FF3">
      <w:pPr>
        <w:spacing w:line="276" w:lineRule="auto"/>
        <w:jc w:val="center"/>
        <w:rPr>
          <w:rFonts w:ascii="Arial" w:hAnsi="Arial" w:cs="Arial"/>
          <w:sz w:val="22"/>
          <w:szCs w:val="22"/>
        </w:rPr>
      </w:pPr>
    </w:p>
    <w:p w14:paraId="376FB17E" w14:textId="77777777" w:rsidR="006D6474" w:rsidRPr="00903FF3" w:rsidRDefault="006D6474" w:rsidP="00903FF3">
      <w:pPr>
        <w:spacing w:line="276" w:lineRule="auto"/>
        <w:jc w:val="center"/>
        <w:rPr>
          <w:rFonts w:ascii="Arial" w:hAnsi="Arial" w:cs="Arial"/>
          <w:sz w:val="22"/>
          <w:szCs w:val="22"/>
        </w:rPr>
      </w:pPr>
    </w:p>
    <w:p w14:paraId="497D91F9" w14:textId="432A1487" w:rsidR="006D6474"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Lecturer: Dr. Crisford Chogugudza</w:t>
      </w:r>
    </w:p>
    <w:p w14:paraId="0861AB8E" w14:textId="77777777" w:rsidR="006D6474" w:rsidRPr="00903FF3" w:rsidRDefault="006D6474" w:rsidP="00903FF3">
      <w:pPr>
        <w:spacing w:line="276" w:lineRule="auto"/>
        <w:jc w:val="center"/>
        <w:rPr>
          <w:rFonts w:ascii="Arial" w:hAnsi="Arial" w:cs="Arial"/>
          <w:sz w:val="22"/>
          <w:szCs w:val="22"/>
        </w:rPr>
      </w:pPr>
    </w:p>
    <w:p w14:paraId="628D8642" w14:textId="25FF2CA5" w:rsidR="006D6474" w:rsidRPr="00903FF3" w:rsidRDefault="006D6474" w:rsidP="00903FF3">
      <w:pPr>
        <w:spacing w:line="276" w:lineRule="auto"/>
        <w:jc w:val="center"/>
        <w:rPr>
          <w:rFonts w:ascii="Arial" w:hAnsi="Arial" w:cs="Arial"/>
          <w:sz w:val="22"/>
          <w:szCs w:val="22"/>
        </w:rPr>
      </w:pPr>
      <w:r w:rsidRPr="00903FF3">
        <w:rPr>
          <w:rFonts w:ascii="Arial" w:hAnsi="Arial" w:cs="Arial"/>
          <w:sz w:val="22"/>
          <w:szCs w:val="22"/>
        </w:rPr>
        <w:t>Submission Date : 10-12-21</w:t>
      </w:r>
    </w:p>
    <w:p w14:paraId="49608969" w14:textId="17846853" w:rsidR="006D6474" w:rsidRPr="00903FF3" w:rsidRDefault="006D6474" w:rsidP="00903FF3">
      <w:pPr>
        <w:spacing w:line="276" w:lineRule="auto"/>
        <w:jc w:val="both"/>
        <w:rPr>
          <w:rFonts w:ascii="Arial" w:hAnsi="Arial" w:cs="Arial"/>
          <w:sz w:val="22"/>
          <w:szCs w:val="22"/>
        </w:rPr>
      </w:pPr>
    </w:p>
    <w:p w14:paraId="4DA2F033" w14:textId="7EE5A945" w:rsidR="006D6474" w:rsidRPr="00903FF3" w:rsidRDefault="006D6474" w:rsidP="00903FF3">
      <w:pPr>
        <w:spacing w:line="276" w:lineRule="auto"/>
        <w:jc w:val="both"/>
        <w:rPr>
          <w:rFonts w:ascii="Arial" w:hAnsi="Arial" w:cs="Arial"/>
          <w:sz w:val="22"/>
          <w:szCs w:val="22"/>
        </w:rPr>
      </w:pPr>
    </w:p>
    <w:p w14:paraId="4B9BA69D" w14:textId="2D53BA44" w:rsidR="006D6474" w:rsidRPr="00903FF3" w:rsidRDefault="006D6474" w:rsidP="00903FF3">
      <w:pPr>
        <w:spacing w:line="276" w:lineRule="auto"/>
        <w:jc w:val="both"/>
        <w:rPr>
          <w:rFonts w:ascii="Arial" w:hAnsi="Arial" w:cs="Arial"/>
          <w:sz w:val="22"/>
          <w:szCs w:val="22"/>
        </w:rPr>
      </w:pPr>
    </w:p>
    <w:p w14:paraId="001D8565" w14:textId="07931A22" w:rsidR="006D6474" w:rsidRPr="00903FF3" w:rsidRDefault="006D6474" w:rsidP="00903FF3">
      <w:pPr>
        <w:spacing w:line="276" w:lineRule="auto"/>
        <w:jc w:val="both"/>
        <w:rPr>
          <w:rFonts w:ascii="Arial" w:hAnsi="Arial" w:cs="Arial"/>
          <w:sz w:val="22"/>
          <w:szCs w:val="22"/>
        </w:rPr>
      </w:pPr>
    </w:p>
    <w:p w14:paraId="315E44CC" w14:textId="0882220A" w:rsidR="006D6474" w:rsidRPr="00903FF3" w:rsidRDefault="006D6474" w:rsidP="00903FF3">
      <w:pPr>
        <w:spacing w:line="276" w:lineRule="auto"/>
        <w:jc w:val="both"/>
        <w:rPr>
          <w:rFonts w:ascii="Arial" w:hAnsi="Arial" w:cs="Arial"/>
          <w:sz w:val="22"/>
          <w:szCs w:val="22"/>
        </w:rPr>
      </w:pPr>
    </w:p>
    <w:p w14:paraId="03609F5C" w14:textId="2CCE2D5B" w:rsidR="006D6474" w:rsidRPr="00903FF3" w:rsidRDefault="006D6474" w:rsidP="00903FF3">
      <w:pPr>
        <w:spacing w:line="276" w:lineRule="auto"/>
        <w:jc w:val="both"/>
        <w:rPr>
          <w:rFonts w:ascii="Arial" w:hAnsi="Arial" w:cs="Arial"/>
          <w:sz w:val="22"/>
          <w:szCs w:val="22"/>
        </w:rPr>
      </w:pPr>
    </w:p>
    <w:p w14:paraId="7CAEBC3B" w14:textId="56782685" w:rsidR="006D6474" w:rsidRPr="00903FF3" w:rsidRDefault="006D6474" w:rsidP="00903FF3">
      <w:pPr>
        <w:spacing w:line="276" w:lineRule="auto"/>
        <w:jc w:val="both"/>
        <w:rPr>
          <w:rFonts w:ascii="Arial" w:hAnsi="Arial" w:cs="Arial"/>
          <w:sz w:val="22"/>
          <w:szCs w:val="22"/>
        </w:rPr>
      </w:pPr>
    </w:p>
    <w:p w14:paraId="5A6AA0F2" w14:textId="47AD3B94" w:rsidR="006D6474" w:rsidRPr="00903FF3" w:rsidRDefault="006D6474" w:rsidP="00903FF3">
      <w:pPr>
        <w:spacing w:line="276" w:lineRule="auto"/>
        <w:jc w:val="both"/>
        <w:rPr>
          <w:rFonts w:ascii="Arial" w:hAnsi="Arial" w:cs="Arial"/>
          <w:sz w:val="22"/>
          <w:szCs w:val="22"/>
        </w:rPr>
      </w:pPr>
    </w:p>
    <w:p w14:paraId="5BD38A89" w14:textId="5D768794" w:rsidR="006D6474" w:rsidRPr="00903FF3" w:rsidRDefault="006D6474" w:rsidP="00903FF3">
      <w:pPr>
        <w:spacing w:line="276" w:lineRule="auto"/>
        <w:jc w:val="both"/>
        <w:rPr>
          <w:rFonts w:ascii="Arial" w:hAnsi="Arial" w:cs="Arial"/>
          <w:sz w:val="22"/>
          <w:szCs w:val="22"/>
        </w:rPr>
      </w:pPr>
    </w:p>
    <w:p w14:paraId="273C227E" w14:textId="4903FA90" w:rsidR="006D6474" w:rsidRPr="00903FF3" w:rsidRDefault="006D6474" w:rsidP="00903FF3">
      <w:pPr>
        <w:spacing w:line="276" w:lineRule="auto"/>
        <w:jc w:val="both"/>
        <w:rPr>
          <w:rFonts w:ascii="Arial" w:hAnsi="Arial" w:cs="Arial"/>
          <w:sz w:val="22"/>
          <w:szCs w:val="22"/>
        </w:rPr>
      </w:pPr>
    </w:p>
    <w:p w14:paraId="38B04865" w14:textId="5DD61B9D" w:rsidR="006D6474" w:rsidRPr="00903FF3" w:rsidRDefault="006D6474" w:rsidP="00903FF3">
      <w:pPr>
        <w:spacing w:line="276" w:lineRule="auto"/>
        <w:jc w:val="both"/>
        <w:rPr>
          <w:rFonts w:ascii="Arial" w:hAnsi="Arial" w:cs="Arial"/>
          <w:sz w:val="22"/>
          <w:szCs w:val="22"/>
        </w:rPr>
      </w:pPr>
    </w:p>
    <w:p w14:paraId="79EE3677" w14:textId="42AC6AAB" w:rsidR="006D6474" w:rsidRPr="00903FF3" w:rsidRDefault="006D6474" w:rsidP="00903FF3">
      <w:pPr>
        <w:spacing w:line="276" w:lineRule="auto"/>
        <w:jc w:val="both"/>
        <w:rPr>
          <w:rFonts w:ascii="Arial" w:hAnsi="Arial" w:cs="Arial"/>
          <w:sz w:val="22"/>
          <w:szCs w:val="22"/>
        </w:rPr>
      </w:pPr>
    </w:p>
    <w:p w14:paraId="6B84EA46" w14:textId="651C7C8F" w:rsidR="006D6474" w:rsidRPr="00903FF3" w:rsidRDefault="006D6474" w:rsidP="00903FF3">
      <w:pPr>
        <w:spacing w:line="276" w:lineRule="auto"/>
        <w:jc w:val="both"/>
        <w:rPr>
          <w:rFonts w:ascii="Arial" w:hAnsi="Arial" w:cs="Arial"/>
          <w:sz w:val="22"/>
          <w:szCs w:val="22"/>
        </w:rPr>
      </w:pPr>
    </w:p>
    <w:p w14:paraId="10E360FB" w14:textId="7E0C274A" w:rsidR="006D6474" w:rsidRPr="00903FF3" w:rsidRDefault="006D6474" w:rsidP="00E80F7C">
      <w:pPr>
        <w:spacing w:line="276" w:lineRule="auto"/>
        <w:jc w:val="both"/>
        <w:rPr>
          <w:rFonts w:ascii="Arial" w:hAnsi="Arial" w:cs="Arial"/>
          <w:sz w:val="22"/>
          <w:szCs w:val="22"/>
        </w:rPr>
      </w:pPr>
    </w:p>
    <w:p w14:paraId="334C453C" w14:textId="1008D24F" w:rsidR="006D6474" w:rsidRPr="00903FF3" w:rsidRDefault="006D6474" w:rsidP="00E80F7C">
      <w:pPr>
        <w:spacing w:line="276" w:lineRule="auto"/>
        <w:jc w:val="both"/>
        <w:rPr>
          <w:rFonts w:ascii="Arial" w:hAnsi="Arial" w:cs="Arial"/>
          <w:sz w:val="22"/>
          <w:szCs w:val="22"/>
        </w:rPr>
      </w:pPr>
    </w:p>
    <w:p w14:paraId="3D78ED6D" w14:textId="6339486F" w:rsidR="006D6474" w:rsidRPr="00903FF3" w:rsidRDefault="006D6474" w:rsidP="00E80F7C">
      <w:pPr>
        <w:spacing w:line="276" w:lineRule="auto"/>
        <w:jc w:val="both"/>
        <w:rPr>
          <w:rFonts w:ascii="Arial" w:hAnsi="Arial" w:cs="Arial"/>
          <w:sz w:val="22"/>
          <w:szCs w:val="22"/>
        </w:rPr>
      </w:pPr>
    </w:p>
    <w:p w14:paraId="279CC25C" w14:textId="43D91CD0" w:rsidR="006D6474" w:rsidRPr="00903FF3" w:rsidRDefault="006D6474" w:rsidP="00E80F7C">
      <w:pPr>
        <w:spacing w:line="276" w:lineRule="auto"/>
        <w:jc w:val="both"/>
        <w:rPr>
          <w:rFonts w:ascii="Arial" w:hAnsi="Arial" w:cs="Arial"/>
          <w:sz w:val="22"/>
          <w:szCs w:val="22"/>
        </w:rPr>
      </w:pPr>
    </w:p>
    <w:p w14:paraId="7B3325C9" w14:textId="743D8222" w:rsidR="006D6474" w:rsidRPr="00903FF3" w:rsidRDefault="006D6474" w:rsidP="00E80F7C">
      <w:pPr>
        <w:spacing w:line="276" w:lineRule="auto"/>
        <w:jc w:val="both"/>
        <w:rPr>
          <w:rFonts w:ascii="Arial" w:hAnsi="Arial" w:cs="Arial"/>
          <w:sz w:val="22"/>
          <w:szCs w:val="22"/>
        </w:rPr>
      </w:pPr>
    </w:p>
    <w:p w14:paraId="76B644C4" w14:textId="4978FB21" w:rsidR="006D6474" w:rsidRPr="00903FF3" w:rsidRDefault="006D6474" w:rsidP="00E80F7C">
      <w:pPr>
        <w:spacing w:line="276" w:lineRule="auto"/>
        <w:jc w:val="both"/>
        <w:rPr>
          <w:rFonts w:ascii="Arial" w:hAnsi="Arial" w:cs="Arial"/>
          <w:sz w:val="22"/>
          <w:szCs w:val="22"/>
        </w:rPr>
      </w:pPr>
    </w:p>
    <w:p w14:paraId="4146F86E" w14:textId="5AB56CD3" w:rsidR="006D6474" w:rsidRPr="00903FF3" w:rsidRDefault="006D6474" w:rsidP="00E80F7C">
      <w:pPr>
        <w:spacing w:line="276" w:lineRule="auto"/>
        <w:jc w:val="both"/>
        <w:rPr>
          <w:rFonts w:ascii="Arial" w:hAnsi="Arial" w:cs="Arial"/>
          <w:sz w:val="22"/>
          <w:szCs w:val="22"/>
        </w:rPr>
      </w:pPr>
    </w:p>
    <w:p w14:paraId="7D1CC4D3" w14:textId="53B7BB40" w:rsidR="006D6474" w:rsidRPr="00903FF3" w:rsidRDefault="006D6474" w:rsidP="00E80F7C">
      <w:pPr>
        <w:spacing w:line="276" w:lineRule="auto"/>
        <w:jc w:val="both"/>
        <w:rPr>
          <w:rFonts w:ascii="Arial" w:hAnsi="Arial" w:cs="Arial"/>
          <w:sz w:val="22"/>
          <w:szCs w:val="22"/>
        </w:rPr>
      </w:pPr>
    </w:p>
    <w:p w14:paraId="4A9775F8" w14:textId="2F957E44" w:rsidR="006D6474" w:rsidRPr="00903FF3" w:rsidRDefault="006D6474" w:rsidP="00E80F7C">
      <w:pPr>
        <w:spacing w:line="276" w:lineRule="auto"/>
        <w:jc w:val="both"/>
        <w:rPr>
          <w:rFonts w:ascii="Arial" w:hAnsi="Arial" w:cs="Arial"/>
          <w:sz w:val="22"/>
          <w:szCs w:val="22"/>
        </w:rPr>
      </w:pPr>
    </w:p>
    <w:p w14:paraId="1519C202" w14:textId="18348F43" w:rsidR="006D6474" w:rsidRPr="00903FF3" w:rsidRDefault="006D6474" w:rsidP="00E80F7C">
      <w:pPr>
        <w:spacing w:line="276" w:lineRule="auto"/>
        <w:jc w:val="both"/>
        <w:rPr>
          <w:rFonts w:ascii="Arial" w:hAnsi="Arial" w:cs="Arial"/>
          <w:sz w:val="22"/>
          <w:szCs w:val="22"/>
        </w:rPr>
      </w:pPr>
    </w:p>
    <w:p w14:paraId="3368AA39" w14:textId="51571EFA" w:rsidR="006D6474" w:rsidRPr="00903FF3" w:rsidRDefault="006D6474" w:rsidP="00E80F7C">
      <w:pPr>
        <w:spacing w:line="276" w:lineRule="auto"/>
        <w:jc w:val="both"/>
        <w:rPr>
          <w:rFonts w:ascii="Arial" w:hAnsi="Arial" w:cs="Arial"/>
          <w:sz w:val="22"/>
          <w:szCs w:val="22"/>
        </w:rPr>
      </w:pPr>
    </w:p>
    <w:p w14:paraId="164C4799" w14:textId="076365D8" w:rsidR="006D6474" w:rsidRPr="00903FF3" w:rsidRDefault="006D6474" w:rsidP="00E80F7C">
      <w:pPr>
        <w:spacing w:line="276" w:lineRule="auto"/>
        <w:jc w:val="both"/>
        <w:rPr>
          <w:rFonts w:ascii="Arial" w:hAnsi="Arial" w:cs="Arial"/>
          <w:sz w:val="22"/>
          <w:szCs w:val="22"/>
        </w:rPr>
      </w:pPr>
    </w:p>
    <w:p w14:paraId="0B46B7DC" w14:textId="330822BA" w:rsidR="006D6474" w:rsidRPr="00903FF3" w:rsidRDefault="006D6474" w:rsidP="00E80F7C">
      <w:pPr>
        <w:spacing w:line="276" w:lineRule="auto"/>
        <w:jc w:val="both"/>
        <w:rPr>
          <w:rFonts w:ascii="Arial" w:hAnsi="Arial" w:cs="Arial"/>
          <w:sz w:val="22"/>
          <w:szCs w:val="22"/>
        </w:rPr>
      </w:pPr>
    </w:p>
    <w:p w14:paraId="5A290F10" w14:textId="7433BC50" w:rsidR="006D6474" w:rsidRPr="00903FF3" w:rsidRDefault="006D6474" w:rsidP="00E80F7C">
      <w:pPr>
        <w:spacing w:line="276" w:lineRule="auto"/>
        <w:jc w:val="both"/>
        <w:rPr>
          <w:rFonts w:ascii="Arial" w:hAnsi="Arial" w:cs="Arial"/>
          <w:sz w:val="22"/>
          <w:szCs w:val="22"/>
        </w:rPr>
      </w:pPr>
    </w:p>
    <w:p w14:paraId="7FCC51A7" w14:textId="5C6578F7" w:rsidR="006D6474" w:rsidRPr="00903FF3" w:rsidRDefault="006D6474" w:rsidP="00E80F7C">
      <w:pPr>
        <w:spacing w:line="276" w:lineRule="auto"/>
        <w:jc w:val="both"/>
        <w:rPr>
          <w:rFonts w:ascii="Arial" w:hAnsi="Arial" w:cs="Arial"/>
          <w:sz w:val="22"/>
          <w:szCs w:val="22"/>
        </w:rPr>
      </w:pPr>
    </w:p>
    <w:p w14:paraId="3BDE7AF7" w14:textId="61202A66" w:rsidR="006D6474" w:rsidRPr="00903FF3" w:rsidRDefault="006D6474" w:rsidP="00E80F7C">
      <w:pPr>
        <w:spacing w:line="276" w:lineRule="auto"/>
        <w:jc w:val="both"/>
        <w:rPr>
          <w:rFonts w:ascii="Arial" w:hAnsi="Arial" w:cs="Arial"/>
          <w:sz w:val="22"/>
          <w:szCs w:val="22"/>
        </w:rPr>
      </w:pPr>
    </w:p>
    <w:p w14:paraId="2A076EA3" w14:textId="7A2C260C" w:rsidR="006D6474" w:rsidRPr="00903FF3" w:rsidRDefault="006D6474" w:rsidP="00E80F7C">
      <w:pPr>
        <w:spacing w:line="276" w:lineRule="auto"/>
        <w:jc w:val="both"/>
        <w:rPr>
          <w:rFonts w:ascii="Arial" w:hAnsi="Arial" w:cs="Arial"/>
          <w:sz w:val="22"/>
          <w:szCs w:val="22"/>
        </w:rPr>
      </w:pPr>
    </w:p>
    <w:p w14:paraId="0ABC9B77" w14:textId="00A4D683" w:rsidR="006D6474" w:rsidRPr="00903FF3" w:rsidRDefault="006D6474" w:rsidP="00E80F7C">
      <w:pPr>
        <w:spacing w:line="276" w:lineRule="auto"/>
        <w:jc w:val="both"/>
        <w:rPr>
          <w:rFonts w:ascii="Arial" w:hAnsi="Arial" w:cs="Arial"/>
          <w:sz w:val="22"/>
          <w:szCs w:val="22"/>
        </w:rPr>
      </w:pPr>
    </w:p>
    <w:p w14:paraId="4EC60E7F" w14:textId="1F26ECBD" w:rsidR="006D6474" w:rsidRPr="00903FF3" w:rsidRDefault="006D6474" w:rsidP="00E80F7C">
      <w:pPr>
        <w:spacing w:line="276" w:lineRule="auto"/>
        <w:jc w:val="both"/>
        <w:rPr>
          <w:rFonts w:ascii="Arial" w:hAnsi="Arial" w:cs="Arial"/>
          <w:sz w:val="22"/>
          <w:szCs w:val="22"/>
        </w:rPr>
      </w:pPr>
    </w:p>
    <w:p w14:paraId="685A52DE" w14:textId="77777777" w:rsidR="00903FF3" w:rsidRDefault="00903FF3" w:rsidP="00E80F7C">
      <w:pPr>
        <w:spacing w:line="276" w:lineRule="auto"/>
        <w:jc w:val="both"/>
        <w:rPr>
          <w:rFonts w:ascii="Arial" w:hAnsi="Arial" w:cs="Arial"/>
          <w:sz w:val="22"/>
          <w:szCs w:val="22"/>
        </w:rPr>
      </w:pPr>
    </w:p>
    <w:p w14:paraId="7817AE56" w14:textId="775DEF39" w:rsidR="006D6474" w:rsidRPr="00E80F7C" w:rsidRDefault="006B3E85" w:rsidP="008D1583">
      <w:pPr>
        <w:spacing w:line="276" w:lineRule="auto"/>
        <w:jc w:val="both"/>
        <w:rPr>
          <w:rFonts w:ascii="Arial" w:hAnsi="Arial" w:cs="Arial"/>
          <w:b/>
          <w:bCs/>
          <w:i/>
          <w:iCs/>
          <w:color w:val="000000" w:themeColor="text1"/>
          <w:sz w:val="22"/>
          <w:szCs w:val="22"/>
        </w:rPr>
      </w:pPr>
      <w:r w:rsidRPr="00E80F7C">
        <w:rPr>
          <w:rFonts w:ascii="Arial" w:hAnsi="Arial" w:cs="Arial"/>
          <w:b/>
          <w:bCs/>
          <w:i/>
          <w:iCs/>
          <w:color w:val="000000" w:themeColor="text1"/>
          <w:sz w:val="22"/>
          <w:szCs w:val="22"/>
        </w:rPr>
        <w:lastRenderedPageBreak/>
        <w:t>This essay will d</w:t>
      </w:r>
      <w:r w:rsidR="006D6474" w:rsidRPr="00E80F7C">
        <w:rPr>
          <w:rFonts w:ascii="Arial" w:hAnsi="Arial" w:cs="Arial"/>
          <w:b/>
          <w:bCs/>
          <w:i/>
          <w:iCs/>
          <w:color w:val="000000" w:themeColor="text1"/>
          <w:sz w:val="22"/>
          <w:szCs w:val="22"/>
        </w:rPr>
        <w:t>iscuss and examine the evidence for five changes which could create a sustainable Health and Social care system that put</w:t>
      </w:r>
      <w:r w:rsidR="00903FF3" w:rsidRPr="00E80F7C">
        <w:rPr>
          <w:rFonts w:ascii="Arial" w:hAnsi="Arial" w:cs="Arial"/>
          <w:b/>
          <w:bCs/>
          <w:i/>
          <w:iCs/>
          <w:color w:val="000000" w:themeColor="text1"/>
          <w:sz w:val="22"/>
          <w:szCs w:val="22"/>
        </w:rPr>
        <w:t>s</w:t>
      </w:r>
      <w:r w:rsidR="006D6474" w:rsidRPr="00E80F7C">
        <w:rPr>
          <w:rFonts w:ascii="Arial" w:hAnsi="Arial" w:cs="Arial"/>
          <w:b/>
          <w:bCs/>
          <w:i/>
          <w:iCs/>
          <w:color w:val="000000" w:themeColor="text1"/>
          <w:sz w:val="22"/>
          <w:szCs w:val="22"/>
        </w:rPr>
        <w:t xml:space="preserve"> people first </w:t>
      </w:r>
      <w:r w:rsidR="00903FF3" w:rsidRPr="00E80F7C">
        <w:rPr>
          <w:rFonts w:ascii="Arial" w:hAnsi="Arial" w:cs="Arial"/>
          <w:b/>
          <w:bCs/>
          <w:i/>
          <w:iCs/>
          <w:color w:val="000000" w:themeColor="text1"/>
          <w:sz w:val="22"/>
          <w:szCs w:val="22"/>
        </w:rPr>
        <w:t>in</w:t>
      </w:r>
      <w:r w:rsidR="006D6474" w:rsidRPr="00E80F7C">
        <w:rPr>
          <w:rFonts w:ascii="Arial" w:hAnsi="Arial" w:cs="Arial"/>
          <w:b/>
          <w:bCs/>
          <w:i/>
          <w:iCs/>
          <w:color w:val="000000" w:themeColor="text1"/>
          <w:sz w:val="22"/>
          <w:szCs w:val="22"/>
        </w:rPr>
        <w:t xml:space="preserve"> the UK.</w:t>
      </w:r>
    </w:p>
    <w:p w14:paraId="39C79680" w14:textId="38E578C7" w:rsidR="006D6474" w:rsidRPr="00E80F7C" w:rsidRDefault="006D6474" w:rsidP="008D1583">
      <w:pPr>
        <w:spacing w:line="276" w:lineRule="auto"/>
        <w:jc w:val="both"/>
        <w:rPr>
          <w:rFonts w:ascii="Arial" w:hAnsi="Arial" w:cs="Arial"/>
          <w:b/>
          <w:bCs/>
          <w:i/>
          <w:iCs/>
          <w:color w:val="000000" w:themeColor="text1"/>
          <w:sz w:val="22"/>
          <w:szCs w:val="22"/>
        </w:rPr>
      </w:pPr>
    </w:p>
    <w:p w14:paraId="0D620386" w14:textId="77777777" w:rsidR="006B3E85" w:rsidRPr="00E80F7C" w:rsidRDefault="006D6474"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Sustainable development can be defined as an approach to the economic development of a country.</w:t>
      </w:r>
      <w:r w:rsidR="006B3E85" w:rsidRPr="00E80F7C">
        <w:rPr>
          <w:rFonts w:ascii="Arial" w:hAnsi="Arial" w:cs="Arial"/>
          <w:color w:val="000000" w:themeColor="text1"/>
          <w:sz w:val="22"/>
          <w:szCs w:val="22"/>
        </w:rPr>
        <w:t xml:space="preserve"> </w:t>
      </w:r>
      <w:r w:rsidR="006B3E85" w:rsidRPr="00E80F7C">
        <w:rPr>
          <w:rFonts w:ascii="Arial" w:hAnsi="Arial" w:cs="Arial"/>
          <w:color w:val="000000" w:themeColor="text1"/>
          <w:sz w:val="22"/>
          <w:szCs w:val="22"/>
          <w:shd w:val="clear" w:color="auto" w:fill="FFFFFF"/>
        </w:rPr>
        <w:t>(Sustainable Development- meaning, definition, goals, features, example, 2021)</w:t>
      </w:r>
    </w:p>
    <w:p w14:paraId="6CB65A4B" w14:textId="02109CA9" w:rsidR="006B3E85" w:rsidRPr="00E80F7C" w:rsidRDefault="006B3E85" w:rsidP="008D1583">
      <w:pPr>
        <w:spacing w:line="276" w:lineRule="auto"/>
        <w:jc w:val="both"/>
        <w:rPr>
          <w:rFonts w:ascii="Arial" w:hAnsi="Arial" w:cs="Arial"/>
          <w:color w:val="000000" w:themeColor="text1"/>
          <w:sz w:val="22"/>
          <w:szCs w:val="22"/>
          <w:shd w:val="clear" w:color="auto" w:fill="FFFFFF"/>
        </w:rPr>
      </w:pPr>
      <w:r w:rsidRPr="00E80F7C">
        <w:rPr>
          <w:rFonts w:ascii="Arial" w:hAnsi="Arial" w:cs="Arial"/>
          <w:color w:val="000000" w:themeColor="text1"/>
          <w:sz w:val="22"/>
          <w:szCs w:val="22"/>
        </w:rPr>
        <w:t>I</w:t>
      </w:r>
      <w:r w:rsidR="006D6474" w:rsidRPr="00E80F7C">
        <w:rPr>
          <w:rFonts w:ascii="Arial" w:hAnsi="Arial" w:cs="Arial"/>
          <w:color w:val="000000" w:themeColor="text1"/>
          <w:sz w:val="22"/>
          <w:szCs w:val="22"/>
        </w:rPr>
        <w:t xml:space="preserve">t is the overall paradigm of the United Nations. The concept of sustainable development was described by the Brundtland Commission report 1987  as development that meets the needs of the present without compromising the ability of future generations to meet </w:t>
      </w:r>
      <w:r w:rsidRPr="00E80F7C">
        <w:rPr>
          <w:rFonts w:ascii="Arial" w:hAnsi="Arial" w:cs="Arial"/>
          <w:color w:val="000000" w:themeColor="text1"/>
          <w:sz w:val="22"/>
          <w:szCs w:val="22"/>
        </w:rPr>
        <w:t>their own</w:t>
      </w:r>
      <w:r w:rsidR="006D6474" w:rsidRPr="00E80F7C">
        <w:rPr>
          <w:rFonts w:ascii="Arial" w:hAnsi="Arial" w:cs="Arial"/>
          <w:color w:val="000000" w:themeColor="text1"/>
          <w:sz w:val="22"/>
          <w:szCs w:val="22"/>
        </w:rPr>
        <w:t xml:space="preserve"> needs. There are four dimensions to sustainable development</w:t>
      </w:r>
      <w:r w:rsidR="00903FF3" w:rsidRPr="00E80F7C">
        <w:rPr>
          <w:rFonts w:ascii="Arial" w:hAnsi="Arial" w:cs="Arial"/>
          <w:color w:val="000000" w:themeColor="text1"/>
          <w:sz w:val="22"/>
          <w:szCs w:val="22"/>
        </w:rPr>
        <w:t>,</w:t>
      </w:r>
      <w:r w:rsidR="006D6474" w:rsidRPr="00E80F7C">
        <w:rPr>
          <w:rFonts w:ascii="Arial" w:hAnsi="Arial" w:cs="Arial"/>
          <w:color w:val="000000" w:themeColor="text1"/>
          <w:sz w:val="22"/>
          <w:szCs w:val="22"/>
        </w:rPr>
        <w:t xml:space="preserve"> </w:t>
      </w:r>
      <w:r w:rsidR="006D6474" w:rsidRPr="00E80F7C">
        <w:rPr>
          <w:rFonts w:ascii="Arial" w:hAnsi="Arial" w:cs="Arial"/>
          <w:color w:val="000000" w:themeColor="text1"/>
          <w:sz w:val="22"/>
          <w:szCs w:val="22"/>
        </w:rPr>
        <w:t>economic, environmental and s</w:t>
      </w:r>
      <w:r w:rsidR="006D6474" w:rsidRPr="00E80F7C">
        <w:rPr>
          <w:rFonts w:ascii="Arial" w:hAnsi="Arial" w:cs="Arial"/>
          <w:color w:val="000000" w:themeColor="text1"/>
          <w:sz w:val="22"/>
          <w:szCs w:val="22"/>
        </w:rPr>
        <w:t>ociety and culture</w:t>
      </w:r>
      <w:r w:rsidRPr="00E80F7C">
        <w:rPr>
          <w:rFonts w:ascii="Arial" w:hAnsi="Arial" w:cs="Arial"/>
          <w:color w:val="000000" w:themeColor="text1"/>
          <w:sz w:val="22"/>
          <w:szCs w:val="22"/>
        </w:rPr>
        <w:t>.</w:t>
      </w:r>
      <w:r w:rsidRPr="00E80F7C">
        <w:rPr>
          <w:rFonts w:ascii="Arial" w:hAnsi="Arial" w:cs="Arial"/>
          <w:color w:val="000000" w:themeColor="text1"/>
          <w:sz w:val="22"/>
          <w:szCs w:val="22"/>
          <w:shd w:val="clear" w:color="auto" w:fill="FFFFFF"/>
        </w:rPr>
        <w:t xml:space="preserve"> These dimensions allow prosperity for now and future generations by using long term and integrated approaches to achieve a healthy community. </w:t>
      </w:r>
      <w:r w:rsidRPr="00E80F7C">
        <w:rPr>
          <w:rFonts w:ascii="Arial" w:hAnsi="Arial" w:cs="Arial"/>
          <w:color w:val="000000" w:themeColor="text1"/>
          <w:sz w:val="22"/>
          <w:szCs w:val="22"/>
          <w:shd w:val="clear" w:color="auto" w:fill="FFFFFF"/>
        </w:rPr>
        <w:t>(Sustainable Development, 2021)</w:t>
      </w:r>
      <w:r w:rsidR="00903FF3" w:rsidRPr="00E80F7C">
        <w:rPr>
          <w:rFonts w:ascii="Arial" w:hAnsi="Arial" w:cs="Arial"/>
          <w:color w:val="000000" w:themeColor="text1"/>
          <w:sz w:val="22"/>
          <w:szCs w:val="22"/>
          <w:shd w:val="clear" w:color="auto" w:fill="FFFFFF"/>
        </w:rPr>
        <w:t>.</w:t>
      </w:r>
    </w:p>
    <w:p w14:paraId="5985EE37" w14:textId="77777777" w:rsidR="00903FF3" w:rsidRPr="00E80F7C" w:rsidRDefault="00903FF3" w:rsidP="008D1583">
      <w:pPr>
        <w:spacing w:line="276" w:lineRule="auto"/>
        <w:jc w:val="both"/>
        <w:rPr>
          <w:rFonts w:ascii="Arial" w:hAnsi="Arial" w:cs="Arial"/>
          <w:color w:val="000000" w:themeColor="text1"/>
          <w:sz w:val="22"/>
          <w:szCs w:val="22"/>
          <w:shd w:val="clear" w:color="auto" w:fill="FFFFFF"/>
        </w:rPr>
      </w:pPr>
    </w:p>
    <w:p w14:paraId="53136A41" w14:textId="5256A95B" w:rsidR="006B3E85" w:rsidRPr="00E80F7C" w:rsidRDefault="006B3E85" w:rsidP="008D1583">
      <w:pPr>
        <w:spacing w:line="276" w:lineRule="auto"/>
        <w:jc w:val="both"/>
        <w:rPr>
          <w:rFonts w:ascii="Arial" w:hAnsi="Arial" w:cs="Arial"/>
          <w:color w:val="000000" w:themeColor="text1"/>
          <w:sz w:val="22"/>
          <w:szCs w:val="22"/>
          <w:shd w:val="clear" w:color="auto" w:fill="FFFFFF"/>
        </w:rPr>
      </w:pPr>
      <w:r w:rsidRPr="00E80F7C">
        <w:rPr>
          <w:rFonts w:ascii="Arial" w:hAnsi="Arial" w:cs="Arial"/>
          <w:color w:val="000000" w:themeColor="text1"/>
          <w:sz w:val="22"/>
          <w:szCs w:val="22"/>
          <w:shd w:val="clear" w:color="auto" w:fill="FFFFFF"/>
        </w:rPr>
        <w:t xml:space="preserve">Starting in 2016, the General Assembly adopted the 2030 agenda which included the  17 Sustainable Development Goals built on the success of the United Nations. </w:t>
      </w:r>
      <w:r w:rsidRPr="00E80F7C">
        <w:rPr>
          <w:rFonts w:ascii="Arial" w:hAnsi="Arial" w:cs="Arial"/>
          <w:color w:val="000000" w:themeColor="text1"/>
          <w:sz w:val="22"/>
          <w:szCs w:val="22"/>
          <w:shd w:val="clear" w:color="auto" w:fill="FFFFFF"/>
        </w:rPr>
        <w:t>(Envision</w:t>
      </w:r>
      <w:r w:rsidR="00903FF3" w:rsidRPr="00E80F7C">
        <w:rPr>
          <w:rFonts w:ascii="Arial" w:hAnsi="Arial" w:cs="Arial"/>
          <w:color w:val="000000" w:themeColor="text1"/>
          <w:sz w:val="22"/>
          <w:szCs w:val="22"/>
          <w:shd w:val="clear" w:color="auto" w:fill="FFFFFF"/>
        </w:rPr>
        <w:t xml:space="preserve"> </w:t>
      </w:r>
      <w:r w:rsidRPr="00E80F7C">
        <w:rPr>
          <w:rFonts w:ascii="Arial" w:hAnsi="Arial" w:cs="Arial"/>
          <w:color w:val="000000" w:themeColor="text1"/>
          <w:sz w:val="22"/>
          <w:szCs w:val="22"/>
          <w:shd w:val="clear" w:color="auto" w:fill="FFFFFF"/>
        </w:rPr>
        <w:t>2030: 17 goals to transform the world for persons with disabilities | United Nations Enable, 2021)</w:t>
      </w:r>
    </w:p>
    <w:p w14:paraId="11CA5BB4" w14:textId="7F564EA8" w:rsidR="006B3E85" w:rsidRPr="00E80F7C" w:rsidRDefault="006B3E85" w:rsidP="008D1583">
      <w:pPr>
        <w:spacing w:line="276" w:lineRule="auto"/>
        <w:jc w:val="both"/>
        <w:rPr>
          <w:rFonts w:ascii="Arial" w:hAnsi="Arial" w:cs="Arial"/>
          <w:color w:val="000000" w:themeColor="text1"/>
          <w:sz w:val="22"/>
          <w:szCs w:val="22"/>
          <w:shd w:val="clear" w:color="auto" w:fill="FFFFFF"/>
        </w:rPr>
      </w:pPr>
      <w:r w:rsidRPr="00E80F7C">
        <w:rPr>
          <w:rFonts w:ascii="Arial" w:hAnsi="Arial" w:cs="Arial"/>
          <w:color w:val="000000" w:themeColor="text1"/>
          <w:sz w:val="22"/>
          <w:szCs w:val="22"/>
          <w:shd w:val="clear" w:color="auto" w:fill="FFFFFF"/>
        </w:rPr>
        <w:t>Sustainable development and wellbeing finds that the sustainable development goals are strongly related</w:t>
      </w:r>
      <w:r w:rsidR="00903FF3" w:rsidRPr="00E80F7C">
        <w:rPr>
          <w:rFonts w:ascii="Arial" w:hAnsi="Arial" w:cs="Arial"/>
          <w:color w:val="000000" w:themeColor="text1"/>
          <w:sz w:val="22"/>
          <w:szCs w:val="22"/>
          <w:shd w:val="clear" w:color="auto" w:fill="FFFFFF"/>
        </w:rPr>
        <w:t>,</w:t>
      </w:r>
      <w:r w:rsidRPr="00E80F7C">
        <w:rPr>
          <w:rFonts w:ascii="Arial" w:hAnsi="Arial" w:cs="Arial"/>
          <w:color w:val="000000" w:themeColor="text1"/>
          <w:sz w:val="22"/>
          <w:szCs w:val="22"/>
          <w:shd w:val="clear" w:color="auto" w:fill="FFFFFF"/>
        </w:rPr>
        <w:t xml:space="preserve"> as a healthy population is essential for economic development. The people that suffer from health effects and environmental hazards slow</w:t>
      </w:r>
      <w:r w:rsidR="00903FF3" w:rsidRPr="00E80F7C">
        <w:rPr>
          <w:rFonts w:ascii="Arial" w:hAnsi="Arial" w:cs="Arial"/>
          <w:color w:val="000000" w:themeColor="text1"/>
          <w:sz w:val="22"/>
          <w:szCs w:val="22"/>
          <w:shd w:val="clear" w:color="auto" w:fill="FFFFFF"/>
        </w:rPr>
        <w:t xml:space="preserve"> </w:t>
      </w:r>
      <w:r w:rsidRPr="00E80F7C">
        <w:rPr>
          <w:rFonts w:ascii="Arial" w:hAnsi="Arial" w:cs="Arial"/>
          <w:color w:val="000000" w:themeColor="text1"/>
          <w:sz w:val="22"/>
          <w:szCs w:val="22"/>
          <w:shd w:val="clear" w:color="auto" w:fill="FFFFFF"/>
        </w:rPr>
        <w:t xml:space="preserve">and block economic development. Economic development has led to tremendous improvements in people’s wellbeing. </w:t>
      </w:r>
      <w:r w:rsidRPr="00E80F7C">
        <w:rPr>
          <w:rFonts w:ascii="Arial" w:hAnsi="Arial" w:cs="Arial"/>
          <w:color w:val="000000" w:themeColor="text1"/>
          <w:sz w:val="22"/>
          <w:szCs w:val="22"/>
          <w:shd w:val="clear" w:color="auto" w:fill="FFFFFF"/>
        </w:rPr>
        <w:t>(Global Environmental Health and Sustainable Development, 2021)</w:t>
      </w:r>
    </w:p>
    <w:p w14:paraId="00223307" w14:textId="77777777" w:rsidR="006B3E85" w:rsidRPr="00E80F7C" w:rsidRDefault="006B3E85" w:rsidP="008D1583">
      <w:pPr>
        <w:spacing w:line="276" w:lineRule="auto"/>
        <w:jc w:val="both"/>
        <w:rPr>
          <w:rFonts w:ascii="Arial" w:hAnsi="Arial" w:cs="Arial"/>
          <w:color w:val="000000" w:themeColor="text1"/>
          <w:sz w:val="22"/>
          <w:szCs w:val="22"/>
        </w:rPr>
      </w:pPr>
    </w:p>
    <w:p w14:paraId="68557421" w14:textId="2D148290" w:rsidR="006D6474" w:rsidRPr="00E80F7C" w:rsidRDefault="006D6474"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There are 17 sustainable development goals. </w:t>
      </w:r>
      <w:r w:rsidR="006B3E85" w:rsidRPr="00E80F7C">
        <w:rPr>
          <w:rFonts w:ascii="Arial" w:hAnsi="Arial" w:cs="Arial"/>
          <w:color w:val="000000" w:themeColor="text1"/>
          <w:sz w:val="22"/>
          <w:szCs w:val="22"/>
        </w:rPr>
        <w:t>They are :</w:t>
      </w:r>
    </w:p>
    <w:p w14:paraId="06E187C9" w14:textId="77777777" w:rsidR="00903FF3" w:rsidRPr="00E80F7C" w:rsidRDefault="00903FF3" w:rsidP="008D1583">
      <w:pPr>
        <w:spacing w:line="276" w:lineRule="auto"/>
        <w:jc w:val="both"/>
        <w:rPr>
          <w:rFonts w:ascii="Arial" w:hAnsi="Arial" w:cs="Arial"/>
          <w:color w:val="000000" w:themeColor="text1"/>
          <w:sz w:val="22"/>
          <w:szCs w:val="22"/>
        </w:rPr>
      </w:pPr>
    </w:p>
    <w:p w14:paraId="484C1DE9" w14:textId="32E18967"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No poverty</w:t>
      </w:r>
      <w:r w:rsidR="00903FF3" w:rsidRPr="00E80F7C">
        <w:rPr>
          <w:rFonts w:ascii="Arial" w:hAnsi="Arial" w:cs="Arial"/>
          <w:color w:val="000000" w:themeColor="text1"/>
          <w:sz w:val="22"/>
          <w:szCs w:val="22"/>
        </w:rPr>
        <w:t xml:space="preserve">: To </w:t>
      </w:r>
      <w:r w:rsidRPr="00E80F7C">
        <w:rPr>
          <w:rFonts w:ascii="Arial" w:hAnsi="Arial" w:cs="Arial"/>
          <w:color w:val="000000" w:themeColor="text1"/>
          <w:sz w:val="22"/>
          <w:szCs w:val="22"/>
        </w:rPr>
        <w:t>eradicate extreme poverty and to ensure that significant resources are available by creating policy framework and strategies.</w:t>
      </w:r>
    </w:p>
    <w:p w14:paraId="2062D4E5"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1BDFBC2A" w14:textId="374CA741"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Zero hunger</w:t>
      </w:r>
      <w:r w:rsidR="00903FF3" w:rsidRPr="00E80F7C">
        <w:rPr>
          <w:rFonts w:ascii="Arial" w:hAnsi="Arial" w:cs="Arial"/>
          <w:b/>
          <w:bCs/>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E</w:t>
      </w:r>
      <w:r w:rsidRPr="00E80F7C">
        <w:rPr>
          <w:rFonts w:ascii="Arial" w:hAnsi="Arial" w:cs="Arial"/>
          <w:color w:val="000000" w:themeColor="text1"/>
          <w:sz w:val="22"/>
          <w:szCs w:val="22"/>
        </w:rPr>
        <w:t xml:space="preserve">nsuring </w:t>
      </w:r>
      <w:r w:rsidR="00903FF3" w:rsidRPr="00E80F7C">
        <w:rPr>
          <w:rFonts w:ascii="Arial" w:hAnsi="Arial" w:cs="Arial"/>
          <w:color w:val="000000" w:themeColor="text1"/>
          <w:sz w:val="22"/>
          <w:szCs w:val="22"/>
        </w:rPr>
        <w:t>an</w:t>
      </w:r>
      <w:r w:rsidRPr="00E80F7C">
        <w:rPr>
          <w:rFonts w:ascii="Arial" w:hAnsi="Arial" w:cs="Arial"/>
          <w:color w:val="000000" w:themeColor="text1"/>
          <w:sz w:val="22"/>
          <w:szCs w:val="22"/>
        </w:rPr>
        <w:t xml:space="preserve"> end </w:t>
      </w:r>
      <w:r w:rsidR="00903FF3" w:rsidRPr="00E80F7C">
        <w:rPr>
          <w:rFonts w:ascii="Arial" w:hAnsi="Arial" w:cs="Arial"/>
          <w:color w:val="000000" w:themeColor="text1"/>
          <w:sz w:val="22"/>
          <w:szCs w:val="22"/>
        </w:rPr>
        <w:t xml:space="preserve">to </w:t>
      </w:r>
      <w:r w:rsidRPr="00E80F7C">
        <w:rPr>
          <w:rFonts w:ascii="Arial" w:hAnsi="Arial" w:cs="Arial"/>
          <w:color w:val="000000" w:themeColor="text1"/>
          <w:sz w:val="22"/>
          <w:szCs w:val="22"/>
        </w:rPr>
        <w:t>all forms of malnutrition, doubling agricultural productivity and ensuring sustainable food production.</w:t>
      </w:r>
    </w:p>
    <w:p w14:paraId="07A44624" w14:textId="77777777" w:rsidR="006B3E85" w:rsidRPr="00E80F7C" w:rsidRDefault="006B3E85" w:rsidP="008D1583">
      <w:pPr>
        <w:spacing w:line="276" w:lineRule="auto"/>
        <w:jc w:val="both"/>
        <w:rPr>
          <w:rFonts w:ascii="Arial" w:hAnsi="Arial" w:cs="Arial"/>
          <w:color w:val="000000" w:themeColor="text1"/>
          <w:sz w:val="22"/>
          <w:szCs w:val="22"/>
        </w:rPr>
      </w:pPr>
    </w:p>
    <w:p w14:paraId="23E51026" w14:textId="6150036C"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Good health and wellbeing</w:t>
      </w:r>
      <w:r w:rsidR="00903FF3" w:rsidRPr="00E80F7C">
        <w:rPr>
          <w:rFonts w:ascii="Arial" w:hAnsi="Arial" w:cs="Arial"/>
          <w:b/>
          <w:bCs/>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E</w:t>
      </w:r>
      <w:r w:rsidRPr="00E80F7C">
        <w:rPr>
          <w:rFonts w:ascii="Arial" w:hAnsi="Arial" w:cs="Arial"/>
          <w:color w:val="000000" w:themeColor="text1"/>
          <w:sz w:val="22"/>
          <w:szCs w:val="22"/>
        </w:rPr>
        <w:t>nsuring healthy lives and promoting wellbeing for all persons. This includes development of vaccines and medication, preventing substance abuse and having access to sexual and reproductive health care services.</w:t>
      </w:r>
    </w:p>
    <w:p w14:paraId="37269049"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3D2A013D" w14:textId="0747D3F1"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Quality education</w:t>
      </w:r>
      <w:r w:rsidR="00903FF3" w:rsidRPr="00E80F7C">
        <w:rPr>
          <w:rFonts w:ascii="Arial" w:hAnsi="Arial" w:cs="Arial"/>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T</w:t>
      </w:r>
      <w:r w:rsidRPr="00E80F7C">
        <w:rPr>
          <w:rFonts w:ascii="Arial" w:hAnsi="Arial" w:cs="Arial"/>
          <w:color w:val="000000" w:themeColor="text1"/>
          <w:sz w:val="22"/>
          <w:szCs w:val="22"/>
        </w:rPr>
        <w:t>o ensure that all children have  quality early childhood development ready for primary school</w:t>
      </w:r>
      <w:r w:rsidR="00903FF3" w:rsidRPr="00E80F7C">
        <w:rPr>
          <w:rFonts w:ascii="Arial" w:hAnsi="Arial" w:cs="Arial"/>
          <w:color w:val="000000" w:themeColor="text1"/>
          <w:sz w:val="22"/>
          <w:szCs w:val="22"/>
        </w:rPr>
        <w:t xml:space="preserve"> a</w:t>
      </w:r>
      <w:r w:rsidRPr="00E80F7C">
        <w:rPr>
          <w:rFonts w:ascii="Arial" w:hAnsi="Arial" w:cs="Arial"/>
          <w:color w:val="000000" w:themeColor="text1"/>
          <w:sz w:val="22"/>
          <w:szCs w:val="22"/>
        </w:rPr>
        <w:t>nd that youths have relevant skills for employment.</w:t>
      </w:r>
    </w:p>
    <w:p w14:paraId="2D10729A" w14:textId="77777777" w:rsidR="006B3E85" w:rsidRPr="00E80F7C" w:rsidRDefault="006B3E85" w:rsidP="008D1583">
      <w:pPr>
        <w:spacing w:line="276" w:lineRule="auto"/>
        <w:jc w:val="both"/>
        <w:rPr>
          <w:rFonts w:ascii="Arial" w:hAnsi="Arial" w:cs="Arial"/>
          <w:color w:val="000000" w:themeColor="text1"/>
          <w:sz w:val="22"/>
          <w:szCs w:val="22"/>
        </w:rPr>
      </w:pPr>
    </w:p>
    <w:p w14:paraId="703D815E" w14:textId="3EE7C6FC"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Gender equality</w:t>
      </w:r>
      <w:r w:rsidR="00903FF3" w:rsidRPr="00E80F7C">
        <w:rPr>
          <w:rFonts w:ascii="Arial" w:hAnsi="Arial" w:cs="Arial"/>
          <w:color w:val="000000" w:themeColor="text1"/>
          <w:sz w:val="22"/>
          <w:szCs w:val="22"/>
        </w:rPr>
        <w:t>: A</w:t>
      </w:r>
      <w:r w:rsidRPr="00E80F7C">
        <w:rPr>
          <w:rFonts w:ascii="Arial" w:hAnsi="Arial" w:cs="Arial"/>
          <w:color w:val="000000" w:themeColor="text1"/>
          <w:sz w:val="22"/>
          <w:szCs w:val="22"/>
        </w:rPr>
        <w:t>chieving gender equality and empowering all women and girls with disabilities. Adopting polices and  enforceable legislation to promote gender equality</w:t>
      </w:r>
    </w:p>
    <w:p w14:paraId="4F88801F"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126718F5" w14:textId="08E5985E"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Clean water and sanitation</w:t>
      </w:r>
      <w:r w:rsidR="00903FF3" w:rsidRPr="00E80F7C">
        <w:rPr>
          <w:rFonts w:ascii="Arial" w:hAnsi="Arial" w:cs="Arial"/>
          <w:color w:val="000000" w:themeColor="text1"/>
          <w:sz w:val="22"/>
          <w:szCs w:val="22"/>
        </w:rPr>
        <w:t>: T</w:t>
      </w:r>
      <w:r w:rsidRPr="00E80F7C">
        <w:rPr>
          <w:rFonts w:ascii="Arial" w:hAnsi="Arial" w:cs="Arial"/>
          <w:color w:val="000000" w:themeColor="text1"/>
          <w:sz w:val="22"/>
          <w:szCs w:val="22"/>
        </w:rPr>
        <w:t xml:space="preserve">o ensure the </w:t>
      </w:r>
      <w:r w:rsidR="00903FF3" w:rsidRPr="00E80F7C">
        <w:rPr>
          <w:rFonts w:ascii="Arial" w:hAnsi="Arial" w:cs="Arial"/>
          <w:color w:val="000000" w:themeColor="text1"/>
          <w:sz w:val="22"/>
          <w:szCs w:val="22"/>
        </w:rPr>
        <w:t>availability of clean water and sanitation.</w:t>
      </w:r>
      <w:r w:rsidRPr="00E80F7C">
        <w:rPr>
          <w:rFonts w:ascii="Arial" w:hAnsi="Arial" w:cs="Arial"/>
          <w:color w:val="000000" w:themeColor="text1"/>
          <w:sz w:val="22"/>
          <w:szCs w:val="22"/>
        </w:rPr>
        <w:t xml:space="preserve"> for all persons. Access to all adequate and equitable sanitation and hygiene</w:t>
      </w:r>
      <w:r w:rsidR="00903FF3" w:rsidRPr="00E80F7C">
        <w:rPr>
          <w:rFonts w:ascii="Arial" w:hAnsi="Arial" w:cs="Arial"/>
          <w:color w:val="000000" w:themeColor="text1"/>
          <w:sz w:val="22"/>
          <w:szCs w:val="22"/>
        </w:rPr>
        <w:t xml:space="preserve"> for everyone</w:t>
      </w:r>
      <w:r w:rsidRPr="00E80F7C">
        <w:rPr>
          <w:rFonts w:ascii="Arial" w:hAnsi="Arial" w:cs="Arial"/>
          <w:color w:val="000000" w:themeColor="text1"/>
          <w:sz w:val="22"/>
          <w:szCs w:val="22"/>
        </w:rPr>
        <w:t>.</w:t>
      </w:r>
    </w:p>
    <w:p w14:paraId="31FD1399" w14:textId="77777777" w:rsidR="006B3E85" w:rsidRPr="00E80F7C" w:rsidRDefault="006B3E85" w:rsidP="008D1583">
      <w:pPr>
        <w:spacing w:line="276" w:lineRule="auto"/>
        <w:jc w:val="both"/>
        <w:rPr>
          <w:rFonts w:ascii="Arial" w:hAnsi="Arial" w:cs="Arial"/>
          <w:color w:val="000000" w:themeColor="text1"/>
          <w:sz w:val="22"/>
          <w:szCs w:val="22"/>
        </w:rPr>
      </w:pPr>
    </w:p>
    <w:p w14:paraId="266DE7D3" w14:textId="5DC948C2"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Renewable energy</w:t>
      </w:r>
      <w:r w:rsidR="00903FF3" w:rsidRPr="00E80F7C">
        <w:rPr>
          <w:rFonts w:ascii="Arial" w:hAnsi="Arial" w:cs="Arial"/>
          <w:color w:val="000000" w:themeColor="text1"/>
          <w:sz w:val="22"/>
          <w:szCs w:val="22"/>
        </w:rPr>
        <w:t>: T</w:t>
      </w:r>
      <w:r w:rsidRPr="00E80F7C">
        <w:rPr>
          <w:rFonts w:ascii="Arial" w:hAnsi="Arial" w:cs="Arial"/>
          <w:color w:val="000000" w:themeColor="text1"/>
          <w:sz w:val="22"/>
          <w:szCs w:val="22"/>
        </w:rPr>
        <w:t>o be affordable, reliable and to double the global rate of improvement. To expand infrastructure and upgrade technology for supplying modern energy.</w:t>
      </w:r>
    </w:p>
    <w:p w14:paraId="6D6AA5A3"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567F519C"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66992254" w14:textId="61A7A7F6"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Good jobs and economic growth</w:t>
      </w:r>
      <w:r w:rsidR="00903FF3" w:rsidRPr="00E80F7C">
        <w:rPr>
          <w:rFonts w:ascii="Arial" w:hAnsi="Arial" w:cs="Arial"/>
          <w:color w:val="000000" w:themeColor="text1"/>
          <w:sz w:val="22"/>
          <w:szCs w:val="22"/>
        </w:rPr>
        <w:t>: P</w:t>
      </w:r>
      <w:r w:rsidRPr="00E80F7C">
        <w:rPr>
          <w:rFonts w:ascii="Arial" w:hAnsi="Arial" w:cs="Arial"/>
          <w:color w:val="000000" w:themeColor="text1"/>
          <w:sz w:val="22"/>
          <w:szCs w:val="22"/>
        </w:rPr>
        <w:t>romoting productive employment and decent work for people. To achieve higher levels of economic productivity through technological upgrading and innovation.</w:t>
      </w:r>
    </w:p>
    <w:p w14:paraId="7CA37F1E"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3946B549" w14:textId="2734FC26"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Innovation and building</w:t>
      </w:r>
      <w:r w:rsidR="00903FF3" w:rsidRPr="00E80F7C">
        <w:rPr>
          <w:rFonts w:ascii="Arial" w:hAnsi="Arial" w:cs="Arial"/>
          <w:color w:val="000000" w:themeColor="text1"/>
          <w:sz w:val="22"/>
          <w:szCs w:val="22"/>
        </w:rPr>
        <w:t>: innovating and building</w:t>
      </w:r>
      <w:r w:rsidRPr="00E80F7C">
        <w:rPr>
          <w:rFonts w:ascii="Arial" w:hAnsi="Arial" w:cs="Arial"/>
          <w:color w:val="000000" w:themeColor="text1"/>
          <w:sz w:val="22"/>
          <w:szCs w:val="22"/>
        </w:rPr>
        <w:t xml:space="preserve">  infrastructure to develop reliable and sustainable support for economic development.</w:t>
      </w:r>
    </w:p>
    <w:p w14:paraId="5870B355" w14:textId="77777777" w:rsidR="006B3E85" w:rsidRPr="00E80F7C" w:rsidRDefault="006B3E85" w:rsidP="008D1583">
      <w:pPr>
        <w:spacing w:line="276" w:lineRule="auto"/>
        <w:jc w:val="both"/>
        <w:rPr>
          <w:rFonts w:ascii="Arial" w:hAnsi="Arial" w:cs="Arial"/>
          <w:color w:val="000000" w:themeColor="text1"/>
          <w:sz w:val="22"/>
          <w:szCs w:val="22"/>
        </w:rPr>
      </w:pPr>
    </w:p>
    <w:p w14:paraId="6FB4142B" w14:textId="62A5128D"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Reduced Inequalities</w:t>
      </w:r>
      <w:r w:rsidR="00903FF3" w:rsidRPr="00E80F7C">
        <w:rPr>
          <w:rFonts w:ascii="Arial" w:hAnsi="Arial" w:cs="Arial"/>
          <w:color w:val="000000" w:themeColor="text1"/>
          <w:sz w:val="22"/>
          <w:szCs w:val="22"/>
        </w:rPr>
        <w:t>: I</w:t>
      </w:r>
      <w:r w:rsidRPr="00E80F7C">
        <w:rPr>
          <w:rFonts w:ascii="Arial" w:hAnsi="Arial" w:cs="Arial"/>
          <w:color w:val="000000" w:themeColor="text1"/>
          <w:sz w:val="22"/>
          <w:szCs w:val="22"/>
        </w:rPr>
        <w:t>mproving the regulations and improving discriminatory laws.</w:t>
      </w:r>
    </w:p>
    <w:p w14:paraId="56677B6A"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3D4803EE" w14:textId="24CF7999"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Sustainable cities and communities</w:t>
      </w:r>
      <w:r w:rsidR="00903FF3" w:rsidRPr="00E80F7C">
        <w:rPr>
          <w:rFonts w:ascii="Arial" w:hAnsi="Arial" w:cs="Arial"/>
          <w:b/>
          <w:bCs/>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E</w:t>
      </w:r>
      <w:r w:rsidRPr="00E80F7C">
        <w:rPr>
          <w:rFonts w:ascii="Arial" w:hAnsi="Arial" w:cs="Arial"/>
          <w:color w:val="000000" w:themeColor="text1"/>
          <w:sz w:val="22"/>
          <w:szCs w:val="22"/>
        </w:rPr>
        <w:t>nsure access for all adequate safe and affordable housing and basic services. Providing sustainable transport systems.</w:t>
      </w:r>
    </w:p>
    <w:p w14:paraId="3C9D85B2" w14:textId="77777777" w:rsidR="006B3E85" w:rsidRPr="00E80F7C" w:rsidRDefault="006B3E85" w:rsidP="008D1583">
      <w:pPr>
        <w:spacing w:line="276" w:lineRule="auto"/>
        <w:jc w:val="both"/>
        <w:rPr>
          <w:rFonts w:ascii="Arial" w:hAnsi="Arial" w:cs="Arial"/>
          <w:color w:val="000000" w:themeColor="text1"/>
          <w:sz w:val="22"/>
          <w:szCs w:val="22"/>
        </w:rPr>
      </w:pPr>
    </w:p>
    <w:p w14:paraId="49EB0ACA" w14:textId="13DD6A08"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Responsible construction</w:t>
      </w:r>
      <w:r w:rsidR="00903FF3" w:rsidRPr="00E80F7C">
        <w:rPr>
          <w:rFonts w:ascii="Arial" w:hAnsi="Arial" w:cs="Arial"/>
          <w:color w:val="000000" w:themeColor="text1"/>
          <w:sz w:val="22"/>
          <w:szCs w:val="22"/>
        </w:rPr>
        <w:t>: S</w:t>
      </w:r>
      <w:r w:rsidRPr="00E80F7C">
        <w:rPr>
          <w:rFonts w:ascii="Arial" w:hAnsi="Arial" w:cs="Arial"/>
          <w:color w:val="000000" w:themeColor="text1"/>
          <w:sz w:val="22"/>
          <w:szCs w:val="22"/>
        </w:rPr>
        <w:t>ubstantially reducing waste generation thorough prevention, reduction, recycling and reuse.</w:t>
      </w:r>
    </w:p>
    <w:p w14:paraId="6C7E0651"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3E80A7D3" w14:textId="0783CFC4"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Climate action</w:t>
      </w:r>
      <w:r w:rsidR="00903FF3" w:rsidRPr="00E80F7C">
        <w:rPr>
          <w:rFonts w:ascii="Arial" w:hAnsi="Arial" w:cs="Arial"/>
          <w:color w:val="000000" w:themeColor="text1"/>
          <w:sz w:val="22"/>
          <w:szCs w:val="22"/>
        </w:rPr>
        <w:t>: S</w:t>
      </w:r>
      <w:r w:rsidRPr="00E80F7C">
        <w:rPr>
          <w:rFonts w:ascii="Arial" w:hAnsi="Arial" w:cs="Arial"/>
          <w:color w:val="000000" w:themeColor="text1"/>
          <w:sz w:val="22"/>
          <w:szCs w:val="22"/>
        </w:rPr>
        <w:t>trengthening resilience and adaptive capacity to climate related hazards. Improving education awareness and institutional capacity on climate change.</w:t>
      </w:r>
    </w:p>
    <w:p w14:paraId="5F751ADB" w14:textId="77777777" w:rsidR="006B3E85" w:rsidRPr="00E80F7C" w:rsidRDefault="006B3E85" w:rsidP="008D1583">
      <w:pPr>
        <w:spacing w:line="276" w:lineRule="auto"/>
        <w:jc w:val="both"/>
        <w:rPr>
          <w:rFonts w:ascii="Arial" w:hAnsi="Arial" w:cs="Arial"/>
          <w:color w:val="000000" w:themeColor="text1"/>
          <w:sz w:val="22"/>
          <w:szCs w:val="22"/>
        </w:rPr>
      </w:pPr>
    </w:p>
    <w:p w14:paraId="04E53833" w14:textId="2A60D25F"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Life below water</w:t>
      </w:r>
      <w:r w:rsidR="00903FF3" w:rsidRPr="00E80F7C">
        <w:rPr>
          <w:rFonts w:ascii="Arial" w:hAnsi="Arial" w:cs="Arial"/>
          <w:color w:val="000000" w:themeColor="text1"/>
          <w:sz w:val="22"/>
          <w:szCs w:val="22"/>
        </w:rPr>
        <w:t>: R</w:t>
      </w:r>
      <w:r w:rsidRPr="00E80F7C">
        <w:rPr>
          <w:rFonts w:ascii="Arial" w:hAnsi="Arial" w:cs="Arial"/>
          <w:color w:val="000000" w:themeColor="text1"/>
          <w:sz w:val="22"/>
          <w:szCs w:val="22"/>
        </w:rPr>
        <w:t>educe marine pollution. Conserve and sustainably use the oceans and seas for sustainable development. Effectively regulate harvesting and ending overfishing.</w:t>
      </w:r>
    </w:p>
    <w:p w14:paraId="1B6615D6" w14:textId="77777777" w:rsidR="006B3E85" w:rsidRPr="00E80F7C" w:rsidRDefault="006B3E85" w:rsidP="008D1583">
      <w:pPr>
        <w:spacing w:line="276" w:lineRule="auto"/>
        <w:jc w:val="both"/>
        <w:rPr>
          <w:rFonts w:ascii="Arial" w:hAnsi="Arial" w:cs="Arial"/>
          <w:color w:val="000000" w:themeColor="text1"/>
          <w:sz w:val="22"/>
          <w:szCs w:val="22"/>
        </w:rPr>
      </w:pPr>
    </w:p>
    <w:p w14:paraId="544BCCE8" w14:textId="41E5E1BB"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Life on land</w:t>
      </w:r>
      <w:r w:rsidR="00903FF3" w:rsidRPr="00E80F7C">
        <w:rPr>
          <w:rFonts w:ascii="Arial" w:hAnsi="Arial" w:cs="Arial"/>
          <w:b/>
          <w:bCs/>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E</w:t>
      </w:r>
      <w:r w:rsidRPr="00E80F7C">
        <w:rPr>
          <w:rFonts w:ascii="Arial" w:hAnsi="Arial" w:cs="Arial"/>
          <w:color w:val="000000" w:themeColor="text1"/>
          <w:sz w:val="22"/>
          <w:szCs w:val="22"/>
        </w:rPr>
        <w:t xml:space="preserve">nsuring conservation </w:t>
      </w:r>
      <w:r w:rsidR="00903FF3" w:rsidRPr="00E80F7C">
        <w:rPr>
          <w:rFonts w:ascii="Arial" w:hAnsi="Arial" w:cs="Arial"/>
          <w:color w:val="000000" w:themeColor="text1"/>
          <w:sz w:val="22"/>
          <w:szCs w:val="22"/>
        </w:rPr>
        <w:t xml:space="preserve">and </w:t>
      </w:r>
      <w:r w:rsidRPr="00E80F7C">
        <w:rPr>
          <w:rFonts w:ascii="Arial" w:hAnsi="Arial" w:cs="Arial"/>
          <w:color w:val="000000" w:themeColor="text1"/>
          <w:sz w:val="22"/>
          <w:szCs w:val="22"/>
        </w:rPr>
        <w:t xml:space="preserve">restoration </w:t>
      </w:r>
      <w:r w:rsidR="00903FF3" w:rsidRPr="00E80F7C">
        <w:rPr>
          <w:rFonts w:ascii="Arial" w:hAnsi="Arial" w:cs="Arial"/>
          <w:color w:val="000000" w:themeColor="text1"/>
          <w:sz w:val="22"/>
          <w:szCs w:val="22"/>
        </w:rPr>
        <w:t xml:space="preserve">regarding the </w:t>
      </w:r>
      <w:r w:rsidRPr="00E80F7C">
        <w:rPr>
          <w:rFonts w:ascii="Arial" w:hAnsi="Arial" w:cs="Arial"/>
          <w:color w:val="000000" w:themeColor="text1"/>
          <w:sz w:val="22"/>
          <w:szCs w:val="22"/>
        </w:rPr>
        <w:t xml:space="preserve">use of </w:t>
      </w:r>
      <w:r w:rsidR="00903FF3" w:rsidRPr="00E80F7C">
        <w:rPr>
          <w:rFonts w:ascii="Arial" w:hAnsi="Arial" w:cs="Arial"/>
          <w:color w:val="000000" w:themeColor="text1"/>
          <w:sz w:val="22"/>
          <w:szCs w:val="22"/>
        </w:rPr>
        <w:t xml:space="preserve">our </w:t>
      </w:r>
      <w:r w:rsidRPr="00E80F7C">
        <w:rPr>
          <w:rFonts w:ascii="Arial" w:hAnsi="Arial" w:cs="Arial"/>
          <w:color w:val="000000" w:themeColor="text1"/>
          <w:sz w:val="22"/>
          <w:szCs w:val="22"/>
        </w:rPr>
        <w:t>freshwater ecosystem and their services</w:t>
      </w:r>
      <w:r w:rsidR="00903FF3" w:rsidRPr="00E80F7C">
        <w:rPr>
          <w:rFonts w:ascii="Arial" w:hAnsi="Arial" w:cs="Arial"/>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I</w:t>
      </w:r>
      <w:r w:rsidRPr="00E80F7C">
        <w:rPr>
          <w:rFonts w:ascii="Arial" w:hAnsi="Arial" w:cs="Arial"/>
          <w:color w:val="000000" w:themeColor="text1"/>
          <w:sz w:val="22"/>
          <w:szCs w:val="22"/>
        </w:rPr>
        <w:t>n particular forests</w:t>
      </w:r>
      <w:r w:rsidR="00903FF3" w:rsidRPr="00E80F7C">
        <w:rPr>
          <w:rFonts w:ascii="Arial" w:hAnsi="Arial" w:cs="Arial"/>
          <w:color w:val="000000" w:themeColor="text1"/>
          <w:sz w:val="22"/>
          <w:szCs w:val="22"/>
        </w:rPr>
        <w:t>,</w:t>
      </w:r>
      <w:r w:rsidRPr="00E80F7C">
        <w:rPr>
          <w:rFonts w:ascii="Arial" w:hAnsi="Arial" w:cs="Arial"/>
          <w:color w:val="000000" w:themeColor="text1"/>
          <w:sz w:val="22"/>
          <w:szCs w:val="22"/>
        </w:rPr>
        <w:t xml:space="preserve"> wetland and mountains.</w:t>
      </w:r>
    </w:p>
    <w:p w14:paraId="0D4D6436" w14:textId="77777777" w:rsidR="006B3E85" w:rsidRPr="00E80F7C" w:rsidRDefault="006B3E85" w:rsidP="008D1583">
      <w:pPr>
        <w:spacing w:line="276" w:lineRule="auto"/>
        <w:jc w:val="both"/>
        <w:rPr>
          <w:rFonts w:ascii="Arial" w:hAnsi="Arial" w:cs="Arial"/>
          <w:color w:val="000000" w:themeColor="text1"/>
          <w:sz w:val="22"/>
          <w:szCs w:val="22"/>
        </w:rPr>
      </w:pPr>
    </w:p>
    <w:p w14:paraId="620E16C7" w14:textId="62130F54"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Peace and Justice</w:t>
      </w:r>
      <w:r w:rsidR="00903FF3" w:rsidRPr="00E80F7C">
        <w:rPr>
          <w:rFonts w:ascii="Arial" w:hAnsi="Arial" w:cs="Arial"/>
          <w:b/>
          <w:bCs/>
          <w:color w:val="000000" w:themeColor="text1"/>
          <w:sz w:val="22"/>
          <w:szCs w:val="22"/>
        </w:rPr>
        <w:t>:</w:t>
      </w:r>
      <w:r w:rsidRPr="00E80F7C">
        <w:rPr>
          <w:rFonts w:ascii="Arial" w:hAnsi="Arial" w:cs="Arial"/>
          <w:color w:val="000000" w:themeColor="text1"/>
          <w:sz w:val="22"/>
          <w:szCs w:val="22"/>
        </w:rPr>
        <w:t xml:space="preserve"> </w:t>
      </w:r>
      <w:r w:rsidR="00903FF3" w:rsidRPr="00E80F7C">
        <w:rPr>
          <w:rFonts w:ascii="Arial" w:hAnsi="Arial" w:cs="Arial"/>
          <w:color w:val="000000" w:themeColor="text1"/>
          <w:sz w:val="22"/>
          <w:szCs w:val="22"/>
        </w:rPr>
        <w:t>S</w:t>
      </w:r>
      <w:r w:rsidRPr="00E80F7C">
        <w:rPr>
          <w:rFonts w:ascii="Arial" w:hAnsi="Arial" w:cs="Arial"/>
          <w:color w:val="000000" w:themeColor="text1"/>
          <w:sz w:val="22"/>
          <w:szCs w:val="22"/>
        </w:rPr>
        <w:t>ignificantly reducing all forms of violence and death rates. Ending abuse and exploitation</w:t>
      </w:r>
      <w:r w:rsidR="00903FF3" w:rsidRPr="00E80F7C">
        <w:rPr>
          <w:rFonts w:ascii="Arial" w:hAnsi="Arial" w:cs="Arial"/>
          <w:color w:val="000000" w:themeColor="text1"/>
          <w:sz w:val="22"/>
          <w:szCs w:val="22"/>
        </w:rPr>
        <w:t>,</w:t>
      </w:r>
      <w:r w:rsidRPr="00E80F7C">
        <w:rPr>
          <w:rFonts w:ascii="Arial" w:hAnsi="Arial" w:cs="Arial"/>
          <w:color w:val="000000" w:themeColor="text1"/>
          <w:sz w:val="22"/>
          <w:szCs w:val="22"/>
        </w:rPr>
        <w:t xml:space="preserve"> trafficking and violence and torture of children</w:t>
      </w:r>
      <w:r w:rsidR="00903FF3" w:rsidRPr="00E80F7C">
        <w:rPr>
          <w:rFonts w:ascii="Arial" w:hAnsi="Arial" w:cs="Arial"/>
          <w:color w:val="000000" w:themeColor="text1"/>
          <w:sz w:val="22"/>
          <w:szCs w:val="22"/>
        </w:rPr>
        <w:t xml:space="preserve"> by</w:t>
      </w:r>
      <w:r w:rsidRPr="00E80F7C">
        <w:rPr>
          <w:rFonts w:ascii="Arial" w:hAnsi="Arial" w:cs="Arial"/>
          <w:color w:val="000000" w:themeColor="text1"/>
          <w:sz w:val="22"/>
          <w:szCs w:val="22"/>
        </w:rPr>
        <w:t xml:space="preserve"> promoting the rule of law at the national and international levels and to ensure justice for all.</w:t>
      </w:r>
    </w:p>
    <w:p w14:paraId="2A170D9D" w14:textId="77777777" w:rsidR="006B3E85" w:rsidRPr="00E80F7C" w:rsidRDefault="006B3E85" w:rsidP="008D1583">
      <w:pPr>
        <w:spacing w:line="276" w:lineRule="auto"/>
        <w:jc w:val="both"/>
        <w:rPr>
          <w:rFonts w:ascii="Arial" w:hAnsi="Arial" w:cs="Arial"/>
          <w:color w:val="000000" w:themeColor="text1"/>
          <w:sz w:val="22"/>
          <w:szCs w:val="22"/>
        </w:rPr>
      </w:pPr>
    </w:p>
    <w:p w14:paraId="2BF36BDD" w14:textId="54F58EE1" w:rsidR="006B3E85" w:rsidRPr="00E80F7C" w:rsidRDefault="006B3E85" w:rsidP="008D1583">
      <w:pPr>
        <w:pStyle w:val="ListParagraph"/>
        <w:numPr>
          <w:ilvl w:val="0"/>
          <w:numId w:val="1"/>
        </w:num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Partnerships</w:t>
      </w:r>
      <w:r w:rsidR="00903FF3" w:rsidRPr="00E80F7C">
        <w:rPr>
          <w:rFonts w:ascii="Arial" w:hAnsi="Arial" w:cs="Arial"/>
          <w:color w:val="000000" w:themeColor="text1"/>
          <w:sz w:val="22"/>
          <w:szCs w:val="22"/>
        </w:rPr>
        <w:t>: A</w:t>
      </w:r>
      <w:r w:rsidRPr="00E80F7C">
        <w:rPr>
          <w:rFonts w:ascii="Arial" w:hAnsi="Arial" w:cs="Arial"/>
          <w:color w:val="000000" w:themeColor="text1"/>
          <w:sz w:val="22"/>
          <w:szCs w:val="22"/>
        </w:rPr>
        <w:t xml:space="preserve">dopting and implementing investment promotion for least developed countries. Strengthen the means of implementation and revitalize the global partnerships for sustainable development. </w:t>
      </w:r>
    </w:p>
    <w:p w14:paraId="39C2337A"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4009244B"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66699F86"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shd w:val="clear" w:color="auto" w:fill="FFFFFF"/>
        </w:rPr>
        <w:t>(Problems - SDGs — Women and Children First, 2021)</w:t>
      </w:r>
    </w:p>
    <w:p w14:paraId="54AA2AE0"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108B8CED" w14:textId="77777777" w:rsidR="006B3E85" w:rsidRPr="00E80F7C" w:rsidRDefault="006B3E85" w:rsidP="008D1583">
      <w:pPr>
        <w:pStyle w:val="ListParagraph"/>
        <w:spacing w:line="276" w:lineRule="auto"/>
        <w:jc w:val="both"/>
        <w:rPr>
          <w:rFonts w:ascii="Arial" w:hAnsi="Arial" w:cs="Arial"/>
          <w:color w:val="000000" w:themeColor="text1"/>
          <w:sz w:val="22"/>
          <w:szCs w:val="22"/>
        </w:rPr>
      </w:pPr>
    </w:p>
    <w:p w14:paraId="725373E6" w14:textId="77777777" w:rsidR="00E80F7C" w:rsidRPr="00812BA1" w:rsidRDefault="006B3E85"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There are four</w:t>
      </w:r>
      <w:r w:rsidR="00903FF3" w:rsidRPr="00E80F7C">
        <w:rPr>
          <w:rFonts w:ascii="Arial" w:hAnsi="Arial" w:cs="Arial"/>
          <w:color w:val="000000" w:themeColor="text1"/>
          <w:sz w:val="22"/>
          <w:szCs w:val="22"/>
        </w:rPr>
        <w:t xml:space="preserve"> </w:t>
      </w:r>
      <w:r w:rsidRPr="00E80F7C">
        <w:rPr>
          <w:rFonts w:ascii="Arial" w:hAnsi="Arial" w:cs="Arial"/>
          <w:color w:val="000000" w:themeColor="text1"/>
          <w:sz w:val="22"/>
          <w:szCs w:val="22"/>
        </w:rPr>
        <w:t xml:space="preserve">sustainable development </w:t>
      </w:r>
      <w:r w:rsidR="00903FF3" w:rsidRPr="00E80F7C">
        <w:rPr>
          <w:rFonts w:ascii="Arial" w:hAnsi="Arial" w:cs="Arial"/>
          <w:color w:val="000000" w:themeColor="text1"/>
          <w:sz w:val="22"/>
          <w:szCs w:val="22"/>
        </w:rPr>
        <w:t>strategies that the Government has described. These include  social progression and equality, environmental protection, conservation of natural resources and stable economic growth. The need for a more environmentally sound approached is recognised, especially regarding transport and energy.</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w:t>
      </w:r>
      <w:proofErr w:type="spellStart"/>
      <w:r w:rsidR="00E80F7C" w:rsidRPr="00812BA1">
        <w:rPr>
          <w:rFonts w:ascii="Arial" w:hAnsi="Arial" w:cs="Arial"/>
          <w:color w:val="000000" w:themeColor="text1"/>
          <w:sz w:val="22"/>
          <w:szCs w:val="22"/>
          <w:shd w:val="clear" w:color="auto" w:fill="FFFFFF"/>
        </w:rPr>
        <w:t>Buchdahl</w:t>
      </w:r>
      <w:proofErr w:type="spellEnd"/>
      <w:r w:rsidR="00E80F7C" w:rsidRPr="00812BA1">
        <w:rPr>
          <w:rFonts w:ascii="Arial" w:hAnsi="Arial" w:cs="Arial"/>
          <w:color w:val="000000" w:themeColor="text1"/>
          <w:sz w:val="22"/>
          <w:szCs w:val="22"/>
          <w:shd w:val="clear" w:color="auto" w:fill="FFFFFF"/>
        </w:rPr>
        <w:t>, 2021)</w:t>
      </w:r>
    </w:p>
    <w:p w14:paraId="3E1CBF84" w14:textId="0692310D" w:rsidR="006D6474" w:rsidRPr="00E80F7C" w:rsidRDefault="006D6474" w:rsidP="008D1583">
      <w:pPr>
        <w:spacing w:line="276" w:lineRule="auto"/>
        <w:jc w:val="both"/>
        <w:rPr>
          <w:rFonts w:ascii="Arial" w:hAnsi="Arial" w:cs="Arial"/>
          <w:color w:val="000000" w:themeColor="text1"/>
          <w:sz w:val="22"/>
          <w:szCs w:val="22"/>
        </w:rPr>
      </w:pPr>
    </w:p>
    <w:p w14:paraId="21A16B2E" w14:textId="48999874" w:rsidR="00903FF3" w:rsidRPr="00E80F7C" w:rsidRDefault="00903FF3" w:rsidP="008D1583">
      <w:pPr>
        <w:spacing w:line="276" w:lineRule="auto"/>
        <w:jc w:val="both"/>
        <w:rPr>
          <w:rFonts w:ascii="Arial" w:hAnsi="Arial" w:cs="Arial"/>
          <w:color w:val="000000" w:themeColor="text1"/>
          <w:sz w:val="22"/>
          <w:szCs w:val="22"/>
        </w:rPr>
      </w:pPr>
    </w:p>
    <w:p w14:paraId="56E1C9F4" w14:textId="4B387136" w:rsidR="00903FF3" w:rsidRPr="00E80F7C" w:rsidRDefault="00903FF3" w:rsidP="008D1583">
      <w:pPr>
        <w:spacing w:line="276" w:lineRule="auto"/>
        <w:jc w:val="both"/>
        <w:rPr>
          <w:rFonts w:ascii="Arial" w:hAnsi="Arial" w:cs="Arial"/>
          <w:color w:val="000000" w:themeColor="text1"/>
          <w:sz w:val="22"/>
          <w:szCs w:val="22"/>
        </w:rPr>
      </w:pPr>
    </w:p>
    <w:p w14:paraId="4F5C1024" w14:textId="3B7CFB9A"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lastRenderedPageBreak/>
        <w:t>Social progression and equality covers factors such as every bodies right to a healthy, safe and clean environment by measures such as reducing pollution, poverty, employment etc. it also covers issues regarding the treatment of people in the now and in the future. Environmental protection covers threats to the environment such a climate change, air quality issues. Conservation of natural resources covers the issues surrounding non-renewable resources and the efficient use of these non-renewable resources. Stable economic growth deals with issues around standards of living for everyone, better job opportunities, economic prosperity and standards of products. It also deals with issues related to skills and education and the frameworks that support them.</w:t>
      </w:r>
    </w:p>
    <w:p w14:paraId="3C08109B" w14:textId="1C71CE6C" w:rsidR="00903FF3" w:rsidRPr="00E80F7C" w:rsidRDefault="00903FF3" w:rsidP="008D1583">
      <w:pPr>
        <w:spacing w:line="276" w:lineRule="auto"/>
        <w:jc w:val="both"/>
        <w:rPr>
          <w:rFonts w:ascii="Arial" w:hAnsi="Arial" w:cs="Arial"/>
          <w:color w:val="000000" w:themeColor="text1"/>
          <w:sz w:val="22"/>
          <w:szCs w:val="22"/>
        </w:rPr>
      </w:pPr>
    </w:p>
    <w:p w14:paraId="365F9964" w14:textId="77777777" w:rsidR="00E80F7C" w:rsidRPr="00E80F7C" w:rsidRDefault="00903FF3" w:rsidP="008D1583">
      <w:pPr>
        <w:spacing w:line="276" w:lineRule="auto"/>
        <w:jc w:val="both"/>
        <w:rPr>
          <w:rFonts w:ascii="Arial" w:hAnsi="Arial" w:cs="Arial"/>
          <w:color w:val="000000" w:themeColor="text1"/>
          <w:sz w:val="22"/>
          <w:szCs w:val="22"/>
          <w:shd w:val="clear" w:color="auto" w:fill="FFFFFF"/>
        </w:rPr>
      </w:pPr>
      <w:r w:rsidRPr="00E80F7C">
        <w:rPr>
          <w:rFonts w:ascii="Arial" w:hAnsi="Arial" w:cs="Arial"/>
          <w:color w:val="000000" w:themeColor="text1"/>
          <w:sz w:val="22"/>
          <w:szCs w:val="22"/>
        </w:rPr>
        <w:t xml:space="preserve">The UK and its government is committed to achieving these sustainable development goals. The aim is to improve access to healthcare, education, maintain peace and tackle climate change. In the UK the growing use of fuel such as petrol and diesel emits huge amount of carbon dioxide that adds to the green house impact. In order to control </w:t>
      </w:r>
      <w:proofErr w:type="gramStart"/>
      <w:r w:rsidRPr="00E80F7C">
        <w:rPr>
          <w:rFonts w:ascii="Arial" w:hAnsi="Arial" w:cs="Arial"/>
          <w:color w:val="000000" w:themeColor="text1"/>
          <w:sz w:val="22"/>
          <w:szCs w:val="22"/>
        </w:rPr>
        <w:t>this</w:t>
      </w:r>
      <w:proofErr w:type="gramEnd"/>
      <w:r w:rsidRPr="00E80F7C">
        <w:rPr>
          <w:rFonts w:ascii="Arial" w:hAnsi="Arial" w:cs="Arial"/>
          <w:color w:val="000000" w:themeColor="text1"/>
          <w:sz w:val="22"/>
          <w:szCs w:val="22"/>
        </w:rPr>
        <w:t xml:space="preserve"> we need cleaner fuel which is eco-friendly. Efficient use of natural resources leads to lesser exploitation of natural resources. The industrial and household can be distinguished as biodegradable and non-biodegradable wastes so that these can be decomposed and used for organic farming and plastic can be recycled and reused.</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(Keeping in View Your Locality, Describe Any Four Strategies of Sustainable Development. - Economics | Shaalaa.com, 2021)</w:t>
      </w:r>
    </w:p>
    <w:p w14:paraId="12ED7EA3" w14:textId="0C8C5F8F" w:rsidR="00E80F7C" w:rsidRPr="00E80F7C" w:rsidRDefault="00E80F7C" w:rsidP="008D1583">
      <w:pPr>
        <w:spacing w:line="276" w:lineRule="auto"/>
        <w:jc w:val="both"/>
        <w:rPr>
          <w:rFonts w:ascii="Arial" w:hAnsi="Arial" w:cs="Arial"/>
          <w:color w:val="000000" w:themeColor="text1"/>
          <w:sz w:val="22"/>
          <w:szCs w:val="22"/>
        </w:rPr>
      </w:pPr>
    </w:p>
    <w:p w14:paraId="23E9FED0" w14:textId="6A19E693" w:rsidR="00903FF3" w:rsidRPr="00E80F7C" w:rsidRDefault="00903FF3" w:rsidP="008D1583">
      <w:pPr>
        <w:spacing w:line="276" w:lineRule="auto"/>
        <w:jc w:val="both"/>
        <w:rPr>
          <w:rFonts w:ascii="Arial" w:hAnsi="Arial" w:cs="Arial"/>
          <w:color w:val="000000" w:themeColor="text1"/>
          <w:sz w:val="22"/>
          <w:szCs w:val="22"/>
        </w:rPr>
      </w:pPr>
    </w:p>
    <w:p w14:paraId="0198B2BB"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The UK has also made a massive change by adding light rail tram schemes that link outlying and isolated estates, cycling initiatives that transform people’s way of travelling around urban centres. There have been attractive air conditioned busses on popular routes so that passengers are more likely to be attracted to public transport and so that they feel they are comfortable and more relaxed. Smart cards have been released to make multi journeys easy and seamless. All of these schemes have been thought out to be made sustainable and demonstrate an extraordinary key part of the local transport agenda.</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(Sustainable transport, 2021)</w:t>
      </w:r>
    </w:p>
    <w:p w14:paraId="2D480E09" w14:textId="77777777" w:rsidR="00903FF3" w:rsidRPr="00E80F7C" w:rsidRDefault="00903FF3" w:rsidP="008D1583">
      <w:pPr>
        <w:spacing w:line="276" w:lineRule="auto"/>
        <w:jc w:val="both"/>
        <w:rPr>
          <w:rFonts w:ascii="Arial" w:hAnsi="Arial" w:cs="Arial"/>
          <w:color w:val="000000" w:themeColor="text1"/>
          <w:sz w:val="22"/>
          <w:szCs w:val="22"/>
        </w:rPr>
      </w:pPr>
    </w:p>
    <w:p w14:paraId="7C6E6752"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Clean Air Zone in has been introduced in London and in Birmingham and will be followed in other cities by 2022. The Clean Air Zone has been put in to place to reduce the pollution I the air mainly caused by vehicles on the roads that is having a harmful effect on people that are living in the city. By improving the quality of the air means that the people children and families will lead more healthier lives. A clean air zone is an area that vehicles that release too much NO2 into the air to be banned from these areas. </w:t>
      </w:r>
      <w:r w:rsidRPr="00E80F7C">
        <w:rPr>
          <w:rFonts w:ascii="Arial" w:hAnsi="Arial" w:cs="Arial"/>
          <w:color w:val="000000" w:themeColor="text1"/>
          <w:sz w:val="22"/>
          <w:szCs w:val="22"/>
        </w:rPr>
        <w:t>These are only but a few ways in which the UK has tried to tack</w:t>
      </w:r>
      <w:r w:rsidRPr="00E80F7C">
        <w:rPr>
          <w:rFonts w:ascii="Arial" w:hAnsi="Arial" w:cs="Arial"/>
          <w:color w:val="000000" w:themeColor="text1"/>
          <w:sz w:val="22"/>
          <w:szCs w:val="22"/>
        </w:rPr>
        <w:t>l</w:t>
      </w:r>
      <w:r w:rsidRPr="00E80F7C">
        <w:rPr>
          <w:rFonts w:ascii="Arial" w:hAnsi="Arial" w:cs="Arial"/>
          <w:color w:val="000000" w:themeColor="text1"/>
          <w:sz w:val="22"/>
          <w:szCs w:val="22"/>
        </w:rPr>
        <w:t xml:space="preserve">e issues around sustainable development </w:t>
      </w:r>
      <w:r w:rsidRPr="00E80F7C">
        <w:rPr>
          <w:rFonts w:ascii="Arial" w:hAnsi="Arial" w:cs="Arial"/>
          <w:color w:val="000000" w:themeColor="text1"/>
          <w:sz w:val="22"/>
          <w:szCs w:val="22"/>
        </w:rPr>
        <w:t>.</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(Council, 2021)</w:t>
      </w:r>
    </w:p>
    <w:p w14:paraId="5E150DFE" w14:textId="327EA4CF" w:rsidR="00903FF3" w:rsidRPr="00E80F7C" w:rsidRDefault="00903FF3" w:rsidP="008D1583">
      <w:pPr>
        <w:spacing w:line="276" w:lineRule="auto"/>
        <w:jc w:val="both"/>
        <w:rPr>
          <w:rFonts w:ascii="Arial" w:hAnsi="Arial" w:cs="Arial"/>
          <w:color w:val="000000" w:themeColor="text1"/>
          <w:sz w:val="22"/>
          <w:szCs w:val="22"/>
        </w:rPr>
      </w:pPr>
    </w:p>
    <w:p w14:paraId="0BD999B8" w14:textId="68C6A25C" w:rsidR="00903FF3" w:rsidRPr="00E80F7C" w:rsidRDefault="00903FF3" w:rsidP="008D1583">
      <w:pPr>
        <w:spacing w:line="276" w:lineRule="auto"/>
        <w:jc w:val="both"/>
        <w:rPr>
          <w:rFonts w:ascii="Arial" w:hAnsi="Arial" w:cs="Arial"/>
          <w:color w:val="000000" w:themeColor="text1"/>
          <w:sz w:val="22"/>
          <w:szCs w:val="22"/>
        </w:rPr>
      </w:pPr>
    </w:p>
    <w:p w14:paraId="444D4A62" w14:textId="77777777" w:rsidR="00903FF3" w:rsidRPr="00E80F7C" w:rsidRDefault="00903FF3" w:rsidP="008D1583">
      <w:pPr>
        <w:spacing w:line="276" w:lineRule="auto"/>
        <w:jc w:val="both"/>
        <w:rPr>
          <w:rFonts w:ascii="Arial" w:hAnsi="Arial" w:cs="Arial"/>
          <w:color w:val="000000" w:themeColor="text1"/>
          <w:sz w:val="22"/>
          <w:szCs w:val="22"/>
        </w:rPr>
      </w:pPr>
    </w:p>
    <w:p w14:paraId="26049B8A" w14:textId="77777777" w:rsidR="00E80F7C"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Cop 26 talks about the impact of air pollution on public’s health and wellbeing. The UKs Public health sector and councils are putting billions into clean air zones encouraging the use of electric vehicles and promoting cycling and walking. Air pollution is the largest environmental risk to the public contributing to cardiovascular diseases, lung cancer and respiratory disease, which is costing the UK £20 billion a year, so it only makes sense to reduce the air pollution where it is possible to have a better environment for people to live healthier.</w:t>
      </w:r>
      <w:r w:rsidR="00E80F7C" w:rsidRPr="00E80F7C">
        <w:rPr>
          <w:rFonts w:ascii="Arial" w:hAnsi="Arial" w:cs="Arial"/>
          <w:color w:val="000000" w:themeColor="text1"/>
          <w:sz w:val="22"/>
          <w:szCs w:val="22"/>
        </w:rPr>
        <w:t xml:space="preserve"> </w:t>
      </w:r>
      <w:r w:rsidR="00E80F7C" w:rsidRPr="00E80F7C">
        <w:rPr>
          <w:rFonts w:ascii="Arial" w:hAnsi="Arial" w:cs="Arial"/>
          <w:color w:val="000000" w:themeColor="text1"/>
          <w:sz w:val="22"/>
          <w:szCs w:val="22"/>
          <w:shd w:val="clear" w:color="auto" w:fill="FFFFFF"/>
        </w:rPr>
        <w:t>(COP26 and the impact of air pollution on public health and wellbeing, House of Commons, 2 November 2021, 2021)</w:t>
      </w:r>
    </w:p>
    <w:p w14:paraId="6F45F3D3" w14:textId="19CFD134" w:rsidR="00903FF3" w:rsidRPr="00E80F7C" w:rsidRDefault="00903FF3" w:rsidP="008D1583">
      <w:pPr>
        <w:spacing w:line="276" w:lineRule="auto"/>
        <w:jc w:val="both"/>
        <w:rPr>
          <w:rFonts w:ascii="Arial" w:hAnsi="Arial" w:cs="Arial"/>
          <w:color w:val="000000" w:themeColor="text1"/>
          <w:sz w:val="22"/>
          <w:szCs w:val="22"/>
        </w:rPr>
      </w:pPr>
    </w:p>
    <w:p w14:paraId="20970A93" w14:textId="3CBDBF8F" w:rsidR="006B3E85" w:rsidRPr="00E80F7C" w:rsidRDefault="006B3E85" w:rsidP="008D1583">
      <w:pPr>
        <w:spacing w:line="276" w:lineRule="auto"/>
        <w:jc w:val="both"/>
        <w:rPr>
          <w:rFonts w:ascii="Arial" w:hAnsi="Arial" w:cs="Arial"/>
          <w:color w:val="000000" w:themeColor="text1"/>
          <w:sz w:val="22"/>
          <w:szCs w:val="22"/>
        </w:rPr>
      </w:pPr>
    </w:p>
    <w:p w14:paraId="566A9429" w14:textId="07614AB5"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Number 2 on the sustainable development goals has suggested that by 2030 hunger can be ended and ensure all people and in particular poorer people in vulnerable situations including infants to be safe and have nutritious and sufficient food all year round.</w:t>
      </w:r>
    </w:p>
    <w:p w14:paraId="6CD8F430"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Despite efforts to end hunger by 2030, millions of people world-wide still do not have enough nutrients and food to eat. Outside of the UK other countries vulnerable climate extremes seem to be a major contributor to global greenhouse emissions and cause deforestation. In places like Uganda there is  a battle on micronutrition and obesity. More than 282 million are malnourished. A shortage of vital minerals and vitamins are the cause of growth and development in people. </w:t>
      </w:r>
      <w:r w:rsidR="00E80F7C" w:rsidRPr="00812BA1">
        <w:rPr>
          <w:rFonts w:ascii="Arial" w:hAnsi="Arial" w:cs="Arial"/>
          <w:color w:val="000000" w:themeColor="text1"/>
          <w:sz w:val="22"/>
          <w:szCs w:val="22"/>
          <w:shd w:val="clear" w:color="auto" w:fill="FFFFFF"/>
        </w:rPr>
        <w:t>(Hidden hunger makes malnutrition a three-pronged burden, 2021)</w:t>
      </w:r>
    </w:p>
    <w:p w14:paraId="733A963A" w14:textId="5A1CC95A" w:rsidR="00903FF3" w:rsidRPr="00E80F7C" w:rsidRDefault="00903FF3" w:rsidP="008D1583">
      <w:pPr>
        <w:spacing w:line="276" w:lineRule="auto"/>
        <w:jc w:val="both"/>
        <w:rPr>
          <w:rFonts w:ascii="Arial" w:hAnsi="Arial" w:cs="Arial"/>
          <w:color w:val="000000" w:themeColor="text1"/>
          <w:sz w:val="22"/>
          <w:szCs w:val="22"/>
        </w:rPr>
      </w:pPr>
    </w:p>
    <w:p w14:paraId="639BDD78" w14:textId="2DE1B2FB"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During the pandemic India  has had many hurdles that the poor have had to face due to food chains not being able to manoeuvre. Several people were only able to eat rice and wheat, but they did not have the money to buy fruits and vegetables to give them a healthy balanced diet.</w:t>
      </w:r>
    </w:p>
    <w:p w14:paraId="1BABEAF3" w14:textId="208ED2FE"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Governments in these countries will need to rethink their food systems and invest in robust protection mechanisms to remain resilient in crisis.</w:t>
      </w:r>
    </w:p>
    <w:p w14:paraId="495B5454" w14:textId="21BBC129"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Although we have seen that many have suffered it is prominent that in some countries nutritional specialists pointed out the value that school meals offer to battle against malnutrition. During the pandemic 370 million children around the world were missing school dinners. This was what they relied on  as a healthy meal. World Food Programme and UNICEF indicate that school meal boosts class attendance and reduces the financial burden for low income families that cannot afford a healthy diet.</w:t>
      </w:r>
    </w:p>
    <w:p w14:paraId="5A61A07C"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South Africa and Japan embarked a take home rations for children. Brazil also adapted measures through National School Feeding programmes with children and families relying on food baskets designed by nutritionist</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(Hidden hunger makes malnutrition a three-pronged burden, 2021)</w:t>
      </w:r>
    </w:p>
    <w:p w14:paraId="2EC172CB" w14:textId="6E569135" w:rsidR="00903FF3" w:rsidRPr="00E80F7C" w:rsidRDefault="00903FF3" w:rsidP="008D1583">
      <w:pPr>
        <w:spacing w:line="276" w:lineRule="auto"/>
        <w:jc w:val="both"/>
        <w:rPr>
          <w:rFonts w:ascii="Arial" w:hAnsi="Arial" w:cs="Arial"/>
          <w:color w:val="000000" w:themeColor="text1"/>
          <w:sz w:val="22"/>
          <w:szCs w:val="22"/>
        </w:rPr>
      </w:pPr>
    </w:p>
    <w:p w14:paraId="6D3EE132" w14:textId="205233BA" w:rsidR="00903FF3" w:rsidRPr="00E80F7C" w:rsidRDefault="00903FF3" w:rsidP="008D1583">
      <w:pPr>
        <w:spacing w:line="276" w:lineRule="auto"/>
        <w:jc w:val="both"/>
        <w:rPr>
          <w:rFonts w:ascii="Arial" w:hAnsi="Arial" w:cs="Arial"/>
          <w:color w:val="000000" w:themeColor="text1"/>
          <w:sz w:val="22"/>
          <w:szCs w:val="22"/>
        </w:rPr>
      </w:pPr>
    </w:p>
    <w:p w14:paraId="0E3328E8" w14:textId="77777777" w:rsidR="00903FF3" w:rsidRPr="00E80F7C" w:rsidRDefault="00903FF3" w:rsidP="008D1583">
      <w:pPr>
        <w:spacing w:line="276" w:lineRule="auto"/>
        <w:jc w:val="both"/>
        <w:rPr>
          <w:rFonts w:ascii="Arial" w:hAnsi="Arial" w:cs="Arial"/>
          <w:color w:val="000000" w:themeColor="text1"/>
          <w:sz w:val="22"/>
          <w:szCs w:val="22"/>
        </w:rPr>
      </w:pPr>
    </w:p>
    <w:p w14:paraId="2A8249A5" w14:textId="018676EB"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The UK government has taken some steps to help ending hunger and poverty in families by introducing nutrition standards for school meals and introduce free school meals for younger children and provide funds to pay for breakfast and after school clubs. They have also used marketing strategies to protect children from junk food and unhealthy eating. This corelates to the Soft Drinks Industry Levy which is the sugar tax were adding the tax can reduce  the choice of unhealthy sugar consumption. During the pandemic agencies have seen that children are suffering also throughout school holidays so a recent promise by the government states that to fund pilots of projects tackling holiday hunger for children living in low income.</w:t>
      </w:r>
    </w:p>
    <w:p w14:paraId="1E8CC4F4" w14:textId="77777777" w:rsidR="00903FF3" w:rsidRPr="00E80F7C" w:rsidRDefault="00903FF3" w:rsidP="008D1583">
      <w:pPr>
        <w:spacing w:line="276" w:lineRule="auto"/>
        <w:jc w:val="both"/>
        <w:rPr>
          <w:rFonts w:ascii="Arial" w:hAnsi="Arial" w:cs="Arial"/>
          <w:color w:val="000000" w:themeColor="text1"/>
          <w:sz w:val="22"/>
          <w:szCs w:val="22"/>
        </w:rPr>
      </w:pPr>
    </w:p>
    <w:p w14:paraId="2411767E"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To end food hunger and food poverty in the UK we need a concentrated approach with clear tasks for policy makers and service providers to secure Framework that allocates responsibilities and provide full accountability.</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(What is the UK government doing? | Sustain, 2021)</w:t>
      </w:r>
    </w:p>
    <w:p w14:paraId="78EAA171" w14:textId="069FA6DC" w:rsidR="00903FF3" w:rsidRPr="00E80F7C" w:rsidRDefault="00903FF3" w:rsidP="008D1583">
      <w:pPr>
        <w:spacing w:line="276" w:lineRule="auto"/>
        <w:jc w:val="both"/>
        <w:rPr>
          <w:rFonts w:ascii="Arial" w:hAnsi="Arial" w:cs="Arial"/>
          <w:color w:val="000000" w:themeColor="text1"/>
          <w:sz w:val="22"/>
          <w:szCs w:val="22"/>
        </w:rPr>
      </w:pPr>
    </w:p>
    <w:p w14:paraId="4E147FFA" w14:textId="733FFD70"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A sustainable health and care system works within the environmental and social resources protecting and improving health now and for the future development strategy for the health and social care system in the UK</w:t>
      </w:r>
    </w:p>
    <w:p w14:paraId="17FE8481" w14:textId="71BAEB84" w:rsidR="00903FF3" w:rsidRPr="00E80F7C" w:rsidRDefault="00903FF3" w:rsidP="008D1583">
      <w:pPr>
        <w:spacing w:line="276" w:lineRule="auto"/>
        <w:jc w:val="both"/>
        <w:rPr>
          <w:rFonts w:ascii="Arial" w:hAnsi="Arial" w:cs="Arial"/>
          <w:color w:val="000000" w:themeColor="text1"/>
          <w:sz w:val="22"/>
          <w:szCs w:val="22"/>
        </w:rPr>
      </w:pPr>
    </w:p>
    <w:p w14:paraId="6F6710E5" w14:textId="57858624"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lastRenderedPageBreak/>
        <w:t>The purpose of the health and care system is to improve health and wellbeing and deliver high quality care.</w:t>
      </w:r>
      <w:r w:rsidRPr="00E80F7C">
        <w:rPr>
          <w:rFonts w:ascii="Arial" w:hAnsi="Arial" w:cs="Arial"/>
          <w:color w:val="000000" w:themeColor="text1"/>
          <w:sz w:val="22"/>
          <w:szCs w:val="22"/>
        </w:rPr>
        <w:t xml:space="preserve"> The health care are challenged to improve their financial, social and environmental resources, understanding these challenges can help achieve improved health and wellbeing and deliver a high quality in the essence of sustainable development.</w:t>
      </w:r>
    </w:p>
    <w:p w14:paraId="6DF0AC36" w14:textId="77777777" w:rsidR="00E80F7C" w:rsidRPr="00812BA1" w:rsidRDefault="00E80F7C" w:rsidP="008D1583">
      <w:pPr>
        <w:spacing w:line="276" w:lineRule="auto"/>
        <w:jc w:val="both"/>
        <w:rPr>
          <w:rFonts w:ascii="Arial" w:hAnsi="Arial" w:cs="Arial"/>
          <w:color w:val="000000" w:themeColor="text1"/>
          <w:sz w:val="22"/>
          <w:szCs w:val="22"/>
        </w:rPr>
      </w:pPr>
      <w:r w:rsidRPr="00812BA1">
        <w:rPr>
          <w:rFonts w:ascii="Arial" w:hAnsi="Arial" w:cs="Arial"/>
          <w:color w:val="000000" w:themeColor="text1"/>
          <w:sz w:val="22"/>
          <w:szCs w:val="22"/>
          <w:shd w:val="clear" w:color="auto" w:fill="FFFFFF"/>
        </w:rPr>
        <w:t>(What is the UK government doing? | Sustain, 2021)</w:t>
      </w:r>
    </w:p>
    <w:p w14:paraId="02FC11F1" w14:textId="3E12E9FF" w:rsidR="00903FF3" w:rsidRPr="00E80F7C" w:rsidRDefault="00903FF3" w:rsidP="008D1583">
      <w:pPr>
        <w:spacing w:line="276" w:lineRule="auto"/>
        <w:jc w:val="both"/>
        <w:rPr>
          <w:rFonts w:ascii="Arial" w:hAnsi="Arial" w:cs="Arial"/>
          <w:color w:val="000000" w:themeColor="text1"/>
          <w:sz w:val="22"/>
          <w:szCs w:val="22"/>
        </w:rPr>
      </w:pPr>
    </w:p>
    <w:p w14:paraId="76A7B326" w14:textId="2CD54ACA"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The Sustainable Development Unit (SDU) is funded by and accountable to, NHS England and Public Health England to work across the NHD, public health and social care system. The goals for the UK are to reduce carbon emission, protecting natural resources, preparing communities for extreme weather and promoting healthy lifestyle and environment.</w:t>
      </w:r>
    </w:p>
    <w:p w14:paraId="2C86CC06" w14:textId="77777777" w:rsidR="00E80F7C" w:rsidRPr="00E80F7C" w:rsidRDefault="00E80F7C"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(SDU Health, 2021)</w:t>
      </w:r>
    </w:p>
    <w:p w14:paraId="6D77FE38" w14:textId="2F60A035" w:rsidR="00903FF3" w:rsidRPr="00E80F7C" w:rsidRDefault="00903FF3" w:rsidP="008D1583">
      <w:pPr>
        <w:spacing w:line="276" w:lineRule="auto"/>
        <w:jc w:val="both"/>
        <w:rPr>
          <w:rFonts w:ascii="Arial" w:hAnsi="Arial" w:cs="Arial"/>
          <w:color w:val="000000" w:themeColor="text1"/>
          <w:sz w:val="22"/>
          <w:szCs w:val="22"/>
        </w:rPr>
      </w:pPr>
    </w:p>
    <w:p w14:paraId="2DF6E69E"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NHS  and social care system have established a Sustainable Network  to implement action from the SDU. The network is made up of local leads from the health and social care system, </w:t>
      </w:r>
      <w:r w:rsidRPr="00E80F7C">
        <w:rPr>
          <w:rFonts w:ascii="Arial" w:hAnsi="Arial" w:cs="Arial"/>
          <w:color w:val="000000" w:themeColor="text1"/>
          <w:sz w:val="22"/>
          <w:szCs w:val="22"/>
          <w:shd w:val="clear" w:color="auto" w:fill="FFFFFF"/>
        </w:rPr>
        <w:t>as</w:t>
      </w:r>
      <w:r w:rsidRPr="00E80F7C">
        <w:rPr>
          <w:rFonts w:ascii="Arial" w:hAnsi="Arial" w:cs="Arial"/>
          <w:color w:val="000000" w:themeColor="text1"/>
          <w:sz w:val="22"/>
          <w:szCs w:val="22"/>
          <w:shd w:val="clear" w:color="auto" w:fill="FFFFFF"/>
        </w:rPr>
        <w:t xml:space="preserve"> part of this growth, the network held a conference that bought together leaders and those with an interest in sustainability from the NHS, public health and social care, voluntary organisations and other partners to share ideas about how the South region can begin to address the sustainability challenge.</w:t>
      </w:r>
      <w:r w:rsidR="00E80F7C" w:rsidRPr="00E80F7C">
        <w:rPr>
          <w:rFonts w:ascii="Arial" w:hAnsi="Arial" w:cs="Arial"/>
          <w:color w:val="000000" w:themeColor="text1"/>
          <w:sz w:val="22"/>
          <w:szCs w:val="22"/>
          <w:shd w:val="clear" w:color="auto" w:fill="FFFFFF"/>
        </w:rPr>
        <w:t xml:space="preserve"> </w:t>
      </w:r>
      <w:r w:rsidR="00E80F7C" w:rsidRPr="00812BA1">
        <w:rPr>
          <w:rFonts w:ascii="Arial" w:hAnsi="Arial" w:cs="Arial"/>
          <w:color w:val="000000" w:themeColor="text1"/>
          <w:sz w:val="22"/>
          <w:szCs w:val="22"/>
          <w:shd w:val="clear" w:color="auto" w:fill="FFFFFF"/>
        </w:rPr>
        <w:t>(West, 2021)</w:t>
      </w:r>
    </w:p>
    <w:p w14:paraId="45B2BBA5" w14:textId="73F9F790" w:rsidR="00903FF3" w:rsidRPr="00E80F7C" w:rsidRDefault="00903FF3" w:rsidP="008D1583">
      <w:pPr>
        <w:spacing w:line="276" w:lineRule="auto"/>
        <w:jc w:val="both"/>
        <w:rPr>
          <w:rFonts w:ascii="Arial" w:hAnsi="Arial" w:cs="Arial"/>
          <w:color w:val="000000" w:themeColor="text1"/>
          <w:sz w:val="22"/>
          <w:szCs w:val="22"/>
        </w:rPr>
      </w:pPr>
    </w:p>
    <w:p w14:paraId="585F4BAC"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To focus in-depth on one particular strategy we can look at how Kings Fund talks about how to tackle obesity as part of its strategies for public health. In response to rising obesity rates the  government have developed multiple strategies and policies to stop the increase. The strategies began in 2016 where this was the first action of the obesity six part  plan. This included :</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(tackling obesity, 2021)</w:t>
      </w:r>
    </w:p>
    <w:p w14:paraId="5D8F8E1C" w14:textId="5AE6F08E" w:rsidR="00903FF3" w:rsidRPr="00E80F7C" w:rsidRDefault="00903FF3" w:rsidP="008D1583">
      <w:pPr>
        <w:spacing w:line="276" w:lineRule="auto"/>
        <w:jc w:val="both"/>
        <w:rPr>
          <w:rFonts w:ascii="Arial" w:hAnsi="Arial" w:cs="Arial"/>
          <w:color w:val="000000" w:themeColor="text1"/>
          <w:sz w:val="22"/>
          <w:szCs w:val="22"/>
        </w:rPr>
      </w:pPr>
    </w:p>
    <w:p w14:paraId="5EA0FB95" w14:textId="77777777" w:rsidR="00903FF3" w:rsidRPr="00E80F7C" w:rsidRDefault="00903FF3" w:rsidP="008D1583">
      <w:pPr>
        <w:spacing w:line="276" w:lineRule="auto"/>
        <w:jc w:val="both"/>
        <w:rPr>
          <w:rFonts w:ascii="Arial" w:hAnsi="Arial" w:cs="Arial"/>
          <w:color w:val="000000" w:themeColor="text1"/>
          <w:sz w:val="22"/>
          <w:szCs w:val="22"/>
        </w:rPr>
      </w:pPr>
    </w:p>
    <w:p w14:paraId="245EB97E" w14:textId="0CC7E67A"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In 2016 to reduce the rates of child obesity within the next decade . It includes proposals for the soft drinks levy which came into effect in 2018 and has been successful in reducing sugar content in drinks by incentivising manufacturers to reformulate their products.</w:t>
      </w:r>
    </w:p>
    <w:p w14:paraId="57595148" w14:textId="45B89AEE"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p>
    <w:p w14:paraId="6DF6899F" w14:textId="4243ECD3"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2018 the second part of the plan was to by 2030 focus on calorie labelling, improving access to information on nutrition to support people to make healthier choices. </w:t>
      </w:r>
    </w:p>
    <w:p w14:paraId="42E1322B" w14:textId="77777777" w:rsidR="00903FF3" w:rsidRPr="00E80F7C" w:rsidRDefault="00903FF3" w:rsidP="008D1583">
      <w:pPr>
        <w:pStyle w:val="ListParagraph"/>
        <w:spacing w:line="276" w:lineRule="auto"/>
        <w:jc w:val="both"/>
        <w:rPr>
          <w:rFonts w:ascii="Arial" w:hAnsi="Arial" w:cs="Arial"/>
          <w:color w:val="000000" w:themeColor="text1"/>
          <w:sz w:val="22"/>
          <w:szCs w:val="22"/>
        </w:rPr>
      </w:pPr>
    </w:p>
    <w:p w14:paraId="7B0EE1ED" w14:textId="7BB40F37"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2019 the third plan had a commitment to reduce obesity by half by extending the sugar Tax Levy to include milky drinks.</w:t>
      </w:r>
    </w:p>
    <w:p w14:paraId="2BB66D21" w14:textId="77777777" w:rsidR="00903FF3" w:rsidRPr="00E80F7C" w:rsidRDefault="00903FF3" w:rsidP="008D1583">
      <w:pPr>
        <w:pStyle w:val="ListParagraph"/>
        <w:spacing w:line="276" w:lineRule="auto"/>
        <w:jc w:val="both"/>
        <w:rPr>
          <w:rFonts w:ascii="Arial" w:hAnsi="Arial" w:cs="Arial"/>
          <w:color w:val="000000" w:themeColor="text1"/>
          <w:sz w:val="22"/>
          <w:szCs w:val="22"/>
        </w:rPr>
      </w:pPr>
    </w:p>
    <w:p w14:paraId="50D858BF" w14:textId="033075C0"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In 2020 the department of Health a Social care confirmed £100 million funding to support the implementation of the Obesity Strategy. Improving the labelling and food and encourage restaurants to labels the calories on their food products and menus</w:t>
      </w:r>
    </w:p>
    <w:p w14:paraId="31D27223" w14:textId="6AEB30A6"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In 2021 they requested the NHS to focus more on prevention, including obesity related ill health. Calorie labelling and advertising being part of the Law.</w:t>
      </w:r>
    </w:p>
    <w:p w14:paraId="0DF7B914" w14:textId="77777777"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p>
    <w:p w14:paraId="4BCEE52F" w14:textId="0B0C857B" w:rsidR="00903FF3" w:rsidRPr="00E80F7C" w:rsidRDefault="00903FF3" w:rsidP="008D1583">
      <w:pPr>
        <w:pStyle w:val="ListParagraph"/>
        <w:numPr>
          <w:ilvl w:val="0"/>
          <w:numId w:val="2"/>
        </w:num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In 2021 they lobbied to ensure disadvantage children eat well and that trade deals protect food standards taking into account that children from poor backgrounds are more likely to be affected by hunger and obesity.</w:t>
      </w:r>
      <w:r w:rsidR="00E80F7C" w:rsidRPr="00E80F7C">
        <w:rPr>
          <w:rFonts w:ascii="Arial" w:hAnsi="Arial" w:cs="Arial"/>
          <w:color w:val="000000" w:themeColor="text1"/>
          <w:sz w:val="22"/>
          <w:szCs w:val="22"/>
        </w:rPr>
        <w:t xml:space="preserve"> </w:t>
      </w:r>
    </w:p>
    <w:p w14:paraId="3D22BEA8" w14:textId="77777777" w:rsidR="00E80F7C" w:rsidRPr="00E80F7C" w:rsidRDefault="00E80F7C" w:rsidP="008D1583">
      <w:pPr>
        <w:pStyle w:val="ListParagraph"/>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shd w:val="clear" w:color="auto" w:fill="FFFFFF"/>
        </w:rPr>
        <w:t>(</w:t>
      </w:r>
      <w:proofErr w:type="gramStart"/>
      <w:r w:rsidRPr="00E80F7C">
        <w:rPr>
          <w:rFonts w:ascii="Arial" w:hAnsi="Arial" w:cs="Arial"/>
          <w:color w:val="000000" w:themeColor="text1"/>
          <w:sz w:val="22"/>
          <w:szCs w:val="22"/>
          <w:shd w:val="clear" w:color="auto" w:fill="FFFFFF"/>
        </w:rPr>
        <w:t>tackling</w:t>
      </w:r>
      <w:proofErr w:type="gramEnd"/>
      <w:r w:rsidRPr="00E80F7C">
        <w:rPr>
          <w:rFonts w:ascii="Arial" w:hAnsi="Arial" w:cs="Arial"/>
          <w:color w:val="000000" w:themeColor="text1"/>
          <w:sz w:val="22"/>
          <w:szCs w:val="22"/>
          <w:shd w:val="clear" w:color="auto" w:fill="FFFFFF"/>
        </w:rPr>
        <w:t xml:space="preserve"> obesity, 2021)</w:t>
      </w:r>
    </w:p>
    <w:p w14:paraId="7A698510" w14:textId="77777777" w:rsidR="00E80F7C" w:rsidRPr="00E80F7C" w:rsidRDefault="00E80F7C" w:rsidP="008D1583">
      <w:pPr>
        <w:pStyle w:val="ListParagraph"/>
        <w:spacing w:line="276" w:lineRule="auto"/>
        <w:jc w:val="both"/>
        <w:rPr>
          <w:rFonts w:ascii="Arial" w:hAnsi="Arial" w:cs="Arial"/>
          <w:color w:val="000000" w:themeColor="text1"/>
          <w:sz w:val="22"/>
          <w:szCs w:val="22"/>
        </w:rPr>
      </w:pPr>
    </w:p>
    <w:p w14:paraId="6BF79E6B" w14:textId="15854D49" w:rsidR="00903FF3" w:rsidRPr="00E80F7C" w:rsidRDefault="00903FF3" w:rsidP="008D1583">
      <w:pPr>
        <w:spacing w:line="276" w:lineRule="auto"/>
        <w:jc w:val="both"/>
        <w:rPr>
          <w:rFonts w:ascii="Arial" w:hAnsi="Arial" w:cs="Arial"/>
          <w:color w:val="000000" w:themeColor="text1"/>
          <w:sz w:val="22"/>
          <w:szCs w:val="22"/>
        </w:rPr>
      </w:pPr>
    </w:p>
    <w:p w14:paraId="21C6F387" w14:textId="687936CA" w:rsidR="00903FF3" w:rsidRPr="00E80F7C" w:rsidRDefault="00903FF3" w:rsidP="008D1583">
      <w:pPr>
        <w:spacing w:line="276" w:lineRule="auto"/>
        <w:jc w:val="both"/>
        <w:rPr>
          <w:rFonts w:ascii="Arial" w:hAnsi="Arial" w:cs="Arial"/>
          <w:color w:val="000000" w:themeColor="text1"/>
          <w:sz w:val="22"/>
          <w:szCs w:val="22"/>
        </w:rPr>
      </w:pPr>
    </w:p>
    <w:p w14:paraId="57F6EE23" w14:textId="651DD0B0"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NHS England leads the nation health service in England (NHS). They pay close attention to the United Nations agenda for sustainable development and their goals. The NHS is committed to undertake, develop, plan, organise and evaluate their work around sustainable development. Their plan covers their direct activities and day-to-day operations. The NHS also funds the Sustainable Development Unit with public health England which covers everything related to sustainable development across the health and social care sector (NHS,2021).</w:t>
      </w:r>
    </w:p>
    <w:p w14:paraId="1A296300" w14:textId="40C7C0BB" w:rsidR="00903FF3" w:rsidRPr="00E80F7C" w:rsidRDefault="00903FF3" w:rsidP="008D1583">
      <w:pPr>
        <w:spacing w:line="276" w:lineRule="auto"/>
        <w:jc w:val="both"/>
        <w:rPr>
          <w:rFonts w:ascii="Arial" w:hAnsi="Arial" w:cs="Arial"/>
          <w:color w:val="000000" w:themeColor="text1"/>
          <w:sz w:val="22"/>
          <w:szCs w:val="22"/>
        </w:rPr>
      </w:pPr>
    </w:p>
    <w:p w14:paraId="4A399595" w14:textId="56B4D330"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NHS covers many issues such as poverty, education, gender equality aligning their plan to the United Nations sustainable development goals (SDG). Their approach is built around four themes as well as four programmes. </w:t>
      </w:r>
    </w:p>
    <w:p w14:paraId="7216AFE0" w14:textId="6B66239A" w:rsidR="00903FF3" w:rsidRPr="00E80F7C" w:rsidRDefault="00903FF3" w:rsidP="008D1583">
      <w:pPr>
        <w:spacing w:line="276" w:lineRule="auto"/>
        <w:jc w:val="both"/>
        <w:rPr>
          <w:rFonts w:ascii="Arial" w:hAnsi="Arial" w:cs="Arial"/>
          <w:color w:val="000000" w:themeColor="text1"/>
          <w:sz w:val="22"/>
          <w:szCs w:val="22"/>
        </w:rPr>
      </w:pPr>
    </w:p>
    <w:p w14:paraId="07906AB9" w14:textId="75798A08"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Carers:</w:t>
      </w:r>
      <w:r w:rsidRPr="00E80F7C">
        <w:rPr>
          <w:rFonts w:ascii="Arial" w:hAnsi="Arial" w:cs="Arial"/>
          <w:color w:val="000000" w:themeColor="text1"/>
          <w:sz w:val="22"/>
          <w:szCs w:val="22"/>
        </w:rPr>
        <w:t xml:space="preserve"> They aim to support colleagues with caring responsibilities. To also aim to create a positive working environment for carers which are embedded into the organisations policies, values, processes and culture.</w:t>
      </w:r>
    </w:p>
    <w:p w14:paraId="52B14F57" w14:textId="773D8EF3" w:rsidR="00903FF3" w:rsidRPr="00E80F7C" w:rsidRDefault="00903FF3" w:rsidP="008D1583">
      <w:pPr>
        <w:spacing w:line="276" w:lineRule="auto"/>
        <w:jc w:val="both"/>
        <w:rPr>
          <w:rFonts w:ascii="Arial" w:hAnsi="Arial" w:cs="Arial"/>
          <w:color w:val="000000" w:themeColor="text1"/>
          <w:sz w:val="22"/>
          <w:szCs w:val="22"/>
        </w:rPr>
      </w:pPr>
    </w:p>
    <w:p w14:paraId="5B94E079" w14:textId="23C7CD33"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Equality, diversity and inclusion:</w:t>
      </w:r>
      <w:r w:rsidRPr="00E80F7C">
        <w:rPr>
          <w:rFonts w:ascii="Arial" w:hAnsi="Arial" w:cs="Arial"/>
          <w:color w:val="000000" w:themeColor="text1"/>
          <w:sz w:val="22"/>
          <w:szCs w:val="22"/>
        </w:rPr>
        <w:t xml:space="preserve"> they aim to achieve diversity in the workplace by ensuring the people working within the organisation are represented by a wider society. They also aim to look into wider social issues which can act as a barrier into employment. Their aim is to also provide a respectful and welcoming environment for personal and professional development.</w:t>
      </w:r>
    </w:p>
    <w:p w14:paraId="4317D4F9" w14:textId="04523E2F" w:rsidR="00903FF3" w:rsidRPr="00E80F7C" w:rsidRDefault="00903FF3" w:rsidP="008D1583">
      <w:pPr>
        <w:spacing w:line="276" w:lineRule="auto"/>
        <w:jc w:val="both"/>
        <w:rPr>
          <w:rFonts w:ascii="Arial" w:hAnsi="Arial" w:cs="Arial"/>
          <w:color w:val="000000" w:themeColor="text1"/>
          <w:sz w:val="22"/>
          <w:szCs w:val="22"/>
        </w:rPr>
      </w:pPr>
    </w:p>
    <w:p w14:paraId="62284FDD" w14:textId="1FF00225"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Mental health</w:t>
      </w:r>
      <w:r w:rsidRPr="00E80F7C">
        <w:rPr>
          <w:rFonts w:ascii="Arial" w:hAnsi="Arial" w:cs="Arial"/>
          <w:color w:val="000000" w:themeColor="text1"/>
          <w:sz w:val="22"/>
          <w:szCs w:val="22"/>
        </w:rPr>
        <w:t xml:space="preserve">: The NHS aims to show a positive attitude to employees and others with mental health issues through their literature. They aim to ensure all staff are properly trained on mental health issues and equality, specially regarding recruitment. Ensuring people within the organisation will not be discriminated against is also another priority for the NHS. </w:t>
      </w:r>
    </w:p>
    <w:p w14:paraId="558EF7F1" w14:textId="68CAC2B9" w:rsidR="00903FF3" w:rsidRPr="00E80F7C" w:rsidRDefault="00903FF3" w:rsidP="008D1583">
      <w:pPr>
        <w:spacing w:line="276" w:lineRule="auto"/>
        <w:jc w:val="both"/>
        <w:rPr>
          <w:rFonts w:ascii="Arial" w:hAnsi="Arial" w:cs="Arial"/>
          <w:color w:val="000000" w:themeColor="text1"/>
          <w:sz w:val="22"/>
          <w:szCs w:val="22"/>
        </w:rPr>
      </w:pPr>
    </w:p>
    <w:p w14:paraId="459D1BCF" w14:textId="43DBE7BF"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Smarter Working:</w:t>
      </w:r>
      <w:r w:rsidRPr="00E80F7C">
        <w:rPr>
          <w:rFonts w:ascii="Arial" w:hAnsi="Arial" w:cs="Arial"/>
          <w:color w:val="000000" w:themeColor="text1"/>
          <w:sz w:val="22"/>
          <w:szCs w:val="22"/>
        </w:rPr>
        <w:t xml:space="preserve"> The NHS is committed itself to provide a supportive environment in achieving job outcomes and in return optimise tools and working environment for employees. This covers areas around support for staff, work efficiency of staff, flexibility in work, more opportunities for staff and gaining the maximum value of technology, assets and estate. </w:t>
      </w:r>
    </w:p>
    <w:p w14:paraId="6656753C" w14:textId="1DDC5963" w:rsidR="00903FF3" w:rsidRPr="00E80F7C" w:rsidRDefault="00903FF3" w:rsidP="008D1583">
      <w:pPr>
        <w:spacing w:line="276" w:lineRule="auto"/>
        <w:jc w:val="both"/>
        <w:rPr>
          <w:rFonts w:ascii="Arial" w:hAnsi="Arial" w:cs="Arial"/>
          <w:color w:val="000000" w:themeColor="text1"/>
          <w:sz w:val="22"/>
          <w:szCs w:val="22"/>
        </w:rPr>
      </w:pPr>
    </w:p>
    <w:p w14:paraId="52B9AD6A" w14:textId="6FCDEDF1"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The four programmes the NHS have identified are the:</w:t>
      </w:r>
    </w:p>
    <w:p w14:paraId="4A2E24B2" w14:textId="67429B1A" w:rsidR="00903FF3" w:rsidRPr="00E80F7C" w:rsidRDefault="00903FF3" w:rsidP="008D1583">
      <w:pPr>
        <w:spacing w:line="276" w:lineRule="auto"/>
        <w:jc w:val="both"/>
        <w:rPr>
          <w:rFonts w:ascii="Arial" w:hAnsi="Arial" w:cs="Arial"/>
          <w:color w:val="000000" w:themeColor="text1"/>
          <w:sz w:val="22"/>
          <w:szCs w:val="22"/>
        </w:rPr>
      </w:pPr>
    </w:p>
    <w:p w14:paraId="01451781" w14:textId="02629D83"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Employability program</w:t>
      </w:r>
      <w:r w:rsidRPr="00E80F7C">
        <w:rPr>
          <w:rFonts w:ascii="Arial" w:hAnsi="Arial" w:cs="Arial"/>
          <w:color w:val="000000" w:themeColor="text1"/>
          <w:sz w:val="22"/>
          <w:szCs w:val="22"/>
        </w:rPr>
        <w:t xml:space="preserve">: This revolves around the employability of working age people and their best route out of poverty. They make several commitments to support the employability agenda in the UK. </w:t>
      </w:r>
    </w:p>
    <w:p w14:paraId="1C41506E" w14:textId="10B75B64" w:rsidR="00903FF3" w:rsidRPr="00E80F7C" w:rsidRDefault="00903FF3" w:rsidP="008D1583">
      <w:pPr>
        <w:spacing w:line="276" w:lineRule="auto"/>
        <w:jc w:val="both"/>
        <w:rPr>
          <w:rFonts w:ascii="Arial" w:hAnsi="Arial" w:cs="Arial"/>
          <w:color w:val="000000" w:themeColor="text1"/>
          <w:sz w:val="22"/>
          <w:szCs w:val="22"/>
        </w:rPr>
      </w:pPr>
    </w:p>
    <w:p w14:paraId="6539C41F" w14:textId="6B99A790"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Employee Volunteering Program:</w:t>
      </w:r>
      <w:r w:rsidRPr="00E80F7C">
        <w:rPr>
          <w:rFonts w:ascii="Arial" w:hAnsi="Arial" w:cs="Arial"/>
          <w:color w:val="000000" w:themeColor="text1"/>
          <w:sz w:val="22"/>
          <w:szCs w:val="22"/>
        </w:rPr>
        <w:t xml:space="preserve"> Three million volunteers are crucial for the health and social care sector in the UK. Along with Their “Five year forward view” the NHS aims to improve the development of their employees and their employee’s contribution to society.</w:t>
      </w:r>
    </w:p>
    <w:p w14:paraId="6297FB5A" w14:textId="7B929C76" w:rsidR="00903FF3" w:rsidRPr="00E80F7C" w:rsidRDefault="00903FF3" w:rsidP="008D1583">
      <w:pPr>
        <w:spacing w:line="276" w:lineRule="auto"/>
        <w:jc w:val="both"/>
        <w:rPr>
          <w:rFonts w:ascii="Arial" w:hAnsi="Arial" w:cs="Arial"/>
          <w:b/>
          <w:bCs/>
          <w:color w:val="000000" w:themeColor="text1"/>
          <w:sz w:val="22"/>
          <w:szCs w:val="22"/>
        </w:rPr>
      </w:pPr>
    </w:p>
    <w:p w14:paraId="428959DF" w14:textId="5F9490CB"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Environment Program:</w:t>
      </w:r>
      <w:r w:rsidRPr="00E80F7C">
        <w:rPr>
          <w:rFonts w:ascii="Arial" w:hAnsi="Arial" w:cs="Arial"/>
          <w:color w:val="000000" w:themeColor="text1"/>
          <w:sz w:val="22"/>
          <w:szCs w:val="22"/>
        </w:rPr>
        <w:t xml:space="preserve"> The sustainable development Unit has a strategy to reduce carbon output for the NHS. This act sets out the governments ambition to reduce carbon emissions by 2050. </w:t>
      </w:r>
    </w:p>
    <w:p w14:paraId="6183B581" w14:textId="14D6F613" w:rsidR="00903FF3" w:rsidRPr="00E80F7C" w:rsidRDefault="00903FF3" w:rsidP="008D1583">
      <w:pPr>
        <w:spacing w:line="276" w:lineRule="auto"/>
        <w:jc w:val="both"/>
        <w:rPr>
          <w:rFonts w:ascii="Arial" w:hAnsi="Arial" w:cs="Arial"/>
          <w:color w:val="000000" w:themeColor="text1"/>
          <w:sz w:val="22"/>
          <w:szCs w:val="22"/>
        </w:rPr>
      </w:pPr>
    </w:p>
    <w:p w14:paraId="4F04D5C2" w14:textId="3ABC8EBC"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lastRenderedPageBreak/>
        <w:t>Our Peoples Program:</w:t>
      </w:r>
      <w:r w:rsidRPr="00E80F7C">
        <w:rPr>
          <w:rFonts w:ascii="Arial" w:hAnsi="Arial" w:cs="Arial"/>
          <w:color w:val="000000" w:themeColor="text1"/>
          <w:sz w:val="22"/>
          <w:szCs w:val="22"/>
        </w:rPr>
        <w:t xml:space="preserve"> The NHS recognises that a healthier workforce will reduce long term costs for themselves. They aim to ensure the employees maintain good health. They are also committed to ensure that as an employer they remain respectful, welcoming and engage with equal opportunities. </w:t>
      </w:r>
    </w:p>
    <w:p w14:paraId="6EBCA294" w14:textId="55B5F143" w:rsidR="00903FF3" w:rsidRPr="00E80F7C" w:rsidRDefault="00903FF3" w:rsidP="008D1583">
      <w:pPr>
        <w:spacing w:line="276" w:lineRule="auto"/>
        <w:jc w:val="both"/>
        <w:rPr>
          <w:rFonts w:ascii="Arial" w:hAnsi="Arial" w:cs="Arial"/>
          <w:color w:val="000000" w:themeColor="text1"/>
          <w:sz w:val="22"/>
          <w:szCs w:val="22"/>
        </w:rPr>
      </w:pPr>
    </w:p>
    <w:p w14:paraId="3FF58DF4" w14:textId="774F93B2"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(NHS, 2020)</w:t>
      </w:r>
    </w:p>
    <w:p w14:paraId="42E1FF69" w14:textId="731040C6" w:rsidR="00903FF3" w:rsidRPr="00E80F7C" w:rsidRDefault="00903FF3" w:rsidP="008D1583">
      <w:pPr>
        <w:spacing w:line="276" w:lineRule="auto"/>
        <w:jc w:val="both"/>
        <w:rPr>
          <w:rFonts w:ascii="Arial" w:hAnsi="Arial" w:cs="Arial"/>
          <w:color w:val="000000" w:themeColor="text1"/>
          <w:sz w:val="22"/>
          <w:szCs w:val="22"/>
        </w:rPr>
      </w:pPr>
    </w:p>
    <w:p w14:paraId="5260D6BC" w14:textId="77777777"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There are many changes that can be made to create a sustainable health and social care system in the UK. </w:t>
      </w:r>
    </w:p>
    <w:p w14:paraId="6908202C" w14:textId="77777777" w:rsidR="00903FF3" w:rsidRPr="00E80F7C" w:rsidRDefault="00903FF3" w:rsidP="008D1583">
      <w:pPr>
        <w:spacing w:line="276" w:lineRule="auto"/>
        <w:jc w:val="both"/>
        <w:rPr>
          <w:rFonts w:ascii="Arial" w:hAnsi="Arial" w:cs="Arial"/>
          <w:color w:val="000000" w:themeColor="text1"/>
          <w:sz w:val="22"/>
          <w:szCs w:val="22"/>
        </w:rPr>
      </w:pPr>
    </w:p>
    <w:p w14:paraId="303F210F" w14:textId="2A64B958" w:rsidR="00903FF3" w:rsidRPr="00E80F7C" w:rsidRDefault="00903FF3" w:rsidP="008D1583">
      <w:pPr>
        <w:spacing w:line="276" w:lineRule="auto"/>
        <w:jc w:val="both"/>
        <w:rPr>
          <w:rFonts w:ascii="Arial" w:hAnsi="Arial" w:cs="Arial"/>
          <w:b/>
          <w:bCs/>
          <w:color w:val="000000" w:themeColor="text1"/>
          <w:sz w:val="22"/>
          <w:szCs w:val="22"/>
        </w:rPr>
      </w:pPr>
      <w:r w:rsidRPr="00E80F7C">
        <w:rPr>
          <w:rFonts w:ascii="Arial" w:hAnsi="Arial" w:cs="Arial"/>
          <w:b/>
          <w:bCs/>
          <w:color w:val="000000" w:themeColor="text1"/>
          <w:sz w:val="22"/>
          <w:szCs w:val="22"/>
        </w:rPr>
        <w:t>Climate Change</w:t>
      </w:r>
    </w:p>
    <w:p w14:paraId="75273AAF" w14:textId="77777777" w:rsidR="00903FF3" w:rsidRPr="00E80F7C" w:rsidRDefault="00903FF3" w:rsidP="008D1583">
      <w:pPr>
        <w:spacing w:line="276" w:lineRule="auto"/>
        <w:jc w:val="both"/>
        <w:rPr>
          <w:rFonts w:ascii="Arial" w:hAnsi="Arial" w:cs="Arial"/>
          <w:b/>
          <w:bCs/>
          <w:color w:val="000000" w:themeColor="text1"/>
          <w:sz w:val="22"/>
          <w:szCs w:val="22"/>
        </w:rPr>
      </w:pPr>
    </w:p>
    <w:p w14:paraId="14FA1F42" w14:textId="77C734BD"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Climate change is a pressing issues in the UK. Things such as hotter summers, milder winters, air pollution, food safety etc are few such issues which can arise due to climate change. Climate change can also affect the health and social care sector by impacting their facilities as well as impacting the prices of things such as food and energy. More health education and preparing the public in advance and making them more aware of </w:t>
      </w:r>
    </w:p>
    <w:p w14:paraId="020DD6DC" w14:textId="3F6A675F"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situation is one way to tackle this issue. The government and everyone involved in Climate change can also put more research into the issue themselves. </w:t>
      </w:r>
    </w:p>
    <w:p w14:paraId="3F356823" w14:textId="77777777" w:rsidR="00903FF3" w:rsidRPr="00E80F7C" w:rsidRDefault="00903FF3" w:rsidP="008D1583">
      <w:pPr>
        <w:spacing w:line="276" w:lineRule="auto"/>
        <w:jc w:val="both"/>
        <w:rPr>
          <w:rFonts w:ascii="Arial" w:hAnsi="Arial" w:cs="Arial"/>
          <w:color w:val="000000" w:themeColor="text1"/>
          <w:sz w:val="22"/>
          <w:szCs w:val="22"/>
        </w:rPr>
      </w:pPr>
    </w:p>
    <w:p w14:paraId="5191DFC5" w14:textId="1DFAD798"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There also needs to be an increase in public campaigns spreading information on the matter. The issues that arise around this subject is the preparedness and uptake of such measures by the public and certain social groups. The organisations and governments need to put more funding into everything surrounding climate change and work with the communities to spread the awareness as well as finding ways to ensure larger organisations and companies do their part as well. The health and social care sector can be provided more assistance and funding to ensure that it does its part regarding climate change and its negative effects on people’s health and wellbeing. </w:t>
      </w:r>
    </w:p>
    <w:p w14:paraId="1B3D3C27" w14:textId="77777777" w:rsidR="00E80F7C" w:rsidRPr="00812BA1" w:rsidRDefault="00E80F7C" w:rsidP="008D1583">
      <w:pPr>
        <w:spacing w:line="276" w:lineRule="auto"/>
        <w:jc w:val="both"/>
        <w:rPr>
          <w:rFonts w:ascii="Arial" w:hAnsi="Arial" w:cs="Arial"/>
          <w:color w:val="000000" w:themeColor="text1"/>
          <w:sz w:val="22"/>
          <w:szCs w:val="22"/>
        </w:rPr>
      </w:pPr>
      <w:r w:rsidRPr="00812BA1">
        <w:rPr>
          <w:rFonts w:ascii="Arial" w:hAnsi="Arial" w:cs="Arial"/>
          <w:color w:val="000000" w:themeColor="text1"/>
          <w:sz w:val="22"/>
          <w:szCs w:val="22"/>
          <w:shd w:val="clear" w:color="auto" w:fill="FFFFFF"/>
        </w:rPr>
        <w:t>(Health impacts of climate change and health and social inequalities in the UK, 2021)</w:t>
      </w:r>
    </w:p>
    <w:p w14:paraId="432C72CF" w14:textId="77777777" w:rsidR="00E80F7C" w:rsidRPr="00E80F7C" w:rsidRDefault="00E80F7C" w:rsidP="008D1583">
      <w:pPr>
        <w:spacing w:line="276" w:lineRule="auto"/>
        <w:jc w:val="both"/>
        <w:rPr>
          <w:rFonts w:ascii="Arial" w:hAnsi="Arial" w:cs="Arial"/>
          <w:color w:val="000000" w:themeColor="text1"/>
          <w:sz w:val="22"/>
          <w:szCs w:val="22"/>
        </w:rPr>
      </w:pPr>
    </w:p>
    <w:p w14:paraId="4D1CF827" w14:textId="6B68BCBE" w:rsidR="00903FF3" w:rsidRPr="00E80F7C" w:rsidRDefault="00903FF3" w:rsidP="008D1583">
      <w:pPr>
        <w:spacing w:line="276" w:lineRule="auto"/>
        <w:jc w:val="both"/>
        <w:rPr>
          <w:rFonts w:ascii="Arial" w:hAnsi="Arial" w:cs="Arial"/>
          <w:color w:val="000000" w:themeColor="text1"/>
          <w:sz w:val="22"/>
          <w:szCs w:val="22"/>
        </w:rPr>
      </w:pPr>
    </w:p>
    <w:p w14:paraId="50C6FACB" w14:textId="7D0343FB" w:rsidR="00903FF3" w:rsidRPr="00E80F7C" w:rsidRDefault="00903FF3" w:rsidP="008D1583">
      <w:pPr>
        <w:spacing w:line="276" w:lineRule="auto"/>
        <w:jc w:val="both"/>
        <w:rPr>
          <w:rFonts w:ascii="Arial" w:hAnsi="Arial" w:cs="Arial"/>
          <w:color w:val="000000" w:themeColor="text1"/>
          <w:sz w:val="22"/>
          <w:szCs w:val="22"/>
        </w:rPr>
      </w:pPr>
    </w:p>
    <w:p w14:paraId="0153F07E" w14:textId="2C4B68C7" w:rsidR="00903FF3" w:rsidRPr="00E80F7C" w:rsidRDefault="00903FF3" w:rsidP="008D1583">
      <w:pPr>
        <w:spacing w:line="276" w:lineRule="auto"/>
        <w:jc w:val="both"/>
        <w:rPr>
          <w:rFonts w:ascii="Arial" w:hAnsi="Arial" w:cs="Arial"/>
          <w:b/>
          <w:bCs/>
          <w:color w:val="000000" w:themeColor="text1"/>
          <w:sz w:val="22"/>
          <w:szCs w:val="22"/>
        </w:rPr>
      </w:pPr>
      <w:r w:rsidRPr="00E80F7C">
        <w:rPr>
          <w:rFonts w:ascii="Arial" w:hAnsi="Arial" w:cs="Arial"/>
          <w:b/>
          <w:bCs/>
          <w:color w:val="000000" w:themeColor="text1"/>
          <w:sz w:val="22"/>
          <w:szCs w:val="22"/>
        </w:rPr>
        <w:t>Transport</w:t>
      </w:r>
    </w:p>
    <w:p w14:paraId="40A612FD" w14:textId="135C0189"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Transport contributes heavily to the challenges surrounding public health in the UK. There are many issues that arise from issues surrounding transport. Air pollution is linked to many health problems and inactivity has led to an obesity epidemic in the UK. Road traffic incidents also directly seem to correlate to poverty and unemployment. </w:t>
      </w:r>
    </w:p>
    <w:p w14:paraId="4BB3A86E" w14:textId="46515EA0" w:rsidR="00903FF3" w:rsidRPr="00E80F7C" w:rsidRDefault="00903FF3" w:rsidP="008D1583">
      <w:pPr>
        <w:spacing w:line="276" w:lineRule="auto"/>
        <w:jc w:val="both"/>
        <w:rPr>
          <w:rFonts w:ascii="Arial" w:hAnsi="Arial" w:cs="Arial"/>
          <w:color w:val="000000" w:themeColor="text1"/>
          <w:sz w:val="22"/>
          <w:szCs w:val="22"/>
        </w:rPr>
      </w:pPr>
    </w:p>
    <w:p w14:paraId="27EF4265"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Many changes can be made to conquer these challenges. The organisations such as the NHS can develop travel plans that encourage cycling and walking. This can reduce the impact on people’s fitness and reduce the obesity rate. There are issues surround accessibility to healthcare services and buildings. The health and social care sector can plan buildings and services so that they are easily accessible by public transport, cycling routes and by foot. Using more recent technologies they could offer more online services through the use of videoconferencing which can also reduce the risk of accidents and also the effect on the environment.  Many groups may also feel socially excluded especially those who feel disadvantaged or vulnerable. The local government can get involved along with local </w:t>
      </w:r>
      <w:r w:rsidRPr="00E80F7C">
        <w:rPr>
          <w:rFonts w:ascii="Arial" w:hAnsi="Arial" w:cs="Arial"/>
          <w:color w:val="000000" w:themeColor="text1"/>
          <w:sz w:val="22"/>
          <w:szCs w:val="22"/>
        </w:rPr>
        <w:lastRenderedPageBreak/>
        <w:t xml:space="preserve">communities to make services available more locally. </w:t>
      </w:r>
      <w:r w:rsidR="00E80F7C" w:rsidRPr="00812BA1">
        <w:rPr>
          <w:rFonts w:ascii="Arial" w:hAnsi="Arial" w:cs="Arial"/>
          <w:color w:val="000000" w:themeColor="text1"/>
          <w:sz w:val="22"/>
          <w:szCs w:val="22"/>
          <w:shd w:val="clear" w:color="auto" w:fill="FFFFFF"/>
        </w:rPr>
        <w:t>(Sustainable Development Commission Home, 2021)</w:t>
      </w:r>
    </w:p>
    <w:p w14:paraId="3AA7F1B9" w14:textId="20D2F75B" w:rsidR="00903FF3" w:rsidRPr="00E80F7C" w:rsidRDefault="00903FF3" w:rsidP="008D1583">
      <w:pPr>
        <w:spacing w:line="276" w:lineRule="auto"/>
        <w:jc w:val="both"/>
        <w:rPr>
          <w:rFonts w:ascii="Arial" w:hAnsi="Arial" w:cs="Arial"/>
          <w:color w:val="000000" w:themeColor="text1"/>
          <w:sz w:val="22"/>
          <w:szCs w:val="22"/>
        </w:rPr>
      </w:pPr>
    </w:p>
    <w:p w14:paraId="6FEB8CE4" w14:textId="3A88E863" w:rsidR="00903FF3" w:rsidRPr="00E80F7C" w:rsidRDefault="00903FF3" w:rsidP="008D1583">
      <w:pPr>
        <w:spacing w:line="276" w:lineRule="auto"/>
        <w:jc w:val="both"/>
        <w:rPr>
          <w:rFonts w:ascii="Arial" w:hAnsi="Arial" w:cs="Arial"/>
          <w:color w:val="000000" w:themeColor="text1"/>
          <w:sz w:val="22"/>
          <w:szCs w:val="22"/>
        </w:rPr>
      </w:pPr>
    </w:p>
    <w:p w14:paraId="2F563D62" w14:textId="59D21120" w:rsidR="00903FF3" w:rsidRPr="00E80F7C" w:rsidRDefault="00903FF3" w:rsidP="008D1583">
      <w:pPr>
        <w:spacing w:line="276" w:lineRule="auto"/>
        <w:jc w:val="both"/>
        <w:rPr>
          <w:rFonts w:ascii="Arial" w:hAnsi="Arial" w:cs="Arial"/>
          <w:color w:val="000000" w:themeColor="text1"/>
          <w:sz w:val="22"/>
          <w:szCs w:val="22"/>
        </w:rPr>
      </w:pPr>
    </w:p>
    <w:p w14:paraId="6AE7E831" w14:textId="3B71A0A3" w:rsidR="00903FF3" w:rsidRPr="00E80F7C" w:rsidRDefault="00903FF3" w:rsidP="008D1583">
      <w:pPr>
        <w:spacing w:line="276" w:lineRule="auto"/>
        <w:jc w:val="both"/>
        <w:rPr>
          <w:rFonts w:ascii="Arial" w:hAnsi="Arial" w:cs="Arial"/>
          <w:b/>
          <w:bCs/>
          <w:color w:val="000000" w:themeColor="text1"/>
          <w:sz w:val="22"/>
          <w:szCs w:val="22"/>
        </w:rPr>
      </w:pPr>
      <w:r w:rsidRPr="00E80F7C">
        <w:rPr>
          <w:rFonts w:ascii="Arial" w:hAnsi="Arial" w:cs="Arial"/>
          <w:b/>
          <w:bCs/>
          <w:color w:val="000000" w:themeColor="text1"/>
          <w:sz w:val="22"/>
          <w:szCs w:val="22"/>
        </w:rPr>
        <w:t>Location Planning</w:t>
      </w:r>
    </w:p>
    <w:p w14:paraId="7CC38E8F"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As briefly mentioned above, where people live can have an effect on their health due to differing education, healthcare services, access to transport and many other such issues. levels of crime and anti-social behaviour can also have an effect on a person’s health. The environment in which a person lives in can have many effects. Poorer areas are more likely to experience illnesses related to poverty such as cold related illnesses due to lack of heating or due to lack of double glazing. The locations of the services and facilities should take into consideration the surrounding area and be placed in suitable places where there is less crime. </w:t>
      </w:r>
      <w:r w:rsidR="00E80F7C" w:rsidRPr="00812BA1">
        <w:rPr>
          <w:rFonts w:ascii="Arial" w:hAnsi="Arial" w:cs="Arial"/>
          <w:color w:val="000000" w:themeColor="text1"/>
          <w:sz w:val="22"/>
          <w:szCs w:val="22"/>
          <w:shd w:val="clear" w:color="auto" w:fill="FFFFFF"/>
        </w:rPr>
        <w:t>(A guide to town planning for NHS staff, 2021)</w:t>
      </w:r>
      <w:r w:rsidR="00E80F7C" w:rsidRPr="00E80F7C">
        <w:rPr>
          <w:rFonts w:ascii="Arial" w:hAnsi="Arial" w:cs="Arial"/>
          <w:color w:val="000000" w:themeColor="text1"/>
          <w:sz w:val="22"/>
          <w:szCs w:val="22"/>
          <w:shd w:val="clear" w:color="auto" w:fill="FFFFFF"/>
        </w:rPr>
        <w:t xml:space="preserve"> </w:t>
      </w:r>
      <w:r w:rsidR="00E80F7C" w:rsidRPr="00812BA1">
        <w:rPr>
          <w:rFonts w:ascii="Arial" w:hAnsi="Arial" w:cs="Arial"/>
          <w:color w:val="000000" w:themeColor="text1"/>
          <w:sz w:val="22"/>
          <w:szCs w:val="22"/>
          <w:shd w:val="clear" w:color="auto" w:fill="FFFFFF"/>
        </w:rPr>
        <w:t>(Sustainable Development Management Plan for NHS England 2018-2020, 2021)</w:t>
      </w:r>
    </w:p>
    <w:p w14:paraId="46FFCDD1" w14:textId="7540EC52" w:rsidR="00E80F7C" w:rsidRPr="00812BA1" w:rsidRDefault="00E80F7C" w:rsidP="008D1583">
      <w:pPr>
        <w:spacing w:line="276" w:lineRule="auto"/>
        <w:jc w:val="both"/>
        <w:rPr>
          <w:rFonts w:ascii="Arial" w:hAnsi="Arial" w:cs="Arial"/>
          <w:color w:val="000000" w:themeColor="text1"/>
          <w:sz w:val="22"/>
          <w:szCs w:val="22"/>
        </w:rPr>
      </w:pPr>
    </w:p>
    <w:p w14:paraId="6FA326FD" w14:textId="5E8799C0" w:rsidR="00903FF3" w:rsidRPr="00E80F7C" w:rsidRDefault="00903FF3" w:rsidP="008D1583">
      <w:pPr>
        <w:spacing w:line="276" w:lineRule="auto"/>
        <w:jc w:val="both"/>
        <w:rPr>
          <w:rFonts w:ascii="Arial" w:hAnsi="Arial" w:cs="Arial"/>
          <w:color w:val="000000" w:themeColor="text1"/>
          <w:sz w:val="22"/>
          <w:szCs w:val="22"/>
        </w:rPr>
      </w:pPr>
    </w:p>
    <w:p w14:paraId="5ACCE279" w14:textId="011917AC" w:rsidR="00903FF3" w:rsidRPr="00E80F7C" w:rsidRDefault="00903FF3" w:rsidP="008D1583">
      <w:pPr>
        <w:spacing w:line="276" w:lineRule="auto"/>
        <w:jc w:val="both"/>
        <w:rPr>
          <w:rFonts w:ascii="Arial" w:hAnsi="Arial" w:cs="Arial"/>
          <w:color w:val="000000" w:themeColor="text1"/>
          <w:sz w:val="22"/>
          <w:szCs w:val="22"/>
        </w:rPr>
      </w:pPr>
    </w:p>
    <w:p w14:paraId="628AF0E2"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Governments could provide towards heating, insulation and things such as double glazing to help people with such issues. they could also work with local organisations to help those in need. They could also use local knowledge to plan ahead and place their facilities in best possible areas to increase confidence and safety of the public who use them. </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(A guide to town planning for NHS staff, 2021)</w:t>
      </w:r>
    </w:p>
    <w:p w14:paraId="3AADE18C" w14:textId="0747E8D8" w:rsidR="00903FF3" w:rsidRPr="00E80F7C" w:rsidRDefault="00903FF3" w:rsidP="008D1583">
      <w:pPr>
        <w:spacing w:line="276" w:lineRule="auto"/>
        <w:jc w:val="both"/>
        <w:rPr>
          <w:rFonts w:ascii="Arial" w:hAnsi="Arial" w:cs="Arial"/>
          <w:color w:val="000000" w:themeColor="text1"/>
          <w:sz w:val="22"/>
          <w:szCs w:val="22"/>
        </w:rPr>
      </w:pPr>
    </w:p>
    <w:p w14:paraId="7396CBD9" w14:textId="7B172FA7" w:rsidR="00903FF3" w:rsidRPr="00E80F7C" w:rsidRDefault="00903FF3" w:rsidP="008D1583">
      <w:pPr>
        <w:spacing w:line="276" w:lineRule="auto"/>
        <w:jc w:val="both"/>
        <w:rPr>
          <w:rFonts w:ascii="Arial" w:hAnsi="Arial" w:cs="Arial"/>
          <w:color w:val="000000" w:themeColor="text1"/>
          <w:sz w:val="22"/>
          <w:szCs w:val="22"/>
        </w:rPr>
      </w:pPr>
    </w:p>
    <w:p w14:paraId="5FB852D0" w14:textId="0C465E1A" w:rsidR="00903FF3" w:rsidRPr="00E80F7C" w:rsidRDefault="00903FF3" w:rsidP="008D1583">
      <w:pPr>
        <w:spacing w:line="276" w:lineRule="auto"/>
        <w:jc w:val="both"/>
        <w:rPr>
          <w:rFonts w:ascii="Arial" w:hAnsi="Arial" w:cs="Arial"/>
          <w:color w:val="000000" w:themeColor="text1"/>
          <w:sz w:val="22"/>
          <w:szCs w:val="22"/>
        </w:rPr>
      </w:pPr>
    </w:p>
    <w:p w14:paraId="27E718E5" w14:textId="08BC38A0" w:rsidR="00903FF3" w:rsidRPr="00E80F7C" w:rsidRDefault="00903FF3" w:rsidP="008D1583">
      <w:pPr>
        <w:spacing w:line="276" w:lineRule="auto"/>
        <w:jc w:val="both"/>
        <w:rPr>
          <w:rFonts w:ascii="Arial" w:hAnsi="Arial" w:cs="Arial"/>
          <w:b/>
          <w:bCs/>
          <w:color w:val="000000" w:themeColor="text1"/>
          <w:sz w:val="22"/>
          <w:szCs w:val="22"/>
        </w:rPr>
      </w:pPr>
      <w:r w:rsidRPr="00E80F7C">
        <w:rPr>
          <w:rFonts w:ascii="Arial" w:hAnsi="Arial" w:cs="Arial"/>
          <w:b/>
          <w:bCs/>
          <w:color w:val="000000" w:themeColor="text1"/>
          <w:sz w:val="22"/>
          <w:szCs w:val="22"/>
        </w:rPr>
        <w:t>Food Poverty</w:t>
      </w:r>
    </w:p>
    <w:p w14:paraId="0F1B5018" w14:textId="37A1B521"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House of Lords Food, Poverty, Health and the Environmental Committee in the UK found that food poverty is rising, and the system is failing. It even found that for some people food is a source of anxiety. Many didn’t have access to the food they need let alone the access to healthy food. The main purpose was to consider the links between food poverty and inequality and came to a conclusion that there were barriers. More importantly the report argued that the lack of unifying government ambition or strategy on food was a concern. </w:t>
      </w:r>
    </w:p>
    <w:p w14:paraId="51839378" w14:textId="3FBD3E4E" w:rsidR="00903FF3" w:rsidRPr="00E80F7C" w:rsidRDefault="00903FF3" w:rsidP="008D1583">
      <w:pPr>
        <w:spacing w:line="276" w:lineRule="auto"/>
        <w:jc w:val="both"/>
        <w:rPr>
          <w:rFonts w:ascii="Arial" w:hAnsi="Arial" w:cs="Arial"/>
          <w:color w:val="000000" w:themeColor="text1"/>
          <w:sz w:val="22"/>
          <w:szCs w:val="22"/>
        </w:rPr>
      </w:pPr>
    </w:p>
    <w:p w14:paraId="5A0C1CC3" w14:textId="6C810378"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government and other agencies such as charities do a lot to help those in need of food but there is certainly more that can be done to prevent hunger and to improve poor people’s health. The government has been called upon to monitor those who are in need more closely and to provide more to help. The governments free school meal program provides help for many people in need, but this can certainly be extended further and be made available to more people and targeted towards those who need it the most. The government can also make funds available to external or independent bodies and local communities and charities who can help target the most in need and help deliver the food where its most necessary. </w:t>
      </w:r>
    </w:p>
    <w:p w14:paraId="39DB08C2" w14:textId="77777777" w:rsidR="00E80F7C" w:rsidRPr="00812BA1" w:rsidRDefault="00E80F7C" w:rsidP="008D1583">
      <w:pPr>
        <w:spacing w:line="276" w:lineRule="auto"/>
        <w:jc w:val="both"/>
        <w:rPr>
          <w:rFonts w:ascii="Arial" w:hAnsi="Arial" w:cs="Arial"/>
          <w:color w:val="000000" w:themeColor="text1"/>
          <w:sz w:val="22"/>
          <w:szCs w:val="22"/>
        </w:rPr>
      </w:pPr>
      <w:r w:rsidRPr="00812BA1">
        <w:rPr>
          <w:rFonts w:ascii="Arial" w:hAnsi="Arial" w:cs="Arial"/>
          <w:color w:val="000000" w:themeColor="text1"/>
          <w:sz w:val="22"/>
          <w:szCs w:val="22"/>
          <w:shd w:val="clear" w:color="auto" w:fill="FFFFFF"/>
        </w:rPr>
        <w:t>(Hungry for Change: Food, Poverty, Health and the Environment Committee report, 2021)</w:t>
      </w:r>
    </w:p>
    <w:p w14:paraId="0CD94C84" w14:textId="1FE3800C" w:rsidR="00903FF3" w:rsidRPr="00E80F7C" w:rsidRDefault="00903FF3" w:rsidP="008D1583">
      <w:pPr>
        <w:spacing w:line="276" w:lineRule="auto"/>
        <w:jc w:val="both"/>
        <w:rPr>
          <w:rFonts w:ascii="Arial" w:hAnsi="Arial" w:cs="Arial"/>
          <w:color w:val="000000" w:themeColor="text1"/>
          <w:sz w:val="22"/>
          <w:szCs w:val="22"/>
        </w:rPr>
      </w:pPr>
    </w:p>
    <w:p w14:paraId="75B40706" w14:textId="77777777" w:rsidR="00903FF3" w:rsidRPr="00E80F7C" w:rsidRDefault="00903FF3" w:rsidP="008D1583">
      <w:pPr>
        <w:spacing w:line="276" w:lineRule="auto"/>
        <w:jc w:val="both"/>
        <w:rPr>
          <w:rFonts w:ascii="Arial" w:hAnsi="Arial" w:cs="Arial"/>
          <w:color w:val="000000" w:themeColor="text1"/>
          <w:sz w:val="22"/>
          <w:szCs w:val="22"/>
        </w:rPr>
      </w:pPr>
    </w:p>
    <w:p w14:paraId="61BAD771" w14:textId="3CBB737D" w:rsidR="00903FF3" w:rsidRPr="00E80F7C" w:rsidRDefault="00903FF3" w:rsidP="008D1583">
      <w:pPr>
        <w:spacing w:line="276" w:lineRule="auto"/>
        <w:jc w:val="both"/>
        <w:rPr>
          <w:rFonts w:ascii="Arial" w:hAnsi="Arial" w:cs="Arial"/>
          <w:b/>
          <w:bCs/>
          <w:color w:val="000000" w:themeColor="text1"/>
          <w:sz w:val="22"/>
          <w:szCs w:val="22"/>
        </w:rPr>
      </w:pPr>
      <w:r w:rsidRPr="00E80F7C">
        <w:rPr>
          <w:rFonts w:ascii="Arial" w:hAnsi="Arial" w:cs="Arial"/>
          <w:b/>
          <w:bCs/>
          <w:color w:val="000000" w:themeColor="text1"/>
          <w:sz w:val="22"/>
          <w:szCs w:val="22"/>
        </w:rPr>
        <w:t>Maximising Value</w:t>
      </w:r>
    </w:p>
    <w:p w14:paraId="396D3A67" w14:textId="64963DFC"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b/>
          <w:bCs/>
          <w:color w:val="000000" w:themeColor="text1"/>
          <w:sz w:val="22"/>
          <w:szCs w:val="22"/>
        </w:rPr>
        <w:t>T</w:t>
      </w:r>
      <w:r w:rsidRPr="00E80F7C">
        <w:rPr>
          <w:rFonts w:ascii="Arial" w:hAnsi="Arial" w:cs="Arial"/>
          <w:color w:val="000000" w:themeColor="text1"/>
          <w:sz w:val="22"/>
          <w:szCs w:val="22"/>
        </w:rPr>
        <w:t xml:space="preserve">he health and social care sector is massive and therefore it uses many products and technologies. Stock management and wastage of medicine can have a huge effect on the </w:t>
      </w:r>
      <w:r w:rsidRPr="00E80F7C">
        <w:rPr>
          <w:rFonts w:ascii="Arial" w:hAnsi="Arial" w:cs="Arial"/>
          <w:color w:val="000000" w:themeColor="text1"/>
          <w:sz w:val="22"/>
          <w:szCs w:val="22"/>
        </w:rPr>
        <w:lastRenderedPageBreak/>
        <w:t xml:space="preserve">health and social care sector as well as create more waste for the environment. due to the high volumes involved, even little measures such as more informed knowledge of medicines and decision </w:t>
      </w:r>
      <w:proofErr w:type="gramStart"/>
      <w:r w:rsidRPr="00E80F7C">
        <w:rPr>
          <w:rFonts w:ascii="Arial" w:hAnsi="Arial" w:cs="Arial"/>
          <w:color w:val="000000" w:themeColor="text1"/>
          <w:sz w:val="22"/>
          <w:szCs w:val="22"/>
        </w:rPr>
        <w:t>making</w:t>
      </w:r>
      <w:proofErr w:type="gramEnd"/>
      <w:r w:rsidRPr="00E80F7C">
        <w:rPr>
          <w:rFonts w:ascii="Arial" w:hAnsi="Arial" w:cs="Arial"/>
          <w:color w:val="000000" w:themeColor="text1"/>
          <w:sz w:val="22"/>
          <w:szCs w:val="22"/>
        </w:rPr>
        <w:t xml:space="preserve"> and stock management tools can be used to hugely reduce the wastage. Those professionals in the social care sector can be advised on the more efficient use of pharmaceuticals.</w:t>
      </w:r>
    </w:p>
    <w:p w14:paraId="2265FD13" w14:textId="3DAA96F2" w:rsidR="00903FF3" w:rsidRPr="00E80F7C" w:rsidRDefault="00903FF3" w:rsidP="008D1583">
      <w:pPr>
        <w:spacing w:line="276" w:lineRule="auto"/>
        <w:jc w:val="both"/>
        <w:rPr>
          <w:rFonts w:ascii="Arial" w:hAnsi="Arial" w:cs="Arial"/>
          <w:color w:val="000000" w:themeColor="text1"/>
          <w:sz w:val="22"/>
          <w:szCs w:val="22"/>
        </w:rPr>
      </w:pPr>
    </w:p>
    <w:p w14:paraId="5442ADB2" w14:textId="77777777"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Research on the use of modern technologies can help massively to reduce wastage. Research into the NHS has shown that this isn’t being done well at the moment. Through the use of these technologies many errors such as repeat prescriptions of over usage of certain medicine by patients can be tracked more efficiently. New cost efficient and environmentally friendly technology is </w:t>
      </w:r>
      <w:proofErr w:type="gramStart"/>
      <w:r w:rsidRPr="00E80F7C">
        <w:rPr>
          <w:rFonts w:ascii="Arial" w:hAnsi="Arial" w:cs="Arial"/>
          <w:color w:val="000000" w:themeColor="text1"/>
          <w:sz w:val="22"/>
          <w:szCs w:val="22"/>
        </w:rPr>
        <w:t>expensive</w:t>
      </w:r>
      <w:proofErr w:type="gramEnd"/>
      <w:r w:rsidRPr="00E80F7C">
        <w:rPr>
          <w:rFonts w:ascii="Arial" w:hAnsi="Arial" w:cs="Arial"/>
          <w:color w:val="000000" w:themeColor="text1"/>
          <w:sz w:val="22"/>
          <w:szCs w:val="22"/>
        </w:rPr>
        <w:t xml:space="preserve"> and the government needs to provide more funding towards these changes</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(Sustainable health and social care Connecting environmental and financial performance, 2021)</w:t>
      </w:r>
    </w:p>
    <w:p w14:paraId="5D51634E" w14:textId="50B3CA49" w:rsidR="00903FF3" w:rsidRPr="00E80F7C" w:rsidRDefault="00903FF3" w:rsidP="008D1583">
      <w:pPr>
        <w:spacing w:line="276" w:lineRule="auto"/>
        <w:jc w:val="both"/>
        <w:rPr>
          <w:rFonts w:ascii="Arial" w:hAnsi="Arial" w:cs="Arial"/>
          <w:color w:val="000000" w:themeColor="text1"/>
          <w:sz w:val="22"/>
          <w:szCs w:val="22"/>
        </w:rPr>
      </w:pPr>
    </w:p>
    <w:p w14:paraId="1C64265E" w14:textId="44B8CAA9" w:rsidR="00903FF3" w:rsidRPr="00E80F7C" w:rsidRDefault="00903FF3" w:rsidP="008D1583">
      <w:pPr>
        <w:spacing w:line="276" w:lineRule="auto"/>
        <w:jc w:val="both"/>
        <w:rPr>
          <w:rFonts w:ascii="Arial" w:hAnsi="Arial" w:cs="Arial"/>
          <w:color w:val="000000" w:themeColor="text1"/>
          <w:sz w:val="22"/>
          <w:szCs w:val="22"/>
        </w:rPr>
      </w:pPr>
    </w:p>
    <w:p w14:paraId="2F3AD86F" w14:textId="5F0122C3" w:rsidR="00903FF3" w:rsidRPr="00E80F7C" w:rsidRDefault="00903FF3" w:rsidP="008D1583">
      <w:pPr>
        <w:spacing w:line="276" w:lineRule="auto"/>
        <w:jc w:val="both"/>
        <w:rPr>
          <w:rFonts w:ascii="Arial" w:hAnsi="Arial" w:cs="Arial"/>
          <w:color w:val="000000" w:themeColor="text1"/>
          <w:sz w:val="22"/>
          <w:szCs w:val="22"/>
          <w:shd w:val="clear" w:color="auto" w:fill="FFFFFF"/>
        </w:rPr>
      </w:pPr>
      <w:r w:rsidRPr="00E80F7C">
        <w:rPr>
          <w:rFonts w:ascii="Arial" w:hAnsi="Arial" w:cs="Arial"/>
          <w:color w:val="000000" w:themeColor="text1"/>
          <w:sz w:val="22"/>
          <w:szCs w:val="22"/>
        </w:rPr>
        <w:t>There are four dimensions to sustainable development, economic, environmental and society and culture</w:t>
      </w:r>
      <w:r w:rsidRPr="00E80F7C">
        <w:rPr>
          <w:rFonts w:ascii="Arial" w:hAnsi="Arial" w:cs="Arial"/>
          <w:color w:val="000000" w:themeColor="text1"/>
          <w:sz w:val="22"/>
          <w:szCs w:val="22"/>
        </w:rPr>
        <w:t xml:space="preserve">. </w:t>
      </w:r>
      <w:r w:rsidRPr="00E80F7C">
        <w:rPr>
          <w:rFonts w:ascii="Arial" w:hAnsi="Arial" w:cs="Arial"/>
          <w:color w:val="000000" w:themeColor="text1"/>
          <w:sz w:val="22"/>
          <w:szCs w:val="22"/>
          <w:shd w:val="clear" w:color="auto" w:fill="FFFFFF"/>
        </w:rPr>
        <w:t>Sustainable development and wellbeing finds that the sustainable development goals are strongly related, as a healthy population is essential for economic development.</w:t>
      </w:r>
      <w:r w:rsidRPr="00E80F7C">
        <w:rPr>
          <w:rFonts w:ascii="Arial" w:hAnsi="Arial" w:cs="Arial"/>
          <w:color w:val="000000" w:themeColor="text1"/>
          <w:sz w:val="22"/>
          <w:szCs w:val="22"/>
          <w:highlight w:val="yellow"/>
          <w:shd w:val="clear" w:color="auto" w:fill="FFFFFF"/>
        </w:rPr>
        <w:t xml:space="preserve"> </w:t>
      </w:r>
      <w:r w:rsidRPr="00E80F7C">
        <w:rPr>
          <w:rFonts w:ascii="Arial" w:hAnsi="Arial" w:cs="Arial"/>
          <w:color w:val="000000" w:themeColor="text1"/>
          <w:sz w:val="22"/>
          <w:szCs w:val="22"/>
          <w:shd w:val="clear" w:color="auto" w:fill="FFFFFF"/>
        </w:rPr>
        <w:t>(Sustainable Development, 2021).</w:t>
      </w:r>
      <w:r w:rsidRPr="00E80F7C">
        <w:rPr>
          <w:rFonts w:ascii="Arial" w:hAnsi="Arial" w:cs="Arial"/>
          <w:color w:val="000000" w:themeColor="text1"/>
          <w:sz w:val="22"/>
          <w:szCs w:val="22"/>
          <w:shd w:val="clear" w:color="auto" w:fill="FFFFFF"/>
        </w:rPr>
        <w:t xml:space="preserve"> </w:t>
      </w:r>
    </w:p>
    <w:p w14:paraId="499F76A5" w14:textId="05976FB0" w:rsidR="00903FF3" w:rsidRPr="00E80F7C" w:rsidRDefault="00903FF3" w:rsidP="008D1583">
      <w:pPr>
        <w:spacing w:line="276" w:lineRule="auto"/>
        <w:jc w:val="both"/>
        <w:rPr>
          <w:rFonts w:ascii="Arial" w:hAnsi="Arial" w:cs="Arial"/>
          <w:color w:val="000000" w:themeColor="text1"/>
          <w:sz w:val="22"/>
          <w:szCs w:val="22"/>
          <w:shd w:val="clear" w:color="auto" w:fill="FFFFFF"/>
        </w:rPr>
      </w:pPr>
    </w:p>
    <w:p w14:paraId="24013796" w14:textId="77777777" w:rsidR="00E80F7C"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shd w:val="clear" w:color="auto" w:fill="FFFFFF"/>
        </w:rPr>
        <w:t xml:space="preserve">There are many issues related to sustainable development in the UK and the health and social care sector. </w:t>
      </w:r>
      <w:r w:rsidRPr="00E80F7C">
        <w:rPr>
          <w:rFonts w:ascii="Arial" w:hAnsi="Arial" w:cs="Arial"/>
          <w:color w:val="000000" w:themeColor="text1"/>
          <w:sz w:val="22"/>
          <w:szCs w:val="22"/>
        </w:rPr>
        <w:t>The UK and its government is committed to achieving these sustainable development goals. The aim is to improve access to healthcare, education, maintain peace and tackle climate change.</w:t>
      </w:r>
      <w:r w:rsidRPr="00E80F7C">
        <w:rPr>
          <w:rFonts w:ascii="Arial" w:hAnsi="Arial" w:cs="Arial"/>
          <w:color w:val="000000" w:themeColor="text1"/>
          <w:sz w:val="22"/>
          <w:szCs w:val="22"/>
        </w:rPr>
        <w:t xml:space="preserve"> These fundamental issues also reach out towards the health and social care sector.</w:t>
      </w:r>
      <w:r w:rsidR="00E80F7C" w:rsidRPr="00E80F7C">
        <w:rPr>
          <w:rFonts w:ascii="Arial" w:hAnsi="Arial" w:cs="Arial"/>
          <w:color w:val="000000" w:themeColor="text1"/>
          <w:sz w:val="22"/>
          <w:szCs w:val="22"/>
        </w:rPr>
        <w:t xml:space="preserve"> </w:t>
      </w:r>
    </w:p>
    <w:p w14:paraId="5DBE2838" w14:textId="77777777" w:rsidR="00E80F7C" w:rsidRPr="00812BA1" w:rsidRDefault="00E80F7C" w:rsidP="008D1583">
      <w:pPr>
        <w:spacing w:line="276" w:lineRule="auto"/>
        <w:jc w:val="both"/>
        <w:rPr>
          <w:rFonts w:ascii="Arial" w:hAnsi="Arial" w:cs="Arial"/>
          <w:color w:val="000000" w:themeColor="text1"/>
          <w:sz w:val="22"/>
          <w:szCs w:val="22"/>
        </w:rPr>
      </w:pPr>
      <w:r w:rsidRPr="00812BA1">
        <w:rPr>
          <w:rFonts w:ascii="Arial" w:hAnsi="Arial" w:cs="Arial"/>
          <w:color w:val="000000" w:themeColor="text1"/>
          <w:sz w:val="22"/>
          <w:szCs w:val="22"/>
          <w:shd w:val="clear" w:color="auto" w:fill="FFFFFF"/>
        </w:rPr>
        <w:t>(Keeping in View Your Locality, Describe Any Four Strategies of Sustainable Development. - Economics | Shaalaa.com, 2021)</w:t>
      </w:r>
    </w:p>
    <w:p w14:paraId="5F27D56D" w14:textId="77777777" w:rsidR="00903FF3" w:rsidRPr="00E80F7C" w:rsidRDefault="00903FF3" w:rsidP="008D1583">
      <w:pPr>
        <w:spacing w:line="276" w:lineRule="auto"/>
        <w:jc w:val="both"/>
        <w:rPr>
          <w:rFonts w:ascii="Arial" w:hAnsi="Arial" w:cs="Arial"/>
          <w:color w:val="000000" w:themeColor="text1"/>
          <w:sz w:val="22"/>
          <w:szCs w:val="22"/>
          <w:shd w:val="clear" w:color="auto" w:fill="FFFFFF"/>
        </w:rPr>
      </w:pPr>
    </w:p>
    <w:p w14:paraId="1C38E27C" w14:textId="2339A1B7"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National Health Service provides high quality care in the UK and their aim is to improve the health and well-being of people in the UK. The NHS and the public health system is committed to </w:t>
      </w:r>
      <w:r w:rsidRPr="00E80F7C">
        <w:rPr>
          <w:rFonts w:ascii="Arial" w:hAnsi="Arial" w:cs="Arial"/>
          <w:color w:val="000000" w:themeColor="text1"/>
          <w:sz w:val="22"/>
          <w:szCs w:val="22"/>
        </w:rPr>
        <w:t>reduce carbon emission, protect natural resources, prepar</w:t>
      </w:r>
      <w:r w:rsidRPr="00E80F7C">
        <w:rPr>
          <w:rFonts w:ascii="Arial" w:hAnsi="Arial" w:cs="Arial"/>
          <w:color w:val="000000" w:themeColor="text1"/>
          <w:sz w:val="22"/>
          <w:szCs w:val="22"/>
        </w:rPr>
        <w:t>e</w:t>
      </w:r>
      <w:r w:rsidRPr="00E80F7C">
        <w:rPr>
          <w:rFonts w:ascii="Arial" w:hAnsi="Arial" w:cs="Arial"/>
          <w:color w:val="000000" w:themeColor="text1"/>
          <w:sz w:val="22"/>
          <w:szCs w:val="22"/>
        </w:rPr>
        <w:t xml:space="preserve"> communities for extreme weather and promot</w:t>
      </w:r>
      <w:r w:rsidRPr="00E80F7C">
        <w:rPr>
          <w:rFonts w:ascii="Arial" w:hAnsi="Arial" w:cs="Arial"/>
          <w:color w:val="000000" w:themeColor="text1"/>
          <w:sz w:val="22"/>
          <w:szCs w:val="22"/>
        </w:rPr>
        <w:t>e</w:t>
      </w:r>
      <w:r w:rsidRPr="00E80F7C">
        <w:rPr>
          <w:rFonts w:ascii="Arial" w:hAnsi="Arial" w:cs="Arial"/>
          <w:color w:val="000000" w:themeColor="text1"/>
          <w:sz w:val="22"/>
          <w:szCs w:val="22"/>
        </w:rPr>
        <w:t xml:space="preserve"> healthy lifestyle and environment</w:t>
      </w:r>
      <w:r w:rsidRPr="00E80F7C">
        <w:rPr>
          <w:rFonts w:ascii="Arial" w:hAnsi="Arial" w:cs="Arial"/>
          <w:color w:val="000000" w:themeColor="text1"/>
          <w:sz w:val="22"/>
          <w:szCs w:val="22"/>
        </w:rPr>
        <w:t xml:space="preserve"> as well as many other things. </w:t>
      </w:r>
    </w:p>
    <w:p w14:paraId="74FDA6FE" w14:textId="5D2B06F6" w:rsidR="00903FF3"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They pay close attention to the United Nations agenda for sustainable development and their goal</w:t>
      </w:r>
      <w:r w:rsidRPr="00E80F7C">
        <w:rPr>
          <w:rFonts w:ascii="Arial" w:hAnsi="Arial" w:cs="Arial"/>
          <w:color w:val="000000" w:themeColor="text1"/>
          <w:sz w:val="22"/>
          <w:szCs w:val="22"/>
        </w:rPr>
        <w:t>s.</w:t>
      </w:r>
      <w:r w:rsidR="00E80F7C" w:rsidRPr="00E80F7C">
        <w:rPr>
          <w:rFonts w:ascii="Arial" w:hAnsi="Arial" w:cs="Arial"/>
          <w:color w:val="000000" w:themeColor="text1"/>
          <w:sz w:val="22"/>
          <w:szCs w:val="22"/>
        </w:rPr>
        <w:t xml:space="preserve"> </w:t>
      </w:r>
      <w:r w:rsidR="00E80F7C" w:rsidRPr="00E80F7C">
        <w:rPr>
          <w:rFonts w:ascii="Arial" w:hAnsi="Arial" w:cs="Arial"/>
          <w:color w:val="000000" w:themeColor="text1"/>
          <w:sz w:val="22"/>
          <w:szCs w:val="22"/>
        </w:rPr>
        <w:t>(NHS, 2020)</w:t>
      </w:r>
    </w:p>
    <w:p w14:paraId="04AE647D" w14:textId="3151CAE8" w:rsidR="00903FF3" w:rsidRPr="00E80F7C" w:rsidRDefault="00903FF3" w:rsidP="008D1583">
      <w:pPr>
        <w:spacing w:line="276" w:lineRule="auto"/>
        <w:jc w:val="both"/>
        <w:rPr>
          <w:rFonts w:ascii="Arial" w:hAnsi="Arial" w:cs="Arial"/>
          <w:color w:val="000000" w:themeColor="text1"/>
          <w:sz w:val="22"/>
          <w:szCs w:val="22"/>
        </w:rPr>
      </w:pPr>
    </w:p>
    <w:p w14:paraId="077379B2" w14:textId="77777777" w:rsidR="00E80F7C" w:rsidRPr="00E80F7C"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t xml:space="preserve">The health and social care system in the UK covers many issues due to their commitment to sustainable development. They provide support and help to carers and give them a positive environment to work in. they consider diversity and inclusion in all aspects of their work. They take into consideration mental health and physical health issues wherever they can. As well as provide employment opportunities and many other programs related to sustainable development. </w:t>
      </w:r>
      <w:r w:rsidR="00E80F7C" w:rsidRPr="00E80F7C">
        <w:rPr>
          <w:rFonts w:ascii="Arial" w:hAnsi="Arial" w:cs="Arial"/>
          <w:color w:val="000000" w:themeColor="text1"/>
          <w:sz w:val="22"/>
          <w:szCs w:val="22"/>
        </w:rPr>
        <w:t>(NHS, 2020)</w:t>
      </w:r>
    </w:p>
    <w:p w14:paraId="29E1E24D" w14:textId="74106193" w:rsidR="00903FF3" w:rsidRPr="00E80F7C" w:rsidRDefault="00903FF3" w:rsidP="008D1583">
      <w:pPr>
        <w:spacing w:line="276" w:lineRule="auto"/>
        <w:jc w:val="both"/>
        <w:rPr>
          <w:rFonts w:ascii="Arial" w:hAnsi="Arial" w:cs="Arial"/>
          <w:color w:val="000000" w:themeColor="text1"/>
          <w:sz w:val="22"/>
          <w:szCs w:val="22"/>
        </w:rPr>
      </w:pPr>
    </w:p>
    <w:p w14:paraId="4CC72B9A" w14:textId="0FE0818C" w:rsidR="00903FF3" w:rsidRPr="00E80F7C" w:rsidRDefault="00903FF3" w:rsidP="008D1583">
      <w:pPr>
        <w:spacing w:line="276" w:lineRule="auto"/>
        <w:jc w:val="both"/>
        <w:rPr>
          <w:rFonts w:ascii="Arial" w:hAnsi="Arial" w:cs="Arial"/>
          <w:color w:val="000000" w:themeColor="text1"/>
          <w:sz w:val="22"/>
          <w:szCs w:val="22"/>
        </w:rPr>
      </w:pPr>
    </w:p>
    <w:p w14:paraId="49152327" w14:textId="5C36BCB4" w:rsidR="00903FF3" w:rsidRDefault="00903FF3" w:rsidP="008D1583">
      <w:pPr>
        <w:spacing w:line="276" w:lineRule="auto"/>
        <w:jc w:val="both"/>
        <w:rPr>
          <w:rFonts w:ascii="Arial" w:hAnsi="Arial" w:cs="Arial"/>
          <w:color w:val="000000" w:themeColor="text1"/>
          <w:sz w:val="22"/>
          <w:szCs w:val="22"/>
        </w:rPr>
      </w:pPr>
    </w:p>
    <w:p w14:paraId="3AF22CB8" w14:textId="77AA54D3" w:rsidR="00E80F7C" w:rsidRDefault="00E80F7C" w:rsidP="008D1583">
      <w:pPr>
        <w:spacing w:line="276" w:lineRule="auto"/>
        <w:jc w:val="both"/>
        <w:rPr>
          <w:rFonts w:ascii="Arial" w:hAnsi="Arial" w:cs="Arial"/>
          <w:color w:val="000000" w:themeColor="text1"/>
          <w:sz w:val="22"/>
          <w:szCs w:val="22"/>
        </w:rPr>
      </w:pPr>
    </w:p>
    <w:p w14:paraId="5C851584" w14:textId="78975452" w:rsidR="00E80F7C" w:rsidRDefault="00E80F7C" w:rsidP="008D1583">
      <w:pPr>
        <w:spacing w:line="276" w:lineRule="auto"/>
        <w:jc w:val="both"/>
        <w:rPr>
          <w:rFonts w:ascii="Arial" w:hAnsi="Arial" w:cs="Arial"/>
          <w:color w:val="000000" w:themeColor="text1"/>
          <w:sz w:val="22"/>
          <w:szCs w:val="22"/>
        </w:rPr>
      </w:pPr>
    </w:p>
    <w:p w14:paraId="608AD927" w14:textId="77777777" w:rsidR="00E80F7C" w:rsidRPr="00E80F7C" w:rsidRDefault="00E80F7C" w:rsidP="008D1583">
      <w:pPr>
        <w:spacing w:line="276" w:lineRule="auto"/>
        <w:jc w:val="both"/>
        <w:rPr>
          <w:rFonts w:ascii="Arial" w:hAnsi="Arial" w:cs="Arial"/>
          <w:color w:val="000000" w:themeColor="text1"/>
          <w:sz w:val="22"/>
          <w:szCs w:val="22"/>
        </w:rPr>
      </w:pPr>
    </w:p>
    <w:p w14:paraId="3858CD5B" w14:textId="70127552" w:rsidR="00E80F7C" w:rsidRPr="00812BA1" w:rsidRDefault="00903FF3" w:rsidP="008D1583">
      <w:pPr>
        <w:spacing w:line="276" w:lineRule="auto"/>
        <w:jc w:val="both"/>
        <w:rPr>
          <w:rFonts w:ascii="Arial" w:hAnsi="Arial" w:cs="Arial"/>
          <w:color w:val="000000" w:themeColor="text1"/>
          <w:sz w:val="22"/>
          <w:szCs w:val="22"/>
        </w:rPr>
      </w:pPr>
      <w:r w:rsidRPr="00E80F7C">
        <w:rPr>
          <w:rFonts w:ascii="Arial" w:hAnsi="Arial" w:cs="Arial"/>
          <w:color w:val="000000" w:themeColor="text1"/>
          <w:sz w:val="22"/>
          <w:szCs w:val="22"/>
        </w:rPr>
        <w:lastRenderedPageBreak/>
        <w:t>There are many issues that impact the sustainable development of the UK’s health and social care sectors. Climate change, transport, food poverty, wastage and many more. Due to the nature of the health and social care sector in the UK, it falls upon local communities and governments to fund and help with the issues surrounding sustainable development. The health and social care sector is already facing problems with funding and finance. Governments, local authorities, charities and even volunteers are all integral to the maintaining a successful and thriving healthcare system in the UK. Even though there are government programs such as the school meals program, there is certainly a lot more that the government can do to. Whether it be upgrading computers to reduce energy consumption or relocation whole hospitals to make them more accessible to the public, this is a continual need for research, action and funding to maintain a health and social care system which takes into consideration the benefits of sustainable development.</w:t>
      </w:r>
      <w:r w:rsidR="00E80F7C" w:rsidRPr="00E80F7C">
        <w:rPr>
          <w:rFonts w:ascii="Arial" w:hAnsi="Arial" w:cs="Arial"/>
          <w:color w:val="000000" w:themeColor="text1"/>
          <w:sz w:val="22"/>
          <w:szCs w:val="22"/>
        </w:rPr>
        <w:t xml:space="preserve"> </w:t>
      </w:r>
      <w:r w:rsidR="00E80F7C" w:rsidRPr="00812BA1">
        <w:rPr>
          <w:rFonts w:ascii="Arial" w:hAnsi="Arial" w:cs="Arial"/>
          <w:color w:val="000000" w:themeColor="text1"/>
          <w:sz w:val="22"/>
          <w:szCs w:val="22"/>
          <w:shd w:val="clear" w:color="auto" w:fill="FFFFFF"/>
        </w:rPr>
        <w:t>(Sustainable Development Management Plan 2020/25, 2021)</w:t>
      </w:r>
    </w:p>
    <w:p w14:paraId="51291E18" w14:textId="41CAF633" w:rsidR="00903FF3" w:rsidRPr="00E80F7C" w:rsidRDefault="00903FF3" w:rsidP="00E80F7C">
      <w:pPr>
        <w:spacing w:line="276" w:lineRule="auto"/>
        <w:jc w:val="both"/>
        <w:rPr>
          <w:rFonts w:ascii="Arial" w:hAnsi="Arial" w:cs="Arial"/>
          <w:color w:val="000000" w:themeColor="text1"/>
          <w:sz w:val="22"/>
          <w:szCs w:val="22"/>
        </w:rPr>
      </w:pPr>
    </w:p>
    <w:p w14:paraId="230B82A6" w14:textId="4D557ACD" w:rsidR="00903FF3" w:rsidRPr="00E80F7C" w:rsidRDefault="00903FF3" w:rsidP="00E80F7C">
      <w:pPr>
        <w:spacing w:line="276" w:lineRule="auto"/>
        <w:jc w:val="both"/>
        <w:rPr>
          <w:rFonts w:ascii="Arial" w:hAnsi="Arial" w:cs="Arial"/>
          <w:color w:val="000000" w:themeColor="text1"/>
          <w:sz w:val="22"/>
          <w:szCs w:val="22"/>
        </w:rPr>
      </w:pPr>
    </w:p>
    <w:p w14:paraId="0D109E8C" w14:textId="0F2BBDE2" w:rsidR="00903FF3" w:rsidRDefault="00903FF3" w:rsidP="00E80F7C">
      <w:pPr>
        <w:spacing w:line="276" w:lineRule="auto"/>
        <w:jc w:val="both"/>
        <w:rPr>
          <w:rFonts w:ascii="Arial" w:hAnsi="Arial" w:cs="Arial"/>
          <w:color w:val="000000" w:themeColor="text1"/>
          <w:sz w:val="22"/>
          <w:szCs w:val="22"/>
        </w:rPr>
      </w:pPr>
    </w:p>
    <w:p w14:paraId="1C20461E" w14:textId="1D2EBD86" w:rsidR="008D1583" w:rsidRPr="008D1583" w:rsidRDefault="008D1583" w:rsidP="008D1583">
      <w:pPr>
        <w:rPr>
          <w:rFonts w:ascii="Arial" w:hAnsi="Arial" w:cs="Arial"/>
          <w:sz w:val="22"/>
          <w:szCs w:val="22"/>
        </w:rPr>
      </w:pPr>
    </w:p>
    <w:p w14:paraId="2529823E" w14:textId="44763FB8" w:rsidR="008D1583" w:rsidRPr="008D1583" w:rsidRDefault="008D1583" w:rsidP="008D1583">
      <w:pPr>
        <w:rPr>
          <w:rFonts w:ascii="Arial" w:hAnsi="Arial" w:cs="Arial"/>
          <w:sz w:val="22"/>
          <w:szCs w:val="22"/>
        </w:rPr>
      </w:pPr>
    </w:p>
    <w:p w14:paraId="07773C5B" w14:textId="04531F9E" w:rsidR="008D1583" w:rsidRPr="008D1583" w:rsidRDefault="008D1583" w:rsidP="008D1583">
      <w:pPr>
        <w:rPr>
          <w:rFonts w:ascii="Arial" w:hAnsi="Arial" w:cs="Arial"/>
          <w:sz w:val="22"/>
          <w:szCs w:val="22"/>
        </w:rPr>
      </w:pPr>
    </w:p>
    <w:p w14:paraId="03F0987D" w14:textId="4016ADB4" w:rsidR="008D1583" w:rsidRPr="008D1583" w:rsidRDefault="008D1583" w:rsidP="008D1583">
      <w:pPr>
        <w:rPr>
          <w:rFonts w:ascii="Arial" w:hAnsi="Arial" w:cs="Arial"/>
          <w:sz w:val="22"/>
          <w:szCs w:val="22"/>
        </w:rPr>
      </w:pPr>
    </w:p>
    <w:p w14:paraId="4112B85E" w14:textId="0637D029" w:rsidR="008D1583" w:rsidRPr="008D1583" w:rsidRDefault="008D1583" w:rsidP="008D1583">
      <w:pPr>
        <w:rPr>
          <w:rFonts w:ascii="Arial" w:hAnsi="Arial" w:cs="Arial"/>
          <w:sz w:val="22"/>
          <w:szCs w:val="22"/>
        </w:rPr>
      </w:pPr>
    </w:p>
    <w:p w14:paraId="2639587D" w14:textId="0104719B" w:rsidR="008D1583" w:rsidRPr="008D1583" w:rsidRDefault="008D1583" w:rsidP="008D1583">
      <w:pPr>
        <w:rPr>
          <w:rFonts w:ascii="Arial" w:hAnsi="Arial" w:cs="Arial"/>
          <w:sz w:val="22"/>
          <w:szCs w:val="22"/>
        </w:rPr>
      </w:pPr>
    </w:p>
    <w:p w14:paraId="2286F1A5" w14:textId="2DF11279" w:rsidR="008D1583" w:rsidRPr="008D1583" w:rsidRDefault="008D1583" w:rsidP="008D1583">
      <w:pPr>
        <w:rPr>
          <w:rFonts w:ascii="Arial" w:hAnsi="Arial" w:cs="Arial"/>
          <w:sz w:val="22"/>
          <w:szCs w:val="22"/>
        </w:rPr>
      </w:pPr>
    </w:p>
    <w:p w14:paraId="145E6E89" w14:textId="05C32CF1" w:rsidR="008D1583" w:rsidRPr="008D1583" w:rsidRDefault="008D1583" w:rsidP="008D1583">
      <w:pPr>
        <w:rPr>
          <w:rFonts w:ascii="Arial" w:hAnsi="Arial" w:cs="Arial"/>
          <w:sz w:val="22"/>
          <w:szCs w:val="22"/>
        </w:rPr>
      </w:pPr>
    </w:p>
    <w:p w14:paraId="2B9FC6FF" w14:textId="2BA1F1A1" w:rsidR="008D1583" w:rsidRPr="008D1583" w:rsidRDefault="008D1583" w:rsidP="008D1583">
      <w:pPr>
        <w:rPr>
          <w:rFonts w:ascii="Arial" w:hAnsi="Arial" w:cs="Arial"/>
          <w:sz w:val="22"/>
          <w:szCs w:val="22"/>
        </w:rPr>
      </w:pPr>
    </w:p>
    <w:p w14:paraId="7EBF662B" w14:textId="0FBF7C6B" w:rsidR="008D1583" w:rsidRPr="008D1583" w:rsidRDefault="008D1583" w:rsidP="008D1583">
      <w:pPr>
        <w:rPr>
          <w:rFonts w:ascii="Arial" w:hAnsi="Arial" w:cs="Arial"/>
          <w:sz w:val="22"/>
          <w:szCs w:val="22"/>
        </w:rPr>
      </w:pPr>
    </w:p>
    <w:p w14:paraId="4014C93F" w14:textId="78794E73" w:rsidR="008D1583" w:rsidRPr="008D1583" w:rsidRDefault="008D1583" w:rsidP="008D1583">
      <w:pPr>
        <w:rPr>
          <w:rFonts w:ascii="Arial" w:hAnsi="Arial" w:cs="Arial"/>
          <w:sz w:val="22"/>
          <w:szCs w:val="22"/>
        </w:rPr>
      </w:pPr>
    </w:p>
    <w:p w14:paraId="60C38670" w14:textId="48096FD9" w:rsidR="008D1583" w:rsidRPr="008D1583" w:rsidRDefault="008D1583" w:rsidP="008D1583">
      <w:pPr>
        <w:rPr>
          <w:rFonts w:ascii="Arial" w:hAnsi="Arial" w:cs="Arial"/>
          <w:sz w:val="22"/>
          <w:szCs w:val="22"/>
        </w:rPr>
      </w:pPr>
    </w:p>
    <w:p w14:paraId="2D14A6A8" w14:textId="0C4A582C" w:rsidR="008D1583" w:rsidRPr="008D1583" w:rsidRDefault="008D1583" w:rsidP="008D1583">
      <w:pPr>
        <w:rPr>
          <w:rFonts w:ascii="Arial" w:hAnsi="Arial" w:cs="Arial"/>
          <w:sz w:val="22"/>
          <w:szCs w:val="22"/>
        </w:rPr>
      </w:pPr>
    </w:p>
    <w:p w14:paraId="1B253AFF" w14:textId="7E550626" w:rsidR="008D1583" w:rsidRPr="008D1583" w:rsidRDefault="008D1583" w:rsidP="008D1583">
      <w:pPr>
        <w:rPr>
          <w:rFonts w:ascii="Arial" w:hAnsi="Arial" w:cs="Arial"/>
          <w:sz w:val="22"/>
          <w:szCs w:val="22"/>
        </w:rPr>
      </w:pPr>
    </w:p>
    <w:p w14:paraId="1ED9E4E1" w14:textId="282E55FE" w:rsidR="008D1583" w:rsidRPr="008D1583" w:rsidRDefault="008D1583" w:rsidP="008D1583">
      <w:pPr>
        <w:rPr>
          <w:rFonts w:ascii="Arial" w:hAnsi="Arial" w:cs="Arial"/>
          <w:sz w:val="22"/>
          <w:szCs w:val="22"/>
        </w:rPr>
      </w:pPr>
    </w:p>
    <w:p w14:paraId="14A5CB57" w14:textId="377688D2" w:rsidR="008D1583" w:rsidRPr="008D1583" w:rsidRDefault="008D1583" w:rsidP="008D1583">
      <w:pPr>
        <w:rPr>
          <w:rFonts w:ascii="Arial" w:hAnsi="Arial" w:cs="Arial"/>
          <w:sz w:val="22"/>
          <w:szCs w:val="22"/>
        </w:rPr>
      </w:pPr>
    </w:p>
    <w:p w14:paraId="596BAD50" w14:textId="12E4CBC7" w:rsidR="008D1583" w:rsidRPr="008D1583" w:rsidRDefault="008D1583" w:rsidP="008D1583">
      <w:pPr>
        <w:rPr>
          <w:rFonts w:ascii="Arial" w:hAnsi="Arial" w:cs="Arial"/>
          <w:sz w:val="22"/>
          <w:szCs w:val="22"/>
        </w:rPr>
      </w:pPr>
    </w:p>
    <w:p w14:paraId="6E6A527A" w14:textId="7FEB1391" w:rsidR="008D1583" w:rsidRPr="008D1583" w:rsidRDefault="008D1583" w:rsidP="008D1583">
      <w:pPr>
        <w:rPr>
          <w:rFonts w:ascii="Arial" w:hAnsi="Arial" w:cs="Arial"/>
          <w:sz w:val="22"/>
          <w:szCs w:val="22"/>
        </w:rPr>
      </w:pPr>
    </w:p>
    <w:p w14:paraId="785AAE9D" w14:textId="49E9B080" w:rsidR="008D1583" w:rsidRPr="008D1583" w:rsidRDefault="008D1583" w:rsidP="008D1583">
      <w:pPr>
        <w:rPr>
          <w:rFonts w:ascii="Arial" w:hAnsi="Arial" w:cs="Arial"/>
          <w:sz w:val="22"/>
          <w:szCs w:val="22"/>
        </w:rPr>
      </w:pPr>
    </w:p>
    <w:p w14:paraId="2524F4E5" w14:textId="15D3B93B" w:rsidR="008D1583" w:rsidRPr="008D1583" w:rsidRDefault="008D1583" w:rsidP="008D1583">
      <w:pPr>
        <w:rPr>
          <w:rFonts w:ascii="Arial" w:hAnsi="Arial" w:cs="Arial"/>
          <w:sz w:val="22"/>
          <w:szCs w:val="22"/>
        </w:rPr>
      </w:pPr>
    </w:p>
    <w:p w14:paraId="7675BD35" w14:textId="1DE8A3F9" w:rsidR="008D1583" w:rsidRPr="008D1583" w:rsidRDefault="008D1583" w:rsidP="008D1583">
      <w:pPr>
        <w:rPr>
          <w:rFonts w:ascii="Arial" w:hAnsi="Arial" w:cs="Arial"/>
          <w:sz w:val="22"/>
          <w:szCs w:val="22"/>
        </w:rPr>
      </w:pPr>
    </w:p>
    <w:p w14:paraId="00E75BE8" w14:textId="46BD7B98" w:rsidR="008D1583" w:rsidRPr="008D1583" w:rsidRDefault="008D1583" w:rsidP="008D1583">
      <w:pPr>
        <w:rPr>
          <w:rFonts w:ascii="Arial" w:hAnsi="Arial" w:cs="Arial"/>
          <w:sz w:val="22"/>
          <w:szCs w:val="22"/>
        </w:rPr>
      </w:pPr>
    </w:p>
    <w:p w14:paraId="6E3B456B" w14:textId="72E2FEF2" w:rsidR="008D1583" w:rsidRPr="008D1583" w:rsidRDefault="008D1583" w:rsidP="008D1583">
      <w:pPr>
        <w:rPr>
          <w:rFonts w:ascii="Arial" w:hAnsi="Arial" w:cs="Arial"/>
          <w:sz w:val="22"/>
          <w:szCs w:val="22"/>
        </w:rPr>
      </w:pPr>
    </w:p>
    <w:p w14:paraId="095B8B78" w14:textId="18023052" w:rsidR="008D1583" w:rsidRPr="008D1583" w:rsidRDefault="008D1583" w:rsidP="008D1583">
      <w:pPr>
        <w:rPr>
          <w:rFonts w:ascii="Arial" w:hAnsi="Arial" w:cs="Arial"/>
          <w:sz w:val="22"/>
          <w:szCs w:val="22"/>
        </w:rPr>
      </w:pPr>
    </w:p>
    <w:p w14:paraId="27047655" w14:textId="713C6BB9" w:rsidR="008D1583" w:rsidRPr="008D1583" w:rsidRDefault="008D1583" w:rsidP="008D1583">
      <w:pPr>
        <w:rPr>
          <w:rFonts w:ascii="Arial" w:hAnsi="Arial" w:cs="Arial"/>
          <w:sz w:val="22"/>
          <w:szCs w:val="22"/>
        </w:rPr>
      </w:pPr>
    </w:p>
    <w:p w14:paraId="35FD9809" w14:textId="5CBE669D" w:rsidR="008D1583" w:rsidRPr="008D1583" w:rsidRDefault="008D1583" w:rsidP="008D1583">
      <w:pPr>
        <w:rPr>
          <w:rFonts w:ascii="Arial" w:hAnsi="Arial" w:cs="Arial"/>
          <w:sz w:val="22"/>
          <w:szCs w:val="22"/>
        </w:rPr>
      </w:pPr>
    </w:p>
    <w:p w14:paraId="0F736A9B" w14:textId="59CD806B" w:rsidR="008D1583" w:rsidRPr="008D1583" w:rsidRDefault="008D1583" w:rsidP="008D1583">
      <w:pPr>
        <w:rPr>
          <w:rFonts w:ascii="Arial" w:hAnsi="Arial" w:cs="Arial"/>
          <w:sz w:val="22"/>
          <w:szCs w:val="22"/>
        </w:rPr>
      </w:pPr>
    </w:p>
    <w:p w14:paraId="3BC466FB" w14:textId="78AF8A6A" w:rsidR="008D1583" w:rsidRDefault="008D1583" w:rsidP="008D1583">
      <w:pPr>
        <w:rPr>
          <w:rFonts w:ascii="Arial" w:hAnsi="Arial" w:cs="Arial"/>
          <w:color w:val="000000" w:themeColor="text1"/>
          <w:sz w:val="22"/>
          <w:szCs w:val="22"/>
        </w:rPr>
      </w:pPr>
    </w:p>
    <w:p w14:paraId="015DFF8B" w14:textId="0E2134DE" w:rsidR="008D1583" w:rsidRPr="008D1583" w:rsidRDefault="008D1583" w:rsidP="008D1583">
      <w:pPr>
        <w:rPr>
          <w:rFonts w:ascii="Arial" w:hAnsi="Arial" w:cs="Arial"/>
          <w:sz w:val="22"/>
          <w:szCs w:val="22"/>
        </w:rPr>
      </w:pPr>
    </w:p>
    <w:p w14:paraId="2AF5D310" w14:textId="33AEC473" w:rsidR="008D1583" w:rsidRPr="008D1583" w:rsidRDefault="008D1583" w:rsidP="008D1583">
      <w:pPr>
        <w:rPr>
          <w:rFonts w:ascii="Arial" w:hAnsi="Arial" w:cs="Arial"/>
          <w:sz w:val="22"/>
          <w:szCs w:val="22"/>
        </w:rPr>
      </w:pPr>
    </w:p>
    <w:p w14:paraId="52B33160" w14:textId="3F7A1DE8" w:rsidR="008D1583" w:rsidRDefault="008D1583" w:rsidP="008D1583">
      <w:pPr>
        <w:rPr>
          <w:rFonts w:ascii="Arial" w:hAnsi="Arial" w:cs="Arial"/>
          <w:color w:val="000000" w:themeColor="text1"/>
          <w:sz w:val="22"/>
          <w:szCs w:val="22"/>
        </w:rPr>
      </w:pPr>
    </w:p>
    <w:p w14:paraId="4ADA3056" w14:textId="2F7D3207" w:rsidR="008D1583" w:rsidRDefault="008D1583" w:rsidP="008D1583">
      <w:pPr>
        <w:rPr>
          <w:rFonts w:ascii="Arial" w:hAnsi="Arial" w:cs="Arial"/>
          <w:color w:val="000000" w:themeColor="text1"/>
          <w:sz w:val="22"/>
          <w:szCs w:val="22"/>
        </w:rPr>
      </w:pPr>
    </w:p>
    <w:p w14:paraId="70F507C3" w14:textId="0CD33279" w:rsidR="008D1583" w:rsidRDefault="008D1583" w:rsidP="008D1583">
      <w:pPr>
        <w:tabs>
          <w:tab w:val="left" w:pos="5804"/>
        </w:tabs>
        <w:rPr>
          <w:rFonts w:ascii="Arial" w:hAnsi="Arial" w:cs="Arial"/>
          <w:sz w:val="22"/>
          <w:szCs w:val="22"/>
        </w:rPr>
      </w:pPr>
      <w:r>
        <w:rPr>
          <w:rFonts w:ascii="Arial" w:hAnsi="Arial" w:cs="Arial"/>
          <w:sz w:val="22"/>
          <w:szCs w:val="22"/>
        </w:rPr>
        <w:tab/>
      </w:r>
    </w:p>
    <w:p w14:paraId="1D43F612" w14:textId="5343DE28" w:rsidR="008D1583" w:rsidRDefault="008D1583" w:rsidP="008D1583">
      <w:pPr>
        <w:tabs>
          <w:tab w:val="left" w:pos="5804"/>
        </w:tabs>
        <w:rPr>
          <w:rFonts w:ascii="Arial" w:hAnsi="Arial" w:cs="Arial"/>
          <w:sz w:val="22"/>
          <w:szCs w:val="22"/>
        </w:rPr>
      </w:pPr>
    </w:p>
    <w:p w14:paraId="6DAE7603" w14:textId="58F25291" w:rsidR="008D1583" w:rsidRDefault="008D1583" w:rsidP="008D1583">
      <w:pPr>
        <w:tabs>
          <w:tab w:val="left" w:pos="5804"/>
        </w:tabs>
        <w:rPr>
          <w:rFonts w:ascii="Arial" w:hAnsi="Arial" w:cs="Arial"/>
          <w:sz w:val="22"/>
          <w:szCs w:val="22"/>
        </w:rPr>
      </w:pPr>
    </w:p>
    <w:p w14:paraId="635659B8" w14:textId="02BCC7E8" w:rsidR="008D1583" w:rsidRDefault="008D1583" w:rsidP="008D1583">
      <w:pPr>
        <w:tabs>
          <w:tab w:val="left" w:pos="5804"/>
        </w:tabs>
        <w:rPr>
          <w:rFonts w:ascii="Arial" w:hAnsi="Arial" w:cs="Arial"/>
          <w:sz w:val="22"/>
          <w:szCs w:val="22"/>
        </w:rPr>
      </w:pPr>
    </w:p>
    <w:p w14:paraId="1F4DBD84" w14:textId="046C2735" w:rsidR="008D1583" w:rsidRDefault="008D1583" w:rsidP="008D1583">
      <w:pPr>
        <w:tabs>
          <w:tab w:val="left" w:pos="5804"/>
        </w:tabs>
        <w:rPr>
          <w:rFonts w:ascii="Arial" w:hAnsi="Arial" w:cs="Arial"/>
          <w:sz w:val="22"/>
          <w:szCs w:val="22"/>
        </w:rPr>
      </w:pPr>
    </w:p>
    <w:p w14:paraId="4428D3DA" w14:textId="701CEF9F" w:rsidR="008D1583" w:rsidRDefault="008D1583" w:rsidP="008D1583">
      <w:pPr>
        <w:tabs>
          <w:tab w:val="left" w:pos="5804"/>
        </w:tabs>
        <w:rPr>
          <w:rFonts w:ascii="Arial" w:hAnsi="Arial" w:cs="Arial"/>
          <w:b/>
          <w:bCs/>
          <w:sz w:val="22"/>
          <w:szCs w:val="22"/>
          <w:u w:val="single"/>
        </w:rPr>
      </w:pPr>
      <w:r w:rsidRPr="008D1583">
        <w:rPr>
          <w:rFonts w:ascii="Arial" w:hAnsi="Arial" w:cs="Arial"/>
          <w:b/>
          <w:bCs/>
          <w:sz w:val="22"/>
          <w:szCs w:val="22"/>
          <w:u w:val="single"/>
        </w:rPr>
        <w:t>References</w:t>
      </w:r>
    </w:p>
    <w:p w14:paraId="2121A5D8" w14:textId="22E40558" w:rsidR="008D1583" w:rsidRDefault="008D1583" w:rsidP="008D1583">
      <w:pPr>
        <w:tabs>
          <w:tab w:val="left" w:pos="5804"/>
        </w:tabs>
        <w:rPr>
          <w:rFonts w:ascii="Arial" w:hAnsi="Arial" w:cs="Arial"/>
          <w:b/>
          <w:bCs/>
          <w:sz w:val="22"/>
          <w:szCs w:val="22"/>
          <w:u w:val="single"/>
        </w:rPr>
      </w:pPr>
    </w:p>
    <w:p w14:paraId="20ADCB73" w14:textId="4662C362" w:rsidR="008D1583" w:rsidRDefault="008D1583" w:rsidP="008D1583">
      <w:pPr>
        <w:tabs>
          <w:tab w:val="left" w:pos="5804"/>
        </w:tabs>
        <w:rPr>
          <w:rFonts w:ascii="Arial" w:hAnsi="Arial" w:cs="Arial"/>
          <w:b/>
          <w:bCs/>
          <w:sz w:val="22"/>
          <w:szCs w:val="22"/>
          <w:u w:val="single"/>
        </w:rPr>
      </w:pPr>
    </w:p>
    <w:p w14:paraId="0D3983AF" w14:textId="77777777" w:rsidR="008D1583" w:rsidRPr="00812BA1" w:rsidRDefault="008D1583" w:rsidP="008D1583"/>
    <w:p w14:paraId="727D7CB4" w14:textId="41E345C4"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proofErr w:type="spellStart"/>
      <w:r w:rsidRPr="00812BA1">
        <w:rPr>
          <w:rFonts w:ascii="Open Sans" w:hAnsi="Open Sans" w:cs="Open Sans"/>
          <w:color w:val="000000"/>
          <w:sz w:val="20"/>
          <w:szCs w:val="20"/>
          <w:shd w:val="clear" w:color="auto" w:fill="FFFFFF"/>
        </w:rPr>
        <w:t>ebook</w:t>
      </w:r>
      <w:proofErr w:type="spellEnd"/>
      <w:r w:rsidRPr="00812BA1">
        <w:rPr>
          <w:rFonts w:ascii="Open Sans" w:hAnsi="Open Sans" w:cs="Open Sans"/>
          <w:color w:val="000000"/>
          <w:sz w:val="20"/>
          <w:szCs w:val="20"/>
          <w:shd w:val="clear" w:color="auto" w:fill="FFFFFF"/>
        </w:rPr>
        <w:t xml:space="preserve">] Available at: &lt;https://www.england.nhs.uk/greenernhs/wp-content/uploads/sites/51/2021/02/Sustainable-Development-Strategy-2014-2019.pdf&gt;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Accessed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10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53260511" w14:textId="77777777" w:rsidR="008D1583" w:rsidRPr="00812BA1" w:rsidRDefault="008D1583" w:rsidP="008D1583"/>
    <w:p w14:paraId="749D4ACB"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A guide to town planning for NHS staff</w:t>
      </w:r>
      <w:r w:rsidRPr="00812BA1">
        <w:rPr>
          <w:rFonts w:ascii="Open Sans" w:hAnsi="Open Sans" w:cs="Open Sans"/>
          <w:color w:val="000000"/>
          <w:sz w:val="20"/>
          <w:szCs w:val="20"/>
          <w:shd w:val="clear" w:color="auto" w:fill="FFFFFF"/>
        </w:rPr>
        <w:t>.</w:t>
      </w:r>
    </w:p>
    <w:p w14:paraId="514B43FB" w14:textId="77777777" w:rsidR="008D1583" w:rsidRPr="00812BA1" w:rsidRDefault="008D1583" w:rsidP="008D1583"/>
    <w:p w14:paraId="4F7BE64C"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Health impacts of climate change and health and social inequalities in the UK</w:t>
      </w:r>
      <w:r w:rsidRPr="00812BA1">
        <w:rPr>
          <w:rFonts w:ascii="Open Sans" w:hAnsi="Open Sans" w:cs="Open Sans"/>
          <w:color w:val="000000"/>
          <w:sz w:val="20"/>
          <w:szCs w:val="20"/>
          <w:shd w:val="clear" w:color="auto" w:fill="FFFFFF"/>
        </w:rPr>
        <w:t>.</w:t>
      </w:r>
    </w:p>
    <w:p w14:paraId="5F3EE3F3" w14:textId="77777777" w:rsidR="008D1583" w:rsidRPr="00812BA1" w:rsidRDefault="008D1583" w:rsidP="008D1583"/>
    <w:p w14:paraId="0ABBC22A"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Hungry for Change: Food, Poverty, Health and the Environment Committee report</w:t>
      </w:r>
      <w:r w:rsidRPr="00812BA1">
        <w:rPr>
          <w:rFonts w:ascii="Open Sans" w:hAnsi="Open Sans" w:cs="Open Sans"/>
          <w:color w:val="000000"/>
          <w:sz w:val="20"/>
          <w:szCs w:val="20"/>
          <w:shd w:val="clear" w:color="auto" w:fill="FFFFFF"/>
        </w:rPr>
        <w:t>.</w:t>
      </w:r>
    </w:p>
    <w:p w14:paraId="60147369" w14:textId="77777777" w:rsidR="008D1583" w:rsidRPr="00812BA1" w:rsidRDefault="008D1583" w:rsidP="008D1583"/>
    <w:p w14:paraId="0B9C7F28"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Sustainable Development Management Plan 2020/25</w:t>
      </w:r>
      <w:r w:rsidRPr="00812BA1">
        <w:rPr>
          <w:rFonts w:ascii="Open Sans" w:hAnsi="Open Sans" w:cs="Open Sans"/>
          <w:color w:val="000000"/>
          <w:sz w:val="20"/>
          <w:szCs w:val="20"/>
          <w:shd w:val="clear" w:color="auto" w:fill="FFFFFF"/>
        </w:rPr>
        <w:t>. public health England.</w:t>
      </w:r>
    </w:p>
    <w:p w14:paraId="0DC6C640" w14:textId="77777777" w:rsidR="008D1583" w:rsidRPr="00812BA1" w:rsidRDefault="008D1583" w:rsidP="008D1583"/>
    <w:p w14:paraId="1DB038E1"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Sustainable Development Management Plan for NHS England 2018-2020</w:t>
      </w:r>
      <w:r w:rsidRPr="00812BA1">
        <w:rPr>
          <w:rFonts w:ascii="Open Sans" w:hAnsi="Open Sans" w:cs="Open Sans"/>
          <w:color w:val="000000"/>
          <w:sz w:val="20"/>
          <w:szCs w:val="20"/>
          <w:shd w:val="clear" w:color="auto" w:fill="FFFFFF"/>
        </w:rPr>
        <w:t xml:space="preserve">. </w:t>
      </w:r>
      <w:proofErr w:type="spellStart"/>
      <w:r w:rsidRPr="00812BA1">
        <w:rPr>
          <w:rFonts w:ascii="Open Sans" w:hAnsi="Open Sans" w:cs="Open Sans"/>
          <w:color w:val="000000"/>
          <w:sz w:val="20"/>
          <w:szCs w:val="20"/>
          <w:shd w:val="clear" w:color="auto" w:fill="FFFFFF"/>
        </w:rPr>
        <w:t>nhs</w:t>
      </w:r>
      <w:proofErr w:type="spellEnd"/>
      <w:r w:rsidRPr="00812BA1">
        <w:rPr>
          <w:rFonts w:ascii="Open Sans" w:hAnsi="Open Sans" w:cs="Open Sans"/>
          <w:color w:val="000000"/>
          <w:sz w:val="20"/>
          <w:szCs w:val="20"/>
          <w:shd w:val="clear" w:color="auto" w:fill="FFFFFF"/>
        </w:rPr>
        <w:t>.</w:t>
      </w:r>
    </w:p>
    <w:p w14:paraId="0C82C8FD" w14:textId="77777777" w:rsidR="008D1583" w:rsidRPr="00812BA1" w:rsidRDefault="008D1583" w:rsidP="008D1583"/>
    <w:p w14:paraId="10653CB3"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Sustainable health and social care Connecting environmental and financial performance</w:t>
      </w:r>
      <w:r w:rsidRPr="00812BA1">
        <w:rPr>
          <w:rFonts w:ascii="Open Sans" w:hAnsi="Open Sans" w:cs="Open Sans"/>
          <w:color w:val="000000"/>
          <w:sz w:val="20"/>
          <w:szCs w:val="20"/>
          <w:shd w:val="clear" w:color="auto" w:fill="FFFFFF"/>
        </w:rPr>
        <w:t>.</w:t>
      </w:r>
    </w:p>
    <w:p w14:paraId="16D647A4" w14:textId="77777777" w:rsidR="008D1583" w:rsidRPr="00812BA1" w:rsidRDefault="008D1583" w:rsidP="008D1583"/>
    <w:p w14:paraId="3587234A"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Sustainable, Resilient, Healthy People &amp; Places</w:t>
      </w:r>
      <w:r w:rsidRPr="00812BA1">
        <w:rPr>
          <w:rFonts w:ascii="Open Sans" w:hAnsi="Open Sans" w:cs="Open Sans"/>
          <w:color w:val="000000"/>
          <w:sz w:val="20"/>
          <w:szCs w:val="20"/>
          <w:shd w:val="clear" w:color="auto" w:fill="FFFFFF"/>
        </w:rPr>
        <w:t>.</w:t>
      </w:r>
    </w:p>
    <w:p w14:paraId="1C619704" w14:textId="77777777" w:rsidR="008D1583" w:rsidRPr="00812BA1" w:rsidRDefault="008D1583" w:rsidP="008D1583"/>
    <w:p w14:paraId="66EB32B7" w14:textId="77777777"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2021. </w:t>
      </w:r>
      <w:r w:rsidRPr="00812BA1">
        <w:rPr>
          <w:rFonts w:ascii="Open Sans" w:hAnsi="Open Sans" w:cs="Open Sans"/>
          <w:i/>
          <w:iCs/>
          <w:color w:val="000000"/>
          <w:sz w:val="20"/>
          <w:szCs w:val="20"/>
        </w:rPr>
        <w:t>tackling obesity</w:t>
      </w:r>
      <w:r w:rsidRPr="00812BA1">
        <w:rPr>
          <w:rFonts w:ascii="Open Sans" w:hAnsi="Open Sans" w:cs="Open Sans"/>
          <w:color w:val="000000"/>
          <w:sz w:val="20"/>
          <w:szCs w:val="20"/>
          <w:shd w:val="clear" w:color="auto" w:fill="FFFFFF"/>
        </w:rPr>
        <w:t xml:space="preserve">. </w:t>
      </w:r>
      <w:proofErr w:type="spellStart"/>
      <w:r w:rsidRPr="00812BA1">
        <w:rPr>
          <w:rFonts w:ascii="Open Sans" w:hAnsi="Open Sans" w:cs="Open Sans"/>
          <w:color w:val="000000"/>
          <w:sz w:val="20"/>
          <w:szCs w:val="20"/>
          <w:shd w:val="clear" w:color="auto" w:fill="FFFFFF"/>
        </w:rPr>
        <w:t>kingsfund</w:t>
      </w:r>
      <w:proofErr w:type="spellEnd"/>
      <w:r w:rsidRPr="00812BA1">
        <w:rPr>
          <w:rFonts w:ascii="Open Sans" w:hAnsi="Open Sans" w:cs="Open Sans"/>
          <w:color w:val="000000"/>
          <w:sz w:val="20"/>
          <w:szCs w:val="20"/>
          <w:shd w:val="clear" w:color="auto" w:fill="FFFFFF"/>
        </w:rPr>
        <w:t>.</w:t>
      </w:r>
    </w:p>
    <w:p w14:paraId="68059482" w14:textId="77777777" w:rsidR="008D1583" w:rsidRPr="00812BA1" w:rsidRDefault="008D1583" w:rsidP="008D1583"/>
    <w:p w14:paraId="391F2CFF" w14:textId="6D08BE35" w:rsidR="008D1583" w:rsidRDefault="008D1583" w:rsidP="008D1583">
      <w:pPr>
        <w:rPr>
          <w:rFonts w:ascii="Open Sans" w:hAnsi="Open Sans" w:cs="Open Sans"/>
          <w:color w:val="000000"/>
          <w:sz w:val="20"/>
          <w:szCs w:val="20"/>
          <w:shd w:val="clear" w:color="auto" w:fill="FFFFFF"/>
        </w:rPr>
      </w:pPr>
      <w:proofErr w:type="spellStart"/>
      <w:r w:rsidRPr="00812BA1">
        <w:rPr>
          <w:rFonts w:ascii="Open Sans" w:hAnsi="Open Sans" w:cs="Open Sans"/>
          <w:color w:val="000000"/>
          <w:sz w:val="20"/>
          <w:szCs w:val="20"/>
          <w:shd w:val="clear" w:color="auto" w:fill="FFFFFF"/>
        </w:rPr>
        <w:t>Buchdahl</w:t>
      </w:r>
      <w:proofErr w:type="spellEnd"/>
      <w:r w:rsidRPr="00812BA1">
        <w:rPr>
          <w:rFonts w:ascii="Open Sans" w:hAnsi="Open Sans" w:cs="Open Sans"/>
          <w:color w:val="000000"/>
          <w:sz w:val="20"/>
          <w:szCs w:val="20"/>
          <w:shd w:val="clear" w:color="auto" w:fill="FFFFFF"/>
        </w:rPr>
        <w:t>, J., 2021. </w:t>
      </w:r>
      <w:r w:rsidRPr="00812BA1">
        <w:rPr>
          <w:rFonts w:ascii="Open Sans" w:hAnsi="Open Sans" w:cs="Open Sans"/>
          <w:i/>
          <w:iCs/>
          <w:color w:val="000000"/>
          <w:sz w:val="20"/>
          <w:szCs w:val="20"/>
        </w:rPr>
        <w:t>Atmosphere, Climate &amp; Environment Information Programme</w:t>
      </w:r>
      <w:r w:rsidRPr="00812BA1">
        <w:rPr>
          <w:rFonts w:ascii="Open Sans" w:hAnsi="Open Sans" w:cs="Open Sans"/>
          <w:color w:val="000000"/>
          <w:sz w:val="20"/>
          <w:szCs w:val="20"/>
          <w:shd w:val="clear" w:color="auto" w:fill="FFFFFF"/>
        </w:rPr>
        <w:t xml:space="preserve">. [online] Lordgrey.org.uk. Available at: &lt;https://www.lordgrey.org.uk/~f014/usefulresources/aric/Resources/Teaching_Packs/Key_Stage_4/Sustainable_Development/04a.html&gt;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7C0E1072" w14:textId="77777777" w:rsidR="008D1583" w:rsidRPr="00812BA1" w:rsidRDefault="008D1583" w:rsidP="008D1583"/>
    <w:p w14:paraId="4299CF23" w14:textId="7C8830DA"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BYJUS. 2021. </w:t>
      </w:r>
      <w:r w:rsidRPr="00812BA1">
        <w:rPr>
          <w:rFonts w:ascii="Open Sans" w:hAnsi="Open Sans" w:cs="Open Sans"/>
          <w:i/>
          <w:iCs/>
          <w:color w:val="000000"/>
          <w:sz w:val="20"/>
          <w:szCs w:val="20"/>
        </w:rPr>
        <w:t>Sustainable Development- meaning, definition, goals, features, example</w:t>
      </w:r>
      <w:r w:rsidRPr="00812BA1">
        <w:rPr>
          <w:rFonts w:ascii="Open Sans" w:hAnsi="Open Sans" w:cs="Open Sans"/>
          <w:color w:val="000000"/>
          <w:sz w:val="20"/>
          <w:szCs w:val="20"/>
          <w:shd w:val="clear" w:color="auto" w:fill="FFFFFF"/>
        </w:rPr>
        <w:t xml:space="preserve">. [online] Available at: &lt;https://byjus.com/commerce/meaning-and-features-of-sustainable-development/&gt;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 8</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21AC56F2" w14:textId="77777777" w:rsidR="008D1583" w:rsidRPr="00812BA1" w:rsidRDefault="008D1583" w:rsidP="008D1583"/>
    <w:p w14:paraId="6B904499" w14:textId="04B43EF3"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Council, B., 2021. </w:t>
      </w:r>
      <w:r w:rsidRPr="00812BA1">
        <w:rPr>
          <w:rFonts w:ascii="Open Sans" w:hAnsi="Open Sans" w:cs="Open Sans"/>
          <w:i/>
          <w:iCs/>
          <w:color w:val="000000"/>
          <w:sz w:val="20"/>
          <w:szCs w:val="20"/>
        </w:rPr>
        <w:t>Introduction | A clean air zone for Birmingham | Birmingham City Council</w:t>
      </w:r>
      <w:r w:rsidRPr="00812BA1">
        <w:rPr>
          <w:rFonts w:ascii="Open Sans" w:hAnsi="Open Sans" w:cs="Open Sans"/>
          <w:color w:val="000000"/>
          <w:sz w:val="20"/>
          <w:szCs w:val="20"/>
          <w:shd w:val="clear" w:color="auto" w:fill="FFFFFF"/>
        </w:rPr>
        <w:t xml:space="preserve">. [online] Birmingham.gov.uk. Available at: &lt;https://www.birmingham.gov.uk/info/20076/pollution/1763/a_clean_air_zone_for_birmingham&gt;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18A494C0" w14:textId="77777777" w:rsidR="008D1583" w:rsidRPr="00812BA1" w:rsidRDefault="008D1583" w:rsidP="008D1583"/>
    <w:p w14:paraId="7CEB4444" w14:textId="54EDEF2B"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CPAG. 2021. </w:t>
      </w:r>
      <w:r w:rsidRPr="00812BA1">
        <w:rPr>
          <w:rFonts w:ascii="Open Sans" w:hAnsi="Open Sans" w:cs="Open Sans"/>
          <w:i/>
          <w:iCs/>
          <w:color w:val="000000"/>
          <w:sz w:val="20"/>
          <w:szCs w:val="20"/>
        </w:rPr>
        <w:t>Child poverty facts and figures</w:t>
      </w:r>
      <w:r w:rsidRPr="00812BA1">
        <w:rPr>
          <w:rFonts w:ascii="Open Sans" w:hAnsi="Open Sans" w:cs="Open Sans"/>
          <w:color w:val="000000"/>
          <w:sz w:val="20"/>
          <w:szCs w:val="20"/>
          <w:shd w:val="clear" w:color="auto" w:fill="FFFFFF"/>
        </w:rPr>
        <w:t xml:space="preserve">. [online] Available at: &lt;https://cpag.org.uk/child-poverty/child-poverty-facts-and-figures?utm_medium=cpc&amp;utm_source=google&amp;utm_campaign=informjuly21&amp;utm_content=search&amp;utm_term=cause&amp;gclid=CjwKCAiA78aNBhAlEiwA7B76p1u8gRp8tZ4tTR0xTuLvg-3LGln7QzJS-Un1pVJu6Vq3bpc3SXOP3RoCar0QAvD_BwE&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68A6DF95" w14:textId="77777777" w:rsidR="008D1583" w:rsidRPr="00812BA1" w:rsidRDefault="008D1583" w:rsidP="008D1583"/>
    <w:p w14:paraId="64DC5322" w14:textId="291EA8AA"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GOV.UK. 2021. </w:t>
      </w:r>
      <w:r w:rsidRPr="00812BA1">
        <w:rPr>
          <w:rFonts w:ascii="Open Sans" w:hAnsi="Open Sans" w:cs="Open Sans"/>
          <w:i/>
          <w:iCs/>
          <w:color w:val="000000"/>
          <w:sz w:val="20"/>
          <w:szCs w:val="20"/>
        </w:rPr>
        <w:t>Sustainable transport</w:t>
      </w:r>
      <w:r w:rsidRPr="00812BA1">
        <w:rPr>
          <w:rFonts w:ascii="Open Sans" w:hAnsi="Open Sans" w:cs="Open Sans"/>
          <w:color w:val="000000"/>
          <w:sz w:val="20"/>
          <w:szCs w:val="20"/>
          <w:shd w:val="clear" w:color="auto" w:fill="FFFFFF"/>
        </w:rPr>
        <w:t>. [online] Available at: &lt;https://www.gov.uk/government/speeches/sustainable-transport</w:t>
      </w:r>
      <w:r>
        <w:rPr>
          <w:rFonts w:ascii="Open Sans" w:hAnsi="Open Sans" w:cs="Open Sans"/>
          <w:color w:val="000000"/>
          <w:sz w:val="20"/>
          <w:szCs w:val="20"/>
          <w:shd w:val="clear" w:color="auto" w:fill="FFFFFF"/>
        </w:rPr>
        <w:t xml:space="preserve"> (</w:t>
      </w:r>
      <w:r w:rsidRPr="00812BA1">
        <w:rPr>
          <w:rFonts w:ascii="Open Sans" w:hAnsi="Open Sans" w:cs="Open Sans"/>
          <w:color w:val="000000"/>
          <w:sz w:val="20"/>
          <w:szCs w:val="20"/>
          <w:shd w:val="clear" w:color="auto" w:fill="FFFFFF"/>
        </w:rPr>
        <w:t xml:space="preserve">Accessed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10 December 2021</w:t>
      </w:r>
      <w:r>
        <w:rPr>
          <w:rFonts w:ascii="Open Sans" w:hAnsi="Open Sans" w:cs="Open Sans"/>
          <w:color w:val="000000"/>
          <w:sz w:val="20"/>
          <w:szCs w:val="20"/>
          <w:shd w:val="clear" w:color="auto" w:fill="FFFFFF"/>
        </w:rPr>
        <w:t>)</w:t>
      </w:r>
    </w:p>
    <w:p w14:paraId="736E30CA" w14:textId="16A744B9" w:rsidR="008D1583" w:rsidRDefault="008D1583" w:rsidP="008D1583"/>
    <w:p w14:paraId="2A043BE2" w14:textId="77777777" w:rsidR="008D1583" w:rsidRPr="00812BA1" w:rsidRDefault="008D1583" w:rsidP="008D1583"/>
    <w:p w14:paraId="6552B5BC" w14:textId="5121BEF3"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lastRenderedPageBreak/>
        <w:t>Local.gov.uk. 2021. </w:t>
      </w:r>
      <w:r w:rsidRPr="00812BA1">
        <w:rPr>
          <w:rFonts w:ascii="Open Sans" w:hAnsi="Open Sans" w:cs="Open Sans"/>
          <w:i/>
          <w:iCs/>
          <w:color w:val="000000"/>
          <w:sz w:val="20"/>
          <w:szCs w:val="20"/>
        </w:rPr>
        <w:t>COP26 and the impact of air pollution on public health and wellbeing, House of Commons, 2 November 2021</w:t>
      </w:r>
      <w:r w:rsidRPr="00812BA1">
        <w:rPr>
          <w:rFonts w:ascii="Open Sans" w:hAnsi="Open Sans" w:cs="Open Sans"/>
          <w:color w:val="000000"/>
          <w:sz w:val="20"/>
          <w:szCs w:val="20"/>
          <w:shd w:val="clear" w:color="auto" w:fill="FFFFFF"/>
        </w:rPr>
        <w:t xml:space="preserve">. [online] Available at: &lt;https://www.local.gov.uk/parliament/briefings-and-responses/cop26-and-impact-air-pollution-public-health-and-wellbeing-house&gt;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Accessed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10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3112CCFB" w14:textId="77777777" w:rsidR="008D1583" w:rsidRPr="00812BA1" w:rsidRDefault="008D1583" w:rsidP="008D1583"/>
    <w:p w14:paraId="394E914D" w14:textId="1DC1F54E"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Local.gov.uk. 2021. </w:t>
      </w:r>
      <w:r w:rsidRPr="00812BA1">
        <w:rPr>
          <w:rFonts w:ascii="Open Sans" w:hAnsi="Open Sans" w:cs="Open Sans"/>
          <w:i/>
          <w:iCs/>
          <w:color w:val="000000"/>
          <w:sz w:val="20"/>
          <w:szCs w:val="20"/>
        </w:rPr>
        <w:t>COP26 and the impact of air pollution on public health and wellbeing, House of Commons, 2 November 2021</w:t>
      </w:r>
      <w:r w:rsidRPr="00812BA1">
        <w:rPr>
          <w:rFonts w:ascii="Open Sans" w:hAnsi="Open Sans" w:cs="Open Sans"/>
          <w:color w:val="000000"/>
          <w:sz w:val="20"/>
          <w:szCs w:val="20"/>
          <w:shd w:val="clear" w:color="auto" w:fill="FFFFFF"/>
        </w:rPr>
        <w:t>. [online] Available at: &lt;https://www.local.gov.uk/parliament/briefings-and-responses/cop26-and-impact-air-pollution-public-health-and-wellbeing-house</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w:t>
      </w:r>
    </w:p>
    <w:p w14:paraId="162901D4" w14:textId="77777777" w:rsidR="008D1583" w:rsidRPr="00812BA1" w:rsidRDefault="008D1583" w:rsidP="008D1583"/>
    <w:p w14:paraId="3E37E71A" w14:textId="0FCF7FC1" w:rsidR="008D1583" w:rsidRDefault="008D1583" w:rsidP="008D15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National Institute of Environmental Health Sciences.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Global Environmental Health and Sustainable Development</w:t>
      </w:r>
      <w:r>
        <w:rPr>
          <w:rFonts w:ascii="Open Sans" w:hAnsi="Open Sans" w:cs="Open Sans"/>
          <w:color w:val="000000"/>
          <w:sz w:val="20"/>
          <w:szCs w:val="20"/>
          <w:shd w:val="clear" w:color="auto" w:fill="FFFFFF"/>
        </w:rPr>
        <w:t>. [online] Available at: &lt;https://www.niehs.nih.gov/health/topics/population/global/index.cfm</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9 December 2021</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01A9960F" w14:textId="77777777" w:rsidR="008D1583" w:rsidRDefault="008D1583" w:rsidP="008D1583"/>
    <w:p w14:paraId="61EE671C" w14:textId="0B2224F1"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SciDev.Net. 2021. </w:t>
      </w:r>
      <w:r w:rsidRPr="00812BA1">
        <w:rPr>
          <w:rFonts w:ascii="Open Sans" w:hAnsi="Open Sans" w:cs="Open Sans"/>
          <w:i/>
          <w:iCs/>
          <w:color w:val="000000"/>
          <w:sz w:val="20"/>
          <w:szCs w:val="20"/>
        </w:rPr>
        <w:t>Hidden hunger makes malnutrition a three-pronged burden</w:t>
      </w:r>
      <w:r w:rsidRPr="00812BA1">
        <w:rPr>
          <w:rFonts w:ascii="Open Sans" w:hAnsi="Open Sans" w:cs="Open Sans"/>
          <w:color w:val="000000"/>
          <w:sz w:val="20"/>
          <w:szCs w:val="20"/>
          <w:shd w:val="clear" w:color="auto" w:fill="FFFFFF"/>
        </w:rPr>
        <w:t>. [online] Available at: &lt;https://www.scidev.net/global/features/hidden-hunger-makes-malnutrition-a-three-pronged-burden/</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p>
    <w:p w14:paraId="11F676B7" w14:textId="77777777" w:rsidR="008D1583" w:rsidRPr="00812BA1" w:rsidRDefault="008D1583" w:rsidP="008D1583"/>
    <w:p w14:paraId="37350BBE" w14:textId="02925B8A"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Sd-commission.org.uk. 2021. </w:t>
      </w:r>
      <w:r w:rsidRPr="00812BA1">
        <w:rPr>
          <w:rFonts w:ascii="Open Sans" w:hAnsi="Open Sans" w:cs="Open Sans"/>
          <w:i/>
          <w:iCs/>
          <w:color w:val="000000"/>
          <w:sz w:val="20"/>
          <w:szCs w:val="20"/>
        </w:rPr>
        <w:t>Sustainable Development Commission Home</w:t>
      </w:r>
      <w:r w:rsidRPr="00812BA1">
        <w:rPr>
          <w:rFonts w:ascii="Open Sans" w:hAnsi="Open Sans" w:cs="Open Sans"/>
          <w:color w:val="000000"/>
          <w:sz w:val="20"/>
          <w:szCs w:val="20"/>
          <w:shd w:val="clear" w:color="auto" w:fill="FFFFFF"/>
        </w:rPr>
        <w:t>. [online] Available at: &lt;http://www.sd-commission.org.uk</w:t>
      </w:r>
      <w:r>
        <w:rPr>
          <w:rFonts w:ascii="Open Sans" w:hAnsi="Open Sans" w:cs="Open Sans"/>
          <w:color w:val="000000"/>
          <w:sz w:val="20"/>
          <w:szCs w:val="20"/>
          <w:shd w:val="clear" w:color="auto" w:fill="FFFFFF"/>
        </w:rPr>
        <w:t xml:space="preserve"> (</w:t>
      </w:r>
      <w:r w:rsidRPr="00812BA1">
        <w:rPr>
          <w:rFonts w:ascii="Open Sans" w:hAnsi="Open Sans" w:cs="Open Sans"/>
          <w:color w:val="000000"/>
          <w:sz w:val="20"/>
          <w:szCs w:val="20"/>
          <w:shd w:val="clear" w:color="auto" w:fill="FFFFFF"/>
        </w:rPr>
        <w:t>Accessed 10</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December 2021</w:t>
      </w:r>
      <w:r>
        <w:rPr>
          <w:rFonts w:ascii="Open Sans" w:hAnsi="Open Sans" w:cs="Open Sans"/>
          <w:color w:val="000000"/>
          <w:sz w:val="20"/>
          <w:szCs w:val="20"/>
          <w:shd w:val="clear" w:color="auto" w:fill="FFFFFF"/>
        </w:rPr>
        <w:t>)</w:t>
      </w:r>
    </w:p>
    <w:p w14:paraId="091059E2" w14:textId="77777777" w:rsidR="008D1583" w:rsidRPr="00812BA1" w:rsidRDefault="008D1583" w:rsidP="008D1583"/>
    <w:p w14:paraId="5354EF1E" w14:textId="179D51F5" w:rsidR="008D1583" w:rsidRDefault="008D1583" w:rsidP="008D15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SDU Health </w:t>
      </w:r>
      <w:r w:rsidRPr="00812BA1">
        <w:rPr>
          <w:rFonts w:ascii="Open Sans" w:hAnsi="Open Sans" w:cs="Open Sans"/>
          <w:color w:val="000000"/>
          <w:sz w:val="20"/>
          <w:szCs w:val="20"/>
          <w:shd w:val="clear" w:color="auto" w:fill="FFFFFF"/>
        </w:rPr>
        <w:t xml:space="preserve">2021. [online] Available at: &lt;https://www.sduhealth.org.uk/&gt;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Accessed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10 December 2021</w:t>
      </w:r>
      <w:r>
        <w:rPr>
          <w:rFonts w:ascii="Open Sans" w:hAnsi="Open Sans" w:cs="Open Sans"/>
          <w:color w:val="000000"/>
          <w:sz w:val="20"/>
          <w:szCs w:val="20"/>
          <w:shd w:val="clear" w:color="auto" w:fill="FFFFFF"/>
        </w:rPr>
        <w:t>0</w:t>
      </w:r>
    </w:p>
    <w:p w14:paraId="7C663EB1" w14:textId="77777777" w:rsidR="008D1583" w:rsidRPr="00812BA1" w:rsidRDefault="008D1583" w:rsidP="008D1583"/>
    <w:p w14:paraId="7980029C" w14:textId="36CB1CD4"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Shaalaa.com. 2021. </w:t>
      </w:r>
      <w:r w:rsidRPr="00812BA1">
        <w:rPr>
          <w:rFonts w:ascii="Open Sans" w:hAnsi="Open Sans" w:cs="Open Sans"/>
          <w:i/>
          <w:iCs/>
          <w:color w:val="000000"/>
          <w:sz w:val="20"/>
          <w:szCs w:val="20"/>
        </w:rPr>
        <w:t>Keeping in View Your Locality, Describe Any Four Strategies of Sustainable Development. - Economics | Shaalaa.com</w:t>
      </w:r>
      <w:r w:rsidRPr="00812BA1">
        <w:rPr>
          <w:rFonts w:ascii="Open Sans" w:hAnsi="Open Sans" w:cs="Open Sans"/>
          <w:color w:val="000000"/>
          <w:sz w:val="20"/>
          <w:szCs w:val="20"/>
          <w:shd w:val="clear" w:color="auto" w:fill="FFFFFF"/>
        </w:rPr>
        <w:t>. [online] Available at: &lt;https://www.shaalaa.com/question-bank-solutions/keeping-view-your-locality-describe-any-four-strategies-sustainable-development-sustainable-development_80367</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Accessed </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10 December 2021</w:t>
      </w:r>
      <w:r>
        <w:rPr>
          <w:rFonts w:ascii="Open Sans" w:hAnsi="Open Sans" w:cs="Open Sans"/>
          <w:color w:val="000000"/>
          <w:sz w:val="20"/>
          <w:szCs w:val="20"/>
          <w:shd w:val="clear" w:color="auto" w:fill="FFFFFF"/>
        </w:rPr>
        <w:t>)</w:t>
      </w:r>
    </w:p>
    <w:p w14:paraId="3EF113AE" w14:textId="77777777" w:rsidR="008D1583" w:rsidRPr="00812BA1" w:rsidRDefault="008D1583" w:rsidP="008D1583"/>
    <w:p w14:paraId="418CE18A" w14:textId="362FDC34" w:rsidR="008D1583" w:rsidRDefault="008D1583" w:rsidP="008D1583">
      <w:pPr>
        <w:rPr>
          <w:rFonts w:ascii="Frutiger" w:hAnsi="Frutiger"/>
          <w:color w:val="FFFFFF"/>
          <w:sz w:val="48"/>
          <w:szCs w:val="48"/>
        </w:rPr>
      </w:pPr>
      <w:r w:rsidRPr="00812BA1">
        <w:rPr>
          <w:rFonts w:ascii="Open Sans" w:hAnsi="Open Sans" w:cs="Open Sans"/>
          <w:color w:val="000000"/>
          <w:sz w:val="20"/>
          <w:szCs w:val="20"/>
          <w:shd w:val="clear" w:color="auto" w:fill="FFFFFF"/>
        </w:rPr>
        <w:t>Shaalaa.com. 2021. </w:t>
      </w:r>
      <w:r w:rsidRPr="00812BA1">
        <w:rPr>
          <w:rFonts w:ascii="Open Sans" w:hAnsi="Open Sans" w:cs="Open Sans"/>
          <w:i/>
          <w:iCs/>
          <w:color w:val="000000"/>
          <w:sz w:val="20"/>
          <w:szCs w:val="20"/>
        </w:rPr>
        <w:t>Keeping in View Your Locality, Describe Any Four Strategies of Sustainable Development. - Economics | Shaalaa.com</w:t>
      </w:r>
      <w:r w:rsidRPr="00812BA1">
        <w:rPr>
          <w:rFonts w:ascii="Open Sans" w:hAnsi="Open Sans" w:cs="Open Sans"/>
          <w:color w:val="000000"/>
          <w:sz w:val="20"/>
          <w:szCs w:val="20"/>
          <w:shd w:val="clear" w:color="auto" w:fill="FFFFFF"/>
        </w:rPr>
        <w:t>. [online] Available at: &lt;https://www.shaalaa.com/question-bank-solutions/keeping-view-your-locality-describe-any-four-strategies-sustainable-development-sustainable-development_80367</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10</w:t>
      </w:r>
      <w:r w:rsidRPr="00812BA1">
        <w:rPr>
          <w:rFonts w:ascii="Open Sans" w:hAnsi="Open Sans" w:cs="Open Sans"/>
          <w:color w:val="000000"/>
          <w:sz w:val="20"/>
          <w:szCs w:val="20"/>
          <w:shd w:val="clear" w:color="auto" w:fill="FFFFFF"/>
        </w:rPr>
        <w:t>December2021</w:t>
      </w:r>
      <w:r>
        <w:rPr>
          <w:rFonts w:ascii="Open Sans" w:hAnsi="Open Sans" w:cs="Open Sans"/>
          <w:color w:val="000000"/>
          <w:sz w:val="20"/>
          <w:szCs w:val="20"/>
          <w:shd w:val="clear" w:color="auto" w:fill="FFFFFF"/>
        </w:rPr>
        <w:t>)</w:t>
      </w:r>
    </w:p>
    <w:p w14:paraId="54B5311D" w14:textId="77777777" w:rsidR="008D1583" w:rsidRPr="00812BA1" w:rsidRDefault="008D1583" w:rsidP="008D1583">
      <w:pPr>
        <w:rPr>
          <w:rFonts w:ascii="Open Sans" w:hAnsi="Open Sans" w:cs="Open Sans"/>
          <w:color w:val="000000"/>
          <w:sz w:val="20"/>
          <w:szCs w:val="20"/>
          <w:shd w:val="clear" w:color="auto" w:fill="FFFFFF"/>
        </w:rPr>
      </w:pPr>
      <w:r>
        <w:rPr>
          <w:rFonts w:ascii="Frutiger" w:hAnsi="Frutiger"/>
          <w:color w:val="FFFFFF"/>
          <w:sz w:val="48"/>
          <w:szCs w:val="48"/>
        </w:rPr>
        <w:t xml:space="preserve"> Resilient, </w:t>
      </w:r>
    </w:p>
    <w:p w14:paraId="462A1866" w14:textId="5112A5C5"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t>Sustainweb.org. 2021. </w:t>
      </w:r>
      <w:r w:rsidRPr="00812BA1">
        <w:rPr>
          <w:rFonts w:ascii="Open Sans" w:hAnsi="Open Sans" w:cs="Open Sans"/>
          <w:i/>
          <w:iCs/>
          <w:color w:val="000000"/>
          <w:sz w:val="20"/>
          <w:szCs w:val="20"/>
        </w:rPr>
        <w:t>What is the UK government doing? | Sustain</w:t>
      </w:r>
      <w:r w:rsidRPr="00812BA1">
        <w:rPr>
          <w:rFonts w:ascii="Open Sans" w:hAnsi="Open Sans" w:cs="Open Sans"/>
          <w:color w:val="000000"/>
          <w:sz w:val="20"/>
          <w:szCs w:val="20"/>
          <w:shd w:val="clear" w:color="auto" w:fill="FFFFFF"/>
        </w:rPr>
        <w:t>. [online] Available at: &lt;https://www.sustainweb.org/righttofood/what_is_our_government_doing</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p>
    <w:p w14:paraId="57F6EC5A" w14:textId="77777777" w:rsidR="008D1583" w:rsidRPr="00812BA1" w:rsidRDefault="008D1583" w:rsidP="008D1583"/>
    <w:p w14:paraId="36D616BB" w14:textId="6D450409" w:rsidR="008D1583" w:rsidRDefault="008D1583" w:rsidP="008D15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Un.org.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#Envision2030: 17 goals to transform the world for persons with disabilities | United Nations Enable</w:t>
      </w:r>
      <w:r>
        <w:rPr>
          <w:rFonts w:ascii="Open Sans" w:hAnsi="Open Sans" w:cs="Open Sans"/>
          <w:color w:val="000000"/>
          <w:sz w:val="20"/>
          <w:szCs w:val="20"/>
          <w:shd w:val="clear" w:color="auto" w:fill="FFFFFF"/>
        </w:rPr>
        <w:t xml:space="preserve">. [online] Available at: </w:t>
      </w:r>
      <w:hyperlink r:id="rId7" w:history="1">
        <w:r w:rsidRPr="00782FDB">
          <w:rPr>
            <w:rStyle w:val="Hyperlink"/>
            <w:rFonts w:ascii="Open Sans" w:hAnsi="Open Sans" w:cs="Open Sans"/>
            <w:sz w:val="20"/>
            <w:szCs w:val="20"/>
            <w:shd w:val="clear" w:color="auto" w:fill="FFFFFF"/>
          </w:rPr>
          <w:t>https://www.un.org/development/desa/disabilities/envision2030.html</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9</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December 2021</w:t>
      </w:r>
      <w:r>
        <w:rPr>
          <w:rFonts w:ascii="Open Sans" w:hAnsi="Open Sans" w:cs="Open Sans"/>
          <w:color w:val="000000"/>
          <w:sz w:val="20"/>
          <w:szCs w:val="20"/>
          <w:shd w:val="clear" w:color="auto" w:fill="FFFFFF"/>
        </w:rPr>
        <w:t>)</w:t>
      </w:r>
    </w:p>
    <w:p w14:paraId="4E32DC33" w14:textId="77777777" w:rsidR="008D1583" w:rsidRDefault="008D1583" w:rsidP="008D1583"/>
    <w:p w14:paraId="10366952" w14:textId="7496C388" w:rsidR="008D1583" w:rsidRDefault="008D1583" w:rsidP="008D15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UNESCO.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Sustainable Development</w:t>
      </w:r>
      <w:r>
        <w:rPr>
          <w:rFonts w:ascii="Open Sans" w:hAnsi="Open Sans" w:cs="Open Sans"/>
          <w:color w:val="000000"/>
          <w:sz w:val="20"/>
          <w:szCs w:val="20"/>
          <w:shd w:val="clear" w:color="auto" w:fill="FFFFFF"/>
        </w:rPr>
        <w:t>. [online] Available at: &lt;https://en.unesco.org/themes/education-sustainable-development/what-is-esd/sd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8</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December 2021</w:t>
      </w:r>
      <w:r>
        <w:rPr>
          <w:rFonts w:ascii="Open Sans" w:hAnsi="Open Sans" w:cs="Open Sans"/>
          <w:color w:val="000000"/>
          <w:sz w:val="20"/>
          <w:szCs w:val="20"/>
          <w:shd w:val="clear" w:color="auto" w:fill="FFFFFF"/>
        </w:rPr>
        <w:t>).</w:t>
      </w:r>
    </w:p>
    <w:p w14:paraId="12732BA2" w14:textId="77777777" w:rsidR="008D1583" w:rsidRDefault="008D1583" w:rsidP="008D1583"/>
    <w:p w14:paraId="675DAC35" w14:textId="0A106B55" w:rsidR="008D1583" w:rsidRDefault="008D1583" w:rsidP="008D1583">
      <w:pPr>
        <w:rPr>
          <w:rFonts w:ascii="Open Sans" w:hAnsi="Open Sans" w:cs="Open Sans"/>
          <w:color w:val="000000"/>
          <w:sz w:val="20"/>
          <w:szCs w:val="20"/>
          <w:shd w:val="clear" w:color="auto" w:fill="FFFFFF"/>
        </w:rPr>
      </w:pPr>
      <w:r w:rsidRPr="00812BA1">
        <w:rPr>
          <w:rFonts w:ascii="Open Sans" w:hAnsi="Open Sans" w:cs="Open Sans"/>
          <w:color w:val="000000"/>
          <w:sz w:val="20"/>
          <w:szCs w:val="20"/>
          <w:shd w:val="clear" w:color="auto" w:fill="FFFFFF"/>
        </w:rPr>
        <w:lastRenderedPageBreak/>
        <w:t>West, N., 2021. </w:t>
      </w:r>
      <w:r w:rsidRPr="00812BA1">
        <w:rPr>
          <w:rFonts w:ascii="Open Sans" w:hAnsi="Open Sans" w:cs="Open Sans"/>
          <w:i/>
          <w:iCs/>
          <w:color w:val="000000"/>
          <w:sz w:val="20"/>
          <w:szCs w:val="20"/>
        </w:rPr>
        <w:t xml:space="preserve">NHS England and NHS Improvement </w:t>
      </w:r>
      <w:proofErr w:type="gramStart"/>
      <w:r w:rsidRPr="00812BA1">
        <w:rPr>
          <w:rFonts w:ascii="Open Sans" w:hAnsi="Open Sans" w:cs="Open Sans"/>
          <w:i/>
          <w:iCs/>
          <w:color w:val="000000"/>
          <w:sz w:val="20"/>
          <w:szCs w:val="20"/>
        </w:rPr>
        <w:t>South West</w:t>
      </w:r>
      <w:proofErr w:type="gramEnd"/>
      <w:r w:rsidRPr="00812BA1">
        <w:rPr>
          <w:rFonts w:ascii="Open Sans" w:hAnsi="Open Sans" w:cs="Open Sans"/>
          <w:i/>
          <w:iCs/>
          <w:color w:val="000000"/>
          <w:sz w:val="20"/>
          <w:szCs w:val="20"/>
        </w:rPr>
        <w:t xml:space="preserve"> » Sustainable Development Strategy for the Health and Care System 2014 – 2020</w:t>
      </w:r>
      <w:r w:rsidRPr="00812BA1">
        <w:rPr>
          <w:rFonts w:ascii="Open Sans" w:hAnsi="Open Sans" w:cs="Open Sans"/>
          <w:color w:val="000000"/>
          <w:sz w:val="20"/>
          <w:szCs w:val="20"/>
          <w:shd w:val="clear" w:color="auto" w:fill="FFFFFF"/>
        </w:rPr>
        <w:t>. [online] England.nhs.uk. Available at: &lt;https://www.england.nhs.uk/south/2014/11/03/sustainable-dev-stra</w:t>
      </w:r>
      <w:r>
        <w:rPr>
          <w:rFonts w:ascii="Open Sans" w:hAnsi="Open Sans" w:cs="Open Sans"/>
          <w:color w:val="000000"/>
          <w:sz w:val="20"/>
          <w:szCs w:val="20"/>
          <w:shd w:val="clear" w:color="auto" w:fill="FFFFFF"/>
        </w:rPr>
        <w:t>t(</w:t>
      </w:r>
      <w:r w:rsidRPr="00812BA1">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Pr="00812BA1">
        <w:rPr>
          <w:rFonts w:ascii="Open Sans" w:hAnsi="Open Sans" w:cs="Open Sans"/>
          <w:color w:val="000000"/>
          <w:sz w:val="20"/>
          <w:szCs w:val="20"/>
          <w:shd w:val="clear" w:color="auto" w:fill="FFFFFF"/>
        </w:rPr>
        <w:t xml:space="preserve"> 10 December 2021</w:t>
      </w:r>
      <w:r>
        <w:rPr>
          <w:rFonts w:ascii="Open Sans" w:hAnsi="Open Sans" w:cs="Open Sans"/>
          <w:color w:val="000000"/>
          <w:sz w:val="20"/>
          <w:szCs w:val="20"/>
          <w:shd w:val="clear" w:color="auto" w:fill="FFFFFF"/>
        </w:rPr>
        <w:t>)</w:t>
      </w:r>
    </w:p>
    <w:p w14:paraId="0FA45C9A" w14:textId="77777777" w:rsidR="008D1583" w:rsidRPr="00812BA1" w:rsidRDefault="008D1583" w:rsidP="008D1583"/>
    <w:p w14:paraId="2F813047" w14:textId="07510472" w:rsidR="008D1583" w:rsidRDefault="008D1583" w:rsidP="008D1583">
      <w:r>
        <w:rPr>
          <w:rFonts w:ascii="Open Sans" w:hAnsi="Open Sans" w:cs="Open Sans"/>
          <w:color w:val="000000"/>
          <w:sz w:val="20"/>
          <w:szCs w:val="20"/>
          <w:shd w:val="clear" w:color="auto" w:fill="FFFFFF"/>
        </w:rPr>
        <w:t>Women and Children First.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Problems - SDGs — Women and Children First</w:t>
      </w:r>
      <w:r>
        <w:rPr>
          <w:rFonts w:ascii="Open Sans" w:hAnsi="Open Sans" w:cs="Open Sans"/>
          <w:color w:val="000000"/>
          <w:sz w:val="20"/>
          <w:szCs w:val="20"/>
          <w:shd w:val="clear" w:color="auto" w:fill="FFFFFF"/>
        </w:rPr>
        <w:t>. [online] Available at: &lt;https://www.womenandchildrenfirst.org.uk/sustainable-development-goals?gclid=Cj0KCQiAzMGNBhCyARIsANpUkzPUNa_3_MmzLvT3XY5ArUe16H692nUkErPM-lsc3lD37n1kxzORdjkaApX2EALw_wcB</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9 December 202</w:t>
      </w:r>
      <w:r>
        <w:rPr>
          <w:rFonts w:ascii="Open Sans" w:hAnsi="Open Sans" w:cs="Open Sans"/>
          <w:color w:val="000000"/>
          <w:sz w:val="20"/>
          <w:szCs w:val="20"/>
          <w:shd w:val="clear" w:color="auto" w:fill="FFFFFF"/>
        </w:rPr>
        <w:t>1)</w:t>
      </w:r>
      <w:r>
        <w:rPr>
          <w:rFonts w:ascii="Open Sans" w:hAnsi="Open Sans" w:cs="Open Sans"/>
          <w:color w:val="000000"/>
          <w:sz w:val="20"/>
          <w:szCs w:val="20"/>
          <w:shd w:val="clear" w:color="auto" w:fill="FFFFFF"/>
        </w:rPr>
        <w:t>.</w:t>
      </w:r>
    </w:p>
    <w:p w14:paraId="55EE60D0" w14:textId="77777777" w:rsidR="008D1583" w:rsidRPr="008D1583" w:rsidRDefault="008D1583" w:rsidP="008D1583">
      <w:pPr>
        <w:tabs>
          <w:tab w:val="left" w:pos="5804"/>
        </w:tabs>
        <w:rPr>
          <w:rFonts w:ascii="Arial" w:hAnsi="Arial" w:cs="Arial"/>
          <w:b/>
          <w:bCs/>
          <w:sz w:val="22"/>
          <w:szCs w:val="22"/>
          <w:u w:val="single"/>
        </w:rPr>
      </w:pPr>
    </w:p>
    <w:sectPr w:rsidR="008D1583" w:rsidRPr="008D1583" w:rsidSect="005F53DF">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9A317" w14:textId="77777777" w:rsidR="00AC2919" w:rsidRDefault="00AC2919" w:rsidP="00903FF3">
      <w:r>
        <w:separator/>
      </w:r>
    </w:p>
  </w:endnote>
  <w:endnote w:type="continuationSeparator" w:id="0">
    <w:p w14:paraId="7C183FFA" w14:textId="77777777" w:rsidR="00AC2919" w:rsidRDefault="00AC2919" w:rsidP="00903F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Frutiger">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188667"/>
      <w:docPartObj>
        <w:docPartGallery w:val="Page Numbers (Bottom of Page)"/>
        <w:docPartUnique/>
      </w:docPartObj>
    </w:sdtPr>
    <w:sdtContent>
      <w:p w14:paraId="493B652D" w14:textId="0F097BB3" w:rsidR="00903FF3" w:rsidRDefault="00903FF3" w:rsidP="00903F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0086AC" w14:textId="77777777" w:rsidR="00903FF3" w:rsidRDefault="00903FF3" w:rsidP="00903F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4156275"/>
      <w:docPartObj>
        <w:docPartGallery w:val="Page Numbers (Bottom of Page)"/>
        <w:docPartUnique/>
      </w:docPartObj>
    </w:sdtPr>
    <w:sdtContent>
      <w:p w14:paraId="4808224F" w14:textId="75F49063" w:rsidR="00903FF3" w:rsidRDefault="00903FF3" w:rsidP="00903F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AAB95A9" w14:textId="69228737" w:rsidR="00903FF3" w:rsidRDefault="00903FF3" w:rsidP="00903FF3">
    <w:pPr>
      <w:pStyle w:val="Footer"/>
      <w:ind w:right="360"/>
    </w:pPr>
    <w:r w:rsidRPr="00903FF3">
      <w:rPr>
        <w:rFonts w:ascii="Arial" w:hAnsi="Arial" w:cs="Arial"/>
      </w:rPr>
      <w:t>Naazneen Ara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F34FF" w14:textId="77777777" w:rsidR="00AC2919" w:rsidRDefault="00AC2919" w:rsidP="00903FF3">
      <w:r>
        <w:separator/>
      </w:r>
    </w:p>
  </w:footnote>
  <w:footnote w:type="continuationSeparator" w:id="0">
    <w:p w14:paraId="71313320" w14:textId="77777777" w:rsidR="00AC2919" w:rsidRDefault="00AC2919" w:rsidP="00903F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6E551" w14:textId="5B1CBFAF" w:rsidR="00903FF3" w:rsidRDefault="00903FF3">
    <w:pPr>
      <w:pStyle w:val="Header"/>
    </w:pPr>
    <w:r>
      <w:ptab w:relativeTo="margin" w:alignment="center" w:leader="none"/>
    </w:r>
    <w:r w:rsidRPr="00903FF3">
      <w:rPr>
        <w:rFonts w:ascii="Arial" w:hAnsi="Arial" w:cs="Arial"/>
        <w:sz w:val="22"/>
        <w:szCs w:val="22"/>
      </w:rPr>
      <w:t>HEALTH , WELLBEING AND SUSTAINABLE DEVELOPMENT</w:t>
    </w:r>
    <w:r>
      <w:rPr>
        <w:rFonts w:ascii="Arial" w:hAnsi="Arial" w:cs="Arial"/>
        <w:sz w:val="22"/>
        <w:szCs w:val="22"/>
      </w:rPr>
      <w:t xml:space="preserve"> </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F1EC7"/>
    <w:multiLevelType w:val="hybridMultilevel"/>
    <w:tmpl w:val="F00C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CC285B"/>
    <w:multiLevelType w:val="hybridMultilevel"/>
    <w:tmpl w:val="F9C478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474"/>
    <w:rsid w:val="00000091"/>
    <w:rsid w:val="005F53DF"/>
    <w:rsid w:val="006B3E85"/>
    <w:rsid w:val="006D6474"/>
    <w:rsid w:val="008C40AD"/>
    <w:rsid w:val="008D1583"/>
    <w:rsid w:val="00903FF3"/>
    <w:rsid w:val="00AC2919"/>
    <w:rsid w:val="00E80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746EFE"/>
  <w15:chartTrackingRefBased/>
  <w15:docId w15:val="{63265F3B-B9ED-BF4E-AF33-3F3F13096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F7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6474"/>
    <w:rPr>
      <w:color w:val="0563C1" w:themeColor="hyperlink"/>
      <w:u w:val="single"/>
    </w:rPr>
  </w:style>
  <w:style w:type="character" w:styleId="UnresolvedMention">
    <w:name w:val="Unresolved Mention"/>
    <w:basedOn w:val="DefaultParagraphFont"/>
    <w:uiPriority w:val="99"/>
    <w:semiHidden/>
    <w:unhideWhenUsed/>
    <w:rsid w:val="006D6474"/>
    <w:rPr>
      <w:color w:val="605E5C"/>
      <w:shd w:val="clear" w:color="auto" w:fill="E1DFDD"/>
    </w:rPr>
  </w:style>
  <w:style w:type="character" w:styleId="FollowedHyperlink">
    <w:name w:val="FollowedHyperlink"/>
    <w:basedOn w:val="DefaultParagraphFont"/>
    <w:uiPriority w:val="99"/>
    <w:semiHidden/>
    <w:unhideWhenUsed/>
    <w:rsid w:val="006D6474"/>
    <w:rPr>
      <w:color w:val="954F72" w:themeColor="followedHyperlink"/>
      <w:u w:val="single"/>
    </w:rPr>
  </w:style>
  <w:style w:type="paragraph" w:styleId="ListParagraph">
    <w:name w:val="List Paragraph"/>
    <w:basedOn w:val="Normal"/>
    <w:uiPriority w:val="34"/>
    <w:qFormat/>
    <w:rsid w:val="006B3E85"/>
    <w:pPr>
      <w:ind w:left="720"/>
      <w:contextualSpacing/>
    </w:pPr>
  </w:style>
  <w:style w:type="paragraph" w:styleId="Header">
    <w:name w:val="header"/>
    <w:basedOn w:val="Normal"/>
    <w:link w:val="HeaderChar"/>
    <w:uiPriority w:val="99"/>
    <w:unhideWhenUsed/>
    <w:rsid w:val="00903FF3"/>
    <w:pPr>
      <w:tabs>
        <w:tab w:val="center" w:pos="4513"/>
        <w:tab w:val="right" w:pos="9026"/>
      </w:tabs>
    </w:pPr>
  </w:style>
  <w:style w:type="character" w:customStyle="1" w:styleId="HeaderChar">
    <w:name w:val="Header Char"/>
    <w:basedOn w:val="DefaultParagraphFont"/>
    <w:link w:val="Header"/>
    <w:uiPriority w:val="99"/>
    <w:rsid w:val="00903FF3"/>
    <w:rPr>
      <w:rFonts w:ascii="Times New Roman" w:eastAsia="Times New Roman" w:hAnsi="Times New Roman" w:cs="Times New Roman"/>
      <w:lang w:eastAsia="en-GB"/>
    </w:rPr>
  </w:style>
  <w:style w:type="paragraph" w:styleId="Footer">
    <w:name w:val="footer"/>
    <w:basedOn w:val="Normal"/>
    <w:link w:val="FooterChar"/>
    <w:uiPriority w:val="99"/>
    <w:unhideWhenUsed/>
    <w:rsid w:val="00903FF3"/>
    <w:pPr>
      <w:tabs>
        <w:tab w:val="center" w:pos="4513"/>
        <w:tab w:val="right" w:pos="9026"/>
      </w:tabs>
    </w:pPr>
  </w:style>
  <w:style w:type="character" w:customStyle="1" w:styleId="FooterChar">
    <w:name w:val="Footer Char"/>
    <w:basedOn w:val="DefaultParagraphFont"/>
    <w:link w:val="Footer"/>
    <w:uiPriority w:val="99"/>
    <w:rsid w:val="00903FF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03FF3"/>
  </w:style>
  <w:style w:type="character" w:customStyle="1" w:styleId="apple-converted-space">
    <w:name w:val="apple-converted-space"/>
    <w:basedOn w:val="DefaultParagraphFont"/>
    <w:rsid w:val="008D15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09928">
      <w:bodyDiv w:val="1"/>
      <w:marLeft w:val="0"/>
      <w:marRight w:val="0"/>
      <w:marTop w:val="0"/>
      <w:marBottom w:val="0"/>
      <w:divBdr>
        <w:top w:val="none" w:sz="0" w:space="0" w:color="auto"/>
        <w:left w:val="none" w:sz="0" w:space="0" w:color="auto"/>
        <w:bottom w:val="none" w:sz="0" w:space="0" w:color="auto"/>
        <w:right w:val="none" w:sz="0" w:space="0" w:color="auto"/>
      </w:divBdr>
      <w:divsChild>
        <w:div w:id="644354289">
          <w:marLeft w:val="0"/>
          <w:marRight w:val="0"/>
          <w:marTop w:val="0"/>
          <w:marBottom w:val="0"/>
          <w:divBdr>
            <w:top w:val="none" w:sz="0" w:space="0" w:color="auto"/>
            <w:left w:val="none" w:sz="0" w:space="0" w:color="auto"/>
            <w:bottom w:val="none" w:sz="0" w:space="0" w:color="auto"/>
            <w:right w:val="none" w:sz="0" w:space="0" w:color="auto"/>
          </w:divBdr>
          <w:divsChild>
            <w:div w:id="1732073152">
              <w:marLeft w:val="0"/>
              <w:marRight w:val="0"/>
              <w:marTop w:val="0"/>
              <w:marBottom w:val="0"/>
              <w:divBdr>
                <w:top w:val="none" w:sz="0" w:space="0" w:color="auto"/>
                <w:left w:val="none" w:sz="0" w:space="0" w:color="auto"/>
                <w:bottom w:val="none" w:sz="0" w:space="0" w:color="auto"/>
                <w:right w:val="none" w:sz="0" w:space="0" w:color="auto"/>
              </w:divBdr>
              <w:divsChild>
                <w:div w:id="1146976404">
                  <w:marLeft w:val="0"/>
                  <w:marRight w:val="0"/>
                  <w:marTop w:val="0"/>
                  <w:marBottom w:val="0"/>
                  <w:divBdr>
                    <w:top w:val="none" w:sz="0" w:space="0" w:color="auto"/>
                    <w:left w:val="none" w:sz="0" w:space="0" w:color="auto"/>
                    <w:bottom w:val="none" w:sz="0" w:space="0" w:color="auto"/>
                    <w:right w:val="none" w:sz="0" w:space="0" w:color="auto"/>
                  </w:divBdr>
                  <w:divsChild>
                    <w:div w:id="116335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336725">
      <w:bodyDiv w:val="1"/>
      <w:marLeft w:val="0"/>
      <w:marRight w:val="0"/>
      <w:marTop w:val="0"/>
      <w:marBottom w:val="0"/>
      <w:divBdr>
        <w:top w:val="none" w:sz="0" w:space="0" w:color="auto"/>
        <w:left w:val="none" w:sz="0" w:space="0" w:color="auto"/>
        <w:bottom w:val="none" w:sz="0" w:space="0" w:color="auto"/>
        <w:right w:val="none" w:sz="0" w:space="0" w:color="auto"/>
      </w:divBdr>
    </w:div>
    <w:div w:id="305745637">
      <w:bodyDiv w:val="1"/>
      <w:marLeft w:val="0"/>
      <w:marRight w:val="0"/>
      <w:marTop w:val="0"/>
      <w:marBottom w:val="0"/>
      <w:divBdr>
        <w:top w:val="none" w:sz="0" w:space="0" w:color="auto"/>
        <w:left w:val="none" w:sz="0" w:space="0" w:color="auto"/>
        <w:bottom w:val="none" w:sz="0" w:space="0" w:color="auto"/>
        <w:right w:val="none" w:sz="0" w:space="0" w:color="auto"/>
      </w:divBdr>
    </w:div>
    <w:div w:id="398751744">
      <w:bodyDiv w:val="1"/>
      <w:marLeft w:val="0"/>
      <w:marRight w:val="0"/>
      <w:marTop w:val="0"/>
      <w:marBottom w:val="0"/>
      <w:divBdr>
        <w:top w:val="none" w:sz="0" w:space="0" w:color="auto"/>
        <w:left w:val="none" w:sz="0" w:space="0" w:color="auto"/>
        <w:bottom w:val="none" w:sz="0" w:space="0" w:color="auto"/>
        <w:right w:val="none" w:sz="0" w:space="0" w:color="auto"/>
      </w:divBdr>
    </w:div>
    <w:div w:id="888079574">
      <w:bodyDiv w:val="1"/>
      <w:marLeft w:val="0"/>
      <w:marRight w:val="0"/>
      <w:marTop w:val="0"/>
      <w:marBottom w:val="0"/>
      <w:divBdr>
        <w:top w:val="none" w:sz="0" w:space="0" w:color="auto"/>
        <w:left w:val="none" w:sz="0" w:space="0" w:color="auto"/>
        <w:bottom w:val="none" w:sz="0" w:space="0" w:color="auto"/>
        <w:right w:val="none" w:sz="0" w:space="0" w:color="auto"/>
      </w:divBdr>
    </w:div>
    <w:div w:id="1365330153">
      <w:bodyDiv w:val="1"/>
      <w:marLeft w:val="0"/>
      <w:marRight w:val="0"/>
      <w:marTop w:val="0"/>
      <w:marBottom w:val="0"/>
      <w:divBdr>
        <w:top w:val="none" w:sz="0" w:space="0" w:color="auto"/>
        <w:left w:val="none" w:sz="0" w:space="0" w:color="auto"/>
        <w:bottom w:val="none" w:sz="0" w:space="0" w:color="auto"/>
        <w:right w:val="none" w:sz="0" w:space="0" w:color="auto"/>
      </w:divBdr>
    </w:div>
    <w:div w:id="1502543995">
      <w:bodyDiv w:val="1"/>
      <w:marLeft w:val="0"/>
      <w:marRight w:val="0"/>
      <w:marTop w:val="0"/>
      <w:marBottom w:val="0"/>
      <w:divBdr>
        <w:top w:val="none" w:sz="0" w:space="0" w:color="auto"/>
        <w:left w:val="none" w:sz="0" w:space="0" w:color="auto"/>
        <w:bottom w:val="none" w:sz="0" w:space="0" w:color="auto"/>
        <w:right w:val="none" w:sz="0" w:space="0" w:color="auto"/>
      </w:divBdr>
    </w:div>
    <w:div w:id="1550729842">
      <w:bodyDiv w:val="1"/>
      <w:marLeft w:val="0"/>
      <w:marRight w:val="0"/>
      <w:marTop w:val="0"/>
      <w:marBottom w:val="0"/>
      <w:divBdr>
        <w:top w:val="none" w:sz="0" w:space="0" w:color="auto"/>
        <w:left w:val="none" w:sz="0" w:space="0" w:color="auto"/>
        <w:bottom w:val="none" w:sz="0" w:space="0" w:color="auto"/>
        <w:right w:val="none" w:sz="0" w:space="0" w:color="auto"/>
      </w:divBdr>
    </w:div>
    <w:div w:id="1924609204">
      <w:bodyDiv w:val="1"/>
      <w:marLeft w:val="0"/>
      <w:marRight w:val="0"/>
      <w:marTop w:val="0"/>
      <w:marBottom w:val="0"/>
      <w:divBdr>
        <w:top w:val="none" w:sz="0" w:space="0" w:color="auto"/>
        <w:left w:val="none" w:sz="0" w:space="0" w:color="auto"/>
        <w:bottom w:val="none" w:sz="0" w:space="0" w:color="auto"/>
        <w:right w:val="none" w:sz="0" w:space="0" w:color="auto"/>
      </w:divBdr>
    </w:div>
    <w:div w:id="2103795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un.org/development/desa/disabilities/envision2030.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4841</Words>
  <Characters>27597</Characters>
  <Application>Microsoft Office Word</Application>
  <DocSecurity>0</DocSecurity>
  <Lines>229</Lines>
  <Paragraphs>64</Paragraphs>
  <ScaleCrop>false</ScaleCrop>
  <Company/>
  <LinksUpToDate>false</LinksUpToDate>
  <CharactersWithSpaces>32374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2</cp:revision>
  <dcterms:created xsi:type="dcterms:W3CDTF">2021-12-10T14:00:00Z</dcterms:created>
  <dcterms:modified xsi:type="dcterms:W3CDTF">2021-12-10T14:00:00Z</dcterms:modified>
</cp:coreProperties>
</file>