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ED7B7" w14:textId="77777777" w:rsidR="00C174FD" w:rsidRDefault="00C174FD">
      <w:pPr>
        <w:pStyle w:val="Title"/>
      </w:pPr>
      <w:bookmarkStart w:id="0" w:name="_u6mx4n7wll7w" w:colFirst="0" w:colLast="0"/>
      <w:bookmarkEnd w:id="0"/>
    </w:p>
    <w:p w14:paraId="4FB6E359" w14:textId="77777777" w:rsidR="00C174FD" w:rsidRDefault="00C174FD">
      <w:pPr>
        <w:pStyle w:val="Title"/>
      </w:pPr>
    </w:p>
    <w:p w14:paraId="7D686C78" w14:textId="0437E21F" w:rsidR="00C174FD" w:rsidRDefault="00866E77">
      <w:pPr>
        <w:pStyle w:val="Title"/>
      </w:pPr>
      <w:r>
        <w:t>LCBB6004</w:t>
      </w:r>
    </w:p>
    <w:p w14:paraId="00000001" w14:textId="31F35C40" w:rsidR="00DE3F0C" w:rsidRDefault="00CC0A58">
      <w:pPr>
        <w:pStyle w:val="Title"/>
      </w:pPr>
      <w:r>
        <w:t>Strategic Management and Sustainability</w:t>
      </w:r>
    </w:p>
    <w:p w14:paraId="6026CE67" w14:textId="4360E9F2" w:rsidR="00866E77" w:rsidRDefault="00866E77" w:rsidP="00866E77">
      <w:pPr>
        <w:jc w:val="center"/>
        <w:rPr>
          <w:b/>
          <w:sz w:val="36"/>
          <w:szCs w:val="36"/>
        </w:rPr>
      </w:pPr>
      <w:r w:rsidRPr="00866E77">
        <w:rPr>
          <w:b/>
          <w:sz w:val="36"/>
          <w:szCs w:val="36"/>
        </w:rPr>
        <w:t xml:space="preserve"> Report</w:t>
      </w:r>
      <w:r w:rsidR="00DD79D8">
        <w:rPr>
          <w:b/>
          <w:sz w:val="36"/>
          <w:szCs w:val="36"/>
        </w:rPr>
        <w:t>:</w:t>
      </w:r>
    </w:p>
    <w:p w14:paraId="28E2736F" w14:textId="77FBC30D" w:rsidR="00DD79D8" w:rsidRDefault="00DD79D8" w:rsidP="00866E77">
      <w:pPr>
        <w:jc w:val="center"/>
        <w:rPr>
          <w:b/>
          <w:bCs/>
          <w:sz w:val="28"/>
          <w:szCs w:val="28"/>
        </w:rPr>
      </w:pPr>
      <w:r w:rsidRPr="00DD79D8">
        <w:rPr>
          <w:b/>
          <w:bCs/>
          <w:sz w:val="28"/>
          <w:szCs w:val="28"/>
        </w:rPr>
        <w:t>Volkswagen Group</w:t>
      </w:r>
    </w:p>
    <w:p w14:paraId="1076B745" w14:textId="35619B1F" w:rsidR="00DD79D8" w:rsidRDefault="00DD79D8" w:rsidP="00866E77">
      <w:pPr>
        <w:jc w:val="center"/>
        <w:rPr>
          <w:b/>
          <w:bCs/>
          <w:sz w:val="28"/>
          <w:szCs w:val="28"/>
        </w:rPr>
      </w:pPr>
    </w:p>
    <w:p w14:paraId="7C88D1EB" w14:textId="77777777" w:rsidR="00DD79D8" w:rsidRDefault="00DD79D8" w:rsidP="00866E77">
      <w:pPr>
        <w:jc w:val="center"/>
        <w:rPr>
          <w:b/>
          <w:bCs/>
          <w:sz w:val="28"/>
          <w:szCs w:val="28"/>
        </w:rPr>
      </w:pPr>
    </w:p>
    <w:p w14:paraId="756F2164" w14:textId="77777777" w:rsidR="00DD79D8" w:rsidRPr="00DD79D8" w:rsidRDefault="00DD79D8" w:rsidP="00866E77">
      <w:pPr>
        <w:jc w:val="center"/>
        <w:rPr>
          <w:b/>
          <w:bCs/>
          <w:sz w:val="28"/>
          <w:szCs w:val="28"/>
        </w:rPr>
      </w:pPr>
    </w:p>
    <w:p w14:paraId="46232C51" w14:textId="199E85DE" w:rsidR="00C174FD" w:rsidRPr="00C174FD" w:rsidRDefault="00C174FD" w:rsidP="00C174FD">
      <w:pPr>
        <w:jc w:val="center"/>
        <w:rPr>
          <w:b/>
          <w:sz w:val="36"/>
          <w:szCs w:val="36"/>
        </w:rPr>
      </w:pPr>
      <w:r w:rsidRPr="00C174FD">
        <w:rPr>
          <w:b/>
          <w:sz w:val="36"/>
          <w:szCs w:val="36"/>
        </w:rPr>
        <w:t xml:space="preserve">Student Name: </w:t>
      </w:r>
      <w:r w:rsidR="009205EC">
        <w:rPr>
          <w:b/>
          <w:sz w:val="36"/>
          <w:szCs w:val="36"/>
        </w:rPr>
        <w:t xml:space="preserve">Ionela Dan </w:t>
      </w:r>
    </w:p>
    <w:p w14:paraId="55130CE5" w14:textId="453FD62A" w:rsidR="00C174FD" w:rsidRPr="00C174FD" w:rsidRDefault="00C174FD" w:rsidP="00C174FD">
      <w:pPr>
        <w:jc w:val="center"/>
        <w:rPr>
          <w:b/>
          <w:sz w:val="36"/>
          <w:szCs w:val="36"/>
        </w:rPr>
      </w:pPr>
      <w:r w:rsidRPr="00C174FD">
        <w:rPr>
          <w:b/>
          <w:sz w:val="36"/>
          <w:szCs w:val="36"/>
        </w:rPr>
        <w:t xml:space="preserve">Student ID: </w:t>
      </w:r>
      <w:r w:rsidR="009205EC">
        <w:rPr>
          <w:b/>
          <w:sz w:val="36"/>
          <w:szCs w:val="36"/>
        </w:rPr>
        <w:t>2023559</w:t>
      </w:r>
    </w:p>
    <w:p w14:paraId="00000002" w14:textId="77777777" w:rsidR="00DE3F0C" w:rsidRDefault="00CC0A58">
      <w:pPr>
        <w:pStyle w:val="Heading1"/>
      </w:pPr>
      <w:bookmarkStart w:id="1" w:name="_bevl1kvgiwn6" w:colFirst="0" w:colLast="0"/>
      <w:bookmarkEnd w:id="1"/>
      <w:r>
        <w:br w:type="page"/>
      </w:r>
    </w:p>
    <w:bookmarkStart w:id="2" w:name="_mgdoxyvv2v7q" w:colFirst="0" w:colLast="0" w:displacedByCustomXml="next"/>
    <w:bookmarkEnd w:id="2" w:displacedByCustomXml="next"/>
    <w:sdt>
      <w:sdtPr>
        <w:rPr>
          <w:rFonts w:ascii="Times New Roman" w:eastAsia="Times New Roman" w:hAnsi="Times New Roman" w:cs="Times New Roman"/>
          <w:color w:val="auto"/>
          <w:sz w:val="24"/>
          <w:szCs w:val="24"/>
          <w:lang w:val="en-IN" w:eastAsia="en-IN"/>
        </w:rPr>
        <w:id w:val="573551624"/>
        <w:docPartObj>
          <w:docPartGallery w:val="Table of Contents"/>
          <w:docPartUnique/>
        </w:docPartObj>
      </w:sdtPr>
      <w:sdtEndPr>
        <w:rPr>
          <w:b/>
          <w:bCs/>
          <w:noProof/>
        </w:rPr>
      </w:sdtEndPr>
      <w:sdtContent>
        <w:p w14:paraId="04507E7D" w14:textId="7764AC87" w:rsidR="0003553A" w:rsidRDefault="0003553A" w:rsidP="0003553A">
          <w:pPr>
            <w:pStyle w:val="TOCHeading"/>
            <w:spacing w:line="360" w:lineRule="auto"/>
            <w:jc w:val="center"/>
          </w:pPr>
          <w:r w:rsidRPr="0003553A">
            <w:rPr>
              <w:rFonts w:ascii="Times New Roman" w:hAnsi="Times New Roman" w:cs="Times New Roman"/>
              <w:b/>
              <w:color w:val="000000" w:themeColor="text1"/>
              <w:sz w:val="28"/>
              <w:szCs w:val="28"/>
            </w:rPr>
            <w:t>Table of Contents</w:t>
          </w:r>
        </w:p>
        <w:p w14:paraId="073E290A" w14:textId="2CE8FDCE" w:rsidR="0062192D" w:rsidRDefault="0003553A">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40316981" w:history="1">
            <w:r w:rsidR="0062192D" w:rsidRPr="003A1103">
              <w:rPr>
                <w:rStyle w:val="Hyperlink"/>
                <w:noProof/>
              </w:rPr>
              <w:t>Introduction</w:t>
            </w:r>
            <w:r w:rsidR="0062192D">
              <w:rPr>
                <w:noProof/>
                <w:webHidden/>
              </w:rPr>
              <w:tab/>
            </w:r>
            <w:r w:rsidR="0062192D">
              <w:rPr>
                <w:noProof/>
                <w:webHidden/>
              </w:rPr>
              <w:fldChar w:fldCharType="begin"/>
            </w:r>
            <w:r w:rsidR="0062192D">
              <w:rPr>
                <w:noProof/>
                <w:webHidden/>
              </w:rPr>
              <w:instrText xml:space="preserve"> PAGEREF _Toc140316981 \h </w:instrText>
            </w:r>
            <w:r w:rsidR="0062192D">
              <w:rPr>
                <w:noProof/>
                <w:webHidden/>
              </w:rPr>
            </w:r>
            <w:r w:rsidR="0062192D">
              <w:rPr>
                <w:noProof/>
                <w:webHidden/>
              </w:rPr>
              <w:fldChar w:fldCharType="separate"/>
            </w:r>
            <w:r w:rsidR="0062192D">
              <w:rPr>
                <w:noProof/>
                <w:webHidden/>
              </w:rPr>
              <w:t>3</w:t>
            </w:r>
            <w:r w:rsidR="0062192D">
              <w:rPr>
                <w:noProof/>
                <w:webHidden/>
              </w:rPr>
              <w:fldChar w:fldCharType="end"/>
            </w:r>
          </w:hyperlink>
        </w:p>
        <w:p w14:paraId="76B91F26" w14:textId="343E33CB"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2" w:history="1">
            <w:r w:rsidR="0062192D" w:rsidRPr="003A1103">
              <w:rPr>
                <w:rStyle w:val="Hyperlink"/>
                <w:noProof/>
              </w:rPr>
              <w:t xml:space="preserve">Identify with evidence the key business strategies of </w:t>
            </w:r>
            <w:r w:rsidR="00DD79D8" w:rsidRPr="00DD79D8">
              <w:rPr>
                <w:rStyle w:val="Hyperlink"/>
                <w:noProof/>
              </w:rPr>
              <w:t>Volkswagen</w:t>
            </w:r>
            <w:r w:rsidR="0062192D" w:rsidRPr="003A1103">
              <w:rPr>
                <w:rStyle w:val="Hyperlink"/>
                <w:noProof/>
              </w:rPr>
              <w:t xml:space="preserve"> over the past five years. Use related frameworks to discuss why this strategy was pursued or changed.</w:t>
            </w:r>
            <w:r w:rsidR="0062192D">
              <w:rPr>
                <w:noProof/>
                <w:webHidden/>
              </w:rPr>
              <w:tab/>
            </w:r>
            <w:r w:rsidR="0062192D">
              <w:rPr>
                <w:noProof/>
                <w:webHidden/>
              </w:rPr>
              <w:fldChar w:fldCharType="begin"/>
            </w:r>
            <w:r w:rsidR="0062192D">
              <w:rPr>
                <w:noProof/>
                <w:webHidden/>
              </w:rPr>
              <w:instrText xml:space="preserve"> PAGEREF _Toc140316982 \h </w:instrText>
            </w:r>
            <w:r w:rsidR="0062192D">
              <w:rPr>
                <w:noProof/>
                <w:webHidden/>
              </w:rPr>
            </w:r>
            <w:r w:rsidR="0062192D">
              <w:rPr>
                <w:noProof/>
                <w:webHidden/>
              </w:rPr>
              <w:fldChar w:fldCharType="separate"/>
            </w:r>
            <w:r w:rsidR="0062192D">
              <w:rPr>
                <w:noProof/>
                <w:webHidden/>
              </w:rPr>
              <w:t>3</w:t>
            </w:r>
            <w:r w:rsidR="0062192D">
              <w:rPr>
                <w:noProof/>
                <w:webHidden/>
              </w:rPr>
              <w:fldChar w:fldCharType="end"/>
            </w:r>
          </w:hyperlink>
        </w:p>
        <w:p w14:paraId="36ECEFB0" w14:textId="52D8C13A"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3" w:history="1">
            <w:r w:rsidR="0062192D" w:rsidRPr="003A1103">
              <w:rPr>
                <w:rStyle w:val="Hyperlink"/>
                <w:noProof/>
              </w:rPr>
              <w:t>Identify with evidence the resources and capabilities of the case study company over the past five years and analyse to what extent the company has aligned its resources and capabilities to its current business strategies.</w:t>
            </w:r>
            <w:r w:rsidR="0062192D">
              <w:rPr>
                <w:noProof/>
                <w:webHidden/>
              </w:rPr>
              <w:tab/>
            </w:r>
            <w:r w:rsidR="0062192D">
              <w:rPr>
                <w:noProof/>
                <w:webHidden/>
              </w:rPr>
              <w:fldChar w:fldCharType="begin"/>
            </w:r>
            <w:r w:rsidR="0062192D">
              <w:rPr>
                <w:noProof/>
                <w:webHidden/>
              </w:rPr>
              <w:instrText xml:space="preserve"> PAGEREF _Toc140316983 \h </w:instrText>
            </w:r>
            <w:r w:rsidR="0062192D">
              <w:rPr>
                <w:noProof/>
                <w:webHidden/>
              </w:rPr>
            </w:r>
            <w:r w:rsidR="0062192D">
              <w:rPr>
                <w:noProof/>
                <w:webHidden/>
              </w:rPr>
              <w:fldChar w:fldCharType="separate"/>
            </w:r>
            <w:r w:rsidR="0062192D">
              <w:rPr>
                <w:noProof/>
                <w:webHidden/>
              </w:rPr>
              <w:t>4</w:t>
            </w:r>
            <w:r w:rsidR="0062192D">
              <w:rPr>
                <w:noProof/>
                <w:webHidden/>
              </w:rPr>
              <w:fldChar w:fldCharType="end"/>
            </w:r>
          </w:hyperlink>
        </w:p>
        <w:p w14:paraId="3AB40895" w14:textId="1CFB5D16"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4" w:history="1">
            <w:r w:rsidR="0062192D" w:rsidRPr="003A1103">
              <w:rPr>
                <w:rStyle w:val="Hyperlink"/>
                <w:noProof/>
              </w:rPr>
              <w:t xml:space="preserve">Evaluate with evidence how </w:t>
            </w:r>
            <w:r w:rsidR="00DD79D8" w:rsidRPr="00DD79D8">
              <w:rPr>
                <w:rStyle w:val="Hyperlink"/>
                <w:noProof/>
              </w:rPr>
              <w:t>Volkswagen</w:t>
            </w:r>
            <w:r w:rsidR="0062192D" w:rsidRPr="003A1103">
              <w:rPr>
                <w:rStyle w:val="Hyperlink"/>
                <w:noProof/>
              </w:rPr>
              <w:t xml:space="preserve"> has tried to become more competitive while taking into consideration sustainability and the environment.</w:t>
            </w:r>
            <w:r w:rsidR="0062192D">
              <w:rPr>
                <w:noProof/>
                <w:webHidden/>
              </w:rPr>
              <w:tab/>
            </w:r>
            <w:r w:rsidR="0062192D">
              <w:rPr>
                <w:noProof/>
                <w:webHidden/>
              </w:rPr>
              <w:fldChar w:fldCharType="begin"/>
            </w:r>
            <w:r w:rsidR="0062192D">
              <w:rPr>
                <w:noProof/>
                <w:webHidden/>
              </w:rPr>
              <w:instrText xml:space="preserve"> PAGEREF _Toc140316984 \h </w:instrText>
            </w:r>
            <w:r w:rsidR="0062192D">
              <w:rPr>
                <w:noProof/>
                <w:webHidden/>
              </w:rPr>
            </w:r>
            <w:r w:rsidR="0062192D">
              <w:rPr>
                <w:noProof/>
                <w:webHidden/>
              </w:rPr>
              <w:fldChar w:fldCharType="separate"/>
            </w:r>
            <w:r w:rsidR="0062192D">
              <w:rPr>
                <w:noProof/>
                <w:webHidden/>
              </w:rPr>
              <w:t>6</w:t>
            </w:r>
            <w:r w:rsidR="0062192D">
              <w:rPr>
                <w:noProof/>
                <w:webHidden/>
              </w:rPr>
              <w:fldChar w:fldCharType="end"/>
            </w:r>
          </w:hyperlink>
        </w:p>
        <w:p w14:paraId="27BA0735" w14:textId="0DD688FD"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5" w:history="1">
            <w:r w:rsidR="0062192D" w:rsidRPr="003A1103">
              <w:rPr>
                <w:rStyle w:val="Hyperlink"/>
                <w:noProof/>
              </w:rPr>
              <w:t>Make recommendations on how further sustainability practices can help the organisation to develop competitive advantages in the future.</w:t>
            </w:r>
            <w:r w:rsidR="0062192D">
              <w:rPr>
                <w:noProof/>
                <w:webHidden/>
              </w:rPr>
              <w:tab/>
            </w:r>
            <w:r w:rsidR="0062192D">
              <w:rPr>
                <w:noProof/>
                <w:webHidden/>
              </w:rPr>
              <w:fldChar w:fldCharType="begin"/>
            </w:r>
            <w:r w:rsidR="0062192D">
              <w:rPr>
                <w:noProof/>
                <w:webHidden/>
              </w:rPr>
              <w:instrText xml:space="preserve"> PAGEREF _Toc140316985 \h </w:instrText>
            </w:r>
            <w:r w:rsidR="0062192D">
              <w:rPr>
                <w:noProof/>
                <w:webHidden/>
              </w:rPr>
            </w:r>
            <w:r w:rsidR="0062192D">
              <w:rPr>
                <w:noProof/>
                <w:webHidden/>
              </w:rPr>
              <w:fldChar w:fldCharType="separate"/>
            </w:r>
            <w:r w:rsidR="0062192D">
              <w:rPr>
                <w:noProof/>
                <w:webHidden/>
              </w:rPr>
              <w:t>7</w:t>
            </w:r>
            <w:r w:rsidR="0062192D">
              <w:rPr>
                <w:noProof/>
                <w:webHidden/>
              </w:rPr>
              <w:fldChar w:fldCharType="end"/>
            </w:r>
          </w:hyperlink>
        </w:p>
        <w:p w14:paraId="26B3563F" w14:textId="6BF1F432"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6" w:history="1">
            <w:r w:rsidR="0062192D" w:rsidRPr="003A1103">
              <w:rPr>
                <w:rStyle w:val="Hyperlink"/>
                <w:noProof/>
              </w:rPr>
              <w:t>Conclusion</w:t>
            </w:r>
            <w:r w:rsidR="0062192D">
              <w:rPr>
                <w:noProof/>
                <w:webHidden/>
              </w:rPr>
              <w:tab/>
            </w:r>
            <w:r w:rsidR="0062192D">
              <w:rPr>
                <w:noProof/>
                <w:webHidden/>
              </w:rPr>
              <w:fldChar w:fldCharType="begin"/>
            </w:r>
            <w:r w:rsidR="0062192D">
              <w:rPr>
                <w:noProof/>
                <w:webHidden/>
              </w:rPr>
              <w:instrText xml:space="preserve"> PAGEREF _Toc140316986 \h </w:instrText>
            </w:r>
            <w:r w:rsidR="0062192D">
              <w:rPr>
                <w:noProof/>
                <w:webHidden/>
              </w:rPr>
            </w:r>
            <w:r w:rsidR="0062192D">
              <w:rPr>
                <w:noProof/>
                <w:webHidden/>
              </w:rPr>
              <w:fldChar w:fldCharType="separate"/>
            </w:r>
            <w:r w:rsidR="0062192D">
              <w:rPr>
                <w:noProof/>
                <w:webHidden/>
              </w:rPr>
              <w:t>8</w:t>
            </w:r>
            <w:r w:rsidR="0062192D">
              <w:rPr>
                <w:noProof/>
                <w:webHidden/>
              </w:rPr>
              <w:fldChar w:fldCharType="end"/>
            </w:r>
          </w:hyperlink>
        </w:p>
        <w:p w14:paraId="49006822" w14:textId="1ED20293"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7" w:history="1">
            <w:r w:rsidR="0062192D" w:rsidRPr="003A1103">
              <w:rPr>
                <w:rStyle w:val="Hyperlink"/>
                <w:noProof/>
              </w:rPr>
              <w:t>References</w:t>
            </w:r>
            <w:r w:rsidR="0062192D">
              <w:rPr>
                <w:noProof/>
                <w:webHidden/>
              </w:rPr>
              <w:tab/>
            </w:r>
            <w:r w:rsidR="0062192D">
              <w:rPr>
                <w:noProof/>
                <w:webHidden/>
              </w:rPr>
              <w:fldChar w:fldCharType="begin"/>
            </w:r>
            <w:r w:rsidR="0062192D">
              <w:rPr>
                <w:noProof/>
                <w:webHidden/>
              </w:rPr>
              <w:instrText xml:space="preserve"> PAGEREF _Toc140316987 \h </w:instrText>
            </w:r>
            <w:r w:rsidR="0062192D">
              <w:rPr>
                <w:noProof/>
                <w:webHidden/>
              </w:rPr>
            </w:r>
            <w:r w:rsidR="0062192D">
              <w:rPr>
                <w:noProof/>
                <w:webHidden/>
              </w:rPr>
              <w:fldChar w:fldCharType="separate"/>
            </w:r>
            <w:r w:rsidR="0062192D">
              <w:rPr>
                <w:noProof/>
                <w:webHidden/>
              </w:rPr>
              <w:t>10</w:t>
            </w:r>
            <w:r w:rsidR="0062192D">
              <w:rPr>
                <w:noProof/>
                <w:webHidden/>
              </w:rPr>
              <w:fldChar w:fldCharType="end"/>
            </w:r>
          </w:hyperlink>
        </w:p>
        <w:p w14:paraId="2FA7B180" w14:textId="5C2C67E9" w:rsidR="0062192D" w:rsidRDefault="00112A92">
          <w:pPr>
            <w:pStyle w:val="TOC1"/>
            <w:tabs>
              <w:tab w:val="right" w:leader="dot" w:pos="9019"/>
            </w:tabs>
            <w:rPr>
              <w:rFonts w:asciiTheme="minorHAnsi" w:eastAsiaTheme="minorEastAsia" w:hAnsiTheme="minorHAnsi" w:cstheme="minorBidi"/>
              <w:noProof/>
              <w:sz w:val="22"/>
              <w:szCs w:val="22"/>
            </w:rPr>
          </w:pPr>
          <w:hyperlink w:anchor="_Toc140316988" w:history="1">
            <w:r w:rsidR="0062192D" w:rsidRPr="003A1103">
              <w:rPr>
                <w:rStyle w:val="Hyperlink"/>
                <w:noProof/>
              </w:rPr>
              <w:t>Appendices</w:t>
            </w:r>
            <w:r w:rsidR="0062192D">
              <w:rPr>
                <w:noProof/>
                <w:webHidden/>
              </w:rPr>
              <w:tab/>
            </w:r>
            <w:r w:rsidR="0062192D">
              <w:rPr>
                <w:noProof/>
                <w:webHidden/>
              </w:rPr>
              <w:fldChar w:fldCharType="begin"/>
            </w:r>
            <w:r w:rsidR="0062192D">
              <w:rPr>
                <w:noProof/>
                <w:webHidden/>
              </w:rPr>
              <w:instrText xml:space="preserve"> PAGEREF _Toc140316988 \h </w:instrText>
            </w:r>
            <w:r w:rsidR="0062192D">
              <w:rPr>
                <w:noProof/>
                <w:webHidden/>
              </w:rPr>
            </w:r>
            <w:r w:rsidR="0062192D">
              <w:rPr>
                <w:noProof/>
                <w:webHidden/>
              </w:rPr>
              <w:fldChar w:fldCharType="separate"/>
            </w:r>
            <w:r w:rsidR="0062192D">
              <w:rPr>
                <w:noProof/>
                <w:webHidden/>
              </w:rPr>
              <w:t>13</w:t>
            </w:r>
            <w:r w:rsidR="0062192D">
              <w:rPr>
                <w:noProof/>
                <w:webHidden/>
              </w:rPr>
              <w:fldChar w:fldCharType="end"/>
            </w:r>
          </w:hyperlink>
        </w:p>
        <w:p w14:paraId="4F514A79" w14:textId="4370AB24" w:rsidR="0062192D" w:rsidRDefault="00112A92">
          <w:pPr>
            <w:pStyle w:val="TOC2"/>
            <w:tabs>
              <w:tab w:val="right" w:leader="dot" w:pos="9019"/>
            </w:tabs>
            <w:rPr>
              <w:rFonts w:asciiTheme="minorHAnsi" w:eastAsiaTheme="minorEastAsia" w:hAnsiTheme="minorHAnsi" w:cstheme="minorBidi"/>
              <w:noProof/>
              <w:sz w:val="22"/>
              <w:szCs w:val="22"/>
            </w:rPr>
          </w:pPr>
          <w:hyperlink w:anchor="_Toc140316989" w:history="1">
            <w:r w:rsidR="0062192D" w:rsidRPr="003A1103">
              <w:rPr>
                <w:rStyle w:val="Hyperlink"/>
                <w:noProof/>
              </w:rPr>
              <w:t>SWOT Analysis of Volkswagen</w:t>
            </w:r>
            <w:r w:rsidR="0062192D">
              <w:rPr>
                <w:noProof/>
                <w:webHidden/>
              </w:rPr>
              <w:tab/>
            </w:r>
            <w:r w:rsidR="0062192D">
              <w:rPr>
                <w:noProof/>
                <w:webHidden/>
              </w:rPr>
              <w:fldChar w:fldCharType="begin"/>
            </w:r>
            <w:r w:rsidR="0062192D">
              <w:rPr>
                <w:noProof/>
                <w:webHidden/>
              </w:rPr>
              <w:instrText xml:space="preserve"> PAGEREF _Toc140316989 \h </w:instrText>
            </w:r>
            <w:r w:rsidR="0062192D">
              <w:rPr>
                <w:noProof/>
                <w:webHidden/>
              </w:rPr>
            </w:r>
            <w:r w:rsidR="0062192D">
              <w:rPr>
                <w:noProof/>
                <w:webHidden/>
              </w:rPr>
              <w:fldChar w:fldCharType="separate"/>
            </w:r>
            <w:r w:rsidR="0062192D">
              <w:rPr>
                <w:noProof/>
                <w:webHidden/>
              </w:rPr>
              <w:t>13</w:t>
            </w:r>
            <w:r w:rsidR="0062192D">
              <w:rPr>
                <w:noProof/>
                <w:webHidden/>
              </w:rPr>
              <w:fldChar w:fldCharType="end"/>
            </w:r>
          </w:hyperlink>
        </w:p>
        <w:p w14:paraId="7CA2EF07" w14:textId="685D7BD8" w:rsidR="0062192D" w:rsidRDefault="00112A92">
          <w:pPr>
            <w:pStyle w:val="TOC2"/>
            <w:tabs>
              <w:tab w:val="right" w:leader="dot" w:pos="9019"/>
            </w:tabs>
            <w:rPr>
              <w:rFonts w:asciiTheme="minorHAnsi" w:eastAsiaTheme="minorEastAsia" w:hAnsiTheme="minorHAnsi" w:cstheme="minorBidi"/>
              <w:noProof/>
              <w:sz w:val="22"/>
              <w:szCs w:val="22"/>
            </w:rPr>
          </w:pPr>
          <w:hyperlink w:anchor="_Toc140316990" w:history="1">
            <w:r w:rsidR="0062192D" w:rsidRPr="003A1103">
              <w:rPr>
                <w:rStyle w:val="Hyperlink"/>
                <w:noProof/>
              </w:rPr>
              <w:t>PESTLE Analysis of Volkswagen</w:t>
            </w:r>
            <w:r w:rsidR="0062192D">
              <w:rPr>
                <w:noProof/>
                <w:webHidden/>
              </w:rPr>
              <w:tab/>
            </w:r>
            <w:r w:rsidR="0062192D">
              <w:rPr>
                <w:noProof/>
                <w:webHidden/>
              </w:rPr>
              <w:fldChar w:fldCharType="begin"/>
            </w:r>
            <w:r w:rsidR="0062192D">
              <w:rPr>
                <w:noProof/>
                <w:webHidden/>
              </w:rPr>
              <w:instrText xml:space="preserve"> PAGEREF _Toc140316990 \h </w:instrText>
            </w:r>
            <w:r w:rsidR="0062192D">
              <w:rPr>
                <w:noProof/>
                <w:webHidden/>
              </w:rPr>
            </w:r>
            <w:r w:rsidR="0062192D">
              <w:rPr>
                <w:noProof/>
                <w:webHidden/>
              </w:rPr>
              <w:fldChar w:fldCharType="separate"/>
            </w:r>
            <w:r w:rsidR="0062192D">
              <w:rPr>
                <w:noProof/>
                <w:webHidden/>
              </w:rPr>
              <w:t>13</w:t>
            </w:r>
            <w:r w:rsidR="0062192D">
              <w:rPr>
                <w:noProof/>
                <w:webHidden/>
              </w:rPr>
              <w:fldChar w:fldCharType="end"/>
            </w:r>
          </w:hyperlink>
        </w:p>
        <w:p w14:paraId="11B8CF0A" w14:textId="18ED49AC" w:rsidR="0062192D" w:rsidRDefault="00112A92">
          <w:pPr>
            <w:pStyle w:val="TOC2"/>
            <w:tabs>
              <w:tab w:val="right" w:leader="dot" w:pos="9019"/>
            </w:tabs>
            <w:rPr>
              <w:rFonts w:asciiTheme="minorHAnsi" w:eastAsiaTheme="minorEastAsia" w:hAnsiTheme="minorHAnsi" w:cstheme="minorBidi"/>
              <w:noProof/>
              <w:sz w:val="22"/>
              <w:szCs w:val="22"/>
            </w:rPr>
          </w:pPr>
          <w:hyperlink w:anchor="_Toc140316991" w:history="1">
            <w:r w:rsidR="0062192D" w:rsidRPr="003A1103">
              <w:rPr>
                <w:rStyle w:val="Hyperlink"/>
                <w:noProof/>
              </w:rPr>
              <w:t>Porter’s 5 Forces Analysis of Volkswagen</w:t>
            </w:r>
            <w:r w:rsidR="0062192D">
              <w:rPr>
                <w:noProof/>
                <w:webHidden/>
              </w:rPr>
              <w:tab/>
            </w:r>
            <w:r w:rsidR="0062192D">
              <w:rPr>
                <w:noProof/>
                <w:webHidden/>
              </w:rPr>
              <w:fldChar w:fldCharType="begin"/>
            </w:r>
            <w:r w:rsidR="0062192D">
              <w:rPr>
                <w:noProof/>
                <w:webHidden/>
              </w:rPr>
              <w:instrText xml:space="preserve"> PAGEREF _Toc140316991 \h </w:instrText>
            </w:r>
            <w:r w:rsidR="0062192D">
              <w:rPr>
                <w:noProof/>
                <w:webHidden/>
              </w:rPr>
            </w:r>
            <w:r w:rsidR="0062192D">
              <w:rPr>
                <w:noProof/>
                <w:webHidden/>
              </w:rPr>
              <w:fldChar w:fldCharType="separate"/>
            </w:r>
            <w:r w:rsidR="0062192D">
              <w:rPr>
                <w:noProof/>
                <w:webHidden/>
              </w:rPr>
              <w:t>15</w:t>
            </w:r>
            <w:r w:rsidR="0062192D">
              <w:rPr>
                <w:noProof/>
                <w:webHidden/>
              </w:rPr>
              <w:fldChar w:fldCharType="end"/>
            </w:r>
          </w:hyperlink>
        </w:p>
        <w:p w14:paraId="1F112F0B" w14:textId="4FC3025A" w:rsidR="0003553A" w:rsidRDefault="0003553A">
          <w:r>
            <w:rPr>
              <w:b/>
              <w:bCs/>
              <w:noProof/>
            </w:rPr>
            <w:fldChar w:fldCharType="end"/>
          </w:r>
        </w:p>
      </w:sdtContent>
    </w:sdt>
    <w:p w14:paraId="0427E81F" w14:textId="77777777" w:rsidR="00BA6BDE" w:rsidRDefault="00BA6BDE">
      <w:pPr>
        <w:pStyle w:val="Heading1"/>
      </w:pPr>
    </w:p>
    <w:p w14:paraId="50A8A1ED" w14:textId="77777777" w:rsidR="0003553A" w:rsidRDefault="0003553A">
      <w:pPr>
        <w:rPr>
          <w:b/>
        </w:rPr>
      </w:pPr>
      <w:r>
        <w:br w:type="page"/>
      </w:r>
    </w:p>
    <w:p w14:paraId="00000003" w14:textId="005ED1F0" w:rsidR="00DE3F0C" w:rsidRDefault="00CC0A58">
      <w:pPr>
        <w:pStyle w:val="Heading1"/>
      </w:pPr>
      <w:bookmarkStart w:id="3" w:name="_Toc140316981"/>
      <w:r>
        <w:lastRenderedPageBreak/>
        <w:t>Introduction</w:t>
      </w:r>
      <w:bookmarkEnd w:id="3"/>
    </w:p>
    <w:p w14:paraId="00000005" w14:textId="3D96DC33" w:rsidR="00DE3F0C" w:rsidRDefault="00CC0A58">
      <w:r>
        <w:t xml:space="preserve">Volkswagen Group is a large automobile manufacturing company that was founded in Germany in 1937. The group consists of several brands, namely, Volkswagen, Skoda, Audi, Lamborghini, Bentley, Ducati, and Porsche, among others. In 2015, the company went through a scandal regarding its use of illegal software in many of its products to hide the toxic levels of nitrogen dioxide it emitted, forty times above the maximum amount allowed by the government (Zhang </w:t>
      </w:r>
      <w:r>
        <w:rPr>
          <w:i/>
        </w:rPr>
        <w:t>et al.,</w:t>
      </w:r>
      <w:r>
        <w:t xml:space="preserve"> 2021). Later, when the faults were discovered, they did not admit to liability and also had to pay hefty amounts to settle the lawsuit, which was won by the drivers who sued them (</w:t>
      </w:r>
      <w:r w:rsidR="00DF2890">
        <w:t>BBC</w:t>
      </w:r>
      <w:r>
        <w:t>, 2023). In the case study below, Volkswagen’s key sustainable business strategies will be identified with evidence using the framework of Lewin’s 3 Stage Change Management Model, along with discussing why a strategy was pursued or changed</w:t>
      </w:r>
      <w:r w:rsidR="00D87F8E">
        <w:t xml:space="preserve"> (</w:t>
      </w:r>
      <w:proofErr w:type="spellStart"/>
      <w:r w:rsidR="00D87F8E">
        <w:rPr>
          <w:shd w:val="clear" w:color="auto" w:fill="FFFFFF"/>
        </w:rPr>
        <w:t>Rosdiana</w:t>
      </w:r>
      <w:proofErr w:type="spellEnd"/>
      <w:r w:rsidR="00D87F8E">
        <w:rPr>
          <w:shd w:val="clear" w:color="auto" w:fill="FFFFFF"/>
        </w:rPr>
        <w:t xml:space="preserve"> and </w:t>
      </w:r>
      <w:proofErr w:type="spellStart"/>
      <w:r w:rsidR="00D87F8E">
        <w:rPr>
          <w:shd w:val="clear" w:color="auto" w:fill="FFFFFF"/>
        </w:rPr>
        <w:t>Aslami</w:t>
      </w:r>
      <w:proofErr w:type="spellEnd"/>
      <w:r w:rsidR="00D87F8E">
        <w:rPr>
          <w:shd w:val="clear" w:color="auto" w:fill="FFFFFF"/>
        </w:rPr>
        <w:t>, 2022)</w:t>
      </w:r>
      <w:r>
        <w:t>. After that, the main resources and capabilities of the company will be identified and analysed regarding how they have been aligned with Volkswagen’s strategies. Next, Volkswagen’s competitiveness regarding sustainability and the environment will be analysed. Lastly, suggestions will be provided on how the company can improve its competitive advantage regarding sustainability practices.</w:t>
      </w:r>
    </w:p>
    <w:p w14:paraId="00000006" w14:textId="65826C51" w:rsidR="00DE3F0C" w:rsidRDefault="00CC0A58">
      <w:pPr>
        <w:pStyle w:val="Heading1"/>
      </w:pPr>
      <w:bookmarkStart w:id="4" w:name="_up6z9woqij4h" w:colFirst="0" w:colLast="0"/>
      <w:bookmarkStart w:id="5" w:name="_Toc140316982"/>
      <w:bookmarkEnd w:id="4"/>
      <w:r>
        <w:t xml:space="preserve">Identify with evidence the key business strategies of </w:t>
      </w:r>
      <w:r w:rsidR="00DD79D8">
        <w:t>Volkswagen Group</w:t>
      </w:r>
      <w:r>
        <w:t xml:space="preserve"> over the past five years. Use related frameworks to discuss why this strategy was pursued or changed.</w:t>
      </w:r>
      <w:bookmarkEnd w:id="5"/>
    </w:p>
    <w:p w14:paraId="00000007" w14:textId="63B91F42" w:rsidR="00DE3F0C" w:rsidRDefault="00CC0A58">
      <w:r>
        <w:t xml:space="preserve">Over the last five years, Volkswagen has implemented many business strategies in order to become a stronger contender in the industry of sustainable vehicles. The dieselgate scandal had lowered its position in the market, and the company has attempted to regain its position with the introduction of eco-friendly technology in Europe (Jacobs and </w:t>
      </w:r>
      <w:proofErr w:type="spellStart"/>
      <w:r>
        <w:t>Kalbers</w:t>
      </w:r>
      <w:proofErr w:type="spellEnd"/>
      <w:r>
        <w:t>, 2019). Prior to the scandal, Volkswagen had thought that diesel-powered cars would generate more sales than electric ones, even in the future</w:t>
      </w:r>
      <w:r w:rsidR="008B1A5F">
        <w:t xml:space="preserve"> (</w:t>
      </w:r>
      <w:proofErr w:type="spellStart"/>
      <w:r w:rsidR="008B1A5F">
        <w:rPr>
          <w:shd w:val="clear" w:color="auto" w:fill="FFFFFF"/>
        </w:rPr>
        <w:t>Skeete</w:t>
      </w:r>
      <w:proofErr w:type="spellEnd"/>
      <w:r w:rsidR="008B1A5F">
        <w:rPr>
          <w:shd w:val="clear" w:color="auto" w:fill="FFFFFF"/>
        </w:rPr>
        <w:t xml:space="preserve"> </w:t>
      </w:r>
      <w:r w:rsidR="008B1A5F" w:rsidRPr="008B1A5F">
        <w:rPr>
          <w:i/>
          <w:shd w:val="clear" w:color="auto" w:fill="FFFFFF"/>
        </w:rPr>
        <w:t>et al.,</w:t>
      </w:r>
      <w:r w:rsidR="008B1A5F">
        <w:rPr>
          <w:shd w:val="clear" w:color="auto" w:fill="FFFFFF"/>
        </w:rPr>
        <w:t xml:space="preserve"> 2020)</w:t>
      </w:r>
      <w:r>
        <w:t xml:space="preserve">. The company has used Kurt Lewin’s 3 Stage Change Management Model to transform its aims and practices and appear more sustainable. Lewin’s model consists of three steps, that is, Unfreeze, Change, and Refreeze (Crosby, 2020). Volkswagen has used this framework to bring about the necessary changes and implement its new strategies. Within the next two years, they aim to launch their ‘Together - Strategy 2025’, which is sustainable as well as customer-oriented. The organisation also came up with a strategy called ‘Transform 2025+’ for the purpose of selling mostly electric and environment-friendly models of cars within the next few years, a stark change from the fact that they used to only sell diesel-run vehicles initially. Additionally, they also created a strategy </w:t>
      </w:r>
      <w:r>
        <w:lastRenderedPageBreak/>
        <w:t>called ‘Accelerate’ in 2021, focusing on technological advancements such as software integration and digitalisation in addition to strengthening their campaign for electric cars. They have also recently planned a new group strategy called ‘New Auto-Mobility’, consisting of initiatives based on software, cell, energy, and battery charging, mobility, and future-oriented mechatronics</w:t>
      </w:r>
      <w:r w:rsidR="006D6F8B">
        <w:t xml:space="preserve"> (Volkswagen, 2023)</w:t>
      </w:r>
      <w:r>
        <w:t>.</w:t>
      </w:r>
    </w:p>
    <w:p w14:paraId="00000008" w14:textId="10EEC380" w:rsidR="00DE3F0C" w:rsidRDefault="00CC0A58">
      <w:r>
        <w:t>The ‘Together - Strategy 2025’ had been decided on by Volkswagen as a way to combat the fuels emitted by its products due to the use of diesel and petrol. In order to cause less harm to the environment, bounce back from the scandal, and generate more sales in today’s economy, the company chose to implement a strategy that would serve its interests without causing harm to customers. The strategy consisted of five modules focusing on Best Governance, Best Performance, Best Brand Equity, Excellent Leadership, and Software-enabled Company, indicating, thus, that this is an ESG (Environmental, Social and Governance) strategy. The last module would help them to become sustainably and technologically advanced, the third would help with investments and profits, the second with competition against rivals, and the rest would allow them to regain the trust of customers. That strategy seems to have succeeded since the company has sold over 5 million electric cars in the last two years, and has been allowed to re-enter the United Nations Global Compact (UNGC), after it had been removed due to the emissions scandal, thus indicating its increased profits, trustworthiness, and sustainability</w:t>
      </w:r>
      <w:r w:rsidR="006D6F8B">
        <w:t xml:space="preserve"> (</w:t>
      </w:r>
      <w:proofErr w:type="spellStart"/>
      <w:r w:rsidR="006D6F8B">
        <w:rPr>
          <w:shd w:val="clear" w:color="auto" w:fill="FFFFFF"/>
        </w:rPr>
        <w:t>Turna</w:t>
      </w:r>
      <w:proofErr w:type="spellEnd"/>
      <w:r w:rsidR="006D6F8B">
        <w:rPr>
          <w:shd w:val="clear" w:color="auto" w:fill="FFFFFF"/>
        </w:rPr>
        <w:t>, 2022)</w:t>
      </w:r>
      <w:r>
        <w:t xml:space="preserve">. </w:t>
      </w:r>
    </w:p>
    <w:p w14:paraId="00000009" w14:textId="77777777" w:rsidR="00DE3F0C" w:rsidRDefault="00CC0A58">
      <w:r>
        <w:t>Volkswagen’s ‘Together - Strategy 2025’ had been pursued instead of being changed. That is due to the fact that its mission of being environmentally conscious, customer-oriented, honest and transparent by streamlining its structural organisation, and technologically advanced to the point of it being one of the company’s defining characteristics, as well as diverse when it comes to employee recruitment and retention, aligns well with the speedily increasing environmental and social consciousness of consumers. That alignment with their awareness is what allows the brand to regain favour with its target market, as well as possibly increase its customer base.</w:t>
      </w:r>
    </w:p>
    <w:p w14:paraId="0000000A" w14:textId="7F8C0363" w:rsidR="00DE3F0C" w:rsidRDefault="00CC0A58">
      <w:pPr>
        <w:pStyle w:val="Heading1"/>
      </w:pPr>
      <w:bookmarkStart w:id="6" w:name="_hoaojaexywf2" w:colFirst="0" w:colLast="0"/>
      <w:bookmarkStart w:id="7" w:name="_Toc140316983"/>
      <w:bookmarkEnd w:id="6"/>
      <w:r>
        <w:t>Identify with evidence the resources and capabilities of the case study company over the past five years and analyse to what extent the company has aligned its resources and capabilities to its current business strategies.</w:t>
      </w:r>
      <w:bookmarkEnd w:id="7"/>
    </w:p>
    <w:p w14:paraId="0000000B" w14:textId="77777777" w:rsidR="00DE3F0C" w:rsidRDefault="00CC0A58">
      <w:r>
        <w:t xml:space="preserve">The chief resources of Volkswagen are technology, finance, equipment, location, brands, and distribution network. The key capabilities of the company are product development, financial management, manufacturing, and sales and marketing. One of its current business strategies is </w:t>
      </w:r>
      <w:r>
        <w:lastRenderedPageBreak/>
        <w:t xml:space="preserve">‘New Auto-Mobility’ for the creation of autonomous or self-driving cars. The main aspects of the new strategy are based on software, cell, energy and battery charging, mobility, and mechatronics. The purpose of the software initiative is to form the basis for autonomous driving, business models based on data, and to increase the synergies between the company’s different associate brands. Volkswagen wants to increase the proportion of software it uses. In order to do that, it uses its resources of technology, finance, equipment, and brand mostly. The capabilities it has aligned with this strategy are product development, to align its vehicles with the necessary software, financial management for the purpose of research and implementation of the respective technology, and brands, due to the multiple brands owned by Volkswagen sharing the same software. </w:t>
      </w:r>
    </w:p>
    <w:p w14:paraId="0000000C" w14:textId="77777777" w:rsidR="00DE3F0C" w:rsidRDefault="00CC0A58">
      <w:r>
        <w:t>The aspect of the new mobility strategy known as mechatronics, refers to the Scalable Systems Platform (SSP) Volkswagen plans on using as a backbone for all its future creations (Volkswagen, 2023). The system is based on the idea that every product Volkswagen plans to manufacture and sell will be entirely electric and digital, across all of its brands. The company, through mechatronics, wants to focus on easily usable technology for all its customers, along with decreased investment costs while making sure that all its brands are uniquely different from one another. Hence, here Volkswagen mainly uses its resources of technology, finance, equipment, brands, and distribution network, for the production of vehicles infused with such technology. The capabilities of the company used here are product development, for the new types of cars being invented, and financial management and manufacturing in order to reduce the costs required to produce these.</w:t>
      </w:r>
    </w:p>
    <w:p w14:paraId="0000000D" w14:textId="3D8627FD" w:rsidR="00DE3F0C" w:rsidRDefault="00CC0A58">
      <w:r>
        <w:t>Energy, cell and battery charging, and mobility refer to the speed at which electric vehicles receive battery charge and the ranges at which they travel</w:t>
      </w:r>
      <w:r w:rsidR="008B1A5F">
        <w:t xml:space="preserve"> (</w:t>
      </w:r>
      <w:r w:rsidR="008B1A5F">
        <w:rPr>
          <w:shd w:val="clear" w:color="auto" w:fill="FFFFFF"/>
        </w:rPr>
        <w:t xml:space="preserve">Chen </w:t>
      </w:r>
      <w:r w:rsidR="008B1A5F" w:rsidRPr="008B1A5F">
        <w:rPr>
          <w:i/>
          <w:shd w:val="clear" w:color="auto" w:fill="FFFFFF"/>
        </w:rPr>
        <w:t>et al.,</w:t>
      </w:r>
      <w:r w:rsidR="008B1A5F">
        <w:rPr>
          <w:shd w:val="clear" w:color="auto" w:fill="FFFFFF"/>
        </w:rPr>
        <w:t xml:space="preserve"> 2020)</w:t>
      </w:r>
      <w:r>
        <w:t xml:space="preserve">. These factors are very important determinants regarding the success of the vehicles and the appeal they hold in the views of the customers. The resources used by Volkswagen for this are technology, finance, equipment, and distribution network. </w:t>
      </w:r>
    </w:p>
    <w:p w14:paraId="5EB8DCFD" w14:textId="2CA43BE8" w:rsidR="00314B4E" w:rsidRDefault="00BD45F2">
      <w:r>
        <w:t xml:space="preserve">The aspect of mobility in this regard refers to ‘Mobility Solutions’. Volkswagen, through this part of the future-oriented strategy, wants to develop solutions for mobility keeping future </w:t>
      </w:r>
      <w:r w:rsidR="000E6A9C">
        <w:t xml:space="preserve">generations in mind. </w:t>
      </w:r>
      <w:r w:rsidR="0001351D">
        <w:t xml:space="preserve">The resources and capabilities that Volkswagen has aligned with this aspect, therefore, are technology, for the purpose of providing customers with online car service platforms, financial management in order to produce the mobility technology without spending too much money, </w:t>
      </w:r>
      <w:r w:rsidR="000268A2">
        <w:t xml:space="preserve">and </w:t>
      </w:r>
      <w:r w:rsidR="0001351D">
        <w:t xml:space="preserve">equipment </w:t>
      </w:r>
      <w:r w:rsidR="000268A2">
        <w:t xml:space="preserve">and manufacturing for building the mobility platform. In addition, it has also used brands, for connecting all of their brands, location to track the long </w:t>
      </w:r>
      <w:r w:rsidR="000268A2">
        <w:lastRenderedPageBreak/>
        <w:t>distances covered by its vehicles, product development for adding these new features to its products, and sales and marketing to advertise such a modern type of vehicle.</w:t>
      </w:r>
    </w:p>
    <w:p w14:paraId="0000000E" w14:textId="5FC1D08A" w:rsidR="00DE3F0C" w:rsidRDefault="00CC0A58">
      <w:pPr>
        <w:pStyle w:val="Heading1"/>
      </w:pPr>
      <w:bookmarkStart w:id="8" w:name="_9lmqx6iri6qa" w:colFirst="0" w:colLast="0"/>
      <w:bookmarkStart w:id="9" w:name="_Toc140316984"/>
      <w:bookmarkEnd w:id="8"/>
      <w:r>
        <w:t xml:space="preserve">Evaluate with evidence how </w:t>
      </w:r>
      <w:r w:rsidR="00E83C48">
        <w:t xml:space="preserve">Volkswagen Group </w:t>
      </w:r>
      <w:r>
        <w:t>has tried to become more competitive while taking into consideration sustainability and the environment.</w:t>
      </w:r>
      <w:bookmarkEnd w:id="9"/>
    </w:p>
    <w:p w14:paraId="0000000F" w14:textId="4A65C3D3" w:rsidR="00DE3F0C" w:rsidRDefault="00CC0A58">
      <w:r>
        <w:t xml:space="preserve">Ever since its emissions scandal, Volkswagen has tried to become more environmentally sustainable in order to reclaim its competitive advantage in the automobile industry, especially in the UK and Wales. The company has attempted to do this through several sustainable and technology-focused strategies like the ‘Together - Strategy 2025’, ‘Transform 2025+’, ‘Accelerate’, and ‘New Auto - Mobility’, as mentioned above, which have helped to “rebrand its products” as worthwhile competitors in the eco-friendly automobile sector, since Volkswagen has sold more than 5 million EVs since 2021 (Annualreport2022, 2023). The Chief Sustainability Officer of the Volkswagen Group, Dirk Voeste, has said that one of the key aspects for the successful transformation of Volkswagen is sustainability, </w:t>
      </w:r>
      <w:r w:rsidR="00310067">
        <w:t>indicating According</w:t>
      </w:r>
      <w:r>
        <w:t xml:space="preserve"> to Statista.com, Volkswagen’s biggest eco-friendly competitors in 2023 are Mini Cooper and Hyundai, while in the electric car market, its most formidable rivals are Tesla and BYD, which are succeeding in spite of the high battery costs (Annualreport2022, 2023). </w:t>
      </w:r>
    </w:p>
    <w:p w14:paraId="00000010" w14:textId="2CE79809" w:rsidR="00DE3F0C" w:rsidRDefault="00CC0A58">
      <w:r>
        <w:t>Apart from the aforementioned strategies, Volkswagen has also taken some measures to become more environmentally conscious, such as the Green Belt Project in China and the attempts taken by Volkswagen Porsche to help those suffering due to environmental factors like climate change, the Covid-19 pandemic, and other similar geopolitical problems</w:t>
      </w:r>
      <w:r w:rsidR="006D6F8B">
        <w:t xml:space="preserve"> (Volkswagen, 2023)</w:t>
      </w:r>
      <w:r>
        <w:t>. The former refers to an afforestation programme launched by Volkswagen and two of its subsidiaries, Skoda, and Audi in the previous year in the Qinghai Province of China. The measure is a continuous decade-long project aimed at protecting the environment and helping to improve the lives of people in villages and rural places. The latter is an initiative taken in Germany by Porsche as a way to voluntarily engage with the people and places that have suffered due to natural disasters, due to volunteer engagement being a crucial aspect of the corporate culture of Volkswagen. These ethical measures as well as the decarbonisation initiatives have improved the position of Volkswagen in the eyes of environment-conscious customers. They have transformed the view of the company from the producer of harmful chemicals to an actively environment-friendly automotive brand.</w:t>
      </w:r>
    </w:p>
    <w:p w14:paraId="00000011" w14:textId="73165733" w:rsidR="00DE3F0C" w:rsidRDefault="00CC0A58">
      <w:r>
        <w:t xml:space="preserve">The company is determined to use unconventional and creative approaches to tackle environmental issues. For example, it reuses discarded plastic bottles in the form of seat covers, </w:t>
      </w:r>
      <w:r>
        <w:lastRenderedPageBreak/>
        <w:t>car parts built with rice husks, fillers created in sugar mills, etc</w:t>
      </w:r>
      <w:r w:rsidR="006D6F8B">
        <w:t xml:space="preserve"> (Volkswagen, 2023)</w:t>
      </w:r>
      <w:r>
        <w:t xml:space="preserve">. That approach is both environment-friendly and cost-effective, leading Volkswagen to spend less on sustainability than other brands of vehicles. Simple but innovative solutions like that also gain the attention of customers more than other companies might. </w:t>
      </w:r>
    </w:p>
    <w:p w14:paraId="00000012" w14:textId="23DE467E" w:rsidR="00DE3F0C" w:rsidRDefault="00CC0A58">
      <w:pPr>
        <w:rPr>
          <w:shd w:val="clear" w:color="auto" w:fill="FFFFFF"/>
        </w:rPr>
      </w:pPr>
      <w:r>
        <w:t xml:space="preserve">One of the major sustainable car companies Volkswagen is competing with is Tesla. While they both sell electric vehicles, the former is the far more affordable company, rapidly selling more products now than the latter. Volkswagen is selling a model known as 2ALL at the price of 25000 pounds and Tesla’s cheapest model is priced at over 40000 pounds (Annualreport2022, 2023). </w:t>
      </w:r>
      <w:r w:rsidR="008155CF">
        <w:t>Volkswagen Group</w:t>
      </w:r>
      <w:r>
        <w:t xml:space="preserve"> has also recently announced a strategy </w:t>
      </w:r>
      <w:proofErr w:type="gramStart"/>
      <w:r>
        <w:t>for the production of</w:t>
      </w:r>
      <w:proofErr w:type="gramEnd"/>
      <w:r>
        <w:t xml:space="preserve"> self-driven cars</w:t>
      </w:r>
      <w:r w:rsidR="004D797A">
        <w:t xml:space="preserve"> (</w:t>
      </w:r>
      <w:r w:rsidR="004D797A">
        <w:rPr>
          <w:shd w:val="clear" w:color="auto" w:fill="FFFFFF"/>
        </w:rPr>
        <w:t>McLachlan</w:t>
      </w:r>
      <w:r w:rsidR="00412767">
        <w:rPr>
          <w:shd w:val="clear" w:color="auto" w:fill="FFFFFF"/>
        </w:rPr>
        <w:t xml:space="preserve"> </w:t>
      </w:r>
      <w:r w:rsidR="00412767" w:rsidRPr="00412767">
        <w:rPr>
          <w:i/>
          <w:shd w:val="clear" w:color="auto" w:fill="FFFFFF"/>
        </w:rPr>
        <w:t>et al.,</w:t>
      </w:r>
      <w:r w:rsidR="00412767">
        <w:rPr>
          <w:shd w:val="clear" w:color="auto" w:fill="FFFFFF"/>
        </w:rPr>
        <w:t xml:space="preserve"> 2022). </w:t>
      </w:r>
    </w:p>
    <w:p w14:paraId="65FC9B7A" w14:textId="1DBA867C" w:rsidR="00147685" w:rsidRDefault="00147685">
      <w:r>
        <w:rPr>
          <w:shd w:val="clear" w:color="auto" w:fill="FFFFFF"/>
        </w:rPr>
        <w:t xml:space="preserve">Through its ‘New-Auto Mobility’ strategy, Volkswagen aims to become one of the most sought-after sustainable car companies in the world. </w:t>
      </w:r>
      <w:r w:rsidR="000E6A9C">
        <w:t>In order to do that, the company is keeping track of global changes and trends in the mobility needs of its consumers. T</w:t>
      </w:r>
      <w:r w:rsidR="00E0331B">
        <w:t>hat strategy</w:t>
      </w:r>
      <w:r w:rsidR="000E6A9C">
        <w:t xml:space="preserve"> involves pooling together the mobility services of all the separate brands that the company owns into a single platform over the next few years. Volkswagen aims to use its novel mobility solutions along with the self-driving technology to become the most sought-after sustainable automobile company in the world. Additionally, the company wants to combine car rental and subscription platforms into one vehicle fleet. That will make online car-booking services even more convenient for customers, thus ensuring a greater amount of usage and a lot of profits.</w:t>
      </w:r>
      <w:r>
        <w:rPr>
          <w:shd w:val="clear" w:color="auto" w:fill="FFFFFF"/>
        </w:rPr>
        <w:t xml:space="preserve"> </w:t>
      </w:r>
      <w:r w:rsidR="00342B5A">
        <w:t>‘New Auto-Mobility’, is comprised of the initiatives of software, cell, energy and battery charging, mobility, and mechatronics. The key resources and capabilities of the company, namely, technology, finance, equipment, location, brands, distribution network, product development, financial management, manufacturing, and sales and marketing, have been aligned with this business strategy. Volkswagen has attempted to compete with Tesla regarding sustainability and technology through its focus on the cost-effective production of eco-friendly electric vehicles. Volkswagen will most likely defeat Tesla since its EVs are far less expensive than even the cheapest ones of the latter.</w:t>
      </w:r>
    </w:p>
    <w:p w14:paraId="00000013" w14:textId="780C5348" w:rsidR="00DE3F0C" w:rsidRDefault="00CC0A58">
      <w:pPr>
        <w:pStyle w:val="Heading1"/>
      </w:pPr>
      <w:bookmarkStart w:id="10" w:name="_829x7nip8ssd" w:colFirst="0" w:colLast="0"/>
      <w:bookmarkStart w:id="11" w:name="_Toc140316985"/>
      <w:bookmarkEnd w:id="10"/>
      <w:r>
        <w:t>Make recommendations on how further sustainability practices can help the organisation to develop competitive advantages in the future.</w:t>
      </w:r>
      <w:bookmarkEnd w:id="11"/>
    </w:p>
    <w:p w14:paraId="00000014" w14:textId="77777777" w:rsidR="00DE3F0C" w:rsidRDefault="00CC0A58">
      <w:r>
        <w:t xml:space="preserve">While automobile companies including Volkswagen have been working hard on becoming more sustainable and reducing their carbon footprints, there are other ways in which VW can increase the amount of such practices in order to be more competitive in that regard. The </w:t>
      </w:r>
      <w:r>
        <w:lastRenderedPageBreak/>
        <w:t>company can try and sell electric vehicles in all the Asian and African countries in which it operates instead of only in Europe. That way, the sales of its EVs will also increase. While it does cost more to produce electric or even hybrid cars, it would serve Volkswagen well to spend the necessary amount of money to become more eco-friendly, especially in order to regain the trust it lost from its customers and to provide sustainable alternatives to diesel and petrol, since it can afford to do that (</w:t>
      </w:r>
      <w:proofErr w:type="spellStart"/>
      <w:r>
        <w:t>Bağış</w:t>
      </w:r>
      <w:proofErr w:type="spellEnd"/>
      <w:r>
        <w:t xml:space="preserve"> </w:t>
      </w:r>
      <w:r>
        <w:rPr>
          <w:i/>
        </w:rPr>
        <w:t>et al.,</w:t>
      </w:r>
      <w:r>
        <w:t xml:space="preserve"> 2022). Additionally, while the company should continue to increase its use of advanced technology as a competitive strategy, it must also make sure to avoid utilising any illegal software that allows them to commit fraud regarding the emission of pollutants, instead, it must maintain its promise to be transparent regarding its actions with its customers as well as the government, whose emissions laws must be strictly followed by the company. During the time of the occurrence of Volkswagen’s scandal eight years ago, most car companies were less optimistic about the usage of electric vehicles than they are now, which is why navigating the transition from exhaustible sources to more sustainable ones is of the utmost importance, both in the short as well as the long run. That would help the company to track its own progress and those of others, allowing it to improve its practices or modify its processes accordingly. Volkswagen, in addition to the above suggestions, should conduct a lot of research on sustainability and the future of technology in order to function more effectively and reliably instead of hurriedly producing its products in the market without thorough research and professional scientific opinions. The organisation should track the levels of greenhouse gases it emits and hold itself responsible. Volkswagen can also try and convince more investors to provide it with capital for the purpose of research and production of electric vehicles and sustainable alternatives. </w:t>
      </w:r>
    </w:p>
    <w:p w14:paraId="00000015" w14:textId="77777777" w:rsidR="00DE3F0C" w:rsidRDefault="00CC0A58">
      <w:pPr>
        <w:pStyle w:val="Heading1"/>
      </w:pPr>
      <w:bookmarkStart w:id="12" w:name="_wtat2b7li7gk" w:colFirst="0" w:colLast="0"/>
      <w:bookmarkStart w:id="13" w:name="_Toc140316986"/>
      <w:bookmarkEnd w:id="12"/>
      <w:r>
        <w:t>Conclusion</w:t>
      </w:r>
      <w:bookmarkEnd w:id="13"/>
    </w:p>
    <w:p w14:paraId="00000016" w14:textId="77777777" w:rsidR="00DE3F0C" w:rsidRDefault="00CC0A58">
      <w:r>
        <w:t xml:space="preserve">In conclusion, Volkswagen has come up with several strategies and projects in order to bounce back from its scandal regarding pollution and how it tried to illegally hide the levels of nitrogen dioxide it was emitting into the atmosphere. That caused it to lose both a lot of capital to pay for the lawsuit as well as brand loyalty in the form of a reduction in its customer base. Strategies like the ‘Together - Strategy 2025’, which is a group strategy focusing on environmental and social responsibilities, ‘Transform 2025+’, ‘Accelerate’, and ‘New Auto-Mobility’ and environmentally and socially ethical measures like the Green Belt Project in China and Porsche’s voluntary engagements have helped to transform the image of the brand completely after 2015. It is now attempting to rebuild itself as an environmentally sustainable company </w:t>
      </w:r>
      <w:r>
        <w:lastRenderedPageBreak/>
        <w:t xml:space="preserve">with a focus on technological advancements through the ‘Together - Strategy 2025’ which is an ESG comprised of five modules; the company aims to completely fulfil the objectives of that strategy by the next two years. The success of the strategy can be seen through Volkswagen’s increased sales of electric cars and re-entry into the UNGC, showing that customers trust the brand again. </w:t>
      </w:r>
    </w:p>
    <w:p w14:paraId="00000019" w14:textId="77777777" w:rsidR="00DE3F0C" w:rsidRDefault="00CC0A58">
      <w:pPr>
        <w:pStyle w:val="Heading1"/>
      </w:pPr>
      <w:bookmarkStart w:id="14" w:name="_uou40t3s5qon" w:colFirst="0" w:colLast="0"/>
      <w:bookmarkEnd w:id="14"/>
      <w:r>
        <w:br w:type="page"/>
      </w:r>
    </w:p>
    <w:p w14:paraId="0000001A" w14:textId="77777777" w:rsidR="00DE3F0C" w:rsidRDefault="00CC0A58">
      <w:pPr>
        <w:pStyle w:val="Heading1"/>
      </w:pPr>
      <w:bookmarkStart w:id="15" w:name="_i45a50lm1eu9" w:colFirst="0" w:colLast="0"/>
      <w:bookmarkStart w:id="16" w:name="_Toc140316987"/>
      <w:bookmarkEnd w:id="15"/>
      <w:r>
        <w:lastRenderedPageBreak/>
        <w:t>References</w:t>
      </w:r>
      <w:bookmarkEnd w:id="16"/>
    </w:p>
    <w:p w14:paraId="1CEADA41" w14:textId="77777777" w:rsidR="00B374D7" w:rsidRPr="00975960" w:rsidRDefault="00B374D7" w:rsidP="00B374D7">
      <w:pPr>
        <w:rPr>
          <w:shd w:val="clear" w:color="auto" w:fill="FFFFFF"/>
        </w:rPr>
      </w:pPr>
      <w:r w:rsidRPr="00975960">
        <w:rPr>
          <w:shd w:val="clear" w:color="auto" w:fill="FFFFFF"/>
        </w:rPr>
        <w:t xml:space="preserve">Ajao, Q. and </w:t>
      </w:r>
      <w:proofErr w:type="spellStart"/>
      <w:r w:rsidRPr="00975960">
        <w:rPr>
          <w:shd w:val="clear" w:color="auto" w:fill="FFFFFF"/>
        </w:rPr>
        <w:t>Sadeeq</w:t>
      </w:r>
      <w:proofErr w:type="spellEnd"/>
      <w:r w:rsidRPr="00975960">
        <w:rPr>
          <w:shd w:val="clear" w:color="auto" w:fill="FFFFFF"/>
        </w:rPr>
        <w:t>, L., 2023. Overview Analysis of Recent Developments on Self-Driving Electric Vehicles. </w:t>
      </w:r>
      <w:proofErr w:type="spellStart"/>
      <w:r w:rsidRPr="00975960">
        <w:rPr>
          <w:i/>
          <w:iCs/>
          <w:shd w:val="clear" w:color="auto" w:fill="FFFFFF"/>
        </w:rPr>
        <w:t>arXiv</w:t>
      </w:r>
      <w:proofErr w:type="spellEnd"/>
      <w:r w:rsidRPr="00975960">
        <w:rPr>
          <w:i/>
          <w:iCs/>
          <w:shd w:val="clear" w:color="auto" w:fill="FFFFFF"/>
        </w:rPr>
        <w:t xml:space="preserve"> preprint arXiv:2307.00016</w:t>
      </w:r>
      <w:r w:rsidRPr="00975960">
        <w:rPr>
          <w:shd w:val="clear" w:color="auto" w:fill="FFFFFF"/>
        </w:rPr>
        <w:t>.</w:t>
      </w:r>
    </w:p>
    <w:p w14:paraId="78C3A46F" w14:textId="77777777" w:rsidR="00B374D7" w:rsidRDefault="00B374D7" w:rsidP="00B374D7">
      <w:r>
        <w:t xml:space="preserve">Annualreport2022, 2023. Volkswagen Annual Report 2022 (no date) Volkswagen Group Annual Report 2022. [Online] Available at: &lt;https://annualreport2022.volkswagenag.com/&gt; [Accessed 14 July 2023]. </w:t>
      </w:r>
    </w:p>
    <w:p w14:paraId="048838B4" w14:textId="77777777" w:rsidR="00B374D7" w:rsidRDefault="00B374D7" w:rsidP="00B374D7">
      <w:r>
        <w:t>Arbour, M.E., 2022. The Volkswagen Scandal at the CJEU: Defeat Devices between the Conformity Guarantee and Environment Law. European Journal of Risk Regulation, 13(4), pp.670-681.</w:t>
      </w:r>
    </w:p>
    <w:p w14:paraId="78F406F6" w14:textId="77777777" w:rsidR="00B374D7" w:rsidRPr="00975960" w:rsidRDefault="00B374D7" w:rsidP="00B374D7">
      <w:pPr>
        <w:rPr>
          <w:shd w:val="clear" w:color="auto" w:fill="FFFFFF"/>
        </w:rPr>
      </w:pPr>
      <w:r w:rsidRPr="00975960">
        <w:rPr>
          <w:shd w:val="clear" w:color="auto" w:fill="FFFFFF"/>
        </w:rPr>
        <w:t xml:space="preserve">Atwell, G.J. and </w:t>
      </w:r>
      <w:proofErr w:type="spellStart"/>
      <w:r w:rsidRPr="00975960">
        <w:rPr>
          <w:shd w:val="clear" w:color="auto" w:fill="FFFFFF"/>
        </w:rPr>
        <w:t>Lăzăroiu</w:t>
      </w:r>
      <w:proofErr w:type="spellEnd"/>
      <w:r w:rsidRPr="00975960">
        <w:rPr>
          <w:shd w:val="clear" w:color="auto" w:fill="FFFFFF"/>
        </w:rPr>
        <w:t>, G., 2019. Are autonomous vehicles only a technological step? The sustainable deployment of self-driving cars on public roads. </w:t>
      </w:r>
      <w:r w:rsidRPr="00975960">
        <w:rPr>
          <w:i/>
          <w:iCs/>
          <w:shd w:val="clear" w:color="auto" w:fill="FFFFFF"/>
        </w:rPr>
        <w:t>Contemporary Readings in Law and Social Justice</w:t>
      </w:r>
      <w:r w:rsidRPr="00975960">
        <w:rPr>
          <w:shd w:val="clear" w:color="auto" w:fill="FFFFFF"/>
        </w:rPr>
        <w:t>, </w:t>
      </w:r>
      <w:r w:rsidRPr="00975960">
        <w:rPr>
          <w:i/>
          <w:iCs/>
          <w:shd w:val="clear" w:color="auto" w:fill="FFFFFF"/>
        </w:rPr>
        <w:t>11</w:t>
      </w:r>
      <w:r w:rsidRPr="00975960">
        <w:rPr>
          <w:shd w:val="clear" w:color="auto" w:fill="FFFFFF"/>
        </w:rPr>
        <w:t>(2), pp.22-28.</w:t>
      </w:r>
    </w:p>
    <w:p w14:paraId="44BC06B3" w14:textId="77777777" w:rsidR="00B374D7" w:rsidRDefault="00B374D7" w:rsidP="00B374D7">
      <w:proofErr w:type="spellStart"/>
      <w:r>
        <w:t>Bağış</w:t>
      </w:r>
      <w:proofErr w:type="spellEnd"/>
      <w:r>
        <w:t xml:space="preserve">, M., </w:t>
      </w:r>
      <w:proofErr w:type="spellStart"/>
      <w:r>
        <w:t>Kryeziu</w:t>
      </w:r>
      <w:proofErr w:type="spellEnd"/>
      <w:r>
        <w:t xml:space="preserve">, L., </w:t>
      </w:r>
      <w:proofErr w:type="spellStart"/>
      <w:r>
        <w:t>Akbaba</w:t>
      </w:r>
      <w:proofErr w:type="spellEnd"/>
      <w:r>
        <w:t xml:space="preserve">, Y., </w:t>
      </w:r>
      <w:proofErr w:type="spellStart"/>
      <w:r>
        <w:t>Ramadani</w:t>
      </w:r>
      <w:proofErr w:type="spellEnd"/>
      <w:r>
        <w:t xml:space="preserve">, V., </w:t>
      </w:r>
      <w:proofErr w:type="spellStart"/>
      <w:r>
        <w:t>Karaguezel</w:t>
      </w:r>
      <w:proofErr w:type="spellEnd"/>
      <w:r>
        <w:t xml:space="preserve">, E.S. and </w:t>
      </w:r>
      <w:proofErr w:type="spellStart"/>
      <w:r>
        <w:t>Krasniqi</w:t>
      </w:r>
      <w:proofErr w:type="spellEnd"/>
      <w:r>
        <w:t>, B.A., 2022. The micro-foundations of a dynamic technological capability in the automotive industry. Technology in Society, 70, p.102060.</w:t>
      </w:r>
    </w:p>
    <w:p w14:paraId="7C59DA43" w14:textId="77777777" w:rsidR="00B374D7" w:rsidRDefault="00B374D7" w:rsidP="00B374D7">
      <w:r>
        <w:t xml:space="preserve">BBC, 2023. Volkswagen to pay out £193m in ‘Dieselgate’ settlement (2022) BBC News. [Online] Available at: &lt;https://www.bbc.com/news/business-61581251&gt; [Accessed 14 July 2023]. </w:t>
      </w:r>
    </w:p>
    <w:p w14:paraId="1E17495B" w14:textId="77777777" w:rsidR="00B374D7" w:rsidRDefault="00B374D7" w:rsidP="00B374D7">
      <w:proofErr w:type="spellStart"/>
      <w:r>
        <w:t>Cabigiosu</w:t>
      </w:r>
      <w:proofErr w:type="spellEnd"/>
      <w:r>
        <w:t>, A., 2022. Sustainable development and incumbents' open innovation strategies for a greener competence‐destroying technology: The case of electric vehicles. Business Strategy and the Environment, 31(5), pp.2315-2336.</w:t>
      </w:r>
    </w:p>
    <w:p w14:paraId="7E65FC33" w14:textId="77777777" w:rsidR="00B374D7" w:rsidRPr="00975960" w:rsidRDefault="00B374D7" w:rsidP="00B374D7">
      <w:pPr>
        <w:rPr>
          <w:shd w:val="clear" w:color="auto" w:fill="FFFFFF"/>
        </w:rPr>
      </w:pPr>
      <w:r w:rsidRPr="00975960">
        <w:rPr>
          <w:shd w:val="clear" w:color="auto" w:fill="FFFFFF"/>
        </w:rPr>
        <w:t>Chen, T., Zhang, X.P., Wang, J., Li, J., Wu, C., Hu, M. and Bian, H., 2020. A review on electric vehicle charging infrastructure development in the UK. </w:t>
      </w:r>
      <w:r w:rsidRPr="00975960">
        <w:rPr>
          <w:i/>
          <w:iCs/>
          <w:shd w:val="clear" w:color="auto" w:fill="FFFFFF"/>
        </w:rPr>
        <w:t>Journal of Modern Power Systems and Clean Energy</w:t>
      </w:r>
      <w:r w:rsidRPr="00975960">
        <w:rPr>
          <w:shd w:val="clear" w:color="auto" w:fill="FFFFFF"/>
        </w:rPr>
        <w:t>, </w:t>
      </w:r>
      <w:r w:rsidRPr="00975960">
        <w:rPr>
          <w:i/>
          <w:iCs/>
          <w:shd w:val="clear" w:color="auto" w:fill="FFFFFF"/>
        </w:rPr>
        <w:t>8</w:t>
      </w:r>
      <w:r w:rsidRPr="00975960">
        <w:rPr>
          <w:shd w:val="clear" w:color="auto" w:fill="FFFFFF"/>
        </w:rPr>
        <w:t>(2), pp.193-205.</w:t>
      </w:r>
    </w:p>
    <w:p w14:paraId="2989300F" w14:textId="77777777" w:rsidR="00B374D7" w:rsidRDefault="00B374D7" w:rsidP="00B374D7">
      <w:r>
        <w:t>Crosby, G., 2020. Planned change: Why Kurt Lewin's social science is still best practice for business results, change management, and human progress. CRC Press.</w:t>
      </w:r>
    </w:p>
    <w:p w14:paraId="0F0568EC" w14:textId="77777777" w:rsidR="00B374D7" w:rsidRPr="00975960" w:rsidRDefault="00B374D7" w:rsidP="00B374D7">
      <w:pPr>
        <w:rPr>
          <w:shd w:val="clear" w:color="auto" w:fill="FFFFFF"/>
        </w:rPr>
      </w:pPr>
      <w:r w:rsidRPr="00975960">
        <w:rPr>
          <w:shd w:val="clear" w:color="auto" w:fill="FFFFFF"/>
        </w:rPr>
        <w:t>Hahn, T., 2020. Business sustainability as a context for studying hybridity. In </w:t>
      </w:r>
      <w:r w:rsidRPr="00975960">
        <w:rPr>
          <w:i/>
          <w:iCs/>
          <w:shd w:val="clear" w:color="auto" w:fill="FFFFFF"/>
        </w:rPr>
        <w:t>Organizational hybridity: Perspectives, processes, promises</w:t>
      </w:r>
      <w:r w:rsidRPr="00975960">
        <w:rPr>
          <w:shd w:val="clear" w:color="auto" w:fill="FFFFFF"/>
        </w:rPr>
        <w:t> (pp. 115-138). Emerald Publishing Limited.</w:t>
      </w:r>
    </w:p>
    <w:p w14:paraId="5D96E56C" w14:textId="77777777" w:rsidR="00B374D7" w:rsidRPr="00975960" w:rsidRDefault="00B374D7" w:rsidP="00B374D7">
      <w:pPr>
        <w:rPr>
          <w:shd w:val="clear" w:color="auto" w:fill="FFFFFF"/>
        </w:rPr>
      </w:pPr>
      <w:proofErr w:type="spellStart"/>
      <w:r w:rsidRPr="00975960">
        <w:rPr>
          <w:shd w:val="clear" w:color="auto" w:fill="FFFFFF"/>
        </w:rPr>
        <w:t>Holtbrügge</w:t>
      </w:r>
      <w:proofErr w:type="spellEnd"/>
      <w:r w:rsidRPr="00975960">
        <w:rPr>
          <w:shd w:val="clear" w:color="auto" w:fill="FFFFFF"/>
        </w:rPr>
        <w:t>, D. and Conrad, M., 2020. Decoupling in CSR reports: A linguistic content analysis of the Volkswagen Dieselgate scandal. </w:t>
      </w:r>
      <w:r w:rsidRPr="00975960">
        <w:rPr>
          <w:i/>
          <w:iCs/>
          <w:shd w:val="clear" w:color="auto" w:fill="FFFFFF"/>
        </w:rPr>
        <w:t>International Studies of Management &amp; Organization</w:t>
      </w:r>
      <w:r w:rsidRPr="00975960">
        <w:rPr>
          <w:shd w:val="clear" w:color="auto" w:fill="FFFFFF"/>
        </w:rPr>
        <w:t>, </w:t>
      </w:r>
      <w:r w:rsidRPr="00975960">
        <w:rPr>
          <w:i/>
          <w:iCs/>
          <w:shd w:val="clear" w:color="auto" w:fill="FFFFFF"/>
        </w:rPr>
        <w:t>50</w:t>
      </w:r>
      <w:r w:rsidRPr="00975960">
        <w:rPr>
          <w:shd w:val="clear" w:color="auto" w:fill="FFFFFF"/>
        </w:rPr>
        <w:t>(3), pp.253-270.</w:t>
      </w:r>
    </w:p>
    <w:p w14:paraId="00EC4937" w14:textId="77777777" w:rsidR="00B374D7" w:rsidRDefault="00B374D7" w:rsidP="00B374D7">
      <w:r>
        <w:t xml:space="preserve">Jacobs, D. and </w:t>
      </w:r>
      <w:proofErr w:type="spellStart"/>
      <w:r>
        <w:t>Kalbers</w:t>
      </w:r>
      <w:proofErr w:type="spellEnd"/>
      <w:r>
        <w:t>, L.P., 2019. The Volkswagen diesel emissions scandal and accountability. The CPA Journal, 89(7), pp.16-21.</w:t>
      </w:r>
    </w:p>
    <w:p w14:paraId="03C16274" w14:textId="77777777" w:rsidR="00B374D7" w:rsidRPr="00975960" w:rsidRDefault="00B374D7" w:rsidP="00B374D7">
      <w:pPr>
        <w:rPr>
          <w:shd w:val="clear" w:color="auto" w:fill="FFFFFF"/>
        </w:rPr>
      </w:pPr>
      <w:r w:rsidRPr="00975960">
        <w:rPr>
          <w:shd w:val="clear" w:color="auto" w:fill="FFFFFF"/>
        </w:rPr>
        <w:lastRenderedPageBreak/>
        <w:t>Khurram, A., Hassan, S. and Khurram, S., 2020. Revisiting porter five forces model: Influence of non-governmental organizations on competitive rivalry in various economic sectors. </w:t>
      </w:r>
      <w:r w:rsidRPr="00975960">
        <w:rPr>
          <w:i/>
          <w:iCs/>
          <w:shd w:val="clear" w:color="auto" w:fill="FFFFFF"/>
        </w:rPr>
        <w:t>Pakistan Social Sciences Review</w:t>
      </w:r>
      <w:r w:rsidRPr="00975960">
        <w:rPr>
          <w:shd w:val="clear" w:color="auto" w:fill="FFFFFF"/>
        </w:rPr>
        <w:t>, </w:t>
      </w:r>
      <w:r w:rsidRPr="00975960">
        <w:rPr>
          <w:i/>
          <w:iCs/>
          <w:shd w:val="clear" w:color="auto" w:fill="FFFFFF"/>
        </w:rPr>
        <w:t>4</w:t>
      </w:r>
      <w:r w:rsidRPr="00975960">
        <w:rPr>
          <w:shd w:val="clear" w:color="auto" w:fill="FFFFFF"/>
        </w:rPr>
        <w:t>(1), pp.1-15.</w:t>
      </w:r>
    </w:p>
    <w:p w14:paraId="2CEABAB5" w14:textId="77777777" w:rsidR="00B374D7" w:rsidRPr="00975960" w:rsidRDefault="00B374D7" w:rsidP="00B374D7">
      <w:pPr>
        <w:rPr>
          <w:shd w:val="clear" w:color="auto" w:fill="FFFFFF"/>
        </w:rPr>
      </w:pPr>
      <w:r w:rsidRPr="00975960">
        <w:rPr>
          <w:shd w:val="clear" w:color="auto" w:fill="FFFFFF"/>
        </w:rPr>
        <w:t>Kreutzer, R.T. and Kreutzer, R.T., 2019. Tools for the Strategic Analysis. Toolbox for Marketing and Management: Creative Concepts, Forecasting Methods, and Analytical Instruments, pp.89-142.</w:t>
      </w:r>
    </w:p>
    <w:p w14:paraId="44098A6D" w14:textId="77777777" w:rsidR="00B374D7" w:rsidRPr="00975960" w:rsidRDefault="00B374D7" w:rsidP="00B374D7">
      <w:pPr>
        <w:rPr>
          <w:shd w:val="clear" w:color="auto" w:fill="FFFFFF"/>
        </w:rPr>
      </w:pPr>
      <w:r w:rsidRPr="00975960">
        <w:rPr>
          <w:shd w:val="clear" w:color="auto" w:fill="FFFFFF"/>
        </w:rPr>
        <w:t xml:space="preserve">McLachlan, S., </w:t>
      </w:r>
      <w:proofErr w:type="spellStart"/>
      <w:r w:rsidRPr="00975960">
        <w:rPr>
          <w:shd w:val="clear" w:color="auto" w:fill="FFFFFF"/>
        </w:rPr>
        <w:t>Kyrimi</w:t>
      </w:r>
      <w:proofErr w:type="spellEnd"/>
      <w:r w:rsidRPr="00975960">
        <w:rPr>
          <w:shd w:val="clear" w:color="auto" w:fill="FFFFFF"/>
        </w:rPr>
        <w:t>, E., Dube, K., Fenton, N. and Schafer, B., 2022. The Self-Driving Car: Crossroads at the Bleeding Edge of Artificial Intelligence and Law. </w:t>
      </w:r>
      <w:proofErr w:type="spellStart"/>
      <w:r w:rsidRPr="00975960">
        <w:rPr>
          <w:i/>
          <w:iCs/>
          <w:shd w:val="clear" w:color="auto" w:fill="FFFFFF"/>
        </w:rPr>
        <w:t>arXiv</w:t>
      </w:r>
      <w:proofErr w:type="spellEnd"/>
      <w:r w:rsidRPr="00975960">
        <w:rPr>
          <w:i/>
          <w:iCs/>
          <w:shd w:val="clear" w:color="auto" w:fill="FFFFFF"/>
        </w:rPr>
        <w:t xml:space="preserve"> preprint arXiv:2202.02734</w:t>
      </w:r>
      <w:r w:rsidRPr="00975960">
        <w:rPr>
          <w:shd w:val="clear" w:color="auto" w:fill="FFFFFF"/>
        </w:rPr>
        <w:t>.</w:t>
      </w:r>
    </w:p>
    <w:p w14:paraId="3D105BE4" w14:textId="77777777" w:rsidR="00B374D7" w:rsidRDefault="00B374D7" w:rsidP="00B374D7">
      <w:proofErr w:type="spellStart"/>
      <w:r w:rsidRPr="0047594A">
        <w:t>Möller</w:t>
      </w:r>
      <w:proofErr w:type="spellEnd"/>
      <w:r w:rsidRPr="0047594A">
        <w:t>, D.P. and Haas, R.E., 2019. Guide to automotive connectivity and cybersecurity. Springer International Publishing.</w:t>
      </w:r>
    </w:p>
    <w:p w14:paraId="37A2055B" w14:textId="77777777" w:rsidR="00B374D7" w:rsidRDefault="00B374D7" w:rsidP="00B374D7">
      <w:r>
        <w:t xml:space="preserve">Ons.gov.uk, 2023. </w:t>
      </w:r>
      <w:r>
        <w:rPr>
          <w:i/>
          <w:iCs/>
        </w:rPr>
        <w:t>Consumer price inflation, UK: May 2023</w:t>
      </w:r>
      <w:r>
        <w:t xml:space="preserve">, </w:t>
      </w:r>
      <w:r>
        <w:rPr>
          <w:i/>
          <w:iCs/>
        </w:rPr>
        <w:t>Consumer price inflation, UK - Office for National Statistics</w:t>
      </w:r>
      <w:r>
        <w:t xml:space="preserve">. [Online] Available at: &lt;https://www.ons.gov.uk/economy/inflationandpriceindices/bulletins/consumerpriceinflation/may2023#:~:text=The%20CPIH%20inflation%20rate%20is,down%20from%2010.0%25%20in%20April.&gt; [Accessed 15 July 2023]. </w:t>
      </w:r>
    </w:p>
    <w:p w14:paraId="5DB4517E" w14:textId="77777777" w:rsidR="00B374D7" w:rsidRDefault="00B374D7" w:rsidP="00B374D7">
      <w:proofErr w:type="spellStart"/>
      <w:r w:rsidRPr="00975960">
        <w:rPr>
          <w:shd w:val="clear" w:color="auto" w:fill="FFFFFF"/>
        </w:rPr>
        <w:t>Rosdiana</w:t>
      </w:r>
      <w:proofErr w:type="spellEnd"/>
      <w:r w:rsidRPr="00975960">
        <w:rPr>
          <w:shd w:val="clear" w:color="auto" w:fill="FFFFFF"/>
        </w:rPr>
        <w:t xml:space="preserve">, N. and </w:t>
      </w:r>
      <w:proofErr w:type="spellStart"/>
      <w:r w:rsidRPr="00975960">
        <w:rPr>
          <w:shd w:val="clear" w:color="auto" w:fill="FFFFFF"/>
        </w:rPr>
        <w:t>Aslami</w:t>
      </w:r>
      <w:proofErr w:type="spellEnd"/>
      <w:r w:rsidRPr="00975960">
        <w:rPr>
          <w:shd w:val="clear" w:color="auto" w:fill="FFFFFF"/>
        </w:rPr>
        <w:t>, N., 2022. The Main Models of Change Management in Kurt Lewin's Thinking. </w:t>
      </w:r>
      <w:proofErr w:type="spellStart"/>
      <w:r w:rsidRPr="00975960">
        <w:rPr>
          <w:i/>
          <w:iCs/>
          <w:shd w:val="clear" w:color="auto" w:fill="FFFFFF"/>
        </w:rPr>
        <w:t>Jurnal</w:t>
      </w:r>
      <w:proofErr w:type="spellEnd"/>
      <w:r w:rsidRPr="00975960">
        <w:rPr>
          <w:i/>
          <w:iCs/>
          <w:shd w:val="clear" w:color="auto" w:fill="FFFFFF"/>
        </w:rPr>
        <w:t xml:space="preserve"> </w:t>
      </w:r>
      <w:proofErr w:type="spellStart"/>
      <w:r w:rsidRPr="00975960">
        <w:rPr>
          <w:i/>
          <w:iCs/>
          <w:shd w:val="clear" w:color="auto" w:fill="FFFFFF"/>
        </w:rPr>
        <w:t>Akuntansi</w:t>
      </w:r>
      <w:proofErr w:type="spellEnd"/>
      <w:r w:rsidRPr="00975960">
        <w:rPr>
          <w:i/>
          <w:iCs/>
          <w:shd w:val="clear" w:color="auto" w:fill="FFFFFF"/>
        </w:rPr>
        <w:t xml:space="preserve">, </w:t>
      </w:r>
      <w:proofErr w:type="spellStart"/>
      <w:r w:rsidRPr="00975960">
        <w:rPr>
          <w:i/>
          <w:iCs/>
          <w:shd w:val="clear" w:color="auto" w:fill="FFFFFF"/>
        </w:rPr>
        <w:t>Manajemen</w:t>
      </w:r>
      <w:proofErr w:type="spellEnd"/>
      <w:r w:rsidRPr="00975960">
        <w:rPr>
          <w:i/>
          <w:iCs/>
          <w:shd w:val="clear" w:color="auto" w:fill="FFFFFF"/>
        </w:rPr>
        <w:t xml:space="preserve"> dan </w:t>
      </w:r>
      <w:proofErr w:type="spellStart"/>
      <w:r w:rsidRPr="00975960">
        <w:rPr>
          <w:i/>
          <w:iCs/>
          <w:shd w:val="clear" w:color="auto" w:fill="FFFFFF"/>
        </w:rPr>
        <w:t>Bisnis</w:t>
      </w:r>
      <w:proofErr w:type="spellEnd"/>
      <w:r w:rsidRPr="00975960">
        <w:rPr>
          <w:i/>
          <w:iCs/>
          <w:shd w:val="clear" w:color="auto" w:fill="FFFFFF"/>
        </w:rPr>
        <w:t xml:space="preserve"> Digital</w:t>
      </w:r>
      <w:r w:rsidRPr="00975960">
        <w:rPr>
          <w:shd w:val="clear" w:color="auto" w:fill="FFFFFF"/>
        </w:rPr>
        <w:t>, </w:t>
      </w:r>
      <w:r w:rsidRPr="00975960">
        <w:rPr>
          <w:i/>
          <w:iCs/>
          <w:shd w:val="clear" w:color="auto" w:fill="FFFFFF"/>
        </w:rPr>
        <w:t>1</w:t>
      </w:r>
      <w:r w:rsidRPr="00975960">
        <w:rPr>
          <w:shd w:val="clear" w:color="auto" w:fill="FFFFFF"/>
        </w:rPr>
        <w:t>(2), pp.251-256.</w:t>
      </w:r>
    </w:p>
    <w:p w14:paraId="69A73C04" w14:textId="77777777" w:rsidR="00B374D7" w:rsidRPr="00975960" w:rsidRDefault="00B374D7" w:rsidP="00B374D7">
      <w:pPr>
        <w:rPr>
          <w:shd w:val="clear" w:color="auto" w:fill="FFFFFF"/>
        </w:rPr>
      </w:pPr>
      <w:proofErr w:type="spellStart"/>
      <w:r w:rsidRPr="00975960">
        <w:rPr>
          <w:shd w:val="clear" w:color="auto" w:fill="FFFFFF"/>
        </w:rPr>
        <w:t>Skeete</w:t>
      </w:r>
      <w:proofErr w:type="spellEnd"/>
      <w:r w:rsidRPr="00975960">
        <w:rPr>
          <w:shd w:val="clear" w:color="auto" w:fill="FFFFFF"/>
        </w:rPr>
        <w:t xml:space="preserve">, J.P., Wells, P., Dong, X., Heidrich, O. and Harper, G., 2020. Beyond the </w:t>
      </w:r>
      <w:proofErr w:type="spellStart"/>
      <w:r w:rsidRPr="00975960">
        <w:rPr>
          <w:shd w:val="clear" w:color="auto" w:fill="FFFFFF"/>
        </w:rPr>
        <w:t>EVent</w:t>
      </w:r>
      <w:proofErr w:type="spellEnd"/>
      <w:r w:rsidRPr="00975960">
        <w:rPr>
          <w:shd w:val="clear" w:color="auto" w:fill="FFFFFF"/>
        </w:rPr>
        <w:t xml:space="preserve"> horizon: Battery waste, recycling, and sustainability in the United Kingdom electric vehicle transition. </w:t>
      </w:r>
      <w:r w:rsidRPr="00975960">
        <w:rPr>
          <w:i/>
          <w:iCs/>
          <w:shd w:val="clear" w:color="auto" w:fill="FFFFFF"/>
        </w:rPr>
        <w:t>Energy Research &amp; Social Science</w:t>
      </w:r>
      <w:r w:rsidRPr="00975960">
        <w:rPr>
          <w:shd w:val="clear" w:color="auto" w:fill="FFFFFF"/>
        </w:rPr>
        <w:t>, </w:t>
      </w:r>
      <w:r w:rsidRPr="00975960">
        <w:rPr>
          <w:i/>
          <w:iCs/>
          <w:shd w:val="clear" w:color="auto" w:fill="FFFFFF"/>
        </w:rPr>
        <w:t>69</w:t>
      </w:r>
      <w:r w:rsidRPr="00975960">
        <w:rPr>
          <w:shd w:val="clear" w:color="auto" w:fill="FFFFFF"/>
        </w:rPr>
        <w:t>, p.101581.</w:t>
      </w:r>
    </w:p>
    <w:p w14:paraId="4FB65F36" w14:textId="77777777" w:rsidR="00B374D7" w:rsidRPr="00975960" w:rsidRDefault="00B374D7" w:rsidP="00B374D7">
      <w:pPr>
        <w:rPr>
          <w:shd w:val="clear" w:color="auto" w:fill="FFFFFF"/>
        </w:rPr>
      </w:pPr>
      <w:proofErr w:type="spellStart"/>
      <w:r w:rsidRPr="00975960">
        <w:rPr>
          <w:shd w:val="clear" w:color="auto" w:fill="FFFFFF"/>
        </w:rPr>
        <w:t>Turna</w:t>
      </w:r>
      <w:proofErr w:type="spellEnd"/>
      <w:r w:rsidRPr="00975960">
        <w:rPr>
          <w:shd w:val="clear" w:color="auto" w:fill="FFFFFF"/>
        </w:rPr>
        <w:t>, G.B., 2022. How “Dieselgate” Changed Volkswagen: Rushing to Erase the Traces of Greenwashing. In </w:t>
      </w:r>
      <w:r w:rsidRPr="00975960">
        <w:rPr>
          <w:i/>
          <w:iCs/>
          <w:shd w:val="clear" w:color="auto" w:fill="FFFFFF"/>
        </w:rPr>
        <w:t>Socially Responsible Consumption and Marketing in Practice: Collection of Case Studies</w:t>
      </w:r>
      <w:r w:rsidRPr="00975960">
        <w:rPr>
          <w:shd w:val="clear" w:color="auto" w:fill="FFFFFF"/>
        </w:rPr>
        <w:t> (pp. 255-273). Singapore: Springer Nature Singapore.</w:t>
      </w:r>
    </w:p>
    <w:p w14:paraId="226F7AD4" w14:textId="77777777" w:rsidR="00B374D7" w:rsidRDefault="00B374D7" w:rsidP="00B374D7">
      <w:r>
        <w:t xml:space="preserve">Volkswagen, 2023. Volkswagen UK: The Official Volkswagen Website (no date) Volkswagen UK | The official Volkswagen website. [Online] Available at: &lt;https://www.volkswagen.co.uk/en.html&gt; [Accessed 14 July 2023]. </w:t>
      </w:r>
    </w:p>
    <w:p w14:paraId="29C7D32F" w14:textId="77777777" w:rsidR="00B374D7" w:rsidRDefault="00B374D7" w:rsidP="00B374D7">
      <w:r>
        <w:t xml:space="preserve">Wai, C.K., Teck, T.S., </w:t>
      </w:r>
      <w:proofErr w:type="spellStart"/>
      <w:r>
        <w:t>Junkai</w:t>
      </w:r>
      <w:proofErr w:type="spellEnd"/>
      <w:r>
        <w:t xml:space="preserve">, M., Lu, H., </w:t>
      </w:r>
      <w:proofErr w:type="spellStart"/>
      <w:r>
        <w:t>Hoo</w:t>
      </w:r>
      <w:proofErr w:type="spellEnd"/>
      <w:r>
        <w:t>, W.C., Hong Ng, A.H. and Sam, T.H., 2021. Mapping the Volkswagen diesel dupe crisis, its implications and sustainability of their responses. International Journal of Academic Research in Business and Social Sciences, 11(5), pp.211-226.</w:t>
      </w:r>
    </w:p>
    <w:p w14:paraId="71FD8671" w14:textId="77777777" w:rsidR="00B374D7" w:rsidRPr="00975960" w:rsidRDefault="00B374D7" w:rsidP="00B374D7">
      <w:pPr>
        <w:rPr>
          <w:shd w:val="clear" w:color="auto" w:fill="FFFFFF"/>
        </w:rPr>
      </w:pPr>
      <w:r w:rsidRPr="00975960">
        <w:rPr>
          <w:shd w:val="clear" w:color="auto" w:fill="FFFFFF"/>
        </w:rPr>
        <w:t>Welch, J., 2019. The Volkswagen recovery: leaving scandal in the dust. </w:t>
      </w:r>
      <w:r w:rsidRPr="00975960">
        <w:rPr>
          <w:i/>
          <w:iCs/>
          <w:shd w:val="clear" w:color="auto" w:fill="FFFFFF"/>
        </w:rPr>
        <w:t>Journal of Business Strategy</w:t>
      </w:r>
      <w:r w:rsidRPr="00975960">
        <w:rPr>
          <w:shd w:val="clear" w:color="auto" w:fill="FFFFFF"/>
        </w:rPr>
        <w:t>, </w:t>
      </w:r>
      <w:r w:rsidRPr="00975960">
        <w:rPr>
          <w:i/>
          <w:iCs/>
          <w:shd w:val="clear" w:color="auto" w:fill="FFFFFF"/>
        </w:rPr>
        <w:t>40</w:t>
      </w:r>
      <w:r w:rsidRPr="00975960">
        <w:rPr>
          <w:shd w:val="clear" w:color="auto" w:fill="FFFFFF"/>
        </w:rPr>
        <w:t>(2), pp.3-13.</w:t>
      </w:r>
    </w:p>
    <w:p w14:paraId="261B8B1F" w14:textId="77777777" w:rsidR="00B374D7" w:rsidRPr="00975960" w:rsidRDefault="00B374D7" w:rsidP="00B374D7">
      <w:pPr>
        <w:rPr>
          <w:shd w:val="clear" w:color="auto" w:fill="FFFFFF"/>
        </w:rPr>
      </w:pPr>
      <w:proofErr w:type="spellStart"/>
      <w:r w:rsidRPr="00975960">
        <w:rPr>
          <w:shd w:val="clear" w:color="auto" w:fill="FFFFFF"/>
        </w:rPr>
        <w:lastRenderedPageBreak/>
        <w:t>Wissuwa</w:t>
      </w:r>
      <w:proofErr w:type="spellEnd"/>
      <w:r w:rsidRPr="00975960">
        <w:rPr>
          <w:shd w:val="clear" w:color="auto" w:fill="FFFFFF"/>
        </w:rPr>
        <w:t xml:space="preserve">, F. and </w:t>
      </w:r>
      <w:proofErr w:type="spellStart"/>
      <w:r w:rsidRPr="00975960">
        <w:rPr>
          <w:shd w:val="clear" w:color="auto" w:fill="FFFFFF"/>
        </w:rPr>
        <w:t>Durach</w:t>
      </w:r>
      <w:proofErr w:type="spellEnd"/>
      <w:r w:rsidRPr="00975960">
        <w:rPr>
          <w:shd w:val="clear" w:color="auto" w:fill="FFFFFF"/>
        </w:rPr>
        <w:t>, C.F., 2023. Turning German automotive supply chains into sponsors for sustainability. </w:t>
      </w:r>
      <w:r w:rsidRPr="00975960">
        <w:rPr>
          <w:i/>
          <w:iCs/>
          <w:shd w:val="clear" w:color="auto" w:fill="FFFFFF"/>
        </w:rPr>
        <w:t>Production Planning &amp; Control</w:t>
      </w:r>
      <w:r w:rsidRPr="00975960">
        <w:rPr>
          <w:shd w:val="clear" w:color="auto" w:fill="FFFFFF"/>
        </w:rPr>
        <w:t>, </w:t>
      </w:r>
      <w:r w:rsidRPr="00975960">
        <w:rPr>
          <w:i/>
          <w:iCs/>
          <w:shd w:val="clear" w:color="auto" w:fill="FFFFFF"/>
        </w:rPr>
        <w:t>34</w:t>
      </w:r>
      <w:r w:rsidRPr="00975960">
        <w:rPr>
          <w:shd w:val="clear" w:color="auto" w:fill="FFFFFF"/>
        </w:rPr>
        <w:t>(2), pp.159-172.</w:t>
      </w:r>
    </w:p>
    <w:p w14:paraId="09B4F7A9" w14:textId="77777777" w:rsidR="00B374D7" w:rsidRDefault="00B374D7" w:rsidP="00B374D7">
      <w:r>
        <w:t>Zhang, M., Atwal, G. and Kaiser, M., 2021. Corporate social irresponsibility and stakeholder ecosystems: The case of Volkswagen Dieselgate scandal. Strategic Change, 30(1), pp.79-85.</w:t>
      </w:r>
    </w:p>
    <w:p w14:paraId="7E8DC83C" w14:textId="77777777" w:rsidR="00B374D7" w:rsidRDefault="00B374D7" w:rsidP="00B374D7">
      <w:pPr>
        <w:rPr>
          <w:shd w:val="clear" w:color="auto" w:fill="FFFFFF"/>
        </w:rPr>
      </w:pPr>
      <w:r w:rsidRPr="00975960">
        <w:rPr>
          <w:shd w:val="clear" w:color="auto" w:fill="FFFFFF"/>
        </w:rPr>
        <w:t xml:space="preserve">Zhang, Y., </w:t>
      </w:r>
      <w:proofErr w:type="spellStart"/>
      <w:r w:rsidRPr="00975960">
        <w:rPr>
          <w:shd w:val="clear" w:color="auto" w:fill="FFFFFF"/>
        </w:rPr>
        <w:t>Rysiecki</w:t>
      </w:r>
      <w:proofErr w:type="spellEnd"/>
      <w:r w:rsidRPr="00975960">
        <w:rPr>
          <w:shd w:val="clear" w:color="auto" w:fill="FFFFFF"/>
        </w:rPr>
        <w:t>, L., Gong, Y. and Shi, Q., 2020. A SWOT analysis of the UK EV battery supply chain. </w:t>
      </w:r>
      <w:r w:rsidRPr="00975960">
        <w:rPr>
          <w:i/>
          <w:iCs/>
          <w:shd w:val="clear" w:color="auto" w:fill="FFFFFF"/>
        </w:rPr>
        <w:t>Sustainability</w:t>
      </w:r>
      <w:r w:rsidRPr="00975960">
        <w:rPr>
          <w:shd w:val="clear" w:color="auto" w:fill="FFFFFF"/>
        </w:rPr>
        <w:t>, </w:t>
      </w:r>
      <w:r w:rsidRPr="00975960">
        <w:rPr>
          <w:i/>
          <w:iCs/>
          <w:shd w:val="clear" w:color="auto" w:fill="FFFFFF"/>
        </w:rPr>
        <w:t>12</w:t>
      </w:r>
      <w:r w:rsidRPr="00975960">
        <w:rPr>
          <w:shd w:val="clear" w:color="auto" w:fill="FFFFFF"/>
        </w:rPr>
        <w:t>(23), p.9807.</w:t>
      </w:r>
    </w:p>
    <w:p w14:paraId="2DE78735" w14:textId="77777777" w:rsidR="00DD6307" w:rsidRPr="00975960" w:rsidRDefault="00DD6307" w:rsidP="00975960">
      <w:pPr>
        <w:rPr>
          <w:shd w:val="clear" w:color="auto" w:fill="FFFFFF"/>
        </w:rPr>
      </w:pPr>
    </w:p>
    <w:p w14:paraId="13B6FC6E" w14:textId="77777777" w:rsidR="00DD6307" w:rsidRDefault="00DD6307">
      <w:pPr>
        <w:rPr>
          <w:b/>
        </w:rPr>
      </w:pPr>
      <w:bookmarkStart w:id="17" w:name="_cvvxpby3id84" w:colFirst="0" w:colLast="0"/>
      <w:bookmarkEnd w:id="17"/>
      <w:r>
        <w:br w:type="page"/>
      </w:r>
    </w:p>
    <w:p w14:paraId="00000027" w14:textId="7F58AC85" w:rsidR="00DE3F0C" w:rsidRDefault="00CC0A58">
      <w:pPr>
        <w:pStyle w:val="Heading1"/>
      </w:pPr>
      <w:bookmarkStart w:id="18" w:name="_Toc140316988"/>
      <w:r>
        <w:lastRenderedPageBreak/>
        <w:t>Append</w:t>
      </w:r>
      <w:r w:rsidR="00AA68FE">
        <w:t>ices</w:t>
      </w:r>
      <w:bookmarkEnd w:id="18"/>
    </w:p>
    <w:p w14:paraId="00000028" w14:textId="77777777" w:rsidR="00DE3F0C" w:rsidRDefault="00CC0A58">
      <w:pPr>
        <w:pStyle w:val="Heading2"/>
      </w:pPr>
      <w:bookmarkStart w:id="19" w:name="_2ih6v4qqkgi7" w:colFirst="0" w:colLast="0"/>
      <w:bookmarkStart w:id="20" w:name="_Toc140316989"/>
      <w:bookmarkEnd w:id="19"/>
      <w:r>
        <w:t>SWOT Analysis of Volkswagen</w:t>
      </w:r>
      <w:bookmarkEnd w:id="20"/>
    </w:p>
    <w:p w14:paraId="00000029" w14:textId="77777777" w:rsidR="00DE3F0C" w:rsidRDefault="00CC0A58">
      <w:pPr>
        <w:rPr>
          <w:b/>
        </w:rPr>
      </w:pPr>
      <w:r>
        <w:rPr>
          <w:b/>
        </w:rPr>
        <w:t>Strengths</w:t>
      </w:r>
    </w:p>
    <w:p w14:paraId="0000002A" w14:textId="2B9544DD" w:rsidR="00DE3F0C" w:rsidRDefault="00CC0A58">
      <w:r>
        <w:t>A company’s strengths make it a better contender in its industry compared to its competitors. One of the biggest car manufacturers by volume, Volkswagen’s strengths stem from its being a giant in the automobile industry, with a lot of capital, with which it was able to pay for the lawsuit, and also continue to retain a considerable amount of brand loyalty</w:t>
      </w:r>
      <w:r w:rsidR="003C21DD">
        <w:t xml:space="preserve"> (</w:t>
      </w:r>
      <w:r w:rsidR="003C21DD">
        <w:rPr>
          <w:shd w:val="clear" w:color="auto" w:fill="FFFFFF"/>
        </w:rPr>
        <w:t xml:space="preserve">Zhang </w:t>
      </w:r>
      <w:r w:rsidR="003C21DD" w:rsidRPr="003C21DD">
        <w:rPr>
          <w:i/>
          <w:shd w:val="clear" w:color="auto" w:fill="FFFFFF"/>
        </w:rPr>
        <w:t>et al.,</w:t>
      </w:r>
      <w:r w:rsidR="003C21DD">
        <w:rPr>
          <w:shd w:val="clear" w:color="auto" w:fill="FFFFFF"/>
        </w:rPr>
        <w:t xml:space="preserve"> 2020)</w:t>
      </w:r>
      <w:r>
        <w:t xml:space="preserve">. That seems to indicate that a pollution-related scandal and fraud are not enough for it to suffer from too major a setback. </w:t>
      </w:r>
    </w:p>
    <w:p w14:paraId="0000002B" w14:textId="77777777" w:rsidR="00DE3F0C" w:rsidRDefault="00CC0A58">
      <w:pPr>
        <w:rPr>
          <w:b/>
        </w:rPr>
      </w:pPr>
      <w:r>
        <w:rPr>
          <w:b/>
        </w:rPr>
        <w:t>Weaknesses</w:t>
      </w:r>
    </w:p>
    <w:p w14:paraId="0000002C" w14:textId="32CD83DC" w:rsidR="00DE3F0C" w:rsidRDefault="00CC0A58">
      <w:r>
        <w:t>One of the weaknesses of Volkswagen is that it does not follow the EU pollution standards. They were emitting 40 times the legal amount of nitrogen dioxide and passed the standard by using fraudulent or “defeat devices”, which, when discovered, led to them spending over 26 billion pounds in settlements and litigation (Annualreport2022, 2023). The scandal threatened their reliability and increased their recall rate (Arbour, 2022).</w:t>
      </w:r>
    </w:p>
    <w:p w14:paraId="0000002D" w14:textId="77777777" w:rsidR="00DE3F0C" w:rsidRDefault="00CC0A58">
      <w:pPr>
        <w:rPr>
          <w:b/>
        </w:rPr>
      </w:pPr>
      <w:r>
        <w:rPr>
          <w:b/>
        </w:rPr>
        <w:t>Opportunities</w:t>
      </w:r>
    </w:p>
    <w:p w14:paraId="0000002E" w14:textId="20DBE58F" w:rsidR="00DE3F0C" w:rsidRDefault="00CC0A58">
      <w:r>
        <w:t>Opportunities are the chances that a company can take to gain a stronger foothold in the market. The “dieselgate” scandal caused Volkswagen to lose credibility and lose a lot of capital, however, it has apologised to customers to regain their trust. The company should also use this chance to become more environment-friendly in order to generate more sales again and defeat its competitors. They have also come up with several strategies and measures to become more environment-friendly (</w:t>
      </w:r>
      <w:proofErr w:type="spellStart"/>
      <w:r>
        <w:t>Cabigiosu</w:t>
      </w:r>
      <w:proofErr w:type="spellEnd"/>
      <w:r>
        <w:t xml:space="preserve">, 2022). </w:t>
      </w:r>
    </w:p>
    <w:p w14:paraId="0000002F" w14:textId="77777777" w:rsidR="00DE3F0C" w:rsidRDefault="00CC0A58">
      <w:pPr>
        <w:rPr>
          <w:b/>
        </w:rPr>
      </w:pPr>
      <w:r>
        <w:rPr>
          <w:b/>
        </w:rPr>
        <w:t>Threats</w:t>
      </w:r>
    </w:p>
    <w:p w14:paraId="00000030" w14:textId="6C3B57D8" w:rsidR="00DE3F0C" w:rsidRDefault="00CC0A58">
      <w:r>
        <w:t xml:space="preserve">Threats refer to those aspects of an organisation that threaten its existence in the market. The lawsuit Volkswagen faced for its pollution-related scandal in 2015 against over 90000 English and Welsh drivers threatened the company since they had to pay the drivers more than 193 million pounds (Volkswagen, 2023). The scandal also proved that Volkswagen is not eco-friendly, thus reducing much of its customer base and brand loyalty (Wai </w:t>
      </w:r>
      <w:r>
        <w:rPr>
          <w:i/>
        </w:rPr>
        <w:t>et al.,</w:t>
      </w:r>
      <w:r>
        <w:t xml:space="preserve"> 2021). </w:t>
      </w:r>
    </w:p>
    <w:p w14:paraId="00000031" w14:textId="77777777" w:rsidR="00DE3F0C" w:rsidRDefault="00CC0A58">
      <w:pPr>
        <w:pStyle w:val="Heading2"/>
      </w:pPr>
      <w:bookmarkStart w:id="21" w:name="_tn06qqvswpte" w:colFirst="0" w:colLast="0"/>
      <w:bookmarkStart w:id="22" w:name="_Toc140316990"/>
      <w:bookmarkEnd w:id="21"/>
      <w:r>
        <w:t>PESTLE Analysis of Volkswagen</w:t>
      </w:r>
      <w:bookmarkEnd w:id="22"/>
    </w:p>
    <w:p w14:paraId="00000032" w14:textId="77777777" w:rsidR="00DE3F0C" w:rsidRDefault="00CC0A58">
      <w:pPr>
        <w:rPr>
          <w:b/>
        </w:rPr>
      </w:pPr>
      <w:r>
        <w:rPr>
          <w:b/>
        </w:rPr>
        <w:t>Political Factors</w:t>
      </w:r>
    </w:p>
    <w:p w14:paraId="00000033" w14:textId="053DE601" w:rsidR="00DE3F0C" w:rsidRDefault="00CC0A58">
      <w:r>
        <w:lastRenderedPageBreak/>
        <w:t>Political Factors refer to the political happenings of a country that affect its organisations</w:t>
      </w:r>
      <w:r w:rsidR="003C21DD">
        <w:t xml:space="preserve"> (</w:t>
      </w:r>
      <w:r w:rsidR="003C21DD">
        <w:rPr>
          <w:shd w:val="clear" w:color="auto" w:fill="FFFFFF"/>
        </w:rPr>
        <w:t>Kreutzer and Kreutzer, 2019)</w:t>
      </w:r>
      <w:r>
        <w:t>. One such major political factor affecting the automobile industry in the UK is that most of the political parties in the country and their voters would prefer to see diesel-using cars being replaced entirely by sustainable and electrical ones by 2025. That has negatively affected Volkswagen because it still has not completely scrapped the sales of its diesel vehicles by replacing them with electric or hybrid ones.</w:t>
      </w:r>
    </w:p>
    <w:p w14:paraId="00000034" w14:textId="77777777" w:rsidR="00DE3F0C" w:rsidRDefault="00CC0A58">
      <w:pPr>
        <w:rPr>
          <w:b/>
        </w:rPr>
      </w:pPr>
      <w:r>
        <w:rPr>
          <w:b/>
        </w:rPr>
        <w:t>Economic Factors</w:t>
      </w:r>
    </w:p>
    <w:p w14:paraId="00000035" w14:textId="6A2D0479" w:rsidR="00DE3F0C" w:rsidRDefault="00A14C23">
      <w:r>
        <w:t>The inflation rate of the UK has risen to 6.5% in May, 2023, which is highest since the year 21991</w:t>
      </w:r>
      <w:r w:rsidR="006F64B2">
        <w:t xml:space="preserve"> (</w:t>
      </w:r>
      <w:r w:rsidR="00B374D7">
        <w:t>Ons, 2023</w:t>
      </w:r>
      <w:r w:rsidR="006F64B2">
        <w:t>)</w:t>
      </w:r>
      <w:r>
        <w:t xml:space="preserve">. </w:t>
      </w:r>
      <w:r w:rsidR="00CC0A58">
        <w:t xml:space="preserve">Following </w:t>
      </w:r>
      <w:r>
        <w:t>th</w:t>
      </w:r>
      <w:r w:rsidR="006F64B2">
        <w:t>is</w:t>
      </w:r>
      <w:r w:rsidR="00CC0A58">
        <w:t>, the UK car industry had to cut jobs, leading to Volkswagen declaring that “30000 jobs were at risk”, thus reducing the number of employees as well as the employee retention rate (Volkswagen, 2023). That would indicate a negative economic impact on the organisation due to the high number of jobs lost and declined sales.</w:t>
      </w:r>
    </w:p>
    <w:p w14:paraId="00000036" w14:textId="77777777" w:rsidR="00DE3F0C" w:rsidRDefault="00CC0A58">
      <w:pPr>
        <w:rPr>
          <w:b/>
        </w:rPr>
      </w:pPr>
      <w:r>
        <w:rPr>
          <w:b/>
        </w:rPr>
        <w:t>Social Factors</w:t>
      </w:r>
    </w:p>
    <w:p w14:paraId="00000037" w14:textId="30DA2DCB" w:rsidR="00DE3F0C" w:rsidRDefault="00CC0A58">
      <w:r>
        <w:t>Social Factors under PESTLE are those which refer to how a particular country’s customers' needs and trends affect a business operating in it. For Volkswagen, the controversy it caused by trying to hide its illegal actions regarding its high emission of deadly pollutants reduced the respect people had for the company since the residents of the UK and Wales have become very environmentally concerned over the past decade</w:t>
      </w:r>
      <w:r w:rsidR="006F2A84">
        <w:t xml:space="preserve"> (</w:t>
      </w:r>
      <w:proofErr w:type="spellStart"/>
      <w:r w:rsidR="006F2A84">
        <w:rPr>
          <w:shd w:val="clear" w:color="auto" w:fill="FFFFFF"/>
        </w:rPr>
        <w:t>Turna</w:t>
      </w:r>
      <w:proofErr w:type="spellEnd"/>
      <w:r w:rsidR="006F2A84">
        <w:rPr>
          <w:shd w:val="clear" w:color="auto" w:fill="FFFFFF"/>
        </w:rPr>
        <w:t>, 2022)</w:t>
      </w:r>
      <w:r>
        <w:t>. That led to a reduction in sales, making this impact a negative one.</w:t>
      </w:r>
    </w:p>
    <w:p w14:paraId="00000038" w14:textId="77777777" w:rsidR="00DE3F0C" w:rsidRDefault="00CC0A58">
      <w:pPr>
        <w:rPr>
          <w:b/>
        </w:rPr>
      </w:pPr>
      <w:r>
        <w:rPr>
          <w:b/>
        </w:rPr>
        <w:t>Technological Factors</w:t>
      </w:r>
    </w:p>
    <w:p w14:paraId="00000039" w14:textId="3A485ECC" w:rsidR="00DE3F0C" w:rsidRDefault="00CC0A58">
      <w:r>
        <w:t>The technological advancements of a country are used by its companies to improve their position in the market</w:t>
      </w:r>
      <w:r w:rsidR="00871BC8">
        <w:t xml:space="preserve"> </w:t>
      </w:r>
      <w:r w:rsidR="009A02BF">
        <w:t xml:space="preserve">or industry </w:t>
      </w:r>
      <w:r w:rsidR="00871BC8">
        <w:t>(</w:t>
      </w:r>
      <w:proofErr w:type="spellStart"/>
      <w:r w:rsidR="00871BC8" w:rsidRPr="0047594A">
        <w:t>Möller</w:t>
      </w:r>
      <w:proofErr w:type="spellEnd"/>
      <w:r w:rsidR="00871BC8" w:rsidRPr="0047594A">
        <w:t xml:space="preserve"> and Haas, 2019</w:t>
      </w:r>
      <w:r w:rsidR="00871BC8">
        <w:t>)</w:t>
      </w:r>
      <w:r>
        <w:t xml:space="preserve">. </w:t>
      </w:r>
      <w:r w:rsidR="002E2BFD">
        <w:t xml:space="preserve">In the automobile sector </w:t>
      </w:r>
      <w:r>
        <w:t>Volkswagen used illegal advanced software in its EA1809 cars to falsely appear sustainable, which affected “11 million vehicles” all over the world (Volkswagen, 2023). That form of technological advancement served the company’s interests for some time before Volkswagen was eventually discovered committing fraud and harming the environment since nitrogen dioxide can cause a myriad of “respiratory diseases and premature death.”</w:t>
      </w:r>
    </w:p>
    <w:p w14:paraId="0000003A" w14:textId="77777777" w:rsidR="00DE3F0C" w:rsidRDefault="00CC0A58">
      <w:pPr>
        <w:rPr>
          <w:b/>
        </w:rPr>
      </w:pPr>
      <w:r>
        <w:rPr>
          <w:b/>
        </w:rPr>
        <w:t>Legal Factors</w:t>
      </w:r>
    </w:p>
    <w:p w14:paraId="0000003B" w14:textId="0F83B682" w:rsidR="00DE3F0C" w:rsidRDefault="00CC0A58">
      <w:r>
        <w:t xml:space="preserve">Legal Factors refer to a country’s laws that a company operating in it has to abide by to function legally. One law impacting UK’s </w:t>
      </w:r>
      <w:r w:rsidR="0085042B">
        <w:t>business sectors</w:t>
      </w:r>
      <w:r>
        <w:t xml:space="preserve"> is the pollution standard in the EU, which Volkswagen did not follow, emitting levels of nitrogen dioxide much higher than legally allowed. After unsuccessfully attempting to hide that by installing illegal devices in their cars, they had to pay hefty sums to settle the lawsuit, causing a negative impact on the company</w:t>
      </w:r>
      <w:r w:rsidR="00D750C2">
        <w:t xml:space="preserve"> (</w:t>
      </w:r>
      <w:r w:rsidR="00D750C2">
        <w:rPr>
          <w:shd w:val="clear" w:color="auto" w:fill="FFFFFF"/>
        </w:rPr>
        <w:t>Welch, 2019)</w:t>
      </w:r>
      <w:r>
        <w:t>.</w:t>
      </w:r>
    </w:p>
    <w:p w14:paraId="0000003C" w14:textId="77777777" w:rsidR="00DE3F0C" w:rsidRDefault="00CC0A58">
      <w:pPr>
        <w:rPr>
          <w:b/>
        </w:rPr>
      </w:pPr>
      <w:r>
        <w:rPr>
          <w:b/>
        </w:rPr>
        <w:lastRenderedPageBreak/>
        <w:t>Environmental Factors</w:t>
      </w:r>
    </w:p>
    <w:p w14:paraId="0000003D" w14:textId="7F95FA56" w:rsidR="00DE3F0C" w:rsidRDefault="00CC0A58">
      <w:r>
        <w:t>Environmental Factors affecting a country impact its organisations. The level of pollution has caused the Government of the UK to set pollution standards that organisations cannot legally cross</w:t>
      </w:r>
      <w:r w:rsidR="001B4A65">
        <w:t xml:space="preserve"> in any industry</w:t>
      </w:r>
      <w:r>
        <w:t>. Volkswagen’s products crossed those limits, leading it to face a highly expensive lawsuit and setbacks by losing environmentally conscious customers</w:t>
      </w:r>
      <w:r w:rsidR="006F2A84">
        <w:t xml:space="preserve"> (</w:t>
      </w:r>
      <w:proofErr w:type="spellStart"/>
      <w:r w:rsidR="006F2A84">
        <w:rPr>
          <w:shd w:val="clear" w:color="auto" w:fill="FFFFFF"/>
        </w:rPr>
        <w:t>Wissuwa</w:t>
      </w:r>
      <w:proofErr w:type="spellEnd"/>
      <w:r w:rsidR="006F2A84">
        <w:rPr>
          <w:shd w:val="clear" w:color="auto" w:fill="FFFFFF"/>
        </w:rPr>
        <w:t xml:space="preserve"> and </w:t>
      </w:r>
      <w:proofErr w:type="spellStart"/>
      <w:r w:rsidR="006F2A84">
        <w:rPr>
          <w:shd w:val="clear" w:color="auto" w:fill="FFFFFF"/>
        </w:rPr>
        <w:t>Durach</w:t>
      </w:r>
      <w:proofErr w:type="spellEnd"/>
      <w:r w:rsidR="006F2A84">
        <w:rPr>
          <w:shd w:val="clear" w:color="auto" w:fill="FFFFFF"/>
        </w:rPr>
        <w:t>, 2023)</w:t>
      </w:r>
      <w:r>
        <w:t xml:space="preserve">. That is therefore an unfavourable impact. </w:t>
      </w:r>
    </w:p>
    <w:p w14:paraId="0000003E" w14:textId="77777777" w:rsidR="00DE3F0C" w:rsidRDefault="00CC0A58">
      <w:pPr>
        <w:pStyle w:val="Heading2"/>
      </w:pPr>
      <w:bookmarkStart w:id="23" w:name="_yjf9ye7jp9i4" w:colFirst="0" w:colLast="0"/>
      <w:bookmarkStart w:id="24" w:name="_Toc140316991"/>
      <w:bookmarkEnd w:id="23"/>
      <w:r>
        <w:t>Porter’s 5 Forces Analysis of Volkswagen</w:t>
      </w:r>
      <w:bookmarkEnd w:id="24"/>
    </w:p>
    <w:p w14:paraId="0000003F" w14:textId="77777777" w:rsidR="00DE3F0C" w:rsidRDefault="00CC0A58">
      <w:pPr>
        <w:rPr>
          <w:b/>
        </w:rPr>
      </w:pPr>
      <w:r>
        <w:rPr>
          <w:b/>
        </w:rPr>
        <w:t>Competitive Rivalry</w:t>
      </w:r>
    </w:p>
    <w:p w14:paraId="00000040" w14:textId="36DF0830" w:rsidR="00DE3F0C" w:rsidRDefault="00CC0A58">
      <w:r>
        <w:t xml:space="preserve">The UK car industry sees a lot of competition in the form of major automobile companies like Aston Martin, Bentley, Jaguar, etc., therefore making the competitive rivalry faced by Volkswagen </w:t>
      </w:r>
      <w:r>
        <w:rPr>
          <w:b/>
        </w:rPr>
        <w:t>high</w:t>
      </w:r>
      <w:r w:rsidR="00F659B2">
        <w:rPr>
          <w:b/>
        </w:rPr>
        <w:t xml:space="preserve"> </w:t>
      </w:r>
      <w:r w:rsidR="00F659B2" w:rsidRPr="00F659B2">
        <w:t>(</w:t>
      </w:r>
      <w:r w:rsidR="00F659B2">
        <w:rPr>
          <w:shd w:val="clear" w:color="auto" w:fill="FFFFFF"/>
        </w:rPr>
        <w:t xml:space="preserve">Ajao and </w:t>
      </w:r>
      <w:proofErr w:type="spellStart"/>
      <w:r w:rsidR="00F659B2">
        <w:rPr>
          <w:shd w:val="clear" w:color="auto" w:fill="FFFFFF"/>
        </w:rPr>
        <w:t>Sadeeq</w:t>
      </w:r>
      <w:proofErr w:type="spellEnd"/>
      <w:r w:rsidR="00F659B2">
        <w:rPr>
          <w:shd w:val="clear" w:color="auto" w:fill="FFFFFF"/>
        </w:rPr>
        <w:t>, 2023)</w:t>
      </w:r>
      <w:r>
        <w:t>. The pollution scandal also forced it to face more competition in the form of car brands like Tesla, Mini Cooper, Hyundai, and Build Your Dreams (BYD), which sell electric vehicles (EVs) and are therefore more eco-friendly, technologically advanced, and customer-oriented.</w:t>
      </w:r>
    </w:p>
    <w:p w14:paraId="00000041" w14:textId="77777777" w:rsidR="00DE3F0C" w:rsidRDefault="00CC0A58">
      <w:pPr>
        <w:rPr>
          <w:b/>
        </w:rPr>
      </w:pPr>
      <w:r>
        <w:rPr>
          <w:b/>
        </w:rPr>
        <w:t>Threat of New Entrants</w:t>
      </w:r>
    </w:p>
    <w:p w14:paraId="00000042" w14:textId="77B856B1" w:rsidR="00DE3F0C" w:rsidRDefault="00CC0A58">
      <w:r>
        <w:t>Due to the existence of well-known and trusted giants in the UK automobile sector, new car companies find it difficult to enter that market</w:t>
      </w:r>
      <w:r w:rsidR="008B1A5F">
        <w:t xml:space="preserve"> (</w:t>
      </w:r>
      <w:r w:rsidR="008B1A5F">
        <w:rPr>
          <w:shd w:val="clear" w:color="auto" w:fill="FFFFFF"/>
        </w:rPr>
        <w:t xml:space="preserve">Khurram </w:t>
      </w:r>
      <w:r w:rsidR="008B1A5F" w:rsidRPr="008B1A5F">
        <w:rPr>
          <w:i/>
          <w:shd w:val="clear" w:color="auto" w:fill="FFFFFF"/>
        </w:rPr>
        <w:t>et al.,</w:t>
      </w:r>
      <w:r w:rsidR="008B1A5F">
        <w:rPr>
          <w:shd w:val="clear" w:color="auto" w:fill="FFFFFF"/>
        </w:rPr>
        <w:t xml:space="preserve"> 2020)</w:t>
      </w:r>
      <w:r>
        <w:t xml:space="preserve">. However, Volkswagen’s pollution scandal and continued but reduced use of diesel make this threat faced by it </w:t>
      </w:r>
      <w:r>
        <w:rPr>
          <w:b/>
        </w:rPr>
        <w:t>low to medium</w:t>
      </w:r>
      <w:r>
        <w:t>, since a few customers might prefer new brands of sustainable cars</w:t>
      </w:r>
      <w:r w:rsidR="00137D9B">
        <w:t xml:space="preserve"> (</w:t>
      </w:r>
      <w:proofErr w:type="spellStart"/>
      <w:r w:rsidR="00137D9B">
        <w:rPr>
          <w:shd w:val="clear" w:color="auto" w:fill="FFFFFF"/>
        </w:rPr>
        <w:t>Holtbrügge</w:t>
      </w:r>
      <w:proofErr w:type="spellEnd"/>
      <w:r w:rsidR="00137D9B">
        <w:rPr>
          <w:shd w:val="clear" w:color="auto" w:fill="FFFFFF"/>
        </w:rPr>
        <w:t xml:space="preserve"> and Conrad, 2020)</w:t>
      </w:r>
      <w:r>
        <w:t>.</w:t>
      </w:r>
    </w:p>
    <w:p w14:paraId="00000043" w14:textId="77777777" w:rsidR="00DE3F0C" w:rsidRDefault="00CC0A58">
      <w:pPr>
        <w:rPr>
          <w:b/>
        </w:rPr>
      </w:pPr>
      <w:r>
        <w:rPr>
          <w:b/>
        </w:rPr>
        <w:t>Bargaining Power of Suppliers</w:t>
      </w:r>
    </w:p>
    <w:p w14:paraId="00000044" w14:textId="5CE35817" w:rsidR="00DE3F0C" w:rsidRDefault="00CC0A58">
      <w:r>
        <w:t>The vehicle industry of the UK consists of many suppliers, thereby reducing their bargaining power in relation to Volkswagen since it is a large brand with a lot of capital</w:t>
      </w:r>
      <w:r w:rsidR="004E2CF4">
        <w:t xml:space="preserve"> (</w:t>
      </w:r>
      <w:r w:rsidR="004E2CF4">
        <w:rPr>
          <w:shd w:val="clear" w:color="auto" w:fill="FFFFFF"/>
        </w:rPr>
        <w:t xml:space="preserve">Khurram </w:t>
      </w:r>
      <w:r w:rsidR="004E2CF4" w:rsidRPr="008B1A5F">
        <w:rPr>
          <w:i/>
          <w:shd w:val="clear" w:color="auto" w:fill="FFFFFF"/>
        </w:rPr>
        <w:t>et al.,</w:t>
      </w:r>
      <w:r w:rsidR="004E2CF4">
        <w:rPr>
          <w:shd w:val="clear" w:color="auto" w:fill="FFFFFF"/>
        </w:rPr>
        <w:t xml:space="preserve"> 2020)</w:t>
      </w:r>
      <w:r>
        <w:t xml:space="preserve">. That implies that it has the means to choose any supplier it wants, making its threat in this regard </w:t>
      </w:r>
      <w:r>
        <w:rPr>
          <w:b/>
        </w:rPr>
        <w:t>low</w:t>
      </w:r>
      <w:r>
        <w:t>.</w:t>
      </w:r>
    </w:p>
    <w:p w14:paraId="00000045" w14:textId="77777777" w:rsidR="00DE3F0C" w:rsidRDefault="00CC0A58">
      <w:pPr>
        <w:rPr>
          <w:b/>
        </w:rPr>
      </w:pPr>
      <w:r>
        <w:rPr>
          <w:b/>
        </w:rPr>
        <w:t>Bargaining Power of Customers</w:t>
      </w:r>
    </w:p>
    <w:p w14:paraId="00000046" w14:textId="17258185" w:rsidR="00DE3F0C" w:rsidRDefault="00CC0A58">
      <w:r>
        <w:t>The automobile industry of Britain sees many participants, giving customers a lot of bargaining power</w:t>
      </w:r>
      <w:r w:rsidR="00306E16">
        <w:t xml:space="preserve"> (</w:t>
      </w:r>
      <w:r w:rsidR="00306E16">
        <w:rPr>
          <w:shd w:val="clear" w:color="auto" w:fill="FFFFFF"/>
        </w:rPr>
        <w:t xml:space="preserve">Khurram </w:t>
      </w:r>
      <w:r w:rsidR="00306E16" w:rsidRPr="008B1A5F">
        <w:rPr>
          <w:i/>
          <w:shd w:val="clear" w:color="auto" w:fill="FFFFFF"/>
        </w:rPr>
        <w:t>et al.,</w:t>
      </w:r>
      <w:r w:rsidR="00306E16">
        <w:rPr>
          <w:shd w:val="clear" w:color="auto" w:fill="FFFFFF"/>
        </w:rPr>
        <w:t xml:space="preserve"> 2020)</w:t>
      </w:r>
      <w:r>
        <w:t xml:space="preserve">. Therefore, this threat faced by Volkswagen is </w:t>
      </w:r>
      <w:r>
        <w:rPr>
          <w:b/>
        </w:rPr>
        <w:t>high</w:t>
      </w:r>
      <w:r>
        <w:t>, since it has many competitors, especially sustainable ones.</w:t>
      </w:r>
    </w:p>
    <w:p w14:paraId="00000047" w14:textId="77777777" w:rsidR="00DE3F0C" w:rsidRDefault="00CC0A58">
      <w:pPr>
        <w:rPr>
          <w:b/>
        </w:rPr>
      </w:pPr>
      <w:r>
        <w:rPr>
          <w:b/>
        </w:rPr>
        <w:t>Threat of Substitute Products</w:t>
      </w:r>
    </w:p>
    <w:p w14:paraId="00000048" w14:textId="4FCCB90C" w:rsidR="00DE3F0C" w:rsidRDefault="00CC0A58">
      <w:r>
        <w:t xml:space="preserve">Volkswagen is an automobile company, meaning its products are available throughout the year. However, consumers prefer to use sustainable vehicles to travel now, and Volkswagen has not </w:t>
      </w:r>
      <w:r>
        <w:lastRenderedPageBreak/>
        <w:t>completely switched to electric cars, still selling some diesel cars</w:t>
      </w:r>
      <w:r w:rsidR="00BD40EC">
        <w:t xml:space="preserve"> (</w:t>
      </w:r>
      <w:r w:rsidR="00BD40EC">
        <w:rPr>
          <w:shd w:val="clear" w:color="auto" w:fill="FFFFFF"/>
        </w:rPr>
        <w:t xml:space="preserve">Atwell and </w:t>
      </w:r>
      <w:proofErr w:type="spellStart"/>
      <w:r w:rsidR="00BD40EC">
        <w:rPr>
          <w:shd w:val="clear" w:color="auto" w:fill="FFFFFF"/>
        </w:rPr>
        <w:t>Lăzăroiu</w:t>
      </w:r>
      <w:proofErr w:type="spellEnd"/>
      <w:r w:rsidR="00BD40EC">
        <w:rPr>
          <w:shd w:val="clear" w:color="auto" w:fill="FFFFFF"/>
        </w:rPr>
        <w:t>, 2019)</w:t>
      </w:r>
      <w:r>
        <w:t xml:space="preserve">. That might let them lose to more eco-friendly automobile companies, making this threat faced by them a </w:t>
      </w:r>
      <w:r>
        <w:rPr>
          <w:b/>
        </w:rPr>
        <w:t>medium</w:t>
      </w:r>
      <w:r>
        <w:t xml:space="preserve"> level.</w:t>
      </w:r>
    </w:p>
    <w:p w14:paraId="00000049" w14:textId="77777777" w:rsidR="00DE3F0C" w:rsidRDefault="00DE3F0C">
      <w:pPr>
        <w:pStyle w:val="Title"/>
      </w:pPr>
      <w:bookmarkStart w:id="25" w:name="_h4tgkd7gzg3n" w:colFirst="0" w:colLast="0"/>
      <w:bookmarkEnd w:id="25"/>
    </w:p>
    <w:sectPr w:rsidR="00DE3F0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B8A62" w14:textId="77777777" w:rsidR="005E7446" w:rsidRDefault="005E7446" w:rsidP="004060D3">
      <w:pPr>
        <w:spacing w:line="240" w:lineRule="auto"/>
      </w:pPr>
      <w:r>
        <w:separator/>
      </w:r>
    </w:p>
  </w:endnote>
  <w:endnote w:type="continuationSeparator" w:id="0">
    <w:p w14:paraId="51590C36" w14:textId="77777777" w:rsidR="005E7446" w:rsidRDefault="005E7446" w:rsidP="004060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936739"/>
      <w:docPartObj>
        <w:docPartGallery w:val="Page Numbers (Bottom of Page)"/>
        <w:docPartUnique/>
      </w:docPartObj>
    </w:sdtPr>
    <w:sdtEndPr>
      <w:rPr>
        <w:noProof/>
      </w:rPr>
    </w:sdtEndPr>
    <w:sdtContent>
      <w:p w14:paraId="5EBABAAD" w14:textId="139A2F43" w:rsidR="004060D3" w:rsidRDefault="004060D3">
        <w:pPr>
          <w:pStyle w:val="Footer"/>
          <w:jc w:val="right"/>
        </w:pPr>
        <w:r>
          <w:fldChar w:fldCharType="begin"/>
        </w:r>
        <w:r>
          <w:instrText xml:space="preserve"> PAGE   \* MERGEFORMAT </w:instrText>
        </w:r>
        <w:r>
          <w:fldChar w:fldCharType="separate"/>
        </w:r>
        <w:r w:rsidR="0062192D">
          <w:rPr>
            <w:noProof/>
          </w:rPr>
          <w:t>3</w:t>
        </w:r>
        <w:r>
          <w:rPr>
            <w:noProof/>
          </w:rPr>
          <w:fldChar w:fldCharType="end"/>
        </w:r>
      </w:p>
    </w:sdtContent>
  </w:sdt>
  <w:p w14:paraId="071F255B" w14:textId="77777777" w:rsidR="004060D3" w:rsidRDefault="00406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143C8" w14:textId="77777777" w:rsidR="005E7446" w:rsidRDefault="005E7446" w:rsidP="004060D3">
      <w:pPr>
        <w:spacing w:line="240" w:lineRule="auto"/>
      </w:pPr>
      <w:r>
        <w:separator/>
      </w:r>
    </w:p>
  </w:footnote>
  <w:footnote w:type="continuationSeparator" w:id="0">
    <w:p w14:paraId="4F363A27" w14:textId="77777777" w:rsidR="005E7446" w:rsidRDefault="005E7446" w:rsidP="004060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9A56D1"/>
    <w:multiLevelType w:val="hybridMultilevel"/>
    <w:tmpl w:val="A2AA07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1F25E91"/>
    <w:multiLevelType w:val="hybridMultilevel"/>
    <w:tmpl w:val="6BA87D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71007761">
    <w:abstractNumId w:val="1"/>
  </w:num>
  <w:num w:numId="2" w16cid:durableId="1312173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F0C"/>
    <w:rsid w:val="0001351D"/>
    <w:rsid w:val="000268A2"/>
    <w:rsid w:val="0003553A"/>
    <w:rsid w:val="0009059F"/>
    <w:rsid w:val="000C1CDE"/>
    <w:rsid w:val="000C225D"/>
    <w:rsid w:val="000E6A9C"/>
    <w:rsid w:val="00112A92"/>
    <w:rsid w:val="00137D9B"/>
    <w:rsid w:val="00147685"/>
    <w:rsid w:val="001B4A65"/>
    <w:rsid w:val="001B71E5"/>
    <w:rsid w:val="001C4DBF"/>
    <w:rsid w:val="001D51F0"/>
    <w:rsid w:val="002053AA"/>
    <w:rsid w:val="002233C5"/>
    <w:rsid w:val="0023575B"/>
    <w:rsid w:val="00254E8A"/>
    <w:rsid w:val="00274F47"/>
    <w:rsid w:val="002C77F0"/>
    <w:rsid w:val="002D44B3"/>
    <w:rsid w:val="002E24BF"/>
    <w:rsid w:val="002E2BFD"/>
    <w:rsid w:val="00306E16"/>
    <w:rsid w:val="00310067"/>
    <w:rsid w:val="00314B4E"/>
    <w:rsid w:val="00342B5A"/>
    <w:rsid w:val="003C21DD"/>
    <w:rsid w:val="004060D3"/>
    <w:rsid w:val="00412767"/>
    <w:rsid w:val="00434D48"/>
    <w:rsid w:val="0047594A"/>
    <w:rsid w:val="004C6B1F"/>
    <w:rsid w:val="004D797A"/>
    <w:rsid w:val="004E2CF4"/>
    <w:rsid w:val="004F650C"/>
    <w:rsid w:val="005E7446"/>
    <w:rsid w:val="0062192D"/>
    <w:rsid w:val="006D6F8B"/>
    <w:rsid w:val="006E198C"/>
    <w:rsid w:val="006E2FB4"/>
    <w:rsid w:val="006F2A84"/>
    <w:rsid w:val="006F64B2"/>
    <w:rsid w:val="008155CF"/>
    <w:rsid w:val="0085042B"/>
    <w:rsid w:val="00860EB8"/>
    <w:rsid w:val="00866E77"/>
    <w:rsid w:val="00871BC8"/>
    <w:rsid w:val="008B1A5F"/>
    <w:rsid w:val="009205EC"/>
    <w:rsid w:val="009277AB"/>
    <w:rsid w:val="009379C2"/>
    <w:rsid w:val="00975960"/>
    <w:rsid w:val="009A02BF"/>
    <w:rsid w:val="00A073C8"/>
    <w:rsid w:val="00A14C23"/>
    <w:rsid w:val="00A713B3"/>
    <w:rsid w:val="00AA68FE"/>
    <w:rsid w:val="00B06117"/>
    <w:rsid w:val="00B3259E"/>
    <w:rsid w:val="00B374D7"/>
    <w:rsid w:val="00BA6BDE"/>
    <w:rsid w:val="00BD40EC"/>
    <w:rsid w:val="00BD45F2"/>
    <w:rsid w:val="00BF4A05"/>
    <w:rsid w:val="00C174FD"/>
    <w:rsid w:val="00CA17A2"/>
    <w:rsid w:val="00CC0A58"/>
    <w:rsid w:val="00CC37EC"/>
    <w:rsid w:val="00D750C2"/>
    <w:rsid w:val="00D87F8E"/>
    <w:rsid w:val="00DA692E"/>
    <w:rsid w:val="00DD6307"/>
    <w:rsid w:val="00DD79D8"/>
    <w:rsid w:val="00DE3F0C"/>
    <w:rsid w:val="00DF2890"/>
    <w:rsid w:val="00E0331B"/>
    <w:rsid w:val="00E552EE"/>
    <w:rsid w:val="00E6418B"/>
    <w:rsid w:val="00E71486"/>
    <w:rsid w:val="00E83C48"/>
    <w:rsid w:val="00E97649"/>
    <w:rsid w:val="00F659B2"/>
    <w:rsid w:val="00F66CF2"/>
    <w:rsid w:val="00FB20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2AFF3"/>
  <w15:docId w15:val="{4F4DCAE5-A322-43FB-9EB2-A6183609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spacing w:before="400" w:after="120"/>
      <w:outlineLvl w:val="0"/>
    </w:pPr>
    <w:rPr>
      <w:b/>
    </w:rPr>
  </w:style>
  <w:style w:type="paragraph" w:styleId="Heading2">
    <w:name w:val="heading 2"/>
    <w:basedOn w:val="Normal"/>
    <w:next w:val="Normal"/>
    <w:qFormat/>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3553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3553A"/>
    <w:pPr>
      <w:spacing w:after="100"/>
    </w:pPr>
  </w:style>
  <w:style w:type="paragraph" w:styleId="TOC2">
    <w:name w:val="toc 2"/>
    <w:basedOn w:val="Normal"/>
    <w:next w:val="Normal"/>
    <w:autoRedefine/>
    <w:uiPriority w:val="39"/>
    <w:unhideWhenUsed/>
    <w:rsid w:val="0003553A"/>
    <w:pPr>
      <w:spacing w:after="100"/>
      <w:ind w:left="240"/>
    </w:pPr>
  </w:style>
  <w:style w:type="character" w:styleId="Hyperlink">
    <w:name w:val="Hyperlink"/>
    <w:basedOn w:val="DefaultParagraphFont"/>
    <w:uiPriority w:val="99"/>
    <w:unhideWhenUsed/>
    <w:rsid w:val="0003553A"/>
    <w:rPr>
      <w:color w:val="0000FF" w:themeColor="hyperlink"/>
      <w:u w:val="single"/>
    </w:rPr>
  </w:style>
  <w:style w:type="paragraph" w:styleId="Header">
    <w:name w:val="header"/>
    <w:basedOn w:val="Normal"/>
    <w:link w:val="HeaderChar"/>
    <w:uiPriority w:val="99"/>
    <w:unhideWhenUsed/>
    <w:rsid w:val="004060D3"/>
    <w:pPr>
      <w:tabs>
        <w:tab w:val="center" w:pos="4513"/>
        <w:tab w:val="right" w:pos="9026"/>
      </w:tabs>
      <w:spacing w:line="240" w:lineRule="auto"/>
    </w:pPr>
  </w:style>
  <w:style w:type="character" w:customStyle="1" w:styleId="HeaderChar">
    <w:name w:val="Header Char"/>
    <w:basedOn w:val="DefaultParagraphFont"/>
    <w:link w:val="Header"/>
    <w:uiPriority w:val="99"/>
    <w:rsid w:val="004060D3"/>
  </w:style>
  <w:style w:type="paragraph" w:styleId="Footer">
    <w:name w:val="footer"/>
    <w:basedOn w:val="Normal"/>
    <w:link w:val="FooterChar"/>
    <w:uiPriority w:val="99"/>
    <w:unhideWhenUsed/>
    <w:rsid w:val="004060D3"/>
    <w:pPr>
      <w:tabs>
        <w:tab w:val="center" w:pos="4513"/>
        <w:tab w:val="right" w:pos="9026"/>
      </w:tabs>
      <w:spacing w:line="240" w:lineRule="auto"/>
    </w:pPr>
  </w:style>
  <w:style w:type="character" w:customStyle="1" w:styleId="FooterChar">
    <w:name w:val="Footer Char"/>
    <w:basedOn w:val="DefaultParagraphFont"/>
    <w:link w:val="Footer"/>
    <w:uiPriority w:val="99"/>
    <w:rsid w:val="004060D3"/>
  </w:style>
  <w:style w:type="paragraph" w:styleId="ListParagraph">
    <w:name w:val="List Paragraph"/>
    <w:basedOn w:val="Normal"/>
    <w:uiPriority w:val="34"/>
    <w:qFormat/>
    <w:rsid w:val="000C1CDE"/>
    <w:pPr>
      <w:ind w:left="720"/>
      <w:contextualSpacing/>
    </w:pPr>
  </w:style>
  <w:style w:type="paragraph" w:styleId="NormalWeb">
    <w:name w:val="Normal (Web)"/>
    <w:basedOn w:val="Normal"/>
    <w:uiPriority w:val="99"/>
    <w:semiHidden/>
    <w:unhideWhenUsed/>
    <w:rsid w:val="00DD6307"/>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2053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9E622-DA4F-4824-B0EB-39DEF11B4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4661</Words>
  <Characters>26570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Dan</dc:creator>
  <cp:lastModifiedBy>Ionela Dan</cp:lastModifiedBy>
  <cp:revision>2</cp:revision>
  <dcterms:created xsi:type="dcterms:W3CDTF">2023-08-22T14:43:00Z</dcterms:created>
  <dcterms:modified xsi:type="dcterms:W3CDTF">2023-08-22T14:43:00Z</dcterms:modified>
</cp:coreProperties>
</file>