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29369" w14:textId="6A56CC0A" w:rsidR="0053561E" w:rsidRPr="00C024AF" w:rsidRDefault="0053561E">
      <w:pPr>
        <w:rPr>
          <w:b/>
          <w:bCs/>
          <w:u w:val="single"/>
        </w:rPr>
      </w:pPr>
      <w:r w:rsidRPr="00C024AF">
        <w:rPr>
          <w:b/>
          <w:bCs/>
          <w:u w:val="single"/>
        </w:rPr>
        <w:t>Integrated Project</w:t>
      </w:r>
    </w:p>
    <w:p w14:paraId="14A93790" w14:textId="04273242" w:rsidR="00C024AF" w:rsidRPr="00C024AF" w:rsidRDefault="00C024AF">
      <w:pPr>
        <w:rPr>
          <w:b/>
          <w:bCs/>
          <w:u w:val="single"/>
        </w:rPr>
      </w:pPr>
      <w:r w:rsidRPr="00C024AF">
        <w:rPr>
          <w:b/>
          <w:bCs/>
          <w:u w:val="single"/>
        </w:rPr>
        <w:t>Feasibility Study</w:t>
      </w:r>
    </w:p>
    <w:p w14:paraId="27E11F1F" w14:textId="5CFA6CED" w:rsidR="0053561E" w:rsidRPr="00C024AF" w:rsidRDefault="0053561E">
      <w:pPr>
        <w:rPr>
          <w:u w:val="single"/>
        </w:rPr>
      </w:pPr>
      <w:r w:rsidRPr="00C024AF">
        <w:rPr>
          <w:u w:val="single"/>
        </w:rPr>
        <w:t>3.2 Operational/ functional needs</w:t>
      </w:r>
    </w:p>
    <w:p w14:paraId="3E3962A7" w14:textId="12CACC38" w:rsidR="00FE40E3" w:rsidRDefault="00FE40E3">
      <w:r>
        <w:t xml:space="preserve">ACE Capital Projects Ltd are an experienced and sustainability focused property developer. They require that the building adjacent to the UWTSD </w:t>
      </w:r>
      <w:proofErr w:type="spellStart"/>
      <w:r>
        <w:t>Fforum</w:t>
      </w:r>
      <w:proofErr w:type="spellEnd"/>
      <w:r>
        <w:t xml:space="preserve"> building provides a high performing adaptable space to showcase different construction methods and techniques to give students an understanding that they can then take into the real world of construction. This facility will also function as a</w:t>
      </w:r>
      <w:r w:rsidR="00D276B8">
        <w:t xml:space="preserve"> </w:t>
      </w:r>
      <w:r>
        <w:t>testing center for materials and methods against a range of different environmental conditions such as wind, rain sun, frost etc. Giving student</w:t>
      </w:r>
      <w:r w:rsidR="00D276B8">
        <w:t>s</w:t>
      </w:r>
      <w:r>
        <w:t xml:space="preserve"> this opportunity to assess real life conditions on construction methods will greatly improve their knowledge and understanding of the industry once they graduate. </w:t>
      </w:r>
    </w:p>
    <w:p w14:paraId="7F5E5194" w14:textId="27FFCC53" w:rsidR="00FE40E3" w:rsidRDefault="00FE40E3">
      <w:r>
        <w:t xml:space="preserve">The main operational requirement is </w:t>
      </w:r>
      <w:proofErr w:type="gramStart"/>
      <w:r>
        <w:t>flexibility,</w:t>
      </w:r>
      <w:proofErr w:type="gramEnd"/>
      <w:r>
        <w:t xml:space="preserve"> the space must be adaptable to accommodate the range of adverse weather conditions for full scale testing. The space will also require adequate teaching space with fully accessible IT systems in order to report on the findings. This additional space will allow the university to form a constructi</w:t>
      </w:r>
      <w:r w:rsidR="00932BEF">
        <w:t xml:space="preserve">on hub of excellence for all students to get the best possible learning experience. Taking inspiration from Salford’s Energy House 2.0, the building will need to integrate controlled testing areas where there are environmental variables, with teaching space that lecturers are able to break down </w:t>
      </w:r>
      <w:r w:rsidR="00D276B8">
        <w:t>the</w:t>
      </w:r>
      <w:r w:rsidR="00932BEF">
        <w:t xml:space="preserve"> information </w:t>
      </w:r>
      <w:proofErr w:type="gramStart"/>
      <w:r w:rsidR="00932BEF">
        <w:t>gathered, and</w:t>
      </w:r>
      <w:proofErr w:type="gramEnd"/>
      <w:r w:rsidR="00932BEF">
        <w:t xml:space="preserve"> evaluate with the students.</w:t>
      </w:r>
    </w:p>
    <w:p w14:paraId="28A12B46" w14:textId="1EC1A8B8" w:rsidR="00932BEF" w:rsidRDefault="00932BEF">
      <w:r>
        <w:t xml:space="preserve">Other functions of the building will </w:t>
      </w:r>
      <w:r w:rsidR="006940DC">
        <w:t>b</w:t>
      </w:r>
      <w:r>
        <w:t xml:space="preserve">e to include offices for researchers and other staff, meeting rooms, presentation rooms, equipment areas and a secure storage facility to store testing equipment. This facility will be a leading project in the industry, and will likely draw many faces towards it, </w:t>
      </w:r>
      <w:proofErr w:type="gramStart"/>
      <w:r w:rsidR="00D276B8">
        <w:t>therefor</w:t>
      </w:r>
      <w:proofErr w:type="gramEnd"/>
      <w:r w:rsidR="00D276B8">
        <w:t xml:space="preserve"> </w:t>
      </w:r>
      <w:r>
        <w:t>large a</w:t>
      </w:r>
      <w:r w:rsidR="006940DC">
        <w:t xml:space="preserve">reas that offer these people </w:t>
      </w:r>
      <w:r w:rsidR="00D276B8">
        <w:t>space</w:t>
      </w:r>
      <w:r w:rsidR="006940DC">
        <w:t xml:space="preserve"> learn and study will be essential.</w:t>
      </w:r>
    </w:p>
    <w:p w14:paraId="231E9901" w14:textId="35ABCF23" w:rsidR="0053561E" w:rsidRDefault="006940DC">
      <w:r>
        <w:t xml:space="preserve">As stated in the brief, BIM is a key </w:t>
      </w:r>
      <w:proofErr w:type="gramStart"/>
      <w:r>
        <w:t>deliverable</w:t>
      </w:r>
      <w:proofErr w:type="gramEnd"/>
      <w:r>
        <w:t xml:space="preserve"> and the client will consider this process. This process will be used throughout the RIBA stages, from design right</w:t>
      </w:r>
      <w:r w:rsidR="005E10EF">
        <w:t xml:space="preserve"> through to practical completion</w:t>
      </w:r>
      <w:r w:rsidR="008F19BE">
        <w:t xml:space="preserve"> and beyond</w:t>
      </w:r>
      <w:r w:rsidR="005E10EF">
        <w:t xml:space="preserve">. </w:t>
      </w:r>
      <w:r w:rsidR="008F19BE">
        <w:t>The BIM model will act as both a design coordination tool and as a digital twin for the ongoing monitoring and asset management of the building. This model will also be a great asset to the end user for maintaining the building in the way it was intended to.</w:t>
      </w:r>
    </w:p>
    <w:p w14:paraId="49F8E835" w14:textId="61898181" w:rsidR="000F199F" w:rsidRDefault="00D276B8">
      <w:pPr>
        <w:rPr>
          <w:b/>
          <w:bCs/>
        </w:rPr>
      </w:pPr>
      <w:r>
        <w:rPr>
          <w:b/>
          <w:bCs/>
        </w:rPr>
        <w:t xml:space="preserve">3.3 </w:t>
      </w:r>
      <w:r w:rsidR="008F19BE" w:rsidRPr="008F19BE">
        <w:rPr>
          <w:b/>
          <w:bCs/>
        </w:rPr>
        <w:t>Client-Directed Adaptations to the Fabric of the Existing Building</w:t>
      </w:r>
    </w:p>
    <w:p w14:paraId="2878E518" w14:textId="36959266" w:rsidR="000F199F" w:rsidRDefault="000F199F" w:rsidP="000F199F">
      <w:r w:rsidRPr="000F199F">
        <w:t xml:space="preserve">As the proposal is a newbuild project, no adaptations to existing buildings are required. The new facility will be designed to integrate seamlessly with the surrounding SA1 area and UWTSD campus environment. With </w:t>
      </w:r>
      <w:r w:rsidR="009E220A">
        <w:t xml:space="preserve">nearby buildings </w:t>
      </w:r>
      <w:r w:rsidRPr="000F199F">
        <w:t xml:space="preserve">featuring a mix of brick and </w:t>
      </w:r>
      <w:proofErr w:type="gramStart"/>
      <w:r w:rsidRPr="000F199F">
        <w:t>cladded</w:t>
      </w:r>
      <w:proofErr w:type="gramEnd"/>
      <w:r w:rsidRPr="000F199F">
        <w:t xml:space="preserve"> </w:t>
      </w:r>
      <w:r w:rsidRPr="000F199F">
        <w:lastRenderedPageBreak/>
        <w:t>fa</w:t>
      </w:r>
      <w:r w:rsidR="009E220A">
        <w:t>c</w:t>
      </w:r>
      <w:r w:rsidRPr="000F199F">
        <w:t>ades, these materials will be incorporated into the design to ensure visual cohesion. Landscaping will reflect both the aesthetic and environmental character of the area</w:t>
      </w:r>
      <w:r w:rsidR="009E220A">
        <w:t xml:space="preserve">. </w:t>
      </w:r>
      <w:r w:rsidRPr="000F199F">
        <w:t xml:space="preserve">Overall, the building will serve as a natural extension of the SA1 campus while </w:t>
      </w:r>
      <w:r w:rsidR="009E220A">
        <w:t>being</w:t>
      </w:r>
      <w:r w:rsidRPr="000F199F">
        <w:t xml:space="preserve"> a distinctive flagship project that </w:t>
      </w:r>
      <w:r w:rsidR="009E220A">
        <w:t>the university can be proud of.</w:t>
      </w:r>
    </w:p>
    <w:p w14:paraId="4F72B989" w14:textId="77777777" w:rsidR="00C024AF" w:rsidRDefault="00C024AF" w:rsidP="000F199F"/>
    <w:p w14:paraId="0358C71C" w14:textId="77777777" w:rsidR="00C024AF" w:rsidRDefault="00C024AF" w:rsidP="000F199F"/>
    <w:p w14:paraId="1650A8B4" w14:textId="77777777" w:rsidR="00C024AF" w:rsidRDefault="00C024AF" w:rsidP="000F199F"/>
    <w:p w14:paraId="48CE540A" w14:textId="77777777" w:rsidR="00C024AF" w:rsidRDefault="00C024AF" w:rsidP="000F199F"/>
    <w:p w14:paraId="3BA8EFF5" w14:textId="77777777" w:rsidR="00C024AF" w:rsidRDefault="00C024AF" w:rsidP="000F199F"/>
    <w:p w14:paraId="358BCAD6" w14:textId="77777777" w:rsidR="00C024AF" w:rsidRDefault="00C024AF" w:rsidP="000F199F"/>
    <w:p w14:paraId="182376DC" w14:textId="77777777" w:rsidR="00C024AF" w:rsidRDefault="00C024AF" w:rsidP="000F199F"/>
    <w:p w14:paraId="6DDCE1CB" w14:textId="77777777" w:rsidR="00C024AF" w:rsidRDefault="00C024AF" w:rsidP="000F199F"/>
    <w:p w14:paraId="1DB3976D" w14:textId="77777777" w:rsidR="00C024AF" w:rsidRDefault="00C024AF" w:rsidP="000F199F"/>
    <w:p w14:paraId="570F4BD2" w14:textId="77777777" w:rsidR="00C024AF" w:rsidRDefault="00C024AF" w:rsidP="000F199F"/>
    <w:p w14:paraId="2B16F560" w14:textId="77777777" w:rsidR="00C024AF" w:rsidRDefault="00C024AF" w:rsidP="000F199F"/>
    <w:p w14:paraId="0DF6FF89" w14:textId="77777777" w:rsidR="00C024AF" w:rsidRDefault="00C024AF" w:rsidP="000F199F"/>
    <w:p w14:paraId="75123007" w14:textId="77777777" w:rsidR="00C024AF" w:rsidRDefault="00C024AF" w:rsidP="000F199F"/>
    <w:p w14:paraId="2DAF5DF7" w14:textId="77777777" w:rsidR="00C024AF" w:rsidRDefault="00C024AF" w:rsidP="000F199F"/>
    <w:p w14:paraId="1AE8B1EA" w14:textId="77777777" w:rsidR="00C024AF" w:rsidRDefault="00C024AF" w:rsidP="000F199F"/>
    <w:p w14:paraId="0E86E17D" w14:textId="77777777" w:rsidR="00C024AF" w:rsidRDefault="00C024AF" w:rsidP="000F199F"/>
    <w:p w14:paraId="7A0B7F7B" w14:textId="77777777" w:rsidR="00C024AF" w:rsidRDefault="00C024AF" w:rsidP="000F199F"/>
    <w:p w14:paraId="2E505EE4" w14:textId="77777777" w:rsidR="00C024AF" w:rsidRDefault="00C024AF" w:rsidP="000F199F"/>
    <w:p w14:paraId="457BCB88" w14:textId="77777777" w:rsidR="00C024AF" w:rsidRDefault="00C024AF" w:rsidP="000F199F"/>
    <w:p w14:paraId="4EA2A18C" w14:textId="77777777" w:rsidR="00C024AF" w:rsidRDefault="00C024AF" w:rsidP="000F199F"/>
    <w:p w14:paraId="0555F961" w14:textId="77777777" w:rsidR="009133CD" w:rsidRDefault="009133CD" w:rsidP="000F199F"/>
    <w:p w14:paraId="55A7B877" w14:textId="77777777" w:rsidR="00C024AF" w:rsidRDefault="00C024AF" w:rsidP="000F199F"/>
    <w:p w14:paraId="71CE6E2E" w14:textId="39C3936F" w:rsidR="009133CD" w:rsidRDefault="00CC7CEB" w:rsidP="000F199F">
      <w:pPr>
        <w:rPr>
          <w:b/>
          <w:bCs/>
        </w:rPr>
      </w:pPr>
      <w:r w:rsidRPr="00802275">
        <w:rPr>
          <w:b/>
          <w:bCs/>
        </w:rPr>
        <w:lastRenderedPageBreak/>
        <w:t>6.3</w:t>
      </w:r>
      <w:r w:rsidR="00802275" w:rsidRPr="00802275">
        <w:rPr>
          <w:b/>
          <w:bCs/>
        </w:rPr>
        <w:t xml:space="preserve"> Services requirements </w:t>
      </w:r>
      <w:proofErr w:type="spellStart"/>
      <w:r w:rsidR="00802275" w:rsidRPr="00802275">
        <w:rPr>
          <w:b/>
          <w:bCs/>
        </w:rPr>
        <w:t>eg.</w:t>
      </w:r>
      <w:proofErr w:type="spellEnd"/>
      <w:r w:rsidR="00802275" w:rsidRPr="00802275">
        <w:rPr>
          <w:b/>
          <w:bCs/>
        </w:rPr>
        <w:t xml:space="preserve"> abnormal loadings: IT suites, Design &amp; Technology machinery – consult Mechanical &amp; Electrical Group</w:t>
      </w:r>
    </w:p>
    <w:p w14:paraId="38A1BECD" w14:textId="067255BE" w:rsidR="00802275" w:rsidRDefault="00802275" w:rsidP="000F199F">
      <w:r>
        <w:t xml:space="preserve">Given the nature of the proposed building, </w:t>
      </w:r>
      <w:r w:rsidR="00573F8E">
        <w:t>it will need specialist mechanical and electrical systems to handle the research due to take place. Some areas will have hig</w:t>
      </w:r>
      <w:r w:rsidR="00D276B8">
        <w:t>h</w:t>
      </w:r>
      <w:r w:rsidR="00573F8E">
        <w:t xml:space="preserve">er load demands due to testing equipment and </w:t>
      </w:r>
      <w:proofErr w:type="gramStart"/>
      <w:r w:rsidR="00573F8E">
        <w:t>machinery,</w:t>
      </w:r>
      <w:proofErr w:type="gramEnd"/>
      <w:r w:rsidR="00573F8E">
        <w:t xml:space="preserve"> this will need to be considered within the structural engineer’s design. 3 phase power supply, adequate ventilation and specialist equipment to generate true to life weather conditions will be requirements.</w:t>
      </w:r>
    </w:p>
    <w:p w14:paraId="3E3F9445" w14:textId="00DBA28A" w:rsidR="00573F8E" w:rsidRDefault="00573F8E" w:rsidP="000F199F">
      <w:pPr>
        <w:rPr>
          <w:b/>
          <w:bCs/>
          <w:u w:val="single"/>
        </w:rPr>
      </w:pPr>
      <w:r w:rsidRPr="00573F8E">
        <w:rPr>
          <w:b/>
          <w:bCs/>
          <w:u w:val="single"/>
        </w:rPr>
        <w:t>Equipment register</w:t>
      </w:r>
    </w:p>
    <w:p w14:paraId="1A802F51" w14:textId="636E2C53" w:rsidR="00573F8E" w:rsidRPr="00C024AF" w:rsidRDefault="00573F8E" w:rsidP="00C024AF">
      <w:pPr>
        <w:pStyle w:val="ListParagraph"/>
        <w:numPr>
          <w:ilvl w:val="0"/>
          <w:numId w:val="2"/>
        </w:numPr>
        <w:rPr>
          <w:u w:val="single"/>
        </w:rPr>
      </w:pPr>
      <w:r w:rsidRPr="00C024AF">
        <w:rPr>
          <w:u w:val="single"/>
        </w:rPr>
        <w:t xml:space="preserve">Air tightness and thermal </w:t>
      </w:r>
      <w:proofErr w:type="spellStart"/>
      <w:proofErr w:type="gramStart"/>
      <w:r w:rsidRPr="00C024AF">
        <w:rPr>
          <w:u w:val="single"/>
        </w:rPr>
        <w:t>imagine</w:t>
      </w:r>
      <w:proofErr w:type="spellEnd"/>
      <w:proofErr w:type="gramEnd"/>
      <w:r w:rsidRPr="00C024AF">
        <w:rPr>
          <w:u w:val="single"/>
        </w:rPr>
        <w:t xml:space="preserve"> equipment.</w:t>
      </w:r>
    </w:p>
    <w:p w14:paraId="6A99C6EB" w14:textId="77777777" w:rsidR="00C024AF" w:rsidRDefault="00573F8E" w:rsidP="00C024AF">
      <w:pPr>
        <w:pStyle w:val="ListParagraph"/>
        <w:numPr>
          <w:ilvl w:val="1"/>
          <w:numId w:val="2"/>
        </w:numPr>
      </w:pPr>
      <w:r>
        <w:t xml:space="preserve">These will give the students </w:t>
      </w:r>
      <w:r w:rsidR="00D276B8">
        <w:t xml:space="preserve">accurate </w:t>
      </w:r>
      <w:r>
        <w:t xml:space="preserve">data on the fabrics being </w:t>
      </w:r>
      <w:proofErr w:type="gramStart"/>
      <w:r>
        <w:t>showcased</w:t>
      </w:r>
      <w:proofErr w:type="gramEnd"/>
      <w:r>
        <w:t xml:space="preserve"> incorporating the weather conditions being demonstrated</w:t>
      </w:r>
      <w:r w:rsidR="00D276B8">
        <w:t>.</w:t>
      </w:r>
    </w:p>
    <w:p w14:paraId="04FAF84D" w14:textId="4C917D18" w:rsidR="00573F8E" w:rsidRPr="00C024AF" w:rsidRDefault="001B4C77" w:rsidP="00C024AF">
      <w:pPr>
        <w:pStyle w:val="ListParagraph"/>
        <w:numPr>
          <w:ilvl w:val="0"/>
          <w:numId w:val="2"/>
        </w:numPr>
        <w:rPr>
          <w:u w:val="single"/>
        </w:rPr>
      </w:pPr>
      <w:r w:rsidRPr="00C024AF">
        <w:rPr>
          <w:u w:val="single"/>
        </w:rPr>
        <w:t>Material and load testing equipment</w:t>
      </w:r>
    </w:p>
    <w:p w14:paraId="15068FAC" w14:textId="3A75089A" w:rsidR="001B4C77" w:rsidRDefault="001B4C77" w:rsidP="00C024AF">
      <w:pPr>
        <w:pStyle w:val="ListParagraph"/>
        <w:numPr>
          <w:ilvl w:val="1"/>
          <w:numId w:val="2"/>
        </w:numPr>
      </w:pPr>
      <w:r>
        <w:t>Used for testing strength of materials and loading capabilities</w:t>
      </w:r>
      <w:r w:rsidR="00C024AF">
        <w:t xml:space="preserve"> </w:t>
      </w:r>
      <w:r w:rsidR="00682242">
        <w:t>The climate control equipment will need to be designed by a specialist, incorporating the size of the building and what requirements the client requires. They will need to work collaboratively with the end user to ensure they design a fit for purpose system.</w:t>
      </w:r>
      <w:r w:rsidR="00D276B8">
        <w:t xml:space="preserve"> We will engage at design stage to ensure a cohesive design with the </w:t>
      </w:r>
      <w:proofErr w:type="gramStart"/>
      <w:r w:rsidR="00D276B8">
        <w:t>clients</w:t>
      </w:r>
      <w:proofErr w:type="gramEnd"/>
      <w:r w:rsidR="00D276B8">
        <w:t xml:space="preserve"> requirements.</w:t>
      </w:r>
    </w:p>
    <w:p w14:paraId="6E274326" w14:textId="447DFDEB" w:rsidR="00682242" w:rsidRPr="00C024AF" w:rsidRDefault="00682242" w:rsidP="00C024AF">
      <w:pPr>
        <w:pStyle w:val="ListParagraph"/>
        <w:numPr>
          <w:ilvl w:val="0"/>
          <w:numId w:val="3"/>
        </w:numPr>
        <w:rPr>
          <w:u w:val="single"/>
        </w:rPr>
      </w:pPr>
      <w:r w:rsidRPr="00C024AF">
        <w:rPr>
          <w:u w:val="single"/>
        </w:rPr>
        <w:t>Dust extraction units</w:t>
      </w:r>
    </w:p>
    <w:p w14:paraId="2E831BBC" w14:textId="6A90E963" w:rsidR="00682242" w:rsidRDefault="00682242" w:rsidP="00C024AF">
      <w:pPr>
        <w:pStyle w:val="ListParagraph"/>
        <w:numPr>
          <w:ilvl w:val="1"/>
          <w:numId w:val="3"/>
        </w:numPr>
      </w:pPr>
      <w:r>
        <w:t>With construction taking place within a sealed unit, adequate dust extraction will be required</w:t>
      </w:r>
    </w:p>
    <w:p w14:paraId="23BCA7D6" w14:textId="77777777" w:rsidR="00C024AF" w:rsidRDefault="00682242" w:rsidP="00C024AF">
      <w:pPr>
        <w:pStyle w:val="ListParagraph"/>
        <w:numPr>
          <w:ilvl w:val="0"/>
          <w:numId w:val="3"/>
        </w:numPr>
      </w:pPr>
      <w:r w:rsidRPr="00C024AF">
        <w:rPr>
          <w:u w:val="single"/>
        </w:rPr>
        <w:t>High performance computers and software</w:t>
      </w:r>
    </w:p>
    <w:p w14:paraId="1172D851" w14:textId="54B0C6CC" w:rsidR="00682242" w:rsidRDefault="00C024AF" w:rsidP="00C024AF">
      <w:pPr>
        <w:pStyle w:val="ListParagraph"/>
        <w:numPr>
          <w:ilvl w:val="1"/>
          <w:numId w:val="3"/>
        </w:numPr>
      </w:pPr>
      <w:r>
        <w:t xml:space="preserve">These </w:t>
      </w:r>
      <w:proofErr w:type="gramStart"/>
      <w:r w:rsidR="00682242">
        <w:t>services that</w:t>
      </w:r>
      <w:proofErr w:type="gramEnd"/>
      <w:r w:rsidR="00682242">
        <w:t xml:space="preserve"> will fulfil the needs of the university.</w:t>
      </w:r>
      <w:r w:rsidR="00D276B8">
        <w:t xml:space="preserve"> The IT systems will be an extension on the already advanced systems the University possesses. </w:t>
      </w:r>
    </w:p>
    <w:p w14:paraId="7A5007FA" w14:textId="77777777" w:rsidR="00682242" w:rsidRDefault="00682242" w:rsidP="00D276B8">
      <w:pPr>
        <w:pStyle w:val="ListParagraph"/>
      </w:pPr>
    </w:p>
    <w:p w14:paraId="35290EC9" w14:textId="77777777" w:rsidR="00C024AF" w:rsidRDefault="00C024AF" w:rsidP="00D276B8">
      <w:pPr>
        <w:pStyle w:val="ListParagraph"/>
      </w:pPr>
    </w:p>
    <w:p w14:paraId="56DE9A1B" w14:textId="77777777" w:rsidR="00C024AF" w:rsidRDefault="00C024AF" w:rsidP="00D276B8">
      <w:pPr>
        <w:pStyle w:val="ListParagraph"/>
      </w:pPr>
    </w:p>
    <w:p w14:paraId="64CE4355" w14:textId="77777777" w:rsidR="00C024AF" w:rsidRDefault="00C024AF" w:rsidP="00D276B8">
      <w:pPr>
        <w:pStyle w:val="ListParagraph"/>
      </w:pPr>
    </w:p>
    <w:p w14:paraId="4150E80F" w14:textId="77777777" w:rsidR="00C024AF" w:rsidRDefault="00C024AF" w:rsidP="00D276B8">
      <w:pPr>
        <w:pStyle w:val="ListParagraph"/>
      </w:pPr>
    </w:p>
    <w:p w14:paraId="4688C30A" w14:textId="77777777" w:rsidR="00C024AF" w:rsidRDefault="00C024AF" w:rsidP="00D276B8">
      <w:pPr>
        <w:pStyle w:val="ListParagraph"/>
      </w:pPr>
    </w:p>
    <w:p w14:paraId="69A683D0" w14:textId="77777777" w:rsidR="00C024AF" w:rsidRDefault="00C024AF" w:rsidP="00D276B8">
      <w:pPr>
        <w:pStyle w:val="ListParagraph"/>
      </w:pPr>
    </w:p>
    <w:p w14:paraId="2587C7D9" w14:textId="77777777" w:rsidR="00C024AF" w:rsidRDefault="00C024AF" w:rsidP="00D276B8">
      <w:pPr>
        <w:pStyle w:val="ListParagraph"/>
      </w:pPr>
    </w:p>
    <w:p w14:paraId="5FA6FC02" w14:textId="77777777" w:rsidR="00C024AF" w:rsidRDefault="00C024AF" w:rsidP="00D276B8">
      <w:pPr>
        <w:pStyle w:val="ListParagraph"/>
      </w:pPr>
    </w:p>
    <w:p w14:paraId="49D4A96A" w14:textId="77777777" w:rsidR="00C024AF" w:rsidRDefault="00C024AF" w:rsidP="00D276B8">
      <w:pPr>
        <w:pStyle w:val="ListParagraph"/>
      </w:pPr>
    </w:p>
    <w:p w14:paraId="499A54B5" w14:textId="77777777" w:rsidR="00C024AF" w:rsidRDefault="00C024AF" w:rsidP="00D276B8">
      <w:pPr>
        <w:pStyle w:val="ListParagraph"/>
      </w:pPr>
    </w:p>
    <w:p w14:paraId="6EF87D04" w14:textId="77777777" w:rsidR="00C024AF" w:rsidRDefault="00C024AF" w:rsidP="00D276B8">
      <w:pPr>
        <w:pStyle w:val="ListParagraph"/>
      </w:pPr>
    </w:p>
    <w:p w14:paraId="10E71A13" w14:textId="77777777" w:rsidR="00C024AF" w:rsidRPr="00C024AF" w:rsidRDefault="00C024AF" w:rsidP="00C024AF">
      <w:pPr>
        <w:rPr>
          <w:b/>
          <w:bCs/>
          <w:u w:val="single"/>
        </w:rPr>
      </w:pPr>
      <w:r w:rsidRPr="00C024AF">
        <w:rPr>
          <w:b/>
          <w:bCs/>
          <w:u w:val="single"/>
        </w:rPr>
        <w:lastRenderedPageBreak/>
        <w:t>Project constraints</w:t>
      </w:r>
    </w:p>
    <w:p w14:paraId="0CE01250" w14:textId="77777777" w:rsidR="00C024AF" w:rsidRDefault="00C024AF" w:rsidP="00C024AF">
      <w:r>
        <w:t xml:space="preserve">The proposed development at the SA1 campus, located behind the existing </w:t>
      </w:r>
      <w:proofErr w:type="spellStart"/>
      <w:r>
        <w:t>Fforum</w:t>
      </w:r>
      <w:proofErr w:type="spellEnd"/>
      <w:r>
        <w:t xml:space="preserve"> building presents a number of significant constraints that must be carefully considered at the </w:t>
      </w:r>
      <w:proofErr w:type="spellStart"/>
      <w:proofErr w:type="gramStart"/>
      <w:r>
        <w:t>pre construction</w:t>
      </w:r>
      <w:proofErr w:type="spellEnd"/>
      <w:proofErr w:type="gramEnd"/>
      <w:r>
        <w:t xml:space="preserve"> stage. These constraints are mainly associated with environmental conditions, historical use, planning conditions and infrastructure limitations. A snapshot of these constraints are detailed below:</w:t>
      </w:r>
    </w:p>
    <w:p w14:paraId="0B2B3E83" w14:textId="77777777" w:rsidR="00C024AF" w:rsidRDefault="00C024AF" w:rsidP="00C024AF">
      <w:pPr>
        <w:pStyle w:val="ListParagraph"/>
        <w:numPr>
          <w:ilvl w:val="0"/>
          <w:numId w:val="4"/>
        </w:numPr>
      </w:pPr>
      <w:r w:rsidRPr="00CD43CD">
        <w:rPr>
          <w:b/>
          <w:bCs/>
        </w:rPr>
        <w:t>Flood risk</w:t>
      </w:r>
      <w:r>
        <w:t xml:space="preserve"> – The SA1 area is a reclaimed dockland site located at low elevation and in close proximity to tidal waters. An article by </w:t>
      </w:r>
      <w:proofErr w:type="spellStart"/>
      <w:r>
        <w:t>NewsDotWales</w:t>
      </w:r>
      <w:proofErr w:type="spellEnd"/>
      <w:r>
        <w:t xml:space="preserve"> in 2024 stated ‘</w:t>
      </w:r>
      <w:r w:rsidRPr="00D62200">
        <w:t>MORE houses could be built at Swansea’s SA1 but the ground levels at the site in question would need to be raised first</w:t>
      </w:r>
      <w:r>
        <w:t>’ (</w:t>
      </w:r>
      <w:proofErr w:type="spellStart"/>
      <w:r>
        <w:t>NewsDotWales</w:t>
      </w:r>
      <w:proofErr w:type="spellEnd"/>
      <w:r>
        <w:t xml:space="preserve">, 2024). There is ongoing works being done to the barrage to counter this, however this may affect the proposed </w:t>
      </w:r>
      <w:proofErr w:type="spellStart"/>
      <w:r>
        <w:t>programme</w:t>
      </w:r>
      <w:proofErr w:type="spellEnd"/>
      <w:r>
        <w:t xml:space="preserve"> if works not completed in time.</w:t>
      </w:r>
    </w:p>
    <w:p w14:paraId="1509EAF4" w14:textId="77777777" w:rsidR="00C024AF" w:rsidRDefault="00C024AF" w:rsidP="00C024AF">
      <w:pPr>
        <w:pStyle w:val="ListParagraph"/>
        <w:numPr>
          <w:ilvl w:val="0"/>
          <w:numId w:val="4"/>
        </w:numPr>
      </w:pPr>
      <w:r w:rsidRPr="00CD43CD">
        <w:rPr>
          <w:b/>
          <w:bCs/>
        </w:rPr>
        <w:t>Rainfall</w:t>
      </w:r>
      <w:r>
        <w:t xml:space="preserve"> – Swansea being one of the wettest countries in the UK (Nation Cymru, 2025) with increasing rainfall this places pressure on drainage systems required. This may lead to planning implications and delays, as well as major cost implications including the need for SUDS, flood resilience strategies and potentially elevated building footprint</w:t>
      </w:r>
    </w:p>
    <w:p w14:paraId="3887516E" w14:textId="77777777" w:rsidR="00C024AF" w:rsidRDefault="00C024AF" w:rsidP="00C024AF">
      <w:pPr>
        <w:pStyle w:val="ListParagraph"/>
        <w:numPr>
          <w:ilvl w:val="0"/>
          <w:numId w:val="4"/>
        </w:numPr>
      </w:pPr>
      <w:r w:rsidRPr="00CD43CD">
        <w:rPr>
          <w:b/>
          <w:bCs/>
        </w:rPr>
        <w:t>Ground contamination</w:t>
      </w:r>
      <w:r>
        <w:t xml:space="preserve"> – The SA1 area was historically part of Swansea’s industrial docks, meaning there is a high likelihood of contaminated land. As stated by the planning documents ‘In accordance with conditions imposed on the outline planning permission, updated intrusive site investigations will be undertaken prior to any developed to ascertain any contamination present at the site and any necessary remediation measures’ (Planning Committee, 2023). This could significantly impact </w:t>
      </w:r>
      <w:proofErr w:type="spellStart"/>
      <w:r>
        <w:t>programme</w:t>
      </w:r>
      <w:proofErr w:type="spellEnd"/>
      <w:r>
        <w:t xml:space="preserve"> and cost, particularly if remediation strategies such as soil replacement or treatment are required.</w:t>
      </w:r>
    </w:p>
    <w:p w14:paraId="3A4BCB0B" w14:textId="77777777" w:rsidR="00C024AF" w:rsidRDefault="00C024AF" w:rsidP="00C024AF">
      <w:pPr>
        <w:pStyle w:val="ListParagraph"/>
        <w:numPr>
          <w:ilvl w:val="0"/>
          <w:numId w:val="4"/>
        </w:numPr>
      </w:pPr>
      <w:r w:rsidRPr="00CD43CD">
        <w:rPr>
          <w:b/>
          <w:bCs/>
        </w:rPr>
        <w:t>Accessibility and Infrastructure</w:t>
      </w:r>
      <w:r>
        <w:t xml:space="preserve"> – While SA1 does benefit from being very close to Swansea city </w:t>
      </w:r>
      <w:proofErr w:type="spellStart"/>
      <w:r>
        <w:t>centre</w:t>
      </w:r>
      <w:proofErr w:type="spellEnd"/>
      <w:r>
        <w:t>. There may be concerns with highways to the amount of traffic going down the Kings Road. With the Beacon development also mid construction, highways may be concerned with the oncoming traffic.</w:t>
      </w:r>
    </w:p>
    <w:p w14:paraId="08B935EC" w14:textId="77777777" w:rsidR="00C024AF" w:rsidRDefault="00C024AF" w:rsidP="00C024AF">
      <w:pPr>
        <w:pStyle w:val="ListParagraph"/>
        <w:numPr>
          <w:ilvl w:val="0"/>
          <w:numId w:val="4"/>
        </w:numPr>
      </w:pPr>
      <w:r w:rsidRPr="00CD43CD">
        <w:rPr>
          <w:b/>
          <w:bCs/>
        </w:rPr>
        <w:t>Environmental context</w:t>
      </w:r>
      <w:r>
        <w:t xml:space="preserve"> – The close proximity of the proposed development requires consideration of impacts on the marine environment, biodiversity and local ecosystems. Consideration will need to be made to incorporate any requirements ecologists may make.</w:t>
      </w:r>
    </w:p>
    <w:p w14:paraId="445658CE" w14:textId="77777777" w:rsidR="00C024AF" w:rsidRDefault="00C024AF" w:rsidP="00C024AF">
      <w:pPr>
        <w:pStyle w:val="ListParagraph"/>
        <w:numPr>
          <w:ilvl w:val="0"/>
          <w:numId w:val="4"/>
        </w:numPr>
      </w:pPr>
      <w:r w:rsidRPr="00CD43CD">
        <w:rPr>
          <w:b/>
          <w:bCs/>
        </w:rPr>
        <w:t>Market conditions</w:t>
      </w:r>
      <w:r>
        <w:t xml:space="preserve"> – Growing concerns over events in the middle east are leading to prices across the board to increase. As an </w:t>
      </w:r>
      <w:proofErr w:type="gramStart"/>
      <w:r>
        <w:t>example</w:t>
      </w:r>
      <w:proofErr w:type="gramEnd"/>
      <w:r>
        <w:t xml:space="preserve"> there has been a 10% increase to insulation, as well as a £5.00/m3 increase in concrete products beginning in April </w:t>
      </w:r>
      <w:r>
        <w:lastRenderedPageBreak/>
        <w:t>2026. This is already further to increases made at the beginning of 2026. This may lead to further risk allowance being made by the contractor to accommodate this.</w:t>
      </w:r>
    </w:p>
    <w:p w14:paraId="4961191C" w14:textId="77777777" w:rsidR="00C024AF" w:rsidRDefault="00C024AF" w:rsidP="00D276B8">
      <w:pPr>
        <w:pStyle w:val="ListParagraph"/>
      </w:pPr>
    </w:p>
    <w:p w14:paraId="7339B5AE" w14:textId="77777777" w:rsidR="00C024AF" w:rsidRDefault="00C024AF" w:rsidP="00D276B8">
      <w:pPr>
        <w:pStyle w:val="ListParagraph"/>
      </w:pPr>
    </w:p>
    <w:p w14:paraId="60701684" w14:textId="77777777" w:rsidR="00C024AF" w:rsidRDefault="00C024AF" w:rsidP="00D276B8">
      <w:pPr>
        <w:pStyle w:val="ListParagraph"/>
      </w:pPr>
    </w:p>
    <w:p w14:paraId="31EE4C1D" w14:textId="77777777" w:rsidR="00C024AF" w:rsidRDefault="00C024AF" w:rsidP="00D276B8">
      <w:pPr>
        <w:pStyle w:val="ListParagraph"/>
      </w:pPr>
    </w:p>
    <w:p w14:paraId="54B12266" w14:textId="77777777" w:rsidR="00C024AF" w:rsidRDefault="00C024AF" w:rsidP="00D276B8">
      <w:pPr>
        <w:pStyle w:val="ListParagraph"/>
      </w:pPr>
    </w:p>
    <w:p w14:paraId="45E60040" w14:textId="77777777" w:rsidR="00C024AF" w:rsidRDefault="00C024AF" w:rsidP="00D276B8">
      <w:pPr>
        <w:pStyle w:val="ListParagraph"/>
      </w:pPr>
    </w:p>
    <w:p w14:paraId="75B5FAFC" w14:textId="77777777" w:rsidR="00C024AF" w:rsidRDefault="00C024AF" w:rsidP="00D276B8">
      <w:pPr>
        <w:pStyle w:val="ListParagraph"/>
      </w:pPr>
    </w:p>
    <w:p w14:paraId="4CBE4970" w14:textId="77777777" w:rsidR="00C024AF" w:rsidRDefault="00C024AF" w:rsidP="00D276B8">
      <w:pPr>
        <w:pStyle w:val="ListParagraph"/>
      </w:pPr>
    </w:p>
    <w:p w14:paraId="0D856B81" w14:textId="77777777" w:rsidR="00C024AF" w:rsidRDefault="00C024AF" w:rsidP="00D276B8">
      <w:pPr>
        <w:pStyle w:val="ListParagraph"/>
      </w:pPr>
    </w:p>
    <w:p w14:paraId="2C1C8A37" w14:textId="77777777" w:rsidR="00C024AF" w:rsidRDefault="00C024AF" w:rsidP="00D276B8">
      <w:pPr>
        <w:pStyle w:val="ListParagraph"/>
      </w:pPr>
    </w:p>
    <w:p w14:paraId="3BAFB44D" w14:textId="77777777" w:rsidR="00C024AF" w:rsidRDefault="00C024AF" w:rsidP="00D276B8">
      <w:pPr>
        <w:pStyle w:val="ListParagraph"/>
      </w:pPr>
    </w:p>
    <w:p w14:paraId="70EBBB3E" w14:textId="77777777" w:rsidR="00C024AF" w:rsidRDefault="00C024AF" w:rsidP="00D276B8">
      <w:pPr>
        <w:pStyle w:val="ListParagraph"/>
      </w:pPr>
    </w:p>
    <w:p w14:paraId="771D9501" w14:textId="77777777" w:rsidR="00C024AF" w:rsidRDefault="00C024AF" w:rsidP="00D276B8">
      <w:pPr>
        <w:pStyle w:val="ListParagraph"/>
      </w:pPr>
    </w:p>
    <w:p w14:paraId="67DA1940" w14:textId="77777777" w:rsidR="00C024AF" w:rsidRDefault="00C024AF" w:rsidP="00D276B8">
      <w:pPr>
        <w:pStyle w:val="ListParagraph"/>
      </w:pPr>
    </w:p>
    <w:p w14:paraId="7EEBF84A" w14:textId="77777777" w:rsidR="00C024AF" w:rsidRDefault="00C024AF" w:rsidP="00D276B8">
      <w:pPr>
        <w:pStyle w:val="ListParagraph"/>
      </w:pPr>
    </w:p>
    <w:p w14:paraId="695C2A66" w14:textId="77777777" w:rsidR="00C024AF" w:rsidRDefault="00C024AF" w:rsidP="00D276B8">
      <w:pPr>
        <w:pStyle w:val="ListParagraph"/>
      </w:pPr>
    </w:p>
    <w:p w14:paraId="3DEBFEAE" w14:textId="77777777" w:rsidR="00C024AF" w:rsidRDefault="00C024AF" w:rsidP="00D276B8">
      <w:pPr>
        <w:pStyle w:val="ListParagraph"/>
      </w:pPr>
    </w:p>
    <w:p w14:paraId="199EB1FE" w14:textId="77777777" w:rsidR="00C024AF" w:rsidRDefault="00C024AF" w:rsidP="00D276B8">
      <w:pPr>
        <w:pStyle w:val="ListParagraph"/>
      </w:pPr>
    </w:p>
    <w:p w14:paraId="5D816883" w14:textId="77777777" w:rsidR="00C024AF" w:rsidRDefault="00C024AF" w:rsidP="00D276B8">
      <w:pPr>
        <w:pStyle w:val="ListParagraph"/>
      </w:pPr>
    </w:p>
    <w:p w14:paraId="56604FAE" w14:textId="77777777" w:rsidR="00C024AF" w:rsidRDefault="00C024AF" w:rsidP="00D276B8">
      <w:pPr>
        <w:pStyle w:val="ListParagraph"/>
      </w:pPr>
    </w:p>
    <w:p w14:paraId="1FB03D99" w14:textId="77777777" w:rsidR="00C024AF" w:rsidRDefault="00C024AF" w:rsidP="00D276B8">
      <w:pPr>
        <w:pStyle w:val="ListParagraph"/>
      </w:pPr>
    </w:p>
    <w:p w14:paraId="46B080AF" w14:textId="77777777" w:rsidR="00C024AF" w:rsidRDefault="00C024AF" w:rsidP="00D276B8">
      <w:pPr>
        <w:pStyle w:val="ListParagraph"/>
      </w:pPr>
    </w:p>
    <w:p w14:paraId="14BF14FA" w14:textId="77777777" w:rsidR="00C024AF" w:rsidRDefault="00C024AF" w:rsidP="00D276B8">
      <w:pPr>
        <w:pStyle w:val="ListParagraph"/>
      </w:pPr>
    </w:p>
    <w:p w14:paraId="3566B625" w14:textId="77777777" w:rsidR="00C024AF" w:rsidRDefault="00C024AF" w:rsidP="00D276B8">
      <w:pPr>
        <w:pStyle w:val="ListParagraph"/>
      </w:pPr>
    </w:p>
    <w:p w14:paraId="37D87D84" w14:textId="77777777" w:rsidR="00C024AF" w:rsidRDefault="00C024AF" w:rsidP="00D276B8">
      <w:pPr>
        <w:pStyle w:val="ListParagraph"/>
      </w:pPr>
    </w:p>
    <w:p w14:paraId="3EF5367F" w14:textId="77777777" w:rsidR="00C024AF" w:rsidRDefault="00C024AF" w:rsidP="00D276B8">
      <w:pPr>
        <w:pStyle w:val="ListParagraph"/>
      </w:pPr>
    </w:p>
    <w:p w14:paraId="7022A78E" w14:textId="77777777" w:rsidR="00C024AF" w:rsidRDefault="00C024AF" w:rsidP="00D276B8">
      <w:pPr>
        <w:pStyle w:val="ListParagraph"/>
      </w:pPr>
    </w:p>
    <w:p w14:paraId="42A10F7C" w14:textId="77777777" w:rsidR="00C024AF" w:rsidRDefault="00C024AF" w:rsidP="00D276B8">
      <w:pPr>
        <w:pStyle w:val="ListParagraph"/>
      </w:pPr>
    </w:p>
    <w:p w14:paraId="06E630A0" w14:textId="77777777" w:rsidR="00C024AF" w:rsidRDefault="00C024AF" w:rsidP="00D276B8">
      <w:pPr>
        <w:pStyle w:val="ListParagraph"/>
      </w:pPr>
    </w:p>
    <w:p w14:paraId="18138ECE" w14:textId="77777777" w:rsidR="00C024AF" w:rsidRDefault="00C024AF" w:rsidP="00D276B8">
      <w:pPr>
        <w:pStyle w:val="ListParagraph"/>
      </w:pPr>
    </w:p>
    <w:p w14:paraId="3E05317D" w14:textId="77777777" w:rsidR="00C024AF" w:rsidRDefault="00C024AF" w:rsidP="00D276B8">
      <w:pPr>
        <w:pStyle w:val="ListParagraph"/>
      </w:pPr>
    </w:p>
    <w:p w14:paraId="3C38BF8F" w14:textId="77777777" w:rsidR="00C024AF" w:rsidRDefault="00C024AF" w:rsidP="00D276B8">
      <w:pPr>
        <w:pStyle w:val="ListParagraph"/>
      </w:pPr>
    </w:p>
    <w:p w14:paraId="3CD94C1F" w14:textId="77777777" w:rsidR="00C024AF" w:rsidRDefault="00C024AF" w:rsidP="00D276B8">
      <w:pPr>
        <w:pStyle w:val="ListParagraph"/>
      </w:pPr>
    </w:p>
    <w:p w14:paraId="7268B5D2" w14:textId="77777777" w:rsidR="00C024AF" w:rsidRDefault="00C024AF" w:rsidP="00D276B8">
      <w:pPr>
        <w:pStyle w:val="ListParagraph"/>
      </w:pPr>
    </w:p>
    <w:p w14:paraId="3DC98CBB" w14:textId="77777777" w:rsidR="00C024AF" w:rsidRDefault="00C024AF" w:rsidP="00D276B8">
      <w:pPr>
        <w:pStyle w:val="ListParagraph"/>
      </w:pPr>
    </w:p>
    <w:p w14:paraId="30BC4017" w14:textId="77777777" w:rsidR="00C024AF" w:rsidRDefault="00C024AF" w:rsidP="00D276B8">
      <w:pPr>
        <w:pStyle w:val="ListParagraph"/>
      </w:pPr>
    </w:p>
    <w:p w14:paraId="335186BA" w14:textId="77777777" w:rsidR="00C024AF" w:rsidRPr="00C024AF" w:rsidRDefault="00C024AF" w:rsidP="00C024AF">
      <w:pPr>
        <w:rPr>
          <w:b/>
          <w:bCs/>
          <w:u w:val="single"/>
        </w:rPr>
      </w:pPr>
      <w:r w:rsidRPr="00C024AF">
        <w:rPr>
          <w:b/>
          <w:bCs/>
          <w:u w:val="single"/>
        </w:rPr>
        <w:lastRenderedPageBreak/>
        <w:t xml:space="preserve">Technical and </w:t>
      </w:r>
      <w:proofErr w:type="gramStart"/>
      <w:r w:rsidRPr="00C024AF">
        <w:rPr>
          <w:b/>
          <w:bCs/>
          <w:u w:val="single"/>
        </w:rPr>
        <w:t>Non-Technical</w:t>
      </w:r>
      <w:proofErr w:type="gramEnd"/>
      <w:r w:rsidRPr="00C024AF">
        <w:rPr>
          <w:b/>
          <w:bCs/>
          <w:u w:val="single"/>
        </w:rPr>
        <w:t xml:space="preserve"> specifications </w:t>
      </w:r>
    </w:p>
    <w:p w14:paraId="59AA53A1" w14:textId="77777777" w:rsidR="00C024AF" w:rsidRDefault="00C024AF" w:rsidP="00C024AF">
      <w:pPr>
        <w:jc w:val="both"/>
      </w:pPr>
      <w:r>
        <w:t xml:space="preserve">The technical and </w:t>
      </w:r>
      <w:proofErr w:type="spellStart"/>
      <w:proofErr w:type="gramStart"/>
      <w:r>
        <w:t>non technical</w:t>
      </w:r>
      <w:proofErr w:type="spellEnd"/>
      <w:proofErr w:type="gramEnd"/>
      <w:r>
        <w:t xml:space="preserve"> specification is essential to get correct prior to commencing on </w:t>
      </w:r>
      <w:proofErr w:type="gramStart"/>
      <w:r>
        <w:t>site, and</w:t>
      </w:r>
      <w:proofErr w:type="gramEnd"/>
      <w:r>
        <w:t xml:space="preserve"> is key to delivering a successful project. At this stage specifications establish clear performance </w:t>
      </w:r>
      <w:proofErr w:type="gramStart"/>
      <w:r>
        <w:t>requirements, and</w:t>
      </w:r>
      <w:proofErr w:type="gramEnd"/>
      <w:r>
        <w:t xml:space="preserve"> must align with the </w:t>
      </w:r>
      <w:proofErr w:type="gramStart"/>
      <w:r>
        <w:t>clients</w:t>
      </w:r>
      <w:proofErr w:type="gramEnd"/>
      <w:r>
        <w:t xml:space="preserve"> requirements. For </w:t>
      </w:r>
      <w:proofErr w:type="gramStart"/>
      <w:r>
        <w:t>instance</w:t>
      </w:r>
      <w:proofErr w:type="gramEnd"/>
      <w:r>
        <w:t xml:space="preserve"> the client has requested that PasssiveHaus requirements are met.  Technical specifications focus on measurable aspects such as durability, structural performance and energy efficiency. </w:t>
      </w:r>
      <w:proofErr w:type="spellStart"/>
      <w:proofErr w:type="gramStart"/>
      <w:r>
        <w:t>Non technical</w:t>
      </w:r>
      <w:proofErr w:type="spellEnd"/>
      <w:proofErr w:type="gramEnd"/>
      <w:r>
        <w:t xml:space="preserve"> specifications address wider considerations including aesthetics and functionality. Put together, they ensure the project aligns with the client’s, </w:t>
      </w:r>
      <w:proofErr w:type="spellStart"/>
      <w:r>
        <w:t>PassiveHaus</w:t>
      </w:r>
      <w:proofErr w:type="spellEnd"/>
      <w:r>
        <w:t xml:space="preserve"> and environmental requirements of the site.</w:t>
      </w:r>
    </w:p>
    <w:p w14:paraId="76571AF5" w14:textId="77777777" w:rsidR="00C024AF" w:rsidRDefault="00C024AF" w:rsidP="00C024AF">
      <w:pPr>
        <w:jc w:val="both"/>
        <w:rPr>
          <w:u w:val="single"/>
        </w:rPr>
      </w:pPr>
      <w:r w:rsidRPr="0038107A">
        <w:rPr>
          <w:u w:val="single"/>
        </w:rPr>
        <w:t>External Façade</w:t>
      </w:r>
    </w:p>
    <w:p w14:paraId="06B2102F" w14:textId="77777777" w:rsidR="00C024AF" w:rsidRPr="007D1C30" w:rsidRDefault="00C024AF" w:rsidP="00C024AF">
      <w:pPr>
        <w:jc w:val="both"/>
      </w:pPr>
      <w:r w:rsidRPr="007D1C30">
        <w:t>Clad</w:t>
      </w:r>
      <w:r>
        <w:t xml:space="preserve">ding is beneficial for the </w:t>
      </w:r>
      <w:proofErr w:type="gramStart"/>
      <w:r>
        <w:t>SA1 development</w:t>
      </w:r>
      <w:proofErr w:type="gramEnd"/>
      <w:r>
        <w:t xml:space="preserve"> due to its coastal location, providing protection against heavy rain and wind is key. It will improve the building’s durability and reduces long term maintenance requirements. A brick façade would offer a more in keeping look with surrounding buildings, the downside to this system would be speed of build would decrease, as well as maintenance requirements would increase.</w:t>
      </w:r>
    </w:p>
    <w:p w14:paraId="78239331" w14:textId="77777777" w:rsidR="00C024AF" w:rsidRDefault="00C024AF" w:rsidP="00C024AF">
      <w:pPr>
        <w:jc w:val="both"/>
        <w:rPr>
          <w:b/>
          <w:bCs/>
        </w:rPr>
      </w:pPr>
      <w:r w:rsidRPr="007D1C30">
        <w:rPr>
          <w:b/>
          <w:bCs/>
        </w:rPr>
        <w:t>Kingspan KS1000 RW Composite Panels</w:t>
      </w:r>
    </w:p>
    <w:p w14:paraId="07D2C0E1" w14:textId="77777777" w:rsidR="00C024AF" w:rsidRDefault="00C024AF" w:rsidP="00C024AF">
      <w:pPr>
        <w:jc w:val="both"/>
      </w:pPr>
      <w:hyperlink r:id="rId5" w:history="1">
        <w:r w:rsidRPr="00973399">
          <w:rPr>
            <w:rStyle w:val="Hyperlink"/>
          </w:rPr>
          <w:t>https://www.kingspan.com/content/dam/kingspan/kip-west/roof-panels/ks1000rw-roof-panel/kingspan-ks1000rw-trapezoidal-roof-wall-data-sheet-en-nz.pdf</w:t>
        </w:r>
      </w:hyperlink>
      <w:r>
        <w:t xml:space="preserve"> </w:t>
      </w:r>
    </w:p>
    <w:p w14:paraId="3B3E37CD" w14:textId="77777777" w:rsidR="00C024AF" w:rsidRDefault="00C024AF" w:rsidP="00C024AF">
      <w:pPr>
        <w:jc w:val="both"/>
        <w:rPr>
          <w:b/>
          <w:bCs/>
        </w:rPr>
      </w:pPr>
      <w:proofErr w:type="spellStart"/>
      <w:r w:rsidRPr="007D1C30">
        <w:rPr>
          <w:b/>
          <w:bCs/>
        </w:rPr>
        <w:t>Forticrete</w:t>
      </w:r>
      <w:proofErr w:type="spellEnd"/>
      <w:r w:rsidRPr="007D1C30">
        <w:rPr>
          <w:b/>
          <w:bCs/>
        </w:rPr>
        <w:t xml:space="preserve"> </w:t>
      </w:r>
      <w:proofErr w:type="spellStart"/>
      <w:r w:rsidRPr="007D1C30">
        <w:rPr>
          <w:b/>
          <w:bCs/>
        </w:rPr>
        <w:t>RainScreen</w:t>
      </w:r>
      <w:proofErr w:type="spellEnd"/>
      <w:r w:rsidRPr="007D1C30">
        <w:rPr>
          <w:b/>
          <w:bCs/>
        </w:rPr>
        <w:t xml:space="preserve"> Cladding</w:t>
      </w:r>
    </w:p>
    <w:p w14:paraId="5CEF98ED" w14:textId="77777777" w:rsidR="00C024AF" w:rsidRDefault="00C024AF" w:rsidP="00C024AF">
      <w:pPr>
        <w:jc w:val="both"/>
      </w:pPr>
      <w:hyperlink r:id="rId6" w:history="1">
        <w:r w:rsidRPr="00973399">
          <w:rPr>
            <w:rStyle w:val="Hyperlink"/>
          </w:rPr>
          <w:t>https://www.tatasteeluk.com/construction/products/wall/profiles/trisobuild%20wall%20systems?campaignid=11226343139&amp;adgroupid=110422071975&amp;adid=662089462287&amp;gad_source=1&amp;gad_campaignid=11226343139&amp;gbraid=0AAAAADb_wkNcKGsiz1s7IhdLhswGVM 7J&amp;gclid=CjwKCAjwhLPOBhBiEiwA8_wJHPI25iwT0KtjgeHepKbcMihuAlwsBBljrAyvdoq4V6M9TgO0GuRomhoCkwYQAvD_BwE</w:t>
        </w:r>
      </w:hyperlink>
      <w:r w:rsidRPr="007D1C30">
        <w:t xml:space="preserve"> </w:t>
      </w:r>
    </w:p>
    <w:p w14:paraId="6ECA93B0" w14:textId="77777777" w:rsidR="00C024AF" w:rsidRDefault="00C024AF" w:rsidP="00C024AF">
      <w:pPr>
        <w:jc w:val="both"/>
        <w:rPr>
          <w:b/>
          <w:bCs/>
        </w:rPr>
      </w:pPr>
      <w:r w:rsidRPr="00271933">
        <w:rPr>
          <w:b/>
          <w:bCs/>
        </w:rPr>
        <w:t xml:space="preserve">Brick </w:t>
      </w:r>
      <w:r>
        <w:rPr>
          <w:b/>
          <w:bCs/>
        </w:rPr>
        <w:t>façade</w:t>
      </w:r>
    </w:p>
    <w:p w14:paraId="6C90ADBD" w14:textId="77777777" w:rsidR="00C024AF" w:rsidRPr="00271933" w:rsidRDefault="00C024AF" w:rsidP="00C024AF">
      <w:pPr>
        <w:jc w:val="both"/>
      </w:pPr>
      <w:hyperlink r:id="rId7" w:history="1">
        <w:r w:rsidRPr="00271933">
          <w:rPr>
            <w:rStyle w:val="Hyperlink"/>
          </w:rPr>
          <w:t>https://www.ibstock.co.uk/pdf/A2611A-Commercial-Red-Technical-Data-Sheet.pdf</w:t>
        </w:r>
      </w:hyperlink>
      <w:r w:rsidRPr="00271933">
        <w:t xml:space="preserve"> </w:t>
      </w:r>
    </w:p>
    <w:p w14:paraId="05660D98" w14:textId="77777777" w:rsidR="00C024AF" w:rsidRDefault="00C024AF" w:rsidP="00C024AF">
      <w:pPr>
        <w:jc w:val="both"/>
        <w:rPr>
          <w:u w:val="single"/>
        </w:rPr>
      </w:pPr>
    </w:p>
    <w:p w14:paraId="37244348" w14:textId="77777777" w:rsidR="00C024AF" w:rsidRDefault="00C024AF" w:rsidP="00C024AF">
      <w:pPr>
        <w:jc w:val="both"/>
        <w:rPr>
          <w:u w:val="single"/>
        </w:rPr>
      </w:pPr>
    </w:p>
    <w:p w14:paraId="61829B3F" w14:textId="77777777" w:rsidR="00C024AF" w:rsidRDefault="00C024AF" w:rsidP="00C024AF">
      <w:pPr>
        <w:jc w:val="both"/>
        <w:rPr>
          <w:u w:val="single"/>
        </w:rPr>
      </w:pPr>
    </w:p>
    <w:p w14:paraId="0535EA71" w14:textId="77777777" w:rsidR="00C024AF" w:rsidRDefault="00C024AF" w:rsidP="00C024AF">
      <w:pPr>
        <w:jc w:val="both"/>
        <w:rPr>
          <w:u w:val="single"/>
        </w:rPr>
      </w:pPr>
    </w:p>
    <w:p w14:paraId="006F96E5" w14:textId="77777777" w:rsidR="00C024AF" w:rsidRDefault="00C024AF" w:rsidP="00C024AF">
      <w:pPr>
        <w:jc w:val="both"/>
        <w:rPr>
          <w:u w:val="single"/>
        </w:rPr>
      </w:pPr>
      <w:r>
        <w:rPr>
          <w:u w:val="single"/>
        </w:rPr>
        <w:lastRenderedPageBreak/>
        <w:t>Roof covering</w:t>
      </w:r>
    </w:p>
    <w:p w14:paraId="53FC7840" w14:textId="77777777" w:rsidR="00C024AF" w:rsidRDefault="00C024AF" w:rsidP="00C024AF">
      <w:pPr>
        <w:jc w:val="both"/>
      </w:pPr>
      <w:r>
        <w:t>A suitable roof covering is essential to ensure long term weather protection and durability, particularly in the exposed location of the proposed building. Systems such as single ply membranes or insulated roofing panels provide effective weatherproofing and resistance to wind and rain</w:t>
      </w:r>
    </w:p>
    <w:p w14:paraId="179E1DC6" w14:textId="77777777" w:rsidR="00C024AF" w:rsidRDefault="00C024AF" w:rsidP="00C024AF">
      <w:pPr>
        <w:jc w:val="both"/>
        <w:rPr>
          <w:b/>
          <w:bCs/>
        </w:rPr>
      </w:pPr>
      <w:r w:rsidRPr="00271933">
        <w:rPr>
          <w:b/>
          <w:bCs/>
        </w:rPr>
        <w:t xml:space="preserve">Bauder </w:t>
      </w:r>
      <w:proofErr w:type="spellStart"/>
      <w:r w:rsidRPr="00271933">
        <w:rPr>
          <w:b/>
          <w:bCs/>
        </w:rPr>
        <w:t>Thermofol</w:t>
      </w:r>
      <w:proofErr w:type="spellEnd"/>
      <w:r w:rsidRPr="00271933">
        <w:rPr>
          <w:b/>
          <w:bCs/>
        </w:rPr>
        <w:t xml:space="preserve"> PVC Roofing System</w:t>
      </w:r>
    </w:p>
    <w:p w14:paraId="27E8F0CD" w14:textId="77777777" w:rsidR="00C024AF" w:rsidRDefault="00C024AF" w:rsidP="00C024AF">
      <w:pPr>
        <w:jc w:val="both"/>
      </w:pPr>
      <w:hyperlink r:id="rId8" w:history="1">
        <w:r w:rsidRPr="00271933">
          <w:rPr>
            <w:rStyle w:val="Hyperlink"/>
          </w:rPr>
          <w:t>https://www.bauder.co.uk/getcontentasset/dc1081bb-9b83-4736-96fa-e3da90133feb/7d6e2dfa-e012-4c99-925b-dc695a20fab7/bauder_warmroofpvc_thermofol-u15v-bg-ad-fa-ksd-fbs-system-summary.pdf</w:t>
        </w:r>
      </w:hyperlink>
      <w:r w:rsidRPr="00271933">
        <w:t xml:space="preserve"> </w:t>
      </w:r>
    </w:p>
    <w:p w14:paraId="2E6AA0F8" w14:textId="77777777" w:rsidR="00C024AF" w:rsidRPr="00271933" w:rsidRDefault="00C024AF" w:rsidP="00C024AF">
      <w:pPr>
        <w:jc w:val="both"/>
        <w:rPr>
          <w:b/>
          <w:bCs/>
        </w:rPr>
      </w:pPr>
      <w:r w:rsidRPr="00271933">
        <w:rPr>
          <w:b/>
          <w:bCs/>
        </w:rPr>
        <w:t>Kingspan Trapezoidal Roof System</w:t>
      </w:r>
    </w:p>
    <w:p w14:paraId="4BAE2249" w14:textId="77777777" w:rsidR="00C024AF" w:rsidRDefault="00C024AF" w:rsidP="00C024AF">
      <w:pPr>
        <w:jc w:val="both"/>
      </w:pPr>
      <w:hyperlink r:id="rId9" w:history="1">
        <w:r w:rsidRPr="00271933">
          <w:rPr>
            <w:rStyle w:val="Hyperlink"/>
          </w:rPr>
          <w:t>https://www.kingspan.com/content/dam/kingspan/kip-west/roof-panels/ks1000rw-roof-panel/kingspan-ks1000rw-trapezoidal-roof-wall-data-sheet-en-nz.pdf</w:t>
        </w:r>
      </w:hyperlink>
      <w:r w:rsidRPr="00271933">
        <w:t xml:space="preserve"> </w:t>
      </w:r>
    </w:p>
    <w:p w14:paraId="72661C57" w14:textId="77777777" w:rsidR="00C024AF" w:rsidRDefault="00C024AF" w:rsidP="00C024AF">
      <w:pPr>
        <w:jc w:val="both"/>
        <w:rPr>
          <w:b/>
          <w:bCs/>
        </w:rPr>
      </w:pPr>
      <w:proofErr w:type="spellStart"/>
      <w:r w:rsidRPr="00271933">
        <w:rPr>
          <w:b/>
          <w:bCs/>
        </w:rPr>
        <w:t>Sarnafil</w:t>
      </w:r>
      <w:proofErr w:type="spellEnd"/>
      <w:r w:rsidRPr="00271933">
        <w:rPr>
          <w:b/>
          <w:bCs/>
        </w:rPr>
        <w:t xml:space="preserve"> G410 Membrane</w:t>
      </w:r>
    </w:p>
    <w:p w14:paraId="525A1CEE" w14:textId="77777777" w:rsidR="00C024AF" w:rsidRDefault="00C024AF" w:rsidP="00C024AF">
      <w:pPr>
        <w:jc w:val="both"/>
      </w:pPr>
      <w:hyperlink r:id="rId10" w:history="1">
        <w:r w:rsidRPr="00973399">
          <w:rPr>
            <w:rStyle w:val="Hyperlink"/>
          </w:rPr>
          <w:t>https://gbr.sika.com/dms/getdocument.get/eff82981-56a6-3ea3-9cd4-902f7c4a5045/G410-18EL</w:t>
        </w:r>
      </w:hyperlink>
      <w:r>
        <w:t xml:space="preserve"> </w:t>
      </w:r>
    </w:p>
    <w:p w14:paraId="6614C2E1" w14:textId="77777777" w:rsidR="00C024AF" w:rsidRDefault="00C024AF" w:rsidP="00C024AF">
      <w:pPr>
        <w:jc w:val="both"/>
      </w:pPr>
    </w:p>
    <w:p w14:paraId="45852B92" w14:textId="77777777" w:rsidR="00C024AF" w:rsidRDefault="00C024AF" w:rsidP="00C024AF">
      <w:pPr>
        <w:jc w:val="both"/>
        <w:rPr>
          <w:u w:val="single"/>
        </w:rPr>
      </w:pPr>
      <w:r>
        <w:rPr>
          <w:u w:val="single"/>
        </w:rPr>
        <w:t>External window and door materials</w:t>
      </w:r>
    </w:p>
    <w:p w14:paraId="20E56738" w14:textId="77777777" w:rsidR="00C024AF" w:rsidRDefault="00C024AF" w:rsidP="00C024AF">
      <w:pPr>
        <w:jc w:val="both"/>
      </w:pPr>
      <w:r>
        <w:t xml:space="preserve">External windows and doors are another critical element to the building, with them being a possible security risk and being key for dealing with adverse weather conditions. </w:t>
      </w:r>
      <w:proofErr w:type="spellStart"/>
      <w:r>
        <w:t>Aluminium</w:t>
      </w:r>
      <w:proofErr w:type="spellEnd"/>
      <w:r>
        <w:t xml:space="preserve"> systems are particularly suitable due to their durability and resistance to corrosion in coastal environments such as SA1. High performance glazing can improve energy efficiency by reducing heat loss </w:t>
      </w:r>
      <w:proofErr w:type="spellStart"/>
      <w:r>
        <w:t>whule</w:t>
      </w:r>
      <w:proofErr w:type="spellEnd"/>
      <w:r>
        <w:t xml:space="preserve"> allowing natural light into the building.</w:t>
      </w:r>
    </w:p>
    <w:p w14:paraId="1BB58765" w14:textId="77777777" w:rsidR="00C024AF" w:rsidRDefault="00C024AF" w:rsidP="00C024AF">
      <w:pPr>
        <w:jc w:val="both"/>
        <w:rPr>
          <w:b/>
          <w:bCs/>
        </w:rPr>
      </w:pPr>
      <w:proofErr w:type="spellStart"/>
      <w:r w:rsidRPr="00C66F06">
        <w:rPr>
          <w:b/>
          <w:bCs/>
        </w:rPr>
        <w:t>Schüco</w:t>
      </w:r>
      <w:proofErr w:type="spellEnd"/>
      <w:r w:rsidRPr="00C66F06">
        <w:rPr>
          <w:b/>
          <w:bCs/>
        </w:rPr>
        <w:t xml:space="preserve"> AWS 70 </w:t>
      </w:r>
      <w:proofErr w:type="spellStart"/>
      <w:r w:rsidRPr="00C66F06">
        <w:rPr>
          <w:b/>
          <w:bCs/>
        </w:rPr>
        <w:t>Aluminium</w:t>
      </w:r>
      <w:proofErr w:type="spellEnd"/>
      <w:r w:rsidRPr="00C66F06">
        <w:rPr>
          <w:b/>
          <w:bCs/>
        </w:rPr>
        <w:t xml:space="preserve"> Window System</w:t>
      </w:r>
    </w:p>
    <w:p w14:paraId="1E17DC13" w14:textId="77777777" w:rsidR="00C024AF" w:rsidRDefault="00C024AF" w:rsidP="00C024AF">
      <w:pPr>
        <w:jc w:val="both"/>
      </w:pPr>
      <w:hyperlink r:id="rId11" w:anchor="Accordion-techInfo" w:history="1">
        <w:r w:rsidRPr="00C66F06">
          <w:rPr>
            <w:rStyle w:val="Hyperlink"/>
          </w:rPr>
          <w:t>https://www.schueco.com/uk/specifiers/products/windows/aluminium/aws-70-hi#Accordion-techInfo</w:t>
        </w:r>
      </w:hyperlink>
      <w:r w:rsidRPr="00C66F06">
        <w:t xml:space="preserve"> </w:t>
      </w:r>
    </w:p>
    <w:p w14:paraId="14628917" w14:textId="77777777" w:rsidR="00C024AF" w:rsidRPr="00C66F06" w:rsidRDefault="00C024AF" w:rsidP="00C024AF">
      <w:pPr>
        <w:jc w:val="both"/>
      </w:pPr>
      <w:r w:rsidRPr="00C66F06">
        <w:rPr>
          <w:b/>
          <w:bCs/>
        </w:rPr>
        <w:t xml:space="preserve">Senior Architectural SPW600 </w:t>
      </w:r>
      <w:proofErr w:type="spellStart"/>
      <w:r w:rsidRPr="00C66F06">
        <w:rPr>
          <w:b/>
          <w:bCs/>
        </w:rPr>
        <w:t>Aluminium</w:t>
      </w:r>
      <w:proofErr w:type="spellEnd"/>
      <w:r w:rsidRPr="00C66F06">
        <w:rPr>
          <w:b/>
          <w:bCs/>
        </w:rPr>
        <w:t xml:space="preserve"> Windows</w:t>
      </w:r>
    </w:p>
    <w:p w14:paraId="2331F613" w14:textId="77777777" w:rsidR="00C024AF" w:rsidRDefault="00C024AF" w:rsidP="00C024AF">
      <w:pPr>
        <w:jc w:val="both"/>
      </w:pPr>
      <w:hyperlink r:id="rId12" w:history="1">
        <w:r w:rsidRPr="00973399">
          <w:rPr>
            <w:rStyle w:val="Hyperlink"/>
          </w:rPr>
          <w:t>https://www.seniorarchitectural.co.uk/architectural-systems/spw600e-window/</w:t>
        </w:r>
      </w:hyperlink>
      <w:r>
        <w:t xml:space="preserve"> </w:t>
      </w:r>
    </w:p>
    <w:p w14:paraId="4EB9EBA7" w14:textId="77777777" w:rsidR="00C024AF" w:rsidRPr="00C66F06" w:rsidRDefault="00C024AF" w:rsidP="00C024AF">
      <w:pPr>
        <w:jc w:val="both"/>
        <w:rPr>
          <w:b/>
          <w:bCs/>
        </w:rPr>
      </w:pPr>
      <w:proofErr w:type="spellStart"/>
      <w:r w:rsidRPr="00C66F06">
        <w:rPr>
          <w:b/>
          <w:bCs/>
        </w:rPr>
        <w:t>Reynaers</w:t>
      </w:r>
      <w:proofErr w:type="spellEnd"/>
      <w:r w:rsidRPr="00C66F06">
        <w:rPr>
          <w:b/>
          <w:bCs/>
        </w:rPr>
        <w:t xml:space="preserve"> </w:t>
      </w:r>
      <w:proofErr w:type="spellStart"/>
      <w:r w:rsidRPr="00C66F06">
        <w:rPr>
          <w:b/>
          <w:bCs/>
        </w:rPr>
        <w:t>ConceptSystem</w:t>
      </w:r>
      <w:proofErr w:type="spellEnd"/>
      <w:r w:rsidRPr="00C66F06">
        <w:rPr>
          <w:b/>
          <w:bCs/>
        </w:rPr>
        <w:t xml:space="preserve"> 77</w:t>
      </w:r>
    </w:p>
    <w:p w14:paraId="4D923AB6" w14:textId="77777777" w:rsidR="00C024AF" w:rsidRDefault="00C024AF" w:rsidP="00C024AF">
      <w:pPr>
        <w:jc w:val="both"/>
      </w:pPr>
      <w:r>
        <w:t xml:space="preserve"> </w:t>
      </w:r>
      <w:hyperlink r:id="rId13" w:history="1">
        <w:r w:rsidRPr="00973399">
          <w:rPr>
            <w:rStyle w:val="Hyperlink"/>
          </w:rPr>
          <w:t>https://www.reynaers.co.uk/products/aluminium-doors/conceptsystem-77</w:t>
        </w:r>
      </w:hyperlink>
      <w:r>
        <w:t xml:space="preserve"> </w:t>
      </w:r>
    </w:p>
    <w:p w14:paraId="7DE3382C" w14:textId="77777777" w:rsidR="00C024AF" w:rsidRDefault="00C024AF" w:rsidP="00C024AF">
      <w:pPr>
        <w:jc w:val="both"/>
        <w:rPr>
          <w:u w:val="single"/>
        </w:rPr>
      </w:pPr>
      <w:r>
        <w:rPr>
          <w:u w:val="single"/>
        </w:rPr>
        <w:lastRenderedPageBreak/>
        <w:t>Internal Ceilings</w:t>
      </w:r>
    </w:p>
    <w:p w14:paraId="10EEEAF2" w14:textId="77777777" w:rsidR="00C024AF" w:rsidRDefault="00C024AF" w:rsidP="00C024AF">
      <w:pPr>
        <w:jc w:val="both"/>
      </w:pPr>
      <w:r>
        <w:t>Internal ceilings play a role in creating a comfortable and safe environment within the building. Acoustic ceilings systems help control noise levels which is especially important in learning and teaching environments. Fire resistance is also a key factor when considering materials. Additionally, many ceilings now incorporate lighting, ventilation and other services.</w:t>
      </w:r>
    </w:p>
    <w:p w14:paraId="38B7FC3D" w14:textId="77777777" w:rsidR="00C024AF" w:rsidRPr="00271933" w:rsidRDefault="00C024AF" w:rsidP="00C024AF">
      <w:pPr>
        <w:jc w:val="both"/>
        <w:rPr>
          <w:b/>
          <w:bCs/>
        </w:rPr>
      </w:pPr>
      <w:r w:rsidRPr="00FF24CD">
        <w:rPr>
          <w:b/>
          <w:bCs/>
        </w:rPr>
        <w:t xml:space="preserve">Armstrong Ultima+ Ceiling Tiles </w:t>
      </w:r>
    </w:p>
    <w:p w14:paraId="05547E17" w14:textId="77777777" w:rsidR="00C024AF" w:rsidRPr="00271933" w:rsidRDefault="00C024AF" w:rsidP="00C024AF">
      <w:pPr>
        <w:jc w:val="both"/>
      </w:pPr>
      <w:r>
        <w:t xml:space="preserve"> </w:t>
      </w:r>
      <w:hyperlink r:id="rId14" w:history="1">
        <w:r w:rsidRPr="00973399">
          <w:rPr>
            <w:rStyle w:val="Hyperlink"/>
          </w:rPr>
          <w:t>https://www.armstrongceilings.com/commercial/en/commercial-ceilings-walls/ceilings/ultima-ceiling-family.html</w:t>
        </w:r>
      </w:hyperlink>
      <w:r>
        <w:t xml:space="preserve"> </w:t>
      </w:r>
    </w:p>
    <w:p w14:paraId="1575E83D" w14:textId="77777777" w:rsidR="00C024AF" w:rsidRDefault="00C024AF" w:rsidP="00C024AF">
      <w:pPr>
        <w:jc w:val="both"/>
        <w:rPr>
          <w:b/>
          <w:bCs/>
        </w:rPr>
      </w:pPr>
      <w:proofErr w:type="spellStart"/>
      <w:r w:rsidRPr="00FF24CD">
        <w:rPr>
          <w:b/>
          <w:bCs/>
        </w:rPr>
        <w:t>Rockfon</w:t>
      </w:r>
      <w:proofErr w:type="spellEnd"/>
      <w:r w:rsidRPr="00FF24CD">
        <w:rPr>
          <w:b/>
          <w:bCs/>
        </w:rPr>
        <w:t xml:space="preserve"> Sonar Ceiling Panels</w:t>
      </w:r>
    </w:p>
    <w:p w14:paraId="675B2242" w14:textId="77777777" w:rsidR="00C024AF" w:rsidRDefault="00C024AF" w:rsidP="00C024AF">
      <w:pPr>
        <w:jc w:val="both"/>
      </w:pPr>
      <w:hyperlink r:id="rId15" w:history="1">
        <w:r w:rsidRPr="00973399">
          <w:rPr>
            <w:rStyle w:val="Hyperlink"/>
          </w:rPr>
          <w:t>https://www.rockfon.com/siteassets/rockfon-na/datasheets/rockfon_stone-wool_sonar_datasheet.pdf?f=20191217192446</w:t>
        </w:r>
      </w:hyperlink>
      <w:r>
        <w:t xml:space="preserve"> </w:t>
      </w:r>
    </w:p>
    <w:p w14:paraId="2E3E1D5D" w14:textId="77777777" w:rsidR="00C024AF" w:rsidRPr="00FF24CD" w:rsidRDefault="00C024AF" w:rsidP="00C024AF">
      <w:pPr>
        <w:jc w:val="both"/>
        <w:rPr>
          <w:b/>
          <w:bCs/>
        </w:rPr>
      </w:pPr>
      <w:r w:rsidRPr="00FF24CD">
        <w:rPr>
          <w:b/>
          <w:bCs/>
        </w:rPr>
        <w:t xml:space="preserve">British Gypsum </w:t>
      </w:r>
      <w:proofErr w:type="spellStart"/>
      <w:r w:rsidRPr="00FF24CD">
        <w:rPr>
          <w:b/>
          <w:bCs/>
        </w:rPr>
        <w:t>Gyptone</w:t>
      </w:r>
      <w:proofErr w:type="spellEnd"/>
      <w:r w:rsidRPr="00FF24CD">
        <w:rPr>
          <w:b/>
          <w:bCs/>
        </w:rPr>
        <w:t xml:space="preserve"> Boards</w:t>
      </w:r>
    </w:p>
    <w:p w14:paraId="1FF93508" w14:textId="77777777" w:rsidR="00C024AF" w:rsidRDefault="00C024AF" w:rsidP="00C024AF">
      <w:pPr>
        <w:jc w:val="both"/>
      </w:pPr>
      <w:hyperlink r:id="rId16" w:history="1">
        <w:r w:rsidRPr="00FF24CD">
          <w:rPr>
            <w:rStyle w:val="Hyperlink"/>
          </w:rPr>
          <w:t>https://www.british-gypsum.com/documents/product-data-sheet-pds/british-gypsum-pds-gyptone-quattro-41.pdf</w:t>
        </w:r>
      </w:hyperlink>
      <w:r w:rsidRPr="00FF24CD">
        <w:t xml:space="preserve"> </w:t>
      </w:r>
    </w:p>
    <w:p w14:paraId="367428E2" w14:textId="77777777" w:rsidR="00C024AF" w:rsidRDefault="00C024AF" w:rsidP="00C024AF">
      <w:pPr>
        <w:jc w:val="both"/>
        <w:rPr>
          <w:u w:val="single"/>
        </w:rPr>
      </w:pPr>
      <w:r>
        <w:rPr>
          <w:u w:val="single"/>
        </w:rPr>
        <w:t>Internal Wall Finishes</w:t>
      </w:r>
    </w:p>
    <w:p w14:paraId="215129B0" w14:textId="77777777" w:rsidR="00C024AF" w:rsidRDefault="00C024AF" w:rsidP="00C024AF">
      <w:pPr>
        <w:jc w:val="both"/>
      </w:pPr>
      <w:r>
        <w:t>Internal wall finishes are important when considering durability, hygiene and aesthetics within the building. Materials such as plasterboard, hygienic wall paneling to wet areas and durable paint to provide maintainable surfaces. They also contribute to acoustic control and fire resistance when combined with appropriate insulation and finishes.</w:t>
      </w:r>
    </w:p>
    <w:p w14:paraId="41B918A2" w14:textId="77777777" w:rsidR="00C024AF" w:rsidRDefault="00C024AF" w:rsidP="00C024AF">
      <w:pPr>
        <w:jc w:val="both"/>
        <w:rPr>
          <w:b/>
          <w:bCs/>
        </w:rPr>
      </w:pPr>
      <w:r w:rsidRPr="00FF24CD">
        <w:rPr>
          <w:b/>
          <w:bCs/>
        </w:rPr>
        <w:t xml:space="preserve">British Gypsum Thistle </w:t>
      </w:r>
      <w:proofErr w:type="spellStart"/>
      <w:r w:rsidRPr="00FF24CD">
        <w:rPr>
          <w:b/>
          <w:bCs/>
        </w:rPr>
        <w:t>MultiFinish</w:t>
      </w:r>
      <w:proofErr w:type="spellEnd"/>
    </w:p>
    <w:p w14:paraId="74F2D491" w14:textId="77777777" w:rsidR="00C024AF" w:rsidRDefault="00C024AF" w:rsidP="00C024AF">
      <w:pPr>
        <w:jc w:val="both"/>
      </w:pPr>
      <w:hyperlink r:id="rId17" w:history="1">
        <w:r w:rsidRPr="00FF24CD">
          <w:rPr>
            <w:rStyle w:val="Hyperlink"/>
          </w:rPr>
          <w:t>https://www.british-gypsum.com/documents/product-data-sheet-pds/british-gypsum-pds-thistle-multifinish.pdf</w:t>
        </w:r>
      </w:hyperlink>
      <w:r w:rsidRPr="00FF24CD">
        <w:t xml:space="preserve"> </w:t>
      </w:r>
    </w:p>
    <w:p w14:paraId="22D1B716" w14:textId="77777777" w:rsidR="00C024AF" w:rsidRDefault="00C024AF" w:rsidP="00C024AF">
      <w:pPr>
        <w:jc w:val="both"/>
        <w:rPr>
          <w:b/>
          <w:bCs/>
        </w:rPr>
      </w:pPr>
      <w:r w:rsidRPr="00FF24CD">
        <w:rPr>
          <w:b/>
          <w:bCs/>
        </w:rPr>
        <w:t>Dulux Trade Diamond Matt Paint</w:t>
      </w:r>
    </w:p>
    <w:p w14:paraId="62699CEF" w14:textId="77777777" w:rsidR="00C024AF" w:rsidRDefault="00C024AF" w:rsidP="00C024AF">
      <w:pPr>
        <w:jc w:val="both"/>
      </w:pPr>
      <w:hyperlink r:id="rId18" w:history="1">
        <w:r w:rsidRPr="00973399">
          <w:rPr>
            <w:rStyle w:val="Hyperlink"/>
          </w:rPr>
          <w:t>https://www.duluxtradepaintexpert.co.uk/en/datasheets?gclsrc=aw.ds&amp;gad_source=1&amp;gad_campaignid=193351723&amp;gbraid=0AAAAADwirD1U64Xa6fT0RbR9XezpTMY8E&amp;gclid=CjwKCAjwhLPOBhBiEiwA8_wJHGCaqfpU6wHz8TOLokIgqvaTy8ul70O0O53VgKlAQkWfK_GHEpfcIRoCDQAQAvD_BwE</w:t>
        </w:r>
      </w:hyperlink>
      <w:r>
        <w:t xml:space="preserve"> </w:t>
      </w:r>
    </w:p>
    <w:p w14:paraId="08B663C8" w14:textId="77777777" w:rsidR="00C024AF" w:rsidRDefault="00C024AF" w:rsidP="00C024AF">
      <w:pPr>
        <w:jc w:val="both"/>
        <w:rPr>
          <w:b/>
          <w:bCs/>
        </w:rPr>
      </w:pPr>
      <w:r w:rsidRPr="00EF52D7">
        <w:rPr>
          <w:b/>
          <w:bCs/>
        </w:rPr>
        <w:t>Altro Whiterock Hygienic Wall Cladding</w:t>
      </w:r>
    </w:p>
    <w:p w14:paraId="581E92CC" w14:textId="77777777" w:rsidR="00C024AF" w:rsidRDefault="00C024AF" w:rsidP="00C024AF">
      <w:pPr>
        <w:jc w:val="both"/>
      </w:pPr>
      <w:hyperlink r:id="rId19" w:history="1">
        <w:r w:rsidRPr="00EF52D7">
          <w:rPr>
            <w:rStyle w:val="Hyperlink"/>
          </w:rPr>
          <w:t>https://www.altro.com/getmedia/f8a971df-6797-44c5-b598-e9d7e66c9c32/DATASHEET_ALTRO-WHITEROCK.pdf</w:t>
        </w:r>
      </w:hyperlink>
      <w:r w:rsidRPr="00EF52D7">
        <w:t xml:space="preserve"> </w:t>
      </w:r>
    </w:p>
    <w:p w14:paraId="27F27D38" w14:textId="77777777" w:rsidR="00C024AF" w:rsidRDefault="00C024AF" w:rsidP="00C024AF">
      <w:pPr>
        <w:jc w:val="both"/>
        <w:rPr>
          <w:u w:val="single"/>
        </w:rPr>
      </w:pPr>
      <w:r w:rsidRPr="00EF52D7">
        <w:rPr>
          <w:u w:val="single"/>
        </w:rPr>
        <w:lastRenderedPageBreak/>
        <w:t>Flooring</w:t>
      </w:r>
    </w:p>
    <w:p w14:paraId="1CBA9068" w14:textId="77777777" w:rsidR="00C024AF" w:rsidRDefault="00C024AF" w:rsidP="00C024AF">
      <w:pPr>
        <w:jc w:val="both"/>
      </w:pPr>
      <w:r>
        <w:t xml:space="preserve">It is important that the correct floor coverings are specified for the purpose they are required to serve. Different rooms will have differing requirements. Slip resistant and hard wearing surfaces such as safety vinyl or commercial grade carpet tiles are suitable for high traffic areas like classrooms and circulation spaces. </w:t>
      </w:r>
      <w:proofErr w:type="gramStart"/>
      <w:r>
        <w:t>Non slip</w:t>
      </w:r>
      <w:proofErr w:type="gramEnd"/>
      <w:r>
        <w:t xml:space="preserve"> </w:t>
      </w:r>
      <w:proofErr w:type="spellStart"/>
      <w:r>
        <w:t>vinyls</w:t>
      </w:r>
      <w:proofErr w:type="spellEnd"/>
      <w:r>
        <w:t xml:space="preserve"> will also be a requirement for wet areas such as toilets and possible changing facilities.</w:t>
      </w:r>
    </w:p>
    <w:p w14:paraId="3C42AF10" w14:textId="77777777" w:rsidR="00C024AF" w:rsidRDefault="00C024AF" w:rsidP="00C024AF">
      <w:pPr>
        <w:jc w:val="both"/>
        <w:rPr>
          <w:b/>
          <w:bCs/>
        </w:rPr>
      </w:pPr>
      <w:r w:rsidRPr="00EF52D7">
        <w:rPr>
          <w:b/>
          <w:bCs/>
        </w:rPr>
        <w:t>Altro Stronghold 30 Safety Flooring</w:t>
      </w:r>
    </w:p>
    <w:p w14:paraId="6542C503" w14:textId="77777777" w:rsidR="00C024AF" w:rsidRDefault="00C024AF" w:rsidP="00C024AF">
      <w:pPr>
        <w:jc w:val="both"/>
      </w:pPr>
      <w:hyperlink r:id="rId20" w:history="1">
        <w:r w:rsidRPr="00973399">
          <w:rPr>
            <w:rStyle w:val="Hyperlink"/>
          </w:rPr>
          <w:t>https://www.altro.com/getmedia/9601cf65-85ba-457d-a806-471e9761bc25/DATASHEET_ALTRO-STRONGHOLD_WEB.pdf</w:t>
        </w:r>
      </w:hyperlink>
      <w:r>
        <w:t xml:space="preserve"> </w:t>
      </w:r>
    </w:p>
    <w:p w14:paraId="4D8CF9E0" w14:textId="77777777" w:rsidR="00C024AF" w:rsidRDefault="00C024AF" w:rsidP="00C024AF">
      <w:pPr>
        <w:jc w:val="both"/>
        <w:rPr>
          <w:b/>
          <w:bCs/>
        </w:rPr>
      </w:pPr>
      <w:r w:rsidRPr="00EF52D7">
        <w:rPr>
          <w:b/>
          <w:bCs/>
        </w:rPr>
        <w:t xml:space="preserve">Tarkett </w:t>
      </w:r>
      <w:proofErr w:type="spellStart"/>
      <w:r w:rsidRPr="00EF52D7">
        <w:rPr>
          <w:b/>
          <w:bCs/>
        </w:rPr>
        <w:t>iQ</w:t>
      </w:r>
      <w:proofErr w:type="spellEnd"/>
      <w:r w:rsidRPr="00EF52D7">
        <w:rPr>
          <w:b/>
          <w:bCs/>
        </w:rPr>
        <w:t xml:space="preserve"> Granit Vinyl Flooring </w:t>
      </w:r>
    </w:p>
    <w:p w14:paraId="345AF4E5" w14:textId="77777777" w:rsidR="00C024AF" w:rsidRDefault="00C024AF" w:rsidP="00C024AF">
      <w:pPr>
        <w:jc w:val="both"/>
      </w:pPr>
      <w:hyperlink r:id="rId21" w:history="1">
        <w:r w:rsidRPr="00EF52D7">
          <w:rPr>
            <w:rStyle w:val="Hyperlink"/>
          </w:rPr>
          <w:t>https://professionals.tarkett.co.uk/en_GB/collection-C000120-iq-granit</w:t>
        </w:r>
      </w:hyperlink>
      <w:r w:rsidRPr="00EF52D7">
        <w:t xml:space="preserve"> </w:t>
      </w:r>
    </w:p>
    <w:p w14:paraId="2071CBF6" w14:textId="77777777" w:rsidR="00C024AF" w:rsidRDefault="00C024AF" w:rsidP="00C024AF">
      <w:pPr>
        <w:jc w:val="both"/>
        <w:rPr>
          <w:b/>
          <w:bCs/>
        </w:rPr>
      </w:pPr>
      <w:r w:rsidRPr="00EF52D7">
        <w:rPr>
          <w:b/>
          <w:bCs/>
        </w:rPr>
        <w:t xml:space="preserve">Interface Carpet Tiles </w:t>
      </w:r>
    </w:p>
    <w:p w14:paraId="48AA5CE1" w14:textId="77777777" w:rsidR="00C024AF" w:rsidRDefault="00C024AF" w:rsidP="00C024AF">
      <w:pPr>
        <w:jc w:val="both"/>
      </w:pPr>
      <w:hyperlink r:id="rId22" w:history="1">
        <w:r w:rsidRPr="00EF52D7">
          <w:rPr>
            <w:rStyle w:val="Hyperlink"/>
          </w:rPr>
          <w:t>https://www.interface.com/content/dam/interfaceinc/interface/publications/brochures-collateral/global/nora-product-catalog/nora%20Catalogue_2025_EN_digital.pdf</w:t>
        </w:r>
      </w:hyperlink>
      <w:r w:rsidRPr="00EF52D7">
        <w:t xml:space="preserve"> </w:t>
      </w:r>
    </w:p>
    <w:p w14:paraId="4ABA0CA3" w14:textId="77777777" w:rsidR="00C024AF" w:rsidRDefault="00C024AF" w:rsidP="00C024AF">
      <w:pPr>
        <w:jc w:val="both"/>
      </w:pPr>
    </w:p>
    <w:p w14:paraId="5E83AE71" w14:textId="77777777" w:rsidR="00C024AF" w:rsidRDefault="00C024AF" w:rsidP="00C024AF">
      <w:pPr>
        <w:jc w:val="both"/>
        <w:rPr>
          <w:u w:val="single"/>
        </w:rPr>
      </w:pPr>
      <w:r w:rsidRPr="00EF52D7">
        <w:rPr>
          <w:u w:val="single"/>
        </w:rPr>
        <w:t xml:space="preserve">Mechanical &amp; Electrical </w:t>
      </w:r>
    </w:p>
    <w:p w14:paraId="7CC80E19" w14:textId="77777777" w:rsidR="00C024AF" w:rsidRDefault="00C024AF" w:rsidP="00C024AF">
      <w:pPr>
        <w:jc w:val="both"/>
      </w:pPr>
      <w:r>
        <w:t>The mechanical and electrical components will be designed by qualified M&amp;E design consultants, to ensure that requirements and standards are met. They will also work closely with the client so that their objectives for the project are all covered within the design.</w:t>
      </w:r>
    </w:p>
    <w:p w14:paraId="42136D45" w14:textId="77777777" w:rsidR="00C024AF" w:rsidRDefault="00C024AF" w:rsidP="00C024AF">
      <w:pPr>
        <w:jc w:val="both"/>
      </w:pPr>
    </w:p>
    <w:p w14:paraId="6C61FE63" w14:textId="77777777" w:rsidR="00C024AF" w:rsidRDefault="00C024AF" w:rsidP="00C024AF">
      <w:pPr>
        <w:jc w:val="both"/>
      </w:pPr>
    </w:p>
    <w:p w14:paraId="061795A7" w14:textId="77777777" w:rsidR="00C024AF" w:rsidRDefault="00C024AF" w:rsidP="00C024AF">
      <w:pPr>
        <w:jc w:val="both"/>
      </w:pPr>
    </w:p>
    <w:p w14:paraId="6DB70E4F" w14:textId="77777777" w:rsidR="00C024AF" w:rsidRDefault="00C024AF" w:rsidP="00C024AF">
      <w:pPr>
        <w:jc w:val="both"/>
      </w:pPr>
    </w:p>
    <w:p w14:paraId="5DF817E0" w14:textId="77777777" w:rsidR="00C024AF" w:rsidRDefault="00C024AF" w:rsidP="00C024AF">
      <w:pPr>
        <w:jc w:val="both"/>
      </w:pPr>
    </w:p>
    <w:p w14:paraId="79B590D9" w14:textId="77777777" w:rsidR="00C024AF" w:rsidRDefault="00C024AF" w:rsidP="00C024AF">
      <w:pPr>
        <w:jc w:val="both"/>
      </w:pPr>
    </w:p>
    <w:p w14:paraId="437C16C0" w14:textId="77777777" w:rsidR="00C024AF" w:rsidRDefault="00C024AF" w:rsidP="00C024AF">
      <w:pPr>
        <w:jc w:val="both"/>
      </w:pPr>
    </w:p>
    <w:p w14:paraId="26E9B9A9" w14:textId="77777777" w:rsidR="00C024AF" w:rsidRDefault="00C024AF" w:rsidP="00C024AF">
      <w:pPr>
        <w:jc w:val="both"/>
      </w:pPr>
    </w:p>
    <w:p w14:paraId="44D3484E" w14:textId="77777777" w:rsidR="00C024AF" w:rsidRDefault="00C024AF" w:rsidP="00C024AF">
      <w:pPr>
        <w:jc w:val="both"/>
      </w:pPr>
    </w:p>
    <w:p w14:paraId="6311BC65" w14:textId="6F8462E8" w:rsidR="00C024AF" w:rsidRDefault="00C024AF" w:rsidP="00C024AF">
      <w:pPr>
        <w:jc w:val="both"/>
        <w:rPr>
          <w:u w:val="single"/>
        </w:rPr>
      </w:pPr>
      <w:r>
        <w:rPr>
          <w:u w:val="single"/>
        </w:rPr>
        <w:lastRenderedPageBreak/>
        <w:t>External surfacing</w:t>
      </w:r>
    </w:p>
    <w:p w14:paraId="3A755E43" w14:textId="77777777" w:rsidR="00C024AF" w:rsidRDefault="00C024AF" w:rsidP="00C024AF">
      <w:pPr>
        <w:jc w:val="both"/>
      </w:pPr>
      <w:r>
        <w:t xml:space="preserve">External surfacing is key for ensuring </w:t>
      </w:r>
      <w:proofErr w:type="spellStart"/>
      <w:r>
        <w:t>urability</w:t>
      </w:r>
      <w:proofErr w:type="spellEnd"/>
      <w:r>
        <w:t xml:space="preserve">, safety and effective site drainage particularly for the SA1 area. Hard wearing materials such as asphalt or block paving provide robust surfaces for the car park and surrounding footpath areas. Incorporating porous or permeable products such as block paviors and asphalt allows water to infiltrate through the surface and </w:t>
      </w:r>
      <w:proofErr w:type="gramStart"/>
      <w:r>
        <w:t>connecting</w:t>
      </w:r>
      <w:proofErr w:type="gramEnd"/>
      <w:r>
        <w:t xml:space="preserve"> to required rainwater drainage. This could be important in supporting SUDS requirements.</w:t>
      </w:r>
    </w:p>
    <w:p w14:paraId="43ADF593" w14:textId="77777777" w:rsidR="00C024AF" w:rsidRPr="00EE5EB0" w:rsidRDefault="00C024AF" w:rsidP="00C024AF">
      <w:pPr>
        <w:jc w:val="both"/>
      </w:pPr>
      <w:r w:rsidRPr="00EE5EB0">
        <w:rPr>
          <w:b/>
          <w:bCs/>
        </w:rPr>
        <w:t xml:space="preserve">Tarmac </w:t>
      </w:r>
      <w:proofErr w:type="spellStart"/>
      <w:r w:rsidRPr="00EE5EB0">
        <w:rPr>
          <w:b/>
          <w:bCs/>
        </w:rPr>
        <w:t>Ultipave</w:t>
      </w:r>
      <w:proofErr w:type="spellEnd"/>
      <w:r w:rsidRPr="00EE5EB0">
        <w:rPr>
          <w:b/>
          <w:bCs/>
        </w:rPr>
        <w:t xml:space="preserve"> Asphalt</w:t>
      </w:r>
    </w:p>
    <w:p w14:paraId="03B2DBF4" w14:textId="77777777" w:rsidR="00C024AF" w:rsidRDefault="00C024AF" w:rsidP="00C024AF">
      <w:pPr>
        <w:jc w:val="both"/>
        <w:rPr>
          <w:b/>
          <w:bCs/>
        </w:rPr>
      </w:pPr>
      <w:hyperlink r:id="rId23" w:history="1">
        <w:r w:rsidRPr="00EE5EB0">
          <w:rPr>
            <w:rStyle w:val="Hyperlink"/>
          </w:rPr>
          <w:t>file:///C:/Users/liame/Downloads/ULTIPAVE%20Single%20brochure.pdf</w:t>
        </w:r>
      </w:hyperlink>
      <w:r>
        <w:rPr>
          <w:b/>
          <w:bCs/>
        </w:rPr>
        <w:t xml:space="preserve"> </w:t>
      </w:r>
    </w:p>
    <w:p w14:paraId="7FACC10E" w14:textId="77777777" w:rsidR="00C024AF" w:rsidRDefault="00C024AF" w:rsidP="00C024AF">
      <w:pPr>
        <w:jc w:val="both"/>
        <w:rPr>
          <w:b/>
          <w:bCs/>
        </w:rPr>
      </w:pPr>
      <w:r w:rsidRPr="00EE5EB0">
        <w:rPr>
          <w:b/>
          <w:bCs/>
        </w:rPr>
        <w:t xml:space="preserve">Marshalls </w:t>
      </w:r>
      <w:proofErr w:type="spellStart"/>
      <w:r w:rsidRPr="00EE5EB0">
        <w:rPr>
          <w:b/>
          <w:bCs/>
        </w:rPr>
        <w:t>Priora</w:t>
      </w:r>
      <w:proofErr w:type="spellEnd"/>
      <w:r w:rsidRPr="00EE5EB0">
        <w:rPr>
          <w:b/>
          <w:bCs/>
        </w:rPr>
        <w:t xml:space="preserve"> Permeable Block Paving</w:t>
      </w:r>
    </w:p>
    <w:p w14:paraId="217736BD" w14:textId="77777777" w:rsidR="00C024AF" w:rsidRPr="00EE5EB0" w:rsidRDefault="00C024AF" w:rsidP="00C024AF">
      <w:pPr>
        <w:jc w:val="both"/>
      </w:pPr>
      <w:hyperlink r:id="rId24" w:history="1">
        <w:r w:rsidRPr="00EE5EB0">
          <w:rPr>
            <w:rStyle w:val="Hyperlink"/>
          </w:rPr>
          <w:t>https://www.marshalls.co.uk/landscaping/commercial-paving/products/priora-permeable-block-paving</w:t>
        </w:r>
      </w:hyperlink>
      <w:r w:rsidRPr="00EE5EB0">
        <w:t xml:space="preserve"> </w:t>
      </w:r>
    </w:p>
    <w:p w14:paraId="757BC5DA" w14:textId="77777777" w:rsidR="00C024AF" w:rsidRDefault="00C024AF" w:rsidP="00C024AF">
      <w:pPr>
        <w:jc w:val="both"/>
        <w:rPr>
          <w:b/>
          <w:bCs/>
        </w:rPr>
      </w:pPr>
      <w:r w:rsidRPr="00EE5EB0">
        <w:rPr>
          <w:b/>
          <w:bCs/>
        </w:rPr>
        <w:t>Breedon Dense Bitumen Macadam</w:t>
      </w:r>
      <w:r>
        <w:rPr>
          <w:b/>
          <w:bCs/>
        </w:rPr>
        <w:t xml:space="preserve"> </w:t>
      </w:r>
    </w:p>
    <w:p w14:paraId="5992B4A1" w14:textId="21B8480E" w:rsidR="00C024AF" w:rsidRPr="00573F8E" w:rsidRDefault="00C024AF" w:rsidP="00C024AF">
      <w:hyperlink r:id="rId25" w:history="1">
        <w:r w:rsidRPr="000A35A0">
          <w:rPr>
            <w:rStyle w:val="Hyperlink"/>
          </w:rPr>
          <w:t>https://www.breedongroup.com/content/dam/breedon/corporate/documents/products-services/gb/asphalt-2025/breedon-driveway.pdf.downloadasset.pdf</w:t>
        </w:r>
      </w:hyperlink>
    </w:p>
    <w:sectPr w:rsidR="00C024AF" w:rsidRPr="00573F8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B693D"/>
    <w:multiLevelType w:val="hybridMultilevel"/>
    <w:tmpl w:val="53BC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6E4CBD"/>
    <w:multiLevelType w:val="hybridMultilevel"/>
    <w:tmpl w:val="611E36A8"/>
    <w:lvl w:ilvl="0" w:tplc="6D7000C8">
      <w:start w:val="6"/>
      <w:numFmt w:val="bullet"/>
      <w:lvlText w:val="-"/>
      <w:lvlJc w:val="left"/>
      <w:pPr>
        <w:ind w:left="720" w:hanging="360"/>
      </w:pPr>
      <w:rPr>
        <w:rFonts w:ascii="Aptos" w:eastAsiaTheme="minorHAnsi" w:hAnsi="Aptos"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1236B4"/>
    <w:multiLevelType w:val="hybridMultilevel"/>
    <w:tmpl w:val="0388CC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DE4404"/>
    <w:multiLevelType w:val="hybridMultilevel"/>
    <w:tmpl w:val="11E4BF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7521038">
    <w:abstractNumId w:val="1"/>
  </w:num>
  <w:num w:numId="2" w16cid:durableId="744959812">
    <w:abstractNumId w:val="3"/>
  </w:num>
  <w:num w:numId="3" w16cid:durableId="269750885">
    <w:abstractNumId w:val="2"/>
  </w:num>
  <w:num w:numId="4" w16cid:durableId="207648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61E"/>
    <w:rsid w:val="000A140B"/>
    <w:rsid w:val="000F199F"/>
    <w:rsid w:val="001B4C77"/>
    <w:rsid w:val="00370868"/>
    <w:rsid w:val="0041180F"/>
    <w:rsid w:val="0053561E"/>
    <w:rsid w:val="00573F8E"/>
    <w:rsid w:val="005D09EE"/>
    <w:rsid w:val="005E10EF"/>
    <w:rsid w:val="00682242"/>
    <w:rsid w:val="00691D94"/>
    <w:rsid w:val="006940DC"/>
    <w:rsid w:val="006A06D6"/>
    <w:rsid w:val="007655E5"/>
    <w:rsid w:val="00795090"/>
    <w:rsid w:val="00802275"/>
    <w:rsid w:val="008F19BE"/>
    <w:rsid w:val="009133CD"/>
    <w:rsid w:val="00932BEF"/>
    <w:rsid w:val="009E220A"/>
    <w:rsid w:val="00A152EB"/>
    <w:rsid w:val="00B40A32"/>
    <w:rsid w:val="00C024AF"/>
    <w:rsid w:val="00CC7CEB"/>
    <w:rsid w:val="00CF6AD3"/>
    <w:rsid w:val="00D276B8"/>
    <w:rsid w:val="00D57241"/>
    <w:rsid w:val="00DB30D0"/>
    <w:rsid w:val="00FE4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CB57"/>
  <w15:chartTrackingRefBased/>
  <w15:docId w15:val="{CF393C9F-D50A-4D4D-A7A1-E7BF4985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6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6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6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6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6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6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6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6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6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6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6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6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6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6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61E"/>
    <w:rPr>
      <w:rFonts w:eastAsiaTheme="majorEastAsia" w:cstheme="majorBidi"/>
      <w:color w:val="272727" w:themeColor="text1" w:themeTint="D8"/>
    </w:rPr>
  </w:style>
  <w:style w:type="paragraph" w:styleId="Title">
    <w:name w:val="Title"/>
    <w:basedOn w:val="Normal"/>
    <w:next w:val="Normal"/>
    <w:link w:val="TitleChar"/>
    <w:uiPriority w:val="10"/>
    <w:qFormat/>
    <w:rsid w:val="005356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6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61E"/>
    <w:pPr>
      <w:spacing w:before="160"/>
      <w:jc w:val="center"/>
    </w:pPr>
    <w:rPr>
      <w:i/>
      <w:iCs/>
      <w:color w:val="404040" w:themeColor="text1" w:themeTint="BF"/>
    </w:rPr>
  </w:style>
  <w:style w:type="character" w:customStyle="1" w:styleId="QuoteChar">
    <w:name w:val="Quote Char"/>
    <w:basedOn w:val="DefaultParagraphFont"/>
    <w:link w:val="Quote"/>
    <w:uiPriority w:val="29"/>
    <w:rsid w:val="0053561E"/>
    <w:rPr>
      <w:i/>
      <w:iCs/>
      <w:color w:val="404040" w:themeColor="text1" w:themeTint="BF"/>
    </w:rPr>
  </w:style>
  <w:style w:type="paragraph" w:styleId="ListParagraph">
    <w:name w:val="List Paragraph"/>
    <w:basedOn w:val="Normal"/>
    <w:uiPriority w:val="34"/>
    <w:qFormat/>
    <w:rsid w:val="0053561E"/>
    <w:pPr>
      <w:ind w:left="720"/>
      <w:contextualSpacing/>
    </w:pPr>
  </w:style>
  <w:style w:type="character" w:styleId="IntenseEmphasis">
    <w:name w:val="Intense Emphasis"/>
    <w:basedOn w:val="DefaultParagraphFont"/>
    <w:uiPriority w:val="21"/>
    <w:qFormat/>
    <w:rsid w:val="0053561E"/>
    <w:rPr>
      <w:i/>
      <w:iCs/>
      <w:color w:val="0F4761" w:themeColor="accent1" w:themeShade="BF"/>
    </w:rPr>
  </w:style>
  <w:style w:type="paragraph" w:styleId="IntenseQuote">
    <w:name w:val="Intense Quote"/>
    <w:basedOn w:val="Normal"/>
    <w:next w:val="Normal"/>
    <w:link w:val="IntenseQuoteChar"/>
    <w:uiPriority w:val="30"/>
    <w:qFormat/>
    <w:rsid w:val="005356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61E"/>
    <w:rPr>
      <w:i/>
      <w:iCs/>
      <w:color w:val="0F4761" w:themeColor="accent1" w:themeShade="BF"/>
    </w:rPr>
  </w:style>
  <w:style w:type="character" w:styleId="IntenseReference">
    <w:name w:val="Intense Reference"/>
    <w:basedOn w:val="DefaultParagraphFont"/>
    <w:uiPriority w:val="32"/>
    <w:qFormat/>
    <w:rsid w:val="0053561E"/>
    <w:rPr>
      <w:b/>
      <w:bCs/>
      <w:smallCaps/>
      <w:color w:val="0F4761" w:themeColor="accent1" w:themeShade="BF"/>
      <w:spacing w:val="5"/>
    </w:rPr>
  </w:style>
  <w:style w:type="character" w:styleId="Hyperlink">
    <w:name w:val="Hyperlink"/>
    <w:basedOn w:val="DefaultParagraphFont"/>
    <w:uiPriority w:val="99"/>
    <w:unhideWhenUsed/>
    <w:rsid w:val="00C024AF"/>
    <w:rPr>
      <w:color w:val="467886" w:themeColor="hyperlink"/>
      <w:u w:val="single"/>
    </w:rPr>
  </w:style>
  <w:style w:type="character" w:styleId="UnresolvedMention">
    <w:name w:val="Unresolved Mention"/>
    <w:basedOn w:val="DefaultParagraphFont"/>
    <w:uiPriority w:val="99"/>
    <w:semiHidden/>
    <w:unhideWhenUsed/>
    <w:rsid w:val="00C02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uder.co.uk/getcontentasset/dc1081bb-9b83-4736-96fa-e3da90133feb/7d6e2dfa-e012-4c99-925b-dc695a20fab7/bauder_warmroofpvc_thermofol-u15v-bg-ad-fa-ksd-fbs-system-summary.pdf" TargetMode="External"/><Relationship Id="rId13" Type="http://schemas.openxmlformats.org/officeDocument/2006/relationships/hyperlink" Target="https://www.reynaers.co.uk/products/aluminium-doors/conceptsystem-77" TargetMode="External"/><Relationship Id="rId18" Type="http://schemas.openxmlformats.org/officeDocument/2006/relationships/hyperlink" Target="https://www.duluxtradepaintexpert.co.uk/en/datasheets?gclsrc=aw.ds&amp;gad_source=1&amp;gad_campaignid=193351723&amp;gbraid=0AAAAADwirD1U64Xa6fT0RbR9XezpTMY8E&amp;gclid=CjwKCAjwhLPOBhBiEiwA8_wJHGCaqfpU6wHz8TOLokIgqvaTy8ul70O0O53VgKlAQkWfK_GHEpfcIRoCDQAQAvD_Bw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rofessionals.tarkett.co.uk/en_GB/collection-C000120-iq-granit" TargetMode="External"/><Relationship Id="rId7" Type="http://schemas.openxmlformats.org/officeDocument/2006/relationships/hyperlink" Target="https://www.ibstock.co.uk/pdf/A2611A-Commercial-Red-Technical-Data-Sheet.pdf" TargetMode="External"/><Relationship Id="rId12" Type="http://schemas.openxmlformats.org/officeDocument/2006/relationships/hyperlink" Target="https://www.seniorarchitectural.co.uk/architectural-systems/spw600e-window/" TargetMode="External"/><Relationship Id="rId17" Type="http://schemas.openxmlformats.org/officeDocument/2006/relationships/hyperlink" Target="https://www.british-gypsum.com/documents/product-data-sheet-pds/british-gypsum-pds-thistle-multifinish.pdf" TargetMode="External"/><Relationship Id="rId25" Type="http://schemas.openxmlformats.org/officeDocument/2006/relationships/hyperlink" Target="https://www.breedongroup.com/content/dam/breedon/corporate/documents/products-services/gb/asphalt-2025/breedon-driveway.pdf.downloadasset.pdf" TargetMode="External"/><Relationship Id="rId2" Type="http://schemas.openxmlformats.org/officeDocument/2006/relationships/styles" Target="styles.xml"/><Relationship Id="rId16" Type="http://schemas.openxmlformats.org/officeDocument/2006/relationships/hyperlink" Target="https://www.british-gypsum.com/documents/product-data-sheet-pds/british-gypsum-pds-gyptone-quattro-41.pdf" TargetMode="External"/><Relationship Id="rId20" Type="http://schemas.openxmlformats.org/officeDocument/2006/relationships/hyperlink" Target="https://www.altro.com/getmedia/9601cf65-85ba-457d-a806-471e9761bc25/DATASHEET_ALTRO-STRONGHOLD_WEB.pdf" TargetMode="External"/><Relationship Id="rId1" Type="http://schemas.openxmlformats.org/officeDocument/2006/relationships/numbering" Target="numbering.xml"/><Relationship Id="rId6" Type="http://schemas.openxmlformats.org/officeDocument/2006/relationships/hyperlink" Target="https://www.tatasteeluk.com/construction/products/wall/profiles/trisobuild%20wall%20systems?campaignid=11226343139&amp;adgroupid=110422071975&amp;adid=662089462287&amp;gad_source=1&amp;gad_campaignid=11226343139&amp;gbraid=0AAAAADb_wkNcKGsiz1s7IhdLhswGVM%207J&amp;gclid=CjwKCAjwhLPOBhBiEiwA8_wJHPI25iwT0KtjgeHepKbcMihuAlwsBBljrAyvdoq4V6M9TgO0GuRomhoCkwYQAvD_BwE" TargetMode="External"/><Relationship Id="rId11" Type="http://schemas.openxmlformats.org/officeDocument/2006/relationships/hyperlink" Target="https://www.schueco.com/uk/specifiers/products/windows/aluminium/aws-70-hi" TargetMode="External"/><Relationship Id="rId24" Type="http://schemas.openxmlformats.org/officeDocument/2006/relationships/hyperlink" Target="https://www.marshalls.co.uk/landscaping/commercial-paving/products/priora-permeable-block-paving" TargetMode="External"/><Relationship Id="rId5" Type="http://schemas.openxmlformats.org/officeDocument/2006/relationships/hyperlink" Target="https://www.kingspan.com/content/dam/kingspan/kip-west/roof-panels/ks1000rw-roof-panel/kingspan-ks1000rw-trapezoidal-roof-wall-data-sheet-en-nz.pdf" TargetMode="External"/><Relationship Id="rId15" Type="http://schemas.openxmlformats.org/officeDocument/2006/relationships/hyperlink" Target="https://www.rockfon.com/siteassets/rockfon-na/datasheets/rockfon_stone-wool_sonar_datasheet.pdf?f=20191217192446" TargetMode="External"/><Relationship Id="rId23" Type="http://schemas.openxmlformats.org/officeDocument/2006/relationships/hyperlink" Target="file:///C:/Users/liame/Downloads/ULTIPAVE%20Single%20brochure.pdf" TargetMode="External"/><Relationship Id="rId10" Type="http://schemas.openxmlformats.org/officeDocument/2006/relationships/hyperlink" Target="https://gbr.sika.com/dms/getdocument.get/eff82981-56a6-3ea3-9cd4-902f7c4a5045/G410-18EL" TargetMode="External"/><Relationship Id="rId19" Type="http://schemas.openxmlformats.org/officeDocument/2006/relationships/hyperlink" Target="https://www.altro.com/getmedia/f8a971df-6797-44c5-b598-e9d7e66c9c32/DATASHEET_ALTRO-WHITEROCK.pdf" TargetMode="External"/><Relationship Id="rId4" Type="http://schemas.openxmlformats.org/officeDocument/2006/relationships/webSettings" Target="webSettings.xml"/><Relationship Id="rId9" Type="http://schemas.openxmlformats.org/officeDocument/2006/relationships/hyperlink" Target="https://www.kingspan.com/content/dam/kingspan/kip-west/roof-panels/ks1000rw-roof-panel/kingspan-ks1000rw-trapezoidal-roof-wall-data-sheet-en-nz.pdf" TargetMode="External"/><Relationship Id="rId14" Type="http://schemas.openxmlformats.org/officeDocument/2006/relationships/hyperlink" Target="https://www.armstrongceilings.com/commercial/en/commercial-ceilings-walls/ceilings/ultima-ceiling-family.html" TargetMode="External"/><Relationship Id="rId22" Type="http://schemas.openxmlformats.org/officeDocument/2006/relationships/hyperlink" Target="https://www.interface.com/content/dam/interfaceinc/interface/publications/brochures-collateral/global/nora-product-catalog/nora%20Catalogue_2025_EN_digita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(2110014)</dc:creator>
  <cp:keywords/>
  <dc:description/>
  <cp:lastModifiedBy>Liam Evans (2110014)</cp:lastModifiedBy>
  <cp:revision>3</cp:revision>
  <dcterms:created xsi:type="dcterms:W3CDTF">2026-04-29T10:49:00Z</dcterms:created>
  <dcterms:modified xsi:type="dcterms:W3CDTF">2026-05-13T12:59:00Z</dcterms:modified>
</cp:coreProperties>
</file>