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79C33" w14:textId="77777777" w:rsidR="00C15711" w:rsidRDefault="00C15711" w:rsidP="00C15711">
      <w:pPr>
        <w:jc w:val="center"/>
        <w:rPr>
          <w:sz w:val="36"/>
          <w:szCs w:val="36"/>
        </w:rPr>
      </w:pPr>
    </w:p>
    <w:p w14:paraId="7DEDFC2E" w14:textId="77777777" w:rsidR="00C15711" w:rsidRDefault="00C15711" w:rsidP="00C15711">
      <w:pPr>
        <w:jc w:val="center"/>
        <w:rPr>
          <w:sz w:val="36"/>
          <w:szCs w:val="36"/>
        </w:rPr>
      </w:pPr>
    </w:p>
    <w:p w14:paraId="7D8D02B7" w14:textId="77777777" w:rsidR="00C15711" w:rsidRDefault="00C15711" w:rsidP="00C15711">
      <w:pPr>
        <w:jc w:val="center"/>
        <w:rPr>
          <w:sz w:val="36"/>
          <w:szCs w:val="36"/>
        </w:rPr>
      </w:pPr>
    </w:p>
    <w:p w14:paraId="2431835B" w14:textId="77777777" w:rsidR="00C15711" w:rsidRDefault="00C15711" w:rsidP="00C15711">
      <w:pPr>
        <w:jc w:val="center"/>
        <w:rPr>
          <w:sz w:val="36"/>
          <w:szCs w:val="36"/>
        </w:rPr>
      </w:pPr>
    </w:p>
    <w:p w14:paraId="15A26930" w14:textId="77777777" w:rsidR="00C15711" w:rsidRDefault="00C15711" w:rsidP="00C15711">
      <w:pPr>
        <w:jc w:val="center"/>
        <w:rPr>
          <w:sz w:val="36"/>
          <w:szCs w:val="36"/>
        </w:rPr>
      </w:pPr>
    </w:p>
    <w:p w14:paraId="246FD7F6" w14:textId="77777777" w:rsidR="00C15711" w:rsidRDefault="00C15711" w:rsidP="00C15711">
      <w:pPr>
        <w:jc w:val="center"/>
        <w:rPr>
          <w:sz w:val="36"/>
          <w:szCs w:val="36"/>
        </w:rPr>
      </w:pPr>
    </w:p>
    <w:p w14:paraId="701BD7FD" w14:textId="77777777" w:rsidR="00C15711" w:rsidRDefault="00C15711" w:rsidP="00C15711">
      <w:pPr>
        <w:jc w:val="center"/>
        <w:rPr>
          <w:sz w:val="36"/>
          <w:szCs w:val="36"/>
        </w:rPr>
      </w:pPr>
    </w:p>
    <w:p w14:paraId="06844B10" w14:textId="77777777" w:rsidR="00C15711" w:rsidRDefault="00C15711" w:rsidP="00C15711">
      <w:pPr>
        <w:jc w:val="center"/>
        <w:rPr>
          <w:sz w:val="36"/>
          <w:szCs w:val="36"/>
        </w:rPr>
      </w:pPr>
    </w:p>
    <w:p w14:paraId="46686FE4" w14:textId="7739FBF8" w:rsidR="00C15711" w:rsidRPr="00C15711" w:rsidRDefault="00C15711" w:rsidP="00C15711">
      <w:pPr>
        <w:jc w:val="center"/>
        <w:rPr>
          <w:sz w:val="36"/>
          <w:szCs w:val="36"/>
        </w:rPr>
      </w:pPr>
      <w:r w:rsidRPr="00C15711">
        <w:rPr>
          <w:sz w:val="36"/>
          <w:szCs w:val="36"/>
        </w:rPr>
        <w:t>Student Name: Theodor Andrei Bidoianu</w:t>
      </w:r>
    </w:p>
    <w:p w14:paraId="002DD79B" w14:textId="77777777" w:rsidR="00C15711" w:rsidRPr="00C15711" w:rsidRDefault="00C15711" w:rsidP="00C15711">
      <w:pPr>
        <w:jc w:val="center"/>
        <w:rPr>
          <w:sz w:val="36"/>
          <w:szCs w:val="36"/>
        </w:rPr>
      </w:pPr>
      <w:r w:rsidRPr="00C15711">
        <w:rPr>
          <w:sz w:val="36"/>
          <w:szCs w:val="36"/>
        </w:rPr>
        <w:t>Student code: 1816338</w:t>
      </w:r>
    </w:p>
    <w:p w14:paraId="133E626C" w14:textId="1C4062EE" w:rsidR="00C15711" w:rsidRDefault="00C15711" w:rsidP="00C15711">
      <w:pPr>
        <w:jc w:val="center"/>
        <w:rPr>
          <w:sz w:val="36"/>
          <w:szCs w:val="36"/>
        </w:rPr>
      </w:pPr>
      <w:r w:rsidRPr="00C15711">
        <w:rPr>
          <w:sz w:val="36"/>
          <w:szCs w:val="36"/>
        </w:rPr>
        <w:t>Open Book- Sustainability Q4</w:t>
      </w:r>
    </w:p>
    <w:p w14:paraId="6D200E30" w14:textId="01CD3D74" w:rsidR="00C15711" w:rsidRDefault="00C15711" w:rsidP="00C15711">
      <w:pPr>
        <w:jc w:val="center"/>
        <w:rPr>
          <w:sz w:val="36"/>
          <w:szCs w:val="36"/>
        </w:rPr>
      </w:pPr>
    </w:p>
    <w:p w14:paraId="39BB41EA" w14:textId="5FDC7F61" w:rsidR="00C15711" w:rsidRDefault="00C15711" w:rsidP="00C15711">
      <w:pPr>
        <w:jc w:val="center"/>
        <w:rPr>
          <w:sz w:val="36"/>
          <w:szCs w:val="36"/>
        </w:rPr>
      </w:pPr>
    </w:p>
    <w:p w14:paraId="290FA71F" w14:textId="588B25E7" w:rsidR="00C15711" w:rsidRDefault="00C15711" w:rsidP="00C15711">
      <w:pPr>
        <w:jc w:val="center"/>
        <w:rPr>
          <w:sz w:val="36"/>
          <w:szCs w:val="36"/>
        </w:rPr>
      </w:pPr>
    </w:p>
    <w:p w14:paraId="6D3A005B" w14:textId="652CA369" w:rsidR="00C15711" w:rsidRDefault="00C15711" w:rsidP="00C15711">
      <w:pPr>
        <w:jc w:val="center"/>
        <w:rPr>
          <w:sz w:val="36"/>
          <w:szCs w:val="36"/>
        </w:rPr>
      </w:pPr>
    </w:p>
    <w:p w14:paraId="7C85D2D3" w14:textId="34F5E722" w:rsidR="00C15711" w:rsidRDefault="00C15711" w:rsidP="00C15711">
      <w:pPr>
        <w:jc w:val="center"/>
        <w:rPr>
          <w:sz w:val="36"/>
          <w:szCs w:val="36"/>
        </w:rPr>
      </w:pPr>
    </w:p>
    <w:p w14:paraId="58B0CE34" w14:textId="11E38C57" w:rsidR="00C15711" w:rsidRDefault="00C15711" w:rsidP="00C15711">
      <w:pPr>
        <w:jc w:val="center"/>
        <w:rPr>
          <w:sz w:val="36"/>
          <w:szCs w:val="36"/>
        </w:rPr>
      </w:pPr>
    </w:p>
    <w:p w14:paraId="618BAB36" w14:textId="46342D01" w:rsidR="00C15711" w:rsidRDefault="00C15711" w:rsidP="00C15711">
      <w:pPr>
        <w:jc w:val="center"/>
        <w:rPr>
          <w:sz w:val="36"/>
          <w:szCs w:val="36"/>
        </w:rPr>
      </w:pPr>
    </w:p>
    <w:p w14:paraId="5AAF58E7" w14:textId="13F27215" w:rsidR="00C15711" w:rsidRDefault="00C15711" w:rsidP="00C15711">
      <w:pPr>
        <w:jc w:val="center"/>
        <w:rPr>
          <w:sz w:val="36"/>
          <w:szCs w:val="36"/>
        </w:rPr>
      </w:pPr>
    </w:p>
    <w:p w14:paraId="570F5323" w14:textId="01F558CF" w:rsidR="00C15711" w:rsidRDefault="00C15711" w:rsidP="00C15711">
      <w:pPr>
        <w:jc w:val="center"/>
        <w:rPr>
          <w:sz w:val="36"/>
          <w:szCs w:val="36"/>
        </w:rPr>
      </w:pPr>
    </w:p>
    <w:p w14:paraId="3C5CB0AD" w14:textId="4AF2AE86" w:rsidR="00C15711" w:rsidRDefault="00C15711" w:rsidP="00C15711">
      <w:pPr>
        <w:jc w:val="center"/>
        <w:rPr>
          <w:sz w:val="36"/>
          <w:szCs w:val="36"/>
        </w:rPr>
      </w:pPr>
    </w:p>
    <w:p w14:paraId="5B1E14B5" w14:textId="2C0D4F47" w:rsidR="00C15711" w:rsidRDefault="00C15711" w:rsidP="00C15711">
      <w:pPr>
        <w:jc w:val="center"/>
        <w:rPr>
          <w:sz w:val="36"/>
          <w:szCs w:val="36"/>
        </w:rPr>
      </w:pPr>
    </w:p>
    <w:p w14:paraId="15A7235F" w14:textId="2585268A" w:rsidR="00C15711" w:rsidRDefault="00C15711" w:rsidP="00C15711">
      <w:pPr>
        <w:rPr>
          <w:b/>
          <w:bCs/>
          <w:sz w:val="28"/>
          <w:szCs w:val="28"/>
        </w:rPr>
      </w:pPr>
      <w:r w:rsidRPr="00C15711">
        <w:rPr>
          <w:b/>
          <w:bCs/>
          <w:sz w:val="28"/>
          <w:szCs w:val="28"/>
        </w:rPr>
        <w:lastRenderedPageBreak/>
        <w:t>4. Discuss the differences between sustainable tourism and eco-tourism within the tourism and hospitality industry using one example of sustainable tourism and one example of eco-tourism</w:t>
      </w:r>
    </w:p>
    <w:p w14:paraId="63A5B5C3" w14:textId="56D7AE56" w:rsidR="00C15711" w:rsidRDefault="00C15711" w:rsidP="00C15711">
      <w:pPr>
        <w:rPr>
          <w:sz w:val="28"/>
          <w:szCs w:val="28"/>
        </w:rPr>
      </w:pPr>
      <w:r>
        <w:rPr>
          <w:sz w:val="28"/>
          <w:szCs w:val="28"/>
        </w:rPr>
        <w:t>The ecotourism is defined as being the “responsible travel to natural areas that are conserving the environment and maintains the well-being of the people that are living in the local areas.” (Aware impact, 2019) Whereas sustainable tourism is defined by UNWTO as being “the tourism that takes full responsibility of the present economic status and the future one as well</w:t>
      </w:r>
      <w:r w:rsidR="00A675FC">
        <w:rPr>
          <w:sz w:val="28"/>
          <w:szCs w:val="28"/>
        </w:rPr>
        <w:t>” (</w:t>
      </w:r>
      <w:proofErr w:type="spellStart"/>
      <w:r w:rsidR="00A675FC">
        <w:rPr>
          <w:sz w:val="28"/>
          <w:szCs w:val="28"/>
        </w:rPr>
        <w:t>Nasibeh</w:t>
      </w:r>
      <w:proofErr w:type="spellEnd"/>
      <w:r w:rsidR="00A675FC">
        <w:rPr>
          <w:sz w:val="28"/>
          <w:szCs w:val="28"/>
        </w:rPr>
        <w:t>, 2013)</w:t>
      </w:r>
      <w:r>
        <w:rPr>
          <w:sz w:val="28"/>
          <w:szCs w:val="28"/>
        </w:rPr>
        <w:t xml:space="preserve">. Next to that within the sustainable tourism the social and environmental impacts are recorded as well. </w:t>
      </w:r>
    </w:p>
    <w:p w14:paraId="0DDB42A0" w14:textId="0BC10B46" w:rsidR="00A675FC" w:rsidRDefault="00A675FC" w:rsidP="00C15711">
      <w:pPr>
        <w:rPr>
          <w:sz w:val="28"/>
          <w:szCs w:val="28"/>
        </w:rPr>
      </w:pPr>
      <w:r>
        <w:rPr>
          <w:sz w:val="28"/>
          <w:szCs w:val="28"/>
        </w:rPr>
        <w:t xml:space="preserve">Eco tourism is the one that supports the hospitality industry to improve the surrounding of the hotels, next to that the ecotourism is growing as a segment of tourism and therefore it is important to know how to meet the ecotourist’s needs as they always expect to see natural places that everyone takes care of without throwing rubbish and by preventing any issues such as pollution to happen. To attract ecotourists it is important that the hotels are looking environmentally rights, for example an ecotourists will love to find a green place not a dark one full of bits that are destroying the environment (Taylor, D. 2017). </w:t>
      </w:r>
    </w:p>
    <w:p w14:paraId="77C59593" w14:textId="4EEC6230" w:rsidR="0098715A" w:rsidRDefault="00A675FC" w:rsidP="00C15711">
      <w:pPr>
        <w:rPr>
          <w:sz w:val="28"/>
          <w:szCs w:val="28"/>
        </w:rPr>
      </w:pPr>
      <w:r>
        <w:rPr>
          <w:sz w:val="28"/>
          <w:szCs w:val="28"/>
        </w:rPr>
        <w:t xml:space="preserve">When it comes to </w:t>
      </w:r>
      <w:r w:rsidR="0098715A">
        <w:rPr>
          <w:sz w:val="28"/>
          <w:szCs w:val="28"/>
        </w:rPr>
        <w:t xml:space="preserve">sustainable tourism, there are studies that are showing that the sustainable tourists are not paying as much attention and not giving as much opinion about what is being done and they will expect the ones from the hospitality industry just to do it. For example, one study made by booking.com, has showed that 29% consumers would be likely to chose one company that is only based on the environmental record.  </w:t>
      </w:r>
    </w:p>
    <w:p w14:paraId="550B49FC" w14:textId="77777777" w:rsidR="00A675FC" w:rsidRDefault="00A675FC" w:rsidP="00C15711">
      <w:pPr>
        <w:rPr>
          <w:sz w:val="28"/>
          <w:szCs w:val="28"/>
        </w:rPr>
      </w:pPr>
    </w:p>
    <w:p w14:paraId="562169FC" w14:textId="34340EFE" w:rsidR="00C15711" w:rsidRDefault="00C15711" w:rsidP="00C15711">
      <w:pPr>
        <w:rPr>
          <w:sz w:val="28"/>
          <w:szCs w:val="28"/>
        </w:rPr>
      </w:pPr>
      <w:r w:rsidRPr="00C15711">
        <w:rPr>
          <w:b/>
          <w:bCs/>
          <w:sz w:val="36"/>
          <w:szCs w:val="36"/>
          <w:u w:val="single"/>
        </w:rPr>
        <w:t>References</w:t>
      </w:r>
      <w:r>
        <w:rPr>
          <w:sz w:val="28"/>
          <w:szCs w:val="28"/>
        </w:rPr>
        <w:t xml:space="preserve"> </w:t>
      </w:r>
    </w:p>
    <w:p w14:paraId="05140A72" w14:textId="6CE16F15" w:rsidR="00A675FC" w:rsidRDefault="00C15711" w:rsidP="00C15711">
      <w:pPr>
        <w:rPr>
          <w:sz w:val="24"/>
          <w:szCs w:val="24"/>
        </w:rPr>
      </w:pPr>
      <w:r>
        <w:rPr>
          <w:sz w:val="24"/>
          <w:szCs w:val="24"/>
        </w:rPr>
        <w:t xml:space="preserve">Aware Impact, (2019), “Sustainable tourism and ecotourism: what is the difference”, available on: </w:t>
      </w:r>
      <w:hyperlink r:id="rId4" w:history="1">
        <w:r>
          <w:rPr>
            <w:rStyle w:val="Hyperlink"/>
          </w:rPr>
          <w:t>https://awareimpact.com/sustainable-tourism-and-ecotourism-difference/</w:t>
        </w:r>
      </w:hyperlink>
      <w:r>
        <w:rPr>
          <w:sz w:val="24"/>
          <w:szCs w:val="24"/>
        </w:rPr>
        <w:t xml:space="preserve"> accessed on: 23 July 2020</w:t>
      </w:r>
    </w:p>
    <w:p w14:paraId="2081CA99" w14:textId="1F6F7743" w:rsidR="00A675FC" w:rsidRDefault="00A675FC" w:rsidP="00C15711">
      <w:pPr>
        <w:rPr>
          <w:sz w:val="24"/>
          <w:szCs w:val="24"/>
        </w:rPr>
      </w:pPr>
      <w:proofErr w:type="spellStart"/>
      <w:r>
        <w:rPr>
          <w:sz w:val="24"/>
          <w:szCs w:val="24"/>
        </w:rPr>
        <w:t>Nasibeh</w:t>
      </w:r>
      <w:proofErr w:type="spellEnd"/>
      <w:r>
        <w:rPr>
          <w:sz w:val="24"/>
          <w:szCs w:val="24"/>
        </w:rPr>
        <w:t xml:space="preserve">, M. (2013), “Ecotourism vs Sustainable Tourism”, available on: </w:t>
      </w:r>
      <w:hyperlink r:id="rId5" w:history="1">
        <w:r>
          <w:rPr>
            <w:rStyle w:val="Hyperlink"/>
          </w:rPr>
          <w:t>http://www.integrallc.com/2012/08/13/ecotourism-vs-sustainable-tourism/</w:t>
        </w:r>
      </w:hyperlink>
      <w:r>
        <w:t xml:space="preserve"> </w:t>
      </w:r>
      <w:r>
        <w:rPr>
          <w:sz w:val="24"/>
          <w:szCs w:val="24"/>
        </w:rPr>
        <w:t>accessed on: 23 July 2020</w:t>
      </w:r>
    </w:p>
    <w:p w14:paraId="123EF7EB" w14:textId="7B808025" w:rsidR="00A675FC" w:rsidRPr="00C15711" w:rsidRDefault="00A675FC" w:rsidP="00C15711">
      <w:pPr>
        <w:rPr>
          <w:sz w:val="24"/>
          <w:szCs w:val="24"/>
        </w:rPr>
      </w:pPr>
      <w:r>
        <w:rPr>
          <w:sz w:val="24"/>
          <w:szCs w:val="24"/>
        </w:rPr>
        <w:t xml:space="preserve">Taylor, D. (2017), “What is ecotourism and how can your hotel profit from it?”, (available on: </w:t>
      </w:r>
      <w:hyperlink r:id="rId6" w:history="1">
        <w:r>
          <w:rPr>
            <w:rStyle w:val="Hyperlink"/>
          </w:rPr>
          <w:t>https://blog.capterra.com/what-is-ecotourism/</w:t>
        </w:r>
      </w:hyperlink>
      <w:r>
        <w:rPr>
          <w:sz w:val="24"/>
          <w:szCs w:val="24"/>
        </w:rPr>
        <w:t xml:space="preserve"> accessed on: 23 July 2020</w:t>
      </w:r>
    </w:p>
    <w:p w14:paraId="202B075A" w14:textId="77777777" w:rsidR="00C15711" w:rsidRPr="00C15711" w:rsidRDefault="00C15711" w:rsidP="00C15711">
      <w:pPr>
        <w:rPr>
          <w:sz w:val="28"/>
          <w:szCs w:val="28"/>
        </w:rPr>
      </w:pPr>
    </w:p>
    <w:sectPr w:rsidR="00C15711" w:rsidRPr="00C15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11"/>
    <w:rsid w:val="0098715A"/>
    <w:rsid w:val="00A675FC"/>
    <w:rsid w:val="00C15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661F"/>
  <w15:chartTrackingRefBased/>
  <w15:docId w15:val="{488E4AA8-7F85-456C-A343-2E32EEB28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57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log.capterra.com/what-is-ecotourism/" TargetMode="External"/><Relationship Id="rId5" Type="http://schemas.openxmlformats.org/officeDocument/2006/relationships/hyperlink" Target="http://www.integrallc.com/2012/08/13/ecotourism-vs-sustainable-tourism/" TargetMode="External"/><Relationship Id="rId4" Type="http://schemas.openxmlformats.org/officeDocument/2006/relationships/hyperlink" Target="https://awareimpact.com/sustainable-tourism-and-ecotourism-dif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2020-07-23T14:54:00Z</dcterms:created>
  <dcterms:modified xsi:type="dcterms:W3CDTF">2020-07-23T15:20:00Z</dcterms:modified>
</cp:coreProperties>
</file>