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BD35A">
      <w:pPr>
        <w:pStyle w:val="5"/>
        <w:ind w:firstLine="480"/>
        <w:jc w:val="center"/>
        <w:rPr>
          <w:rFonts w:eastAsia="宋体"/>
          <w:lang w:bidi="ar"/>
        </w:rPr>
      </w:pPr>
    </w:p>
    <w:p w14:paraId="75EB64B2">
      <w:pPr>
        <w:pStyle w:val="5"/>
        <w:ind w:firstLine="0" w:firstLineChars="0"/>
        <w:jc w:val="center"/>
        <w:rPr>
          <w:rFonts w:hint="eastAsia" w:eastAsia="宋体"/>
          <w:b/>
          <w:bCs/>
          <w:lang w:val="en-US" w:eastAsia="zh-CN" w:bidi="ar"/>
        </w:rPr>
      </w:pPr>
      <w:r>
        <w:rPr>
          <w:rFonts w:hint="eastAsia" w:eastAsia="宋体"/>
          <w:b/>
          <w:bCs/>
          <w:lang w:val="en-US" w:eastAsia="zh-CN" w:bidi="ar"/>
        </w:rPr>
        <w:t>Intentional Explanation Document</w:t>
      </w:r>
    </w:p>
    <w:p w14:paraId="77CA3377">
      <w:pPr>
        <w:pStyle w:val="5"/>
        <w:ind w:firstLine="480"/>
        <w:jc w:val="center"/>
        <w:rPr>
          <w:rFonts w:eastAsia="宋体"/>
          <w:lang w:bidi="ar"/>
        </w:rPr>
      </w:pPr>
      <w:r>
        <w:rPr>
          <w:rFonts w:hint="eastAsia" w:eastAsia="宋体"/>
          <w:b/>
          <w:bCs/>
          <w:lang w:val="en-US" w:eastAsia="zh-CN" w:bidi="ar"/>
        </w:rPr>
        <w:t>GuanYu Chen</w:t>
      </w:r>
    </w:p>
    <w:p w14:paraId="1D6B6424">
      <w:pPr>
        <w:pStyle w:val="5"/>
        <w:ind w:firstLine="0" w:firstLineChars="0"/>
        <w:jc w:val="center"/>
        <w:rPr>
          <w:rFonts w:hint="eastAsia" w:eastAsia="宋体"/>
          <w:b/>
          <w:bCs/>
          <w:lang w:val="en-US" w:eastAsia="zh-CN" w:bidi="ar"/>
        </w:rPr>
      </w:pPr>
    </w:p>
    <w:p w14:paraId="52A345FC">
      <w:pPr>
        <w:pStyle w:val="5"/>
        <w:ind w:firstLine="480"/>
        <w:jc w:val="center"/>
        <w:rPr>
          <w:rFonts w:eastAsia="宋体"/>
          <w:lang w:bidi="ar"/>
        </w:rPr>
      </w:pPr>
    </w:p>
    <w:p w14:paraId="6AF6CF35">
      <w:pPr>
        <w:pStyle w:val="5"/>
        <w:ind w:firstLine="480"/>
        <w:jc w:val="center"/>
        <w:rPr>
          <w:rFonts w:eastAsia="宋体"/>
          <w:lang w:bidi="ar"/>
        </w:rPr>
      </w:pPr>
    </w:p>
    <w:p w14:paraId="2CFE4387">
      <w:pPr>
        <w:pStyle w:val="5"/>
        <w:ind w:firstLine="0" w:firstLineChars="0"/>
        <w:jc w:val="center"/>
        <w:rPr>
          <w:rFonts w:hint="default" w:eastAsia="宋体"/>
          <w:b/>
          <w:bCs/>
          <w:lang w:val="en-US" w:eastAsia="zh-CN" w:bidi="ar"/>
        </w:rPr>
      </w:pPr>
      <w:r>
        <w:rPr>
          <w:rFonts w:hint="eastAsia" w:eastAsia="宋体"/>
          <w:b/>
          <w:bCs/>
          <w:lang w:bidi="ar"/>
        </w:rPr>
        <w:t>"</w:t>
      </w:r>
      <w:r>
        <w:rPr>
          <w:rFonts w:hint="eastAsia" w:eastAsia="宋体"/>
          <w:b/>
          <w:bCs/>
          <w:lang w:val="en-US" w:eastAsia="zh-CN" w:bidi="ar"/>
        </w:rPr>
        <w:t>THE ROAD</w:t>
      </w:r>
      <w:r>
        <w:rPr>
          <w:rFonts w:hint="eastAsia" w:eastAsia="宋体"/>
          <w:b/>
          <w:bCs/>
          <w:lang w:bidi="ar"/>
        </w:rPr>
        <w:t>"</w:t>
      </w:r>
    </w:p>
    <w:p w14:paraId="6F6CB79D">
      <w:pPr>
        <w:spacing w:before="0" w:beforeLines="0" w:after="0" w:afterLines="0" w:line="240" w:lineRule="auto"/>
        <w:ind w:left="0" w:leftChars="0" w:right="0" w:rightChars="0" w:firstLine="0" w:firstLineChars="0"/>
        <w:jc w:val="center"/>
        <w:rPr>
          <w:rFonts w:ascii="宋体" w:hAnsi="宋体" w:eastAsia="宋体" w:cstheme="minorBidi"/>
          <w:kern w:val="2"/>
          <w:sz w:val="21"/>
          <w:szCs w:val="22"/>
          <w:lang w:val="en-US" w:eastAsia="zh-CN" w:bidi="ar-SA"/>
          <w14:ligatures w14:val="standardContextual"/>
        </w:rPr>
        <w:sectPr>
          <w:footerReference r:id="rId3" w:type="default"/>
          <w:pgSz w:w="11906" w:h="16838"/>
          <w:pgMar w:top="1440" w:right="1440" w:bottom="1440" w:left="1440" w:header="720" w:footer="720" w:gutter="0"/>
          <w:pgNumType w:start="1"/>
          <w:cols w:space="425" w:num="1"/>
          <w:docGrid w:linePitch="312" w:charSpace="0"/>
        </w:sectPr>
      </w:pPr>
    </w:p>
    <w:sdt>
      <w:sdtPr>
        <w:rPr>
          <w:rFonts w:ascii="宋体" w:hAnsi="宋体" w:eastAsia="宋体" w:cstheme="minorBidi"/>
          <w:kern w:val="2"/>
          <w:sz w:val="21"/>
          <w:szCs w:val="22"/>
          <w:lang w:val="en-US" w:eastAsia="zh-CN" w:bidi="ar-SA"/>
          <w14:ligatures w14:val="standardContextual"/>
        </w:rPr>
        <w:id w:val="147461391"/>
        <w15:color w:val="DBDBDB"/>
        <w:docPartObj>
          <w:docPartGallery w:val="Table of Contents"/>
          <w:docPartUnique/>
        </w:docPartObj>
      </w:sdtPr>
      <w:sdtEndPr>
        <w:rPr>
          <w:rFonts w:ascii="宋体" w:hAnsi="宋体" w:eastAsia="宋体" w:cstheme="minorBidi"/>
          <w:kern w:val="2"/>
          <w:sz w:val="21"/>
          <w:szCs w:val="22"/>
          <w:lang w:val="en-US" w:eastAsia="zh-CN" w:bidi="ar-SA"/>
          <w14:ligatures w14:val="standardContextual"/>
        </w:rPr>
      </w:sdtEndPr>
      <w:sdtContent>
        <w:p w14:paraId="6D1A7690">
          <w:pPr>
            <w:spacing w:before="0" w:beforeLines="0" w:after="0" w:afterLines="0" w:line="240" w:lineRule="auto"/>
            <w:ind w:left="0" w:leftChars="0" w:right="0" w:rightChars="0" w:firstLine="0" w:firstLineChars="0"/>
            <w:jc w:val="center"/>
            <w:rPr>
              <w:rFonts w:ascii="Times New Roman" w:hAnsi="Times New Roman" w:eastAsiaTheme="minorEastAsia" w:cstheme="minorBidi"/>
              <w:kern w:val="2"/>
              <w:sz w:val="24"/>
              <w:szCs w:val="22"/>
              <w:lang w:val="en-US" w:eastAsia="zh-CN" w:bidi="ar-SA"/>
              <w14:ligatures w14:val="standardContextual"/>
            </w:rPr>
          </w:pPr>
          <w:r>
            <w:rPr>
              <w:rFonts w:hint="eastAsia" w:ascii="Times New Roman" w:hAnsi="Times New Roman" w:eastAsiaTheme="minorEastAsia" w:cstheme="minorBidi"/>
              <w:kern w:val="2"/>
              <w:sz w:val="24"/>
              <w:szCs w:val="22"/>
              <w:lang w:val="en-US" w:eastAsia="zh-CN" w:bidi="ar-SA"/>
              <w14:ligatures w14:val="standardContextual"/>
            </w:rPr>
            <w:t>Table of Contents</w:t>
          </w:r>
        </w:p>
        <w:p w14:paraId="65EAA917">
          <w:pPr>
            <w:pStyle w:val="10"/>
            <w:tabs>
              <w:tab w:val="right" w:leader="dot" w:pos="9026"/>
            </w:tabs>
          </w:pPr>
          <w:r>
            <w:fldChar w:fldCharType="begin"/>
          </w:r>
          <w:r>
            <w:instrText xml:space="preserve">TOC \o "1-2" \h \u </w:instrText>
          </w:r>
          <w:r>
            <w:fldChar w:fldCharType="separate"/>
          </w:r>
          <w:r>
            <w:fldChar w:fldCharType="begin"/>
          </w:r>
          <w:r>
            <w:instrText xml:space="preserve"> HYPERLINK \l _Toc17912 </w:instrText>
          </w:r>
          <w:r>
            <w:fldChar w:fldCharType="separate"/>
          </w:r>
          <w:r>
            <w:rPr>
              <w:rFonts w:hint="eastAsia"/>
            </w:rPr>
            <w:t>Project Overview</w:t>
          </w:r>
          <w:r>
            <w:tab/>
          </w:r>
          <w:r>
            <w:fldChar w:fldCharType="begin"/>
          </w:r>
          <w:r>
            <w:instrText xml:space="preserve"> PAGEREF _Toc17912 \h </w:instrText>
          </w:r>
          <w:r>
            <w:fldChar w:fldCharType="separate"/>
          </w:r>
          <w:r>
            <w:t>2</w:t>
          </w:r>
          <w:r>
            <w:fldChar w:fldCharType="end"/>
          </w:r>
          <w:r>
            <w:fldChar w:fldCharType="end"/>
          </w:r>
        </w:p>
        <w:p w14:paraId="14D9F516">
          <w:pPr>
            <w:pStyle w:val="10"/>
            <w:tabs>
              <w:tab w:val="right" w:leader="dot" w:pos="9026"/>
            </w:tabs>
          </w:pPr>
          <w:r>
            <w:fldChar w:fldCharType="begin"/>
          </w:r>
          <w:r>
            <w:instrText xml:space="preserve"> HYPERLINK \l _Toc25503 </w:instrText>
          </w:r>
          <w:r>
            <w:fldChar w:fldCharType="separate"/>
          </w:r>
          <w:r>
            <w:rPr>
              <w:rFonts w:hint="eastAsia"/>
            </w:rPr>
            <w:t>Creation Concept</w:t>
          </w:r>
          <w:r>
            <w:tab/>
          </w:r>
          <w:r>
            <w:fldChar w:fldCharType="begin"/>
          </w:r>
          <w:r>
            <w:instrText xml:space="preserve"> PAGEREF _Toc25503 \h </w:instrText>
          </w:r>
          <w:r>
            <w:fldChar w:fldCharType="separate"/>
          </w:r>
          <w:r>
            <w:t>2</w:t>
          </w:r>
          <w:r>
            <w:fldChar w:fldCharType="end"/>
          </w:r>
          <w:r>
            <w:fldChar w:fldCharType="end"/>
          </w:r>
        </w:p>
        <w:p w14:paraId="35E6BDB7">
          <w:pPr>
            <w:pStyle w:val="10"/>
            <w:tabs>
              <w:tab w:val="right" w:leader="dot" w:pos="9026"/>
            </w:tabs>
          </w:pPr>
          <w:r>
            <w:fldChar w:fldCharType="begin"/>
          </w:r>
          <w:r>
            <w:instrText xml:space="preserve"> HYPERLINK \l _Toc2027 </w:instrText>
          </w:r>
          <w:r>
            <w:fldChar w:fldCharType="separate"/>
          </w:r>
          <w:r>
            <w:rPr>
              <w:rFonts w:hint="eastAsia"/>
            </w:rPr>
            <w:t>Areas of Expertise:</w:t>
          </w:r>
          <w:r>
            <w:tab/>
          </w:r>
          <w:r>
            <w:fldChar w:fldCharType="begin"/>
          </w:r>
          <w:r>
            <w:instrText xml:space="preserve"> PAGEREF _Toc2027 \h </w:instrText>
          </w:r>
          <w:r>
            <w:fldChar w:fldCharType="separate"/>
          </w:r>
          <w:r>
            <w:t>2</w:t>
          </w:r>
          <w:r>
            <w:fldChar w:fldCharType="end"/>
          </w:r>
          <w:r>
            <w:fldChar w:fldCharType="end"/>
          </w:r>
        </w:p>
        <w:p w14:paraId="38A0A653">
          <w:pPr>
            <w:pStyle w:val="10"/>
            <w:tabs>
              <w:tab w:val="right" w:leader="dot" w:pos="9026"/>
            </w:tabs>
          </w:pPr>
          <w:r>
            <w:fldChar w:fldCharType="begin"/>
          </w:r>
          <w:r>
            <w:instrText xml:space="preserve"> HYPERLINK \l _Toc12555 </w:instrText>
          </w:r>
          <w:r>
            <w:fldChar w:fldCharType="separate"/>
          </w:r>
          <w:r>
            <w:rPr>
              <w:rFonts w:hint="eastAsia"/>
            </w:rPr>
            <w:t>Project Advantages:</w:t>
          </w:r>
          <w:r>
            <w:tab/>
          </w:r>
          <w:r>
            <w:fldChar w:fldCharType="begin"/>
          </w:r>
          <w:r>
            <w:instrText xml:space="preserve"> PAGEREF _Toc12555 \h </w:instrText>
          </w:r>
          <w:r>
            <w:fldChar w:fldCharType="separate"/>
          </w:r>
          <w:r>
            <w:t>3</w:t>
          </w:r>
          <w:r>
            <w:fldChar w:fldCharType="end"/>
          </w:r>
          <w:r>
            <w:fldChar w:fldCharType="end"/>
          </w:r>
        </w:p>
        <w:p w14:paraId="76D66CF3">
          <w:pPr>
            <w:pStyle w:val="10"/>
            <w:tabs>
              <w:tab w:val="right" w:leader="dot" w:pos="9026"/>
            </w:tabs>
          </w:pPr>
          <w:r>
            <w:fldChar w:fldCharType="begin"/>
          </w:r>
          <w:r>
            <w:instrText xml:space="preserve"> HYPERLINK \l _Toc13264 </w:instrText>
          </w:r>
          <w:r>
            <w:fldChar w:fldCharType="separate"/>
          </w:r>
          <w:r>
            <w:rPr>
              <w:rFonts w:hint="eastAsia"/>
            </w:rPr>
            <w:t>Personal Advantages:</w:t>
          </w:r>
          <w:r>
            <w:tab/>
          </w:r>
          <w:r>
            <w:fldChar w:fldCharType="begin"/>
          </w:r>
          <w:r>
            <w:instrText xml:space="preserve"> PAGEREF _Toc13264 \h </w:instrText>
          </w:r>
          <w:r>
            <w:fldChar w:fldCharType="separate"/>
          </w:r>
          <w:r>
            <w:t>3</w:t>
          </w:r>
          <w:r>
            <w:fldChar w:fldCharType="end"/>
          </w:r>
          <w:r>
            <w:fldChar w:fldCharType="end"/>
          </w:r>
        </w:p>
        <w:p w14:paraId="332842A8">
          <w:pPr>
            <w:pStyle w:val="10"/>
            <w:tabs>
              <w:tab w:val="right" w:leader="dot" w:pos="9026"/>
            </w:tabs>
          </w:pPr>
          <w:r>
            <w:fldChar w:fldCharType="begin"/>
          </w:r>
          <w:r>
            <w:instrText xml:space="preserve"> HYPERLINK \l _Toc24728 </w:instrText>
          </w:r>
          <w:r>
            <w:fldChar w:fldCharType="separate"/>
          </w:r>
          <w:r>
            <w:rPr>
              <w:rFonts w:hint="eastAsia"/>
            </w:rPr>
            <w:t>Genre positioning and visual style</w:t>
          </w:r>
          <w:r>
            <w:tab/>
          </w:r>
          <w:r>
            <w:fldChar w:fldCharType="begin"/>
          </w:r>
          <w:r>
            <w:instrText xml:space="preserve"> PAGEREF _Toc24728 \h </w:instrText>
          </w:r>
          <w:r>
            <w:fldChar w:fldCharType="separate"/>
          </w:r>
          <w:r>
            <w:t>3</w:t>
          </w:r>
          <w:r>
            <w:fldChar w:fldCharType="end"/>
          </w:r>
          <w:r>
            <w:fldChar w:fldCharType="end"/>
          </w:r>
        </w:p>
        <w:p w14:paraId="71400A56">
          <w:pPr>
            <w:pStyle w:val="10"/>
            <w:tabs>
              <w:tab w:val="right" w:leader="dot" w:pos="9026"/>
            </w:tabs>
          </w:pPr>
          <w:r>
            <w:fldChar w:fldCharType="begin"/>
          </w:r>
          <w:r>
            <w:instrText xml:space="preserve"> HYPERLINK \l _Toc17114 </w:instrText>
          </w:r>
          <w:r>
            <w:fldChar w:fldCharType="separate"/>
          </w:r>
          <w:r>
            <w:rPr>
              <w:rFonts w:hint="eastAsia"/>
            </w:rPr>
            <w:t>Production Method</w:t>
          </w:r>
          <w:r>
            <w:tab/>
          </w:r>
          <w:r>
            <w:fldChar w:fldCharType="begin"/>
          </w:r>
          <w:r>
            <w:instrText xml:space="preserve"> PAGEREF _Toc17114 \h </w:instrText>
          </w:r>
          <w:r>
            <w:fldChar w:fldCharType="separate"/>
          </w:r>
          <w:r>
            <w:t>3</w:t>
          </w:r>
          <w:r>
            <w:fldChar w:fldCharType="end"/>
          </w:r>
          <w:r>
            <w:fldChar w:fldCharType="end"/>
          </w:r>
        </w:p>
        <w:p w14:paraId="734619BC">
          <w:pPr>
            <w:pStyle w:val="10"/>
            <w:tabs>
              <w:tab w:val="right" w:leader="dot" w:pos="9026"/>
            </w:tabs>
          </w:pPr>
          <w:r>
            <w:fldChar w:fldCharType="begin"/>
          </w:r>
          <w:r>
            <w:instrText xml:space="preserve"> HYPERLINK \l _Toc9652 </w:instrText>
          </w:r>
          <w:r>
            <w:fldChar w:fldCharType="separate"/>
          </w:r>
          <w:r>
            <w:rPr>
              <w:rFonts w:hint="eastAsia"/>
            </w:rPr>
            <w:t>Team division of labor</w:t>
          </w:r>
          <w:r>
            <w:tab/>
          </w:r>
          <w:r>
            <w:fldChar w:fldCharType="begin"/>
          </w:r>
          <w:r>
            <w:instrText xml:space="preserve"> PAGEREF _Toc9652 \h </w:instrText>
          </w:r>
          <w:r>
            <w:fldChar w:fldCharType="separate"/>
          </w:r>
          <w:r>
            <w:t>4</w:t>
          </w:r>
          <w:r>
            <w:fldChar w:fldCharType="end"/>
          </w:r>
          <w:r>
            <w:fldChar w:fldCharType="end"/>
          </w:r>
        </w:p>
        <w:p w14:paraId="20136912">
          <w:pPr>
            <w:pStyle w:val="10"/>
            <w:tabs>
              <w:tab w:val="right" w:leader="dot" w:pos="9026"/>
            </w:tabs>
          </w:pPr>
          <w:r>
            <w:fldChar w:fldCharType="begin"/>
          </w:r>
          <w:r>
            <w:instrText xml:space="preserve"> HYPERLINK \l _Toc22003 </w:instrText>
          </w:r>
          <w:r>
            <w:fldChar w:fldCharType="separate"/>
          </w:r>
          <w:r>
            <w:rPr>
              <w:rFonts w:hint="eastAsia"/>
            </w:rPr>
            <w:t>Target audience:</w:t>
          </w:r>
          <w:r>
            <w:tab/>
          </w:r>
          <w:r>
            <w:fldChar w:fldCharType="begin"/>
          </w:r>
          <w:r>
            <w:instrText xml:space="preserve"> PAGEREF _Toc22003 \h </w:instrText>
          </w:r>
          <w:r>
            <w:fldChar w:fldCharType="separate"/>
          </w:r>
          <w:r>
            <w:t>4</w:t>
          </w:r>
          <w:r>
            <w:fldChar w:fldCharType="end"/>
          </w:r>
          <w:r>
            <w:fldChar w:fldCharType="end"/>
          </w:r>
        </w:p>
        <w:p w14:paraId="7CD3DCE7">
          <w:pPr>
            <w:pStyle w:val="10"/>
            <w:tabs>
              <w:tab w:val="right" w:leader="dot" w:pos="9026"/>
            </w:tabs>
          </w:pPr>
          <w:r>
            <w:fldChar w:fldCharType="begin"/>
          </w:r>
          <w:r>
            <w:instrText xml:space="preserve"> HYPERLINK \l _Toc6597 </w:instrText>
          </w:r>
          <w:r>
            <w:fldChar w:fldCharType="separate"/>
          </w:r>
          <w:r>
            <w:rPr>
              <w:rFonts w:hint="eastAsia"/>
            </w:rPr>
            <w:t>Expected Outcome</w:t>
          </w:r>
          <w:r>
            <w:tab/>
          </w:r>
          <w:r>
            <w:fldChar w:fldCharType="begin"/>
          </w:r>
          <w:r>
            <w:instrText xml:space="preserve"> PAGEREF _Toc6597 \h </w:instrText>
          </w:r>
          <w:r>
            <w:fldChar w:fldCharType="separate"/>
          </w:r>
          <w:r>
            <w:t>5</w:t>
          </w:r>
          <w:r>
            <w:fldChar w:fldCharType="end"/>
          </w:r>
          <w:r>
            <w:fldChar w:fldCharType="end"/>
          </w:r>
        </w:p>
        <w:p w14:paraId="22FD7F6F">
          <w:r>
            <w:fldChar w:fldCharType="end"/>
          </w:r>
        </w:p>
      </w:sdtContent>
    </w:sdt>
    <w:p w14:paraId="1E9D6E14"/>
    <w:p w14:paraId="13DF7F57"/>
    <w:p w14:paraId="3B1ABC07"/>
    <w:p w14:paraId="01D2A1C6"/>
    <w:p w14:paraId="72FE70B3"/>
    <w:p w14:paraId="01309F32"/>
    <w:p w14:paraId="626C281C"/>
    <w:p w14:paraId="28C23E73"/>
    <w:p w14:paraId="250AA959"/>
    <w:p w14:paraId="654381AE">
      <w:bookmarkStart w:id="14" w:name="_GoBack"/>
      <w:bookmarkEnd w:id="14"/>
    </w:p>
    <w:p w14:paraId="37FA3343"/>
    <w:p w14:paraId="6F7A82E1"/>
    <w:p w14:paraId="388FE0CA"/>
    <w:p w14:paraId="620D7069"/>
    <w:p w14:paraId="356FA324"/>
    <w:p w14:paraId="1425A650"/>
    <w:p w14:paraId="215CBAC9"/>
    <w:p w14:paraId="799F71AC"/>
    <w:p w14:paraId="27C418C4"/>
    <w:p w14:paraId="46569B80"/>
    <w:p w14:paraId="41E90742"/>
    <w:p w14:paraId="7CFF7DB8"/>
    <w:p w14:paraId="2ABC12E0"/>
    <w:p w14:paraId="5E50017D"/>
    <w:p w14:paraId="18F7EEDD"/>
    <w:p w14:paraId="4CB7C264"/>
    <w:p w14:paraId="1D2E4DA9"/>
    <w:p w14:paraId="1004DD41"/>
    <w:p w14:paraId="1F58C75F"/>
    <w:p w14:paraId="3421A5B3">
      <w:pPr>
        <w:pStyle w:val="2"/>
        <w:bidi w:val="0"/>
        <w:jc w:val="both"/>
      </w:pPr>
    </w:p>
    <w:p w14:paraId="7D63C57C">
      <w:pPr>
        <w:pStyle w:val="2"/>
        <w:bidi w:val="0"/>
        <w:rPr>
          <w:rFonts w:hint="eastAsia"/>
        </w:rPr>
      </w:pPr>
      <w:bookmarkStart w:id="0" w:name="_Toc17912"/>
      <w:r>
        <w:rPr>
          <w:rFonts w:hint="eastAsia"/>
        </w:rPr>
        <w:t>Project Overview</w:t>
      </w:r>
      <w:bookmarkEnd w:id="0"/>
    </w:p>
    <w:p w14:paraId="5BBF9CFA">
      <w:pPr>
        <w:pStyle w:val="5"/>
        <w:bidi w:val="0"/>
        <w:rPr>
          <w:rFonts w:hint="eastAsia"/>
        </w:rPr>
      </w:pPr>
      <w:r>
        <w:rPr>
          <w:rFonts w:hint="eastAsia"/>
        </w:rPr>
        <w:t>This project is a 3D animated horror short film lasting approximately 11 minutes, produced by a team of three students. The story follows two men driving late at night on a remote mountain road, searching for clues related to the disappearance of a child. Along the way, they encounter a mysterious elderly nun, whose appearance gradually links to the tragic past of a reservoir and a series of child disappearances.</w:t>
      </w:r>
    </w:p>
    <w:p w14:paraId="0B4392C2">
      <w:pPr>
        <w:pStyle w:val="5"/>
        <w:bidi w:val="0"/>
        <w:rPr>
          <w:rFonts w:hint="eastAsia"/>
          <w:lang w:val="en-US" w:eastAsia="zh-CN"/>
        </w:rPr>
      </w:pPr>
      <w:r>
        <w:rPr>
          <w:rFonts w:hint="eastAsia"/>
        </w:rPr>
        <w:t>The film combines psychological horror, supernatural suspense, and emotional narrative. At first, viewers may perceive it as a traditional horror story, but as the plot progresses, deeper themes such as sadness, loss, memories, and redemption will gradually emerge.</w:t>
      </w:r>
    </w:p>
    <w:p w14:paraId="60B7AA63">
      <w:pPr>
        <w:pStyle w:val="5"/>
        <w:ind w:firstLine="480"/>
        <w:rPr>
          <w:rFonts w:hint="eastAsia" w:ascii="Times New Roman" w:hAnsi="Times New Roman" w:cs="Times New Roman" w:eastAsiaTheme="minorEastAsia"/>
          <w:kern w:val="2"/>
          <w:sz w:val="24"/>
          <w:szCs w:val="24"/>
          <w:lang w:val="en-US" w:eastAsia="zh-CN" w:bidi="ar-SA"/>
          <w14:ligatures w14:val="standardContextual"/>
        </w:rPr>
      </w:pPr>
    </w:p>
    <w:p w14:paraId="26DCAAA2">
      <w:pPr>
        <w:pStyle w:val="2"/>
        <w:bidi w:val="0"/>
        <w:rPr>
          <w:rFonts w:hint="eastAsia"/>
        </w:rPr>
      </w:pPr>
      <w:bookmarkStart w:id="1" w:name="_Toc25503"/>
      <w:r>
        <w:rPr>
          <w:rFonts w:hint="eastAsia"/>
        </w:rPr>
        <w:t>Creation Concept</w:t>
      </w:r>
      <w:bookmarkEnd w:id="1"/>
    </w:p>
    <w:p w14:paraId="72F7CF18">
      <w:pPr>
        <w:pStyle w:val="5"/>
        <w:ind w:firstLine="480"/>
        <w:rPr>
          <w:rFonts w:hint="eastAsia"/>
        </w:rPr>
      </w:pPr>
      <w:r>
        <w:rPr>
          <w:rFonts w:hint="eastAsia"/>
        </w:rPr>
        <w:t>The core objective of this project is to create an immersive horror viewing experience that focuses on atmosphere creation, tension building, and emotional resonance, rather than relying on excessive violent scenes or abrupt shocking shots. The film will gradually build suspense through environmental storytelling, sound effect design, and visual symbolic techniques, enhancing the audience's sense of immersion.</w:t>
      </w:r>
    </w:p>
    <w:p w14:paraId="61FEB989">
      <w:pPr>
        <w:pStyle w:val="5"/>
        <w:ind w:firstLine="480"/>
        <w:rPr>
          <w:rFonts w:hint="eastAsia"/>
        </w:rPr>
      </w:pPr>
      <w:r>
        <w:rPr>
          <w:rFonts w:hint="eastAsia"/>
        </w:rPr>
        <w:t>This animation creation aims to explore the diverse value of horror elements: it can not only create a sense of terror but also carry deeper emotional cores. By combining realistic scenes with supernatural imagery, the project strives to present an immersive and impressive viewing experience for the audience.</w:t>
      </w:r>
    </w:p>
    <w:p w14:paraId="3ADAAD32">
      <w:pPr>
        <w:pStyle w:val="2"/>
        <w:bidi w:val="0"/>
        <w:jc w:val="both"/>
        <w:rPr>
          <w:rFonts w:hint="eastAsia"/>
        </w:rPr>
      </w:pPr>
    </w:p>
    <w:p w14:paraId="5A09DF3C">
      <w:pPr>
        <w:pStyle w:val="2"/>
        <w:bidi w:val="0"/>
        <w:rPr>
          <w:rFonts w:hint="eastAsia"/>
        </w:rPr>
      </w:pPr>
      <w:bookmarkStart w:id="2" w:name="_Toc2027"/>
      <w:bookmarkStart w:id="3" w:name="_Toc196739334"/>
      <w:r>
        <w:rPr>
          <w:rFonts w:hint="eastAsia"/>
        </w:rPr>
        <w:t>Areas of Expertise:</w:t>
      </w:r>
      <w:bookmarkEnd w:id="2"/>
    </w:p>
    <w:p w14:paraId="43CACC48">
      <w:pPr>
        <w:pStyle w:val="5"/>
        <w:bidi w:val="0"/>
        <w:rPr>
          <w:rFonts w:hint="eastAsia"/>
          <w:lang w:val="en-US" w:eastAsia="zh-CN"/>
        </w:rPr>
      </w:pPr>
      <w:r>
        <w:rPr>
          <w:rFonts w:hint="eastAsia"/>
          <w:lang w:val="en-US" w:eastAsia="zh-CN"/>
        </w:rPr>
        <w:t xml:space="preserve"> </w:t>
      </w:r>
      <w:bookmarkStart w:id="4" w:name="_Toc31793"/>
      <w:r>
        <w:rPr>
          <w:rFonts w:hint="eastAsia"/>
          <w:lang w:val="en-US" w:eastAsia="zh-CN"/>
        </w:rPr>
        <w:t>Proficient in 3D scene, props, and character modeling; Possessing the ability to create cinematic camera language and atmosphere; Skilled in narrative expression of psychological horror and supernatural suspense themes; Familiar with cross-platform workflows of Blender, Maya, and Adobe series of software; Capable of integrating suspense development with emotional themes.</w:t>
      </w:r>
      <w:bookmarkEnd w:id="4"/>
    </w:p>
    <w:p w14:paraId="421C2D4E">
      <w:pPr>
        <w:bidi w:val="0"/>
        <w:rPr>
          <w:rFonts w:hint="eastAsia" w:ascii="Times New Roman" w:hAnsi="Times New Roman" w:eastAsia="Times New Roman" w:cstheme="minorBidi"/>
          <w:kern w:val="2"/>
          <w:sz w:val="24"/>
          <w:szCs w:val="22"/>
          <w:lang w:val="en-US" w:eastAsia="zh-CN" w:bidi="ar-SA"/>
          <w14:ligatures w14:val="standardContextual"/>
        </w:rPr>
      </w:pPr>
    </w:p>
    <w:p w14:paraId="05D29C55">
      <w:pPr>
        <w:bidi w:val="0"/>
        <w:rPr>
          <w:rFonts w:hint="eastAsia" w:ascii="Times New Roman" w:hAnsi="Times New Roman" w:eastAsia="Times New Roman" w:cstheme="minorBidi"/>
          <w:kern w:val="2"/>
          <w:sz w:val="24"/>
          <w:szCs w:val="22"/>
          <w:lang w:val="en-US" w:eastAsia="zh-CN" w:bidi="ar-SA"/>
          <w14:ligatures w14:val="standardContextual"/>
        </w:rPr>
      </w:pPr>
    </w:p>
    <w:p w14:paraId="59B94CEA">
      <w:pPr>
        <w:bidi w:val="0"/>
        <w:rPr>
          <w:rFonts w:hint="eastAsia" w:ascii="Times New Roman" w:hAnsi="Times New Roman" w:eastAsia="Times New Roman" w:cstheme="minorBidi"/>
          <w:kern w:val="2"/>
          <w:sz w:val="24"/>
          <w:szCs w:val="22"/>
          <w:lang w:val="en-US" w:eastAsia="zh-CN" w:bidi="ar-SA"/>
          <w14:ligatures w14:val="standardContextual"/>
        </w:rPr>
      </w:pPr>
    </w:p>
    <w:p w14:paraId="19001F77">
      <w:pPr>
        <w:bidi w:val="0"/>
        <w:rPr>
          <w:rFonts w:hint="eastAsia" w:ascii="Times New Roman" w:hAnsi="Times New Roman" w:eastAsia="Times New Roman" w:cstheme="minorBidi"/>
          <w:kern w:val="2"/>
          <w:sz w:val="24"/>
          <w:szCs w:val="22"/>
          <w:lang w:val="en-US" w:eastAsia="zh-CN" w:bidi="ar-SA"/>
          <w14:ligatures w14:val="standardContextual"/>
        </w:rPr>
      </w:pPr>
    </w:p>
    <w:p w14:paraId="41191803">
      <w:pPr>
        <w:bidi w:val="0"/>
        <w:rPr>
          <w:rFonts w:hint="eastAsia" w:ascii="Times New Roman" w:hAnsi="Times New Roman" w:eastAsia="Times New Roman" w:cstheme="minorBidi"/>
          <w:kern w:val="2"/>
          <w:sz w:val="24"/>
          <w:szCs w:val="22"/>
          <w:lang w:val="en-US" w:eastAsia="zh-CN" w:bidi="ar-SA"/>
          <w14:ligatures w14:val="standardContextual"/>
        </w:rPr>
      </w:pPr>
    </w:p>
    <w:p w14:paraId="1658F72A">
      <w:pPr>
        <w:bidi w:val="0"/>
        <w:rPr>
          <w:rFonts w:hint="eastAsia" w:ascii="Times New Roman" w:hAnsi="Times New Roman" w:eastAsia="Times New Roman" w:cstheme="minorBidi"/>
          <w:kern w:val="2"/>
          <w:sz w:val="24"/>
          <w:szCs w:val="22"/>
          <w:lang w:val="en-US" w:eastAsia="zh-CN" w:bidi="ar-SA"/>
          <w14:ligatures w14:val="standardContextual"/>
        </w:rPr>
      </w:pPr>
    </w:p>
    <w:p w14:paraId="197F09BB">
      <w:pPr>
        <w:bidi w:val="0"/>
        <w:rPr>
          <w:rFonts w:hint="eastAsia" w:ascii="Times New Roman" w:hAnsi="Times New Roman" w:eastAsia="Times New Roman" w:cstheme="minorBidi"/>
          <w:kern w:val="2"/>
          <w:sz w:val="24"/>
          <w:szCs w:val="22"/>
          <w:lang w:val="en-US" w:eastAsia="zh-CN" w:bidi="ar-SA"/>
          <w14:ligatures w14:val="standardContextual"/>
        </w:rPr>
      </w:pPr>
    </w:p>
    <w:p w14:paraId="55B626A8">
      <w:pPr>
        <w:bidi w:val="0"/>
        <w:rPr>
          <w:rFonts w:hint="eastAsia" w:ascii="Times New Roman" w:hAnsi="Times New Roman" w:eastAsia="Times New Roman" w:cstheme="minorBidi"/>
          <w:kern w:val="2"/>
          <w:sz w:val="24"/>
          <w:szCs w:val="22"/>
          <w:lang w:val="en-US" w:eastAsia="zh-CN" w:bidi="ar-SA"/>
          <w14:ligatures w14:val="standardContextual"/>
        </w:rPr>
      </w:pPr>
    </w:p>
    <w:p w14:paraId="2E7FAE4F">
      <w:pPr>
        <w:pStyle w:val="2"/>
        <w:bidi w:val="0"/>
        <w:rPr>
          <w:rFonts w:hint="eastAsia"/>
        </w:rPr>
      </w:pPr>
    </w:p>
    <w:bookmarkEnd w:id="3"/>
    <w:p w14:paraId="316D8C4D">
      <w:pPr>
        <w:pStyle w:val="2"/>
        <w:bidi w:val="0"/>
        <w:rPr>
          <w:rFonts w:hint="eastAsia"/>
        </w:rPr>
      </w:pPr>
      <w:bookmarkStart w:id="5" w:name="_Toc12555"/>
      <w:bookmarkStart w:id="6" w:name="_Toc196739335"/>
      <w:r>
        <w:rPr>
          <w:rFonts w:hint="eastAsia"/>
        </w:rPr>
        <w:t>Project Advantages:</w:t>
      </w:r>
      <w:bookmarkEnd w:id="5"/>
      <w:r>
        <w:rPr>
          <w:rFonts w:hint="eastAsia"/>
        </w:rPr>
        <w:t xml:space="preserve"> </w:t>
      </w:r>
    </w:p>
    <w:p w14:paraId="7BD49058">
      <w:pPr>
        <w:pStyle w:val="5"/>
        <w:bidi w:val="0"/>
        <w:rPr>
          <w:rFonts w:hint="eastAsia"/>
          <w:lang w:val="en-US" w:eastAsia="zh-CN"/>
        </w:rPr>
      </w:pPr>
      <w:bookmarkStart w:id="7" w:name="_Toc32229"/>
      <w:r>
        <w:rPr>
          <w:rFonts w:hint="eastAsia"/>
          <w:lang w:val="en-US" w:eastAsia="zh-CN"/>
        </w:rPr>
        <w:t>Centered on narrative and atmosphere, it avoids excessive violence and deliberately shocking presentation methods; achieves visual unity of realistic scenes and supernatural imagery; has clear team division and efficient collaboration, ensuring project progress and quality under control; the technical process fully covers all production stages from pre-modeling to post-output; relying on the horror genre framework, it deeply explores profound humanistic themes such as sadness, guilt, and redemption.</w:t>
      </w:r>
      <w:bookmarkEnd w:id="7"/>
    </w:p>
    <w:p w14:paraId="6A5BB825">
      <w:pPr>
        <w:pStyle w:val="3"/>
        <w:rPr>
          <w:rFonts w:hint="eastAsia"/>
        </w:rPr>
      </w:pPr>
    </w:p>
    <w:bookmarkEnd w:id="6"/>
    <w:p w14:paraId="3F91FD4C">
      <w:pPr>
        <w:pStyle w:val="2"/>
        <w:bidi w:val="0"/>
        <w:rPr>
          <w:rFonts w:hint="eastAsia"/>
        </w:rPr>
      </w:pPr>
      <w:bookmarkStart w:id="8" w:name="_Toc13264"/>
      <w:r>
        <w:rPr>
          <w:rFonts w:hint="eastAsia"/>
        </w:rPr>
        <w:t>Personal Advantages:</w:t>
      </w:r>
      <w:bookmarkEnd w:id="8"/>
      <w:r>
        <w:rPr>
          <w:rFonts w:hint="eastAsia"/>
        </w:rPr>
        <w:t xml:space="preserve"> </w:t>
      </w:r>
    </w:p>
    <w:p w14:paraId="3EDA5E6A">
      <w:pPr>
        <w:pStyle w:val="5"/>
        <w:bidi w:val="0"/>
        <w:rPr>
          <w:rFonts w:hint="eastAsia"/>
          <w:lang w:val="en-US" w:eastAsia="zh-CN"/>
        </w:rPr>
      </w:pPr>
      <w:r>
        <w:rPr>
          <w:rFonts w:hint="eastAsia"/>
          <w:lang w:val="en-US" w:eastAsia="zh-CN"/>
        </w:rPr>
        <w:t>Possess solid skills in 3D modeling and animation production; Have good control over light and shadow design, sound effect combination, and narrative rhythm; Are skilled at uncovering the emotional core behind the story; Have strong self-learning ability and can efficiently solve technical problems during the production process; Have smooth communication and collaboration skills, and can balance individual tasks with the overall style coordination and unity.</w:t>
      </w:r>
    </w:p>
    <w:p w14:paraId="17058408">
      <w:pPr>
        <w:pStyle w:val="2"/>
        <w:bidi w:val="0"/>
        <w:rPr>
          <w:rFonts w:hint="eastAsia"/>
        </w:rPr>
      </w:pPr>
    </w:p>
    <w:p w14:paraId="4BEEDD31">
      <w:pPr>
        <w:pStyle w:val="2"/>
        <w:bidi w:val="0"/>
        <w:rPr>
          <w:rFonts w:hint="eastAsia"/>
        </w:rPr>
      </w:pPr>
      <w:bookmarkStart w:id="9" w:name="_Toc24728"/>
      <w:r>
        <w:rPr>
          <w:rFonts w:hint="eastAsia"/>
        </w:rPr>
        <w:t>Genre positioning and visual style</w:t>
      </w:r>
      <w:bookmarkEnd w:id="9"/>
    </w:p>
    <w:p w14:paraId="1587AC3C">
      <w:pPr>
        <w:pStyle w:val="5"/>
        <w:bidi w:val="0"/>
        <w:rPr>
          <w:rFonts w:hint="eastAsia"/>
          <w:lang w:val="en-US" w:eastAsia="zh-CN"/>
        </w:rPr>
      </w:pPr>
      <w:r>
        <w:rPr>
          <w:rFonts w:hint="eastAsia"/>
          <w:lang w:val="en-US" w:eastAsia="zh-CN"/>
        </w:rPr>
        <w:t>The film belongs to the genres of psychological horror and supernatural horror.</w:t>
      </w:r>
    </w:p>
    <w:p w14:paraId="723059A6">
      <w:pPr>
        <w:pStyle w:val="5"/>
        <w:bidi w:val="0"/>
        <w:rPr>
          <w:rFonts w:hint="eastAsia"/>
          <w:lang w:val="en-US" w:eastAsia="zh-CN"/>
        </w:rPr>
      </w:pPr>
      <w:r>
        <w:rPr>
          <w:rFonts w:hint="eastAsia"/>
          <w:lang w:val="en-US" w:eastAsia="zh-CN"/>
        </w:rPr>
        <w:t>The core visual and narrative features include:</w:t>
      </w:r>
    </w:p>
    <w:p w14:paraId="6958B672">
      <w:pPr>
        <w:pStyle w:val="5"/>
        <w:bidi w:val="0"/>
        <w:rPr>
          <w:rFonts w:hint="eastAsia"/>
          <w:lang w:val="en-US" w:eastAsia="zh-CN"/>
        </w:rPr>
      </w:pPr>
      <w:r>
        <w:rPr>
          <w:rFonts w:hint="eastAsia"/>
          <w:lang w:val="en-US" w:eastAsia="zh-CN"/>
        </w:rPr>
        <w:t>Isolated mountain road scenes</w:t>
      </w:r>
    </w:p>
    <w:p w14:paraId="6E79D9EA">
      <w:pPr>
        <w:pStyle w:val="5"/>
        <w:bidi w:val="0"/>
        <w:rPr>
          <w:rFonts w:hint="eastAsia"/>
          <w:lang w:val="en-US" w:eastAsia="zh-CN"/>
        </w:rPr>
      </w:pPr>
      <w:r>
        <w:rPr>
          <w:rFonts w:hint="eastAsia"/>
          <w:lang w:val="en-US" w:eastAsia="zh-CN"/>
        </w:rPr>
        <w:t>Nighttime, thick fog, and limited visibility</w:t>
      </w:r>
    </w:p>
    <w:p w14:paraId="158A326C">
      <w:pPr>
        <w:pStyle w:val="5"/>
        <w:bidi w:val="0"/>
        <w:rPr>
          <w:rFonts w:hint="eastAsia"/>
          <w:lang w:val="en-US" w:eastAsia="zh-CN"/>
        </w:rPr>
      </w:pPr>
      <w:r>
        <w:rPr>
          <w:rFonts w:hint="eastAsia"/>
          <w:lang w:val="en-US" w:eastAsia="zh-CN"/>
        </w:rPr>
        <w:t>Distorted and eerie sounds and abnormal failures of electronic devices</w:t>
      </w:r>
    </w:p>
    <w:p w14:paraId="38501A14">
      <w:pPr>
        <w:pStyle w:val="5"/>
        <w:bidi w:val="0"/>
        <w:rPr>
          <w:rFonts w:hint="eastAsia"/>
          <w:lang w:val="en-US" w:eastAsia="zh-CN"/>
        </w:rPr>
      </w:pPr>
      <w:r>
        <w:rPr>
          <w:rFonts w:hint="eastAsia"/>
          <w:lang w:val="en-US" w:eastAsia="zh-CN"/>
        </w:rPr>
        <w:t>Ghostly apparitions and visual hallucinations</w:t>
      </w:r>
    </w:p>
    <w:p w14:paraId="3B679743">
      <w:pPr>
        <w:pStyle w:val="5"/>
        <w:bidi w:val="0"/>
        <w:rPr>
          <w:rFonts w:hint="eastAsia"/>
          <w:lang w:val="en-US" w:eastAsia="zh-CN"/>
        </w:rPr>
      </w:pPr>
      <w:r>
        <w:rPr>
          <w:rFonts w:hint="eastAsia"/>
          <w:lang w:val="en-US" w:eastAsia="zh-CN"/>
        </w:rPr>
        <w:t>Gradual plot development and suspense construction</w:t>
      </w:r>
    </w:p>
    <w:p w14:paraId="04979B5A">
      <w:pPr>
        <w:pStyle w:val="5"/>
        <w:bidi w:val="0"/>
        <w:rPr>
          <w:rFonts w:hint="eastAsia"/>
          <w:lang w:val="en-US" w:eastAsia="zh-CN"/>
        </w:rPr>
      </w:pPr>
      <w:r>
        <w:rPr>
          <w:rFonts w:hint="eastAsia"/>
          <w:lang w:val="en-US" w:eastAsia="zh-CN"/>
        </w:rPr>
        <w:t>A theme centered around guilt, loss, and unresolved tragedies</w:t>
      </w:r>
    </w:p>
    <w:p w14:paraId="3F00A55A">
      <w:pPr>
        <w:pStyle w:val="5"/>
        <w:bidi w:val="0"/>
        <w:rPr>
          <w:rFonts w:hint="eastAsia"/>
          <w:lang w:val="en-US" w:eastAsia="zh-CN"/>
        </w:rPr>
      </w:pPr>
      <w:r>
        <w:rPr>
          <w:rFonts w:hint="eastAsia"/>
          <w:lang w:val="en-US" w:eastAsia="zh-CN"/>
        </w:rPr>
        <w:t>The film will employ cinematic camera language, realistic lighting design, and detailed scene artistry to further enhance the sense of immersion and emotional tension.</w:t>
      </w:r>
    </w:p>
    <w:p w14:paraId="437B7B2E">
      <w:pPr>
        <w:pStyle w:val="2"/>
        <w:bidi w:val="0"/>
        <w:rPr>
          <w:rFonts w:hint="eastAsia"/>
        </w:rPr>
      </w:pPr>
    </w:p>
    <w:p w14:paraId="0A1250AD">
      <w:pPr>
        <w:pStyle w:val="2"/>
        <w:bidi w:val="0"/>
        <w:rPr>
          <w:rFonts w:hint="eastAsia"/>
        </w:rPr>
      </w:pPr>
      <w:bookmarkStart w:id="10" w:name="_Toc17114"/>
      <w:r>
        <w:rPr>
          <w:rFonts w:hint="eastAsia"/>
        </w:rPr>
        <w:t>Production Method</w:t>
      </w:r>
      <w:bookmarkEnd w:id="10"/>
    </w:p>
    <w:p w14:paraId="4E48E966">
      <w:pPr>
        <w:pStyle w:val="5"/>
        <w:ind w:firstLine="0" w:firstLineChars="0"/>
        <w:jc w:val="left"/>
        <w:rPr>
          <w:rFonts w:hint="eastAsia"/>
        </w:rPr>
      </w:pPr>
      <w:r>
        <w:rPr>
          <w:rFonts w:hint="eastAsia"/>
        </w:rPr>
        <w:t>This project will be completed using both Blender and Maya software:</w:t>
      </w:r>
    </w:p>
    <w:p w14:paraId="110043CC">
      <w:pPr>
        <w:pStyle w:val="5"/>
        <w:ind w:firstLine="0" w:firstLineChars="0"/>
        <w:jc w:val="left"/>
        <w:rPr>
          <w:rFonts w:hint="eastAsia"/>
        </w:rPr>
      </w:pPr>
      <w:r>
        <w:rPr>
          <w:rFonts w:hint="eastAsia"/>
        </w:rPr>
        <w:t>Blender is responsible for: scene modeling, prop creation, character modeling, and resource organization</w:t>
      </w:r>
    </w:p>
    <w:p w14:paraId="39ED7CB5">
      <w:pPr>
        <w:pStyle w:val="5"/>
        <w:ind w:firstLine="0" w:firstLineChars="0"/>
        <w:jc w:val="left"/>
        <w:rPr>
          <w:rFonts w:hint="eastAsia"/>
        </w:rPr>
      </w:pPr>
      <w:r>
        <w:rPr>
          <w:rFonts w:hint="eastAsia"/>
        </w:rPr>
        <w:t>Maya is responsible for: character bone binding, animation creation, shot motion design, and scene integration</w:t>
      </w:r>
    </w:p>
    <w:p w14:paraId="28E3480D">
      <w:pPr>
        <w:pStyle w:val="5"/>
        <w:ind w:firstLine="0" w:firstLineChars="0"/>
        <w:jc w:val="left"/>
        <w:rPr>
          <w:rFonts w:hint="eastAsia"/>
        </w:rPr>
      </w:pPr>
      <w:r>
        <w:rPr>
          <w:rFonts w:hint="eastAsia"/>
        </w:rPr>
        <w:t>The post-production stage, including editing, sound effect design, visual effects, and color grading, will be accomplished using Adobe After Effects and Premiere Pro.</w:t>
      </w:r>
    </w:p>
    <w:p w14:paraId="1622232B">
      <w:pPr>
        <w:pStyle w:val="5"/>
        <w:ind w:firstLine="0" w:firstLineChars="0"/>
        <w:jc w:val="left"/>
        <w:rPr>
          <w:rFonts w:hint="eastAsia"/>
        </w:rPr>
      </w:pPr>
    </w:p>
    <w:p w14:paraId="104E08CE">
      <w:pPr>
        <w:pStyle w:val="2"/>
        <w:bidi w:val="0"/>
        <w:rPr>
          <w:rFonts w:hint="eastAsia"/>
        </w:rPr>
      </w:pPr>
      <w:bookmarkStart w:id="11" w:name="_Toc9652"/>
      <w:r>
        <w:rPr>
          <w:rFonts w:hint="eastAsia"/>
        </w:rPr>
        <w:t>Team division of labor</w:t>
      </w:r>
      <w:bookmarkEnd w:id="11"/>
    </w:p>
    <w:p w14:paraId="2A936B57">
      <w:pPr>
        <w:pStyle w:val="5"/>
        <w:ind w:firstLine="0" w:firstLineChars="0"/>
        <w:jc w:val="left"/>
        <w:rPr>
          <w:rFonts w:hint="eastAsia"/>
        </w:rPr>
      </w:pPr>
      <w:r>
        <w:rPr>
          <w:rFonts w:hint="eastAsia"/>
        </w:rPr>
        <w:t>The project was completed by three team members working together. The work content was divided according to the three core sections of the film:</w:t>
      </w:r>
    </w:p>
    <w:p w14:paraId="3DC7FC0A">
      <w:pPr>
        <w:pStyle w:val="5"/>
        <w:ind w:firstLine="0" w:firstLineChars="0"/>
        <w:jc w:val="left"/>
        <w:rPr>
          <w:rFonts w:hint="eastAsia"/>
        </w:rPr>
      </w:pPr>
      <w:r>
        <w:rPr>
          <w:rFonts w:hint="eastAsia"/>
        </w:rPr>
        <w:t>The first section: introduction of characters and scenes, and laying the groundwork for the story background</w:t>
      </w:r>
    </w:p>
    <w:p w14:paraId="19D920C7">
      <w:pPr>
        <w:pStyle w:val="5"/>
        <w:ind w:firstLine="0" w:firstLineChars="0"/>
        <w:jc w:val="left"/>
        <w:rPr>
          <w:rFonts w:hint="eastAsia"/>
        </w:rPr>
      </w:pPr>
      <w:r>
        <w:rPr>
          <w:rFonts w:hint="eastAsia"/>
        </w:rPr>
        <w:t>The second section: occurrence of supernatural events, and escalation of tense atmosphere</w:t>
      </w:r>
    </w:p>
    <w:p w14:paraId="6E2F8E9C">
      <w:pPr>
        <w:pStyle w:val="5"/>
        <w:ind w:firstLine="0" w:firstLineChars="0"/>
        <w:jc w:val="left"/>
        <w:rPr>
          <w:rFonts w:hint="eastAsia"/>
        </w:rPr>
      </w:pPr>
      <w:r>
        <w:rPr>
          <w:rFonts w:hint="eastAsia"/>
        </w:rPr>
        <w:t>The third section: revelation of the truth, climax of the plot, and conclusion</w:t>
      </w:r>
    </w:p>
    <w:p w14:paraId="77CEE3DA">
      <w:pPr>
        <w:pStyle w:val="5"/>
        <w:ind w:firstLine="0" w:firstLineChars="0"/>
        <w:jc w:val="left"/>
        <w:rPr>
          <w:rFonts w:hint="eastAsia"/>
        </w:rPr>
      </w:pPr>
      <w:r>
        <w:rPr>
          <w:rFonts w:hint="eastAsia"/>
        </w:rPr>
        <w:t>Each member was mainly responsible for one section, while collaborating throughout to ensure a unified overall visual style, sharing of resources, and joint completion of the final post-production integration work.</w:t>
      </w:r>
    </w:p>
    <w:p w14:paraId="7C86C3DC">
      <w:pPr>
        <w:pStyle w:val="5"/>
        <w:ind w:firstLine="0" w:firstLineChars="0"/>
        <w:jc w:val="left"/>
        <w:rPr>
          <w:rFonts w:hint="eastAsia"/>
        </w:rPr>
      </w:pPr>
      <w:r>
        <w:rPr>
          <w:rFonts w:hint="eastAsia"/>
        </w:rPr>
        <w:t>Production schedule</w:t>
      </w:r>
    </w:p>
    <w:p w14:paraId="06F9E420">
      <w:pPr>
        <w:pStyle w:val="5"/>
        <w:ind w:firstLine="0" w:firstLineChars="0"/>
        <w:jc w:val="left"/>
        <w:rPr>
          <w:rFonts w:hint="eastAsia"/>
        </w:rPr>
      </w:pPr>
      <w:r>
        <w:rPr>
          <w:rFonts w:hint="eastAsia"/>
        </w:rPr>
        <w:t>June 2026: script creation, storyboard drawing, concept design, overall production planning</w:t>
      </w:r>
    </w:p>
    <w:p w14:paraId="21B97308">
      <w:pPr>
        <w:pStyle w:val="5"/>
        <w:ind w:firstLine="0" w:firstLineChars="0"/>
        <w:jc w:val="left"/>
        <w:rPr>
          <w:rFonts w:hint="eastAsia"/>
        </w:rPr>
      </w:pPr>
      <w:r>
        <w:rPr>
          <w:rFonts w:hint="eastAsia"/>
        </w:rPr>
        <w:t>July 2026: character modeling, scene modeling, material production, preliminary preparation for bone binding</w:t>
      </w:r>
    </w:p>
    <w:p w14:paraId="6BBD64A3">
      <w:pPr>
        <w:pStyle w:val="5"/>
        <w:ind w:firstLine="0" w:firstLineChars="0"/>
        <w:jc w:val="left"/>
        <w:rPr>
          <w:rFonts w:hint="eastAsia"/>
        </w:rPr>
      </w:pPr>
      <w:r>
        <w:rPr>
          <w:rFonts w:hint="eastAsia"/>
        </w:rPr>
        <w:t>Early August 2026: animation production, lighting debugging, shot design</w:t>
      </w:r>
    </w:p>
    <w:p w14:paraId="74046131">
      <w:pPr>
        <w:pStyle w:val="5"/>
        <w:ind w:firstLine="0" w:firstLineChars="0"/>
        <w:jc w:val="left"/>
        <w:rPr>
          <w:rFonts w:hint="eastAsia"/>
        </w:rPr>
      </w:pPr>
      <w:r>
        <w:rPr>
          <w:rFonts w:hint="eastAsia"/>
        </w:rPr>
        <w:t>Mid-to-late August 2026: rendering output, film editing, sound effect production, special effects synthesis, final adjustment</w:t>
      </w:r>
    </w:p>
    <w:p w14:paraId="7AE7C4F2">
      <w:pPr>
        <w:pStyle w:val="5"/>
        <w:ind w:firstLine="0" w:firstLineChars="0"/>
        <w:jc w:val="left"/>
        <w:rPr>
          <w:rFonts w:hint="eastAsia"/>
        </w:rPr>
      </w:pPr>
      <w:r>
        <w:rPr>
          <w:rFonts w:hint="eastAsia"/>
        </w:rPr>
        <w:t>Project completion deadline: August 24, 2026</w:t>
      </w:r>
    </w:p>
    <w:p w14:paraId="67EF3A0F">
      <w:pPr>
        <w:pStyle w:val="5"/>
        <w:ind w:firstLine="0" w:firstLineChars="0"/>
        <w:jc w:val="left"/>
        <w:rPr>
          <w:rFonts w:hint="eastAsia"/>
        </w:rPr>
      </w:pPr>
    </w:p>
    <w:p w14:paraId="5AED8C2B">
      <w:pPr>
        <w:pStyle w:val="5"/>
        <w:ind w:firstLine="0" w:firstLineChars="0"/>
        <w:jc w:val="left"/>
        <w:rPr>
          <w:rFonts w:hint="eastAsia"/>
        </w:rPr>
      </w:pPr>
    </w:p>
    <w:p w14:paraId="1EF24288">
      <w:pPr>
        <w:pStyle w:val="5"/>
        <w:ind w:firstLine="0" w:firstLineChars="0"/>
        <w:jc w:val="left"/>
        <w:rPr>
          <w:rFonts w:hint="eastAsia"/>
        </w:rPr>
      </w:pPr>
    </w:p>
    <w:p w14:paraId="752C9A3F">
      <w:pPr>
        <w:pStyle w:val="5"/>
        <w:ind w:firstLine="0" w:firstLineChars="0"/>
        <w:jc w:val="left"/>
        <w:rPr>
          <w:rFonts w:hint="eastAsia"/>
        </w:rPr>
      </w:pPr>
    </w:p>
    <w:p w14:paraId="5EF1C182">
      <w:pPr>
        <w:pStyle w:val="2"/>
        <w:bidi w:val="0"/>
        <w:rPr>
          <w:rFonts w:hint="eastAsia"/>
        </w:rPr>
      </w:pPr>
      <w:bookmarkStart w:id="12" w:name="_Toc22003"/>
      <w:r>
        <w:rPr>
          <w:rFonts w:hint="eastAsia"/>
        </w:rPr>
        <w:t>Target audience:</w:t>
      </w:r>
      <w:bookmarkEnd w:id="12"/>
    </w:p>
    <w:p w14:paraId="024B0409">
      <w:pPr>
        <w:pStyle w:val="5"/>
        <w:ind w:firstLine="0" w:firstLineChars="0"/>
        <w:jc w:val="left"/>
        <w:rPr>
          <w:rFonts w:hint="eastAsia"/>
        </w:rPr>
      </w:pPr>
      <w:r>
        <w:rPr>
          <w:rFonts w:hint="eastAsia"/>
        </w:rPr>
        <w:t>- Fans of horror themes and suspense stories</w:t>
      </w:r>
    </w:p>
    <w:p w14:paraId="7CF2EEEB">
      <w:pPr>
        <w:pStyle w:val="5"/>
        <w:ind w:firstLine="0" w:firstLineChars="0"/>
        <w:jc w:val="left"/>
        <w:rPr>
          <w:rFonts w:hint="eastAsia"/>
        </w:rPr>
      </w:pPr>
      <w:r>
        <w:rPr>
          <w:rFonts w:hint="eastAsia"/>
        </w:rPr>
        <w:t>- Viewers who are interested in psychological portrayal and plot depth</w:t>
      </w:r>
    </w:p>
    <w:p w14:paraId="65DA8E58">
      <w:pPr>
        <w:pStyle w:val="5"/>
        <w:ind w:firstLine="0" w:firstLineChars="0"/>
        <w:jc w:val="left"/>
        <w:rPr>
          <w:rFonts w:hint="eastAsia"/>
        </w:rPr>
      </w:pPr>
      <w:r>
        <w:rPr>
          <w:rFonts w:hint="eastAsia"/>
        </w:rPr>
        <w:t>- Animation teachers and students, as well as those studying film production</w:t>
      </w:r>
    </w:p>
    <w:p w14:paraId="3F818E7C">
      <w:pPr>
        <w:pStyle w:val="5"/>
        <w:ind w:firstLine="0" w:firstLineChars="0"/>
        <w:jc w:val="left"/>
        <w:rPr>
          <w:rFonts w:hint="eastAsia"/>
        </w:rPr>
      </w:pPr>
      <w:r>
        <w:rPr>
          <w:rFonts w:hint="eastAsia"/>
        </w:rPr>
        <w:t>- Groups that are interested in narrative short films and independent creations</w:t>
      </w:r>
    </w:p>
    <w:p w14:paraId="18DE6624">
      <w:pPr>
        <w:pStyle w:val="5"/>
        <w:ind w:firstLine="0" w:firstLineChars="0"/>
        <w:jc w:val="left"/>
        <w:rPr>
          <w:rFonts w:hint="eastAsia"/>
        </w:rPr>
      </w:pPr>
      <w:r>
        <w:rPr>
          <w:rFonts w:hint="eastAsia"/>
        </w:rPr>
        <w:t>- Audiences who prefer atmospheric horror and dislike vulgar scares</w:t>
      </w:r>
    </w:p>
    <w:p w14:paraId="184335ED">
      <w:pPr>
        <w:pStyle w:val="2"/>
        <w:bidi w:val="0"/>
        <w:rPr>
          <w:rFonts w:hint="eastAsia"/>
        </w:rPr>
      </w:pPr>
    </w:p>
    <w:p w14:paraId="2E2D4067">
      <w:pPr>
        <w:pStyle w:val="2"/>
        <w:bidi w:val="0"/>
        <w:rPr>
          <w:rFonts w:hint="eastAsia"/>
        </w:rPr>
      </w:pPr>
      <w:bookmarkStart w:id="13" w:name="_Toc6597"/>
      <w:r>
        <w:rPr>
          <w:rFonts w:hint="eastAsia"/>
        </w:rPr>
        <w:t>Expected Outcome</w:t>
      </w:r>
      <w:bookmarkEnd w:id="13"/>
    </w:p>
    <w:p w14:paraId="09B10C91">
      <w:pPr>
        <w:pStyle w:val="5"/>
        <w:ind w:firstLine="0" w:firstLineChars="0"/>
        <w:jc w:val="left"/>
        <w:rPr>
          <w:rFonts w:hint="eastAsia"/>
        </w:rPr>
      </w:pPr>
      <w:r>
        <w:rPr>
          <w:rFonts w:hint="eastAsia"/>
        </w:rPr>
        <w:t>The final product will be a 3D animated short film with a duration of approximately 11 minutes, fully rendered throughout. This project aims to comprehensively demonstrate the team's professional capabilities in 3D material production, animation presentation, film narrative, scene design, and the creation of a terrifying atmosphere.</w:t>
      </w:r>
    </w:p>
    <w:p w14:paraId="64049280">
      <w:pPr>
        <w:pStyle w:val="5"/>
        <w:ind w:firstLine="0" w:firstLineChars="0"/>
        <w:jc w:val="left"/>
        <w:rPr>
          <w:rFonts w:hint="eastAsia"/>
        </w:rPr>
      </w:pPr>
      <w:r>
        <w:rPr>
          <w:rFonts w:hint="eastAsia"/>
        </w:rPr>
        <w:t>By combining professional production techniques with narrative-centered horror content, this project will also explore how animation art can effectively convey psychological tension and the emotional depth of the story while maintaining a distinct visual style.</w:t>
      </w:r>
    </w:p>
    <w:sectPr>
      <w:footerReference r:id="rId4" w:type="default"/>
      <w:pgSz w:w="11906" w:h="16838"/>
      <w:pgMar w:top="1440" w:right="1440" w:bottom="1440" w:left="1440" w:header="720" w:footer="720" w:gutter="0"/>
      <w:pgNumType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D634">
    <w:pPr>
      <w:pStyle w:val="8"/>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1</w:t>
    </w:r>
    <w:r>
      <w:rPr>
        <w:rFonts w:ascii="Times New Roman" w:hAnsi="Times New Roman" w:cs="Times New Roman"/>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E1507">
    <w:pPr>
      <w:pStyle w:val="8"/>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1</w:t>
    </w:r>
    <w:r>
      <w:rPr>
        <w:rFonts w:ascii="Times New Roman" w:hAnsi="Times New Roman" w:cs="Times New Roman"/>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02"/>
    <w:rsid w:val="00111185"/>
    <w:rsid w:val="00123938"/>
    <w:rsid w:val="001921E9"/>
    <w:rsid w:val="002325C9"/>
    <w:rsid w:val="00235363"/>
    <w:rsid w:val="00243FD8"/>
    <w:rsid w:val="0026524E"/>
    <w:rsid w:val="0027280B"/>
    <w:rsid w:val="00277CC1"/>
    <w:rsid w:val="00284A02"/>
    <w:rsid w:val="0029003D"/>
    <w:rsid w:val="002D1E92"/>
    <w:rsid w:val="0040248C"/>
    <w:rsid w:val="004171F9"/>
    <w:rsid w:val="00421868"/>
    <w:rsid w:val="0042662D"/>
    <w:rsid w:val="00461126"/>
    <w:rsid w:val="00475059"/>
    <w:rsid w:val="00475804"/>
    <w:rsid w:val="004B221E"/>
    <w:rsid w:val="004C2856"/>
    <w:rsid w:val="004F15CE"/>
    <w:rsid w:val="004F2DA7"/>
    <w:rsid w:val="00501F2D"/>
    <w:rsid w:val="005240C1"/>
    <w:rsid w:val="005A0823"/>
    <w:rsid w:val="005A1CDA"/>
    <w:rsid w:val="006312EC"/>
    <w:rsid w:val="00683AAA"/>
    <w:rsid w:val="00684572"/>
    <w:rsid w:val="006B2412"/>
    <w:rsid w:val="006D281B"/>
    <w:rsid w:val="00731110"/>
    <w:rsid w:val="00750889"/>
    <w:rsid w:val="0078317D"/>
    <w:rsid w:val="007C6B19"/>
    <w:rsid w:val="007D29C8"/>
    <w:rsid w:val="00820534"/>
    <w:rsid w:val="00820D6B"/>
    <w:rsid w:val="00832DA2"/>
    <w:rsid w:val="00840556"/>
    <w:rsid w:val="00845AA2"/>
    <w:rsid w:val="00885DC4"/>
    <w:rsid w:val="00894069"/>
    <w:rsid w:val="00895641"/>
    <w:rsid w:val="008B2F9B"/>
    <w:rsid w:val="008C0591"/>
    <w:rsid w:val="00923764"/>
    <w:rsid w:val="00971592"/>
    <w:rsid w:val="0097481D"/>
    <w:rsid w:val="00A56991"/>
    <w:rsid w:val="00A8298B"/>
    <w:rsid w:val="00AE32CC"/>
    <w:rsid w:val="00B8797B"/>
    <w:rsid w:val="00BF0069"/>
    <w:rsid w:val="00BF443B"/>
    <w:rsid w:val="00C15305"/>
    <w:rsid w:val="00C452CA"/>
    <w:rsid w:val="00CA0DCC"/>
    <w:rsid w:val="00CA7024"/>
    <w:rsid w:val="00CB00AC"/>
    <w:rsid w:val="00CB0A0F"/>
    <w:rsid w:val="00CD0252"/>
    <w:rsid w:val="00D159F1"/>
    <w:rsid w:val="00D15F90"/>
    <w:rsid w:val="00D84F19"/>
    <w:rsid w:val="00DB2278"/>
    <w:rsid w:val="00E104B4"/>
    <w:rsid w:val="00E8631B"/>
    <w:rsid w:val="00E91E16"/>
    <w:rsid w:val="00F43EB0"/>
    <w:rsid w:val="00F65D8B"/>
    <w:rsid w:val="00F82248"/>
    <w:rsid w:val="00F93E7F"/>
    <w:rsid w:val="00FA16A6"/>
    <w:rsid w:val="019553FE"/>
    <w:rsid w:val="1A4563DB"/>
    <w:rsid w:val="1B93136F"/>
    <w:rsid w:val="1EED0F28"/>
    <w:rsid w:val="21523DFE"/>
    <w:rsid w:val="25D46EF0"/>
    <w:rsid w:val="351B28AD"/>
    <w:rsid w:val="3DE61E54"/>
    <w:rsid w:val="62D71D33"/>
    <w:rsid w:val="727F34BA"/>
    <w:rsid w:val="7C531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28"/>
    <w:qFormat/>
    <w:uiPriority w:val="0"/>
    <w:pPr>
      <w:keepNext/>
      <w:keepLines/>
      <w:spacing w:line="360" w:lineRule="auto"/>
      <w:jc w:val="center"/>
      <w:outlineLvl w:val="0"/>
    </w:pPr>
    <w:rPr>
      <w:rFonts w:ascii="Times New Roman" w:hAnsi="Times New Roman" w:eastAsia="Times New Roman"/>
      <w:b/>
      <w:kern w:val="44"/>
      <w:sz w:val="24"/>
    </w:rPr>
  </w:style>
  <w:style w:type="paragraph" w:styleId="3">
    <w:name w:val="heading 2"/>
    <w:basedOn w:val="1"/>
    <w:next w:val="1"/>
    <w:link w:val="24"/>
    <w:unhideWhenUsed/>
    <w:qFormat/>
    <w:uiPriority w:val="9"/>
    <w:pPr>
      <w:keepNext/>
      <w:keepLines/>
      <w:spacing w:line="360" w:lineRule="auto"/>
      <w:outlineLvl w:val="1"/>
    </w:pPr>
    <w:rPr>
      <w:rFonts w:ascii="Times New Roman" w:hAnsi="Times New Roman" w:eastAsia="Times New Roman" w:cstheme="majorBidi"/>
      <w:b/>
      <w:bCs/>
      <w:sz w:val="24"/>
      <w:szCs w:val="32"/>
    </w:rPr>
  </w:style>
  <w:style w:type="paragraph" w:styleId="4">
    <w:name w:val="heading 3"/>
    <w:basedOn w:val="1"/>
    <w:next w:val="1"/>
    <w:link w:val="25"/>
    <w:unhideWhenUsed/>
    <w:qFormat/>
    <w:uiPriority w:val="9"/>
    <w:pPr>
      <w:keepNext/>
      <w:keepLines/>
      <w:spacing w:line="360" w:lineRule="auto"/>
      <w:outlineLvl w:val="2"/>
    </w:pPr>
    <w:rPr>
      <w:rFonts w:ascii="Times New Roman" w:hAnsi="Times New Roman" w:eastAsia="Times New Roman"/>
      <w:b/>
      <w:bCs/>
      <w:sz w:val="24"/>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9"/>
    <w:qFormat/>
    <w:uiPriority w:val="0"/>
    <w:pPr>
      <w:spacing w:line="360" w:lineRule="auto"/>
      <w:ind w:firstLine="200" w:firstLineChars="200"/>
    </w:pPr>
    <w:rPr>
      <w:rFonts w:ascii="Times New Roman" w:hAnsi="Times New Roman" w:eastAsia="Times New Roman"/>
      <w:sz w:val="24"/>
    </w:rPr>
  </w:style>
  <w:style w:type="paragraph" w:styleId="6">
    <w:name w:val="caption"/>
    <w:basedOn w:val="1"/>
    <w:next w:val="1"/>
    <w:unhideWhenUsed/>
    <w:qFormat/>
    <w:uiPriority w:val="35"/>
    <w:rPr>
      <w:rFonts w:eastAsia="黑体" w:asciiTheme="majorHAnsi" w:hAnsiTheme="majorHAnsi" w:cstheme="majorBidi"/>
      <w:sz w:val="20"/>
      <w:szCs w:val="20"/>
    </w:rPr>
  </w:style>
  <w:style w:type="paragraph" w:styleId="7">
    <w:name w:val="toc 3"/>
    <w:basedOn w:val="1"/>
    <w:next w:val="1"/>
    <w:autoRedefine/>
    <w:unhideWhenUsed/>
    <w:qFormat/>
    <w:uiPriority w:val="39"/>
    <w:pPr>
      <w:spacing w:line="360" w:lineRule="auto"/>
      <w:ind w:left="400" w:leftChars="400"/>
    </w:pPr>
    <w:rPr>
      <w:rFonts w:ascii="Times New Roman" w:hAnsi="Times New Roman"/>
      <w:sz w:val="24"/>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line="360" w:lineRule="auto"/>
    </w:pPr>
    <w:rPr>
      <w:rFonts w:ascii="Times New Roman" w:hAnsi="Times New Roman"/>
      <w:sz w:val="24"/>
    </w:rPr>
  </w:style>
  <w:style w:type="paragraph" w:styleId="11">
    <w:name w:val="toc 2"/>
    <w:basedOn w:val="1"/>
    <w:next w:val="1"/>
    <w:autoRedefine/>
    <w:unhideWhenUsed/>
    <w:qFormat/>
    <w:uiPriority w:val="39"/>
    <w:pPr>
      <w:spacing w:line="360" w:lineRule="auto"/>
      <w:ind w:left="200" w:leftChars="200"/>
    </w:pPr>
    <w:rPr>
      <w:rFonts w:ascii="Times New Roman" w:hAnsi="Times New Roman"/>
      <w:sz w:val="24"/>
    </w:rPr>
  </w:style>
  <w:style w:type="paragraph" w:styleId="12">
    <w:name w:val="Normal (Web)"/>
    <w:basedOn w:val="1"/>
    <w:qFormat/>
    <w:uiPriority w:val="0"/>
    <w:pPr>
      <w:spacing w:beforeAutospacing="1" w:afterAutospacing="1"/>
      <w:jc w:val="left"/>
    </w:pPr>
    <w:rPr>
      <w:rFonts w:cs="Times New Roman"/>
      <w:kern w:val="0"/>
      <w:sz w:val="24"/>
    </w:rPr>
  </w:style>
  <w:style w:type="table" w:styleId="14">
    <w:name w:val="Table Grid"/>
    <w:basedOn w:val="13"/>
    <w:qFormat/>
    <w:uiPriority w:val="59"/>
    <w:rPr>
      <w:rFonts w:ascii="Calibri" w:hAnsi="Calibri" w:eastAsia="Calibri"/>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Emphasis"/>
    <w:basedOn w:val="15"/>
    <w:qFormat/>
    <w:uiPriority w:val="20"/>
    <w:rPr>
      <w:i/>
    </w:rPr>
  </w:style>
  <w:style w:type="character" w:styleId="18">
    <w:name w:val="Hyperlink"/>
    <w:basedOn w:val="15"/>
    <w:unhideWhenUsed/>
    <w:qFormat/>
    <w:uiPriority w:val="99"/>
    <w:rPr>
      <w:color w:val="0563C1" w:themeColor="hyperlink"/>
      <w:u w:val="single"/>
      <w14:textFill>
        <w14:solidFill>
          <w14:schemeClr w14:val="hlink"/>
        </w14:solidFill>
      </w14:textFill>
    </w:rPr>
  </w:style>
  <w:style w:type="character" w:customStyle="1" w:styleId="19">
    <w:name w:val="Header Char"/>
    <w:basedOn w:val="15"/>
    <w:link w:val="9"/>
    <w:qFormat/>
    <w:uiPriority w:val="99"/>
    <w:rPr>
      <w:sz w:val="18"/>
      <w:szCs w:val="18"/>
    </w:rPr>
  </w:style>
  <w:style w:type="character" w:customStyle="1" w:styleId="20">
    <w:name w:val="Footer Char"/>
    <w:basedOn w:val="15"/>
    <w:link w:val="8"/>
    <w:qFormat/>
    <w:uiPriority w:val="99"/>
    <w:rPr>
      <w:sz w:val="18"/>
      <w:szCs w:val="18"/>
    </w:rPr>
  </w:style>
  <w:style w:type="paragraph" w:customStyle="1" w:styleId="21">
    <w:name w:val="xStyle1"/>
    <w:basedOn w:val="1"/>
    <w:qFormat/>
    <w:uiPriority w:val="0"/>
    <w:rPr>
      <w:b/>
      <w:color w:val="000000" w:themeColor="text1"/>
      <w:sz w:val="22"/>
      <w:lang w:val="en-GB"/>
      <w14:textFill>
        <w14:solidFill>
          <w14:schemeClr w14:val="tx1"/>
        </w14:solidFill>
      </w14:textFill>
    </w:rPr>
  </w:style>
  <w:style w:type="paragraph" w:customStyle="1" w:styleId="22">
    <w:name w:val="xStyle2"/>
    <w:basedOn w:val="1"/>
    <w:qFormat/>
    <w:uiPriority w:val="0"/>
    <w:pPr>
      <w:ind w:left="-108"/>
    </w:pPr>
    <w:rPr>
      <w:color w:val="000000" w:themeColor="text1"/>
      <w:sz w:val="20"/>
      <w:lang w:val="en-GB"/>
      <w14:textFill>
        <w14:solidFill>
          <w14:schemeClr w14:val="tx1"/>
        </w14:solidFill>
      </w14:textFill>
    </w:rPr>
  </w:style>
  <w:style w:type="paragraph" w:customStyle="1" w:styleId="23">
    <w:name w:val="WPSOffice手动目录 1"/>
    <w:qFormat/>
    <w:uiPriority w:val="0"/>
    <w:rPr>
      <w:rFonts w:ascii="Times New Roman" w:hAnsi="Times New Roman" w:eastAsia="宋体" w:cs="Times New Roman"/>
      <w:lang w:val="en-US" w:eastAsia="zh-CN" w:bidi="ar-SA"/>
    </w:rPr>
  </w:style>
  <w:style w:type="character" w:customStyle="1" w:styleId="24">
    <w:name w:val="Heading 2 Char"/>
    <w:basedOn w:val="15"/>
    <w:link w:val="3"/>
    <w:qFormat/>
    <w:uiPriority w:val="9"/>
    <w:rPr>
      <w:rFonts w:eastAsia="Times New Roman" w:cstheme="majorBidi"/>
      <w:b/>
      <w:bCs/>
      <w:kern w:val="2"/>
      <w:sz w:val="24"/>
      <w:szCs w:val="32"/>
      <w14:ligatures w14:val="standardContextual"/>
    </w:rPr>
  </w:style>
  <w:style w:type="character" w:customStyle="1" w:styleId="25">
    <w:name w:val="Heading 3 Char"/>
    <w:basedOn w:val="15"/>
    <w:link w:val="4"/>
    <w:qFormat/>
    <w:uiPriority w:val="9"/>
    <w:rPr>
      <w:rFonts w:eastAsia="Times New Roman" w:cstheme="minorBidi"/>
      <w:b/>
      <w:bCs/>
      <w:kern w:val="2"/>
      <w:sz w:val="24"/>
      <w:szCs w:val="32"/>
      <w14:ligatures w14:val="standardContextual"/>
    </w:rPr>
  </w:style>
  <w:style w:type="paragraph" w:customStyle="1" w:styleId="26">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color w:val="2F5597" w:themeColor="accent1" w:themeShade="BF"/>
      <w:kern w:val="0"/>
      <w:sz w:val="32"/>
      <w:szCs w:val="32"/>
      <w14:ligatures w14:val="none"/>
    </w:rPr>
  </w:style>
  <w:style w:type="character" w:customStyle="1" w:styleId="27">
    <w:name w:val="Unresolved Mention"/>
    <w:basedOn w:val="15"/>
    <w:semiHidden/>
    <w:unhideWhenUsed/>
    <w:qFormat/>
    <w:uiPriority w:val="99"/>
    <w:rPr>
      <w:color w:val="605E5C"/>
      <w:shd w:val="clear" w:color="auto" w:fill="E1DFDD"/>
    </w:rPr>
  </w:style>
  <w:style w:type="character" w:customStyle="1" w:styleId="28">
    <w:name w:val="标题 1 Char"/>
    <w:link w:val="2"/>
    <w:uiPriority w:val="0"/>
    <w:rPr>
      <w:rFonts w:ascii="Times New Roman" w:hAnsi="Times New Roman" w:eastAsia="Times New Roman"/>
      <w:b/>
      <w:kern w:val="44"/>
      <w:sz w:val="24"/>
    </w:rPr>
  </w:style>
  <w:style w:type="character" w:customStyle="1" w:styleId="29">
    <w:name w:val="正文缩进 Char"/>
    <w:link w:val="5"/>
    <w:uiPriority w:val="0"/>
    <w:rPr>
      <w:rFonts w:ascii="Times New Roman" w:hAnsi="Times New Roman" w:eastAsia="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68F7D-3D23-4E9A-8D1C-A67DF058CF8F}">
  <ds:schemaRefs/>
</ds:datastoreItem>
</file>

<file path=docProps/app.xml><?xml version="1.0" encoding="utf-8"?>
<Properties xmlns="http://schemas.openxmlformats.org/officeDocument/2006/extended-properties" xmlns:vt="http://schemas.openxmlformats.org/officeDocument/2006/docPropsVTypes">
  <Template>Normal</Template>
  <Pages>6</Pages>
  <Words>3724</Words>
  <Characters>22936</Characters>
  <Lines>157</Lines>
  <Paragraphs>44</Paragraphs>
  <TotalTime>6</TotalTime>
  <ScaleCrop>false</ScaleCrop>
  <LinksUpToDate>false</LinksUpToDate>
  <CharactersWithSpaces>26615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2026-03-20T14:47:00Z</dcterms:created>
  <dc:creator>然 果</dc:creator>
  <cp:lastModifiedBy>今天拉屎了吗</cp:lastModifiedBy>
  <dcterms:modified xsi:type="dcterms:W3CDTF">2026-07-02T00:59:31Z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eyJoZGlkIjoiZjM4ZTA1ZWU0YzdlOTJmZDdhNzE1MjRiNGI0OTk2ZTMiLCJ1c2VySWQiOiIxMjU2NTM5NTgxIn0=</vt:lpwstr>
  </property>
  <property fmtid="{D5CDD505-2E9C-101B-9397-08002B2CF9AE}" pid="4" name="ICV">
    <vt:lpwstr>6B1B98211074431E9BCCFC39FB6C9918_13</vt:lpwstr>
  </property>
</Properties>
</file>