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4B86FC" w14:textId="2346BB76" w:rsidR="13D44CD6" w:rsidRPr="006B7F02" w:rsidRDefault="13D44CD6" w:rsidP="3F034F53">
      <w:pPr>
        <w:rPr>
          <w:rFonts w:ascii="Arial" w:eastAsia="Calibri" w:hAnsi="Arial" w:cs="Arial"/>
          <w:u w:val="single"/>
        </w:rPr>
      </w:pPr>
      <w:r w:rsidRPr="006B7F02">
        <w:rPr>
          <w:rFonts w:ascii="Arial" w:eastAsia="Calibri" w:hAnsi="Arial" w:cs="Arial"/>
          <w:u w:val="single"/>
        </w:rPr>
        <w:t>Script for section</w:t>
      </w:r>
      <w:r w:rsidR="5729EA5A" w:rsidRPr="006B7F02">
        <w:rPr>
          <w:rFonts w:ascii="Arial" w:eastAsia="Calibri" w:hAnsi="Arial" w:cs="Arial"/>
          <w:u w:val="single"/>
        </w:rPr>
        <w:t xml:space="preserve"> </w:t>
      </w:r>
      <w:r w:rsidRPr="006B7F02">
        <w:rPr>
          <w:rFonts w:ascii="Arial" w:eastAsia="Calibri" w:hAnsi="Arial" w:cs="Arial"/>
          <w:u w:val="single"/>
        </w:rPr>
        <w:t>2</w:t>
      </w:r>
    </w:p>
    <w:p w14:paraId="354EE36C" w14:textId="385A813F" w:rsidR="318A4AD6" w:rsidRPr="006B7F02" w:rsidRDefault="318A4AD6" w:rsidP="65F23129">
      <w:pPr>
        <w:rPr>
          <w:rFonts w:ascii="Arial" w:hAnsi="Arial" w:cs="Arial"/>
        </w:rPr>
      </w:pPr>
      <w:r w:rsidRPr="006B7F02">
        <w:rPr>
          <w:rFonts w:ascii="Arial" w:eastAsia="Calibri" w:hAnsi="Arial" w:cs="Arial"/>
        </w:rPr>
        <w:t>Welcome.</w:t>
      </w:r>
    </w:p>
    <w:p w14:paraId="4A9B9B4F" w14:textId="2A1C8754" w:rsidR="33F491D6" w:rsidRPr="006B7F02" w:rsidRDefault="33F491D6" w:rsidP="476AAD9F">
      <w:pPr>
        <w:rPr>
          <w:rFonts w:ascii="Arial" w:eastAsia="Calibri" w:hAnsi="Arial" w:cs="Arial"/>
        </w:rPr>
      </w:pPr>
      <w:r w:rsidRPr="006B7F02">
        <w:rPr>
          <w:rFonts w:ascii="Arial" w:eastAsia="Calibri" w:hAnsi="Arial" w:cs="Arial"/>
          <w:u w:val="single"/>
        </w:rPr>
        <w:t xml:space="preserve">                                                                                                                                                                     </w:t>
      </w:r>
    </w:p>
    <w:p w14:paraId="04995F31" w14:textId="22996071" w:rsidR="717B913B" w:rsidRPr="006B7F02" w:rsidRDefault="717B913B" w:rsidP="3F034F53">
      <w:pPr>
        <w:rPr>
          <w:rFonts w:ascii="Arial" w:eastAsia="Calibri" w:hAnsi="Arial" w:cs="Arial"/>
        </w:rPr>
      </w:pPr>
      <w:r w:rsidRPr="006B7F02">
        <w:rPr>
          <w:rFonts w:ascii="Arial" w:eastAsia="Calibri" w:hAnsi="Arial" w:cs="Arial"/>
        </w:rPr>
        <w:t>This presentation is</w:t>
      </w:r>
      <w:r w:rsidR="392B973B" w:rsidRPr="006B7F02">
        <w:rPr>
          <w:rFonts w:ascii="Arial" w:eastAsia="Calibri" w:hAnsi="Arial" w:cs="Arial"/>
        </w:rPr>
        <w:t xml:space="preserve"> going to focus on </w:t>
      </w:r>
      <w:r w:rsidR="7A09A942" w:rsidRPr="006B7F02">
        <w:rPr>
          <w:rFonts w:ascii="Arial" w:eastAsia="Calibri" w:hAnsi="Arial" w:cs="Arial"/>
        </w:rPr>
        <w:t>bilingualism</w:t>
      </w:r>
      <w:r w:rsidR="535DECC6" w:rsidRPr="006B7F02">
        <w:rPr>
          <w:rFonts w:ascii="Arial" w:eastAsia="Calibri" w:hAnsi="Arial" w:cs="Arial"/>
        </w:rPr>
        <w:t xml:space="preserve">. </w:t>
      </w:r>
      <w:r w:rsidR="535DECC6" w:rsidRPr="006B7F02">
        <w:rPr>
          <w:rFonts w:ascii="Arial" w:eastAsia="Calibri" w:hAnsi="Arial" w:cs="Arial"/>
          <w:highlight w:val="yellow"/>
        </w:rPr>
        <w:t>Byers and Lew (2013)</w:t>
      </w:r>
      <w:r w:rsidR="535DECC6" w:rsidRPr="006B7F02">
        <w:rPr>
          <w:rFonts w:ascii="Arial" w:eastAsia="Calibri" w:hAnsi="Arial" w:cs="Arial"/>
        </w:rPr>
        <w:t xml:space="preserve"> refer to bilingualism as having the capability to use two different languages in </w:t>
      </w:r>
      <w:r w:rsidR="2D9F4F77" w:rsidRPr="006B7F02">
        <w:rPr>
          <w:rFonts w:ascii="Arial" w:eastAsia="Calibri" w:hAnsi="Arial" w:cs="Arial"/>
        </w:rPr>
        <w:t>regular</w:t>
      </w:r>
      <w:r w:rsidR="3BC3E07C" w:rsidRPr="006B7F02">
        <w:rPr>
          <w:rFonts w:ascii="Arial" w:eastAsia="Calibri" w:hAnsi="Arial" w:cs="Arial"/>
        </w:rPr>
        <w:t>, everyday</w:t>
      </w:r>
      <w:r w:rsidR="2D9F4F77" w:rsidRPr="006B7F02">
        <w:rPr>
          <w:rFonts w:ascii="Arial" w:eastAsia="Calibri" w:hAnsi="Arial" w:cs="Arial"/>
        </w:rPr>
        <w:t xml:space="preserve"> life.</w:t>
      </w:r>
      <w:r w:rsidR="146A5DAF" w:rsidRPr="006B7F02">
        <w:rPr>
          <w:rFonts w:ascii="Arial" w:eastAsia="Calibri" w:hAnsi="Arial" w:cs="Arial"/>
        </w:rPr>
        <w:t xml:space="preserve"> </w:t>
      </w:r>
      <w:r w:rsidR="3F7CFDBA" w:rsidRPr="006B7F02">
        <w:rPr>
          <w:rFonts w:ascii="Arial" w:eastAsia="Calibri" w:hAnsi="Arial" w:cs="Arial"/>
        </w:rPr>
        <w:t>This presentation will</w:t>
      </w:r>
      <w:r w:rsidR="146A5DAF" w:rsidRPr="006B7F02">
        <w:rPr>
          <w:rFonts w:ascii="Arial" w:eastAsia="Calibri" w:hAnsi="Arial" w:cs="Arial"/>
        </w:rPr>
        <w:t xml:space="preserve"> includ</w:t>
      </w:r>
      <w:r w:rsidR="168364CF" w:rsidRPr="006B7F02">
        <w:rPr>
          <w:rFonts w:ascii="Arial" w:eastAsia="Calibri" w:hAnsi="Arial" w:cs="Arial"/>
        </w:rPr>
        <w:t>e</w:t>
      </w:r>
      <w:r w:rsidR="146A5DAF" w:rsidRPr="006B7F02">
        <w:rPr>
          <w:rFonts w:ascii="Arial" w:eastAsia="Calibri" w:hAnsi="Arial" w:cs="Arial"/>
        </w:rPr>
        <w:t xml:space="preserve"> the benefits of bilingualism, </w:t>
      </w:r>
      <w:r w:rsidR="238EB9FE" w:rsidRPr="006B7F02">
        <w:rPr>
          <w:rFonts w:ascii="Arial" w:eastAsia="Calibri" w:hAnsi="Arial" w:cs="Arial"/>
        </w:rPr>
        <w:t>Welsh,</w:t>
      </w:r>
      <w:r w:rsidR="40368963" w:rsidRPr="006B7F02">
        <w:rPr>
          <w:rFonts w:ascii="Arial" w:eastAsia="Calibri" w:hAnsi="Arial" w:cs="Arial"/>
        </w:rPr>
        <w:t xml:space="preserve"> and English</w:t>
      </w:r>
      <w:r w:rsidR="146A5DAF" w:rsidRPr="006B7F02">
        <w:rPr>
          <w:rFonts w:ascii="Arial" w:eastAsia="Calibri" w:hAnsi="Arial" w:cs="Arial"/>
        </w:rPr>
        <w:t xml:space="preserve"> as an additional language</w:t>
      </w:r>
      <w:r w:rsidR="14EE9D67" w:rsidRPr="006B7F02">
        <w:rPr>
          <w:rFonts w:ascii="Arial" w:eastAsia="Calibri" w:hAnsi="Arial" w:cs="Arial"/>
        </w:rPr>
        <w:t>, how bilingualism affects brain development, as well as divergent thinking and the new curriculum for non-maintained nurse</w:t>
      </w:r>
      <w:r w:rsidR="7C27FCEA" w:rsidRPr="006B7F02">
        <w:rPr>
          <w:rFonts w:ascii="Arial" w:eastAsia="Calibri" w:hAnsi="Arial" w:cs="Arial"/>
        </w:rPr>
        <w:t xml:space="preserve">ries. </w:t>
      </w:r>
    </w:p>
    <w:p w14:paraId="48550A85" w14:textId="7E978542" w:rsidR="6D2C33B2" w:rsidRPr="006B7F02" w:rsidRDefault="3221FE56" w:rsidP="6D2C33B2">
      <w:pPr>
        <w:rPr>
          <w:rFonts w:ascii="Arial" w:eastAsia="Calibri" w:hAnsi="Arial" w:cs="Arial"/>
        </w:rPr>
      </w:pPr>
      <w:r w:rsidRPr="006B7F02">
        <w:rPr>
          <w:rFonts w:ascii="Arial" w:eastAsia="Calibri" w:hAnsi="Arial" w:cs="Arial"/>
          <w:u w:val="single"/>
        </w:rPr>
        <w:t xml:space="preserve">                                                                                                                                                                      </w:t>
      </w:r>
    </w:p>
    <w:p w14:paraId="361354CF" w14:textId="2E4F7ACF" w:rsidR="1DB9798B" w:rsidRPr="006B7F02" w:rsidRDefault="7C27FCEA" w:rsidP="476AAD9F">
      <w:pPr>
        <w:rPr>
          <w:rFonts w:ascii="Arial" w:eastAsia="Calibri" w:hAnsi="Arial" w:cs="Arial"/>
        </w:rPr>
      </w:pPr>
      <w:r w:rsidRPr="006B7F02">
        <w:rPr>
          <w:rFonts w:ascii="Arial" w:eastAsia="Calibri" w:hAnsi="Arial" w:cs="Arial"/>
        </w:rPr>
        <w:t xml:space="preserve">The presentation will now begin </w:t>
      </w:r>
      <w:r w:rsidR="7A09A942" w:rsidRPr="006B7F02">
        <w:rPr>
          <w:rFonts w:ascii="Arial" w:eastAsia="Calibri" w:hAnsi="Arial" w:cs="Arial"/>
        </w:rPr>
        <w:t>by talking about</w:t>
      </w:r>
      <w:r w:rsidR="5D5B1103" w:rsidRPr="006B7F02">
        <w:rPr>
          <w:rFonts w:ascii="Arial" w:eastAsia="Calibri" w:hAnsi="Arial" w:cs="Arial"/>
        </w:rPr>
        <w:t xml:space="preserve"> the benefits of bilin</w:t>
      </w:r>
      <w:r w:rsidR="1DB9798B" w:rsidRPr="006B7F02">
        <w:rPr>
          <w:rFonts w:ascii="Arial" w:eastAsia="Calibri" w:hAnsi="Arial" w:cs="Arial"/>
        </w:rPr>
        <w:t>gualism.</w:t>
      </w:r>
      <w:r w:rsidR="0E76E764" w:rsidRPr="006B7F02">
        <w:rPr>
          <w:rFonts w:ascii="Arial" w:eastAsia="Calibri" w:hAnsi="Arial" w:cs="Arial"/>
        </w:rPr>
        <w:t xml:space="preserve"> </w:t>
      </w:r>
      <w:r w:rsidR="3A33B9C8" w:rsidRPr="006B7F02">
        <w:rPr>
          <w:rFonts w:ascii="Arial" w:eastAsia="Calibri" w:hAnsi="Arial" w:cs="Arial"/>
          <w:highlight w:val="yellow"/>
        </w:rPr>
        <w:t>Carmarthenshire County Council (2024)</w:t>
      </w:r>
      <w:r w:rsidR="3A33B9C8" w:rsidRPr="006B7F02">
        <w:rPr>
          <w:rFonts w:ascii="Arial" w:eastAsia="Calibri" w:hAnsi="Arial" w:cs="Arial"/>
        </w:rPr>
        <w:t xml:space="preserve"> </w:t>
      </w:r>
      <w:r w:rsidR="2ACF0196" w:rsidRPr="006B7F02">
        <w:rPr>
          <w:rFonts w:ascii="Arial" w:eastAsia="Calibri" w:hAnsi="Arial" w:cs="Arial"/>
        </w:rPr>
        <w:t>discusses</w:t>
      </w:r>
      <w:r w:rsidR="3A33B9C8" w:rsidRPr="006B7F02">
        <w:rPr>
          <w:rFonts w:ascii="Arial" w:eastAsia="Calibri" w:hAnsi="Arial" w:cs="Arial"/>
        </w:rPr>
        <w:t xml:space="preserve"> some of the advantages of being bilingual. They believe that bilingual people are usually mor</w:t>
      </w:r>
      <w:r w:rsidR="58974DAB" w:rsidRPr="006B7F02">
        <w:rPr>
          <w:rFonts w:ascii="Arial" w:eastAsia="Calibri" w:hAnsi="Arial" w:cs="Arial"/>
        </w:rPr>
        <w:t>e creative and imaginative as bilingualism can strengthen cognitive abilities.</w:t>
      </w:r>
      <w:r w:rsidR="3EEFD14D" w:rsidRPr="006B7F02">
        <w:rPr>
          <w:rFonts w:ascii="Arial" w:eastAsia="Calibri" w:hAnsi="Arial" w:cs="Arial"/>
        </w:rPr>
        <w:t xml:space="preserve"> They also discuss how bilingual people can find it easier to focus on multiple activities at once and are also more likely to be open-minded.</w:t>
      </w:r>
      <w:r w:rsidR="58974DAB" w:rsidRPr="006B7F02">
        <w:rPr>
          <w:rFonts w:ascii="Arial" w:eastAsia="Calibri" w:hAnsi="Arial" w:cs="Arial"/>
        </w:rPr>
        <w:t xml:space="preserve"> </w:t>
      </w:r>
      <w:r w:rsidR="13C0C1C5" w:rsidRPr="006B7F02">
        <w:rPr>
          <w:rFonts w:ascii="Arial" w:eastAsia="Calibri" w:hAnsi="Arial" w:cs="Arial"/>
          <w:highlight w:val="yellow"/>
        </w:rPr>
        <w:t xml:space="preserve">Absolutely Education (2024) </w:t>
      </w:r>
      <w:r w:rsidR="390D6D0B" w:rsidRPr="006B7F02">
        <w:rPr>
          <w:rFonts w:ascii="Arial" w:eastAsia="Calibri" w:hAnsi="Arial" w:cs="Arial"/>
        </w:rPr>
        <w:t>discuss</w:t>
      </w:r>
      <w:r w:rsidR="62D7C673" w:rsidRPr="006B7F02">
        <w:rPr>
          <w:rFonts w:ascii="Arial" w:eastAsia="Calibri" w:hAnsi="Arial" w:cs="Arial"/>
        </w:rPr>
        <w:t xml:space="preserve"> studies which show the physical impact of learning two languages from an early age on the brain. Both the white and grey matter densities are higher in bilingual individuals. </w:t>
      </w:r>
      <w:r w:rsidR="7A6887D9" w:rsidRPr="006B7F02">
        <w:rPr>
          <w:rFonts w:ascii="Arial" w:eastAsia="Calibri" w:hAnsi="Arial" w:cs="Arial"/>
        </w:rPr>
        <w:t>Improvements in communication, creativity, concentration, and memory function are all associated with these physical changes in the brain.</w:t>
      </w:r>
      <w:r w:rsidR="62D7C673" w:rsidRPr="006B7F02">
        <w:rPr>
          <w:rFonts w:ascii="Arial" w:eastAsia="Calibri" w:hAnsi="Arial" w:cs="Arial"/>
        </w:rPr>
        <w:t xml:space="preserve"> </w:t>
      </w:r>
      <w:r w:rsidR="31FB631B" w:rsidRPr="006B7F02">
        <w:rPr>
          <w:rFonts w:ascii="Arial" w:eastAsia="Calibri" w:hAnsi="Arial" w:cs="Arial"/>
        </w:rPr>
        <w:t>This links us onto the</w:t>
      </w:r>
      <w:r w:rsidR="06EFA6EB" w:rsidRPr="006B7F02">
        <w:rPr>
          <w:rFonts w:ascii="Arial" w:eastAsia="Calibri" w:hAnsi="Arial" w:cs="Arial"/>
        </w:rPr>
        <w:t xml:space="preserve"> communication benefits</w:t>
      </w:r>
      <w:r w:rsidR="478B19F1" w:rsidRPr="006B7F02">
        <w:rPr>
          <w:rFonts w:ascii="Arial" w:eastAsia="Calibri" w:hAnsi="Arial" w:cs="Arial"/>
        </w:rPr>
        <w:t xml:space="preserve"> of bilingualism</w:t>
      </w:r>
      <w:r w:rsidR="06EFA6EB" w:rsidRPr="006B7F02">
        <w:rPr>
          <w:rFonts w:ascii="Arial" w:eastAsia="Calibri" w:hAnsi="Arial" w:cs="Arial"/>
        </w:rPr>
        <w:t xml:space="preserve">. </w:t>
      </w:r>
      <w:r w:rsidR="7B86B3F8" w:rsidRPr="006B7F02">
        <w:rPr>
          <w:rFonts w:ascii="Arial" w:eastAsia="Calibri" w:hAnsi="Arial" w:cs="Arial"/>
        </w:rPr>
        <w:t xml:space="preserve">As you can see in </w:t>
      </w:r>
      <w:r w:rsidR="52A6FCD3" w:rsidRPr="006B7F02">
        <w:rPr>
          <w:rFonts w:ascii="Arial" w:eastAsia="Calibri" w:hAnsi="Arial" w:cs="Arial"/>
        </w:rPr>
        <w:t>the video from part 1</w:t>
      </w:r>
      <w:r w:rsidR="7B86B3F8" w:rsidRPr="006B7F02">
        <w:rPr>
          <w:rFonts w:ascii="Arial" w:eastAsia="Calibri" w:hAnsi="Arial" w:cs="Arial"/>
        </w:rPr>
        <w:t>, the practitioner used both Welsh and English</w:t>
      </w:r>
      <w:r w:rsidR="7A41466F" w:rsidRPr="006B7F02">
        <w:rPr>
          <w:rFonts w:ascii="Arial" w:eastAsia="Calibri" w:hAnsi="Arial" w:cs="Arial"/>
        </w:rPr>
        <w:t xml:space="preserve">. </w:t>
      </w:r>
      <w:r w:rsidR="05890D30" w:rsidRPr="006B7F02">
        <w:rPr>
          <w:rFonts w:ascii="Arial" w:eastAsia="Calibri" w:hAnsi="Arial" w:cs="Arial"/>
        </w:rPr>
        <w:t>This would allow the practitioner to communicate with more people in the setting and help the Welsh only speakers be involved.</w:t>
      </w:r>
      <w:r w:rsidR="401F39FF" w:rsidRPr="006B7F02">
        <w:rPr>
          <w:rFonts w:ascii="Arial" w:eastAsia="Calibri" w:hAnsi="Arial" w:cs="Arial"/>
        </w:rPr>
        <w:t xml:space="preserve"> The practitioner also used a dual language approach, which is also known as the sandwich method. </w:t>
      </w:r>
      <w:proofErr w:type="spellStart"/>
      <w:r w:rsidR="26A3A7A6" w:rsidRPr="006B7F02">
        <w:rPr>
          <w:rFonts w:ascii="Arial" w:eastAsia="Calibri" w:hAnsi="Arial" w:cs="Arial"/>
          <w:highlight w:val="yellow"/>
        </w:rPr>
        <w:t>Tedick</w:t>
      </w:r>
      <w:proofErr w:type="spellEnd"/>
      <w:r w:rsidR="26A3A7A6" w:rsidRPr="006B7F02">
        <w:rPr>
          <w:rFonts w:ascii="Arial" w:eastAsia="Calibri" w:hAnsi="Arial" w:cs="Arial"/>
          <w:highlight w:val="yellow"/>
        </w:rPr>
        <w:t xml:space="preserve"> &amp; Lyster (2020)</w:t>
      </w:r>
      <w:r w:rsidR="26A3A7A6" w:rsidRPr="006B7F02">
        <w:rPr>
          <w:rFonts w:ascii="Arial" w:eastAsia="Calibri" w:hAnsi="Arial" w:cs="Arial"/>
        </w:rPr>
        <w:t xml:space="preserve"> </w:t>
      </w:r>
      <w:r w:rsidR="53B06CFB" w:rsidRPr="006B7F02">
        <w:rPr>
          <w:rFonts w:ascii="Arial" w:eastAsia="Calibri" w:hAnsi="Arial" w:cs="Arial"/>
        </w:rPr>
        <w:t xml:space="preserve">discuss the dual language approach and how, when used, it helps to reinforce learning and memory of the word or phrase that we are learning. </w:t>
      </w:r>
      <w:r w:rsidR="6B412E61" w:rsidRPr="006B7F02">
        <w:rPr>
          <w:rFonts w:ascii="Arial" w:eastAsia="Calibri" w:hAnsi="Arial" w:cs="Arial"/>
        </w:rPr>
        <w:t xml:space="preserve">Another benefit we can discuss is options for </w:t>
      </w:r>
      <w:r w:rsidR="71EE3C98" w:rsidRPr="006B7F02">
        <w:rPr>
          <w:rFonts w:ascii="Arial" w:eastAsia="Calibri" w:hAnsi="Arial" w:cs="Arial"/>
        </w:rPr>
        <w:t>young people</w:t>
      </w:r>
      <w:r w:rsidR="6B412E61" w:rsidRPr="006B7F02">
        <w:rPr>
          <w:rFonts w:ascii="Arial" w:eastAsia="Calibri" w:hAnsi="Arial" w:cs="Arial"/>
        </w:rPr>
        <w:t xml:space="preserve"> in the future. </w:t>
      </w:r>
      <w:r w:rsidR="6B412E61" w:rsidRPr="006B7F02">
        <w:rPr>
          <w:rFonts w:ascii="Arial" w:eastAsia="Calibri" w:hAnsi="Arial" w:cs="Arial"/>
          <w:highlight w:val="yellow"/>
        </w:rPr>
        <w:t>Absolutely Education (</w:t>
      </w:r>
      <w:r w:rsidR="4A93A0FA" w:rsidRPr="006B7F02">
        <w:rPr>
          <w:rFonts w:ascii="Arial" w:eastAsia="Calibri" w:hAnsi="Arial" w:cs="Arial"/>
          <w:highlight w:val="yellow"/>
        </w:rPr>
        <w:t>2024)</w:t>
      </w:r>
      <w:r w:rsidR="4A93A0FA" w:rsidRPr="006B7F02">
        <w:rPr>
          <w:rFonts w:ascii="Arial" w:eastAsia="Calibri" w:hAnsi="Arial" w:cs="Arial"/>
        </w:rPr>
        <w:t xml:space="preserve"> believe</w:t>
      </w:r>
      <w:r w:rsidR="039B82FF" w:rsidRPr="006B7F02">
        <w:rPr>
          <w:rFonts w:ascii="Arial" w:eastAsia="Calibri" w:hAnsi="Arial" w:cs="Arial"/>
        </w:rPr>
        <w:t>s</w:t>
      </w:r>
      <w:r w:rsidR="4A93A0FA" w:rsidRPr="006B7F02">
        <w:rPr>
          <w:rFonts w:ascii="Arial" w:eastAsia="Calibri" w:hAnsi="Arial" w:cs="Arial"/>
        </w:rPr>
        <w:t xml:space="preserve"> that bilingual young people have </w:t>
      </w:r>
      <w:r w:rsidR="304CA9F7" w:rsidRPr="006B7F02">
        <w:rPr>
          <w:rFonts w:ascii="Arial" w:eastAsia="Calibri" w:hAnsi="Arial" w:cs="Arial"/>
        </w:rPr>
        <w:t>greater</w:t>
      </w:r>
      <w:r w:rsidR="4A93A0FA" w:rsidRPr="006B7F02">
        <w:rPr>
          <w:rFonts w:ascii="Arial" w:eastAsia="Calibri" w:hAnsi="Arial" w:cs="Arial"/>
        </w:rPr>
        <w:t xml:space="preserve"> opportunities </w:t>
      </w:r>
      <w:r w:rsidR="4DA4E8C0" w:rsidRPr="006B7F02">
        <w:rPr>
          <w:rFonts w:ascii="Arial" w:eastAsia="Calibri" w:hAnsi="Arial" w:cs="Arial"/>
        </w:rPr>
        <w:t>further on</w:t>
      </w:r>
      <w:r w:rsidR="4A93A0FA" w:rsidRPr="006B7F02">
        <w:rPr>
          <w:rFonts w:ascii="Arial" w:eastAsia="Calibri" w:hAnsi="Arial" w:cs="Arial"/>
        </w:rPr>
        <w:t xml:space="preserve"> in life and</w:t>
      </w:r>
      <w:r w:rsidR="1F284E6D" w:rsidRPr="006B7F02">
        <w:rPr>
          <w:rFonts w:ascii="Arial" w:eastAsia="Calibri" w:hAnsi="Arial" w:cs="Arial"/>
        </w:rPr>
        <w:t xml:space="preserve"> with their</w:t>
      </w:r>
      <w:r w:rsidR="4A93A0FA" w:rsidRPr="006B7F02">
        <w:rPr>
          <w:rFonts w:ascii="Arial" w:eastAsia="Calibri" w:hAnsi="Arial" w:cs="Arial"/>
        </w:rPr>
        <w:t xml:space="preserve"> career</w:t>
      </w:r>
      <w:r w:rsidR="4DA68CA8" w:rsidRPr="006B7F02">
        <w:rPr>
          <w:rFonts w:ascii="Arial" w:eastAsia="Calibri" w:hAnsi="Arial" w:cs="Arial"/>
        </w:rPr>
        <w:t>s. Multilingual</w:t>
      </w:r>
      <w:r w:rsidR="648759BC" w:rsidRPr="006B7F02">
        <w:rPr>
          <w:rFonts w:ascii="Arial" w:eastAsia="Calibri" w:hAnsi="Arial" w:cs="Arial"/>
        </w:rPr>
        <w:t xml:space="preserve"> or bilingual</w:t>
      </w:r>
      <w:r w:rsidR="4DA68CA8" w:rsidRPr="006B7F02">
        <w:rPr>
          <w:rFonts w:ascii="Arial" w:eastAsia="Calibri" w:hAnsi="Arial" w:cs="Arial"/>
        </w:rPr>
        <w:t xml:space="preserve"> employees are in high</w:t>
      </w:r>
      <w:r w:rsidR="24C94B67" w:rsidRPr="006B7F02">
        <w:rPr>
          <w:rFonts w:ascii="Arial" w:eastAsia="Calibri" w:hAnsi="Arial" w:cs="Arial"/>
        </w:rPr>
        <w:t>er</w:t>
      </w:r>
      <w:r w:rsidR="4DA68CA8" w:rsidRPr="006B7F02">
        <w:rPr>
          <w:rFonts w:ascii="Arial" w:eastAsia="Calibri" w:hAnsi="Arial" w:cs="Arial"/>
        </w:rPr>
        <w:t xml:space="preserve"> demand by many </w:t>
      </w:r>
      <w:r w:rsidR="2F0AA1A0" w:rsidRPr="006B7F02">
        <w:rPr>
          <w:rFonts w:ascii="Arial" w:eastAsia="Calibri" w:hAnsi="Arial" w:cs="Arial"/>
        </w:rPr>
        <w:t>employers</w:t>
      </w:r>
      <w:r w:rsidR="4DA68CA8" w:rsidRPr="006B7F02">
        <w:rPr>
          <w:rFonts w:ascii="Arial" w:eastAsia="Calibri" w:hAnsi="Arial" w:cs="Arial"/>
        </w:rPr>
        <w:t xml:space="preserve">. </w:t>
      </w:r>
      <w:r w:rsidR="43D9CC55" w:rsidRPr="006B7F02">
        <w:rPr>
          <w:rFonts w:ascii="Arial" w:eastAsia="Calibri" w:hAnsi="Arial" w:cs="Arial"/>
        </w:rPr>
        <w:t>People</w:t>
      </w:r>
      <w:r w:rsidR="4DA68CA8" w:rsidRPr="006B7F02">
        <w:rPr>
          <w:rFonts w:ascii="Arial" w:eastAsia="Calibri" w:hAnsi="Arial" w:cs="Arial"/>
        </w:rPr>
        <w:t xml:space="preserve"> that are bilingual are in higher demand, particularly if</w:t>
      </w:r>
      <w:r w:rsidR="674C2C5E" w:rsidRPr="006B7F02">
        <w:rPr>
          <w:rFonts w:ascii="Arial" w:eastAsia="Calibri" w:hAnsi="Arial" w:cs="Arial"/>
        </w:rPr>
        <w:t xml:space="preserve"> </w:t>
      </w:r>
      <w:r w:rsidR="4DA68CA8" w:rsidRPr="006B7F02">
        <w:rPr>
          <w:rFonts w:ascii="Arial" w:eastAsia="Calibri" w:hAnsi="Arial" w:cs="Arial"/>
        </w:rPr>
        <w:t>their second language</w:t>
      </w:r>
      <w:r w:rsidR="0AD89BBA" w:rsidRPr="006B7F02">
        <w:rPr>
          <w:rFonts w:ascii="Arial" w:eastAsia="Calibri" w:hAnsi="Arial" w:cs="Arial"/>
        </w:rPr>
        <w:t xml:space="preserve"> is extensively used. </w:t>
      </w:r>
    </w:p>
    <w:p w14:paraId="47441D55" w14:textId="5B2470F6" w:rsidR="1DB9798B" w:rsidRPr="006B7F02" w:rsidRDefault="18D0FE2C" w:rsidP="476AAD9F">
      <w:pPr>
        <w:rPr>
          <w:rFonts w:ascii="Arial" w:eastAsia="Calibri" w:hAnsi="Arial" w:cs="Arial"/>
        </w:rPr>
      </w:pPr>
      <w:r w:rsidRPr="006B7F02">
        <w:rPr>
          <w:rFonts w:ascii="Arial" w:eastAsia="Calibri" w:hAnsi="Arial" w:cs="Arial"/>
          <w:u w:val="single"/>
        </w:rPr>
        <w:t xml:space="preserve">                                                                                                                                                                       </w:t>
      </w:r>
    </w:p>
    <w:p w14:paraId="4DE331FE" w14:textId="2AEDE251" w:rsidR="1DB9798B" w:rsidRPr="006B7F02" w:rsidRDefault="1DB9798B" w:rsidP="65F23129">
      <w:pPr>
        <w:rPr>
          <w:rFonts w:ascii="Arial" w:eastAsia="Calibri" w:hAnsi="Arial" w:cs="Arial"/>
        </w:rPr>
      </w:pPr>
      <w:r w:rsidRPr="006B7F02">
        <w:rPr>
          <w:rFonts w:ascii="Arial" w:eastAsia="Calibri" w:hAnsi="Arial" w:cs="Arial"/>
        </w:rPr>
        <w:t>Moving onto Welsh</w:t>
      </w:r>
      <w:r w:rsidR="5DD8A0B5" w:rsidRPr="006B7F02">
        <w:rPr>
          <w:rFonts w:ascii="Arial" w:eastAsia="Calibri" w:hAnsi="Arial" w:cs="Arial"/>
        </w:rPr>
        <w:t xml:space="preserve"> </w:t>
      </w:r>
      <w:r w:rsidR="04BE7CB9" w:rsidRPr="006B7F02">
        <w:rPr>
          <w:rFonts w:ascii="Arial" w:eastAsia="Calibri" w:hAnsi="Arial" w:cs="Arial"/>
        </w:rPr>
        <w:t xml:space="preserve">as an additional language </w:t>
      </w:r>
      <w:r w:rsidR="5DD8A0B5" w:rsidRPr="006B7F02">
        <w:rPr>
          <w:rFonts w:ascii="Arial" w:eastAsia="Calibri" w:hAnsi="Arial" w:cs="Arial"/>
        </w:rPr>
        <w:t>or English</w:t>
      </w:r>
      <w:r w:rsidRPr="006B7F02">
        <w:rPr>
          <w:rFonts w:ascii="Arial" w:eastAsia="Calibri" w:hAnsi="Arial" w:cs="Arial"/>
        </w:rPr>
        <w:t xml:space="preserve"> as an additional language</w:t>
      </w:r>
      <w:r w:rsidR="77D7D138" w:rsidRPr="006B7F02">
        <w:rPr>
          <w:rFonts w:ascii="Arial" w:eastAsia="Calibri" w:hAnsi="Arial" w:cs="Arial"/>
        </w:rPr>
        <w:t xml:space="preserve">, which is known as WAL or EAL. </w:t>
      </w:r>
      <w:r w:rsidR="77D7D138" w:rsidRPr="006B7F02">
        <w:rPr>
          <w:rFonts w:ascii="Arial" w:eastAsia="Calibri" w:hAnsi="Arial" w:cs="Arial"/>
          <w:highlight w:val="yellow"/>
        </w:rPr>
        <w:t>Pembrokeshire County Council (No date)</w:t>
      </w:r>
      <w:r w:rsidR="572A43D1" w:rsidRPr="006B7F02">
        <w:rPr>
          <w:rFonts w:ascii="Arial" w:eastAsia="Calibri" w:hAnsi="Arial" w:cs="Arial"/>
        </w:rPr>
        <w:t xml:space="preserve"> explain how</w:t>
      </w:r>
      <w:r w:rsidR="5C8277B2" w:rsidRPr="006B7F02">
        <w:rPr>
          <w:rFonts w:ascii="Arial" w:eastAsia="Calibri" w:hAnsi="Arial" w:cs="Arial"/>
        </w:rPr>
        <w:t xml:space="preserve"> </w:t>
      </w:r>
      <w:r w:rsidR="1F0558AA" w:rsidRPr="006B7F02">
        <w:rPr>
          <w:rFonts w:ascii="Arial" w:eastAsia="Calibri" w:hAnsi="Arial" w:cs="Arial"/>
        </w:rPr>
        <w:t>t</w:t>
      </w:r>
      <w:r w:rsidR="5C8277B2" w:rsidRPr="006B7F02">
        <w:rPr>
          <w:rFonts w:ascii="Arial" w:eastAsia="Calibri" w:hAnsi="Arial" w:cs="Arial"/>
        </w:rPr>
        <w:t xml:space="preserve">hese </w:t>
      </w:r>
      <w:r w:rsidR="367CB66A" w:rsidRPr="006B7F02">
        <w:rPr>
          <w:rFonts w:ascii="Arial" w:eastAsia="Calibri" w:hAnsi="Arial" w:cs="Arial"/>
        </w:rPr>
        <w:t xml:space="preserve">children </w:t>
      </w:r>
      <w:r w:rsidR="5C8277B2" w:rsidRPr="006B7F02">
        <w:rPr>
          <w:rFonts w:ascii="Arial" w:eastAsia="Calibri" w:hAnsi="Arial" w:cs="Arial"/>
        </w:rPr>
        <w:t>do</w:t>
      </w:r>
      <w:r w:rsidR="618839A1" w:rsidRPr="006B7F02">
        <w:rPr>
          <w:rFonts w:ascii="Arial" w:eastAsia="Calibri" w:hAnsi="Arial" w:cs="Arial"/>
        </w:rPr>
        <w:t xml:space="preserve"> not</w:t>
      </w:r>
      <w:r w:rsidR="5C8277B2" w:rsidRPr="006B7F02">
        <w:rPr>
          <w:rFonts w:ascii="Arial" w:eastAsia="Calibri" w:hAnsi="Arial" w:cs="Arial"/>
        </w:rPr>
        <w:t xml:space="preserve"> speak English or Welsh as their first language. A child may be classified as EAL or WAL if they were raised by parents who speak a </w:t>
      </w:r>
      <w:r w:rsidR="53CBEDB2" w:rsidRPr="006B7F02">
        <w:rPr>
          <w:rFonts w:ascii="Arial" w:eastAsia="Calibri" w:hAnsi="Arial" w:cs="Arial"/>
        </w:rPr>
        <w:t>different</w:t>
      </w:r>
      <w:r w:rsidR="5C8277B2" w:rsidRPr="006B7F02">
        <w:rPr>
          <w:rFonts w:ascii="Arial" w:eastAsia="Calibri" w:hAnsi="Arial" w:cs="Arial"/>
        </w:rPr>
        <w:t xml:space="preserve"> language</w:t>
      </w:r>
      <w:r w:rsidR="6759439D" w:rsidRPr="006B7F02">
        <w:rPr>
          <w:rFonts w:ascii="Arial" w:eastAsia="Calibri" w:hAnsi="Arial" w:cs="Arial"/>
        </w:rPr>
        <w:t xml:space="preserve"> other than Welsh or English</w:t>
      </w:r>
      <w:r w:rsidR="5C8277B2" w:rsidRPr="006B7F02">
        <w:rPr>
          <w:rFonts w:ascii="Arial" w:eastAsia="Calibri" w:hAnsi="Arial" w:cs="Arial"/>
        </w:rPr>
        <w:t xml:space="preserve"> at home or if they were born abroad.</w:t>
      </w:r>
      <w:r w:rsidRPr="006B7F02">
        <w:rPr>
          <w:rFonts w:ascii="Arial" w:eastAsia="Calibri" w:hAnsi="Arial" w:cs="Arial"/>
        </w:rPr>
        <w:t xml:space="preserve"> </w:t>
      </w:r>
      <w:r w:rsidR="71713AD4" w:rsidRPr="006B7F02">
        <w:rPr>
          <w:rFonts w:ascii="Arial" w:eastAsia="Calibri" w:hAnsi="Arial" w:cs="Arial"/>
        </w:rPr>
        <w:t xml:space="preserve">So English or Welsh becomes their additional language. </w:t>
      </w:r>
      <w:r w:rsidR="0B54FEE2" w:rsidRPr="006B7F02">
        <w:rPr>
          <w:rFonts w:ascii="Arial" w:eastAsia="Calibri" w:hAnsi="Arial" w:cs="Arial"/>
          <w:highlight w:val="yellow"/>
        </w:rPr>
        <w:t>Pembrokeshire County Council (No date)</w:t>
      </w:r>
      <w:r w:rsidR="0B54FEE2" w:rsidRPr="006B7F02">
        <w:rPr>
          <w:rFonts w:ascii="Arial" w:eastAsia="Calibri" w:hAnsi="Arial" w:cs="Arial"/>
        </w:rPr>
        <w:t xml:space="preserve"> believe </w:t>
      </w:r>
      <w:r w:rsidR="0B54FEE2" w:rsidRPr="006B7F02">
        <w:rPr>
          <w:rFonts w:ascii="Arial" w:eastAsia="Calibri" w:hAnsi="Arial" w:cs="Arial"/>
        </w:rPr>
        <w:lastRenderedPageBreak/>
        <w:t>that since a child’s home language is their first language and their thinking language, the children should be encouraged to use it at home. It</w:t>
      </w:r>
      <w:r w:rsidR="528B7536" w:rsidRPr="006B7F02">
        <w:rPr>
          <w:rFonts w:ascii="Arial" w:eastAsia="Calibri" w:hAnsi="Arial" w:cs="Arial"/>
        </w:rPr>
        <w:t xml:space="preserve"> i</w:t>
      </w:r>
      <w:r w:rsidR="0B54FEE2" w:rsidRPr="006B7F02">
        <w:rPr>
          <w:rFonts w:ascii="Arial" w:eastAsia="Calibri" w:hAnsi="Arial" w:cs="Arial"/>
        </w:rPr>
        <w:t>s crucial that they continue to develop this with their family. This link</w:t>
      </w:r>
      <w:r w:rsidR="374A5309" w:rsidRPr="006B7F02">
        <w:rPr>
          <w:rFonts w:ascii="Arial" w:eastAsia="Calibri" w:hAnsi="Arial" w:cs="Arial"/>
        </w:rPr>
        <w:t>s to the rights that all children in Wales and across the world have from the UNCRC</w:t>
      </w:r>
      <w:r w:rsidR="14E7C3EB" w:rsidRPr="006B7F02">
        <w:rPr>
          <w:rFonts w:ascii="Arial" w:eastAsia="Calibri" w:hAnsi="Arial" w:cs="Arial"/>
        </w:rPr>
        <w:t xml:space="preserve"> </w:t>
      </w:r>
      <w:r w:rsidR="14E7C3EB" w:rsidRPr="006B7F02">
        <w:rPr>
          <w:rFonts w:ascii="Arial" w:eastAsia="Calibri" w:hAnsi="Arial" w:cs="Arial"/>
          <w:highlight w:val="yellow"/>
        </w:rPr>
        <w:t>(</w:t>
      </w:r>
      <w:r w:rsidR="3E26E275" w:rsidRPr="006B7F02">
        <w:rPr>
          <w:rFonts w:ascii="Arial" w:eastAsia="Calibri" w:hAnsi="Arial" w:cs="Arial"/>
          <w:highlight w:val="yellow"/>
        </w:rPr>
        <w:t>UNICEF</w:t>
      </w:r>
      <w:r w:rsidR="091F813E" w:rsidRPr="006B7F02">
        <w:rPr>
          <w:rFonts w:ascii="Arial" w:eastAsia="Calibri" w:hAnsi="Arial" w:cs="Arial"/>
          <w:highlight w:val="yellow"/>
        </w:rPr>
        <w:t xml:space="preserve">, </w:t>
      </w:r>
      <w:r w:rsidR="374A5309" w:rsidRPr="006B7F02">
        <w:rPr>
          <w:rFonts w:ascii="Arial" w:eastAsia="Calibri" w:hAnsi="Arial" w:cs="Arial"/>
          <w:highlight w:val="yellow"/>
        </w:rPr>
        <w:t>no date)</w:t>
      </w:r>
      <w:r w:rsidR="5E19C532" w:rsidRPr="006B7F02">
        <w:rPr>
          <w:rFonts w:ascii="Arial" w:eastAsia="Calibri" w:hAnsi="Arial" w:cs="Arial"/>
        </w:rPr>
        <w:t xml:space="preserve">. </w:t>
      </w:r>
      <w:r w:rsidR="7339029D" w:rsidRPr="006B7F02">
        <w:rPr>
          <w:rFonts w:ascii="Arial" w:eastAsia="Calibri" w:hAnsi="Arial" w:cs="Arial"/>
        </w:rPr>
        <w:t>Article 30 states that “you have the right to speak your own language and follow your family’s way of life”</w:t>
      </w:r>
      <w:r w:rsidR="179F5258" w:rsidRPr="006B7F02">
        <w:rPr>
          <w:rFonts w:ascii="Arial" w:eastAsia="Calibri" w:hAnsi="Arial" w:cs="Arial"/>
        </w:rPr>
        <w:t>, whilst</w:t>
      </w:r>
      <w:r w:rsidR="7339029D" w:rsidRPr="006B7F02">
        <w:rPr>
          <w:rFonts w:ascii="Arial" w:eastAsia="Calibri" w:hAnsi="Arial" w:cs="Arial"/>
        </w:rPr>
        <w:t xml:space="preserve"> </w:t>
      </w:r>
      <w:r w:rsidR="0F502F93" w:rsidRPr="006B7F02">
        <w:rPr>
          <w:rFonts w:ascii="Arial" w:eastAsia="Calibri" w:hAnsi="Arial" w:cs="Arial"/>
        </w:rPr>
        <w:t>a</w:t>
      </w:r>
      <w:r w:rsidR="5E19C532" w:rsidRPr="006B7F02">
        <w:rPr>
          <w:rFonts w:ascii="Arial" w:eastAsia="Calibri" w:hAnsi="Arial" w:cs="Arial"/>
        </w:rPr>
        <w:t xml:space="preserve">rticle 7 tells us that everyone, including children, should </w:t>
      </w:r>
      <w:r w:rsidR="13E69005" w:rsidRPr="006B7F02">
        <w:rPr>
          <w:rFonts w:ascii="Arial" w:eastAsia="Calibri" w:hAnsi="Arial" w:cs="Arial"/>
        </w:rPr>
        <w:t>“</w:t>
      </w:r>
      <w:r w:rsidR="5E19C532" w:rsidRPr="006B7F02">
        <w:rPr>
          <w:rFonts w:ascii="Arial" w:eastAsia="Calibri" w:hAnsi="Arial" w:cs="Arial"/>
        </w:rPr>
        <w:t xml:space="preserve">have </w:t>
      </w:r>
      <w:r w:rsidR="7A8117BA" w:rsidRPr="006B7F02">
        <w:rPr>
          <w:rFonts w:ascii="Arial" w:eastAsia="Calibri" w:hAnsi="Arial" w:cs="Arial"/>
        </w:rPr>
        <w:t>the right to a name and a nationality”</w:t>
      </w:r>
      <w:r w:rsidR="3D03F8B2" w:rsidRPr="006B7F02">
        <w:rPr>
          <w:rFonts w:ascii="Arial" w:eastAsia="Calibri" w:hAnsi="Arial" w:cs="Arial"/>
        </w:rPr>
        <w:t>.</w:t>
      </w:r>
      <w:r w:rsidR="3D47E4CA" w:rsidRPr="006B7F02">
        <w:rPr>
          <w:rFonts w:ascii="Arial" w:eastAsia="Calibri" w:hAnsi="Arial" w:cs="Arial"/>
        </w:rPr>
        <w:t xml:space="preserve"> A child’s first language should always be respected, and</w:t>
      </w:r>
      <w:r w:rsidR="448D78D9" w:rsidRPr="006B7F02">
        <w:rPr>
          <w:rFonts w:ascii="Arial" w:eastAsia="Calibri" w:hAnsi="Arial" w:cs="Arial"/>
        </w:rPr>
        <w:t xml:space="preserve"> </w:t>
      </w:r>
      <w:r w:rsidR="448D78D9" w:rsidRPr="006B7F02">
        <w:rPr>
          <w:rFonts w:ascii="Arial" w:eastAsia="Calibri" w:hAnsi="Arial" w:cs="Arial"/>
          <w:highlight w:val="yellow"/>
        </w:rPr>
        <w:t>Pembrokeshire County Council (No date)</w:t>
      </w:r>
      <w:r w:rsidR="448D78D9" w:rsidRPr="006B7F02">
        <w:rPr>
          <w:rFonts w:ascii="Arial" w:eastAsia="Calibri" w:hAnsi="Arial" w:cs="Arial"/>
        </w:rPr>
        <w:t xml:space="preserve"> </w:t>
      </w:r>
      <w:r w:rsidR="56A829B6" w:rsidRPr="006B7F02">
        <w:rPr>
          <w:rFonts w:ascii="Arial" w:eastAsia="Calibri" w:hAnsi="Arial" w:cs="Arial"/>
        </w:rPr>
        <w:t>encourages</w:t>
      </w:r>
      <w:r w:rsidR="448D78D9" w:rsidRPr="006B7F02">
        <w:rPr>
          <w:rFonts w:ascii="Arial" w:eastAsia="Calibri" w:hAnsi="Arial" w:cs="Arial"/>
        </w:rPr>
        <w:t xml:space="preserve"> this by supporting children throughout their education with dual language books</w:t>
      </w:r>
      <w:r w:rsidR="03325E0B" w:rsidRPr="006B7F02">
        <w:rPr>
          <w:rFonts w:ascii="Arial" w:eastAsia="Calibri" w:hAnsi="Arial" w:cs="Arial"/>
        </w:rPr>
        <w:t xml:space="preserve">. They also </w:t>
      </w:r>
      <w:r w:rsidR="448D78D9" w:rsidRPr="006B7F02">
        <w:rPr>
          <w:rFonts w:ascii="Arial" w:eastAsia="Calibri" w:hAnsi="Arial" w:cs="Arial"/>
        </w:rPr>
        <w:t>encourag</w:t>
      </w:r>
      <w:r w:rsidR="47A0F143" w:rsidRPr="006B7F02">
        <w:rPr>
          <w:rFonts w:ascii="Arial" w:eastAsia="Calibri" w:hAnsi="Arial" w:cs="Arial"/>
        </w:rPr>
        <w:t>e</w:t>
      </w:r>
      <w:r w:rsidR="448D78D9" w:rsidRPr="006B7F02">
        <w:rPr>
          <w:rFonts w:ascii="Arial" w:eastAsia="Calibri" w:hAnsi="Arial" w:cs="Arial"/>
        </w:rPr>
        <w:t xml:space="preserve"> the children to talk in partners or groups in c</w:t>
      </w:r>
      <w:r w:rsidR="23DFEB72" w:rsidRPr="006B7F02">
        <w:rPr>
          <w:rFonts w:ascii="Arial" w:eastAsia="Calibri" w:hAnsi="Arial" w:cs="Arial"/>
        </w:rPr>
        <w:t xml:space="preserve">lass to encourage communication </w:t>
      </w:r>
      <w:r w:rsidR="2F27B232" w:rsidRPr="006B7F02">
        <w:rPr>
          <w:rFonts w:ascii="Arial" w:eastAsia="Calibri" w:hAnsi="Arial" w:cs="Arial"/>
        </w:rPr>
        <w:t>through learning socially with each other.</w:t>
      </w:r>
      <w:r w:rsidR="6A57CAC0" w:rsidRPr="006B7F02">
        <w:rPr>
          <w:rFonts w:ascii="Arial" w:eastAsia="Calibri" w:hAnsi="Arial" w:cs="Arial"/>
        </w:rPr>
        <w:t xml:space="preserve"> Pacey (2016) discusses Vygotsky’s </w:t>
      </w:r>
      <w:r w:rsidR="49AA3D59" w:rsidRPr="006B7F02">
        <w:rPr>
          <w:rFonts w:ascii="Arial" w:eastAsia="Calibri" w:hAnsi="Arial" w:cs="Arial"/>
        </w:rPr>
        <w:t>Social Constructivists Theory</w:t>
      </w:r>
      <w:r w:rsidR="49A7C868" w:rsidRPr="006B7F02">
        <w:rPr>
          <w:rFonts w:ascii="Arial" w:eastAsia="Calibri" w:hAnsi="Arial" w:cs="Arial"/>
        </w:rPr>
        <w:t>. Vygotsky proposed that children create their own knowledge and learning within a sociocultural framework. His theory is based on children acquiring their knowledge through language and that language and cognitive development go hand in hand.</w:t>
      </w:r>
      <w:r w:rsidR="2F27B232" w:rsidRPr="006B7F02">
        <w:rPr>
          <w:rFonts w:ascii="Arial" w:eastAsia="Calibri" w:hAnsi="Arial" w:cs="Arial"/>
        </w:rPr>
        <w:t xml:space="preserve"> </w:t>
      </w:r>
      <w:r w:rsidR="6E44FE0B" w:rsidRPr="006B7F02">
        <w:rPr>
          <w:rFonts w:ascii="Arial" w:eastAsia="Calibri" w:hAnsi="Arial" w:cs="Arial"/>
        </w:rPr>
        <w:t>He believes that children reach a point where they need the support of their peers to continue learning, which is known as scaffolding</w:t>
      </w:r>
      <w:r w:rsidR="4D9770A4" w:rsidRPr="006B7F02">
        <w:rPr>
          <w:rFonts w:ascii="Arial" w:eastAsia="Calibri" w:hAnsi="Arial" w:cs="Arial"/>
        </w:rPr>
        <w:t xml:space="preserve">, which will enable a gradual process of development. </w:t>
      </w:r>
      <w:r w:rsidR="33B51FC1" w:rsidRPr="006B7F02">
        <w:rPr>
          <w:rFonts w:ascii="Arial" w:eastAsia="Calibri" w:hAnsi="Arial" w:cs="Arial"/>
        </w:rPr>
        <w:t>Making language fun and learning through play links with Article 31 from the UNCRC and how the</w:t>
      </w:r>
      <w:r w:rsidR="1307925A" w:rsidRPr="006B7F02">
        <w:rPr>
          <w:rFonts w:ascii="Arial" w:eastAsia="Calibri" w:hAnsi="Arial" w:cs="Arial"/>
        </w:rPr>
        <w:t xml:space="preserve"> children have the right to play </w:t>
      </w:r>
      <w:r w:rsidR="1307925A" w:rsidRPr="006B7F02">
        <w:rPr>
          <w:rFonts w:ascii="Arial" w:eastAsia="Calibri" w:hAnsi="Arial" w:cs="Arial"/>
          <w:highlight w:val="yellow"/>
        </w:rPr>
        <w:t>(UNICEF, no date)</w:t>
      </w:r>
      <w:r w:rsidR="1307925A" w:rsidRPr="006B7F02">
        <w:rPr>
          <w:rFonts w:ascii="Arial" w:eastAsia="Calibri" w:hAnsi="Arial" w:cs="Arial"/>
        </w:rPr>
        <w:t>. Play should be the foundations of everything</w:t>
      </w:r>
      <w:r w:rsidR="54D8A630" w:rsidRPr="006B7F02">
        <w:rPr>
          <w:rFonts w:ascii="Arial" w:eastAsia="Calibri" w:hAnsi="Arial" w:cs="Arial"/>
        </w:rPr>
        <w:t xml:space="preserve"> in Early Years</w:t>
      </w:r>
      <w:r w:rsidR="1307925A" w:rsidRPr="006B7F02">
        <w:rPr>
          <w:rFonts w:ascii="Arial" w:eastAsia="Calibri" w:hAnsi="Arial" w:cs="Arial"/>
        </w:rPr>
        <w:t xml:space="preserve"> and </w:t>
      </w:r>
      <w:r w:rsidR="1307925A" w:rsidRPr="006B7F02">
        <w:rPr>
          <w:rFonts w:ascii="Arial" w:eastAsia="Calibri" w:hAnsi="Arial" w:cs="Arial"/>
          <w:highlight w:val="yellow"/>
        </w:rPr>
        <w:t>Pembrokeshire County Council (No date)</w:t>
      </w:r>
      <w:r w:rsidR="00A3AF5E" w:rsidRPr="006B7F02">
        <w:rPr>
          <w:rFonts w:ascii="Arial" w:eastAsia="Calibri" w:hAnsi="Arial" w:cs="Arial"/>
        </w:rPr>
        <w:t xml:space="preserve"> believe that this is the way they will learn first, as learning academically can take longer to learn. </w:t>
      </w:r>
      <w:r w:rsidR="0DAA0C68" w:rsidRPr="006B7F02">
        <w:rPr>
          <w:rFonts w:ascii="Arial" w:eastAsia="Calibri" w:hAnsi="Arial" w:cs="Arial"/>
        </w:rPr>
        <w:t xml:space="preserve">However, </w:t>
      </w:r>
      <w:r w:rsidR="0DAA0C68" w:rsidRPr="006B7F02">
        <w:rPr>
          <w:rFonts w:ascii="Arial" w:eastAsia="Calibri" w:hAnsi="Arial" w:cs="Arial"/>
          <w:highlight w:val="yellow"/>
        </w:rPr>
        <w:t>Education Week (2023)</w:t>
      </w:r>
      <w:r w:rsidR="0DAA0C68" w:rsidRPr="006B7F02">
        <w:rPr>
          <w:rFonts w:ascii="Arial" w:eastAsia="Calibri" w:hAnsi="Arial" w:cs="Arial"/>
        </w:rPr>
        <w:t xml:space="preserve"> </w:t>
      </w:r>
      <w:r w:rsidR="10515CBD" w:rsidRPr="006B7F02">
        <w:rPr>
          <w:rFonts w:ascii="Arial" w:eastAsia="Calibri" w:hAnsi="Arial" w:cs="Arial"/>
        </w:rPr>
        <w:t>discusses</w:t>
      </w:r>
      <w:r w:rsidR="2D4E895D" w:rsidRPr="006B7F02">
        <w:rPr>
          <w:rFonts w:ascii="Arial" w:eastAsia="Calibri" w:hAnsi="Arial" w:cs="Arial"/>
        </w:rPr>
        <w:t xml:space="preserve"> how</w:t>
      </w:r>
      <w:r w:rsidR="0DAA0C68" w:rsidRPr="006B7F02">
        <w:rPr>
          <w:rFonts w:ascii="Arial" w:eastAsia="Calibri" w:hAnsi="Arial" w:cs="Arial"/>
        </w:rPr>
        <w:t xml:space="preserve"> staffing can be a barrier when using dual languages with children</w:t>
      </w:r>
      <w:r w:rsidR="2E27416C" w:rsidRPr="006B7F02">
        <w:rPr>
          <w:rFonts w:ascii="Arial" w:eastAsia="Calibri" w:hAnsi="Arial" w:cs="Arial"/>
        </w:rPr>
        <w:t xml:space="preserve"> which </w:t>
      </w:r>
      <w:r w:rsidR="0DAA0C68" w:rsidRPr="006B7F02">
        <w:rPr>
          <w:rFonts w:ascii="Arial" w:eastAsia="Calibri" w:hAnsi="Arial" w:cs="Arial"/>
        </w:rPr>
        <w:t>could be</w:t>
      </w:r>
      <w:r w:rsidR="6CFC7F00" w:rsidRPr="006B7F02">
        <w:rPr>
          <w:rFonts w:ascii="Arial" w:eastAsia="Calibri" w:hAnsi="Arial" w:cs="Arial"/>
        </w:rPr>
        <w:t xml:space="preserve"> due to lack of staff or funding. </w:t>
      </w:r>
      <w:r w:rsidR="5550FFE7" w:rsidRPr="006B7F02">
        <w:rPr>
          <w:rFonts w:ascii="Arial" w:eastAsia="Calibri" w:hAnsi="Arial" w:cs="Arial"/>
        </w:rPr>
        <w:t>When using a different language to a child</w:t>
      </w:r>
      <w:r w:rsidR="7354301C" w:rsidRPr="006B7F02">
        <w:rPr>
          <w:rFonts w:ascii="Arial" w:eastAsia="Calibri" w:hAnsi="Arial" w:cs="Arial"/>
        </w:rPr>
        <w:t>’</w:t>
      </w:r>
      <w:r w:rsidR="5550FFE7" w:rsidRPr="006B7F02">
        <w:rPr>
          <w:rFonts w:ascii="Arial" w:eastAsia="Calibri" w:hAnsi="Arial" w:cs="Arial"/>
        </w:rPr>
        <w:t xml:space="preserve">s first language in a nursery setting, practitioners should think about the </w:t>
      </w:r>
      <w:proofErr w:type="spellStart"/>
      <w:r w:rsidR="5550FFE7" w:rsidRPr="006B7F02">
        <w:rPr>
          <w:rFonts w:ascii="Arial" w:eastAsia="Calibri" w:hAnsi="Arial" w:cs="Arial"/>
        </w:rPr>
        <w:t>childs</w:t>
      </w:r>
      <w:proofErr w:type="spellEnd"/>
      <w:r w:rsidR="5550FFE7" w:rsidRPr="006B7F02">
        <w:rPr>
          <w:rFonts w:ascii="Arial" w:eastAsia="Calibri" w:hAnsi="Arial" w:cs="Arial"/>
        </w:rPr>
        <w:t xml:space="preserve"> confidence and how they are feeling. As you can see in the video from part 1, th</w:t>
      </w:r>
      <w:r w:rsidR="555CD852" w:rsidRPr="006B7F02">
        <w:rPr>
          <w:rFonts w:ascii="Arial" w:eastAsia="Calibri" w:hAnsi="Arial" w:cs="Arial"/>
        </w:rPr>
        <w:t xml:space="preserve">e practitioner had Welsh and </w:t>
      </w:r>
      <w:r w:rsidR="66870354" w:rsidRPr="006B7F02">
        <w:rPr>
          <w:rFonts w:ascii="Arial" w:eastAsia="Calibri" w:hAnsi="Arial" w:cs="Arial"/>
        </w:rPr>
        <w:t>English-speaking</w:t>
      </w:r>
      <w:r w:rsidR="555CD852" w:rsidRPr="006B7F02">
        <w:rPr>
          <w:rFonts w:ascii="Arial" w:eastAsia="Calibri" w:hAnsi="Arial" w:cs="Arial"/>
        </w:rPr>
        <w:t xml:space="preserve"> children in the setting</w:t>
      </w:r>
      <w:r w:rsidR="6CED99B8" w:rsidRPr="006B7F02">
        <w:rPr>
          <w:rFonts w:ascii="Arial" w:eastAsia="Calibri" w:hAnsi="Arial" w:cs="Arial"/>
        </w:rPr>
        <w:t>,</w:t>
      </w:r>
      <w:r w:rsidR="555CD852" w:rsidRPr="006B7F02">
        <w:rPr>
          <w:rFonts w:ascii="Arial" w:eastAsia="Calibri" w:hAnsi="Arial" w:cs="Arial"/>
        </w:rPr>
        <w:t xml:space="preserve"> so not only was using both languages beneficial </w:t>
      </w:r>
      <w:r w:rsidR="723FE813" w:rsidRPr="006B7F02">
        <w:rPr>
          <w:rFonts w:ascii="Arial" w:eastAsia="Calibri" w:hAnsi="Arial" w:cs="Arial"/>
        </w:rPr>
        <w:t>in allowing the English only speaking children to be learning Welsh,</w:t>
      </w:r>
      <w:r w:rsidR="555CD852" w:rsidRPr="006B7F02">
        <w:rPr>
          <w:rFonts w:ascii="Arial" w:eastAsia="Calibri" w:hAnsi="Arial" w:cs="Arial"/>
        </w:rPr>
        <w:t xml:space="preserve"> but it was a</w:t>
      </w:r>
      <w:r w:rsidR="1D3BC510" w:rsidRPr="006B7F02">
        <w:rPr>
          <w:rFonts w:ascii="Arial" w:eastAsia="Calibri" w:hAnsi="Arial" w:cs="Arial"/>
        </w:rPr>
        <w:t xml:space="preserve">lso </w:t>
      </w:r>
      <w:r w:rsidR="555CD852" w:rsidRPr="006B7F02">
        <w:rPr>
          <w:rFonts w:ascii="Arial" w:eastAsia="Calibri" w:hAnsi="Arial" w:cs="Arial"/>
        </w:rPr>
        <w:t xml:space="preserve">ensuring that the </w:t>
      </w:r>
      <w:r w:rsidR="66D5D4E1" w:rsidRPr="006B7F02">
        <w:rPr>
          <w:rFonts w:ascii="Arial" w:eastAsia="Calibri" w:hAnsi="Arial" w:cs="Arial"/>
        </w:rPr>
        <w:t>W</w:t>
      </w:r>
      <w:r w:rsidR="555CD852" w:rsidRPr="006B7F02">
        <w:rPr>
          <w:rFonts w:ascii="Arial" w:eastAsia="Calibri" w:hAnsi="Arial" w:cs="Arial"/>
        </w:rPr>
        <w:t>elsh speaking children were involved and</w:t>
      </w:r>
      <w:r w:rsidR="47440B17" w:rsidRPr="006B7F02">
        <w:rPr>
          <w:rFonts w:ascii="Arial" w:eastAsia="Calibri" w:hAnsi="Arial" w:cs="Arial"/>
        </w:rPr>
        <w:t xml:space="preserve"> able to take part. </w:t>
      </w:r>
    </w:p>
    <w:p w14:paraId="6A23EE19" w14:textId="3DDC4BD9" w:rsidR="02BD13E4" w:rsidRPr="006B7F02" w:rsidRDefault="02BD13E4" w:rsidP="476AAD9F">
      <w:pPr>
        <w:rPr>
          <w:rFonts w:ascii="Arial" w:eastAsia="Calibri" w:hAnsi="Arial" w:cs="Arial"/>
        </w:rPr>
      </w:pPr>
      <w:r w:rsidRPr="006B7F02">
        <w:rPr>
          <w:rFonts w:ascii="Arial" w:eastAsia="Calibri" w:hAnsi="Arial" w:cs="Arial"/>
          <w:u w:val="single"/>
        </w:rPr>
        <w:t xml:space="preserve">                                                                                                                                                                        </w:t>
      </w:r>
    </w:p>
    <w:p w14:paraId="0C73ACAC" w14:textId="1FBAA25B" w:rsidR="535E63BA" w:rsidRPr="006B7F02" w:rsidRDefault="0B25131D" w:rsidP="65F23129">
      <w:pPr>
        <w:rPr>
          <w:rFonts w:ascii="Arial" w:eastAsia="Calibri" w:hAnsi="Arial" w:cs="Arial"/>
        </w:rPr>
      </w:pPr>
      <w:r w:rsidRPr="006B7F02">
        <w:rPr>
          <w:rFonts w:ascii="Arial" w:eastAsia="Calibri" w:hAnsi="Arial" w:cs="Arial"/>
        </w:rPr>
        <w:t xml:space="preserve">The next section of the presentation will discuss brain development. </w:t>
      </w:r>
      <w:r w:rsidR="03C9911B" w:rsidRPr="006B7F02">
        <w:rPr>
          <w:rFonts w:ascii="Arial" w:eastAsia="Calibri" w:hAnsi="Arial" w:cs="Arial"/>
        </w:rPr>
        <w:t xml:space="preserve">According to </w:t>
      </w:r>
      <w:r w:rsidR="03C9911B" w:rsidRPr="006B7F02">
        <w:rPr>
          <w:rFonts w:ascii="Arial" w:eastAsia="Calibri" w:hAnsi="Arial" w:cs="Arial"/>
          <w:highlight w:val="yellow"/>
        </w:rPr>
        <w:t>Radboud University (2024)</w:t>
      </w:r>
      <w:r w:rsidR="03C9911B" w:rsidRPr="006B7F02">
        <w:rPr>
          <w:rFonts w:ascii="Arial" w:eastAsia="Calibri" w:hAnsi="Arial" w:cs="Arial"/>
        </w:rPr>
        <w:t>, a bilingual child's two languages are constantly engaged in their brain</w:t>
      </w:r>
      <w:r w:rsidR="37524D60" w:rsidRPr="006B7F02">
        <w:rPr>
          <w:rFonts w:ascii="Arial" w:eastAsia="Calibri" w:hAnsi="Arial" w:cs="Arial"/>
        </w:rPr>
        <w:t xml:space="preserve">. </w:t>
      </w:r>
      <w:r w:rsidR="2B524FAA" w:rsidRPr="006B7F02">
        <w:rPr>
          <w:rFonts w:ascii="Arial" w:eastAsia="Calibri" w:hAnsi="Arial" w:cs="Arial"/>
        </w:rPr>
        <w:t>They do not believe this is confusing for a child but provides insight into the processing of a language.</w:t>
      </w:r>
      <w:r w:rsidR="6D91D04A" w:rsidRPr="006B7F02">
        <w:rPr>
          <w:rFonts w:ascii="Arial" w:eastAsia="Calibri" w:hAnsi="Arial" w:cs="Arial"/>
        </w:rPr>
        <w:t xml:space="preserve"> </w:t>
      </w:r>
      <w:r w:rsidR="6D91D04A" w:rsidRPr="006B7F02">
        <w:rPr>
          <w:rFonts w:ascii="Arial" w:eastAsia="Calibri" w:hAnsi="Arial" w:cs="Arial"/>
          <w:highlight w:val="yellow"/>
        </w:rPr>
        <w:t>Gathercole &amp; Thomas (2009)</w:t>
      </w:r>
      <w:r w:rsidR="6D91D04A" w:rsidRPr="006B7F02">
        <w:rPr>
          <w:rFonts w:ascii="Arial" w:eastAsia="Calibri" w:hAnsi="Arial" w:cs="Arial"/>
        </w:rPr>
        <w:t xml:space="preserve"> </w:t>
      </w:r>
      <w:r w:rsidR="5836466F" w:rsidRPr="006B7F02">
        <w:rPr>
          <w:rFonts w:ascii="Arial" w:eastAsia="Calibri" w:hAnsi="Arial" w:cs="Arial"/>
        </w:rPr>
        <w:t>discuss how bilingual children use different languages in various aspects of their life</w:t>
      </w:r>
      <w:r w:rsidR="0CDEAF72" w:rsidRPr="006B7F02">
        <w:rPr>
          <w:rFonts w:ascii="Arial" w:eastAsia="Calibri" w:hAnsi="Arial" w:cs="Arial"/>
        </w:rPr>
        <w:t>, depending on their exposure to each language.</w:t>
      </w:r>
      <w:r w:rsidR="1CDD0EBD" w:rsidRPr="006B7F02">
        <w:rPr>
          <w:rFonts w:ascii="Arial" w:eastAsia="Calibri" w:hAnsi="Arial" w:cs="Arial"/>
        </w:rPr>
        <w:t xml:space="preserve"> The author also discusses how it can be difficult for a child to move from one language to another.</w:t>
      </w:r>
      <w:r w:rsidR="0CDEAF72" w:rsidRPr="006B7F02">
        <w:rPr>
          <w:rFonts w:ascii="Arial" w:eastAsia="Calibri" w:hAnsi="Arial" w:cs="Arial"/>
        </w:rPr>
        <w:t xml:space="preserve"> </w:t>
      </w:r>
      <w:proofErr w:type="spellStart"/>
      <w:r w:rsidR="5F685A98" w:rsidRPr="006B7F02">
        <w:rPr>
          <w:rFonts w:ascii="Arial" w:eastAsia="Calibri" w:hAnsi="Arial" w:cs="Arial"/>
        </w:rPr>
        <w:t>Enlli</w:t>
      </w:r>
      <w:proofErr w:type="spellEnd"/>
      <w:r w:rsidR="5F685A98" w:rsidRPr="006B7F02">
        <w:rPr>
          <w:rFonts w:ascii="Arial" w:eastAsia="Calibri" w:hAnsi="Arial" w:cs="Arial"/>
        </w:rPr>
        <w:t xml:space="preserve"> Thomas, in a video from </w:t>
      </w:r>
      <w:r w:rsidR="0D94FF5C" w:rsidRPr="006B7F02">
        <w:rPr>
          <w:rFonts w:ascii="Arial" w:eastAsia="Calibri" w:hAnsi="Arial" w:cs="Arial"/>
          <w:highlight w:val="yellow"/>
        </w:rPr>
        <w:t>Bangor University (2020)</w:t>
      </w:r>
      <w:r w:rsidR="0D94FF5C" w:rsidRPr="006B7F02">
        <w:rPr>
          <w:rFonts w:ascii="Arial" w:eastAsia="Calibri" w:hAnsi="Arial" w:cs="Arial"/>
        </w:rPr>
        <w:t xml:space="preserve"> </w:t>
      </w:r>
      <w:r w:rsidR="6F61B605" w:rsidRPr="006B7F02">
        <w:rPr>
          <w:rFonts w:ascii="Arial" w:eastAsia="Calibri" w:hAnsi="Arial" w:cs="Arial"/>
        </w:rPr>
        <w:t>discusses how</w:t>
      </w:r>
      <w:r w:rsidR="7DCA78F5" w:rsidRPr="006B7F02">
        <w:rPr>
          <w:rFonts w:ascii="Arial" w:eastAsia="Calibri" w:hAnsi="Arial" w:cs="Arial"/>
        </w:rPr>
        <w:t xml:space="preserve"> giving children more chances to hear and speak in a second language is essential to their progress.</w:t>
      </w:r>
      <w:r w:rsidR="39AF1F3D" w:rsidRPr="006B7F02">
        <w:rPr>
          <w:rFonts w:ascii="Arial" w:eastAsia="Calibri" w:hAnsi="Arial" w:cs="Arial"/>
        </w:rPr>
        <w:t xml:space="preserve"> As you can see in the video in Part 1, the practitioner is using both Welsh and English throughout the session to ensure that all children are </w:t>
      </w:r>
      <w:r w:rsidR="39AF1F3D" w:rsidRPr="006B7F02">
        <w:rPr>
          <w:rFonts w:ascii="Arial" w:eastAsia="Calibri" w:hAnsi="Arial" w:cs="Arial"/>
        </w:rPr>
        <w:lastRenderedPageBreak/>
        <w:t>exposed to both languages. The practitioner would allow plenty of time for the children to res</w:t>
      </w:r>
      <w:r w:rsidR="1E0D3FCA" w:rsidRPr="006B7F02">
        <w:rPr>
          <w:rFonts w:ascii="Arial" w:eastAsia="Calibri" w:hAnsi="Arial" w:cs="Arial"/>
        </w:rPr>
        <w:t xml:space="preserve">pond to the questions when asked about that </w:t>
      </w:r>
      <w:proofErr w:type="spellStart"/>
      <w:r w:rsidR="1E0D3FCA" w:rsidRPr="006B7F02">
        <w:rPr>
          <w:rFonts w:ascii="Arial" w:eastAsia="Calibri" w:hAnsi="Arial" w:cs="Arial"/>
        </w:rPr>
        <w:t>colour</w:t>
      </w:r>
      <w:proofErr w:type="spellEnd"/>
      <w:r w:rsidR="1E0D3FCA" w:rsidRPr="006B7F02">
        <w:rPr>
          <w:rFonts w:ascii="Arial" w:eastAsia="Calibri" w:hAnsi="Arial" w:cs="Arial"/>
        </w:rPr>
        <w:t xml:space="preserve"> they could see to ensure that the children’s brains had enough time to process the question and to provide an answer. </w:t>
      </w:r>
      <w:r w:rsidR="68FB1FA1" w:rsidRPr="006B7F02">
        <w:rPr>
          <w:rFonts w:ascii="Arial" w:eastAsia="Calibri" w:hAnsi="Arial" w:cs="Arial"/>
        </w:rPr>
        <w:t>The practitioner would use repetition of words to reinforce learning.</w:t>
      </w:r>
      <w:r w:rsidR="7892A074" w:rsidRPr="006B7F02">
        <w:rPr>
          <w:rFonts w:ascii="Arial" w:eastAsia="Calibri" w:hAnsi="Arial" w:cs="Arial"/>
        </w:rPr>
        <w:t xml:space="preserve"> </w:t>
      </w:r>
      <w:r w:rsidR="7892A074" w:rsidRPr="006B7F02">
        <w:rPr>
          <w:rFonts w:ascii="Arial" w:eastAsia="Calibri" w:hAnsi="Arial" w:cs="Arial"/>
          <w:highlight w:val="yellow"/>
        </w:rPr>
        <w:t>Radboud University (2024)</w:t>
      </w:r>
      <w:r w:rsidR="7892A074" w:rsidRPr="006B7F02">
        <w:rPr>
          <w:rFonts w:ascii="Arial" w:eastAsia="Calibri" w:hAnsi="Arial" w:cs="Arial"/>
        </w:rPr>
        <w:t xml:space="preserve"> believes that the degree of influence that both languages have on one another does depend on which one a child hears or uses more frequently</w:t>
      </w:r>
      <w:r w:rsidR="57E5130D" w:rsidRPr="006B7F02">
        <w:rPr>
          <w:rFonts w:ascii="Arial" w:eastAsia="Calibri" w:hAnsi="Arial" w:cs="Arial"/>
        </w:rPr>
        <w:t>, which would depend on how fast they could process answers in each language.</w:t>
      </w:r>
      <w:r w:rsidR="649EBFEF" w:rsidRPr="006B7F02">
        <w:rPr>
          <w:rFonts w:ascii="Arial" w:eastAsia="Calibri" w:hAnsi="Arial" w:cs="Arial"/>
        </w:rPr>
        <w:t xml:space="preserve"> Each child should be looked at as an individual. </w:t>
      </w:r>
      <w:r w:rsidR="629DCACF" w:rsidRPr="006B7F02">
        <w:rPr>
          <w:rFonts w:ascii="Arial" w:eastAsia="Calibri" w:hAnsi="Arial" w:cs="Arial"/>
          <w:highlight w:val="yellow"/>
        </w:rPr>
        <w:t>Bialystok &amp; Craik (2006)</w:t>
      </w:r>
      <w:r w:rsidR="629DCACF" w:rsidRPr="006B7F02">
        <w:rPr>
          <w:rFonts w:ascii="Arial" w:eastAsia="Calibri" w:hAnsi="Arial" w:cs="Arial"/>
        </w:rPr>
        <w:t xml:space="preserve"> believe that regularly speaking two or more languages from an early age is linked to beneficial brain changes. </w:t>
      </w:r>
      <w:r w:rsidR="3AA241EC" w:rsidRPr="006B7F02">
        <w:rPr>
          <w:rFonts w:ascii="Arial" w:eastAsia="Calibri" w:hAnsi="Arial" w:cs="Arial"/>
        </w:rPr>
        <w:t>They also discuss how learning various languages is important to help individuals understand other people, different cultures and ways of thinking.</w:t>
      </w:r>
      <w:r w:rsidR="2BA17DB0" w:rsidRPr="006B7F02">
        <w:rPr>
          <w:rFonts w:ascii="Arial" w:eastAsia="Calibri" w:hAnsi="Arial" w:cs="Arial"/>
        </w:rPr>
        <w:t xml:space="preserve"> </w:t>
      </w:r>
      <w:r w:rsidR="63DFCC7D" w:rsidRPr="006B7F02">
        <w:rPr>
          <w:rFonts w:ascii="Arial" w:eastAsia="Calibri" w:hAnsi="Arial" w:cs="Arial"/>
          <w:highlight w:val="yellow"/>
        </w:rPr>
        <w:t>Vanhove (2014)</w:t>
      </w:r>
      <w:r w:rsidR="63DFCC7D" w:rsidRPr="006B7F02">
        <w:rPr>
          <w:rFonts w:ascii="Arial" w:eastAsia="Calibri" w:hAnsi="Arial" w:cs="Arial"/>
        </w:rPr>
        <w:t xml:space="preserve"> tells us how Lenneberg defines automatic language acquisition as happening only during a vital period, from age 2 to puberty. After this, </w:t>
      </w:r>
      <w:r w:rsidR="612996E0" w:rsidRPr="006B7F02">
        <w:rPr>
          <w:rFonts w:ascii="Arial" w:eastAsia="Calibri" w:hAnsi="Arial" w:cs="Arial"/>
        </w:rPr>
        <w:t>Lenneberg</w:t>
      </w:r>
      <w:r w:rsidR="63DFCC7D" w:rsidRPr="006B7F02">
        <w:rPr>
          <w:rFonts w:ascii="Arial" w:eastAsia="Calibri" w:hAnsi="Arial" w:cs="Arial"/>
        </w:rPr>
        <w:t xml:space="preserve"> believes that </w:t>
      </w:r>
      <w:r w:rsidR="02A1AB22" w:rsidRPr="006B7F02">
        <w:rPr>
          <w:rFonts w:ascii="Arial" w:eastAsia="Calibri" w:hAnsi="Arial" w:cs="Arial"/>
        </w:rPr>
        <w:t>is it too late to learn a new language as it progresses too slowly.</w:t>
      </w:r>
      <w:r w:rsidR="7892076F" w:rsidRPr="006B7F02">
        <w:rPr>
          <w:rFonts w:ascii="Arial" w:eastAsia="Calibri" w:hAnsi="Arial" w:cs="Arial"/>
        </w:rPr>
        <w:t xml:space="preserve"> This is linked to the Immersion Method, which </w:t>
      </w:r>
      <w:proofErr w:type="spellStart"/>
      <w:r w:rsidR="7892076F" w:rsidRPr="006B7F02">
        <w:rPr>
          <w:rFonts w:ascii="Arial" w:eastAsia="Calibri" w:hAnsi="Arial" w:cs="Arial"/>
          <w:highlight w:val="yellow"/>
        </w:rPr>
        <w:t>Mudiad</w:t>
      </w:r>
      <w:proofErr w:type="spellEnd"/>
      <w:r w:rsidR="7892076F" w:rsidRPr="006B7F02">
        <w:rPr>
          <w:rFonts w:ascii="Arial" w:eastAsia="Calibri" w:hAnsi="Arial" w:cs="Arial"/>
          <w:highlight w:val="yellow"/>
        </w:rPr>
        <w:t xml:space="preserve"> </w:t>
      </w:r>
      <w:proofErr w:type="spellStart"/>
      <w:r w:rsidR="7892076F" w:rsidRPr="006B7F02">
        <w:rPr>
          <w:rFonts w:ascii="Arial" w:eastAsia="Calibri" w:hAnsi="Arial" w:cs="Arial"/>
          <w:highlight w:val="yellow"/>
        </w:rPr>
        <w:t>Meithrin</w:t>
      </w:r>
      <w:proofErr w:type="spellEnd"/>
      <w:r w:rsidR="7892076F" w:rsidRPr="006B7F02">
        <w:rPr>
          <w:rFonts w:ascii="Arial" w:eastAsia="Calibri" w:hAnsi="Arial" w:cs="Arial"/>
          <w:highlight w:val="yellow"/>
        </w:rPr>
        <w:t xml:space="preserve"> (no date)</w:t>
      </w:r>
      <w:r w:rsidR="7892076F" w:rsidRPr="006B7F02">
        <w:rPr>
          <w:rFonts w:ascii="Arial" w:eastAsia="Calibri" w:hAnsi="Arial" w:cs="Arial"/>
        </w:rPr>
        <w:t xml:space="preserve"> </w:t>
      </w:r>
      <w:r w:rsidR="5E4B106C" w:rsidRPr="006B7F02">
        <w:rPr>
          <w:rFonts w:ascii="Arial" w:eastAsia="Calibri" w:hAnsi="Arial" w:cs="Arial"/>
        </w:rPr>
        <w:t>explains</w:t>
      </w:r>
      <w:r w:rsidR="7892076F" w:rsidRPr="006B7F02">
        <w:rPr>
          <w:rFonts w:ascii="Arial" w:eastAsia="Calibri" w:hAnsi="Arial" w:cs="Arial"/>
        </w:rPr>
        <w:t xml:space="preserve"> as taking advantage of the child being in this vital p</w:t>
      </w:r>
      <w:r w:rsidR="57E47A08" w:rsidRPr="006B7F02">
        <w:rPr>
          <w:rFonts w:ascii="Arial" w:eastAsia="Calibri" w:hAnsi="Arial" w:cs="Arial"/>
        </w:rPr>
        <w:t xml:space="preserve">eriod to </w:t>
      </w:r>
      <w:proofErr w:type="spellStart"/>
      <w:r w:rsidR="57E47A08" w:rsidRPr="006B7F02">
        <w:rPr>
          <w:rFonts w:ascii="Arial" w:eastAsia="Calibri" w:hAnsi="Arial" w:cs="Arial"/>
        </w:rPr>
        <w:t>aquire</w:t>
      </w:r>
      <w:proofErr w:type="spellEnd"/>
      <w:r w:rsidR="57E47A08" w:rsidRPr="006B7F02">
        <w:rPr>
          <w:rFonts w:ascii="Arial" w:eastAsia="Calibri" w:hAnsi="Arial" w:cs="Arial"/>
        </w:rPr>
        <w:t xml:space="preserve"> a new language, rather than learning it. It is a way of recreating</w:t>
      </w:r>
      <w:r w:rsidR="374602B0" w:rsidRPr="006B7F02">
        <w:rPr>
          <w:rFonts w:ascii="Arial" w:eastAsia="Calibri" w:hAnsi="Arial" w:cs="Arial"/>
        </w:rPr>
        <w:t xml:space="preserve"> this learning in</w:t>
      </w:r>
      <w:r w:rsidR="57E47A08" w:rsidRPr="006B7F02">
        <w:rPr>
          <w:rFonts w:ascii="Arial" w:eastAsia="Calibri" w:hAnsi="Arial" w:cs="Arial"/>
        </w:rPr>
        <w:t xml:space="preserve"> the same way as </w:t>
      </w:r>
      <w:r w:rsidR="64B1A6D0" w:rsidRPr="006B7F02">
        <w:rPr>
          <w:rFonts w:ascii="Arial" w:eastAsia="Calibri" w:hAnsi="Arial" w:cs="Arial"/>
        </w:rPr>
        <w:t xml:space="preserve">a child </w:t>
      </w:r>
      <w:r w:rsidR="57E47A08" w:rsidRPr="006B7F02">
        <w:rPr>
          <w:rFonts w:ascii="Arial" w:eastAsia="Calibri" w:hAnsi="Arial" w:cs="Arial"/>
        </w:rPr>
        <w:t xml:space="preserve">learning </w:t>
      </w:r>
      <w:r w:rsidR="6241DFAC" w:rsidRPr="006B7F02">
        <w:rPr>
          <w:rFonts w:ascii="Arial" w:eastAsia="Calibri" w:hAnsi="Arial" w:cs="Arial"/>
        </w:rPr>
        <w:t xml:space="preserve">their </w:t>
      </w:r>
      <w:r w:rsidR="57E47A08" w:rsidRPr="006B7F02">
        <w:rPr>
          <w:rFonts w:ascii="Arial" w:eastAsia="Calibri" w:hAnsi="Arial" w:cs="Arial"/>
        </w:rPr>
        <w:t xml:space="preserve">first language. </w:t>
      </w:r>
      <w:r w:rsidR="2C5FE8C3" w:rsidRPr="006B7F02">
        <w:rPr>
          <w:rFonts w:ascii="Arial" w:eastAsia="Calibri" w:hAnsi="Arial" w:cs="Arial"/>
        </w:rPr>
        <w:t xml:space="preserve">They also suggest that this should be done in a fun way through rhyming or </w:t>
      </w:r>
      <w:r w:rsidR="7C426836" w:rsidRPr="006B7F02">
        <w:rPr>
          <w:rFonts w:ascii="Arial" w:eastAsia="Calibri" w:hAnsi="Arial" w:cs="Arial"/>
        </w:rPr>
        <w:t>singing</w:t>
      </w:r>
      <w:r w:rsidR="2C5FE8C3" w:rsidRPr="006B7F02">
        <w:rPr>
          <w:rFonts w:ascii="Arial" w:eastAsia="Calibri" w:hAnsi="Arial" w:cs="Arial"/>
        </w:rPr>
        <w:t xml:space="preserve">. It is visible from the video from </w:t>
      </w:r>
      <w:proofErr w:type="spellStart"/>
      <w:r w:rsidR="2C5FE8C3" w:rsidRPr="006B7F02">
        <w:rPr>
          <w:rFonts w:ascii="Arial" w:eastAsia="Calibri" w:hAnsi="Arial" w:cs="Arial"/>
        </w:rPr>
        <w:t>part</w:t>
      </w:r>
      <w:proofErr w:type="spellEnd"/>
      <w:r w:rsidR="2C5FE8C3" w:rsidRPr="006B7F02">
        <w:rPr>
          <w:rFonts w:ascii="Arial" w:eastAsia="Calibri" w:hAnsi="Arial" w:cs="Arial"/>
        </w:rPr>
        <w:t xml:space="preserve"> 1 that the practitioner sang a Welsh song in a fun way at the end, only through the medium of Welsh. </w:t>
      </w:r>
    </w:p>
    <w:p w14:paraId="0D3A98E5" w14:textId="6680DEED" w:rsidR="535E63BA" w:rsidRPr="006B7F02" w:rsidRDefault="535E63BA" w:rsidP="476AAD9F">
      <w:pPr>
        <w:rPr>
          <w:rFonts w:ascii="Arial" w:eastAsia="Calibri" w:hAnsi="Arial" w:cs="Arial"/>
        </w:rPr>
      </w:pPr>
      <w:r w:rsidRPr="006B7F02">
        <w:rPr>
          <w:rFonts w:ascii="Arial" w:eastAsia="Calibri" w:hAnsi="Arial" w:cs="Arial"/>
          <w:u w:val="single"/>
        </w:rPr>
        <w:t xml:space="preserve">                                                                                                                                                                        </w:t>
      </w:r>
    </w:p>
    <w:p w14:paraId="63C15450" w14:textId="050519AE" w:rsidR="1DB9798B" w:rsidRPr="006B7F02" w:rsidRDefault="5A3F0324" w:rsidP="476AAD9F">
      <w:pPr>
        <w:rPr>
          <w:rFonts w:ascii="Arial" w:eastAsia="Calibri" w:hAnsi="Arial" w:cs="Arial"/>
        </w:rPr>
      </w:pPr>
      <w:r w:rsidRPr="006B7F02">
        <w:rPr>
          <w:rFonts w:ascii="Arial" w:eastAsia="Calibri" w:hAnsi="Arial" w:cs="Arial"/>
        </w:rPr>
        <w:t xml:space="preserve">Moving onto divergent thinking, </w:t>
      </w:r>
      <w:r w:rsidRPr="006B7F02">
        <w:rPr>
          <w:rFonts w:ascii="Arial" w:eastAsia="Calibri" w:hAnsi="Arial" w:cs="Arial"/>
          <w:highlight w:val="yellow"/>
        </w:rPr>
        <w:t>Bangor University (2021)</w:t>
      </w:r>
      <w:r w:rsidRPr="006B7F02">
        <w:rPr>
          <w:rFonts w:ascii="Arial" w:eastAsia="Calibri" w:hAnsi="Arial" w:cs="Arial"/>
        </w:rPr>
        <w:t xml:space="preserve"> believes children that speak two languages can quickly switch between tasks and ignore irrelevant information</w:t>
      </w:r>
      <w:r w:rsidR="1533878F" w:rsidRPr="006B7F02">
        <w:rPr>
          <w:rFonts w:ascii="Arial" w:eastAsia="Calibri" w:hAnsi="Arial" w:cs="Arial"/>
        </w:rPr>
        <w:t>.</w:t>
      </w:r>
      <w:r w:rsidR="2D9C1C97" w:rsidRPr="006B7F02">
        <w:rPr>
          <w:rFonts w:ascii="Arial" w:eastAsia="Calibri" w:hAnsi="Arial" w:cs="Arial"/>
        </w:rPr>
        <w:t xml:space="preserve"> </w:t>
      </w:r>
      <w:r w:rsidR="2D9C1C97" w:rsidRPr="006B7F02">
        <w:rPr>
          <w:rFonts w:ascii="Arial" w:eastAsia="Calibri" w:hAnsi="Arial" w:cs="Arial"/>
          <w:highlight w:val="yellow"/>
        </w:rPr>
        <w:t>Baker &amp; Wright (2021)</w:t>
      </w:r>
      <w:r w:rsidR="2D9C1C97" w:rsidRPr="006B7F02">
        <w:rPr>
          <w:rFonts w:ascii="Arial" w:eastAsia="Calibri" w:hAnsi="Arial" w:cs="Arial"/>
        </w:rPr>
        <w:t xml:space="preserve"> </w:t>
      </w:r>
      <w:r w:rsidR="02222913" w:rsidRPr="006B7F02">
        <w:rPr>
          <w:rFonts w:ascii="Arial" w:eastAsia="Calibri" w:hAnsi="Arial" w:cs="Arial"/>
        </w:rPr>
        <w:t xml:space="preserve">believes that children classified as divergent thinkers have greater levels of creativity and imagination in their thought processes. This is linked to bilingualism as divergent thinkers are more likely to think outside the box and invent their own ideas to be able to socially learn another language. </w:t>
      </w:r>
      <w:r w:rsidR="28018400" w:rsidRPr="006B7F02">
        <w:rPr>
          <w:rFonts w:ascii="Arial" w:eastAsia="Calibri" w:hAnsi="Arial" w:cs="Arial"/>
        </w:rPr>
        <w:t xml:space="preserve">However, </w:t>
      </w:r>
      <w:r w:rsidR="27A0D5F1" w:rsidRPr="006B7F02">
        <w:rPr>
          <w:rFonts w:ascii="Arial" w:eastAsia="Calibri" w:hAnsi="Arial" w:cs="Arial"/>
        </w:rPr>
        <w:t xml:space="preserve">although </w:t>
      </w:r>
      <w:r w:rsidR="28018400" w:rsidRPr="006B7F02">
        <w:rPr>
          <w:rFonts w:ascii="Arial" w:eastAsia="Calibri" w:hAnsi="Arial" w:cs="Arial"/>
          <w:highlight w:val="yellow"/>
        </w:rPr>
        <w:t>Booton</w:t>
      </w:r>
      <w:r w:rsidR="53D86CC0" w:rsidRPr="006B7F02">
        <w:rPr>
          <w:rFonts w:ascii="Arial" w:eastAsia="Calibri" w:hAnsi="Arial" w:cs="Arial"/>
          <w:highlight w:val="yellow"/>
        </w:rPr>
        <w:t xml:space="preserve"> et al</w:t>
      </w:r>
      <w:r w:rsidR="28018400" w:rsidRPr="006B7F02">
        <w:rPr>
          <w:rFonts w:ascii="Arial" w:eastAsia="Calibri" w:hAnsi="Arial" w:cs="Arial"/>
          <w:highlight w:val="yellow"/>
        </w:rPr>
        <w:t xml:space="preserve"> (2021</w:t>
      </w:r>
      <w:r w:rsidR="2B5DEC19" w:rsidRPr="006B7F02">
        <w:rPr>
          <w:rFonts w:ascii="Arial" w:eastAsia="Calibri" w:hAnsi="Arial" w:cs="Arial"/>
          <w:highlight w:val="yellow"/>
        </w:rPr>
        <w:t>)</w:t>
      </w:r>
      <w:r w:rsidR="2B5DEC19" w:rsidRPr="006B7F02">
        <w:rPr>
          <w:rFonts w:ascii="Arial" w:eastAsia="Calibri" w:hAnsi="Arial" w:cs="Arial"/>
        </w:rPr>
        <w:t xml:space="preserve"> </w:t>
      </w:r>
      <w:r w:rsidR="60B3FBCA" w:rsidRPr="006B7F02">
        <w:rPr>
          <w:rFonts w:ascii="Arial" w:eastAsia="Calibri" w:hAnsi="Arial" w:cs="Arial"/>
        </w:rPr>
        <w:t>believe</w:t>
      </w:r>
      <w:r w:rsidR="2B5DEC19" w:rsidRPr="006B7F02">
        <w:rPr>
          <w:rFonts w:ascii="Arial" w:eastAsia="Calibri" w:hAnsi="Arial" w:cs="Arial"/>
        </w:rPr>
        <w:t xml:space="preserve"> that </w:t>
      </w:r>
      <w:r w:rsidR="78FBE38B" w:rsidRPr="006B7F02">
        <w:rPr>
          <w:rFonts w:ascii="Arial" w:eastAsia="Calibri" w:hAnsi="Arial" w:cs="Arial"/>
        </w:rPr>
        <w:t>bilingualism has many advantages for children, they do not believe t</w:t>
      </w:r>
      <w:r w:rsidR="59E6A6C5" w:rsidRPr="006B7F02">
        <w:rPr>
          <w:rFonts w:ascii="Arial" w:eastAsia="Calibri" w:hAnsi="Arial" w:cs="Arial"/>
        </w:rPr>
        <w:t>hat divergent thinking is one of them.</w:t>
      </w:r>
      <w:r w:rsidR="68739045" w:rsidRPr="006B7F02">
        <w:rPr>
          <w:rFonts w:ascii="Arial" w:eastAsia="Calibri" w:hAnsi="Arial" w:cs="Arial"/>
        </w:rPr>
        <w:t xml:space="preserve"> In agreement,</w:t>
      </w:r>
      <w:r w:rsidR="59E6A6C5" w:rsidRPr="006B7F02">
        <w:rPr>
          <w:rFonts w:ascii="Arial" w:eastAsia="Calibri" w:hAnsi="Arial" w:cs="Arial"/>
        </w:rPr>
        <w:t xml:space="preserve"> </w:t>
      </w:r>
      <w:r w:rsidR="55C3FF3B" w:rsidRPr="006B7F02">
        <w:rPr>
          <w:rFonts w:ascii="Arial" w:eastAsia="Calibri" w:hAnsi="Arial" w:cs="Arial"/>
          <w:highlight w:val="yellow"/>
        </w:rPr>
        <w:t>Robert Robinson (2016)</w:t>
      </w:r>
      <w:r w:rsidR="55C3FF3B" w:rsidRPr="006B7F02">
        <w:rPr>
          <w:rFonts w:ascii="Arial" w:eastAsia="Calibri" w:hAnsi="Arial" w:cs="Arial"/>
        </w:rPr>
        <w:t xml:space="preserve"> shares a video on divergent thinking and how education can damage children further down the line in respect to divergent thinking. The video describes divergent thinking as the capacity to view numerous responses to a query and to be able to see multiple answers.</w:t>
      </w:r>
    </w:p>
    <w:p w14:paraId="33EC416E" w14:textId="3B6FEF49" w:rsidR="1DB9798B" w:rsidRPr="006B7F02" w:rsidRDefault="29D86401" w:rsidP="476AAD9F">
      <w:pPr>
        <w:rPr>
          <w:rFonts w:ascii="Arial" w:eastAsia="Calibri" w:hAnsi="Arial" w:cs="Arial"/>
        </w:rPr>
      </w:pPr>
      <w:r w:rsidRPr="006B7F02">
        <w:rPr>
          <w:rFonts w:ascii="Arial" w:eastAsia="Calibri" w:hAnsi="Arial" w:cs="Arial"/>
          <w:u w:val="single"/>
        </w:rPr>
        <w:t xml:space="preserve">                                                                                                                                                                         </w:t>
      </w:r>
    </w:p>
    <w:p w14:paraId="37469A59" w14:textId="252111A6" w:rsidR="1DB9798B" w:rsidRPr="006B7F02" w:rsidRDefault="1DB9798B" w:rsidP="6D2C33B2">
      <w:pPr>
        <w:rPr>
          <w:rFonts w:ascii="Arial" w:eastAsia="Calibri" w:hAnsi="Arial" w:cs="Arial"/>
        </w:rPr>
      </w:pPr>
      <w:r w:rsidRPr="006B7F02">
        <w:rPr>
          <w:rFonts w:ascii="Arial" w:eastAsia="Calibri" w:hAnsi="Arial" w:cs="Arial"/>
        </w:rPr>
        <w:t xml:space="preserve">Linking </w:t>
      </w:r>
      <w:proofErr w:type="gramStart"/>
      <w:r w:rsidRPr="006B7F02">
        <w:rPr>
          <w:rFonts w:ascii="Arial" w:eastAsia="Calibri" w:hAnsi="Arial" w:cs="Arial"/>
        </w:rPr>
        <w:t>in to</w:t>
      </w:r>
      <w:proofErr w:type="gramEnd"/>
      <w:r w:rsidRPr="006B7F02">
        <w:rPr>
          <w:rFonts w:ascii="Arial" w:eastAsia="Calibri" w:hAnsi="Arial" w:cs="Arial"/>
        </w:rPr>
        <w:t xml:space="preserve"> the early years framework and </w:t>
      </w:r>
      <w:proofErr w:type="spellStart"/>
      <w:r w:rsidRPr="006B7F02">
        <w:rPr>
          <w:rFonts w:ascii="Arial" w:eastAsia="Calibri" w:hAnsi="Arial" w:cs="Arial"/>
        </w:rPr>
        <w:t>programmes</w:t>
      </w:r>
      <w:proofErr w:type="spellEnd"/>
      <w:r w:rsidRPr="006B7F02">
        <w:rPr>
          <w:rFonts w:ascii="Arial" w:eastAsia="Calibri" w:hAnsi="Arial" w:cs="Arial"/>
        </w:rPr>
        <w:t xml:space="preserve">. </w:t>
      </w:r>
    </w:p>
    <w:p w14:paraId="4017660E" w14:textId="29E2AE94" w:rsidR="34EF6C85" w:rsidRPr="006B7F02" w:rsidRDefault="34EF6C85" w:rsidP="65F23129">
      <w:pPr>
        <w:rPr>
          <w:rFonts w:ascii="Arial" w:eastAsia="Calibri" w:hAnsi="Arial" w:cs="Arial"/>
        </w:rPr>
      </w:pPr>
      <w:r w:rsidRPr="006B7F02">
        <w:rPr>
          <w:rFonts w:ascii="Arial" w:eastAsia="Calibri" w:hAnsi="Arial" w:cs="Arial"/>
          <w:highlight w:val="yellow"/>
        </w:rPr>
        <w:t>Welsh Government (2017)</w:t>
      </w:r>
      <w:r w:rsidRPr="006B7F02">
        <w:rPr>
          <w:rFonts w:ascii="Arial" w:eastAsia="Calibri" w:hAnsi="Arial" w:cs="Arial"/>
        </w:rPr>
        <w:t xml:space="preserve"> have a strategy for Wales to have one million Welsh speakers by 2050.</w:t>
      </w:r>
      <w:r w:rsidR="6FE3F0EF" w:rsidRPr="006B7F02">
        <w:rPr>
          <w:rFonts w:ascii="Arial" w:eastAsia="Calibri" w:hAnsi="Arial" w:cs="Arial"/>
        </w:rPr>
        <w:t xml:space="preserve"> </w:t>
      </w:r>
      <w:r w:rsidR="3AD1D0C7" w:rsidRPr="006B7F02">
        <w:rPr>
          <w:rFonts w:ascii="Arial" w:eastAsia="Calibri" w:hAnsi="Arial" w:cs="Arial"/>
          <w:highlight w:val="yellow"/>
        </w:rPr>
        <w:t>BBC (2023)</w:t>
      </w:r>
      <w:r w:rsidR="3AD1D0C7" w:rsidRPr="006B7F02">
        <w:rPr>
          <w:rFonts w:ascii="Arial" w:eastAsia="Calibri" w:hAnsi="Arial" w:cs="Arial"/>
        </w:rPr>
        <w:t xml:space="preserve"> </w:t>
      </w:r>
      <w:r w:rsidR="48A98F9F" w:rsidRPr="006B7F02">
        <w:rPr>
          <w:rFonts w:ascii="Arial" w:eastAsia="Calibri" w:hAnsi="Arial" w:cs="Arial"/>
        </w:rPr>
        <w:t>explain t</w:t>
      </w:r>
      <w:r w:rsidR="3AD1D0C7" w:rsidRPr="006B7F02">
        <w:rPr>
          <w:rFonts w:ascii="Arial" w:eastAsia="Calibri" w:hAnsi="Arial" w:cs="Arial"/>
        </w:rPr>
        <w:t xml:space="preserve">he objective </w:t>
      </w:r>
      <w:r w:rsidR="46199787" w:rsidRPr="006B7F02">
        <w:rPr>
          <w:rFonts w:ascii="Arial" w:eastAsia="Calibri" w:hAnsi="Arial" w:cs="Arial"/>
        </w:rPr>
        <w:t>as</w:t>
      </w:r>
      <w:r w:rsidR="3AD1D0C7" w:rsidRPr="006B7F02">
        <w:rPr>
          <w:rFonts w:ascii="Arial" w:eastAsia="Calibri" w:hAnsi="Arial" w:cs="Arial"/>
        </w:rPr>
        <w:t xml:space="preserve"> enhanc</w:t>
      </w:r>
      <w:r w:rsidR="3A3A788D" w:rsidRPr="006B7F02">
        <w:rPr>
          <w:rFonts w:ascii="Arial" w:eastAsia="Calibri" w:hAnsi="Arial" w:cs="Arial"/>
        </w:rPr>
        <w:t>ing</w:t>
      </w:r>
      <w:r w:rsidR="3AD1D0C7" w:rsidRPr="006B7F02">
        <w:rPr>
          <w:rFonts w:ascii="Arial" w:eastAsia="Calibri" w:hAnsi="Arial" w:cs="Arial"/>
        </w:rPr>
        <w:t xml:space="preserve"> the availability of </w:t>
      </w:r>
      <w:r w:rsidR="575198C6" w:rsidRPr="006B7F02">
        <w:rPr>
          <w:rFonts w:ascii="Arial" w:eastAsia="Calibri" w:hAnsi="Arial" w:cs="Arial"/>
        </w:rPr>
        <w:t xml:space="preserve">Welsh language instruction in English-medium schools and to increase the count of </w:t>
      </w:r>
      <w:r w:rsidR="575198C6" w:rsidRPr="006B7F02">
        <w:rPr>
          <w:rFonts w:ascii="Arial" w:eastAsia="Calibri" w:hAnsi="Arial" w:cs="Arial"/>
        </w:rPr>
        <w:lastRenderedPageBreak/>
        <w:t xml:space="preserve">schools under the Welsh-medium category. </w:t>
      </w:r>
      <w:r w:rsidR="54532135" w:rsidRPr="006B7F02">
        <w:rPr>
          <w:rFonts w:ascii="Arial" w:eastAsia="Calibri" w:hAnsi="Arial" w:cs="Arial"/>
          <w:highlight w:val="yellow"/>
        </w:rPr>
        <w:t>Welsh Government (2024</w:t>
      </w:r>
      <w:r w:rsidR="2FD83BC9" w:rsidRPr="006B7F02">
        <w:rPr>
          <w:rFonts w:ascii="Arial" w:eastAsia="Calibri" w:hAnsi="Arial" w:cs="Arial"/>
          <w:highlight w:val="yellow"/>
        </w:rPr>
        <w:t>b</w:t>
      </w:r>
      <w:r w:rsidR="54532135" w:rsidRPr="006B7F02">
        <w:rPr>
          <w:rFonts w:ascii="Arial" w:eastAsia="Calibri" w:hAnsi="Arial" w:cs="Arial"/>
          <w:highlight w:val="yellow"/>
        </w:rPr>
        <w:t>)</w:t>
      </w:r>
      <w:r w:rsidR="54532135" w:rsidRPr="006B7F02">
        <w:rPr>
          <w:rFonts w:ascii="Arial" w:eastAsia="Calibri" w:hAnsi="Arial" w:cs="Arial"/>
        </w:rPr>
        <w:t xml:space="preserve"> have a policy</w:t>
      </w:r>
      <w:r w:rsidR="673ECB6D" w:rsidRPr="006B7F02">
        <w:rPr>
          <w:rFonts w:ascii="Arial" w:eastAsia="Calibri" w:hAnsi="Arial" w:cs="Arial"/>
        </w:rPr>
        <w:t xml:space="preserve"> governing the use of Welsh in the provision of public services, which is </w:t>
      </w:r>
      <w:proofErr w:type="spellStart"/>
      <w:r w:rsidR="673ECB6D" w:rsidRPr="006B7F02">
        <w:rPr>
          <w:rFonts w:ascii="Arial" w:eastAsia="Calibri" w:hAnsi="Arial" w:cs="Arial"/>
        </w:rPr>
        <w:t>modernised</w:t>
      </w:r>
      <w:proofErr w:type="spellEnd"/>
      <w:r w:rsidR="673ECB6D" w:rsidRPr="006B7F02">
        <w:rPr>
          <w:rFonts w:ascii="Arial" w:eastAsia="Calibri" w:hAnsi="Arial" w:cs="Arial"/>
        </w:rPr>
        <w:t xml:space="preserve"> by the Welsh Language (Wales) Measure of 2011.</w:t>
      </w:r>
      <w:r w:rsidR="2EE117C2" w:rsidRPr="006B7F02">
        <w:rPr>
          <w:rFonts w:ascii="Arial" w:eastAsia="Calibri" w:hAnsi="Arial" w:cs="Arial"/>
        </w:rPr>
        <w:t xml:space="preserve"> Welsh language standards guarantee that the Welsh language is treated equally with the English language in Wales and serve to support and promote the Welsh language. </w:t>
      </w:r>
      <w:r w:rsidR="34317407" w:rsidRPr="006B7F02">
        <w:rPr>
          <w:rFonts w:ascii="Arial" w:eastAsia="Calibri" w:hAnsi="Arial" w:cs="Arial"/>
          <w:highlight w:val="yellow"/>
        </w:rPr>
        <w:t>Welsh Government (2024</w:t>
      </w:r>
      <w:r w:rsidR="12B020C3" w:rsidRPr="006B7F02">
        <w:rPr>
          <w:rFonts w:ascii="Arial" w:eastAsia="Calibri" w:hAnsi="Arial" w:cs="Arial"/>
          <w:highlight w:val="yellow"/>
        </w:rPr>
        <w:t>a</w:t>
      </w:r>
      <w:r w:rsidR="34317407" w:rsidRPr="006B7F02">
        <w:rPr>
          <w:rFonts w:ascii="Arial" w:eastAsia="Calibri" w:hAnsi="Arial" w:cs="Arial"/>
          <w:highlight w:val="yellow"/>
        </w:rPr>
        <w:t>)</w:t>
      </w:r>
      <w:r w:rsidR="34317407" w:rsidRPr="006B7F02">
        <w:rPr>
          <w:rFonts w:ascii="Arial" w:eastAsia="Calibri" w:hAnsi="Arial" w:cs="Arial"/>
        </w:rPr>
        <w:t xml:space="preserve"> provide the curriculum for non-maintained nursery settings in Wales. This emphasizes how learning should be fun. As seen in the video in part 1, the practitioner </w:t>
      </w:r>
      <w:r w:rsidR="3A980A6B" w:rsidRPr="006B7F02">
        <w:rPr>
          <w:rFonts w:ascii="Arial" w:eastAsia="Calibri" w:hAnsi="Arial" w:cs="Arial"/>
        </w:rPr>
        <w:t xml:space="preserve">made the activity fun and engaging for the children, which is creating a positive and strong environment for growth of bilingualism. </w:t>
      </w:r>
    </w:p>
    <w:p w14:paraId="1B56B8EC" w14:textId="034D3F0A" w:rsidR="6333ABDB" w:rsidRPr="006B7F02" w:rsidRDefault="6333ABDB" w:rsidP="476AAD9F">
      <w:pPr>
        <w:rPr>
          <w:rFonts w:ascii="Arial" w:eastAsia="Calibri" w:hAnsi="Arial" w:cs="Arial"/>
        </w:rPr>
      </w:pPr>
      <w:r w:rsidRPr="006B7F02">
        <w:rPr>
          <w:rFonts w:ascii="Arial" w:eastAsia="Calibri" w:hAnsi="Arial" w:cs="Arial"/>
          <w:u w:val="single"/>
        </w:rPr>
        <w:t xml:space="preserve">                                                                                                                                                                         </w:t>
      </w:r>
    </w:p>
    <w:p w14:paraId="6839F583" w14:textId="645A0AB4" w:rsidR="7A09A942" w:rsidRPr="006B7F02" w:rsidRDefault="7A09A942" w:rsidP="3F034F53">
      <w:pPr>
        <w:rPr>
          <w:rFonts w:ascii="Arial" w:eastAsia="Calibri" w:hAnsi="Arial" w:cs="Arial"/>
        </w:rPr>
      </w:pPr>
      <w:r w:rsidRPr="006B7F02">
        <w:rPr>
          <w:rFonts w:ascii="Arial" w:eastAsia="Calibri" w:hAnsi="Arial" w:cs="Arial"/>
        </w:rPr>
        <w:t>To conclude my presentation</w:t>
      </w:r>
      <w:r w:rsidR="3547AE26" w:rsidRPr="006B7F02">
        <w:rPr>
          <w:rFonts w:ascii="Arial" w:eastAsia="Calibri" w:hAnsi="Arial" w:cs="Arial"/>
        </w:rPr>
        <w:t xml:space="preserve">, it is important to </w:t>
      </w:r>
      <w:r w:rsidR="72D65938" w:rsidRPr="006B7F02">
        <w:rPr>
          <w:rFonts w:ascii="Arial" w:eastAsia="Calibri" w:hAnsi="Arial" w:cs="Arial"/>
        </w:rPr>
        <w:t xml:space="preserve">understand that there are many benefits of bilingualism for children now and in the future. </w:t>
      </w:r>
      <w:r w:rsidR="71215781" w:rsidRPr="006B7F02">
        <w:rPr>
          <w:rFonts w:ascii="Arial" w:eastAsia="Calibri" w:hAnsi="Arial" w:cs="Arial"/>
        </w:rPr>
        <w:t>Different methods of helping WAL and EAL children to learn another language were noted, although some barriers of staffing and funding also man</w:t>
      </w:r>
      <w:r w:rsidR="7020239B" w:rsidRPr="006B7F02">
        <w:rPr>
          <w:rFonts w:ascii="Arial" w:eastAsia="Calibri" w:hAnsi="Arial" w:cs="Arial"/>
        </w:rPr>
        <w:t>aged to get in the way. Bilingualism was noted as being difficult for ch</w:t>
      </w:r>
      <w:r w:rsidR="7686B9FF" w:rsidRPr="006B7F02">
        <w:rPr>
          <w:rFonts w:ascii="Arial" w:eastAsia="Calibri" w:hAnsi="Arial" w:cs="Arial"/>
        </w:rPr>
        <w:t xml:space="preserve">ildren as they would need time to go between the languages, although the benefits were </w:t>
      </w:r>
      <w:proofErr w:type="gramStart"/>
      <w:r w:rsidR="7686B9FF" w:rsidRPr="006B7F02">
        <w:rPr>
          <w:rFonts w:ascii="Arial" w:eastAsia="Calibri" w:hAnsi="Arial" w:cs="Arial"/>
        </w:rPr>
        <w:t>incredible</w:t>
      </w:r>
      <w:proofErr w:type="gramEnd"/>
      <w:r w:rsidR="7686B9FF" w:rsidRPr="006B7F02">
        <w:rPr>
          <w:rFonts w:ascii="Arial" w:eastAsia="Calibri" w:hAnsi="Arial" w:cs="Arial"/>
        </w:rPr>
        <w:t xml:space="preserve"> and it was argued that it could result in more divergent thinkers. Wales has policies in place to ensure that practitioners are</w:t>
      </w:r>
      <w:r w:rsidR="0E177B66" w:rsidRPr="006B7F02">
        <w:rPr>
          <w:rFonts w:ascii="Arial" w:eastAsia="Calibri" w:hAnsi="Arial" w:cs="Arial"/>
        </w:rPr>
        <w:t xml:space="preserve"> treating Welsh as equally as English. </w:t>
      </w:r>
    </w:p>
    <w:p w14:paraId="3B7A9E26" w14:textId="4621DDDE" w:rsidR="25219786" w:rsidRPr="006B7F02" w:rsidRDefault="25219786" w:rsidP="65F23129">
      <w:pPr>
        <w:rPr>
          <w:rFonts w:ascii="Arial" w:eastAsia="Calibri" w:hAnsi="Arial" w:cs="Arial"/>
        </w:rPr>
      </w:pPr>
      <w:r w:rsidRPr="006B7F02">
        <w:rPr>
          <w:rFonts w:ascii="Arial" w:eastAsia="Calibri" w:hAnsi="Arial" w:cs="Arial"/>
        </w:rPr>
        <w:t xml:space="preserve">Personal conclusion here. Speak more </w:t>
      </w:r>
      <w:r w:rsidR="006B7F02" w:rsidRPr="006B7F02">
        <w:rPr>
          <w:rFonts w:ascii="Arial" w:eastAsia="Calibri" w:hAnsi="Arial" w:cs="Arial"/>
        </w:rPr>
        <w:t>W</w:t>
      </w:r>
      <w:r w:rsidRPr="006B7F02">
        <w:rPr>
          <w:rFonts w:ascii="Arial" w:eastAsia="Calibri" w:hAnsi="Arial" w:cs="Arial"/>
        </w:rPr>
        <w:t xml:space="preserve">elsh with </w:t>
      </w:r>
      <w:r w:rsidR="006B7F02" w:rsidRPr="006B7F02">
        <w:rPr>
          <w:rFonts w:ascii="Arial" w:eastAsia="Calibri" w:hAnsi="Arial" w:cs="Arial"/>
        </w:rPr>
        <w:t>W</w:t>
      </w:r>
      <w:r w:rsidRPr="006B7F02">
        <w:rPr>
          <w:rFonts w:ascii="Arial" w:eastAsia="Calibri" w:hAnsi="Arial" w:cs="Arial"/>
        </w:rPr>
        <w:t xml:space="preserve">elsh staff to provide better care etc. </w:t>
      </w:r>
    </w:p>
    <w:p w14:paraId="19F43365" w14:textId="48EF443C" w:rsidR="3F034F53" w:rsidRPr="006B7F02" w:rsidRDefault="3F034F53" w:rsidP="3F034F53">
      <w:pPr>
        <w:rPr>
          <w:rFonts w:ascii="Arial" w:eastAsia="Calibri" w:hAnsi="Arial" w:cs="Arial"/>
        </w:rPr>
      </w:pPr>
    </w:p>
    <w:p w14:paraId="6BEB6979" w14:textId="51E5DCF1" w:rsidR="3F034F53" w:rsidRPr="006B7F02" w:rsidRDefault="3F034F53" w:rsidP="3F034F53">
      <w:pPr>
        <w:rPr>
          <w:rFonts w:ascii="Arial" w:eastAsia="Calibri" w:hAnsi="Arial" w:cs="Arial"/>
        </w:rPr>
      </w:pPr>
    </w:p>
    <w:p w14:paraId="4A26019B" w14:textId="6E3FF171" w:rsidR="7A09A942" w:rsidRPr="006B7F02" w:rsidRDefault="7A09A942" w:rsidP="3F034F53">
      <w:pPr>
        <w:rPr>
          <w:rFonts w:ascii="Arial" w:eastAsia="Calibri" w:hAnsi="Arial" w:cs="Arial"/>
        </w:rPr>
      </w:pPr>
      <w:r w:rsidRPr="006B7F02">
        <w:rPr>
          <w:rFonts w:ascii="Arial" w:eastAsia="Calibri" w:hAnsi="Arial" w:cs="Arial"/>
        </w:rPr>
        <w:t>Thank you</w:t>
      </w:r>
      <w:r w:rsidR="6E74EED9" w:rsidRPr="006B7F02">
        <w:rPr>
          <w:rFonts w:ascii="Arial" w:eastAsia="Calibri" w:hAnsi="Arial" w:cs="Arial"/>
        </w:rPr>
        <w:t>.</w:t>
      </w:r>
    </w:p>
    <w:p w14:paraId="18EC0186" w14:textId="77777777" w:rsidR="006B7F02" w:rsidRPr="006B7F02" w:rsidRDefault="006B7F02" w:rsidP="3F034F53">
      <w:pPr>
        <w:rPr>
          <w:rFonts w:ascii="Arial" w:eastAsia="Calibri" w:hAnsi="Arial" w:cs="Arial"/>
        </w:rPr>
      </w:pPr>
    </w:p>
    <w:p w14:paraId="621F70E8" w14:textId="77777777" w:rsidR="006B7F02" w:rsidRPr="006B7F02" w:rsidRDefault="006B7F02" w:rsidP="3F034F53">
      <w:pPr>
        <w:rPr>
          <w:rFonts w:ascii="Arial" w:eastAsia="Calibri" w:hAnsi="Arial" w:cs="Arial"/>
        </w:rPr>
      </w:pPr>
    </w:p>
    <w:p w14:paraId="5FCBAEEE" w14:textId="77777777" w:rsidR="006B7F02" w:rsidRPr="006B7F02" w:rsidRDefault="006B7F02" w:rsidP="3F034F53">
      <w:pPr>
        <w:rPr>
          <w:rFonts w:ascii="Arial" w:eastAsia="Calibri" w:hAnsi="Arial" w:cs="Arial"/>
        </w:rPr>
      </w:pPr>
    </w:p>
    <w:p w14:paraId="181968FE" w14:textId="77777777" w:rsidR="006B7F02" w:rsidRPr="006B7F02" w:rsidRDefault="006B7F02" w:rsidP="3F034F53">
      <w:pPr>
        <w:rPr>
          <w:rFonts w:ascii="Arial" w:eastAsia="Calibri" w:hAnsi="Arial" w:cs="Arial"/>
        </w:rPr>
      </w:pPr>
    </w:p>
    <w:p w14:paraId="4BF94E67" w14:textId="77777777" w:rsidR="006B7F02" w:rsidRPr="006B7F02" w:rsidRDefault="006B7F02" w:rsidP="3F034F53">
      <w:pPr>
        <w:rPr>
          <w:rFonts w:ascii="Arial" w:eastAsia="Calibri" w:hAnsi="Arial" w:cs="Arial"/>
        </w:rPr>
      </w:pPr>
    </w:p>
    <w:p w14:paraId="106A62ED" w14:textId="77777777" w:rsidR="006B7F02" w:rsidRPr="006B7F02" w:rsidRDefault="006B7F02" w:rsidP="3F034F53">
      <w:pPr>
        <w:rPr>
          <w:rFonts w:ascii="Arial" w:eastAsia="Calibri" w:hAnsi="Arial" w:cs="Arial"/>
        </w:rPr>
      </w:pPr>
    </w:p>
    <w:p w14:paraId="2F5B89F5" w14:textId="77777777" w:rsidR="006B7F02" w:rsidRPr="006B7F02" w:rsidRDefault="006B7F02" w:rsidP="3F034F53">
      <w:pPr>
        <w:rPr>
          <w:rFonts w:ascii="Arial" w:eastAsia="Calibri" w:hAnsi="Arial" w:cs="Arial"/>
        </w:rPr>
      </w:pPr>
    </w:p>
    <w:p w14:paraId="4D08C563" w14:textId="77777777" w:rsidR="006B7F02" w:rsidRPr="006B7F02" w:rsidRDefault="006B7F02" w:rsidP="3F034F53">
      <w:pPr>
        <w:rPr>
          <w:rFonts w:ascii="Arial" w:eastAsia="Calibri" w:hAnsi="Arial" w:cs="Arial"/>
        </w:rPr>
      </w:pPr>
    </w:p>
    <w:p w14:paraId="1892737E" w14:textId="77777777" w:rsidR="006B7F02" w:rsidRPr="006B7F02" w:rsidRDefault="006B7F02" w:rsidP="3F034F53">
      <w:pPr>
        <w:rPr>
          <w:rFonts w:ascii="Arial" w:eastAsia="Calibri" w:hAnsi="Arial" w:cs="Arial"/>
        </w:rPr>
      </w:pPr>
    </w:p>
    <w:p w14:paraId="3B64583B" w14:textId="0665D337" w:rsidR="006B7F02" w:rsidRPr="006B7F02" w:rsidRDefault="006B7F02" w:rsidP="006B7F02">
      <w:pPr>
        <w:rPr>
          <w:rFonts w:ascii="Arial" w:eastAsia="Arial Nova" w:hAnsi="Arial" w:cs="Arial"/>
          <w:u w:val="single"/>
        </w:rPr>
      </w:pPr>
      <w:r w:rsidRPr="006B7F02">
        <w:rPr>
          <w:rFonts w:ascii="Arial" w:eastAsia="Arial Nova" w:hAnsi="Arial" w:cs="Arial"/>
          <w:u w:val="single"/>
        </w:rPr>
        <w:lastRenderedPageBreak/>
        <w:t>Reference List.</w:t>
      </w:r>
    </w:p>
    <w:p w14:paraId="1399ABAC" w14:textId="77777777" w:rsidR="006B7F02" w:rsidRPr="006B7F02" w:rsidRDefault="006B7F02" w:rsidP="006B7F02">
      <w:pPr>
        <w:rPr>
          <w:rFonts w:ascii="Arial" w:eastAsia="Arial Nova" w:hAnsi="Arial" w:cs="Arial"/>
        </w:rPr>
      </w:pPr>
      <w:r w:rsidRPr="006B7F02">
        <w:rPr>
          <w:rFonts w:ascii="Arial" w:eastAsia="Arial Nova" w:hAnsi="Arial" w:cs="Arial"/>
        </w:rPr>
        <w:t xml:space="preserve">Absolutely Education (2024) </w:t>
      </w:r>
      <w:r w:rsidRPr="006B7F02">
        <w:rPr>
          <w:rFonts w:ascii="Arial" w:eastAsia="Arial Nova" w:hAnsi="Arial" w:cs="Arial"/>
          <w:i/>
          <w:iCs/>
        </w:rPr>
        <w:t xml:space="preserve">The benefits of bilingual learning. </w:t>
      </w:r>
      <w:r w:rsidRPr="006B7F02">
        <w:rPr>
          <w:rFonts w:ascii="Arial" w:eastAsia="Arial Nova" w:hAnsi="Arial" w:cs="Arial"/>
        </w:rPr>
        <w:t xml:space="preserve">Available at: </w:t>
      </w:r>
      <w:hyperlink r:id="rId6" w:anchor=":~:text=It%20boosts%20cognitive%20development&amp;text=These%20physical%20changes%20in%20the,problem%20solving%2C%20and%20decision%20making">
        <w:r w:rsidRPr="006B7F02">
          <w:rPr>
            <w:rStyle w:val="Hyperlink"/>
            <w:rFonts w:ascii="Arial" w:eastAsia="Arial Nova" w:hAnsi="Arial" w:cs="Arial"/>
            <w:color w:val="auto"/>
          </w:rPr>
          <w:t>https://absolutely-education.co.uk/the-benefits-of-bilingual-learning/#:~:text=It%20boosts%20cognitive%20development&amp;text=These%20physical%20changes%20in%20the,problem%20solving%2C%20and%20decision%20making</w:t>
        </w:r>
      </w:hyperlink>
      <w:r w:rsidRPr="006B7F02">
        <w:rPr>
          <w:rFonts w:ascii="Arial" w:eastAsia="Arial Nova" w:hAnsi="Arial" w:cs="Arial"/>
        </w:rPr>
        <w:t>. (Accessed: 21</w:t>
      </w:r>
      <w:r w:rsidRPr="006B7F02">
        <w:rPr>
          <w:rFonts w:ascii="Arial" w:eastAsia="Arial Nova" w:hAnsi="Arial" w:cs="Arial"/>
          <w:vertAlign w:val="superscript"/>
        </w:rPr>
        <w:t>st</w:t>
      </w:r>
      <w:r w:rsidRPr="006B7F02">
        <w:rPr>
          <w:rFonts w:ascii="Arial" w:eastAsia="Arial Nova" w:hAnsi="Arial" w:cs="Arial"/>
        </w:rPr>
        <w:t xml:space="preserve"> April 2024). </w:t>
      </w:r>
    </w:p>
    <w:p w14:paraId="095BAFF7" w14:textId="77777777" w:rsidR="006B7F02" w:rsidRPr="006B7F02" w:rsidRDefault="006B7F02" w:rsidP="006B7F02">
      <w:pPr>
        <w:rPr>
          <w:rFonts w:ascii="Arial" w:eastAsia="Arial Nova" w:hAnsi="Arial" w:cs="Arial"/>
        </w:rPr>
      </w:pPr>
      <w:r w:rsidRPr="006B7F02">
        <w:rPr>
          <w:rFonts w:ascii="Arial" w:eastAsia="Arial Nova" w:hAnsi="Arial" w:cs="Arial"/>
        </w:rPr>
        <w:t xml:space="preserve">Baker, C. &amp; Wright, W. E. (2021) </w:t>
      </w:r>
      <w:r w:rsidRPr="006B7F02">
        <w:rPr>
          <w:rFonts w:ascii="Arial" w:eastAsia="Arial Nova" w:hAnsi="Arial" w:cs="Arial"/>
          <w:i/>
          <w:iCs/>
        </w:rPr>
        <w:t>Foundations of bilingual education and bilingualism</w:t>
      </w:r>
      <w:r w:rsidRPr="006B7F02">
        <w:rPr>
          <w:rFonts w:ascii="Arial" w:eastAsia="Arial Nova" w:hAnsi="Arial" w:cs="Arial"/>
        </w:rPr>
        <w:t xml:space="preserve"> (7th ed). Bristol: Multilingual Matters.</w:t>
      </w:r>
    </w:p>
    <w:p w14:paraId="1D7A5F57" w14:textId="77777777" w:rsidR="006B7F02" w:rsidRPr="006B7F02" w:rsidRDefault="006B7F02" w:rsidP="006B7F02">
      <w:pPr>
        <w:pStyle w:val="Heading1"/>
        <w:shd w:val="clear" w:color="auto" w:fill="FFFFFF" w:themeFill="background1"/>
        <w:spacing w:before="0" w:after="0"/>
        <w:rPr>
          <w:rFonts w:ascii="Arial" w:eastAsia="Arial Nova" w:hAnsi="Arial" w:cs="Arial"/>
          <w:color w:val="auto"/>
          <w:sz w:val="24"/>
          <w:szCs w:val="24"/>
        </w:rPr>
      </w:pPr>
      <w:r w:rsidRPr="006B7F02">
        <w:rPr>
          <w:rFonts w:ascii="Arial" w:eastAsia="Arial Nova" w:hAnsi="Arial" w:cs="Arial"/>
          <w:color w:val="auto"/>
          <w:sz w:val="24"/>
          <w:szCs w:val="24"/>
        </w:rPr>
        <w:t xml:space="preserve">Bangor University (2020) </w:t>
      </w:r>
      <w:r w:rsidRPr="006B7F02">
        <w:rPr>
          <w:rFonts w:ascii="Arial" w:eastAsia="Arial Nova" w:hAnsi="Arial" w:cs="Arial"/>
          <w:i/>
          <w:iCs/>
          <w:color w:val="auto"/>
          <w:sz w:val="24"/>
          <w:szCs w:val="24"/>
        </w:rPr>
        <w:t xml:space="preserve">Multilingualism is the norm - A presentation by Professor </w:t>
      </w:r>
      <w:proofErr w:type="spellStart"/>
      <w:r w:rsidRPr="006B7F02">
        <w:rPr>
          <w:rFonts w:ascii="Arial" w:eastAsia="Arial Nova" w:hAnsi="Arial" w:cs="Arial"/>
          <w:i/>
          <w:iCs/>
          <w:color w:val="auto"/>
          <w:sz w:val="24"/>
          <w:szCs w:val="24"/>
        </w:rPr>
        <w:t>Enlli</w:t>
      </w:r>
      <w:proofErr w:type="spellEnd"/>
      <w:r w:rsidRPr="006B7F02">
        <w:rPr>
          <w:rFonts w:ascii="Arial" w:eastAsia="Arial Nova" w:hAnsi="Arial" w:cs="Arial"/>
          <w:i/>
          <w:iCs/>
          <w:color w:val="auto"/>
          <w:sz w:val="24"/>
          <w:szCs w:val="24"/>
        </w:rPr>
        <w:t xml:space="preserve"> Thomas. </w:t>
      </w:r>
      <w:r w:rsidRPr="006B7F02">
        <w:rPr>
          <w:rFonts w:ascii="Arial" w:eastAsia="Arial Nova" w:hAnsi="Arial" w:cs="Arial"/>
          <w:color w:val="auto"/>
          <w:sz w:val="24"/>
          <w:szCs w:val="24"/>
        </w:rPr>
        <w:t xml:space="preserve">Available at: </w:t>
      </w:r>
      <w:hyperlink r:id="rId7">
        <w:r w:rsidRPr="006B7F02">
          <w:rPr>
            <w:rStyle w:val="Hyperlink"/>
            <w:rFonts w:ascii="Arial" w:eastAsia="Arial Nova" w:hAnsi="Arial" w:cs="Arial"/>
            <w:color w:val="auto"/>
            <w:sz w:val="24"/>
            <w:szCs w:val="24"/>
          </w:rPr>
          <w:t>https://www.youtube.com/watch?v=z479FOFFZcw</w:t>
        </w:r>
      </w:hyperlink>
      <w:r w:rsidRPr="006B7F02">
        <w:rPr>
          <w:rFonts w:ascii="Arial" w:eastAsia="Arial Nova" w:hAnsi="Arial" w:cs="Arial"/>
          <w:color w:val="auto"/>
          <w:sz w:val="24"/>
          <w:szCs w:val="24"/>
        </w:rPr>
        <w:t xml:space="preserve"> (Accessed: 21</w:t>
      </w:r>
      <w:r w:rsidRPr="006B7F02">
        <w:rPr>
          <w:rFonts w:ascii="Arial" w:eastAsia="Arial Nova" w:hAnsi="Arial" w:cs="Arial"/>
          <w:color w:val="auto"/>
          <w:sz w:val="24"/>
          <w:szCs w:val="24"/>
          <w:vertAlign w:val="superscript"/>
        </w:rPr>
        <w:t>st</w:t>
      </w:r>
      <w:r w:rsidRPr="006B7F02">
        <w:rPr>
          <w:rFonts w:ascii="Arial" w:eastAsia="Arial Nova" w:hAnsi="Arial" w:cs="Arial"/>
          <w:color w:val="auto"/>
          <w:sz w:val="24"/>
          <w:szCs w:val="24"/>
        </w:rPr>
        <w:t xml:space="preserve"> April 2024). </w:t>
      </w:r>
    </w:p>
    <w:p w14:paraId="7AA84074" w14:textId="77777777" w:rsidR="006B7F02" w:rsidRPr="006B7F02" w:rsidRDefault="006B7F02" w:rsidP="006B7F02">
      <w:pPr>
        <w:rPr>
          <w:rFonts w:ascii="Arial" w:hAnsi="Arial" w:cs="Arial"/>
        </w:rPr>
      </w:pPr>
      <w:r w:rsidRPr="006B7F02">
        <w:rPr>
          <w:rFonts w:ascii="Arial" w:hAnsi="Arial" w:cs="Arial"/>
        </w:rPr>
        <w:t xml:space="preserve">Bangor University (2021) </w:t>
      </w:r>
      <w:r w:rsidRPr="006B7F02">
        <w:rPr>
          <w:rFonts w:ascii="Arial" w:hAnsi="Arial" w:cs="Arial"/>
          <w:i/>
          <w:iCs/>
        </w:rPr>
        <w:t>BILINGUAL CHILDREN HAVE MORE EFFICIENT THINKING SKILLS, NEW RESEARCH REVEALS</w:t>
      </w:r>
      <w:r w:rsidRPr="006B7F02">
        <w:rPr>
          <w:rFonts w:ascii="Arial" w:hAnsi="Arial" w:cs="Arial"/>
        </w:rPr>
        <w:t xml:space="preserve">. Available at: </w:t>
      </w:r>
      <w:hyperlink r:id="rId8">
        <w:r w:rsidRPr="006B7F02">
          <w:rPr>
            <w:rStyle w:val="Hyperlink"/>
            <w:rFonts w:ascii="Arial" w:hAnsi="Arial" w:cs="Arial"/>
            <w:color w:val="auto"/>
          </w:rPr>
          <w:t>https://www.bangor.ac.uk/news/2021-09-13-bilingual-children-have-more-efficient-thinking-skills-new-research-reveals</w:t>
        </w:r>
      </w:hyperlink>
      <w:r w:rsidRPr="006B7F02">
        <w:rPr>
          <w:rFonts w:ascii="Arial" w:hAnsi="Arial" w:cs="Arial"/>
        </w:rPr>
        <w:t xml:space="preserve"> (Accessed: 21</w:t>
      </w:r>
      <w:r w:rsidRPr="006B7F02">
        <w:rPr>
          <w:rFonts w:ascii="Arial" w:hAnsi="Arial" w:cs="Arial"/>
          <w:vertAlign w:val="superscript"/>
        </w:rPr>
        <w:t>st</w:t>
      </w:r>
      <w:r w:rsidRPr="006B7F02">
        <w:rPr>
          <w:rFonts w:ascii="Arial" w:hAnsi="Arial" w:cs="Arial"/>
        </w:rPr>
        <w:t xml:space="preserve"> April 2024). </w:t>
      </w:r>
    </w:p>
    <w:p w14:paraId="23BD96A8" w14:textId="77777777" w:rsidR="006B7F02" w:rsidRPr="006B7F02" w:rsidRDefault="006B7F02" w:rsidP="006B7F02">
      <w:pPr>
        <w:pStyle w:val="Heading1"/>
        <w:shd w:val="clear" w:color="auto" w:fill="FFFFFF" w:themeFill="background1"/>
        <w:spacing w:before="0" w:after="0"/>
        <w:rPr>
          <w:rFonts w:ascii="Arial" w:eastAsia="Arial Nova" w:hAnsi="Arial" w:cs="Arial"/>
          <w:color w:val="auto"/>
          <w:sz w:val="24"/>
          <w:szCs w:val="24"/>
        </w:rPr>
      </w:pPr>
      <w:r w:rsidRPr="006B7F02">
        <w:rPr>
          <w:rFonts w:ascii="Arial" w:eastAsia="Arial Nova" w:hAnsi="Arial" w:cs="Arial"/>
          <w:color w:val="auto"/>
          <w:sz w:val="24"/>
          <w:szCs w:val="24"/>
        </w:rPr>
        <w:t xml:space="preserve">BBC (2023) </w:t>
      </w:r>
      <w:r w:rsidRPr="006B7F02">
        <w:rPr>
          <w:rFonts w:ascii="Arial" w:eastAsia="Arial Nova" w:hAnsi="Arial" w:cs="Arial"/>
          <w:i/>
          <w:iCs/>
          <w:color w:val="auto"/>
          <w:sz w:val="24"/>
          <w:szCs w:val="24"/>
        </w:rPr>
        <w:t xml:space="preserve">Welsh: Law to help all </w:t>
      </w:r>
      <w:proofErr w:type="spellStart"/>
      <w:r w:rsidRPr="006B7F02">
        <w:rPr>
          <w:rFonts w:ascii="Arial" w:eastAsia="Arial Nova" w:hAnsi="Arial" w:cs="Arial"/>
          <w:i/>
          <w:iCs/>
          <w:color w:val="auto"/>
          <w:sz w:val="24"/>
          <w:szCs w:val="24"/>
        </w:rPr>
        <w:t>Wales'</w:t>
      </w:r>
      <w:proofErr w:type="spellEnd"/>
      <w:r w:rsidRPr="006B7F02">
        <w:rPr>
          <w:rFonts w:ascii="Arial" w:eastAsia="Arial Nova" w:hAnsi="Arial" w:cs="Arial"/>
          <w:i/>
          <w:iCs/>
          <w:color w:val="auto"/>
          <w:sz w:val="24"/>
          <w:szCs w:val="24"/>
        </w:rPr>
        <w:t xml:space="preserve"> pupils speak confidently by 2050. </w:t>
      </w:r>
      <w:r w:rsidRPr="006B7F02">
        <w:rPr>
          <w:rFonts w:ascii="Arial" w:eastAsia="Arial Nova" w:hAnsi="Arial" w:cs="Arial"/>
          <w:color w:val="auto"/>
          <w:sz w:val="24"/>
          <w:szCs w:val="24"/>
        </w:rPr>
        <w:t xml:space="preserve">Available at: </w:t>
      </w:r>
      <w:hyperlink r:id="rId9">
        <w:r w:rsidRPr="006B7F02">
          <w:rPr>
            <w:rStyle w:val="Hyperlink"/>
            <w:rFonts w:ascii="Arial" w:eastAsia="Arial Nova" w:hAnsi="Arial" w:cs="Arial"/>
            <w:color w:val="auto"/>
            <w:sz w:val="24"/>
            <w:szCs w:val="24"/>
          </w:rPr>
          <w:t>https://www.bbc.co.uk/news/uk-wales-65082197</w:t>
        </w:r>
      </w:hyperlink>
      <w:r w:rsidRPr="006B7F02">
        <w:rPr>
          <w:rFonts w:ascii="Arial" w:eastAsia="Arial Nova" w:hAnsi="Arial" w:cs="Arial"/>
          <w:color w:val="auto"/>
          <w:sz w:val="24"/>
          <w:szCs w:val="24"/>
        </w:rPr>
        <w:t xml:space="preserve"> (Accessed: 21</w:t>
      </w:r>
      <w:r w:rsidRPr="006B7F02">
        <w:rPr>
          <w:rFonts w:ascii="Arial" w:eastAsia="Arial Nova" w:hAnsi="Arial" w:cs="Arial"/>
          <w:color w:val="auto"/>
          <w:sz w:val="24"/>
          <w:szCs w:val="24"/>
          <w:vertAlign w:val="superscript"/>
        </w:rPr>
        <w:t>st</w:t>
      </w:r>
      <w:r w:rsidRPr="006B7F02">
        <w:rPr>
          <w:rFonts w:ascii="Arial" w:eastAsia="Arial Nova" w:hAnsi="Arial" w:cs="Arial"/>
          <w:color w:val="auto"/>
          <w:sz w:val="24"/>
          <w:szCs w:val="24"/>
        </w:rPr>
        <w:t xml:space="preserve"> April 2024).</w:t>
      </w:r>
    </w:p>
    <w:p w14:paraId="3B496FE4" w14:textId="77777777" w:rsidR="006B7F02" w:rsidRPr="006B7F02" w:rsidRDefault="006B7F02" w:rsidP="006B7F02">
      <w:pPr>
        <w:rPr>
          <w:rFonts w:ascii="Arial" w:eastAsia="Arial Nova" w:hAnsi="Arial" w:cs="Arial"/>
        </w:rPr>
      </w:pPr>
      <w:r w:rsidRPr="006B7F02">
        <w:rPr>
          <w:rFonts w:ascii="Arial" w:eastAsia="Arial Nova" w:hAnsi="Arial" w:cs="Arial"/>
        </w:rPr>
        <w:t xml:space="preserve">Bialystok, E. &amp; Craik, F. I. M. (2006) </w:t>
      </w:r>
      <w:r w:rsidRPr="006B7F02">
        <w:rPr>
          <w:rFonts w:ascii="Arial" w:eastAsia="Arial Nova" w:hAnsi="Arial" w:cs="Arial"/>
          <w:i/>
          <w:iCs/>
        </w:rPr>
        <w:t xml:space="preserve">Lifespan </w:t>
      </w:r>
      <w:proofErr w:type="gramStart"/>
      <w:r w:rsidRPr="006B7F02">
        <w:rPr>
          <w:rFonts w:ascii="Arial" w:eastAsia="Arial Nova" w:hAnsi="Arial" w:cs="Arial"/>
          <w:i/>
          <w:iCs/>
        </w:rPr>
        <w:t>cognition :</w:t>
      </w:r>
      <w:proofErr w:type="gramEnd"/>
      <w:r w:rsidRPr="006B7F02">
        <w:rPr>
          <w:rFonts w:ascii="Arial" w:eastAsia="Arial Nova" w:hAnsi="Arial" w:cs="Arial"/>
          <w:i/>
          <w:iCs/>
        </w:rPr>
        <w:t xml:space="preserve"> mechanisms of change</w:t>
      </w:r>
      <w:r w:rsidRPr="006B7F02">
        <w:rPr>
          <w:rFonts w:ascii="Arial" w:eastAsia="Arial Nova" w:hAnsi="Arial" w:cs="Arial"/>
        </w:rPr>
        <w:t>. London: Oxford University Press.</w:t>
      </w:r>
    </w:p>
    <w:p w14:paraId="0B5654E6" w14:textId="77777777" w:rsidR="006B7F02" w:rsidRPr="006B7F02" w:rsidRDefault="006B7F02" w:rsidP="006B7F02">
      <w:pPr>
        <w:rPr>
          <w:rFonts w:ascii="Arial" w:eastAsia="Arial Nova" w:hAnsi="Arial" w:cs="Arial"/>
        </w:rPr>
      </w:pPr>
      <w:r w:rsidRPr="006B7F02">
        <w:rPr>
          <w:rFonts w:ascii="Arial" w:eastAsia="Arial Nova" w:hAnsi="Arial" w:cs="Arial"/>
        </w:rPr>
        <w:t xml:space="preserve">Booton, S. et al. (2021) ‘Children’s divergent thinking and bilingualism’ </w:t>
      </w:r>
      <w:r w:rsidRPr="006B7F02">
        <w:rPr>
          <w:rFonts w:ascii="Arial" w:eastAsia="Arial Nova" w:hAnsi="Arial" w:cs="Arial"/>
          <w:i/>
          <w:iCs/>
        </w:rPr>
        <w:t xml:space="preserve">Thinking Skills and Creativity. </w:t>
      </w:r>
      <w:r w:rsidRPr="006B7F02">
        <w:rPr>
          <w:rFonts w:ascii="Arial" w:eastAsia="Arial Nova" w:hAnsi="Arial" w:cs="Arial"/>
        </w:rPr>
        <w:t xml:space="preserve">41. Available at: </w:t>
      </w:r>
      <w:hyperlink r:id="rId10">
        <w:r w:rsidRPr="006B7F02">
          <w:rPr>
            <w:rStyle w:val="Hyperlink"/>
            <w:rFonts w:ascii="Arial" w:eastAsia="Arial Nova" w:hAnsi="Arial" w:cs="Arial"/>
            <w:color w:val="auto"/>
          </w:rPr>
          <w:t>https://www.sciencedirect.com/science/article/abs/pii/S1871187121001334?casa_token=mFXbyQSaHvYAAAAA:BTECpbqum21gOjiX-BXc0SrLvnvLlS-RpztYe0cJ4ZvQNOmf_1Qj9hg1XkYRXwTMYzO_WxFyVL8</w:t>
        </w:r>
      </w:hyperlink>
      <w:r w:rsidRPr="006B7F02">
        <w:rPr>
          <w:rFonts w:ascii="Arial" w:eastAsia="Arial Nova" w:hAnsi="Arial" w:cs="Arial"/>
        </w:rPr>
        <w:t xml:space="preserve"> (Accessed: 20</w:t>
      </w:r>
      <w:r w:rsidRPr="006B7F02">
        <w:rPr>
          <w:rFonts w:ascii="Arial" w:eastAsia="Arial Nova" w:hAnsi="Arial" w:cs="Arial"/>
          <w:vertAlign w:val="superscript"/>
        </w:rPr>
        <w:t>th</w:t>
      </w:r>
      <w:r w:rsidRPr="006B7F02">
        <w:rPr>
          <w:rFonts w:ascii="Arial" w:eastAsia="Arial Nova" w:hAnsi="Arial" w:cs="Arial"/>
        </w:rPr>
        <w:t xml:space="preserve"> April 2024). </w:t>
      </w:r>
    </w:p>
    <w:p w14:paraId="0A03B195" w14:textId="77777777" w:rsidR="006B7F02" w:rsidRPr="006B7F02" w:rsidRDefault="006B7F02" w:rsidP="006B7F02">
      <w:pPr>
        <w:rPr>
          <w:rFonts w:ascii="Arial" w:eastAsia="Arial Nova" w:hAnsi="Arial" w:cs="Arial"/>
        </w:rPr>
      </w:pPr>
      <w:r w:rsidRPr="006B7F02">
        <w:rPr>
          <w:rFonts w:ascii="Arial" w:eastAsia="Arial Nova" w:hAnsi="Arial" w:cs="Arial"/>
        </w:rPr>
        <w:t xml:space="preserve">Byers-Heinlein, K. &amp; Lew-Williams, C. (2013) </w:t>
      </w:r>
      <w:r w:rsidRPr="006B7F02">
        <w:rPr>
          <w:rFonts w:ascii="Arial" w:eastAsia="Arial Nova" w:hAnsi="Arial" w:cs="Arial"/>
          <w:i/>
          <w:iCs/>
        </w:rPr>
        <w:t xml:space="preserve">Bilingualism in the Early Years: What the Science Says. </w:t>
      </w:r>
      <w:r w:rsidRPr="006B7F02">
        <w:rPr>
          <w:rFonts w:ascii="Arial" w:eastAsia="Arial Nova" w:hAnsi="Arial" w:cs="Arial"/>
        </w:rPr>
        <w:t xml:space="preserve">Learn </w:t>
      </w:r>
      <w:proofErr w:type="spellStart"/>
      <w:r w:rsidRPr="006B7F02">
        <w:rPr>
          <w:rFonts w:ascii="Arial" w:eastAsia="Arial Nova" w:hAnsi="Arial" w:cs="Arial"/>
        </w:rPr>
        <w:t>Landsc</w:t>
      </w:r>
      <w:proofErr w:type="spellEnd"/>
      <w:r w:rsidRPr="006B7F02">
        <w:rPr>
          <w:rFonts w:ascii="Arial" w:eastAsia="Arial Nova" w:hAnsi="Arial" w:cs="Arial"/>
        </w:rPr>
        <w:t xml:space="preserve">. 7(1): 95–112. Available at: </w:t>
      </w:r>
      <w:hyperlink r:id="rId11" w:anchor=":~:text=Bilingualism%20refers%20to%20the%20ability,multilingual%20(Wei%2C%202000">
        <w:r w:rsidRPr="006B7F02">
          <w:rPr>
            <w:rStyle w:val="Hyperlink"/>
            <w:rFonts w:ascii="Arial" w:eastAsia="Arial Nova" w:hAnsi="Arial" w:cs="Arial"/>
            <w:color w:val="auto"/>
          </w:rPr>
          <w:t>https://www.ncbi.nlm.nih.gov/pmc/articles/PMC6168212/#:~:text=Bilingualism%20refers%20to%20the%20ability,multilingual%20(Wei%2C%202000</w:t>
        </w:r>
      </w:hyperlink>
      <w:r w:rsidRPr="006B7F02">
        <w:rPr>
          <w:rFonts w:ascii="Arial" w:eastAsia="Arial Nova" w:hAnsi="Arial" w:cs="Arial"/>
        </w:rPr>
        <w:t>) (Accessed: 20</w:t>
      </w:r>
      <w:r w:rsidRPr="006B7F02">
        <w:rPr>
          <w:rFonts w:ascii="Arial" w:eastAsia="Arial Nova" w:hAnsi="Arial" w:cs="Arial"/>
          <w:vertAlign w:val="superscript"/>
        </w:rPr>
        <w:t>th</w:t>
      </w:r>
      <w:r w:rsidRPr="006B7F02">
        <w:rPr>
          <w:rFonts w:ascii="Arial" w:eastAsia="Arial Nova" w:hAnsi="Arial" w:cs="Arial"/>
        </w:rPr>
        <w:t xml:space="preserve"> April 2024).</w:t>
      </w:r>
    </w:p>
    <w:p w14:paraId="4AC0532E" w14:textId="77777777" w:rsidR="006B7F02" w:rsidRPr="006B7F02" w:rsidRDefault="006B7F02" w:rsidP="006B7F02">
      <w:pPr>
        <w:rPr>
          <w:rFonts w:ascii="Arial" w:eastAsia="Arial Nova" w:hAnsi="Arial" w:cs="Arial"/>
        </w:rPr>
      </w:pPr>
      <w:r w:rsidRPr="006B7F02">
        <w:rPr>
          <w:rFonts w:ascii="Arial" w:eastAsia="Arial Nova" w:hAnsi="Arial" w:cs="Arial"/>
        </w:rPr>
        <w:t xml:space="preserve">Carmarthenshire County Council (2024) </w:t>
      </w:r>
      <w:r w:rsidRPr="006B7F02">
        <w:rPr>
          <w:rFonts w:ascii="Arial" w:eastAsia="Arial Nova" w:hAnsi="Arial" w:cs="Arial"/>
          <w:i/>
          <w:iCs/>
        </w:rPr>
        <w:t xml:space="preserve">Advantages of being bilingual. </w:t>
      </w:r>
      <w:r w:rsidRPr="006B7F02">
        <w:rPr>
          <w:rFonts w:ascii="Arial" w:eastAsia="Arial Nova" w:hAnsi="Arial" w:cs="Arial"/>
        </w:rPr>
        <w:t xml:space="preserve">Available at: </w:t>
      </w:r>
      <w:hyperlink r:id="rId12">
        <w:r w:rsidRPr="006B7F02">
          <w:rPr>
            <w:rStyle w:val="Hyperlink"/>
            <w:rFonts w:ascii="Arial" w:eastAsia="Arial Nova" w:hAnsi="Arial" w:cs="Arial"/>
            <w:color w:val="auto"/>
          </w:rPr>
          <w:t>https://www.carmarthenshire.gov.wales/home/council-services/education-schools/bilingual-education/advantages-of-being-bilingual/</w:t>
        </w:r>
      </w:hyperlink>
      <w:r w:rsidRPr="006B7F02">
        <w:rPr>
          <w:rFonts w:ascii="Arial" w:eastAsia="Arial Nova" w:hAnsi="Arial" w:cs="Arial"/>
        </w:rPr>
        <w:t xml:space="preserve"> (Accessed: 20</w:t>
      </w:r>
      <w:r w:rsidRPr="006B7F02">
        <w:rPr>
          <w:rFonts w:ascii="Arial" w:eastAsia="Arial Nova" w:hAnsi="Arial" w:cs="Arial"/>
          <w:vertAlign w:val="superscript"/>
        </w:rPr>
        <w:t>th</w:t>
      </w:r>
      <w:r w:rsidRPr="006B7F02">
        <w:rPr>
          <w:rFonts w:ascii="Arial" w:eastAsia="Arial Nova" w:hAnsi="Arial" w:cs="Arial"/>
        </w:rPr>
        <w:t xml:space="preserve"> April 2024). </w:t>
      </w:r>
    </w:p>
    <w:p w14:paraId="4F43F270" w14:textId="77777777" w:rsidR="006B7F02" w:rsidRPr="006B7F02" w:rsidRDefault="006B7F02" w:rsidP="006B7F02">
      <w:pPr>
        <w:rPr>
          <w:rFonts w:ascii="Arial" w:eastAsia="Arial Nova" w:hAnsi="Arial" w:cs="Arial"/>
        </w:rPr>
      </w:pPr>
      <w:r w:rsidRPr="006B7F02">
        <w:rPr>
          <w:rFonts w:ascii="Arial" w:eastAsia="Arial Nova" w:hAnsi="Arial" w:cs="Arial"/>
        </w:rPr>
        <w:t xml:space="preserve">Education Week (2023) </w:t>
      </w:r>
      <w:r w:rsidRPr="006B7F02">
        <w:rPr>
          <w:rFonts w:ascii="Arial" w:eastAsia="Arial Nova" w:hAnsi="Arial" w:cs="Arial"/>
          <w:i/>
          <w:iCs/>
        </w:rPr>
        <w:t xml:space="preserve">The Equity Question of Dual Language </w:t>
      </w:r>
      <w:proofErr w:type="spellStart"/>
      <w:r w:rsidRPr="006B7F02">
        <w:rPr>
          <w:rFonts w:ascii="Arial" w:eastAsia="Arial Nova" w:hAnsi="Arial" w:cs="Arial"/>
          <w:i/>
          <w:iCs/>
        </w:rPr>
        <w:t>Programes</w:t>
      </w:r>
      <w:proofErr w:type="spellEnd"/>
      <w:r w:rsidRPr="006B7F02">
        <w:rPr>
          <w:rFonts w:ascii="Arial" w:eastAsia="Arial Nova" w:hAnsi="Arial" w:cs="Arial"/>
          <w:i/>
          <w:iCs/>
        </w:rPr>
        <w:t xml:space="preserve">. </w:t>
      </w:r>
      <w:r w:rsidRPr="006B7F02">
        <w:rPr>
          <w:rFonts w:ascii="Arial" w:eastAsia="Arial Nova" w:hAnsi="Arial" w:cs="Arial"/>
        </w:rPr>
        <w:t xml:space="preserve">Available at: </w:t>
      </w:r>
      <w:hyperlink r:id="rId13">
        <w:r w:rsidRPr="006B7F02">
          <w:rPr>
            <w:rStyle w:val="Hyperlink"/>
            <w:rFonts w:ascii="Arial" w:eastAsia="Arial Nova" w:hAnsi="Arial" w:cs="Arial"/>
            <w:color w:val="auto"/>
          </w:rPr>
          <w:t>https://www.edweek.org/teaching-learning/the-equity-question-of-dual-language-programs/2023/05</w:t>
        </w:r>
      </w:hyperlink>
      <w:r w:rsidRPr="006B7F02">
        <w:rPr>
          <w:rFonts w:ascii="Arial" w:eastAsia="Arial Nova" w:hAnsi="Arial" w:cs="Arial"/>
        </w:rPr>
        <w:t xml:space="preserve"> (Accessed: 21</w:t>
      </w:r>
      <w:r w:rsidRPr="006B7F02">
        <w:rPr>
          <w:rFonts w:ascii="Arial" w:eastAsia="Arial Nova" w:hAnsi="Arial" w:cs="Arial"/>
          <w:vertAlign w:val="superscript"/>
        </w:rPr>
        <w:t>st</w:t>
      </w:r>
      <w:r w:rsidRPr="006B7F02">
        <w:rPr>
          <w:rFonts w:ascii="Arial" w:eastAsia="Arial Nova" w:hAnsi="Arial" w:cs="Arial"/>
        </w:rPr>
        <w:t xml:space="preserve"> April 2024). </w:t>
      </w:r>
    </w:p>
    <w:p w14:paraId="7CB88DA6" w14:textId="77777777" w:rsidR="006B7F02" w:rsidRPr="006B7F02" w:rsidRDefault="006B7F02" w:rsidP="006B7F02">
      <w:pPr>
        <w:pStyle w:val="Heading1"/>
        <w:shd w:val="clear" w:color="auto" w:fill="FFFFFF" w:themeFill="background1"/>
        <w:spacing w:before="0" w:after="0"/>
        <w:rPr>
          <w:rFonts w:ascii="Arial" w:eastAsia="Arial Nova" w:hAnsi="Arial" w:cs="Arial"/>
          <w:color w:val="auto"/>
          <w:sz w:val="24"/>
          <w:szCs w:val="24"/>
        </w:rPr>
      </w:pPr>
      <w:r w:rsidRPr="006B7F02">
        <w:rPr>
          <w:rFonts w:ascii="Arial" w:eastAsia="Arial Nova" w:hAnsi="Arial" w:cs="Arial"/>
          <w:color w:val="auto"/>
          <w:sz w:val="24"/>
          <w:szCs w:val="24"/>
        </w:rPr>
        <w:lastRenderedPageBreak/>
        <w:t xml:space="preserve">Gathercole, V. C. M. &amp; Thomas, E. M. (2009). ‘Bilingual first-language development: Dominant language takeover, threatened minority language take-up’. </w:t>
      </w:r>
      <w:r w:rsidRPr="006B7F02">
        <w:rPr>
          <w:rFonts w:ascii="Arial" w:eastAsia="Arial Nova" w:hAnsi="Arial" w:cs="Arial"/>
          <w:i/>
          <w:iCs/>
          <w:color w:val="auto"/>
          <w:sz w:val="24"/>
          <w:szCs w:val="24"/>
        </w:rPr>
        <w:t>Bilingualism (Cambridge, England)</w:t>
      </w:r>
      <w:r w:rsidRPr="006B7F02">
        <w:rPr>
          <w:rFonts w:ascii="Arial" w:eastAsia="Arial Nova" w:hAnsi="Arial" w:cs="Arial"/>
          <w:color w:val="auto"/>
          <w:sz w:val="24"/>
          <w:szCs w:val="24"/>
        </w:rPr>
        <w:t xml:space="preserve">, </w:t>
      </w:r>
      <w:r w:rsidRPr="006B7F02">
        <w:rPr>
          <w:rFonts w:ascii="Arial" w:eastAsia="Arial Nova" w:hAnsi="Arial" w:cs="Arial"/>
          <w:i/>
          <w:iCs/>
          <w:color w:val="auto"/>
          <w:sz w:val="24"/>
          <w:szCs w:val="24"/>
        </w:rPr>
        <w:t>12</w:t>
      </w:r>
      <w:r w:rsidRPr="006B7F02">
        <w:rPr>
          <w:rFonts w:ascii="Arial" w:eastAsia="Arial Nova" w:hAnsi="Arial" w:cs="Arial"/>
          <w:color w:val="auto"/>
          <w:sz w:val="24"/>
          <w:szCs w:val="24"/>
        </w:rPr>
        <w:t xml:space="preserve">(2), 213–237. </w:t>
      </w:r>
      <w:hyperlink r:id="rId14">
        <w:r w:rsidRPr="006B7F02">
          <w:rPr>
            <w:rStyle w:val="Hyperlink"/>
            <w:rFonts w:ascii="Arial" w:hAnsi="Arial" w:cs="Arial"/>
            <w:color w:val="auto"/>
            <w:sz w:val="24"/>
            <w:szCs w:val="24"/>
          </w:rPr>
          <w:t>https://doi.org/10.1017/S1366728909004015.</w:t>
        </w:r>
      </w:hyperlink>
    </w:p>
    <w:p w14:paraId="4F1F06C6" w14:textId="77777777" w:rsidR="006B7F02" w:rsidRPr="006B7F02" w:rsidRDefault="006B7F02" w:rsidP="006B7F02">
      <w:pPr>
        <w:rPr>
          <w:rFonts w:ascii="Arial" w:hAnsi="Arial" w:cs="Arial"/>
        </w:rPr>
      </w:pPr>
      <w:proofErr w:type="spellStart"/>
      <w:r w:rsidRPr="006B7F02">
        <w:rPr>
          <w:rFonts w:ascii="Arial" w:hAnsi="Arial" w:cs="Arial"/>
        </w:rPr>
        <w:t>Mudiad</w:t>
      </w:r>
      <w:proofErr w:type="spellEnd"/>
      <w:r w:rsidRPr="006B7F02">
        <w:rPr>
          <w:rFonts w:ascii="Arial" w:hAnsi="Arial" w:cs="Arial"/>
        </w:rPr>
        <w:t xml:space="preserve"> </w:t>
      </w:r>
      <w:proofErr w:type="spellStart"/>
      <w:r w:rsidRPr="006B7F02">
        <w:rPr>
          <w:rFonts w:ascii="Arial" w:hAnsi="Arial" w:cs="Arial"/>
        </w:rPr>
        <w:t>Meithrin</w:t>
      </w:r>
      <w:proofErr w:type="spellEnd"/>
      <w:r w:rsidRPr="006B7F02">
        <w:rPr>
          <w:rFonts w:ascii="Arial" w:hAnsi="Arial" w:cs="Arial"/>
        </w:rPr>
        <w:t xml:space="preserve"> (no date) </w:t>
      </w:r>
      <w:r w:rsidRPr="006B7F02">
        <w:rPr>
          <w:rFonts w:ascii="Arial" w:hAnsi="Arial" w:cs="Arial"/>
          <w:i/>
          <w:iCs/>
        </w:rPr>
        <w:t xml:space="preserve">Language Immersion Method. </w:t>
      </w:r>
      <w:r w:rsidRPr="006B7F02">
        <w:rPr>
          <w:rFonts w:ascii="Arial" w:hAnsi="Arial" w:cs="Arial"/>
        </w:rPr>
        <w:t xml:space="preserve">Available at: </w:t>
      </w:r>
      <w:hyperlink r:id="rId15">
        <w:r w:rsidRPr="006B7F02">
          <w:rPr>
            <w:rStyle w:val="Hyperlink"/>
            <w:rFonts w:ascii="Arial" w:hAnsi="Arial" w:cs="Arial"/>
            <w:color w:val="auto"/>
          </w:rPr>
          <w:t>https://meithrin.cymru/language-immersion-method/?lang=en</w:t>
        </w:r>
      </w:hyperlink>
      <w:r w:rsidRPr="006B7F02">
        <w:rPr>
          <w:rFonts w:ascii="Arial" w:hAnsi="Arial" w:cs="Arial"/>
        </w:rPr>
        <w:t xml:space="preserve"> (Accessed: 21</w:t>
      </w:r>
      <w:r w:rsidRPr="006B7F02">
        <w:rPr>
          <w:rFonts w:ascii="Arial" w:hAnsi="Arial" w:cs="Arial"/>
          <w:vertAlign w:val="superscript"/>
        </w:rPr>
        <w:t>st</w:t>
      </w:r>
      <w:r w:rsidRPr="006B7F02">
        <w:rPr>
          <w:rFonts w:ascii="Arial" w:hAnsi="Arial" w:cs="Arial"/>
        </w:rPr>
        <w:t xml:space="preserve"> April 2024). </w:t>
      </w:r>
    </w:p>
    <w:p w14:paraId="7453C24D" w14:textId="77777777" w:rsidR="006B7F02" w:rsidRPr="006B7F02" w:rsidRDefault="006B7F02" w:rsidP="006B7F02">
      <w:pPr>
        <w:rPr>
          <w:rFonts w:ascii="Arial" w:eastAsia="Arial Nova" w:hAnsi="Arial" w:cs="Arial"/>
        </w:rPr>
      </w:pPr>
      <w:r w:rsidRPr="006B7F02">
        <w:rPr>
          <w:rFonts w:ascii="Arial" w:eastAsia="Arial Nova" w:hAnsi="Arial" w:cs="Arial"/>
        </w:rPr>
        <w:t xml:space="preserve">Pacey (2016) </w:t>
      </w:r>
      <w:r w:rsidRPr="006B7F02">
        <w:rPr>
          <w:rFonts w:ascii="Arial" w:eastAsia="Arial Nova" w:hAnsi="Arial" w:cs="Arial"/>
          <w:i/>
          <w:iCs/>
        </w:rPr>
        <w:t>Theories of child development</w:t>
      </w:r>
      <w:r w:rsidRPr="006B7F02">
        <w:rPr>
          <w:rFonts w:ascii="Arial" w:eastAsia="Arial Nova" w:hAnsi="Arial" w:cs="Arial"/>
        </w:rPr>
        <w:t xml:space="preserve">. Available at: </w:t>
      </w:r>
      <w:hyperlink r:id="rId16">
        <w:r w:rsidRPr="006B7F02">
          <w:rPr>
            <w:rStyle w:val="Hyperlink"/>
            <w:rFonts w:ascii="Arial" w:eastAsia="Arial Nova" w:hAnsi="Arial" w:cs="Arial"/>
            <w:color w:val="auto"/>
          </w:rPr>
          <w:t>https://www.pacey.org.uk/Pacey/media/Website-files/PACEY%20member%20practice%20guides%20(PDFs)/PG28-Theories-of-child-development.pdf</w:t>
        </w:r>
      </w:hyperlink>
      <w:r w:rsidRPr="006B7F02">
        <w:rPr>
          <w:rFonts w:ascii="Arial" w:eastAsia="Arial Nova" w:hAnsi="Arial" w:cs="Arial"/>
        </w:rPr>
        <w:t xml:space="preserve"> (Accessed: 21</w:t>
      </w:r>
      <w:r w:rsidRPr="006B7F02">
        <w:rPr>
          <w:rFonts w:ascii="Arial" w:eastAsia="Arial Nova" w:hAnsi="Arial" w:cs="Arial"/>
          <w:vertAlign w:val="superscript"/>
        </w:rPr>
        <w:t>st</w:t>
      </w:r>
      <w:r w:rsidRPr="006B7F02">
        <w:rPr>
          <w:rFonts w:ascii="Arial" w:eastAsia="Arial Nova" w:hAnsi="Arial" w:cs="Arial"/>
        </w:rPr>
        <w:t xml:space="preserve"> April 2024). </w:t>
      </w:r>
    </w:p>
    <w:p w14:paraId="4C520526" w14:textId="77777777" w:rsidR="006B7F02" w:rsidRPr="006B7F02" w:rsidRDefault="006B7F02" w:rsidP="006B7F02">
      <w:pPr>
        <w:rPr>
          <w:rFonts w:ascii="Arial" w:eastAsia="Arial Nova" w:hAnsi="Arial" w:cs="Arial"/>
          <w:i/>
          <w:iCs/>
        </w:rPr>
      </w:pPr>
      <w:r w:rsidRPr="006B7F02">
        <w:rPr>
          <w:rFonts w:ascii="Arial" w:eastAsia="Arial Nova" w:hAnsi="Arial" w:cs="Arial"/>
        </w:rPr>
        <w:t xml:space="preserve">Pembrokeshire County Council (No date) </w:t>
      </w:r>
      <w:r w:rsidRPr="006B7F02">
        <w:rPr>
          <w:rFonts w:ascii="Arial" w:eastAsia="Arial Nova" w:hAnsi="Arial" w:cs="Arial"/>
          <w:i/>
          <w:iCs/>
        </w:rPr>
        <w:t xml:space="preserve">Inclusion services. </w:t>
      </w:r>
      <w:r w:rsidRPr="006B7F02">
        <w:rPr>
          <w:rFonts w:ascii="Arial" w:eastAsia="Arial Nova" w:hAnsi="Arial" w:cs="Arial"/>
        </w:rPr>
        <w:t xml:space="preserve">Available at: </w:t>
      </w:r>
      <w:hyperlink r:id="rId17" w:anchor=":~:text=WAL%20means%20Welsh%20as%20an,a%20different%20language%20at%20home">
        <w:r w:rsidRPr="006B7F02">
          <w:rPr>
            <w:rStyle w:val="Hyperlink"/>
            <w:rFonts w:ascii="Arial" w:eastAsia="Arial Nova" w:hAnsi="Arial" w:cs="Arial"/>
            <w:color w:val="auto"/>
          </w:rPr>
          <w:t>https://www.pembrokeshire.gov.uk/inclusion-services/advisory-service-english-as-an-additional-language#:~:text=WAL%20means%20Welsh%20as%20an,a%20different%20language%20at%20home</w:t>
        </w:r>
      </w:hyperlink>
      <w:r w:rsidRPr="006B7F02">
        <w:rPr>
          <w:rFonts w:ascii="Arial" w:eastAsia="Arial Nova" w:hAnsi="Arial" w:cs="Arial"/>
        </w:rPr>
        <w:t>. (Accessed: 20</w:t>
      </w:r>
      <w:r w:rsidRPr="006B7F02">
        <w:rPr>
          <w:rFonts w:ascii="Arial" w:eastAsia="Arial Nova" w:hAnsi="Arial" w:cs="Arial"/>
          <w:vertAlign w:val="superscript"/>
        </w:rPr>
        <w:t>th</w:t>
      </w:r>
      <w:r w:rsidRPr="006B7F02">
        <w:rPr>
          <w:rFonts w:ascii="Arial" w:eastAsia="Arial Nova" w:hAnsi="Arial" w:cs="Arial"/>
        </w:rPr>
        <w:t xml:space="preserve"> April 2024). </w:t>
      </w:r>
    </w:p>
    <w:p w14:paraId="019C6258" w14:textId="77777777" w:rsidR="006B7F02" w:rsidRPr="006B7F02" w:rsidRDefault="006B7F02" w:rsidP="006B7F02">
      <w:pPr>
        <w:rPr>
          <w:rFonts w:ascii="Arial" w:eastAsia="Arial Nova" w:hAnsi="Arial" w:cs="Arial"/>
        </w:rPr>
      </w:pPr>
      <w:r w:rsidRPr="006B7F02">
        <w:rPr>
          <w:rFonts w:ascii="Arial" w:eastAsia="Arial Nova" w:hAnsi="Arial" w:cs="Arial"/>
        </w:rPr>
        <w:t xml:space="preserve">Radboud University (2024) ‘Bilingual children cannot ‘turn off’ their language knowledge, says researcher’ </w:t>
      </w:r>
      <w:r w:rsidRPr="006B7F02">
        <w:rPr>
          <w:rFonts w:ascii="Arial" w:eastAsia="Arial Nova" w:hAnsi="Arial" w:cs="Arial"/>
          <w:i/>
          <w:iCs/>
        </w:rPr>
        <w:t xml:space="preserve">Phys Org. </w:t>
      </w:r>
      <w:r w:rsidRPr="006B7F02">
        <w:rPr>
          <w:rFonts w:ascii="Arial" w:eastAsia="Arial Nova" w:hAnsi="Arial" w:cs="Arial"/>
        </w:rPr>
        <w:t xml:space="preserve">Available at: </w:t>
      </w:r>
      <w:hyperlink r:id="rId18">
        <w:r w:rsidRPr="006B7F02">
          <w:rPr>
            <w:rStyle w:val="Hyperlink"/>
            <w:rFonts w:ascii="Arial" w:eastAsia="Arial Nova" w:hAnsi="Arial" w:cs="Arial"/>
            <w:color w:val="auto"/>
          </w:rPr>
          <w:t>https://phys.org/news/2024-03-bilingual-child-language-knowledge.html</w:t>
        </w:r>
      </w:hyperlink>
      <w:r w:rsidRPr="006B7F02">
        <w:rPr>
          <w:rFonts w:ascii="Arial" w:eastAsia="Arial Nova" w:hAnsi="Arial" w:cs="Arial"/>
        </w:rPr>
        <w:t xml:space="preserve"> (Accessed: 20</w:t>
      </w:r>
      <w:r w:rsidRPr="006B7F02">
        <w:rPr>
          <w:rFonts w:ascii="Arial" w:eastAsia="Arial Nova" w:hAnsi="Arial" w:cs="Arial"/>
          <w:vertAlign w:val="superscript"/>
        </w:rPr>
        <w:t>th</w:t>
      </w:r>
      <w:r w:rsidRPr="006B7F02">
        <w:rPr>
          <w:rFonts w:ascii="Arial" w:eastAsia="Arial Nova" w:hAnsi="Arial" w:cs="Arial"/>
        </w:rPr>
        <w:t xml:space="preserve"> April 2024).</w:t>
      </w:r>
    </w:p>
    <w:p w14:paraId="67756DC8" w14:textId="77777777" w:rsidR="006B7F02" w:rsidRPr="006B7F02" w:rsidRDefault="006B7F02" w:rsidP="006B7F02">
      <w:pPr>
        <w:rPr>
          <w:rFonts w:ascii="Arial" w:eastAsia="Arial Nova" w:hAnsi="Arial" w:cs="Arial"/>
        </w:rPr>
      </w:pPr>
      <w:r w:rsidRPr="006B7F02">
        <w:rPr>
          <w:rFonts w:ascii="Arial" w:eastAsia="Arial Nova" w:hAnsi="Arial" w:cs="Arial"/>
        </w:rPr>
        <w:t xml:space="preserve">Robert Robinson (2016) </w:t>
      </w:r>
      <w:r w:rsidRPr="006B7F02">
        <w:rPr>
          <w:rFonts w:ascii="Arial" w:eastAsia="Arial Nova" w:hAnsi="Arial" w:cs="Arial"/>
          <w:i/>
          <w:iCs/>
        </w:rPr>
        <w:t xml:space="preserve">Divergent Thinking Ken Robinson. </w:t>
      </w:r>
      <w:r w:rsidRPr="006B7F02">
        <w:rPr>
          <w:rFonts w:ascii="Arial" w:eastAsia="Arial Nova" w:hAnsi="Arial" w:cs="Arial"/>
        </w:rPr>
        <w:t xml:space="preserve">Available at: </w:t>
      </w:r>
      <w:hyperlink r:id="rId19" w:anchor="fpstate=ive&amp;vld=cid:72165077,vid:BHMUXFdBzik,st:0">
        <w:r w:rsidRPr="006B7F02">
          <w:rPr>
            <w:rStyle w:val="Hyperlink"/>
            <w:rFonts w:ascii="Arial" w:hAnsi="Arial" w:cs="Arial"/>
            <w:color w:val="auto"/>
          </w:rPr>
          <w:t>https://www.google.com/search?q=ken+robinson+divergent+thinking&amp;oq=ken+robinson+diver&amp;gs_lcrp=EgZjaHJvbWUqBwgAEAAYgAQyBwgAEAAYgAQyBggBEEUYOTIICAIQABgWGB4yCAgDEAAYFhgeMggIBBAAGBYYHtIBCDk5NTRqMGo3qAIAsAIA&amp;sourceid=chrome&amp;ie=UTF-8#fpstate=ive&amp;vld=cid:72165077,vid:BHMUXFdBzik,st:0</w:t>
        </w:r>
      </w:hyperlink>
      <w:r w:rsidRPr="006B7F02">
        <w:rPr>
          <w:rFonts w:ascii="Arial" w:eastAsia="Arial Nova" w:hAnsi="Arial" w:cs="Arial"/>
        </w:rPr>
        <w:t xml:space="preserve"> (Accessed: 21</w:t>
      </w:r>
      <w:r w:rsidRPr="006B7F02">
        <w:rPr>
          <w:rFonts w:ascii="Arial" w:eastAsia="Arial Nova" w:hAnsi="Arial" w:cs="Arial"/>
          <w:vertAlign w:val="superscript"/>
        </w:rPr>
        <w:t>st</w:t>
      </w:r>
      <w:r w:rsidRPr="006B7F02">
        <w:rPr>
          <w:rFonts w:ascii="Arial" w:eastAsia="Arial Nova" w:hAnsi="Arial" w:cs="Arial"/>
        </w:rPr>
        <w:t xml:space="preserve"> April 2024). </w:t>
      </w:r>
    </w:p>
    <w:p w14:paraId="1F018B1E" w14:textId="77777777" w:rsidR="006B7F02" w:rsidRPr="006B7F02" w:rsidRDefault="006B7F02" w:rsidP="006B7F02">
      <w:pPr>
        <w:rPr>
          <w:rFonts w:ascii="Arial" w:eastAsia="Arial Nova" w:hAnsi="Arial" w:cs="Arial"/>
        </w:rPr>
      </w:pPr>
      <w:proofErr w:type="spellStart"/>
      <w:r w:rsidRPr="006B7F02">
        <w:rPr>
          <w:rFonts w:ascii="Arial" w:eastAsia="Arial Nova" w:hAnsi="Arial" w:cs="Arial"/>
        </w:rPr>
        <w:t>Tedick</w:t>
      </w:r>
      <w:proofErr w:type="spellEnd"/>
      <w:r w:rsidRPr="006B7F02">
        <w:rPr>
          <w:rFonts w:ascii="Arial" w:eastAsia="Arial Nova" w:hAnsi="Arial" w:cs="Arial"/>
        </w:rPr>
        <w:t xml:space="preserve">, D. J. &amp; Lyster, R. (2020) </w:t>
      </w:r>
      <w:r w:rsidRPr="006B7F02">
        <w:rPr>
          <w:rFonts w:ascii="Arial" w:eastAsia="Arial Nova" w:hAnsi="Arial" w:cs="Arial"/>
          <w:i/>
          <w:iCs/>
        </w:rPr>
        <w:t>Scaffolding language development in immersion and dual language classrooms</w:t>
      </w:r>
      <w:r w:rsidRPr="006B7F02">
        <w:rPr>
          <w:rFonts w:ascii="Arial" w:eastAsia="Arial Nova" w:hAnsi="Arial" w:cs="Arial"/>
        </w:rPr>
        <w:t>. Routledge.</w:t>
      </w:r>
    </w:p>
    <w:p w14:paraId="1942CDB3" w14:textId="77777777" w:rsidR="006B7F02" w:rsidRPr="006B7F02" w:rsidRDefault="006B7F02" w:rsidP="006B7F02">
      <w:pPr>
        <w:rPr>
          <w:rFonts w:ascii="Arial" w:eastAsia="Arial Nova" w:hAnsi="Arial" w:cs="Arial"/>
        </w:rPr>
      </w:pPr>
      <w:r w:rsidRPr="006B7F02">
        <w:rPr>
          <w:rFonts w:ascii="Arial" w:eastAsia="Arial Nova" w:hAnsi="Arial" w:cs="Arial"/>
        </w:rPr>
        <w:t xml:space="preserve">UNICEF (No date) </w:t>
      </w:r>
      <w:r w:rsidRPr="006B7F02">
        <w:rPr>
          <w:rFonts w:ascii="Arial" w:eastAsia="Arial Nova" w:hAnsi="Arial" w:cs="Arial"/>
          <w:i/>
          <w:iCs/>
        </w:rPr>
        <w:t xml:space="preserve">How we protect children’s rights. </w:t>
      </w:r>
      <w:r w:rsidRPr="006B7F02">
        <w:rPr>
          <w:rFonts w:ascii="Arial" w:eastAsia="Arial Nova" w:hAnsi="Arial" w:cs="Arial"/>
        </w:rPr>
        <w:t xml:space="preserve">Available at: </w:t>
      </w:r>
      <w:hyperlink r:id="rId20">
        <w:r w:rsidRPr="006B7F02">
          <w:rPr>
            <w:rStyle w:val="Hyperlink"/>
            <w:rFonts w:ascii="Arial" w:eastAsia="Arial Nova" w:hAnsi="Arial" w:cs="Arial"/>
            <w:color w:val="auto"/>
          </w:rPr>
          <w:t>https://www.unicef.org.uk/what-we-do/un-convention-child-rights/?sisearchengine=284&amp;siproduct=Campaign_G_02_Our_Work&amp;gad=1&amp;gclid=CjwKCAjw-eKpBhAbEiwAqFL0mvqHTye2McxL0RHiynE4mGhVQn2FpTB_9g4GOOUTBhgNDbcOXf340hoCdrUQAvD_BwE</w:t>
        </w:r>
      </w:hyperlink>
      <w:r w:rsidRPr="006B7F02">
        <w:rPr>
          <w:rFonts w:ascii="Arial" w:eastAsia="Arial Nova" w:hAnsi="Arial" w:cs="Arial"/>
        </w:rPr>
        <w:t xml:space="preserve"> (Accessed: 21</w:t>
      </w:r>
      <w:r w:rsidRPr="006B7F02">
        <w:rPr>
          <w:rFonts w:ascii="Arial" w:eastAsia="Arial Nova" w:hAnsi="Arial" w:cs="Arial"/>
          <w:vertAlign w:val="superscript"/>
        </w:rPr>
        <w:t>st</w:t>
      </w:r>
      <w:r w:rsidRPr="006B7F02">
        <w:rPr>
          <w:rFonts w:ascii="Arial" w:eastAsia="Arial Nova" w:hAnsi="Arial" w:cs="Arial"/>
        </w:rPr>
        <w:t xml:space="preserve"> April 2024).     </w:t>
      </w:r>
    </w:p>
    <w:p w14:paraId="32DA10AA" w14:textId="77777777" w:rsidR="006B7F02" w:rsidRPr="006B7F02" w:rsidRDefault="006B7F02" w:rsidP="006B7F02">
      <w:pPr>
        <w:pStyle w:val="Heading1"/>
        <w:shd w:val="clear" w:color="auto" w:fill="FFFFFF" w:themeFill="background1"/>
        <w:spacing w:before="400" w:after="200"/>
        <w:rPr>
          <w:rFonts w:ascii="Arial" w:eastAsia="Arial Nova" w:hAnsi="Arial" w:cs="Arial"/>
          <w:color w:val="auto"/>
          <w:sz w:val="24"/>
          <w:szCs w:val="24"/>
        </w:rPr>
      </w:pPr>
      <w:r w:rsidRPr="006B7F02">
        <w:rPr>
          <w:rFonts w:ascii="Arial" w:eastAsia="Arial Nova" w:hAnsi="Arial" w:cs="Arial"/>
          <w:color w:val="auto"/>
          <w:sz w:val="24"/>
          <w:szCs w:val="24"/>
        </w:rPr>
        <w:lastRenderedPageBreak/>
        <w:t>Vanhove, J. (2014)</w:t>
      </w:r>
      <w:r w:rsidRPr="006B7F02">
        <w:rPr>
          <w:rFonts w:ascii="Arial" w:eastAsia="Arial Nova" w:hAnsi="Arial" w:cs="Arial"/>
          <w:i/>
          <w:iCs/>
          <w:color w:val="auto"/>
          <w:sz w:val="24"/>
          <w:szCs w:val="24"/>
        </w:rPr>
        <w:t xml:space="preserve"> The Critical Period Hypothesis in Second Language Acquisition: A Statistical Critique and a Reanalysis. </w:t>
      </w:r>
      <w:proofErr w:type="spellStart"/>
      <w:r w:rsidRPr="006B7F02">
        <w:rPr>
          <w:rFonts w:ascii="Arial" w:eastAsia="Arial Nova" w:hAnsi="Arial" w:cs="Arial"/>
          <w:color w:val="auto"/>
          <w:sz w:val="24"/>
          <w:szCs w:val="24"/>
        </w:rPr>
        <w:t>PLoS</w:t>
      </w:r>
      <w:proofErr w:type="spellEnd"/>
      <w:r w:rsidRPr="006B7F02">
        <w:rPr>
          <w:rFonts w:ascii="Arial" w:eastAsia="Arial Nova" w:hAnsi="Arial" w:cs="Arial"/>
          <w:color w:val="auto"/>
          <w:sz w:val="24"/>
          <w:szCs w:val="24"/>
        </w:rPr>
        <w:t xml:space="preserve"> One. 9(7). Available at: </w:t>
      </w:r>
      <w:hyperlink r:id="rId21">
        <w:r w:rsidRPr="006B7F02">
          <w:rPr>
            <w:rStyle w:val="Hyperlink"/>
            <w:rFonts w:ascii="Arial" w:hAnsi="Arial" w:cs="Arial"/>
            <w:color w:val="auto"/>
            <w:sz w:val="24"/>
            <w:szCs w:val="24"/>
          </w:rPr>
          <w:t>https://www.ncbi.nlm.nih.gov/pmc/articles/PMC3723803/</w:t>
        </w:r>
      </w:hyperlink>
      <w:r w:rsidRPr="006B7F02">
        <w:rPr>
          <w:rFonts w:ascii="Arial" w:eastAsia="Arial Nova" w:hAnsi="Arial" w:cs="Arial"/>
          <w:color w:val="auto"/>
          <w:sz w:val="24"/>
          <w:szCs w:val="24"/>
        </w:rPr>
        <w:t xml:space="preserve"> (Accessed: 21</w:t>
      </w:r>
      <w:r w:rsidRPr="006B7F02">
        <w:rPr>
          <w:rFonts w:ascii="Arial" w:eastAsia="Arial Nova" w:hAnsi="Arial" w:cs="Arial"/>
          <w:color w:val="auto"/>
          <w:sz w:val="24"/>
          <w:szCs w:val="24"/>
          <w:vertAlign w:val="superscript"/>
        </w:rPr>
        <w:t>st</w:t>
      </w:r>
      <w:r w:rsidRPr="006B7F02">
        <w:rPr>
          <w:rFonts w:ascii="Arial" w:eastAsia="Arial Nova" w:hAnsi="Arial" w:cs="Arial"/>
          <w:color w:val="auto"/>
          <w:sz w:val="24"/>
          <w:szCs w:val="24"/>
        </w:rPr>
        <w:t xml:space="preserve"> April 2024). </w:t>
      </w:r>
    </w:p>
    <w:p w14:paraId="72BE0BEB" w14:textId="77777777" w:rsidR="006B7F02" w:rsidRPr="006B7F02" w:rsidRDefault="006B7F02" w:rsidP="006B7F02">
      <w:pPr>
        <w:rPr>
          <w:rFonts w:ascii="Arial" w:eastAsia="Arial Nova" w:hAnsi="Arial" w:cs="Arial"/>
        </w:rPr>
      </w:pPr>
      <w:r w:rsidRPr="006B7F02">
        <w:rPr>
          <w:rFonts w:ascii="Arial" w:eastAsia="Arial Nova" w:hAnsi="Arial" w:cs="Arial"/>
        </w:rPr>
        <w:t xml:space="preserve">Welsh Government (2017) </w:t>
      </w:r>
      <w:proofErr w:type="spellStart"/>
      <w:r w:rsidRPr="006B7F02">
        <w:rPr>
          <w:rFonts w:ascii="Arial" w:eastAsia="Arial Nova" w:hAnsi="Arial" w:cs="Arial"/>
          <w:i/>
          <w:iCs/>
        </w:rPr>
        <w:t>Cymraeg</w:t>
      </w:r>
      <w:proofErr w:type="spellEnd"/>
      <w:r w:rsidRPr="006B7F02">
        <w:rPr>
          <w:rFonts w:ascii="Arial" w:eastAsia="Arial Nova" w:hAnsi="Arial" w:cs="Arial"/>
          <w:i/>
          <w:iCs/>
        </w:rPr>
        <w:t xml:space="preserve"> 2050, a million Welsh speakers. </w:t>
      </w:r>
      <w:r w:rsidRPr="006B7F02">
        <w:rPr>
          <w:rFonts w:ascii="Arial" w:eastAsia="Arial Nova" w:hAnsi="Arial" w:cs="Arial"/>
        </w:rPr>
        <w:t xml:space="preserve">Available at: </w:t>
      </w:r>
      <w:hyperlink r:id="rId22">
        <w:r w:rsidRPr="006B7F02">
          <w:rPr>
            <w:rStyle w:val="Hyperlink"/>
            <w:rFonts w:ascii="Arial" w:hAnsi="Arial" w:cs="Arial"/>
            <w:color w:val="auto"/>
          </w:rPr>
          <w:t>https://www.gov.wales/sites/default/files/publications/2018-12/cymraeg-2050-welsh-language-strategy.pdf</w:t>
        </w:r>
      </w:hyperlink>
      <w:r w:rsidRPr="006B7F02">
        <w:rPr>
          <w:rFonts w:ascii="Arial" w:eastAsia="Arial Nova" w:hAnsi="Arial" w:cs="Arial"/>
        </w:rPr>
        <w:t xml:space="preserve"> (Accessed: 21</w:t>
      </w:r>
      <w:r w:rsidRPr="006B7F02">
        <w:rPr>
          <w:rFonts w:ascii="Arial" w:eastAsia="Arial Nova" w:hAnsi="Arial" w:cs="Arial"/>
          <w:vertAlign w:val="superscript"/>
        </w:rPr>
        <w:t>st</w:t>
      </w:r>
      <w:r w:rsidRPr="006B7F02">
        <w:rPr>
          <w:rFonts w:ascii="Arial" w:eastAsia="Arial Nova" w:hAnsi="Arial" w:cs="Arial"/>
        </w:rPr>
        <w:t xml:space="preserve"> April 2024). </w:t>
      </w:r>
    </w:p>
    <w:p w14:paraId="7FDC1F1E" w14:textId="77777777" w:rsidR="006B7F02" w:rsidRPr="006B7F02" w:rsidRDefault="006B7F02" w:rsidP="006B7F02">
      <w:pPr>
        <w:rPr>
          <w:rFonts w:ascii="Arial" w:hAnsi="Arial" w:cs="Arial"/>
        </w:rPr>
      </w:pPr>
      <w:r w:rsidRPr="006B7F02">
        <w:rPr>
          <w:rFonts w:ascii="Arial" w:hAnsi="Arial" w:cs="Arial"/>
        </w:rPr>
        <w:t xml:space="preserve">Welsh Government (2024a) </w:t>
      </w:r>
      <w:r w:rsidRPr="006B7F02">
        <w:rPr>
          <w:rFonts w:ascii="Arial" w:hAnsi="Arial" w:cs="Arial"/>
          <w:i/>
          <w:iCs/>
        </w:rPr>
        <w:t xml:space="preserve">Curriculum for funded non-maintained nursery settings. </w:t>
      </w:r>
      <w:r w:rsidRPr="006B7F02">
        <w:rPr>
          <w:rFonts w:ascii="Arial" w:hAnsi="Arial" w:cs="Arial"/>
        </w:rPr>
        <w:t xml:space="preserve">Available at: </w:t>
      </w:r>
      <w:hyperlink r:id="rId23">
        <w:r w:rsidRPr="006B7F02">
          <w:rPr>
            <w:rStyle w:val="Hyperlink"/>
            <w:rFonts w:ascii="Arial" w:hAnsi="Arial" w:cs="Arial"/>
            <w:color w:val="auto"/>
          </w:rPr>
          <w:t>https://hwb.gov.wales/curriculum-for-wales/curriculum-for-funded-non-maintained-nursery-settings</w:t>
        </w:r>
      </w:hyperlink>
      <w:r w:rsidRPr="006B7F02">
        <w:rPr>
          <w:rFonts w:ascii="Arial" w:hAnsi="Arial" w:cs="Arial"/>
        </w:rPr>
        <w:t xml:space="preserve"> (Accessed: 21</w:t>
      </w:r>
      <w:r w:rsidRPr="006B7F02">
        <w:rPr>
          <w:rFonts w:ascii="Arial" w:hAnsi="Arial" w:cs="Arial"/>
          <w:vertAlign w:val="superscript"/>
        </w:rPr>
        <w:t>st</w:t>
      </w:r>
      <w:r w:rsidRPr="006B7F02">
        <w:rPr>
          <w:rFonts w:ascii="Arial" w:hAnsi="Arial" w:cs="Arial"/>
        </w:rPr>
        <w:t xml:space="preserve"> April 2024). </w:t>
      </w:r>
    </w:p>
    <w:p w14:paraId="3AA2BFB4" w14:textId="77777777" w:rsidR="006B7F02" w:rsidRPr="006B7F02" w:rsidRDefault="006B7F02" w:rsidP="006B7F02">
      <w:pPr>
        <w:rPr>
          <w:rFonts w:ascii="Arial" w:hAnsi="Arial" w:cs="Arial"/>
        </w:rPr>
      </w:pPr>
      <w:r w:rsidRPr="006B7F02">
        <w:rPr>
          <w:rFonts w:ascii="Arial" w:hAnsi="Arial" w:cs="Arial"/>
        </w:rPr>
        <w:t xml:space="preserve">Welsh Government (2024b) </w:t>
      </w:r>
      <w:r w:rsidRPr="006B7F02">
        <w:rPr>
          <w:rFonts w:ascii="Arial" w:hAnsi="Arial" w:cs="Arial"/>
          <w:i/>
          <w:iCs/>
        </w:rPr>
        <w:t>Welsh Language (Wales) Measure 2011.</w:t>
      </w:r>
      <w:r w:rsidRPr="006B7F02">
        <w:rPr>
          <w:rFonts w:ascii="Arial" w:hAnsi="Arial" w:cs="Arial"/>
        </w:rPr>
        <w:t xml:space="preserve"> Available at: </w:t>
      </w:r>
      <w:hyperlink r:id="rId24">
        <w:r w:rsidRPr="006B7F02">
          <w:rPr>
            <w:rStyle w:val="Hyperlink"/>
            <w:rFonts w:ascii="Arial" w:hAnsi="Arial" w:cs="Arial"/>
            <w:color w:val="auto"/>
          </w:rPr>
          <w:t>https://law.gov.wales/culture/welsh-language/welsh-language-wales-measure-2011</w:t>
        </w:r>
      </w:hyperlink>
      <w:r w:rsidRPr="006B7F02">
        <w:rPr>
          <w:rFonts w:ascii="Arial" w:hAnsi="Arial" w:cs="Arial"/>
        </w:rPr>
        <w:t xml:space="preserve"> (Accessed: 21</w:t>
      </w:r>
      <w:r w:rsidRPr="006B7F02">
        <w:rPr>
          <w:rFonts w:ascii="Arial" w:hAnsi="Arial" w:cs="Arial"/>
          <w:vertAlign w:val="superscript"/>
        </w:rPr>
        <w:t>st</w:t>
      </w:r>
      <w:r w:rsidRPr="006B7F02">
        <w:rPr>
          <w:rFonts w:ascii="Arial" w:hAnsi="Arial" w:cs="Arial"/>
        </w:rPr>
        <w:t xml:space="preserve"> April 2024). </w:t>
      </w:r>
    </w:p>
    <w:p w14:paraId="10A13555" w14:textId="77777777" w:rsidR="006B7F02" w:rsidRPr="006B7F02" w:rsidRDefault="006B7F02" w:rsidP="006B7F02">
      <w:pPr>
        <w:rPr>
          <w:rFonts w:ascii="Arial" w:hAnsi="Arial" w:cs="Arial"/>
        </w:rPr>
      </w:pPr>
    </w:p>
    <w:p w14:paraId="5BD5FD54" w14:textId="77777777" w:rsidR="006B7F02" w:rsidRPr="006B7F02" w:rsidRDefault="006B7F02" w:rsidP="3F034F53">
      <w:pPr>
        <w:rPr>
          <w:rFonts w:ascii="Arial" w:eastAsia="Calibri" w:hAnsi="Arial" w:cs="Arial"/>
        </w:rPr>
      </w:pPr>
    </w:p>
    <w:sectPr w:rsidR="006B7F02" w:rsidRPr="006B7F02">
      <w:headerReference w:type="default" r:id="rId25"/>
      <w:foot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5E9E1" w14:textId="77777777" w:rsidR="005705E8" w:rsidRDefault="005705E8">
      <w:pPr>
        <w:spacing w:after="0" w:line="240" w:lineRule="auto"/>
      </w:pPr>
      <w:r>
        <w:separator/>
      </w:r>
    </w:p>
  </w:endnote>
  <w:endnote w:type="continuationSeparator" w:id="0">
    <w:p w14:paraId="4EC4B644" w14:textId="77777777" w:rsidR="005705E8" w:rsidRDefault="005705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ova">
    <w:panose1 w:val="020B0504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3F034F53" w14:paraId="3C13ACD7" w14:textId="77777777" w:rsidTr="3F034F53">
      <w:trPr>
        <w:trHeight w:val="300"/>
      </w:trPr>
      <w:tc>
        <w:tcPr>
          <w:tcW w:w="3120" w:type="dxa"/>
        </w:tcPr>
        <w:p w14:paraId="00D50952" w14:textId="31FE7C1B" w:rsidR="3F034F53" w:rsidRDefault="3F034F53" w:rsidP="3F034F53">
          <w:pPr>
            <w:pStyle w:val="Header"/>
            <w:ind w:left="-115"/>
          </w:pPr>
        </w:p>
      </w:tc>
      <w:tc>
        <w:tcPr>
          <w:tcW w:w="3120" w:type="dxa"/>
        </w:tcPr>
        <w:p w14:paraId="727B3E4E" w14:textId="5A09849A" w:rsidR="3F034F53" w:rsidRDefault="3F034F53" w:rsidP="3F034F53">
          <w:pPr>
            <w:pStyle w:val="Header"/>
            <w:jc w:val="center"/>
          </w:pPr>
        </w:p>
      </w:tc>
      <w:tc>
        <w:tcPr>
          <w:tcW w:w="3120" w:type="dxa"/>
        </w:tcPr>
        <w:p w14:paraId="5D625E7F" w14:textId="147D5DE4" w:rsidR="3F034F53" w:rsidRDefault="3F034F53" w:rsidP="3F034F53">
          <w:pPr>
            <w:pStyle w:val="Header"/>
            <w:ind w:right="-115"/>
            <w:jc w:val="right"/>
          </w:pPr>
        </w:p>
      </w:tc>
    </w:tr>
  </w:tbl>
  <w:p w14:paraId="229F591A" w14:textId="72B0A8D7" w:rsidR="3F034F53" w:rsidRDefault="3F034F53" w:rsidP="3F034F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4DB2E1" w14:textId="77777777" w:rsidR="005705E8" w:rsidRDefault="005705E8">
      <w:pPr>
        <w:spacing w:after="0" w:line="240" w:lineRule="auto"/>
      </w:pPr>
      <w:r>
        <w:separator/>
      </w:r>
    </w:p>
  </w:footnote>
  <w:footnote w:type="continuationSeparator" w:id="0">
    <w:p w14:paraId="09B15477" w14:textId="77777777" w:rsidR="005705E8" w:rsidRDefault="005705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3F034F53" w14:paraId="240EA28B" w14:textId="77777777" w:rsidTr="3F034F53">
      <w:trPr>
        <w:trHeight w:val="300"/>
      </w:trPr>
      <w:tc>
        <w:tcPr>
          <w:tcW w:w="3120" w:type="dxa"/>
        </w:tcPr>
        <w:p w14:paraId="6A5E0243" w14:textId="4ECD923E" w:rsidR="3F034F53" w:rsidRDefault="3F034F53" w:rsidP="3F034F53">
          <w:pPr>
            <w:pStyle w:val="Header"/>
            <w:ind w:left="-115"/>
            <w:rPr>
              <w:rFonts w:ascii="Calibri" w:eastAsia="Calibri" w:hAnsi="Calibri" w:cs="Calibri"/>
            </w:rPr>
          </w:pPr>
          <w:r w:rsidRPr="3F034F53">
            <w:rPr>
              <w:rFonts w:ascii="Calibri" w:eastAsia="Calibri" w:hAnsi="Calibri" w:cs="Calibri"/>
            </w:rPr>
            <w:t>ECEY4004</w:t>
          </w:r>
        </w:p>
      </w:tc>
      <w:tc>
        <w:tcPr>
          <w:tcW w:w="3120" w:type="dxa"/>
        </w:tcPr>
        <w:p w14:paraId="163A3C49" w14:textId="3E613324" w:rsidR="3F034F53" w:rsidRDefault="3F034F53" w:rsidP="3F034F53">
          <w:pPr>
            <w:pStyle w:val="Header"/>
            <w:jc w:val="center"/>
            <w:rPr>
              <w:rFonts w:ascii="Calibri" w:eastAsia="Calibri" w:hAnsi="Calibri" w:cs="Calibri"/>
            </w:rPr>
          </w:pPr>
          <w:r w:rsidRPr="3F034F53">
            <w:rPr>
              <w:rFonts w:ascii="Calibri" w:eastAsia="Calibri" w:hAnsi="Calibri" w:cs="Calibri"/>
            </w:rPr>
            <w:t>Sophia Hughes</w:t>
          </w:r>
        </w:p>
      </w:tc>
      <w:tc>
        <w:tcPr>
          <w:tcW w:w="3120" w:type="dxa"/>
        </w:tcPr>
        <w:p w14:paraId="3682F58E" w14:textId="0973EA18" w:rsidR="3F034F53" w:rsidRDefault="3F034F53" w:rsidP="3F034F53">
          <w:pPr>
            <w:pStyle w:val="Header"/>
            <w:ind w:right="-115"/>
            <w:jc w:val="right"/>
            <w:rPr>
              <w:rFonts w:ascii="Calibri" w:eastAsia="Calibri" w:hAnsi="Calibri" w:cs="Calibri"/>
            </w:rPr>
          </w:pPr>
          <w:r w:rsidRPr="3F034F53">
            <w:rPr>
              <w:rFonts w:ascii="Calibri" w:eastAsia="Calibri" w:hAnsi="Calibri" w:cs="Calibri"/>
            </w:rPr>
            <w:t>2317778</w:t>
          </w:r>
        </w:p>
      </w:tc>
    </w:tr>
  </w:tbl>
  <w:p w14:paraId="536467C1" w14:textId="430E4937" w:rsidR="3F034F53" w:rsidRDefault="3F034F53" w:rsidP="3F034F53">
    <w:pPr>
      <w:pStyle w:val="Header"/>
    </w:pPr>
  </w:p>
</w:hdr>
</file>

<file path=word/intelligence2.xml><?xml version="1.0" encoding="utf-8"?>
<int2:intelligence xmlns:int2="http://schemas.microsoft.com/office/intelligence/2020/intelligence" xmlns:oel="http://schemas.microsoft.com/office/2019/extlst">
  <int2:observations>
    <int2:textHash int2:hashCode="d10RAIoaMevL0N" int2:id="0bvMH7EV">
      <int2:state int2:value="Rejected" int2:type="AugLoop_Text_Critique"/>
    </int2:textHash>
    <int2:textHash int2:hashCode="R/kGlYVPF9U+ob" int2:id="yUVstSwb">
      <int2:state int2:value="Rejected" int2:type="AugLoop_Text_Critique"/>
    </int2:textHash>
    <int2:textHash int2:hashCode="edQaR+j+xVhWpq" int2:id="TX4OV4xU">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2FBB746"/>
    <w:rsid w:val="005705E8"/>
    <w:rsid w:val="006B7F02"/>
    <w:rsid w:val="00A3AF5E"/>
    <w:rsid w:val="014A69A8"/>
    <w:rsid w:val="0155BACA"/>
    <w:rsid w:val="0171E317"/>
    <w:rsid w:val="018C560F"/>
    <w:rsid w:val="02222913"/>
    <w:rsid w:val="02A1AB22"/>
    <w:rsid w:val="02AA0486"/>
    <w:rsid w:val="02BD13E4"/>
    <w:rsid w:val="030DB378"/>
    <w:rsid w:val="03325E0B"/>
    <w:rsid w:val="038389E0"/>
    <w:rsid w:val="039B82FF"/>
    <w:rsid w:val="03C9911B"/>
    <w:rsid w:val="04BE7CB9"/>
    <w:rsid w:val="04C967D5"/>
    <w:rsid w:val="050DAC38"/>
    <w:rsid w:val="05890D30"/>
    <w:rsid w:val="05E1A548"/>
    <w:rsid w:val="061DDACB"/>
    <w:rsid w:val="0623B484"/>
    <w:rsid w:val="06EFA6EB"/>
    <w:rsid w:val="083F42CD"/>
    <w:rsid w:val="08BD9AC9"/>
    <w:rsid w:val="0919460A"/>
    <w:rsid w:val="091F813E"/>
    <w:rsid w:val="0976A6A0"/>
    <w:rsid w:val="09DD7DB9"/>
    <w:rsid w:val="0AD89BBA"/>
    <w:rsid w:val="0B25131D"/>
    <w:rsid w:val="0B54FEE2"/>
    <w:rsid w:val="0B666112"/>
    <w:rsid w:val="0BD20A18"/>
    <w:rsid w:val="0BD5C1A5"/>
    <w:rsid w:val="0C263083"/>
    <w:rsid w:val="0CDEAF72"/>
    <w:rsid w:val="0D023173"/>
    <w:rsid w:val="0D283476"/>
    <w:rsid w:val="0D5E742C"/>
    <w:rsid w:val="0D94FF5C"/>
    <w:rsid w:val="0DAA0C68"/>
    <w:rsid w:val="0E104AB8"/>
    <w:rsid w:val="0E177B66"/>
    <w:rsid w:val="0E76E764"/>
    <w:rsid w:val="0E7C746F"/>
    <w:rsid w:val="0F502F93"/>
    <w:rsid w:val="0FAC1B19"/>
    <w:rsid w:val="0FBC44CB"/>
    <w:rsid w:val="0FDF84F8"/>
    <w:rsid w:val="1039D235"/>
    <w:rsid w:val="10515CBD"/>
    <w:rsid w:val="10D7E884"/>
    <w:rsid w:val="10F0E312"/>
    <w:rsid w:val="119D0F64"/>
    <w:rsid w:val="11D4D84D"/>
    <w:rsid w:val="1235874F"/>
    <w:rsid w:val="126B9C4F"/>
    <w:rsid w:val="126DF299"/>
    <w:rsid w:val="12B020C3"/>
    <w:rsid w:val="1301E2E1"/>
    <w:rsid w:val="1307925A"/>
    <w:rsid w:val="1317E0A8"/>
    <w:rsid w:val="1370A8AE"/>
    <w:rsid w:val="1387EB58"/>
    <w:rsid w:val="13C0C1C5"/>
    <w:rsid w:val="13D44CD6"/>
    <w:rsid w:val="13E69005"/>
    <w:rsid w:val="1409C2FA"/>
    <w:rsid w:val="146A5DAF"/>
    <w:rsid w:val="14E7C3EB"/>
    <w:rsid w:val="14EE9D67"/>
    <w:rsid w:val="1533878F"/>
    <w:rsid w:val="15FB2DA9"/>
    <w:rsid w:val="160920D6"/>
    <w:rsid w:val="161B5C9D"/>
    <w:rsid w:val="168364CF"/>
    <w:rsid w:val="179F5258"/>
    <w:rsid w:val="17E88D36"/>
    <w:rsid w:val="18D0FE2C"/>
    <w:rsid w:val="1932CE6B"/>
    <w:rsid w:val="199C2F32"/>
    <w:rsid w:val="19BE05F4"/>
    <w:rsid w:val="1ABC954A"/>
    <w:rsid w:val="1ACB5060"/>
    <w:rsid w:val="1BCD5A00"/>
    <w:rsid w:val="1C6A6F2D"/>
    <w:rsid w:val="1CDD0EBD"/>
    <w:rsid w:val="1D3BC510"/>
    <w:rsid w:val="1D423C52"/>
    <w:rsid w:val="1D9F05C2"/>
    <w:rsid w:val="1DB9798B"/>
    <w:rsid w:val="1E063F8E"/>
    <w:rsid w:val="1E0D3FCA"/>
    <w:rsid w:val="1F0558AA"/>
    <w:rsid w:val="1F284E6D"/>
    <w:rsid w:val="1FC4054B"/>
    <w:rsid w:val="1FC465D5"/>
    <w:rsid w:val="1FD923CF"/>
    <w:rsid w:val="20AE4D9C"/>
    <w:rsid w:val="221943FE"/>
    <w:rsid w:val="225B6EB3"/>
    <w:rsid w:val="2284B1AF"/>
    <w:rsid w:val="22A22B5B"/>
    <w:rsid w:val="22D66245"/>
    <w:rsid w:val="22FC0697"/>
    <w:rsid w:val="232807FA"/>
    <w:rsid w:val="238EB9FE"/>
    <w:rsid w:val="23BF9D8E"/>
    <w:rsid w:val="23DFEB72"/>
    <w:rsid w:val="23FA9650"/>
    <w:rsid w:val="241986C7"/>
    <w:rsid w:val="243DFBBC"/>
    <w:rsid w:val="24C94B67"/>
    <w:rsid w:val="25219786"/>
    <w:rsid w:val="25A2B971"/>
    <w:rsid w:val="25D9CC1D"/>
    <w:rsid w:val="25F01277"/>
    <w:rsid w:val="262B9295"/>
    <w:rsid w:val="26A3A7A6"/>
    <w:rsid w:val="26B3D6A8"/>
    <w:rsid w:val="26C16082"/>
    <w:rsid w:val="271D8F20"/>
    <w:rsid w:val="27A0D5F1"/>
    <w:rsid w:val="28018400"/>
    <w:rsid w:val="2950DFBB"/>
    <w:rsid w:val="29633357"/>
    <w:rsid w:val="296B481B"/>
    <w:rsid w:val="29D86401"/>
    <w:rsid w:val="29FDFB82"/>
    <w:rsid w:val="2A3DF52B"/>
    <w:rsid w:val="2A64606D"/>
    <w:rsid w:val="2ACF0196"/>
    <w:rsid w:val="2AE1742A"/>
    <w:rsid w:val="2AFF03B8"/>
    <w:rsid w:val="2B524FAA"/>
    <w:rsid w:val="2B5DEC19"/>
    <w:rsid w:val="2BA17DB0"/>
    <w:rsid w:val="2C0030CE"/>
    <w:rsid w:val="2C5FE8C3"/>
    <w:rsid w:val="2C7D448B"/>
    <w:rsid w:val="2C88807D"/>
    <w:rsid w:val="2D256407"/>
    <w:rsid w:val="2D4E895D"/>
    <w:rsid w:val="2D80703C"/>
    <w:rsid w:val="2D9C1C97"/>
    <w:rsid w:val="2D9F4F77"/>
    <w:rsid w:val="2E1914EC"/>
    <w:rsid w:val="2E27416C"/>
    <w:rsid w:val="2E3EB93E"/>
    <w:rsid w:val="2EC13468"/>
    <w:rsid w:val="2EE117C2"/>
    <w:rsid w:val="2EFB86DD"/>
    <w:rsid w:val="2F0AA1A0"/>
    <w:rsid w:val="2F27B232"/>
    <w:rsid w:val="2F4222DF"/>
    <w:rsid w:val="2FB6B201"/>
    <w:rsid w:val="2FD83BC9"/>
    <w:rsid w:val="304CA9F7"/>
    <w:rsid w:val="305D04C9"/>
    <w:rsid w:val="3066C198"/>
    <w:rsid w:val="30D38CC1"/>
    <w:rsid w:val="30D3A1F1"/>
    <w:rsid w:val="3158A334"/>
    <w:rsid w:val="318A4AD6"/>
    <w:rsid w:val="31B4B997"/>
    <w:rsid w:val="31D7A1B9"/>
    <w:rsid w:val="31F8D52A"/>
    <w:rsid w:val="31FB631B"/>
    <w:rsid w:val="3221FE56"/>
    <w:rsid w:val="326F5D22"/>
    <w:rsid w:val="32A80821"/>
    <w:rsid w:val="32F47395"/>
    <w:rsid w:val="32FCD05A"/>
    <w:rsid w:val="33B51FC1"/>
    <w:rsid w:val="33F491D6"/>
    <w:rsid w:val="34317407"/>
    <w:rsid w:val="34EF6C85"/>
    <w:rsid w:val="353075EC"/>
    <w:rsid w:val="3547AE26"/>
    <w:rsid w:val="35955152"/>
    <w:rsid w:val="35E114F6"/>
    <w:rsid w:val="367CB66A"/>
    <w:rsid w:val="36829F31"/>
    <w:rsid w:val="36CC464D"/>
    <w:rsid w:val="374602B0"/>
    <w:rsid w:val="374A5309"/>
    <w:rsid w:val="37524D60"/>
    <w:rsid w:val="386816AE"/>
    <w:rsid w:val="388F7377"/>
    <w:rsid w:val="389A91C8"/>
    <w:rsid w:val="38F4049A"/>
    <w:rsid w:val="390D6D0B"/>
    <w:rsid w:val="392B973B"/>
    <w:rsid w:val="3963B519"/>
    <w:rsid w:val="3978D12D"/>
    <w:rsid w:val="39AF1F3D"/>
    <w:rsid w:val="3A2B43D8"/>
    <w:rsid w:val="3A33B9C8"/>
    <w:rsid w:val="3A366229"/>
    <w:rsid w:val="3A3A788D"/>
    <w:rsid w:val="3A3E3984"/>
    <w:rsid w:val="3A980A6B"/>
    <w:rsid w:val="3AA241EC"/>
    <w:rsid w:val="3AA4C6A8"/>
    <w:rsid w:val="3AD1D0C7"/>
    <w:rsid w:val="3AFF857A"/>
    <w:rsid w:val="3B2A9BD1"/>
    <w:rsid w:val="3B9F1922"/>
    <w:rsid w:val="3BC3E07C"/>
    <w:rsid w:val="3BDA09E5"/>
    <w:rsid w:val="3C73DF58"/>
    <w:rsid w:val="3C9B55DB"/>
    <w:rsid w:val="3CE79745"/>
    <w:rsid w:val="3D03F8B2"/>
    <w:rsid w:val="3D47A33C"/>
    <w:rsid w:val="3D47E4CA"/>
    <w:rsid w:val="3DA4ECAC"/>
    <w:rsid w:val="3E26E275"/>
    <w:rsid w:val="3EEFD14D"/>
    <w:rsid w:val="3F034F53"/>
    <w:rsid w:val="3F2B508C"/>
    <w:rsid w:val="3F2F1714"/>
    <w:rsid w:val="3F353E32"/>
    <w:rsid w:val="3F40E182"/>
    <w:rsid w:val="3F5E45D7"/>
    <w:rsid w:val="3F7CFDBA"/>
    <w:rsid w:val="401F39FF"/>
    <w:rsid w:val="40368963"/>
    <w:rsid w:val="40D10E93"/>
    <w:rsid w:val="40FC2302"/>
    <w:rsid w:val="41137A01"/>
    <w:rsid w:val="424EB999"/>
    <w:rsid w:val="426ECAB8"/>
    <w:rsid w:val="42EC816C"/>
    <w:rsid w:val="4343B2D1"/>
    <w:rsid w:val="43D9CC55"/>
    <w:rsid w:val="448D78D9"/>
    <w:rsid w:val="44A667C0"/>
    <w:rsid w:val="45A8996D"/>
    <w:rsid w:val="46199787"/>
    <w:rsid w:val="47440B17"/>
    <w:rsid w:val="476AAD9F"/>
    <w:rsid w:val="477B676B"/>
    <w:rsid w:val="478B19F1"/>
    <w:rsid w:val="47A0F143"/>
    <w:rsid w:val="48731FAF"/>
    <w:rsid w:val="48A98F9F"/>
    <w:rsid w:val="48BBF184"/>
    <w:rsid w:val="48FBD1A9"/>
    <w:rsid w:val="49A7C868"/>
    <w:rsid w:val="49AA3D59"/>
    <w:rsid w:val="4A93A0FA"/>
    <w:rsid w:val="4AE9E0A6"/>
    <w:rsid w:val="4AF7DDEF"/>
    <w:rsid w:val="4B2EF7E4"/>
    <w:rsid w:val="4BAAB08F"/>
    <w:rsid w:val="4C4C5A3D"/>
    <w:rsid w:val="4D0F007E"/>
    <w:rsid w:val="4D9770A4"/>
    <w:rsid w:val="4DA4E8C0"/>
    <w:rsid w:val="4DA68CA8"/>
    <w:rsid w:val="4DFE7170"/>
    <w:rsid w:val="4EAAD0DF"/>
    <w:rsid w:val="4EB8B8B4"/>
    <w:rsid w:val="503770B5"/>
    <w:rsid w:val="50C8436C"/>
    <w:rsid w:val="50E1448B"/>
    <w:rsid w:val="5196259F"/>
    <w:rsid w:val="51E271A1"/>
    <w:rsid w:val="5246B5AD"/>
    <w:rsid w:val="526E1E0E"/>
    <w:rsid w:val="5275F5CF"/>
    <w:rsid w:val="527D14EC"/>
    <w:rsid w:val="528B7536"/>
    <w:rsid w:val="52A6FCD3"/>
    <w:rsid w:val="5331F600"/>
    <w:rsid w:val="535DECC6"/>
    <w:rsid w:val="535E63BA"/>
    <w:rsid w:val="536F1177"/>
    <w:rsid w:val="53B06CFB"/>
    <w:rsid w:val="53CBEDB2"/>
    <w:rsid w:val="53D86CC0"/>
    <w:rsid w:val="54532135"/>
    <w:rsid w:val="54D8A630"/>
    <w:rsid w:val="551A1263"/>
    <w:rsid w:val="552613F3"/>
    <w:rsid w:val="553AD3B7"/>
    <w:rsid w:val="5550FFE7"/>
    <w:rsid w:val="555CD852"/>
    <w:rsid w:val="558724D1"/>
    <w:rsid w:val="559031A0"/>
    <w:rsid w:val="55BEEE0B"/>
    <w:rsid w:val="55C3FF3B"/>
    <w:rsid w:val="56156AB5"/>
    <w:rsid w:val="56A6B239"/>
    <w:rsid w:val="56A829B6"/>
    <w:rsid w:val="5729EA5A"/>
    <w:rsid w:val="572A43D1"/>
    <w:rsid w:val="5732F681"/>
    <w:rsid w:val="575198C6"/>
    <w:rsid w:val="575D8820"/>
    <w:rsid w:val="57DF43E2"/>
    <w:rsid w:val="57E47A08"/>
    <w:rsid w:val="57E5130D"/>
    <w:rsid w:val="5836466F"/>
    <w:rsid w:val="58974DAB"/>
    <w:rsid w:val="59E6A6C5"/>
    <w:rsid w:val="5A3F0324"/>
    <w:rsid w:val="5B42068E"/>
    <w:rsid w:val="5B53658E"/>
    <w:rsid w:val="5BDD3DF8"/>
    <w:rsid w:val="5BFE2767"/>
    <w:rsid w:val="5C8277B2"/>
    <w:rsid w:val="5CBE6F3F"/>
    <w:rsid w:val="5D252448"/>
    <w:rsid w:val="5D5B1103"/>
    <w:rsid w:val="5DD8A0B5"/>
    <w:rsid w:val="5E19C532"/>
    <w:rsid w:val="5E4B106C"/>
    <w:rsid w:val="5F685A98"/>
    <w:rsid w:val="60B3FBCA"/>
    <w:rsid w:val="612996E0"/>
    <w:rsid w:val="6181F843"/>
    <w:rsid w:val="618839A1"/>
    <w:rsid w:val="61EAD1A5"/>
    <w:rsid w:val="620EABCA"/>
    <w:rsid w:val="6241DFAC"/>
    <w:rsid w:val="629DCACF"/>
    <w:rsid w:val="62D7C673"/>
    <w:rsid w:val="6333ABDB"/>
    <w:rsid w:val="63581B19"/>
    <w:rsid w:val="6387AC71"/>
    <w:rsid w:val="63A60C5E"/>
    <w:rsid w:val="63DFCC7D"/>
    <w:rsid w:val="63F3BF99"/>
    <w:rsid w:val="6473EDF8"/>
    <w:rsid w:val="647D9978"/>
    <w:rsid w:val="648759BC"/>
    <w:rsid w:val="649EBFEF"/>
    <w:rsid w:val="64B1A6D0"/>
    <w:rsid w:val="652B4F15"/>
    <w:rsid w:val="65F23129"/>
    <w:rsid w:val="662D4AA9"/>
    <w:rsid w:val="66870354"/>
    <w:rsid w:val="668FBBDB"/>
    <w:rsid w:val="66BE1A23"/>
    <w:rsid w:val="66D5D4E1"/>
    <w:rsid w:val="673ECB6D"/>
    <w:rsid w:val="674C2C5E"/>
    <w:rsid w:val="6759439D"/>
    <w:rsid w:val="68739045"/>
    <w:rsid w:val="68860EF7"/>
    <w:rsid w:val="68B8B12B"/>
    <w:rsid w:val="68FB1FA1"/>
    <w:rsid w:val="6909D36A"/>
    <w:rsid w:val="69427185"/>
    <w:rsid w:val="696C33B2"/>
    <w:rsid w:val="6A0BFB4B"/>
    <w:rsid w:val="6A2DE9C1"/>
    <w:rsid w:val="6A3542AC"/>
    <w:rsid w:val="6A57CAC0"/>
    <w:rsid w:val="6ACF115B"/>
    <w:rsid w:val="6AF3E9BD"/>
    <w:rsid w:val="6AFF033A"/>
    <w:rsid w:val="6B412E61"/>
    <w:rsid w:val="6C7A1247"/>
    <w:rsid w:val="6CED99B8"/>
    <w:rsid w:val="6CFC7F00"/>
    <w:rsid w:val="6CFCB598"/>
    <w:rsid w:val="6D2C33B2"/>
    <w:rsid w:val="6D91D04A"/>
    <w:rsid w:val="6D929F1F"/>
    <w:rsid w:val="6DA23362"/>
    <w:rsid w:val="6DE35740"/>
    <w:rsid w:val="6E44FE0B"/>
    <w:rsid w:val="6E74EED9"/>
    <w:rsid w:val="6EF62B87"/>
    <w:rsid w:val="6F3E03C3"/>
    <w:rsid w:val="6F61B605"/>
    <w:rsid w:val="6F9C57CC"/>
    <w:rsid w:val="6FE3F0EF"/>
    <w:rsid w:val="7020239B"/>
    <w:rsid w:val="71215781"/>
    <w:rsid w:val="71713AD4"/>
    <w:rsid w:val="717B913B"/>
    <w:rsid w:val="71EE3C98"/>
    <w:rsid w:val="723FE813"/>
    <w:rsid w:val="72D65938"/>
    <w:rsid w:val="72FBB746"/>
    <w:rsid w:val="731400DC"/>
    <w:rsid w:val="7331673F"/>
    <w:rsid w:val="7339029D"/>
    <w:rsid w:val="734F5329"/>
    <w:rsid w:val="7354301C"/>
    <w:rsid w:val="737282F3"/>
    <w:rsid w:val="7372E37D"/>
    <w:rsid w:val="74087DA8"/>
    <w:rsid w:val="74647F7E"/>
    <w:rsid w:val="750E5354"/>
    <w:rsid w:val="764A8753"/>
    <w:rsid w:val="7686B9FF"/>
    <w:rsid w:val="7690F180"/>
    <w:rsid w:val="76AA23B5"/>
    <w:rsid w:val="76AA843F"/>
    <w:rsid w:val="76D685A2"/>
    <w:rsid w:val="77D7D138"/>
    <w:rsid w:val="78175EE0"/>
    <w:rsid w:val="7892076F"/>
    <w:rsid w:val="7892A074"/>
    <w:rsid w:val="78FBE38B"/>
    <w:rsid w:val="7947271D"/>
    <w:rsid w:val="796082D5"/>
    <w:rsid w:val="798817EF"/>
    <w:rsid w:val="79DA103D"/>
    <w:rsid w:val="79E22501"/>
    <w:rsid w:val="79EF7745"/>
    <w:rsid w:val="7A09A942"/>
    <w:rsid w:val="7A295179"/>
    <w:rsid w:val="7A41466F"/>
    <w:rsid w:val="7A6887D9"/>
    <w:rsid w:val="7A8117BA"/>
    <w:rsid w:val="7B23E850"/>
    <w:rsid w:val="7B4822DD"/>
    <w:rsid w:val="7B86B3F8"/>
    <w:rsid w:val="7B968F80"/>
    <w:rsid w:val="7BA7EC79"/>
    <w:rsid w:val="7BAF3FEF"/>
    <w:rsid w:val="7C27FCEA"/>
    <w:rsid w:val="7C426836"/>
    <w:rsid w:val="7C825819"/>
    <w:rsid w:val="7CB8E4EB"/>
    <w:rsid w:val="7D19C5C3"/>
    <w:rsid w:val="7DCA78F5"/>
    <w:rsid w:val="7E54B54C"/>
    <w:rsid w:val="7E69D29F"/>
    <w:rsid w:val="7E932DBA"/>
    <w:rsid w:val="7EA62CE6"/>
    <w:rsid w:val="7FAC30CE"/>
    <w:rsid w:val="7FD612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BB746"/>
  <w15:chartTrackingRefBased/>
  <w15:docId w15:val="{1D34C66C-3732-43A5-8438-C03FAD24D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sid w:val="006B7F0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ngor.ac.uk/news/2021-09-13-bilingual-children-have-more-efficient-thinking-skills-new-research-reveals" TargetMode="External"/><Relationship Id="rId13" Type="http://schemas.openxmlformats.org/officeDocument/2006/relationships/hyperlink" Target="https://www.edweek.org/teaching-learning/the-equity-question-of-dual-language-programs/2023/05" TargetMode="External"/><Relationship Id="rId18" Type="http://schemas.openxmlformats.org/officeDocument/2006/relationships/hyperlink" Target="https://phys.org/news/2024-03-bilingual-child-language-knowledge.html" TargetMode="External"/><Relationship Id="rId26"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hyperlink" Target="https://www.ncbi.nlm.nih.gov/pmc/articles/PMC3723803/" TargetMode="External"/><Relationship Id="rId7" Type="http://schemas.openxmlformats.org/officeDocument/2006/relationships/hyperlink" Target="https://www.youtube.com/watch?v=z479FOFFZcw" TargetMode="External"/><Relationship Id="rId12" Type="http://schemas.openxmlformats.org/officeDocument/2006/relationships/hyperlink" Target="https://www.carmarthenshire.gov.wales/home/council-services/education-schools/bilingual-education/advantages-of-being-bilingual/" TargetMode="External"/><Relationship Id="rId17" Type="http://schemas.openxmlformats.org/officeDocument/2006/relationships/hyperlink" Target="https://www.pembrokeshire.gov.uk/inclusion-services/advisory-service-english-as-an-additional-language"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pacey.org.uk/Pacey/media/Website-files/PACEY%20member%20practice%20guides%20(PDFs)/PG28-Theories-of-child-development.pdf" TargetMode="External"/><Relationship Id="rId20" Type="http://schemas.openxmlformats.org/officeDocument/2006/relationships/hyperlink" Target="https://www.unicef.org.uk/what-we-do/un-convention-child-rights/?sisearchengine=284&amp;siproduct=Campaign_G_02_Our_Work&amp;gad=1&amp;gclid=CjwKCAjw-eKpBhAbEiwAqFL0mvqHTye2McxL0RHiynE4mGhVQn2FpTB_9g4GOOUTBhgNDbcOXf340hoCdrUQAvD_BwE" TargetMode="External"/><Relationship Id="rId29" Type="http://schemas.microsoft.com/office/2020/10/relationships/intelligence" Target="intelligence2.xml"/><Relationship Id="rId1" Type="http://schemas.openxmlformats.org/officeDocument/2006/relationships/styles" Target="styles.xml"/><Relationship Id="rId6" Type="http://schemas.openxmlformats.org/officeDocument/2006/relationships/hyperlink" Target="https://absolutely-education.co.uk/the-benefits-of-bilingual-learning/" TargetMode="External"/><Relationship Id="rId11" Type="http://schemas.openxmlformats.org/officeDocument/2006/relationships/hyperlink" Target="https://www.ncbi.nlm.nih.gov/pmc/articles/PMC6168212/" TargetMode="External"/><Relationship Id="rId24" Type="http://schemas.openxmlformats.org/officeDocument/2006/relationships/hyperlink" Target="https://law.gov.wales/culture/welsh-language/welsh-language-wales-measure-2011" TargetMode="External"/><Relationship Id="rId5" Type="http://schemas.openxmlformats.org/officeDocument/2006/relationships/endnotes" Target="endnotes.xml"/><Relationship Id="rId15" Type="http://schemas.openxmlformats.org/officeDocument/2006/relationships/hyperlink" Target="https://meithrin.cymru/language-immersion-method/?lang=en" TargetMode="External"/><Relationship Id="rId23" Type="http://schemas.openxmlformats.org/officeDocument/2006/relationships/hyperlink" Target="https://hwb.gov.wales/curriculum-for-wales/curriculum-for-funded-non-maintained-nursery-settings" TargetMode="External"/><Relationship Id="rId28" Type="http://schemas.openxmlformats.org/officeDocument/2006/relationships/theme" Target="theme/theme1.xml"/><Relationship Id="rId10" Type="http://schemas.openxmlformats.org/officeDocument/2006/relationships/hyperlink" Target="https://www.sciencedirect.com/science/article/abs/pii/S1871187121001334?casa_token=mFXbyQSaHvYAAAAA:BTECpbqum21gOjiX-BXc0SrLvnvLlS-RpztYe0cJ4ZvQNOmf_1Qj9hg1XkYRXwTMYzO_WxFyVL8" TargetMode="External"/><Relationship Id="rId19" Type="http://schemas.openxmlformats.org/officeDocument/2006/relationships/hyperlink" Target="https://www.google.com/search?q=ken+robinson+divergent+thinking&amp;oq=ken+robinson+diver&amp;gs_lcrp=EgZjaHJvbWUqBwgAEAAYgAQyBwgAEAAYgAQyBggBEEUYOTIICAIQABgWGB4yCAgDEAAYFhgeMggIBBAAGBYYHtIBCDk5NTRqMGo3qAIAsAIA&amp;sourceid=chrome&amp;ie=UTF-8" TargetMode="External"/><Relationship Id="rId4" Type="http://schemas.openxmlformats.org/officeDocument/2006/relationships/footnotes" Target="footnotes.xml"/><Relationship Id="rId9" Type="http://schemas.openxmlformats.org/officeDocument/2006/relationships/hyperlink" Target="https://www.bbc.co.uk/news/uk-wales-65082197" TargetMode="External"/><Relationship Id="rId14" Type="http://schemas.openxmlformats.org/officeDocument/2006/relationships/hyperlink" Target="https://doi.org/10.1017/S1366728909004015." TargetMode="External"/><Relationship Id="rId22" Type="http://schemas.openxmlformats.org/officeDocument/2006/relationships/hyperlink" Target="https://www.gov.wales/sites/default/files/publications/2018-12/cymraeg-2050-welsh-language-strategy.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2856</Words>
  <Characters>16282</Characters>
  <Application>Microsoft Office Word</Application>
  <DocSecurity>0</DocSecurity>
  <Lines>135</Lines>
  <Paragraphs>38</Paragraphs>
  <ScaleCrop>false</ScaleCrop>
  <Company/>
  <LinksUpToDate>false</LinksUpToDate>
  <CharactersWithSpaces>19100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Hughes (2317778)</dc:creator>
  <cp:keywords/>
  <dc:description/>
  <cp:lastModifiedBy>Sophia Hughes</cp:lastModifiedBy>
  <cp:revision>2</cp:revision>
  <dcterms:created xsi:type="dcterms:W3CDTF">2024-04-21T15:38:00Z</dcterms:created>
  <dcterms:modified xsi:type="dcterms:W3CDTF">2024-04-21T15:38:00Z</dcterms:modified>
</cp:coreProperties>
</file>