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A6625" w14:textId="4C1C8E73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b/>
          <w:sz w:val="24"/>
          <w:szCs w:val="24"/>
          <w:lang w:val="en-GB"/>
        </w:rPr>
        <w:t>Locke on primary and secondary qualities</w:t>
      </w:r>
    </w:p>
    <w:p w14:paraId="37A504B9" w14:textId="77777777" w:rsid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Hlk523638941"/>
    </w:p>
    <w:p w14:paraId="4B1D75AE" w14:textId="7E91BA4C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John Locke, </w:t>
      </w:r>
      <w:r w:rsidRPr="009D19AD">
        <w:rPr>
          <w:rFonts w:ascii="Times New Roman" w:hAnsi="Times New Roman" w:cs="Times New Roman"/>
          <w:i/>
          <w:sz w:val="24"/>
          <w:szCs w:val="24"/>
        </w:rPr>
        <w:t xml:space="preserve">An Essay Concerning Human Understanding, </w:t>
      </w: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Book II chapter viii; Book II, </w:t>
      </w:r>
    </w:p>
    <w:p w14:paraId="44385EB1" w14:textId="77777777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   chapter xxiii, sections 9</w:t>
      </w:r>
      <w:r w:rsidRPr="009D19AD">
        <w:rPr>
          <w:rFonts w:ascii="Times New Roman" w:hAnsi="Times New Roman" w:cs="Times New Roman"/>
          <w:sz w:val="24"/>
          <w:szCs w:val="24"/>
          <w:lang w:val="en-GB"/>
        </w:rPr>
        <w:noBreakHyphen/>
        <w:t xml:space="preserve">11    </w:t>
      </w:r>
      <w:bookmarkEnd w:id="0"/>
      <w:r w:rsidRPr="009D19AD">
        <w:rPr>
          <w:rFonts w:ascii="Times New Roman" w:hAnsi="Times New Roman" w:cs="Times New Roman"/>
          <w:sz w:val="24"/>
          <w:szCs w:val="24"/>
          <w:lang w:val="en-GB"/>
        </w:rPr>
        <w:t>http://www.earlymoderntexts.com/lo2.html</w:t>
      </w:r>
    </w:p>
    <w:p w14:paraId="419574E8" w14:textId="77777777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J.L. Mackie, </w:t>
      </w:r>
      <w:r w:rsidRPr="009D19AD">
        <w:rPr>
          <w:rFonts w:ascii="Times New Roman" w:hAnsi="Times New Roman" w:cs="Times New Roman"/>
          <w:i/>
          <w:sz w:val="24"/>
          <w:szCs w:val="24"/>
          <w:lang w:val="en-GB"/>
        </w:rPr>
        <w:t>Problems from Locke</w:t>
      </w: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proofErr w:type="spellStart"/>
      <w:r w:rsidRPr="009D19AD">
        <w:rPr>
          <w:rFonts w:ascii="Times New Roman" w:hAnsi="Times New Roman" w:cs="Times New Roman"/>
          <w:sz w:val="24"/>
          <w:szCs w:val="24"/>
          <w:lang w:val="en-GB"/>
        </w:rPr>
        <w:t>ch.</w:t>
      </w:r>
      <w:proofErr w:type="spellEnd"/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1 especially </w:t>
      </w:r>
      <w:proofErr w:type="gramStart"/>
      <w:r w:rsidRPr="009D19AD">
        <w:rPr>
          <w:rFonts w:ascii="Times New Roman" w:hAnsi="Times New Roman" w:cs="Times New Roman"/>
          <w:sz w:val="24"/>
          <w:szCs w:val="24"/>
          <w:lang w:val="en-GB"/>
        </w:rPr>
        <w:t>sections</w:t>
      </w:r>
      <w:proofErr w:type="gramEnd"/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1</w:t>
      </w:r>
      <w:r w:rsidRPr="009D19AD">
        <w:rPr>
          <w:rFonts w:ascii="Times New Roman" w:hAnsi="Times New Roman" w:cs="Times New Roman"/>
          <w:sz w:val="24"/>
          <w:szCs w:val="24"/>
          <w:lang w:val="en-GB"/>
        </w:rPr>
        <w:noBreakHyphen/>
        <w:t>3.  E-copy in library</w:t>
      </w:r>
    </w:p>
    <w:p w14:paraId="1DB2C27F" w14:textId="77777777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Jonathan Bennett, </w:t>
      </w:r>
      <w:r w:rsidRPr="009D19AD">
        <w:rPr>
          <w:rFonts w:ascii="Times New Roman" w:hAnsi="Times New Roman" w:cs="Times New Roman"/>
          <w:i/>
          <w:sz w:val="24"/>
          <w:szCs w:val="24"/>
          <w:lang w:val="en-GB"/>
        </w:rPr>
        <w:t>Locke, Berkeley, Hume</w:t>
      </w: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proofErr w:type="spellStart"/>
      <w:r w:rsidRPr="009D19AD">
        <w:rPr>
          <w:rFonts w:ascii="Times New Roman" w:hAnsi="Times New Roman" w:cs="Times New Roman"/>
          <w:sz w:val="24"/>
          <w:szCs w:val="24"/>
          <w:lang w:val="en-GB"/>
        </w:rPr>
        <w:t>ch.</w:t>
      </w:r>
      <w:proofErr w:type="spellEnd"/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IV </w:t>
      </w:r>
    </w:p>
    <w:p w14:paraId="6DDC5049" w14:textId="77777777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i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OR 'Substance, Reality and Primary Qualities', </w:t>
      </w:r>
      <w:r w:rsidRPr="009D19AD">
        <w:rPr>
          <w:rFonts w:ascii="Times New Roman" w:hAnsi="Times New Roman" w:cs="Times New Roman"/>
          <w:i/>
          <w:sz w:val="24"/>
          <w:szCs w:val="24"/>
          <w:lang w:val="en-GB"/>
        </w:rPr>
        <w:t xml:space="preserve">American Philosophical </w:t>
      </w:r>
    </w:p>
    <w:p w14:paraId="3800EBAB" w14:textId="77777777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  <w:lang w:val="en-GB"/>
        </w:rPr>
      </w:pPr>
      <w:r w:rsidRPr="009D19AD">
        <w:rPr>
          <w:rFonts w:ascii="Times New Roman" w:hAnsi="Times New Roman" w:cs="Times New Roman"/>
          <w:i/>
          <w:sz w:val="24"/>
          <w:szCs w:val="24"/>
          <w:lang w:val="en-GB"/>
        </w:rPr>
        <w:t xml:space="preserve">                                Quarterly</w:t>
      </w: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1965, JSTOR</w:t>
      </w:r>
    </w:p>
    <w:p w14:paraId="165DCF5F" w14:textId="77777777" w:rsidR="009D19AD" w:rsidRPr="009D19AD" w:rsidRDefault="009D19AD" w:rsidP="009D19AD">
      <w:pPr>
        <w:widowControl/>
        <w:autoSpaceDE/>
        <w:autoSpaceDN/>
        <w:adjustRightInd/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r w:rsidRPr="009D19AD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OR </w:t>
      </w:r>
      <w:r w:rsidRPr="009D19AD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 xml:space="preserve">Learning from six </w:t>
      </w:r>
      <w:proofErr w:type="gramStart"/>
      <w:r w:rsidRPr="009D19AD">
        <w:rPr>
          <w:rFonts w:ascii="Times New Roman" w:hAnsi="Times New Roman" w:cs="Times New Roman"/>
          <w:i/>
          <w:color w:val="000000"/>
          <w:sz w:val="24"/>
          <w:szCs w:val="24"/>
          <w:lang w:val="en"/>
        </w:rPr>
        <w:t>philosophers</w:t>
      </w:r>
      <w:proofErr w:type="gramEnd"/>
      <w:r w:rsidRPr="009D19AD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volume 2, </w:t>
      </w:r>
      <w:proofErr w:type="spellStart"/>
      <w:r w:rsidRPr="009D19AD">
        <w:rPr>
          <w:rFonts w:ascii="Times New Roman" w:hAnsi="Times New Roman" w:cs="Times New Roman"/>
          <w:color w:val="000000"/>
          <w:sz w:val="24"/>
          <w:szCs w:val="24"/>
          <w:lang w:val="en"/>
        </w:rPr>
        <w:t>ch</w:t>
      </w:r>
      <w:proofErr w:type="spellEnd"/>
      <w:r w:rsidRPr="009D19AD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25   E-copy in library</w:t>
      </w:r>
    </w:p>
    <w:p w14:paraId="314709A3" w14:textId="77777777" w:rsidR="003C2E9A" w:rsidRPr="003B533E" w:rsidRDefault="003C2E9A" w:rsidP="003C2E9A">
      <w:pPr>
        <w:rPr>
          <w:rFonts w:ascii="Times New Roman" w:hAnsi="Times New Roman" w:cs="Times New Roman"/>
          <w:sz w:val="28"/>
          <w:szCs w:val="28"/>
        </w:rPr>
      </w:pPr>
    </w:p>
    <w:p w14:paraId="132DFE66" w14:textId="77777777" w:rsidR="006F3F5F" w:rsidRDefault="006F3F5F" w:rsidP="003C2E9A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E9A"/>
    <w:rsid w:val="003C2E9A"/>
    <w:rsid w:val="006F3F5F"/>
    <w:rsid w:val="00951B33"/>
    <w:rsid w:val="009D1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1A669"/>
  <w15:chartTrackingRefBased/>
  <w15:docId w15:val="{126539C8-6F68-4EAC-90A0-5CA46DEFD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2E9A"/>
    <w:pPr>
      <w:widowControl w:val="0"/>
      <w:autoSpaceDE w:val="0"/>
      <w:autoSpaceDN w:val="0"/>
      <w:adjustRightInd w:val="0"/>
      <w:spacing w:after="0" w:line="240" w:lineRule="auto"/>
    </w:pPr>
    <w:rPr>
      <w:rFonts w:ascii="Courier New" w:eastAsia="Times New Roman" w:hAnsi="Courier New" w:cs="Courier New"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86</Words>
  <Characters>495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1</cp:revision>
  <dcterms:created xsi:type="dcterms:W3CDTF">2020-10-30T08:17:00Z</dcterms:created>
  <dcterms:modified xsi:type="dcterms:W3CDTF">2020-10-30T09:24:00Z</dcterms:modified>
</cp:coreProperties>
</file>