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313E1C" w:rsidR="00D67D33" w:rsidP="00313E1C" w:rsidRDefault="00D67D33" w14:paraId="323E8110" wp14:textId="77777777">
      <w:pPr>
        <w:spacing w:line="360" w:lineRule="auto"/>
        <w:jc w:val="center"/>
        <w:rPr>
          <w:rFonts w:ascii="Arial" w:hAnsi="Arial" w:eastAsia="Times New Roman" w:cs="Arial"/>
          <w:b/>
          <w:bCs/>
          <w:kern w:val="36"/>
        </w:rPr>
      </w:pPr>
      <w:r w:rsidRPr="00313E1C">
        <w:rPr>
          <w:rFonts w:ascii="Arial" w:hAnsi="Arial" w:eastAsia="Times New Roman" w:cs="Arial"/>
          <w:b/>
          <w:bCs/>
          <w:kern w:val="36"/>
        </w:rPr>
        <w:t>Rotavirus Outbreak</w:t>
      </w:r>
    </w:p>
    <w:p xmlns:wp14="http://schemas.microsoft.com/office/word/2010/wordml" w:rsidRPr="00313E1C" w:rsidR="00D67D33" w:rsidP="00313E1C" w:rsidRDefault="00D67D33" w14:paraId="426D43DF" wp14:textId="77777777">
      <w:pPr>
        <w:spacing w:line="360" w:lineRule="auto"/>
        <w:jc w:val="center"/>
        <w:rPr>
          <w:rFonts w:ascii="Arial" w:hAnsi="Arial" w:eastAsia="Times New Roman" w:cs="Arial"/>
          <w:b/>
          <w:bCs/>
          <w:kern w:val="36"/>
        </w:rPr>
      </w:pPr>
      <w:r w:rsidRPr="00313E1C" w:rsidR="57568DF0">
        <w:rPr>
          <w:rFonts w:ascii="Arial" w:hAnsi="Arial" w:eastAsia="Times New Roman" w:cs="Arial"/>
          <w:b w:val="1"/>
          <w:bCs w:val="1"/>
          <w:kern w:val="36"/>
        </w:rPr>
        <w:t>Case Study Discussion</w:t>
      </w:r>
    </w:p>
    <w:p w:rsidR="3BDCDAAC" w:rsidP="61439A0C" w:rsidRDefault="3BDCDAAC" w14:paraId="384FE4D4" w14:textId="294E3CEE">
      <w:pPr>
        <w:spacing w:line="360" w:lineRule="auto"/>
        <w:jc w:val="both"/>
      </w:pPr>
      <w:r w:rsidRPr="61439A0C" w:rsidR="3BDCDAAC">
        <w:rPr>
          <w:rFonts w:ascii="Arial" w:hAnsi="Arial" w:eastAsia="Times New Roman" w:cs="Arial"/>
          <w:b w:val="1"/>
          <w:bCs w:val="1"/>
        </w:rPr>
        <w:t>NAME: Tina Aimierovbiye Ogbodu Ehioba</w:t>
      </w:r>
    </w:p>
    <w:p w:rsidR="527D32AF" w:rsidP="61439A0C" w:rsidRDefault="527D32AF" w14:paraId="58B551C8" w14:textId="08834F1D">
      <w:pPr>
        <w:spacing w:line="360" w:lineRule="auto"/>
        <w:jc w:val="both"/>
      </w:pPr>
      <w:r w:rsidRPr="61439A0C" w:rsidR="527D32AF">
        <w:rPr>
          <w:rFonts w:ascii="Arial" w:hAnsi="Arial" w:eastAsia="Times New Roman" w:cs="Arial"/>
          <w:b w:val="1"/>
          <w:bCs w:val="1"/>
        </w:rPr>
        <w:t>STUDENT ID: 2541269</w:t>
      </w:r>
    </w:p>
    <w:p w:rsidR="61439A0C" w:rsidP="61439A0C" w:rsidRDefault="61439A0C" w14:paraId="69CAA42D" w14:textId="74FF43EF">
      <w:pPr>
        <w:spacing w:line="360" w:lineRule="auto"/>
        <w:jc w:val="both"/>
        <w:rPr>
          <w:rFonts w:ascii="Arial" w:hAnsi="Arial" w:eastAsia="Times New Roman" w:cs="Arial"/>
          <w:b w:val="1"/>
          <w:bCs w:val="1"/>
        </w:rPr>
      </w:pPr>
    </w:p>
    <w:p xmlns:wp14="http://schemas.microsoft.com/office/word/2010/wordml" w:rsidRPr="00313E1C" w:rsidR="00D67D33" w:rsidP="00B27200" w:rsidRDefault="00D67D33" w14:paraId="3E7A9F1C" wp14:textId="77777777">
      <w:pPr>
        <w:spacing w:line="360" w:lineRule="auto"/>
        <w:jc w:val="both"/>
        <w:rPr>
          <w:rFonts w:ascii="Arial" w:hAnsi="Arial" w:eastAsia="Times New Roman" w:cs="Arial"/>
          <w:b/>
          <w:bCs/>
          <w:kern w:val="36"/>
        </w:rPr>
      </w:pPr>
      <w:r w:rsidRPr="00313E1C">
        <w:rPr>
          <w:rFonts w:ascii="Arial" w:hAnsi="Arial" w:eastAsia="Times New Roman" w:cs="Arial"/>
          <w:b/>
          <w:bCs/>
          <w:kern w:val="36"/>
        </w:rPr>
        <w:t>Introduction</w:t>
      </w:r>
    </w:p>
    <w:p xmlns:wp14="http://schemas.microsoft.com/office/word/2010/wordml" w:rsidRPr="00B27200" w:rsidR="00D67D33" w:rsidP="4777F91D" w:rsidRDefault="00D67D33" w14:paraId="289CB225" wp14:textId="16F168D6">
      <w:pPr>
        <w:spacing w:line="360" w:lineRule="auto"/>
        <w:jc w:val="both"/>
        <w:rPr>
          <w:rFonts w:ascii="Arial" w:hAnsi="Arial" w:eastAsia="Times New Roman" w:cs="Arial"/>
          <w:kern w:val="36"/>
        </w:rPr>
      </w:pPr>
      <w:r w:rsidRPr="4777F91D" w:rsidR="454F15EC">
        <w:rPr>
          <w:rFonts w:ascii="Arial" w:hAnsi="Arial" w:eastAsia="Times New Roman" w:cs="Arial"/>
          <w:kern w:val="36"/>
        </w:rPr>
        <w:t xml:space="preserve">Rotavirus is a highly contagious infection that </w:t>
      </w:r>
      <w:r w:rsidRPr="4777F91D" w:rsidR="454F15EC">
        <w:rPr>
          <w:rFonts w:ascii="Arial" w:hAnsi="Arial" w:eastAsia="Times New Roman" w:cs="Arial"/>
        </w:rPr>
        <w:t>mainly affects</w:t>
      </w:r>
      <w:r w:rsidRPr="4777F91D" w:rsidR="454F15EC">
        <w:rPr>
          <w:rFonts w:ascii="Arial" w:hAnsi="Arial" w:eastAsia="Times New Roman" w:cs="Arial"/>
        </w:rPr>
        <w:t xml:space="preserve"> infants and young children. It usually causes watery </w:t>
      </w:r>
      <w:r w:rsidRPr="4777F91D" w:rsidR="4EE43772">
        <w:rPr>
          <w:rFonts w:ascii="Arial" w:hAnsi="Arial" w:eastAsia="Times New Roman" w:cs="Arial"/>
          <w:kern w:val="36"/>
        </w:rPr>
        <w:t>diarrhea</w:t>
      </w:r>
      <w:r w:rsidRPr="4777F91D" w:rsidR="454F15EC">
        <w:rPr>
          <w:rFonts w:ascii="Arial" w:hAnsi="Arial" w:eastAsia="Times New Roman" w:cs="Arial"/>
        </w:rPr>
        <w:t xml:space="preserve">, vomiting, </w:t>
      </w:r>
      <w:r w:rsidRPr="4777F91D" w:rsidR="4FBB7B54">
        <w:rPr>
          <w:rFonts w:ascii="Arial" w:hAnsi="Arial" w:eastAsia="Times New Roman" w:cs="Arial"/>
        </w:rPr>
        <w:t>fever,</w:t>
      </w:r>
      <w:r w:rsidRPr="4777F91D" w:rsidR="454F15EC">
        <w:rPr>
          <w:rFonts w:ascii="Arial" w:hAnsi="Arial" w:eastAsia="Times New Roman" w:cs="Arial"/>
        </w:rPr>
        <w:t xml:space="preserve"> and</w:t>
      </w:r>
      <w:bookmarkStart w:name="_GoBack" w:id="0"/>
      <w:bookmarkEnd w:id="0"/>
      <w:r w:rsidRPr="4777F91D" w:rsidR="454F15EC">
        <w:rPr>
          <w:rFonts w:ascii="Arial" w:hAnsi="Arial" w:eastAsia="Times New Roman" w:cs="Arial"/>
        </w:rPr>
        <w:t xml:space="preserve"> abdominal discomfort. The virus is transmitted through the </w:t>
      </w:r>
      <w:r w:rsidRPr="4777F91D" w:rsidR="75474144">
        <w:rPr>
          <w:rFonts w:ascii="Arial" w:hAnsi="Arial" w:eastAsia="Times New Roman" w:cs="Arial"/>
        </w:rPr>
        <w:t>faucal</w:t>
      </w:r>
      <w:r w:rsidRPr="4777F91D" w:rsidR="454F15EC">
        <w:rPr>
          <w:rFonts w:ascii="Arial" w:hAnsi="Arial" w:eastAsia="Times New Roman" w:cs="Arial"/>
        </w:rPr>
        <w:t xml:space="preserve">-oral route, either directly from an infected person or indirectly through contact with contaminated hands, surfaces, toys, </w:t>
      </w:r>
      <w:r w:rsidRPr="4777F91D" w:rsidR="1E9C7729">
        <w:rPr>
          <w:rFonts w:ascii="Arial" w:hAnsi="Arial" w:eastAsia="Times New Roman" w:cs="Arial"/>
        </w:rPr>
        <w:t>food,</w:t>
      </w:r>
      <w:r w:rsidRPr="4777F91D" w:rsidR="454F15EC">
        <w:rPr>
          <w:rFonts w:ascii="Arial" w:hAnsi="Arial" w:eastAsia="Times New Roman" w:cs="Arial"/>
        </w:rPr>
        <w:t xml:space="preserve"> or other objects. Rotavirus is important because it can lead to severe dehydration among young children (World Health Organization, 2018).</w:t>
      </w:r>
    </w:p>
    <w:p xmlns:wp14="http://schemas.microsoft.com/office/word/2010/wordml" w:rsidRPr="00B27200" w:rsidR="00D67D33" w:rsidP="4777F91D" w:rsidRDefault="00D67D33" w14:paraId="644AEC92" wp14:textId="11125129">
      <w:pPr>
        <w:spacing w:line="360" w:lineRule="auto"/>
        <w:jc w:val="both"/>
        <w:rPr>
          <w:rFonts w:ascii="Arial" w:hAnsi="Arial" w:eastAsia="Times New Roman" w:cs="Arial"/>
          <w:kern w:val="36"/>
        </w:rPr>
      </w:pPr>
      <w:r w:rsidRPr="4777F91D" w:rsidR="454F15EC">
        <w:rPr>
          <w:rFonts w:ascii="Arial" w:hAnsi="Arial" w:eastAsia="Times New Roman" w:cs="Arial"/>
          <w:kern w:val="36"/>
        </w:rPr>
        <w:t xml:space="preserve">The case study concerns Mary, a </w:t>
      </w:r>
      <w:r w:rsidRPr="4777F91D" w:rsidR="64166089">
        <w:rPr>
          <w:rFonts w:ascii="Arial" w:hAnsi="Arial" w:eastAsia="Times New Roman" w:cs="Arial"/>
        </w:rPr>
        <w:t>three-year-old</w:t>
      </w:r>
      <w:r w:rsidRPr="4777F91D" w:rsidR="454F15EC">
        <w:rPr>
          <w:rFonts w:ascii="Arial" w:hAnsi="Arial" w:eastAsia="Times New Roman" w:cs="Arial"/>
        </w:rPr>
        <w:t xml:space="preserve">, who was admitted to the </w:t>
      </w:r>
      <w:r w:rsidRPr="4777F91D" w:rsidR="22A353AF">
        <w:rPr>
          <w:rFonts w:ascii="Arial" w:hAnsi="Arial" w:eastAsia="Times New Roman" w:cs="Arial"/>
        </w:rPr>
        <w:t>pediatric</w:t>
      </w:r>
      <w:r w:rsidRPr="4777F91D" w:rsidR="454F15EC">
        <w:rPr>
          <w:rFonts w:ascii="Arial" w:hAnsi="Arial" w:eastAsia="Times New Roman" w:cs="Arial"/>
        </w:rPr>
        <w:t xml:space="preserve"> Accident and Emergency Department following 24 hours of vomiting, non-bloody </w:t>
      </w:r>
      <w:r w:rsidRPr="4777F91D" w:rsidR="2BD980BB">
        <w:rPr>
          <w:rFonts w:ascii="Arial" w:hAnsi="Arial" w:eastAsia="Times New Roman" w:cs="Arial"/>
        </w:rPr>
        <w:t>diarrhea</w:t>
      </w:r>
      <w:r w:rsidRPr="4777F91D" w:rsidR="454F15EC">
        <w:rPr>
          <w:rFonts w:ascii="Arial" w:hAnsi="Arial" w:eastAsia="Times New Roman" w:cs="Arial"/>
        </w:rPr>
        <w:t xml:space="preserve">, stomach cramps, a temperature of 40°C and reduced oral intake. Her parents had been trying to give her fluids to prevent dehydration. Hospital tests </w:t>
      </w:r>
      <w:r w:rsidRPr="4777F91D" w:rsidR="454F15EC">
        <w:rPr>
          <w:rFonts w:ascii="Arial" w:hAnsi="Arial" w:eastAsia="Times New Roman" w:cs="Arial"/>
        </w:rPr>
        <w:t>subsequently</w:t>
      </w:r>
      <w:r w:rsidRPr="4777F91D" w:rsidR="454F15EC">
        <w:rPr>
          <w:rFonts w:ascii="Arial" w:hAnsi="Arial" w:eastAsia="Times New Roman" w:cs="Arial"/>
        </w:rPr>
        <w:t xml:space="preserve"> confirmed that she had </w:t>
      </w:r>
      <w:r w:rsidRPr="4777F91D" w:rsidR="18EADFBC">
        <w:rPr>
          <w:rFonts w:ascii="Arial" w:hAnsi="Arial" w:eastAsia="Times New Roman" w:cs="Arial"/>
        </w:rPr>
        <w:t>a rotavirus</w:t>
      </w:r>
      <w:r w:rsidRPr="4777F91D" w:rsidR="454F15EC">
        <w:rPr>
          <w:rFonts w:ascii="Arial" w:hAnsi="Arial" w:eastAsia="Times New Roman" w:cs="Arial"/>
        </w:rPr>
        <w:t xml:space="preserve"> infection. The case highlights the need for early recognition, monitoring, </w:t>
      </w:r>
      <w:r w:rsidRPr="4777F91D" w:rsidR="454F15EC">
        <w:rPr>
          <w:rFonts w:ascii="Arial" w:hAnsi="Arial" w:eastAsia="Times New Roman" w:cs="Arial"/>
        </w:rPr>
        <w:t>treatment</w:t>
      </w:r>
      <w:r w:rsidRPr="4777F91D" w:rsidR="454F15EC">
        <w:rPr>
          <w:rFonts w:ascii="Arial" w:hAnsi="Arial" w:eastAsia="Times New Roman" w:cs="Arial"/>
        </w:rPr>
        <w:t xml:space="preserve"> and prevention of transmission, since young children can become severely dehydrated following repeated vomiting and </w:t>
      </w:r>
      <w:r w:rsidRPr="4777F91D" w:rsidR="7E34CBB8">
        <w:rPr>
          <w:rFonts w:ascii="Arial" w:hAnsi="Arial" w:eastAsia="Times New Roman" w:cs="Arial"/>
        </w:rPr>
        <w:t>diarrhea</w:t>
      </w:r>
      <w:r w:rsidRPr="4777F91D" w:rsidR="454F15EC">
        <w:rPr>
          <w:rFonts w:ascii="Arial" w:hAnsi="Arial" w:eastAsia="Times New Roman" w:cs="Arial"/>
        </w:rPr>
        <w:t xml:space="preserve"> (World Health Organization, 2024).</w:t>
      </w:r>
    </w:p>
    <w:p xmlns:wp14="http://schemas.microsoft.com/office/word/2010/wordml" w:rsidRPr="00313E1C" w:rsidR="00D67D33" w:rsidP="00B27200" w:rsidRDefault="00D67D33" w14:paraId="059514EB" wp14:textId="77777777">
      <w:pPr>
        <w:spacing w:line="360" w:lineRule="auto"/>
        <w:jc w:val="both"/>
        <w:rPr>
          <w:rFonts w:ascii="Arial" w:hAnsi="Arial" w:eastAsia="Times New Roman" w:cs="Arial"/>
          <w:b/>
          <w:bCs/>
          <w:kern w:val="36"/>
        </w:rPr>
      </w:pPr>
      <w:r w:rsidRPr="00313E1C">
        <w:rPr>
          <w:rFonts w:ascii="Arial" w:hAnsi="Arial" w:eastAsia="Times New Roman" w:cs="Arial"/>
          <w:b/>
          <w:bCs/>
          <w:kern w:val="36"/>
        </w:rPr>
        <w:t>Approaches and strategies for measuring an outbreak of rotavirus</w:t>
      </w:r>
    </w:p>
    <w:p xmlns:wp14="http://schemas.microsoft.com/office/word/2010/wordml" w:rsidRPr="00B27200" w:rsidR="00D67D33" w:rsidP="4777F91D" w:rsidRDefault="00D67D33" w14:paraId="457331D0" wp14:textId="55612A6E">
      <w:pPr>
        <w:spacing w:line="360" w:lineRule="auto"/>
        <w:jc w:val="both"/>
        <w:rPr>
          <w:rFonts w:ascii="Arial" w:hAnsi="Arial" w:eastAsia="Times New Roman" w:cs="Arial"/>
          <w:kern w:val="36"/>
        </w:rPr>
      </w:pPr>
      <w:r w:rsidRPr="4777F91D" w:rsidR="454F15EC">
        <w:rPr>
          <w:rFonts w:ascii="Arial" w:hAnsi="Arial" w:eastAsia="Times New Roman" w:cs="Arial"/>
          <w:kern w:val="36"/>
        </w:rPr>
        <w:t xml:space="preserve">Measuring an outbreak involves gathering information to </w:t>
      </w:r>
      <w:r w:rsidRPr="4777F91D" w:rsidR="454F15EC">
        <w:rPr>
          <w:rFonts w:ascii="Arial" w:hAnsi="Arial" w:eastAsia="Times New Roman" w:cs="Arial"/>
        </w:rPr>
        <w:t>ascertain</w:t>
      </w:r>
      <w:r w:rsidRPr="4777F91D" w:rsidR="454F15EC">
        <w:rPr>
          <w:rFonts w:ascii="Arial" w:hAnsi="Arial" w:eastAsia="Times New Roman" w:cs="Arial"/>
        </w:rPr>
        <w:t xml:space="preserve"> the number of people affected, where infections are occurring, who is most </w:t>
      </w:r>
      <w:r w:rsidRPr="4777F91D" w:rsidR="7C167BC6">
        <w:rPr>
          <w:rFonts w:ascii="Arial" w:hAnsi="Arial" w:eastAsia="Times New Roman" w:cs="Arial"/>
        </w:rPr>
        <w:t>affected,</w:t>
      </w:r>
      <w:r w:rsidRPr="4777F91D" w:rsidR="454F15EC">
        <w:rPr>
          <w:rFonts w:ascii="Arial" w:hAnsi="Arial" w:eastAsia="Times New Roman" w:cs="Arial"/>
        </w:rPr>
        <w:t xml:space="preserve"> and whether the number of cases is increasing or decreasing. Surveillance is important because it provides information about the burden and epidemiology of vaccine-preventable </w:t>
      </w:r>
      <w:r w:rsidRPr="4777F91D" w:rsidR="6FEC69FD">
        <w:rPr>
          <w:rFonts w:ascii="Arial" w:hAnsi="Arial" w:eastAsia="Times New Roman" w:cs="Arial"/>
        </w:rPr>
        <w:t>diseases and</w:t>
      </w:r>
      <w:r w:rsidRPr="4777F91D" w:rsidR="454F15EC">
        <w:rPr>
          <w:rFonts w:ascii="Arial" w:hAnsi="Arial" w:eastAsia="Times New Roman" w:cs="Arial"/>
        </w:rPr>
        <w:t xml:space="preserve"> helps public-health authorities make </w:t>
      </w:r>
      <w:r w:rsidRPr="4777F91D" w:rsidR="454F15EC">
        <w:rPr>
          <w:rFonts w:ascii="Arial" w:hAnsi="Arial" w:eastAsia="Times New Roman" w:cs="Arial"/>
        </w:rPr>
        <w:t>appropriate decisions</w:t>
      </w:r>
      <w:r w:rsidRPr="4777F91D" w:rsidR="454F15EC">
        <w:rPr>
          <w:rFonts w:ascii="Arial" w:hAnsi="Arial" w:eastAsia="Times New Roman" w:cs="Arial"/>
        </w:rPr>
        <w:t xml:space="preserve"> (World Health Organization, 2018).</w:t>
      </w:r>
    </w:p>
    <w:p xmlns:wp14="http://schemas.microsoft.com/office/word/2010/wordml" w:rsidRPr="00313E1C" w:rsidR="00D67D33" w:rsidP="00B27200" w:rsidRDefault="00D67D33" w14:paraId="093E4314" wp14:textId="77777777">
      <w:pPr>
        <w:spacing w:line="360" w:lineRule="auto"/>
        <w:jc w:val="both"/>
        <w:rPr>
          <w:rFonts w:ascii="Arial" w:hAnsi="Arial" w:eastAsia="Times New Roman" w:cs="Arial"/>
          <w:b/>
          <w:bCs/>
          <w:kern w:val="36"/>
        </w:rPr>
      </w:pPr>
      <w:r w:rsidRPr="00313E1C">
        <w:rPr>
          <w:rFonts w:ascii="Arial" w:hAnsi="Arial" w:eastAsia="Times New Roman" w:cs="Arial"/>
          <w:b/>
          <w:bCs/>
          <w:kern w:val="36"/>
        </w:rPr>
        <w:t>Case identification and laboratory confirmation</w:t>
      </w:r>
    </w:p>
    <w:p xmlns:wp14="http://schemas.microsoft.com/office/word/2010/wordml" w:rsidRPr="00B27200" w:rsidR="00D67D33" w:rsidP="4777F91D" w:rsidRDefault="00D67D33" w14:paraId="773AF11D" wp14:textId="1BCE6FF4">
      <w:pPr>
        <w:spacing w:line="360" w:lineRule="auto"/>
        <w:jc w:val="both"/>
        <w:rPr>
          <w:rFonts w:ascii="Arial" w:hAnsi="Arial" w:eastAsia="Times New Roman" w:cs="Arial"/>
          <w:kern w:val="36"/>
        </w:rPr>
      </w:pPr>
      <w:r w:rsidRPr="4777F91D" w:rsidR="454F15EC">
        <w:rPr>
          <w:rFonts w:ascii="Arial" w:hAnsi="Arial" w:eastAsia="Times New Roman" w:cs="Arial"/>
          <w:kern w:val="36"/>
        </w:rPr>
        <w:t xml:space="preserve">The first approach is to </w:t>
      </w:r>
      <w:r w:rsidRPr="4777F91D" w:rsidR="454F15EC">
        <w:rPr>
          <w:rFonts w:ascii="Arial" w:hAnsi="Arial" w:eastAsia="Times New Roman" w:cs="Arial"/>
        </w:rPr>
        <w:t>establish</w:t>
      </w:r>
      <w:r w:rsidRPr="4777F91D" w:rsidR="454F15EC">
        <w:rPr>
          <w:rFonts w:ascii="Arial" w:hAnsi="Arial" w:eastAsia="Times New Roman" w:cs="Arial"/>
        </w:rPr>
        <w:t xml:space="preserve"> a clear case definition, so that healthcare professionals can </w:t>
      </w:r>
      <w:r w:rsidRPr="4777F91D" w:rsidR="454F15EC">
        <w:rPr>
          <w:rFonts w:ascii="Arial" w:hAnsi="Arial" w:eastAsia="Times New Roman" w:cs="Arial"/>
        </w:rPr>
        <w:t>identify</w:t>
      </w:r>
      <w:r w:rsidRPr="4777F91D" w:rsidR="454F15EC">
        <w:rPr>
          <w:rFonts w:ascii="Arial" w:hAnsi="Arial" w:eastAsia="Times New Roman" w:cs="Arial"/>
        </w:rPr>
        <w:t xml:space="preserve"> children presenting with symptoms such as acute watery </w:t>
      </w:r>
      <w:r w:rsidRPr="4777F91D" w:rsidR="7AFA016D">
        <w:rPr>
          <w:rFonts w:ascii="Arial" w:hAnsi="Arial" w:eastAsia="Times New Roman" w:cs="Arial"/>
          <w:kern w:val="36"/>
        </w:rPr>
        <w:t>diarrhea</w:t>
      </w:r>
      <w:r w:rsidRPr="4777F91D" w:rsidR="454F15EC">
        <w:rPr>
          <w:rFonts w:ascii="Arial" w:hAnsi="Arial" w:eastAsia="Times New Roman" w:cs="Arial"/>
        </w:rPr>
        <w:t xml:space="preserve">, </w:t>
      </w:r>
      <w:r w:rsidRPr="4777F91D" w:rsidR="07067872">
        <w:rPr>
          <w:rFonts w:ascii="Arial" w:hAnsi="Arial" w:eastAsia="Times New Roman" w:cs="Arial"/>
        </w:rPr>
        <w:t>vomiting,</w:t>
      </w:r>
      <w:r w:rsidRPr="4777F91D" w:rsidR="454F15EC">
        <w:rPr>
          <w:rFonts w:ascii="Arial" w:hAnsi="Arial" w:eastAsia="Times New Roman" w:cs="Arial"/>
        </w:rPr>
        <w:t xml:space="preserve"> and fever. Laboratory testing of stool samples can then be used to confirm rotavirus infection.</w:t>
      </w:r>
    </w:p>
    <w:p xmlns:wp14="http://schemas.microsoft.com/office/word/2010/wordml" w:rsidRPr="00B27200" w:rsidR="00D67D33" w:rsidP="00B27200" w:rsidRDefault="00D67D33" w14:paraId="75B753F1" wp14:textId="77777777">
      <w:pPr>
        <w:spacing w:line="360" w:lineRule="auto"/>
        <w:jc w:val="both"/>
        <w:rPr>
          <w:rFonts w:ascii="Arial" w:hAnsi="Arial" w:eastAsia="Times New Roman" w:cs="Arial"/>
          <w:bCs/>
          <w:kern w:val="36"/>
        </w:rPr>
      </w:pPr>
      <w:r w:rsidRPr="00B27200">
        <w:rPr>
          <w:rFonts w:ascii="Arial" w:hAnsi="Arial" w:eastAsia="Times New Roman" w:cs="Arial"/>
          <w:bCs/>
          <w:kern w:val="36"/>
        </w:rPr>
        <w:t>Laboratory confirmation is important since a number of bacterial and viral infections can cause similar gastrointestinal symptoms. Rotavirus surveillance therefore uses laboratory testing to identify confirmed cases and monitor disease patterns (World Health Organization, 2018).</w:t>
      </w:r>
    </w:p>
    <w:p xmlns:wp14="http://schemas.microsoft.com/office/word/2010/wordml" w:rsidRPr="00B27200" w:rsidR="00D67D33" w:rsidP="00B27200" w:rsidRDefault="00D67D33" w14:paraId="5955764B" wp14:textId="77777777">
      <w:pPr>
        <w:spacing w:line="360" w:lineRule="auto"/>
        <w:jc w:val="both"/>
        <w:rPr>
          <w:rFonts w:ascii="Arial" w:hAnsi="Arial" w:eastAsia="Times New Roman" w:cs="Arial"/>
          <w:bCs/>
          <w:kern w:val="36"/>
        </w:rPr>
      </w:pPr>
      <w:r w:rsidRPr="00B27200">
        <w:rPr>
          <w:rFonts w:ascii="Arial" w:hAnsi="Arial" w:eastAsia="Times New Roman" w:cs="Arial"/>
          <w:bCs/>
          <w:kern w:val="36"/>
        </w:rPr>
        <w:t xml:space="preserve">In Mary's case, the hospital's diagnostic test was particularly important in confirming that her symptoms were associated with rotavirus. This information would also help healthcare </w:t>
      </w:r>
      <w:r w:rsidRPr="00B27200">
        <w:rPr>
          <w:rFonts w:ascii="Arial" w:hAnsi="Arial" w:eastAsia="Times New Roman" w:cs="Arial"/>
          <w:bCs/>
          <w:kern w:val="36"/>
        </w:rPr>
        <w:t>professionals identify if other children presenting with similar symptoms may be part of the same outbreak.</w:t>
      </w:r>
    </w:p>
    <w:p xmlns:wp14="http://schemas.microsoft.com/office/word/2010/wordml" w:rsidRPr="00313E1C" w:rsidR="00D67D33" w:rsidP="00B27200" w:rsidRDefault="00D67D33" w14:paraId="7F28ECFC" wp14:textId="77777777">
      <w:pPr>
        <w:spacing w:line="360" w:lineRule="auto"/>
        <w:jc w:val="both"/>
        <w:rPr>
          <w:rFonts w:ascii="Arial" w:hAnsi="Arial" w:eastAsia="Times New Roman" w:cs="Arial"/>
          <w:b/>
          <w:bCs/>
          <w:kern w:val="36"/>
        </w:rPr>
      </w:pPr>
      <w:r w:rsidRPr="00313E1C">
        <w:rPr>
          <w:rFonts w:ascii="Arial" w:hAnsi="Arial" w:eastAsia="Times New Roman" w:cs="Arial"/>
          <w:b/>
          <w:bCs/>
          <w:kern w:val="36"/>
        </w:rPr>
        <w:t>Number of cases</w:t>
      </w:r>
    </w:p>
    <w:p xmlns:wp14="http://schemas.microsoft.com/office/word/2010/wordml" w:rsidRPr="00B27200" w:rsidR="00D67D33" w:rsidP="00B27200" w:rsidRDefault="00D67D33" w14:paraId="0A8E7409" wp14:textId="77777777">
      <w:pPr>
        <w:spacing w:line="360" w:lineRule="auto"/>
        <w:jc w:val="both"/>
        <w:rPr>
          <w:rFonts w:ascii="Arial" w:hAnsi="Arial" w:eastAsia="Times New Roman" w:cs="Arial"/>
          <w:bCs/>
          <w:kern w:val="36"/>
        </w:rPr>
      </w:pPr>
      <w:r w:rsidRPr="00B27200">
        <w:rPr>
          <w:rFonts w:ascii="Arial" w:hAnsi="Arial" w:eastAsia="Times New Roman" w:cs="Arial"/>
          <w:bCs/>
          <w:kern w:val="36"/>
        </w:rPr>
        <w:t>Another method of measuring an outbreak is to record the number of suspected and confirmed cases. Information can include the age of affected individuals, date of symptom onset, location, hospital admissions and vaccination status.</w:t>
      </w:r>
    </w:p>
    <w:p xmlns:wp14="http://schemas.microsoft.com/office/word/2010/wordml" w:rsidRPr="00B27200" w:rsidR="00D67D33" w:rsidP="4777F91D" w:rsidRDefault="00D67D33" w14:paraId="3FF76C27" wp14:textId="5129BCA1">
      <w:pPr>
        <w:spacing w:line="360" w:lineRule="auto"/>
        <w:jc w:val="both"/>
        <w:rPr>
          <w:rFonts w:ascii="Arial" w:hAnsi="Arial" w:eastAsia="Times New Roman" w:cs="Arial"/>
          <w:kern w:val="36"/>
        </w:rPr>
      </w:pPr>
      <w:r w:rsidRPr="4777F91D" w:rsidR="454F15EC">
        <w:rPr>
          <w:rFonts w:ascii="Arial" w:hAnsi="Arial" w:eastAsia="Times New Roman" w:cs="Arial"/>
          <w:kern w:val="36"/>
        </w:rPr>
        <w:t xml:space="preserve">For example, if several children attending the same nursery develop vomiting and </w:t>
      </w:r>
      <w:r w:rsidRPr="4777F91D" w:rsidR="23FE7072">
        <w:rPr>
          <w:rFonts w:ascii="Arial" w:hAnsi="Arial" w:eastAsia="Times New Roman" w:cs="Arial"/>
          <w:kern w:val="36"/>
        </w:rPr>
        <w:t>diarrhea</w:t>
      </w:r>
      <w:r w:rsidRPr="4777F91D" w:rsidR="454F15EC">
        <w:rPr>
          <w:rFonts w:ascii="Arial" w:hAnsi="Arial" w:eastAsia="Times New Roman" w:cs="Arial"/>
        </w:rPr>
        <w:t xml:space="preserve"> within </w:t>
      </w:r>
      <w:r w:rsidRPr="4777F91D" w:rsidR="454F15EC">
        <w:rPr>
          <w:rFonts w:ascii="Arial" w:hAnsi="Arial" w:eastAsia="Times New Roman" w:cs="Arial"/>
        </w:rPr>
        <w:t>a short period</w:t>
      </w:r>
      <w:r w:rsidRPr="4777F91D" w:rsidR="454F15EC">
        <w:rPr>
          <w:rFonts w:ascii="Arial" w:hAnsi="Arial" w:eastAsia="Times New Roman" w:cs="Arial"/>
        </w:rPr>
        <w:t xml:space="preserve">, this could </w:t>
      </w:r>
      <w:r w:rsidRPr="4777F91D" w:rsidR="454F15EC">
        <w:rPr>
          <w:rFonts w:ascii="Arial" w:hAnsi="Arial" w:eastAsia="Times New Roman" w:cs="Arial"/>
        </w:rPr>
        <w:t>indicate</w:t>
      </w:r>
      <w:r w:rsidRPr="4777F91D" w:rsidR="454F15EC">
        <w:rPr>
          <w:rFonts w:ascii="Arial" w:hAnsi="Arial" w:eastAsia="Times New Roman" w:cs="Arial"/>
        </w:rPr>
        <w:t xml:space="preserve"> </w:t>
      </w:r>
      <w:r w:rsidRPr="4777F91D" w:rsidR="454F15EC">
        <w:rPr>
          <w:rFonts w:ascii="Arial" w:hAnsi="Arial" w:eastAsia="Times New Roman" w:cs="Arial"/>
        </w:rPr>
        <w:t>a possible outbreak</w:t>
      </w:r>
      <w:r w:rsidRPr="4777F91D" w:rsidR="454F15EC">
        <w:rPr>
          <w:rFonts w:ascii="Arial" w:hAnsi="Arial" w:eastAsia="Times New Roman" w:cs="Arial"/>
        </w:rPr>
        <w:t xml:space="preserve">. </w:t>
      </w:r>
      <w:r w:rsidRPr="4777F91D" w:rsidR="454F15EC">
        <w:rPr>
          <w:rFonts w:ascii="Arial" w:hAnsi="Arial" w:eastAsia="Times New Roman" w:cs="Arial"/>
        </w:rPr>
        <w:t>Recording cases systematically allows health professionals to identify patterns and determine if transmission is increasing.</w:t>
      </w:r>
    </w:p>
    <w:p xmlns:wp14="http://schemas.microsoft.com/office/word/2010/wordml" w:rsidRPr="00313E1C" w:rsidR="00D67D33" w:rsidP="00B27200" w:rsidRDefault="00D67D33" w14:paraId="5E6D0D5B" wp14:textId="77777777">
      <w:pPr>
        <w:spacing w:line="360" w:lineRule="auto"/>
        <w:jc w:val="both"/>
        <w:rPr>
          <w:rFonts w:ascii="Arial" w:hAnsi="Arial" w:eastAsia="Times New Roman" w:cs="Arial"/>
          <w:b/>
          <w:bCs/>
          <w:kern w:val="36"/>
        </w:rPr>
      </w:pPr>
      <w:r w:rsidRPr="00313E1C">
        <w:rPr>
          <w:rFonts w:ascii="Arial" w:hAnsi="Arial" w:eastAsia="Times New Roman" w:cs="Arial"/>
          <w:b/>
          <w:bCs/>
          <w:kern w:val="36"/>
        </w:rPr>
        <w:t>Hospital and emergency department data</w:t>
      </w:r>
    </w:p>
    <w:p xmlns:wp14="http://schemas.microsoft.com/office/word/2010/wordml" w:rsidRPr="00B27200" w:rsidR="00D67D33" w:rsidP="00B27200" w:rsidRDefault="00D67D33" w14:paraId="58B95D91" wp14:textId="77777777">
      <w:pPr>
        <w:spacing w:line="360" w:lineRule="auto"/>
        <w:jc w:val="both"/>
        <w:rPr>
          <w:rFonts w:ascii="Arial" w:hAnsi="Arial" w:eastAsia="Times New Roman" w:cs="Arial"/>
          <w:bCs/>
          <w:kern w:val="36"/>
        </w:rPr>
      </w:pPr>
      <w:r w:rsidRPr="00B27200">
        <w:rPr>
          <w:rFonts w:ascii="Arial" w:hAnsi="Arial" w:eastAsia="Times New Roman" w:cs="Arial"/>
          <w:bCs/>
          <w:kern w:val="36"/>
        </w:rPr>
        <w:t>Hospital admissions and Accident and Emergency attendances can also provide evidence about the scale and severity of an outbreak. This is particularly useful where children require treatment for dehydration.</w:t>
      </w:r>
    </w:p>
    <w:p xmlns:wp14="http://schemas.microsoft.com/office/word/2010/wordml" w:rsidRPr="00B27200" w:rsidR="00D67D33" w:rsidP="4777F91D" w:rsidRDefault="00D67D33" w14:paraId="1D0409C3" wp14:textId="29DA3BE6">
      <w:pPr>
        <w:spacing w:line="360" w:lineRule="auto"/>
        <w:jc w:val="both"/>
        <w:rPr>
          <w:rFonts w:ascii="Arial" w:hAnsi="Arial" w:eastAsia="Times New Roman" w:cs="Arial"/>
          <w:kern w:val="36"/>
        </w:rPr>
      </w:pPr>
      <w:r w:rsidRPr="4777F91D" w:rsidR="454F15EC">
        <w:rPr>
          <w:rFonts w:ascii="Arial" w:hAnsi="Arial" w:eastAsia="Times New Roman" w:cs="Arial"/>
          <w:kern w:val="36"/>
        </w:rPr>
        <w:t xml:space="preserve">Rotavirus can cause severe watery </w:t>
      </w:r>
      <w:r w:rsidRPr="4777F91D" w:rsidR="732E9F7B">
        <w:rPr>
          <w:rFonts w:ascii="Arial" w:hAnsi="Arial" w:eastAsia="Times New Roman" w:cs="Arial"/>
          <w:kern w:val="36"/>
        </w:rPr>
        <w:t>diarrhea</w:t>
      </w:r>
      <w:r w:rsidRPr="4777F91D" w:rsidR="454F15EC">
        <w:rPr>
          <w:rFonts w:ascii="Arial" w:hAnsi="Arial" w:eastAsia="Times New Roman" w:cs="Arial"/>
        </w:rPr>
        <w:t xml:space="preserve">, </w:t>
      </w:r>
      <w:r w:rsidRPr="4777F91D" w:rsidR="0279483C">
        <w:rPr>
          <w:rFonts w:ascii="Arial" w:hAnsi="Arial" w:eastAsia="Times New Roman" w:cs="Arial"/>
        </w:rPr>
        <w:t>vomiting,</w:t>
      </w:r>
      <w:r w:rsidRPr="4777F91D" w:rsidR="454F15EC">
        <w:rPr>
          <w:rFonts w:ascii="Arial" w:hAnsi="Arial" w:eastAsia="Times New Roman" w:cs="Arial"/>
        </w:rPr>
        <w:t xml:space="preserve"> and dehydration, especially among young children (World Health Organization, 2018). Therefore, an increase in hospital admissions for dehydration could </w:t>
      </w:r>
      <w:r w:rsidRPr="4777F91D" w:rsidR="454F15EC">
        <w:rPr>
          <w:rFonts w:ascii="Arial" w:hAnsi="Arial" w:eastAsia="Times New Roman" w:cs="Arial"/>
        </w:rPr>
        <w:t>indicate</w:t>
      </w:r>
      <w:r w:rsidRPr="4777F91D" w:rsidR="454F15EC">
        <w:rPr>
          <w:rFonts w:ascii="Arial" w:hAnsi="Arial" w:eastAsia="Times New Roman" w:cs="Arial"/>
        </w:rPr>
        <w:t xml:space="preserve"> an increase in serious cases.</w:t>
      </w:r>
    </w:p>
    <w:p xmlns:wp14="http://schemas.microsoft.com/office/word/2010/wordml" w:rsidRPr="00313E1C" w:rsidR="00D67D33" w:rsidP="00B27200" w:rsidRDefault="00D67D33" w14:paraId="440B879F" wp14:textId="77777777">
      <w:pPr>
        <w:spacing w:line="360" w:lineRule="auto"/>
        <w:jc w:val="both"/>
        <w:rPr>
          <w:rFonts w:ascii="Arial" w:hAnsi="Arial" w:eastAsia="Times New Roman" w:cs="Arial"/>
          <w:b/>
          <w:bCs/>
          <w:kern w:val="36"/>
        </w:rPr>
      </w:pPr>
      <w:r w:rsidRPr="00313E1C">
        <w:rPr>
          <w:rFonts w:ascii="Arial" w:hAnsi="Arial" w:eastAsia="Times New Roman" w:cs="Arial"/>
          <w:b/>
          <w:bCs/>
          <w:kern w:val="36"/>
        </w:rPr>
        <w:t>Epidemiological surveillance</w:t>
      </w:r>
    </w:p>
    <w:p xmlns:wp14="http://schemas.microsoft.com/office/word/2010/wordml" w:rsidRPr="00B27200" w:rsidR="00D67D33" w:rsidP="4777F91D" w:rsidRDefault="00D67D33" w14:paraId="1D0AF646" wp14:textId="55ADE84C">
      <w:pPr>
        <w:spacing w:line="360" w:lineRule="auto"/>
        <w:jc w:val="both"/>
        <w:rPr>
          <w:rFonts w:ascii="Arial" w:hAnsi="Arial" w:eastAsia="Times New Roman" w:cs="Arial"/>
          <w:kern w:val="36"/>
        </w:rPr>
      </w:pPr>
      <w:r w:rsidRPr="4777F91D" w:rsidR="454F15EC">
        <w:rPr>
          <w:rFonts w:ascii="Arial" w:hAnsi="Arial" w:eastAsia="Times New Roman" w:cs="Arial"/>
          <w:kern w:val="36"/>
        </w:rPr>
        <w:t xml:space="preserve">Public-health</w:t>
      </w:r>
      <w:r w:rsidRPr="4777F91D" w:rsidR="454F15EC">
        <w:rPr>
          <w:rFonts w:ascii="Arial" w:hAnsi="Arial" w:eastAsia="Times New Roman" w:cs="Arial"/>
        </w:rPr>
        <w:t xml:space="preserve"> professionals can also </w:t>
      </w:r>
      <w:r w:rsidRPr="4777F91D" w:rsidR="04CFAB7F">
        <w:rPr>
          <w:rFonts w:ascii="Arial" w:hAnsi="Arial" w:eastAsia="Times New Roman" w:cs="Arial"/>
          <w:kern w:val="36"/>
        </w:rPr>
        <w:t>analyze</w:t>
      </w:r>
      <w:r w:rsidRPr="4777F91D" w:rsidR="454F15EC">
        <w:rPr>
          <w:rFonts w:ascii="Arial" w:hAnsi="Arial" w:eastAsia="Times New Roman" w:cs="Arial"/>
        </w:rPr>
        <w:t xml:space="preserve"> cases according to age, geographical location, date of </w:t>
      </w:r>
      <w:r w:rsidRPr="4777F91D" w:rsidR="1B3538FA">
        <w:rPr>
          <w:rFonts w:ascii="Arial" w:hAnsi="Arial" w:eastAsia="Times New Roman" w:cs="Arial"/>
        </w:rPr>
        <w:t>onset,</w:t>
      </w:r>
      <w:r w:rsidRPr="4777F91D" w:rsidR="454F15EC">
        <w:rPr>
          <w:rFonts w:ascii="Arial" w:hAnsi="Arial" w:eastAsia="Times New Roman" w:cs="Arial"/>
        </w:rPr>
        <w:t xml:space="preserve"> and trends over time. This </w:t>
      </w:r>
      <w:r w:rsidRPr="4777F91D" w:rsidR="454F15EC">
        <w:rPr>
          <w:rFonts w:ascii="Arial" w:hAnsi="Arial" w:eastAsia="Times New Roman" w:cs="Arial"/>
        </w:rPr>
        <w:t>assists</w:t>
      </w:r>
      <w:r w:rsidRPr="4777F91D" w:rsidR="454F15EC">
        <w:rPr>
          <w:rFonts w:ascii="Arial" w:hAnsi="Arial" w:eastAsia="Times New Roman" w:cs="Arial"/>
        </w:rPr>
        <w:t xml:space="preserve"> them in </w:t>
      </w:r>
      <w:r w:rsidRPr="4777F91D" w:rsidR="454F15EC">
        <w:rPr>
          <w:rFonts w:ascii="Arial" w:hAnsi="Arial" w:eastAsia="Times New Roman" w:cs="Arial"/>
        </w:rPr>
        <w:t>determining</w:t>
      </w:r>
      <w:r w:rsidRPr="4777F91D" w:rsidR="454F15EC">
        <w:rPr>
          <w:rFonts w:ascii="Arial" w:hAnsi="Arial" w:eastAsia="Times New Roman" w:cs="Arial"/>
        </w:rPr>
        <w:t xml:space="preserve"> whether the number of cases is higher </w:t>
      </w:r>
      <w:r w:rsidRPr="4777F91D" w:rsidR="454F15EC">
        <w:rPr>
          <w:rFonts w:ascii="Arial" w:hAnsi="Arial" w:eastAsia="Times New Roman" w:cs="Arial"/>
        </w:rPr>
        <w:t>than normally</w:t>
      </w:r>
      <w:r w:rsidRPr="4777F91D" w:rsidR="454F15EC">
        <w:rPr>
          <w:rFonts w:ascii="Arial" w:hAnsi="Arial" w:eastAsia="Times New Roman" w:cs="Arial"/>
        </w:rPr>
        <w:t xml:space="preserve"> expected.</w:t>
      </w:r>
    </w:p>
    <w:p xmlns:wp14="http://schemas.microsoft.com/office/word/2010/wordml" w:rsidRPr="00B27200" w:rsidR="004540EA" w:rsidP="00B27200" w:rsidRDefault="00D67D33" w14:paraId="393F17FC" wp14:textId="77777777">
      <w:pPr>
        <w:spacing w:line="360" w:lineRule="auto"/>
        <w:jc w:val="both"/>
        <w:rPr>
          <w:rFonts w:ascii="Arial" w:hAnsi="Arial" w:cs="Arial"/>
        </w:rPr>
      </w:pPr>
      <w:r w:rsidRPr="00B27200">
        <w:rPr>
          <w:rFonts w:ascii="Arial" w:hAnsi="Arial" w:eastAsia="Times New Roman" w:cs="Arial"/>
          <w:bCs/>
          <w:kern w:val="36"/>
        </w:rPr>
        <w:t>The WHO explains that disease surveillance provides information about disease burden and epidemiology, and can support decisions concerning vaccination policy and disease-control strategies (World Health Organization, 2018).</w:t>
      </w:r>
    </w:p>
    <w:sectPr w:rsidRPr="00B27200" w:rsidR="004540E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326B"/>
    <w:rsid w:val="001C41CB"/>
    <w:rsid w:val="00313E1C"/>
    <w:rsid w:val="003E219D"/>
    <w:rsid w:val="004A4F34"/>
    <w:rsid w:val="00667533"/>
    <w:rsid w:val="0098326B"/>
    <w:rsid w:val="00B27200"/>
    <w:rsid w:val="00D67D33"/>
    <w:rsid w:val="0279483C"/>
    <w:rsid w:val="04CFAB7F"/>
    <w:rsid w:val="07067872"/>
    <w:rsid w:val="14C1B3E0"/>
    <w:rsid w:val="18EADFBC"/>
    <w:rsid w:val="1B3538FA"/>
    <w:rsid w:val="1DA255A5"/>
    <w:rsid w:val="1E9C7729"/>
    <w:rsid w:val="1FFCE9F6"/>
    <w:rsid w:val="22A353AF"/>
    <w:rsid w:val="23FE7072"/>
    <w:rsid w:val="2A59A79C"/>
    <w:rsid w:val="2BD980BB"/>
    <w:rsid w:val="3269711F"/>
    <w:rsid w:val="361CDFFD"/>
    <w:rsid w:val="393806A9"/>
    <w:rsid w:val="394BD664"/>
    <w:rsid w:val="399D3750"/>
    <w:rsid w:val="3BDCDAAC"/>
    <w:rsid w:val="454F15EC"/>
    <w:rsid w:val="456D4AAF"/>
    <w:rsid w:val="4777F91D"/>
    <w:rsid w:val="4EE43772"/>
    <w:rsid w:val="4FBB7B54"/>
    <w:rsid w:val="5129FBE3"/>
    <w:rsid w:val="520B4DE9"/>
    <w:rsid w:val="527D32AF"/>
    <w:rsid w:val="57568DF0"/>
    <w:rsid w:val="61439A0C"/>
    <w:rsid w:val="64166089"/>
    <w:rsid w:val="68D5ADC2"/>
    <w:rsid w:val="6FEC69FD"/>
    <w:rsid w:val="732E9F7B"/>
    <w:rsid w:val="75474144"/>
    <w:rsid w:val="7ABBEA2D"/>
    <w:rsid w:val="7AFA016D"/>
    <w:rsid w:val="7C167BC6"/>
    <w:rsid w:val="7E34CBB8"/>
    <w:rsid w:val="7E35D4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A586D"/>
  <w15:chartTrackingRefBased/>
  <w15:docId w15:val="{24B47106-5BBA-46F7-8E3F-5D269EA3B7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8326B"/>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Tina Ogbodu-Ehioba (2541269)</lastModifiedBy>
  <revision>8</revision>
  <dcterms:created xsi:type="dcterms:W3CDTF">2026-10-07T10:30:00.0000000Z</dcterms:created>
  <dcterms:modified xsi:type="dcterms:W3CDTF">2026-10-09T06:19:41.1575694Z</dcterms:modified>
</coreProperties>
</file>