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3C631C" w14:textId="692AED00" w:rsidR="00994DA9" w:rsidRPr="004250B3" w:rsidRDefault="00994DA9" w:rsidP="00994DA9">
      <w:pPr>
        <w:jc w:val="right"/>
        <w:rPr>
          <w:rFonts w:ascii="Times New Roman" w:hAnsi="Times New Roman" w:cs="Times New Roman"/>
          <w:b/>
          <w:sz w:val="28"/>
          <w:szCs w:val="28"/>
        </w:rPr>
      </w:pPr>
      <w:r w:rsidRPr="004250B3">
        <w:rPr>
          <w:rFonts w:ascii="Times New Roman" w:hAnsi="Times New Roman" w:cs="Times New Roman"/>
          <w:b/>
          <w:bCs/>
          <w:sz w:val="28"/>
          <w:szCs w:val="28"/>
        </w:rPr>
        <w:t xml:space="preserve">Module Name: </w:t>
      </w:r>
      <w:r>
        <w:rPr>
          <w:rFonts w:ascii="Times New Roman" w:hAnsi="Times New Roman" w:cs="Times New Roman"/>
          <w:b/>
          <w:sz w:val="28"/>
          <w:szCs w:val="28"/>
        </w:rPr>
        <w:t>Financial Management</w:t>
      </w:r>
    </w:p>
    <w:p w14:paraId="39B3033D" w14:textId="515159E7" w:rsidR="00994DA9" w:rsidRDefault="00994DA9" w:rsidP="00994DA9">
      <w:pPr>
        <w:jc w:val="right"/>
        <w:rPr>
          <w:rFonts w:ascii="Times New Roman" w:hAnsi="Times New Roman" w:cs="Times New Roman"/>
          <w:b/>
          <w:sz w:val="28"/>
          <w:szCs w:val="28"/>
        </w:rPr>
      </w:pPr>
      <w:r w:rsidRPr="004250B3">
        <w:rPr>
          <w:rFonts w:ascii="Times New Roman" w:hAnsi="Times New Roman" w:cs="Times New Roman"/>
          <w:b/>
          <w:bCs/>
          <w:sz w:val="28"/>
          <w:szCs w:val="28"/>
        </w:rPr>
        <w:t xml:space="preserve">Module Code: </w:t>
      </w:r>
      <w:r>
        <w:rPr>
          <w:rFonts w:ascii="Times New Roman" w:hAnsi="Times New Roman" w:cs="Times New Roman"/>
          <w:b/>
          <w:sz w:val="28"/>
          <w:szCs w:val="28"/>
        </w:rPr>
        <w:t>BMIH5007</w:t>
      </w:r>
    </w:p>
    <w:p w14:paraId="1CA10A66" w14:textId="15F99062" w:rsidR="00994DA9" w:rsidRPr="004250B3" w:rsidRDefault="00994DA9" w:rsidP="00994DA9">
      <w:pPr>
        <w:jc w:val="right"/>
        <w:rPr>
          <w:rFonts w:ascii="Times New Roman" w:hAnsi="Times New Roman" w:cs="Times New Roman"/>
          <w:b/>
          <w:sz w:val="28"/>
          <w:szCs w:val="28"/>
        </w:rPr>
      </w:pPr>
      <w:r>
        <w:rPr>
          <w:rFonts w:ascii="Times New Roman" w:hAnsi="Times New Roman" w:cs="Times New Roman"/>
          <w:b/>
          <w:sz w:val="28"/>
          <w:szCs w:val="28"/>
        </w:rPr>
        <w:t>Module Leader: Tristan Hawkins</w:t>
      </w:r>
    </w:p>
    <w:p w14:paraId="238FFB60" w14:textId="77777777" w:rsidR="00994DA9" w:rsidRPr="004250B3" w:rsidRDefault="00994DA9" w:rsidP="00994DA9">
      <w:pPr>
        <w:jc w:val="right"/>
        <w:rPr>
          <w:rFonts w:ascii="Times New Roman" w:hAnsi="Times New Roman" w:cs="Times New Roman"/>
          <w:sz w:val="28"/>
          <w:szCs w:val="28"/>
        </w:rPr>
      </w:pPr>
      <w:r w:rsidRPr="004250B3">
        <w:rPr>
          <w:rFonts w:ascii="Times New Roman" w:hAnsi="Times New Roman" w:cs="Times New Roman"/>
          <w:b/>
          <w:bCs/>
          <w:sz w:val="28"/>
          <w:szCs w:val="28"/>
        </w:rPr>
        <w:t xml:space="preserve">Student Name: </w:t>
      </w:r>
      <w:proofErr w:type="spellStart"/>
      <w:r w:rsidRPr="004250B3">
        <w:rPr>
          <w:rFonts w:ascii="Times New Roman" w:hAnsi="Times New Roman" w:cs="Times New Roman"/>
          <w:b/>
          <w:bCs/>
          <w:sz w:val="28"/>
          <w:szCs w:val="28"/>
        </w:rPr>
        <w:t>Sorin</w:t>
      </w:r>
      <w:proofErr w:type="spellEnd"/>
      <w:r w:rsidRPr="004250B3">
        <w:rPr>
          <w:rFonts w:ascii="Times New Roman" w:hAnsi="Times New Roman" w:cs="Times New Roman"/>
          <w:b/>
          <w:bCs/>
          <w:sz w:val="28"/>
          <w:szCs w:val="28"/>
        </w:rPr>
        <w:t xml:space="preserve"> </w:t>
      </w:r>
      <w:proofErr w:type="spellStart"/>
      <w:r w:rsidRPr="004250B3">
        <w:rPr>
          <w:rFonts w:ascii="Times New Roman" w:hAnsi="Times New Roman" w:cs="Times New Roman"/>
          <w:b/>
          <w:bCs/>
          <w:sz w:val="28"/>
          <w:szCs w:val="28"/>
        </w:rPr>
        <w:t>Bindea</w:t>
      </w:r>
      <w:proofErr w:type="spellEnd"/>
    </w:p>
    <w:p w14:paraId="65AB5EE6" w14:textId="77777777" w:rsidR="00994DA9" w:rsidRPr="004250B3" w:rsidRDefault="00994DA9" w:rsidP="00994DA9">
      <w:pPr>
        <w:jc w:val="right"/>
        <w:rPr>
          <w:rFonts w:ascii="Times New Roman" w:hAnsi="Times New Roman" w:cs="Times New Roman"/>
          <w:sz w:val="28"/>
          <w:szCs w:val="28"/>
        </w:rPr>
      </w:pPr>
      <w:r w:rsidRPr="004250B3">
        <w:rPr>
          <w:rFonts w:ascii="Times New Roman" w:hAnsi="Times New Roman" w:cs="Times New Roman"/>
          <w:b/>
          <w:bCs/>
          <w:sz w:val="28"/>
          <w:szCs w:val="28"/>
        </w:rPr>
        <w:t>Student ID: 2246420</w:t>
      </w:r>
    </w:p>
    <w:p w14:paraId="7A649344" w14:textId="70EFD822" w:rsidR="00994DA9" w:rsidRPr="004250B3" w:rsidRDefault="00994DA9" w:rsidP="00994DA9">
      <w:pPr>
        <w:jc w:val="right"/>
        <w:rPr>
          <w:rFonts w:ascii="Times New Roman" w:hAnsi="Times New Roman" w:cs="Times New Roman"/>
          <w:b/>
          <w:color w:val="1D2228"/>
          <w:sz w:val="28"/>
          <w:szCs w:val="28"/>
          <w:shd w:val="clear" w:color="auto" w:fill="FFFFFF"/>
        </w:rPr>
      </w:pPr>
      <w:r w:rsidRPr="004250B3">
        <w:rPr>
          <w:rFonts w:ascii="Times New Roman" w:hAnsi="Times New Roman" w:cs="Times New Roman"/>
          <w:b/>
          <w:color w:val="1D2228"/>
          <w:sz w:val="28"/>
          <w:szCs w:val="28"/>
          <w:shd w:val="clear" w:color="auto" w:fill="FFFFFF"/>
        </w:rPr>
        <w:t>Total Word Count:</w:t>
      </w:r>
      <w:r>
        <w:rPr>
          <w:rFonts w:ascii="Times New Roman" w:hAnsi="Times New Roman" w:cs="Times New Roman"/>
          <w:b/>
          <w:color w:val="1D2228"/>
          <w:sz w:val="28"/>
          <w:szCs w:val="28"/>
          <w:shd w:val="clear" w:color="auto" w:fill="FFFFFF"/>
        </w:rPr>
        <w:t xml:space="preserve"> </w:t>
      </w:r>
      <w:r w:rsidRPr="004250B3">
        <w:rPr>
          <w:rFonts w:ascii="Times New Roman" w:hAnsi="Times New Roman" w:cs="Times New Roman"/>
          <w:b/>
          <w:color w:val="1D2228"/>
          <w:sz w:val="28"/>
          <w:szCs w:val="28"/>
          <w:shd w:val="clear" w:color="auto" w:fill="FFFFFF"/>
        </w:rPr>
        <w:t xml:space="preserve"> </w:t>
      </w:r>
      <w:r w:rsidR="002418C5">
        <w:rPr>
          <w:rFonts w:ascii="Times New Roman" w:hAnsi="Times New Roman" w:cs="Times New Roman"/>
          <w:b/>
          <w:color w:val="1D2228"/>
          <w:sz w:val="28"/>
          <w:szCs w:val="28"/>
          <w:shd w:val="clear" w:color="auto" w:fill="FFFFFF"/>
        </w:rPr>
        <w:t>2087</w:t>
      </w:r>
    </w:p>
    <w:p w14:paraId="58F2F4C4" w14:textId="77777777" w:rsidR="009A341E" w:rsidRPr="00801267" w:rsidRDefault="009A341E" w:rsidP="00994DA9">
      <w:pPr>
        <w:spacing w:after="0" w:line="360" w:lineRule="auto"/>
        <w:jc w:val="right"/>
        <w:rPr>
          <w:rFonts w:ascii="Times New Roman" w:hAnsi="Times New Roman" w:cs="Times New Roman"/>
          <w:b/>
          <w:bCs/>
          <w:sz w:val="24"/>
          <w:szCs w:val="24"/>
        </w:rPr>
      </w:pPr>
    </w:p>
    <w:p w14:paraId="0093DB9F" w14:textId="77777777" w:rsidR="009A341E" w:rsidRPr="00801267" w:rsidRDefault="009A341E" w:rsidP="0076150C">
      <w:pPr>
        <w:spacing w:after="0" w:line="360" w:lineRule="auto"/>
        <w:jc w:val="center"/>
        <w:rPr>
          <w:rFonts w:ascii="Times New Roman" w:hAnsi="Times New Roman" w:cs="Times New Roman"/>
          <w:b/>
          <w:bCs/>
          <w:sz w:val="24"/>
          <w:szCs w:val="24"/>
        </w:rPr>
      </w:pPr>
    </w:p>
    <w:p w14:paraId="61FA988F" w14:textId="77777777" w:rsidR="009A341E" w:rsidRPr="00801267" w:rsidRDefault="009A341E" w:rsidP="0076150C">
      <w:pPr>
        <w:spacing w:after="0" w:line="360" w:lineRule="auto"/>
        <w:jc w:val="center"/>
        <w:rPr>
          <w:rFonts w:ascii="Times New Roman" w:hAnsi="Times New Roman" w:cs="Times New Roman"/>
          <w:b/>
          <w:bCs/>
          <w:sz w:val="24"/>
          <w:szCs w:val="24"/>
        </w:rPr>
      </w:pPr>
    </w:p>
    <w:p w14:paraId="69B4256B" w14:textId="77777777" w:rsidR="009A341E" w:rsidRPr="00801267" w:rsidRDefault="009A341E" w:rsidP="0076150C">
      <w:pPr>
        <w:spacing w:after="0" w:line="360" w:lineRule="auto"/>
        <w:jc w:val="center"/>
        <w:rPr>
          <w:rFonts w:ascii="Times New Roman" w:hAnsi="Times New Roman" w:cs="Times New Roman"/>
          <w:b/>
          <w:bCs/>
          <w:sz w:val="24"/>
          <w:szCs w:val="24"/>
        </w:rPr>
      </w:pPr>
    </w:p>
    <w:p w14:paraId="0C5D5063" w14:textId="77777777" w:rsidR="00994DA9" w:rsidRDefault="00994DA9" w:rsidP="0076150C">
      <w:pPr>
        <w:spacing w:after="0" w:line="360" w:lineRule="auto"/>
        <w:jc w:val="center"/>
        <w:rPr>
          <w:rFonts w:ascii="Times New Roman" w:hAnsi="Times New Roman" w:cs="Times New Roman"/>
          <w:b/>
          <w:bCs/>
          <w:sz w:val="36"/>
          <w:szCs w:val="36"/>
        </w:rPr>
      </w:pPr>
    </w:p>
    <w:p w14:paraId="72E19E62" w14:textId="77777777" w:rsidR="00994DA9" w:rsidRDefault="00994DA9" w:rsidP="0076150C">
      <w:pPr>
        <w:spacing w:after="0" w:line="360" w:lineRule="auto"/>
        <w:jc w:val="center"/>
        <w:rPr>
          <w:rFonts w:ascii="Times New Roman" w:hAnsi="Times New Roman" w:cs="Times New Roman"/>
          <w:b/>
          <w:bCs/>
          <w:sz w:val="36"/>
          <w:szCs w:val="36"/>
        </w:rPr>
      </w:pPr>
    </w:p>
    <w:p w14:paraId="2DB04FC5" w14:textId="6B7C0509" w:rsidR="009A341E" w:rsidRPr="00382A08" w:rsidRDefault="00765701" w:rsidP="0076150C">
      <w:pPr>
        <w:spacing w:after="0" w:line="360" w:lineRule="auto"/>
        <w:jc w:val="center"/>
        <w:rPr>
          <w:rFonts w:ascii="Times New Roman" w:hAnsi="Times New Roman" w:cs="Times New Roman"/>
          <w:b/>
          <w:bCs/>
          <w:sz w:val="36"/>
          <w:szCs w:val="36"/>
          <w:u w:val="single"/>
        </w:rPr>
      </w:pPr>
      <w:r w:rsidRPr="00382A08">
        <w:rPr>
          <w:rFonts w:ascii="Times New Roman" w:hAnsi="Times New Roman" w:cs="Times New Roman"/>
          <w:b/>
          <w:bCs/>
          <w:sz w:val="36"/>
          <w:szCs w:val="36"/>
          <w:u w:val="single"/>
        </w:rPr>
        <w:t>Business Report</w:t>
      </w:r>
      <w:r w:rsidR="00800279" w:rsidRPr="00382A08">
        <w:rPr>
          <w:rFonts w:ascii="Times New Roman" w:hAnsi="Times New Roman" w:cs="Times New Roman"/>
          <w:b/>
          <w:bCs/>
          <w:sz w:val="36"/>
          <w:szCs w:val="36"/>
          <w:u w:val="single"/>
        </w:rPr>
        <w:t xml:space="preserve"> Case Study </w:t>
      </w:r>
    </w:p>
    <w:p w14:paraId="3CB52E44" w14:textId="2CEA2593" w:rsidR="00765701" w:rsidRPr="00382A08" w:rsidRDefault="00765701" w:rsidP="0076150C">
      <w:pPr>
        <w:spacing w:after="0" w:line="360" w:lineRule="auto"/>
        <w:jc w:val="center"/>
        <w:rPr>
          <w:rFonts w:ascii="Times New Roman" w:hAnsi="Times New Roman" w:cs="Times New Roman"/>
          <w:b/>
          <w:bCs/>
          <w:sz w:val="36"/>
          <w:szCs w:val="36"/>
          <w:u w:val="single"/>
        </w:rPr>
      </w:pPr>
      <w:r w:rsidRPr="00382A08">
        <w:rPr>
          <w:rFonts w:ascii="Times New Roman" w:hAnsi="Times New Roman" w:cs="Times New Roman"/>
          <w:b/>
          <w:bCs/>
          <w:sz w:val="36"/>
          <w:szCs w:val="36"/>
          <w:u w:val="single"/>
        </w:rPr>
        <w:t>Comparison of Shangri-La Hotels and Premier Inn Hotels</w:t>
      </w:r>
    </w:p>
    <w:p w14:paraId="06205CE2" w14:textId="77777777" w:rsidR="009A341E" w:rsidRPr="00994DA9" w:rsidRDefault="009A341E" w:rsidP="0076150C">
      <w:pPr>
        <w:spacing w:after="0" w:line="360" w:lineRule="auto"/>
        <w:jc w:val="center"/>
        <w:rPr>
          <w:rFonts w:ascii="Times New Roman" w:hAnsi="Times New Roman" w:cs="Times New Roman"/>
          <w:sz w:val="36"/>
          <w:szCs w:val="36"/>
        </w:rPr>
      </w:pPr>
    </w:p>
    <w:p w14:paraId="3AF89D78" w14:textId="77777777" w:rsidR="00800279" w:rsidRPr="00994DA9" w:rsidRDefault="00800279" w:rsidP="0076150C">
      <w:pPr>
        <w:spacing w:after="0" w:line="360" w:lineRule="auto"/>
        <w:jc w:val="center"/>
        <w:rPr>
          <w:rFonts w:ascii="Times New Roman" w:hAnsi="Times New Roman" w:cs="Times New Roman"/>
          <w:sz w:val="36"/>
          <w:szCs w:val="36"/>
        </w:rPr>
      </w:pPr>
    </w:p>
    <w:p w14:paraId="06A62782" w14:textId="77777777" w:rsidR="00800279" w:rsidRPr="00801267" w:rsidRDefault="00800279" w:rsidP="0076150C">
      <w:pPr>
        <w:spacing w:after="0" w:line="360" w:lineRule="auto"/>
        <w:jc w:val="center"/>
        <w:rPr>
          <w:rFonts w:ascii="Times New Roman" w:hAnsi="Times New Roman" w:cs="Times New Roman"/>
          <w:sz w:val="24"/>
          <w:szCs w:val="24"/>
        </w:rPr>
      </w:pPr>
    </w:p>
    <w:p w14:paraId="314D5420" w14:textId="342582F9" w:rsidR="009A341E" w:rsidRPr="00801267" w:rsidRDefault="009A341E" w:rsidP="00994DA9">
      <w:pPr>
        <w:spacing w:after="0" w:line="360" w:lineRule="auto"/>
        <w:jc w:val="both"/>
        <w:rPr>
          <w:rFonts w:ascii="Times New Roman" w:hAnsi="Times New Roman" w:cs="Times New Roman"/>
          <w:sz w:val="24"/>
          <w:szCs w:val="24"/>
        </w:rPr>
      </w:pPr>
      <w:bookmarkStart w:id="0" w:name="_GoBack"/>
      <w:bookmarkEnd w:id="0"/>
    </w:p>
    <w:p w14:paraId="57F00531" w14:textId="77777777" w:rsidR="009A341E" w:rsidRPr="00801267" w:rsidRDefault="009A341E" w:rsidP="0076150C">
      <w:pPr>
        <w:spacing w:after="0" w:line="360" w:lineRule="auto"/>
        <w:jc w:val="center"/>
        <w:rPr>
          <w:rFonts w:ascii="Times New Roman" w:hAnsi="Times New Roman" w:cs="Times New Roman"/>
          <w:sz w:val="24"/>
          <w:szCs w:val="24"/>
        </w:rPr>
      </w:pPr>
      <w:r w:rsidRPr="00801267">
        <w:rPr>
          <w:rFonts w:ascii="Times New Roman" w:hAnsi="Times New Roman" w:cs="Times New Roman"/>
          <w:sz w:val="24"/>
          <w:szCs w:val="24"/>
        </w:rPr>
        <w:br w:type="page"/>
      </w:r>
    </w:p>
    <w:p w14:paraId="0DBCBD79" w14:textId="4EA2D5C7" w:rsidR="00765701" w:rsidRPr="00801267" w:rsidRDefault="00765701" w:rsidP="0076150C">
      <w:pPr>
        <w:spacing w:after="0" w:line="360" w:lineRule="auto"/>
        <w:jc w:val="center"/>
        <w:rPr>
          <w:rFonts w:ascii="Times New Roman" w:hAnsi="Times New Roman" w:cs="Times New Roman"/>
          <w:b/>
          <w:bCs/>
          <w:sz w:val="24"/>
          <w:szCs w:val="24"/>
        </w:rPr>
      </w:pPr>
      <w:r w:rsidRPr="00801267">
        <w:rPr>
          <w:rFonts w:ascii="Times New Roman" w:hAnsi="Times New Roman" w:cs="Times New Roman"/>
          <w:b/>
          <w:bCs/>
          <w:sz w:val="24"/>
          <w:szCs w:val="24"/>
        </w:rPr>
        <w:lastRenderedPageBreak/>
        <w:t>Introduction</w:t>
      </w:r>
    </w:p>
    <w:p w14:paraId="1C91C623" w14:textId="7113FFFA" w:rsidR="00C81419" w:rsidRPr="00801267" w:rsidRDefault="00C81419" w:rsidP="00994DA9">
      <w:pPr>
        <w:spacing w:after="0" w:line="360" w:lineRule="auto"/>
        <w:ind w:firstLine="720"/>
        <w:rPr>
          <w:rFonts w:ascii="Times New Roman" w:hAnsi="Times New Roman" w:cs="Times New Roman"/>
          <w:sz w:val="24"/>
          <w:szCs w:val="24"/>
        </w:rPr>
      </w:pPr>
      <w:r w:rsidRPr="00801267">
        <w:rPr>
          <w:rFonts w:ascii="Times New Roman" w:hAnsi="Times New Roman" w:cs="Times New Roman"/>
          <w:sz w:val="24"/>
          <w:szCs w:val="24"/>
        </w:rPr>
        <w:t>The hospitality industry is an ever-changing sector full of fierce competition by all the players who are trying to grab the market slice and customer loyalty</w:t>
      </w:r>
      <w:r w:rsidR="00AA3AAD">
        <w:rPr>
          <w:rFonts w:ascii="Times New Roman" w:hAnsi="Times New Roman" w:cs="Times New Roman"/>
          <w:sz w:val="24"/>
          <w:szCs w:val="24"/>
        </w:rPr>
        <w:t xml:space="preserve"> </w:t>
      </w:r>
      <w:r w:rsidR="00AA3AAD" w:rsidRPr="00AA3AAD">
        <w:rPr>
          <w:rFonts w:ascii="Times New Roman" w:hAnsi="Times New Roman" w:cs="Times New Roman"/>
          <w:sz w:val="24"/>
          <w:szCs w:val="24"/>
        </w:rPr>
        <w:t>(Gursoy and Chi, 2020)</w:t>
      </w:r>
      <w:r w:rsidRPr="00801267">
        <w:rPr>
          <w:rFonts w:ascii="Times New Roman" w:hAnsi="Times New Roman" w:cs="Times New Roman"/>
          <w:sz w:val="24"/>
          <w:szCs w:val="24"/>
        </w:rPr>
        <w:t>. This report provides a comprehensive analysis and comparison of two prominent hotel chains: Shangri-La Hotels and Premier Inn Hotels</w:t>
      </w:r>
      <w:r w:rsidR="00FC3D19">
        <w:rPr>
          <w:rFonts w:ascii="Times New Roman" w:hAnsi="Times New Roman" w:cs="Times New Roman"/>
          <w:sz w:val="24"/>
          <w:szCs w:val="24"/>
        </w:rPr>
        <w:t xml:space="preserve"> </w:t>
      </w:r>
      <w:r w:rsidR="00FC3D19" w:rsidRPr="00FC3D19">
        <w:rPr>
          <w:rFonts w:ascii="Times New Roman" w:hAnsi="Times New Roman" w:cs="Times New Roman"/>
          <w:sz w:val="24"/>
          <w:szCs w:val="24"/>
        </w:rPr>
        <w:t>focusing on their financial management strategies and practices from 2018 to 2024</w:t>
      </w:r>
      <w:r w:rsidRPr="00801267">
        <w:rPr>
          <w:rFonts w:ascii="Times New Roman" w:hAnsi="Times New Roman" w:cs="Times New Roman"/>
          <w:sz w:val="24"/>
          <w:szCs w:val="24"/>
        </w:rPr>
        <w:t>. It is aimed at choosing who has their best approaches in financial management, given key areas that may have a positive affect to their financial performance and sustainability.</w:t>
      </w:r>
    </w:p>
    <w:p w14:paraId="5CFDDCE5" w14:textId="77777777" w:rsidR="007253B4" w:rsidRPr="00801267" w:rsidRDefault="00C81419" w:rsidP="0076150C">
      <w:pPr>
        <w:spacing w:after="0" w:line="360" w:lineRule="auto"/>
        <w:ind w:firstLine="720"/>
        <w:rPr>
          <w:rFonts w:ascii="Times New Roman" w:hAnsi="Times New Roman" w:cs="Times New Roman"/>
          <w:sz w:val="24"/>
          <w:szCs w:val="24"/>
        </w:rPr>
      </w:pPr>
      <w:r w:rsidRPr="00801267">
        <w:rPr>
          <w:rFonts w:ascii="Times New Roman" w:hAnsi="Times New Roman" w:cs="Times New Roman"/>
          <w:sz w:val="24"/>
          <w:szCs w:val="24"/>
        </w:rPr>
        <w:t xml:space="preserve">The luxury accommodations and Asian hospitality </w:t>
      </w:r>
      <w:proofErr w:type="gramStart"/>
      <w:r w:rsidRPr="00801267">
        <w:rPr>
          <w:rFonts w:ascii="Times New Roman" w:hAnsi="Times New Roman" w:cs="Times New Roman"/>
          <w:sz w:val="24"/>
          <w:szCs w:val="24"/>
        </w:rPr>
        <w:t>are</w:t>
      </w:r>
      <w:proofErr w:type="gramEnd"/>
      <w:r w:rsidRPr="00801267">
        <w:rPr>
          <w:rFonts w:ascii="Times New Roman" w:hAnsi="Times New Roman" w:cs="Times New Roman"/>
          <w:sz w:val="24"/>
          <w:szCs w:val="24"/>
        </w:rPr>
        <w:t xml:space="preserve"> the signature of Singapore founding founded in 1971 (Shangri-La Group, 2024). Premier Inn, based in the United Kingdom and established in 1987 as a budget-friendly option, prides itself in providing quality stays at affordable prices (Whitbread PLC, 2024). Being in different markets, they both have issues in an evolving hospitality landscape that is similar.</w:t>
      </w:r>
    </w:p>
    <w:p w14:paraId="4A1B6047" w14:textId="5D45E20C" w:rsidR="00C81419" w:rsidRPr="00801267" w:rsidRDefault="00C81419" w:rsidP="0076150C">
      <w:pPr>
        <w:spacing w:after="0" w:line="360" w:lineRule="auto"/>
        <w:ind w:firstLine="720"/>
        <w:rPr>
          <w:rFonts w:ascii="Times New Roman" w:hAnsi="Times New Roman" w:cs="Times New Roman"/>
          <w:sz w:val="24"/>
          <w:szCs w:val="24"/>
        </w:rPr>
      </w:pPr>
      <w:r w:rsidRPr="00801267">
        <w:rPr>
          <w:rFonts w:ascii="Times New Roman" w:hAnsi="Times New Roman" w:cs="Times New Roman"/>
          <w:sz w:val="24"/>
          <w:szCs w:val="24"/>
        </w:rPr>
        <w:t>It is a report which has been written through the combination of quantitative and qualitative research methods. In both companies’ financial data has been sourced from the most recent annual reports and financial statements. From reputable hospitality industry reports and academic journals, we have obtained market analysis and industry trends. Past CSR information was collected from company websites, sustainability reports and third-party assessments.</w:t>
      </w:r>
    </w:p>
    <w:p w14:paraId="43999286" w14:textId="247EF387" w:rsidR="00765701" w:rsidRPr="00801267" w:rsidRDefault="00765701" w:rsidP="0076150C">
      <w:pPr>
        <w:spacing w:after="0" w:line="360" w:lineRule="auto"/>
        <w:jc w:val="center"/>
        <w:rPr>
          <w:rFonts w:ascii="Times New Roman" w:hAnsi="Times New Roman" w:cs="Times New Roman"/>
          <w:b/>
          <w:bCs/>
          <w:sz w:val="24"/>
          <w:szCs w:val="24"/>
        </w:rPr>
      </w:pPr>
      <w:r w:rsidRPr="00801267">
        <w:rPr>
          <w:rFonts w:ascii="Times New Roman" w:hAnsi="Times New Roman" w:cs="Times New Roman"/>
          <w:b/>
          <w:bCs/>
          <w:sz w:val="24"/>
          <w:szCs w:val="24"/>
        </w:rPr>
        <w:t>Analysis of Key Areas</w:t>
      </w:r>
    </w:p>
    <w:p w14:paraId="7596FF7C" w14:textId="453E3F7E" w:rsidR="00765701" w:rsidRPr="00801267" w:rsidRDefault="00765701" w:rsidP="0076150C">
      <w:pPr>
        <w:spacing w:after="0" w:line="360" w:lineRule="auto"/>
        <w:rPr>
          <w:rFonts w:ascii="Times New Roman" w:hAnsi="Times New Roman" w:cs="Times New Roman"/>
          <w:b/>
          <w:bCs/>
          <w:sz w:val="24"/>
          <w:szCs w:val="24"/>
        </w:rPr>
      </w:pPr>
      <w:r w:rsidRPr="00801267">
        <w:rPr>
          <w:rFonts w:ascii="Times New Roman" w:hAnsi="Times New Roman" w:cs="Times New Roman"/>
          <w:b/>
          <w:bCs/>
          <w:sz w:val="24"/>
          <w:szCs w:val="24"/>
        </w:rPr>
        <w:t>Total Revenue</w:t>
      </w:r>
    </w:p>
    <w:p w14:paraId="3CD42BF6" w14:textId="77777777" w:rsidR="00765701" w:rsidRPr="00801267" w:rsidRDefault="00765701" w:rsidP="0076150C">
      <w:pPr>
        <w:spacing w:after="0" w:line="360" w:lineRule="auto"/>
        <w:rPr>
          <w:rFonts w:ascii="Times New Roman" w:hAnsi="Times New Roman" w:cs="Times New Roman"/>
          <w:b/>
          <w:bCs/>
          <w:sz w:val="24"/>
          <w:szCs w:val="24"/>
        </w:rPr>
      </w:pPr>
      <w:r w:rsidRPr="00801267">
        <w:rPr>
          <w:rFonts w:ascii="Times New Roman" w:hAnsi="Times New Roman" w:cs="Times New Roman"/>
          <w:b/>
          <w:bCs/>
          <w:sz w:val="24"/>
          <w:szCs w:val="24"/>
        </w:rPr>
        <w:t>Shangri-La Hotels</w:t>
      </w:r>
    </w:p>
    <w:p w14:paraId="35C21BD2" w14:textId="7A9DFF9C" w:rsidR="00541286" w:rsidRDefault="00CF5BE2" w:rsidP="00A25B6E">
      <w:pPr>
        <w:spacing w:after="0" w:line="360" w:lineRule="auto"/>
        <w:ind w:firstLine="720"/>
        <w:rPr>
          <w:rFonts w:ascii="Times New Roman" w:hAnsi="Times New Roman" w:cs="Times New Roman"/>
          <w:sz w:val="24"/>
          <w:szCs w:val="24"/>
        </w:rPr>
      </w:pPr>
      <w:r w:rsidRPr="00CF5BE2">
        <w:rPr>
          <w:rFonts w:ascii="Times New Roman" w:hAnsi="Times New Roman" w:cs="Times New Roman"/>
          <w:sz w:val="24"/>
          <w:szCs w:val="24"/>
        </w:rPr>
        <w:t xml:space="preserve">From 2018 to 2024, the </w:t>
      </w:r>
      <w:r w:rsidR="00541286" w:rsidRPr="00CF5BE2">
        <w:rPr>
          <w:rFonts w:ascii="Times New Roman" w:hAnsi="Times New Roman" w:cs="Times New Roman"/>
          <w:sz w:val="24"/>
          <w:szCs w:val="24"/>
        </w:rPr>
        <w:t>year-on-year</w:t>
      </w:r>
      <w:r w:rsidRPr="00CF5BE2">
        <w:rPr>
          <w:rFonts w:ascii="Times New Roman" w:hAnsi="Times New Roman" w:cs="Times New Roman"/>
          <w:sz w:val="24"/>
          <w:szCs w:val="24"/>
        </w:rPr>
        <w:t xml:space="preserve"> revenue of the Shangri-La Group fluctuated, where the negative effects of COVID-19 were most evident</w:t>
      </w:r>
      <w:r w:rsidR="000E3614" w:rsidRPr="000E3614">
        <w:rPr>
          <w:rFonts w:ascii="Times New Roman" w:eastAsia="Times New Roman" w:hAnsi="Times New Roman" w:cs="Times New Roman"/>
          <w:kern w:val="0"/>
          <w:sz w:val="24"/>
          <w:szCs w:val="24"/>
          <w14:ligatures w14:val="none"/>
        </w:rPr>
        <w:t xml:space="preserve"> </w:t>
      </w:r>
      <w:r w:rsidR="000E3614" w:rsidRPr="000E3614">
        <w:rPr>
          <w:rFonts w:ascii="Times New Roman" w:hAnsi="Times New Roman" w:cs="Times New Roman"/>
          <w:sz w:val="24"/>
          <w:szCs w:val="24"/>
        </w:rPr>
        <w:t>(Shangri-La Asia Limited, 2018)</w:t>
      </w:r>
      <w:r w:rsidRPr="00CF5BE2">
        <w:rPr>
          <w:rFonts w:ascii="Times New Roman" w:hAnsi="Times New Roman" w:cs="Times New Roman"/>
          <w:sz w:val="24"/>
          <w:szCs w:val="24"/>
        </w:rPr>
        <w:t>. In the year 2018, the group continued to post impressive performance with total revenue of $3.02 billion and $3.13 billion in the year</w:t>
      </w:r>
      <w:r w:rsidR="009906C9">
        <w:rPr>
          <w:rFonts w:ascii="Times New Roman" w:hAnsi="Times New Roman" w:cs="Times New Roman"/>
          <w:sz w:val="24"/>
          <w:szCs w:val="24"/>
        </w:rPr>
        <w:t xml:space="preserve"> </w:t>
      </w:r>
      <w:r w:rsidRPr="00CF5BE2">
        <w:rPr>
          <w:rFonts w:ascii="Times New Roman" w:hAnsi="Times New Roman" w:cs="Times New Roman"/>
          <w:sz w:val="24"/>
          <w:szCs w:val="24"/>
        </w:rPr>
        <w:t>2019, representing an increase of 3.6</w:t>
      </w:r>
      <w:r w:rsidR="009906C9">
        <w:rPr>
          <w:rFonts w:ascii="Times New Roman" w:hAnsi="Times New Roman" w:cs="Times New Roman"/>
          <w:sz w:val="24"/>
          <w:szCs w:val="24"/>
        </w:rPr>
        <w:t>%</w:t>
      </w:r>
      <w:r w:rsidR="00A25B6E" w:rsidRPr="00A25B6E">
        <w:rPr>
          <w:rFonts w:ascii="Times New Roman" w:eastAsia="Times New Roman" w:hAnsi="Times New Roman" w:cs="Times New Roman"/>
          <w:kern w:val="0"/>
          <w:sz w:val="24"/>
          <w:szCs w:val="24"/>
          <w14:ligatures w14:val="none"/>
        </w:rPr>
        <w:t xml:space="preserve"> </w:t>
      </w:r>
      <w:r w:rsidR="00A25B6E" w:rsidRPr="00A25B6E">
        <w:rPr>
          <w:rFonts w:ascii="Times New Roman" w:hAnsi="Times New Roman" w:cs="Times New Roman"/>
          <w:sz w:val="24"/>
          <w:szCs w:val="24"/>
        </w:rPr>
        <w:t>(Shangri-La Asia Limited, 2019)</w:t>
      </w:r>
      <w:r w:rsidRPr="00CF5BE2">
        <w:rPr>
          <w:rFonts w:ascii="Times New Roman" w:hAnsi="Times New Roman" w:cs="Times New Roman"/>
          <w:sz w:val="24"/>
          <w:szCs w:val="24"/>
        </w:rPr>
        <w:t xml:space="preserve">. However, the pandemic led to a significant drop to $1.03 billion in </w:t>
      </w:r>
      <w:proofErr w:type="gramStart"/>
      <w:r w:rsidRPr="00CF5BE2">
        <w:rPr>
          <w:rFonts w:ascii="Times New Roman" w:hAnsi="Times New Roman" w:cs="Times New Roman"/>
          <w:sz w:val="24"/>
          <w:szCs w:val="24"/>
        </w:rPr>
        <w:t>2020, that</w:t>
      </w:r>
      <w:proofErr w:type="gramEnd"/>
      <w:r w:rsidRPr="00CF5BE2">
        <w:rPr>
          <w:rFonts w:ascii="Times New Roman" w:hAnsi="Times New Roman" w:cs="Times New Roman"/>
          <w:sz w:val="24"/>
          <w:szCs w:val="24"/>
        </w:rPr>
        <w:t xml:space="preserve"> marks a 67</w:t>
      </w:r>
      <w:r w:rsidR="0038141F">
        <w:rPr>
          <w:rFonts w:ascii="Times New Roman" w:hAnsi="Times New Roman" w:cs="Times New Roman"/>
          <w:sz w:val="24"/>
          <w:szCs w:val="24"/>
        </w:rPr>
        <w:t>%</w:t>
      </w:r>
      <w:r w:rsidRPr="00CF5BE2">
        <w:rPr>
          <w:rFonts w:ascii="Times New Roman" w:hAnsi="Times New Roman" w:cs="Times New Roman"/>
          <w:sz w:val="24"/>
          <w:szCs w:val="24"/>
        </w:rPr>
        <w:t xml:space="preserve"> drop from the previous year</w:t>
      </w:r>
      <w:r w:rsidR="00F45A00" w:rsidRPr="00F45A00">
        <w:t xml:space="preserve"> </w:t>
      </w:r>
      <w:r w:rsidR="00F45A00" w:rsidRPr="00F45A00">
        <w:rPr>
          <w:rFonts w:ascii="Times New Roman" w:hAnsi="Times New Roman" w:cs="Times New Roman"/>
          <w:sz w:val="24"/>
          <w:szCs w:val="24"/>
        </w:rPr>
        <w:t>(Shangri-La Asia Limited, 2020)</w:t>
      </w:r>
      <w:r w:rsidRPr="00CF5BE2">
        <w:rPr>
          <w:rFonts w:ascii="Times New Roman" w:hAnsi="Times New Roman" w:cs="Times New Roman"/>
          <w:sz w:val="24"/>
          <w:szCs w:val="24"/>
        </w:rPr>
        <w:t>. The recovery</w:t>
      </w:r>
      <w:r w:rsidR="0038141F">
        <w:rPr>
          <w:rFonts w:ascii="Times New Roman" w:hAnsi="Times New Roman" w:cs="Times New Roman"/>
          <w:sz w:val="24"/>
          <w:szCs w:val="24"/>
        </w:rPr>
        <w:t xml:space="preserve"> </w:t>
      </w:r>
      <w:r w:rsidR="004516FB">
        <w:rPr>
          <w:rFonts w:ascii="Times New Roman" w:hAnsi="Times New Roman" w:cs="Times New Roman"/>
          <w:sz w:val="24"/>
          <w:szCs w:val="24"/>
        </w:rPr>
        <w:t>from impacts of Covid-19</w:t>
      </w:r>
      <w:r w:rsidRPr="00CF5BE2">
        <w:rPr>
          <w:rFonts w:ascii="Times New Roman" w:hAnsi="Times New Roman" w:cs="Times New Roman"/>
          <w:sz w:val="24"/>
          <w:szCs w:val="24"/>
        </w:rPr>
        <w:t xml:space="preserve"> in 2021 was </w:t>
      </w:r>
      <w:r w:rsidR="004516FB" w:rsidRPr="00CF5BE2">
        <w:rPr>
          <w:rFonts w:ascii="Times New Roman" w:hAnsi="Times New Roman" w:cs="Times New Roman"/>
          <w:sz w:val="24"/>
          <w:szCs w:val="24"/>
        </w:rPr>
        <w:t>slow</w:t>
      </w:r>
      <w:r w:rsidR="004516FB">
        <w:rPr>
          <w:rFonts w:ascii="Times New Roman" w:hAnsi="Times New Roman" w:cs="Times New Roman"/>
          <w:sz w:val="24"/>
          <w:szCs w:val="24"/>
        </w:rPr>
        <w:t xml:space="preserve"> as </w:t>
      </w:r>
      <w:r w:rsidRPr="00CF5BE2">
        <w:rPr>
          <w:rFonts w:ascii="Times New Roman" w:hAnsi="Times New Roman" w:cs="Times New Roman"/>
          <w:sz w:val="24"/>
          <w:szCs w:val="24"/>
        </w:rPr>
        <w:t>the company generated $1.24b</w:t>
      </w:r>
      <w:r w:rsidR="00541286">
        <w:rPr>
          <w:rFonts w:ascii="Times New Roman" w:hAnsi="Times New Roman" w:cs="Times New Roman"/>
          <w:sz w:val="24"/>
          <w:szCs w:val="24"/>
        </w:rPr>
        <w:t>ill</w:t>
      </w:r>
      <w:r w:rsidR="001D7EED">
        <w:rPr>
          <w:rFonts w:ascii="Times New Roman" w:hAnsi="Times New Roman" w:cs="Times New Roman"/>
          <w:sz w:val="24"/>
          <w:szCs w:val="24"/>
        </w:rPr>
        <w:t>io</w:t>
      </w:r>
      <w:r w:rsidRPr="00CF5BE2">
        <w:rPr>
          <w:rFonts w:ascii="Times New Roman" w:hAnsi="Times New Roman" w:cs="Times New Roman"/>
          <w:sz w:val="24"/>
          <w:szCs w:val="24"/>
        </w:rPr>
        <w:t>n revenue in 2021 before reaching $2.12bn in 2022 when restrictions in the region were eased</w:t>
      </w:r>
      <w:r w:rsidR="00777F0E" w:rsidRPr="00777F0E">
        <w:t xml:space="preserve"> </w:t>
      </w:r>
      <w:r w:rsidR="00777F0E" w:rsidRPr="00777F0E">
        <w:rPr>
          <w:rFonts w:ascii="Times New Roman" w:hAnsi="Times New Roman" w:cs="Times New Roman"/>
          <w:sz w:val="24"/>
          <w:szCs w:val="24"/>
        </w:rPr>
        <w:t>(Shangri-La Asia Limited, 2021)</w:t>
      </w:r>
      <w:r w:rsidR="00DA4A0A">
        <w:rPr>
          <w:rFonts w:ascii="Times New Roman" w:hAnsi="Times New Roman" w:cs="Times New Roman"/>
          <w:sz w:val="24"/>
          <w:szCs w:val="24"/>
        </w:rPr>
        <w:t>.</w:t>
      </w:r>
    </w:p>
    <w:p w14:paraId="0667D5FE" w14:textId="356E71F4" w:rsidR="0076150C" w:rsidRPr="00707808" w:rsidRDefault="00437922" w:rsidP="00707808">
      <w:pPr>
        <w:spacing w:after="0" w:line="360" w:lineRule="auto"/>
        <w:ind w:firstLine="720"/>
        <w:rPr>
          <w:rFonts w:ascii="Times New Roman" w:hAnsi="Times New Roman" w:cs="Times New Roman"/>
          <w:sz w:val="24"/>
          <w:szCs w:val="24"/>
        </w:rPr>
      </w:pPr>
      <w:r w:rsidRPr="00801267">
        <w:rPr>
          <w:rFonts w:ascii="Times New Roman" w:hAnsi="Times New Roman" w:cs="Times New Roman"/>
          <w:sz w:val="24"/>
          <w:szCs w:val="24"/>
        </w:rPr>
        <w:lastRenderedPageBreak/>
        <w:t xml:space="preserve">Despite recent global challenges, Shangri-La Hotels has shown resilience in its revenue generation. The revenue of the group in fiscal year 2023 was $1.24 billion, up from the previous year (Shangri-La Group, 2024). </w:t>
      </w:r>
      <w:r w:rsidR="003B34ED">
        <w:rPr>
          <w:rFonts w:ascii="Times New Roman" w:hAnsi="Times New Roman" w:cs="Times New Roman"/>
          <w:sz w:val="24"/>
          <w:szCs w:val="24"/>
        </w:rPr>
        <w:t xml:space="preserve"> F</w:t>
      </w:r>
      <w:r w:rsidR="003B34ED" w:rsidRPr="003B34ED">
        <w:rPr>
          <w:rFonts w:ascii="Times New Roman" w:hAnsi="Times New Roman" w:cs="Times New Roman"/>
          <w:sz w:val="24"/>
          <w:szCs w:val="24"/>
        </w:rPr>
        <w:t>or the year 2024</w:t>
      </w:r>
      <w:r w:rsidR="00E67A18">
        <w:rPr>
          <w:rFonts w:ascii="Times New Roman" w:hAnsi="Times New Roman" w:cs="Times New Roman"/>
          <w:sz w:val="24"/>
          <w:szCs w:val="24"/>
        </w:rPr>
        <w:t xml:space="preserve">, </w:t>
      </w:r>
      <w:r w:rsidR="003B34ED" w:rsidRPr="003B34ED">
        <w:rPr>
          <w:rFonts w:ascii="Times New Roman" w:hAnsi="Times New Roman" w:cs="Times New Roman"/>
          <w:sz w:val="24"/>
          <w:szCs w:val="24"/>
        </w:rPr>
        <w:t>the group expected to achieve $3.05 b</w:t>
      </w:r>
      <w:r w:rsidR="00E67A18">
        <w:rPr>
          <w:rFonts w:ascii="Times New Roman" w:hAnsi="Times New Roman" w:cs="Times New Roman"/>
          <w:sz w:val="24"/>
          <w:szCs w:val="24"/>
        </w:rPr>
        <w:t>illion</w:t>
      </w:r>
      <w:r w:rsidR="003B34ED" w:rsidRPr="003B34ED">
        <w:rPr>
          <w:rFonts w:ascii="Times New Roman" w:hAnsi="Times New Roman" w:cs="Times New Roman"/>
          <w:sz w:val="24"/>
          <w:szCs w:val="24"/>
        </w:rPr>
        <w:t xml:space="preserve"> of revenue crossing the pre-COVID-19 level of 2019</w:t>
      </w:r>
      <w:r w:rsidR="00F617CD" w:rsidRPr="00F617CD">
        <w:t xml:space="preserve"> </w:t>
      </w:r>
      <w:r w:rsidR="00F617CD" w:rsidRPr="00F617CD">
        <w:rPr>
          <w:rFonts w:ascii="Times New Roman" w:hAnsi="Times New Roman" w:cs="Times New Roman"/>
          <w:sz w:val="24"/>
          <w:szCs w:val="24"/>
        </w:rPr>
        <w:t>(Shangri-La Asia Limited, 2022)</w:t>
      </w:r>
      <w:r w:rsidR="003B34ED" w:rsidRPr="003B34ED">
        <w:rPr>
          <w:rFonts w:ascii="Times New Roman" w:hAnsi="Times New Roman" w:cs="Times New Roman"/>
          <w:sz w:val="24"/>
          <w:szCs w:val="24"/>
        </w:rPr>
        <w:t>. This shows that the company bounces back from the aggressive impact of the pandemic very well post-2020.</w:t>
      </w:r>
      <w:r w:rsidRPr="00801267">
        <w:rPr>
          <w:rFonts w:ascii="Times New Roman" w:hAnsi="Times New Roman" w:cs="Times New Roman"/>
          <w:sz w:val="24"/>
          <w:szCs w:val="24"/>
        </w:rPr>
        <w:t>This recovery can be traced to the lifting of travel restrictions, as well as the increase in both leisure and business travel. Room revenue accounts for approximately 55</w:t>
      </w:r>
      <w:r w:rsidR="001816EC" w:rsidRPr="00801267">
        <w:rPr>
          <w:rFonts w:ascii="Times New Roman" w:hAnsi="Times New Roman" w:cs="Times New Roman"/>
          <w:sz w:val="24"/>
          <w:szCs w:val="24"/>
        </w:rPr>
        <w:t>%</w:t>
      </w:r>
      <w:r w:rsidRPr="00801267">
        <w:rPr>
          <w:rFonts w:ascii="Times New Roman" w:hAnsi="Times New Roman" w:cs="Times New Roman"/>
          <w:sz w:val="24"/>
          <w:szCs w:val="24"/>
        </w:rPr>
        <w:t xml:space="preserve"> of total revenue and food and beverage sales generates approximately 35</w:t>
      </w:r>
      <w:r w:rsidR="001816EC" w:rsidRPr="00801267">
        <w:rPr>
          <w:rFonts w:ascii="Times New Roman" w:hAnsi="Times New Roman" w:cs="Times New Roman"/>
          <w:sz w:val="24"/>
          <w:szCs w:val="24"/>
        </w:rPr>
        <w:t>%</w:t>
      </w:r>
      <w:r w:rsidRPr="00801267">
        <w:rPr>
          <w:rFonts w:ascii="Times New Roman" w:hAnsi="Times New Roman" w:cs="Times New Roman"/>
          <w:sz w:val="24"/>
          <w:szCs w:val="24"/>
        </w:rPr>
        <w:t>, while other services, such as spa treatments, banquet facilities and retail operations, each contribute 1</w:t>
      </w:r>
      <w:r w:rsidR="001816EC" w:rsidRPr="00801267">
        <w:rPr>
          <w:rFonts w:ascii="Times New Roman" w:hAnsi="Times New Roman" w:cs="Times New Roman"/>
          <w:sz w:val="24"/>
          <w:szCs w:val="24"/>
        </w:rPr>
        <w:t xml:space="preserve">0% </w:t>
      </w:r>
      <w:r w:rsidRPr="00801267">
        <w:rPr>
          <w:rFonts w:ascii="Times New Roman" w:hAnsi="Times New Roman" w:cs="Times New Roman"/>
          <w:sz w:val="24"/>
          <w:szCs w:val="24"/>
        </w:rPr>
        <w:t>to the company’s revenue</w:t>
      </w:r>
      <w:r w:rsidR="00F617CD" w:rsidRPr="00F617CD">
        <w:t xml:space="preserve"> </w:t>
      </w:r>
      <w:r w:rsidR="00F617CD" w:rsidRPr="00F617CD">
        <w:rPr>
          <w:rFonts w:ascii="Times New Roman" w:hAnsi="Times New Roman" w:cs="Times New Roman"/>
          <w:sz w:val="24"/>
          <w:szCs w:val="24"/>
        </w:rPr>
        <w:t>(Shangri-La Asia Limited, 2023)</w:t>
      </w:r>
      <w:r w:rsidRPr="00801267">
        <w:rPr>
          <w:rFonts w:ascii="Times New Roman" w:hAnsi="Times New Roman" w:cs="Times New Roman"/>
          <w:sz w:val="24"/>
          <w:szCs w:val="24"/>
        </w:rPr>
        <w:t>. Higher average daily rates (ADR) are crucial to Shangri-La's revenue model because it is a luxury positioning, with ADRs higher than mid-scale competitors. But it is also more likely to experience economic downturns, and changes to the luxury spending patterns.</w:t>
      </w:r>
    </w:p>
    <w:p w14:paraId="1BE5B2A5" w14:textId="4A24F214" w:rsidR="00765701" w:rsidRPr="00801267" w:rsidRDefault="00765701" w:rsidP="0076150C">
      <w:pPr>
        <w:spacing w:after="0" w:line="360" w:lineRule="auto"/>
        <w:rPr>
          <w:rFonts w:ascii="Times New Roman" w:hAnsi="Times New Roman" w:cs="Times New Roman"/>
          <w:b/>
          <w:bCs/>
          <w:sz w:val="24"/>
          <w:szCs w:val="24"/>
        </w:rPr>
      </w:pPr>
      <w:r w:rsidRPr="00801267">
        <w:rPr>
          <w:rFonts w:ascii="Times New Roman" w:hAnsi="Times New Roman" w:cs="Times New Roman"/>
          <w:b/>
          <w:bCs/>
          <w:sz w:val="24"/>
          <w:szCs w:val="24"/>
        </w:rPr>
        <w:t>Premier Inn Hotels</w:t>
      </w:r>
    </w:p>
    <w:p w14:paraId="346C4176" w14:textId="71D34F63" w:rsidR="00CF0F0E" w:rsidRDefault="00E115ED" w:rsidP="0076150C">
      <w:pPr>
        <w:spacing w:after="0" w:line="360" w:lineRule="auto"/>
        <w:ind w:firstLine="720"/>
        <w:rPr>
          <w:rFonts w:ascii="Times New Roman" w:hAnsi="Times New Roman" w:cs="Times New Roman"/>
          <w:sz w:val="24"/>
          <w:szCs w:val="24"/>
        </w:rPr>
      </w:pPr>
      <w:r w:rsidRPr="00E115ED">
        <w:rPr>
          <w:rFonts w:ascii="Times New Roman" w:hAnsi="Times New Roman" w:cs="Times New Roman"/>
          <w:sz w:val="24"/>
          <w:szCs w:val="24"/>
        </w:rPr>
        <w:t xml:space="preserve"> </w:t>
      </w:r>
      <w:r w:rsidR="008C6B7C">
        <w:rPr>
          <w:rFonts w:ascii="Times New Roman" w:hAnsi="Times New Roman" w:cs="Times New Roman"/>
          <w:sz w:val="24"/>
          <w:szCs w:val="24"/>
        </w:rPr>
        <w:t>I</w:t>
      </w:r>
      <w:r w:rsidRPr="00E115ED">
        <w:rPr>
          <w:rFonts w:ascii="Times New Roman" w:hAnsi="Times New Roman" w:cs="Times New Roman"/>
          <w:sz w:val="24"/>
          <w:szCs w:val="24"/>
        </w:rPr>
        <w:t>n the financial year of 2018/2019, Premier Inn made £2.05 billion in revenue that has risen only slightly to £2.07 billion in the financial of 2019/2020</w:t>
      </w:r>
      <w:r w:rsidR="0019094B" w:rsidRPr="0019094B">
        <w:t xml:space="preserve"> </w:t>
      </w:r>
      <w:r w:rsidR="0019094B" w:rsidRPr="0019094B">
        <w:rPr>
          <w:rFonts w:ascii="Times New Roman" w:hAnsi="Times New Roman" w:cs="Times New Roman"/>
          <w:sz w:val="24"/>
          <w:szCs w:val="24"/>
        </w:rPr>
        <w:t>(Whitbread, 2018)</w:t>
      </w:r>
      <w:r w:rsidRPr="00E115ED">
        <w:rPr>
          <w:rFonts w:ascii="Times New Roman" w:hAnsi="Times New Roman" w:cs="Times New Roman"/>
          <w:sz w:val="24"/>
          <w:szCs w:val="24"/>
        </w:rPr>
        <w:t>. This was further brought down to £589 million in the financial year 2020/21 due to the lockdown measures and restrictions to trave</w:t>
      </w:r>
      <w:r w:rsidR="001C624C" w:rsidRPr="001C624C">
        <w:t xml:space="preserve"> </w:t>
      </w:r>
      <w:r w:rsidR="001C624C" w:rsidRPr="001C624C">
        <w:rPr>
          <w:rFonts w:ascii="Times New Roman" w:hAnsi="Times New Roman" w:cs="Times New Roman"/>
          <w:sz w:val="24"/>
          <w:szCs w:val="24"/>
        </w:rPr>
        <w:t xml:space="preserve">(Whitbread, 2020) </w:t>
      </w:r>
      <w:r w:rsidRPr="00E115ED">
        <w:rPr>
          <w:rFonts w:ascii="Times New Roman" w:hAnsi="Times New Roman" w:cs="Times New Roman"/>
          <w:sz w:val="24"/>
          <w:szCs w:val="24"/>
        </w:rPr>
        <w:t>l. After the relaxation, revenue was recorded at £1.70 billion in the 2021/22 financial year</w:t>
      </w:r>
      <w:r w:rsidR="00CF0F0E">
        <w:rPr>
          <w:rFonts w:ascii="Times New Roman" w:hAnsi="Times New Roman" w:cs="Times New Roman"/>
          <w:sz w:val="24"/>
          <w:szCs w:val="24"/>
        </w:rPr>
        <w:t xml:space="preserve">. </w:t>
      </w:r>
    </w:p>
    <w:p w14:paraId="0B369B39" w14:textId="759453F7" w:rsidR="00506881" w:rsidRDefault="00506881" w:rsidP="00132381">
      <w:pPr>
        <w:spacing w:after="0" w:line="360" w:lineRule="auto"/>
        <w:ind w:firstLine="720"/>
        <w:rPr>
          <w:rFonts w:ascii="Times New Roman" w:hAnsi="Times New Roman" w:cs="Times New Roman"/>
          <w:sz w:val="24"/>
          <w:szCs w:val="24"/>
        </w:rPr>
      </w:pPr>
      <w:r w:rsidRPr="00801267">
        <w:rPr>
          <w:rFonts w:ascii="Times New Roman" w:hAnsi="Times New Roman" w:cs="Times New Roman"/>
          <w:sz w:val="24"/>
          <w:szCs w:val="24"/>
        </w:rPr>
        <w:t>In recent years, revenue performance from Premier Inn, part of Whitbread PLC, has been strong</w:t>
      </w:r>
      <w:r w:rsidR="00132381" w:rsidRPr="00132381">
        <w:rPr>
          <w:rFonts w:ascii="Times New Roman" w:eastAsia="Times New Roman" w:hAnsi="Times New Roman" w:cs="Times New Roman"/>
          <w:kern w:val="0"/>
          <w:sz w:val="24"/>
          <w:szCs w:val="24"/>
          <w14:ligatures w14:val="none"/>
        </w:rPr>
        <w:t xml:space="preserve"> </w:t>
      </w:r>
      <w:r w:rsidR="00132381" w:rsidRPr="00132381">
        <w:rPr>
          <w:rFonts w:ascii="Times New Roman" w:hAnsi="Times New Roman" w:cs="Times New Roman"/>
          <w:sz w:val="24"/>
          <w:szCs w:val="24"/>
        </w:rPr>
        <w:t>(Whitbread, 2023)</w:t>
      </w:r>
      <w:r w:rsidRPr="00801267">
        <w:rPr>
          <w:rFonts w:ascii="Times New Roman" w:hAnsi="Times New Roman" w:cs="Times New Roman"/>
          <w:sz w:val="24"/>
          <w:szCs w:val="24"/>
        </w:rPr>
        <w:t>. Premier Inn, operated under Whitbread PLC, reported total revenue of £2.78 billion for the fiscal year 2023/24, up 35.8% over the previous year (Whitbread PLC, 2024). Room revenue (about 75% of total revenue) and food and beverage revenues from associated restaurants (about 25%) constitute this growth. Because Premier Inn’s revenue model is quick to market and has high occupancy rates and operational efficiencies, it can offer low prices and profitability</w:t>
      </w:r>
      <w:r w:rsidR="00F42AA6" w:rsidRPr="00F42AA6">
        <w:t xml:space="preserve"> </w:t>
      </w:r>
      <w:r w:rsidR="00F42AA6" w:rsidRPr="00F42AA6">
        <w:rPr>
          <w:rFonts w:ascii="Times New Roman" w:hAnsi="Times New Roman" w:cs="Times New Roman"/>
          <w:sz w:val="24"/>
          <w:szCs w:val="24"/>
        </w:rPr>
        <w:t>(Whitbread, 2022)</w:t>
      </w:r>
      <w:r w:rsidRPr="00801267">
        <w:rPr>
          <w:rFonts w:ascii="Times New Roman" w:hAnsi="Times New Roman" w:cs="Times New Roman"/>
          <w:sz w:val="24"/>
          <w:szCs w:val="24"/>
        </w:rPr>
        <w:t>. During turbulent economic times, travelers tend to go for more pocket friendly options and the business has held up well on focusing on the segment that is budget friendly.</w:t>
      </w:r>
    </w:p>
    <w:p w14:paraId="75CF61B3" w14:textId="41781F65" w:rsidR="00932966" w:rsidRPr="00801267" w:rsidRDefault="00932966" w:rsidP="0076150C">
      <w:pPr>
        <w:spacing w:after="0" w:line="360" w:lineRule="auto"/>
        <w:ind w:firstLine="720"/>
        <w:rPr>
          <w:rFonts w:ascii="Times New Roman" w:hAnsi="Times New Roman" w:cs="Times New Roman"/>
          <w:sz w:val="24"/>
          <w:szCs w:val="24"/>
        </w:rPr>
      </w:pPr>
      <w:r w:rsidRPr="00932966">
        <w:rPr>
          <w:rFonts w:ascii="Times New Roman" w:hAnsi="Times New Roman" w:cs="Times New Roman"/>
          <w:noProof/>
          <w:sz w:val="24"/>
          <w:szCs w:val="24"/>
          <w:lang w:val="en-GB" w:eastAsia="en-GB"/>
        </w:rPr>
        <w:lastRenderedPageBreak/>
        <w:drawing>
          <wp:inline distT="0" distB="0" distL="0" distR="0" wp14:anchorId="385930B2" wp14:editId="6D7045FB">
            <wp:extent cx="5943600" cy="6398260"/>
            <wp:effectExtent l="19050" t="19050" r="19050" b="13335"/>
            <wp:docPr id="19742779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277979" name=""/>
                    <pic:cNvPicPr/>
                  </pic:nvPicPr>
                  <pic:blipFill>
                    <a:blip r:embed="rId8"/>
                    <a:stretch>
                      <a:fillRect/>
                    </a:stretch>
                  </pic:blipFill>
                  <pic:spPr>
                    <a:xfrm>
                      <a:off x="0" y="0"/>
                      <a:ext cx="5943600" cy="6398260"/>
                    </a:xfrm>
                    <a:prstGeom prst="rect">
                      <a:avLst/>
                    </a:prstGeom>
                    <a:ln>
                      <a:solidFill>
                        <a:schemeClr val="tx2"/>
                      </a:solidFill>
                    </a:ln>
                  </pic:spPr>
                </pic:pic>
              </a:graphicData>
            </a:graphic>
          </wp:inline>
        </w:drawing>
      </w:r>
    </w:p>
    <w:p w14:paraId="0236CBD7" w14:textId="0BAB0066" w:rsidR="00506881" w:rsidRPr="00801267" w:rsidRDefault="005F23EF" w:rsidP="00DB66CF">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Source: </w:t>
      </w:r>
      <w:r w:rsidR="00DB66CF" w:rsidRPr="00DB66CF">
        <w:rPr>
          <w:rFonts w:ascii="Times New Roman" w:hAnsi="Times New Roman" w:cs="Times New Roman"/>
          <w:sz w:val="24"/>
          <w:szCs w:val="24"/>
        </w:rPr>
        <w:t>(Whitbread, 2019)</w:t>
      </w:r>
    </w:p>
    <w:p w14:paraId="5A81A26E" w14:textId="77777777" w:rsidR="007C205A" w:rsidRDefault="007C205A" w:rsidP="0076150C">
      <w:pPr>
        <w:spacing w:after="0" w:line="360" w:lineRule="auto"/>
        <w:jc w:val="center"/>
        <w:rPr>
          <w:rFonts w:ascii="Times New Roman" w:hAnsi="Times New Roman" w:cs="Times New Roman"/>
          <w:b/>
          <w:bCs/>
          <w:sz w:val="24"/>
          <w:szCs w:val="24"/>
        </w:rPr>
      </w:pPr>
    </w:p>
    <w:p w14:paraId="3A413C8A" w14:textId="77777777" w:rsidR="007C205A" w:rsidRDefault="007C205A" w:rsidP="0076150C">
      <w:pPr>
        <w:spacing w:after="0" w:line="360" w:lineRule="auto"/>
        <w:jc w:val="center"/>
        <w:rPr>
          <w:rFonts w:ascii="Times New Roman" w:hAnsi="Times New Roman" w:cs="Times New Roman"/>
          <w:b/>
          <w:bCs/>
          <w:sz w:val="24"/>
          <w:szCs w:val="24"/>
        </w:rPr>
      </w:pPr>
    </w:p>
    <w:p w14:paraId="73BC4728" w14:textId="77777777" w:rsidR="007C205A" w:rsidRDefault="007C205A" w:rsidP="0076150C">
      <w:pPr>
        <w:spacing w:after="0" w:line="360" w:lineRule="auto"/>
        <w:jc w:val="center"/>
        <w:rPr>
          <w:rFonts w:ascii="Times New Roman" w:hAnsi="Times New Roman" w:cs="Times New Roman"/>
          <w:b/>
          <w:bCs/>
          <w:sz w:val="24"/>
          <w:szCs w:val="24"/>
        </w:rPr>
      </w:pPr>
    </w:p>
    <w:p w14:paraId="1902BF3F" w14:textId="77777777" w:rsidR="007C205A" w:rsidRDefault="007C205A" w:rsidP="0076150C">
      <w:pPr>
        <w:spacing w:after="0" w:line="360" w:lineRule="auto"/>
        <w:jc w:val="center"/>
        <w:rPr>
          <w:rFonts w:ascii="Times New Roman" w:hAnsi="Times New Roman" w:cs="Times New Roman"/>
          <w:b/>
          <w:bCs/>
          <w:sz w:val="24"/>
          <w:szCs w:val="24"/>
        </w:rPr>
      </w:pPr>
    </w:p>
    <w:p w14:paraId="196F9527" w14:textId="77777777" w:rsidR="007C205A" w:rsidRDefault="007C205A" w:rsidP="0076150C">
      <w:pPr>
        <w:spacing w:after="0" w:line="360" w:lineRule="auto"/>
        <w:jc w:val="center"/>
        <w:rPr>
          <w:rFonts w:ascii="Times New Roman" w:hAnsi="Times New Roman" w:cs="Times New Roman"/>
          <w:b/>
          <w:bCs/>
          <w:sz w:val="24"/>
          <w:szCs w:val="24"/>
        </w:rPr>
      </w:pPr>
    </w:p>
    <w:p w14:paraId="596B665A" w14:textId="6DB533FE" w:rsidR="00765701" w:rsidRPr="00801267" w:rsidRDefault="00765701" w:rsidP="0076150C">
      <w:pPr>
        <w:spacing w:after="0" w:line="360" w:lineRule="auto"/>
        <w:jc w:val="center"/>
        <w:rPr>
          <w:rFonts w:ascii="Times New Roman" w:hAnsi="Times New Roman" w:cs="Times New Roman"/>
          <w:b/>
          <w:bCs/>
          <w:sz w:val="24"/>
          <w:szCs w:val="24"/>
        </w:rPr>
      </w:pPr>
      <w:r w:rsidRPr="00801267">
        <w:rPr>
          <w:rFonts w:ascii="Times New Roman" w:hAnsi="Times New Roman" w:cs="Times New Roman"/>
          <w:b/>
          <w:bCs/>
          <w:sz w:val="24"/>
          <w:szCs w:val="24"/>
        </w:rPr>
        <w:lastRenderedPageBreak/>
        <w:t>Market Position</w:t>
      </w:r>
    </w:p>
    <w:p w14:paraId="08428249" w14:textId="77777777" w:rsidR="00765701" w:rsidRPr="00801267" w:rsidRDefault="00765701" w:rsidP="0076150C">
      <w:pPr>
        <w:spacing w:after="0" w:line="360" w:lineRule="auto"/>
        <w:rPr>
          <w:rFonts w:ascii="Times New Roman" w:hAnsi="Times New Roman" w:cs="Times New Roman"/>
          <w:b/>
          <w:bCs/>
          <w:sz w:val="24"/>
          <w:szCs w:val="24"/>
        </w:rPr>
      </w:pPr>
      <w:r w:rsidRPr="00801267">
        <w:rPr>
          <w:rFonts w:ascii="Times New Roman" w:hAnsi="Times New Roman" w:cs="Times New Roman"/>
          <w:b/>
          <w:bCs/>
          <w:sz w:val="24"/>
          <w:szCs w:val="24"/>
        </w:rPr>
        <w:t>Shangri-La Hotels</w:t>
      </w:r>
    </w:p>
    <w:p w14:paraId="4DCA1A71" w14:textId="05DAFEAC" w:rsidR="00F90F9C" w:rsidRPr="00801267" w:rsidRDefault="00EE2788" w:rsidP="00A034CB">
      <w:pPr>
        <w:spacing w:after="0" w:line="360" w:lineRule="auto"/>
        <w:ind w:firstLine="720"/>
        <w:rPr>
          <w:rFonts w:ascii="Times New Roman" w:hAnsi="Times New Roman" w:cs="Times New Roman"/>
          <w:sz w:val="24"/>
          <w:szCs w:val="24"/>
        </w:rPr>
      </w:pPr>
      <w:r w:rsidRPr="00801267">
        <w:rPr>
          <w:rFonts w:ascii="Times New Roman" w:hAnsi="Times New Roman" w:cs="Times New Roman"/>
          <w:sz w:val="24"/>
          <w:szCs w:val="24"/>
        </w:rPr>
        <w:t>Shangri-La Hotels occupies a strong place in the luxury segment of the hospitality market</w:t>
      </w:r>
      <w:r w:rsidR="00A034CB" w:rsidRPr="00A034CB">
        <w:rPr>
          <w:rFonts w:ascii="Times New Roman" w:eastAsia="Times New Roman" w:hAnsi="Times New Roman" w:cs="Times New Roman"/>
          <w:kern w:val="0"/>
          <w:sz w:val="24"/>
          <w:szCs w:val="24"/>
          <w14:ligatures w14:val="none"/>
        </w:rPr>
        <w:t xml:space="preserve"> </w:t>
      </w:r>
      <w:r w:rsidR="00A034CB" w:rsidRPr="00A034CB">
        <w:rPr>
          <w:rFonts w:ascii="Times New Roman" w:hAnsi="Times New Roman" w:cs="Times New Roman"/>
          <w:sz w:val="24"/>
          <w:szCs w:val="24"/>
        </w:rPr>
        <w:t>(Shangri-La Asia Limited, 2023)</w:t>
      </w:r>
      <w:r w:rsidRPr="00801267">
        <w:rPr>
          <w:rFonts w:ascii="Times New Roman" w:hAnsi="Times New Roman" w:cs="Times New Roman"/>
          <w:sz w:val="24"/>
          <w:szCs w:val="24"/>
        </w:rPr>
        <w:t>. Especially in Asia Pacific regions, the brand is well established; North America and Europe are expanding. Shangri-La holds around 5 % of market share its luxury hotel segment in Asia, according to a Horwath HTL (2023) report. Among the key factors to the market position of Shangri-La are the recognition in its brand for luxury of the highest and the exceptional of service, the strategic locations in the main cities and touristic centers, as well as the loyalty among its customers, in particular among business travelers and rich leisure guests</w:t>
      </w:r>
      <w:r w:rsidR="00A316C2" w:rsidRPr="00A316C2">
        <w:t xml:space="preserve"> </w:t>
      </w:r>
      <w:r w:rsidR="00A316C2" w:rsidRPr="00A316C2">
        <w:rPr>
          <w:rFonts w:ascii="Times New Roman" w:hAnsi="Times New Roman" w:cs="Times New Roman"/>
          <w:sz w:val="24"/>
          <w:szCs w:val="24"/>
        </w:rPr>
        <w:t>(Shangri-La Asia Limited, 2023)</w:t>
      </w:r>
      <w:r w:rsidRPr="00801267">
        <w:rPr>
          <w:rFonts w:ascii="Times New Roman" w:hAnsi="Times New Roman" w:cs="Times New Roman"/>
          <w:sz w:val="24"/>
          <w:szCs w:val="24"/>
        </w:rPr>
        <w:t>. However, the brand of Shangri-La finds itself facing increasing pressure from existing brands offering luxury experiences, and from emerging boutique hotels satisfying the changing preferences of consumers for different, out of the ordinary stays.</w:t>
      </w:r>
    </w:p>
    <w:p w14:paraId="2E798CDB" w14:textId="77777777" w:rsidR="00765701" w:rsidRPr="00801267" w:rsidRDefault="00765701" w:rsidP="0076150C">
      <w:pPr>
        <w:spacing w:after="0" w:line="360" w:lineRule="auto"/>
        <w:rPr>
          <w:rFonts w:ascii="Times New Roman" w:hAnsi="Times New Roman" w:cs="Times New Roman"/>
          <w:b/>
          <w:bCs/>
          <w:sz w:val="24"/>
          <w:szCs w:val="24"/>
        </w:rPr>
      </w:pPr>
      <w:r w:rsidRPr="00801267">
        <w:rPr>
          <w:rFonts w:ascii="Times New Roman" w:hAnsi="Times New Roman" w:cs="Times New Roman"/>
          <w:b/>
          <w:bCs/>
          <w:sz w:val="24"/>
          <w:szCs w:val="24"/>
        </w:rPr>
        <w:t>Premier Inn Hotels</w:t>
      </w:r>
    </w:p>
    <w:p w14:paraId="2F06F044" w14:textId="16CA600D" w:rsidR="00403D01" w:rsidRDefault="009F0160" w:rsidP="00801267">
      <w:pPr>
        <w:spacing w:after="0" w:line="360" w:lineRule="auto"/>
        <w:ind w:firstLine="720"/>
        <w:rPr>
          <w:rFonts w:ascii="Times New Roman" w:hAnsi="Times New Roman" w:cs="Times New Roman"/>
          <w:sz w:val="24"/>
          <w:szCs w:val="24"/>
        </w:rPr>
      </w:pPr>
      <w:r w:rsidRPr="00801267">
        <w:rPr>
          <w:rFonts w:ascii="Times New Roman" w:hAnsi="Times New Roman" w:cs="Times New Roman"/>
          <w:sz w:val="24"/>
          <w:szCs w:val="24"/>
        </w:rPr>
        <w:t>According to the PwC report (2024), Premier Inn today already dominates the UK market and is ahead of every competitor in the mid-scale hotel sector with a stated share of about 11%. The brand has also been diversifying its stores in Germany and in other countries in Europe</w:t>
      </w:r>
      <w:r w:rsidR="005A42C3" w:rsidRPr="005A42C3">
        <w:t xml:space="preserve"> </w:t>
      </w:r>
      <w:r w:rsidR="005A42C3" w:rsidRPr="005A42C3">
        <w:rPr>
          <w:rFonts w:ascii="Times New Roman" w:hAnsi="Times New Roman" w:cs="Times New Roman"/>
          <w:sz w:val="24"/>
          <w:szCs w:val="24"/>
        </w:rPr>
        <w:t>(Whitbread PLC, 2024)</w:t>
      </w:r>
      <w:r w:rsidRPr="00801267">
        <w:rPr>
          <w:rFonts w:ascii="Times New Roman" w:hAnsi="Times New Roman" w:cs="Times New Roman"/>
          <w:sz w:val="24"/>
          <w:szCs w:val="24"/>
        </w:rPr>
        <w:t xml:space="preserve">. Premier Inn’s market offering is positioned as affordable for business and leisure </w:t>
      </w:r>
      <w:proofErr w:type="spellStart"/>
      <w:r w:rsidRPr="00801267">
        <w:rPr>
          <w:rFonts w:ascii="Times New Roman" w:hAnsi="Times New Roman" w:cs="Times New Roman"/>
          <w:sz w:val="24"/>
          <w:szCs w:val="24"/>
        </w:rPr>
        <w:t>traveller</w:t>
      </w:r>
      <w:proofErr w:type="spellEnd"/>
      <w:r w:rsidRPr="00801267">
        <w:rPr>
          <w:rFonts w:ascii="Times New Roman" w:hAnsi="Times New Roman" w:cs="Times New Roman"/>
          <w:sz w:val="24"/>
          <w:szCs w:val="24"/>
        </w:rPr>
        <w:t>, has high standard and similar product offering across UK, broad coverage across UK, and has well-established brand image and a loyal customer base</w:t>
      </w:r>
      <w:r w:rsidR="00591AA8" w:rsidRPr="00591AA8">
        <w:t xml:space="preserve"> </w:t>
      </w:r>
      <w:r w:rsidR="00591AA8" w:rsidRPr="00591AA8">
        <w:rPr>
          <w:rFonts w:ascii="Times New Roman" w:hAnsi="Times New Roman" w:cs="Times New Roman"/>
          <w:sz w:val="24"/>
          <w:szCs w:val="24"/>
        </w:rPr>
        <w:t>(Premier Inn UK, 2023)</w:t>
      </w:r>
      <w:r w:rsidRPr="00801267">
        <w:rPr>
          <w:rFonts w:ascii="Times New Roman" w:hAnsi="Times New Roman" w:cs="Times New Roman"/>
          <w:sz w:val="24"/>
          <w:szCs w:val="24"/>
        </w:rPr>
        <w:t>. However, the primary strategic management issue that facing Premier Inn relate with sustaining the company’s market dominance in the United Kingdom and effectively expanding its operations to other continents particularly Europe where it eager to compete with high-end domestic rivals</w:t>
      </w:r>
      <w:r w:rsidR="00292649" w:rsidRPr="00292649">
        <w:t xml:space="preserve"> </w:t>
      </w:r>
      <w:r w:rsidR="00292649" w:rsidRPr="00292649">
        <w:rPr>
          <w:rFonts w:ascii="Times New Roman" w:hAnsi="Times New Roman" w:cs="Times New Roman"/>
          <w:sz w:val="24"/>
          <w:szCs w:val="24"/>
        </w:rPr>
        <w:t>(Whitbread PLC, 2024)</w:t>
      </w:r>
      <w:r w:rsidRPr="00801267">
        <w:rPr>
          <w:rFonts w:ascii="Times New Roman" w:hAnsi="Times New Roman" w:cs="Times New Roman"/>
          <w:sz w:val="24"/>
          <w:szCs w:val="24"/>
        </w:rPr>
        <w:t>.</w:t>
      </w:r>
    </w:p>
    <w:p w14:paraId="05090FA2" w14:textId="0E37BB31" w:rsidR="00C233AD" w:rsidRDefault="00C233AD" w:rsidP="00801267">
      <w:pPr>
        <w:spacing w:after="0" w:line="360" w:lineRule="auto"/>
        <w:ind w:firstLine="720"/>
        <w:rPr>
          <w:rFonts w:ascii="Times New Roman" w:hAnsi="Times New Roman" w:cs="Times New Roman"/>
          <w:sz w:val="24"/>
          <w:szCs w:val="24"/>
        </w:rPr>
      </w:pPr>
      <w:r w:rsidRPr="00C233AD">
        <w:rPr>
          <w:rFonts w:ascii="Times New Roman" w:hAnsi="Times New Roman" w:cs="Times New Roman"/>
          <w:noProof/>
          <w:sz w:val="24"/>
          <w:szCs w:val="24"/>
          <w:lang w:val="en-GB" w:eastAsia="en-GB"/>
        </w:rPr>
        <w:lastRenderedPageBreak/>
        <w:drawing>
          <wp:inline distT="0" distB="0" distL="0" distR="0" wp14:anchorId="0B15116F" wp14:editId="6DDC2633">
            <wp:extent cx="5943600" cy="3648075"/>
            <wp:effectExtent l="19050" t="19050" r="19050" b="28575"/>
            <wp:docPr id="2073660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3660153" name=""/>
                    <pic:cNvPicPr/>
                  </pic:nvPicPr>
                  <pic:blipFill>
                    <a:blip r:embed="rId9"/>
                    <a:stretch>
                      <a:fillRect/>
                    </a:stretch>
                  </pic:blipFill>
                  <pic:spPr>
                    <a:xfrm>
                      <a:off x="0" y="0"/>
                      <a:ext cx="5943600" cy="3648075"/>
                    </a:xfrm>
                    <a:prstGeom prst="rect">
                      <a:avLst/>
                    </a:prstGeom>
                    <a:ln>
                      <a:solidFill>
                        <a:schemeClr val="tx2"/>
                      </a:solidFill>
                    </a:ln>
                  </pic:spPr>
                </pic:pic>
              </a:graphicData>
            </a:graphic>
          </wp:inline>
        </w:drawing>
      </w:r>
    </w:p>
    <w:p w14:paraId="09296BB4" w14:textId="6FB4445A" w:rsidR="005A42C3" w:rsidRPr="00801267" w:rsidRDefault="005A42C3" w:rsidP="00654680">
      <w:pPr>
        <w:spacing w:after="0"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Source: </w:t>
      </w:r>
      <w:r w:rsidR="00654680" w:rsidRPr="00654680">
        <w:rPr>
          <w:rFonts w:ascii="Times New Roman" w:hAnsi="Times New Roman" w:cs="Times New Roman"/>
          <w:sz w:val="24"/>
          <w:szCs w:val="24"/>
        </w:rPr>
        <w:t>(Whitbread, 2020)</w:t>
      </w:r>
    </w:p>
    <w:p w14:paraId="68B9B4A9" w14:textId="77777777" w:rsidR="007C205A" w:rsidRDefault="007C205A" w:rsidP="0076150C">
      <w:pPr>
        <w:spacing w:after="0" w:line="360" w:lineRule="auto"/>
        <w:jc w:val="center"/>
        <w:rPr>
          <w:rFonts w:ascii="Times New Roman" w:hAnsi="Times New Roman" w:cs="Times New Roman"/>
          <w:b/>
          <w:bCs/>
          <w:sz w:val="24"/>
          <w:szCs w:val="24"/>
        </w:rPr>
      </w:pPr>
    </w:p>
    <w:p w14:paraId="375499C7" w14:textId="77777777" w:rsidR="007C205A" w:rsidRDefault="007C205A" w:rsidP="0076150C">
      <w:pPr>
        <w:spacing w:after="0" w:line="360" w:lineRule="auto"/>
        <w:jc w:val="center"/>
        <w:rPr>
          <w:rFonts w:ascii="Times New Roman" w:hAnsi="Times New Roman" w:cs="Times New Roman"/>
          <w:b/>
          <w:bCs/>
          <w:sz w:val="24"/>
          <w:szCs w:val="24"/>
        </w:rPr>
      </w:pPr>
    </w:p>
    <w:p w14:paraId="439C2DBA" w14:textId="77777777" w:rsidR="007C205A" w:rsidRDefault="007C205A" w:rsidP="0076150C">
      <w:pPr>
        <w:spacing w:after="0" w:line="360" w:lineRule="auto"/>
        <w:jc w:val="center"/>
        <w:rPr>
          <w:rFonts w:ascii="Times New Roman" w:hAnsi="Times New Roman" w:cs="Times New Roman"/>
          <w:b/>
          <w:bCs/>
          <w:sz w:val="24"/>
          <w:szCs w:val="24"/>
        </w:rPr>
      </w:pPr>
    </w:p>
    <w:p w14:paraId="444E3362" w14:textId="0C1E3966" w:rsidR="00765701" w:rsidRPr="00801267" w:rsidRDefault="00765701" w:rsidP="0076150C">
      <w:pPr>
        <w:spacing w:after="0" w:line="360" w:lineRule="auto"/>
        <w:jc w:val="center"/>
        <w:rPr>
          <w:rFonts w:ascii="Times New Roman" w:hAnsi="Times New Roman" w:cs="Times New Roman"/>
          <w:b/>
          <w:bCs/>
          <w:sz w:val="24"/>
          <w:szCs w:val="24"/>
        </w:rPr>
      </w:pPr>
      <w:r w:rsidRPr="00801267">
        <w:rPr>
          <w:rFonts w:ascii="Times New Roman" w:hAnsi="Times New Roman" w:cs="Times New Roman"/>
          <w:b/>
          <w:bCs/>
          <w:sz w:val="24"/>
          <w:szCs w:val="24"/>
        </w:rPr>
        <w:t>Growth Potential</w:t>
      </w:r>
    </w:p>
    <w:p w14:paraId="07161970" w14:textId="77777777" w:rsidR="00765701" w:rsidRPr="00801267" w:rsidRDefault="00765701" w:rsidP="0076150C">
      <w:pPr>
        <w:spacing w:after="0" w:line="360" w:lineRule="auto"/>
        <w:rPr>
          <w:rFonts w:ascii="Times New Roman" w:hAnsi="Times New Roman" w:cs="Times New Roman"/>
          <w:b/>
          <w:bCs/>
          <w:sz w:val="24"/>
          <w:szCs w:val="24"/>
        </w:rPr>
      </w:pPr>
      <w:r w:rsidRPr="00801267">
        <w:rPr>
          <w:rFonts w:ascii="Times New Roman" w:hAnsi="Times New Roman" w:cs="Times New Roman"/>
          <w:b/>
          <w:bCs/>
          <w:sz w:val="24"/>
          <w:szCs w:val="24"/>
        </w:rPr>
        <w:t>Shangri-La Hotels</w:t>
      </w:r>
    </w:p>
    <w:p w14:paraId="75DA8133" w14:textId="77777777" w:rsidR="00765701" w:rsidRPr="00801267" w:rsidRDefault="00765701" w:rsidP="0076150C">
      <w:pPr>
        <w:spacing w:after="0" w:line="360" w:lineRule="auto"/>
        <w:rPr>
          <w:rFonts w:ascii="Times New Roman" w:hAnsi="Times New Roman" w:cs="Times New Roman"/>
          <w:sz w:val="24"/>
          <w:szCs w:val="24"/>
        </w:rPr>
      </w:pPr>
      <w:r w:rsidRPr="00801267">
        <w:rPr>
          <w:rFonts w:ascii="Times New Roman" w:hAnsi="Times New Roman" w:cs="Times New Roman"/>
          <w:sz w:val="24"/>
          <w:szCs w:val="24"/>
        </w:rPr>
        <w:t>Shangri-La's growth potential is primarily focused on:</w:t>
      </w:r>
    </w:p>
    <w:p w14:paraId="5A9B857A" w14:textId="77777777" w:rsidR="00765701" w:rsidRPr="00801267" w:rsidRDefault="00765701" w:rsidP="0076150C">
      <w:pPr>
        <w:numPr>
          <w:ilvl w:val="0"/>
          <w:numId w:val="5"/>
        </w:numPr>
        <w:spacing w:after="0" w:line="360" w:lineRule="auto"/>
        <w:rPr>
          <w:rFonts w:ascii="Times New Roman" w:hAnsi="Times New Roman" w:cs="Times New Roman"/>
          <w:sz w:val="24"/>
          <w:szCs w:val="24"/>
        </w:rPr>
      </w:pPr>
      <w:r w:rsidRPr="00801267">
        <w:rPr>
          <w:rFonts w:ascii="Times New Roman" w:hAnsi="Times New Roman" w:cs="Times New Roman"/>
          <w:sz w:val="24"/>
          <w:szCs w:val="24"/>
        </w:rPr>
        <w:t>Expansion into new markets, particularly in Europe and the Americas</w:t>
      </w:r>
    </w:p>
    <w:p w14:paraId="1B5C6E37" w14:textId="77777777" w:rsidR="00765701" w:rsidRPr="00801267" w:rsidRDefault="00765701" w:rsidP="0076150C">
      <w:pPr>
        <w:numPr>
          <w:ilvl w:val="0"/>
          <w:numId w:val="5"/>
        </w:numPr>
        <w:spacing w:after="0" w:line="360" w:lineRule="auto"/>
        <w:rPr>
          <w:rFonts w:ascii="Times New Roman" w:hAnsi="Times New Roman" w:cs="Times New Roman"/>
          <w:sz w:val="24"/>
          <w:szCs w:val="24"/>
        </w:rPr>
      </w:pPr>
      <w:r w:rsidRPr="00801267">
        <w:rPr>
          <w:rFonts w:ascii="Times New Roman" w:hAnsi="Times New Roman" w:cs="Times New Roman"/>
          <w:sz w:val="24"/>
          <w:szCs w:val="24"/>
        </w:rPr>
        <w:t>Diversification of brand portfolio to capture different market segments</w:t>
      </w:r>
    </w:p>
    <w:p w14:paraId="43FD061A" w14:textId="77777777" w:rsidR="00765701" w:rsidRPr="00801267" w:rsidRDefault="00765701" w:rsidP="0076150C">
      <w:pPr>
        <w:numPr>
          <w:ilvl w:val="0"/>
          <w:numId w:val="5"/>
        </w:numPr>
        <w:spacing w:after="0" w:line="360" w:lineRule="auto"/>
        <w:rPr>
          <w:rFonts w:ascii="Times New Roman" w:hAnsi="Times New Roman" w:cs="Times New Roman"/>
          <w:sz w:val="24"/>
          <w:szCs w:val="24"/>
        </w:rPr>
      </w:pPr>
      <w:r w:rsidRPr="00801267">
        <w:rPr>
          <w:rFonts w:ascii="Times New Roman" w:hAnsi="Times New Roman" w:cs="Times New Roman"/>
          <w:sz w:val="24"/>
          <w:szCs w:val="24"/>
        </w:rPr>
        <w:t>Enhancement of digital capabilities to improve guest experiences and operational efficiencies</w:t>
      </w:r>
    </w:p>
    <w:p w14:paraId="75BADCC4" w14:textId="444A3FC7" w:rsidR="00FC67B7" w:rsidRPr="00801267" w:rsidRDefault="00E727AF" w:rsidP="0076150C">
      <w:pPr>
        <w:spacing w:after="0" w:line="360" w:lineRule="auto"/>
        <w:rPr>
          <w:rFonts w:ascii="Times New Roman" w:hAnsi="Times New Roman" w:cs="Times New Roman"/>
          <w:sz w:val="24"/>
          <w:szCs w:val="24"/>
        </w:rPr>
      </w:pPr>
      <w:r w:rsidRPr="00801267">
        <w:rPr>
          <w:rFonts w:ascii="Times New Roman" w:hAnsi="Times New Roman" w:cs="Times New Roman"/>
          <w:sz w:val="24"/>
          <w:szCs w:val="24"/>
        </w:rPr>
        <w:t>Industry analysts predict that growth in the luxury hotel market will reach a CAGR of 5.2 percent from 2024 to 2029 (Mordor Intelligence, 2024). Given Shangri-La's strong positioning to benefit from this growth, in particular in emerging markets where luxury travel is booming, it</w:t>
      </w:r>
      <w:r w:rsidR="00654680">
        <w:rPr>
          <w:rFonts w:ascii="Times New Roman" w:hAnsi="Times New Roman" w:cs="Times New Roman"/>
          <w:sz w:val="24"/>
          <w:szCs w:val="24"/>
        </w:rPr>
        <w:t xml:space="preserve"> is </w:t>
      </w:r>
      <w:r w:rsidRPr="00801267">
        <w:rPr>
          <w:rFonts w:ascii="Times New Roman" w:hAnsi="Times New Roman" w:cs="Times New Roman"/>
          <w:sz w:val="24"/>
          <w:szCs w:val="24"/>
        </w:rPr>
        <w:t>clear why they are</w:t>
      </w:r>
      <w:r w:rsidR="00654680">
        <w:rPr>
          <w:rFonts w:ascii="Times New Roman" w:hAnsi="Times New Roman" w:cs="Times New Roman"/>
          <w:sz w:val="24"/>
          <w:szCs w:val="24"/>
        </w:rPr>
        <w:t xml:space="preserve"> not </w:t>
      </w:r>
      <w:r w:rsidRPr="00801267">
        <w:rPr>
          <w:rFonts w:ascii="Times New Roman" w:hAnsi="Times New Roman" w:cs="Times New Roman"/>
          <w:sz w:val="24"/>
          <w:szCs w:val="24"/>
        </w:rPr>
        <w:t>all that concerned. Yet, it faces high development costs for luxury properties, more competition in key markets, and the potential economic unknowns that can often affect how much luxury spenders actually own.</w:t>
      </w:r>
    </w:p>
    <w:p w14:paraId="6B84B1D8" w14:textId="65BF44AF" w:rsidR="00765701" w:rsidRPr="00801267" w:rsidRDefault="00765701" w:rsidP="0076150C">
      <w:pPr>
        <w:spacing w:after="0" w:line="360" w:lineRule="auto"/>
        <w:rPr>
          <w:rFonts w:ascii="Times New Roman" w:hAnsi="Times New Roman" w:cs="Times New Roman"/>
          <w:b/>
          <w:bCs/>
          <w:sz w:val="24"/>
          <w:szCs w:val="24"/>
        </w:rPr>
      </w:pPr>
      <w:r w:rsidRPr="00801267">
        <w:rPr>
          <w:rFonts w:ascii="Times New Roman" w:hAnsi="Times New Roman" w:cs="Times New Roman"/>
          <w:b/>
          <w:bCs/>
          <w:sz w:val="24"/>
          <w:szCs w:val="24"/>
        </w:rPr>
        <w:lastRenderedPageBreak/>
        <w:t>Premier Inn Hotels</w:t>
      </w:r>
    </w:p>
    <w:p w14:paraId="5CA78A8D" w14:textId="77777777" w:rsidR="00765701" w:rsidRPr="00801267" w:rsidRDefault="00765701" w:rsidP="0076150C">
      <w:pPr>
        <w:spacing w:after="0" w:line="360" w:lineRule="auto"/>
        <w:rPr>
          <w:rFonts w:ascii="Times New Roman" w:hAnsi="Times New Roman" w:cs="Times New Roman"/>
          <w:sz w:val="24"/>
          <w:szCs w:val="24"/>
        </w:rPr>
      </w:pPr>
      <w:r w:rsidRPr="00801267">
        <w:rPr>
          <w:rFonts w:ascii="Times New Roman" w:hAnsi="Times New Roman" w:cs="Times New Roman"/>
          <w:sz w:val="24"/>
          <w:szCs w:val="24"/>
        </w:rPr>
        <w:t>Premier Inn's growth strategy focuses on:</w:t>
      </w:r>
    </w:p>
    <w:p w14:paraId="227B3065" w14:textId="77777777" w:rsidR="00765701" w:rsidRPr="00801267" w:rsidRDefault="00765701" w:rsidP="0076150C">
      <w:pPr>
        <w:numPr>
          <w:ilvl w:val="0"/>
          <w:numId w:val="7"/>
        </w:numPr>
        <w:spacing w:after="0" w:line="360" w:lineRule="auto"/>
        <w:rPr>
          <w:rFonts w:ascii="Times New Roman" w:hAnsi="Times New Roman" w:cs="Times New Roman"/>
          <w:sz w:val="24"/>
          <w:szCs w:val="24"/>
        </w:rPr>
      </w:pPr>
      <w:r w:rsidRPr="00801267">
        <w:rPr>
          <w:rFonts w:ascii="Times New Roman" w:hAnsi="Times New Roman" w:cs="Times New Roman"/>
          <w:sz w:val="24"/>
          <w:szCs w:val="24"/>
        </w:rPr>
        <w:t>Continued expansion in the UK market</w:t>
      </w:r>
    </w:p>
    <w:p w14:paraId="6AFC5F1E" w14:textId="77777777" w:rsidR="00765701" w:rsidRPr="00801267" w:rsidRDefault="00765701" w:rsidP="0076150C">
      <w:pPr>
        <w:numPr>
          <w:ilvl w:val="0"/>
          <w:numId w:val="7"/>
        </w:numPr>
        <w:spacing w:after="0" w:line="360" w:lineRule="auto"/>
        <w:rPr>
          <w:rFonts w:ascii="Times New Roman" w:hAnsi="Times New Roman" w:cs="Times New Roman"/>
          <w:sz w:val="24"/>
          <w:szCs w:val="24"/>
        </w:rPr>
      </w:pPr>
      <w:r w:rsidRPr="00801267">
        <w:rPr>
          <w:rFonts w:ascii="Times New Roman" w:hAnsi="Times New Roman" w:cs="Times New Roman"/>
          <w:sz w:val="24"/>
          <w:szCs w:val="24"/>
        </w:rPr>
        <w:t>Aggressive growth in Germany and other European countries</w:t>
      </w:r>
    </w:p>
    <w:p w14:paraId="6ED9E63A" w14:textId="77777777" w:rsidR="00765701" w:rsidRPr="00801267" w:rsidRDefault="00765701" w:rsidP="0076150C">
      <w:pPr>
        <w:numPr>
          <w:ilvl w:val="0"/>
          <w:numId w:val="7"/>
        </w:numPr>
        <w:spacing w:after="0" w:line="360" w:lineRule="auto"/>
        <w:rPr>
          <w:rFonts w:ascii="Times New Roman" w:hAnsi="Times New Roman" w:cs="Times New Roman"/>
          <w:sz w:val="24"/>
          <w:szCs w:val="24"/>
        </w:rPr>
      </w:pPr>
      <w:r w:rsidRPr="00801267">
        <w:rPr>
          <w:rFonts w:ascii="Times New Roman" w:hAnsi="Times New Roman" w:cs="Times New Roman"/>
          <w:sz w:val="24"/>
          <w:szCs w:val="24"/>
        </w:rPr>
        <w:t>Investment in technology for improved operational efficiency and guest experience</w:t>
      </w:r>
    </w:p>
    <w:p w14:paraId="3862214D" w14:textId="77777777" w:rsidR="00765701" w:rsidRPr="00801267" w:rsidRDefault="00765701" w:rsidP="0076150C">
      <w:pPr>
        <w:numPr>
          <w:ilvl w:val="0"/>
          <w:numId w:val="7"/>
        </w:numPr>
        <w:spacing w:after="0" w:line="360" w:lineRule="auto"/>
        <w:rPr>
          <w:rFonts w:ascii="Times New Roman" w:hAnsi="Times New Roman" w:cs="Times New Roman"/>
          <w:sz w:val="24"/>
          <w:szCs w:val="24"/>
        </w:rPr>
      </w:pPr>
      <w:r w:rsidRPr="00801267">
        <w:rPr>
          <w:rFonts w:ascii="Times New Roman" w:hAnsi="Times New Roman" w:cs="Times New Roman"/>
          <w:sz w:val="24"/>
          <w:szCs w:val="24"/>
        </w:rPr>
        <w:t>Exploration of new brand extensions to capture different market segments</w:t>
      </w:r>
    </w:p>
    <w:p w14:paraId="05834423" w14:textId="192990BE" w:rsidR="00A6750E" w:rsidRDefault="00A6750E" w:rsidP="0076150C">
      <w:pPr>
        <w:spacing w:after="0" w:line="360" w:lineRule="auto"/>
        <w:rPr>
          <w:rFonts w:ascii="Times New Roman" w:hAnsi="Times New Roman" w:cs="Times New Roman"/>
          <w:sz w:val="24"/>
          <w:szCs w:val="24"/>
        </w:rPr>
      </w:pPr>
      <w:r w:rsidRPr="00801267">
        <w:rPr>
          <w:rFonts w:ascii="Times New Roman" w:hAnsi="Times New Roman" w:cs="Times New Roman"/>
          <w:sz w:val="24"/>
          <w:szCs w:val="24"/>
        </w:rPr>
        <w:t xml:space="preserve">The specific budget and mid-scale hotel segment </w:t>
      </w:r>
      <w:r w:rsidR="004E4A8A" w:rsidRPr="00801267">
        <w:rPr>
          <w:rFonts w:ascii="Times New Roman" w:hAnsi="Times New Roman" w:cs="Times New Roman"/>
          <w:sz w:val="24"/>
          <w:szCs w:val="24"/>
        </w:rPr>
        <w:t>are</w:t>
      </w:r>
      <w:r w:rsidRPr="00801267">
        <w:rPr>
          <w:rFonts w:ascii="Times New Roman" w:hAnsi="Times New Roman" w:cs="Times New Roman"/>
          <w:sz w:val="24"/>
          <w:szCs w:val="24"/>
        </w:rPr>
        <w:t xml:space="preserve"> expected to grow at a CAGR of 4.7% for the period of 2024 to 2029 (Mordor Intelligence, 2024). This growth suits Premier Inn’s value proposition perfectly because as the journey evolves, people become more conscious about spending. Premier Inn facing issues in several areas: there are too many established players in the UK market, accustoming the company to work with different European markets, and competition from different forms of accommodation such as Airbnb</w:t>
      </w:r>
      <w:r w:rsidR="00DB2868" w:rsidRPr="00DB2868">
        <w:rPr>
          <w:rFonts w:ascii="Times New Roman" w:eastAsia="Times New Roman" w:hAnsi="Times New Roman" w:cs="Times New Roman"/>
          <w:kern w:val="0"/>
          <w:sz w:val="24"/>
          <w:szCs w:val="24"/>
          <w14:ligatures w14:val="none"/>
        </w:rPr>
        <w:t xml:space="preserve"> </w:t>
      </w:r>
      <w:r w:rsidR="00DB2868" w:rsidRPr="00DB2868">
        <w:rPr>
          <w:rFonts w:ascii="Times New Roman" w:hAnsi="Times New Roman" w:cs="Times New Roman"/>
          <w:sz w:val="24"/>
          <w:szCs w:val="24"/>
        </w:rPr>
        <w:t>(Whitbread PLC, 2024)</w:t>
      </w:r>
      <w:r w:rsidRPr="00801267">
        <w:rPr>
          <w:rFonts w:ascii="Times New Roman" w:hAnsi="Times New Roman" w:cs="Times New Roman"/>
          <w:sz w:val="24"/>
          <w:szCs w:val="24"/>
        </w:rPr>
        <w:t>.</w:t>
      </w:r>
    </w:p>
    <w:p w14:paraId="79A78E0D" w14:textId="4F4F7C40" w:rsidR="004E4A8A" w:rsidRDefault="004E4A8A" w:rsidP="0076150C">
      <w:pPr>
        <w:spacing w:after="0" w:line="360" w:lineRule="auto"/>
        <w:rPr>
          <w:rFonts w:ascii="Times New Roman" w:hAnsi="Times New Roman" w:cs="Times New Roman"/>
          <w:sz w:val="24"/>
          <w:szCs w:val="24"/>
        </w:rPr>
      </w:pPr>
      <w:r w:rsidRPr="004E4A8A">
        <w:rPr>
          <w:rFonts w:ascii="Times New Roman" w:hAnsi="Times New Roman" w:cs="Times New Roman"/>
          <w:noProof/>
          <w:sz w:val="24"/>
          <w:szCs w:val="24"/>
          <w:lang w:val="en-GB" w:eastAsia="en-GB"/>
        </w:rPr>
        <w:drawing>
          <wp:inline distT="0" distB="0" distL="0" distR="0" wp14:anchorId="375E942B" wp14:editId="37D36486">
            <wp:extent cx="5943600" cy="4344035"/>
            <wp:effectExtent l="19050" t="19050" r="19050" b="18415"/>
            <wp:docPr id="1943236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236733" name=""/>
                    <pic:cNvPicPr/>
                  </pic:nvPicPr>
                  <pic:blipFill>
                    <a:blip r:embed="rId10"/>
                    <a:stretch>
                      <a:fillRect/>
                    </a:stretch>
                  </pic:blipFill>
                  <pic:spPr>
                    <a:xfrm>
                      <a:off x="0" y="0"/>
                      <a:ext cx="5943600" cy="4344035"/>
                    </a:xfrm>
                    <a:prstGeom prst="rect">
                      <a:avLst/>
                    </a:prstGeom>
                    <a:ln>
                      <a:solidFill>
                        <a:schemeClr val="tx2"/>
                      </a:solidFill>
                    </a:ln>
                  </pic:spPr>
                </pic:pic>
              </a:graphicData>
            </a:graphic>
          </wp:inline>
        </w:drawing>
      </w:r>
    </w:p>
    <w:p w14:paraId="7666CDFB" w14:textId="501859BA" w:rsidR="00DB2868" w:rsidRDefault="00DB2868" w:rsidP="0076150C">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Source: </w:t>
      </w:r>
      <w:r w:rsidR="00D8212E" w:rsidRPr="00D8212E">
        <w:rPr>
          <w:rFonts w:ascii="Times New Roman" w:hAnsi="Times New Roman" w:cs="Times New Roman"/>
          <w:sz w:val="24"/>
          <w:szCs w:val="24"/>
        </w:rPr>
        <w:t>(Whitbread PLC, 2024)</w:t>
      </w:r>
    </w:p>
    <w:p w14:paraId="487B6074" w14:textId="77777777" w:rsidR="00D8212E" w:rsidRDefault="00D8212E" w:rsidP="0076150C">
      <w:pPr>
        <w:spacing w:after="0" w:line="360" w:lineRule="auto"/>
        <w:rPr>
          <w:rFonts w:ascii="Times New Roman" w:hAnsi="Times New Roman" w:cs="Times New Roman"/>
          <w:sz w:val="24"/>
          <w:szCs w:val="24"/>
        </w:rPr>
      </w:pPr>
    </w:p>
    <w:p w14:paraId="11CDB0ED" w14:textId="77777777" w:rsidR="00D8212E" w:rsidRDefault="00D8212E" w:rsidP="0076150C">
      <w:pPr>
        <w:spacing w:after="0" w:line="360" w:lineRule="auto"/>
        <w:rPr>
          <w:rFonts w:ascii="Times New Roman" w:hAnsi="Times New Roman" w:cs="Times New Roman"/>
          <w:sz w:val="24"/>
          <w:szCs w:val="24"/>
        </w:rPr>
      </w:pPr>
    </w:p>
    <w:p w14:paraId="4AAA33C7" w14:textId="77777777" w:rsidR="00D8212E" w:rsidRDefault="00D8212E" w:rsidP="0076150C">
      <w:pPr>
        <w:spacing w:after="0" w:line="360" w:lineRule="auto"/>
        <w:rPr>
          <w:rFonts w:ascii="Times New Roman" w:hAnsi="Times New Roman" w:cs="Times New Roman"/>
          <w:sz w:val="24"/>
          <w:szCs w:val="24"/>
        </w:rPr>
      </w:pPr>
    </w:p>
    <w:p w14:paraId="4F0727AC" w14:textId="77777777" w:rsidR="00801267" w:rsidRPr="00801267" w:rsidRDefault="00801267" w:rsidP="0076150C">
      <w:pPr>
        <w:spacing w:after="0" w:line="360" w:lineRule="auto"/>
        <w:rPr>
          <w:rFonts w:ascii="Times New Roman" w:hAnsi="Times New Roman" w:cs="Times New Roman"/>
          <w:sz w:val="24"/>
          <w:szCs w:val="24"/>
        </w:rPr>
      </w:pPr>
    </w:p>
    <w:p w14:paraId="202C1B48" w14:textId="0CE92670" w:rsidR="00765701" w:rsidRPr="00801267" w:rsidRDefault="00765701" w:rsidP="0076150C">
      <w:pPr>
        <w:spacing w:after="0" w:line="360" w:lineRule="auto"/>
        <w:jc w:val="center"/>
        <w:rPr>
          <w:rFonts w:ascii="Times New Roman" w:hAnsi="Times New Roman" w:cs="Times New Roman"/>
          <w:b/>
          <w:bCs/>
          <w:sz w:val="24"/>
          <w:szCs w:val="24"/>
        </w:rPr>
      </w:pPr>
      <w:r w:rsidRPr="00801267">
        <w:rPr>
          <w:rFonts w:ascii="Times New Roman" w:hAnsi="Times New Roman" w:cs="Times New Roman"/>
          <w:b/>
          <w:bCs/>
          <w:sz w:val="24"/>
          <w:szCs w:val="24"/>
        </w:rPr>
        <w:t>Financial Commitment to CSR</w:t>
      </w:r>
    </w:p>
    <w:p w14:paraId="571F66EE" w14:textId="77777777" w:rsidR="00765701" w:rsidRPr="00801267" w:rsidRDefault="00765701" w:rsidP="0076150C">
      <w:pPr>
        <w:spacing w:after="0" w:line="360" w:lineRule="auto"/>
        <w:rPr>
          <w:rFonts w:ascii="Times New Roman" w:hAnsi="Times New Roman" w:cs="Times New Roman"/>
          <w:b/>
          <w:bCs/>
          <w:sz w:val="24"/>
          <w:szCs w:val="24"/>
        </w:rPr>
      </w:pPr>
      <w:r w:rsidRPr="00801267">
        <w:rPr>
          <w:rFonts w:ascii="Times New Roman" w:hAnsi="Times New Roman" w:cs="Times New Roman"/>
          <w:b/>
          <w:bCs/>
          <w:sz w:val="24"/>
          <w:szCs w:val="24"/>
        </w:rPr>
        <w:t>Shangri-La Hotels</w:t>
      </w:r>
    </w:p>
    <w:p w14:paraId="7AE16BE8" w14:textId="711546E0" w:rsidR="00642187" w:rsidRDefault="008837C1" w:rsidP="00FF53DD">
      <w:pPr>
        <w:spacing w:after="0" w:line="360" w:lineRule="auto"/>
        <w:ind w:firstLine="720"/>
        <w:rPr>
          <w:rFonts w:ascii="Times New Roman" w:hAnsi="Times New Roman" w:cs="Times New Roman"/>
          <w:sz w:val="24"/>
          <w:szCs w:val="24"/>
        </w:rPr>
      </w:pPr>
      <w:r w:rsidRPr="00801267">
        <w:rPr>
          <w:rFonts w:ascii="Times New Roman" w:hAnsi="Times New Roman" w:cs="Times New Roman"/>
          <w:sz w:val="24"/>
          <w:szCs w:val="24"/>
        </w:rPr>
        <w:t>In this particular area, Shangri-La has done an excellent job in the promotion of CSR programs. As of 2023, the CSR expenditu</w:t>
      </w:r>
      <w:r w:rsidR="00BF2056">
        <w:rPr>
          <w:rFonts w:ascii="Times New Roman" w:hAnsi="Times New Roman" w:cs="Times New Roman"/>
          <w:sz w:val="24"/>
          <w:szCs w:val="24"/>
        </w:rPr>
        <w:t xml:space="preserve">re of the group was at around 2% </w:t>
      </w:r>
      <w:r w:rsidRPr="00801267">
        <w:rPr>
          <w:rFonts w:ascii="Times New Roman" w:hAnsi="Times New Roman" w:cs="Times New Roman"/>
          <w:sz w:val="24"/>
          <w:szCs w:val="24"/>
        </w:rPr>
        <w:t>of its pre-tax profit (Shangri-La Group, 2024). Key areas involve environmental and social issues which entail deployment of green energy to the organization and efficient models in management of wastes. This also comprises community involvement in the sponsorship of various local education and health related causes. In addition, another important supply chain management focus area is responsible sourcing, which cover commitment to sustainable seafood, as well as locally sourced products</w:t>
      </w:r>
      <w:r w:rsidR="00FF53DD" w:rsidRPr="00FF53DD">
        <w:rPr>
          <w:rFonts w:ascii="Times New Roman" w:eastAsia="Times New Roman" w:hAnsi="Times New Roman" w:cs="Times New Roman"/>
          <w:kern w:val="0"/>
          <w:sz w:val="24"/>
          <w:szCs w:val="24"/>
          <w14:ligatures w14:val="none"/>
        </w:rPr>
        <w:t xml:space="preserve"> </w:t>
      </w:r>
      <w:r w:rsidR="00FF53DD" w:rsidRPr="00FF53DD">
        <w:rPr>
          <w:rFonts w:ascii="Times New Roman" w:hAnsi="Times New Roman" w:cs="Times New Roman"/>
          <w:sz w:val="24"/>
          <w:szCs w:val="24"/>
        </w:rPr>
        <w:t>(Shangri-La Asia Limited, 2023)</w:t>
      </w:r>
      <w:r w:rsidRPr="00801267">
        <w:rPr>
          <w:rFonts w:ascii="Times New Roman" w:hAnsi="Times New Roman" w:cs="Times New Roman"/>
          <w:sz w:val="24"/>
          <w:szCs w:val="24"/>
        </w:rPr>
        <w:t>. Organization CSR policies have been accredited more by sustainability indexes such as the Dow Jones Sustainability Index (DJSI) Asia Pacific.</w:t>
      </w:r>
    </w:p>
    <w:p w14:paraId="7538E0F0" w14:textId="70337C96" w:rsidR="0010686A" w:rsidRPr="00801267" w:rsidRDefault="00D8212E" w:rsidP="0076150C">
      <w:pPr>
        <w:spacing w:after="0" w:line="360" w:lineRule="auto"/>
        <w:ind w:firstLine="720"/>
        <w:rPr>
          <w:rFonts w:ascii="Times New Roman" w:hAnsi="Times New Roman" w:cs="Times New Roman"/>
          <w:sz w:val="24"/>
          <w:szCs w:val="24"/>
        </w:rPr>
      </w:pPr>
      <w:r w:rsidRPr="0010686A">
        <w:rPr>
          <w:rFonts w:ascii="Times New Roman" w:hAnsi="Times New Roman" w:cs="Times New Roman"/>
          <w:noProof/>
          <w:sz w:val="24"/>
          <w:szCs w:val="24"/>
          <w:lang w:val="en-GB" w:eastAsia="en-GB"/>
        </w:rPr>
        <w:drawing>
          <wp:anchor distT="0" distB="0" distL="114300" distR="114300" simplePos="0" relativeHeight="251658240" behindDoc="0" locked="0" layoutInCell="1" allowOverlap="1" wp14:anchorId="2106E559" wp14:editId="6E70E35D">
            <wp:simplePos x="0" y="0"/>
            <wp:positionH relativeFrom="column">
              <wp:posOffset>114300</wp:posOffset>
            </wp:positionH>
            <wp:positionV relativeFrom="paragraph">
              <wp:posOffset>70485</wp:posOffset>
            </wp:positionV>
            <wp:extent cx="5600700" cy="5238750"/>
            <wp:effectExtent l="19050" t="19050" r="19050" b="19050"/>
            <wp:wrapNone/>
            <wp:docPr id="21397527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752704" name=""/>
                    <pic:cNvPicPr/>
                  </pic:nvPicPr>
                  <pic:blipFill rotWithShape="1">
                    <a:blip r:embed="rId11">
                      <a:extLst>
                        <a:ext uri="{28A0092B-C50C-407E-A947-70E740481C1C}">
                          <a14:useLocalDpi xmlns:a14="http://schemas.microsoft.com/office/drawing/2010/main" val="0"/>
                        </a:ext>
                      </a:extLst>
                    </a:blip>
                    <a:srcRect r="5769" b="3631"/>
                    <a:stretch/>
                  </pic:blipFill>
                  <pic:spPr bwMode="auto">
                    <a:xfrm>
                      <a:off x="0" y="0"/>
                      <a:ext cx="5600700" cy="523875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389B7D" w14:textId="77777777" w:rsidR="008607EC" w:rsidRDefault="008607EC" w:rsidP="0076150C">
      <w:pPr>
        <w:spacing w:after="0" w:line="360" w:lineRule="auto"/>
        <w:rPr>
          <w:rFonts w:ascii="Times New Roman" w:hAnsi="Times New Roman" w:cs="Times New Roman"/>
          <w:b/>
          <w:bCs/>
          <w:sz w:val="24"/>
          <w:szCs w:val="24"/>
        </w:rPr>
      </w:pPr>
    </w:p>
    <w:p w14:paraId="33929C67" w14:textId="77777777" w:rsidR="00D8212E" w:rsidRDefault="00D8212E">
      <w:pPr>
        <w:rPr>
          <w:rFonts w:ascii="Times New Roman" w:hAnsi="Times New Roman" w:cs="Times New Roman"/>
          <w:b/>
          <w:bCs/>
          <w:sz w:val="24"/>
          <w:szCs w:val="24"/>
        </w:rPr>
      </w:pPr>
      <w:r>
        <w:rPr>
          <w:rFonts w:ascii="Times New Roman" w:hAnsi="Times New Roman" w:cs="Times New Roman"/>
          <w:b/>
          <w:bCs/>
          <w:sz w:val="24"/>
          <w:szCs w:val="24"/>
        </w:rPr>
        <w:br w:type="page"/>
      </w:r>
    </w:p>
    <w:p w14:paraId="45C29A48" w14:textId="33FAB230" w:rsidR="00765701" w:rsidRPr="00801267" w:rsidRDefault="00765701" w:rsidP="0076150C">
      <w:pPr>
        <w:spacing w:after="0" w:line="360" w:lineRule="auto"/>
        <w:rPr>
          <w:rFonts w:ascii="Times New Roman" w:hAnsi="Times New Roman" w:cs="Times New Roman"/>
          <w:b/>
          <w:bCs/>
          <w:sz w:val="24"/>
          <w:szCs w:val="24"/>
        </w:rPr>
      </w:pPr>
      <w:r w:rsidRPr="00801267">
        <w:rPr>
          <w:rFonts w:ascii="Times New Roman" w:hAnsi="Times New Roman" w:cs="Times New Roman"/>
          <w:b/>
          <w:bCs/>
          <w:sz w:val="24"/>
          <w:szCs w:val="24"/>
        </w:rPr>
        <w:lastRenderedPageBreak/>
        <w:t>Premier Inn Hotels</w:t>
      </w:r>
    </w:p>
    <w:p w14:paraId="5FE82AF8" w14:textId="7D117041" w:rsidR="006020E6" w:rsidRDefault="006020E6" w:rsidP="00CC7FC6">
      <w:pPr>
        <w:spacing w:after="0" w:line="360" w:lineRule="auto"/>
        <w:ind w:firstLine="720"/>
        <w:rPr>
          <w:rFonts w:ascii="Times New Roman" w:hAnsi="Times New Roman" w:cs="Times New Roman"/>
          <w:sz w:val="24"/>
          <w:szCs w:val="24"/>
        </w:rPr>
      </w:pPr>
      <w:r w:rsidRPr="00801267">
        <w:rPr>
          <w:rFonts w:ascii="Times New Roman" w:hAnsi="Times New Roman" w:cs="Times New Roman"/>
          <w:sz w:val="24"/>
          <w:szCs w:val="24"/>
        </w:rPr>
        <w:t>Premier Inn, as part of Whitbread PLC, has fully integrated CSR into its business strategy. At £7.2 million, this figure depicts where the company spent in CSR initiatives in the fiscal year 2023/24 (Whitbread PLC, 2024). That includes carbon reduction, such as commitment to getting to net zero carbon emissions by 2040. It also includes respon</w:t>
      </w:r>
      <w:r w:rsidR="004A1C9C">
        <w:rPr>
          <w:rFonts w:ascii="Times New Roman" w:hAnsi="Times New Roman" w:cs="Times New Roman"/>
          <w:sz w:val="24"/>
          <w:szCs w:val="24"/>
        </w:rPr>
        <w:t>sible sourcing. For instance, they</w:t>
      </w:r>
      <w:r w:rsidRPr="00801267">
        <w:rPr>
          <w:rFonts w:ascii="Times New Roman" w:hAnsi="Times New Roman" w:cs="Times New Roman"/>
          <w:sz w:val="24"/>
          <w:szCs w:val="24"/>
        </w:rPr>
        <w:t xml:space="preserve"> use 100% Better Cotton Initiative (BCI) certified cotton. Community support is also enhanced through partnerships programmed with local charities and employment initiatives. Whitbread, parent of Premier Inn, has been included in the FTSE4Good Index, which recognizes its strong Environmental, Social and Governance (ESG) practices</w:t>
      </w:r>
      <w:r w:rsidR="00CC7FC6" w:rsidRPr="00CC7FC6">
        <w:rPr>
          <w:rFonts w:ascii="Times New Roman" w:eastAsia="Times New Roman" w:hAnsi="Times New Roman" w:cs="Times New Roman"/>
          <w:kern w:val="0"/>
          <w:sz w:val="24"/>
          <w:szCs w:val="24"/>
          <w14:ligatures w14:val="none"/>
        </w:rPr>
        <w:t xml:space="preserve"> </w:t>
      </w:r>
      <w:r w:rsidR="00CC7FC6" w:rsidRPr="00CC7FC6">
        <w:rPr>
          <w:rFonts w:ascii="Times New Roman" w:hAnsi="Times New Roman" w:cs="Times New Roman"/>
          <w:sz w:val="24"/>
          <w:szCs w:val="24"/>
        </w:rPr>
        <w:t>(Whitbread PLC, 2024)</w:t>
      </w:r>
      <w:r w:rsidRPr="00801267">
        <w:rPr>
          <w:rFonts w:ascii="Times New Roman" w:hAnsi="Times New Roman" w:cs="Times New Roman"/>
          <w:sz w:val="24"/>
          <w:szCs w:val="24"/>
        </w:rPr>
        <w:t>.</w:t>
      </w:r>
    </w:p>
    <w:p w14:paraId="2E2099DB" w14:textId="7518E97C" w:rsidR="001861A0" w:rsidRPr="009533C6" w:rsidRDefault="009533C6" w:rsidP="009533C6">
      <w:pPr>
        <w:spacing w:after="0" w:line="360" w:lineRule="auto"/>
        <w:ind w:firstLine="720"/>
        <w:jc w:val="center"/>
        <w:rPr>
          <w:rFonts w:ascii="Times New Roman" w:hAnsi="Times New Roman" w:cs="Times New Roman"/>
          <w:b/>
          <w:bCs/>
          <w:sz w:val="24"/>
          <w:szCs w:val="24"/>
        </w:rPr>
      </w:pPr>
      <w:r w:rsidRPr="009533C6">
        <w:rPr>
          <w:rFonts w:ascii="Times New Roman" w:hAnsi="Times New Roman" w:cs="Times New Roman"/>
          <w:b/>
          <w:bCs/>
          <w:sz w:val="24"/>
          <w:szCs w:val="24"/>
        </w:rPr>
        <w:t>Comparison Table to Financial Commitment to CSR</w:t>
      </w:r>
    </w:p>
    <w:tbl>
      <w:tblPr>
        <w:tblStyle w:val="TableGrid"/>
        <w:tblW w:w="0" w:type="auto"/>
        <w:tblLook w:val="04A0" w:firstRow="1" w:lastRow="0" w:firstColumn="1" w:lastColumn="0" w:noHBand="0" w:noVBand="1"/>
      </w:tblPr>
      <w:tblGrid>
        <w:gridCol w:w="1555"/>
        <w:gridCol w:w="4110"/>
        <w:gridCol w:w="3685"/>
      </w:tblGrid>
      <w:tr w:rsidR="008C4716" w14:paraId="20A80AA2" w14:textId="77777777" w:rsidTr="00B45D4F">
        <w:tc>
          <w:tcPr>
            <w:tcW w:w="1555" w:type="dxa"/>
          </w:tcPr>
          <w:p w14:paraId="54EF8223" w14:textId="26205F19" w:rsidR="008C4716" w:rsidRPr="008C4716" w:rsidRDefault="00B45D4F" w:rsidP="001861A0">
            <w:pPr>
              <w:spacing w:line="360" w:lineRule="auto"/>
              <w:rPr>
                <w:rFonts w:ascii="Times New Roman" w:hAnsi="Times New Roman" w:cs="Times New Roman"/>
                <w:b/>
                <w:bCs/>
                <w:sz w:val="24"/>
                <w:szCs w:val="24"/>
              </w:rPr>
            </w:pPr>
            <w:r>
              <w:rPr>
                <w:rFonts w:ascii="Times New Roman" w:hAnsi="Times New Roman" w:cs="Times New Roman"/>
                <w:b/>
                <w:bCs/>
                <w:sz w:val="24"/>
                <w:szCs w:val="24"/>
              </w:rPr>
              <w:t>Year</w:t>
            </w:r>
          </w:p>
        </w:tc>
        <w:tc>
          <w:tcPr>
            <w:tcW w:w="4110" w:type="dxa"/>
          </w:tcPr>
          <w:p w14:paraId="02F8FC6F" w14:textId="42ED13AE" w:rsidR="008C4716" w:rsidRDefault="00B45D4F" w:rsidP="00CC7FC6">
            <w:pPr>
              <w:spacing w:line="360" w:lineRule="auto"/>
              <w:rPr>
                <w:rFonts w:ascii="Times New Roman" w:hAnsi="Times New Roman" w:cs="Times New Roman"/>
                <w:sz w:val="24"/>
                <w:szCs w:val="24"/>
              </w:rPr>
            </w:pPr>
            <w:r w:rsidRPr="00700054">
              <w:rPr>
                <w:rFonts w:ascii="Times New Roman" w:hAnsi="Times New Roman" w:cs="Times New Roman"/>
                <w:b/>
                <w:bCs/>
                <w:sz w:val="24"/>
                <w:szCs w:val="24"/>
              </w:rPr>
              <w:t>Shangri-La Hotels</w:t>
            </w:r>
          </w:p>
        </w:tc>
        <w:tc>
          <w:tcPr>
            <w:tcW w:w="3685" w:type="dxa"/>
          </w:tcPr>
          <w:p w14:paraId="03604E49" w14:textId="141C493A" w:rsidR="008C4716" w:rsidRPr="00B45D4F" w:rsidRDefault="00B45D4F" w:rsidP="001861A0">
            <w:pPr>
              <w:spacing w:line="360" w:lineRule="auto"/>
              <w:rPr>
                <w:rFonts w:ascii="Times New Roman" w:hAnsi="Times New Roman" w:cs="Times New Roman"/>
                <w:b/>
                <w:bCs/>
                <w:sz w:val="24"/>
                <w:szCs w:val="24"/>
              </w:rPr>
            </w:pPr>
            <w:r w:rsidRPr="00700054">
              <w:rPr>
                <w:rFonts w:ascii="Times New Roman" w:hAnsi="Times New Roman" w:cs="Times New Roman"/>
                <w:b/>
                <w:bCs/>
                <w:sz w:val="24"/>
                <w:szCs w:val="24"/>
              </w:rPr>
              <w:t>Premier Inn Hotels</w:t>
            </w:r>
          </w:p>
        </w:tc>
      </w:tr>
      <w:tr w:rsidR="008C4716" w14:paraId="121EE299" w14:textId="77777777" w:rsidTr="00B45D4F">
        <w:tc>
          <w:tcPr>
            <w:tcW w:w="1555" w:type="dxa"/>
          </w:tcPr>
          <w:p w14:paraId="69ACA099" w14:textId="0CD2B8A9" w:rsidR="008C4716" w:rsidRDefault="00B45D4F" w:rsidP="00CC7FC6">
            <w:pPr>
              <w:spacing w:line="360" w:lineRule="auto"/>
              <w:rPr>
                <w:rFonts w:ascii="Times New Roman" w:hAnsi="Times New Roman" w:cs="Times New Roman"/>
                <w:sz w:val="24"/>
                <w:szCs w:val="24"/>
              </w:rPr>
            </w:pPr>
            <w:r w:rsidRPr="00700054">
              <w:rPr>
                <w:rFonts w:ascii="Times New Roman" w:hAnsi="Times New Roman" w:cs="Times New Roman"/>
                <w:sz w:val="24"/>
                <w:szCs w:val="24"/>
              </w:rPr>
              <w:t>2018-2019</w:t>
            </w:r>
          </w:p>
        </w:tc>
        <w:tc>
          <w:tcPr>
            <w:tcW w:w="4110" w:type="dxa"/>
          </w:tcPr>
          <w:p w14:paraId="02F52A32" w14:textId="78FFDE2C" w:rsidR="008C4716" w:rsidRDefault="00B45D4F" w:rsidP="00CC7FC6">
            <w:pPr>
              <w:spacing w:line="360" w:lineRule="auto"/>
              <w:rPr>
                <w:rFonts w:ascii="Times New Roman" w:hAnsi="Times New Roman" w:cs="Times New Roman"/>
                <w:sz w:val="24"/>
                <w:szCs w:val="24"/>
              </w:rPr>
            </w:pPr>
            <w:r w:rsidRPr="00700054">
              <w:rPr>
                <w:rFonts w:ascii="Times New Roman" w:hAnsi="Times New Roman" w:cs="Times New Roman"/>
                <w:sz w:val="24"/>
                <w:szCs w:val="24"/>
              </w:rPr>
              <w:t>Invested $2.5 million annually in community initiatives (Shangri-La Group, 2020)</w:t>
            </w:r>
          </w:p>
        </w:tc>
        <w:tc>
          <w:tcPr>
            <w:tcW w:w="3685" w:type="dxa"/>
          </w:tcPr>
          <w:p w14:paraId="1E99ECD1" w14:textId="18ED39C4" w:rsidR="008C4716" w:rsidRDefault="00B45D4F" w:rsidP="00B45D4F">
            <w:pPr>
              <w:spacing w:line="360" w:lineRule="auto"/>
              <w:rPr>
                <w:rFonts w:ascii="Times New Roman" w:hAnsi="Times New Roman" w:cs="Times New Roman"/>
                <w:sz w:val="24"/>
                <w:szCs w:val="24"/>
              </w:rPr>
            </w:pPr>
            <w:r w:rsidRPr="00700054">
              <w:rPr>
                <w:rFonts w:ascii="Times New Roman" w:hAnsi="Times New Roman" w:cs="Times New Roman"/>
                <w:sz w:val="24"/>
                <w:szCs w:val="24"/>
              </w:rPr>
              <w:t>Raised over £7 million for Great Ormond Street Hospital Children's Charity (Whitbread PLC, 2019).</w:t>
            </w:r>
          </w:p>
        </w:tc>
      </w:tr>
      <w:tr w:rsidR="008C4716" w14:paraId="28D34470" w14:textId="77777777" w:rsidTr="00B45D4F">
        <w:tc>
          <w:tcPr>
            <w:tcW w:w="1555" w:type="dxa"/>
          </w:tcPr>
          <w:p w14:paraId="45E7C4CC" w14:textId="2D9FBA70" w:rsidR="008C4716" w:rsidRDefault="00B45D4F" w:rsidP="00CC7FC6">
            <w:pPr>
              <w:spacing w:line="360" w:lineRule="auto"/>
              <w:rPr>
                <w:rFonts w:ascii="Times New Roman" w:hAnsi="Times New Roman" w:cs="Times New Roman"/>
                <w:sz w:val="24"/>
                <w:szCs w:val="24"/>
              </w:rPr>
            </w:pPr>
            <w:r>
              <w:rPr>
                <w:rFonts w:ascii="Times New Roman" w:hAnsi="Times New Roman" w:cs="Times New Roman"/>
                <w:sz w:val="24"/>
                <w:szCs w:val="24"/>
              </w:rPr>
              <w:t>2020</w:t>
            </w:r>
          </w:p>
        </w:tc>
        <w:tc>
          <w:tcPr>
            <w:tcW w:w="4110" w:type="dxa"/>
          </w:tcPr>
          <w:p w14:paraId="6A52FB63" w14:textId="3C30BC40" w:rsidR="008C4716" w:rsidRDefault="00B45D4F" w:rsidP="00B45D4F">
            <w:pPr>
              <w:spacing w:line="360" w:lineRule="auto"/>
              <w:rPr>
                <w:rFonts w:ascii="Times New Roman" w:hAnsi="Times New Roman" w:cs="Times New Roman"/>
                <w:sz w:val="24"/>
                <w:szCs w:val="24"/>
              </w:rPr>
            </w:pPr>
            <w:r w:rsidRPr="00700054">
              <w:rPr>
                <w:rFonts w:ascii="Times New Roman" w:hAnsi="Times New Roman" w:cs="Times New Roman"/>
                <w:sz w:val="24"/>
                <w:szCs w:val="24"/>
              </w:rPr>
              <w:t>Donated $3 million worth of in-kind support to local communities during the pandemic (Shangri-La Group, 2021).</w:t>
            </w:r>
          </w:p>
        </w:tc>
        <w:tc>
          <w:tcPr>
            <w:tcW w:w="3685" w:type="dxa"/>
          </w:tcPr>
          <w:p w14:paraId="6775AF4E" w14:textId="78E5D616" w:rsidR="008C4716" w:rsidRDefault="00B45D4F" w:rsidP="00CC7FC6">
            <w:pPr>
              <w:spacing w:line="360" w:lineRule="auto"/>
              <w:rPr>
                <w:rFonts w:ascii="Times New Roman" w:hAnsi="Times New Roman" w:cs="Times New Roman"/>
                <w:sz w:val="24"/>
                <w:szCs w:val="24"/>
              </w:rPr>
            </w:pPr>
            <w:r w:rsidRPr="00700054">
              <w:rPr>
                <w:rFonts w:ascii="Times New Roman" w:hAnsi="Times New Roman" w:cs="Times New Roman"/>
                <w:sz w:val="24"/>
                <w:szCs w:val="24"/>
              </w:rPr>
              <w:t>Committed to net-zero carbon emissions by 2040 (Whitbread PLC, 2022).</w:t>
            </w:r>
          </w:p>
        </w:tc>
      </w:tr>
      <w:tr w:rsidR="008C4716" w14:paraId="79631FBA" w14:textId="77777777" w:rsidTr="00B45D4F">
        <w:tc>
          <w:tcPr>
            <w:tcW w:w="1555" w:type="dxa"/>
          </w:tcPr>
          <w:p w14:paraId="4BF55541" w14:textId="06C229E9" w:rsidR="008C4716" w:rsidRDefault="00B45D4F" w:rsidP="00CC7FC6">
            <w:pPr>
              <w:spacing w:line="360" w:lineRule="auto"/>
              <w:rPr>
                <w:rFonts w:ascii="Times New Roman" w:hAnsi="Times New Roman" w:cs="Times New Roman"/>
                <w:sz w:val="24"/>
                <w:szCs w:val="24"/>
              </w:rPr>
            </w:pPr>
            <w:r>
              <w:rPr>
                <w:rFonts w:ascii="Times New Roman" w:hAnsi="Times New Roman" w:cs="Times New Roman"/>
                <w:sz w:val="24"/>
                <w:szCs w:val="24"/>
              </w:rPr>
              <w:t>2021</w:t>
            </w:r>
          </w:p>
        </w:tc>
        <w:tc>
          <w:tcPr>
            <w:tcW w:w="4110" w:type="dxa"/>
          </w:tcPr>
          <w:p w14:paraId="51996F10" w14:textId="4FF10E07" w:rsidR="008C4716" w:rsidRDefault="00B45D4F" w:rsidP="00B45D4F">
            <w:pPr>
              <w:spacing w:line="360" w:lineRule="auto"/>
              <w:rPr>
                <w:rFonts w:ascii="Times New Roman" w:hAnsi="Times New Roman" w:cs="Times New Roman"/>
                <w:sz w:val="24"/>
                <w:szCs w:val="24"/>
              </w:rPr>
            </w:pPr>
            <w:r w:rsidRPr="00700054">
              <w:rPr>
                <w:rFonts w:ascii="Times New Roman" w:hAnsi="Times New Roman" w:cs="Times New Roman"/>
                <w:sz w:val="24"/>
                <w:szCs w:val="24"/>
              </w:rPr>
              <w:t>Launched "Sanctuary, Shangri-La's Care for Nature" project (Shangri-La Group, 2022).</w:t>
            </w:r>
          </w:p>
        </w:tc>
        <w:tc>
          <w:tcPr>
            <w:tcW w:w="3685" w:type="dxa"/>
          </w:tcPr>
          <w:p w14:paraId="1DD46CEA" w14:textId="26E02AFF" w:rsidR="008C4716" w:rsidRDefault="005668A0" w:rsidP="00CC7FC6">
            <w:pPr>
              <w:spacing w:line="360" w:lineRule="auto"/>
              <w:rPr>
                <w:rFonts w:ascii="Times New Roman" w:hAnsi="Times New Roman" w:cs="Times New Roman"/>
                <w:sz w:val="24"/>
                <w:szCs w:val="24"/>
              </w:rPr>
            </w:pPr>
            <w:r w:rsidRPr="00700054">
              <w:rPr>
                <w:rFonts w:ascii="Times New Roman" w:hAnsi="Times New Roman" w:cs="Times New Roman"/>
                <w:sz w:val="24"/>
                <w:szCs w:val="24"/>
              </w:rPr>
              <w:t>Committed to net-zero carbon emissions by 2040 (Whitbread PLC, 2022).</w:t>
            </w:r>
          </w:p>
        </w:tc>
      </w:tr>
      <w:tr w:rsidR="00B45D4F" w14:paraId="214BFBCB" w14:textId="77777777" w:rsidTr="00B45D4F">
        <w:tc>
          <w:tcPr>
            <w:tcW w:w="1555" w:type="dxa"/>
          </w:tcPr>
          <w:p w14:paraId="15A8E03B" w14:textId="2CF46E79" w:rsidR="00B45D4F" w:rsidRDefault="00B45D4F" w:rsidP="00CC7FC6">
            <w:pPr>
              <w:spacing w:line="360" w:lineRule="auto"/>
              <w:rPr>
                <w:rFonts w:ascii="Times New Roman" w:hAnsi="Times New Roman" w:cs="Times New Roman"/>
                <w:sz w:val="24"/>
                <w:szCs w:val="24"/>
              </w:rPr>
            </w:pPr>
            <w:r w:rsidRPr="00700054">
              <w:rPr>
                <w:rFonts w:ascii="Times New Roman" w:hAnsi="Times New Roman" w:cs="Times New Roman"/>
                <w:sz w:val="24"/>
                <w:szCs w:val="24"/>
              </w:rPr>
              <w:t>2022-2023</w:t>
            </w:r>
          </w:p>
        </w:tc>
        <w:tc>
          <w:tcPr>
            <w:tcW w:w="4110" w:type="dxa"/>
          </w:tcPr>
          <w:p w14:paraId="0AAEF7F3" w14:textId="453D4BBE" w:rsidR="00B45D4F" w:rsidRPr="00700054" w:rsidRDefault="00B45D4F" w:rsidP="00B45D4F">
            <w:pPr>
              <w:spacing w:line="360" w:lineRule="auto"/>
              <w:rPr>
                <w:rFonts w:ascii="Times New Roman" w:hAnsi="Times New Roman" w:cs="Times New Roman"/>
                <w:sz w:val="24"/>
                <w:szCs w:val="24"/>
              </w:rPr>
            </w:pPr>
            <w:r w:rsidRPr="00700054">
              <w:rPr>
                <w:rFonts w:ascii="Times New Roman" w:hAnsi="Times New Roman" w:cs="Times New Roman"/>
                <w:sz w:val="24"/>
                <w:szCs w:val="24"/>
              </w:rPr>
              <w:t xml:space="preserve">Committed to eliminating single-use plastics and reducing carbon intensity by 50% by 2030 (Shangri-La </w:t>
            </w:r>
            <w:r w:rsidR="001861A0">
              <w:rPr>
                <w:rFonts w:ascii="Times New Roman" w:hAnsi="Times New Roman" w:cs="Times New Roman"/>
                <w:sz w:val="24"/>
                <w:szCs w:val="24"/>
              </w:rPr>
              <w:t>Asia Limited</w:t>
            </w:r>
            <w:r w:rsidRPr="00700054">
              <w:rPr>
                <w:rFonts w:ascii="Times New Roman" w:hAnsi="Times New Roman" w:cs="Times New Roman"/>
                <w:sz w:val="24"/>
                <w:szCs w:val="24"/>
              </w:rPr>
              <w:t>, 2024).</w:t>
            </w:r>
          </w:p>
        </w:tc>
        <w:tc>
          <w:tcPr>
            <w:tcW w:w="3685" w:type="dxa"/>
          </w:tcPr>
          <w:p w14:paraId="756AE7D0" w14:textId="2CED3790" w:rsidR="00B45D4F" w:rsidRDefault="00B45D4F" w:rsidP="00B45D4F">
            <w:pPr>
              <w:spacing w:line="360" w:lineRule="auto"/>
              <w:rPr>
                <w:rFonts w:ascii="Times New Roman" w:hAnsi="Times New Roman" w:cs="Times New Roman"/>
                <w:sz w:val="24"/>
                <w:szCs w:val="24"/>
              </w:rPr>
            </w:pPr>
            <w:r w:rsidRPr="00700054">
              <w:rPr>
                <w:rFonts w:ascii="Times New Roman" w:hAnsi="Times New Roman" w:cs="Times New Roman"/>
                <w:sz w:val="24"/>
                <w:szCs w:val="24"/>
              </w:rPr>
              <w:t>Achieved 100% renewable electricity use in UK operations (Whitbread PLC, 2023).</w:t>
            </w:r>
            <w:r>
              <w:rPr>
                <w:rFonts w:ascii="Times New Roman" w:hAnsi="Times New Roman" w:cs="Times New Roman"/>
                <w:sz w:val="24"/>
                <w:szCs w:val="24"/>
              </w:rPr>
              <w:t xml:space="preserve"> </w:t>
            </w:r>
            <w:r w:rsidRPr="00700054">
              <w:rPr>
                <w:rFonts w:ascii="Times New Roman" w:hAnsi="Times New Roman" w:cs="Times New Roman"/>
                <w:sz w:val="24"/>
                <w:szCs w:val="24"/>
              </w:rPr>
              <w:t>Diverted 99% of operational waste from landfill (Whitbread PLC, 2024).</w:t>
            </w:r>
          </w:p>
        </w:tc>
      </w:tr>
      <w:tr w:rsidR="00B45D4F" w14:paraId="45FA1A4A" w14:textId="77777777" w:rsidTr="00B45D4F">
        <w:tc>
          <w:tcPr>
            <w:tcW w:w="1555" w:type="dxa"/>
          </w:tcPr>
          <w:p w14:paraId="4E70C865" w14:textId="692BBD82" w:rsidR="00B45D4F" w:rsidRPr="00700054" w:rsidRDefault="00B45D4F" w:rsidP="00CC7FC6">
            <w:pPr>
              <w:spacing w:line="360" w:lineRule="auto"/>
              <w:rPr>
                <w:rFonts w:ascii="Times New Roman" w:hAnsi="Times New Roman" w:cs="Times New Roman"/>
                <w:sz w:val="24"/>
                <w:szCs w:val="24"/>
              </w:rPr>
            </w:pPr>
            <w:r>
              <w:rPr>
                <w:rFonts w:ascii="Times New Roman" w:hAnsi="Times New Roman" w:cs="Times New Roman"/>
                <w:sz w:val="24"/>
                <w:szCs w:val="24"/>
              </w:rPr>
              <w:t>2024</w:t>
            </w:r>
          </w:p>
        </w:tc>
        <w:tc>
          <w:tcPr>
            <w:tcW w:w="4110" w:type="dxa"/>
          </w:tcPr>
          <w:p w14:paraId="57C4B5EA" w14:textId="71A753C9" w:rsidR="00B45D4F" w:rsidRPr="00700054" w:rsidRDefault="00B45D4F" w:rsidP="00B45D4F">
            <w:pPr>
              <w:spacing w:line="360" w:lineRule="auto"/>
              <w:rPr>
                <w:rFonts w:ascii="Times New Roman" w:hAnsi="Times New Roman" w:cs="Times New Roman"/>
                <w:sz w:val="24"/>
                <w:szCs w:val="24"/>
              </w:rPr>
            </w:pPr>
            <w:r w:rsidRPr="00700054">
              <w:rPr>
                <w:rFonts w:ascii="Times New Roman" w:hAnsi="Times New Roman" w:cs="Times New Roman"/>
                <w:sz w:val="24"/>
                <w:szCs w:val="24"/>
              </w:rPr>
              <w:t xml:space="preserve">Invested $5 million in sustainable tourism initiatives (Shangri-La </w:t>
            </w:r>
            <w:r w:rsidR="001861A0">
              <w:rPr>
                <w:rFonts w:ascii="Times New Roman" w:hAnsi="Times New Roman" w:cs="Times New Roman"/>
                <w:sz w:val="24"/>
                <w:szCs w:val="24"/>
              </w:rPr>
              <w:t>Asia Limited</w:t>
            </w:r>
            <w:r w:rsidRPr="00700054">
              <w:rPr>
                <w:rFonts w:ascii="Times New Roman" w:hAnsi="Times New Roman" w:cs="Times New Roman"/>
                <w:sz w:val="24"/>
                <w:szCs w:val="24"/>
              </w:rPr>
              <w:t>, 2024).</w:t>
            </w:r>
          </w:p>
        </w:tc>
        <w:tc>
          <w:tcPr>
            <w:tcW w:w="3685" w:type="dxa"/>
          </w:tcPr>
          <w:p w14:paraId="3083A913" w14:textId="539CA7E1" w:rsidR="00B45D4F" w:rsidRDefault="00B45D4F" w:rsidP="00B45D4F">
            <w:pPr>
              <w:spacing w:line="360" w:lineRule="auto"/>
              <w:rPr>
                <w:rFonts w:ascii="Times New Roman" w:hAnsi="Times New Roman" w:cs="Times New Roman"/>
                <w:sz w:val="24"/>
                <w:szCs w:val="24"/>
              </w:rPr>
            </w:pPr>
            <w:r w:rsidRPr="00700054">
              <w:rPr>
                <w:rFonts w:ascii="Times New Roman" w:hAnsi="Times New Roman" w:cs="Times New Roman"/>
                <w:sz w:val="24"/>
                <w:szCs w:val="24"/>
              </w:rPr>
              <w:t>Invested £10 million in community and environmental initiatives (Whitbread PLC, 2024).</w:t>
            </w:r>
          </w:p>
        </w:tc>
      </w:tr>
    </w:tbl>
    <w:p w14:paraId="68460F56" w14:textId="77777777" w:rsidR="00700054" w:rsidRPr="00801267" w:rsidRDefault="00700054" w:rsidP="00B45D4F">
      <w:pPr>
        <w:spacing w:after="0" w:line="360" w:lineRule="auto"/>
        <w:rPr>
          <w:rFonts w:ascii="Times New Roman" w:hAnsi="Times New Roman" w:cs="Times New Roman"/>
          <w:sz w:val="24"/>
          <w:szCs w:val="24"/>
        </w:rPr>
      </w:pPr>
    </w:p>
    <w:p w14:paraId="6CED1FC1" w14:textId="77777777" w:rsidR="006020E6" w:rsidRDefault="006020E6" w:rsidP="0076150C">
      <w:pPr>
        <w:spacing w:after="0" w:line="360" w:lineRule="auto"/>
        <w:ind w:firstLine="720"/>
        <w:rPr>
          <w:rFonts w:ascii="Times New Roman" w:hAnsi="Times New Roman" w:cs="Times New Roman"/>
          <w:sz w:val="24"/>
          <w:szCs w:val="24"/>
        </w:rPr>
      </w:pPr>
    </w:p>
    <w:p w14:paraId="1FB36397" w14:textId="77777777" w:rsidR="001861A0" w:rsidRDefault="001861A0" w:rsidP="0076150C">
      <w:pPr>
        <w:spacing w:after="0" w:line="360" w:lineRule="auto"/>
        <w:ind w:firstLine="720"/>
        <w:rPr>
          <w:rFonts w:ascii="Times New Roman" w:hAnsi="Times New Roman" w:cs="Times New Roman"/>
          <w:sz w:val="24"/>
          <w:szCs w:val="24"/>
        </w:rPr>
      </w:pPr>
    </w:p>
    <w:p w14:paraId="6A2B0173" w14:textId="77777777" w:rsidR="001861A0" w:rsidRPr="00801267" w:rsidRDefault="001861A0" w:rsidP="0076150C">
      <w:pPr>
        <w:spacing w:after="0" w:line="360" w:lineRule="auto"/>
        <w:ind w:firstLine="720"/>
        <w:rPr>
          <w:rFonts w:ascii="Times New Roman" w:hAnsi="Times New Roman" w:cs="Times New Roman"/>
          <w:sz w:val="24"/>
          <w:szCs w:val="24"/>
        </w:rPr>
      </w:pPr>
    </w:p>
    <w:p w14:paraId="698AC9E9" w14:textId="1E572F65" w:rsidR="00765701" w:rsidRPr="00801267" w:rsidRDefault="00765701" w:rsidP="0076150C">
      <w:pPr>
        <w:spacing w:after="0" w:line="360" w:lineRule="auto"/>
        <w:jc w:val="center"/>
        <w:rPr>
          <w:rFonts w:ascii="Times New Roman" w:hAnsi="Times New Roman" w:cs="Times New Roman"/>
          <w:b/>
          <w:bCs/>
          <w:sz w:val="24"/>
          <w:szCs w:val="24"/>
        </w:rPr>
      </w:pPr>
      <w:r w:rsidRPr="00801267">
        <w:rPr>
          <w:rFonts w:ascii="Times New Roman" w:hAnsi="Times New Roman" w:cs="Times New Roman"/>
          <w:b/>
          <w:bCs/>
          <w:sz w:val="24"/>
          <w:szCs w:val="24"/>
        </w:rPr>
        <w:t>Recommendations</w:t>
      </w:r>
    </w:p>
    <w:p w14:paraId="0C70DBC5" w14:textId="3840A848" w:rsidR="00765701" w:rsidRPr="00801267" w:rsidRDefault="00765701" w:rsidP="0076150C">
      <w:pPr>
        <w:spacing w:after="0" w:line="360" w:lineRule="auto"/>
        <w:rPr>
          <w:rFonts w:ascii="Times New Roman" w:hAnsi="Times New Roman" w:cs="Times New Roman"/>
          <w:b/>
          <w:bCs/>
          <w:sz w:val="24"/>
          <w:szCs w:val="24"/>
        </w:rPr>
      </w:pPr>
      <w:r w:rsidRPr="00801267">
        <w:rPr>
          <w:rFonts w:ascii="Times New Roman" w:hAnsi="Times New Roman" w:cs="Times New Roman"/>
          <w:b/>
          <w:bCs/>
          <w:sz w:val="24"/>
          <w:szCs w:val="24"/>
        </w:rPr>
        <w:t>For Shangri-La Hotels</w:t>
      </w:r>
    </w:p>
    <w:p w14:paraId="448A2A1C" w14:textId="151337D2" w:rsidR="00CB6A05" w:rsidRPr="00801267" w:rsidRDefault="001A1A52" w:rsidP="00DC1502">
      <w:pPr>
        <w:spacing w:after="0" w:line="360" w:lineRule="auto"/>
        <w:ind w:firstLine="720"/>
        <w:rPr>
          <w:rFonts w:ascii="Times New Roman" w:hAnsi="Times New Roman" w:cs="Times New Roman"/>
          <w:sz w:val="24"/>
          <w:szCs w:val="24"/>
        </w:rPr>
      </w:pPr>
      <w:r w:rsidRPr="00801267">
        <w:rPr>
          <w:rFonts w:ascii="Times New Roman" w:hAnsi="Times New Roman" w:cs="Times New Roman"/>
          <w:sz w:val="24"/>
          <w:szCs w:val="24"/>
        </w:rPr>
        <w:t>Shangri-La should strengthen its position in the strategic development of the brand by expanding its brand portfolio. This could include creating a new top-skin target market mid-price brand that needs to be established to counter the growing ‘True North’ mass luxury</w:t>
      </w:r>
      <w:r w:rsidR="009467CA">
        <w:rPr>
          <w:rFonts w:ascii="Times New Roman" w:hAnsi="Times New Roman" w:cs="Times New Roman"/>
          <w:sz w:val="24"/>
          <w:szCs w:val="24"/>
        </w:rPr>
        <w:t xml:space="preserve"> brand market. Thus, Shangri-La </w:t>
      </w:r>
      <w:r w:rsidRPr="00801267">
        <w:rPr>
          <w:rFonts w:ascii="Times New Roman" w:hAnsi="Times New Roman" w:cs="Times New Roman"/>
          <w:sz w:val="24"/>
          <w:szCs w:val="24"/>
        </w:rPr>
        <w:t>c</w:t>
      </w:r>
      <w:r w:rsidR="009467CA">
        <w:rPr>
          <w:rFonts w:ascii="Times New Roman" w:hAnsi="Times New Roman" w:cs="Times New Roman"/>
          <w:sz w:val="24"/>
          <w:szCs w:val="24"/>
        </w:rPr>
        <w:t>ould widen its client populace r</w:t>
      </w:r>
      <w:r w:rsidRPr="00801267">
        <w:rPr>
          <w:rFonts w:ascii="Times New Roman" w:hAnsi="Times New Roman" w:cs="Times New Roman"/>
          <w:sz w:val="24"/>
          <w:szCs w:val="24"/>
        </w:rPr>
        <w:t>eplies and, at the same time, insurance oneself against economic shifts contemplating the luxury segment. The market is less saturated in Europe and North America than in Asia therefore, there is the potential to grow in the market</w:t>
      </w:r>
      <w:r w:rsidR="00DC1502" w:rsidRPr="00DC1502">
        <w:rPr>
          <w:rFonts w:ascii="Times New Roman" w:eastAsia="Times New Roman" w:hAnsi="Times New Roman" w:cs="Times New Roman"/>
          <w:kern w:val="0"/>
          <w:sz w:val="24"/>
          <w:szCs w:val="24"/>
          <w14:ligatures w14:val="none"/>
        </w:rPr>
        <w:t xml:space="preserve"> </w:t>
      </w:r>
      <w:r w:rsidR="00DC1502" w:rsidRPr="00DC1502">
        <w:rPr>
          <w:rFonts w:ascii="Times New Roman" w:hAnsi="Times New Roman" w:cs="Times New Roman"/>
          <w:sz w:val="24"/>
          <w:szCs w:val="24"/>
        </w:rPr>
        <w:t>(Shangri-La Asia Limited, 2023)</w:t>
      </w:r>
      <w:r w:rsidRPr="00801267">
        <w:rPr>
          <w:rFonts w:ascii="Times New Roman" w:hAnsi="Times New Roman" w:cs="Times New Roman"/>
          <w:sz w:val="24"/>
          <w:szCs w:val="24"/>
        </w:rPr>
        <w:t>. The company’s extensive brand image and cognizance in luxurious clientage render it capable of exploiting these regions. For the hotel to create value, it has to apply digital transformation strategies that align with the changing appetite of the luxury traveler and to attempt to compete effectively with the current traditional models of luxury originating from the western world.</w:t>
      </w:r>
    </w:p>
    <w:p w14:paraId="0809E6C2" w14:textId="77777777" w:rsidR="007F3DC4" w:rsidRPr="00801267" w:rsidRDefault="007F3DC4" w:rsidP="0076150C">
      <w:pPr>
        <w:spacing w:after="0" w:line="360" w:lineRule="auto"/>
        <w:ind w:firstLine="720"/>
        <w:rPr>
          <w:rFonts w:ascii="Times New Roman" w:hAnsi="Times New Roman" w:cs="Times New Roman"/>
          <w:sz w:val="24"/>
          <w:szCs w:val="24"/>
        </w:rPr>
      </w:pPr>
    </w:p>
    <w:p w14:paraId="39C4388E" w14:textId="41040239" w:rsidR="00765701" w:rsidRPr="00801267" w:rsidRDefault="00765701" w:rsidP="0076150C">
      <w:pPr>
        <w:spacing w:after="0" w:line="360" w:lineRule="auto"/>
        <w:rPr>
          <w:rFonts w:ascii="Times New Roman" w:hAnsi="Times New Roman" w:cs="Times New Roman"/>
          <w:b/>
          <w:bCs/>
          <w:sz w:val="24"/>
          <w:szCs w:val="24"/>
        </w:rPr>
      </w:pPr>
      <w:r w:rsidRPr="00801267">
        <w:rPr>
          <w:rFonts w:ascii="Times New Roman" w:hAnsi="Times New Roman" w:cs="Times New Roman"/>
          <w:b/>
          <w:bCs/>
          <w:sz w:val="24"/>
          <w:szCs w:val="24"/>
        </w:rPr>
        <w:t>For Premier Inn Hotels</w:t>
      </w:r>
    </w:p>
    <w:p w14:paraId="06E3227A" w14:textId="5CEC1A50" w:rsidR="002D059C" w:rsidRPr="00801267" w:rsidRDefault="002D059C" w:rsidP="00D47458">
      <w:pPr>
        <w:spacing w:after="0" w:line="360" w:lineRule="auto"/>
        <w:ind w:firstLine="720"/>
        <w:rPr>
          <w:rFonts w:ascii="Times New Roman" w:hAnsi="Times New Roman" w:cs="Times New Roman"/>
          <w:sz w:val="24"/>
          <w:szCs w:val="24"/>
        </w:rPr>
      </w:pPr>
      <w:r w:rsidRPr="00801267">
        <w:rPr>
          <w:rFonts w:ascii="Times New Roman" w:hAnsi="Times New Roman" w:cs="Times New Roman"/>
          <w:sz w:val="24"/>
          <w:szCs w:val="24"/>
        </w:rPr>
        <w:t xml:space="preserve">For Premier Inn, there is a need to ramp up its investment on technology and data analytics as means for its ability to create better customer experience and to optimize business processes. As for the information about customers, Premier Inn can identify pricing policies and adjust the benefits for guests while offering the maximal company’s performance of the existing weak links. This technology-driven strategy will be imperative to sustain its position in budget and mid-scale segment while continuing the journey into the virgin geographies of Europe. The current budget hotel market in Germany is small and dispersed, making room for the market leader capitalized competitor like Premier Inn. Building </w:t>
      </w:r>
      <w:proofErr w:type="gramStart"/>
      <w:r w:rsidRPr="00801267">
        <w:rPr>
          <w:rFonts w:ascii="Times New Roman" w:hAnsi="Times New Roman" w:cs="Times New Roman"/>
          <w:sz w:val="24"/>
          <w:szCs w:val="24"/>
        </w:rPr>
        <w:t>a brand</w:t>
      </w:r>
      <w:proofErr w:type="gramEnd"/>
      <w:r w:rsidRPr="00801267">
        <w:rPr>
          <w:rFonts w:ascii="Times New Roman" w:hAnsi="Times New Roman" w:cs="Times New Roman"/>
          <w:sz w:val="24"/>
          <w:szCs w:val="24"/>
        </w:rPr>
        <w:t xml:space="preserve"> awareness is especially important if Premier Inn wishes to achieve the same results as on the British market in other countries</w:t>
      </w:r>
      <w:r w:rsidR="00D47458" w:rsidRPr="00D47458">
        <w:rPr>
          <w:rFonts w:ascii="Times New Roman" w:eastAsia="Times New Roman" w:hAnsi="Times New Roman" w:cs="Times New Roman"/>
          <w:kern w:val="0"/>
          <w:sz w:val="24"/>
          <w:szCs w:val="24"/>
          <w14:ligatures w14:val="none"/>
        </w:rPr>
        <w:t xml:space="preserve"> </w:t>
      </w:r>
      <w:r w:rsidR="00D47458" w:rsidRPr="00D47458">
        <w:rPr>
          <w:rFonts w:ascii="Times New Roman" w:hAnsi="Times New Roman" w:cs="Times New Roman"/>
          <w:sz w:val="24"/>
          <w:szCs w:val="24"/>
        </w:rPr>
        <w:t>(Premier Inn UK, 2023)</w:t>
      </w:r>
      <w:r w:rsidRPr="00801267">
        <w:rPr>
          <w:rFonts w:ascii="Times New Roman" w:hAnsi="Times New Roman" w:cs="Times New Roman"/>
          <w:sz w:val="24"/>
          <w:szCs w:val="24"/>
        </w:rPr>
        <w:t>. The suggestion that the company can benefit from new sub-brand introduction is that this strategy can allow the cement its coverage of a broader market segment while relying on the existing operational skills and economy of scale.</w:t>
      </w:r>
    </w:p>
    <w:p w14:paraId="0D284E85" w14:textId="77777777" w:rsidR="00222E42" w:rsidRPr="00801267" w:rsidRDefault="00222E42" w:rsidP="0076150C">
      <w:pPr>
        <w:spacing w:after="0" w:line="360" w:lineRule="auto"/>
        <w:ind w:firstLine="720"/>
        <w:rPr>
          <w:rFonts w:ascii="Times New Roman" w:hAnsi="Times New Roman" w:cs="Times New Roman"/>
          <w:sz w:val="24"/>
          <w:szCs w:val="24"/>
        </w:rPr>
      </w:pPr>
    </w:p>
    <w:p w14:paraId="60D1D8A2" w14:textId="77777777" w:rsidR="00DC1502" w:rsidRDefault="00DC1502" w:rsidP="0076150C">
      <w:pPr>
        <w:spacing w:after="0" w:line="360" w:lineRule="auto"/>
        <w:jc w:val="center"/>
        <w:rPr>
          <w:rFonts w:ascii="Times New Roman" w:hAnsi="Times New Roman" w:cs="Times New Roman"/>
          <w:b/>
          <w:bCs/>
          <w:sz w:val="24"/>
          <w:szCs w:val="24"/>
        </w:rPr>
      </w:pPr>
    </w:p>
    <w:p w14:paraId="14A70414" w14:textId="77777777" w:rsidR="00DC1502" w:rsidRDefault="00DC1502" w:rsidP="0076150C">
      <w:pPr>
        <w:spacing w:after="0" w:line="360" w:lineRule="auto"/>
        <w:jc w:val="center"/>
        <w:rPr>
          <w:rFonts w:ascii="Times New Roman" w:hAnsi="Times New Roman" w:cs="Times New Roman"/>
          <w:b/>
          <w:bCs/>
          <w:sz w:val="24"/>
          <w:szCs w:val="24"/>
        </w:rPr>
      </w:pPr>
    </w:p>
    <w:p w14:paraId="0846F6F9" w14:textId="6D709F95" w:rsidR="00765701" w:rsidRPr="00801267" w:rsidRDefault="00765701" w:rsidP="0076150C">
      <w:pPr>
        <w:spacing w:after="0" w:line="360" w:lineRule="auto"/>
        <w:jc w:val="center"/>
        <w:rPr>
          <w:rFonts w:ascii="Times New Roman" w:hAnsi="Times New Roman" w:cs="Times New Roman"/>
          <w:b/>
          <w:bCs/>
          <w:sz w:val="24"/>
          <w:szCs w:val="24"/>
        </w:rPr>
      </w:pPr>
      <w:r w:rsidRPr="00801267">
        <w:rPr>
          <w:rFonts w:ascii="Times New Roman" w:hAnsi="Times New Roman" w:cs="Times New Roman"/>
          <w:b/>
          <w:bCs/>
          <w:sz w:val="24"/>
          <w:szCs w:val="24"/>
        </w:rPr>
        <w:lastRenderedPageBreak/>
        <w:t>Conclusion</w:t>
      </w:r>
    </w:p>
    <w:p w14:paraId="1B0F5BF5" w14:textId="716289F3" w:rsidR="009D7E60" w:rsidRPr="00801267" w:rsidRDefault="009D7E60" w:rsidP="0076150C">
      <w:pPr>
        <w:spacing w:after="0" w:line="360" w:lineRule="auto"/>
        <w:ind w:firstLine="720"/>
        <w:rPr>
          <w:rFonts w:ascii="Times New Roman" w:hAnsi="Times New Roman" w:cs="Times New Roman"/>
          <w:sz w:val="24"/>
          <w:szCs w:val="24"/>
        </w:rPr>
      </w:pPr>
      <w:r w:rsidRPr="00801267">
        <w:rPr>
          <w:rFonts w:ascii="Times New Roman" w:hAnsi="Times New Roman" w:cs="Times New Roman"/>
          <w:sz w:val="24"/>
          <w:szCs w:val="24"/>
        </w:rPr>
        <w:t>Shangri-La Hotels and Premier Inn Hotels have proven to be outstanding performers in their own respective market segments. Shangri-La has been extremely successful in leading customer experience through the luxury route with a strong emphasis on Asian hospitality while Premier Inn has made its mark excelling in budget and mid-scale market with its value for money proposition. Their changeability to emerging customer preferences, the use of tech, and maintaining their dedication to sustainability and social responsibility will be the key to their future success in either chain. The implementing of the suggested strategies will help Shanggri La to strengthen its position on the market and Premier Inn to grow sustainably in the crowded hospitality environment.</w:t>
      </w:r>
    </w:p>
    <w:p w14:paraId="434722D0" w14:textId="77777777" w:rsidR="009D7E60" w:rsidRPr="00801267" w:rsidRDefault="009D7E60" w:rsidP="0076150C">
      <w:pPr>
        <w:spacing w:after="0" w:line="360" w:lineRule="auto"/>
        <w:ind w:firstLine="720"/>
        <w:rPr>
          <w:rFonts w:ascii="Times New Roman" w:hAnsi="Times New Roman" w:cs="Times New Roman"/>
          <w:sz w:val="24"/>
          <w:szCs w:val="24"/>
        </w:rPr>
      </w:pPr>
    </w:p>
    <w:p w14:paraId="66F196F9" w14:textId="77777777" w:rsidR="0013305D" w:rsidRPr="00801267" w:rsidRDefault="0013305D" w:rsidP="0076150C">
      <w:pPr>
        <w:spacing w:after="0" w:line="360" w:lineRule="auto"/>
        <w:ind w:firstLine="720"/>
        <w:rPr>
          <w:rFonts w:ascii="Times New Roman" w:hAnsi="Times New Roman" w:cs="Times New Roman"/>
          <w:sz w:val="24"/>
          <w:szCs w:val="24"/>
        </w:rPr>
      </w:pPr>
    </w:p>
    <w:p w14:paraId="0CA3279D" w14:textId="77777777" w:rsidR="0013305D" w:rsidRPr="00801267" w:rsidRDefault="0013305D" w:rsidP="0076150C">
      <w:pPr>
        <w:spacing w:after="0" w:line="360" w:lineRule="auto"/>
        <w:ind w:firstLine="720"/>
        <w:rPr>
          <w:rFonts w:ascii="Times New Roman" w:hAnsi="Times New Roman" w:cs="Times New Roman"/>
          <w:sz w:val="24"/>
          <w:szCs w:val="24"/>
        </w:rPr>
      </w:pPr>
    </w:p>
    <w:p w14:paraId="63D0D917" w14:textId="77777777" w:rsidR="007F3DC4" w:rsidRPr="00801267" w:rsidRDefault="007F3DC4" w:rsidP="0076150C">
      <w:pPr>
        <w:spacing w:after="0" w:line="360" w:lineRule="auto"/>
        <w:rPr>
          <w:rFonts w:ascii="Times New Roman" w:hAnsi="Times New Roman" w:cs="Times New Roman"/>
          <w:b/>
          <w:bCs/>
          <w:sz w:val="24"/>
          <w:szCs w:val="24"/>
        </w:rPr>
      </w:pPr>
      <w:r w:rsidRPr="00801267">
        <w:rPr>
          <w:rFonts w:ascii="Times New Roman" w:hAnsi="Times New Roman" w:cs="Times New Roman"/>
          <w:b/>
          <w:bCs/>
          <w:sz w:val="24"/>
          <w:szCs w:val="24"/>
        </w:rPr>
        <w:br w:type="page"/>
      </w:r>
    </w:p>
    <w:p w14:paraId="2E06B3A5" w14:textId="7A00931D" w:rsidR="009F13EA" w:rsidRPr="00401425" w:rsidRDefault="00765701" w:rsidP="00401425">
      <w:pPr>
        <w:spacing w:after="0" w:line="360" w:lineRule="auto"/>
        <w:jc w:val="center"/>
        <w:rPr>
          <w:rFonts w:ascii="Times New Roman" w:hAnsi="Times New Roman" w:cs="Times New Roman"/>
          <w:b/>
          <w:bCs/>
          <w:sz w:val="24"/>
          <w:szCs w:val="24"/>
        </w:rPr>
      </w:pPr>
      <w:r w:rsidRPr="00801267">
        <w:rPr>
          <w:rFonts w:ascii="Times New Roman" w:hAnsi="Times New Roman" w:cs="Times New Roman"/>
          <w:b/>
          <w:bCs/>
          <w:sz w:val="24"/>
          <w:szCs w:val="24"/>
        </w:rPr>
        <w:lastRenderedPageBreak/>
        <w:t>References</w:t>
      </w:r>
    </w:p>
    <w:p w14:paraId="52267B29" w14:textId="77777777" w:rsidR="009F13EA" w:rsidRPr="00801267" w:rsidRDefault="009F13EA" w:rsidP="0076150C">
      <w:pPr>
        <w:spacing w:after="0" w:line="360" w:lineRule="auto"/>
        <w:ind w:left="720" w:hanging="720"/>
        <w:rPr>
          <w:rFonts w:ascii="Times New Roman" w:hAnsi="Times New Roman" w:cs="Times New Roman"/>
          <w:sz w:val="24"/>
          <w:szCs w:val="24"/>
        </w:rPr>
      </w:pPr>
      <w:r w:rsidRPr="00801267">
        <w:rPr>
          <w:rFonts w:ascii="Times New Roman" w:hAnsi="Times New Roman" w:cs="Times New Roman"/>
          <w:sz w:val="24"/>
          <w:szCs w:val="24"/>
        </w:rPr>
        <w:t xml:space="preserve">Deloitte (2023) </w:t>
      </w:r>
      <w:r w:rsidRPr="00801267">
        <w:rPr>
          <w:rFonts w:ascii="Times New Roman" w:hAnsi="Times New Roman" w:cs="Times New Roman"/>
          <w:i/>
          <w:iCs/>
          <w:sz w:val="24"/>
          <w:szCs w:val="24"/>
        </w:rPr>
        <w:t>Global hospitality insights: Top 10 trends for 2023</w:t>
      </w:r>
      <w:r w:rsidRPr="00801267">
        <w:rPr>
          <w:rFonts w:ascii="Times New Roman" w:hAnsi="Times New Roman" w:cs="Times New Roman"/>
          <w:sz w:val="24"/>
          <w:szCs w:val="24"/>
        </w:rPr>
        <w:t xml:space="preserve">. Available at: </w:t>
      </w:r>
      <w:hyperlink r:id="rId12" w:history="1">
        <w:r w:rsidRPr="00801267">
          <w:rPr>
            <w:rStyle w:val="Hyperlink"/>
            <w:rFonts w:ascii="Times New Roman" w:hAnsi="Times New Roman" w:cs="Times New Roman"/>
            <w:sz w:val="24"/>
            <w:szCs w:val="24"/>
          </w:rPr>
          <w:t>https://www2.deloitte.com/global/en/pages/consumer-business/articles/global-hospitality-insights.html</w:t>
        </w:r>
      </w:hyperlink>
      <w:r w:rsidRPr="00801267">
        <w:rPr>
          <w:rFonts w:ascii="Times New Roman" w:hAnsi="Times New Roman" w:cs="Times New Roman"/>
          <w:sz w:val="24"/>
          <w:szCs w:val="24"/>
        </w:rPr>
        <w:t xml:space="preserve"> (Accessed: 10 October 2024).</w:t>
      </w:r>
    </w:p>
    <w:p w14:paraId="294FB2E8" w14:textId="77777777" w:rsidR="009F13EA" w:rsidRPr="00801267" w:rsidRDefault="009F13EA" w:rsidP="0076150C">
      <w:pPr>
        <w:spacing w:after="0" w:line="360" w:lineRule="auto"/>
        <w:ind w:left="720" w:hanging="720"/>
        <w:rPr>
          <w:rFonts w:ascii="Times New Roman" w:hAnsi="Times New Roman" w:cs="Times New Roman"/>
          <w:sz w:val="24"/>
          <w:szCs w:val="24"/>
        </w:rPr>
      </w:pPr>
      <w:proofErr w:type="gramStart"/>
      <w:r w:rsidRPr="00801267">
        <w:rPr>
          <w:rFonts w:ascii="Times New Roman" w:hAnsi="Times New Roman" w:cs="Times New Roman"/>
          <w:sz w:val="24"/>
          <w:szCs w:val="24"/>
        </w:rPr>
        <w:t xml:space="preserve">Horwath HTL (2023) </w:t>
      </w:r>
      <w:r w:rsidRPr="00801267">
        <w:rPr>
          <w:rFonts w:ascii="Times New Roman" w:hAnsi="Times New Roman" w:cs="Times New Roman"/>
          <w:i/>
          <w:iCs/>
          <w:sz w:val="24"/>
          <w:szCs w:val="24"/>
        </w:rPr>
        <w:t>Global Hotel Market Sentiment Survey</w:t>
      </w:r>
      <w:r w:rsidRPr="00801267">
        <w:rPr>
          <w:rFonts w:ascii="Times New Roman" w:hAnsi="Times New Roman" w:cs="Times New Roman"/>
          <w:sz w:val="24"/>
          <w:szCs w:val="24"/>
        </w:rPr>
        <w:t>.</w:t>
      </w:r>
      <w:proofErr w:type="gramEnd"/>
      <w:r w:rsidRPr="00801267">
        <w:rPr>
          <w:rFonts w:ascii="Times New Roman" w:hAnsi="Times New Roman" w:cs="Times New Roman"/>
          <w:sz w:val="24"/>
          <w:szCs w:val="24"/>
        </w:rPr>
        <w:t xml:space="preserve"> </w:t>
      </w:r>
      <w:proofErr w:type="gramStart"/>
      <w:r w:rsidRPr="00801267">
        <w:rPr>
          <w:rFonts w:ascii="Times New Roman" w:hAnsi="Times New Roman" w:cs="Times New Roman"/>
          <w:sz w:val="24"/>
          <w:szCs w:val="24"/>
        </w:rPr>
        <w:t>[Online].</w:t>
      </w:r>
      <w:proofErr w:type="gramEnd"/>
      <w:r w:rsidRPr="00801267">
        <w:rPr>
          <w:rFonts w:ascii="Times New Roman" w:hAnsi="Times New Roman" w:cs="Times New Roman"/>
          <w:sz w:val="24"/>
          <w:szCs w:val="24"/>
        </w:rPr>
        <w:t xml:space="preserve"> Available at: [URL] (Accessed: 10 October 2024).</w:t>
      </w:r>
    </w:p>
    <w:p w14:paraId="718F2E0B" w14:textId="77777777" w:rsidR="009F13EA" w:rsidRPr="00801267" w:rsidRDefault="009F13EA" w:rsidP="0076150C">
      <w:pPr>
        <w:spacing w:after="0" w:line="360" w:lineRule="auto"/>
        <w:ind w:left="720" w:hanging="720"/>
        <w:rPr>
          <w:rFonts w:ascii="Times New Roman" w:hAnsi="Times New Roman" w:cs="Times New Roman"/>
          <w:sz w:val="24"/>
          <w:szCs w:val="24"/>
        </w:rPr>
      </w:pPr>
      <w:proofErr w:type="spellStart"/>
      <w:proofErr w:type="gramStart"/>
      <w:r w:rsidRPr="00801267">
        <w:rPr>
          <w:rFonts w:ascii="Times New Roman" w:hAnsi="Times New Roman" w:cs="Times New Roman"/>
          <w:sz w:val="24"/>
          <w:szCs w:val="24"/>
        </w:rPr>
        <w:t>Kucukusta</w:t>
      </w:r>
      <w:proofErr w:type="spellEnd"/>
      <w:r w:rsidRPr="00801267">
        <w:rPr>
          <w:rFonts w:ascii="Times New Roman" w:hAnsi="Times New Roman" w:cs="Times New Roman"/>
          <w:sz w:val="24"/>
          <w:szCs w:val="24"/>
        </w:rPr>
        <w:t xml:space="preserve">, D., Luo, Y. and Li, H. (2021) 'The role of luxury hotels in promoting sustainable tourism development', </w:t>
      </w:r>
      <w:r w:rsidRPr="00801267">
        <w:rPr>
          <w:rFonts w:ascii="Times New Roman" w:hAnsi="Times New Roman" w:cs="Times New Roman"/>
          <w:i/>
          <w:iCs/>
          <w:sz w:val="24"/>
          <w:szCs w:val="24"/>
        </w:rPr>
        <w:t>Journal of Hospitality and Tourism Management</w:t>
      </w:r>
      <w:r w:rsidRPr="00801267">
        <w:rPr>
          <w:rFonts w:ascii="Times New Roman" w:hAnsi="Times New Roman" w:cs="Times New Roman"/>
          <w:sz w:val="24"/>
          <w:szCs w:val="24"/>
        </w:rPr>
        <w:t>, 47, pp. 217-228.</w:t>
      </w:r>
      <w:proofErr w:type="gramEnd"/>
    </w:p>
    <w:p w14:paraId="1CE64BF1" w14:textId="77777777" w:rsidR="009F13EA" w:rsidRPr="00801267" w:rsidRDefault="009F13EA" w:rsidP="0076150C">
      <w:pPr>
        <w:spacing w:after="0" w:line="360" w:lineRule="auto"/>
        <w:ind w:left="720" w:hanging="720"/>
        <w:rPr>
          <w:rFonts w:ascii="Times New Roman" w:hAnsi="Times New Roman" w:cs="Times New Roman"/>
          <w:sz w:val="24"/>
          <w:szCs w:val="24"/>
        </w:rPr>
      </w:pPr>
      <w:r w:rsidRPr="00801267">
        <w:rPr>
          <w:rFonts w:ascii="Times New Roman" w:hAnsi="Times New Roman" w:cs="Times New Roman"/>
          <w:sz w:val="24"/>
          <w:szCs w:val="24"/>
        </w:rPr>
        <w:t xml:space="preserve">Mordor Intelligence (2024) </w:t>
      </w:r>
      <w:r w:rsidRPr="00801267">
        <w:rPr>
          <w:rFonts w:ascii="Times New Roman" w:hAnsi="Times New Roman" w:cs="Times New Roman"/>
          <w:i/>
          <w:iCs/>
          <w:sz w:val="24"/>
          <w:szCs w:val="24"/>
        </w:rPr>
        <w:t>Global Hotel Market - Growth, Trends, COVID-19 Impact, and Forecasts (2024-2029)</w:t>
      </w:r>
      <w:r w:rsidRPr="00801267">
        <w:rPr>
          <w:rFonts w:ascii="Times New Roman" w:hAnsi="Times New Roman" w:cs="Times New Roman"/>
          <w:sz w:val="24"/>
          <w:szCs w:val="24"/>
        </w:rPr>
        <w:t xml:space="preserve">. </w:t>
      </w:r>
      <w:proofErr w:type="gramStart"/>
      <w:r w:rsidRPr="00801267">
        <w:rPr>
          <w:rFonts w:ascii="Times New Roman" w:hAnsi="Times New Roman" w:cs="Times New Roman"/>
          <w:sz w:val="24"/>
          <w:szCs w:val="24"/>
        </w:rPr>
        <w:t>[Online].</w:t>
      </w:r>
      <w:proofErr w:type="gramEnd"/>
      <w:r w:rsidRPr="00801267">
        <w:rPr>
          <w:rFonts w:ascii="Times New Roman" w:hAnsi="Times New Roman" w:cs="Times New Roman"/>
          <w:sz w:val="24"/>
          <w:szCs w:val="24"/>
        </w:rPr>
        <w:t xml:space="preserve"> Available at: [URL] (Accessed: 10 October 2024).</w:t>
      </w:r>
    </w:p>
    <w:p w14:paraId="49FC1E6A" w14:textId="77777777" w:rsidR="009F13EA" w:rsidRPr="00801267" w:rsidRDefault="009F13EA" w:rsidP="0076150C">
      <w:pPr>
        <w:spacing w:after="0" w:line="360" w:lineRule="auto"/>
        <w:ind w:left="720" w:hanging="720"/>
        <w:rPr>
          <w:rFonts w:ascii="Times New Roman" w:hAnsi="Times New Roman" w:cs="Times New Roman"/>
          <w:sz w:val="24"/>
          <w:szCs w:val="24"/>
        </w:rPr>
      </w:pPr>
      <w:r w:rsidRPr="00801267">
        <w:rPr>
          <w:rFonts w:ascii="Times New Roman" w:hAnsi="Times New Roman" w:cs="Times New Roman"/>
          <w:sz w:val="24"/>
          <w:szCs w:val="24"/>
        </w:rPr>
        <w:t xml:space="preserve">Premier Inn (2024) </w:t>
      </w:r>
      <w:proofErr w:type="gramStart"/>
      <w:r w:rsidRPr="00801267">
        <w:rPr>
          <w:rFonts w:ascii="Times New Roman" w:hAnsi="Times New Roman" w:cs="Times New Roman"/>
          <w:i/>
          <w:iCs/>
          <w:sz w:val="24"/>
          <w:szCs w:val="24"/>
        </w:rPr>
        <w:t>About</w:t>
      </w:r>
      <w:proofErr w:type="gramEnd"/>
      <w:r w:rsidRPr="00801267">
        <w:rPr>
          <w:rFonts w:ascii="Times New Roman" w:hAnsi="Times New Roman" w:cs="Times New Roman"/>
          <w:i/>
          <w:iCs/>
          <w:sz w:val="24"/>
          <w:szCs w:val="24"/>
        </w:rPr>
        <w:t xml:space="preserve"> us</w:t>
      </w:r>
      <w:r w:rsidRPr="00801267">
        <w:rPr>
          <w:rFonts w:ascii="Times New Roman" w:hAnsi="Times New Roman" w:cs="Times New Roman"/>
          <w:sz w:val="24"/>
          <w:szCs w:val="24"/>
        </w:rPr>
        <w:t xml:space="preserve">. Available at: </w:t>
      </w:r>
      <w:hyperlink r:id="rId13" w:history="1">
        <w:r w:rsidRPr="00801267">
          <w:rPr>
            <w:rStyle w:val="Hyperlink"/>
            <w:rFonts w:ascii="Times New Roman" w:hAnsi="Times New Roman" w:cs="Times New Roman"/>
            <w:sz w:val="24"/>
            <w:szCs w:val="24"/>
          </w:rPr>
          <w:t>https://www.premierinn.com/gb/en/about-us.html</w:t>
        </w:r>
      </w:hyperlink>
      <w:r w:rsidRPr="00801267">
        <w:rPr>
          <w:rFonts w:ascii="Times New Roman" w:hAnsi="Times New Roman" w:cs="Times New Roman"/>
          <w:sz w:val="24"/>
          <w:szCs w:val="24"/>
        </w:rPr>
        <w:t xml:space="preserve"> (Accessed: 10 October 2024).</w:t>
      </w:r>
    </w:p>
    <w:p w14:paraId="68279562" w14:textId="77777777" w:rsidR="009F13EA" w:rsidRPr="00EB218A" w:rsidRDefault="009F13EA" w:rsidP="00EB218A">
      <w:pPr>
        <w:spacing w:after="0" w:line="360" w:lineRule="auto"/>
        <w:ind w:left="720" w:hanging="720"/>
        <w:rPr>
          <w:rFonts w:ascii="Times New Roman" w:hAnsi="Times New Roman" w:cs="Times New Roman"/>
          <w:sz w:val="24"/>
          <w:szCs w:val="24"/>
        </w:rPr>
      </w:pPr>
      <w:proofErr w:type="gramStart"/>
      <w:r w:rsidRPr="00EB218A">
        <w:rPr>
          <w:rFonts w:ascii="Times New Roman" w:hAnsi="Times New Roman" w:cs="Times New Roman"/>
          <w:sz w:val="24"/>
          <w:szCs w:val="24"/>
        </w:rPr>
        <w:t xml:space="preserve">Premier Inn UK (2023) </w:t>
      </w:r>
      <w:r w:rsidRPr="00EB218A">
        <w:rPr>
          <w:rFonts w:ascii="Times New Roman" w:hAnsi="Times New Roman" w:cs="Times New Roman"/>
          <w:i/>
          <w:iCs/>
          <w:sz w:val="24"/>
          <w:szCs w:val="24"/>
        </w:rPr>
        <w:t>FY23 results</w:t>
      </w:r>
      <w:r w:rsidRPr="00EB218A">
        <w:rPr>
          <w:rFonts w:ascii="Times New Roman" w:hAnsi="Times New Roman" w:cs="Times New Roman"/>
          <w:sz w:val="24"/>
          <w:szCs w:val="24"/>
        </w:rPr>
        <w:t>.</w:t>
      </w:r>
      <w:proofErr w:type="gramEnd"/>
      <w:r w:rsidRPr="00EB218A">
        <w:rPr>
          <w:rFonts w:ascii="Times New Roman" w:hAnsi="Times New Roman" w:cs="Times New Roman"/>
          <w:sz w:val="24"/>
          <w:szCs w:val="24"/>
        </w:rPr>
        <w:t xml:space="preserve"> https://cdn.whitbread.co.uk/media/2023/04/Final-FY23-RNS-Final-Combined.pdf.</w:t>
      </w:r>
    </w:p>
    <w:p w14:paraId="519AB860" w14:textId="77777777" w:rsidR="009F13EA" w:rsidRPr="00801267" w:rsidRDefault="009F13EA" w:rsidP="0076150C">
      <w:pPr>
        <w:spacing w:after="0" w:line="360" w:lineRule="auto"/>
        <w:ind w:left="720" w:hanging="720"/>
        <w:rPr>
          <w:rFonts w:ascii="Times New Roman" w:hAnsi="Times New Roman" w:cs="Times New Roman"/>
          <w:sz w:val="24"/>
          <w:szCs w:val="24"/>
        </w:rPr>
      </w:pPr>
      <w:r w:rsidRPr="00801267">
        <w:rPr>
          <w:rFonts w:ascii="Times New Roman" w:hAnsi="Times New Roman" w:cs="Times New Roman"/>
          <w:sz w:val="24"/>
          <w:szCs w:val="24"/>
        </w:rPr>
        <w:t xml:space="preserve">PwC (2023) </w:t>
      </w:r>
      <w:r w:rsidRPr="00801267">
        <w:rPr>
          <w:rFonts w:ascii="Times New Roman" w:hAnsi="Times New Roman" w:cs="Times New Roman"/>
          <w:i/>
          <w:iCs/>
          <w:sz w:val="24"/>
          <w:szCs w:val="24"/>
        </w:rPr>
        <w:t>UK hotels forecast 2023-2024</w:t>
      </w:r>
      <w:r w:rsidRPr="00801267">
        <w:rPr>
          <w:rFonts w:ascii="Times New Roman" w:hAnsi="Times New Roman" w:cs="Times New Roman"/>
          <w:sz w:val="24"/>
          <w:szCs w:val="24"/>
        </w:rPr>
        <w:t xml:space="preserve">. Available at: </w:t>
      </w:r>
      <w:hyperlink r:id="rId14" w:history="1">
        <w:r w:rsidRPr="00801267">
          <w:rPr>
            <w:rStyle w:val="Hyperlink"/>
            <w:rFonts w:ascii="Times New Roman" w:hAnsi="Times New Roman" w:cs="Times New Roman"/>
            <w:sz w:val="24"/>
            <w:szCs w:val="24"/>
          </w:rPr>
          <w:t>https://www.pwc.co.uk/industries/hospitality-leisure/insights/uk-hotels-forecast.html</w:t>
        </w:r>
      </w:hyperlink>
      <w:r w:rsidRPr="00801267">
        <w:rPr>
          <w:rFonts w:ascii="Times New Roman" w:hAnsi="Times New Roman" w:cs="Times New Roman"/>
          <w:sz w:val="24"/>
          <w:szCs w:val="24"/>
        </w:rPr>
        <w:t xml:space="preserve"> (Accessed: 10 October 2024).</w:t>
      </w:r>
    </w:p>
    <w:p w14:paraId="37A02AAB" w14:textId="77777777" w:rsidR="009F13EA" w:rsidRDefault="009F13EA" w:rsidP="00041AB4">
      <w:pPr>
        <w:spacing w:after="0" w:line="360" w:lineRule="auto"/>
        <w:ind w:left="720" w:hanging="720"/>
        <w:rPr>
          <w:rFonts w:ascii="Times New Roman" w:hAnsi="Times New Roman" w:cs="Times New Roman"/>
          <w:sz w:val="24"/>
          <w:szCs w:val="24"/>
        </w:rPr>
      </w:pPr>
      <w:proofErr w:type="gramStart"/>
      <w:r w:rsidRPr="00EB218A">
        <w:rPr>
          <w:rFonts w:ascii="Times New Roman" w:hAnsi="Times New Roman" w:cs="Times New Roman"/>
          <w:sz w:val="24"/>
          <w:szCs w:val="24"/>
        </w:rPr>
        <w:t xml:space="preserve">Shangri-La Asia Limited (2018) </w:t>
      </w:r>
      <w:r w:rsidRPr="00EB218A">
        <w:rPr>
          <w:rFonts w:ascii="Times New Roman" w:hAnsi="Times New Roman" w:cs="Times New Roman"/>
          <w:i/>
          <w:iCs/>
          <w:sz w:val="24"/>
          <w:szCs w:val="24"/>
        </w:rPr>
        <w:t>Annual Report 2018</w:t>
      </w:r>
      <w:r w:rsidRPr="00EB218A">
        <w:rPr>
          <w:rFonts w:ascii="Times New Roman" w:hAnsi="Times New Roman" w:cs="Times New Roman"/>
          <w:sz w:val="24"/>
          <w:szCs w:val="24"/>
        </w:rPr>
        <w:t>.</w:t>
      </w:r>
      <w:proofErr w:type="gramEnd"/>
      <w:r w:rsidRPr="00EB218A">
        <w:rPr>
          <w:rFonts w:ascii="Times New Roman" w:hAnsi="Times New Roman" w:cs="Times New Roman"/>
          <w:sz w:val="24"/>
          <w:szCs w:val="24"/>
        </w:rPr>
        <w:t xml:space="preserve"> </w:t>
      </w:r>
      <w:hyperlink r:id="rId15" w:history="1">
        <w:r w:rsidRPr="00EB218A">
          <w:rPr>
            <w:rStyle w:val="Hyperlink"/>
            <w:rFonts w:ascii="Times New Roman" w:hAnsi="Times New Roman" w:cs="Times New Roman"/>
            <w:sz w:val="24"/>
            <w:szCs w:val="24"/>
          </w:rPr>
          <w:t>https://sitecore-cd.shangri-la.com/-/media/Project/Shangri-La-Group/Investor/Files/Public-Disclosures/Financial-Information/Financial-Reports/2018_Annual_Report.pdf</w:t>
        </w:r>
      </w:hyperlink>
      <w:r w:rsidRPr="00EB218A">
        <w:rPr>
          <w:rFonts w:ascii="Times New Roman" w:hAnsi="Times New Roman" w:cs="Times New Roman"/>
          <w:sz w:val="24"/>
          <w:szCs w:val="24"/>
        </w:rPr>
        <w:t xml:space="preserve"> (Accessed: October 13, 2024).</w:t>
      </w:r>
    </w:p>
    <w:p w14:paraId="1691BC43" w14:textId="77777777" w:rsidR="009F13EA" w:rsidRDefault="009F13EA" w:rsidP="00041AB4">
      <w:pPr>
        <w:spacing w:after="0" w:line="360" w:lineRule="auto"/>
        <w:ind w:left="720" w:hanging="720"/>
        <w:rPr>
          <w:rFonts w:ascii="Times New Roman" w:hAnsi="Times New Roman" w:cs="Times New Roman"/>
          <w:sz w:val="24"/>
          <w:szCs w:val="24"/>
        </w:rPr>
      </w:pPr>
      <w:proofErr w:type="gramStart"/>
      <w:r w:rsidRPr="00EB218A">
        <w:rPr>
          <w:rFonts w:ascii="Times New Roman" w:hAnsi="Times New Roman" w:cs="Times New Roman"/>
          <w:sz w:val="24"/>
          <w:szCs w:val="24"/>
        </w:rPr>
        <w:t xml:space="preserve">Shangri-La Asia Limited (2019) </w:t>
      </w:r>
      <w:r w:rsidRPr="00EB218A">
        <w:rPr>
          <w:rFonts w:ascii="Times New Roman" w:hAnsi="Times New Roman" w:cs="Times New Roman"/>
          <w:i/>
          <w:iCs/>
          <w:sz w:val="24"/>
          <w:szCs w:val="24"/>
        </w:rPr>
        <w:t>Annual Report 2019</w:t>
      </w:r>
      <w:r w:rsidRPr="00EB218A">
        <w:rPr>
          <w:rFonts w:ascii="Times New Roman" w:hAnsi="Times New Roman" w:cs="Times New Roman"/>
          <w:sz w:val="24"/>
          <w:szCs w:val="24"/>
        </w:rPr>
        <w:t>.</w:t>
      </w:r>
      <w:proofErr w:type="gramEnd"/>
      <w:r w:rsidRPr="00EB218A">
        <w:rPr>
          <w:rFonts w:ascii="Times New Roman" w:hAnsi="Times New Roman" w:cs="Times New Roman"/>
          <w:sz w:val="24"/>
          <w:szCs w:val="24"/>
        </w:rPr>
        <w:t xml:space="preserve"> </w:t>
      </w:r>
      <w:hyperlink r:id="rId16" w:history="1">
        <w:r w:rsidRPr="00EB218A">
          <w:rPr>
            <w:rStyle w:val="Hyperlink"/>
            <w:rFonts w:ascii="Times New Roman" w:hAnsi="Times New Roman" w:cs="Times New Roman"/>
            <w:sz w:val="24"/>
            <w:szCs w:val="24"/>
          </w:rPr>
          <w:t>https://sitecore-cd.shangri-la.com/-/media/Project/Shangri-La-Group/Investor/Files/Public-Disclosures/Financial-Information/Financial-Reports/2019Annual-Report-Eng.pdf</w:t>
        </w:r>
      </w:hyperlink>
      <w:r w:rsidRPr="00EB218A">
        <w:rPr>
          <w:rFonts w:ascii="Times New Roman" w:hAnsi="Times New Roman" w:cs="Times New Roman"/>
          <w:sz w:val="24"/>
          <w:szCs w:val="24"/>
        </w:rPr>
        <w:t>.</w:t>
      </w:r>
    </w:p>
    <w:p w14:paraId="6FF01D85" w14:textId="77777777" w:rsidR="009F13EA" w:rsidRDefault="009F13EA" w:rsidP="00041AB4">
      <w:pPr>
        <w:spacing w:after="0" w:line="360" w:lineRule="auto"/>
        <w:ind w:left="720" w:hanging="720"/>
        <w:rPr>
          <w:rFonts w:ascii="Times New Roman" w:hAnsi="Times New Roman" w:cs="Times New Roman"/>
          <w:sz w:val="24"/>
          <w:szCs w:val="24"/>
        </w:rPr>
      </w:pPr>
      <w:proofErr w:type="gramStart"/>
      <w:r w:rsidRPr="00EB218A">
        <w:rPr>
          <w:rFonts w:ascii="Times New Roman" w:hAnsi="Times New Roman" w:cs="Times New Roman"/>
          <w:sz w:val="24"/>
          <w:szCs w:val="24"/>
        </w:rPr>
        <w:t xml:space="preserve">Shangri-La Asia Limited (2020) </w:t>
      </w:r>
      <w:r w:rsidRPr="00EB218A">
        <w:rPr>
          <w:rFonts w:ascii="Times New Roman" w:hAnsi="Times New Roman" w:cs="Times New Roman"/>
          <w:i/>
          <w:iCs/>
          <w:sz w:val="24"/>
          <w:szCs w:val="24"/>
        </w:rPr>
        <w:t>Annual Report 2020</w:t>
      </w:r>
      <w:r w:rsidRPr="00EB218A">
        <w:rPr>
          <w:rFonts w:ascii="Times New Roman" w:hAnsi="Times New Roman" w:cs="Times New Roman"/>
          <w:sz w:val="24"/>
          <w:szCs w:val="24"/>
        </w:rPr>
        <w:t>.</w:t>
      </w:r>
      <w:proofErr w:type="gramEnd"/>
      <w:r w:rsidRPr="00EB218A">
        <w:rPr>
          <w:rFonts w:ascii="Times New Roman" w:hAnsi="Times New Roman" w:cs="Times New Roman"/>
          <w:sz w:val="24"/>
          <w:szCs w:val="24"/>
        </w:rPr>
        <w:t xml:space="preserve"> </w:t>
      </w:r>
      <w:hyperlink r:id="rId17" w:history="1">
        <w:r w:rsidRPr="00EB218A">
          <w:rPr>
            <w:rStyle w:val="Hyperlink"/>
            <w:rFonts w:ascii="Times New Roman" w:hAnsi="Times New Roman" w:cs="Times New Roman"/>
            <w:sz w:val="24"/>
            <w:szCs w:val="24"/>
          </w:rPr>
          <w:t>https://sitecore-cd.shangri-la.com/-/media/Project/Shangri-La-Group/Investor/Files/Public-Disclosures/Announcements-and-Circulars/2021/2021-04-26-AR_E.pdf</w:t>
        </w:r>
      </w:hyperlink>
      <w:r w:rsidRPr="00EB218A">
        <w:rPr>
          <w:rFonts w:ascii="Times New Roman" w:hAnsi="Times New Roman" w:cs="Times New Roman"/>
          <w:sz w:val="24"/>
          <w:szCs w:val="24"/>
        </w:rPr>
        <w:t>.</w:t>
      </w:r>
    </w:p>
    <w:p w14:paraId="69A96695" w14:textId="77777777" w:rsidR="009F13EA" w:rsidRDefault="009F13EA" w:rsidP="00041AB4">
      <w:pPr>
        <w:spacing w:after="0" w:line="360" w:lineRule="auto"/>
        <w:ind w:left="720" w:hanging="720"/>
        <w:rPr>
          <w:rFonts w:ascii="Times New Roman" w:hAnsi="Times New Roman" w:cs="Times New Roman"/>
          <w:sz w:val="24"/>
          <w:szCs w:val="24"/>
        </w:rPr>
      </w:pPr>
      <w:r w:rsidRPr="00EB218A">
        <w:rPr>
          <w:rFonts w:ascii="Times New Roman" w:hAnsi="Times New Roman" w:cs="Times New Roman"/>
          <w:sz w:val="24"/>
          <w:szCs w:val="24"/>
        </w:rPr>
        <w:t xml:space="preserve">Shangri-La Asia Limited (2021) </w:t>
      </w:r>
      <w:r w:rsidRPr="00EB218A">
        <w:rPr>
          <w:rFonts w:ascii="Times New Roman" w:hAnsi="Times New Roman" w:cs="Times New Roman"/>
          <w:i/>
          <w:iCs/>
          <w:sz w:val="24"/>
          <w:szCs w:val="24"/>
        </w:rPr>
        <w:t>Shangri-La Asia Limited Annual Report 2021</w:t>
      </w:r>
      <w:r w:rsidRPr="00EB218A">
        <w:rPr>
          <w:rFonts w:ascii="Times New Roman" w:hAnsi="Times New Roman" w:cs="Times New Roman"/>
          <w:sz w:val="24"/>
          <w:szCs w:val="24"/>
        </w:rPr>
        <w:t xml:space="preserve">. </w:t>
      </w:r>
      <w:hyperlink r:id="rId18" w:history="1">
        <w:r w:rsidRPr="00EB218A">
          <w:rPr>
            <w:rStyle w:val="Hyperlink"/>
            <w:rFonts w:ascii="Times New Roman" w:hAnsi="Times New Roman" w:cs="Times New Roman"/>
            <w:sz w:val="24"/>
            <w:szCs w:val="24"/>
          </w:rPr>
          <w:t>https://sitecore-cd.shangri-la.com/-/media/Project/Shangri-La-Group/Investor/Files/Public-Disclosures/Latest-Top-Publications/2021_Annual-Report_E.pdf</w:t>
        </w:r>
      </w:hyperlink>
      <w:r w:rsidRPr="00EB218A">
        <w:rPr>
          <w:rFonts w:ascii="Times New Roman" w:hAnsi="Times New Roman" w:cs="Times New Roman"/>
          <w:sz w:val="24"/>
          <w:szCs w:val="24"/>
        </w:rPr>
        <w:t>.</w:t>
      </w:r>
    </w:p>
    <w:p w14:paraId="22D1584B" w14:textId="77777777" w:rsidR="009F13EA" w:rsidRDefault="009F13EA" w:rsidP="00041AB4">
      <w:pPr>
        <w:spacing w:after="0" w:line="360" w:lineRule="auto"/>
        <w:ind w:left="720" w:hanging="720"/>
        <w:rPr>
          <w:rFonts w:ascii="Times New Roman" w:hAnsi="Times New Roman" w:cs="Times New Roman"/>
          <w:sz w:val="24"/>
          <w:szCs w:val="24"/>
        </w:rPr>
      </w:pPr>
      <w:r w:rsidRPr="00EB218A">
        <w:rPr>
          <w:rFonts w:ascii="Times New Roman" w:hAnsi="Times New Roman" w:cs="Times New Roman"/>
          <w:sz w:val="24"/>
          <w:szCs w:val="24"/>
        </w:rPr>
        <w:lastRenderedPageBreak/>
        <w:t xml:space="preserve">Shangri-La Asia Limited (2022) </w:t>
      </w:r>
      <w:r w:rsidRPr="00EB218A">
        <w:rPr>
          <w:rFonts w:ascii="Times New Roman" w:hAnsi="Times New Roman" w:cs="Times New Roman"/>
          <w:i/>
          <w:iCs/>
          <w:sz w:val="24"/>
          <w:szCs w:val="24"/>
        </w:rPr>
        <w:t>Shangri-La Asia Limited Annual Report 2022</w:t>
      </w:r>
      <w:r w:rsidRPr="00EB218A">
        <w:rPr>
          <w:rFonts w:ascii="Times New Roman" w:hAnsi="Times New Roman" w:cs="Times New Roman"/>
          <w:sz w:val="24"/>
          <w:szCs w:val="24"/>
        </w:rPr>
        <w:t xml:space="preserve">. </w:t>
      </w:r>
      <w:hyperlink r:id="rId19" w:history="1">
        <w:r w:rsidRPr="00EB218A">
          <w:rPr>
            <w:rStyle w:val="Hyperlink"/>
            <w:rFonts w:ascii="Times New Roman" w:hAnsi="Times New Roman" w:cs="Times New Roman"/>
            <w:sz w:val="24"/>
            <w:szCs w:val="24"/>
          </w:rPr>
          <w:t>https://sitecore-cd.shangri-la.com/-/media/Project/Shangri-La-Group/Investor/Files/Public-Disclosures/Latest-Top-Publications/e0069_230418_AR.pdf</w:t>
        </w:r>
      </w:hyperlink>
      <w:r w:rsidRPr="00EB218A">
        <w:rPr>
          <w:rFonts w:ascii="Times New Roman" w:hAnsi="Times New Roman" w:cs="Times New Roman"/>
          <w:sz w:val="24"/>
          <w:szCs w:val="24"/>
        </w:rPr>
        <w:t>.</w:t>
      </w:r>
    </w:p>
    <w:p w14:paraId="5434F9E1" w14:textId="77777777" w:rsidR="009F13EA" w:rsidRDefault="009F13EA" w:rsidP="00DA397A">
      <w:pPr>
        <w:spacing w:after="0" w:line="360" w:lineRule="auto"/>
        <w:ind w:left="720" w:hanging="720"/>
        <w:rPr>
          <w:rFonts w:ascii="Times New Roman" w:hAnsi="Times New Roman" w:cs="Times New Roman"/>
          <w:sz w:val="24"/>
          <w:szCs w:val="24"/>
        </w:rPr>
      </w:pPr>
      <w:r w:rsidRPr="00EB218A">
        <w:rPr>
          <w:rFonts w:ascii="Times New Roman" w:hAnsi="Times New Roman" w:cs="Times New Roman"/>
          <w:sz w:val="24"/>
          <w:szCs w:val="24"/>
        </w:rPr>
        <w:t xml:space="preserve">Shangri-La Asia Limited (2023) </w:t>
      </w:r>
      <w:r w:rsidRPr="00EB218A">
        <w:rPr>
          <w:rFonts w:ascii="Times New Roman" w:hAnsi="Times New Roman" w:cs="Times New Roman"/>
          <w:i/>
          <w:iCs/>
          <w:sz w:val="24"/>
          <w:szCs w:val="24"/>
        </w:rPr>
        <w:t>Shangri-La Asia Limited Annual Report 2023</w:t>
      </w:r>
      <w:r w:rsidRPr="00EB218A">
        <w:rPr>
          <w:rFonts w:ascii="Times New Roman" w:hAnsi="Times New Roman" w:cs="Times New Roman"/>
          <w:sz w:val="24"/>
          <w:szCs w:val="24"/>
        </w:rPr>
        <w:t xml:space="preserve">. </w:t>
      </w:r>
      <w:hyperlink r:id="rId20" w:history="1">
        <w:r w:rsidRPr="00EB218A">
          <w:rPr>
            <w:rStyle w:val="Hyperlink"/>
            <w:rFonts w:ascii="Times New Roman" w:hAnsi="Times New Roman" w:cs="Times New Roman"/>
            <w:sz w:val="24"/>
            <w:szCs w:val="24"/>
          </w:rPr>
          <w:t>https://sitecore-cd.shangri-la.com/-/media/Project/Shangri-La-Group/Investor/Files/Public-Disclosures/Latest-Top-Publications/2023_Annual_Report_E.pdf</w:t>
        </w:r>
      </w:hyperlink>
      <w:r w:rsidRPr="00EB218A">
        <w:rPr>
          <w:rFonts w:ascii="Times New Roman" w:hAnsi="Times New Roman" w:cs="Times New Roman"/>
          <w:sz w:val="24"/>
          <w:szCs w:val="24"/>
        </w:rPr>
        <w:t>.</w:t>
      </w:r>
    </w:p>
    <w:p w14:paraId="0F631544" w14:textId="77777777" w:rsidR="009F13EA" w:rsidRDefault="009F13EA" w:rsidP="00975E1D">
      <w:pPr>
        <w:spacing w:after="0" w:line="360" w:lineRule="auto"/>
        <w:ind w:left="720" w:hanging="720"/>
        <w:rPr>
          <w:rFonts w:ascii="Times New Roman" w:hAnsi="Times New Roman" w:cs="Times New Roman"/>
          <w:sz w:val="24"/>
          <w:szCs w:val="24"/>
        </w:rPr>
      </w:pPr>
      <w:proofErr w:type="gramStart"/>
      <w:r w:rsidRPr="00801267">
        <w:rPr>
          <w:rFonts w:ascii="Times New Roman" w:hAnsi="Times New Roman" w:cs="Times New Roman"/>
          <w:sz w:val="24"/>
          <w:szCs w:val="24"/>
        </w:rPr>
        <w:t xml:space="preserve">Shangri-La Group (2024) </w:t>
      </w:r>
      <w:r w:rsidRPr="00801267">
        <w:rPr>
          <w:rFonts w:ascii="Times New Roman" w:hAnsi="Times New Roman" w:cs="Times New Roman"/>
          <w:i/>
          <w:iCs/>
          <w:sz w:val="24"/>
          <w:szCs w:val="24"/>
        </w:rPr>
        <w:t>Annual Report 2023</w:t>
      </w:r>
      <w:r w:rsidRPr="00801267">
        <w:rPr>
          <w:rFonts w:ascii="Times New Roman" w:hAnsi="Times New Roman" w:cs="Times New Roman"/>
          <w:sz w:val="24"/>
          <w:szCs w:val="24"/>
        </w:rPr>
        <w:t>.</w:t>
      </w:r>
      <w:proofErr w:type="gramEnd"/>
      <w:r w:rsidRPr="00801267">
        <w:rPr>
          <w:rFonts w:ascii="Times New Roman" w:hAnsi="Times New Roman" w:cs="Times New Roman"/>
          <w:sz w:val="24"/>
          <w:szCs w:val="24"/>
        </w:rPr>
        <w:t xml:space="preserve"> </w:t>
      </w:r>
      <w:proofErr w:type="gramStart"/>
      <w:r w:rsidRPr="00801267">
        <w:rPr>
          <w:rFonts w:ascii="Times New Roman" w:hAnsi="Times New Roman" w:cs="Times New Roman"/>
          <w:sz w:val="24"/>
          <w:szCs w:val="24"/>
        </w:rPr>
        <w:t>[Online].</w:t>
      </w:r>
      <w:proofErr w:type="gramEnd"/>
      <w:r w:rsidRPr="00801267">
        <w:rPr>
          <w:rFonts w:ascii="Times New Roman" w:hAnsi="Times New Roman" w:cs="Times New Roman"/>
          <w:sz w:val="24"/>
          <w:szCs w:val="24"/>
        </w:rPr>
        <w:t xml:space="preserve"> Available at: [URL] (Accessed: 10 October 2024).</w:t>
      </w:r>
    </w:p>
    <w:p w14:paraId="67339416" w14:textId="77777777" w:rsidR="009F13EA" w:rsidRPr="00EB218A" w:rsidRDefault="009F13EA" w:rsidP="00DA397A">
      <w:pPr>
        <w:spacing w:after="0" w:line="360" w:lineRule="auto"/>
        <w:ind w:left="720" w:hanging="720"/>
        <w:rPr>
          <w:rFonts w:ascii="Times New Roman" w:hAnsi="Times New Roman" w:cs="Times New Roman"/>
          <w:sz w:val="24"/>
          <w:szCs w:val="24"/>
        </w:rPr>
      </w:pPr>
      <w:proofErr w:type="gramStart"/>
      <w:r w:rsidRPr="00EB218A">
        <w:rPr>
          <w:rFonts w:ascii="Times New Roman" w:hAnsi="Times New Roman" w:cs="Times New Roman"/>
          <w:sz w:val="24"/>
          <w:szCs w:val="24"/>
        </w:rPr>
        <w:t xml:space="preserve">Whitbread (2018) </w:t>
      </w:r>
      <w:r w:rsidRPr="00EB218A">
        <w:rPr>
          <w:rFonts w:ascii="Times New Roman" w:hAnsi="Times New Roman" w:cs="Times New Roman"/>
          <w:i/>
          <w:iCs/>
          <w:sz w:val="24"/>
          <w:szCs w:val="24"/>
        </w:rPr>
        <w:t>Interactive PDF</w:t>
      </w:r>
      <w:r w:rsidRPr="00EB218A">
        <w:rPr>
          <w:rFonts w:ascii="Times New Roman" w:hAnsi="Times New Roman" w:cs="Times New Roman"/>
          <w:sz w:val="24"/>
          <w:szCs w:val="24"/>
        </w:rPr>
        <w:t xml:space="preserve">, </w:t>
      </w:r>
      <w:r w:rsidRPr="00EB218A">
        <w:rPr>
          <w:rFonts w:ascii="Times New Roman" w:hAnsi="Times New Roman" w:cs="Times New Roman"/>
          <w:i/>
          <w:iCs/>
          <w:sz w:val="24"/>
          <w:szCs w:val="24"/>
        </w:rPr>
        <w:t>Whitbread Annual Report and Accounts 2017/18</w:t>
      </w:r>
      <w:r w:rsidRPr="00EB218A">
        <w:rPr>
          <w:rFonts w:ascii="Times New Roman" w:hAnsi="Times New Roman" w:cs="Times New Roman"/>
          <w:sz w:val="24"/>
          <w:szCs w:val="24"/>
        </w:rPr>
        <w:t>.</w:t>
      </w:r>
      <w:proofErr w:type="gramEnd"/>
      <w:r w:rsidRPr="00EB218A">
        <w:rPr>
          <w:rFonts w:ascii="Times New Roman" w:hAnsi="Times New Roman" w:cs="Times New Roman"/>
          <w:sz w:val="24"/>
          <w:szCs w:val="24"/>
        </w:rPr>
        <w:t xml:space="preserve"> </w:t>
      </w:r>
      <w:hyperlink r:id="rId21" w:history="1">
        <w:r w:rsidRPr="00EB218A">
          <w:rPr>
            <w:rStyle w:val="Hyperlink"/>
            <w:rFonts w:ascii="Times New Roman" w:hAnsi="Times New Roman" w:cs="Times New Roman"/>
            <w:sz w:val="24"/>
            <w:szCs w:val="24"/>
          </w:rPr>
          <w:t>https://cdn.whitbread.co.uk/media/2021/02/15101527/Whitbread-Interactive-2018.pdf</w:t>
        </w:r>
      </w:hyperlink>
      <w:r>
        <w:rPr>
          <w:rFonts w:ascii="Times New Roman" w:hAnsi="Times New Roman" w:cs="Times New Roman"/>
          <w:sz w:val="24"/>
          <w:szCs w:val="24"/>
        </w:rPr>
        <w:t xml:space="preserve"> </w:t>
      </w:r>
      <w:r w:rsidRPr="00EB218A">
        <w:rPr>
          <w:rFonts w:ascii="Times New Roman" w:hAnsi="Times New Roman" w:cs="Times New Roman"/>
          <w:sz w:val="24"/>
          <w:szCs w:val="24"/>
        </w:rPr>
        <w:t>(Accessed: October 13, 2024).</w:t>
      </w:r>
    </w:p>
    <w:p w14:paraId="40C50DA6" w14:textId="77777777" w:rsidR="009F13EA" w:rsidRPr="00EB218A" w:rsidRDefault="009F13EA" w:rsidP="00FC10DF">
      <w:pPr>
        <w:spacing w:after="0" w:line="360" w:lineRule="auto"/>
        <w:ind w:left="720" w:hanging="720"/>
        <w:rPr>
          <w:rFonts w:ascii="Times New Roman" w:hAnsi="Times New Roman" w:cs="Times New Roman"/>
          <w:sz w:val="24"/>
          <w:szCs w:val="24"/>
        </w:rPr>
      </w:pPr>
      <w:proofErr w:type="gramStart"/>
      <w:r w:rsidRPr="00EB218A">
        <w:rPr>
          <w:rFonts w:ascii="Times New Roman" w:hAnsi="Times New Roman" w:cs="Times New Roman"/>
          <w:sz w:val="24"/>
          <w:szCs w:val="24"/>
        </w:rPr>
        <w:t xml:space="preserve">Whitbread (2019) </w:t>
      </w:r>
      <w:r w:rsidRPr="00EB218A">
        <w:rPr>
          <w:rFonts w:ascii="Times New Roman" w:hAnsi="Times New Roman" w:cs="Times New Roman"/>
          <w:i/>
          <w:iCs/>
          <w:sz w:val="24"/>
          <w:szCs w:val="24"/>
        </w:rPr>
        <w:t>Annual Report &amp; Accounts 2018/19</w:t>
      </w:r>
      <w:r w:rsidRPr="00EB218A">
        <w:rPr>
          <w:rFonts w:ascii="Times New Roman" w:hAnsi="Times New Roman" w:cs="Times New Roman"/>
          <w:sz w:val="24"/>
          <w:szCs w:val="24"/>
        </w:rPr>
        <w:t xml:space="preserve">, </w:t>
      </w:r>
      <w:r w:rsidRPr="00EB218A">
        <w:rPr>
          <w:rFonts w:ascii="Times New Roman" w:hAnsi="Times New Roman" w:cs="Times New Roman"/>
          <w:i/>
          <w:iCs/>
          <w:sz w:val="24"/>
          <w:szCs w:val="24"/>
        </w:rPr>
        <w:t>Whitbread Annual Report and Accounts</w:t>
      </w:r>
      <w:r w:rsidRPr="00EB218A">
        <w:rPr>
          <w:rFonts w:ascii="Times New Roman" w:hAnsi="Times New Roman" w:cs="Times New Roman"/>
          <w:sz w:val="24"/>
          <w:szCs w:val="24"/>
        </w:rPr>
        <w:t>.</w:t>
      </w:r>
      <w:proofErr w:type="gramEnd"/>
      <w:r w:rsidRPr="00EB218A">
        <w:rPr>
          <w:rFonts w:ascii="Times New Roman" w:hAnsi="Times New Roman" w:cs="Times New Roman"/>
          <w:sz w:val="24"/>
          <w:szCs w:val="24"/>
        </w:rPr>
        <w:t xml:space="preserve"> </w:t>
      </w:r>
      <w:hyperlink r:id="rId22" w:history="1">
        <w:r w:rsidRPr="00EB218A">
          <w:rPr>
            <w:rStyle w:val="Hyperlink"/>
            <w:rFonts w:ascii="Times New Roman" w:hAnsi="Times New Roman" w:cs="Times New Roman"/>
            <w:sz w:val="24"/>
            <w:szCs w:val="24"/>
          </w:rPr>
          <w:t>https://cdn.whitbread.co.uk/media/2021/02/15100612/Whitbread_18-19-Full-Report_Final_Final-1.pdf</w:t>
        </w:r>
      </w:hyperlink>
      <w:r w:rsidRPr="00EB218A">
        <w:rPr>
          <w:rFonts w:ascii="Times New Roman" w:hAnsi="Times New Roman" w:cs="Times New Roman"/>
          <w:sz w:val="24"/>
          <w:szCs w:val="24"/>
        </w:rPr>
        <w:t xml:space="preserve"> (Accessed: October 13, 2024).</w:t>
      </w:r>
    </w:p>
    <w:p w14:paraId="62A9643B" w14:textId="77777777" w:rsidR="009F13EA" w:rsidRPr="00EB218A" w:rsidRDefault="009F13EA" w:rsidP="00C751CB">
      <w:pPr>
        <w:spacing w:after="0" w:line="360" w:lineRule="auto"/>
        <w:ind w:left="720" w:hanging="720"/>
        <w:rPr>
          <w:rFonts w:ascii="Times New Roman" w:hAnsi="Times New Roman" w:cs="Times New Roman"/>
          <w:sz w:val="24"/>
          <w:szCs w:val="24"/>
        </w:rPr>
      </w:pPr>
      <w:proofErr w:type="gramStart"/>
      <w:r w:rsidRPr="00EB218A">
        <w:rPr>
          <w:rFonts w:ascii="Times New Roman" w:hAnsi="Times New Roman" w:cs="Times New Roman"/>
          <w:sz w:val="24"/>
          <w:szCs w:val="24"/>
        </w:rPr>
        <w:t xml:space="preserve">Whitbread (2020) </w:t>
      </w:r>
      <w:r w:rsidRPr="00EB218A">
        <w:rPr>
          <w:rFonts w:ascii="Times New Roman" w:hAnsi="Times New Roman" w:cs="Times New Roman"/>
          <w:i/>
          <w:iCs/>
          <w:sz w:val="24"/>
          <w:szCs w:val="24"/>
        </w:rPr>
        <w:t>ANNUAL REPORT AND ACCOUNTS 2019/20</w:t>
      </w:r>
      <w:r w:rsidRPr="00EB218A">
        <w:rPr>
          <w:rFonts w:ascii="Times New Roman" w:hAnsi="Times New Roman" w:cs="Times New Roman"/>
          <w:sz w:val="24"/>
          <w:szCs w:val="24"/>
        </w:rPr>
        <w:t>.</w:t>
      </w:r>
      <w:proofErr w:type="gramEnd"/>
      <w:r w:rsidRPr="00EB218A">
        <w:rPr>
          <w:rFonts w:ascii="Times New Roman" w:hAnsi="Times New Roman" w:cs="Times New Roman"/>
          <w:sz w:val="24"/>
          <w:szCs w:val="24"/>
        </w:rPr>
        <w:t xml:space="preserve"> </w:t>
      </w:r>
      <w:hyperlink r:id="rId23" w:history="1">
        <w:r w:rsidRPr="00EB218A">
          <w:rPr>
            <w:rStyle w:val="Hyperlink"/>
            <w:rFonts w:ascii="Times New Roman" w:hAnsi="Times New Roman" w:cs="Times New Roman"/>
            <w:sz w:val="24"/>
            <w:szCs w:val="24"/>
          </w:rPr>
          <w:t>https://cdn.whitbread.co.uk/media/2021/02/03114406/2020-annual-report-and-accounts.pdf</w:t>
        </w:r>
      </w:hyperlink>
      <w:r>
        <w:rPr>
          <w:rFonts w:ascii="Times New Roman" w:hAnsi="Times New Roman" w:cs="Times New Roman"/>
          <w:sz w:val="24"/>
          <w:szCs w:val="24"/>
        </w:rPr>
        <w:t xml:space="preserve"> </w:t>
      </w:r>
      <w:r w:rsidRPr="00EB218A">
        <w:rPr>
          <w:rFonts w:ascii="Times New Roman" w:hAnsi="Times New Roman" w:cs="Times New Roman"/>
          <w:sz w:val="24"/>
          <w:szCs w:val="24"/>
        </w:rPr>
        <w:t>(Accessed: October 13, 2024).</w:t>
      </w:r>
    </w:p>
    <w:p w14:paraId="17771DDA" w14:textId="77777777" w:rsidR="009F13EA" w:rsidRPr="00EB218A" w:rsidRDefault="009F13EA" w:rsidP="00C751CB">
      <w:pPr>
        <w:spacing w:after="0" w:line="360" w:lineRule="auto"/>
        <w:ind w:left="720" w:hanging="720"/>
        <w:rPr>
          <w:rFonts w:ascii="Times New Roman" w:hAnsi="Times New Roman" w:cs="Times New Roman"/>
          <w:sz w:val="24"/>
          <w:szCs w:val="24"/>
        </w:rPr>
      </w:pPr>
      <w:proofErr w:type="gramStart"/>
      <w:r w:rsidRPr="00EB218A">
        <w:rPr>
          <w:rFonts w:ascii="Times New Roman" w:hAnsi="Times New Roman" w:cs="Times New Roman"/>
          <w:sz w:val="24"/>
          <w:szCs w:val="24"/>
        </w:rPr>
        <w:t xml:space="preserve">Whitbread (2022) </w:t>
      </w:r>
      <w:r w:rsidRPr="00EB218A">
        <w:rPr>
          <w:rFonts w:ascii="Times New Roman" w:hAnsi="Times New Roman" w:cs="Times New Roman"/>
          <w:i/>
          <w:iCs/>
          <w:sz w:val="24"/>
          <w:szCs w:val="24"/>
        </w:rPr>
        <w:t>REST EASY WITH PREMIER INN Annual Report and Accounts 2021/22</w:t>
      </w:r>
      <w:r w:rsidRPr="00EB218A">
        <w:rPr>
          <w:rFonts w:ascii="Times New Roman" w:hAnsi="Times New Roman" w:cs="Times New Roman"/>
          <w:sz w:val="24"/>
          <w:szCs w:val="24"/>
        </w:rPr>
        <w:t>.</w:t>
      </w:r>
      <w:proofErr w:type="gramEnd"/>
      <w:r w:rsidRPr="00EB218A">
        <w:rPr>
          <w:rFonts w:ascii="Times New Roman" w:hAnsi="Times New Roman" w:cs="Times New Roman"/>
          <w:sz w:val="24"/>
          <w:szCs w:val="24"/>
        </w:rPr>
        <w:t xml:space="preserve"> </w:t>
      </w:r>
      <w:proofErr w:type="gramStart"/>
      <w:r w:rsidRPr="00EB218A">
        <w:rPr>
          <w:rFonts w:ascii="Times New Roman" w:hAnsi="Times New Roman" w:cs="Times New Roman"/>
          <w:sz w:val="24"/>
          <w:szCs w:val="24"/>
        </w:rPr>
        <w:t>report</w:t>
      </w:r>
      <w:proofErr w:type="gramEnd"/>
      <w:r w:rsidRPr="00EB218A">
        <w:rPr>
          <w:rFonts w:ascii="Times New Roman" w:hAnsi="Times New Roman" w:cs="Times New Roman"/>
          <w:sz w:val="24"/>
          <w:szCs w:val="24"/>
        </w:rPr>
        <w:t xml:space="preserve">. </w:t>
      </w:r>
      <w:hyperlink r:id="rId24" w:history="1">
        <w:r w:rsidRPr="00EB218A">
          <w:rPr>
            <w:rStyle w:val="Hyperlink"/>
            <w:rFonts w:ascii="Times New Roman" w:hAnsi="Times New Roman" w:cs="Times New Roman"/>
            <w:sz w:val="24"/>
            <w:szCs w:val="24"/>
          </w:rPr>
          <w:t>https://cdn.whitbread.co.uk/media/2022/05/Whitbread_AR21-1.pdf</w:t>
        </w:r>
      </w:hyperlink>
      <w:r w:rsidRPr="00EB218A">
        <w:rPr>
          <w:rFonts w:ascii="Times New Roman" w:hAnsi="Times New Roman" w:cs="Times New Roman"/>
          <w:sz w:val="24"/>
          <w:szCs w:val="24"/>
        </w:rPr>
        <w:t>(Accessed: October 13, 2024).</w:t>
      </w:r>
    </w:p>
    <w:p w14:paraId="4FC0F5AF" w14:textId="77777777" w:rsidR="009F13EA" w:rsidRPr="00EB218A" w:rsidRDefault="009F13EA" w:rsidP="00EB218A">
      <w:pPr>
        <w:spacing w:after="0" w:line="360" w:lineRule="auto"/>
        <w:ind w:left="720" w:hanging="720"/>
        <w:rPr>
          <w:rFonts w:ascii="Times New Roman" w:hAnsi="Times New Roman" w:cs="Times New Roman"/>
          <w:sz w:val="24"/>
          <w:szCs w:val="24"/>
        </w:rPr>
      </w:pPr>
      <w:proofErr w:type="gramStart"/>
      <w:r w:rsidRPr="00EB218A">
        <w:rPr>
          <w:rFonts w:ascii="Times New Roman" w:hAnsi="Times New Roman" w:cs="Times New Roman"/>
          <w:sz w:val="24"/>
          <w:szCs w:val="24"/>
        </w:rPr>
        <w:t xml:space="preserve">Whitbread (2023) </w:t>
      </w:r>
      <w:r w:rsidRPr="00EB218A">
        <w:rPr>
          <w:rFonts w:ascii="Times New Roman" w:hAnsi="Times New Roman" w:cs="Times New Roman"/>
          <w:i/>
          <w:iCs/>
          <w:sz w:val="24"/>
          <w:szCs w:val="24"/>
        </w:rPr>
        <w:t>Annual Report and Accounts 2022/23</w:t>
      </w:r>
      <w:r w:rsidRPr="00EB218A">
        <w:rPr>
          <w:rFonts w:ascii="Times New Roman" w:hAnsi="Times New Roman" w:cs="Times New Roman"/>
          <w:sz w:val="24"/>
          <w:szCs w:val="24"/>
        </w:rPr>
        <w:t>.</w:t>
      </w:r>
      <w:proofErr w:type="gramEnd"/>
      <w:r w:rsidRPr="00EB218A">
        <w:rPr>
          <w:rFonts w:ascii="Times New Roman" w:hAnsi="Times New Roman" w:cs="Times New Roman"/>
          <w:sz w:val="24"/>
          <w:szCs w:val="24"/>
        </w:rPr>
        <w:t xml:space="preserve"> https://cdn.whitbread.co.uk/media/2023/05/Whitbread_AR22_Interactive.pdf.</w:t>
      </w:r>
    </w:p>
    <w:p w14:paraId="389E0AF9" w14:textId="77777777" w:rsidR="009F13EA" w:rsidRPr="00EB218A" w:rsidRDefault="009F13EA" w:rsidP="00EB218A">
      <w:pPr>
        <w:spacing w:after="0" w:line="360" w:lineRule="auto"/>
        <w:ind w:left="720" w:hanging="720"/>
        <w:rPr>
          <w:rFonts w:ascii="Times New Roman" w:hAnsi="Times New Roman" w:cs="Times New Roman"/>
          <w:sz w:val="24"/>
          <w:szCs w:val="24"/>
        </w:rPr>
      </w:pPr>
      <w:proofErr w:type="gramStart"/>
      <w:r w:rsidRPr="00EB218A">
        <w:rPr>
          <w:rFonts w:ascii="Times New Roman" w:hAnsi="Times New Roman" w:cs="Times New Roman"/>
          <w:sz w:val="24"/>
          <w:szCs w:val="24"/>
        </w:rPr>
        <w:t xml:space="preserve">Whitbread PLC (2021) </w:t>
      </w:r>
      <w:r w:rsidRPr="00EB218A">
        <w:rPr>
          <w:rFonts w:ascii="Times New Roman" w:hAnsi="Times New Roman" w:cs="Times New Roman"/>
          <w:i/>
          <w:iCs/>
          <w:sz w:val="24"/>
          <w:szCs w:val="24"/>
        </w:rPr>
        <w:t>ANNUAL REPORT AND ACCOUNTS 2020/21</w:t>
      </w:r>
      <w:r w:rsidRPr="00EB218A">
        <w:rPr>
          <w:rFonts w:ascii="Times New Roman" w:hAnsi="Times New Roman" w:cs="Times New Roman"/>
          <w:sz w:val="24"/>
          <w:szCs w:val="24"/>
        </w:rPr>
        <w:t>.</w:t>
      </w:r>
      <w:proofErr w:type="gramEnd"/>
      <w:r w:rsidRPr="00EB218A">
        <w:rPr>
          <w:rFonts w:ascii="Times New Roman" w:hAnsi="Times New Roman" w:cs="Times New Roman"/>
          <w:sz w:val="24"/>
          <w:szCs w:val="24"/>
        </w:rPr>
        <w:t xml:space="preserve"> </w:t>
      </w:r>
      <w:hyperlink r:id="rId25" w:history="1">
        <w:r w:rsidRPr="00EB218A">
          <w:rPr>
            <w:rStyle w:val="Hyperlink"/>
            <w:rFonts w:ascii="Times New Roman" w:hAnsi="Times New Roman" w:cs="Times New Roman"/>
            <w:sz w:val="24"/>
            <w:szCs w:val="24"/>
          </w:rPr>
          <w:t>https://cdn.whitbread.co.uk/media/2021/05/05141427/23076_Whitbread_AR2020_web.pdf</w:t>
        </w:r>
      </w:hyperlink>
      <w:r w:rsidRPr="00EB218A">
        <w:rPr>
          <w:rFonts w:ascii="Times New Roman" w:hAnsi="Times New Roman" w:cs="Times New Roman"/>
          <w:sz w:val="24"/>
          <w:szCs w:val="24"/>
        </w:rPr>
        <w:t>.</w:t>
      </w:r>
    </w:p>
    <w:p w14:paraId="2217C87A" w14:textId="77777777" w:rsidR="009F13EA" w:rsidRPr="00EB218A" w:rsidRDefault="009F13EA" w:rsidP="00EB218A">
      <w:pPr>
        <w:spacing w:after="0" w:line="360" w:lineRule="auto"/>
        <w:ind w:left="720" w:hanging="720"/>
        <w:rPr>
          <w:rFonts w:ascii="Times New Roman" w:hAnsi="Times New Roman" w:cs="Times New Roman"/>
          <w:sz w:val="24"/>
          <w:szCs w:val="24"/>
        </w:rPr>
      </w:pPr>
      <w:proofErr w:type="gramStart"/>
      <w:r w:rsidRPr="00EB218A">
        <w:rPr>
          <w:rFonts w:ascii="Times New Roman" w:hAnsi="Times New Roman" w:cs="Times New Roman"/>
          <w:sz w:val="24"/>
          <w:szCs w:val="24"/>
        </w:rPr>
        <w:t xml:space="preserve">Whitbread PLC (2024) </w:t>
      </w:r>
      <w:r w:rsidRPr="00EB218A">
        <w:rPr>
          <w:rFonts w:ascii="Times New Roman" w:hAnsi="Times New Roman" w:cs="Times New Roman"/>
          <w:i/>
          <w:iCs/>
          <w:sz w:val="24"/>
          <w:szCs w:val="24"/>
        </w:rPr>
        <w:t>Annual Report and accounts 2023/24</w:t>
      </w:r>
      <w:r w:rsidRPr="00EB218A">
        <w:rPr>
          <w:rFonts w:ascii="Times New Roman" w:hAnsi="Times New Roman" w:cs="Times New Roman"/>
          <w:sz w:val="24"/>
          <w:szCs w:val="24"/>
        </w:rPr>
        <w:t>.</w:t>
      </w:r>
      <w:proofErr w:type="gramEnd"/>
      <w:r w:rsidRPr="00EB218A">
        <w:rPr>
          <w:rFonts w:ascii="Times New Roman" w:hAnsi="Times New Roman" w:cs="Times New Roman"/>
          <w:sz w:val="24"/>
          <w:szCs w:val="24"/>
        </w:rPr>
        <w:t xml:space="preserve"> </w:t>
      </w:r>
      <w:hyperlink r:id="rId26" w:history="1">
        <w:r w:rsidRPr="00EB218A">
          <w:rPr>
            <w:rStyle w:val="Hyperlink"/>
            <w:rFonts w:ascii="Times New Roman" w:hAnsi="Times New Roman" w:cs="Times New Roman"/>
            <w:sz w:val="24"/>
            <w:szCs w:val="24"/>
          </w:rPr>
          <w:t>https://cdn.whitbread.co.uk/media/2024/05/Whitbread-PLC-Annual-Report-and-Accounts-2023_Single_pages-1.pdf</w:t>
        </w:r>
      </w:hyperlink>
      <w:r w:rsidRPr="00EB218A">
        <w:rPr>
          <w:rFonts w:ascii="Times New Roman" w:hAnsi="Times New Roman" w:cs="Times New Roman"/>
          <w:sz w:val="24"/>
          <w:szCs w:val="24"/>
        </w:rPr>
        <w:t xml:space="preserve"> (Accessed: October 13, 2024).</w:t>
      </w:r>
    </w:p>
    <w:sectPr w:rsidR="009F13EA" w:rsidRPr="00EB218A">
      <w:headerReference w:type="default" r:id="rId2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EB6CA9" w14:textId="77777777" w:rsidR="001718F0" w:rsidRDefault="001718F0" w:rsidP="007768DB">
      <w:pPr>
        <w:spacing w:after="0" w:line="240" w:lineRule="auto"/>
      </w:pPr>
      <w:r>
        <w:separator/>
      </w:r>
    </w:p>
  </w:endnote>
  <w:endnote w:type="continuationSeparator" w:id="0">
    <w:p w14:paraId="1125BA4F" w14:textId="77777777" w:rsidR="001718F0" w:rsidRDefault="001718F0" w:rsidP="00776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15C54A" w14:textId="77777777" w:rsidR="001718F0" w:rsidRDefault="001718F0" w:rsidP="007768DB">
      <w:pPr>
        <w:spacing w:after="0" w:line="240" w:lineRule="auto"/>
      </w:pPr>
      <w:r>
        <w:separator/>
      </w:r>
    </w:p>
  </w:footnote>
  <w:footnote w:type="continuationSeparator" w:id="0">
    <w:p w14:paraId="48CF5330" w14:textId="77777777" w:rsidR="001718F0" w:rsidRDefault="001718F0" w:rsidP="007768D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5218791"/>
      <w:docPartObj>
        <w:docPartGallery w:val="Page Numbers (Top of Page)"/>
        <w:docPartUnique/>
      </w:docPartObj>
    </w:sdtPr>
    <w:sdtEndPr>
      <w:rPr>
        <w:rFonts w:ascii="Times New Roman" w:hAnsi="Times New Roman" w:cs="Times New Roman"/>
        <w:noProof/>
        <w:sz w:val="24"/>
        <w:szCs w:val="24"/>
      </w:rPr>
    </w:sdtEndPr>
    <w:sdtContent>
      <w:p w14:paraId="690DA04B" w14:textId="7700941E" w:rsidR="007768DB" w:rsidRPr="007768DB" w:rsidRDefault="007768DB">
        <w:pPr>
          <w:pStyle w:val="Header"/>
          <w:jc w:val="right"/>
          <w:rPr>
            <w:rFonts w:ascii="Times New Roman" w:hAnsi="Times New Roman" w:cs="Times New Roman"/>
            <w:sz w:val="24"/>
            <w:szCs w:val="24"/>
          </w:rPr>
        </w:pPr>
        <w:r w:rsidRPr="007768DB">
          <w:rPr>
            <w:rFonts w:ascii="Times New Roman" w:hAnsi="Times New Roman" w:cs="Times New Roman"/>
            <w:sz w:val="24"/>
            <w:szCs w:val="24"/>
          </w:rPr>
          <w:fldChar w:fldCharType="begin"/>
        </w:r>
        <w:r w:rsidRPr="007768DB">
          <w:rPr>
            <w:rFonts w:ascii="Times New Roman" w:hAnsi="Times New Roman" w:cs="Times New Roman"/>
            <w:sz w:val="24"/>
            <w:szCs w:val="24"/>
          </w:rPr>
          <w:instrText xml:space="preserve"> PAGE   \* MERGEFORMAT </w:instrText>
        </w:r>
        <w:r w:rsidRPr="007768DB">
          <w:rPr>
            <w:rFonts w:ascii="Times New Roman" w:hAnsi="Times New Roman" w:cs="Times New Roman"/>
            <w:sz w:val="24"/>
            <w:szCs w:val="24"/>
          </w:rPr>
          <w:fldChar w:fldCharType="separate"/>
        </w:r>
        <w:r w:rsidR="00382A08">
          <w:rPr>
            <w:rFonts w:ascii="Times New Roman" w:hAnsi="Times New Roman" w:cs="Times New Roman"/>
            <w:noProof/>
            <w:sz w:val="24"/>
            <w:szCs w:val="24"/>
          </w:rPr>
          <w:t>1</w:t>
        </w:r>
        <w:r w:rsidRPr="007768DB">
          <w:rPr>
            <w:rFonts w:ascii="Times New Roman" w:hAnsi="Times New Roman" w:cs="Times New Roman"/>
            <w:noProof/>
            <w:sz w:val="24"/>
            <w:szCs w:val="24"/>
          </w:rPr>
          <w:fldChar w:fldCharType="end"/>
        </w:r>
      </w:p>
    </w:sdtContent>
  </w:sdt>
  <w:p w14:paraId="6F1B22AC" w14:textId="77777777" w:rsidR="007768DB" w:rsidRDefault="007768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23D7B"/>
    <w:multiLevelType w:val="multilevel"/>
    <w:tmpl w:val="963E78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22E67F6"/>
    <w:multiLevelType w:val="multilevel"/>
    <w:tmpl w:val="C388B6A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0380312"/>
    <w:multiLevelType w:val="multilevel"/>
    <w:tmpl w:val="14AC5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5C4676B"/>
    <w:multiLevelType w:val="multilevel"/>
    <w:tmpl w:val="80C43E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1A222EA"/>
    <w:multiLevelType w:val="multilevel"/>
    <w:tmpl w:val="C388B6A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A5D1CA1"/>
    <w:multiLevelType w:val="multilevel"/>
    <w:tmpl w:val="F2C2B9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A9B0A79"/>
    <w:multiLevelType w:val="multilevel"/>
    <w:tmpl w:val="F03271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0E720F0"/>
    <w:multiLevelType w:val="multilevel"/>
    <w:tmpl w:val="C388B6A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1661474"/>
    <w:multiLevelType w:val="multilevel"/>
    <w:tmpl w:val="AD44B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DD76B6B"/>
    <w:multiLevelType w:val="multilevel"/>
    <w:tmpl w:val="6AACB7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FBD5689"/>
    <w:multiLevelType w:val="multilevel"/>
    <w:tmpl w:val="24D6A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2"/>
  </w:num>
  <w:num w:numId="3">
    <w:abstractNumId w:val="3"/>
  </w:num>
  <w:num w:numId="4">
    <w:abstractNumId w:val="0"/>
  </w:num>
  <w:num w:numId="5">
    <w:abstractNumId w:val="1"/>
  </w:num>
  <w:num w:numId="6">
    <w:abstractNumId w:val="6"/>
  </w:num>
  <w:num w:numId="7">
    <w:abstractNumId w:val="7"/>
  </w:num>
  <w:num w:numId="8">
    <w:abstractNumId w:val="8"/>
  </w:num>
  <w:num w:numId="9">
    <w:abstractNumId w:val="9"/>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2CB"/>
    <w:rsid w:val="00041AB4"/>
    <w:rsid w:val="000E3614"/>
    <w:rsid w:val="000E5EF5"/>
    <w:rsid w:val="00105673"/>
    <w:rsid w:val="0010686A"/>
    <w:rsid w:val="00132381"/>
    <w:rsid w:val="0013305D"/>
    <w:rsid w:val="00143459"/>
    <w:rsid w:val="001718F0"/>
    <w:rsid w:val="001816EC"/>
    <w:rsid w:val="001861A0"/>
    <w:rsid w:val="0019094B"/>
    <w:rsid w:val="001932CE"/>
    <w:rsid w:val="001A1A52"/>
    <w:rsid w:val="001C624C"/>
    <w:rsid w:val="001D7EED"/>
    <w:rsid w:val="001F76A2"/>
    <w:rsid w:val="00206BDF"/>
    <w:rsid w:val="00222E42"/>
    <w:rsid w:val="002342B3"/>
    <w:rsid w:val="002418C5"/>
    <w:rsid w:val="00292649"/>
    <w:rsid w:val="002D059C"/>
    <w:rsid w:val="00333622"/>
    <w:rsid w:val="003373A7"/>
    <w:rsid w:val="0038141F"/>
    <w:rsid w:val="00382A08"/>
    <w:rsid w:val="00387FDF"/>
    <w:rsid w:val="003A7DC2"/>
    <w:rsid w:val="003B34ED"/>
    <w:rsid w:val="00401425"/>
    <w:rsid w:val="00403D01"/>
    <w:rsid w:val="00417138"/>
    <w:rsid w:val="0041752D"/>
    <w:rsid w:val="00437922"/>
    <w:rsid w:val="004516FB"/>
    <w:rsid w:val="0049080B"/>
    <w:rsid w:val="004A1C9C"/>
    <w:rsid w:val="004D277D"/>
    <w:rsid w:val="004E4A8A"/>
    <w:rsid w:val="00506881"/>
    <w:rsid w:val="0051194F"/>
    <w:rsid w:val="00541286"/>
    <w:rsid w:val="005501C6"/>
    <w:rsid w:val="005668A0"/>
    <w:rsid w:val="00591AA8"/>
    <w:rsid w:val="005A42C3"/>
    <w:rsid w:val="005A5FF0"/>
    <w:rsid w:val="005F23EF"/>
    <w:rsid w:val="006020E6"/>
    <w:rsid w:val="00624A91"/>
    <w:rsid w:val="00642187"/>
    <w:rsid w:val="00654680"/>
    <w:rsid w:val="006806A2"/>
    <w:rsid w:val="00680DDA"/>
    <w:rsid w:val="006D7624"/>
    <w:rsid w:val="00700054"/>
    <w:rsid w:val="00707808"/>
    <w:rsid w:val="007253B4"/>
    <w:rsid w:val="00757695"/>
    <w:rsid w:val="0076150C"/>
    <w:rsid w:val="00765701"/>
    <w:rsid w:val="007768DB"/>
    <w:rsid w:val="00777F0E"/>
    <w:rsid w:val="00784777"/>
    <w:rsid w:val="007C205A"/>
    <w:rsid w:val="007D0828"/>
    <w:rsid w:val="007F3DC4"/>
    <w:rsid w:val="00800279"/>
    <w:rsid w:val="00801267"/>
    <w:rsid w:val="00824ED2"/>
    <w:rsid w:val="008607EC"/>
    <w:rsid w:val="008837C1"/>
    <w:rsid w:val="008A45B3"/>
    <w:rsid w:val="008C4716"/>
    <w:rsid w:val="008C6B7C"/>
    <w:rsid w:val="008E5375"/>
    <w:rsid w:val="009041E1"/>
    <w:rsid w:val="00932966"/>
    <w:rsid w:val="00934BAB"/>
    <w:rsid w:val="009467CA"/>
    <w:rsid w:val="009533C6"/>
    <w:rsid w:val="00960E12"/>
    <w:rsid w:val="00975E1D"/>
    <w:rsid w:val="009906C9"/>
    <w:rsid w:val="00994DA9"/>
    <w:rsid w:val="009A341E"/>
    <w:rsid w:val="009C3815"/>
    <w:rsid w:val="009D7E60"/>
    <w:rsid w:val="009E57AC"/>
    <w:rsid w:val="009F0160"/>
    <w:rsid w:val="009F13EA"/>
    <w:rsid w:val="00A034CB"/>
    <w:rsid w:val="00A16D2E"/>
    <w:rsid w:val="00A25B6E"/>
    <w:rsid w:val="00A316C2"/>
    <w:rsid w:val="00A6750E"/>
    <w:rsid w:val="00A91615"/>
    <w:rsid w:val="00AA3AAD"/>
    <w:rsid w:val="00B00CF7"/>
    <w:rsid w:val="00B2664B"/>
    <w:rsid w:val="00B432C7"/>
    <w:rsid w:val="00B45D4F"/>
    <w:rsid w:val="00B64500"/>
    <w:rsid w:val="00B7110D"/>
    <w:rsid w:val="00B855D0"/>
    <w:rsid w:val="00B912CB"/>
    <w:rsid w:val="00BB0708"/>
    <w:rsid w:val="00BE152F"/>
    <w:rsid w:val="00BF2056"/>
    <w:rsid w:val="00C233AD"/>
    <w:rsid w:val="00C26732"/>
    <w:rsid w:val="00C40F5C"/>
    <w:rsid w:val="00C751CB"/>
    <w:rsid w:val="00C81153"/>
    <w:rsid w:val="00C81419"/>
    <w:rsid w:val="00CB6A05"/>
    <w:rsid w:val="00CC525D"/>
    <w:rsid w:val="00CC7FC6"/>
    <w:rsid w:val="00CF0F0E"/>
    <w:rsid w:val="00CF5BE2"/>
    <w:rsid w:val="00D47458"/>
    <w:rsid w:val="00D8212E"/>
    <w:rsid w:val="00DA397A"/>
    <w:rsid w:val="00DA4A0A"/>
    <w:rsid w:val="00DB2868"/>
    <w:rsid w:val="00DB66CF"/>
    <w:rsid w:val="00DC1502"/>
    <w:rsid w:val="00DC2079"/>
    <w:rsid w:val="00E115ED"/>
    <w:rsid w:val="00E67A18"/>
    <w:rsid w:val="00E727AF"/>
    <w:rsid w:val="00E820E5"/>
    <w:rsid w:val="00E97343"/>
    <w:rsid w:val="00EB218A"/>
    <w:rsid w:val="00EE2788"/>
    <w:rsid w:val="00F05B0F"/>
    <w:rsid w:val="00F34626"/>
    <w:rsid w:val="00F42AA6"/>
    <w:rsid w:val="00F45A00"/>
    <w:rsid w:val="00F617CD"/>
    <w:rsid w:val="00F90F9C"/>
    <w:rsid w:val="00FA0B8B"/>
    <w:rsid w:val="00FC10DF"/>
    <w:rsid w:val="00FC2A55"/>
    <w:rsid w:val="00FC3D19"/>
    <w:rsid w:val="00FC67B7"/>
    <w:rsid w:val="00FF5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CE0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68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68DB"/>
  </w:style>
  <w:style w:type="paragraph" w:styleId="Footer">
    <w:name w:val="footer"/>
    <w:basedOn w:val="Normal"/>
    <w:link w:val="FooterChar"/>
    <w:uiPriority w:val="99"/>
    <w:unhideWhenUsed/>
    <w:rsid w:val="007768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68DB"/>
  </w:style>
  <w:style w:type="character" w:styleId="Hyperlink">
    <w:name w:val="Hyperlink"/>
    <w:basedOn w:val="DefaultParagraphFont"/>
    <w:uiPriority w:val="99"/>
    <w:unhideWhenUsed/>
    <w:rsid w:val="00784777"/>
    <w:rPr>
      <w:color w:val="0563C1" w:themeColor="hyperlink"/>
      <w:u w:val="single"/>
    </w:rPr>
  </w:style>
  <w:style w:type="character" w:styleId="FollowedHyperlink">
    <w:name w:val="FollowedHyperlink"/>
    <w:basedOn w:val="DefaultParagraphFont"/>
    <w:uiPriority w:val="99"/>
    <w:semiHidden/>
    <w:unhideWhenUsed/>
    <w:rsid w:val="00784777"/>
    <w:rPr>
      <w:color w:val="954F72" w:themeColor="followedHyperlink"/>
      <w:u w:val="single"/>
    </w:rPr>
  </w:style>
  <w:style w:type="paragraph" w:styleId="ListParagraph">
    <w:name w:val="List Paragraph"/>
    <w:basedOn w:val="Normal"/>
    <w:uiPriority w:val="34"/>
    <w:qFormat/>
    <w:rsid w:val="00E727AF"/>
    <w:pPr>
      <w:ind w:left="720"/>
      <w:contextualSpacing/>
    </w:pPr>
  </w:style>
  <w:style w:type="character" w:customStyle="1" w:styleId="UnresolvedMention">
    <w:name w:val="Unresolved Mention"/>
    <w:basedOn w:val="DefaultParagraphFont"/>
    <w:uiPriority w:val="99"/>
    <w:semiHidden/>
    <w:unhideWhenUsed/>
    <w:rsid w:val="00EB218A"/>
    <w:rPr>
      <w:color w:val="605E5C"/>
      <w:shd w:val="clear" w:color="auto" w:fill="E1DFDD"/>
    </w:rPr>
  </w:style>
  <w:style w:type="table" w:styleId="TableGrid">
    <w:name w:val="Table Grid"/>
    <w:basedOn w:val="TableNormal"/>
    <w:uiPriority w:val="39"/>
    <w:rsid w:val="008C47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C20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05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768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68DB"/>
  </w:style>
  <w:style w:type="paragraph" w:styleId="Footer">
    <w:name w:val="footer"/>
    <w:basedOn w:val="Normal"/>
    <w:link w:val="FooterChar"/>
    <w:uiPriority w:val="99"/>
    <w:unhideWhenUsed/>
    <w:rsid w:val="007768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68DB"/>
  </w:style>
  <w:style w:type="character" w:styleId="Hyperlink">
    <w:name w:val="Hyperlink"/>
    <w:basedOn w:val="DefaultParagraphFont"/>
    <w:uiPriority w:val="99"/>
    <w:unhideWhenUsed/>
    <w:rsid w:val="00784777"/>
    <w:rPr>
      <w:color w:val="0563C1" w:themeColor="hyperlink"/>
      <w:u w:val="single"/>
    </w:rPr>
  </w:style>
  <w:style w:type="character" w:styleId="FollowedHyperlink">
    <w:name w:val="FollowedHyperlink"/>
    <w:basedOn w:val="DefaultParagraphFont"/>
    <w:uiPriority w:val="99"/>
    <w:semiHidden/>
    <w:unhideWhenUsed/>
    <w:rsid w:val="00784777"/>
    <w:rPr>
      <w:color w:val="954F72" w:themeColor="followedHyperlink"/>
      <w:u w:val="single"/>
    </w:rPr>
  </w:style>
  <w:style w:type="paragraph" w:styleId="ListParagraph">
    <w:name w:val="List Paragraph"/>
    <w:basedOn w:val="Normal"/>
    <w:uiPriority w:val="34"/>
    <w:qFormat/>
    <w:rsid w:val="00E727AF"/>
    <w:pPr>
      <w:ind w:left="720"/>
      <w:contextualSpacing/>
    </w:pPr>
  </w:style>
  <w:style w:type="character" w:customStyle="1" w:styleId="UnresolvedMention">
    <w:name w:val="Unresolved Mention"/>
    <w:basedOn w:val="DefaultParagraphFont"/>
    <w:uiPriority w:val="99"/>
    <w:semiHidden/>
    <w:unhideWhenUsed/>
    <w:rsid w:val="00EB218A"/>
    <w:rPr>
      <w:color w:val="605E5C"/>
      <w:shd w:val="clear" w:color="auto" w:fill="E1DFDD"/>
    </w:rPr>
  </w:style>
  <w:style w:type="table" w:styleId="TableGrid">
    <w:name w:val="Table Grid"/>
    <w:basedOn w:val="TableNormal"/>
    <w:uiPriority w:val="39"/>
    <w:rsid w:val="008C47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C20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205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735454">
      <w:bodyDiv w:val="1"/>
      <w:marLeft w:val="0"/>
      <w:marRight w:val="0"/>
      <w:marTop w:val="0"/>
      <w:marBottom w:val="0"/>
      <w:divBdr>
        <w:top w:val="none" w:sz="0" w:space="0" w:color="auto"/>
        <w:left w:val="none" w:sz="0" w:space="0" w:color="auto"/>
        <w:bottom w:val="none" w:sz="0" w:space="0" w:color="auto"/>
        <w:right w:val="none" w:sz="0" w:space="0" w:color="auto"/>
      </w:divBdr>
    </w:div>
    <w:div w:id="124466099">
      <w:bodyDiv w:val="1"/>
      <w:marLeft w:val="0"/>
      <w:marRight w:val="0"/>
      <w:marTop w:val="0"/>
      <w:marBottom w:val="0"/>
      <w:divBdr>
        <w:top w:val="none" w:sz="0" w:space="0" w:color="auto"/>
        <w:left w:val="none" w:sz="0" w:space="0" w:color="auto"/>
        <w:bottom w:val="none" w:sz="0" w:space="0" w:color="auto"/>
        <w:right w:val="none" w:sz="0" w:space="0" w:color="auto"/>
      </w:divBdr>
    </w:div>
    <w:div w:id="185681612">
      <w:bodyDiv w:val="1"/>
      <w:marLeft w:val="0"/>
      <w:marRight w:val="0"/>
      <w:marTop w:val="0"/>
      <w:marBottom w:val="0"/>
      <w:divBdr>
        <w:top w:val="none" w:sz="0" w:space="0" w:color="auto"/>
        <w:left w:val="none" w:sz="0" w:space="0" w:color="auto"/>
        <w:bottom w:val="none" w:sz="0" w:space="0" w:color="auto"/>
        <w:right w:val="none" w:sz="0" w:space="0" w:color="auto"/>
      </w:divBdr>
    </w:div>
    <w:div w:id="245964785">
      <w:bodyDiv w:val="1"/>
      <w:marLeft w:val="0"/>
      <w:marRight w:val="0"/>
      <w:marTop w:val="0"/>
      <w:marBottom w:val="0"/>
      <w:divBdr>
        <w:top w:val="none" w:sz="0" w:space="0" w:color="auto"/>
        <w:left w:val="none" w:sz="0" w:space="0" w:color="auto"/>
        <w:bottom w:val="none" w:sz="0" w:space="0" w:color="auto"/>
        <w:right w:val="none" w:sz="0" w:space="0" w:color="auto"/>
      </w:divBdr>
    </w:div>
    <w:div w:id="294140210">
      <w:bodyDiv w:val="1"/>
      <w:marLeft w:val="0"/>
      <w:marRight w:val="0"/>
      <w:marTop w:val="0"/>
      <w:marBottom w:val="0"/>
      <w:divBdr>
        <w:top w:val="none" w:sz="0" w:space="0" w:color="auto"/>
        <w:left w:val="none" w:sz="0" w:space="0" w:color="auto"/>
        <w:bottom w:val="none" w:sz="0" w:space="0" w:color="auto"/>
        <w:right w:val="none" w:sz="0" w:space="0" w:color="auto"/>
      </w:divBdr>
    </w:div>
    <w:div w:id="328749586">
      <w:bodyDiv w:val="1"/>
      <w:marLeft w:val="0"/>
      <w:marRight w:val="0"/>
      <w:marTop w:val="0"/>
      <w:marBottom w:val="0"/>
      <w:divBdr>
        <w:top w:val="none" w:sz="0" w:space="0" w:color="auto"/>
        <w:left w:val="none" w:sz="0" w:space="0" w:color="auto"/>
        <w:bottom w:val="none" w:sz="0" w:space="0" w:color="auto"/>
        <w:right w:val="none" w:sz="0" w:space="0" w:color="auto"/>
      </w:divBdr>
    </w:div>
    <w:div w:id="377243963">
      <w:bodyDiv w:val="1"/>
      <w:marLeft w:val="0"/>
      <w:marRight w:val="0"/>
      <w:marTop w:val="0"/>
      <w:marBottom w:val="0"/>
      <w:divBdr>
        <w:top w:val="none" w:sz="0" w:space="0" w:color="auto"/>
        <w:left w:val="none" w:sz="0" w:space="0" w:color="auto"/>
        <w:bottom w:val="none" w:sz="0" w:space="0" w:color="auto"/>
        <w:right w:val="none" w:sz="0" w:space="0" w:color="auto"/>
      </w:divBdr>
    </w:div>
    <w:div w:id="571701426">
      <w:bodyDiv w:val="1"/>
      <w:marLeft w:val="0"/>
      <w:marRight w:val="0"/>
      <w:marTop w:val="0"/>
      <w:marBottom w:val="0"/>
      <w:divBdr>
        <w:top w:val="none" w:sz="0" w:space="0" w:color="auto"/>
        <w:left w:val="none" w:sz="0" w:space="0" w:color="auto"/>
        <w:bottom w:val="none" w:sz="0" w:space="0" w:color="auto"/>
        <w:right w:val="none" w:sz="0" w:space="0" w:color="auto"/>
      </w:divBdr>
    </w:div>
    <w:div w:id="646322719">
      <w:bodyDiv w:val="1"/>
      <w:marLeft w:val="0"/>
      <w:marRight w:val="0"/>
      <w:marTop w:val="0"/>
      <w:marBottom w:val="0"/>
      <w:divBdr>
        <w:top w:val="none" w:sz="0" w:space="0" w:color="auto"/>
        <w:left w:val="none" w:sz="0" w:space="0" w:color="auto"/>
        <w:bottom w:val="none" w:sz="0" w:space="0" w:color="auto"/>
        <w:right w:val="none" w:sz="0" w:space="0" w:color="auto"/>
      </w:divBdr>
    </w:div>
    <w:div w:id="703408966">
      <w:bodyDiv w:val="1"/>
      <w:marLeft w:val="0"/>
      <w:marRight w:val="0"/>
      <w:marTop w:val="0"/>
      <w:marBottom w:val="0"/>
      <w:divBdr>
        <w:top w:val="none" w:sz="0" w:space="0" w:color="auto"/>
        <w:left w:val="none" w:sz="0" w:space="0" w:color="auto"/>
        <w:bottom w:val="none" w:sz="0" w:space="0" w:color="auto"/>
        <w:right w:val="none" w:sz="0" w:space="0" w:color="auto"/>
      </w:divBdr>
    </w:div>
    <w:div w:id="705527579">
      <w:bodyDiv w:val="1"/>
      <w:marLeft w:val="0"/>
      <w:marRight w:val="0"/>
      <w:marTop w:val="0"/>
      <w:marBottom w:val="0"/>
      <w:divBdr>
        <w:top w:val="none" w:sz="0" w:space="0" w:color="auto"/>
        <w:left w:val="none" w:sz="0" w:space="0" w:color="auto"/>
        <w:bottom w:val="none" w:sz="0" w:space="0" w:color="auto"/>
        <w:right w:val="none" w:sz="0" w:space="0" w:color="auto"/>
      </w:divBdr>
    </w:div>
    <w:div w:id="730083317">
      <w:bodyDiv w:val="1"/>
      <w:marLeft w:val="0"/>
      <w:marRight w:val="0"/>
      <w:marTop w:val="0"/>
      <w:marBottom w:val="0"/>
      <w:divBdr>
        <w:top w:val="none" w:sz="0" w:space="0" w:color="auto"/>
        <w:left w:val="none" w:sz="0" w:space="0" w:color="auto"/>
        <w:bottom w:val="none" w:sz="0" w:space="0" w:color="auto"/>
        <w:right w:val="none" w:sz="0" w:space="0" w:color="auto"/>
      </w:divBdr>
      <w:divsChild>
        <w:div w:id="1488208491">
          <w:marLeft w:val="-720"/>
          <w:marRight w:val="0"/>
          <w:marTop w:val="0"/>
          <w:marBottom w:val="0"/>
          <w:divBdr>
            <w:top w:val="none" w:sz="0" w:space="0" w:color="auto"/>
            <w:left w:val="none" w:sz="0" w:space="0" w:color="auto"/>
            <w:bottom w:val="none" w:sz="0" w:space="0" w:color="auto"/>
            <w:right w:val="none" w:sz="0" w:space="0" w:color="auto"/>
          </w:divBdr>
        </w:div>
      </w:divsChild>
    </w:div>
    <w:div w:id="744693170">
      <w:bodyDiv w:val="1"/>
      <w:marLeft w:val="0"/>
      <w:marRight w:val="0"/>
      <w:marTop w:val="0"/>
      <w:marBottom w:val="0"/>
      <w:divBdr>
        <w:top w:val="none" w:sz="0" w:space="0" w:color="auto"/>
        <w:left w:val="none" w:sz="0" w:space="0" w:color="auto"/>
        <w:bottom w:val="none" w:sz="0" w:space="0" w:color="auto"/>
        <w:right w:val="none" w:sz="0" w:space="0" w:color="auto"/>
      </w:divBdr>
    </w:div>
    <w:div w:id="779766947">
      <w:bodyDiv w:val="1"/>
      <w:marLeft w:val="0"/>
      <w:marRight w:val="0"/>
      <w:marTop w:val="0"/>
      <w:marBottom w:val="0"/>
      <w:divBdr>
        <w:top w:val="none" w:sz="0" w:space="0" w:color="auto"/>
        <w:left w:val="none" w:sz="0" w:space="0" w:color="auto"/>
        <w:bottom w:val="none" w:sz="0" w:space="0" w:color="auto"/>
        <w:right w:val="none" w:sz="0" w:space="0" w:color="auto"/>
      </w:divBdr>
    </w:div>
    <w:div w:id="841890420">
      <w:bodyDiv w:val="1"/>
      <w:marLeft w:val="0"/>
      <w:marRight w:val="0"/>
      <w:marTop w:val="0"/>
      <w:marBottom w:val="0"/>
      <w:divBdr>
        <w:top w:val="none" w:sz="0" w:space="0" w:color="auto"/>
        <w:left w:val="none" w:sz="0" w:space="0" w:color="auto"/>
        <w:bottom w:val="none" w:sz="0" w:space="0" w:color="auto"/>
        <w:right w:val="none" w:sz="0" w:space="0" w:color="auto"/>
      </w:divBdr>
    </w:div>
    <w:div w:id="853765718">
      <w:bodyDiv w:val="1"/>
      <w:marLeft w:val="0"/>
      <w:marRight w:val="0"/>
      <w:marTop w:val="0"/>
      <w:marBottom w:val="0"/>
      <w:divBdr>
        <w:top w:val="none" w:sz="0" w:space="0" w:color="auto"/>
        <w:left w:val="none" w:sz="0" w:space="0" w:color="auto"/>
        <w:bottom w:val="none" w:sz="0" w:space="0" w:color="auto"/>
        <w:right w:val="none" w:sz="0" w:space="0" w:color="auto"/>
      </w:divBdr>
    </w:div>
    <w:div w:id="926231268">
      <w:bodyDiv w:val="1"/>
      <w:marLeft w:val="0"/>
      <w:marRight w:val="0"/>
      <w:marTop w:val="0"/>
      <w:marBottom w:val="0"/>
      <w:divBdr>
        <w:top w:val="none" w:sz="0" w:space="0" w:color="auto"/>
        <w:left w:val="none" w:sz="0" w:space="0" w:color="auto"/>
        <w:bottom w:val="none" w:sz="0" w:space="0" w:color="auto"/>
        <w:right w:val="none" w:sz="0" w:space="0" w:color="auto"/>
      </w:divBdr>
    </w:div>
    <w:div w:id="998965504">
      <w:bodyDiv w:val="1"/>
      <w:marLeft w:val="0"/>
      <w:marRight w:val="0"/>
      <w:marTop w:val="0"/>
      <w:marBottom w:val="0"/>
      <w:divBdr>
        <w:top w:val="none" w:sz="0" w:space="0" w:color="auto"/>
        <w:left w:val="none" w:sz="0" w:space="0" w:color="auto"/>
        <w:bottom w:val="none" w:sz="0" w:space="0" w:color="auto"/>
        <w:right w:val="none" w:sz="0" w:space="0" w:color="auto"/>
      </w:divBdr>
    </w:div>
    <w:div w:id="1100832891">
      <w:bodyDiv w:val="1"/>
      <w:marLeft w:val="0"/>
      <w:marRight w:val="0"/>
      <w:marTop w:val="0"/>
      <w:marBottom w:val="0"/>
      <w:divBdr>
        <w:top w:val="none" w:sz="0" w:space="0" w:color="auto"/>
        <w:left w:val="none" w:sz="0" w:space="0" w:color="auto"/>
        <w:bottom w:val="none" w:sz="0" w:space="0" w:color="auto"/>
        <w:right w:val="none" w:sz="0" w:space="0" w:color="auto"/>
      </w:divBdr>
    </w:div>
    <w:div w:id="1101608721">
      <w:bodyDiv w:val="1"/>
      <w:marLeft w:val="0"/>
      <w:marRight w:val="0"/>
      <w:marTop w:val="0"/>
      <w:marBottom w:val="0"/>
      <w:divBdr>
        <w:top w:val="none" w:sz="0" w:space="0" w:color="auto"/>
        <w:left w:val="none" w:sz="0" w:space="0" w:color="auto"/>
        <w:bottom w:val="none" w:sz="0" w:space="0" w:color="auto"/>
        <w:right w:val="none" w:sz="0" w:space="0" w:color="auto"/>
      </w:divBdr>
    </w:div>
    <w:div w:id="1328361361">
      <w:bodyDiv w:val="1"/>
      <w:marLeft w:val="0"/>
      <w:marRight w:val="0"/>
      <w:marTop w:val="0"/>
      <w:marBottom w:val="0"/>
      <w:divBdr>
        <w:top w:val="none" w:sz="0" w:space="0" w:color="auto"/>
        <w:left w:val="none" w:sz="0" w:space="0" w:color="auto"/>
        <w:bottom w:val="none" w:sz="0" w:space="0" w:color="auto"/>
        <w:right w:val="none" w:sz="0" w:space="0" w:color="auto"/>
      </w:divBdr>
    </w:div>
    <w:div w:id="1372799077">
      <w:bodyDiv w:val="1"/>
      <w:marLeft w:val="0"/>
      <w:marRight w:val="0"/>
      <w:marTop w:val="0"/>
      <w:marBottom w:val="0"/>
      <w:divBdr>
        <w:top w:val="none" w:sz="0" w:space="0" w:color="auto"/>
        <w:left w:val="none" w:sz="0" w:space="0" w:color="auto"/>
        <w:bottom w:val="none" w:sz="0" w:space="0" w:color="auto"/>
        <w:right w:val="none" w:sz="0" w:space="0" w:color="auto"/>
      </w:divBdr>
    </w:div>
    <w:div w:id="1395011123">
      <w:bodyDiv w:val="1"/>
      <w:marLeft w:val="0"/>
      <w:marRight w:val="0"/>
      <w:marTop w:val="0"/>
      <w:marBottom w:val="0"/>
      <w:divBdr>
        <w:top w:val="none" w:sz="0" w:space="0" w:color="auto"/>
        <w:left w:val="none" w:sz="0" w:space="0" w:color="auto"/>
        <w:bottom w:val="none" w:sz="0" w:space="0" w:color="auto"/>
        <w:right w:val="none" w:sz="0" w:space="0" w:color="auto"/>
      </w:divBdr>
    </w:div>
    <w:div w:id="1426341812">
      <w:bodyDiv w:val="1"/>
      <w:marLeft w:val="0"/>
      <w:marRight w:val="0"/>
      <w:marTop w:val="0"/>
      <w:marBottom w:val="0"/>
      <w:divBdr>
        <w:top w:val="none" w:sz="0" w:space="0" w:color="auto"/>
        <w:left w:val="none" w:sz="0" w:space="0" w:color="auto"/>
        <w:bottom w:val="none" w:sz="0" w:space="0" w:color="auto"/>
        <w:right w:val="none" w:sz="0" w:space="0" w:color="auto"/>
      </w:divBdr>
    </w:div>
    <w:div w:id="1547719000">
      <w:bodyDiv w:val="1"/>
      <w:marLeft w:val="0"/>
      <w:marRight w:val="0"/>
      <w:marTop w:val="0"/>
      <w:marBottom w:val="0"/>
      <w:divBdr>
        <w:top w:val="none" w:sz="0" w:space="0" w:color="auto"/>
        <w:left w:val="none" w:sz="0" w:space="0" w:color="auto"/>
        <w:bottom w:val="none" w:sz="0" w:space="0" w:color="auto"/>
        <w:right w:val="none" w:sz="0" w:space="0" w:color="auto"/>
      </w:divBdr>
      <w:divsChild>
        <w:div w:id="723263289">
          <w:marLeft w:val="-720"/>
          <w:marRight w:val="0"/>
          <w:marTop w:val="0"/>
          <w:marBottom w:val="0"/>
          <w:divBdr>
            <w:top w:val="none" w:sz="0" w:space="0" w:color="auto"/>
            <w:left w:val="none" w:sz="0" w:space="0" w:color="auto"/>
            <w:bottom w:val="none" w:sz="0" w:space="0" w:color="auto"/>
            <w:right w:val="none" w:sz="0" w:space="0" w:color="auto"/>
          </w:divBdr>
        </w:div>
      </w:divsChild>
    </w:div>
    <w:div w:id="1576817914">
      <w:bodyDiv w:val="1"/>
      <w:marLeft w:val="0"/>
      <w:marRight w:val="0"/>
      <w:marTop w:val="0"/>
      <w:marBottom w:val="0"/>
      <w:divBdr>
        <w:top w:val="none" w:sz="0" w:space="0" w:color="auto"/>
        <w:left w:val="none" w:sz="0" w:space="0" w:color="auto"/>
        <w:bottom w:val="none" w:sz="0" w:space="0" w:color="auto"/>
        <w:right w:val="none" w:sz="0" w:space="0" w:color="auto"/>
      </w:divBdr>
    </w:div>
    <w:div w:id="1759717134">
      <w:bodyDiv w:val="1"/>
      <w:marLeft w:val="0"/>
      <w:marRight w:val="0"/>
      <w:marTop w:val="0"/>
      <w:marBottom w:val="0"/>
      <w:divBdr>
        <w:top w:val="none" w:sz="0" w:space="0" w:color="auto"/>
        <w:left w:val="none" w:sz="0" w:space="0" w:color="auto"/>
        <w:bottom w:val="none" w:sz="0" w:space="0" w:color="auto"/>
        <w:right w:val="none" w:sz="0" w:space="0" w:color="auto"/>
      </w:divBdr>
    </w:div>
    <w:div w:id="1942834162">
      <w:bodyDiv w:val="1"/>
      <w:marLeft w:val="0"/>
      <w:marRight w:val="0"/>
      <w:marTop w:val="0"/>
      <w:marBottom w:val="0"/>
      <w:divBdr>
        <w:top w:val="none" w:sz="0" w:space="0" w:color="auto"/>
        <w:left w:val="none" w:sz="0" w:space="0" w:color="auto"/>
        <w:bottom w:val="none" w:sz="0" w:space="0" w:color="auto"/>
        <w:right w:val="none" w:sz="0" w:space="0" w:color="auto"/>
      </w:divBdr>
    </w:div>
    <w:div w:id="1945452932">
      <w:bodyDiv w:val="1"/>
      <w:marLeft w:val="0"/>
      <w:marRight w:val="0"/>
      <w:marTop w:val="0"/>
      <w:marBottom w:val="0"/>
      <w:divBdr>
        <w:top w:val="none" w:sz="0" w:space="0" w:color="auto"/>
        <w:left w:val="none" w:sz="0" w:space="0" w:color="auto"/>
        <w:bottom w:val="none" w:sz="0" w:space="0" w:color="auto"/>
        <w:right w:val="none" w:sz="0" w:space="0" w:color="auto"/>
      </w:divBdr>
    </w:div>
    <w:div w:id="1964192818">
      <w:bodyDiv w:val="1"/>
      <w:marLeft w:val="0"/>
      <w:marRight w:val="0"/>
      <w:marTop w:val="0"/>
      <w:marBottom w:val="0"/>
      <w:divBdr>
        <w:top w:val="none" w:sz="0" w:space="0" w:color="auto"/>
        <w:left w:val="none" w:sz="0" w:space="0" w:color="auto"/>
        <w:bottom w:val="none" w:sz="0" w:space="0" w:color="auto"/>
        <w:right w:val="none" w:sz="0" w:space="0" w:color="auto"/>
      </w:divBdr>
    </w:div>
    <w:div w:id="2059468815">
      <w:bodyDiv w:val="1"/>
      <w:marLeft w:val="0"/>
      <w:marRight w:val="0"/>
      <w:marTop w:val="0"/>
      <w:marBottom w:val="0"/>
      <w:divBdr>
        <w:top w:val="none" w:sz="0" w:space="0" w:color="auto"/>
        <w:left w:val="none" w:sz="0" w:space="0" w:color="auto"/>
        <w:bottom w:val="none" w:sz="0" w:space="0" w:color="auto"/>
        <w:right w:val="none" w:sz="0" w:space="0" w:color="auto"/>
      </w:divBdr>
    </w:div>
    <w:div w:id="208525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remierinn.com/gb/en/about-us.html" TargetMode="External"/><Relationship Id="rId18" Type="http://schemas.openxmlformats.org/officeDocument/2006/relationships/hyperlink" Target="https://sitecore-cd.shangri-la.com/-/media/Project/Shangri-La-Group/Investor/Files/Public-Disclosures/Latest-Top-Publications/2021_Annual-Report_E.pdf" TargetMode="External"/><Relationship Id="rId26" Type="http://schemas.openxmlformats.org/officeDocument/2006/relationships/hyperlink" Target="https://cdn.whitbread.co.uk/media/2024/05/Whitbread-PLC-Annual-Report-and-Accounts-2023_Single_pages-1.pdf" TargetMode="External"/><Relationship Id="rId3" Type="http://schemas.microsoft.com/office/2007/relationships/stylesWithEffects" Target="stylesWithEffects.xml"/><Relationship Id="rId21" Type="http://schemas.openxmlformats.org/officeDocument/2006/relationships/hyperlink" Target="https://cdn.whitbread.co.uk/media/2021/02/15101527/Whitbread-Interactive-2018.pdf" TargetMode="External"/><Relationship Id="rId7" Type="http://schemas.openxmlformats.org/officeDocument/2006/relationships/endnotes" Target="endnotes.xml"/><Relationship Id="rId12" Type="http://schemas.openxmlformats.org/officeDocument/2006/relationships/hyperlink" Target="https://www2.deloitte.com/global/en/pages/consumer-business/articles/global-hospitality-insights.html" TargetMode="External"/><Relationship Id="rId17" Type="http://schemas.openxmlformats.org/officeDocument/2006/relationships/hyperlink" Target="https://sitecore-cd.shangri-la.com/-/media/Project/Shangri-La-Group/Investor/Files/Public-Disclosures/Announcements-and-Circulars/2021/2021-04-26-AR_E.pdf" TargetMode="External"/><Relationship Id="rId25" Type="http://schemas.openxmlformats.org/officeDocument/2006/relationships/hyperlink" Target="https://cdn.whitbread.co.uk/media/2021/05/05141427/23076_Whitbread_AR2020_web.pdf" TargetMode="External"/><Relationship Id="rId2" Type="http://schemas.openxmlformats.org/officeDocument/2006/relationships/styles" Target="styles.xml"/><Relationship Id="rId16" Type="http://schemas.openxmlformats.org/officeDocument/2006/relationships/hyperlink" Target="https://sitecore-cd.shangri-la.com/-/media/Project/Shangri-La-Group/Investor/Files/Public-Disclosures/Financial-Information/Financial-Reports/2019Annual-Report-Eng.pdf" TargetMode="External"/><Relationship Id="rId20" Type="http://schemas.openxmlformats.org/officeDocument/2006/relationships/hyperlink" Target="https://sitecore-cd.shangri-la.com/-/media/Project/Shangri-La-Group/Investor/Files/Public-Disclosures/Latest-Top-Publications/2023_Annual_Report_E.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dn.whitbread.co.uk/media/2022/05/Whitbread_AR21-1.pdf" TargetMode="External"/><Relationship Id="rId5" Type="http://schemas.openxmlformats.org/officeDocument/2006/relationships/webSettings" Target="webSettings.xml"/><Relationship Id="rId15" Type="http://schemas.openxmlformats.org/officeDocument/2006/relationships/hyperlink" Target="https://sitecore-cd.shangri-la.com/-/media/Project/Shangri-La-Group/Investor/Files/Public-Disclosures/Financial-Information/Financial-Reports/2018_Annual_Report.pdf" TargetMode="External"/><Relationship Id="rId23" Type="http://schemas.openxmlformats.org/officeDocument/2006/relationships/hyperlink" Target="https://cdn.whitbread.co.uk/media/2021/02/03114406/2020-annual-report-and-accounts.pdf"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sitecore-cd.shangri-la.com/-/media/Project/Shangri-La-Group/Investor/Files/Public-Disclosures/Latest-Top-Publications/e0069_230418_AR.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wc.co.uk/industries/hospitality-leisure/insights/uk-hotels-forecast.html" TargetMode="External"/><Relationship Id="rId22" Type="http://schemas.openxmlformats.org/officeDocument/2006/relationships/hyperlink" Target="https://cdn.whitbread.co.uk/media/2021/02/15100612/Whitbread_18-19-Full-Report_Final_Final-1.pdf" TargetMode="External"/><Relationship Id="rId27"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527</TotalTime>
  <Pages>13</Pages>
  <Words>2966</Words>
  <Characters>16911</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sorinc</cp:lastModifiedBy>
  <cp:revision>143</cp:revision>
  <dcterms:created xsi:type="dcterms:W3CDTF">2024-10-11T18:27:00Z</dcterms:created>
  <dcterms:modified xsi:type="dcterms:W3CDTF">2024-10-17T09:12:00Z</dcterms:modified>
</cp:coreProperties>
</file>