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D1A1DA" w14:textId="77777777" w:rsidR="00B46735" w:rsidRPr="00B46735" w:rsidRDefault="00B46735" w:rsidP="00B46735">
      <w:r w:rsidRPr="00B46735">
        <w:rPr>
          <w:b/>
        </w:rPr>
        <w:t>Task 3</w:t>
      </w:r>
    </w:p>
    <w:p w14:paraId="123B1DE9" w14:textId="77777777" w:rsidR="00B46735" w:rsidRPr="00B46735" w:rsidRDefault="00B46735" w:rsidP="00B46735">
      <w:pPr>
        <w:rPr>
          <w:b/>
        </w:rPr>
      </w:pPr>
    </w:p>
    <w:p w14:paraId="00F734E9" w14:textId="77777777" w:rsidR="00B46735" w:rsidRPr="00B46735" w:rsidRDefault="00B46735" w:rsidP="00B46735">
      <w:pPr>
        <w:rPr>
          <w:b/>
        </w:rPr>
      </w:pPr>
      <w:r w:rsidRPr="00B46735">
        <w:rPr>
          <w:b/>
        </w:rPr>
        <w:t>Safeguarding and working in complex situations – Case Study</w:t>
      </w:r>
    </w:p>
    <w:p w14:paraId="26B58A24" w14:textId="77777777" w:rsidR="00B46735" w:rsidRPr="00B46735" w:rsidRDefault="00B46735" w:rsidP="00B46735">
      <w:pPr>
        <w:rPr>
          <w:b/>
        </w:rPr>
      </w:pPr>
    </w:p>
    <w:p w14:paraId="1D814319" w14:textId="77777777" w:rsidR="00B46735" w:rsidRPr="00B46735" w:rsidRDefault="00B46735" w:rsidP="00B46735">
      <w:pPr>
        <w:rPr>
          <w:b/>
        </w:rPr>
      </w:pPr>
      <w:proofErr w:type="gramStart"/>
      <w:r w:rsidRPr="00B46735">
        <w:rPr>
          <w:b/>
        </w:rPr>
        <w:t>Guidance;</w:t>
      </w:r>
      <w:proofErr w:type="gramEnd"/>
    </w:p>
    <w:p w14:paraId="02F7E805" w14:textId="77777777" w:rsidR="00B46735" w:rsidRPr="00B46735" w:rsidRDefault="00B46735" w:rsidP="00B46735">
      <w:pPr>
        <w:rPr>
          <w:i/>
          <w:iCs/>
        </w:rPr>
      </w:pPr>
      <w:r w:rsidRPr="00B46735">
        <w:rPr>
          <w:i/>
          <w:iCs/>
        </w:rPr>
        <w:t xml:space="preserve">Please ensure that you meet the National Occupational Standards and assigned Learning Outcomes for this task (see appendix 5 and 6 of the handbook). </w:t>
      </w:r>
    </w:p>
    <w:p w14:paraId="7B8CC00C" w14:textId="77777777" w:rsidR="00B46735" w:rsidRPr="00B46735" w:rsidRDefault="00B46735" w:rsidP="00B46735">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B46735" w:rsidRPr="00B46735" w14:paraId="4A887F77" w14:textId="77777777" w:rsidTr="001D3EEA">
        <w:tc>
          <w:tcPr>
            <w:tcW w:w="10031" w:type="dxa"/>
            <w:shd w:val="clear" w:color="auto" w:fill="auto"/>
          </w:tcPr>
          <w:p w14:paraId="61B085B5" w14:textId="77777777" w:rsidR="00B46735" w:rsidRPr="00B46735" w:rsidRDefault="00B46735" w:rsidP="00B46735">
            <w:pPr>
              <w:rPr>
                <w:b/>
              </w:rPr>
            </w:pPr>
            <w:r w:rsidRPr="00B46735">
              <w:rPr>
                <w:b/>
              </w:rPr>
              <w:t>Question:</w:t>
            </w:r>
          </w:p>
          <w:p w14:paraId="4C0654EF" w14:textId="77777777" w:rsidR="00B46735" w:rsidRPr="00B46735" w:rsidRDefault="00B46735" w:rsidP="00B46735">
            <w:r w:rsidRPr="00B46735">
              <w:t>Complete a critically reflective case study based on an assessment that you have undertaken with others,</w:t>
            </w:r>
            <w:r w:rsidRPr="00B46735">
              <w:rPr>
                <w:b/>
                <w:bCs/>
              </w:rPr>
              <w:t xml:space="preserve"> </w:t>
            </w:r>
            <w:r w:rsidRPr="00B46735">
              <w:t xml:space="preserve">in your own area of work, concerning the safeguarding of either an adult or a child. You must demonstrate how the case relates to or could relate to safeguarding legislation, policies, strategies and procedures (including demonstrating an understanding of the interface between social services provision in Wales with the United Kingdom, the European Union (EU) and outside the EU). You must demonstrate your understanding of the integration of analysis in assessment, collaborative working and professional judgements in increasingly complex situations and the use of social work theories. You must refer to the specific dimensions of working in Wales. </w:t>
            </w:r>
          </w:p>
          <w:p w14:paraId="29F5290C" w14:textId="77777777" w:rsidR="00B46735" w:rsidRPr="00B46735" w:rsidRDefault="00B46735" w:rsidP="00B46735"/>
          <w:p w14:paraId="3D346B21" w14:textId="77777777" w:rsidR="00B46735" w:rsidRPr="00B46735" w:rsidRDefault="00B46735" w:rsidP="00B46735"/>
          <w:p w14:paraId="1EFEAC8E" w14:textId="77777777" w:rsidR="00B46735" w:rsidRPr="00B46735" w:rsidRDefault="00B46735" w:rsidP="00B46735">
            <w:pPr>
              <w:rPr>
                <w:i/>
              </w:rPr>
            </w:pPr>
            <w:r w:rsidRPr="00B46735">
              <w:rPr>
                <w:i/>
              </w:rPr>
              <w:t>4000 words</w:t>
            </w:r>
            <w:r w:rsidRPr="00B46735">
              <w:t xml:space="preserve"> </w:t>
            </w:r>
            <w:r w:rsidRPr="00B46735">
              <w:rPr>
                <w:i/>
              </w:rPr>
              <w:t>(+/- 10%: include your actual word count at the end of each section).</w:t>
            </w:r>
          </w:p>
          <w:p w14:paraId="2B2E75B7" w14:textId="77777777" w:rsidR="00B46735" w:rsidRPr="00B46735" w:rsidRDefault="00B46735" w:rsidP="00B46735">
            <w:pPr>
              <w:rPr>
                <w:i/>
              </w:rPr>
            </w:pPr>
          </w:p>
          <w:p w14:paraId="3066B4D0" w14:textId="77777777" w:rsidR="00B46735" w:rsidRPr="00B46735" w:rsidRDefault="00B46735" w:rsidP="00B46735">
            <w:pPr>
              <w:rPr>
                <w:iCs/>
              </w:rPr>
            </w:pPr>
            <w:r w:rsidRPr="00B46735">
              <w:rPr>
                <w:iCs/>
              </w:rPr>
              <w:t xml:space="preserve">The following case study will explore the process of a child making a disclosure of sexual abuse and the steps I took once the disclosure was made. </w:t>
            </w:r>
          </w:p>
          <w:p w14:paraId="6F336667" w14:textId="77777777" w:rsidR="00B46735" w:rsidRPr="00B46735" w:rsidRDefault="00B46735" w:rsidP="00B46735">
            <w:pPr>
              <w:rPr>
                <w:iCs/>
              </w:rPr>
            </w:pPr>
          </w:p>
          <w:p w14:paraId="21EC6B44" w14:textId="77777777" w:rsidR="00B46735" w:rsidRPr="00B46735" w:rsidRDefault="00B46735" w:rsidP="00B46735">
            <w:pPr>
              <w:rPr>
                <w:iCs/>
              </w:rPr>
            </w:pPr>
            <w:r w:rsidRPr="00B46735">
              <w:rPr>
                <w:iCs/>
              </w:rPr>
              <w:t xml:space="preserve">Safeguarding children is a moral and legal imperative that demands a comprehensive framework to ensure their protection and well-being. </w:t>
            </w:r>
          </w:p>
          <w:p w14:paraId="05DBCE46" w14:textId="77777777" w:rsidR="00B46735" w:rsidRPr="00B46735" w:rsidRDefault="00B46735" w:rsidP="00B46735">
            <w:pPr>
              <w:rPr>
                <w:iCs/>
              </w:rPr>
            </w:pPr>
          </w:p>
          <w:p w14:paraId="5C84FA3E" w14:textId="77777777" w:rsidR="00B46735" w:rsidRPr="00B46735" w:rsidRDefault="00B46735" w:rsidP="00B46735">
            <w:pPr>
              <w:rPr>
                <w:iCs/>
              </w:rPr>
            </w:pPr>
            <w:r w:rsidRPr="00B46735">
              <w:rPr>
                <w:iCs/>
              </w:rPr>
              <w:t xml:space="preserve">Safeguarding should be understood to mean the process of protecting children and vulnerable adults from abuse, harm or neglect, preventing impairment of their health, well-being and development, and ensuring they are growing up and living in circumstances consistent with the provision of safe and effective care. </w:t>
            </w:r>
          </w:p>
          <w:p w14:paraId="7480F9CE" w14:textId="77777777" w:rsidR="00B46735" w:rsidRPr="00B46735" w:rsidRDefault="00B46735" w:rsidP="00B46735">
            <w:pPr>
              <w:rPr>
                <w:iCs/>
              </w:rPr>
            </w:pPr>
          </w:p>
          <w:p w14:paraId="12FC5983" w14:textId="77777777" w:rsidR="00B46735" w:rsidRPr="00B46735" w:rsidRDefault="00B46735" w:rsidP="00B46735">
            <w:pPr>
              <w:rPr>
                <w:iCs/>
              </w:rPr>
            </w:pPr>
            <w:r w:rsidRPr="00B46735">
              <w:rPr>
                <w:iCs/>
              </w:rPr>
              <w:t xml:space="preserve">While the UK has now left the EU, there might still be implications for safeguarding strategies due to shared principles and collaborative efforts. International cooperation, especially with neighbouring countries is essential for addressing issues like human trafficking and cross boarder child protection. </w:t>
            </w:r>
          </w:p>
          <w:p w14:paraId="7602ABDC" w14:textId="77777777" w:rsidR="00B46735" w:rsidRPr="00B46735" w:rsidRDefault="00B46735" w:rsidP="00B46735">
            <w:pPr>
              <w:rPr>
                <w:iCs/>
              </w:rPr>
            </w:pPr>
          </w:p>
          <w:p w14:paraId="5F881CBE" w14:textId="77777777" w:rsidR="00B46735" w:rsidRPr="00B46735" w:rsidRDefault="00B46735" w:rsidP="00B46735">
            <w:pPr>
              <w:rPr>
                <w:iCs/>
              </w:rPr>
            </w:pPr>
            <w:r w:rsidRPr="00B46735">
              <w:rPr>
                <w:iCs/>
              </w:rPr>
              <w:t>The Social Services and Well-Being (Wales) Act 2014 emphasizes person centred care, integration of health and social care and promoting well-being. Safeguarding strategies in Wales align with these principles, aiming for a holistic approach to support and protection of individuals.</w:t>
            </w:r>
          </w:p>
          <w:p w14:paraId="03C38EC0" w14:textId="77777777" w:rsidR="00B46735" w:rsidRPr="00B46735" w:rsidRDefault="00B46735" w:rsidP="00B46735">
            <w:pPr>
              <w:rPr>
                <w:iCs/>
              </w:rPr>
            </w:pPr>
          </w:p>
          <w:p w14:paraId="00481A8B" w14:textId="77777777" w:rsidR="00B46735" w:rsidRPr="00B46735" w:rsidRDefault="00B46735" w:rsidP="00B46735">
            <w:pPr>
              <w:rPr>
                <w:iCs/>
              </w:rPr>
            </w:pPr>
            <w:proofErr w:type="spellStart"/>
            <w:r w:rsidRPr="00B46735">
              <w:rPr>
                <w:iCs/>
              </w:rPr>
              <w:t>Undestanding</w:t>
            </w:r>
            <w:proofErr w:type="spellEnd"/>
            <w:r w:rsidRPr="00B46735">
              <w:rPr>
                <w:iCs/>
              </w:rPr>
              <w:t xml:space="preserve"> the interface between social services provision in Wales, the UK, and broader international contexts ensures that safeguarding practices remain effective, adaptable, and responsive to evolving challenges. It also emphasizes the importance of collaborative efforts, information sharing, and a shared commitment to protecting vulnerable individuals across boarder.  </w:t>
            </w:r>
          </w:p>
          <w:p w14:paraId="692F0236" w14:textId="77777777" w:rsidR="00B46735" w:rsidRPr="00B46735" w:rsidRDefault="00B46735" w:rsidP="00B46735">
            <w:pPr>
              <w:rPr>
                <w:iCs/>
              </w:rPr>
            </w:pPr>
          </w:p>
          <w:p w14:paraId="4B74C8E7" w14:textId="77777777" w:rsidR="00B46735" w:rsidRPr="00B46735" w:rsidRDefault="00B46735" w:rsidP="00B46735">
            <w:pPr>
              <w:rPr>
                <w:iCs/>
              </w:rPr>
            </w:pPr>
            <w:r w:rsidRPr="00B46735">
              <w:rPr>
                <w:iCs/>
              </w:rPr>
              <w:t>The Government recently announced on March 11</w:t>
            </w:r>
            <w:r w:rsidRPr="00B46735">
              <w:rPr>
                <w:iCs/>
                <w:vertAlign w:val="superscript"/>
              </w:rPr>
              <w:t>th</w:t>
            </w:r>
            <w:proofErr w:type="gramStart"/>
            <w:r w:rsidRPr="00B46735">
              <w:rPr>
                <w:iCs/>
              </w:rPr>
              <w:t xml:space="preserve"> 2016</w:t>
            </w:r>
            <w:proofErr w:type="gramEnd"/>
            <w:r w:rsidRPr="00B46735">
              <w:rPr>
                <w:iCs/>
              </w:rPr>
              <w:t xml:space="preserve"> the new Safeguarding Statutory Guidance ‘Safeguarding means protecting and adults right to live safely, free from abuse and neglect. </w:t>
            </w:r>
            <w:proofErr w:type="spellStart"/>
            <w:r w:rsidRPr="00B46735">
              <w:rPr>
                <w:iCs/>
              </w:rPr>
              <w:t>Koubel</w:t>
            </w:r>
            <w:proofErr w:type="spellEnd"/>
            <w:r w:rsidRPr="00B46735">
              <w:rPr>
                <w:iCs/>
              </w:rPr>
              <w:t xml:space="preserve">, R., &amp; </w:t>
            </w:r>
            <w:proofErr w:type="spellStart"/>
            <w:r w:rsidRPr="00B46735">
              <w:rPr>
                <w:iCs/>
              </w:rPr>
              <w:t>Koubel</w:t>
            </w:r>
            <w:proofErr w:type="spellEnd"/>
            <w:r w:rsidRPr="00B46735">
              <w:rPr>
                <w:iCs/>
              </w:rPr>
              <w:t xml:space="preserve">, Georgina. (2016) </w:t>
            </w:r>
          </w:p>
          <w:p w14:paraId="5A4C34BC" w14:textId="77777777" w:rsidR="00B46735" w:rsidRPr="00B46735" w:rsidRDefault="00B46735" w:rsidP="00B46735">
            <w:pPr>
              <w:rPr>
                <w:iCs/>
              </w:rPr>
            </w:pPr>
          </w:p>
          <w:p w14:paraId="389002F0" w14:textId="77777777" w:rsidR="00B46735" w:rsidRPr="00B46735" w:rsidRDefault="00B46735" w:rsidP="00B46735">
            <w:pPr>
              <w:rPr>
                <w:iCs/>
              </w:rPr>
            </w:pPr>
            <w:r w:rsidRPr="00B46735">
              <w:rPr>
                <w:iCs/>
              </w:rPr>
              <w:t xml:space="preserve">Legislations, polices, strategies, and procedures form the bedrock of this framework, collectively shaping the landscape in which children grow and develop. </w:t>
            </w:r>
          </w:p>
          <w:p w14:paraId="07CD8795" w14:textId="77777777" w:rsidR="00B46735" w:rsidRPr="00B46735" w:rsidRDefault="00B46735" w:rsidP="00B46735">
            <w:pPr>
              <w:rPr>
                <w:iCs/>
              </w:rPr>
            </w:pPr>
          </w:p>
          <w:p w14:paraId="72D72329" w14:textId="77777777" w:rsidR="00B46735" w:rsidRPr="00B46735" w:rsidRDefault="00B46735" w:rsidP="00B46735">
            <w:pPr>
              <w:rPr>
                <w:iCs/>
              </w:rPr>
            </w:pPr>
            <w:r w:rsidRPr="00B46735">
              <w:rPr>
                <w:iCs/>
              </w:rPr>
              <w:t xml:space="preserve">The legislation foundation often varies across jurisdictions, but a common thread emerges, which is the commitment to shielding children from harm. </w:t>
            </w:r>
          </w:p>
          <w:p w14:paraId="426CD966" w14:textId="77777777" w:rsidR="00B46735" w:rsidRPr="00B46735" w:rsidRDefault="00B46735" w:rsidP="00B46735">
            <w:pPr>
              <w:rPr>
                <w:iCs/>
              </w:rPr>
            </w:pPr>
          </w:p>
          <w:p w14:paraId="64DD017C" w14:textId="77777777" w:rsidR="00B46735" w:rsidRPr="00B46735" w:rsidRDefault="00B46735" w:rsidP="00B46735">
            <w:pPr>
              <w:rPr>
                <w:iCs/>
              </w:rPr>
            </w:pPr>
            <w:r w:rsidRPr="00B46735">
              <w:rPr>
                <w:iCs/>
              </w:rPr>
              <w:t>Where there are regional variations in the definition of abuse, ‘In Safe Hands’ 2000 identifies five main categories of abuse:</w:t>
            </w:r>
          </w:p>
          <w:p w14:paraId="0D8ECD50" w14:textId="77777777" w:rsidR="00B46735" w:rsidRPr="00B46735" w:rsidRDefault="00B46735" w:rsidP="00B46735">
            <w:pPr>
              <w:rPr>
                <w:iCs/>
              </w:rPr>
            </w:pPr>
          </w:p>
          <w:p w14:paraId="3A6732AE" w14:textId="77777777" w:rsidR="00B46735" w:rsidRPr="00B46735" w:rsidRDefault="00B46735" w:rsidP="00B46735">
            <w:pPr>
              <w:rPr>
                <w:iCs/>
              </w:rPr>
            </w:pPr>
            <w:r w:rsidRPr="00B46735">
              <w:rPr>
                <w:iCs/>
              </w:rPr>
              <w:t xml:space="preserve">Physical Abuse: Physical assault includes hitting, slapping or punching, </w:t>
            </w:r>
            <w:proofErr w:type="gramStart"/>
            <w:r w:rsidRPr="00B46735">
              <w:rPr>
                <w:iCs/>
              </w:rPr>
              <w:t>over use</w:t>
            </w:r>
            <w:proofErr w:type="gramEnd"/>
            <w:r w:rsidRPr="00B46735">
              <w:rPr>
                <w:iCs/>
              </w:rPr>
              <w:t xml:space="preserve"> or misuse of medication and undue restraint.</w:t>
            </w:r>
          </w:p>
          <w:p w14:paraId="24101507" w14:textId="77777777" w:rsidR="00B46735" w:rsidRPr="00B46735" w:rsidRDefault="00B46735" w:rsidP="00B46735">
            <w:pPr>
              <w:rPr>
                <w:iCs/>
              </w:rPr>
            </w:pPr>
          </w:p>
          <w:p w14:paraId="180382E4" w14:textId="77777777" w:rsidR="00B46735" w:rsidRPr="00B46735" w:rsidRDefault="00B46735" w:rsidP="00B46735">
            <w:pPr>
              <w:rPr>
                <w:iCs/>
              </w:rPr>
            </w:pPr>
            <w:r w:rsidRPr="00B46735">
              <w:rPr>
                <w:iCs/>
              </w:rPr>
              <w:t>Sexual Abuse: Includes rape and sexual assault or sexual acts to which the adult at risk has not or could not consent and/or was pressurised into consenting.</w:t>
            </w:r>
          </w:p>
          <w:p w14:paraId="59C11408" w14:textId="77777777" w:rsidR="00B46735" w:rsidRPr="00B46735" w:rsidRDefault="00B46735" w:rsidP="00B46735">
            <w:pPr>
              <w:rPr>
                <w:iCs/>
              </w:rPr>
            </w:pPr>
          </w:p>
          <w:p w14:paraId="5F2A6161" w14:textId="77777777" w:rsidR="00B46735" w:rsidRPr="00B46735" w:rsidRDefault="00B46735" w:rsidP="00B46735">
            <w:pPr>
              <w:rPr>
                <w:iCs/>
              </w:rPr>
            </w:pPr>
            <w:r w:rsidRPr="00B46735">
              <w:rPr>
                <w:iCs/>
              </w:rPr>
              <w:t xml:space="preserve">Emotional Abuse: Includes threats of harm or abandonment, deprivation of contact, humiliation, blaming, controlling, coercion, harassment, isolation or withdrawal from services or supporting networks. </w:t>
            </w:r>
          </w:p>
          <w:p w14:paraId="77E6A458" w14:textId="77777777" w:rsidR="00B46735" w:rsidRPr="00B46735" w:rsidRDefault="00B46735" w:rsidP="00B46735">
            <w:pPr>
              <w:rPr>
                <w:iCs/>
              </w:rPr>
            </w:pPr>
          </w:p>
          <w:p w14:paraId="663BC990" w14:textId="77777777" w:rsidR="00B46735" w:rsidRPr="00B46735" w:rsidRDefault="00B46735" w:rsidP="00B46735">
            <w:pPr>
              <w:rPr>
                <w:iCs/>
              </w:rPr>
            </w:pPr>
            <w:r w:rsidRPr="00B46735">
              <w:rPr>
                <w:iCs/>
              </w:rPr>
              <w:t xml:space="preserve">Financial Abuse: Theft, fraud, pressure around wills property or inheritance.    </w:t>
            </w:r>
          </w:p>
          <w:p w14:paraId="1EB0946C" w14:textId="77777777" w:rsidR="00B46735" w:rsidRPr="00B46735" w:rsidRDefault="00B46735" w:rsidP="00B46735">
            <w:pPr>
              <w:rPr>
                <w:iCs/>
              </w:rPr>
            </w:pPr>
          </w:p>
          <w:p w14:paraId="773AB76B" w14:textId="77777777" w:rsidR="00B46735" w:rsidRPr="00B46735" w:rsidRDefault="00B46735" w:rsidP="00B46735">
            <w:pPr>
              <w:rPr>
                <w:iCs/>
              </w:rPr>
            </w:pPr>
            <w:r w:rsidRPr="00B46735">
              <w:rPr>
                <w:iCs/>
              </w:rPr>
              <w:lastRenderedPageBreak/>
              <w:t xml:space="preserve">Neglect: includes ignoring medical or physical care needs, failure to provide access to appropriate health, social care or educational service, withholding of the necessities of life, such as medication, adequate nutrition and heating. </w:t>
            </w:r>
          </w:p>
          <w:p w14:paraId="229B68F4" w14:textId="77777777" w:rsidR="00B46735" w:rsidRPr="00B46735" w:rsidRDefault="00B46735" w:rsidP="00B46735">
            <w:pPr>
              <w:rPr>
                <w:iCs/>
              </w:rPr>
            </w:pPr>
          </w:p>
          <w:p w14:paraId="3F160D77" w14:textId="77777777" w:rsidR="00B46735" w:rsidRPr="00B46735" w:rsidRDefault="00B46735" w:rsidP="00B46735">
            <w:pPr>
              <w:rPr>
                <w:iCs/>
              </w:rPr>
            </w:pPr>
          </w:p>
          <w:p w14:paraId="4C0F6A3E" w14:textId="77777777" w:rsidR="00B46735" w:rsidRPr="00B46735" w:rsidRDefault="00B46735" w:rsidP="00B46735">
            <w:pPr>
              <w:rPr>
                <w:iCs/>
              </w:rPr>
            </w:pPr>
            <w:r w:rsidRPr="00B46735">
              <w:rPr>
                <w:iCs/>
              </w:rPr>
              <w:t>Under Section 28 of the Children Act (2004) duties are placed on local authorities and other agencies to; “</w:t>
            </w:r>
            <w:r w:rsidRPr="00B46735">
              <w:rPr>
                <w:i/>
                <w:iCs/>
              </w:rPr>
              <w:t xml:space="preserve">ensure that their functions are discharged having regard to the need to safeguard and promote the welfare of children.” </w:t>
            </w:r>
            <w:r w:rsidRPr="00B46735">
              <w:rPr>
                <w:iCs/>
              </w:rPr>
              <w:t>Under Part 7 of the Social Services and Well-being (Wales) Act 2014 local authorities must establish local Safeguarding Children Boards, which are comprised of various representatives from the local authority and other agencies, such as the police, health, education and youth services (Welsh Government 2021).</w:t>
            </w:r>
          </w:p>
          <w:p w14:paraId="066BA877" w14:textId="77777777" w:rsidR="00B46735" w:rsidRPr="00B46735" w:rsidRDefault="00B46735" w:rsidP="00B46735">
            <w:pPr>
              <w:rPr>
                <w:iCs/>
              </w:rPr>
            </w:pPr>
          </w:p>
          <w:p w14:paraId="6B2A8BD5" w14:textId="77777777" w:rsidR="00B46735" w:rsidRPr="00B46735" w:rsidRDefault="00B46735" w:rsidP="00B46735">
            <w:pPr>
              <w:rPr>
                <w:iCs/>
              </w:rPr>
            </w:pPr>
            <w:r w:rsidRPr="00B46735">
              <w:rPr>
                <w:iCs/>
              </w:rPr>
              <w:t xml:space="preserve">In terms of safeguarding children worldwide, The United Nations Convention on the Rights of the Child (UNCRC, as cited in </w:t>
            </w:r>
            <w:proofErr w:type="spellStart"/>
            <w:r w:rsidRPr="00B46735">
              <w:rPr>
                <w:iCs/>
              </w:rPr>
              <w:t>Unicef</w:t>
            </w:r>
            <w:proofErr w:type="spellEnd"/>
            <w:r w:rsidRPr="00B46735">
              <w:rPr>
                <w:iCs/>
              </w:rPr>
              <w:t>, 2021) is a convention of 54 articles relating to children’s rights which explain how adults and governments should work together to ensure the safety and well-being of children across the world. The convention was set up in 1992 and is “</w:t>
            </w:r>
            <w:r w:rsidRPr="00B46735">
              <w:rPr>
                <w:i/>
                <w:iCs/>
              </w:rPr>
              <w:t>the most widely ratified human rights treaty in the world</w:t>
            </w:r>
            <w:r w:rsidRPr="00B46735">
              <w:rPr>
                <w:iCs/>
              </w:rPr>
              <w:t xml:space="preserve">.” Article 19 relates to the safeguarding of children and highlights that children should be protected from all forms of violence, abuse, neglect and ill treatment. Article 20 relates specifically to ‘children unable to live with their family’ and specifies that the government must </w:t>
            </w:r>
            <w:proofErr w:type="gramStart"/>
            <w:r w:rsidRPr="00B46735">
              <w:rPr>
                <w:iCs/>
              </w:rPr>
              <w:t>provide assistance</w:t>
            </w:r>
            <w:proofErr w:type="gramEnd"/>
            <w:r w:rsidRPr="00B46735">
              <w:rPr>
                <w:iCs/>
              </w:rPr>
              <w:t xml:space="preserve"> and protection to ensure that a child is afforded with an alternative care arrangement that meets their individual needs.</w:t>
            </w:r>
          </w:p>
          <w:p w14:paraId="5A4369D5" w14:textId="77777777" w:rsidR="00B46735" w:rsidRPr="00B46735" w:rsidRDefault="00B46735" w:rsidP="00B46735">
            <w:pPr>
              <w:rPr>
                <w:iCs/>
              </w:rPr>
            </w:pPr>
          </w:p>
          <w:p w14:paraId="673FE92B" w14:textId="77777777" w:rsidR="00B46735" w:rsidRPr="00B46735" w:rsidRDefault="00B46735" w:rsidP="00B46735">
            <w:pPr>
              <w:rPr>
                <w:iCs/>
              </w:rPr>
            </w:pPr>
            <w:r w:rsidRPr="00B46735">
              <w:rPr>
                <w:iCs/>
              </w:rPr>
              <w:t xml:space="preserve">In social work, the integrated of analysis in assessment, collaborative working, and professional judgment is essential, especially in the face of complex situations. This process draws on social work theories in inform decision making and intervention strategies. </w:t>
            </w:r>
          </w:p>
          <w:p w14:paraId="19E0F9D4" w14:textId="77777777" w:rsidR="00B46735" w:rsidRPr="00B46735" w:rsidRDefault="00B46735" w:rsidP="00B46735">
            <w:pPr>
              <w:rPr>
                <w:iCs/>
              </w:rPr>
            </w:pPr>
          </w:p>
          <w:p w14:paraId="66DD005F" w14:textId="77777777" w:rsidR="00B46735" w:rsidRPr="00B46735" w:rsidRDefault="00B46735" w:rsidP="00B46735">
            <w:pPr>
              <w:rPr>
                <w:iCs/>
              </w:rPr>
            </w:pPr>
            <w:r w:rsidRPr="00B46735">
              <w:rPr>
                <w:iCs/>
              </w:rPr>
              <w:t>Analysis of assessment:</w:t>
            </w:r>
          </w:p>
          <w:p w14:paraId="47642BDB" w14:textId="77777777" w:rsidR="00B46735" w:rsidRPr="00B46735" w:rsidRDefault="00B46735" w:rsidP="00B46735">
            <w:pPr>
              <w:rPr>
                <w:iCs/>
              </w:rPr>
            </w:pPr>
            <w:r w:rsidRPr="00B46735">
              <w:rPr>
                <w:iCs/>
              </w:rPr>
              <w:t xml:space="preserve">Effective assessment involves thorough analysis of a services </w:t>
            </w:r>
            <w:proofErr w:type="gramStart"/>
            <w:r w:rsidRPr="00B46735">
              <w:rPr>
                <w:iCs/>
              </w:rPr>
              <w:t>users</w:t>
            </w:r>
            <w:proofErr w:type="gramEnd"/>
            <w:r w:rsidRPr="00B46735">
              <w:rPr>
                <w:iCs/>
              </w:rPr>
              <w:t xml:space="preserve"> situation, considering various situations such as cultural, and individual strengths and challenges. </w:t>
            </w:r>
          </w:p>
          <w:p w14:paraId="68F34740" w14:textId="77777777" w:rsidR="00B46735" w:rsidRPr="00B46735" w:rsidRDefault="00B46735" w:rsidP="00B46735">
            <w:pPr>
              <w:rPr>
                <w:iCs/>
              </w:rPr>
            </w:pPr>
            <w:r w:rsidRPr="00B46735">
              <w:rPr>
                <w:iCs/>
              </w:rPr>
              <w:t xml:space="preserve">Utilising system theory, for example, helps in understanding the interconnectedness of various elements impacting on a young person’s life. </w:t>
            </w:r>
          </w:p>
          <w:p w14:paraId="58014228" w14:textId="77777777" w:rsidR="00B46735" w:rsidRPr="00B46735" w:rsidRDefault="00B46735" w:rsidP="00B46735">
            <w:pPr>
              <w:rPr>
                <w:iCs/>
              </w:rPr>
            </w:pPr>
          </w:p>
          <w:p w14:paraId="4353E58D" w14:textId="77777777" w:rsidR="00B46735" w:rsidRPr="00B46735" w:rsidRDefault="00B46735" w:rsidP="00B46735">
            <w:pPr>
              <w:rPr>
                <w:iCs/>
              </w:rPr>
            </w:pPr>
            <w:r w:rsidRPr="00B46735">
              <w:rPr>
                <w:iCs/>
              </w:rPr>
              <w:t xml:space="preserve">Professional Judgment is informed by evidence-based-practice, ethical considerations, and </w:t>
            </w:r>
            <w:proofErr w:type="spellStart"/>
            <w:r w:rsidRPr="00B46735">
              <w:rPr>
                <w:iCs/>
              </w:rPr>
              <w:t>and</w:t>
            </w:r>
            <w:proofErr w:type="spellEnd"/>
            <w:r w:rsidRPr="00B46735">
              <w:rPr>
                <w:iCs/>
              </w:rPr>
              <w:t xml:space="preserve"> understanding of the unique circumstances of each case. Drawing on theories like cognitive behavioural theory or psychodynamic theory helps in interpreting service </w:t>
            </w:r>
            <w:proofErr w:type="gramStart"/>
            <w:r w:rsidRPr="00B46735">
              <w:rPr>
                <w:iCs/>
              </w:rPr>
              <w:t>users</w:t>
            </w:r>
            <w:proofErr w:type="gramEnd"/>
            <w:r w:rsidRPr="00B46735">
              <w:rPr>
                <w:iCs/>
              </w:rPr>
              <w:t xml:space="preserve"> behaviour and formulating appropriate interventions.</w:t>
            </w:r>
          </w:p>
          <w:p w14:paraId="049A3715" w14:textId="77777777" w:rsidR="00B46735" w:rsidRPr="00B46735" w:rsidRDefault="00B46735" w:rsidP="00B46735">
            <w:pPr>
              <w:rPr>
                <w:iCs/>
              </w:rPr>
            </w:pPr>
          </w:p>
          <w:p w14:paraId="2B3FC07A" w14:textId="77777777" w:rsidR="00B46735" w:rsidRPr="00B46735" w:rsidRDefault="00B46735" w:rsidP="00B46735">
            <w:pPr>
              <w:rPr>
                <w:iCs/>
              </w:rPr>
            </w:pPr>
            <w:r w:rsidRPr="00B46735">
              <w:rPr>
                <w:iCs/>
              </w:rPr>
              <w:t xml:space="preserve">Throughout my practice and in particular this case study, it was vital I implicated social work theories. Theories such as attachment theory, ecological systems theory, or trauma informed care </w:t>
            </w:r>
            <w:r w:rsidRPr="00B46735">
              <w:rPr>
                <w:iCs/>
              </w:rPr>
              <w:lastRenderedPageBreak/>
              <w:t xml:space="preserve">provide frameworks for understanding children and young people and guiding their interventions. Applying social work theories helps </w:t>
            </w:r>
            <w:proofErr w:type="gramStart"/>
            <w:r w:rsidRPr="00B46735">
              <w:rPr>
                <w:iCs/>
              </w:rPr>
              <w:t>In</w:t>
            </w:r>
            <w:proofErr w:type="gramEnd"/>
            <w:r w:rsidRPr="00B46735">
              <w:rPr>
                <w:iCs/>
              </w:rPr>
              <w:t xml:space="preserve"> addressing structural inequalities and advocating for social justice.  </w:t>
            </w:r>
          </w:p>
          <w:p w14:paraId="47C7C35D" w14:textId="77777777" w:rsidR="00B46735" w:rsidRPr="00B46735" w:rsidRDefault="00B46735" w:rsidP="00B46735">
            <w:pPr>
              <w:rPr>
                <w:iCs/>
              </w:rPr>
            </w:pPr>
          </w:p>
          <w:p w14:paraId="559EA5B8" w14:textId="77777777" w:rsidR="00B46735" w:rsidRPr="00B46735" w:rsidRDefault="00B46735" w:rsidP="00B46735">
            <w:pPr>
              <w:rPr>
                <w:iCs/>
              </w:rPr>
            </w:pPr>
            <w:r w:rsidRPr="00B46735">
              <w:rPr>
                <w:iCs/>
              </w:rPr>
              <w:t>I believe The Covid 19 Pandemic introduced unprecedented challenges for social workers, which exacerbated their already demanding role in safeguarding vulnerable children.</w:t>
            </w:r>
          </w:p>
          <w:p w14:paraId="42486301" w14:textId="77777777" w:rsidR="00B46735" w:rsidRPr="00B46735" w:rsidRDefault="00B46735" w:rsidP="00B46735">
            <w:pPr>
              <w:rPr>
                <w:iCs/>
              </w:rPr>
            </w:pPr>
          </w:p>
          <w:p w14:paraId="6E0AEB10" w14:textId="77777777" w:rsidR="00B46735" w:rsidRPr="00B46735" w:rsidRDefault="00B46735" w:rsidP="00B46735">
            <w:pPr>
              <w:rPr>
                <w:iCs/>
              </w:rPr>
            </w:pPr>
            <w:r w:rsidRPr="00B46735">
              <w:rPr>
                <w:iCs/>
              </w:rPr>
              <w:t xml:space="preserve">I believe additional barriers emerged which hindered many professionals’ ability to provide effective support, this was due to the lack of face-to-face work and support with children and families. Remote working restraints, limited access to children and their families which created a complex landscape. Colleagues and I highlighted strains on social workers adopting to virtual platforms, with technology related issues and the quality of interactions. For example, many statutory visits took place via the online platform Teams. This limits the social workers capacity to access the home environment comprehensively. </w:t>
            </w:r>
          </w:p>
          <w:p w14:paraId="33E8AC84" w14:textId="77777777" w:rsidR="00B46735" w:rsidRPr="00B46735" w:rsidRDefault="00B46735" w:rsidP="00B46735">
            <w:pPr>
              <w:rPr>
                <w:iCs/>
              </w:rPr>
            </w:pPr>
          </w:p>
          <w:p w14:paraId="002F066B" w14:textId="77777777" w:rsidR="00B46735" w:rsidRPr="00B46735" w:rsidRDefault="00B46735" w:rsidP="00B46735">
            <w:pPr>
              <w:rPr>
                <w:iCs/>
              </w:rPr>
            </w:pPr>
            <w:r w:rsidRPr="00B46735">
              <w:rPr>
                <w:iCs/>
              </w:rPr>
              <w:t>This case study will focus around a 16-year-old female, who is living out of area in a Children’s Residential Home. I am the allocated social worker and have been for just over a year. Throughout the case study, I will refer to the young person as ‘A’ in order to protect their identity.</w:t>
            </w:r>
          </w:p>
          <w:p w14:paraId="2715EEC5" w14:textId="77777777" w:rsidR="00B46735" w:rsidRPr="00B46735" w:rsidRDefault="00B46735" w:rsidP="00B46735">
            <w:pPr>
              <w:rPr>
                <w:iCs/>
              </w:rPr>
            </w:pPr>
          </w:p>
          <w:p w14:paraId="0F75C261" w14:textId="77777777" w:rsidR="00B46735" w:rsidRPr="00B46735" w:rsidRDefault="00B46735" w:rsidP="00B46735">
            <w:pPr>
              <w:rPr>
                <w:iCs/>
              </w:rPr>
            </w:pPr>
            <w:r w:rsidRPr="00B46735">
              <w:rPr>
                <w:iCs/>
              </w:rPr>
              <w:t xml:space="preserve">‘A’ is on a full care order to the local authority. Section 31 of The Children’s Act 1989 – describes a full order as, </w:t>
            </w:r>
            <w:r w:rsidRPr="00B46735">
              <w:rPr>
                <w:i/>
              </w:rPr>
              <w:t>placing a child in the care of a designated local authority, with parental responsibility being shared between the parents and the local authority</w:t>
            </w:r>
            <w:r w:rsidRPr="00B46735">
              <w:rPr>
                <w:iCs/>
              </w:rPr>
              <w:t xml:space="preserve">.  </w:t>
            </w:r>
          </w:p>
          <w:p w14:paraId="33AEB7B0" w14:textId="77777777" w:rsidR="00B46735" w:rsidRPr="00B46735" w:rsidRDefault="00B46735" w:rsidP="00B46735">
            <w:pPr>
              <w:rPr>
                <w:iCs/>
              </w:rPr>
            </w:pPr>
          </w:p>
          <w:p w14:paraId="50C9BA78" w14:textId="77777777" w:rsidR="00B46735" w:rsidRPr="00B46735" w:rsidRDefault="00B46735" w:rsidP="00B46735">
            <w:pPr>
              <w:rPr>
                <w:iCs/>
              </w:rPr>
            </w:pPr>
            <w:r w:rsidRPr="00B46735">
              <w:rPr>
                <w:iCs/>
              </w:rPr>
              <w:t xml:space="preserve">The case study focuses on a disclosure that was made to me by ‘A’. </w:t>
            </w:r>
          </w:p>
          <w:p w14:paraId="66037E22" w14:textId="77777777" w:rsidR="00B46735" w:rsidRPr="00B46735" w:rsidRDefault="00B46735" w:rsidP="00B46735">
            <w:pPr>
              <w:rPr>
                <w:iCs/>
              </w:rPr>
            </w:pPr>
          </w:p>
          <w:p w14:paraId="2F0AD7D0" w14:textId="77777777" w:rsidR="00B46735" w:rsidRPr="00B46735" w:rsidRDefault="00B46735" w:rsidP="00B46735">
            <w:pPr>
              <w:rPr>
                <w:iCs/>
              </w:rPr>
            </w:pPr>
            <w:r w:rsidRPr="00B46735">
              <w:rPr>
                <w:iCs/>
              </w:rPr>
              <w:t xml:space="preserve">The NSPCC describes a disclosure as a process by which children and young people start to share their experience of abuse with others. Children may disclose directly or indirectly and sometimes they may start sharing details of abuse before they are ready to put their thoughts and feelings in order. </w:t>
            </w:r>
          </w:p>
          <w:p w14:paraId="4E060AE6" w14:textId="77777777" w:rsidR="00B46735" w:rsidRPr="00B46735" w:rsidRDefault="00B46735" w:rsidP="00B46735">
            <w:pPr>
              <w:rPr>
                <w:iCs/>
              </w:rPr>
            </w:pPr>
          </w:p>
          <w:p w14:paraId="58DCE635" w14:textId="77777777" w:rsidR="00B46735" w:rsidRPr="00B46735" w:rsidRDefault="00B46735" w:rsidP="00B46735">
            <w:pPr>
              <w:rPr>
                <w:iCs/>
              </w:rPr>
            </w:pPr>
            <w:r w:rsidRPr="00B46735">
              <w:rPr>
                <w:iCs/>
              </w:rPr>
              <w:t xml:space="preserve">When children do speak out it is often many years after the abuse has taken place. (McElvaney, 2015) </w:t>
            </w:r>
          </w:p>
          <w:p w14:paraId="2D785220" w14:textId="77777777" w:rsidR="00B46735" w:rsidRPr="00B46735" w:rsidRDefault="00B46735" w:rsidP="00B46735">
            <w:pPr>
              <w:rPr>
                <w:iCs/>
              </w:rPr>
            </w:pPr>
          </w:p>
          <w:p w14:paraId="7BF36B6A" w14:textId="77777777" w:rsidR="00B46735" w:rsidRPr="00B46735" w:rsidRDefault="00B46735" w:rsidP="00B46735">
            <w:pPr>
              <w:rPr>
                <w:iCs/>
              </w:rPr>
            </w:pPr>
            <w:r w:rsidRPr="00B46735">
              <w:rPr>
                <w:iCs/>
              </w:rPr>
              <w:t xml:space="preserve">‘A’ had previously lived with her mother, 3 sisters and an older brother before being permanently removed due to neglect and emotionally harm by mum. </w:t>
            </w:r>
          </w:p>
          <w:p w14:paraId="446CC0E3" w14:textId="77777777" w:rsidR="00B46735" w:rsidRPr="00B46735" w:rsidRDefault="00B46735" w:rsidP="00B46735">
            <w:pPr>
              <w:rPr>
                <w:i/>
              </w:rPr>
            </w:pPr>
          </w:p>
          <w:p w14:paraId="1B309637" w14:textId="77777777" w:rsidR="00B46735" w:rsidRPr="00B46735" w:rsidRDefault="00B46735" w:rsidP="00B46735">
            <w:pPr>
              <w:rPr>
                <w:iCs/>
              </w:rPr>
            </w:pPr>
            <w:r w:rsidRPr="00B46735">
              <w:rPr>
                <w:iCs/>
              </w:rPr>
              <w:lastRenderedPageBreak/>
              <w:t xml:space="preserve">It was when I was completing a statutory face to face visit with ‘A’ when she asked if we could go for a walk away from the home as she wanted to share something important with. </w:t>
            </w:r>
          </w:p>
          <w:p w14:paraId="31FF75FA" w14:textId="77777777" w:rsidR="00B46735" w:rsidRPr="00B46735" w:rsidRDefault="00B46735" w:rsidP="00B46735">
            <w:pPr>
              <w:rPr>
                <w:iCs/>
              </w:rPr>
            </w:pPr>
          </w:p>
          <w:p w14:paraId="305DC1ED" w14:textId="77777777" w:rsidR="00B46735" w:rsidRPr="00B46735" w:rsidRDefault="00B46735" w:rsidP="00B46735">
            <w:pPr>
              <w:rPr>
                <w:iCs/>
              </w:rPr>
            </w:pPr>
            <w:r w:rsidRPr="00B46735">
              <w:rPr>
                <w:iCs/>
              </w:rPr>
              <w:t xml:space="preserve">‘A’ and I left the premises and went for a walk around the local area. ‘A’ stated that she felt ready to share something with me. </w:t>
            </w:r>
          </w:p>
          <w:p w14:paraId="17E56D3A" w14:textId="77777777" w:rsidR="00B46735" w:rsidRPr="00B46735" w:rsidRDefault="00B46735" w:rsidP="00B46735">
            <w:pPr>
              <w:rPr>
                <w:iCs/>
              </w:rPr>
            </w:pPr>
          </w:p>
          <w:p w14:paraId="579C1286" w14:textId="77777777" w:rsidR="00B46735" w:rsidRPr="00B46735" w:rsidRDefault="00B46735" w:rsidP="00B46735">
            <w:pPr>
              <w:rPr>
                <w:iCs/>
              </w:rPr>
            </w:pPr>
            <w:r w:rsidRPr="00B46735">
              <w:rPr>
                <w:iCs/>
              </w:rPr>
              <w:t xml:space="preserve">‘A’ began to talk about her younger years and when she still lived at her family home with her mother and siblings. </w:t>
            </w:r>
          </w:p>
          <w:p w14:paraId="197F9153" w14:textId="77777777" w:rsidR="00B46735" w:rsidRPr="00B46735" w:rsidRDefault="00B46735" w:rsidP="00B46735">
            <w:pPr>
              <w:rPr>
                <w:iCs/>
              </w:rPr>
            </w:pPr>
          </w:p>
          <w:p w14:paraId="4DF6CD2E" w14:textId="77777777" w:rsidR="00B46735" w:rsidRPr="00B46735" w:rsidRDefault="00B46735" w:rsidP="00B46735">
            <w:pPr>
              <w:rPr>
                <w:iCs/>
              </w:rPr>
            </w:pPr>
            <w:r w:rsidRPr="00B46735">
              <w:rPr>
                <w:iCs/>
              </w:rPr>
              <w:t xml:space="preserve">‘A’ stated that she remembers being sexual abused by her brother when she still lived at home. ‘A’ stated that she had never told anyone about this abuse because it was embarrassing to her. ‘A’ said she felt ashamed that it had happened and that she wished she could erase it out of her head. </w:t>
            </w:r>
          </w:p>
          <w:p w14:paraId="102A481D" w14:textId="77777777" w:rsidR="00B46735" w:rsidRPr="00B46735" w:rsidRDefault="00B46735" w:rsidP="00B46735">
            <w:pPr>
              <w:rPr>
                <w:iCs/>
              </w:rPr>
            </w:pPr>
          </w:p>
          <w:p w14:paraId="411D3150" w14:textId="77777777" w:rsidR="00B46735" w:rsidRPr="00B46735" w:rsidRDefault="00B46735" w:rsidP="00B46735">
            <w:pPr>
              <w:rPr>
                <w:iCs/>
              </w:rPr>
            </w:pPr>
            <w:r w:rsidRPr="00B46735">
              <w:rPr>
                <w:iCs/>
              </w:rPr>
              <w:t xml:space="preserve">It was vital throughout this disclosure that I listened carefully and was patient when the information was being shared with me. </w:t>
            </w:r>
          </w:p>
          <w:p w14:paraId="17F9AD6C" w14:textId="77777777" w:rsidR="00B46735" w:rsidRPr="00B46735" w:rsidRDefault="00B46735" w:rsidP="00B46735">
            <w:pPr>
              <w:rPr>
                <w:iCs/>
              </w:rPr>
            </w:pPr>
          </w:p>
          <w:p w14:paraId="607EB62A" w14:textId="77777777" w:rsidR="00B46735" w:rsidRPr="00B46735" w:rsidRDefault="00B46735" w:rsidP="00B46735">
            <w:pPr>
              <w:rPr>
                <w:iCs/>
              </w:rPr>
            </w:pPr>
            <w:r w:rsidRPr="00B46735">
              <w:rPr>
                <w:iCs/>
              </w:rPr>
              <w:t xml:space="preserve">‘A’ appeared nervous throughout the disclosure so it was important that I reassured her. Because ‘A’ had kept the abuse to herself for many years, sharing it would have a big impact on her.  </w:t>
            </w:r>
          </w:p>
          <w:p w14:paraId="781F505B" w14:textId="77777777" w:rsidR="00B46735" w:rsidRPr="00B46735" w:rsidRDefault="00B46735" w:rsidP="00B46735">
            <w:pPr>
              <w:rPr>
                <w:iCs/>
              </w:rPr>
            </w:pPr>
          </w:p>
          <w:p w14:paraId="645AB0DC" w14:textId="77777777" w:rsidR="00B46735" w:rsidRPr="00B46735" w:rsidRDefault="00B46735" w:rsidP="00B46735">
            <w:pPr>
              <w:rPr>
                <w:iCs/>
              </w:rPr>
            </w:pPr>
            <w:r w:rsidRPr="00B46735">
              <w:rPr>
                <w:iCs/>
              </w:rPr>
              <w:t xml:space="preserve">I felt it was important that ‘A’ knew I had listened to her and taken what she said seriously. I explained to ‘A’ that I would need to share this information with the Police and explained the process of what would happen next. </w:t>
            </w:r>
          </w:p>
          <w:p w14:paraId="063FE73B" w14:textId="77777777" w:rsidR="00B46735" w:rsidRPr="00B46735" w:rsidRDefault="00B46735" w:rsidP="00B46735">
            <w:pPr>
              <w:rPr>
                <w:iCs/>
              </w:rPr>
            </w:pPr>
          </w:p>
          <w:p w14:paraId="5C9666D9" w14:textId="77777777" w:rsidR="00B46735" w:rsidRPr="00B46735" w:rsidRDefault="00B46735" w:rsidP="00B46735">
            <w:pPr>
              <w:rPr>
                <w:iCs/>
              </w:rPr>
            </w:pPr>
            <w:r w:rsidRPr="00B46735">
              <w:rPr>
                <w:iCs/>
              </w:rPr>
              <w:t xml:space="preserve">I didn’t want ‘A’ to feel scared or fearful after making the disclosure, so I reassured her that she had done the right thing by telling me. I wanted ‘A’ to feel safe and asked her if there was anything I could do in that moment to help her. A replied, ‘No, just make sure he doesn’t do it to anyone else’. </w:t>
            </w:r>
          </w:p>
          <w:p w14:paraId="10F47750" w14:textId="77777777" w:rsidR="00B46735" w:rsidRPr="00B46735" w:rsidRDefault="00B46735" w:rsidP="00B46735">
            <w:pPr>
              <w:rPr>
                <w:iCs/>
              </w:rPr>
            </w:pPr>
          </w:p>
          <w:p w14:paraId="0D9201CC" w14:textId="77777777" w:rsidR="00B46735" w:rsidRPr="00B46735" w:rsidRDefault="00B46735" w:rsidP="00B46735">
            <w:pPr>
              <w:rPr>
                <w:iCs/>
              </w:rPr>
            </w:pPr>
          </w:p>
          <w:p w14:paraId="355B9865" w14:textId="77777777" w:rsidR="00B46735" w:rsidRPr="00B46735" w:rsidRDefault="00B46735" w:rsidP="00B46735">
            <w:pPr>
              <w:rPr>
                <w:iCs/>
              </w:rPr>
            </w:pPr>
            <w:r w:rsidRPr="00B46735">
              <w:rPr>
                <w:iCs/>
              </w:rPr>
              <w:t>The child’s welfare overrides professional confidentiality, and therefore agencies are expected to co-operate and share information during such meetings (Local Authority, 2019), consistent with Section 164 of The Social Services and Well-being (Wales) Act 2014 (Welsh Government 2021).</w:t>
            </w:r>
          </w:p>
          <w:p w14:paraId="15F237C1" w14:textId="77777777" w:rsidR="00B46735" w:rsidRPr="00B46735" w:rsidRDefault="00B46735" w:rsidP="00B46735">
            <w:pPr>
              <w:rPr>
                <w:iCs/>
              </w:rPr>
            </w:pPr>
          </w:p>
          <w:p w14:paraId="0851B185" w14:textId="77777777" w:rsidR="00B46735" w:rsidRPr="00B46735" w:rsidRDefault="00B46735" w:rsidP="00B46735">
            <w:pPr>
              <w:rPr>
                <w:iCs/>
              </w:rPr>
            </w:pPr>
            <w:r w:rsidRPr="00B46735">
              <w:rPr>
                <w:iCs/>
              </w:rPr>
              <w:t xml:space="preserve">Shortly after the disclosure had been made, we returned to the residential home where ‘A’ lives. I asked her if she would be happy for me to share some limited information with the residential manager as I was conscious ‘A’ would need support that evening and potentially going forward. ‘A’ agreed and I went and met with the manager. </w:t>
            </w:r>
          </w:p>
          <w:p w14:paraId="4113FCF4" w14:textId="77777777" w:rsidR="00B46735" w:rsidRPr="00B46735" w:rsidRDefault="00B46735" w:rsidP="00B46735">
            <w:pPr>
              <w:rPr>
                <w:iCs/>
              </w:rPr>
            </w:pPr>
          </w:p>
          <w:p w14:paraId="36DBFAFA" w14:textId="77777777" w:rsidR="00B46735" w:rsidRPr="00B46735" w:rsidRDefault="00B46735" w:rsidP="00B46735">
            <w:pPr>
              <w:rPr>
                <w:iCs/>
              </w:rPr>
            </w:pPr>
            <w:r w:rsidRPr="00B46735">
              <w:rPr>
                <w:iCs/>
              </w:rPr>
              <w:t xml:space="preserve">An estimated 1 in 20 children have experienced sexual abuse. (NSPCC) </w:t>
            </w:r>
          </w:p>
          <w:p w14:paraId="30381699" w14:textId="77777777" w:rsidR="00B46735" w:rsidRPr="00B46735" w:rsidRDefault="00B46735" w:rsidP="00B46735">
            <w:pPr>
              <w:rPr>
                <w:iCs/>
              </w:rPr>
            </w:pPr>
          </w:p>
          <w:p w14:paraId="72C7B3E3" w14:textId="77777777" w:rsidR="00B46735" w:rsidRPr="00B46735" w:rsidRDefault="00B46735" w:rsidP="00B46735">
            <w:pPr>
              <w:rPr>
                <w:iCs/>
              </w:rPr>
            </w:pPr>
            <w:r w:rsidRPr="00B46735">
              <w:rPr>
                <w:iCs/>
              </w:rPr>
              <w:t xml:space="preserve">Although ‘A’ is a Looked After Child from Wales, she is living out of county in England. Since April 2016 legislation in Wales has differed from that in England, following the introduction of The Social Services and Well-being (Wales) Act 2014. Part 3 of the Children’s Act (1989) has been replaced with part 6 of The Social Services and Well-Being (Wales) Act (2014, as cited in Welsh Government 2015). This means that social workers in Wales are expected to work under the Social Services and Well-Being (Wales) Act (2014) when working with looked after, and accommodated children. Child protection legislation remains the same as that in </w:t>
            </w:r>
            <w:proofErr w:type="gramStart"/>
            <w:r w:rsidRPr="00B46735">
              <w:rPr>
                <w:iCs/>
              </w:rPr>
              <w:t>England, and</w:t>
            </w:r>
            <w:proofErr w:type="gramEnd"/>
            <w:r w:rsidRPr="00B46735">
              <w:rPr>
                <w:iCs/>
              </w:rPr>
              <w:t xml:space="preserve"> continues to be underpinned by the Children Act (1989 and 2004).</w:t>
            </w:r>
          </w:p>
          <w:p w14:paraId="724CF02A" w14:textId="77777777" w:rsidR="00B46735" w:rsidRPr="00B46735" w:rsidRDefault="00B46735" w:rsidP="00B46735">
            <w:pPr>
              <w:rPr>
                <w:iCs/>
              </w:rPr>
            </w:pPr>
          </w:p>
          <w:p w14:paraId="0CA68042" w14:textId="77777777" w:rsidR="00B46735" w:rsidRPr="00B46735" w:rsidRDefault="00B46735" w:rsidP="00B46735">
            <w:pPr>
              <w:rPr>
                <w:iCs/>
              </w:rPr>
            </w:pPr>
            <w:r w:rsidRPr="00B46735">
              <w:rPr>
                <w:iCs/>
              </w:rPr>
              <w:t xml:space="preserve">A had been known to self-harm on a regular basis and she had previously made attempts to take her own life. Having made such a serious disclosure, I felt it was important to ensure ‘A’ had the right support in place going forward from the residential home. </w:t>
            </w:r>
          </w:p>
          <w:p w14:paraId="6A932756" w14:textId="77777777" w:rsidR="00B46735" w:rsidRPr="00B46735" w:rsidRDefault="00B46735" w:rsidP="00B46735">
            <w:pPr>
              <w:rPr>
                <w:iCs/>
              </w:rPr>
            </w:pPr>
          </w:p>
          <w:p w14:paraId="2A58F366" w14:textId="77777777" w:rsidR="00B46735" w:rsidRPr="00B46735" w:rsidRDefault="00B46735" w:rsidP="00B46735">
            <w:pPr>
              <w:rPr>
                <w:iCs/>
              </w:rPr>
            </w:pPr>
            <w:r w:rsidRPr="00B46735">
              <w:rPr>
                <w:iCs/>
              </w:rPr>
              <w:t>For many young people, self-harm can feel like a way to cope with difficult feelings or to release tension. The physical pain of hurting themselves can feel like a distraction from the emotional pain they’re struggling with. (NSPCC)</w:t>
            </w:r>
          </w:p>
          <w:p w14:paraId="317E4BC6" w14:textId="77777777" w:rsidR="00B46735" w:rsidRPr="00B46735" w:rsidRDefault="00B46735" w:rsidP="00B46735">
            <w:pPr>
              <w:rPr>
                <w:iCs/>
              </w:rPr>
            </w:pPr>
          </w:p>
          <w:p w14:paraId="552DBBDA" w14:textId="77777777" w:rsidR="00B46735" w:rsidRPr="00B46735" w:rsidRDefault="00B46735" w:rsidP="00B46735">
            <w:pPr>
              <w:rPr>
                <w:iCs/>
              </w:rPr>
            </w:pPr>
            <w:r w:rsidRPr="00B46735">
              <w:rPr>
                <w:iCs/>
              </w:rPr>
              <w:t xml:space="preserve">Some difficult experiences or emotions can make self-harm more likely in children if they have been subject to abuse. </w:t>
            </w:r>
          </w:p>
          <w:p w14:paraId="568C7AA1" w14:textId="77777777" w:rsidR="00B46735" w:rsidRPr="00B46735" w:rsidRDefault="00B46735" w:rsidP="00B46735">
            <w:pPr>
              <w:rPr>
                <w:iCs/>
              </w:rPr>
            </w:pPr>
          </w:p>
          <w:p w14:paraId="6649438F" w14:textId="77777777" w:rsidR="00B46735" w:rsidRPr="00B46735" w:rsidRDefault="00B46735" w:rsidP="00B46735">
            <w:pPr>
              <w:rPr>
                <w:iCs/>
              </w:rPr>
            </w:pPr>
          </w:p>
          <w:p w14:paraId="23B1B352" w14:textId="77777777" w:rsidR="00B46735" w:rsidRPr="00B46735" w:rsidRDefault="00B46735" w:rsidP="00B46735">
            <w:pPr>
              <w:rPr>
                <w:iCs/>
              </w:rPr>
            </w:pPr>
            <w:r w:rsidRPr="00B46735">
              <w:rPr>
                <w:iCs/>
              </w:rPr>
              <w:t xml:space="preserve">The information was immediately shared with my line manager. When I arrived home later that evening, I put all the information on a Child Protection Referral and submitted it to the Local Authority Duty and Assessment Team. </w:t>
            </w:r>
          </w:p>
          <w:p w14:paraId="7339199E" w14:textId="77777777" w:rsidR="00B46735" w:rsidRPr="00B46735" w:rsidRDefault="00B46735" w:rsidP="00B46735">
            <w:pPr>
              <w:rPr>
                <w:iCs/>
              </w:rPr>
            </w:pPr>
          </w:p>
          <w:p w14:paraId="7098B184" w14:textId="77777777" w:rsidR="00B46735" w:rsidRPr="00B46735" w:rsidRDefault="00B46735" w:rsidP="00B46735">
            <w:pPr>
              <w:rPr>
                <w:iCs/>
              </w:rPr>
            </w:pPr>
            <w:r w:rsidRPr="00B46735">
              <w:rPr>
                <w:iCs/>
              </w:rPr>
              <w:t xml:space="preserve">One of the actions from the telephone call to my manage was to initiate a strategy meeting for the following day which was to include the area police where ‘A’ was now living and the Police force where brother was living. </w:t>
            </w:r>
          </w:p>
          <w:p w14:paraId="2CDEFD2E" w14:textId="77777777" w:rsidR="00B46735" w:rsidRPr="00B46735" w:rsidRDefault="00B46735" w:rsidP="00B46735">
            <w:pPr>
              <w:rPr>
                <w:iCs/>
              </w:rPr>
            </w:pPr>
          </w:p>
          <w:p w14:paraId="01A39AAB" w14:textId="77777777" w:rsidR="00B46735" w:rsidRPr="00B46735" w:rsidRDefault="00B46735" w:rsidP="00B46735">
            <w:pPr>
              <w:rPr>
                <w:iCs/>
              </w:rPr>
            </w:pPr>
            <w:r w:rsidRPr="00B46735">
              <w:rPr>
                <w:iCs/>
              </w:rPr>
              <w:t>A strategy meeting was convened which involved collaborative working between the police, social services, health and education (Wales Safeguarding Procedures, 2021).</w:t>
            </w:r>
          </w:p>
          <w:p w14:paraId="7C713423" w14:textId="77777777" w:rsidR="00B46735" w:rsidRPr="00B46735" w:rsidRDefault="00B46735" w:rsidP="00B46735">
            <w:pPr>
              <w:rPr>
                <w:iCs/>
              </w:rPr>
            </w:pPr>
          </w:p>
          <w:p w14:paraId="1DEA0E64" w14:textId="77777777" w:rsidR="00B46735" w:rsidRPr="00B46735" w:rsidRDefault="00B46735" w:rsidP="00B46735">
            <w:pPr>
              <w:rPr>
                <w:iCs/>
              </w:rPr>
            </w:pPr>
            <w:r w:rsidRPr="00B46735">
              <w:rPr>
                <w:iCs/>
              </w:rPr>
              <w:lastRenderedPageBreak/>
              <w:t xml:space="preserve">A strategy meeting allows for information to be shared between agencies and determines whether a Section 47 enquiry is necessary, and if so, then how this will be undertaken (Wales Safeguarding Procedures, 2021). </w:t>
            </w:r>
          </w:p>
          <w:p w14:paraId="3736D218" w14:textId="77777777" w:rsidR="00B46735" w:rsidRPr="00B46735" w:rsidRDefault="00B46735" w:rsidP="00B46735">
            <w:pPr>
              <w:rPr>
                <w:iCs/>
              </w:rPr>
            </w:pPr>
          </w:p>
          <w:p w14:paraId="4D26AC4C" w14:textId="77777777" w:rsidR="00B46735" w:rsidRPr="00B46735" w:rsidRDefault="00B46735" w:rsidP="00B46735">
            <w:pPr>
              <w:rPr>
                <w:iCs/>
              </w:rPr>
            </w:pPr>
          </w:p>
          <w:p w14:paraId="5FACC7AF" w14:textId="77777777" w:rsidR="00B46735" w:rsidRPr="00B46735" w:rsidRDefault="00B46735" w:rsidP="00B46735">
            <w:pPr>
              <w:rPr>
                <w:iCs/>
              </w:rPr>
            </w:pPr>
            <w:r w:rsidRPr="00B46735">
              <w:rPr>
                <w:iCs/>
              </w:rPr>
              <w:t xml:space="preserve">Actions were set from the strategy meeting. One of those actions was for me to consult with other agencies involved who had worked with the child and her family, this was to obtain a bigger picture and identify any risk factors. </w:t>
            </w:r>
          </w:p>
          <w:p w14:paraId="027569E2" w14:textId="77777777" w:rsidR="00B46735" w:rsidRPr="00B46735" w:rsidRDefault="00B46735" w:rsidP="00B46735">
            <w:pPr>
              <w:rPr>
                <w:iCs/>
              </w:rPr>
            </w:pPr>
          </w:p>
          <w:p w14:paraId="6D6BA664" w14:textId="77777777" w:rsidR="00B46735" w:rsidRPr="00B46735" w:rsidRDefault="00B46735" w:rsidP="00B46735">
            <w:pPr>
              <w:rPr>
                <w:iCs/>
              </w:rPr>
            </w:pPr>
          </w:p>
          <w:p w14:paraId="55DB3960" w14:textId="77777777" w:rsidR="00B46735" w:rsidRPr="00B46735" w:rsidRDefault="00B46735" w:rsidP="00B46735">
            <w:pPr>
              <w:rPr>
                <w:iCs/>
              </w:rPr>
            </w:pPr>
            <w:r w:rsidRPr="00B46735">
              <w:rPr>
                <w:iCs/>
              </w:rPr>
              <w:t xml:space="preserve">I contacted health professionals involved with ‘A’ in her earlier years including GP. </w:t>
            </w:r>
          </w:p>
          <w:p w14:paraId="5634E9C5" w14:textId="77777777" w:rsidR="00B46735" w:rsidRPr="00B46735" w:rsidRDefault="00B46735" w:rsidP="00B46735">
            <w:pPr>
              <w:rPr>
                <w:iCs/>
              </w:rPr>
            </w:pPr>
          </w:p>
          <w:p w14:paraId="46F918DC" w14:textId="77777777" w:rsidR="00B46735" w:rsidRPr="00B46735" w:rsidRDefault="00B46735" w:rsidP="00B46735">
            <w:pPr>
              <w:rPr>
                <w:iCs/>
              </w:rPr>
            </w:pPr>
          </w:p>
          <w:p w14:paraId="5D3B9825" w14:textId="77777777" w:rsidR="00B46735" w:rsidRPr="00B46735" w:rsidRDefault="00B46735" w:rsidP="00B46735">
            <w:pPr>
              <w:rPr>
                <w:iCs/>
              </w:rPr>
            </w:pPr>
            <w:r w:rsidRPr="00B46735">
              <w:rPr>
                <w:iCs/>
              </w:rPr>
              <w:t xml:space="preserve">It was decided from the strategy meeting that the Section 47 would be a Joint Agency Enquiry as there was a need for criminal investigations. </w:t>
            </w:r>
          </w:p>
          <w:p w14:paraId="5248B6AE" w14:textId="77777777" w:rsidR="00B46735" w:rsidRPr="00B46735" w:rsidRDefault="00B46735" w:rsidP="00B46735">
            <w:pPr>
              <w:rPr>
                <w:iCs/>
              </w:rPr>
            </w:pPr>
          </w:p>
          <w:p w14:paraId="4A9518FC" w14:textId="77777777" w:rsidR="00B46735" w:rsidRPr="00B46735" w:rsidRDefault="00B46735" w:rsidP="00B46735">
            <w:pPr>
              <w:rPr>
                <w:iCs/>
              </w:rPr>
            </w:pPr>
            <w:r w:rsidRPr="00B46735">
              <w:rPr>
                <w:iCs/>
              </w:rPr>
              <w:t xml:space="preserve">A multi-agency assessment (assessment procedure) is the means by which Section 47 Enquiries are carried out. The assessment will have commenced at the point of referral and must continue whenever the criteria for Section 47 Enquiries are satisfied. Whilst the timescale within which the assessment must be completed is 45 working days the outcome of enquiries under Section 47 must be available in time for an Initial Child Protection Conference which (if required) must be held within 15 days working days of the Strategy Meeting/Meeting where the enquiries were initiated. (Local Authority 2019) </w:t>
            </w:r>
          </w:p>
          <w:p w14:paraId="54EC6B57" w14:textId="77777777" w:rsidR="00B46735" w:rsidRPr="00B46735" w:rsidRDefault="00B46735" w:rsidP="00B46735">
            <w:pPr>
              <w:rPr>
                <w:iCs/>
              </w:rPr>
            </w:pPr>
          </w:p>
          <w:p w14:paraId="0CDEC2BF" w14:textId="77777777" w:rsidR="00B46735" w:rsidRPr="00B46735" w:rsidRDefault="00B46735" w:rsidP="00B46735">
            <w:pPr>
              <w:rPr>
                <w:iCs/>
              </w:rPr>
            </w:pPr>
          </w:p>
          <w:p w14:paraId="58E1E091" w14:textId="77777777" w:rsidR="00B46735" w:rsidRPr="00B46735" w:rsidRDefault="00B46735" w:rsidP="00B46735">
            <w:pPr>
              <w:rPr>
                <w:iCs/>
              </w:rPr>
            </w:pPr>
            <w:r w:rsidRPr="00B46735">
              <w:rPr>
                <w:iCs/>
              </w:rPr>
              <w:t xml:space="preserve">Following the strategy meeting, a joint Section 47 enquiry was conducted by the police and social services at the children’s home. I was the social worker who conducted the Section 47 alongside a female officer. </w:t>
            </w:r>
          </w:p>
          <w:p w14:paraId="6C7109F1" w14:textId="77777777" w:rsidR="00B46735" w:rsidRPr="00B46735" w:rsidRDefault="00B46735" w:rsidP="00B46735">
            <w:pPr>
              <w:rPr>
                <w:iCs/>
              </w:rPr>
            </w:pPr>
          </w:p>
          <w:p w14:paraId="479758A3" w14:textId="77777777" w:rsidR="00B46735" w:rsidRPr="00B46735" w:rsidRDefault="00B46735" w:rsidP="00B46735">
            <w:pPr>
              <w:rPr>
                <w:iCs/>
              </w:rPr>
            </w:pPr>
          </w:p>
          <w:p w14:paraId="1430493F" w14:textId="77777777" w:rsidR="00B46735" w:rsidRPr="00B46735" w:rsidRDefault="00B46735" w:rsidP="00B46735">
            <w:pPr>
              <w:rPr>
                <w:iCs/>
              </w:rPr>
            </w:pPr>
            <w:r w:rsidRPr="00B46735">
              <w:rPr>
                <w:iCs/>
              </w:rPr>
              <w:t>It was important that I was clear with ‘A’ regarding the purpose of the Section 47 interview. I wanted her to know the clear purpose of the section 47 enquiry and that it would decide whether and what type of action is required to safeguard and promote her welfare. By sharing the purpose of the interview, she could prepare and know exactly what to expect from the assessment process, consistent with Code 2.2, “C</w:t>
            </w:r>
            <w:r w:rsidRPr="00B46735">
              <w:rPr>
                <w:i/>
                <w:iCs/>
              </w:rPr>
              <w:t>ommunicating in an appropriate, open, accurate and straightforward way</w:t>
            </w:r>
            <w:r w:rsidRPr="00B46735">
              <w:rPr>
                <w:iCs/>
              </w:rPr>
              <w:t xml:space="preserve">” of the Codes of Professional Practice for Social Care (Welsh Government 2017). NSPCC (2021) highlight the important role that health professionals play in safeguarding children and young people, as they </w:t>
            </w:r>
            <w:proofErr w:type="gramStart"/>
            <w:r w:rsidRPr="00B46735">
              <w:rPr>
                <w:iCs/>
              </w:rPr>
              <w:t>are able to</w:t>
            </w:r>
            <w:proofErr w:type="gramEnd"/>
            <w:r w:rsidRPr="00B46735">
              <w:rPr>
                <w:iCs/>
              </w:rPr>
              <w:t xml:space="preserve"> identify the physical signs of abuse and report any concerns.</w:t>
            </w:r>
          </w:p>
          <w:p w14:paraId="1B76BC2C" w14:textId="77777777" w:rsidR="00B46735" w:rsidRPr="00B46735" w:rsidRDefault="00B46735" w:rsidP="00B46735">
            <w:pPr>
              <w:rPr>
                <w:iCs/>
              </w:rPr>
            </w:pPr>
          </w:p>
          <w:p w14:paraId="351DA5FF" w14:textId="77777777" w:rsidR="00B46735" w:rsidRPr="00B46735" w:rsidRDefault="00B46735" w:rsidP="00B46735">
            <w:pPr>
              <w:rPr>
                <w:iCs/>
              </w:rPr>
            </w:pPr>
          </w:p>
          <w:p w14:paraId="4D760273" w14:textId="77777777" w:rsidR="00B46735" w:rsidRPr="00B46735" w:rsidRDefault="00B46735" w:rsidP="00B46735">
            <w:pPr>
              <w:rPr>
                <w:iCs/>
              </w:rPr>
            </w:pPr>
            <w:r w:rsidRPr="00B46735">
              <w:rPr>
                <w:iCs/>
              </w:rPr>
              <w:t xml:space="preserve">Although A was of Welsh heritage, and the offer of Welsh language was offered to her for the interview. A requested the interview be conducted in English. </w:t>
            </w:r>
          </w:p>
          <w:p w14:paraId="4348D550" w14:textId="77777777" w:rsidR="00B46735" w:rsidRPr="00B46735" w:rsidRDefault="00B46735" w:rsidP="00B46735">
            <w:pPr>
              <w:rPr>
                <w:iCs/>
              </w:rPr>
            </w:pPr>
          </w:p>
          <w:p w14:paraId="5C2C283D" w14:textId="77777777" w:rsidR="00B46735" w:rsidRPr="00B46735" w:rsidRDefault="00B46735" w:rsidP="00B46735">
            <w:pPr>
              <w:rPr>
                <w:iCs/>
              </w:rPr>
            </w:pPr>
            <w:r w:rsidRPr="00B46735">
              <w:rPr>
                <w:iCs/>
              </w:rPr>
              <w:t>It is important as a social worker that the Local Authority is promoting the use of Welsh Language in order to encourage an individual’s own choice and identity.</w:t>
            </w:r>
          </w:p>
          <w:p w14:paraId="2510A59F" w14:textId="77777777" w:rsidR="00B46735" w:rsidRPr="00B46735" w:rsidRDefault="00B46735" w:rsidP="00B46735">
            <w:pPr>
              <w:rPr>
                <w:iCs/>
              </w:rPr>
            </w:pPr>
          </w:p>
          <w:p w14:paraId="0AAE891A" w14:textId="77777777" w:rsidR="00B46735" w:rsidRPr="00B46735" w:rsidRDefault="00B46735" w:rsidP="00B46735">
            <w:pPr>
              <w:rPr>
                <w:iCs/>
              </w:rPr>
            </w:pPr>
            <w:r w:rsidRPr="00B46735">
              <w:rPr>
                <w:iCs/>
              </w:rPr>
              <w:t>I arranged for the Section 47 interview to take place at A’s residential home in a quiet room.</w:t>
            </w:r>
          </w:p>
          <w:p w14:paraId="64CE50BB" w14:textId="77777777" w:rsidR="00B46735" w:rsidRPr="00B46735" w:rsidRDefault="00B46735" w:rsidP="00B46735">
            <w:pPr>
              <w:rPr>
                <w:iCs/>
              </w:rPr>
            </w:pPr>
          </w:p>
          <w:p w14:paraId="59FC0F2B" w14:textId="77777777" w:rsidR="00B46735" w:rsidRPr="00B46735" w:rsidRDefault="00B46735" w:rsidP="00B46735">
            <w:pPr>
              <w:rPr>
                <w:iCs/>
              </w:rPr>
            </w:pPr>
            <w:r w:rsidRPr="00B46735">
              <w:rPr>
                <w:iCs/>
              </w:rPr>
              <w:t xml:space="preserve"> It was decided beforehand that I would ask the questions and the Police officer would take the notes. This was decided because ‘A’ already has a rapport with me and had expressed that she felt comfortable with me conducting the interview. </w:t>
            </w:r>
          </w:p>
          <w:p w14:paraId="35DEBA6A" w14:textId="77777777" w:rsidR="00B46735" w:rsidRPr="00B46735" w:rsidRDefault="00B46735" w:rsidP="00B46735">
            <w:pPr>
              <w:rPr>
                <w:iCs/>
              </w:rPr>
            </w:pPr>
          </w:p>
          <w:p w14:paraId="3CA24D86" w14:textId="77777777" w:rsidR="00B46735" w:rsidRPr="00B46735" w:rsidRDefault="00B46735" w:rsidP="00B46735">
            <w:pPr>
              <w:rPr>
                <w:iCs/>
              </w:rPr>
            </w:pPr>
          </w:p>
          <w:p w14:paraId="3984DF6D" w14:textId="77777777" w:rsidR="00B46735" w:rsidRPr="00B46735" w:rsidRDefault="00B46735" w:rsidP="00B46735">
            <w:pPr>
              <w:rPr>
                <w:iCs/>
              </w:rPr>
            </w:pPr>
            <w:r w:rsidRPr="00B46735">
              <w:rPr>
                <w:iCs/>
              </w:rPr>
              <w:t xml:space="preserve">I conducted the Section 47 Interview in such a way that minimised distress for A as much as possible, but it was also vital to gather a much detail as possible. Gather as much detailed information as possible would be helpful with moving forward with a prosecution. </w:t>
            </w:r>
          </w:p>
          <w:p w14:paraId="397C38F5" w14:textId="77777777" w:rsidR="00B46735" w:rsidRPr="00B46735" w:rsidRDefault="00B46735" w:rsidP="00B46735">
            <w:pPr>
              <w:rPr>
                <w:iCs/>
              </w:rPr>
            </w:pPr>
          </w:p>
          <w:p w14:paraId="6DA1D91B" w14:textId="77777777" w:rsidR="00B46735" w:rsidRPr="00B46735" w:rsidRDefault="00B46735" w:rsidP="00B46735">
            <w:pPr>
              <w:rPr>
                <w:iCs/>
              </w:rPr>
            </w:pPr>
          </w:p>
          <w:p w14:paraId="7512D34C" w14:textId="77777777" w:rsidR="00B46735" w:rsidRPr="00B46735" w:rsidRDefault="00B46735" w:rsidP="00B46735">
            <w:pPr>
              <w:rPr>
                <w:iCs/>
              </w:rPr>
            </w:pPr>
            <w:r w:rsidRPr="00B46735">
              <w:rPr>
                <w:iCs/>
              </w:rPr>
              <w:t xml:space="preserve">There were parts throughout the interview whereby A became visibly upset, at which point we stopped the interview and A had a break. </w:t>
            </w:r>
          </w:p>
          <w:p w14:paraId="6E40F96D" w14:textId="77777777" w:rsidR="00B46735" w:rsidRPr="00B46735" w:rsidRDefault="00B46735" w:rsidP="00B46735">
            <w:pPr>
              <w:rPr>
                <w:iCs/>
              </w:rPr>
            </w:pPr>
          </w:p>
          <w:p w14:paraId="4DADBD50" w14:textId="77777777" w:rsidR="00B46735" w:rsidRPr="00B46735" w:rsidRDefault="00B46735" w:rsidP="00B46735">
            <w:pPr>
              <w:rPr>
                <w:iCs/>
              </w:rPr>
            </w:pPr>
          </w:p>
          <w:p w14:paraId="1D448380" w14:textId="77777777" w:rsidR="00B46735" w:rsidRPr="00B46735" w:rsidRDefault="00B46735" w:rsidP="00B46735">
            <w:pPr>
              <w:rPr>
                <w:iCs/>
              </w:rPr>
            </w:pPr>
            <w:r w:rsidRPr="00B46735">
              <w:rPr>
                <w:iCs/>
              </w:rPr>
              <w:t xml:space="preserve">A did </w:t>
            </w:r>
            <w:proofErr w:type="gramStart"/>
            <w:r w:rsidRPr="00B46735">
              <w:rPr>
                <w:iCs/>
              </w:rPr>
              <w:t>really well</w:t>
            </w:r>
            <w:proofErr w:type="gramEnd"/>
            <w:r w:rsidRPr="00B46735">
              <w:rPr>
                <w:iCs/>
              </w:rPr>
              <w:t xml:space="preserve"> in communicating the past experience of the alleged abuse. </w:t>
            </w:r>
          </w:p>
          <w:p w14:paraId="68758C61" w14:textId="77777777" w:rsidR="00B46735" w:rsidRPr="00B46735" w:rsidRDefault="00B46735" w:rsidP="00B46735">
            <w:pPr>
              <w:rPr>
                <w:iCs/>
              </w:rPr>
            </w:pPr>
          </w:p>
          <w:p w14:paraId="00975F00" w14:textId="77777777" w:rsidR="00B46735" w:rsidRPr="00B46735" w:rsidRDefault="00B46735" w:rsidP="00B46735">
            <w:pPr>
              <w:rPr>
                <w:iCs/>
              </w:rPr>
            </w:pPr>
          </w:p>
          <w:p w14:paraId="4A243CD8" w14:textId="77777777" w:rsidR="00B46735" w:rsidRPr="00B46735" w:rsidRDefault="00B46735" w:rsidP="00B46735">
            <w:pPr>
              <w:rPr>
                <w:iCs/>
              </w:rPr>
            </w:pPr>
            <w:r w:rsidRPr="00B46735">
              <w:rPr>
                <w:iCs/>
              </w:rPr>
              <w:t>Cashmore (2002) believes that clear communication is crucial for engagement with involuntary clients in order to establish positive relationships and ensure the individual understands the expectations of them and the process involved.</w:t>
            </w:r>
          </w:p>
          <w:p w14:paraId="6B3F0D00" w14:textId="77777777" w:rsidR="00B46735" w:rsidRPr="00B46735" w:rsidRDefault="00B46735" w:rsidP="00B46735">
            <w:pPr>
              <w:rPr>
                <w:iCs/>
              </w:rPr>
            </w:pPr>
          </w:p>
          <w:p w14:paraId="6CE298D5" w14:textId="77777777" w:rsidR="00B46735" w:rsidRPr="00B46735" w:rsidRDefault="00B46735" w:rsidP="00B46735">
            <w:pPr>
              <w:rPr>
                <w:iCs/>
              </w:rPr>
            </w:pPr>
          </w:p>
          <w:p w14:paraId="4C0E0981" w14:textId="77777777" w:rsidR="00B46735" w:rsidRPr="00B46735" w:rsidRDefault="00B46735" w:rsidP="00B46735">
            <w:pPr>
              <w:rPr>
                <w:iCs/>
              </w:rPr>
            </w:pPr>
            <w:r w:rsidRPr="00B46735">
              <w:rPr>
                <w:iCs/>
              </w:rPr>
              <w:t xml:space="preserve">Hepworth </w:t>
            </w:r>
            <w:proofErr w:type="spellStart"/>
            <w:r w:rsidRPr="00B46735">
              <w:rPr>
                <w:iCs/>
              </w:rPr>
              <w:t>etal</w:t>
            </w:r>
            <w:proofErr w:type="spellEnd"/>
            <w:r w:rsidRPr="00B46735">
              <w:rPr>
                <w:iCs/>
              </w:rPr>
              <w:t xml:space="preserve"> (2010) identify that achieving rapport with clients fosters open and free communication, which is imperative for effective interactions within Social Work.</w:t>
            </w:r>
          </w:p>
          <w:p w14:paraId="518F89E1" w14:textId="77777777" w:rsidR="00B46735" w:rsidRPr="00B46735" w:rsidRDefault="00B46735" w:rsidP="00B46735">
            <w:pPr>
              <w:rPr>
                <w:iCs/>
              </w:rPr>
            </w:pPr>
          </w:p>
          <w:p w14:paraId="0AA96BC9" w14:textId="77777777" w:rsidR="00B46735" w:rsidRPr="00B46735" w:rsidRDefault="00B46735" w:rsidP="00B46735">
            <w:pPr>
              <w:rPr>
                <w:iCs/>
              </w:rPr>
            </w:pPr>
          </w:p>
          <w:p w14:paraId="2098B8D7" w14:textId="77777777" w:rsidR="00B46735" w:rsidRPr="00B46735" w:rsidRDefault="00B46735" w:rsidP="00B46735">
            <w:pPr>
              <w:rPr>
                <w:iCs/>
              </w:rPr>
            </w:pPr>
            <w:r w:rsidRPr="00B46735">
              <w:rPr>
                <w:iCs/>
              </w:rPr>
              <w:t xml:space="preserve">I utilised the rapport I had previously built with ‘A’ to communicate clearly, without using complex terminology that may misconstrue their understanding, whilst attempting to remain sensitive to the anxieties they were expressing. </w:t>
            </w:r>
          </w:p>
          <w:p w14:paraId="1DF7DA23" w14:textId="77777777" w:rsidR="00B46735" w:rsidRPr="00B46735" w:rsidRDefault="00B46735" w:rsidP="00B46735">
            <w:pPr>
              <w:rPr>
                <w:iCs/>
              </w:rPr>
            </w:pPr>
          </w:p>
          <w:p w14:paraId="487835E0" w14:textId="77777777" w:rsidR="00B46735" w:rsidRPr="00B46735" w:rsidRDefault="00B46735" w:rsidP="00B46735">
            <w:pPr>
              <w:rPr>
                <w:iCs/>
              </w:rPr>
            </w:pPr>
          </w:p>
          <w:p w14:paraId="46B79EF4" w14:textId="77777777" w:rsidR="00B46735" w:rsidRPr="00B46735" w:rsidRDefault="00B46735" w:rsidP="00B46735">
            <w:pPr>
              <w:rPr>
                <w:iCs/>
              </w:rPr>
            </w:pPr>
            <w:r w:rsidRPr="00B46735">
              <w:rPr>
                <w:iCs/>
              </w:rPr>
              <w:t xml:space="preserve">Achieving Best Evidence was originally drafted and published in January 2002 on behalf of The Home Office by a writing team leader led by Professor Graham Davies from the University Leicester and Professor Ray Bull from the University of Portsmouth. </w:t>
            </w:r>
          </w:p>
          <w:p w14:paraId="0D59C28C" w14:textId="77777777" w:rsidR="00B46735" w:rsidRPr="00B46735" w:rsidRDefault="00B46735" w:rsidP="00B46735">
            <w:pPr>
              <w:rPr>
                <w:iCs/>
              </w:rPr>
            </w:pPr>
          </w:p>
          <w:p w14:paraId="47892869" w14:textId="77777777" w:rsidR="00B46735" w:rsidRPr="00B46735" w:rsidRDefault="00B46735" w:rsidP="00B46735">
            <w:pPr>
              <w:rPr>
                <w:iCs/>
              </w:rPr>
            </w:pPr>
            <w:r w:rsidRPr="00B46735">
              <w:rPr>
                <w:iCs/>
              </w:rPr>
              <w:t>The Children Act (1989) provides the legislative framework that underpins statutory social work practice. Section 47 of the Children Act (1989) directs that Local Authorities have a duty to investigate where they have reasonable cause to suspect that a child in their area is likely to suffer significant harm.</w:t>
            </w:r>
          </w:p>
          <w:p w14:paraId="73E01CC8" w14:textId="77777777" w:rsidR="00B46735" w:rsidRPr="00B46735" w:rsidRDefault="00B46735" w:rsidP="00B46735">
            <w:pPr>
              <w:rPr>
                <w:iCs/>
              </w:rPr>
            </w:pPr>
          </w:p>
          <w:p w14:paraId="77BD2049" w14:textId="77777777" w:rsidR="00B46735" w:rsidRPr="00B46735" w:rsidRDefault="00B46735" w:rsidP="00B46735">
            <w:pPr>
              <w:rPr>
                <w:iCs/>
              </w:rPr>
            </w:pPr>
          </w:p>
          <w:p w14:paraId="2D8C85A2" w14:textId="77777777" w:rsidR="00B46735" w:rsidRPr="00B46735" w:rsidRDefault="00B46735" w:rsidP="00B46735">
            <w:pPr>
              <w:rPr>
                <w:iCs/>
              </w:rPr>
            </w:pPr>
            <w:proofErr w:type="gramStart"/>
            <w:r w:rsidRPr="00B46735">
              <w:rPr>
                <w:iCs/>
              </w:rPr>
              <w:t>A</w:t>
            </w:r>
            <w:proofErr w:type="gramEnd"/>
            <w:r w:rsidRPr="00B46735">
              <w:rPr>
                <w:iCs/>
              </w:rPr>
              <w:t xml:space="preserve"> asked that we do not share this information with her mother because she feels her mum would not believe her, and would give her verbal abuse and possibly share the information on social media. </w:t>
            </w:r>
          </w:p>
          <w:p w14:paraId="02EF6E19" w14:textId="77777777" w:rsidR="00B46735" w:rsidRPr="00B46735" w:rsidRDefault="00B46735" w:rsidP="00B46735">
            <w:pPr>
              <w:rPr>
                <w:iCs/>
              </w:rPr>
            </w:pPr>
          </w:p>
          <w:p w14:paraId="365F6B2E" w14:textId="77777777" w:rsidR="00B46735" w:rsidRPr="00B46735" w:rsidRDefault="00B46735" w:rsidP="00B46735">
            <w:pPr>
              <w:rPr>
                <w:iCs/>
              </w:rPr>
            </w:pPr>
          </w:p>
          <w:p w14:paraId="059FA31A" w14:textId="77777777" w:rsidR="00B46735" w:rsidRPr="00B46735" w:rsidRDefault="00B46735" w:rsidP="00B46735">
            <w:pPr>
              <w:rPr>
                <w:iCs/>
              </w:rPr>
            </w:pPr>
            <w:r w:rsidRPr="00B46735">
              <w:rPr>
                <w:iCs/>
              </w:rPr>
              <w:t>Safeguarding children is a responsibility shared by everybody who is in contact with children and young people, including family members and members of the public (Wales Safeguarding Procedures, 2021, Local Authority, 2019).</w:t>
            </w:r>
          </w:p>
          <w:p w14:paraId="5840C954" w14:textId="77777777" w:rsidR="00B46735" w:rsidRPr="00B46735" w:rsidRDefault="00B46735" w:rsidP="00B46735">
            <w:pPr>
              <w:rPr>
                <w:iCs/>
              </w:rPr>
            </w:pPr>
          </w:p>
          <w:p w14:paraId="48786DC9" w14:textId="77777777" w:rsidR="00B46735" w:rsidRPr="00B46735" w:rsidRDefault="00B46735" w:rsidP="00B46735">
            <w:pPr>
              <w:rPr>
                <w:iCs/>
              </w:rPr>
            </w:pPr>
          </w:p>
          <w:p w14:paraId="4F18A2CB" w14:textId="77777777" w:rsidR="00B46735" w:rsidRPr="00B46735" w:rsidRDefault="00B46735" w:rsidP="00B46735">
            <w:pPr>
              <w:rPr>
                <w:iCs/>
              </w:rPr>
            </w:pPr>
            <w:proofErr w:type="spellStart"/>
            <w:r w:rsidRPr="00B46735">
              <w:rPr>
                <w:iCs/>
              </w:rPr>
              <w:t>Coulshed</w:t>
            </w:r>
            <w:proofErr w:type="spellEnd"/>
            <w:r w:rsidRPr="00B46735">
              <w:rPr>
                <w:iCs/>
              </w:rPr>
              <w:t xml:space="preserve"> and Orme (2006) cite that effective safeguarding systems are child centred and do not prioritise the needs of parents </w:t>
            </w:r>
            <w:proofErr w:type="gramStart"/>
            <w:r w:rsidRPr="00B46735">
              <w:rPr>
                <w:iCs/>
              </w:rPr>
              <w:t>in the event that</w:t>
            </w:r>
            <w:proofErr w:type="gramEnd"/>
            <w:r w:rsidRPr="00B46735">
              <w:rPr>
                <w:iCs/>
              </w:rPr>
              <w:t xml:space="preserve"> this compromises the welfare of a child.</w:t>
            </w:r>
          </w:p>
          <w:p w14:paraId="7F2A195D" w14:textId="77777777" w:rsidR="00B46735" w:rsidRPr="00B46735" w:rsidRDefault="00B46735" w:rsidP="00B46735">
            <w:pPr>
              <w:rPr>
                <w:iCs/>
              </w:rPr>
            </w:pPr>
          </w:p>
          <w:p w14:paraId="0D1BF9E7" w14:textId="77777777" w:rsidR="00B46735" w:rsidRPr="00B46735" w:rsidRDefault="00B46735" w:rsidP="00B46735">
            <w:pPr>
              <w:rPr>
                <w:iCs/>
              </w:rPr>
            </w:pPr>
          </w:p>
          <w:p w14:paraId="054EC2CD" w14:textId="77777777" w:rsidR="00B46735" w:rsidRPr="00B46735" w:rsidRDefault="00B46735" w:rsidP="00B46735">
            <w:pPr>
              <w:rPr>
                <w:iCs/>
              </w:rPr>
            </w:pPr>
            <w:r w:rsidRPr="00B46735">
              <w:rPr>
                <w:iCs/>
              </w:rPr>
              <w:t xml:space="preserve">A’s mother lived a very chaotic lifestyle, she suffered from very poor mental health, there was known use of illicit substances and she would often present with a volatile presentation towards her children; therefore, it was felt appropriate not to share the information as this time. </w:t>
            </w:r>
          </w:p>
          <w:p w14:paraId="3993E892" w14:textId="77777777" w:rsidR="00B46735" w:rsidRPr="00B46735" w:rsidRDefault="00B46735" w:rsidP="00B46735">
            <w:pPr>
              <w:rPr>
                <w:iCs/>
              </w:rPr>
            </w:pPr>
          </w:p>
          <w:p w14:paraId="7A4E086B" w14:textId="77777777" w:rsidR="00B46735" w:rsidRPr="00B46735" w:rsidRDefault="00B46735" w:rsidP="00B46735">
            <w:pPr>
              <w:rPr>
                <w:iCs/>
              </w:rPr>
            </w:pPr>
          </w:p>
          <w:p w14:paraId="1EA5F9D8" w14:textId="77777777" w:rsidR="00B46735" w:rsidRPr="00B46735" w:rsidRDefault="00B46735" w:rsidP="00B46735">
            <w:pPr>
              <w:rPr>
                <w:iCs/>
              </w:rPr>
            </w:pPr>
            <w:r w:rsidRPr="00B46735">
              <w:rPr>
                <w:iCs/>
              </w:rPr>
              <w:t xml:space="preserve">As ‘A’ was living out of area and not in the same county as her brother, it was felt the ‘A’ was safeguarded from any further abuse. ‘A’ was not having any contact with her brother. However, there were concerns raised that once the brother was arrested, there is the possibility he will contact ‘A’ as he has her telephone number. The brother was not aware where in the country ‘A’ was living. </w:t>
            </w:r>
          </w:p>
          <w:p w14:paraId="606E8871" w14:textId="77777777" w:rsidR="00B46735" w:rsidRPr="00B46735" w:rsidRDefault="00B46735" w:rsidP="00B46735">
            <w:pPr>
              <w:rPr>
                <w:iCs/>
              </w:rPr>
            </w:pPr>
          </w:p>
          <w:p w14:paraId="0B754101" w14:textId="77777777" w:rsidR="00B46735" w:rsidRPr="00B46735" w:rsidRDefault="00B46735" w:rsidP="00B46735">
            <w:pPr>
              <w:rPr>
                <w:iCs/>
              </w:rPr>
            </w:pPr>
          </w:p>
          <w:p w14:paraId="2C4B70B2" w14:textId="77777777" w:rsidR="00B46735" w:rsidRPr="00B46735" w:rsidRDefault="00B46735" w:rsidP="00B46735">
            <w:pPr>
              <w:rPr>
                <w:iCs/>
              </w:rPr>
            </w:pPr>
            <w:r w:rsidRPr="00B46735">
              <w:rPr>
                <w:iCs/>
              </w:rPr>
              <w:t xml:space="preserve">A conversation was had between me and ‘A’ about the possibility of her being contacted after he was arrested. ‘A’ felt like it was highly possible as she feels he will be very angry with her. I asked ‘A’ would she feel comfortable blocking his telephone number. ‘A’ said she wouldn’t want to do that but would let me know if he made contact. </w:t>
            </w:r>
          </w:p>
          <w:p w14:paraId="652F3261" w14:textId="77777777" w:rsidR="00B46735" w:rsidRPr="00B46735" w:rsidRDefault="00B46735" w:rsidP="00B46735">
            <w:pPr>
              <w:rPr>
                <w:iCs/>
              </w:rPr>
            </w:pPr>
          </w:p>
          <w:p w14:paraId="5EACABA6" w14:textId="77777777" w:rsidR="00B46735" w:rsidRPr="00B46735" w:rsidRDefault="00B46735" w:rsidP="00B46735">
            <w:pPr>
              <w:rPr>
                <w:iCs/>
              </w:rPr>
            </w:pPr>
          </w:p>
          <w:p w14:paraId="2141D52D" w14:textId="77777777" w:rsidR="00B46735" w:rsidRPr="00B46735" w:rsidRDefault="00B46735" w:rsidP="00B46735">
            <w:pPr>
              <w:rPr>
                <w:iCs/>
              </w:rPr>
            </w:pPr>
            <w:r w:rsidRPr="00B46735">
              <w:rPr>
                <w:iCs/>
              </w:rPr>
              <w:t xml:space="preserve">The police carried out their own process’s when it came to arresting brother and ensuring any other children were safeguarded. </w:t>
            </w:r>
          </w:p>
          <w:p w14:paraId="759BD8F7" w14:textId="77777777" w:rsidR="00B46735" w:rsidRPr="00B46735" w:rsidRDefault="00B46735" w:rsidP="00B46735">
            <w:pPr>
              <w:rPr>
                <w:iCs/>
              </w:rPr>
            </w:pPr>
          </w:p>
          <w:p w14:paraId="76DF6FB7" w14:textId="77777777" w:rsidR="00B46735" w:rsidRPr="00B46735" w:rsidRDefault="00B46735" w:rsidP="00B46735">
            <w:pPr>
              <w:rPr>
                <w:iCs/>
              </w:rPr>
            </w:pPr>
            <w:r w:rsidRPr="00B46735">
              <w:rPr>
                <w:iCs/>
              </w:rPr>
              <w:t xml:space="preserve">It wasn’t long after the brother was arrested and released that ‘A’ received an abusive phone call from her brother and her mother. The abusive phone call was reported to the police and recorded. </w:t>
            </w:r>
          </w:p>
          <w:p w14:paraId="74CDC693" w14:textId="77777777" w:rsidR="00B46735" w:rsidRPr="00B46735" w:rsidRDefault="00B46735" w:rsidP="00B46735">
            <w:pPr>
              <w:rPr>
                <w:iCs/>
              </w:rPr>
            </w:pPr>
          </w:p>
          <w:p w14:paraId="1547E26D" w14:textId="77777777" w:rsidR="00B46735" w:rsidRPr="00B46735" w:rsidRDefault="00B46735" w:rsidP="00B46735">
            <w:pPr>
              <w:rPr>
                <w:iCs/>
              </w:rPr>
            </w:pPr>
            <w:r w:rsidRPr="00B46735">
              <w:rPr>
                <w:iCs/>
              </w:rPr>
              <w:t xml:space="preserve">There were several other phone calls after that, therefore, I requested ‘A’ block the family members phone numbers to prevent any further abusive phone calls. The Children’s home where ‘A’ was living verified that the abusive phone calls were happening on a frequent basis. </w:t>
            </w:r>
          </w:p>
          <w:p w14:paraId="01C62E2B" w14:textId="77777777" w:rsidR="00B46735" w:rsidRPr="00B46735" w:rsidRDefault="00B46735" w:rsidP="00B46735">
            <w:pPr>
              <w:rPr>
                <w:iCs/>
              </w:rPr>
            </w:pPr>
          </w:p>
          <w:p w14:paraId="2AE5CE70" w14:textId="77777777" w:rsidR="00B46735" w:rsidRPr="00B46735" w:rsidRDefault="00B46735" w:rsidP="00B46735">
            <w:pPr>
              <w:rPr>
                <w:iCs/>
              </w:rPr>
            </w:pPr>
            <w:r w:rsidRPr="00B46735">
              <w:rPr>
                <w:iCs/>
              </w:rPr>
              <w:t xml:space="preserve">This type of behaviour was only going to have a negative effect on A’s emotional and mental well-being which could lead to further self -harm. </w:t>
            </w:r>
          </w:p>
          <w:p w14:paraId="4D2D559D" w14:textId="77777777" w:rsidR="00B46735" w:rsidRPr="00B46735" w:rsidRDefault="00B46735" w:rsidP="00B46735">
            <w:pPr>
              <w:rPr>
                <w:iCs/>
              </w:rPr>
            </w:pPr>
          </w:p>
          <w:p w14:paraId="5F3A37FB" w14:textId="77777777" w:rsidR="00B46735" w:rsidRPr="00B46735" w:rsidRDefault="00B46735" w:rsidP="00B46735">
            <w:pPr>
              <w:rPr>
                <w:iCs/>
              </w:rPr>
            </w:pPr>
          </w:p>
          <w:p w14:paraId="5782911E" w14:textId="77777777" w:rsidR="00B46735" w:rsidRPr="00B46735" w:rsidRDefault="00B46735" w:rsidP="00B46735">
            <w:pPr>
              <w:rPr>
                <w:iCs/>
              </w:rPr>
            </w:pPr>
            <w:r w:rsidRPr="00B46735">
              <w:rPr>
                <w:iCs/>
              </w:rPr>
              <w:t xml:space="preserve">After the Section 47 was completed, a further professionals meeting was held. It was agreed that ‘A’ would be referred the Local Authorities Therapeutic Team for support. </w:t>
            </w:r>
          </w:p>
          <w:p w14:paraId="47060C2E" w14:textId="77777777" w:rsidR="00B46735" w:rsidRPr="00B46735" w:rsidRDefault="00B46735" w:rsidP="00B46735">
            <w:pPr>
              <w:rPr>
                <w:iCs/>
              </w:rPr>
            </w:pPr>
          </w:p>
          <w:p w14:paraId="4E0E2A36" w14:textId="77777777" w:rsidR="00B46735" w:rsidRPr="00B46735" w:rsidRDefault="00B46735" w:rsidP="00B46735">
            <w:pPr>
              <w:rPr>
                <w:iCs/>
              </w:rPr>
            </w:pPr>
          </w:p>
          <w:p w14:paraId="107629DE" w14:textId="77777777" w:rsidR="00B46735" w:rsidRPr="00B46735" w:rsidRDefault="00B46735" w:rsidP="00B46735">
            <w:pPr>
              <w:rPr>
                <w:iCs/>
              </w:rPr>
            </w:pPr>
            <w:r w:rsidRPr="00B46735">
              <w:rPr>
                <w:iCs/>
              </w:rPr>
              <w:t xml:space="preserve">The Therapeutic Service is a multi-disciplinary team that works across all tiers within Children’s Services from Early help to Children Looked After and Care Leavers. The team offers a wider range on interventions and programmes using a Trauma-informed DBT approach. Practitioners are offered an enhanced training package within therapeutic interventions including, </w:t>
            </w:r>
            <w:proofErr w:type="spellStart"/>
            <w:r w:rsidRPr="00B46735">
              <w:rPr>
                <w:iCs/>
              </w:rPr>
              <w:t>Thearplay</w:t>
            </w:r>
            <w:proofErr w:type="spellEnd"/>
            <w:r w:rsidRPr="00B46735">
              <w:rPr>
                <w:iCs/>
              </w:rPr>
              <w:t xml:space="preserve">, VIG, </w:t>
            </w:r>
            <w:r w:rsidRPr="00B46735">
              <w:rPr>
                <w:iCs/>
              </w:rPr>
              <w:lastRenderedPageBreak/>
              <w:t>CAT, PACE and ‘bespoke assessment’ family support interventions and group work where children and families have been identified as at risk of poor outcomes. (Local Authority, 2021)</w:t>
            </w:r>
          </w:p>
          <w:p w14:paraId="2030F1BB" w14:textId="77777777" w:rsidR="00B46735" w:rsidRPr="00B46735" w:rsidRDefault="00B46735" w:rsidP="00B46735">
            <w:pPr>
              <w:rPr>
                <w:iCs/>
              </w:rPr>
            </w:pPr>
          </w:p>
          <w:p w14:paraId="10B662BC" w14:textId="77777777" w:rsidR="00B46735" w:rsidRPr="00B46735" w:rsidRDefault="00B46735" w:rsidP="00B46735">
            <w:pPr>
              <w:rPr>
                <w:iCs/>
              </w:rPr>
            </w:pPr>
          </w:p>
          <w:p w14:paraId="3FF68AEE" w14:textId="77777777" w:rsidR="00B46735" w:rsidRPr="00B46735" w:rsidRDefault="00B46735" w:rsidP="00B46735">
            <w:pPr>
              <w:rPr>
                <w:iCs/>
              </w:rPr>
            </w:pPr>
            <w:r w:rsidRPr="00B46735">
              <w:rPr>
                <w:iCs/>
              </w:rPr>
              <w:t xml:space="preserve">After an initial assessment with the team, it was agreed that ‘A’ would be best suited to a 12-week intervention of 1-2-1 trauma informed support. ‘A’ had previously worked with CAMHS but refused to attend sessions due to not feeling any benefits. </w:t>
            </w:r>
          </w:p>
          <w:p w14:paraId="703CB4FC" w14:textId="77777777" w:rsidR="00B46735" w:rsidRPr="00B46735" w:rsidRDefault="00B46735" w:rsidP="00B46735">
            <w:pPr>
              <w:rPr>
                <w:iCs/>
              </w:rPr>
            </w:pPr>
          </w:p>
          <w:p w14:paraId="63F8104B" w14:textId="77777777" w:rsidR="00B46735" w:rsidRPr="00B46735" w:rsidRDefault="00B46735" w:rsidP="00B46735">
            <w:pPr>
              <w:rPr>
                <w:iCs/>
              </w:rPr>
            </w:pPr>
          </w:p>
          <w:p w14:paraId="3E960B0D" w14:textId="77777777" w:rsidR="00B46735" w:rsidRPr="00B46735" w:rsidRDefault="00B46735" w:rsidP="00B46735">
            <w:pPr>
              <w:rPr>
                <w:iCs/>
              </w:rPr>
            </w:pPr>
          </w:p>
          <w:p w14:paraId="1D32CA97" w14:textId="77777777" w:rsidR="00B46735" w:rsidRPr="00B46735" w:rsidRDefault="00B46735" w:rsidP="00B46735">
            <w:pPr>
              <w:rPr>
                <w:iCs/>
              </w:rPr>
            </w:pPr>
            <w:r w:rsidRPr="00B46735">
              <w:rPr>
                <w:iCs/>
              </w:rPr>
              <w:t xml:space="preserve">Ultimately, the integration of analysis, collaborative working, professional judgment, and social work theories enables me and other social workers to approach complex situations with a comprehensive and informed perspective. This holistic approach is essential for providing effective, culturally competent, and ethical social work services. </w:t>
            </w:r>
          </w:p>
          <w:p w14:paraId="4092C6AA" w14:textId="77777777" w:rsidR="00B46735" w:rsidRPr="00B46735" w:rsidRDefault="00B46735" w:rsidP="00B46735">
            <w:pPr>
              <w:rPr>
                <w:iCs/>
              </w:rPr>
            </w:pPr>
          </w:p>
          <w:p w14:paraId="59DC505B" w14:textId="77777777" w:rsidR="00B46735" w:rsidRPr="00B46735" w:rsidRDefault="00B46735" w:rsidP="00B46735">
            <w:pPr>
              <w:rPr>
                <w:b/>
                <w:bCs/>
                <w:iCs/>
              </w:rPr>
            </w:pPr>
            <w:r w:rsidRPr="00B46735">
              <w:rPr>
                <w:b/>
                <w:bCs/>
                <w:iCs/>
              </w:rPr>
              <w:t>Word count 3612</w:t>
            </w:r>
          </w:p>
          <w:p w14:paraId="7403A2C6" w14:textId="77777777" w:rsidR="00B46735" w:rsidRPr="00B46735" w:rsidRDefault="00B46735" w:rsidP="00B46735"/>
        </w:tc>
      </w:tr>
    </w:tbl>
    <w:p w14:paraId="718EC3AE" w14:textId="77777777" w:rsidR="00B46735" w:rsidRPr="00B46735" w:rsidRDefault="00B46735" w:rsidP="00B46735"/>
    <w:p w14:paraId="0CF5E70C" w14:textId="77777777" w:rsidR="00B46735" w:rsidRPr="00B46735" w:rsidRDefault="00B46735" w:rsidP="00B46735">
      <w:pPr>
        <w:rPr>
          <w:b/>
        </w:rPr>
      </w:pPr>
    </w:p>
    <w:p w14:paraId="50AD5C26" w14:textId="77777777" w:rsidR="00B46735" w:rsidRPr="00B46735" w:rsidRDefault="00B46735" w:rsidP="00B46735">
      <w:pPr>
        <w:rPr>
          <w:b/>
        </w:rPr>
      </w:pPr>
    </w:p>
    <w:p w14:paraId="1A467099" w14:textId="25B4FEC4" w:rsidR="00EB4EAF" w:rsidRDefault="00B46735" w:rsidP="00B46735">
      <w:r w:rsidRPr="00B46735">
        <w:br w:type="page"/>
      </w:r>
    </w:p>
    <w:sectPr w:rsidR="00EB4E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735"/>
    <w:rsid w:val="00B46735"/>
    <w:rsid w:val="00EB4E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A8EBA"/>
  <w15:chartTrackingRefBased/>
  <w15:docId w15:val="{1DBF71D5-BC11-4D4F-A0CA-31C37EAE7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3198</Words>
  <Characters>18230</Characters>
  <Application>Microsoft Office Word</Application>
  <DocSecurity>0</DocSecurity>
  <Lines>151</Lines>
  <Paragraphs>42</Paragraphs>
  <ScaleCrop>false</ScaleCrop>
  <Company/>
  <LinksUpToDate>false</LinksUpToDate>
  <CharactersWithSpaces>21386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Adele Williams (SW)</dc:creator>
  <cp:keywords/>
  <dc:description/>
  <cp:lastModifiedBy>Adele Williams (SW)</cp:lastModifiedBy>
  <cp:revision>1</cp:revision>
  <dcterms:created xsi:type="dcterms:W3CDTF">2024-02-12T15:40:00Z</dcterms:created>
  <dcterms:modified xsi:type="dcterms:W3CDTF">2024-02-12T15:40:00Z</dcterms:modified>
</cp:coreProperties>
</file>