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9A207" w14:textId="3A9D69AB" w:rsidR="0093288E" w:rsidRDefault="0093288E" w:rsidP="006270DA">
      <w:pPr>
        <w:spacing w:line="259" w:lineRule="auto"/>
        <w:jc w:val="center"/>
        <w:rPr>
          <w:b/>
          <w:bCs/>
          <w:sz w:val="36"/>
          <w:szCs w:val="40"/>
        </w:rPr>
      </w:pPr>
      <w:r>
        <w:rPr>
          <w:b/>
          <w:bCs/>
          <w:sz w:val="36"/>
          <w:szCs w:val="40"/>
        </w:rPr>
        <w:t xml:space="preserve">                                                  </w:t>
      </w:r>
      <w:r w:rsidRPr="000D63EF">
        <w:rPr>
          <w:b/>
          <w:bCs/>
          <w:noProof/>
          <w:sz w:val="52"/>
          <w:szCs w:val="52"/>
        </w:rPr>
        <w:drawing>
          <wp:inline distT="0" distB="0" distL="0" distR="0" wp14:anchorId="73D6B346" wp14:editId="0EA87DE4">
            <wp:extent cx="3057525" cy="110296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78394" cy="1110494"/>
                    </a:xfrm>
                    <a:prstGeom prst="rect">
                      <a:avLst/>
                    </a:prstGeom>
                  </pic:spPr>
                </pic:pic>
              </a:graphicData>
            </a:graphic>
          </wp:inline>
        </w:drawing>
      </w:r>
    </w:p>
    <w:p w14:paraId="0B3BE6BC" w14:textId="77777777" w:rsidR="0093288E" w:rsidRDefault="0093288E" w:rsidP="0093288E">
      <w:pPr>
        <w:spacing w:line="259" w:lineRule="auto"/>
        <w:rPr>
          <w:b/>
          <w:bCs/>
          <w:sz w:val="36"/>
          <w:szCs w:val="40"/>
        </w:rPr>
      </w:pPr>
    </w:p>
    <w:p w14:paraId="2F54D235" w14:textId="77777777" w:rsidR="0093288E" w:rsidRDefault="0093288E" w:rsidP="006270DA">
      <w:pPr>
        <w:spacing w:line="259" w:lineRule="auto"/>
        <w:jc w:val="center"/>
        <w:rPr>
          <w:b/>
          <w:bCs/>
          <w:sz w:val="36"/>
          <w:szCs w:val="40"/>
        </w:rPr>
      </w:pPr>
    </w:p>
    <w:p w14:paraId="68890EC4" w14:textId="77777777" w:rsidR="0093288E" w:rsidRDefault="00ED27BB" w:rsidP="006270DA">
      <w:pPr>
        <w:spacing w:line="259" w:lineRule="auto"/>
        <w:jc w:val="center"/>
        <w:rPr>
          <w:b/>
          <w:bCs/>
          <w:sz w:val="36"/>
          <w:szCs w:val="40"/>
        </w:rPr>
      </w:pPr>
      <w:r w:rsidRPr="00994027">
        <w:rPr>
          <w:b/>
          <w:bCs/>
          <w:sz w:val="36"/>
          <w:szCs w:val="40"/>
        </w:rPr>
        <w:t xml:space="preserve">Module Code and Title: </w:t>
      </w:r>
    </w:p>
    <w:p w14:paraId="289187F8" w14:textId="4230E334" w:rsidR="00ED27BB" w:rsidRPr="00994027" w:rsidRDefault="00ED27BB" w:rsidP="006270DA">
      <w:pPr>
        <w:spacing w:line="259" w:lineRule="auto"/>
        <w:jc w:val="center"/>
        <w:rPr>
          <w:b/>
          <w:bCs/>
          <w:sz w:val="36"/>
          <w:szCs w:val="40"/>
        </w:rPr>
      </w:pPr>
      <w:r w:rsidRPr="00994027">
        <w:rPr>
          <w:b/>
          <w:bCs/>
          <w:sz w:val="36"/>
          <w:szCs w:val="40"/>
        </w:rPr>
        <w:t>LCBB4004 Marketing Fundamentals</w:t>
      </w:r>
    </w:p>
    <w:p w14:paraId="0D7E73C4" w14:textId="77777777" w:rsidR="00792314" w:rsidRPr="00994027" w:rsidRDefault="00792314" w:rsidP="006270DA">
      <w:pPr>
        <w:spacing w:line="259" w:lineRule="auto"/>
        <w:jc w:val="center"/>
        <w:rPr>
          <w:b/>
          <w:bCs/>
          <w:sz w:val="32"/>
          <w:szCs w:val="36"/>
        </w:rPr>
      </w:pPr>
    </w:p>
    <w:p w14:paraId="65120CF1" w14:textId="556136C1" w:rsidR="00792314" w:rsidRPr="00994027" w:rsidRDefault="00ED27BB" w:rsidP="006270DA">
      <w:pPr>
        <w:spacing w:line="259" w:lineRule="auto"/>
        <w:jc w:val="center"/>
        <w:rPr>
          <w:b/>
          <w:bCs/>
          <w:sz w:val="32"/>
          <w:szCs w:val="36"/>
        </w:rPr>
      </w:pPr>
      <w:r w:rsidRPr="00994027">
        <w:rPr>
          <w:b/>
          <w:bCs/>
          <w:sz w:val="32"/>
          <w:szCs w:val="36"/>
        </w:rPr>
        <w:t>Component1: Coursework</w:t>
      </w:r>
    </w:p>
    <w:p w14:paraId="64883EA0" w14:textId="77777777" w:rsidR="00792314" w:rsidRPr="00994027" w:rsidRDefault="00792314" w:rsidP="006270DA">
      <w:pPr>
        <w:spacing w:line="259" w:lineRule="auto"/>
        <w:jc w:val="center"/>
        <w:rPr>
          <w:b/>
          <w:bCs/>
        </w:rPr>
      </w:pPr>
    </w:p>
    <w:p w14:paraId="6B855FE9" w14:textId="0087605B" w:rsidR="00ED27BB" w:rsidRPr="00994027" w:rsidRDefault="00ED27BB" w:rsidP="006270DA">
      <w:pPr>
        <w:spacing w:line="259" w:lineRule="auto"/>
        <w:jc w:val="center"/>
        <w:rPr>
          <w:b/>
          <w:bCs/>
        </w:rPr>
      </w:pPr>
      <w:r w:rsidRPr="00994027">
        <w:rPr>
          <w:b/>
          <w:bCs/>
        </w:rPr>
        <w:t>Individual Blog</w:t>
      </w:r>
    </w:p>
    <w:p w14:paraId="230A18AC" w14:textId="77777777" w:rsidR="00792314" w:rsidRDefault="00792314" w:rsidP="006270DA">
      <w:pPr>
        <w:spacing w:line="259" w:lineRule="auto"/>
        <w:jc w:val="center"/>
      </w:pPr>
    </w:p>
    <w:p w14:paraId="4DCC97D5" w14:textId="77777777" w:rsidR="00792314" w:rsidRDefault="00792314" w:rsidP="006270DA">
      <w:pPr>
        <w:spacing w:line="259" w:lineRule="auto"/>
        <w:jc w:val="center"/>
      </w:pPr>
    </w:p>
    <w:p w14:paraId="447AFB6A" w14:textId="28D30343" w:rsidR="00ED27BB" w:rsidRPr="0093288E" w:rsidRDefault="00792314" w:rsidP="006270DA">
      <w:pPr>
        <w:spacing w:line="259" w:lineRule="auto"/>
        <w:jc w:val="center"/>
        <w:rPr>
          <w:b/>
          <w:bCs/>
        </w:rPr>
      </w:pPr>
      <w:r w:rsidRPr="0093288E">
        <w:rPr>
          <w:b/>
          <w:bCs/>
        </w:rPr>
        <w:t>Student</w:t>
      </w:r>
      <w:r w:rsidR="0093288E" w:rsidRPr="0093288E">
        <w:rPr>
          <w:b/>
          <w:bCs/>
        </w:rPr>
        <w:t>: Iulian Sandu</w:t>
      </w:r>
      <w:r w:rsidR="00ED27BB" w:rsidRPr="0093288E">
        <w:rPr>
          <w:b/>
          <w:bCs/>
        </w:rPr>
        <w:br w:type="page"/>
      </w:r>
    </w:p>
    <w:p w14:paraId="490019BB" w14:textId="00833453" w:rsidR="009B3B15" w:rsidRDefault="009B3B15" w:rsidP="009B3B15">
      <w:pPr>
        <w:pStyle w:val="Heading1"/>
      </w:pPr>
      <w:r>
        <w:lastRenderedPageBreak/>
        <w:t>Introduction</w:t>
      </w:r>
    </w:p>
    <w:p w14:paraId="26DD3BF8" w14:textId="5F689958" w:rsidR="00812996" w:rsidRDefault="00812996" w:rsidP="002E452B">
      <w:r w:rsidRPr="00D3290F">
        <w:rPr>
          <w:lang w:bidi="ar-SA"/>
        </w:rPr>
        <w:t>Unilever is a global company that makes consumer goods. It has more than 400 names of food, drinks, personal care, and home care items. Products from the company reach more than 2.5 billion people every day in more than 190 countries</w:t>
      </w:r>
      <w:r w:rsidR="002E452B" w:rsidRPr="002E452B">
        <w:t>.</w:t>
      </w:r>
      <w:r>
        <w:t xml:space="preserve"> </w:t>
      </w:r>
      <w:r w:rsidRPr="00812996">
        <w:t>Smart marketing helped Unilever develop and expand. The company separates customers by demographics, geography, psychology, and behavior to satisfy their changing needs</w:t>
      </w:r>
      <w:r w:rsidR="00DE1E6D">
        <w:t xml:space="preserve"> (</w:t>
      </w:r>
      <w:r w:rsidR="00DE1E6D">
        <w:rPr>
          <w:shd w:val="clear" w:color="auto" w:fill="FFFFFF"/>
        </w:rPr>
        <w:t>Reza, 2020)</w:t>
      </w:r>
      <w:r w:rsidRPr="00812996">
        <w:t xml:space="preserve">. Unilever divides its market by many demographics and psychographics. </w:t>
      </w:r>
    </w:p>
    <w:p w14:paraId="45694A45" w14:textId="4ACFB489" w:rsidR="00812996" w:rsidRDefault="00812996" w:rsidP="002E452B">
      <w:r w:rsidRPr="00812996">
        <w:t>When putting its products on the market, Unilever emphasizes the qualities that differentiate them from those of their rivals and help them stand out from the crowd</w:t>
      </w:r>
      <w:r w:rsidR="008F7EBB">
        <w:t xml:space="preserve"> (</w:t>
      </w:r>
      <w:r w:rsidR="008F7EBB">
        <w:rPr>
          <w:shd w:val="clear" w:color="auto" w:fill="FFFFFF"/>
        </w:rPr>
        <w:t>Dibb et al., 2019)</w:t>
      </w:r>
      <w:r w:rsidRPr="00812996">
        <w:t xml:space="preserve">. The company touts its products as being environmentally friendly, affordably affordable, and safe for ingestion by both humans and animals. The positioning strategies utilized by Unilever are successful in that they successfully differentiate the company's products in the marketplace. </w:t>
      </w:r>
    </w:p>
    <w:p w14:paraId="362F12DD" w14:textId="457ED447" w:rsidR="002E452B" w:rsidRDefault="002E452B" w:rsidP="002E452B">
      <w:r w:rsidRPr="002E452B">
        <w:t xml:space="preserve">The four </w:t>
      </w:r>
      <w:proofErr w:type="gramStart"/>
      <w:r w:rsidRPr="002E452B">
        <w:t>P's</w:t>
      </w:r>
      <w:proofErr w:type="gramEnd"/>
      <w:r w:rsidRPr="002E452B">
        <w:t xml:space="preserve"> of Unilever's marketing strategy are product variety, pricing, promotion, and placement in the consumer products market</w:t>
      </w:r>
      <w:r w:rsidR="008F7EBB">
        <w:t xml:space="preserve"> (</w:t>
      </w:r>
      <w:r w:rsidR="008F7EBB">
        <w:rPr>
          <w:shd w:val="clear" w:color="auto" w:fill="FFFFFF"/>
        </w:rPr>
        <w:t>Kotler and Amstrong, 2018</w:t>
      </w:r>
      <w:r w:rsidR="00ED27BB">
        <w:rPr>
          <w:shd w:val="clear" w:color="auto" w:fill="FFFFFF"/>
        </w:rPr>
        <w:t>)</w:t>
      </w:r>
      <w:r w:rsidR="00ED27BB" w:rsidRPr="002E452B">
        <w:t>. However</w:t>
      </w:r>
      <w:r w:rsidRPr="002E452B">
        <w:t>, the combination of price and promotion guarantees a healthy profit margin for the business. As a key player in the consumer products business, the company maintains a marketing mix that handles competition and other problems.</w:t>
      </w:r>
    </w:p>
    <w:p w14:paraId="0B5CF75D" w14:textId="05555874" w:rsidR="009B3B15" w:rsidRPr="002E452B" w:rsidRDefault="009B3B15" w:rsidP="002E452B">
      <w:pPr>
        <w:pStyle w:val="Heading1"/>
      </w:pPr>
      <w:r>
        <w:t>Segmentation Strategies</w:t>
      </w:r>
    </w:p>
    <w:p w14:paraId="031444C5" w14:textId="74E3D29C" w:rsidR="002E452B" w:rsidRPr="002E452B" w:rsidRDefault="002E452B" w:rsidP="002E452B">
      <w:r w:rsidRPr="002E452B">
        <w:t>The term "market segmentation" refers to the practise of breaking a market into subsets of customers who have common traits or wants. Because different types of customers place varying values on the same items and services, market segmentation plays a crucial role in advertising</w:t>
      </w:r>
      <w:r w:rsidR="008F7EBB">
        <w:t xml:space="preserve"> (</w:t>
      </w:r>
      <w:r w:rsidR="008F7EBB" w:rsidRPr="00AE51A4">
        <w:rPr>
          <w:rFonts w:cs="Times New Roman"/>
          <w:color w:val="222222"/>
          <w:szCs w:val="24"/>
          <w:shd w:val="clear" w:color="auto" w:fill="FFFFFF"/>
        </w:rPr>
        <w:t>Leisch</w:t>
      </w:r>
      <w:r w:rsidR="008F7EBB">
        <w:rPr>
          <w:rFonts w:cs="Times New Roman"/>
          <w:color w:val="222222"/>
          <w:szCs w:val="24"/>
          <w:shd w:val="clear" w:color="auto" w:fill="FFFFFF"/>
        </w:rPr>
        <w:t xml:space="preserve"> et al., 2018)</w:t>
      </w:r>
      <w:r w:rsidRPr="002E452B">
        <w:t xml:space="preserve">. Marketers can target specific subsets of consumers by </w:t>
      </w:r>
      <w:r w:rsidR="0093288E" w:rsidRPr="002E452B">
        <w:t>categorizing</w:t>
      </w:r>
      <w:r w:rsidRPr="002E452B">
        <w:t xml:space="preserve"> them into segments based on their demands and how they react to a given marketing initiative. In turn, this helps promoters save time, money, and other means.</w:t>
      </w:r>
    </w:p>
    <w:p w14:paraId="59B98A85" w14:textId="049AA49C" w:rsidR="002E452B" w:rsidRPr="002E452B" w:rsidRDefault="002E452B" w:rsidP="002E452B">
      <w:r w:rsidRPr="002E452B">
        <w:t>To meet the ever-evolving demands of its clientele, Unilever employs a variety of customer-segmentation techniques based on demographics, geography, psychology, and purchasing behaviour</w:t>
      </w:r>
      <w:r w:rsidR="008F7EBB">
        <w:t xml:space="preserve"> (</w:t>
      </w:r>
      <w:r w:rsidR="008F7EBB">
        <w:rPr>
          <w:shd w:val="clear" w:color="auto" w:fill="FFFFFF"/>
        </w:rPr>
        <w:t>Venter et al., 2018)</w:t>
      </w:r>
      <w:r w:rsidRPr="002E452B">
        <w:t xml:space="preserve">. The company's products are made available to customers through a variety of various targeting tactics, each tailored to a certain need. Consumers of all sexes and </w:t>
      </w:r>
      <w:r w:rsidRPr="002E452B">
        <w:lastRenderedPageBreak/>
        <w:t xml:space="preserve">ages are fair game for Unilever. Customers who are looking for </w:t>
      </w:r>
      <w:r w:rsidR="0093288E" w:rsidRPr="002E452B">
        <w:t>specialized</w:t>
      </w:r>
      <w:r w:rsidRPr="002E452B">
        <w:t>, high-quality goods are the ones the company strives to serve</w:t>
      </w:r>
      <w:r w:rsidR="00E26C19">
        <w:t xml:space="preserve"> (</w:t>
      </w:r>
      <w:r w:rsidR="00E26C19">
        <w:rPr>
          <w:shd w:val="clear" w:color="auto" w:fill="FFFFFF"/>
        </w:rPr>
        <w:t>Iyer et al., 2019)</w:t>
      </w:r>
      <w:r w:rsidRPr="002E452B">
        <w:t>.</w:t>
      </w:r>
    </w:p>
    <w:p w14:paraId="60D2ACFA" w14:textId="13C08387" w:rsidR="005B55BA" w:rsidRDefault="002E452B" w:rsidP="002E452B">
      <w:r w:rsidRPr="002E452B">
        <w:t>Unilever has made the strategic decision to divide the market into subsets composed of consumers that have similar characteristics, preferences, socioeconomic status, etc. Unilever uses a wide variety of demographics and psychographics to divide its market</w:t>
      </w:r>
      <w:r w:rsidR="008F7EBB">
        <w:t xml:space="preserve"> (</w:t>
      </w:r>
      <w:proofErr w:type="spellStart"/>
      <w:r w:rsidR="008F7EBB">
        <w:rPr>
          <w:shd w:val="clear" w:color="auto" w:fill="FFFFFF"/>
        </w:rPr>
        <w:t>Gajanova</w:t>
      </w:r>
      <w:proofErr w:type="spellEnd"/>
      <w:r w:rsidR="008F7EBB">
        <w:rPr>
          <w:shd w:val="clear" w:color="auto" w:fill="FFFFFF"/>
        </w:rPr>
        <w:t xml:space="preserve"> et al., 2019)</w:t>
      </w:r>
      <w:r w:rsidRPr="002E452B">
        <w:t xml:space="preserve">. Geographic segmentation allows the organisation to divide the market into smaller, more manageable </w:t>
      </w:r>
      <w:r w:rsidR="00ED27BB" w:rsidRPr="002E452B">
        <w:t>pieces</w:t>
      </w:r>
      <w:r w:rsidR="00ED27BB">
        <w:t xml:space="preserve"> (</w:t>
      </w:r>
      <w:r w:rsidR="00DE1E6D">
        <w:rPr>
          <w:shd w:val="clear" w:color="auto" w:fill="FFFFFF"/>
        </w:rPr>
        <w:t>Kotler and Amstrong, 2018)</w:t>
      </w:r>
      <w:r w:rsidRPr="002E452B">
        <w:t xml:space="preserve">. Because potential customers in different countries have varying cultural norms, lifestyle preferences, and organisational structures, Unilever finds that geographical segmentation is particularly useful in these markets. </w:t>
      </w:r>
    </w:p>
    <w:p w14:paraId="408A2F5B" w14:textId="4EADFBA5" w:rsidR="002E452B" w:rsidRDefault="002E452B" w:rsidP="002E452B">
      <w:pPr>
        <w:rPr>
          <w:b/>
        </w:rPr>
      </w:pPr>
      <w:r w:rsidRPr="002E452B">
        <w:t xml:space="preserve">Psychographic segmentation is another method used by Unilever to divide its potential customers into distinct groups defined by their shared attitudes and </w:t>
      </w:r>
      <w:r w:rsidR="0093288E" w:rsidRPr="002E452B">
        <w:t>behaviors</w:t>
      </w:r>
      <w:r w:rsidRPr="002E452B">
        <w:t xml:space="preserve"> across a wide range of demographic and lifestyle factors. Demographic segmentation, a typical and straightforward approach to market segmentation, is another of Unilever's segmentation variables. Age, gender, income, education, employment, family size, etc. are only some of the demographic factors that can be used to divide a population into distinct groups</w:t>
      </w:r>
      <w:r w:rsidR="008F7EBB">
        <w:t xml:space="preserve"> (</w:t>
      </w:r>
      <w:r w:rsidR="008F7EBB">
        <w:rPr>
          <w:shd w:val="clear" w:color="auto" w:fill="FFFFFF"/>
        </w:rPr>
        <w:t>Baines et al., 2017)</w:t>
      </w:r>
      <w:r w:rsidRPr="002E452B">
        <w:t xml:space="preserve">. Consumers' usage frequency, brand loyalty, benefits sought, etc., form the basis of Unilever's </w:t>
      </w:r>
      <w:r w:rsidR="0093288E" w:rsidRPr="002E452B">
        <w:t>behavioral</w:t>
      </w:r>
      <w:r w:rsidRPr="002E452B">
        <w:t xml:space="preserve"> segmentation.</w:t>
      </w:r>
    </w:p>
    <w:p w14:paraId="1FA1CA00" w14:textId="3B3A242A" w:rsidR="00066209" w:rsidRDefault="00066209" w:rsidP="002E452B">
      <w:pPr>
        <w:pStyle w:val="Heading1"/>
      </w:pPr>
      <w:r>
        <w:t>Targeting Strategies</w:t>
      </w:r>
    </w:p>
    <w:p w14:paraId="036C5CC4" w14:textId="09F97F6B" w:rsidR="00EE4174" w:rsidRPr="00EE4174" w:rsidRDefault="00EE4174" w:rsidP="00EE4174">
      <w:r w:rsidRPr="00EE4174">
        <w:t>There is a wide variety of brands under the Unilever umbrella, each catering to a specific segment of the market. Unilever makes use of a wide variety of targeting strategies, each of which is selected based on the particular brand and the conditions of the market</w:t>
      </w:r>
      <w:r w:rsidR="0064076B">
        <w:t xml:space="preserve"> (</w:t>
      </w:r>
      <w:r w:rsidR="0064076B">
        <w:rPr>
          <w:shd w:val="clear" w:color="auto" w:fill="FFFFFF"/>
        </w:rPr>
        <w:t>Reza, 2020)</w:t>
      </w:r>
      <w:r w:rsidRPr="00EE4174">
        <w:t xml:space="preserve">. The organisation partitions the market based on a variety of segmentation characteristics, including demographic, geographic, psychographic, and </w:t>
      </w:r>
      <w:r w:rsidR="0093288E" w:rsidRPr="00EE4174">
        <w:t>behavioral</w:t>
      </w:r>
      <w:r w:rsidRPr="00EE4174">
        <w:t xml:space="preserve"> segmentation strategies. These techniques are together referred to as segmentation characteristics</w:t>
      </w:r>
      <w:r w:rsidR="00E26C19">
        <w:t xml:space="preserve"> (</w:t>
      </w:r>
      <w:r w:rsidR="00E26C19">
        <w:rPr>
          <w:shd w:val="clear" w:color="auto" w:fill="FFFFFF"/>
        </w:rPr>
        <w:t>Chernev, 2018)</w:t>
      </w:r>
      <w:r w:rsidRPr="00EE4174">
        <w:t>. On the other hand, the company's Axe brand is tailored to the desires of young men who are looking for grooming products that can increase their attractiveness to those of the opposite gender.</w:t>
      </w:r>
    </w:p>
    <w:p w14:paraId="6F2F8B0A" w14:textId="052E09FF" w:rsidR="00EE4174" w:rsidRPr="00EE4174" w:rsidRDefault="00EE4174" w:rsidP="00EE4174">
      <w:r w:rsidRPr="00EE4174">
        <w:t xml:space="preserve">The targeting strategies used by Unilever are effective in that they are able to effectively communicate with the proper demographic target. The substantial market position that the company holds across several segments is evidence that demonstrates the effectiveness of the </w:t>
      </w:r>
      <w:r w:rsidRPr="00EE4174">
        <w:lastRenderedPageBreak/>
        <w:t>targeting approaches that it employs</w:t>
      </w:r>
      <w:r w:rsidR="00DE1E6D">
        <w:t xml:space="preserve"> (</w:t>
      </w:r>
      <w:r w:rsidR="00DE1E6D">
        <w:rPr>
          <w:shd w:val="clear" w:color="auto" w:fill="FFFFFF"/>
        </w:rPr>
        <w:t>Sanny, 2013)</w:t>
      </w:r>
      <w:r w:rsidRPr="00EE4174">
        <w:t>. People who are concerned about their health and are looking for natural and organic tea products are specifically targeted by the Lipton brand of the firm. In contrast, the Knorr brand produced by the company is geared at customers who are looking for quick and simple meal alternatives</w:t>
      </w:r>
      <w:r w:rsidR="00A205A3">
        <w:t xml:space="preserve"> </w:t>
      </w:r>
      <w:r w:rsidR="0064076B">
        <w:t>(</w:t>
      </w:r>
      <w:r w:rsidR="0064076B">
        <w:rPr>
          <w:shd w:val="clear" w:color="auto" w:fill="FFFFFF"/>
        </w:rPr>
        <w:t>Reza, 2020)</w:t>
      </w:r>
      <w:r w:rsidRPr="00EE4174">
        <w:t>.</w:t>
      </w:r>
    </w:p>
    <w:p w14:paraId="4EAF3653" w14:textId="15048AED" w:rsidR="00EE4174" w:rsidRDefault="00EE4174" w:rsidP="00EE4174">
      <w:pPr>
        <w:rPr>
          <w:b/>
        </w:rPr>
      </w:pPr>
      <w:r w:rsidRPr="00EE4174">
        <w:t>The targeting strategies used by Unilever have shown to be efficient in distinguishing their products from those of their competitors across the market. The corporation's positioning strategies provide the transmission of the unique value proposition that is connected with each brand a higher priority than any other consideration</w:t>
      </w:r>
      <w:r w:rsidR="00DE1E6D">
        <w:t xml:space="preserve"> (</w:t>
      </w:r>
      <w:r w:rsidR="00DE1E6D">
        <w:rPr>
          <w:shd w:val="clear" w:color="auto" w:fill="FFFFFF"/>
        </w:rPr>
        <w:t>Kotler and Amstrong, 2018).</w:t>
      </w:r>
    </w:p>
    <w:p w14:paraId="0CBD23AC" w14:textId="2FD9B987" w:rsidR="00066209" w:rsidRDefault="00DA70EB" w:rsidP="00EE4174">
      <w:pPr>
        <w:pStyle w:val="Heading1"/>
      </w:pPr>
      <w:r>
        <w:t>Positioning Strategies</w:t>
      </w:r>
    </w:p>
    <w:p w14:paraId="1FD86E99" w14:textId="00903137" w:rsidR="004E1848" w:rsidRPr="004E1848" w:rsidRDefault="004E1848" w:rsidP="004E1848">
      <w:r w:rsidRPr="004E1848">
        <w:t xml:space="preserve">Unilever is a multinational firm that operates on a global scale and </w:t>
      </w:r>
      <w:r w:rsidR="0093288E" w:rsidRPr="004E1848">
        <w:t>specializes</w:t>
      </w:r>
      <w:r w:rsidRPr="004E1848">
        <w:t xml:space="preserve"> in the production of a wide variety of consumer goods. These goods include foods, beverages, cleaning agents, and personal care items. The products that the company sells are positioned in the market in such a way as to provide the impression that they are of a better quality, can be purchased at competitive prices, and have environmentally sustainable qualities</w:t>
      </w:r>
      <w:r w:rsidR="00E26C19">
        <w:t xml:space="preserve"> (</w:t>
      </w:r>
      <w:r w:rsidR="00E26C19">
        <w:rPr>
          <w:shd w:val="clear" w:color="auto" w:fill="FFFFFF"/>
        </w:rPr>
        <w:t>Morgan et al., 2019)</w:t>
      </w:r>
      <w:r w:rsidRPr="004E1848">
        <w:t>. The particular value proposition that Unilever offers is based on the company's emphasis on social responsibility and sustainability. The company's products are designed with the goals of improving both the health of the world as a whole and the health and well-being of individuals</w:t>
      </w:r>
      <w:r w:rsidR="00ED27BB">
        <w:t>.</w:t>
      </w:r>
    </w:p>
    <w:p w14:paraId="4D17AAEA" w14:textId="02B8169C" w:rsidR="004E1848" w:rsidRPr="004E1848" w:rsidRDefault="004E1848" w:rsidP="004E1848">
      <w:r w:rsidRPr="004E1848">
        <w:t xml:space="preserve">It has been proved that the positioning strategies </w:t>
      </w:r>
      <w:r w:rsidR="0093288E" w:rsidRPr="004E1848">
        <w:t>utilized</w:t>
      </w:r>
      <w:r w:rsidRPr="004E1848">
        <w:t xml:space="preserve"> by Unilever are efficient in effectively differentiating its products within the market and in developing a powerful brand image. Because of the organization's emphasis on environmentally friendly practises and social responsibility, they have been able to cultivate a loyal customer base that places a substantial amount of significance on the aforementioned moral principles</w:t>
      </w:r>
      <w:r w:rsidR="00E26C19">
        <w:t xml:space="preserve"> (</w:t>
      </w:r>
      <w:r w:rsidR="00E26C19">
        <w:rPr>
          <w:shd w:val="clear" w:color="auto" w:fill="FFFFFF"/>
        </w:rPr>
        <w:t>Aaker and Moorman, 2023)</w:t>
      </w:r>
      <w:r w:rsidRPr="004E1848">
        <w:t>. By positioning its products in a way that is both strategic and effective, Unilever is able to appeal to a broad range of consumers across a variety of demographics. In addition, the products of the company are marketed under the premise that they are environmentally sustainable, which is a crucial factor for a sizeable portion of modern customers</w:t>
      </w:r>
      <w:r w:rsidR="00DE1E6D">
        <w:t xml:space="preserve"> (</w:t>
      </w:r>
      <w:r w:rsidR="00DE1E6D">
        <w:rPr>
          <w:shd w:val="clear" w:color="auto" w:fill="FFFFFF"/>
        </w:rPr>
        <w:t>Sanny, 2013)</w:t>
      </w:r>
      <w:r w:rsidRPr="004E1848">
        <w:t>.</w:t>
      </w:r>
    </w:p>
    <w:p w14:paraId="6502ECA0" w14:textId="48DE571B" w:rsidR="004E1848" w:rsidRDefault="004E1848" w:rsidP="004E1848">
      <w:pPr>
        <w:rPr>
          <w:b/>
        </w:rPr>
      </w:pPr>
      <w:r w:rsidRPr="004E1848">
        <w:t xml:space="preserve">It's possible that putting more of an emphasis on how products vary may be beneficial to Unilever's positioning efforts. In spite of the fact that the items of the company are touted as being both inexpensive and of high quality, they frequently lack distinctiveness when compared to products </w:t>
      </w:r>
      <w:r w:rsidRPr="004E1848">
        <w:lastRenderedPageBreak/>
        <w:t xml:space="preserve">that are offered by other companies that are in a similar vein. With a strategic focus on innovation and rigorous product development activities, Unilever </w:t>
      </w:r>
      <w:proofErr w:type="gramStart"/>
      <w:r w:rsidRPr="004E1848">
        <w:t>has the ability to</w:t>
      </w:r>
      <w:proofErr w:type="gramEnd"/>
      <w:r w:rsidRPr="004E1848">
        <w:t xml:space="preserve"> improve product distinctiveness and </w:t>
      </w:r>
      <w:r w:rsidR="0093288E" w:rsidRPr="004E1848">
        <w:t>capitalize</w:t>
      </w:r>
      <w:r w:rsidRPr="004E1848">
        <w:t xml:space="preserve"> on the opportunities this presents</w:t>
      </w:r>
      <w:r w:rsidR="00ED27BB">
        <w:t xml:space="preserve"> </w:t>
      </w:r>
      <w:r w:rsidR="00E26C19">
        <w:t>(</w:t>
      </w:r>
      <w:proofErr w:type="spellStart"/>
      <w:r w:rsidR="00E26C19">
        <w:rPr>
          <w:shd w:val="clear" w:color="auto" w:fill="FFFFFF"/>
        </w:rPr>
        <w:t>Nuseir</w:t>
      </w:r>
      <w:proofErr w:type="spellEnd"/>
      <w:r w:rsidR="00E26C19">
        <w:rPr>
          <w:shd w:val="clear" w:color="auto" w:fill="FFFFFF"/>
        </w:rPr>
        <w:t xml:space="preserve"> et al., 2015)</w:t>
      </w:r>
      <w:r w:rsidRPr="004E1848">
        <w:t>.</w:t>
      </w:r>
      <w:r w:rsidR="00792314">
        <w:t xml:space="preserve"> </w:t>
      </w:r>
      <w:r w:rsidRPr="004E1848">
        <w:t>Unilever should give some thought to concentrating its efforts on the creation of products that can be adapted to meet the specific demands of specific market niches.</w:t>
      </w:r>
    </w:p>
    <w:p w14:paraId="3424E09F" w14:textId="6DF4D7AD" w:rsidR="00DA70EB" w:rsidRDefault="005753BA" w:rsidP="004E1848">
      <w:pPr>
        <w:pStyle w:val="Heading1"/>
      </w:pPr>
      <w:r>
        <w:t>Marketing Mix</w:t>
      </w:r>
    </w:p>
    <w:p w14:paraId="725B43EE" w14:textId="5F4C6214" w:rsidR="00C25176" w:rsidRPr="00C25176" w:rsidRDefault="00C25176" w:rsidP="00C25176">
      <w:r w:rsidRPr="00C25176">
        <w:t>The marketing mix comprises a collection of strategic tools employed by organisations to facilitate the promotion of their products. The framework comprises four fundamental components, sometimes referred to as the 4Ps, namely Product, Price, Place, and Promotion</w:t>
      </w:r>
      <w:r w:rsidR="00E26C19">
        <w:t xml:space="preserve"> (</w:t>
      </w:r>
      <w:r w:rsidR="00E26C19">
        <w:rPr>
          <w:shd w:val="clear" w:color="auto" w:fill="FFFFFF"/>
        </w:rPr>
        <w:t>Jain and Jain, 2022).</w:t>
      </w:r>
      <w:r w:rsidRPr="00C25176">
        <w:t xml:space="preserve"> Furthermore, Unilever is also influenced by three additional factors known as People, Processes, and Physical Evidence.</w:t>
      </w:r>
    </w:p>
    <w:p w14:paraId="29D750B8" w14:textId="569AADEE" w:rsidR="00C25176" w:rsidRDefault="00C25176" w:rsidP="00C25176">
      <w:r w:rsidRPr="005B55BA">
        <w:rPr>
          <w:b/>
          <w:bCs/>
        </w:rPr>
        <w:t>Product:</w:t>
      </w:r>
      <w:r>
        <w:t xml:space="preserve"> Unilever boasts a wide-ranging product assortment encompassing many categories such as food, beverages, cleaning agents, and personal care goods. The items offered by the company are strategically positioned in the market as being of superior quality, reasonably priced, and environmentally sustainable. The product component of Unilever's marketing mix holds utmost significance. The company provides a varied assortment of products, which are effectively marketed through advertising and priced in accordance with prevailing conditions in the consumer goods industry.</w:t>
      </w:r>
      <w:r w:rsidR="00D71375" w:rsidRPr="00D71375">
        <w:rPr>
          <w:shd w:val="clear" w:color="auto" w:fill="FFFFFF"/>
        </w:rPr>
        <w:t xml:space="preserve"> </w:t>
      </w:r>
      <w:r w:rsidR="00D71375">
        <w:rPr>
          <w:shd w:val="clear" w:color="auto" w:fill="FFFFFF"/>
        </w:rPr>
        <w:t>(Dibb et al., 2019)</w:t>
      </w:r>
    </w:p>
    <w:p w14:paraId="77F3A324" w14:textId="168DFE58" w:rsidR="00C25176" w:rsidRDefault="00C25176" w:rsidP="00C25176">
      <w:r w:rsidRPr="005B55BA">
        <w:rPr>
          <w:b/>
          <w:bCs/>
        </w:rPr>
        <w:t>Price:</w:t>
      </w:r>
      <w:r>
        <w:t xml:space="preserve"> Unilever's pricing strategy is determined by the prevailing conditions in the consumer goods market. The pricing strategy of the organisation is designed to align with the preferences and purchasing power of its intended client base</w:t>
      </w:r>
      <w:r w:rsidR="00D71375">
        <w:t xml:space="preserve"> (</w:t>
      </w:r>
      <w:r w:rsidR="00D71375">
        <w:rPr>
          <w:shd w:val="clear" w:color="auto" w:fill="FFFFFF"/>
        </w:rPr>
        <w:t>Jain and Jain, 2022).</w:t>
      </w:r>
      <w:r w:rsidR="00D71375">
        <w:t xml:space="preserve"> </w:t>
      </w:r>
      <w:r>
        <w:t>Unilever's pricing approach demonstrates efficacy in safeguarding the company's profits.</w:t>
      </w:r>
    </w:p>
    <w:p w14:paraId="55A89070" w14:textId="764DCD0C" w:rsidR="00C25176" w:rsidRDefault="00C25176" w:rsidP="00C25176">
      <w:r w:rsidRPr="005B55BA">
        <w:rPr>
          <w:b/>
          <w:bCs/>
        </w:rPr>
        <w:t>Place:</w:t>
      </w:r>
      <w:r>
        <w:t xml:space="preserve"> Unilever has a presence in more than 190 countries and maintains a worldwide distribution network. The significance of the company's place element is noteworthy, given its operations in many global marketplaces</w:t>
      </w:r>
      <w:r w:rsidR="00D71375">
        <w:t xml:space="preserve"> (</w:t>
      </w:r>
      <w:r w:rsidR="00D71375">
        <w:rPr>
          <w:shd w:val="clear" w:color="auto" w:fill="FFFFFF"/>
        </w:rPr>
        <w:t>Baines et al., 2017)</w:t>
      </w:r>
      <w:r>
        <w:t>. Unilever's worldwide activities exemplify the substantial market presence of the company within the consumer products industry.</w:t>
      </w:r>
    </w:p>
    <w:p w14:paraId="3986558A" w14:textId="5D35BA8A" w:rsidR="0021633C" w:rsidRDefault="0021633C" w:rsidP="0021633C">
      <w:r w:rsidRPr="005B55BA">
        <w:rPr>
          <w:b/>
          <w:bCs/>
        </w:rPr>
        <w:t>Promotion:</w:t>
      </w:r>
      <w:r>
        <w:t xml:space="preserve"> To get people to buy its goods, Unilever uses ads. Television, print, and internet media are just some of the advertising platforms that the group uses</w:t>
      </w:r>
      <w:r w:rsidR="00D71375">
        <w:t xml:space="preserve"> (</w:t>
      </w:r>
      <w:r w:rsidR="00D71375">
        <w:rPr>
          <w:shd w:val="clear" w:color="auto" w:fill="FFFFFF"/>
        </w:rPr>
        <w:t>Jain and Jain, 2022)</w:t>
      </w:r>
      <w:r>
        <w:t>. Unilever's promotional strategy works well for both promoting their products and building brand recall.</w:t>
      </w:r>
    </w:p>
    <w:p w14:paraId="718C7449" w14:textId="05285FB7" w:rsidR="0021633C" w:rsidRDefault="0021633C" w:rsidP="0021633C">
      <w:r w:rsidRPr="005B55BA">
        <w:rPr>
          <w:b/>
          <w:bCs/>
        </w:rPr>
        <w:lastRenderedPageBreak/>
        <w:t>People:</w:t>
      </w:r>
      <w:r>
        <w:t xml:space="preserve"> Unilever puts a lot of stress on its human resources, especially its employees. People who work for the organisation are very different from one another, but they are all completely committed to the company's purpose and core values. The people who work at Unilever are very important to the general success of the company</w:t>
      </w:r>
      <w:r w:rsidR="00D71375">
        <w:t xml:space="preserve"> (</w:t>
      </w:r>
      <w:r w:rsidR="00D71375">
        <w:rPr>
          <w:shd w:val="clear" w:color="auto" w:fill="FFFFFF"/>
        </w:rPr>
        <w:t>Jain and Jain, 2022)</w:t>
      </w:r>
      <w:r>
        <w:t>.</w:t>
      </w:r>
    </w:p>
    <w:p w14:paraId="34560D9B" w14:textId="1708BBAB" w:rsidR="0021633C" w:rsidRDefault="0021633C" w:rsidP="0021633C">
      <w:r w:rsidRPr="005B55BA">
        <w:rPr>
          <w:b/>
          <w:bCs/>
        </w:rPr>
        <w:t>Process:</w:t>
      </w:r>
      <w:r>
        <w:t> Supply chain is the centered part of the process.  The company has a complex supply chain system that was carefully planned to make sure that its products get to the right places on time</w:t>
      </w:r>
      <w:r w:rsidR="00D71375">
        <w:t xml:space="preserve"> (</w:t>
      </w:r>
      <w:r w:rsidR="00D71375">
        <w:rPr>
          <w:shd w:val="clear" w:color="auto" w:fill="FFFFFF"/>
        </w:rPr>
        <w:t>Morgan</w:t>
      </w:r>
      <w:r w:rsidR="00D71375">
        <w:t xml:space="preserve"> et al., 2019). </w:t>
      </w:r>
      <w:r>
        <w:t>The methods part of Unilever is very important for making sure the company makes money.</w:t>
      </w:r>
    </w:p>
    <w:p w14:paraId="20178E74" w14:textId="08F49669" w:rsidR="005753BA" w:rsidRDefault="0021633C" w:rsidP="0021633C">
      <w:r w:rsidRPr="005B55BA">
        <w:rPr>
          <w:b/>
          <w:bCs/>
        </w:rPr>
        <w:t>Physical evidence:</w:t>
      </w:r>
      <w:r>
        <w:t xml:space="preserve"> Most of Unilever's physical proof is related to the products it sells. The company's products are made on purpose to be of high quality, affordable, and eco-friendly. For Unilever, the physical evidence part is very important for making sure the company succeeds</w:t>
      </w:r>
      <w:r w:rsidR="00D71375">
        <w:t xml:space="preserve"> (</w:t>
      </w:r>
      <w:r w:rsidR="00D71375">
        <w:rPr>
          <w:shd w:val="clear" w:color="auto" w:fill="FFFFFF"/>
        </w:rPr>
        <w:t>Kotler and Amstrong, 2018).</w:t>
      </w:r>
    </w:p>
    <w:p w14:paraId="4C880F42" w14:textId="0AF9DE1A" w:rsidR="005753BA" w:rsidRDefault="00EF6BAC" w:rsidP="00EF6BAC">
      <w:pPr>
        <w:pStyle w:val="Heading1"/>
      </w:pPr>
      <w:r>
        <w:t>Conclusion</w:t>
      </w:r>
    </w:p>
    <w:p w14:paraId="26A4DD70" w14:textId="77777777" w:rsidR="0021633C" w:rsidRDefault="0021633C" w:rsidP="0021633C">
      <w:r>
        <w:t>Marketing plans used by Unilever have been good at meeting the needs of a wide range of customers and keeping them loyal to the brand. The company's segmentation, targeting, and positioning strategies are based on tried-and-true marketing principles, and the marketing mix is planned to get the most sales. This study looks at how well Unilever's marketing strategies follow established marketing principles and help the company succeed by using academic marketing theories and looking at business situations from real life.</w:t>
      </w:r>
    </w:p>
    <w:p w14:paraId="4C3E4174" w14:textId="77777777" w:rsidR="00ED27BB" w:rsidRDefault="0021633C" w:rsidP="00ED27BB">
      <w:r>
        <w:t>Diversifying its brand portfolio has been a good way for Unilever to meet the wants of as many people as possible. The business knows how important it is to appeal to customers' emotions in order to build brand loyalty. It has done a good job of combining its global strategy with the local community in order to attract customers who want to buy well-known international brands without giving up its own style. Unilever has stayed ahead of the competition by coming up with new ways to sell its products. These strategies include ethical and mission-based marketing, working with well-known individuals, tailoring content to each person, using digital and social media for marketing, supporting good causes, and computing marketing information.</w:t>
      </w:r>
    </w:p>
    <w:p w14:paraId="026ECD9A" w14:textId="77777777" w:rsidR="006270DA" w:rsidRDefault="006270DA">
      <w:pPr>
        <w:spacing w:line="259" w:lineRule="auto"/>
        <w:jc w:val="left"/>
        <w:rPr>
          <w:rFonts w:eastAsiaTheme="majorEastAsia" w:cstheme="majorBidi"/>
          <w:b/>
          <w:color w:val="2F5496" w:themeColor="accent1" w:themeShade="BF"/>
          <w:sz w:val="32"/>
          <w:szCs w:val="40"/>
        </w:rPr>
      </w:pPr>
      <w:r>
        <w:br w:type="page"/>
      </w:r>
    </w:p>
    <w:p w14:paraId="38548F34" w14:textId="6467EFFE" w:rsidR="0064076B" w:rsidRPr="00ED27BB" w:rsidRDefault="005B55BA" w:rsidP="00ED27BB">
      <w:pPr>
        <w:pStyle w:val="Heading1"/>
        <w:rPr>
          <w:rFonts w:cstheme="minorBidi"/>
          <w:sz w:val="24"/>
          <w:szCs w:val="28"/>
        </w:rPr>
      </w:pPr>
      <w:r>
        <w:lastRenderedPageBreak/>
        <w:t>References</w:t>
      </w:r>
    </w:p>
    <w:p w14:paraId="06328BD9" w14:textId="0876B0C4" w:rsidR="00792314" w:rsidRDefault="00792314" w:rsidP="0064076B">
      <w:pPr>
        <w:ind w:left="720" w:hanging="720"/>
        <w:rPr>
          <w:shd w:val="clear" w:color="auto" w:fill="FFFFFF"/>
        </w:rPr>
      </w:pPr>
      <w:r>
        <w:rPr>
          <w:shd w:val="clear" w:color="auto" w:fill="FFFFFF"/>
        </w:rPr>
        <w:t xml:space="preserve">Aaker, D.A. and Moorman, C., </w:t>
      </w:r>
      <w:r w:rsidR="00D71375">
        <w:rPr>
          <w:shd w:val="clear" w:color="auto" w:fill="FFFFFF"/>
        </w:rPr>
        <w:t>(</w:t>
      </w:r>
      <w:r>
        <w:rPr>
          <w:shd w:val="clear" w:color="auto" w:fill="FFFFFF"/>
        </w:rPr>
        <w:t>2023</w:t>
      </w:r>
      <w:r w:rsidR="00D71375">
        <w:rPr>
          <w:shd w:val="clear" w:color="auto" w:fill="FFFFFF"/>
        </w:rPr>
        <w:t>)</w:t>
      </w:r>
      <w:r>
        <w:rPr>
          <w:shd w:val="clear" w:color="auto" w:fill="FFFFFF"/>
        </w:rPr>
        <w:t>. </w:t>
      </w:r>
      <w:r>
        <w:rPr>
          <w:i/>
          <w:iCs/>
          <w:shd w:val="clear" w:color="auto" w:fill="FFFFFF"/>
        </w:rPr>
        <w:t>Strategic market management</w:t>
      </w:r>
      <w:r>
        <w:rPr>
          <w:shd w:val="clear" w:color="auto" w:fill="FFFFFF"/>
        </w:rPr>
        <w:t>. John Wiley &amp; Sons.</w:t>
      </w:r>
    </w:p>
    <w:p w14:paraId="5C2BC0F9" w14:textId="4CEB2281" w:rsidR="00792314" w:rsidRDefault="00792314" w:rsidP="0064076B">
      <w:pPr>
        <w:ind w:left="720" w:hanging="720"/>
        <w:rPr>
          <w:shd w:val="clear" w:color="auto" w:fill="FFFFFF"/>
        </w:rPr>
      </w:pPr>
      <w:r>
        <w:rPr>
          <w:shd w:val="clear" w:color="auto" w:fill="FFFFFF"/>
        </w:rPr>
        <w:t xml:space="preserve">Baines, P., Fill, C. and Rosengren, S., </w:t>
      </w:r>
      <w:r w:rsidR="00D71375">
        <w:rPr>
          <w:shd w:val="clear" w:color="auto" w:fill="FFFFFF"/>
        </w:rPr>
        <w:t>(</w:t>
      </w:r>
      <w:r>
        <w:rPr>
          <w:shd w:val="clear" w:color="auto" w:fill="FFFFFF"/>
        </w:rPr>
        <w:t>2017</w:t>
      </w:r>
      <w:r w:rsidR="00D71375">
        <w:rPr>
          <w:shd w:val="clear" w:color="auto" w:fill="FFFFFF"/>
        </w:rPr>
        <w:t>)</w:t>
      </w:r>
      <w:r>
        <w:rPr>
          <w:shd w:val="clear" w:color="auto" w:fill="FFFFFF"/>
        </w:rPr>
        <w:t>. </w:t>
      </w:r>
      <w:r>
        <w:rPr>
          <w:i/>
          <w:iCs/>
          <w:shd w:val="clear" w:color="auto" w:fill="FFFFFF"/>
        </w:rPr>
        <w:t>Marketing</w:t>
      </w:r>
      <w:r>
        <w:rPr>
          <w:shd w:val="clear" w:color="auto" w:fill="FFFFFF"/>
        </w:rPr>
        <w:t>. Oxford University Press.</w:t>
      </w:r>
    </w:p>
    <w:p w14:paraId="1596F2B1" w14:textId="175E7353" w:rsidR="00792314" w:rsidRDefault="00792314" w:rsidP="0064076B">
      <w:pPr>
        <w:ind w:left="720" w:hanging="720"/>
        <w:rPr>
          <w:shd w:val="clear" w:color="auto" w:fill="FFFFFF"/>
        </w:rPr>
      </w:pPr>
      <w:r>
        <w:rPr>
          <w:shd w:val="clear" w:color="auto" w:fill="FFFFFF"/>
        </w:rPr>
        <w:t xml:space="preserve">Chernev, A., </w:t>
      </w:r>
      <w:r w:rsidR="00D71375">
        <w:rPr>
          <w:shd w:val="clear" w:color="auto" w:fill="FFFFFF"/>
        </w:rPr>
        <w:t>(</w:t>
      </w:r>
      <w:r>
        <w:rPr>
          <w:shd w:val="clear" w:color="auto" w:fill="FFFFFF"/>
        </w:rPr>
        <w:t>2018</w:t>
      </w:r>
      <w:r w:rsidR="00D71375">
        <w:rPr>
          <w:shd w:val="clear" w:color="auto" w:fill="FFFFFF"/>
        </w:rPr>
        <w:t>)</w:t>
      </w:r>
      <w:r>
        <w:rPr>
          <w:shd w:val="clear" w:color="auto" w:fill="FFFFFF"/>
        </w:rPr>
        <w:t>. </w:t>
      </w:r>
      <w:r>
        <w:rPr>
          <w:i/>
          <w:iCs/>
          <w:shd w:val="clear" w:color="auto" w:fill="FFFFFF"/>
        </w:rPr>
        <w:t>Strategic marketing management</w:t>
      </w:r>
      <w:r>
        <w:rPr>
          <w:shd w:val="clear" w:color="auto" w:fill="FFFFFF"/>
        </w:rPr>
        <w:t>. Cerebellum Press.</w:t>
      </w:r>
    </w:p>
    <w:p w14:paraId="5AE928CC" w14:textId="10B2E6B7" w:rsidR="00792314" w:rsidRDefault="00792314" w:rsidP="0064076B">
      <w:pPr>
        <w:ind w:left="720" w:hanging="720"/>
        <w:rPr>
          <w:shd w:val="clear" w:color="auto" w:fill="FFFFFF"/>
        </w:rPr>
      </w:pPr>
      <w:r>
        <w:rPr>
          <w:shd w:val="clear" w:color="auto" w:fill="FFFFFF"/>
        </w:rPr>
        <w:t xml:space="preserve">Dibb, S., Simkin, L., Pride, W.M. and Ferrell, O.C., </w:t>
      </w:r>
      <w:r w:rsidR="00D71375">
        <w:rPr>
          <w:shd w:val="clear" w:color="auto" w:fill="FFFFFF"/>
        </w:rPr>
        <w:t>(</w:t>
      </w:r>
      <w:r>
        <w:rPr>
          <w:shd w:val="clear" w:color="auto" w:fill="FFFFFF"/>
        </w:rPr>
        <w:t>2019</w:t>
      </w:r>
      <w:r w:rsidR="00D71375">
        <w:rPr>
          <w:shd w:val="clear" w:color="auto" w:fill="FFFFFF"/>
        </w:rPr>
        <w:t>)</w:t>
      </w:r>
      <w:r>
        <w:rPr>
          <w:shd w:val="clear" w:color="auto" w:fill="FFFFFF"/>
        </w:rPr>
        <w:t>. </w:t>
      </w:r>
      <w:r>
        <w:rPr>
          <w:i/>
          <w:iCs/>
          <w:shd w:val="clear" w:color="auto" w:fill="FFFFFF"/>
        </w:rPr>
        <w:t>Marketing: Concepts and strategies</w:t>
      </w:r>
      <w:r>
        <w:rPr>
          <w:shd w:val="clear" w:color="auto" w:fill="FFFFFF"/>
        </w:rPr>
        <w:t>. Cengage Learning EMEA.</w:t>
      </w:r>
    </w:p>
    <w:p w14:paraId="3DCEF24D" w14:textId="36952DD5" w:rsidR="00792314" w:rsidRDefault="00792314" w:rsidP="0064076B">
      <w:pPr>
        <w:ind w:left="720" w:hanging="720"/>
        <w:rPr>
          <w:shd w:val="clear" w:color="auto" w:fill="FFFFFF"/>
        </w:rPr>
      </w:pPr>
      <w:proofErr w:type="spellStart"/>
      <w:r>
        <w:rPr>
          <w:shd w:val="clear" w:color="auto" w:fill="FFFFFF"/>
        </w:rPr>
        <w:t>Gajanova</w:t>
      </w:r>
      <w:proofErr w:type="spellEnd"/>
      <w:r>
        <w:rPr>
          <w:shd w:val="clear" w:color="auto" w:fill="FFFFFF"/>
        </w:rPr>
        <w:t xml:space="preserve">, L., </w:t>
      </w:r>
      <w:proofErr w:type="spellStart"/>
      <w:r>
        <w:rPr>
          <w:shd w:val="clear" w:color="auto" w:fill="FFFFFF"/>
        </w:rPr>
        <w:t>Nadanyiova</w:t>
      </w:r>
      <w:proofErr w:type="spellEnd"/>
      <w:r>
        <w:rPr>
          <w:shd w:val="clear" w:color="auto" w:fill="FFFFFF"/>
        </w:rPr>
        <w:t xml:space="preserve">, M. and </w:t>
      </w:r>
      <w:proofErr w:type="spellStart"/>
      <w:r>
        <w:rPr>
          <w:shd w:val="clear" w:color="auto" w:fill="FFFFFF"/>
        </w:rPr>
        <w:t>Moravcikova</w:t>
      </w:r>
      <w:proofErr w:type="spellEnd"/>
      <w:r>
        <w:rPr>
          <w:shd w:val="clear" w:color="auto" w:fill="FFFFFF"/>
        </w:rPr>
        <w:t xml:space="preserve">, D., </w:t>
      </w:r>
      <w:r w:rsidR="00D71375">
        <w:rPr>
          <w:shd w:val="clear" w:color="auto" w:fill="FFFFFF"/>
        </w:rPr>
        <w:t>(</w:t>
      </w:r>
      <w:r>
        <w:rPr>
          <w:shd w:val="clear" w:color="auto" w:fill="FFFFFF"/>
        </w:rPr>
        <w:t>2019</w:t>
      </w:r>
      <w:r w:rsidR="00D71375">
        <w:rPr>
          <w:shd w:val="clear" w:color="auto" w:fill="FFFFFF"/>
        </w:rPr>
        <w:t>)</w:t>
      </w:r>
      <w:r>
        <w:rPr>
          <w:shd w:val="clear" w:color="auto" w:fill="FFFFFF"/>
        </w:rPr>
        <w:t>. The use of demographic and psychographic segmentation to creating marketing strategy of brand loyalty. </w:t>
      </w:r>
      <w:r>
        <w:rPr>
          <w:i/>
          <w:iCs/>
          <w:shd w:val="clear" w:color="auto" w:fill="FFFFFF"/>
        </w:rPr>
        <w:t>Scientific annals of economics and business</w:t>
      </w:r>
      <w:r>
        <w:rPr>
          <w:shd w:val="clear" w:color="auto" w:fill="FFFFFF"/>
        </w:rPr>
        <w:t>, </w:t>
      </w:r>
      <w:r>
        <w:rPr>
          <w:i/>
          <w:iCs/>
          <w:shd w:val="clear" w:color="auto" w:fill="FFFFFF"/>
        </w:rPr>
        <w:t>66</w:t>
      </w:r>
      <w:r>
        <w:rPr>
          <w:shd w:val="clear" w:color="auto" w:fill="FFFFFF"/>
        </w:rPr>
        <w:t>(1), pp.65-84.</w:t>
      </w:r>
    </w:p>
    <w:p w14:paraId="473245CB" w14:textId="306E9654" w:rsidR="00792314" w:rsidRDefault="00792314" w:rsidP="0064076B">
      <w:pPr>
        <w:ind w:left="720" w:hanging="720"/>
        <w:rPr>
          <w:shd w:val="clear" w:color="auto" w:fill="FFFFFF"/>
        </w:rPr>
      </w:pPr>
      <w:r>
        <w:rPr>
          <w:shd w:val="clear" w:color="auto" w:fill="FFFFFF"/>
        </w:rPr>
        <w:t xml:space="preserve">Iyer, P., Davari, A., </w:t>
      </w:r>
      <w:proofErr w:type="spellStart"/>
      <w:r>
        <w:rPr>
          <w:shd w:val="clear" w:color="auto" w:fill="FFFFFF"/>
        </w:rPr>
        <w:t>Zolfagharian</w:t>
      </w:r>
      <w:proofErr w:type="spellEnd"/>
      <w:r>
        <w:rPr>
          <w:shd w:val="clear" w:color="auto" w:fill="FFFFFF"/>
        </w:rPr>
        <w:t xml:space="preserve">, M. and Paswan, A., </w:t>
      </w:r>
      <w:r w:rsidR="00D71375">
        <w:rPr>
          <w:shd w:val="clear" w:color="auto" w:fill="FFFFFF"/>
        </w:rPr>
        <w:t>(</w:t>
      </w:r>
      <w:r>
        <w:rPr>
          <w:shd w:val="clear" w:color="auto" w:fill="FFFFFF"/>
        </w:rPr>
        <w:t>2019</w:t>
      </w:r>
      <w:r w:rsidR="00D71375">
        <w:rPr>
          <w:shd w:val="clear" w:color="auto" w:fill="FFFFFF"/>
        </w:rPr>
        <w:t>)</w:t>
      </w:r>
      <w:r>
        <w:rPr>
          <w:shd w:val="clear" w:color="auto" w:fill="FFFFFF"/>
        </w:rPr>
        <w:t>. Market orientation, positioning strategy and brand performance. </w:t>
      </w:r>
      <w:r>
        <w:rPr>
          <w:i/>
          <w:iCs/>
          <w:shd w:val="clear" w:color="auto" w:fill="FFFFFF"/>
        </w:rPr>
        <w:t>Industrial Marketing Management</w:t>
      </w:r>
      <w:r>
        <w:rPr>
          <w:shd w:val="clear" w:color="auto" w:fill="FFFFFF"/>
        </w:rPr>
        <w:t>, </w:t>
      </w:r>
      <w:r>
        <w:rPr>
          <w:i/>
          <w:iCs/>
          <w:shd w:val="clear" w:color="auto" w:fill="FFFFFF"/>
        </w:rPr>
        <w:t>81</w:t>
      </w:r>
      <w:r>
        <w:rPr>
          <w:shd w:val="clear" w:color="auto" w:fill="FFFFFF"/>
        </w:rPr>
        <w:t>, pp.16-29.</w:t>
      </w:r>
    </w:p>
    <w:p w14:paraId="6EAC6412" w14:textId="4B4B5B9E" w:rsidR="00792314" w:rsidRDefault="00792314" w:rsidP="0064076B">
      <w:pPr>
        <w:ind w:left="720" w:hanging="720"/>
        <w:rPr>
          <w:shd w:val="clear" w:color="auto" w:fill="FFFFFF"/>
        </w:rPr>
      </w:pPr>
      <w:r>
        <w:rPr>
          <w:shd w:val="clear" w:color="auto" w:fill="FFFFFF"/>
        </w:rPr>
        <w:t xml:space="preserve">Jain, R. and Jain, S., </w:t>
      </w:r>
      <w:r w:rsidR="00D71375">
        <w:rPr>
          <w:shd w:val="clear" w:color="auto" w:fill="FFFFFF"/>
        </w:rPr>
        <w:t>(</w:t>
      </w:r>
      <w:r>
        <w:rPr>
          <w:shd w:val="clear" w:color="auto" w:fill="FFFFFF"/>
        </w:rPr>
        <w:t>2022</w:t>
      </w:r>
      <w:r w:rsidR="00D71375">
        <w:rPr>
          <w:shd w:val="clear" w:color="auto" w:fill="FFFFFF"/>
        </w:rPr>
        <w:t>)</w:t>
      </w:r>
      <w:r>
        <w:rPr>
          <w:shd w:val="clear" w:color="auto" w:fill="FFFFFF"/>
        </w:rPr>
        <w:t>. Analyzing and Exploring the Effectiveness of Each Element of 7Ps of Marketing Mix. </w:t>
      </w:r>
      <w:r>
        <w:rPr>
          <w:i/>
          <w:iCs/>
          <w:shd w:val="clear" w:color="auto" w:fill="FFFFFF"/>
        </w:rPr>
        <w:t>International Journal of All Research Education and Scientific Methods (IJARESM)</w:t>
      </w:r>
      <w:r>
        <w:rPr>
          <w:shd w:val="clear" w:color="auto" w:fill="FFFFFF"/>
        </w:rPr>
        <w:t>, </w:t>
      </w:r>
      <w:r>
        <w:rPr>
          <w:i/>
          <w:iCs/>
          <w:shd w:val="clear" w:color="auto" w:fill="FFFFFF"/>
        </w:rPr>
        <w:t>10</w:t>
      </w:r>
      <w:r>
        <w:rPr>
          <w:shd w:val="clear" w:color="auto" w:fill="FFFFFF"/>
        </w:rPr>
        <w:t>(1), pp.2455-6211.</w:t>
      </w:r>
    </w:p>
    <w:p w14:paraId="6687F2E2" w14:textId="06688EBC" w:rsidR="00792314" w:rsidRDefault="00792314" w:rsidP="0064076B">
      <w:pPr>
        <w:ind w:left="720" w:hanging="720"/>
        <w:rPr>
          <w:shd w:val="clear" w:color="auto" w:fill="FFFFFF"/>
        </w:rPr>
      </w:pPr>
      <w:r>
        <w:rPr>
          <w:shd w:val="clear" w:color="auto" w:fill="FFFFFF"/>
        </w:rPr>
        <w:t xml:space="preserve">Kotler, P. and Amstrong, G., </w:t>
      </w:r>
      <w:r w:rsidR="00D71375">
        <w:rPr>
          <w:shd w:val="clear" w:color="auto" w:fill="FFFFFF"/>
        </w:rPr>
        <w:t>(</w:t>
      </w:r>
      <w:r>
        <w:rPr>
          <w:shd w:val="clear" w:color="auto" w:fill="FFFFFF"/>
        </w:rPr>
        <w:t>2018</w:t>
      </w:r>
      <w:r w:rsidR="00D71375">
        <w:rPr>
          <w:shd w:val="clear" w:color="auto" w:fill="FFFFFF"/>
        </w:rPr>
        <w:t>)</w:t>
      </w:r>
      <w:r>
        <w:rPr>
          <w:shd w:val="clear" w:color="auto" w:fill="FFFFFF"/>
        </w:rPr>
        <w:t xml:space="preserve">. </w:t>
      </w:r>
      <w:r w:rsidRPr="005B55BA">
        <w:rPr>
          <w:i/>
          <w:iCs/>
          <w:shd w:val="clear" w:color="auto" w:fill="FFFFFF"/>
        </w:rPr>
        <w:t>Principles of Marketing</w:t>
      </w:r>
      <w:r>
        <w:rPr>
          <w:shd w:val="clear" w:color="auto" w:fill="FFFFFF"/>
        </w:rPr>
        <w:t xml:space="preserve">. </w:t>
      </w:r>
      <w:proofErr w:type="spellStart"/>
      <w:r>
        <w:rPr>
          <w:shd w:val="clear" w:color="auto" w:fill="FFFFFF"/>
        </w:rPr>
        <w:t>Edisi</w:t>
      </w:r>
      <w:proofErr w:type="spellEnd"/>
      <w:r>
        <w:rPr>
          <w:shd w:val="clear" w:color="auto" w:fill="FFFFFF"/>
        </w:rPr>
        <w:t xml:space="preserve"> 15 Global Edition.</w:t>
      </w:r>
    </w:p>
    <w:p w14:paraId="087DBB1F" w14:textId="36F3A89E" w:rsidR="00792314" w:rsidRDefault="00792314" w:rsidP="0064076B">
      <w:pPr>
        <w:ind w:left="720" w:hanging="720"/>
        <w:rPr>
          <w:rFonts w:cs="Times New Roman"/>
          <w:szCs w:val="24"/>
          <w:shd w:val="clear" w:color="auto" w:fill="FFFFFF"/>
        </w:rPr>
      </w:pPr>
      <w:r w:rsidRPr="00AE51A4">
        <w:rPr>
          <w:rFonts w:cs="Times New Roman"/>
          <w:color w:val="222222"/>
          <w:szCs w:val="24"/>
          <w:shd w:val="clear" w:color="auto" w:fill="FFFFFF"/>
        </w:rPr>
        <w:t xml:space="preserve">Leisch, F., </w:t>
      </w:r>
      <w:proofErr w:type="spellStart"/>
      <w:r w:rsidRPr="00AE51A4">
        <w:rPr>
          <w:rFonts w:cs="Times New Roman"/>
          <w:color w:val="222222"/>
          <w:szCs w:val="24"/>
          <w:shd w:val="clear" w:color="auto" w:fill="FFFFFF"/>
        </w:rPr>
        <w:t>Dolnicar</w:t>
      </w:r>
      <w:proofErr w:type="spellEnd"/>
      <w:r w:rsidRPr="00AE51A4">
        <w:rPr>
          <w:rFonts w:cs="Times New Roman"/>
          <w:color w:val="222222"/>
          <w:szCs w:val="24"/>
          <w:shd w:val="clear" w:color="auto" w:fill="FFFFFF"/>
        </w:rPr>
        <w:t xml:space="preserve">, S. and Grün, B., </w:t>
      </w:r>
      <w:r w:rsidR="00D71375">
        <w:rPr>
          <w:rFonts w:cs="Times New Roman"/>
          <w:color w:val="222222"/>
          <w:szCs w:val="24"/>
          <w:shd w:val="clear" w:color="auto" w:fill="FFFFFF"/>
        </w:rPr>
        <w:t>(</w:t>
      </w:r>
      <w:r w:rsidRPr="00AE51A4">
        <w:rPr>
          <w:rFonts w:cs="Times New Roman"/>
          <w:color w:val="222222"/>
          <w:szCs w:val="24"/>
          <w:shd w:val="clear" w:color="auto" w:fill="FFFFFF"/>
        </w:rPr>
        <w:t>2018</w:t>
      </w:r>
      <w:r w:rsidR="00D71375">
        <w:rPr>
          <w:rFonts w:cs="Times New Roman"/>
          <w:color w:val="222222"/>
          <w:szCs w:val="24"/>
          <w:shd w:val="clear" w:color="auto" w:fill="FFFFFF"/>
        </w:rPr>
        <w:t>)</w:t>
      </w:r>
      <w:r w:rsidRPr="00AE51A4">
        <w:rPr>
          <w:rFonts w:cs="Times New Roman"/>
          <w:color w:val="222222"/>
          <w:szCs w:val="24"/>
          <w:shd w:val="clear" w:color="auto" w:fill="FFFFFF"/>
        </w:rPr>
        <w:t>. </w:t>
      </w:r>
      <w:r w:rsidRPr="00AE51A4">
        <w:rPr>
          <w:rFonts w:cs="Times New Roman"/>
          <w:i/>
          <w:iCs/>
          <w:color w:val="222222"/>
          <w:szCs w:val="24"/>
          <w:shd w:val="clear" w:color="auto" w:fill="FFFFFF"/>
        </w:rPr>
        <w:t>Market segmentation analysis: Understanding it, doing it, and making it useful</w:t>
      </w:r>
      <w:r w:rsidRPr="00AE51A4">
        <w:rPr>
          <w:rFonts w:cs="Times New Roman"/>
          <w:szCs w:val="24"/>
          <w:shd w:val="clear" w:color="auto" w:fill="FFFFFF"/>
        </w:rPr>
        <w:t>.</w:t>
      </w:r>
    </w:p>
    <w:p w14:paraId="5A8040C5" w14:textId="42297AF0" w:rsidR="00792314" w:rsidRDefault="00792314" w:rsidP="0064076B">
      <w:pPr>
        <w:ind w:left="720" w:hanging="720"/>
        <w:rPr>
          <w:shd w:val="clear" w:color="auto" w:fill="FFFFFF"/>
        </w:rPr>
      </w:pPr>
      <w:r>
        <w:rPr>
          <w:shd w:val="clear" w:color="auto" w:fill="FFFFFF"/>
        </w:rPr>
        <w:t xml:space="preserve">Morgan, N.A., Whitler, K.A., Feng, H. and Chari, S., </w:t>
      </w:r>
      <w:r w:rsidR="00D71375">
        <w:rPr>
          <w:shd w:val="clear" w:color="auto" w:fill="FFFFFF"/>
        </w:rPr>
        <w:t>(</w:t>
      </w:r>
      <w:r>
        <w:rPr>
          <w:shd w:val="clear" w:color="auto" w:fill="FFFFFF"/>
        </w:rPr>
        <w:t>2019</w:t>
      </w:r>
      <w:r w:rsidR="00D71375">
        <w:rPr>
          <w:shd w:val="clear" w:color="auto" w:fill="FFFFFF"/>
        </w:rPr>
        <w:t>)</w:t>
      </w:r>
      <w:r>
        <w:rPr>
          <w:shd w:val="clear" w:color="auto" w:fill="FFFFFF"/>
        </w:rPr>
        <w:t>. Research in marketing strategy. </w:t>
      </w:r>
      <w:r>
        <w:rPr>
          <w:i/>
          <w:iCs/>
          <w:shd w:val="clear" w:color="auto" w:fill="FFFFFF"/>
        </w:rPr>
        <w:t>Journal of the Academy of Marketing Science</w:t>
      </w:r>
      <w:r>
        <w:rPr>
          <w:shd w:val="clear" w:color="auto" w:fill="FFFFFF"/>
        </w:rPr>
        <w:t>, </w:t>
      </w:r>
      <w:r>
        <w:rPr>
          <w:i/>
          <w:iCs/>
          <w:shd w:val="clear" w:color="auto" w:fill="FFFFFF"/>
        </w:rPr>
        <w:t>47</w:t>
      </w:r>
      <w:r>
        <w:rPr>
          <w:shd w:val="clear" w:color="auto" w:fill="FFFFFF"/>
        </w:rPr>
        <w:t>, pp.4-29.</w:t>
      </w:r>
    </w:p>
    <w:p w14:paraId="05419B5D" w14:textId="529AD367" w:rsidR="00792314" w:rsidRDefault="00792314" w:rsidP="0064076B">
      <w:pPr>
        <w:ind w:left="720" w:hanging="720"/>
        <w:rPr>
          <w:shd w:val="clear" w:color="auto" w:fill="FFFFFF"/>
        </w:rPr>
      </w:pPr>
      <w:proofErr w:type="spellStart"/>
      <w:r>
        <w:rPr>
          <w:shd w:val="clear" w:color="auto" w:fill="FFFFFF"/>
        </w:rPr>
        <w:t>Nuseir</w:t>
      </w:r>
      <w:proofErr w:type="spellEnd"/>
      <w:r>
        <w:rPr>
          <w:shd w:val="clear" w:color="auto" w:fill="FFFFFF"/>
        </w:rPr>
        <w:t xml:space="preserve">, M.T. and </w:t>
      </w:r>
      <w:proofErr w:type="spellStart"/>
      <w:r>
        <w:rPr>
          <w:shd w:val="clear" w:color="auto" w:fill="FFFFFF"/>
        </w:rPr>
        <w:t>Madanat</w:t>
      </w:r>
      <w:proofErr w:type="spellEnd"/>
      <w:r>
        <w:rPr>
          <w:shd w:val="clear" w:color="auto" w:fill="FFFFFF"/>
        </w:rPr>
        <w:t xml:space="preserve">, H., </w:t>
      </w:r>
      <w:r w:rsidR="00D71375">
        <w:rPr>
          <w:shd w:val="clear" w:color="auto" w:fill="FFFFFF"/>
        </w:rPr>
        <w:t>(</w:t>
      </w:r>
      <w:r>
        <w:rPr>
          <w:shd w:val="clear" w:color="auto" w:fill="FFFFFF"/>
        </w:rPr>
        <w:t>2015</w:t>
      </w:r>
      <w:r w:rsidR="00D71375">
        <w:rPr>
          <w:shd w:val="clear" w:color="auto" w:fill="FFFFFF"/>
        </w:rPr>
        <w:t>)</w:t>
      </w:r>
      <w:r>
        <w:rPr>
          <w:shd w:val="clear" w:color="auto" w:fill="FFFFFF"/>
        </w:rPr>
        <w:t>. 4Ps: A strategy to secure customers' loyalty via customer satisfaction. </w:t>
      </w:r>
      <w:r>
        <w:rPr>
          <w:i/>
          <w:iCs/>
          <w:shd w:val="clear" w:color="auto" w:fill="FFFFFF"/>
        </w:rPr>
        <w:t>International Journal of Marketing Studies</w:t>
      </w:r>
      <w:r>
        <w:rPr>
          <w:shd w:val="clear" w:color="auto" w:fill="FFFFFF"/>
        </w:rPr>
        <w:t>, </w:t>
      </w:r>
      <w:r>
        <w:rPr>
          <w:i/>
          <w:iCs/>
          <w:shd w:val="clear" w:color="auto" w:fill="FFFFFF"/>
        </w:rPr>
        <w:t>7</w:t>
      </w:r>
      <w:r>
        <w:rPr>
          <w:shd w:val="clear" w:color="auto" w:fill="FFFFFF"/>
        </w:rPr>
        <w:t>(4), p.78.</w:t>
      </w:r>
    </w:p>
    <w:p w14:paraId="40F1F170" w14:textId="4052C593" w:rsidR="00792314" w:rsidRDefault="00792314" w:rsidP="0064076B">
      <w:pPr>
        <w:ind w:left="720" w:hanging="720"/>
        <w:rPr>
          <w:shd w:val="clear" w:color="auto" w:fill="FFFFFF"/>
        </w:rPr>
      </w:pPr>
      <w:r>
        <w:rPr>
          <w:shd w:val="clear" w:color="auto" w:fill="FFFFFF"/>
        </w:rPr>
        <w:t xml:space="preserve">Reza, M.H., </w:t>
      </w:r>
      <w:r w:rsidR="00D71375">
        <w:rPr>
          <w:shd w:val="clear" w:color="auto" w:fill="FFFFFF"/>
        </w:rPr>
        <w:t>(</w:t>
      </w:r>
      <w:r>
        <w:rPr>
          <w:shd w:val="clear" w:color="auto" w:fill="FFFFFF"/>
        </w:rPr>
        <w:t>2020</w:t>
      </w:r>
      <w:r w:rsidR="00D71375">
        <w:rPr>
          <w:shd w:val="clear" w:color="auto" w:fill="FFFFFF"/>
        </w:rPr>
        <w:t>)</w:t>
      </w:r>
      <w:r>
        <w:rPr>
          <w:shd w:val="clear" w:color="auto" w:fill="FFFFFF"/>
        </w:rPr>
        <w:t>. Marketing Strategy and Sustainable Plan of Unilever. </w:t>
      </w:r>
      <w:r>
        <w:rPr>
          <w:i/>
          <w:iCs/>
          <w:shd w:val="clear" w:color="auto" w:fill="FFFFFF"/>
        </w:rPr>
        <w:t>International Journal of Scientific Research and Engineering Development</w:t>
      </w:r>
      <w:r>
        <w:rPr>
          <w:shd w:val="clear" w:color="auto" w:fill="FFFFFF"/>
        </w:rPr>
        <w:t>, </w:t>
      </w:r>
      <w:r>
        <w:rPr>
          <w:i/>
          <w:iCs/>
          <w:shd w:val="clear" w:color="auto" w:fill="FFFFFF"/>
        </w:rPr>
        <w:t>3</w:t>
      </w:r>
      <w:r>
        <w:rPr>
          <w:shd w:val="clear" w:color="auto" w:fill="FFFFFF"/>
        </w:rPr>
        <w:t>(4)</w:t>
      </w:r>
    </w:p>
    <w:p w14:paraId="1CC82770" w14:textId="3D952F2D" w:rsidR="00792314" w:rsidRDefault="00792314" w:rsidP="0064076B">
      <w:pPr>
        <w:ind w:left="720" w:hanging="720"/>
        <w:rPr>
          <w:shd w:val="clear" w:color="auto" w:fill="FFFFFF"/>
        </w:rPr>
      </w:pPr>
      <w:r>
        <w:rPr>
          <w:shd w:val="clear" w:color="auto" w:fill="FFFFFF"/>
        </w:rPr>
        <w:t xml:space="preserve">Sanny, L., </w:t>
      </w:r>
      <w:r w:rsidR="00D71375">
        <w:rPr>
          <w:shd w:val="clear" w:color="auto" w:fill="FFFFFF"/>
        </w:rPr>
        <w:t>(</w:t>
      </w:r>
      <w:r>
        <w:rPr>
          <w:shd w:val="clear" w:color="auto" w:fill="FFFFFF"/>
        </w:rPr>
        <w:t>2013</w:t>
      </w:r>
      <w:r w:rsidR="00D71375">
        <w:rPr>
          <w:shd w:val="clear" w:color="auto" w:fill="FFFFFF"/>
        </w:rPr>
        <w:t>)</w:t>
      </w:r>
      <w:r>
        <w:rPr>
          <w:shd w:val="clear" w:color="auto" w:fill="FFFFFF"/>
        </w:rPr>
        <w:t>. Unilever in Emerging Markets. In </w:t>
      </w:r>
      <w:proofErr w:type="spellStart"/>
      <w:r>
        <w:rPr>
          <w:i/>
          <w:iCs/>
          <w:shd w:val="clear" w:color="auto" w:fill="FFFFFF"/>
        </w:rPr>
        <w:t>InJurnal</w:t>
      </w:r>
      <w:proofErr w:type="spellEnd"/>
      <w:r>
        <w:rPr>
          <w:i/>
          <w:iCs/>
          <w:shd w:val="clear" w:color="auto" w:fill="FFFFFF"/>
        </w:rPr>
        <w:t xml:space="preserve"> Forum </w:t>
      </w:r>
      <w:proofErr w:type="spellStart"/>
      <w:r>
        <w:rPr>
          <w:i/>
          <w:iCs/>
          <w:shd w:val="clear" w:color="auto" w:fill="FFFFFF"/>
        </w:rPr>
        <w:t>Ilmiah</w:t>
      </w:r>
      <w:proofErr w:type="spellEnd"/>
      <w:r>
        <w:rPr>
          <w:shd w:val="clear" w:color="auto" w:fill="FFFFFF"/>
        </w:rPr>
        <w:t> (Vol. 10, No. 1, pp. 118-124).</w:t>
      </w:r>
    </w:p>
    <w:p w14:paraId="459DADAF" w14:textId="19DB5F4E" w:rsidR="00792314" w:rsidRDefault="00792314" w:rsidP="0064076B">
      <w:pPr>
        <w:ind w:left="720" w:hanging="720"/>
        <w:rPr>
          <w:shd w:val="clear" w:color="auto" w:fill="FFFFFF"/>
        </w:rPr>
      </w:pPr>
      <w:r>
        <w:rPr>
          <w:shd w:val="clear" w:color="auto" w:fill="FFFFFF"/>
        </w:rPr>
        <w:lastRenderedPageBreak/>
        <w:t xml:space="preserve">Venter, P., Wright, A. and Dibb, S., </w:t>
      </w:r>
      <w:r w:rsidR="00620977">
        <w:rPr>
          <w:shd w:val="clear" w:color="auto" w:fill="FFFFFF"/>
        </w:rPr>
        <w:t>(</w:t>
      </w:r>
      <w:r>
        <w:rPr>
          <w:shd w:val="clear" w:color="auto" w:fill="FFFFFF"/>
        </w:rPr>
        <w:t>2018</w:t>
      </w:r>
      <w:r w:rsidR="00620977">
        <w:rPr>
          <w:shd w:val="clear" w:color="auto" w:fill="FFFFFF"/>
        </w:rPr>
        <w:t>)</w:t>
      </w:r>
      <w:r>
        <w:rPr>
          <w:shd w:val="clear" w:color="auto" w:fill="FFFFFF"/>
        </w:rPr>
        <w:t>. Performing market segmentation: a performative perspective. In </w:t>
      </w:r>
      <w:r>
        <w:rPr>
          <w:i/>
          <w:iCs/>
          <w:shd w:val="clear" w:color="auto" w:fill="FFFFFF"/>
        </w:rPr>
        <w:t>Marketing Performativity</w:t>
      </w:r>
      <w:r>
        <w:rPr>
          <w:shd w:val="clear" w:color="auto" w:fill="FFFFFF"/>
        </w:rPr>
        <w:t> (pp. 62-83). Routledge.</w:t>
      </w:r>
    </w:p>
    <w:sectPr w:rsidR="0079231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857DC" w14:textId="77777777" w:rsidR="00793D12" w:rsidRDefault="00793D12" w:rsidP="00347A5E">
      <w:pPr>
        <w:spacing w:after="0" w:line="240" w:lineRule="auto"/>
      </w:pPr>
      <w:r>
        <w:separator/>
      </w:r>
    </w:p>
  </w:endnote>
  <w:endnote w:type="continuationSeparator" w:id="0">
    <w:p w14:paraId="4AFBCA22" w14:textId="77777777" w:rsidR="00793D12" w:rsidRDefault="00793D12" w:rsidP="00347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8076803"/>
      <w:docPartObj>
        <w:docPartGallery w:val="Page Numbers (Bottom of Page)"/>
        <w:docPartUnique/>
      </w:docPartObj>
    </w:sdtPr>
    <w:sdtEndPr>
      <w:rPr>
        <w:noProof/>
      </w:rPr>
    </w:sdtEndPr>
    <w:sdtContent>
      <w:p w14:paraId="5F5AB68C" w14:textId="1C301253" w:rsidR="005F2EBA" w:rsidRDefault="005F2E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E031C8" w14:textId="77777777" w:rsidR="005F2EBA" w:rsidRDefault="005F2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E2002" w14:textId="77777777" w:rsidR="00793D12" w:rsidRDefault="00793D12" w:rsidP="00347A5E">
      <w:pPr>
        <w:spacing w:after="0" w:line="240" w:lineRule="auto"/>
      </w:pPr>
      <w:r>
        <w:separator/>
      </w:r>
    </w:p>
  </w:footnote>
  <w:footnote w:type="continuationSeparator" w:id="0">
    <w:p w14:paraId="687F53D7" w14:textId="77777777" w:rsidR="00793D12" w:rsidRDefault="00793D12" w:rsidP="00347A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0EB"/>
    <w:rsid w:val="00001663"/>
    <w:rsid w:val="00053CB5"/>
    <w:rsid w:val="00066209"/>
    <w:rsid w:val="000F29D7"/>
    <w:rsid w:val="001610EB"/>
    <w:rsid w:val="0021633C"/>
    <w:rsid w:val="002E452B"/>
    <w:rsid w:val="00347A5E"/>
    <w:rsid w:val="003F38D2"/>
    <w:rsid w:val="0045475B"/>
    <w:rsid w:val="004C3203"/>
    <w:rsid w:val="004E1848"/>
    <w:rsid w:val="004E1BC5"/>
    <w:rsid w:val="005734BC"/>
    <w:rsid w:val="005753BA"/>
    <w:rsid w:val="005B55BA"/>
    <w:rsid w:val="005F2EBA"/>
    <w:rsid w:val="0060648F"/>
    <w:rsid w:val="00620977"/>
    <w:rsid w:val="006270DA"/>
    <w:rsid w:val="0064076B"/>
    <w:rsid w:val="00747856"/>
    <w:rsid w:val="007517C8"/>
    <w:rsid w:val="00780243"/>
    <w:rsid w:val="00792314"/>
    <w:rsid w:val="00793D12"/>
    <w:rsid w:val="007F3251"/>
    <w:rsid w:val="00806A58"/>
    <w:rsid w:val="00812996"/>
    <w:rsid w:val="008F7EBB"/>
    <w:rsid w:val="00904A9E"/>
    <w:rsid w:val="0093288E"/>
    <w:rsid w:val="00975824"/>
    <w:rsid w:val="00994027"/>
    <w:rsid w:val="009B3B15"/>
    <w:rsid w:val="00A205A3"/>
    <w:rsid w:val="00AE51A4"/>
    <w:rsid w:val="00C047F0"/>
    <w:rsid w:val="00C25176"/>
    <w:rsid w:val="00CA180E"/>
    <w:rsid w:val="00D71375"/>
    <w:rsid w:val="00D74A53"/>
    <w:rsid w:val="00DA70EB"/>
    <w:rsid w:val="00DE1E6D"/>
    <w:rsid w:val="00E1390F"/>
    <w:rsid w:val="00E26C19"/>
    <w:rsid w:val="00ED1236"/>
    <w:rsid w:val="00ED27BB"/>
    <w:rsid w:val="00EE4174"/>
    <w:rsid w:val="00EF6BAC"/>
    <w:rsid w:val="00F96553"/>
    <w:rsid w:val="00FA1123"/>
    <w:rsid w:val="00FC4A4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AB6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8D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4A5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semiHidden/>
    <w:unhideWhenUsed/>
    <w:qFormat/>
    <w:rsid w:val="00D74A53"/>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5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D74A53"/>
    <w:rPr>
      <w:rFonts w:ascii="Times New Roman" w:eastAsiaTheme="majorEastAsia" w:hAnsi="Times New Roman" w:cstheme="majorBidi"/>
      <w:b/>
      <w:color w:val="2F5496" w:themeColor="accent1" w:themeShade="BF"/>
      <w:sz w:val="28"/>
      <w:szCs w:val="33"/>
    </w:rPr>
  </w:style>
  <w:style w:type="paragraph" w:styleId="NormalWeb">
    <w:name w:val="Normal (Web)"/>
    <w:basedOn w:val="Normal"/>
    <w:uiPriority w:val="99"/>
    <w:semiHidden/>
    <w:unhideWhenUsed/>
    <w:rsid w:val="001610EB"/>
    <w:pPr>
      <w:spacing w:before="100" w:beforeAutospacing="1" w:after="100" w:afterAutospacing="1" w:line="240" w:lineRule="auto"/>
      <w:jc w:val="left"/>
    </w:pPr>
    <w:rPr>
      <w:rFonts w:eastAsia="Times New Roman" w:cs="Times New Roman"/>
      <w:kern w:val="0"/>
      <w:szCs w:val="24"/>
      <w:lang w:bidi="ar-SA"/>
      <w14:ligatures w14:val="none"/>
    </w:rPr>
  </w:style>
  <w:style w:type="paragraph" w:styleId="Header">
    <w:name w:val="header"/>
    <w:basedOn w:val="Normal"/>
    <w:link w:val="HeaderChar"/>
    <w:uiPriority w:val="99"/>
    <w:unhideWhenUsed/>
    <w:rsid w:val="00347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A5E"/>
    <w:rPr>
      <w:rFonts w:ascii="Times New Roman" w:hAnsi="Times New Roman"/>
      <w:sz w:val="24"/>
    </w:rPr>
  </w:style>
  <w:style w:type="paragraph" w:styleId="Footer">
    <w:name w:val="footer"/>
    <w:basedOn w:val="Normal"/>
    <w:link w:val="FooterChar"/>
    <w:uiPriority w:val="99"/>
    <w:unhideWhenUsed/>
    <w:rsid w:val="00347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A5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12554">
      <w:bodyDiv w:val="1"/>
      <w:marLeft w:val="0"/>
      <w:marRight w:val="0"/>
      <w:marTop w:val="0"/>
      <w:marBottom w:val="0"/>
      <w:divBdr>
        <w:top w:val="none" w:sz="0" w:space="0" w:color="auto"/>
        <w:left w:val="none" w:sz="0" w:space="0" w:color="auto"/>
        <w:bottom w:val="none" w:sz="0" w:space="0" w:color="auto"/>
        <w:right w:val="none" w:sz="0" w:space="0" w:color="auto"/>
      </w:divBdr>
    </w:div>
    <w:div w:id="331875421">
      <w:bodyDiv w:val="1"/>
      <w:marLeft w:val="0"/>
      <w:marRight w:val="0"/>
      <w:marTop w:val="0"/>
      <w:marBottom w:val="0"/>
      <w:divBdr>
        <w:top w:val="none" w:sz="0" w:space="0" w:color="auto"/>
        <w:left w:val="none" w:sz="0" w:space="0" w:color="auto"/>
        <w:bottom w:val="none" w:sz="0" w:space="0" w:color="auto"/>
        <w:right w:val="none" w:sz="0" w:space="0" w:color="auto"/>
      </w:divBdr>
    </w:div>
    <w:div w:id="349255633">
      <w:bodyDiv w:val="1"/>
      <w:marLeft w:val="0"/>
      <w:marRight w:val="0"/>
      <w:marTop w:val="0"/>
      <w:marBottom w:val="0"/>
      <w:divBdr>
        <w:top w:val="none" w:sz="0" w:space="0" w:color="auto"/>
        <w:left w:val="none" w:sz="0" w:space="0" w:color="auto"/>
        <w:bottom w:val="none" w:sz="0" w:space="0" w:color="auto"/>
        <w:right w:val="none" w:sz="0" w:space="0" w:color="auto"/>
      </w:divBdr>
    </w:div>
    <w:div w:id="350229399">
      <w:bodyDiv w:val="1"/>
      <w:marLeft w:val="0"/>
      <w:marRight w:val="0"/>
      <w:marTop w:val="0"/>
      <w:marBottom w:val="0"/>
      <w:divBdr>
        <w:top w:val="none" w:sz="0" w:space="0" w:color="auto"/>
        <w:left w:val="none" w:sz="0" w:space="0" w:color="auto"/>
        <w:bottom w:val="none" w:sz="0" w:space="0" w:color="auto"/>
        <w:right w:val="none" w:sz="0" w:space="0" w:color="auto"/>
      </w:divBdr>
    </w:div>
    <w:div w:id="503472833">
      <w:bodyDiv w:val="1"/>
      <w:marLeft w:val="0"/>
      <w:marRight w:val="0"/>
      <w:marTop w:val="0"/>
      <w:marBottom w:val="0"/>
      <w:divBdr>
        <w:top w:val="none" w:sz="0" w:space="0" w:color="auto"/>
        <w:left w:val="none" w:sz="0" w:space="0" w:color="auto"/>
        <w:bottom w:val="none" w:sz="0" w:space="0" w:color="auto"/>
        <w:right w:val="none" w:sz="0" w:space="0" w:color="auto"/>
      </w:divBdr>
      <w:divsChild>
        <w:div w:id="981232584">
          <w:marLeft w:val="0"/>
          <w:marRight w:val="0"/>
          <w:marTop w:val="0"/>
          <w:marBottom w:val="0"/>
          <w:divBdr>
            <w:top w:val="none" w:sz="0" w:space="0" w:color="auto"/>
            <w:left w:val="none" w:sz="0" w:space="0" w:color="auto"/>
            <w:bottom w:val="none" w:sz="0" w:space="0" w:color="auto"/>
            <w:right w:val="none" w:sz="0" w:space="0" w:color="auto"/>
          </w:divBdr>
        </w:div>
      </w:divsChild>
    </w:div>
    <w:div w:id="842008045">
      <w:bodyDiv w:val="1"/>
      <w:marLeft w:val="0"/>
      <w:marRight w:val="0"/>
      <w:marTop w:val="0"/>
      <w:marBottom w:val="0"/>
      <w:divBdr>
        <w:top w:val="none" w:sz="0" w:space="0" w:color="auto"/>
        <w:left w:val="none" w:sz="0" w:space="0" w:color="auto"/>
        <w:bottom w:val="none" w:sz="0" w:space="0" w:color="auto"/>
        <w:right w:val="none" w:sz="0" w:space="0" w:color="auto"/>
      </w:divBdr>
      <w:divsChild>
        <w:div w:id="370956948">
          <w:marLeft w:val="0"/>
          <w:marRight w:val="0"/>
          <w:marTop w:val="0"/>
          <w:marBottom w:val="0"/>
          <w:divBdr>
            <w:top w:val="none" w:sz="0" w:space="0" w:color="auto"/>
            <w:left w:val="none" w:sz="0" w:space="0" w:color="auto"/>
            <w:bottom w:val="none" w:sz="0" w:space="0" w:color="auto"/>
            <w:right w:val="none" w:sz="0" w:space="0" w:color="auto"/>
          </w:divBdr>
        </w:div>
      </w:divsChild>
    </w:div>
    <w:div w:id="864097075">
      <w:bodyDiv w:val="1"/>
      <w:marLeft w:val="0"/>
      <w:marRight w:val="0"/>
      <w:marTop w:val="0"/>
      <w:marBottom w:val="0"/>
      <w:divBdr>
        <w:top w:val="none" w:sz="0" w:space="0" w:color="auto"/>
        <w:left w:val="none" w:sz="0" w:space="0" w:color="auto"/>
        <w:bottom w:val="none" w:sz="0" w:space="0" w:color="auto"/>
        <w:right w:val="none" w:sz="0" w:space="0" w:color="auto"/>
      </w:divBdr>
    </w:div>
    <w:div w:id="1271547688">
      <w:bodyDiv w:val="1"/>
      <w:marLeft w:val="0"/>
      <w:marRight w:val="0"/>
      <w:marTop w:val="0"/>
      <w:marBottom w:val="0"/>
      <w:divBdr>
        <w:top w:val="none" w:sz="0" w:space="0" w:color="auto"/>
        <w:left w:val="none" w:sz="0" w:space="0" w:color="auto"/>
        <w:bottom w:val="none" w:sz="0" w:space="0" w:color="auto"/>
        <w:right w:val="none" w:sz="0" w:space="0" w:color="auto"/>
      </w:divBdr>
    </w:div>
    <w:div w:id="1736273608">
      <w:bodyDiv w:val="1"/>
      <w:marLeft w:val="0"/>
      <w:marRight w:val="0"/>
      <w:marTop w:val="0"/>
      <w:marBottom w:val="0"/>
      <w:divBdr>
        <w:top w:val="none" w:sz="0" w:space="0" w:color="auto"/>
        <w:left w:val="none" w:sz="0" w:space="0" w:color="auto"/>
        <w:bottom w:val="none" w:sz="0" w:space="0" w:color="auto"/>
        <w:right w:val="none" w:sz="0" w:space="0" w:color="auto"/>
      </w:divBdr>
    </w:div>
    <w:div w:id="190664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2023-11-09T18:50:00Z</dcterms:created>
  <dcterms:modified xsi:type="dcterms:W3CDTF">2023-11-24T15:24:00Z</dcterms:modified>
</cp:coreProperties>
</file>