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ED09F4" w14:textId="73D781C9" w:rsidR="006831A7" w:rsidRDefault="002536EB" w:rsidP="002536EB">
      <w:pPr>
        <w:jc w:val="center"/>
        <w:rPr>
          <w:sz w:val="48"/>
          <w:szCs w:val="46"/>
        </w:rPr>
      </w:pPr>
      <w:r>
        <w:rPr>
          <w:sz w:val="48"/>
          <w:szCs w:val="46"/>
        </w:rPr>
        <w:t>ACCA5034 – DATA SECURITY AND COMPLIANCE</w:t>
      </w:r>
    </w:p>
    <w:p w14:paraId="2B7DA30B" w14:textId="77777777" w:rsidR="002536EB" w:rsidRDefault="002536EB" w:rsidP="002536EB">
      <w:pPr>
        <w:jc w:val="center"/>
        <w:rPr>
          <w:sz w:val="48"/>
          <w:szCs w:val="46"/>
        </w:rPr>
      </w:pPr>
    </w:p>
    <w:p w14:paraId="16AC4AEE" w14:textId="26E57933" w:rsidR="002536EB" w:rsidRDefault="002536EB" w:rsidP="002536EB">
      <w:pPr>
        <w:jc w:val="center"/>
        <w:rPr>
          <w:sz w:val="40"/>
          <w:szCs w:val="40"/>
        </w:rPr>
      </w:pPr>
      <w:r>
        <w:rPr>
          <w:sz w:val="40"/>
          <w:szCs w:val="40"/>
        </w:rPr>
        <w:t>Jacob Evans</w:t>
      </w:r>
    </w:p>
    <w:p w14:paraId="53B8A193" w14:textId="50E08E45" w:rsidR="002536EB" w:rsidRDefault="002536EB" w:rsidP="002536EB">
      <w:pPr>
        <w:jc w:val="center"/>
        <w:rPr>
          <w:sz w:val="40"/>
          <w:szCs w:val="40"/>
        </w:rPr>
      </w:pPr>
      <w:r>
        <w:rPr>
          <w:sz w:val="40"/>
          <w:szCs w:val="40"/>
        </w:rPr>
        <w:t>2311160@student.uwtsd.ac.uk</w:t>
      </w:r>
    </w:p>
    <w:p w14:paraId="3720B610" w14:textId="77777777" w:rsidR="002536EB" w:rsidRDefault="002536EB" w:rsidP="002536EB">
      <w:pPr>
        <w:jc w:val="center"/>
        <w:rPr>
          <w:sz w:val="40"/>
          <w:szCs w:val="40"/>
        </w:rPr>
      </w:pPr>
    </w:p>
    <w:p w14:paraId="145D6407" w14:textId="77777777" w:rsidR="00D231CF" w:rsidRPr="00D231CF" w:rsidRDefault="00D231CF" w:rsidP="00D231CF">
      <w:pPr>
        <w:pStyle w:val="IEEE-Affil"/>
        <w:rPr>
          <w:i w:val="0"/>
          <w:iCs w:val="0"/>
          <w:sz w:val="24"/>
          <w:szCs w:val="24"/>
        </w:rPr>
      </w:pPr>
      <w:r w:rsidRPr="00D231CF">
        <w:rPr>
          <w:i w:val="0"/>
          <w:iCs w:val="0"/>
          <w:sz w:val="24"/>
          <w:szCs w:val="24"/>
        </w:rPr>
        <w:t>Student University of Wales Trinity St David, Swansea, Wales</w:t>
      </w:r>
    </w:p>
    <w:p w14:paraId="6C1C6114" w14:textId="77777777" w:rsidR="002536EB" w:rsidRDefault="002536EB" w:rsidP="002536EB">
      <w:pPr>
        <w:jc w:val="center"/>
        <w:rPr>
          <w:sz w:val="40"/>
          <w:szCs w:val="40"/>
        </w:rPr>
      </w:pPr>
    </w:p>
    <w:p w14:paraId="03602859" w14:textId="77777777" w:rsidR="002536EB" w:rsidRDefault="002536EB" w:rsidP="002536EB">
      <w:pPr>
        <w:jc w:val="center"/>
        <w:rPr>
          <w:sz w:val="40"/>
          <w:szCs w:val="40"/>
        </w:rPr>
      </w:pPr>
    </w:p>
    <w:p w14:paraId="0701467E" w14:textId="77777777" w:rsidR="00D231CF" w:rsidRDefault="00D231CF" w:rsidP="002536EB">
      <w:pPr>
        <w:jc w:val="center"/>
        <w:rPr>
          <w:sz w:val="40"/>
          <w:szCs w:val="40"/>
        </w:rPr>
      </w:pPr>
    </w:p>
    <w:p w14:paraId="4DA3DF38" w14:textId="77777777" w:rsidR="00D231CF" w:rsidRDefault="00D231CF" w:rsidP="002536EB">
      <w:pPr>
        <w:jc w:val="center"/>
        <w:rPr>
          <w:sz w:val="40"/>
          <w:szCs w:val="40"/>
        </w:rPr>
      </w:pPr>
    </w:p>
    <w:p w14:paraId="4ADF3C50" w14:textId="7A19E74C" w:rsidR="002536EB" w:rsidRPr="002536EB" w:rsidRDefault="002536EB" w:rsidP="002536EB">
      <w:pPr>
        <w:jc w:val="center"/>
        <w:rPr>
          <w:sz w:val="40"/>
          <w:szCs w:val="40"/>
        </w:rPr>
      </w:pPr>
      <w:r>
        <w:rPr>
          <w:sz w:val="40"/>
          <w:szCs w:val="40"/>
        </w:rPr>
        <w:t>Research and case study into key aspects of inspection, protection, detection and reaction to</w:t>
      </w:r>
      <w:r w:rsidR="00023C98">
        <w:rPr>
          <w:sz w:val="40"/>
          <w:szCs w:val="40"/>
        </w:rPr>
        <w:t xml:space="preserve"> the</w:t>
      </w:r>
      <w:r>
        <w:rPr>
          <w:sz w:val="40"/>
          <w:szCs w:val="40"/>
        </w:rPr>
        <w:t xml:space="preserve"> threat of </w:t>
      </w:r>
      <w:r w:rsidR="00217EAB">
        <w:rPr>
          <w:sz w:val="40"/>
          <w:szCs w:val="40"/>
        </w:rPr>
        <w:t xml:space="preserve">data compromise, </w:t>
      </w:r>
      <w:r w:rsidR="00023C98">
        <w:rPr>
          <w:sz w:val="40"/>
          <w:szCs w:val="40"/>
        </w:rPr>
        <w:t>theft, l</w:t>
      </w:r>
      <w:r w:rsidR="00217EAB">
        <w:rPr>
          <w:sz w:val="40"/>
          <w:szCs w:val="40"/>
        </w:rPr>
        <w:t>o</w:t>
      </w:r>
      <w:r w:rsidR="00023C98">
        <w:rPr>
          <w:sz w:val="40"/>
          <w:szCs w:val="40"/>
        </w:rPr>
        <w:t>ss and leaks</w:t>
      </w:r>
      <w:r>
        <w:rPr>
          <w:sz w:val="40"/>
          <w:szCs w:val="40"/>
        </w:rPr>
        <w:t>.</w:t>
      </w:r>
    </w:p>
    <w:p w14:paraId="6F9A44B8" w14:textId="77777777" w:rsidR="002536EB" w:rsidRDefault="002536EB">
      <w:pPr>
        <w:jc w:val="left"/>
      </w:pPr>
    </w:p>
    <w:p w14:paraId="3FCEBF13" w14:textId="77777777" w:rsidR="002536EB" w:rsidRDefault="002536EB">
      <w:pPr>
        <w:jc w:val="left"/>
      </w:pPr>
    </w:p>
    <w:p w14:paraId="7FFF1E72" w14:textId="77777777" w:rsidR="002536EB" w:rsidRDefault="002536EB">
      <w:pPr>
        <w:jc w:val="left"/>
      </w:pPr>
    </w:p>
    <w:p w14:paraId="24268ADC" w14:textId="77777777" w:rsidR="002536EB" w:rsidRDefault="002536EB">
      <w:pPr>
        <w:jc w:val="left"/>
      </w:pPr>
    </w:p>
    <w:p w14:paraId="0E565270" w14:textId="77777777" w:rsidR="002536EB" w:rsidRDefault="002536EB">
      <w:pPr>
        <w:jc w:val="left"/>
      </w:pPr>
    </w:p>
    <w:p w14:paraId="7F03109E" w14:textId="77777777" w:rsidR="002536EB" w:rsidRDefault="002536EB" w:rsidP="002536EB">
      <w:pPr>
        <w:jc w:val="center"/>
      </w:pPr>
    </w:p>
    <w:p w14:paraId="5E12E553" w14:textId="20A542DE" w:rsidR="006831A7" w:rsidRDefault="006831A7">
      <w:pPr>
        <w:jc w:val="left"/>
      </w:pPr>
      <w:r>
        <w:br w:type="page"/>
      </w:r>
    </w:p>
    <w:p w14:paraId="56613A53" w14:textId="48D686E6" w:rsidR="00C25599" w:rsidRDefault="0019430C" w:rsidP="00023C98">
      <w:pPr>
        <w:pStyle w:val="Heading1"/>
      </w:pPr>
      <w:bookmarkStart w:id="0" w:name="_Toc184849203"/>
      <w:r w:rsidRPr="0019430C">
        <w:lastRenderedPageBreak/>
        <w:t>Table of Content</w:t>
      </w:r>
      <w:bookmarkEnd w:id="0"/>
    </w:p>
    <w:p w14:paraId="21838B13" w14:textId="77777777" w:rsidR="00C25599" w:rsidRDefault="00C25599">
      <w:pPr>
        <w:jc w:val="left"/>
      </w:pPr>
    </w:p>
    <w:sdt>
      <w:sdtPr>
        <w:rPr>
          <w:rFonts w:ascii="Times New Roman" w:eastAsiaTheme="minorEastAsia" w:hAnsi="Times New Roman" w:cstheme="minorBidi"/>
          <w:color w:val="auto"/>
          <w:sz w:val="24"/>
          <w:szCs w:val="22"/>
          <w:lang w:val="en-GB"/>
        </w:rPr>
        <w:id w:val="1399319671"/>
        <w:docPartObj>
          <w:docPartGallery w:val="Table of Contents"/>
          <w:docPartUnique/>
        </w:docPartObj>
      </w:sdtPr>
      <w:sdtEndPr>
        <w:rPr>
          <w:b/>
          <w:bCs/>
          <w:noProof/>
        </w:rPr>
      </w:sdtEndPr>
      <w:sdtContent>
        <w:p w14:paraId="35709270" w14:textId="563A80BB" w:rsidR="00C25599" w:rsidRDefault="00C25599">
          <w:pPr>
            <w:pStyle w:val="TOCHeading"/>
          </w:pPr>
          <w:r>
            <w:t>Contents</w:t>
          </w:r>
        </w:p>
        <w:p w14:paraId="08E8E93A" w14:textId="335EE165" w:rsidR="00273AB7" w:rsidRDefault="00C25599">
          <w:pPr>
            <w:pStyle w:val="TOC1"/>
            <w:tabs>
              <w:tab w:val="right" w:leader="dot" w:pos="9016"/>
            </w:tabs>
            <w:rPr>
              <w:rFonts w:asciiTheme="minorHAnsi" w:hAnsiTheme="minorHAnsi"/>
              <w:noProof/>
              <w:kern w:val="2"/>
              <w:szCs w:val="24"/>
              <w:lang w:eastAsia="en-GB"/>
              <w14:ligatures w14:val="standardContextual"/>
            </w:rPr>
          </w:pPr>
          <w:r>
            <w:fldChar w:fldCharType="begin"/>
          </w:r>
          <w:r>
            <w:instrText xml:space="preserve"> TOC \o "1-3" \h \z \u </w:instrText>
          </w:r>
          <w:r>
            <w:fldChar w:fldCharType="separate"/>
          </w:r>
          <w:hyperlink w:anchor="_Toc184849203" w:history="1">
            <w:r w:rsidR="00273AB7" w:rsidRPr="00A17501">
              <w:rPr>
                <w:rStyle w:val="Hyperlink"/>
                <w:noProof/>
              </w:rPr>
              <w:t>Table of Content</w:t>
            </w:r>
            <w:r w:rsidR="00273AB7">
              <w:rPr>
                <w:noProof/>
                <w:webHidden/>
              </w:rPr>
              <w:tab/>
            </w:r>
            <w:r w:rsidR="00273AB7">
              <w:rPr>
                <w:noProof/>
                <w:webHidden/>
              </w:rPr>
              <w:fldChar w:fldCharType="begin"/>
            </w:r>
            <w:r w:rsidR="00273AB7">
              <w:rPr>
                <w:noProof/>
                <w:webHidden/>
              </w:rPr>
              <w:instrText xml:space="preserve"> PAGEREF _Toc184849203 \h </w:instrText>
            </w:r>
            <w:r w:rsidR="00273AB7">
              <w:rPr>
                <w:noProof/>
                <w:webHidden/>
              </w:rPr>
            </w:r>
            <w:r w:rsidR="00273AB7">
              <w:rPr>
                <w:noProof/>
                <w:webHidden/>
              </w:rPr>
              <w:fldChar w:fldCharType="separate"/>
            </w:r>
            <w:r w:rsidR="00273AB7">
              <w:rPr>
                <w:noProof/>
                <w:webHidden/>
              </w:rPr>
              <w:t>2</w:t>
            </w:r>
            <w:r w:rsidR="00273AB7">
              <w:rPr>
                <w:noProof/>
                <w:webHidden/>
              </w:rPr>
              <w:fldChar w:fldCharType="end"/>
            </w:r>
          </w:hyperlink>
        </w:p>
        <w:p w14:paraId="6A481682" w14:textId="580F7CA1" w:rsidR="00273AB7" w:rsidRDefault="00273AB7">
          <w:pPr>
            <w:pStyle w:val="TOC1"/>
            <w:tabs>
              <w:tab w:val="right" w:leader="dot" w:pos="9016"/>
            </w:tabs>
            <w:rPr>
              <w:rFonts w:asciiTheme="minorHAnsi" w:hAnsiTheme="minorHAnsi"/>
              <w:noProof/>
              <w:kern w:val="2"/>
              <w:szCs w:val="24"/>
              <w:lang w:eastAsia="en-GB"/>
              <w14:ligatures w14:val="standardContextual"/>
            </w:rPr>
          </w:pPr>
          <w:hyperlink w:anchor="_Toc184849204" w:history="1">
            <w:r w:rsidRPr="00A17501">
              <w:rPr>
                <w:rStyle w:val="Hyperlink"/>
                <w:b/>
                <w:bCs/>
                <w:noProof/>
              </w:rPr>
              <w:t>Task 1</w:t>
            </w:r>
            <w:r>
              <w:rPr>
                <w:noProof/>
                <w:webHidden/>
              </w:rPr>
              <w:tab/>
            </w:r>
            <w:r>
              <w:rPr>
                <w:noProof/>
                <w:webHidden/>
              </w:rPr>
              <w:fldChar w:fldCharType="begin"/>
            </w:r>
            <w:r>
              <w:rPr>
                <w:noProof/>
                <w:webHidden/>
              </w:rPr>
              <w:instrText xml:space="preserve"> PAGEREF _Toc184849204 \h </w:instrText>
            </w:r>
            <w:r>
              <w:rPr>
                <w:noProof/>
                <w:webHidden/>
              </w:rPr>
            </w:r>
            <w:r>
              <w:rPr>
                <w:noProof/>
                <w:webHidden/>
              </w:rPr>
              <w:fldChar w:fldCharType="separate"/>
            </w:r>
            <w:r>
              <w:rPr>
                <w:noProof/>
                <w:webHidden/>
              </w:rPr>
              <w:t>3</w:t>
            </w:r>
            <w:r>
              <w:rPr>
                <w:noProof/>
                <w:webHidden/>
              </w:rPr>
              <w:fldChar w:fldCharType="end"/>
            </w:r>
          </w:hyperlink>
        </w:p>
        <w:p w14:paraId="6A945B28" w14:textId="57F20FB7" w:rsidR="00273AB7" w:rsidRDefault="00273AB7">
          <w:pPr>
            <w:pStyle w:val="TOC2"/>
            <w:tabs>
              <w:tab w:val="right" w:leader="dot" w:pos="9016"/>
            </w:tabs>
            <w:rPr>
              <w:rFonts w:asciiTheme="minorHAnsi" w:hAnsiTheme="minorHAnsi"/>
              <w:noProof/>
              <w:kern w:val="2"/>
              <w:szCs w:val="24"/>
              <w:lang w:eastAsia="en-GB"/>
              <w14:ligatures w14:val="standardContextual"/>
            </w:rPr>
          </w:pPr>
          <w:hyperlink w:anchor="_Toc184849205" w:history="1">
            <w:r w:rsidRPr="00A17501">
              <w:rPr>
                <w:rStyle w:val="Hyperlink"/>
                <w:noProof/>
              </w:rPr>
              <w:t>Introduction</w:t>
            </w:r>
            <w:r>
              <w:rPr>
                <w:noProof/>
                <w:webHidden/>
              </w:rPr>
              <w:tab/>
            </w:r>
            <w:r>
              <w:rPr>
                <w:noProof/>
                <w:webHidden/>
              </w:rPr>
              <w:fldChar w:fldCharType="begin"/>
            </w:r>
            <w:r>
              <w:rPr>
                <w:noProof/>
                <w:webHidden/>
              </w:rPr>
              <w:instrText xml:space="preserve"> PAGEREF _Toc184849205 \h </w:instrText>
            </w:r>
            <w:r>
              <w:rPr>
                <w:noProof/>
                <w:webHidden/>
              </w:rPr>
            </w:r>
            <w:r>
              <w:rPr>
                <w:noProof/>
                <w:webHidden/>
              </w:rPr>
              <w:fldChar w:fldCharType="separate"/>
            </w:r>
            <w:r>
              <w:rPr>
                <w:noProof/>
                <w:webHidden/>
              </w:rPr>
              <w:t>3</w:t>
            </w:r>
            <w:r>
              <w:rPr>
                <w:noProof/>
                <w:webHidden/>
              </w:rPr>
              <w:fldChar w:fldCharType="end"/>
            </w:r>
          </w:hyperlink>
        </w:p>
        <w:p w14:paraId="5879F6E1" w14:textId="0FFAC5AC" w:rsidR="00273AB7" w:rsidRDefault="00273AB7">
          <w:pPr>
            <w:pStyle w:val="TOC3"/>
            <w:tabs>
              <w:tab w:val="right" w:leader="dot" w:pos="9016"/>
            </w:tabs>
            <w:rPr>
              <w:rFonts w:asciiTheme="minorHAnsi" w:hAnsiTheme="minorHAnsi"/>
              <w:noProof/>
              <w:kern w:val="2"/>
              <w:szCs w:val="24"/>
              <w:lang w:eastAsia="en-GB"/>
              <w14:ligatures w14:val="standardContextual"/>
            </w:rPr>
          </w:pPr>
          <w:hyperlink w:anchor="_Toc184849206" w:history="1">
            <w:r w:rsidRPr="00A17501">
              <w:rPr>
                <w:rStyle w:val="Hyperlink"/>
                <w:noProof/>
              </w:rPr>
              <w:t>What is data security?</w:t>
            </w:r>
            <w:r>
              <w:rPr>
                <w:noProof/>
                <w:webHidden/>
              </w:rPr>
              <w:tab/>
            </w:r>
            <w:r>
              <w:rPr>
                <w:noProof/>
                <w:webHidden/>
              </w:rPr>
              <w:fldChar w:fldCharType="begin"/>
            </w:r>
            <w:r>
              <w:rPr>
                <w:noProof/>
                <w:webHidden/>
              </w:rPr>
              <w:instrText xml:space="preserve"> PAGEREF _Toc184849206 \h </w:instrText>
            </w:r>
            <w:r>
              <w:rPr>
                <w:noProof/>
                <w:webHidden/>
              </w:rPr>
            </w:r>
            <w:r>
              <w:rPr>
                <w:noProof/>
                <w:webHidden/>
              </w:rPr>
              <w:fldChar w:fldCharType="separate"/>
            </w:r>
            <w:r>
              <w:rPr>
                <w:noProof/>
                <w:webHidden/>
              </w:rPr>
              <w:t>3</w:t>
            </w:r>
            <w:r>
              <w:rPr>
                <w:noProof/>
                <w:webHidden/>
              </w:rPr>
              <w:fldChar w:fldCharType="end"/>
            </w:r>
          </w:hyperlink>
        </w:p>
        <w:p w14:paraId="5A00FE69" w14:textId="37A47371" w:rsidR="00273AB7" w:rsidRDefault="00273AB7">
          <w:pPr>
            <w:pStyle w:val="TOC2"/>
            <w:tabs>
              <w:tab w:val="right" w:leader="dot" w:pos="9016"/>
            </w:tabs>
            <w:rPr>
              <w:rFonts w:asciiTheme="minorHAnsi" w:hAnsiTheme="minorHAnsi"/>
              <w:noProof/>
              <w:kern w:val="2"/>
              <w:szCs w:val="24"/>
              <w:lang w:eastAsia="en-GB"/>
              <w14:ligatures w14:val="standardContextual"/>
            </w:rPr>
          </w:pPr>
          <w:hyperlink w:anchor="_Toc184849207" w:history="1">
            <w:r w:rsidRPr="00A17501">
              <w:rPr>
                <w:rStyle w:val="Hyperlink"/>
                <w:noProof/>
              </w:rPr>
              <w:t>Physical Security</w:t>
            </w:r>
            <w:r>
              <w:rPr>
                <w:noProof/>
                <w:webHidden/>
              </w:rPr>
              <w:tab/>
            </w:r>
            <w:r>
              <w:rPr>
                <w:noProof/>
                <w:webHidden/>
              </w:rPr>
              <w:fldChar w:fldCharType="begin"/>
            </w:r>
            <w:r>
              <w:rPr>
                <w:noProof/>
                <w:webHidden/>
              </w:rPr>
              <w:instrText xml:space="preserve"> PAGEREF _Toc184849207 \h </w:instrText>
            </w:r>
            <w:r>
              <w:rPr>
                <w:noProof/>
                <w:webHidden/>
              </w:rPr>
            </w:r>
            <w:r>
              <w:rPr>
                <w:noProof/>
                <w:webHidden/>
              </w:rPr>
              <w:fldChar w:fldCharType="separate"/>
            </w:r>
            <w:r>
              <w:rPr>
                <w:noProof/>
                <w:webHidden/>
              </w:rPr>
              <w:t>4</w:t>
            </w:r>
            <w:r>
              <w:rPr>
                <w:noProof/>
                <w:webHidden/>
              </w:rPr>
              <w:fldChar w:fldCharType="end"/>
            </w:r>
          </w:hyperlink>
        </w:p>
        <w:p w14:paraId="732CF8D4" w14:textId="64F9E8F0" w:rsidR="00273AB7" w:rsidRDefault="00273AB7">
          <w:pPr>
            <w:pStyle w:val="TOC3"/>
            <w:tabs>
              <w:tab w:val="right" w:leader="dot" w:pos="9016"/>
            </w:tabs>
            <w:rPr>
              <w:rFonts w:asciiTheme="minorHAnsi" w:hAnsiTheme="minorHAnsi"/>
              <w:noProof/>
              <w:kern w:val="2"/>
              <w:szCs w:val="24"/>
              <w:lang w:eastAsia="en-GB"/>
              <w14:ligatures w14:val="standardContextual"/>
            </w:rPr>
          </w:pPr>
          <w:hyperlink w:anchor="_Toc184849208" w:history="1">
            <w:r w:rsidRPr="00A17501">
              <w:rPr>
                <w:rStyle w:val="Hyperlink"/>
                <w:noProof/>
              </w:rPr>
              <w:t>Deterring Physical Attacks</w:t>
            </w:r>
            <w:r>
              <w:rPr>
                <w:noProof/>
                <w:webHidden/>
              </w:rPr>
              <w:tab/>
            </w:r>
            <w:r>
              <w:rPr>
                <w:noProof/>
                <w:webHidden/>
              </w:rPr>
              <w:fldChar w:fldCharType="begin"/>
            </w:r>
            <w:r>
              <w:rPr>
                <w:noProof/>
                <w:webHidden/>
              </w:rPr>
              <w:instrText xml:space="preserve"> PAGEREF _Toc184849208 \h </w:instrText>
            </w:r>
            <w:r>
              <w:rPr>
                <w:noProof/>
                <w:webHidden/>
              </w:rPr>
            </w:r>
            <w:r>
              <w:rPr>
                <w:noProof/>
                <w:webHidden/>
              </w:rPr>
              <w:fldChar w:fldCharType="separate"/>
            </w:r>
            <w:r>
              <w:rPr>
                <w:noProof/>
                <w:webHidden/>
              </w:rPr>
              <w:t>4</w:t>
            </w:r>
            <w:r>
              <w:rPr>
                <w:noProof/>
                <w:webHidden/>
              </w:rPr>
              <w:fldChar w:fldCharType="end"/>
            </w:r>
          </w:hyperlink>
        </w:p>
        <w:p w14:paraId="1F52D26E" w14:textId="26EAA7A5" w:rsidR="00273AB7" w:rsidRDefault="00273AB7">
          <w:pPr>
            <w:pStyle w:val="TOC3"/>
            <w:tabs>
              <w:tab w:val="right" w:leader="dot" w:pos="9016"/>
            </w:tabs>
            <w:rPr>
              <w:rFonts w:asciiTheme="minorHAnsi" w:hAnsiTheme="minorHAnsi"/>
              <w:noProof/>
              <w:kern w:val="2"/>
              <w:szCs w:val="24"/>
              <w:lang w:eastAsia="en-GB"/>
              <w14:ligatures w14:val="standardContextual"/>
            </w:rPr>
          </w:pPr>
          <w:hyperlink w:anchor="_Toc184849209" w:history="1">
            <w:r w:rsidRPr="00A17501">
              <w:rPr>
                <w:rStyle w:val="Hyperlink"/>
                <w:noProof/>
              </w:rPr>
              <w:t>Physical Threats</w:t>
            </w:r>
            <w:r>
              <w:rPr>
                <w:noProof/>
                <w:webHidden/>
              </w:rPr>
              <w:tab/>
            </w:r>
            <w:r>
              <w:rPr>
                <w:noProof/>
                <w:webHidden/>
              </w:rPr>
              <w:fldChar w:fldCharType="begin"/>
            </w:r>
            <w:r>
              <w:rPr>
                <w:noProof/>
                <w:webHidden/>
              </w:rPr>
              <w:instrText xml:space="preserve"> PAGEREF _Toc184849209 \h </w:instrText>
            </w:r>
            <w:r>
              <w:rPr>
                <w:noProof/>
                <w:webHidden/>
              </w:rPr>
            </w:r>
            <w:r>
              <w:rPr>
                <w:noProof/>
                <w:webHidden/>
              </w:rPr>
              <w:fldChar w:fldCharType="separate"/>
            </w:r>
            <w:r>
              <w:rPr>
                <w:noProof/>
                <w:webHidden/>
              </w:rPr>
              <w:t>6</w:t>
            </w:r>
            <w:r>
              <w:rPr>
                <w:noProof/>
                <w:webHidden/>
              </w:rPr>
              <w:fldChar w:fldCharType="end"/>
            </w:r>
          </w:hyperlink>
        </w:p>
        <w:p w14:paraId="475F91B7" w14:textId="72D6412B" w:rsidR="00273AB7" w:rsidRDefault="00273AB7">
          <w:pPr>
            <w:pStyle w:val="TOC1"/>
            <w:tabs>
              <w:tab w:val="right" w:leader="dot" w:pos="9016"/>
            </w:tabs>
            <w:rPr>
              <w:rFonts w:asciiTheme="minorHAnsi" w:hAnsiTheme="minorHAnsi"/>
              <w:noProof/>
              <w:kern w:val="2"/>
              <w:szCs w:val="24"/>
              <w:lang w:eastAsia="en-GB"/>
              <w14:ligatures w14:val="standardContextual"/>
            </w:rPr>
          </w:pPr>
          <w:hyperlink w:anchor="_Toc184849210" w:history="1">
            <w:r w:rsidRPr="00A17501">
              <w:rPr>
                <w:rStyle w:val="Hyperlink"/>
                <w:b/>
                <w:bCs/>
                <w:noProof/>
              </w:rPr>
              <w:t>Task 2</w:t>
            </w:r>
            <w:r>
              <w:rPr>
                <w:noProof/>
                <w:webHidden/>
              </w:rPr>
              <w:tab/>
            </w:r>
            <w:r>
              <w:rPr>
                <w:noProof/>
                <w:webHidden/>
              </w:rPr>
              <w:fldChar w:fldCharType="begin"/>
            </w:r>
            <w:r>
              <w:rPr>
                <w:noProof/>
                <w:webHidden/>
              </w:rPr>
              <w:instrText xml:space="preserve"> PAGEREF _Toc184849210 \h </w:instrText>
            </w:r>
            <w:r>
              <w:rPr>
                <w:noProof/>
                <w:webHidden/>
              </w:rPr>
            </w:r>
            <w:r>
              <w:rPr>
                <w:noProof/>
                <w:webHidden/>
              </w:rPr>
              <w:fldChar w:fldCharType="separate"/>
            </w:r>
            <w:r>
              <w:rPr>
                <w:noProof/>
                <w:webHidden/>
              </w:rPr>
              <w:t>8</w:t>
            </w:r>
            <w:r>
              <w:rPr>
                <w:noProof/>
                <w:webHidden/>
              </w:rPr>
              <w:fldChar w:fldCharType="end"/>
            </w:r>
          </w:hyperlink>
        </w:p>
        <w:p w14:paraId="3865E575" w14:textId="62200AA7" w:rsidR="00273AB7" w:rsidRDefault="00273AB7">
          <w:pPr>
            <w:pStyle w:val="TOC2"/>
            <w:tabs>
              <w:tab w:val="right" w:leader="dot" w:pos="9016"/>
            </w:tabs>
            <w:rPr>
              <w:rFonts w:asciiTheme="minorHAnsi" w:hAnsiTheme="minorHAnsi"/>
              <w:noProof/>
              <w:kern w:val="2"/>
              <w:szCs w:val="24"/>
              <w:lang w:eastAsia="en-GB"/>
              <w14:ligatures w14:val="standardContextual"/>
            </w:rPr>
          </w:pPr>
          <w:hyperlink w:anchor="_Toc184849211" w:history="1">
            <w:r w:rsidRPr="00A17501">
              <w:rPr>
                <w:rStyle w:val="Hyperlink"/>
                <w:noProof/>
              </w:rPr>
              <w:t>Introduction to Task 2</w:t>
            </w:r>
            <w:r>
              <w:rPr>
                <w:noProof/>
                <w:webHidden/>
              </w:rPr>
              <w:tab/>
            </w:r>
            <w:r>
              <w:rPr>
                <w:noProof/>
                <w:webHidden/>
              </w:rPr>
              <w:fldChar w:fldCharType="begin"/>
            </w:r>
            <w:r>
              <w:rPr>
                <w:noProof/>
                <w:webHidden/>
              </w:rPr>
              <w:instrText xml:space="preserve"> PAGEREF _Toc184849211 \h </w:instrText>
            </w:r>
            <w:r>
              <w:rPr>
                <w:noProof/>
                <w:webHidden/>
              </w:rPr>
            </w:r>
            <w:r>
              <w:rPr>
                <w:noProof/>
                <w:webHidden/>
              </w:rPr>
              <w:fldChar w:fldCharType="separate"/>
            </w:r>
            <w:r>
              <w:rPr>
                <w:noProof/>
                <w:webHidden/>
              </w:rPr>
              <w:t>8</w:t>
            </w:r>
            <w:r>
              <w:rPr>
                <w:noProof/>
                <w:webHidden/>
              </w:rPr>
              <w:fldChar w:fldCharType="end"/>
            </w:r>
          </w:hyperlink>
        </w:p>
        <w:p w14:paraId="38209A63" w14:textId="776C7A2E" w:rsidR="00273AB7" w:rsidRDefault="00273AB7">
          <w:pPr>
            <w:pStyle w:val="TOC2"/>
            <w:tabs>
              <w:tab w:val="right" w:leader="dot" w:pos="9016"/>
            </w:tabs>
            <w:rPr>
              <w:rFonts w:asciiTheme="minorHAnsi" w:hAnsiTheme="minorHAnsi"/>
              <w:noProof/>
              <w:kern w:val="2"/>
              <w:szCs w:val="24"/>
              <w:lang w:eastAsia="en-GB"/>
              <w14:ligatures w14:val="standardContextual"/>
            </w:rPr>
          </w:pPr>
          <w:hyperlink w:anchor="_Toc184849212" w:history="1">
            <w:r w:rsidRPr="00A17501">
              <w:rPr>
                <w:rStyle w:val="Hyperlink"/>
                <w:noProof/>
              </w:rPr>
              <w:t>Organisational Structure</w:t>
            </w:r>
            <w:r>
              <w:rPr>
                <w:noProof/>
                <w:webHidden/>
              </w:rPr>
              <w:tab/>
            </w:r>
            <w:r>
              <w:rPr>
                <w:noProof/>
                <w:webHidden/>
              </w:rPr>
              <w:fldChar w:fldCharType="begin"/>
            </w:r>
            <w:r>
              <w:rPr>
                <w:noProof/>
                <w:webHidden/>
              </w:rPr>
              <w:instrText xml:space="preserve"> PAGEREF _Toc184849212 \h </w:instrText>
            </w:r>
            <w:r>
              <w:rPr>
                <w:noProof/>
                <w:webHidden/>
              </w:rPr>
            </w:r>
            <w:r>
              <w:rPr>
                <w:noProof/>
                <w:webHidden/>
              </w:rPr>
              <w:fldChar w:fldCharType="separate"/>
            </w:r>
            <w:r>
              <w:rPr>
                <w:noProof/>
                <w:webHidden/>
              </w:rPr>
              <w:t>8</w:t>
            </w:r>
            <w:r>
              <w:rPr>
                <w:noProof/>
                <w:webHidden/>
              </w:rPr>
              <w:fldChar w:fldCharType="end"/>
            </w:r>
          </w:hyperlink>
        </w:p>
        <w:p w14:paraId="55CF9C7C" w14:textId="1A85ABF0" w:rsidR="00273AB7" w:rsidRDefault="00273AB7">
          <w:pPr>
            <w:pStyle w:val="TOC3"/>
            <w:tabs>
              <w:tab w:val="right" w:leader="dot" w:pos="9016"/>
            </w:tabs>
            <w:rPr>
              <w:rFonts w:asciiTheme="minorHAnsi" w:hAnsiTheme="minorHAnsi"/>
              <w:noProof/>
              <w:kern w:val="2"/>
              <w:szCs w:val="24"/>
              <w:lang w:eastAsia="en-GB"/>
              <w14:ligatures w14:val="standardContextual"/>
            </w:rPr>
          </w:pPr>
          <w:hyperlink w:anchor="_Toc184849213" w:history="1">
            <w:r w:rsidRPr="00A17501">
              <w:rPr>
                <w:rStyle w:val="Hyperlink"/>
                <w:noProof/>
              </w:rPr>
              <w:t>CEO (Chief Executive Officer)</w:t>
            </w:r>
            <w:r>
              <w:rPr>
                <w:noProof/>
                <w:webHidden/>
              </w:rPr>
              <w:tab/>
            </w:r>
            <w:r>
              <w:rPr>
                <w:noProof/>
                <w:webHidden/>
              </w:rPr>
              <w:fldChar w:fldCharType="begin"/>
            </w:r>
            <w:r>
              <w:rPr>
                <w:noProof/>
                <w:webHidden/>
              </w:rPr>
              <w:instrText xml:space="preserve"> PAGEREF _Toc184849213 \h </w:instrText>
            </w:r>
            <w:r>
              <w:rPr>
                <w:noProof/>
                <w:webHidden/>
              </w:rPr>
            </w:r>
            <w:r>
              <w:rPr>
                <w:noProof/>
                <w:webHidden/>
              </w:rPr>
              <w:fldChar w:fldCharType="separate"/>
            </w:r>
            <w:r>
              <w:rPr>
                <w:noProof/>
                <w:webHidden/>
              </w:rPr>
              <w:t>9</w:t>
            </w:r>
            <w:r>
              <w:rPr>
                <w:noProof/>
                <w:webHidden/>
              </w:rPr>
              <w:fldChar w:fldCharType="end"/>
            </w:r>
          </w:hyperlink>
        </w:p>
        <w:p w14:paraId="18B316B1" w14:textId="6A2CF5A8" w:rsidR="00273AB7" w:rsidRDefault="00273AB7">
          <w:pPr>
            <w:pStyle w:val="TOC3"/>
            <w:tabs>
              <w:tab w:val="right" w:leader="dot" w:pos="9016"/>
            </w:tabs>
            <w:rPr>
              <w:rFonts w:asciiTheme="minorHAnsi" w:hAnsiTheme="minorHAnsi"/>
              <w:noProof/>
              <w:kern w:val="2"/>
              <w:szCs w:val="24"/>
              <w:lang w:eastAsia="en-GB"/>
              <w14:ligatures w14:val="standardContextual"/>
            </w:rPr>
          </w:pPr>
          <w:hyperlink w:anchor="_Toc184849214" w:history="1">
            <w:r w:rsidRPr="00A17501">
              <w:rPr>
                <w:rStyle w:val="Hyperlink"/>
                <w:noProof/>
              </w:rPr>
              <w:t>Chief Information Security Officer (CISO)</w:t>
            </w:r>
            <w:r>
              <w:rPr>
                <w:noProof/>
                <w:webHidden/>
              </w:rPr>
              <w:tab/>
            </w:r>
            <w:r>
              <w:rPr>
                <w:noProof/>
                <w:webHidden/>
              </w:rPr>
              <w:fldChar w:fldCharType="begin"/>
            </w:r>
            <w:r>
              <w:rPr>
                <w:noProof/>
                <w:webHidden/>
              </w:rPr>
              <w:instrText xml:space="preserve"> PAGEREF _Toc184849214 \h </w:instrText>
            </w:r>
            <w:r>
              <w:rPr>
                <w:noProof/>
                <w:webHidden/>
              </w:rPr>
            </w:r>
            <w:r>
              <w:rPr>
                <w:noProof/>
                <w:webHidden/>
              </w:rPr>
              <w:fldChar w:fldCharType="separate"/>
            </w:r>
            <w:r>
              <w:rPr>
                <w:noProof/>
                <w:webHidden/>
              </w:rPr>
              <w:t>9</w:t>
            </w:r>
            <w:r>
              <w:rPr>
                <w:noProof/>
                <w:webHidden/>
              </w:rPr>
              <w:fldChar w:fldCharType="end"/>
            </w:r>
          </w:hyperlink>
        </w:p>
        <w:p w14:paraId="297A4F61" w14:textId="7AECA27F" w:rsidR="00273AB7" w:rsidRDefault="00273AB7">
          <w:pPr>
            <w:pStyle w:val="TOC3"/>
            <w:tabs>
              <w:tab w:val="right" w:leader="dot" w:pos="9016"/>
            </w:tabs>
            <w:rPr>
              <w:rFonts w:asciiTheme="minorHAnsi" w:hAnsiTheme="minorHAnsi"/>
              <w:noProof/>
              <w:kern w:val="2"/>
              <w:szCs w:val="24"/>
              <w:lang w:eastAsia="en-GB"/>
              <w14:ligatures w14:val="standardContextual"/>
            </w:rPr>
          </w:pPr>
          <w:hyperlink w:anchor="_Toc184849215" w:history="1">
            <w:r w:rsidRPr="00A17501">
              <w:rPr>
                <w:rStyle w:val="Hyperlink"/>
                <w:noProof/>
              </w:rPr>
              <w:t>Risk Management Team</w:t>
            </w:r>
            <w:r>
              <w:rPr>
                <w:noProof/>
                <w:webHidden/>
              </w:rPr>
              <w:tab/>
            </w:r>
            <w:r>
              <w:rPr>
                <w:noProof/>
                <w:webHidden/>
              </w:rPr>
              <w:fldChar w:fldCharType="begin"/>
            </w:r>
            <w:r>
              <w:rPr>
                <w:noProof/>
                <w:webHidden/>
              </w:rPr>
              <w:instrText xml:space="preserve"> PAGEREF _Toc184849215 \h </w:instrText>
            </w:r>
            <w:r>
              <w:rPr>
                <w:noProof/>
                <w:webHidden/>
              </w:rPr>
            </w:r>
            <w:r>
              <w:rPr>
                <w:noProof/>
                <w:webHidden/>
              </w:rPr>
              <w:fldChar w:fldCharType="separate"/>
            </w:r>
            <w:r>
              <w:rPr>
                <w:noProof/>
                <w:webHidden/>
              </w:rPr>
              <w:t>9</w:t>
            </w:r>
            <w:r>
              <w:rPr>
                <w:noProof/>
                <w:webHidden/>
              </w:rPr>
              <w:fldChar w:fldCharType="end"/>
            </w:r>
          </w:hyperlink>
        </w:p>
        <w:p w14:paraId="5444163A" w14:textId="0D87835C" w:rsidR="00273AB7" w:rsidRDefault="00273AB7">
          <w:pPr>
            <w:pStyle w:val="TOC3"/>
            <w:tabs>
              <w:tab w:val="right" w:leader="dot" w:pos="9016"/>
            </w:tabs>
            <w:rPr>
              <w:rFonts w:asciiTheme="minorHAnsi" w:hAnsiTheme="minorHAnsi"/>
              <w:noProof/>
              <w:kern w:val="2"/>
              <w:szCs w:val="24"/>
              <w:lang w:eastAsia="en-GB"/>
              <w14:ligatures w14:val="standardContextual"/>
            </w:rPr>
          </w:pPr>
          <w:hyperlink w:anchor="_Toc184849216" w:history="1">
            <w:r w:rsidRPr="00A17501">
              <w:rPr>
                <w:rStyle w:val="Hyperlink"/>
                <w:noProof/>
              </w:rPr>
              <w:t>Governance Team</w:t>
            </w:r>
            <w:r>
              <w:rPr>
                <w:noProof/>
                <w:webHidden/>
              </w:rPr>
              <w:tab/>
            </w:r>
            <w:r>
              <w:rPr>
                <w:noProof/>
                <w:webHidden/>
              </w:rPr>
              <w:fldChar w:fldCharType="begin"/>
            </w:r>
            <w:r>
              <w:rPr>
                <w:noProof/>
                <w:webHidden/>
              </w:rPr>
              <w:instrText xml:space="preserve"> PAGEREF _Toc184849216 \h </w:instrText>
            </w:r>
            <w:r>
              <w:rPr>
                <w:noProof/>
                <w:webHidden/>
              </w:rPr>
            </w:r>
            <w:r>
              <w:rPr>
                <w:noProof/>
                <w:webHidden/>
              </w:rPr>
              <w:fldChar w:fldCharType="separate"/>
            </w:r>
            <w:r>
              <w:rPr>
                <w:noProof/>
                <w:webHidden/>
              </w:rPr>
              <w:t>9</w:t>
            </w:r>
            <w:r>
              <w:rPr>
                <w:noProof/>
                <w:webHidden/>
              </w:rPr>
              <w:fldChar w:fldCharType="end"/>
            </w:r>
          </w:hyperlink>
        </w:p>
        <w:p w14:paraId="53158EAE" w14:textId="6C942FFD" w:rsidR="00273AB7" w:rsidRDefault="00273AB7">
          <w:pPr>
            <w:pStyle w:val="TOC3"/>
            <w:tabs>
              <w:tab w:val="right" w:leader="dot" w:pos="9016"/>
            </w:tabs>
            <w:rPr>
              <w:rFonts w:asciiTheme="minorHAnsi" w:hAnsiTheme="minorHAnsi"/>
              <w:noProof/>
              <w:kern w:val="2"/>
              <w:szCs w:val="24"/>
              <w:lang w:eastAsia="en-GB"/>
              <w14:ligatures w14:val="standardContextual"/>
            </w:rPr>
          </w:pPr>
          <w:hyperlink w:anchor="_Toc184849217" w:history="1">
            <w:r w:rsidRPr="00A17501">
              <w:rPr>
                <w:rStyle w:val="Hyperlink"/>
                <w:noProof/>
              </w:rPr>
              <w:t>Audit Teams</w:t>
            </w:r>
            <w:r>
              <w:rPr>
                <w:noProof/>
                <w:webHidden/>
              </w:rPr>
              <w:tab/>
            </w:r>
            <w:r>
              <w:rPr>
                <w:noProof/>
                <w:webHidden/>
              </w:rPr>
              <w:fldChar w:fldCharType="begin"/>
            </w:r>
            <w:r>
              <w:rPr>
                <w:noProof/>
                <w:webHidden/>
              </w:rPr>
              <w:instrText xml:space="preserve"> PAGEREF _Toc184849217 \h </w:instrText>
            </w:r>
            <w:r>
              <w:rPr>
                <w:noProof/>
                <w:webHidden/>
              </w:rPr>
            </w:r>
            <w:r>
              <w:rPr>
                <w:noProof/>
                <w:webHidden/>
              </w:rPr>
              <w:fldChar w:fldCharType="separate"/>
            </w:r>
            <w:r>
              <w:rPr>
                <w:noProof/>
                <w:webHidden/>
              </w:rPr>
              <w:t>9</w:t>
            </w:r>
            <w:r>
              <w:rPr>
                <w:noProof/>
                <w:webHidden/>
              </w:rPr>
              <w:fldChar w:fldCharType="end"/>
            </w:r>
          </w:hyperlink>
        </w:p>
        <w:p w14:paraId="7D0F7A5B" w14:textId="39085FFC" w:rsidR="00273AB7" w:rsidRDefault="00273AB7">
          <w:pPr>
            <w:pStyle w:val="TOC3"/>
            <w:tabs>
              <w:tab w:val="right" w:leader="dot" w:pos="9016"/>
            </w:tabs>
            <w:rPr>
              <w:rFonts w:asciiTheme="minorHAnsi" w:hAnsiTheme="minorHAnsi"/>
              <w:noProof/>
              <w:kern w:val="2"/>
              <w:szCs w:val="24"/>
              <w:lang w:eastAsia="en-GB"/>
              <w14:ligatures w14:val="standardContextual"/>
            </w:rPr>
          </w:pPr>
          <w:hyperlink w:anchor="_Toc184849218" w:history="1">
            <w:r w:rsidRPr="00A17501">
              <w:rPr>
                <w:rStyle w:val="Hyperlink"/>
                <w:noProof/>
              </w:rPr>
              <w:t>Physical Security Team</w:t>
            </w:r>
            <w:r>
              <w:rPr>
                <w:noProof/>
                <w:webHidden/>
              </w:rPr>
              <w:tab/>
            </w:r>
            <w:r>
              <w:rPr>
                <w:noProof/>
                <w:webHidden/>
              </w:rPr>
              <w:fldChar w:fldCharType="begin"/>
            </w:r>
            <w:r>
              <w:rPr>
                <w:noProof/>
                <w:webHidden/>
              </w:rPr>
              <w:instrText xml:space="preserve"> PAGEREF _Toc184849218 \h </w:instrText>
            </w:r>
            <w:r>
              <w:rPr>
                <w:noProof/>
                <w:webHidden/>
              </w:rPr>
            </w:r>
            <w:r>
              <w:rPr>
                <w:noProof/>
                <w:webHidden/>
              </w:rPr>
              <w:fldChar w:fldCharType="separate"/>
            </w:r>
            <w:r>
              <w:rPr>
                <w:noProof/>
                <w:webHidden/>
              </w:rPr>
              <w:t>10</w:t>
            </w:r>
            <w:r>
              <w:rPr>
                <w:noProof/>
                <w:webHidden/>
              </w:rPr>
              <w:fldChar w:fldCharType="end"/>
            </w:r>
          </w:hyperlink>
        </w:p>
        <w:p w14:paraId="55D5EA65" w14:textId="432B75A4" w:rsidR="00273AB7" w:rsidRDefault="00273AB7">
          <w:pPr>
            <w:pStyle w:val="TOC3"/>
            <w:tabs>
              <w:tab w:val="right" w:leader="dot" w:pos="9016"/>
            </w:tabs>
            <w:rPr>
              <w:rFonts w:asciiTheme="minorHAnsi" w:hAnsiTheme="minorHAnsi"/>
              <w:noProof/>
              <w:kern w:val="2"/>
              <w:szCs w:val="24"/>
              <w:lang w:eastAsia="en-GB"/>
              <w14:ligatures w14:val="standardContextual"/>
            </w:rPr>
          </w:pPr>
          <w:hyperlink w:anchor="_Toc184849219" w:history="1">
            <w:r w:rsidRPr="00A17501">
              <w:rPr>
                <w:rStyle w:val="Hyperlink"/>
                <w:noProof/>
              </w:rPr>
              <w:t>Incident Response Team</w:t>
            </w:r>
            <w:r>
              <w:rPr>
                <w:noProof/>
                <w:webHidden/>
              </w:rPr>
              <w:tab/>
            </w:r>
            <w:r>
              <w:rPr>
                <w:noProof/>
                <w:webHidden/>
              </w:rPr>
              <w:fldChar w:fldCharType="begin"/>
            </w:r>
            <w:r>
              <w:rPr>
                <w:noProof/>
                <w:webHidden/>
              </w:rPr>
              <w:instrText xml:space="preserve"> PAGEREF _Toc184849219 \h </w:instrText>
            </w:r>
            <w:r>
              <w:rPr>
                <w:noProof/>
                <w:webHidden/>
              </w:rPr>
            </w:r>
            <w:r>
              <w:rPr>
                <w:noProof/>
                <w:webHidden/>
              </w:rPr>
              <w:fldChar w:fldCharType="separate"/>
            </w:r>
            <w:r>
              <w:rPr>
                <w:noProof/>
                <w:webHidden/>
              </w:rPr>
              <w:t>10</w:t>
            </w:r>
            <w:r>
              <w:rPr>
                <w:noProof/>
                <w:webHidden/>
              </w:rPr>
              <w:fldChar w:fldCharType="end"/>
            </w:r>
          </w:hyperlink>
        </w:p>
        <w:p w14:paraId="0A8E0FEB" w14:textId="5769CD12" w:rsidR="00273AB7" w:rsidRDefault="00273AB7">
          <w:pPr>
            <w:pStyle w:val="TOC2"/>
            <w:tabs>
              <w:tab w:val="right" w:leader="dot" w:pos="9016"/>
            </w:tabs>
            <w:rPr>
              <w:rFonts w:asciiTheme="minorHAnsi" w:hAnsiTheme="minorHAnsi"/>
              <w:noProof/>
              <w:kern w:val="2"/>
              <w:szCs w:val="24"/>
              <w:lang w:eastAsia="en-GB"/>
              <w14:ligatures w14:val="standardContextual"/>
            </w:rPr>
          </w:pPr>
          <w:hyperlink w:anchor="_Toc184849220" w:history="1">
            <w:r w:rsidRPr="00A17501">
              <w:rPr>
                <w:rStyle w:val="Hyperlink"/>
                <w:noProof/>
              </w:rPr>
              <w:t>Policies and Procedures</w:t>
            </w:r>
            <w:r>
              <w:rPr>
                <w:noProof/>
                <w:webHidden/>
              </w:rPr>
              <w:tab/>
            </w:r>
            <w:r>
              <w:rPr>
                <w:noProof/>
                <w:webHidden/>
              </w:rPr>
              <w:fldChar w:fldCharType="begin"/>
            </w:r>
            <w:r>
              <w:rPr>
                <w:noProof/>
                <w:webHidden/>
              </w:rPr>
              <w:instrText xml:space="preserve"> PAGEREF _Toc184849220 \h </w:instrText>
            </w:r>
            <w:r>
              <w:rPr>
                <w:noProof/>
                <w:webHidden/>
              </w:rPr>
            </w:r>
            <w:r>
              <w:rPr>
                <w:noProof/>
                <w:webHidden/>
              </w:rPr>
              <w:fldChar w:fldCharType="separate"/>
            </w:r>
            <w:r>
              <w:rPr>
                <w:noProof/>
                <w:webHidden/>
              </w:rPr>
              <w:t>10</w:t>
            </w:r>
            <w:r>
              <w:rPr>
                <w:noProof/>
                <w:webHidden/>
              </w:rPr>
              <w:fldChar w:fldCharType="end"/>
            </w:r>
          </w:hyperlink>
        </w:p>
        <w:p w14:paraId="07055B14" w14:textId="00DC0960" w:rsidR="00273AB7" w:rsidRDefault="00273AB7">
          <w:pPr>
            <w:pStyle w:val="TOC2"/>
            <w:tabs>
              <w:tab w:val="right" w:leader="dot" w:pos="9016"/>
            </w:tabs>
            <w:rPr>
              <w:rFonts w:asciiTheme="minorHAnsi" w:hAnsiTheme="minorHAnsi"/>
              <w:noProof/>
              <w:kern w:val="2"/>
              <w:szCs w:val="24"/>
              <w:lang w:eastAsia="en-GB"/>
              <w14:ligatures w14:val="standardContextual"/>
            </w:rPr>
          </w:pPr>
          <w:hyperlink w:anchor="_Toc184849221" w:history="1">
            <w:r w:rsidRPr="00A17501">
              <w:rPr>
                <w:rStyle w:val="Hyperlink"/>
                <w:noProof/>
              </w:rPr>
              <w:t>Compliance</w:t>
            </w:r>
            <w:r>
              <w:rPr>
                <w:noProof/>
                <w:webHidden/>
              </w:rPr>
              <w:tab/>
            </w:r>
            <w:r>
              <w:rPr>
                <w:noProof/>
                <w:webHidden/>
              </w:rPr>
              <w:fldChar w:fldCharType="begin"/>
            </w:r>
            <w:r>
              <w:rPr>
                <w:noProof/>
                <w:webHidden/>
              </w:rPr>
              <w:instrText xml:space="preserve"> PAGEREF _Toc184849221 \h </w:instrText>
            </w:r>
            <w:r>
              <w:rPr>
                <w:noProof/>
                <w:webHidden/>
              </w:rPr>
            </w:r>
            <w:r>
              <w:rPr>
                <w:noProof/>
                <w:webHidden/>
              </w:rPr>
              <w:fldChar w:fldCharType="separate"/>
            </w:r>
            <w:r>
              <w:rPr>
                <w:noProof/>
                <w:webHidden/>
              </w:rPr>
              <w:t>11</w:t>
            </w:r>
            <w:r>
              <w:rPr>
                <w:noProof/>
                <w:webHidden/>
              </w:rPr>
              <w:fldChar w:fldCharType="end"/>
            </w:r>
          </w:hyperlink>
        </w:p>
        <w:p w14:paraId="7383C449" w14:textId="4B482A6B" w:rsidR="00273AB7" w:rsidRDefault="00273AB7">
          <w:pPr>
            <w:pStyle w:val="TOC3"/>
            <w:tabs>
              <w:tab w:val="right" w:leader="dot" w:pos="9016"/>
            </w:tabs>
            <w:rPr>
              <w:rFonts w:asciiTheme="minorHAnsi" w:hAnsiTheme="minorHAnsi"/>
              <w:noProof/>
              <w:kern w:val="2"/>
              <w:szCs w:val="24"/>
              <w:lang w:eastAsia="en-GB"/>
              <w14:ligatures w14:val="standardContextual"/>
            </w:rPr>
          </w:pPr>
          <w:hyperlink w:anchor="_Toc184849222" w:history="1">
            <w:r w:rsidRPr="00A17501">
              <w:rPr>
                <w:rStyle w:val="Hyperlink"/>
                <w:noProof/>
              </w:rPr>
              <w:t>GDPR</w:t>
            </w:r>
            <w:r>
              <w:rPr>
                <w:noProof/>
                <w:webHidden/>
              </w:rPr>
              <w:tab/>
            </w:r>
            <w:r>
              <w:rPr>
                <w:noProof/>
                <w:webHidden/>
              </w:rPr>
              <w:fldChar w:fldCharType="begin"/>
            </w:r>
            <w:r>
              <w:rPr>
                <w:noProof/>
                <w:webHidden/>
              </w:rPr>
              <w:instrText xml:space="preserve"> PAGEREF _Toc184849222 \h </w:instrText>
            </w:r>
            <w:r>
              <w:rPr>
                <w:noProof/>
                <w:webHidden/>
              </w:rPr>
            </w:r>
            <w:r>
              <w:rPr>
                <w:noProof/>
                <w:webHidden/>
              </w:rPr>
              <w:fldChar w:fldCharType="separate"/>
            </w:r>
            <w:r>
              <w:rPr>
                <w:noProof/>
                <w:webHidden/>
              </w:rPr>
              <w:t>11</w:t>
            </w:r>
            <w:r>
              <w:rPr>
                <w:noProof/>
                <w:webHidden/>
              </w:rPr>
              <w:fldChar w:fldCharType="end"/>
            </w:r>
          </w:hyperlink>
        </w:p>
        <w:p w14:paraId="210E234D" w14:textId="435EEB29" w:rsidR="00273AB7" w:rsidRDefault="00273AB7">
          <w:pPr>
            <w:pStyle w:val="TOC1"/>
            <w:tabs>
              <w:tab w:val="right" w:leader="dot" w:pos="9016"/>
            </w:tabs>
            <w:rPr>
              <w:rFonts w:asciiTheme="minorHAnsi" w:hAnsiTheme="minorHAnsi"/>
              <w:noProof/>
              <w:kern w:val="2"/>
              <w:szCs w:val="24"/>
              <w:lang w:eastAsia="en-GB"/>
              <w14:ligatures w14:val="standardContextual"/>
            </w:rPr>
          </w:pPr>
          <w:hyperlink w:anchor="_Toc184849223" w:history="1">
            <w:r w:rsidRPr="00A17501">
              <w:rPr>
                <w:rStyle w:val="Hyperlink"/>
                <w:b/>
                <w:bCs/>
                <w:noProof/>
              </w:rPr>
              <w:t>NIST Framework</w:t>
            </w:r>
            <w:r>
              <w:rPr>
                <w:noProof/>
                <w:webHidden/>
              </w:rPr>
              <w:tab/>
            </w:r>
            <w:r>
              <w:rPr>
                <w:noProof/>
                <w:webHidden/>
              </w:rPr>
              <w:fldChar w:fldCharType="begin"/>
            </w:r>
            <w:r>
              <w:rPr>
                <w:noProof/>
                <w:webHidden/>
              </w:rPr>
              <w:instrText xml:space="preserve"> PAGEREF _Toc184849223 \h </w:instrText>
            </w:r>
            <w:r>
              <w:rPr>
                <w:noProof/>
                <w:webHidden/>
              </w:rPr>
            </w:r>
            <w:r>
              <w:rPr>
                <w:noProof/>
                <w:webHidden/>
              </w:rPr>
              <w:fldChar w:fldCharType="separate"/>
            </w:r>
            <w:r>
              <w:rPr>
                <w:noProof/>
                <w:webHidden/>
              </w:rPr>
              <w:t>12</w:t>
            </w:r>
            <w:r>
              <w:rPr>
                <w:noProof/>
                <w:webHidden/>
              </w:rPr>
              <w:fldChar w:fldCharType="end"/>
            </w:r>
          </w:hyperlink>
        </w:p>
        <w:p w14:paraId="366D0156" w14:textId="61A2532D" w:rsidR="00273AB7" w:rsidRDefault="00273AB7">
          <w:pPr>
            <w:pStyle w:val="TOC1"/>
            <w:tabs>
              <w:tab w:val="right" w:leader="dot" w:pos="9016"/>
            </w:tabs>
            <w:rPr>
              <w:rFonts w:asciiTheme="minorHAnsi" w:hAnsiTheme="minorHAnsi"/>
              <w:noProof/>
              <w:kern w:val="2"/>
              <w:szCs w:val="24"/>
              <w:lang w:eastAsia="en-GB"/>
              <w14:ligatures w14:val="standardContextual"/>
            </w:rPr>
          </w:pPr>
          <w:hyperlink w:anchor="_Toc184849224" w:history="1">
            <w:r w:rsidRPr="00A17501">
              <w:rPr>
                <w:rStyle w:val="Hyperlink"/>
                <w:b/>
                <w:bCs/>
                <w:noProof/>
              </w:rPr>
              <w:t>Conclusion</w:t>
            </w:r>
            <w:r>
              <w:rPr>
                <w:noProof/>
                <w:webHidden/>
              </w:rPr>
              <w:tab/>
            </w:r>
            <w:r>
              <w:rPr>
                <w:noProof/>
                <w:webHidden/>
              </w:rPr>
              <w:fldChar w:fldCharType="begin"/>
            </w:r>
            <w:r>
              <w:rPr>
                <w:noProof/>
                <w:webHidden/>
              </w:rPr>
              <w:instrText xml:space="preserve"> PAGEREF _Toc184849224 \h </w:instrText>
            </w:r>
            <w:r>
              <w:rPr>
                <w:noProof/>
                <w:webHidden/>
              </w:rPr>
            </w:r>
            <w:r>
              <w:rPr>
                <w:noProof/>
                <w:webHidden/>
              </w:rPr>
              <w:fldChar w:fldCharType="separate"/>
            </w:r>
            <w:r>
              <w:rPr>
                <w:noProof/>
                <w:webHidden/>
              </w:rPr>
              <w:t>14</w:t>
            </w:r>
            <w:r>
              <w:rPr>
                <w:noProof/>
                <w:webHidden/>
              </w:rPr>
              <w:fldChar w:fldCharType="end"/>
            </w:r>
          </w:hyperlink>
        </w:p>
        <w:p w14:paraId="0ED91B35" w14:textId="3C7E1CF7" w:rsidR="00273AB7" w:rsidRDefault="00273AB7">
          <w:pPr>
            <w:pStyle w:val="TOC2"/>
            <w:tabs>
              <w:tab w:val="right" w:leader="dot" w:pos="9016"/>
            </w:tabs>
            <w:rPr>
              <w:rFonts w:asciiTheme="minorHAnsi" w:hAnsiTheme="minorHAnsi"/>
              <w:noProof/>
              <w:kern w:val="2"/>
              <w:szCs w:val="24"/>
              <w:lang w:eastAsia="en-GB"/>
              <w14:ligatures w14:val="standardContextual"/>
            </w:rPr>
          </w:pPr>
          <w:hyperlink w:anchor="_Toc184849225" w:history="1">
            <w:r w:rsidRPr="00A17501">
              <w:rPr>
                <w:rStyle w:val="Hyperlink"/>
                <w:b/>
                <w:bCs/>
                <w:noProof/>
              </w:rPr>
              <w:t>References</w:t>
            </w:r>
            <w:r>
              <w:rPr>
                <w:noProof/>
                <w:webHidden/>
              </w:rPr>
              <w:tab/>
            </w:r>
            <w:r>
              <w:rPr>
                <w:noProof/>
                <w:webHidden/>
              </w:rPr>
              <w:fldChar w:fldCharType="begin"/>
            </w:r>
            <w:r>
              <w:rPr>
                <w:noProof/>
                <w:webHidden/>
              </w:rPr>
              <w:instrText xml:space="preserve"> PAGEREF _Toc184849225 \h </w:instrText>
            </w:r>
            <w:r>
              <w:rPr>
                <w:noProof/>
                <w:webHidden/>
              </w:rPr>
            </w:r>
            <w:r>
              <w:rPr>
                <w:noProof/>
                <w:webHidden/>
              </w:rPr>
              <w:fldChar w:fldCharType="separate"/>
            </w:r>
            <w:r>
              <w:rPr>
                <w:noProof/>
                <w:webHidden/>
              </w:rPr>
              <w:t>15</w:t>
            </w:r>
            <w:r>
              <w:rPr>
                <w:noProof/>
                <w:webHidden/>
              </w:rPr>
              <w:fldChar w:fldCharType="end"/>
            </w:r>
          </w:hyperlink>
        </w:p>
        <w:p w14:paraId="3AAEA4BC" w14:textId="39F5875D" w:rsidR="00C25599" w:rsidRDefault="00C25599">
          <w:r>
            <w:rPr>
              <w:b/>
              <w:bCs/>
              <w:noProof/>
            </w:rPr>
            <w:fldChar w:fldCharType="end"/>
          </w:r>
        </w:p>
      </w:sdtContent>
    </w:sdt>
    <w:p w14:paraId="622E115F" w14:textId="77777777" w:rsidR="00C25599" w:rsidRDefault="00C25599">
      <w:pPr>
        <w:jc w:val="left"/>
      </w:pPr>
    </w:p>
    <w:p w14:paraId="0F353750" w14:textId="7C1AF1A0" w:rsidR="0019430C" w:rsidRPr="00D231CF" w:rsidRDefault="0019430C">
      <w:pPr>
        <w:jc w:val="left"/>
      </w:pPr>
      <w:r>
        <w:br w:type="page"/>
      </w:r>
    </w:p>
    <w:p w14:paraId="23AF8343" w14:textId="6E2EB473" w:rsidR="00A52B06" w:rsidRDefault="007318A8" w:rsidP="007318A8">
      <w:pPr>
        <w:pStyle w:val="Title"/>
      </w:pPr>
      <w:r>
        <w:lastRenderedPageBreak/>
        <w:t>acca5034 – data security and compliance</w:t>
      </w:r>
    </w:p>
    <w:p w14:paraId="2F44B786" w14:textId="33FCF510" w:rsidR="00C25599" w:rsidRPr="00F336E8" w:rsidRDefault="00C25599" w:rsidP="00C25599">
      <w:pPr>
        <w:pStyle w:val="Heading1"/>
        <w:rPr>
          <w:b/>
          <w:bCs/>
        </w:rPr>
      </w:pPr>
      <w:bookmarkStart w:id="1" w:name="_Toc184849204"/>
      <w:r w:rsidRPr="00F336E8">
        <w:rPr>
          <w:b/>
          <w:bCs/>
        </w:rPr>
        <w:t>Task 1</w:t>
      </w:r>
      <w:bookmarkEnd w:id="1"/>
    </w:p>
    <w:p w14:paraId="119BB8D7" w14:textId="41A403DF" w:rsidR="00DD068B" w:rsidRPr="00DD068B" w:rsidRDefault="00D231CF" w:rsidP="00DD068B">
      <w:pPr>
        <w:pStyle w:val="IEEE-Author"/>
      </w:pPr>
      <w:r>
        <w:t>Jacob Evans</w:t>
      </w:r>
    </w:p>
    <w:p w14:paraId="37F671CC" w14:textId="18CC0E4C" w:rsidR="00DD068B" w:rsidRPr="00DD068B" w:rsidRDefault="00DD068B" w:rsidP="00DD068B">
      <w:pPr>
        <w:pStyle w:val="IEEE-Affil"/>
      </w:pPr>
      <w:r w:rsidRPr="00DD068B">
        <w:t>Student University of Wales Trinity St David, Swansea, Wales</w:t>
      </w:r>
    </w:p>
    <w:p w14:paraId="674D2AAF" w14:textId="3B8DCB1E" w:rsidR="00DD068B" w:rsidRDefault="00D231CF" w:rsidP="00DD068B">
      <w:pPr>
        <w:jc w:val="center"/>
        <w:rPr>
          <w:rFonts w:ascii="Courier New" w:hAnsi="Courier New" w:cs="Courier New"/>
          <w:sz w:val="18"/>
          <w:szCs w:val="18"/>
        </w:rPr>
      </w:pPr>
      <w:r>
        <w:rPr>
          <w:rFonts w:ascii="Courier New" w:hAnsi="Courier New" w:cs="Courier New"/>
          <w:sz w:val="18"/>
          <w:szCs w:val="18"/>
        </w:rPr>
        <w:t>2311160</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rsidSect="0019430C">
          <w:pgSz w:w="11906" w:h="16838" w:code="9"/>
          <w:pgMar w:top="1440" w:right="1440" w:bottom="1440" w:left="1440" w:header="709" w:footer="709" w:gutter="0"/>
          <w:cols w:space="708"/>
          <w:docGrid w:linePitch="360"/>
        </w:sectPr>
      </w:pPr>
    </w:p>
    <w:p w14:paraId="054B9D82" w14:textId="40E64830" w:rsidR="007318A8" w:rsidRDefault="00DD068B" w:rsidP="00D231CF">
      <w:pPr>
        <w:pStyle w:val="AbstractH"/>
        <w:rPr>
          <w:rStyle w:val="AbstrractBChar"/>
        </w:rPr>
      </w:pPr>
      <w:r w:rsidRPr="00DD068B">
        <w:t>Abstract</w:t>
      </w:r>
      <w:r>
        <w:t xml:space="preserve">- </w:t>
      </w:r>
      <w:r w:rsidR="00023C98">
        <w:rPr>
          <w:rStyle w:val="AbstrractBChar"/>
        </w:rPr>
        <w:t>This report is written to understand how important maintaining data security is, and how businesses are expected to maintain and update this security to avoid or mitigate the loss, theft and leak of data. The first task is to research into the topic of physical security</w:t>
      </w:r>
      <w:r w:rsidR="007318A8">
        <w:rPr>
          <w:rStyle w:val="AbstrractBChar"/>
        </w:rPr>
        <w:t>, the threats to physical security and how businesses implement the security. The second task will be creating a security plan for the provided case study, applying the research done in task 1.</w:t>
      </w:r>
    </w:p>
    <w:p w14:paraId="7BDF9523" w14:textId="77777777" w:rsidR="007318A8" w:rsidRPr="00D231CF" w:rsidRDefault="007318A8" w:rsidP="00D231CF">
      <w:pPr>
        <w:pStyle w:val="AbstractH"/>
        <w:rPr>
          <w:b/>
          <w:bCs/>
          <w:iCs/>
        </w:rPr>
      </w:pPr>
    </w:p>
    <w:p w14:paraId="6ABF882E" w14:textId="5370A059" w:rsidR="00E21A31" w:rsidRDefault="00E21A31" w:rsidP="00685584">
      <w:pPr>
        <w:pStyle w:val="Heading2"/>
      </w:pPr>
      <w:bookmarkStart w:id="2" w:name="_Toc184849205"/>
      <w:r>
        <w:t>Introduction</w:t>
      </w:r>
      <w:bookmarkEnd w:id="2"/>
    </w:p>
    <w:p w14:paraId="459576E4" w14:textId="77777777" w:rsidR="00F563EB" w:rsidRDefault="00F563EB" w:rsidP="00F563EB">
      <w:pPr>
        <w:keepNext/>
      </w:pPr>
      <w:r>
        <w:t>With the</w:t>
      </w:r>
      <w:r w:rsidR="00E21A31">
        <w:t xml:space="preserve"> creation of the World Wide Web (WWW) in 1989, the increase in online usage has increased exponentially</w:t>
      </w:r>
      <w:r>
        <w:t xml:space="preserve">. The increase in usage has also increased the amount of data, or digital information. This information can be stolen, corrupted or lost through the data transfer cycle. </w:t>
      </w:r>
      <w:r w:rsidRPr="00F563EB">
        <w:rPr>
          <w:noProof/>
        </w:rPr>
        <w:drawing>
          <wp:inline distT="0" distB="0" distL="0" distR="0" wp14:anchorId="35C6CB8E" wp14:editId="6DA472C6">
            <wp:extent cx="2640965" cy="1827530"/>
            <wp:effectExtent l="0" t="0" r="6985" b="1270"/>
            <wp:docPr id="683725120" name="Picture 1" descr="A graph of a line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725120" name="Picture 1" descr="A graph of a line graph&#10;&#10;Description automatically generated with medium confidence"/>
                    <pic:cNvPicPr/>
                  </pic:nvPicPr>
                  <pic:blipFill>
                    <a:blip r:embed="rId8"/>
                    <a:stretch>
                      <a:fillRect/>
                    </a:stretch>
                  </pic:blipFill>
                  <pic:spPr>
                    <a:xfrm>
                      <a:off x="0" y="0"/>
                      <a:ext cx="2640965" cy="1827530"/>
                    </a:xfrm>
                    <a:prstGeom prst="rect">
                      <a:avLst/>
                    </a:prstGeom>
                  </pic:spPr>
                </pic:pic>
              </a:graphicData>
            </a:graphic>
          </wp:inline>
        </w:drawing>
      </w:r>
    </w:p>
    <w:p w14:paraId="1D89D36E" w14:textId="215AC1DB" w:rsidR="00F563EB" w:rsidRDefault="00F563EB" w:rsidP="00F563EB">
      <w:pPr>
        <w:pStyle w:val="Caption"/>
        <w:jc w:val="center"/>
        <w:rPr>
          <w:rFonts w:eastAsia="Times New Roman"/>
        </w:rPr>
      </w:pPr>
      <w:r>
        <w:t xml:space="preserve">Figure </w:t>
      </w:r>
      <w:r w:rsidR="002B4427">
        <w:fldChar w:fldCharType="begin"/>
      </w:r>
      <w:r w:rsidR="002B4427">
        <w:instrText xml:space="preserve"> SEQ Figure \* ARABIC </w:instrText>
      </w:r>
      <w:r w:rsidR="002B4427">
        <w:fldChar w:fldCharType="separate"/>
      </w:r>
      <w:r w:rsidR="00861523">
        <w:rPr>
          <w:noProof/>
        </w:rPr>
        <w:t>1</w:t>
      </w:r>
      <w:r w:rsidR="002B4427">
        <w:rPr>
          <w:noProof/>
        </w:rPr>
        <w:fldChar w:fldCharType="end"/>
      </w:r>
      <w:r>
        <w:t xml:space="preserve"> – Graph of Internet Usage </w:t>
      </w:r>
      <w:hyperlink r:id="rId9" w:history="1">
        <w:r>
          <w:rPr>
            <w:rStyle w:val="Hyperlink"/>
            <w:rFonts w:eastAsia="Times New Roman"/>
          </w:rPr>
          <w:t>Number of people usin</w:t>
        </w:r>
        <w:r>
          <w:rPr>
            <w:rStyle w:val="Hyperlink"/>
            <w:rFonts w:eastAsia="Times New Roman"/>
          </w:rPr>
          <w:t>g</w:t>
        </w:r>
        <w:r>
          <w:rPr>
            <w:rStyle w:val="Hyperlink"/>
            <w:rFonts w:eastAsia="Times New Roman"/>
          </w:rPr>
          <w:t xml:space="preserve"> the Internet - Our World in Data</w:t>
        </w:r>
      </w:hyperlink>
      <w:r w:rsidR="00685584">
        <w:rPr>
          <w:rFonts w:eastAsia="Times New Roman"/>
        </w:rPr>
        <w:t xml:space="preserve"> [1]</w:t>
      </w:r>
    </w:p>
    <w:p w14:paraId="40295ECD" w14:textId="260200EA" w:rsidR="00E21A31" w:rsidRDefault="00052E84" w:rsidP="00052E84">
      <w:r>
        <w:t xml:space="preserve">The graph in figure 1 displays the increase in internet usage over the past two decades. In the year 2000, only an average of 414 million people were accessing the internet worldwide. In 2020, it was recorded to have an average of 4.7 billion users, well over half the Earth’s population. </w:t>
      </w:r>
    </w:p>
    <w:p w14:paraId="4DF71D89" w14:textId="77777777" w:rsidR="000042F4" w:rsidRDefault="000042F4" w:rsidP="000042F4">
      <w:pPr>
        <w:keepNext/>
      </w:pPr>
      <w:r w:rsidRPr="000042F4">
        <w:rPr>
          <w:noProof/>
        </w:rPr>
        <w:drawing>
          <wp:inline distT="0" distB="0" distL="0" distR="0" wp14:anchorId="32B6A4CF" wp14:editId="798CF65C">
            <wp:extent cx="2640965" cy="929005"/>
            <wp:effectExtent l="0" t="0" r="6985" b="4445"/>
            <wp:docPr id="1696343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343863" name=""/>
                    <pic:cNvPicPr/>
                  </pic:nvPicPr>
                  <pic:blipFill>
                    <a:blip r:embed="rId10"/>
                    <a:stretch>
                      <a:fillRect/>
                    </a:stretch>
                  </pic:blipFill>
                  <pic:spPr>
                    <a:xfrm>
                      <a:off x="0" y="0"/>
                      <a:ext cx="2640965" cy="929005"/>
                    </a:xfrm>
                    <a:prstGeom prst="rect">
                      <a:avLst/>
                    </a:prstGeom>
                  </pic:spPr>
                </pic:pic>
              </a:graphicData>
            </a:graphic>
          </wp:inline>
        </w:drawing>
      </w:r>
    </w:p>
    <w:p w14:paraId="1D8D88C2" w14:textId="43FB7B95" w:rsidR="000042F4" w:rsidRDefault="000042F4" w:rsidP="000042F4">
      <w:pPr>
        <w:pStyle w:val="Caption"/>
        <w:jc w:val="center"/>
        <w:rPr>
          <w:rFonts w:eastAsia="Times New Roman"/>
        </w:rPr>
      </w:pPr>
      <w:r>
        <w:t xml:space="preserve">Figure </w:t>
      </w:r>
      <w:r w:rsidR="002B4427">
        <w:fldChar w:fldCharType="begin"/>
      </w:r>
      <w:r w:rsidR="002B4427">
        <w:instrText xml:space="preserve"> SEQ Figure \* ARABIC </w:instrText>
      </w:r>
      <w:r w:rsidR="002B4427">
        <w:fldChar w:fldCharType="separate"/>
      </w:r>
      <w:r w:rsidR="00861523">
        <w:rPr>
          <w:noProof/>
        </w:rPr>
        <w:t>2</w:t>
      </w:r>
      <w:r w:rsidR="002B4427">
        <w:rPr>
          <w:noProof/>
        </w:rPr>
        <w:fldChar w:fldCharType="end"/>
      </w:r>
      <w:r>
        <w:t xml:space="preserve"> - </w:t>
      </w:r>
      <w:hyperlink r:id="rId11" w:history="1">
        <w:r>
          <w:rPr>
            <w:rStyle w:val="Hyperlink"/>
            <w:rFonts w:eastAsia="Times New Roman"/>
          </w:rPr>
          <w:t>A year in lockdow</w:t>
        </w:r>
        <w:r>
          <w:rPr>
            <w:rStyle w:val="Hyperlink"/>
            <w:rFonts w:eastAsia="Times New Roman"/>
          </w:rPr>
          <w:t>n</w:t>
        </w:r>
        <w:r>
          <w:rPr>
            <w:rStyle w:val="Hyperlink"/>
            <w:rFonts w:eastAsia="Times New Roman"/>
          </w:rPr>
          <w:t>: how the waves of COVID-19 impact internet traffic</w:t>
        </w:r>
      </w:hyperlink>
      <w:r>
        <w:rPr>
          <w:rFonts w:eastAsia="Times New Roman"/>
        </w:rPr>
        <w:t xml:space="preserve"> p102</w:t>
      </w:r>
      <w:r w:rsidR="00685584">
        <w:rPr>
          <w:rFonts w:eastAsia="Times New Roman"/>
        </w:rPr>
        <w:t xml:space="preserve"> [2]</w:t>
      </w:r>
    </w:p>
    <w:p w14:paraId="22A755E1" w14:textId="694BE790" w:rsidR="005D47C1" w:rsidRPr="00F563EB" w:rsidRDefault="000042F4" w:rsidP="000042F4">
      <w:r>
        <w:t xml:space="preserve">In 2020, the COVID-19 virus began spreading, causing governments to impose strict lockdowns, and people were advised to work and study from home. Figure 2 shows that internet traffic skyrocketed in March 2020. The more users on studying, working, shopping or any other activities, increases the amount of digital information on servers. </w:t>
      </w:r>
      <w:r w:rsidR="00685584">
        <w:t xml:space="preserve">There is always threat to this digital information, and therefore </w:t>
      </w:r>
      <w:r w:rsidR="005D47C1">
        <w:t xml:space="preserve">organisations, </w:t>
      </w:r>
      <w:r w:rsidR="00685584">
        <w:t>businesses and individuals can attempt to secure this data by different methods.</w:t>
      </w:r>
      <w:r w:rsidR="005D47C1">
        <w:t xml:space="preserve"> Hackers can steal, tamper or destroy this data for several different reasons, such as blackmail for monetary gain, to disrupt organisations (hacktivism) or espionage. Hackers can be hired by different businesses</w:t>
      </w:r>
      <w:r w:rsidR="00217EAB">
        <w:t>/organisations</w:t>
      </w:r>
      <w:r w:rsidR="005D47C1">
        <w:t xml:space="preserve"> to sabotage competitors</w:t>
      </w:r>
      <w:r w:rsidR="00217EAB">
        <w:t>, and to test their security measures.</w:t>
      </w:r>
    </w:p>
    <w:p w14:paraId="0A1D0639" w14:textId="4F665A77" w:rsidR="00F563EB" w:rsidRDefault="00685584" w:rsidP="00685584">
      <w:pPr>
        <w:pStyle w:val="Heading3"/>
      </w:pPr>
      <w:bookmarkStart w:id="3" w:name="_Toc184849206"/>
      <w:r>
        <w:t>What is data security?</w:t>
      </w:r>
      <w:bookmarkEnd w:id="3"/>
    </w:p>
    <w:p w14:paraId="6F798CCA" w14:textId="2C00D89B" w:rsidR="00F563EB" w:rsidRDefault="00F563EB" w:rsidP="00E21A31">
      <w:r>
        <w:t xml:space="preserve">The term “data </w:t>
      </w:r>
      <w:r w:rsidR="00685584">
        <w:t>security” is the protection of sensitive data against threats of corruption, loss or theft. As the internet is not as secure as one would expect, businesses, organisations and individuals implement different methods of protecting this data, such as “Firewalls”, “VPN”, Access Management</w:t>
      </w:r>
      <w:r w:rsidR="00B03903">
        <w:t xml:space="preserve">, which are examples of virtual </w:t>
      </w:r>
      <w:r w:rsidR="00B03903">
        <w:lastRenderedPageBreak/>
        <w:t>methods of protecting data. There are also physical threats to software, hardware and infrastructure, which will be discussed in depth. As technology evolves, so does the threats to data, therefore data security implementation is always evolving and changing. There is no one method that will 100% protect this data, and it is highly improbable to keep this data 100% secure. Data security is not one single achievable goal. Organisations and businesses are expected to take the correct measures to protect sensitive data, detect threats and react correctly to mitigate these threats</w:t>
      </w:r>
      <w:r w:rsidR="00300D68">
        <w:t>,</w:t>
      </w:r>
      <w:r w:rsidR="00805DA8">
        <w:t xml:space="preserve"> as well as “be dynamic and flexible enough to adapt to new threats” [3].</w:t>
      </w:r>
      <w:r w:rsidR="005D47C1">
        <w:t xml:space="preserve"> Organisations and businesses tend to have a team of cybersecurity specialists to</w:t>
      </w:r>
      <w:r w:rsidR="00300D68">
        <w:t xml:space="preserve"> inspect,</w:t>
      </w:r>
      <w:r w:rsidR="005D47C1">
        <w:t xml:space="preserve"> detect, protect and </w:t>
      </w:r>
      <w:r w:rsidR="00300D68">
        <w:t>react to threats.</w:t>
      </w:r>
      <w:r w:rsidR="00217EAB">
        <w:t xml:space="preserve"> White hat hackers can also be implemented to test an organisations security </w:t>
      </w:r>
      <w:proofErr w:type="gramStart"/>
      <w:r w:rsidR="0061323B">
        <w:t>measures</w:t>
      </w:r>
      <w:proofErr w:type="gramEnd"/>
      <w:r w:rsidR="00217EAB">
        <w:t>.</w:t>
      </w:r>
    </w:p>
    <w:p w14:paraId="1CD03B37" w14:textId="77777777" w:rsidR="00805DA8" w:rsidRDefault="00805DA8" w:rsidP="00E21A31"/>
    <w:p w14:paraId="71DA28A4" w14:textId="33FADB4D" w:rsidR="00805DA8" w:rsidRDefault="00805DA8" w:rsidP="00805DA8">
      <w:pPr>
        <w:pStyle w:val="Heading2"/>
      </w:pPr>
      <w:bookmarkStart w:id="4" w:name="_Toc184849207"/>
      <w:r>
        <w:t>Physical Security</w:t>
      </w:r>
      <w:bookmarkEnd w:id="4"/>
    </w:p>
    <w:p w14:paraId="757C5827" w14:textId="6BCFABF1" w:rsidR="005D47C1" w:rsidRDefault="00736E65" w:rsidP="00805DA8">
      <w:r>
        <w:t>While organisations implement software and cybersecurity to protect sensitive data on the internet, the organisation still needs to implement a high standard of security in the physical world.</w:t>
      </w:r>
      <w:r w:rsidR="00934E1B">
        <w:t xml:space="preserve"> An organisation</w:t>
      </w:r>
      <w:r>
        <w:t xml:space="preserve"> </w:t>
      </w:r>
      <w:r w:rsidR="00934E1B">
        <w:t xml:space="preserve">with a physical building would contain servers, computers, and data storage that can contain sensitive data. These </w:t>
      </w:r>
      <w:r w:rsidR="005D47C1">
        <w:t>physical components can then</w:t>
      </w:r>
      <w:r w:rsidR="00934E1B">
        <w:t xml:space="preserve"> be accessed physically by an attacker, who can then tamper, </w:t>
      </w:r>
      <w:r w:rsidR="005D47C1">
        <w:t xml:space="preserve">damage or steal sensitive data. </w:t>
      </w:r>
      <w:r w:rsidR="00934E1B">
        <w:t>If a physical attacker were to enter a government building with no security measure</w:t>
      </w:r>
      <w:r w:rsidR="00300D68">
        <w:t>s</w:t>
      </w:r>
      <w:r w:rsidR="00934E1B">
        <w:t>, then there is a security and data breach. Physical security is to deter any physical attackers.</w:t>
      </w:r>
      <w:r w:rsidR="00300D68">
        <w:t xml:space="preserve"> </w:t>
      </w:r>
    </w:p>
    <w:p w14:paraId="4FB8CB2C" w14:textId="39AE9A21" w:rsidR="00300D68" w:rsidRDefault="00CB7E51" w:rsidP="00CB7E51">
      <w:pPr>
        <w:pStyle w:val="Heading3"/>
      </w:pPr>
      <w:bookmarkStart w:id="5" w:name="_Toc184849208"/>
      <w:r>
        <w:t>Deterring Physical Attacks</w:t>
      </w:r>
      <w:bookmarkEnd w:id="5"/>
    </w:p>
    <w:p w14:paraId="32FCDC31" w14:textId="5DBEB8DB" w:rsidR="00596E6D" w:rsidRDefault="00300D68" w:rsidP="00805DA8">
      <w:r>
        <w:t xml:space="preserve">There are multiple ways to deter </w:t>
      </w:r>
      <w:r w:rsidR="00596E6D">
        <w:t xml:space="preserve">a physical attacker, such as: </w:t>
      </w:r>
    </w:p>
    <w:p w14:paraId="2393FC23" w14:textId="733256E8" w:rsidR="00217EAB" w:rsidRDefault="00217EAB" w:rsidP="00805DA8">
      <w:r w:rsidRPr="00217EAB">
        <w:rPr>
          <w:rStyle w:val="Heading4Char"/>
        </w:rPr>
        <w:t>ID cards/badges</w:t>
      </w:r>
      <w:r>
        <w:t xml:space="preserve"> – These are implemented to allow employees to gain access to an </w:t>
      </w:r>
      <w:r w:rsidR="00ED3503">
        <w:t>organisation</w:t>
      </w:r>
      <w:r>
        <w:t xml:space="preserve"> building, rooms, and possibly even as a log in into devices. The ID is unique to each staff member, which allows security to identify a staff member quickly and efficiently. An organisation/business can implement that all staff members require to </w:t>
      </w:r>
      <w:r w:rsidR="0061323B">
        <w:t>always wear their badge</w:t>
      </w:r>
      <w:r>
        <w:t>. This allows security</w:t>
      </w:r>
      <w:r w:rsidR="0061323B">
        <w:t xml:space="preserve"> and surveillance</w:t>
      </w:r>
      <w:r>
        <w:t xml:space="preserve"> </w:t>
      </w:r>
      <w:r w:rsidR="0061323B">
        <w:t>to identify trespassers quickly. These ID cards can also implement Radio Frequency Identification (RFID). An RFID is a small microchip which can contain an employee’s ID number and password. These RFID do not have a large memory, which negates the possibility of malware being uploaded. These RFID cards have a very short frequency wave, therefore copying the data on these cards could be considered a deterrent.</w:t>
      </w:r>
      <w:r w:rsidR="00CB7E51">
        <w:t xml:space="preserve"> They are inexpensive and have no onboard power source</w:t>
      </w:r>
      <w:r w:rsidR="00F23BE1">
        <w:t xml:space="preserve"> </w:t>
      </w:r>
      <w:r w:rsidR="00CB7E51">
        <w:t>[</w:t>
      </w:r>
      <w:r w:rsidR="00356330">
        <w:t>4</w:t>
      </w:r>
      <w:r w:rsidR="00CB7E51">
        <w:t>].</w:t>
      </w:r>
      <w:r w:rsidR="0061323B">
        <w:t xml:space="preserve"> </w:t>
      </w:r>
      <w:r w:rsidR="00CB7E51">
        <w:t>Despite this, these are susceptible to copying as there is very little data on these cards, and therefore should be avoided in terms of security. The University of Wales Trinity St Davids use the RFID on the ID cards to access rooms in the building.</w:t>
      </w:r>
    </w:p>
    <w:p w14:paraId="69395DB8" w14:textId="77777777" w:rsidR="00F23BE1" w:rsidRDefault="00F23BE1" w:rsidP="00F23BE1">
      <w:pPr>
        <w:keepNext/>
      </w:pPr>
      <w:r>
        <w:rPr>
          <w:noProof/>
        </w:rPr>
        <w:drawing>
          <wp:inline distT="0" distB="0" distL="0" distR="0" wp14:anchorId="55DE8ED6" wp14:editId="29D69058">
            <wp:extent cx="2640965" cy="1980565"/>
            <wp:effectExtent l="0" t="0" r="6985" b="635"/>
            <wp:docPr id="1301973237" name="Picture 3" descr="A close-up of a t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973237" name="Picture 3" descr="A close-up of a tag&#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40965" cy="1980565"/>
                    </a:xfrm>
                    <a:prstGeom prst="rect">
                      <a:avLst/>
                    </a:prstGeom>
                    <a:noFill/>
                    <a:ln>
                      <a:noFill/>
                    </a:ln>
                  </pic:spPr>
                </pic:pic>
              </a:graphicData>
            </a:graphic>
          </wp:inline>
        </w:drawing>
      </w:r>
    </w:p>
    <w:p w14:paraId="0D095367" w14:textId="56258AD7" w:rsidR="00F23BE1" w:rsidRDefault="00F23BE1" w:rsidP="00F23BE1">
      <w:pPr>
        <w:pStyle w:val="Caption"/>
        <w:jc w:val="center"/>
      </w:pPr>
      <w:r>
        <w:t xml:space="preserve">Figure </w:t>
      </w:r>
      <w:r w:rsidR="002B4427">
        <w:fldChar w:fldCharType="begin"/>
      </w:r>
      <w:r w:rsidR="002B4427">
        <w:instrText xml:space="preserve"> SEQ Figure \* ARABIC </w:instrText>
      </w:r>
      <w:r w:rsidR="002B4427">
        <w:fldChar w:fldCharType="separate"/>
      </w:r>
      <w:r w:rsidR="00861523">
        <w:rPr>
          <w:noProof/>
        </w:rPr>
        <w:t>3</w:t>
      </w:r>
      <w:r w:rsidR="002B4427">
        <w:rPr>
          <w:noProof/>
        </w:rPr>
        <w:fldChar w:fldCharType="end"/>
      </w:r>
      <w:r>
        <w:t xml:space="preserve"> – RFID stickers</w:t>
      </w:r>
    </w:p>
    <w:p w14:paraId="39E79CB4" w14:textId="77777777" w:rsidR="000B7DAB" w:rsidRDefault="00596E6D" w:rsidP="00805DA8">
      <w:r w:rsidRPr="00945F93">
        <w:rPr>
          <w:rStyle w:val="Heading4Char"/>
        </w:rPr>
        <w:t>-Locks on doors</w:t>
      </w:r>
      <w:r>
        <w:t xml:space="preserve"> – this can be as simple as a lock and key, although as technology has evolved, most organisations/businesses implement a keypad lock, whether physical or electronic. This code can be provided to staff that require access to rooms/buildings. With a</w:t>
      </w:r>
      <w:r w:rsidR="0078543B">
        <w:t xml:space="preserve"> keypad </w:t>
      </w:r>
      <w:r>
        <w:t xml:space="preserve">lock, the code can be </w:t>
      </w:r>
      <w:r>
        <w:lastRenderedPageBreak/>
        <w:t>changed on daily/weekly basis</w:t>
      </w:r>
      <w:r w:rsidR="0078543B">
        <w:t>, decreasing the chance of someone gaining unauthorized access</w:t>
      </w:r>
      <w:r w:rsidR="00CE03D5">
        <w:t>.</w:t>
      </w:r>
    </w:p>
    <w:p w14:paraId="7A0A51D2" w14:textId="76B5487C" w:rsidR="00596E6D" w:rsidRDefault="00035F6F" w:rsidP="00805DA8">
      <w:r>
        <w:rPr>
          <w:noProof/>
        </w:rPr>
        <mc:AlternateContent>
          <mc:Choice Requires="wps">
            <w:drawing>
              <wp:anchor distT="0" distB="0" distL="114300" distR="114300" simplePos="0" relativeHeight="251661312" behindDoc="1" locked="0" layoutInCell="1" allowOverlap="1" wp14:anchorId="3A5E9B4D" wp14:editId="2C281D82">
                <wp:simplePos x="0" y="0"/>
                <wp:positionH relativeFrom="column">
                  <wp:posOffset>3313430</wp:posOffset>
                </wp:positionH>
                <wp:positionV relativeFrom="paragraph">
                  <wp:posOffset>5798185</wp:posOffset>
                </wp:positionV>
                <wp:extent cx="1898015" cy="635"/>
                <wp:effectExtent l="0" t="0" r="0" b="0"/>
                <wp:wrapTight wrapText="bothSides">
                  <wp:wrapPolygon edited="0">
                    <wp:start x="0" y="0"/>
                    <wp:lineTo x="0" y="21600"/>
                    <wp:lineTo x="21600" y="21600"/>
                    <wp:lineTo x="21600" y="0"/>
                  </wp:wrapPolygon>
                </wp:wrapTight>
                <wp:docPr id="37295031" name="Text Box 1"/>
                <wp:cNvGraphicFramePr/>
                <a:graphic xmlns:a="http://schemas.openxmlformats.org/drawingml/2006/main">
                  <a:graphicData uri="http://schemas.microsoft.com/office/word/2010/wordprocessingShape">
                    <wps:wsp>
                      <wps:cNvSpPr txBox="1"/>
                      <wps:spPr>
                        <a:xfrm>
                          <a:off x="0" y="0"/>
                          <a:ext cx="1898015" cy="635"/>
                        </a:xfrm>
                        <a:prstGeom prst="rect">
                          <a:avLst/>
                        </a:prstGeom>
                        <a:solidFill>
                          <a:prstClr val="white"/>
                        </a:solidFill>
                        <a:ln>
                          <a:noFill/>
                        </a:ln>
                      </wps:spPr>
                      <wps:txbx>
                        <w:txbxContent>
                          <w:p w14:paraId="4BC96CF8" w14:textId="284EAB3D" w:rsidR="00457332" w:rsidRPr="003255D5" w:rsidRDefault="00457332" w:rsidP="00457332">
                            <w:pPr>
                              <w:pStyle w:val="Caption"/>
                              <w:jc w:val="center"/>
                              <w:rPr>
                                <w:noProof/>
                                <w:szCs w:val="22"/>
                              </w:rPr>
                            </w:pPr>
                            <w:r>
                              <w:t xml:space="preserve">Figure </w:t>
                            </w:r>
                            <w:r w:rsidR="002B4427">
                              <w:fldChar w:fldCharType="begin"/>
                            </w:r>
                            <w:r w:rsidR="002B4427">
                              <w:instrText xml:space="preserve"> SEQ Figure \* ARABIC </w:instrText>
                            </w:r>
                            <w:r w:rsidR="002B4427">
                              <w:fldChar w:fldCharType="separate"/>
                            </w:r>
                            <w:r w:rsidR="00861523">
                              <w:rPr>
                                <w:noProof/>
                              </w:rPr>
                              <w:t>4</w:t>
                            </w:r>
                            <w:r w:rsidR="002B4427">
                              <w:rPr>
                                <w:noProof/>
                              </w:rPr>
                              <w:fldChar w:fldCharType="end"/>
                            </w:r>
                            <w:r>
                              <w:t xml:space="preserve"> – Example of CCTV 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A5E9B4D" id="_x0000_t202" coordsize="21600,21600" o:spt="202" path="m,l,21600r21600,l21600,xe">
                <v:stroke joinstyle="miter"/>
                <v:path gradientshapeok="t" o:connecttype="rect"/>
              </v:shapetype>
              <v:shape id="Text Box 1" o:spid="_x0000_s1026" type="#_x0000_t202" style="position:absolute;left:0;text-align:left;margin-left:260.9pt;margin-top:456.55pt;width:149.4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" stroked="f">
                <v:textbox style="mso-fit-shape-to-text:t" inset="0,0,0,0">
                  <w:txbxContent>
                    <w:p w14:paraId="4BC96CF8" w14:textId="284EAB3D" w:rsidR="00457332" w:rsidRPr="003255D5" w:rsidRDefault="00457332" w:rsidP="00457332">
                      <w:pPr>
                        <w:pStyle w:val="Caption"/>
                        <w:jc w:val="center"/>
                        <w:rPr>
                          <w:noProof/>
                          <w:szCs w:val="22"/>
                        </w:rPr>
                      </w:pPr>
                      <w:r>
                        <w:t xml:space="preserve">Figure </w:t>
                      </w:r>
                      <w:r w:rsidR="002B4427">
                        <w:fldChar w:fldCharType="begin"/>
                      </w:r>
                      <w:r w:rsidR="002B4427">
                        <w:instrText xml:space="preserve"> SEQ Figure \* ARABIC </w:instrText>
                      </w:r>
                      <w:r w:rsidR="002B4427">
                        <w:fldChar w:fldCharType="separate"/>
                      </w:r>
                      <w:r w:rsidR="00861523">
                        <w:rPr>
                          <w:noProof/>
                        </w:rPr>
                        <w:t>4</w:t>
                      </w:r>
                      <w:r w:rsidR="002B4427">
                        <w:rPr>
                          <w:noProof/>
                        </w:rPr>
                        <w:fldChar w:fldCharType="end"/>
                      </w:r>
                      <w:r>
                        <w:t xml:space="preserve"> – Example of CCTV sign</w:t>
                      </w:r>
                    </w:p>
                  </w:txbxContent>
                </v:textbox>
                <w10:wrap type="tight"/>
              </v:shape>
            </w:pict>
          </mc:Fallback>
        </mc:AlternateContent>
      </w:r>
      <w:r>
        <w:rPr>
          <w:noProof/>
        </w:rPr>
        <w:drawing>
          <wp:anchor distT="0" distB="0" distL="114300" distR="114300" simplePos="0" relativeHeight="251658240" behindDoc="1" locked="0" layoutInCell="1" allowOverlap="1" wp14:anchorId="28961584" wp14:editId="5FBB2711">
            <wp:simplePos x="0" y="0"/>
            <wp:positionH relativeFrom="column">
              <wp:posOffset>3370580</wp:posOffset>
            </wp:positionH>
            <wp:positionV relativeFrom="paragraph">
              <wp:posOffset>3827145</wp:posOffset>
            </wp:positionV>
            <wp:extent cx="1898015" cy="1898015"/>
            <wp:effectExtent l="0" t="0" r="6985" b="6985"/>
            <wp:wrapTight wrapText="bothSides">
              <wp:wrapPolygon edited="0">
                <wp:start x="0" y="0"/>
                <wp:lineTo x="0" y="21463"/>
                <wp:lineTo x="21463" y="21463"/>
                <wp:lineTo x="21463" y="0"/>
                <wp:lineTo x="0" y="0"/>
              </wp:wrapPolygon>
            </wp:wrapTight>
            <wp:docPr id="1569681713" name="Picture 1" descr="CCTV in operation vector sign.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CTV in operation vector sign.ai"/>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98015" cy="1898015"/>
                    </a:xfrm>
                    <a:prstGeom prst="rect">
                      <a:avLst/>
                    </a:prstGeom>
                    <a:noFill/>
                    <a:ln>
                      <a:noFill/>
                    </a:ln>
                  </pic:spPr>
                </pic:pic>
              </a:graphicData>
            </a:graphic>
            <wp14:sizeRelH relativeFrom="page">
              <wp14:pctWidth>0</wp14:pctWidth>
            </wp14:sizeRelH>
            <wp14:sizeRelV relativeFrom="page">
              <wp14:pctHeight>0</wp14:pctHeight>
            </wp14:sizeRelV>
          </wp:anchor>
        </w:drawing>
      </w:r>
      <w:r w:rsidR="000B7DAB" w:rsidRPr="00945F93">
        <w:rPr>
          <w:rStyle w:val="Heading4Char"/>
        </w:rPr>
        <w:t>Biometrics</w:t>
      </w:r>
      <w:r w:rsidR="000B7DAB">
        <w:t>-</w:t>
      </w:r>
      <w:r w:rsidR="00CE03D5">
        <w:t xml:space="preserve"> Biometrics can also be implemented on locks. Biometric</w:t>
      </w:r>
      <w:r w:rsidR="00EF4452">
        <w:t>s is</w:t>
      </w:r>
      <w:r w:rsidR="00995268">
        <w:t xml:space="preserve"> the science of identifying individuals based on physical and behavioural characteristics. Most common </w:t>
      </w:r>
      <w:r w:rsidR="000B7DAB">
        <w:t>physical characteristics that are identifiable are through facial construction, iris and fingerprint. These are hard to replicate simply because most people are unique – not one person looks the same. Fingerprints, as far as we know, are unique, making it harder to gain unauthorised access. The most common behavioural characteristics are the voice, and signature, which are simply based on how someone was brought up or taught. These may be simpler to replicate, as gaining a copy of a signature and attempting to replicate is simpler than attempting to gain an image of a retina/iris</w:t>
      </w:r>
      <w:r w:rsidR="00945F93">
        <w:t xml:space="preserve"> [</w:t>
      </w:r>
      <w:r w:rsidR="00356330">
        <w:t>5</w:t>
      </w:r>
      <w:r w:rsidR="00945F93">
        <w:t>]</w:t>
      </w:r>
      <w:r w:rsidR="000B7DAB">
        <w:t>.</w:t>
      </w:r>
      <w:r w:rsidR="00945F93">
        <w:t xml:space="preserve"> Biometrics can rely on two ways of identifying, </w:t>
      </w:r>
      <w:r w:rsidR="00945F93" w:rsidRPr="00945F93">
        <w:rPr>
          <w:i/>
          <w:iCs/>
        </w:rPr>
        <w:t>verification</w:t>
      </w:r>
      <w:r w:rsidR="00945F93">
        <w:t xml:space="preserve"> and </w:t>
      </w:r>
      <w:r w:rsidR="00945F93" w:rsidRPr="00945F93">
        <w:rPr>
          <w:i/>
          <w:iCs/>
        </w:rPr>
        <w:t>identification</w:t>
      </w:r>
      <w:r w:rsidR="00945F93">
        <w:rPr>
          <w:i/>
          <w:iCs/>
        </w:rPr>
        <w:t>. Verification</w:t>
      </w:r>
      <w:r w:rsidR="00945F93">
        <w:t xml:space="preserve"> is using both a unique identifier (staff ID, passport number, driver's license) as well as one of the biometric identifiers</w:t>
      </w:r>
      <w:r w:rsidR="00E9310E">
        <w:t xml:space="preserve"> (can be seen in figure 3)</w:t>
      </w:r>
      <w:r w:rsidR="00945F93">
        <w:t xml:space="preserve"> while </w:t>
      </w:r>
      <w:r w:rsidR="00945F93">
        <w:rPr>
          <w:i/>
          <w:iCs/>
        </w:rPr>
        <w:t>identification</w:t>
      </w:r>
      <w:r w:rsidR="00945F93">
        <w:t xml:space="preserve"> only uses one of the biometric identifiers. The system would need to be able to match the data quickly and efficiently through the whole database, which can be expensive to the organisation [</w:t>
      </w:r>
      <w:r w:rsidR="00861523">
        <w:t>5</w:t>
      </w:r>
      <w:r w:rsidR="00945F93">
        <w:t>].</w:t>
      </w:r>
    </w:p>
    <w:p w14:paraId="198DEE6E" w14:textId="49E00329" w:rsidR="00E9310E" w:rsidRDefault="00E9310E" w:rsidP="00E9310E">
      <w:pPr>
        <w:keepNext/>
      </w:pPr>
      <w:r w:rsidRPr="00E9310E">
        <w:rPr>
          <w:noProof/>
        </w:rPr>
        <w:drawing>
          <wp:inline distT="0" distB="0" distL="0" distR="0" wp14:anchorId="199F65C1" wp14:editId="28A60AF4">
            <wp:extent cx="2640965" cy="1137285"/>
            <wp:effectExtent l="0" t="0" r="6985" b="5715"/>
            <wp:docPr id="1140824514" name="Picture 1" descr="A diagram of a person's identif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24514" name="Picture 1" descr="A diagram of a person's identification&#10;&#10;Description automatically generated"/>
                    <pic:cNvPicPr/>
                  </pic:nvPicPr>
                  <pic:blipFill>
                    <a:blip r:embed="rId14"/>
                    <a:stretch>
                      <a:fillRect/>
                    </a:stretch>
                  </pic:blipFill>
                  <pic:spPr>
                    <a:xfrm>
                      <a:off x="0" y="0"/>
                      <a:ext cx="2640965" cy="1137285"/>
                    </a:xfrm>
                    <a:prstGeom prst="rect">
                      <a:avLst/>
                    </a:prstGeom>
                  </pic:spPr>
                </pic:pic>
              </a:graphicData>
            </a:graphic>
          </wp:inline>
        </w:drawing>
      </w:r>
    </w:p>
    <w:p w14:paraId="08D9A039" w14:textId="27DEF2DF" w:rsidR="00E9310E" w:rsidRPr="00945F93" w:rsidRDefault="00E9310E" w:rsidP="00E9310E">
      <w:pPr>
        <w:pStyle w:val="Caption"/>
        <w:jc w:val="center"/>
      </w:pPr>
      <w:r>
        <w:t xml:space="preserve">Figure </w:t>
      </w:r>
      <w:r w:rsidR="002B4427">
        <w:fldChar w:fldCharType="begin"/>
      </w:r>
      <w:r w:rsidR="002B4427">
        <w:instrText xml:space="preserve"> SEQ Figure \* ARABIC </w:instrText>
      </w:r>
      <w:r w:rsidR="002B4427">
        <w:fldChar w:fldCharType="separate"/>
      </w:r>
      <w:r w:rsidR="00861523">
        <w:rPr>
          <w:noProof/>
        </w:rPr>
        <w:t>5</w:t>
      </w:r>
      <w:r w:rsidR="002B4427">
        <w:rPr>
          <w:noProof/>
        </w:rPr>
        <w:fldChar w:fldCharType="end"/>
      </w:r>
      <w:r w:rsidR="00F17FE6">
        <w:t xml:space="preserve"> – Verification </w:t>
      </w:r>
      <w:proofErr w:type="gramStart"/>
      <w:r w:rsidR="00F17FE6">
        <w:t>Biometrics</w:t>
      </w:r>
      <w:r w:rsidR="00861523">
        <w:t>[</w:t>
      </w:r>
      <w:proofErr w:type="gramEnd"/>
      <w:r w:rsidR="00861523">
        <w:t>5]</w:t>
      </w:r>
    </w:p>
    <w:p w14:paraId="162E0ADD" w14:textId="21FB13AF" w:rsidR="00201197" w:rsidRDefault="0078543B" w:rsidP="00805DA8">
      <w:r w:rsidRPr="00945F93">
        <w:rPr>
          <w:rStyle w:val="Heading4Char"/>
        </w:rPr>
        <w:t>CCTV</w:t>
      </w:r>
      <w:r>
        <w:t xml:space="preserve"> – </w:t>
      </w:r>
      <w:r w:rsidR="00711255">
        <w:t>T</w:t>
      </w:r>
      <w:r>
        <w:t xml:space="preserve">he advancement of technology has increased the </w:t>
      </w:r>
      <w:r w:rsidR="00CE03D5">
        <w:t>resolution of CCTV which allows for Fac</w:t>
      </w:r>
      <w:r w:rsidR="00945F93">
        <w:t>ial</w:t>
      </w:r>
      <w:r w:rsidR="00CE03D5">
        <w:t xml:space="preserve"> Recognition</w:t>
      </w:r>
      <w:r w:rsidR="00E9310E">
        <w:t xml:space="preserve">. This </w:t>
      </w:r>
      <w:r w:rsidR="00E9310E">
        <w:t xml:space="preserve">can allow for organisations to recognise individuals within the building. </w:t>
      </w:r>
      <w:r w:rsidR="00711255">
        <w:t xml:space="preserve">Faces can be run through organisations databases to confirm whether the persons are staff, or possibly a known hacker/trespasser. CCTV is monitored by security staff, especially during unsocial hours. Intrusion alert/detection is also implemented to CCTV to notify security if movement or anomalies are detected, suggesting possible trespassers. Due to technology, security or higher executives can even be notified through an app if something/someone is detected (as simple as a Ring doorbell). CCTV also has the benefit of recording/surveying a designated area. This can be beneficial as a reaction to an attack, as CCTV and Facial Recognition could be used to identify the trespasser and then passed on to the authorities or other organisations. Even </w:t>
      </w:r>
      <w:r w:rsidR="006B7D4A">
        <w:t xml:space="preserve">signs such as “CCTV in operation” can be used in a way to deter potential threats. </w:t>
      </w:r>
    </w:p>
    <w:p w14:paraId="1DDEDC77" w14:textId="53E535F2" w:rsidR="0078543B" w:rsidRDefault="006B7D4A" w:rsidP="00805DA8">
      <w:r>
        <w:t>Despite this security, malware can be used to attack surveillance, therefore a strong cryptographic system would be needed to maintain lawfully secure and privacy reserved video feed [</w:t>
      </w:r>
      <w:r w:rsidR="00861523">
        <w:t>6</w:t>
      </w:r>
      <w:r>
        <w:t>].</w:t>
      </w:r>
    </w:p>
    <w:p w14:paraId="11E4928E" w14:textId="495D3543" w:rsidR="00420849" w:rsidRDefault="00D06385" w:rsidP="00420849">
      <w:r w:rsidRPr="00035F6F">
        <w:rPr>
          <w:rStyle w:val="Heading4Char"/>
        </w:rPr>
        <w:t>Alarms</w:t>
      </w:r>
      <w:r>
        <w:t xml:space="preserve"> – A very simple measure that can be implemented is alarms. An alarm system is simply used to notify persons of trespassing. The CCTV facial recognition and Intrusion Alert can trigger alarms, </w:t>
      </w:r>
      <w:r>
        <w:lastRenderedPageBreak/>
        <w:t xml:space="preserve">which can then be used to trigger other security systems. Flashing lights and loud sounds can be used when an alarm is triggered, which in most cases, will cause a trespasser to panic. This would be a way to prevent and deter the trespasser from continuing to steal sensitive information. </w:t>
      </w:r>
      <w:r w:rsidR="00420849">
        <w:t>The alarm system can also allow systems to lock doors to secure data rooms, which can prevent the trespasser from accessing the room, or even leaving the building (leading to being caught).</w:t>
      </w:r>
    </w:p>
    <w:p w14:paraId="4B3C0206" w14:textId="64421F41" w:rsidR="00420849" w:rsidRPr="00420849" w:rsidRDefault="00420849" w:rsidP="00420849">
      <w:r w:rsidRPr="00420849">
        <w:rPr>
          <w:rStyle w:val="Heading4Char"/>
        </w:rPr>
        <w:t>Disposal of sensitive waste</w:t>
      </w:r>
      <w:r>
        <w:t xml:space="preserve"> – If an organisation or business uses physical data (paper documents), they are required to dispose of this sensitive information correctly. Organisations are expected to use </w:t>
      </w:r>
      <w:r w:rsidR="00376684">
        <w:t>confidential</w:t>
      </w:r>
      <w:r>
        <w:t xml:space="preserve"> waste bins, which are large waste bins with a security key on the lid. All </w:t>
      </w:r>
      <w:r w:rsidR="00376684">
        <w:t xml:space="preserve">confidential </w:t>
      </w:r>
      <w:r>
        <w:t>waste is to be disposed of in these bins. An external company is then hired to dispose of the</w:t>
      </w:r>
      <w:r w:rsidR="00376684">
        <w:t xml:space="preserve"> confidential</w:t>
      </w:r>
      <w:r>
        <w:t xml:space="preserve"> waste</w:t>
      </w:r>
      <w:r w:rsidR="00376684">
        <w:t xml:space="preserve">. This confidential waste can also be shredded. Under the Data Protection Act (DPA), if a company is found not disposing of confidential waste correctly, they can be fined up to </w:t>
      </w:r>
      <w:r w:rsidR="00FC7785">
        <w:t>£500,000, as well as possible imprisonments for breaching GDPR. In the UK, a business known as “Bounty Pregnancy Club” was fined £400,000 due to sharing confidential data of more than 14 million customers [</w:t>
      </w:r>
      <w:r w:rsidR="00861523">
        <w:t>7</w:t>
      </w:r>
      <w:r w:rsidR="00FC7785">
        <w:t>]. This a security measure implemented by businesses/organisations to prevent sensitive data breaches. Management is expected to train employees on disposal of confidential waste correctly. The fines are there to ensure that organisations follow correct GDPR procedures, which in turn, prevents data breaches and data loss.</w:t>
      </w:r>
    </w:p>
    <w:p w14:paraId="25819D55" w14:textId="4CDBA10F" w:rsidR="00D06385" w:rsidRDefault="00C75701" w:rsidP="00C75701">
      <w:r w:rsidRPr="00457332">
        <w:rPr>
          <w:rStyle w:val="Heading4Char"/>
        </w:rPr>
        <w:t>Password protection</w:t>
      </w:r>
      <w:r>
        <w:t xml:space="preserve"> – This is a simple security measure expected when attempting to protect data from third parties. Passwords were initially quite simple, where a person could use any password to secure a device. </w:t>
      </w:r>
      <w:r>
        <w:t>Due to the increase in potential threats, organisations, businesses and even online websites expect a user to use a “strong” password. A “strong” password is determined when the password is random, long and unique. This is to avoid hackers from guessing a password. It’s recommended that a password have over 12 characters, with different symbols, numbers and a combination of upper- and lower-case letters</w:t>
      </w:r>
      <w:r w:rsidR="007C1959">
        <w:t xml:space="preserve"> [</w:t>
      </w:r>
      <w:r w:rsidR="00861523">
        <w:t>8</w:t>
      </w:r>
      <w:r w:rsidR="007C1959">
        <w:t>]</w:t>
      </w:r>
      <w:r>
        <w:t xml:space="preserve">. This makes the password harder to guess. It’s also expected that the password </w:t>
      </w:r>
      <w:r w:rsidR="007C1959">
        <w:t>does not contain</w:t>
      </w:r>
      <w:r>
        <w:t xml:space="preserve"> personal information such as birthdays, names (surname, middle name)</w:t>
      </w:r>
      <w:r w:rsidR="007C1959">
        <w:t xml:space="preserve"> or simple words found in a dictionary. The password should be simple to remember, but difficult for others to guess. These passwords should never be shared or physically written down, as this breaches the security of the password. Using multiple different strong passwords for different accounts also decreases the risk of data being accessed.</w:t>
      </w:r>
      <w:r w:rsidR="00457332">
        <w:t xml:space="preserve"> Organisations will notify </w:t>
      </w:r>
      <w:r w:rsidR="00F23BE1">
        <w:t>employees to use</w:t>
      </w:r>
      <w:r w:rsidR="00457332">
        <w:t xml:space="preserve"> </w:t>
      </w:r>
      <w:r w:rsidR="00F23BE1">
        <w:t>strong passwords via emails, meetings and when a strong password is not used when creating a password.</w:t>
      </w:r>
    </w:p>
    <w:p w14:paraId="70299771" w14:textId="0BF35FAD" w:rsidR="00F23BE1" w:rsidRDefault="00F23BE1" w:rsidP="00C75701">
      <w:r>
        <w:rPr>
          <w:noProof/>
        </w:rPr>
        <mc:AlternateContent>
          <mc:Choice Requires="wps">
            <w:drawing>
              <wp:anchor distT="0" distB="0" distL="114300" distR="114300" simplePos="0" relativeHeight="251664384" behindDoc="1" locked="0" layoutInCell="1" allowOverlap="1" wp14:anchorId="12AA2533" wp14:editId="530692AF">
                <wp:simplePos x="0" y="0"/>
                <wp:positionH relativeFrom="column">
                  <wp:posOffset>-4445</wp:posOffset>
                </wp:positionH>
                <wp:positionV relativeFrom="paragraph">
                  <wp:posOffset>1256665</wp:posOffset>
                </wp:positionV>
                <wp:extent cx="2640965" cy="635"/>
                <wp:effectExtent l="0" t="0" r="0" b="0"/>
                <wp:wrapTight wrapText="bothSides">
                  <wp:wrapPolygon edited="0">
                    <wp:start x="0" y="0"/>
                    <wp:lineTo x="0" y="21600"/>
                    <wp:lineTo x="21600" y="21600"/>
                    <wp:lineTo x="21600" y="0"/>
                  </wp:wrapPolygon>
                </wp:wrapTight>
                <wp:docPr id="190191232" name="Text Box 1"/>
                <wp:cNvGraphicFramePr/>
                <a:graphic xmlns:a="http://schemas.openxmlformats.org/drawingml/2006/main">
                  <a:graphicData uri="http://schemas.microsoft.com/office/word/2010/wordprocessingShape">
                    <wps:wsp>
                      <wps:cNvSpPr txBox="1"/>
                      <wps:spPr>
                        <a:xfrm>
                          <a:off x="0" y="0"/>
                          <a:ext cx="2640965" cy="635"/>
                        </a:xfrm>
                        <a:prstGeom prst="rect">
                          <a:avLst/>
                        </a:prstGeom>
                        <a:solidFill>
                          <a:prstClr val="white"/>
                        </a:solidFill>
                        <a:ln>
                          <a:noFill/>
                        </a:ln>
                      </wps:spPr>
                      <wps:txbx>
                        <w:txbxContent>
                          <w:p w14:paraId="219D298F" w14:textId="1C4FB564" w:rsidR="00F23BE1" w:rsidRPr="003011C2" w:rsidRDefault="00F23BE1" w:rsidP="00F23BE1">
                            <w:pPr>
                              <w:pStyle w:val="Caption"/>
                              <w:jc w:val="center"/>
                              <w:rPr>
                                <w:noProof/>
                                <w:szCs w:val="22"/>
                              </w:rPr>
                            </w:pPr>
                            <w:r>
                              <w:t xml:space="preserve">Figure </w:t>
                            </w:r>
                            <w:r w:rsidR="002B4427">
                              <w:fldChar w:fldCharType="begin"/>
                            </w:r>
                            <w:r w:rsidR="002B4427">
                              <w:instrText xml:space="preserve"> SEQ Figure \* ARABIC </w:instrText>
                            </w:r>
                            <w:r w:rsidR="002B4427">
                              <w:fldChar w:fldCharType="separate"/>
                            </w:r>
                            <w:r w:rsidR="00861523">
                              <w:rPr>
                                <w:noProof/>
                              </w:rPr>
                              <w:t>6</w:t>
                            </w:r>
                            <w:r w:rsidR="002B4427">
                              <w:rPr>
                                <w:noProof/>
                              </w:rPr>
                              <w:fldChar w:fldCharType="end"/>
                            </w:r>
                            <w:r>
                              <w:t xml:space="preserve"> – Example of password creation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AA2533" id="_x0000_s1027" type="#_x0000_t202" style="position:absolute;left:0;text-align:left;margin-left:-.35pt;margin-top:98.95pt;width:207.9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UZCGQIAAD8EAAAOAAAAZHJzL2Uyb0RvYy54bWysU8Fu2zAMvQ/YPwi6L06yNVi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" stroked="f">
                <v:textbox style="mso-fit-shape-to-text:t" inset="0,0,0,0">
                  <w:txbxContent>
                    <w:p w14:paraId="219D298F" w14:textId="1C4FB564" w:rsidR="00F23BE1" w:rsidRPr="003011C2" w:rsidRDefault="00F23BE1" w:rsidP="00F23BE1">
                      <w:pPr>
                        <w:pStyle w:val="Caption"/>
                        <w:jc w:val="center"/>
                        <w:rPr>
                          <w:noProof/>
                          <w:szCs w:val="22"/>
                        </w:rPr>
                      </w:pPr>
                      <w:r>
                        <w:t xml:space="preserve">Figure </w:t>
                      </w:r>
                      <w:r w:rsidR="002B4427">
                        <w:fldChar w:fldCharType="begin"/>
                      </w:r>
                      <w:r w:rsidR="002B4427">
                        <w:instrText xml:space="preserve"> SEQ Figure \* ARABIC </w:instrText>
                      </w:r>
                      <w:r w:rsidR="002B4427">
                        <w:fldChar w:fldCharType="separate"/>
                      </w:r>
                      <w:r w:rsidR="00861523">
                        <w:rPr>
                          <w:noProof/>
                        </w:rPr>
                        <w:t>6</w:t>
                      </w:r>
                      <w:r w:rsidR="002B4427">
                        <w:rPr>
                          <w:noProof/>
                        </w:rPr>
                        <w:fldChar w:fldCharType="end"/>
                      </w:r>
                      <w:r>
                        <w:t xml:space="preserve"> – Example of password creation</w:t>
                      </w:r>
                    </w:p>
                  </w:txbxContent>
                </v:textbox>
                <w10:wrap type="tight"/>
              </v:shape>
            </w:pict>
          </mc:Fallback>
        </mc:AlternateContent>
      </w:r>
      <w:r>
        <w:rPr>
          <w:noProof/>
        </w:rPr>
        <w:drawing>
          <wp:anchor distT="0" distB="0" distL="114300" distR="114300" simplePos="0" relativeHeight="251662336" behindDoc="1" locked="0" layoutInCell="1" allowOverlap="1" wp14:anchorId="2A032DF8" wp14:editId="785480DF">
            <wp:simplePos x="0" y="0"/>
            <wp:positionH relativeFrom="column">
              <wp:posOffset>-4445</wp:posOffset>
            </wp:positionH>
            <wp:positionV relativeFrom="paragraph">
              <wp:posOffset>-635</wp:posOffset>
            </wp:positionV>
            <wp:extent cx="2640965" cy="1200150"/>
            <wp:effectExtent l="0" t="0" r="6985" b="0"/>
            <wp:wrapTight wrapText="bothSides">
              <wp:wrapPolygon edited="0">
                <wp:start x="0" y="0"/>
                <wp:lineTo x="0" y="21257"/>
                <wp:lineTo x="21501" y="21257"/>
                <wp:lineTo x="21501" y="0"/>
                <wp:lineTo x="0" y="0"/>
              </wp:wrapPolygon>
            </wp:wrapTight>
            <wp:docPr id="1584664812" name="Picture 2" descr="Weak Password W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ak Password Warn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40965" cy="1200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BAEC7E" w14:textId="7A6E540A" w:rsidR="005D47C1" w:rsidRDefault="00590FEB" w:rsidP="00590FEB">
      <w:pPr>
        <w:pStyle w:val="Heading3"/>
      </w:pPr>
      <w:bookmarkStart w:id="6" w:name="_Toc184849209"/>
      <w:r>
        <w:t>Physical Threats</w:t>
      </w:r>
      <w:bookmarkEnd w:id="6"/>
    </w:p>
    <w:p w14:paraId="0EE5D9CB" w14:textId="537ED5CA" w:rsidR="00590FEB" w:rsidRDefault="00934E1B" w:rsidP="00805DA8">
      <w:r>
        <w:t xml:space="preserve">Physical </w:t>
      </w:r>
      <w:r w:rsidR="005D47C1">
        <w:t xml:space="preserve">security is not only </w:t>
      </w:r>
      <w:r w:rsidR="00590FEB">
        <w:t>to deter physical attacks, but to protect data from all physical threats, such as:</w:t>
      </w:r>
    </w:p>
    <w:p w14:paraId="2FDFBFD5" w14:textId="38897B2F" w:rsidR="00457332" w:rsidRDefault="00590FEB" w:rsidP="00457332">
      <w:pPr>
        <w:keepNext/>
      </w:pPr>
      <w:r w:rsidRPr="00590FEB">
        <w:rPr>
          <w:rStyle w:val="Heading4Char"/>
        </w:rPr>
        <w:t xml:space="preserve">Fire </w:t>
      </w:r>
      <w:r>
        <w:t xml:space="preserve">– Fire is dangerous and can cause property damage, injury and loss of life. </w:t>
      </w:r>
      <w:r w:rsidR="000B6C2C">
        <w:t xml:space="preserve">Fire can cause damage to servers, storage devices and physical copies of data, causing </w:t>
      </w:r>
      <w:r w:rsidR="000B6C2C">
        <w:lastRenderedPageBreak/>
        <w:t xml:space="preserve">loss of data. All organisations and businesses have a fire safety measure in place, such as fire alarms, sprinklers (water and carbon dioxide), fire extinguishers in accessible locations as well as fire safety drills to evacuate the building. Some organisations have fireproof doors/rooms to </w:t>
      </w:r>
      <w:r w:rsidR="00ED3503">
        <w:t>limit potential damage.</w:t>
      </w:r>
      <w:r w:rsidR="000B6C2C">
        <w:t xml:space="preserve"> A large problem when dealing with large amount of storage is that electrical fire can start from these devices (servers, computers, sockets). Electricity is necessary in these organisations, and therefore are expected to </w:t>
      </w:r>
      <w:r w:rsidR="00015BE4">
        <w:t>have</w:t>
      </w:r>
      <w:r w:rsidR="00AB3A34">
        <w:t xml:space="preserve"> inspection checks on all electrical devices and power sockets, to avoid these electrical fires occurring. </w:t>
      </w:r>
      <w:r w:rsidR="00ED3503">
        <w:t xml:space="preserve">Halon Gas has </w:t>
      </w:r>
      <w:r w:rsidR="00861523">
        <w:rPr>
          <w:noProof/>
        </w:rPr>
        <mc:AlternateContent>
          <mc:Choice Requires="wps">
            <w:drawing>
              <wp:anchor distT="0" distB="0" distL="114300" distR="114300" simplePos="0" relativeHeight="251666432" behindDoc="1" locked="0" layoutInCell="1" allowOverlap="1" wp14:anchorId="532C12EB" wp14:editId="1090C575">
                <wp:simplePos x="0" y="0"/>
                <wp:positionH relativeFrom="margin">
                  <wp:posOffset>-54429</wp:posOffset>
                </wp:positionH>
                <wp:positionV relativeFrom="paragraph">
                  <wp:posOffset>4862830</wp:posOffset>
                </wp:positionV>
                <wp:extent cx="2660015" cy="180975"/>
                <wp:effectExtent l="0" t="0" r="6985" b="9525"/>
                <wp:wrapTight wrapText="bothSides">
                  <wp:wrapPolygon edited="0">
                    <wp:start x="0" y="0"/>
                    <wp:lineTo x="0" y="20463"/>
                    <wp:lineTo x="21502" y="20463"/>
                    <wp:lineTo x="21502" y="0"/>
                    <wp:lineTo x="0" y="0"/>
                  </wp:wrapPolygon>
                </wp:wrapTight>
                <wp:docPr id="886556563" name="Text Box 1"/>
                <wp:cNvGraphicFramePr/>
                <a:graphic xmlns:a="http://schemas.openxmlformats.org/drawingml/2006/main">
                  <a:graphicData uri="http://schemas.microsoft.com/office/word/2010/wordprocessingShape">
                    <wps:wsp>
                      <wps:cNvSpPr txBox="1"/>
                      <wps:spPr>
                        <a:xfrm>
                          <a:off x="0" y="0"/>
                          <a:ext cx="2660015" cy="180975"/>
                        </a:xfrm>
                        <a:prstGeom prst="rect">
                          <a:avLst/>
                        </a:prstGeom>
                        <a:solidFill>
                          <a:prstClr val="white"/>
                        </a:solidFill>
                        <a:ln>
                          <a:noFill/>
                        </a:ln>
                      </wps:spPr>
                      <wps:txbx>
                        <w:txbxContent>
                          <w:p w14:paraId="7A46E4DD" w14:textId="4B775E0A" w:rsidR="00F23BE1" w:rsidRDefault="00F23BE1" w:rsidP="00F23BE1">
                            <w:pPr>
                              <w:pStyle w:val="Caption"/>
                              <w:jc w:val="center"/>
                            </w:pPr>
                            <w:r>
                              <w:t xml:space="preserve">Figure </w:t>
                            </w:r>
                            <w:r w:rsidR="002B4427">
                              <w:fldChar w:fldCharType="begin"/>
                            </w:r>
                            <w:r w:rsidR="002B4427">
                              <w:instrText xml:space="preserve"> SEQ Figure \* ARABIC </w:instrText>
                            </w:r>
                            <w:r w:rsidR="002B4427">
                              <w:fldChar w:fldCharType="separate"/>
                            </w:r>
                            <w:r w:rsidR="00861523">
                              <w:rPr>
                                <w:noProof/>
                              </w:rPr>
                              <w:t>7</w:t>
                            </w:r>
                            <w:r w:rsidR="002B4427">
                              <w:rPr>
                                <w:noProof/>
                              </w:rPr>
                              <w:fldChar w:fldCharType="end"/>
                            </w:r>
                            <w:r>
                              <w:t xml:space="preserve"> – Example of inspection label</w:t>
                            </w:r>
                          </w:p>
                          <w:p w14:paraId="125577E9" w14:textId="2BD089E5" w:rsidR="00F23BE1" w:rsidRPr="000C72B2" w:rsidRDefault="00F23BE1" w:rsidP="00F23BE1">
                            <w:pPr>
                              <w:pStyle w:val="Caption"/>
                              <w:rPr>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C12EB" id="_x0000_s1028" type="#_x0000_t202" style="position:absolute;left:0;text-align:left;margin-left:-4.3pt;margin-top:382.9pt;width:209.45pt;height:14.25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" stroked="f">
                <v:textbox inset="0,0,0,0">
                  <w:txbxContent>
                    <w:p w14:paraId="7A46E4DD" w14:textId="4B775E0A" w:rsidR="00F23BE1" w:rsidRDefault="00F23BE1" w:rsidP="00F23BE1">
                      <w:pPr>
                        <w:pStyle w:val="Caption"/>
                        <w:jc w:val="center"/>
                      </w:pPr>
                      <w:r>
                        <w:t xml:space="preserve">Figure </w:t>
                      </w:r>
                      <w:r w:rsidR="002B4427">
                        <w:fldChar w:fldCharType="begin"/>
                      </w:r>
                      <w:r w:rsidR="002B4427">
                        <w:instrText xml:space="preserve"> SEQ Figure \* ARABIC </w:instrText>
                      </w:r>
                      <w:r w:rsidR="002B4427">
                        <w:fldChar w:fldCharType="separate"/>
                      </w:r>
                      <w:r w:rsidR="00861523">
                        <w:rPr>
                          <w:noProof/>
                        </w:rPr>
                        <w:t>7</w:t>
                      </w:r>
                      <w:r w:rsidR="002B4427">
                        <w:rPr>
                          <w:noProof/>
                        </w:rPr>
                        <w:fldChar w:fldCharType="end"/>
                      </w:r>
                      <w:r>
                        <w:t xml:space="preserve"> – Example of inspection label</w:t>
                      </w:r>
                    </w:p>
                    <w:p w14:paraId="125577E9" w14:textId="2BD089E5" w:rsidR="00F23BE1" w:rsidRPr="000C72B2" w:rsidRDefault="00F23BE1" w:rsidP="00F23BE1">
                      <w:pPr>
                        <w:pStyle w:val="Caption"/>
                        <w:rPr>
                          <w:szCs w:val="22"/>
                        </w:rPr>
                      </w:pPr>
                    </w:p>
                  </w:txbxContent>
                </v:textbox>
                <w10:wrap type="tight" anchorx="margin"/>
              </v:shape>
            </w:pict>
          </mc:Fallback>
        </mc:AlternateContent>
      </w:r>
      <w:r w:rsidR="00861523" w:rsidRPr="00457332">
        <w:rPr>
          <w:noProof/>
        </w:rPr>
        <w:drawing>
          <wp:anchor distT="0" distB="0" distL="114300" distR="114300" simplePos="0" relativeHeight="251659264" behindDoc="1" locked="0" layoutInCell="1" allowOverlap="1" wp14:anchorId="5186B36B" wp14:editId="471F4FF7">
            <wp:simplePos x="0" y="0"/>
            <wp:positionH relativeFrom="margin">
              <wp:align>left</wp:align>
            </wp:positionH>
            <wp:positionV relativeFrom="paragraph">
              <wp:posOffset>3232967</wp:posOffset>
            </wp:positionV>
            <wp:extent cx="2640965" cy="1682115"/>
            <wp:effectExtent l="0" t="0" r="6985" b="0"/>
            <wp:wrapTight wrapText="bothSides">
              <wp:wrapPolygon edited="0">
                <wp:start x="0" y="0"/>
                <wp:lineTo x="0" y="21282"/>
                <wp:lineTo x="21501" y="21282"/>
                <wp:lineTo x="21501" y="0"/>
                <wp:lineTo x="0" y="0"/>
              </wp:wrapPolygon>
            </wp:wrapTight>
            <wp:docPr id="323410383" name="Picture 1" descr="A green and white label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410383" name="Picture 1" descr="A green and white label with white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40965" cy="1682115"/>
                    </a:xfrm>
                    <a:prstGeom prst="rect">
                      <a:avLst/>
                    </a:prstGeom>
                  </pic:spPr>
                </pic:pic>
              </a:graphicData>
            </a:graphic>
            <wp14:sizeRelH relativeFrom="page">
              <wp14:pctWidth>0</wp14:pctWidth>
            </wp14:sizeRelH>
            <wp14:sizeRelV relativeFrom="page">
              <wp14:pctHeight>0</wp14:pctHeight>
            </wp14:sizeRelV>
          </wp:anchor>
        </w:drawing>
      </w:r>
      <w:r w:rsidR="00ED3503">
        <w:t xml:space="preserve">also been used to reduce the spread of fire. </w:t>
      </w:r>
    </w:p>
    <w:p w14:paraId="570319A8" w14:textId="13FE50A4" w:rsidR="00590FEB" w:rsidRDefault="00AB3A34" w:rsidP="00805DA8">
      <w:r>
        <w:t>Inspection is an important element of keeping fires in check. Organisations are expected to have a certified electrician or engineer to inspect these sources every 4 years. Fire safety inspections are also expected to be conducted every 4 years</w:t>
      </w:r>
      <w:r w:rsidR="00B75C34">
        <w:t xml:space="preserve"> [</w:t>
      </w:r>
      <w:r w:rsidR="00861523">
        <w:t>9</w:t>
      </w:r>
      <w:r w:rsidR="00B75C34">
        <w:t>]</w:t>
      </w:r>
      <w:r>
        <w:t>, with fire extinguishers checked every month. According to Fire Safety Regulations in England, assigned fire wardens/</w:t>
      </w:r>
      <w:r w:rsidR="00B75C34">
        <w:t xml:space="preserve">responsible </w:t>
      </w:r>
      <w:r>
        <w:t xml:space="preserve">persons </w:t>
      </w:r>
      <w:r w:rsidR="00B75C34">
        <w:t>are expected to do monthly checks on fire suppressions systems, smoke control systems and fire detection [</w:t>
      </w:r>
      <w:r w:rsidR="00861523">
        <w:t>10</w:t>
      </w:r>
      <w:r w:rsidR="00B75C34">
        <w:t>].</w:t>
      </w:r>
      <w:r w:rsidR="00ED3503">
        <w:t xml:space="preserve"> </w:t>
      </w:r>
      <w:r w:rsidR="00B75C34">
        <w:t xml:space="preserve"> </w:t>
      </w:r>
    </w:p>
    <w:p w14:paraId="3DE688F0" w14:textId="77777777" w:rsidR="00861523" w:rsidRDefault="00861523" w:rsidP="00861523">
      <w:pPr>
        <w:keepNext/>
      </w:pPr>
      <w:r w:rsidRPr="00861523">
        <w:drawing>
          <wp:inline distT="0" distB="0" distL="0" distR="0" wp14:anchorId="0E01AC0A" wp14:editId="60483E86">
            <wp:extent cx="2640965" cy="2829560"/>
            <wp:effectExtent l="0" t="0" r="6985" b="8890"/>
            <wp:docPr id="1033189901" name="Picture 1" descr="A diagram of a fire haz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189901" name="Picture 1" descr="A diagram of a fire hazard&#10;&#10;Description automatically generated"/>
                    <pic:cNvPicPr/>
                  </pic:nvPicPr>
                  <pic:blipFill>
                    <a:blip r:embed="rId17"/>
                    <a:stretch>
                      <a:fillRect/>
                    </a:stretch>
                  </pic:blipFill>
                  <pic:spPr>
                    <a:xfrm>
                      <a:off x="0" y="0"/>
                      <a:ext cx="2640965" cy="2829560"/>
                    </a:xfrm>
                    <a:prstGeom prst="rect">
                      <a:avLst/>
                    </a:prstGeom>
                  </pic:spPr>
                </pic:pic>
              </a:graphicData>
            </a:graphic>
          </wp:inline>
        </w:drawing>
      </w:r>
    </w:p>
    <w:p w14:paraId="0BEBA1BD" w14:textId="23511521" w:rsidR="00861523" w:rsidRDefault="00861523" w:rsidP="00861523">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t xml:space="preserve"> - Fire Safety Check List</w:t>
      </w:r>
      <w:r w:rsidR="00B47B4A">
        <w:t xml:space="preserve"> [10]</w:t>
      </w:r>
    </w:p>
    <w:p w14:paraId="2699EA2B" w14:textId="5F403FE8" w:rsidR="00AB6A20" w:rsidRDefault="00AB6A20" w:rsidP="00AB6A20">
      <w:r w:rsidRPr="00015BE4">
        <w:rPr>
          <w:rStyle w:val="Heading4Char"/>
        </w:rPr>
        <w:t>Heat</w:t>
      </w:r>
      <w:r w:rsidR="00015BE4" w:rsidRPr="00015BE4">
        <w:rPr>
          <w:rStyle w:val="Heading4Char"/>
        </w:rPr>
        <w:t xml:space="preserve"> and cold</w:t>
      </w:r>
      <w:r>
        <w:t xml:space="preserve"> – Electrical systems such as servers need to have their temperature monitored. A server room temperature is recommended to be between 10 degrees Celsius, and 28 degrees Celsius, therefore organisations should monitor their server rooms as anything outside this range can cause damage to the servers. The damage then can cause loss of data, as well as corrupted data. Monitoring these rooms are incredibly </w:t>
      </w:r>
      <w:r w:rsidR="00015BE4">
        <w:t>important and having systems in place to both increase and decrease the rooms temperature is recommended (fires can cause increase in temperature). These rooms should also be highly insulated with thick walls, so the outside temperature has little effect on the interior.</w:t>
      </w:r>
    </w:p>
    <w:p w14:paraId="0BBD2DFD" w14:textId="17444964" w:rsidR="00015BE4" w:rsidRDefault="00015BE4" w:rsidP="00AB6A20"/>
    <w:p w14:paraId="7742C677" w14:textId="7CAF8043" w:rsidR="00015BE4" w:rsidRDefault="00015BE4" w:rsidP="00AB6A20">
      <w:r w:rsidRPr="00015BE4">
        <w:rPr>
          <w:rStyle w:val="Heading4Char"/>
        </w:rPr>
        <w:t>Inclement weather</w:t>
      </w:r>
      <w:r>
        <w:rPr>
          <w:rStyle w:val="Heading4Char"/>
        </w:rPr>
        <w:t xml:space="preserve"> and natural disasters</w:t>
      </w:r>
      <w:r w:rsidRPr="00015BE4">
        <w:rPr>
          <w:rStyle w:val="Heading4Char"/>
        </w:rPr>
        <w:t xml:space="preserve"> </w:t>
      </w:r>
      <w:r>
        <w:t xml:space="preserve">– The natural weather can have a major negative effect on the loss of data. Organisations located in areas prone to flooding are expected to have plans to place for flooding. Flooding can also occur from pipes; therefore, pipe inspections are recommended. Water detectors are recommended which can detect and alert of flood risks. Backing any data on the Cloud </w:t>
      </w:r>
      <w:r>
        <w:lastRenderedPageBreak/>
        <w:t>will also reduce the negative impact of flooding. Having raised power cables in these areas can also be beneficial</w:t>
      </w:r>
      <w:r w:rsidR="00457332">
        <w:t xml:space="preserve"> as water causes serious damage to electrical devices. Hurricanes and earthquakes can cause data loss. Electronic devices do not react well with vibrations, which can cause major damage to the devices. Both earthquakes and hurricanes cause vibrations, which will affect server rooms if they are not secure.</w:t>
      </w:r>
      <w:r w:rsidR="00F17FE6">
        <w:t xml:space="preserve"> </w:t>
      </w:r>
      <w:r w:rsidR="000072FD">
        <w:t xml:space="preserve">The ability to decide where, with what materials and how the building is built can already make the facility more secure. These natural weathers and disasters can cause power shortages; </w:t>
      </w:r>
      <w:r w:rsidR="00160F0B">
        <w:t>therefore,</w:t>
      </w:r>
      <w:r w:rsidR="000072FD">
        <w:t xml:space="preserve"> it’s </w:t>
      </w:r>
      <w:r w:rsidR="000072FD">
        <w:t>expected to also have backup power supplies as well as back up data via using Raid 5(or 10), or the Cloud to allow data to be more secure in storage.</w:t>
      </w:r>
    </w:p>
    <w:p w14:paraId="0933703C" w14:textId="2D877160" w:rsidR="00457332" w:rsidRDefault="00457332" w:rsidP="00AB6A20"/>
    <w:p w14:paraId="562D383F" w14:textId="1249E957" w:rsidR="00444179" w:rsidRDefault="00457332" w:rsidP="001C4AFE">
      <w:pPr>
        <w:sectPr w:rsidR="00444179" w:rsidSect="00DD068B">
          <w:type w:val="continuous"/>
          <w:pgSz w:w="11906" w:h="16838"/>
          <w:pgMar w:top="1440" w:right="1440" w:bottom="1440" w:left="1440" w:header="708" w:footer="708" w:gutter="0"/>
          <w:cols w:num="2" w:space="708"/>
          <w:docGrid w:linePitch="360"/>
        </w:sectPr>
      </w:pPr>
      <w:r>
        <w:t xml:space="preserve">Securing electronic devices, server rooms and data storage is imperative to keeping data safe and secure. Inspections </w:t>
      </w:r>
      <w:r w:rsidR="00F23BE1">
        <w:t>reduce the possibility of data loss, and if a weakness is found in the inspection, the organisation can implement a plan to fix/reduce this weaknes</w:t>
      </w:r>
      <w:r w:rsidR="00ED3503">
        <w:t>s.</w:t>
      </w:r>
    </w:p>
    <w:p w14:paraId="1FD0F950" w14:textId="15D61C58" w:rsidR="00444179" w:rsidRDefault="00444179" w:rsidP="00C25599">
      <w:pPr>
        <w:pStyle w:val="Heading1"/>
        <w:rPr>
          <w:b/>
          <w:bCs/>
        </w:rPr>
      </w:pPr>
      <w:bookmarkStart w:id="7" w:name="_Toc184849210"/>
      <w:r w:rsidRPr="00C25599">
        <w:rPr>
          <w:b/>
          <w:bCs/>
        </w:rPr>
        <w:t>Task 2</w:t>
      </w:r>
      <w:bookmarkEnd w:id="7"/>
    </w:p>
    <w:p w14:paraId="6C2CC237" w14:textId="77777777" w:rsidR="001C255F" w:rsidRDefault="001C255F" w:rsidP="001C255F"/>
    <w:p w14:paraId="4FCB46ED" w14:textId="1D04FF94" w:rsidR="001C255F" w:rsidRDefault="001C255F" w:rsidP="001C255F">
      <w:pPr>
        <w:pStyle w:val="Heading2"/>
      </w:pPr>
      <w:bookmarkStart w:id="8" w:name="_Toc184849211"/>
      <w:r>
        <w:t>Introduction to Task 2</w:t>
      </w:r>
      <w:bookmarkEnd w:id="8"/>
    </w:p>
    <w:p w14:paraId="60E672B5" w14:textId="77777777" w:rsidR="001C255F" w:rsidRDefault="001C255F" w:rsidP="001C255F"/>
    <w:p w14:paraId="2F92AF0B" w14:textId="3C572856" w:rsidR="001C255F" w:rsidRDefault="001C255F" w:rsidP="001C255F">
      <w:r>
        <w:t xml:space="preserve">The case study for a new business </w:t>
      </w:r>
      <w:proofErr w:type="spellStart"/>
      <w:r>
        <w:t>CyStress</w:t>
      </w:r>
      <w:proofErr w:type="spellEnd"/>
      <w:r w:rsidR="000072FD">
        <w:t xml:space="preserve"> </w:t>
      </w:r>
      <w:r>
        <w:t>Solution (CSS) has been provided. When a new business or organisation is created, its important for the business to create a plan</w:t>
      </w:r>
      <w:r w:rsidR="00F17FE6">
        <w:t xml:space="preserve"> for what services the business/organisation is attempting to sell. In this instance, CSS is assisting businesses to combat cybersecurity threats, as well as consultancy services and providing solutions for compliance, data recovery and risk management. </w:t>
      </w:r>
      <w:r w:rsidR="002B4427">
        <w:t xml:space="preserve">A new business like CSS could be considered an easy target, as new businesses tend to lack the experience to protect themselves from attacks. </w:t>
      </w:r>
    </w:p>
    <w:p w14:paraId="35654E62" w14:textId="4A26489F" w:rsidR="00835ED1" w:rsidRDefault="00076D64" w:rsidP="00835ED1">
      <w:pPr>
        <w:pStyle w:val="Heading2"/>
      </w:pPr>
      <w:bookmarkStart w:id="9" w:name="_Toc184849212"/>
      <w:r>
        <w:t>Organisational Structur</w:t>
      </w:r>
      <w:r w:rsidR="00835ED1">
        <w:t>e</w:t>
      </w:r>
      <w:bookmarkEnd w:id="9"/>
    </w:p>
    <w:p w14:paraId="7FCE2059" w14:textId="02C072BA" w:rsidR="00444179" w:rsidRDefault="00835ED1" w:rsidP="001C4AFE">
      <w:r>
        <w:rPr>
          <w:noProof/>
        </w:rPr>
        <mc:AlternateContent>
          <mc:Choice Requires="wps">
            <w:drawing>
              <wp:anchor distT="0" distB="0" distL="114300" distR="114300" simplePos="0" relativeHeight="251669504" behindDoc="1" locked="0" layoutInCell="1" allowOverlap="1" wp14:anchorId="794E0E5D" wp14:editId="2D991BFC">
                <wp:simplePos x="0" y="0"/>
                <wp:positionH relativeFrom="column">
                  <wp:posOffset>-2540</wp:posOffset>
                </wp:positionH>
                <wp:positionV relativeFrom="paragraph">
                  <wp:posOffset>3280410</wp:posOffset>
                </wp:positionV>
                <wp:extent cx="5731510" cy="635"/>
                <wp:effectExtent l="0" t="0" r="0" b="0"/>
                <wp:wrapTight wrapText="bothSides">
                  <wp:wrapPolygon edited="0">
                    <wp:start x="0" y="0"/>
                    <wp:lineTo x="0" y="21600"/>
                    <wp:lineTo x="21600" y="21600"/>
                    <wp:lineTo x="21600" y="0"/>
                  </wp:wrapPolygon>
                </wp:wrapTight>
                <wp:docPr id="48599954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FF76CF2" w14:textId="60991A9A" w:rsidR="00835ED1" w:rsidRPr="006318A8" w:rsidRDefault="00835ED1" w:rsidP="00835ED1">
                            <w:pPr>
                              <w:pStyle w:val="Caption"/>
                              <w:jc w:val="center"/>
                              <w:rPr>
                                <w:b/>
                                <w:bCs/>
                                <w:sz w:val="28"/>
                                <w:szCs w:val="26"/>
                              </w:rPr>
                            </w:pPr>
                            <w:r>
                              <w:t xml:space="preserve">Figure </w:t>
                            </w:r>
                            <w:r w:rsidR="002B4427">
                              <w:fldChar w:fldCharType="begin"/>
                            </w:r>
                            <w:r w:rsidR="002B4427">
                              <w:instrText xml:space="preserve"> SEQ Figure \* ARABIC </w:instrText>
                            </w:r>
                            <w:r w:rsidR="002B4427">
                              <w:fldChar w:fldCharType="separate"/>
                            </w:r>
                            <w:r w:rsidR="00861523">
                              <w:rPr>
                                <w:noProof/>
                              </w:rPr>
                              <w:t>9</w:t>
                            </w:r>
                            <w:r w:rsidR="002B4427">
                              <w:rPr>
                                <w:noProof/>
                              </w:rPr>
                              <w:fldChar w:fldCharType="end"/>
                            </w:r>
                            <w:r>
                              <w:t xml:space="preserve"> – Proposed Organisation 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4E0E5D" id="_x0000_s1029" type="#_x0000_t202" style="position:absolute;left:0;text-align:left;margin-left:-.2pt;margin-top:258.3pt;width:451.3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" stroked="f">
                <v:textbox style="mso-fit-shape-to-text:t" inset="0,0,0,0">
                  <w:txbxContent>
                    <w:p w14:paraId="6FF76CF2" w14:textId="60991A9A" w:rsidR="00835ED1" w:rsidRPr="006318A8" w:rsidRDefault="00835ED1" w:rsidP="00835ED1">
                      <w:pPr>
                        <w:pStyle w:val="Caption"/>
                        <w:jc w:val="center"/>
                        <w:rPr>
                          <w:b/>
                          <w:bCs/>
                          <w:sz w:val="28"/>
                          <w:szCs w:val="26"/>
                        </w:rPr>
                      </w:pPr>
                      <w:r>
                        <w:t xml:space="preserve">Figure </w:t>
                      </w:r>
                      <w:r w:rsidR="002B4427">
                        <w:fldChar w:fldCharType="begin"/>
                      </w:r>
                      <w:r w:rsidR="002B4427">
                        <w:instrText xml:space="preserve"> SEQ Figure \* ARABIC </w:instrText>
                      </w:r>
                      <w:r w:rsidR="002B4427">
                        <w:fldChar w:fldCharType="separate"/>
                      </w:r>
                      <w:r w:rsidR="00861523">
                        <w:rPr>
                          <w:noProof/>
                        </w:rPr>
                        <w:t>9</w:t>
                      </w:r>
                      <w:r w:rsidR="002B4427">
                        <w:rPr>
                          <w:noProof/>
                        </w:rPr>
                        <w:fldChar w:fldCharType="end"/>
                      </w:r>
                      <w:r>
                        <w:t xml:space="preserve"> – Proposed Organisation Structure</w:t>
                      </w:r>
                    </w:p>
                  </w:txbxContent>
                </v:textbox>
                <w10:wrap type="tight"/>
              </v:shape>
            </w:pict>
          </mc:Fallback>
        </mc:AlternateContent>
      </w:r>
      <w:r w:rsidRPr="00835ED1">
        <w:rPr>
          <w:b/>
          <w:bCs/>
          <w:noProof/>
          <w:sz w:val="28"/>
          <w:szCs w:val="26"/>
        </w:rPr>
        <w:drawing>
          <wp:anchor distT="0" distB="0" distL="114300" distR="114300" simplePos="0" relativeHeight="251667456" behindDoc="1" locked="0" layoutInCell="1" allowOverlap="1" wp14:anchorId="2FE4D547" wp14:editId="2DC5C009">
            <wp:simplePos x="0" y="0"/>
            <wp:positionH relativeFrom="margin">
              <wp:align>right</wp:align>
            </wp:positionH>
            <wp:positionV relativeFrom="paragraph">
              <wp:posOffset>647065</wp:posOffset>
            </wp:positionV>
            <wp:extent cx="5731510" cy="2576195"/>
            <wp:effectExtent l="0" t="0" r="2540" b="0"/>
            <wp:wrapTight wrapText="bothSides">
              <wp:wrapPolygon edited="0">
                <wp:start x="0" y="0"/>
                <wp:lineTo x="0" y="21403"/>
                <wp:lineTo x="21538" y="21403"/>
                <wp:lineTo x="21538" y="0"/>
                <wp:lineTo x="0" y="0"/>
              </wp:wrapPolygon>
            </wp:wrapTight>
            <wp:docPr id="290760005"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760005" name="Picture 1" descr="A diagram of a company&#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576195"/>
                    </a:xfrm>
                    <a:prstGeom prst="rect">
                      <a:avLst/>
                    </a:prstGeom>
                  </pic:spPr>
                </pic:pic>
              </a:graphicData>
            </a:graphic>
            <wp14:sizeRelH relativeFrom="page">
              <wp14:pctWidth>0</wp14:pctWidth>
            </wp14:sizeRelH>
            <wp14:sizeRelV relativeFrom="page">
              <wp14:pctHeight>0</wp14:pctHeight>
            </wp14:sizeRelV>
          </wp:anchor>
        </w:drawing>
      </w:r>
      <w:r w:rsidR="00F17FE6">
        <w:t>The first thing a business/organisation should create is an Organisation Structure, as seen below in Figure 8.</w:t>
      </w:r>
      <w:r w:rsidR="00F218B6">
        <w:t xml:space="preserve"> This ensures clear roles and responsibilities of each department and should make the business more efficient.</w:t>
      </w:r>
      <w:r w:rsidR="003B199D">
        <w:t xml:space="preserve"> Although it’s wrong to state that the business follows an </w:t>
      </w:r>
      <w:r w:rsidR="003B199D">
        <w:lastRenderedPageBreak/>
        <w:t>organisational structure 100%, its to represent a set of social interactions between individuals</w:t>
      </w:r>
      <w:r w:rsidR="000072FD">
        <w:t>, which also includes outlining communications, control and authority patterns</w:t>
      </w:r>
      <w:r w:rsidR="003B199D">
        <w:t xml:space="preserve"> [</w:t>
      </w:r>
      <w:r w:rsidR="000072FD">
        <w:t>1</w:t>
      </w:r>
      <w:r w:rsidR="00B47B4A">
        <w:t>1</w:t>
      </w:r>
      <w:r w:rsidR="000072FD">
        <w:t xml:space="preserve">]. Basically, the individuals within </w:t>
      </w:r>
      <w:proofErr w:type="spellStart"/>
      <w:r w:rsidR="000072FD">
        <w:t>CyStress</w:t>
      </w:r>
      <w:proofErr w:type="spellEnd"/>
      <w:r w:rsidR="000072FD">
        <w:t xml:space="preserve"> Solution and the teams know who they report to, and who reports to them. It also establishes who works with who</w:t>
      </w:r>
      <w:r w:rsidR="008E7701">
        <w:t xml:space="preserve"> and defines what part of the NIST framework process they are in and their responsibilities.</w:t>
      </w:r>
    </w:p>
    <w:p w14:paraId="41DE3CBE" w14:textId="11C81657" w:rsidR="000072FD" w:rsidRDefault="000072FD" w:rsidP="001C4AFE">
      <w:r>
        <w:t>These are the recommended roles and organisational structure as seen in figure 5.</w:t>
      </w:r>
    </w:p>
    <w:p w14:paraId="634586CE" w14:textId="2C1E82D9" w:rsidR="00076D64" w:rsidRDefault="0058458E" w:rsidP="001C4AFE">
      <w:bookmarkStart w:id="10" w:name="_Toc184849213"/>
      <w:r w:rsidRPr="0058458E">
        <w:rPr>
          <w:rStyle w:val="Heading3Char"/>
        </w:rPr>
        <w:t>CEO</w:t>
      </w:r>
      <w:r>
        <w:rPr>
          <w:rStyle w:val="Heading3Char"/>
        </w:rPr>
        <w:t xml:space="preserve"> (Chief Executive Officer)</w:t>
      </w:r>
      <w:bookmarkEnd w:id="10"/>
      <w:r>
        <w:t xml:space="preserve"> – The CEO of the company will be making the decisions for how best to protect the services the business is providing. The CEO decides what physical security measure are necessary, what polices and procedures to implement, risk management and contingency plans for if there is a security breach or risk. The CEO receives reports from the CISO to make these decisions.</w:t>
      </w:r>
      <w:r w:rsidR="009330D5">
        <w:t xml:space="preserve"> The decisions made are responsible for if the service and data can be stolen, corrupted or lost.</w:t>
      </w:r>
      <w:r w:rsidR="004316D6">
        <w:t xml:space="preserve"> </w:t>
      </w:r>
    </w:p>
    <w:p w14:paraId="5D503DFE" w14:textId="77777777" w:rsidR="004316D6" w:rsidRDefault="004316D6" w:rsidP="001C4AFE"/>
    <w:p w14:paraId="121B1144" w14:textId="69F5468D" w:rsidR="004316D6" w:rsidRDefault="004316D6" w:rsidP="001C4AFE">
      <w:r>
        <w:t>If this business had an unlimited budget, the CEO would be expected to spend a large amount of money on both physical and logistical security.</w:t>
      </w:r>
    </w:p>
    <w:p w14:paraId="40B6C399" w14:textId="77777777" w:rsidR="0058458E" w:rsidRDefault="0058458E" w:rsidP="001C4AFE"/>
    <w:p w14:paraId="055C0805" w14:textId="45AA8BB0" w:rsidR="00F218B6" w:rsidRDefault="0058458E" w:rsidP="00F218B6">
      <w:bookmarkStart w:id="11" w:name="_Toc184849214"/>
      <w:r w:rsidRPr="00F218B6">
        <w:rPr>
          <w:rStyle w:val="Heading3Char"/>
        </w:rPr>
        <w:t>Chief Information Security Officer (CISO)</w:t>
      </w:r>
      <w:bookmarkEnd w:id="11"/>
      <w:r w:rsidRPr="00F218B6">
        <w:t xml:space="preserve"> –</w:t>
      </w:r>
      <w:r>
        <w:t xml:space="preserve"> The CISO leads the security unit below in the diagram, and then reports the findings to the CEO. </w:t>
      </w:r>
      <w:r w:rsidR="00F218B6">
        <w:t xml:space="preserve">If there are any issues in the physical and logistical security, the CISO is reported to, who then passes on the information. </w:t>
      </w:r>
    </w:p>
    <w:p w14:paraId="1C5AD0FA" w14:textId="77777777" w:rsidR="00F218B6" w:rsidRDefault="00F218B6" w:rsidP="00F218B6"/>
    <w:p w14:paraId="3B72BD59" w14:textId="23FF0088" w:rsidR="00A7061E" w:rsidRDefault="00F218B6" w:rsidP="00F218B6">
      <w:bookmarkStart w:id="12" w:name="_Toc184849215"/>
      <w:r w:rsidRPr="00F218B6">
        <w:rPr>
          <w:rStyle w:val="Heading3Char"/>
        </w:rPr>
        <w:t>Risk Management Team</w:t>
      </w:r>
      <w:bookmarkEnd w:id="12"/>
      <w:r>
        <w:t xml:space="preserve"> – Incredibly important, as this team identifies the risks/threats, and then assesses how these threats and risks will have an impact on the sensitive data. They will then create mitigation plan</w:t>
      </w:r>
      <w:r w:rsidR="00A7061E">
        <w:t xml:space="preserve">s, which are passed to the CISO and CEO. The CEO can then implement these plans and any recommendations to help secure the data/services. </w:t>
      </w:r>
    </w:p>
    <w:p w14:paraId="6924E872" w14:textId="77777777" w:rsidR="009330D5" w:rsidRDefault="009330D5" w:rsidP="00F218B6"/>
    <w:p w14:paraId="2014C19E" w14:textId="2892D4EB" w:rsidR="00ED3503" w:rsidRDefault="00835ED1" w:rsidP="00835ED1">
      <w:bookmarkStart w:id="13" w:name="_Toc184849216"/>
      <w:r w:rsidRPr="00ED3503">
        <w:rPr>
          <w:rStyle w:val="Heading3Char"/>
        </w:rPr>
        <w:t>Governance Team</w:t>
      </w:r>
      <w:bookmarkEnd w:id="13"/>
      <w:r>
        <w:t xml:space="preserve"> – Important when it comes to the </w:t>
      </w:r>
      <w:r w:rsidR="009330D5">
        <w:t>p</w:t>
      </w:r>
      <w:r>
        <w:t xml:space="preserve">olicies and </w:t>
      </w:r>
      <w:r w:rsidR="009330D5">
        <w:t>p</w:t>
      </w:r>
      <w:r>
        <w:t xml:space="preserve">rocedures of a business, as well as the compliance. The Governance Team will create or implement policies that all staff should follow. </w:t>
      </w:r>
      <w:r w:rsidR="00ED3503">
        <w:t xml:space="preserve">Governance Team are expected to report these policies to the CISO, who can then have employees </w:t>
      </w:r>
      <w:r w:rsidR="00BC4F6D">
        <w:t>read</w:t>
      </w:r>
      <w:r w:rsidR="00ED3503">
        <w:t xml:space="preserve"> these policies and hav</w:t>
      </w:r>
      <w:r w:rsidR="00BC4F6D">
        <w:t>e</w:t>
      </w:r>
      <w:r w:rsidR="00ED3503">
        <w:t xml:space="preserve"> them signed for an acknowledgement agreement, to increase </w:t>
      </w:r>
      <w:r w:rsidR="00BC4F6D">
        <w:t>accountability.</w:t>
      </w:r>
      <w:r w:rsidR="009330D5">
        <w:t xml:space="preserve"> These policies and procedures are used to protect and mitigate threats to sensitive data.</w:t>
      </w:r>
    </w:p>
    <w:p w14:paraId="517527F1" w14:textId="77777777" w:rsidR="009330D5" w:rsidRDefault="009330D5" w:rsidP="00835ED1"/>
    <w:p w14:paraId="093EB38C" w14:textId="5331623E" w:rsidR="00ED3503" w:rsidRDefault="00ED3503" w:rsidP="00835ED1">
      <w:bookmarkStart w:id="14" w:name="_Toc184849217"/>
      <w:r w:rsidRPr="00ED3503">
        <w:rPr>
          <w:rStyle w:val="Heading3Char"/>
        </w:rPr>
        <w:t>Audit Teams</w:t>
      </w:r>
      <w:bookmarkEnd w:id="14"/>
      <w:r>
        <w:t xml:space="preserve"> – The audit team will check with the Governance Team to confirm that all policies are updated and signed. The audit will also check any health and safety procedures, and make sure the business is complying correctly with these policies and procedures</w:t>
      </w:r>
      <w:r w:rsidR="00BC4F6D">
        <w:t>. Audits include fire and emergency plans; first aid procedures and safety of work and risk assessment</w:t>
      </w:r>
      <w:r>
        <w:t xml:space="preserve"> Audit teams are responsible for</w:t>
      </w:r>
      <w:r w:rsidR="00BC4F6D">
        <w:t xml:space="preserve"> </w:t>
      </w:r>
      <w:r>
        <w:t>compliance.</w:t>
      </w:r>
    </w:p>
    <w:p w14:paraId="4BA6CFE3" w14:textId="77777777" w:rsidR="009330D5" w:rsidRDefault="009330D5" w:rsidP="00835ED1"/>
    <w:p w14:paraId="12A4D239" w14:textId="755CA261" w:rsidR="00ED3503" w:rsidRDefault="00ED3503" w:rsidP="00835ED1">
      <w:bookmarkStart w:id="15" w:name="_Toc184849218"/>
      <w:r w:rsidRPr="009330D5">
        <w:rPr>
          <w:rStyle w:val="Heading3Char"/>
        </w:rPr>
        <w:lastRenderedPageBreak/>
        <w:t>Physical Security Team</w:t>
      </w:r>
      <w:bookmarkEnd w:id="15"/>
      <w:r>
        <w:t xml:space="preserve"> – This team will work across all teams to ensure that all physical elements of security are complied. </w:t>
      </w:r>
      <w:r w:rsidR="001246AD">
        <w:t>This will include the installation of any physical counter measures (surveillance, biometric systems, guards, locks, alarms)</w:t>
      </w:r>
      <w:r w:rsidR="009330D5">
        <w:t>. The physical security team would be responsible for further identifying, protecting and deterring</w:t>
      </w:r>
      <w:r w:rsidR="00C655FD">
        <w:t xml:space="preserve"> physical</w:t>
      </w:r>
      <w:r w:rsidR="009330D5">
        <w:t xml:space="preserve"> threat</w:t>
      </w:r>
      <w:r w:rsidR="00C655FD">
        <w:t xml:space="preserve"> (trespassers)</w:t>
      </w:r>
      <w:r w:rsidR="009330D5">
        <w:t>.</w:t>
      </w:r>
      <w:r w:rsidR="00C655FD">
        <w:t xml:space="preserve"> A physical security team would also be responsible for searching employees in an out of the building, as employees </w:t>
      </w:r>
      <w:r w:rsidR="004316D6">
        <w:t>may not be trusted. Data can be stolen via other devices, as well as malware installed on devices such as USBs, which can then cause damage to CSS.</w:t>
      </w:r>
    </w:p>
    <w:p w14:paraId="3DF14C2A" w14:textId="04737C0B" w:rsidR="00A7061E" w:rsidRDefault="00A7061E" w:rsidP="00F218B6"/>
    <w:p w14:paraId="70FAEB2F" w14:textId="4F1A9B39" w:rsidR="009330D5" w:rsidRPr="00F218B6" w:rsidRDefault="009330D5" w:rsidP="00F218B6">
      <w:bookmarkStart w:id="16" w:name="_Toc184849219"/>
      <w:r w:rsidRPr="00C655FD">
        <w:rPr>
          <w:rStyle w:val="Heading3Char"/>
        </w:rPr>
        <w:t>Incident Response Team</w:t>
      </w:r>
      <w:bookmarkEnd w:id="16"/>
      <w:r>
        <w:t xml:space="preserve"> – This team is responsible for protecting data if there is an attack occurring, as well as further mitigating the loss or damage of data after an attack has occurred. This team would manage the incident response plans and attempt recovering the loss of data. This team is recommended for if an attack does happen.</w:t>
      </w:r>
    </w:p>
    <w:p w14:paraId="63A2DD45" w14:textId="36C15F82" w:rsidR="00444179" w:rsidRDefault="00C655FD" w:rsidP="001C4AFE">
      <w:r>
        <w:t xml:space="preserve"> </w:t>
      </w:r>
    </w:p>
    <w:p w14:paraId="6485544B" w14:textId="72B99ACB" w:rsidR="00C655FD" w:rsidRDefault="00C655FD" w:rsidP="001C4AFE">
      <w:r>
        <w:t xml:space="preserve">With the research done in part 1, this is an example of a proposed Organisation Structure </w:t>
      </w:r>
      <w:r w:rsidR="004316D6">
        <w:t>regarding</w:t>
      </w:r>
      <w:r>
        <w:t xml:space="preserve"> the physical security aspect of the business. There would be several more additional teams, such as an IT department, security engineers, database security specialists, network security specialists</w:t>
      </w:r>
      <w:r w:rsidR="004316D6">
        <w:t xml:space="preserve"> (installing Firewalls, VPNs)</w:t>
      </w:r>
      <w:r>
        <w:t xml:space="preserve"> and application security specialists</w:t>
      </w:r>
      <w:r w:rsidR="004316D6">
        <w:t xml:space="preserve"> </w:t>
      </w:r>
      <w:r>
        <w:t>(installing and updating applications/devices). These would be needed to secure the logistical/virtual side of data security</w:t>
      </w:r>
      <w:r w:rsidR="004316D6">
        <w:t>, as without the logistical security, CSS would be susceptible to virtual attacks</w:t>
      </w:r>
      <w:r w:rsidR="000E0724">
        <w:t>.</w:t>
      </w:r>
    </w:p>
    <w:p w14:paraId="69D26137" w14:textId="77777777" w:rsidR="000E0724" w:rsidRDefault="000E0724" w:rsidP="001C4AFE"/>
    <w:p w14:paraId="5D6C0708" w14:textId="1EF668F0" w:rsidR="000E0724" w:rsidRDefault="000E0724" w:rsidP="000E0724">
      <w:pPr>
        <w:pStyle w:val="Heading2"/>
      </w:pPr>
      <w:bookmarkStart w:id="17" w:name="_Toc184849220"/>
      <w:r>
        <w:t>Policies and Procedures</w:t>
      </w:r>
      <w:bookmarkEnd w:id="17"/>
    </w:p>
    <w:p w14:paraId="097AB431" w14:textId="1DD717DC" w:rsidR="002B4427" w:rsidRDefault="000E0724" w:rsidP="001C4AFE">
      <w:r>
        <w:t xml:space="preserve">CSS must invest a lot of time and effort into strong policies and procedures to survive. These policies help protect the service provided by the business, as well sensitive data, resources and the facility. The Governance Team and Audit Team would be responsible for making sure all policies and procedures are created, updated and followed correctly. </w:t>
      </w:r>
      <w:r w:rsidR="002B4427">
        <w:t>It’s recommended that a business use a mix of:</w:t>
      </w:r>
    </w:p>
    <w:p w14:paraId="435C360F" w14:textId="435F640A" w:rsidR="00444179" w:rsidRDefault="002B4427" w:rsidP="001C4AFE">
      <w:r>
        <w:t>Enterprise Information Security Program Policy (EISP)</w:t>
      </w:r>
    </w:p>
    <w:p w14:paraId="7CA14B04" w14:textId="14D98E13" w:rsidR="002B4427" w:rsidRDefault="002B4427" w:rsidP="001C4AFE">
      <w:r>
        <w:t>Issue-Specific Information Security Polices (ISSP)</w:t>
      </w:r>
    </w:p>
    <w:p w14:paraId="305490B3" w14:textId="37798957" w:rsidR="002B4427" w:rsidRDefault="002B4427" w:rsidP="001C4AFE">
      <w:r>
        <w:t>Systems-Specific Information Security Policies (</w:t>
      </w:r>
      <w:proofErr w:type="spellStart"/>
      <w:r>
        <w:t>SySSP</w:t>
      </w:r>
      <w:proofErr w:type="spellEnd"/>
      <w:r>
        <w:t>)</w:t>
      </w:r>
    </w:p>
    <w:p w14:paraId="356A7AC5" w14:textId="77777777" w:rsidR="002B4427" w:rsidRDefault="002B4427" w:rsidP="001C4AFE"/>
    <w:p w14:paraId="5CDFBDCE" w14:textId="77777777" w:rsidR="002B4427" w:rsidRDefault="002B4427" w:rsidP="002B4427">
      <w:pPr>
        <w:keepNext/>
      </w:pPr>
      <w:r w:rsidRPr="002B4427">
        <w:rPr>
          <w:noProof/>
        </w:rPr>
        <w:lastRenderedPageBreak/>
        <w:drawing>
          <wp:inline distT="0" distB="0" distL="0" distR="0" wp14:anchorId="25948041" wp14:editId="643DE8B9">
            <wp:extent cx="6275283" cy="3643085"/>
            <wp:effectExtent l="0" t="0" r="0" b="0"/>
            <wp:docPr id="10507162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16263" name="Picture 1" descr="A screenshot of a computer&#10;&#10;Description automatically generated"/>
                    <pic:cNvPicPr/>
                  </pic:nvPicPr>
                  <pic:blipFill>
                    <a:blip r:embed="rId19"/>
                    <a:stretch>
                      <a:fillRect/>
                    </a:stretch>
                  </pic:blipFill>
                  <pic:spPr>
                    <a:xfrm>
                      <a:off x="0" y="0"/>
                      <a:ext cx="6284024" cy="3648160"/>
                    </a:xfrm>
                    <a:prstGeom prst="rect">
                      <a:avLst/>
                    </a:prstGeom>
                  </pic:spPr>
                </pic:pic>
              </a:graphicData>
            </a:graphic>
          </wp:inline>
        </w:drawing>
      </w:r>
    </w:p>
    <w:p w14:paraId="174954F2" w14:textId="6B6A8EA7" w:rsidR="002B4427" w:rsidRDefault="002B4427" w:rsidP="002B4427">
      <w:pPr>
        <w:pStyle w:val="Caption"/>
        <w:jc w:val="center"/>
      </w:pPr>
      <w:r>
        <w:t xml:space="preserve">Figure </w:t>
      </w:r>
      <w:r>
        <w:fldChar w:fldCharType="begin"/>
      </w:r>
      <w:r>
        <w:instrText xml:space="preserve"> SEQ Figure \* ARABIC </w:instrText>
      </w:r>
      <w:r>
        <w:fldChar w:fldCharType="separate"/>
      </w:r>
      <w:r w:rsidR="00861523">
        <w:rPr>
          <w:noProof/>
        </w:rPr>
        <w:t>10</w:t>
      </w:r>
      <w:r>
        <w:rPr>
          <w:noProof/>
        </w:rPr>
        <w:fldChar w:fldCharType="end"/>
      </w:r>
      <w:r>
        <w:t xml:space="preserve"> - Proposed policies for CSS</w:t>
      </w:r>
    </w:p>
    <w:p w14:paraId="0A35EAC8" w14:textId="763F983C" w:rsidR="000E0724" w:rsidRDefault="002B4427" w:rsidP="001C4AFE">
      <w:r>
        <w:t xml:space="preserve">As seen in figure 9, these are the policies most recommended for CSS to implement. These policies would allow for a high level of physical security. The backup and recovery policy would need to be implemented as this will help recover any loss of data if there is an attack. The service provided by CSS would need several backup procedures as one of their main services is to provide consultancy on data recovery. </w:t>
      </w:r>
      <w:r w:rsidR="006A6DBF">
        <w:t xml:space="preserve">The policies provided should provide enough physical security for the CSS business. There are plenty of other policies and procedures that should be implemented, as the polices provided are simple yet effective. Physical policies tend to be easier to implement but can be costly to the business. Basic physical policies should initially be implemented, and when CSS becomes more successful, they would be able to budget more into physical securities. </w:t>
      </w:r>
    </w:p>
    <w:p w14:paraId="6EDEDFEE" w14:textId="77777777" w:rsidR="00444179" w:rsidRDefault="00444179" w:rsidP="001C4AFE"/>
    <w:p w14:paraId="544399F6" w14:textId="77777777" w:rsidR="00944D69" w:rsidRDefault="004F1D21" w:rsidP="00944D69">
      <w:pPr>
        <w:pStyle w:val="Heading2"/>
      </w:pPr>
      <w:bookmarkStart w:id="18" w:name="_Toc184849221"/>
      <w:r w:rsidRPr="00944D69">
        <w:rPr>
          <w:rStyle w:val="Heading3Char"/>
          <w:color w:val="3E762A" w:themeColor="accent1" w:themeShade="BF"/>
          <w:sz w:val="26"/>
          <w:szCs w:val="26"/>
        </w:rPr>
        <w:t>Compliance</w:t>
      </w:r>
      <w:bookmarkEnd w:id="18"/>
      <w:r>
        <w:t xml:space="preserve"> </w:t>
      </w:r>
    </w:p>
    <w:p w14:paraId="794B875E" w14:textId="448C4519" w:rsidR="0075275A" w:rsidRDefault="0075275A" w:rsidP="00F23BE1">
      <w:r>
        <w:t>CSS would need to be compliant when handling and storing sensitive data. Compliance is when a business can follow policies and procedure in place to the best of their abilities, as well as adhere to other regulations. Following these policies, procedures and regulations allow for the protection and mitigation of data breaches. Examples of these would be:</w:t>
      </w:r>
    </w:p>
    <w:p w14:paraId="12E48AF4" w14:textId="2C62040C" w:rsidR="0075275A" w:rsidRDefault="0075275A" w:rsidP="00F23BE1">
      <w:bookmarkStart w:id="19" w:name="_Toc184849222"/>
      <w:r w:rsidRPr="00944D69">
        <w:rPr>
          <w:rStyle w:val="Heading3Char"/>
        </w:rPr>
        <w:t>GDPR</w:t>
      </w:r>
      <w:bookmarkEnd w:id="19"/>
      <w:r w:rsidRPr="00944D69">
        <w:rPr>
          <w:rStyle w:val="Heading3Char"/>
        </w:rPr>
        <w:t xml:space="preserve"> </w:t>
      </w:r>
      <w:r>
        <w:t xml:space="preserve">- General Data Protection Regulation is regulation that focuses on PII (personally identifiable information), and places compliance requirements on data providers, such as CSS. There are 7 protection and accountability principles outlined to follow GDPR correctly. Business can be fined up to 4% </w:t>
      </w:r>
      <w:r w:rsidR="00CC22BA">
        <w:t>of global revenue, or up to £20million to compensate for any damages from not following the principles below:</w:t>
      </w:r>
    </w:p>
    <w:p w14:paraId="6738D710" w14:textId="4DDB4771" w:rsidR="0075275A" w:rsidRDefault="0075275A" w:rsidP="00F23BE1">
      <w:r>
        <w:t>Lawfulness, fairness and transparency –</w:t>
      </w:r>
      <w:r w:rsidR="00CC22BA">
        <w:t xml:space="preserve"> Data would need to be processed this way as a provided service by CSS.</w:t>
      </w:r>
    </w:p>
    <w:p w14:paraId="280D63F3" w14:textId="4E1180D1" w:rsidR="0075275A" w:rsidRDefault="0075275A" w:rsidP="00F23BE1">
      <w:r>
        <w:lastRenderedPageBreak/>
        <w:t xml:space="preserve">Purpose Limitation </w:t>
      </w:r>
      <w:r w:rsidR="00CC22BA">
        <w:t>– CSS should collect data for the sole purpose of providing the service they have set. Using the data for other means would be against GDPR.</w:t>
      </w:r>
    </w:p>
    <w:p w14:paraId="5988C927" w14:textId="04EEF42A" w:rsidR="0075275A" w:rsidRDefault="0075275A" w:rsidP="00F23BE1">
      <w:r>
        <w:t>Data minimalization -</w:t>
      </w:r>
      <w:r w:rsidR="00CC22BA">
        <w:t xml:space="preserve"> </w:t>
      </w:r>
      <w:r w:rsidR="00CC22BA">
        <w:t>Only collect and process necessary data for CSS to provide their service – unnecessary data can cause storage issues as well increase threats to data.</w:t>
      </w:r>
    </w:p>
    <w:p w14:paraId="785EE434" w14:textId="4902E1AE" w:rsidR="0075275A" w:rsidRDefault="0075275A" w:rsidP="00F23BE1">
      <w:r>
        <w:t xml:space="preserve">Accuracy – </w:t>
      </w:r>
      <w:r w:rsidR="00CC22BA">
        <w:t>All data must be accurate and updated.</w:t>
      </w:r>
    </w:p>
    <w:p w14:paraId="3F734468" w14:textId="3E535188" w:rsidR="0075275A" w:rsidRDefault="0075275A" w:rsidP="00F23BE1">
      <w:r>
        <w:t>Stor</w:t>
      </w:r>
      <w:r w:rsidR="00CC22BA">
        <w:t>age</w:t>
      </w:r>
      <w:r>
        <w:t xml:space="preserve"> Limitations – </w:t>
      </w:r>
      <w:r w:rsidR="00CC22BA">
        <w:t>Sensitive data should only be stored until the services provided by CSS is no longer necessary.</w:t>
      </w:r>
    </w:p>
    <w:p w14:paraId="2152E0D9" w14:textId="473CFE4A" w:rsidR="0075275A" w:rsidRDefault="0075275A" w:rsidP="00F23BE1">
      <w:r>
        <w:t>Integrity and confidentiality -</w:t>
      </w:r>
      <w:r>
        <w:tab/>
      </w:r>
      <w:r w:rsidR="00CC22BA">
        <w:t xml:space="preserve">Appropriate security should be implemented when handling data. This includes the physical security as discussed in part 1, as well as the logistical security (firewalls, </w:t>
      </w:r>
      <w:r w:rsidR="00944D69">
        <w:t>VPN</w:t>
      </w:r>
      <w:r w:rsidR="00CC22BA">
        <w:t>s).</w:t>
      </w:r>
    </w:p>
    <w:p w14:paraId="2ECBE6DC" w14:textId="78586232" w:rsidR="0075275A" w:rsidRDefault="0075275A" w:rsidP="00F23BE1">
      <w:r>
        <w:t>Accountability</w:t>
      </w:r>
      <w:r w:rsidR="00CC22BA">
        <w:t xml:space="preserve"> – CSS is responsible for demonstrating the following of these 7 principles, through correct procedures and training. </w:t>
      </w:r>
    </w:p>
    <w:p w14:paraId="28673144" w14:textId="4C01C666" w:rsidR="0075275A" w:rsidRDefault="00944D69" w:rsidP="00F23BE1">
      <w:r>
        <w:t>Relevant training to follow GDPR would need to be implemented to all employees of CSS. The Audit team would be responsible for making sure that CSS is staying compliant when following GDPR.</w:t>
      </w:r>
    </w:p>
    <w:p w14:paraId="587EAD6E" w14:textId="0A7D6959" w:rsidR="00944D69" w:rsidRDefault="00944D69" w:rsidP="00F23BE1">
      <w:r>
        <w:t>All data on GDPR found [1</w:t>
      </w:r>
      <w:r w:rsidR="00B47B4A">
        <w:t>2</w:t>
      </w:r>
      <w:r>
        <w:t>].</w:t>
      </w:r>
    </w:p>
    <w:p w14:paraId="665DA096" w14:textId="502C4DB1" w:rsidR="00944D69" w:rsidRPr="00F336E8" w:rsidRDefault="00944D69" w:rsidP="00F336E8">
      <w:pPr>
        <w:pStyle w:val="Heading1"/>
        <w:rPr>
          <w:b/>
          <w:bCs/>
        </w:rPr>
      </w:pPr>
      <w:bookmarkStart w:id="20" w:name="_Toc184849223"/>
      <w:r w:rsidRPr="00F336E8">
        <w:rPr>
          <w:rStyle w:val="Heading2Char"/>
          <w:b/>
          <w:bCs/>
        </w:rPr>
        <w:t>NIST Framework</w:t>
      </w:r>
      <w:bookmarkEnd w:id="20"/>
    </w:p>
    <w:p w14:paraId="64C00C3E" w14:textId="3D1DC05F" w:rsidR="00944D69" w:rsidRDefault="00944D69" w:rsidP="00F23BE1">
      <w:r>
        <w:rPr>
          <w:noProof/>
        </w:rPr>
        <mc:AlternateContent>
          <mc:Choice Requires="wps">
            <w:drawing>
              <wp:anchor distT="0" distB="0" distL="114300" distR="114300" simplePos="0" relativeHeight="251672576" behindDoc="1" locked="0" layoutInCell="1" allowOverlap="1" wp14:anchorId="3969C50B" wp14:editId="02182DF1">
                <wp:simplePos x="0" y="0"/>
                <wp:positionH relativeFrom="column">
                  <wp:posOffset>1168400</wp:posOffset>
                </wp:positionH>
                <wp:positionV relativeFrom="paragraph">
                  <wp:posOffset>3174365</wp:posOffset>
                </wp:positionV>
                <wp:extent cx="3334385" cy="635"/>
                <wp:effectExtent l="0" t="0" r="0" b="0"/>
                <wp:wrapTight wrapText="bothSides">
                  <wp:wrapPolygon edited="0">
                    <wp:start x="0" y="0"/>
                    <wp:lineTo x="0" y="21600"/>
                    <wp:lineTo x="21600" y="21600"/>
                    <wp:lineTo x="21600" y="0"/>
                  </wp:wrapPolygon>
                </wp:wrapTight>
                <wp:docPr id="595682256" name="Text Box 1"/>
                <wp:cNvGraphicFramePr/>
                <a:graphic xmlns:a="http://schemas.openxmlformats.org/drawingml/2006/main">
                  <a:graphicData uri="http://schemas.microsoft.com/office/word/2010/wordprocessingShape">
                    <wps:wsp>
                      <wps:cNvSpPr txBox="1"/>
                      <wps:spPr>
                        <a:xfrm>
                          <a:off x="0" y="0"/>
                          <a:ext cx="3334385" cy="635"/>
                        </a:xfrm>
                        <a:prstGeom prst="rect">
                          <a:avLst/>
                        </a:prstGeom>
                        <a:solidFill>
                          <a:prstClr val="white"/>
                        </a:solidFill>
                        <a:ln>
                          <a:noFill/>
                        </a:ln>
                      </wps:spPr>
                      <wps:txbx>
                        <w:txbxContent>
                          <w:p w14:paraId="036A6BEE" w14:textId="5788F493" w:rsidR="00944D69" w:rsidRPr="003374F7" w:rsidRDefault="00944D69" w:rsidP="00944D69">
                            <w:pPr>
                              <w:pStyle w:val="Caption"/>
                              <w:jc w:val="center"/>
                              <w:rPr>
                                <w:szCs w:val="22"/>
                              </w:rPr>
                            </w:pPr>
                            <w:r>
                              <w:t xml:space="preserve">Figure </w:t>
                            </w:r>
                            <w:r>
                              <w:fldChar w:fldCharType="begin"/>
                            </w:r>
                            <w:r>
                              <w:instrText xml:space="preserve"> SEQ Figure \* ARABIC </w:instrText>
                            </w:r>
                            <w:r>
                              <w:fldChar w:fldCharType="separate"/>
                            </w:r>
                            <w:r w:rsidR="00861523">
                              <w:rPr>
                                <w:noProof/>
                              </w:rPr>
                              <w:t>11</w:t>
                            </w:r>
                            <w:r>
                              <w:fldChar w:fldCharType="end"/>
                            </w:r>
                            <w:r>
                              <w:t xml:space="preserve"> - NIST Framework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69C50B" id="_x0000_s1030" type="#_x0000_t202" style="position:absolute;left:0;text-align:left;margin-left:92pt;margin-top:249.95pt;width:262.5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" stroked="f">
                <v:textbox style="mso-fit-shape-to-text:t" inset="0,0,0,0">
                  <w:txbxContent>
                    <w:p w14:paraId="036A6BEE" w14:textId="5788F493" w:rsidR="00944D69" w:rsidRPr="003374F7" w:rsidRDefault="00944D69" w:rsidP="00944D69">
                      <w:pPr>
                        <w:pStyle w:val="Caption"/>
                        <w:jc w:val="center"/>
                        <w:rPr>
                          <w:szCs w:val="22"/>
                        </w:rPr>
                      </w:pPr>
                      <w:r>
                        <w:t xml:space="preserve">Figure </w:t>
                      </w:r>
                      <w:r>
                        <w:fldChar w:fldCharType="begin"/>
                      </w:r>
                      <w:r>
                        <w:instrText xml:space="preserve"> SEQ Figure \* ARABIC </w:instrText>
                      </w:r>
                      <w:r>
                        <w:fldChar w:fldCharType="separate"/>
                      </w:r>
                      <w:r w:rsidR="00861523">
                        <w:rPr>
                          <w:noProof/>
                        </w:rPr>
                        <w:t>11</w:t>
                      </w:r>
                      <w:r>
                        <w:fldChar w:fldCharType="end"/>
                      </w:r>
                      <w:r>
                        <w:t xml:space="preserve"> - NIST Framework</w:t>
                      </w:r>
                    </w:p>
                  </w:txbxContent>
                </v:textbox>
                <w10:wrap type="tight"/>
              </v:shape>
            </w:pict>
          </mc:Fallback>
        </mc:AlternateContent>
      </w:r>
      <w:r w:rsidRPr="00944D69">
        <w:drawing>
          <wp:anchor distT="0" distB="0" distL="114300" distR="114300" simplePos="0" relativeHeight="251670528" behindDoc="1" locked="0" layoutInCell="1" allowOverlap="1" wp14:anchorId="794305B3" wp14:editId="11AA17CF">
            <wp:simplePos x="0" y="0"/>
            <wp:positionH relativeFrom="column">
              <wp:posOffset>1168400</wp:posOffset>
            </wp:positionH>
            <wp:positionV relativeFrom="paragraph">
              <wp:posOffset>60960</wp:posOffset>
            </wp:positionV>
            <wp:extent cx="3334385" cy="3056255"/>
            <wp:effectExtent l="0" t="0" r="0" b="0"/>
            <wp:wrapTight wrapText="bothSides">
              <wp:wrapPolygon edited="0">
                <wp:start x="0" y="0"/>
                <wp:lineTo x="0" y="21407"/>
                <wp:lineTo x="21472" y="21407"/>
                <wp:lineTo x="21472" y="0"/>
                <wp:lineTo x="0" y="0"/>
              </wp:wrapPolygon>
            </wp:wrapTight>
            <wp:docPr id="1509262268" name="Picture 1" descr="A diagram of a circular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262268" name="Picture 1" descr="A diagram of a circular diagram&#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3334385" cy="3056255"/>
                    </a:xfrm>
                    <a:prstGeom prst="rect">
                      <a:avLst/>
                    </a:prstGeom>
                  </pic:spPr>
                </pic:pic>
              </a:graphicData>
            </a:graphic>
            <wp14:sizeRelH relativeFrom="page">
              <wp14:pctWidth>0</wp14:pctWidth>
            </wp14:sizeRelH>
            <wp14:sizeRelV relativeFrom="page">
              <wp14:pctHeight>0</wp14:pctHeight>
            </wp14:sizeRelV>
          </wp:anchor>
        </w:drawing>
      </w:r>
    </w:p>
    <w:p w14:paraId="15AFC41A" w14:textId="4A2EB0BE" w:rsidR="00944D69" w:rsidRDefault="00944D69" w:rsidP="00F23BE1"/>
    <w:p w14:paraId="70F48371" w14:textId="45A12B3E" w:rsidR="00944D69" w:rsidRDefault="00944D69" w:rsidP="00F23BE1"/>
    <w:p w14:paraId="56F46B03" w14:textId="506E23B5" w:rsidR="00944D69" w:rsidRDefault="00944D69" w:rsidP="00F23BE1"/>
    <w:p w14:paraId="79D7713A" w14:textId="77777777" w:rsidR="00944D69" w:rsidRDefault="00944D69" w:rsidP="00F23BE1"/>
    <w:p w14:paraId="32E748C3" w14:textId="77777777" w:rsidR="00944D69" w:rsidRDefault="00944D69" w:rsidP="00F23BE1"/>
    <w:p w14:paraId="77CFD2C0" w14:textId="77777777" w:rsidR="00944D69" w:rsidRDefault="00944D69" w:rsidP="00F23BE1"/>
    <w:p w14:paraId="56C42426" w14:textId="77777777" w:rsidR="00944D69" w:rsidRDefault="00944D69" w:rsidP="00F23BE1"/>
    <w:p w14:paraId="7CDBC5D1" w14:textId="77777777" w:rsidR="00944D69" w:rsidRDefault="00944D69" w:rsidP="00F23BE1"/>
    <w:p w14:paraId="50848FAF" w14:textId="77777777" w:rsidR="00944D69" w:rsidRDefault="00944D69" w:rsidP="00F23BE1"/>
    <w:p w14:paraId="0F121C4A" w14:textId="77777777" w:rsidR="00944D69" w:rsidRDefault="00944D69" w:rsidP="00F23BE1"/>
    <w:p w14:paraId="1592F715" w14:textId="77777777" w:rsidR="00944D69" w:rsidRDefault="00944D69" w:rsidP="00F23BE1"/>
    <w:p w14:paraId="080350BA" w14:textId="48EC926C" w:rsidR="00944D69" w:rsidRDefault="00944D69" w:rsidP="00F23BE1">
      <w:r>
        <w:t>The NIST Cybersecurity Framework provides CSS with guidance on how to manage cybersecurity risks. Following this framework would allow CSS to manage and protect sensitive data to the highest level</w:t>
      </w:r>
      <w:r w:rsidR="00254898">
        <w:t xml:space="preserve"> [12]. This framework goes hand in hand with the proposed Organisation Structure.</w:t>
      </w:r>
      <w:r w:rsidR="00AC781B">
        <w:t>, and this is a design that should be proposed to a business like CSS.</w:t>
      </w:r>
    </w:p>
    <w:p w14:paraId="4ED22D02" w14:textId="36D51D41" w:rsidR="00254898" w:rsidRDefault="00254898" w:rsidP="00F23BE1">
      <w:r>
        <w:t xml:space="preserve">Govern – </w:t>
      </w:r>
      <w:r w:rsidR="002A3116">
        <w:t xml:space="preserve">Govern creates a mission/goal that the business is attempting to achieve. With CSS, the goal is providing cybersecurity service as well as providing the right tools and framework </w:t>
      </w:r>
      <w:r w:rsidR="002A3116">
        <w:lastRenderedPageBreak/>
        <w:t xml:space="preserve">solutions to their clients to help protect from cyberattacks. </w:t>
      </w:r>
      <w:r>
        <w:t xml:space="preserve">This is to monitor each policy, procedure, and strategy implemented by CSS. This monitors each other segment for the NIST Cybersecurity Framework. Monitoring also includes communications across each segment. Following this framework would allow the CEO or CISO to provide context, goals and expectations of businesses using CSS as a service. </w:t>
      </w:r>
      <w:r w:rsidR="00AC781B">
        <w:t>CSS Govern would implement the policies propose in figure 9 the make sure that compliance is followed, with a goal of 95% compliance.</w:t>
      </w:r>
    </w:p>
    <w:p w14:paraId="76E5A60C" w14:textId="17AA0465" w:rsidR="002A3116" w:rsidRDefault="002A3116" w:rsidP="00F23BE1">
      <w:r>
        <w:t xml:space="preserve">Identify – This is identifying any threats to the goals of the company. CSS would need to identify that keeping sensitive data secure and protected is a top priority, as this is the service they are providing. CSS would need to understand what assets they have (software, hardware, facilities, staff, systems, data), and determine what flaws the business goal may have. They would need to work with risk management. The research made in part 1 identifies that physical security is necessary when keeping data protected, and that there are flaws within a business/organisation’s facility. </w:t>
      </w:r>
      <w:r w:rsidR="00AC781B">
        <w:t xml:space="preserve">Recording what </w:t>
      </w:r>
      <w:proofErr w:type="gramStart"/>
      <w:r w:rsidR="00AC781B">
        <w:t>assets</w:t>
      </w:r>
      <w:proofErr w:type="gramEnd"/>
      <w:r w:rsidR="000F1DF2">
        <w:t xml:space="preserve"> </w:t>
      </w:r>
      <w:r w:rsidR="00AC781B">
        <w:t xml:space="preserve">the business has would also help negate physical threats such as theft. </w:t>
      </w:r>
    </w:p>
    <w:p w14:paraId="7020C8ED" w14:textId="633BDEC5" w:rsidR="008E7701" w:rsidRDefault="008E7701" w:rsidP="00F23BE1">
      <w:r>
        <w:t>Identification would come under the Contingency Planning and Risk Assessments. Risk assessment can be done every month just to ensure that no new risks have been identified.</w:t>
      </w:r>
    </w:p>
    <w:p w14:paraId="51D91698" w14:textId="7A212607" w:rsidR="002A3116" w:rsidRDefault="002A3116" w:rsidP="00F23BE1">
      <w:r>
        <w:t xml:space="preserve">Protection – </w:t>
      </w:r>
      <w:r w:rsidR="00FA50B9">
        <w:t>Protection is after the identification segment, as this is implementing the protection for the threats/flaws identified. In this case, implementation of biometrics, fire systems, staff training and controlled areas. Identification would be “seeing holes in a ship”, protection would be filling these holes and reinforcing them.</w:t>
      </w:r>
      <w:r w:rsidR="008E7701">
        <w:t xml:space="preserve"> Conducting exercises to </w:t>
      </w:r>
      <w:r w:rsidR="00285D10">
        <w:t>simulate a real-life attack would not only train staff to be efficient in their actions, but to also avoid scenarios of panic. The more experience the CSS staff have with real or simulated threats and attacks, the more beneficial. That is why monthly fire evacuations are implemented in organisations, schools and businesses.</w:t>
      </w:r>
    </w:p>
    <w:p w14:paraId="3994206B" w14:textId="18C036D2" w:rsidR="00285D10" w:rsidRDefault="00285D10" w:rsidP="00F23BE1">
      <w:r>
        <w:t>Staff training is a</w:t>
      </w:r>
      <w:r w:rsidR="00F336E8">
        <w:t>n</w:t>
      </w:r>
      <w:r>
        <w:t xml:space="preserve"> important aspect of keeping data secure, as more education into the topic can allow staff to identify, detect and protect information more efficiently. Proposing online courses in Cisco, CISSP certifications and formal education would be beneficial to a business like CSS.</w:t>
      </w:r>
    </w:p>
    <w:p w14:paraId="27DB57BF" w14:textId="77777777" w:rsidR="00285D10" w:rsidRDefault="00285D10" w:rsidP="00F23BE1"/>
    <w:p w14:paraId="07748ED0" w14:textId="24630331" w:rsidR="00FA50B9" w:rsidRDefault="00FA50B9" w:rsidP="00F23BE1">
      <w:r>
        <w:t>Detect – Once protection is in place, making sure that the data stays protected is the priority. CSS implementing CCTV, sensors and guards would reduce the chances of a physical attack/threat occurring. Detection is monitoring for any sings of compromise in the security.</w:t>
      </w:r>
      <w:r w:rsidR="00285D10">
        <w:t xml:space="preserve"> This is why the proposed policies such as Fire Security Policy, Controlled Access Policy, and Authorised Device Policy in figure 9 would be extremely beneficial to CSS. These policies would maintain and secure the data already protected by physical security, as these policies reduce the chance of threats.</w:t>
      </w:r>
    </w:p>
    <w:p w14:paraId="55379578" w14:textId="77777777" w:rsidR="00285D10" w:rsidRDefault="00285D10" w:rsidP="00F23BE1"/>
    <w:p w14:paraId="440B8A66" w14:textId="20BE7E8E" w:rsidR="00FA50B9" w:rsidRDefault="00FA50B9" w:rsidP="00F23BE1">
      <w:r>
        <w:t>Response – These are the actions taken when or if an attack/threat has been detected. For physical security, CSS would need to first determine what the issue is, and then determine the best strategy to resolve this issue. An example of this would be detecting a</w:t>
      </w:r>
      <w:r w:rsidR="003C5009">
        <w:t>n</w:t>
      </w:r>
      <w:r>
        <w:t xml:space="preserve"> electrical fire, therefore CSS would implement the Halon Gas or fire security measures to ensure that the fire is extinguished before more damage is done. </w:t>
      </w:r>
      <w:r w:rsidR="003C5009">
        <w:t xml:space="preserve">Documenting what went wrong, and then </w:t>
      </w:r>
      <w:r w:rsidR="003C5009">
        <w:lastRenderedPageBreak/>
        <w:t>communicating with other teams/segments would ensure that this problem does not occur again.</w:t>
      </w:r>
      <w:r w:rsidR="008E7701">
        <w:t xml:space="preserve"> </w:t>
      </w:r>
    </w:p>
    <w:p w14:paraId="3FDA5CEE" w14:textId="77777777" w:rsidR="00285D10" w:rsidRDefault="00285D10" w:rsidP="00F23BE1"/>
    <w:p w14:paraId="35F2CFF0" w14:textId="15E9EC44" w:rsidR="003C5009" w:rsidRDefault="003C5009" w:rsidP="00F23BE1">
      <w:r>
        <w:t xml:space="preserve">Recovery – This is the aftermath of an attack/threat. If the cybersecurity and physical security have been successful, then CSS would address the attack to relevant teams to resolve where the root issue started. If an attack was successful where the security had failed, data could be compromised or lost. Recovery would be that all assets/operations are restored, including the data. </w:t>
      </w:r>
      <w:r w:rsidR="008E7701">
        <w:t>The data stored in the Cloud or via offshore storage as proposed would be vital in the efforts of recovering lost data</w:t>
      </w:r>
      <w:r w:rsidR="00285D10">
        <w:t xml:space="preserve"> </w:t>
      </w:r>
      <w:r w:rsidR="008F1174">
        <w:t>(Backup</w:t>
      </w:r>
      <w:r w:rsidR="00285D10">
        <w:t xml:space="preserve"> and Recovery Policy).</w:t>
      </w:r>
    </w:p>
    <w:p w14:paraId="3D313AD6" w14:textId="480C73AD" w:rsidR="008E7701" w:rsidRDefault="008E7701" w:rsidP="00F23BE1">
      <w:r>
        <w:t>In the case of an attack, Govern would also be responsible for receiving the report provided by the Recovery segment (Incident Response Team) and providing the breach information to clients and other users of service. This is part of GDPR as CSS should be transparent if an attack has occurred.</w:t>
      </w:r>
    </w:p>
    <w:p w14:paraId="0A5E80DA" w14:textId="67643098" w:rsidR="00AC781B" w:rsidRDefault="003C5009" w:rsidP="00AC781B">
      <w:r>
        <w:t>These segments all work together to create a framework necessary for a cybersecurity business such as CS</w:t>
      </w:r>
      <w:r w:rsidR="00AC781B">
        <w:t>S</w:t>
      </w:r>
      <w:r w:rsidR="000F1DF2">
        <w:t xml:space="preserve">. </w:t>
      </w:r>
    </w:p>
    <w:p w14:paraId="1FA8BEAC" w14:textId="63CD1F59" w:rsidR="00944D69" w:rsidRDefault="008F1174" w:rsidP="00F23BE1">
      <w:r>
        <w:t xml:space="preserve">Following this framework would allow CSS to combat cyber threats and provide other business the service required of them. This implementing the polices and framework would allow CSS to further enhance their service, and gain client trust, which is most beneficial with a new company. This design however is mostly concentrated on the physical side of protecting data, therefore it is suggested that CSS use this framework to design their logistical side of protecting data. </w:t>
      </w:r>
    </w:p>
    <w:p w14:paraId="64543EF4" w14:textId="77777777" w:rsidR="00944D69" w:rsidRDefault="00944D69" w:rsidP="00F23BE1"/>
    <w:p w14:paraId="0EECAB80" w14:textId="3F3B55CD" w:rsidR="00944D69" w:rsidRPr="00F336E8" w:rsidRDefault="00285D10" w:rsidP="00285D10">
      <w:pPr>
        <w:pStyle w:val="Heading1"/>
        <w:rPr>
          <w:b/>
          <w:bCs/>
        </w:rPr>
      </w:pPr>
      <w:bookmarkStart w:id="21" w:name="_Toc184849224"/>
      <w:r w:rsidRPr="00F336E8">
        <w:rPr>
          <w:b/>
          <w:bCs/>
        </w:rPr>
        <w:t>Conclusion</w:t>
      </w:r>
      <w:bookmarkEnd w:id="21"/>
    </w:p>
    <w:p w14:paraId="2D88EA54" w14:textId="3CC47844" w:rsidR="00285D10" w:rsidRDefault="00285D10" w:rsidP="00285D10"/>
    <w:p w14:paraId="29075DF9" w14:textId="0EB5F652" w:rsidR="000F1DF2" w:rsidRPr="00285D10" w:rsidRDefault="000F1DF2" w:rsidP="00285D10">
      <w:r>
        <w:t>The information researched for part 1 and implementing that research into a case study business CSS has really displayed the importance data security, especially with the evolution of technology and the internet. It is certain that as technology and the internet grows, that the risk of unauthorised access to sensitive information also grows. Cybersecurity and data protection is ever growing, and that security will never be 100%. This is due to several factors such as human error, the usability vs security issues (DMZ is most secure areas, but access is limited), and connectivity.</w:t>
      </w:r>
    </w:p>
    <w:p w14:paraId="3A634FCB" w14:textId="77777777" w:rsidR="00944D69" w:rsidRDefault="00944D69" w:rsidP="00F23BE1"/>
    <w:p w14:paraId="7D5A6735" w14:textId="77777777" w:rsidR="00944D69" w:rsidRDefault="00944D69" w:rsidP="00F23BE1"/>
    <w:p w14:paraId="45ACB870" w14:textId="77777777" w:rsidR="00F336E8" w:rsidRDefault="00F336E8" w:rsidP="00F23BE1"/>
    <w:p w14:paraId="5937B7CE" w14:textId="77777777" w:rsidR="00F336E8" w:rsidRDefault="00F336E8" w:rsidP="00F23BE1"/>
    <w:p w14:paraId="2E3550E7" w14:textId="77777777" w:rsidR="00F336E8" w:rsidRDefault="00F336E8" w:rsidP="00F23BE1"/>
    <w:p w14:paraId="57C7D422" w14:textId="77777777" w:rsidR="00F336E8" w:rsidRDefault="00F336E8" w:rsidP="00F23BE1"/>
    <w:p w14:paraId="6CEE52E5" w14:textId="77777777" w:rsidR="00F336E8" w:rsidRDefault="00F336E8" w:rsidP="00F23BE1"/>
    <w:p w14:paraId="08AC32A3" w14:textId="77777777" w:rsidR="00F336E8" w:rsidRPr="00F336E8" w:rsidRDefault="00F336E8" w:rsidP="00F336E8">
      <w:pPr>
        <w:pStyle w:val="Heading2"/>
        <w:rPr>
          <w:b/>
          <w:bCs/>
        </w:rPr>
      </w:pPr>
      <w:bookmarkStart w:id="22" w:name="_Toc184849225"/>
      <w:r w:rsidRPr="00F336E8">
        <w:rPr>
          <w:b/>
          <w:bCs/>
        </w:rPr>
        <w:lastRenderedPageBreak/>
        <w:t>References</w:t>
      </w:r>
      <w:bookmarkEnd w:id="22"/>
    </w:p>
    <w:p w14:paraId="511F5D6C" w14:textId="77777777" w:rsidR="00F336E8" w:rsidRPr="00374775" w:rsidRDefault="00F336E8" w:rsidP="00F336E8">
      <w:pPr>
        <w:spacing w:line="278" w:lineRule="auto"/>
      </w:pPr>
      <w:r w:rsidRPr="00374775">
        <w:t>[1] "Number of people using the Internet." </w:t>
      </w:r>
      <w:hyperlink r:id="rId21" w:tgtFrame="_blank" w:history="1">
        <w:r w:rsidRPr="00374775">
          <w:rPr>
            <w:rStyle w:val="Hyperlink"/>
          </w:rPr>
          <w:t>https://ourworldindata.org/grapher/number-of-internet-users</w:t>
        </w:r>
      </w:hyperlink>
      <w:r w:rsidRPr="00374775">
        <w:t xml:space="preserve"> (accessed Dec </w:t>
      </w:r>
      <w:r>
        <w:t>0</w:t>
      </w:r>
      <w:r w:rsidRPr="00374775">
        <w:t>1).</w:t>
      </w:r>
    </w:p>
    <w:p w14:paraId="3B4FD9A4" w14:textId="77777777" w:rsidR="00F336E8" w:rsidRDefault="00F336E8" w:rsidP="00F336E8">
      <w:r w:rsidRPr="00374775">
        <w:t>[</w:t>
      </w:r>
      <w:r>
        <w:t>2</w:t>
      </w:r>
      <w:r w:rsidRPr="00374775">
        <w:t xml:space="preserve">] Anja Feldmann, Oliver Gasser, Franziska Lichtblau, Enric Pujol, Ingmar </w:t>
      </w:r>
      <w:proofErr w:type="spellStart"/>
      <w:r w:rsidRPr="00374775">
        <w:t>Poese</w:t>
      </w:r>
      <w:proofErr w:type="spellEnd"/>
      <w:r w:rsidRPr="00374775">
        <w:t xml:space="preserve">, Christoph Dietzel, Daniel Wagner, Matthias </w:t>
      </w:r>
      <w:proofErr w:type="spellStart"/>
      <w:r w:rsidRPr="00374775">
        <w:t>Wichtlhuber</w:t>
      </w:r>
      <w:proofErr w:type="spellEnd"/>
      <w:r w:rsidRPr="00374775">
        <w:t xml:space="preserve">, Juan </w:t>
      </w:r>
      <w:proofErr w:type="spellStart"/>
      <w:r w:rsidRPr="00374775">
        <w:t>Tapiador</w:t>
      </w:r>
      <w:proofErr w:type="spellEnd"/>
      <w:r w:rsidRPr="00374775">
        <w:t xml:space="preserve">, </w:t>
      </w:r>
      <w:proofErr w:type="spellStart"/>
      <w:r w:rsidRPr="00374775">
        <w:t>Narseo</w:t>
      </w:r>
      <w:proofErr w:type="spellEnd"/>
      <w:r w:rsidRPr="00374775">
        <w:t xml:space="preserve"> Vallina-Rodriguez, Oliver Hohlfeld, Georgios </w:t>
      </w:r>
      <w:proofErr w:type="spellStart"/>
      <w:r w:rsidRPr="00374775">
        <w:t>Smaragdakis</w:t>
      </w:r>
      <w:proofErr w:type="spellEnd"/>
      <w:r w:rsidRPr="00374775">
        <w:t>, "A year in lockdown: how the waves of COVID-19 impact internet traffic: Communications of the ACM: Vol 64, No 7," pp.101–108, Jun 2021. Accessed: Dec 8, 2024, [</w:t>
      </w:r>
      <w:proofErr w:type="gramStart"/>
      <w:r w:rsidRPr="00374775">
        <w:t>Online</w:t>
      </w:r>
      <w:proofErr w:type="gramEnd"/>
      <w:r w:rsidRPr="00374775">
        <w:t>]. Available: </w:t>
      </w:r>
      <w:hyperlink r:id="rId22" w:tgtFrame="_blank" w:history="1">
        <w:r w:rsidRPr="00374775">
          <w:rPr>
            <w:rStyle w:val="Hyperlink"/>
          </w:rPr>
          <w:t>https://dl.acm.org/doi/10.1145/3465212</w:t>
        </w:r>
      </w:hyperlink>
    </w:p>
    <w:p w14:paraId="015D4784" w14:textId="7920D594" w:rsidR="00F336E8" w:rsidRPr="00374775" w:rsidRDefault="00F336E8" w:rsidP="00F336E8">
      <w:pPr>
        <w:spacing w:line="278" w:lineRule="auto"/>
      </w:pPr>
      <w:r w:rsidRPr="00374775">
        <w:t>[</w:t>
      </w:r>
      <w:r>
        <w:t>3</w:t>
      </w:r>
      <w:r w:rsidRPr="00374775">
        <w:t>] M. W. Harkins, </w:t>
      </w:r>
      <w:r w:rsidRPr="00374775">
        <w:rPr>
          <w:i/>
          <w:iCs/>
        </w:rPr>
        <w:t xml:space="preserve">Managing Risk and Information </w:t>
      </w:r>
      <w:proofErr w:type="gramStart"/>
      <w:r w:rsidRPr="00374775">
        <w:rPr>
          <w:i/>
          <w:iCs/>
        </w:rPr>
        <w:t>Security :</w:t>
      </w:r>
      <w:proofErr w:type="gramEnd"/>
      <w:r w:rsidRPr="00374775">
        <w:rPr>
          <w:i/>
          <w:iCs/>
        </w:rPr>
        <w:t xml:space="preserve"> Protect to Enable, </w:t>
      </w:r>
      <w:r w:rsidRPr="00374775">
        <w:t>Second edition Ed. Berkeley, California]:</w:t>
      </w:r>
      <w:r>
        <w:t xml:space="preserve"> </w:t>
      </w:r>
      <w:proofErr w:type="spellStart"/>
      <w:r w:rsidRPr="00374775">
        <w:t>Apress</w:t>
      </w:r>
      <w:proofErr w:type="spellEnd"/>
      <w:r w:rsidRPr="00374775">
        <w:t>, 2016. [Online]. Available: </w:t>
      </w:r>
      <w:hyperlink r:id="rId23" w:tgtFrame="_blank" w:history="1">
        <w:r w:rsidRPr="00374775">
          <w:rPr>
            <w:rStyle w:val="Hyperlink"/>
          </w:rPr>
          <w:t>https://research.ebsco.com/linkprocessor/plink?id=d56455dc-3fd9-387f-830b-a0c5adb169ee</w:t>
        </w:r>
      </w:hyperlink>
    </w:p>
    <w:p w14:paraId="728D4BBF" w14:textId="77777777" w:rsidR="00F336E8" w:rsidRDefault="00F336E8" w:rsidP="00F336E8">
      <w:r w:rsidRPr="00374775">
        <w:t>[</w:t>
      </w:r>
      <w:r>
        <w:t>4</w:t>
      </w:r>
      <w:r w:rsidRPr="00374775">
        <w:t>] A. Juels, "RFID security and privacy: a research survey," </w:t>
      </w:r>
      <w:r w:rsidRPr="00374775">
        <w:rPr>
          <w:i/>
          <w:iCs/>
        </w:rPr>
        <w:t>IEEE Journal on Selected Areas in Communications, </w:t>
      </w:r>
      <w:r w:rsidRPr="00374775">
        <w:t xml:space="preserve">vol. 24, no. 2, pp.382, -02 2006. </w:t>
      </w:r>
      <w:proofErr w:type="spellStart"/>
      <w:r w:rsidRPr="00374775">
        <w:t>doi</w:t>
      </w:r>
      <w:proofErr w:type="spellEnd"/>
      <w:r w:rsidRPr="00374775">
        <w:t xml:space="preserve">: 10.1109/JSAC.2005.861395. Accessed: Dec </w:t>
      </w:r>
      <w:r>
        <w:t>01</w:t>
      </w:r>
      <w:r w:rsidRPr="00374775">
        <w:t>, 2024, [</w:t>
      </w:r>
      <w:proofErr w:type="gramStart"/>
      <w:r w:rsidRPr="00374775">
        <w:t>Online</w:t>
      </w:r>
      <w:proofErr w:type="gramEnd"/>
      <w:r w:rsidRPr="00374775">
        <w:t>]. Available: </w:t>
      </w:r>
      <w:hyperlink r:id="rId24" w:tgtFrame="_blank" w:history="1">
        <w:r w:rsidRPr="00374775">
          <w:rPr>
            <w:rStyle w:val="Hyperlink"/>
          </w:rPr>
          <w:t>https://ieeexplore.ieee.org/abstract/document/1589116</w:t>
        </w:r>
      </w:hyperlink>
    </w:p>
    <w:p w14:paraId="319FD274" w14:textId="77777777" w:rsidR="00F336E8" w:rsidRDefault="00F336E8" w:rsidP="00F336E8">
      <w:r w:rsidRPr="00A4354B">
        <w:t>[</w:t>
      </w:r>
      <w:r>
        <w:t>5</w:t>
      </w:r>
      <w:r w:rsidRPr="00A4354B">
        <w:t>] R. M. Bolle, et al., </w:t>
      </w:r>
      <w:r w:rsidRPr="00A4354B">
        <w:rPr>
          <w:i/>
          <w:iCs/>
        </w:rPr>
        <w:t>Guide to Biometrics, </w:t>
      </w:r>
      <w:r w:rsidRPr="00A4354B">
        <w:t>Springer Science &amp; Business Media, 2013. [Online]. Available: </w:t>
      </w:r>
      <w:hyperlink r:id="rId25" w:anchor="v=onepage&amp;q&amp;f=false" w:tgtFrame="_blank" w:history="1">
        <w:r w:rsidRPr="00A4354B">
          <w:rPr>
            <w:rStyle w:val="Hyperlink"/>
          </w:rPr>
          <w:t>https://books.google.co.uk/books?id=DLLbBwAAQBAJ&amp;printsec=frontcover#v=onepage&amp;q&amp;f=false</w:t>
        </w:r>
      </w:hyperlink>
    </w:p>
    <w:p w14:paraId="5B597917" w14:textId="77777777" w:rsidR="00F336E8" w:rsidRDefault="00F336E8" w:rsidP="00F336E8">
      <w:r w:rsidRPr="00374775">
        <w:t>[</w:t>
      </w:r>
      <w:r>
        <w:t>6</w:t>
      </w:r>
      <w:r w:rsidRPr="00374775">
        <w:t>] A. Costin, "Security of CCTV and Video Surveillance Systems | Proceedings of the 6th International Workshop on Trustworthy Embedded Devices," pp.47, Octobe</w:t>
      </w:r>
      <w:r>
        <w:t xml:space="preserve">r </w:t>
      </w:r>
      <w:r w:rsidRPr="00374775">
        <w:t xml:space="preserve">2016. Accessed: Dec </w:t>
      </w:r>
      <w:r>
        <w:t>01</w:t>
      </w:r>
      <w:r w:rsidRPr="00374775">
        <w:t>, 2024, [</w:t>
      </w:r>
      <w:proofErr w:type="gramStart"/>
      <w:r w:rsidRPr="00374775">
        <w:t>Online</w:t>
      </w:r>
      <w:proofErr w:type="gramEnd"/>
      <w:r w:rsidRPr="00374775">
        <w:t>].</w:t>
      </w:r>
    </w:p>
    <w:p w14:paraId="1287561A" w14:textId="77777777" w:rsidR="00F336E8" w:rsidRPr="00374775" w:rsidRDefault="00F336E8" w:rsidP="00F336E8">
      <w:pPr>
        <w:spacing w:line="278" w:lineRule="auto"/>
      </w:pPr>
      <w:r w:rsidRPr="00374775">
        <w:t>[7] Ashford Warwick. "Bounty UK fined £400,000 for sharing personal data unlawfully | Computer Weekly." Computerweekly.com. </w:t>
      </w:r>
      <w:hyperlink r:id="rId26" w:tgtFrame="_blank" w:history="1">
        <w:r w:rsidRPr="00374775">
          <w:rPr>
            <w:rStyle w:val="Hyperlink"/>
          </w:rPr>
          <w:t>https://www.computerweekly.com/news/252461578/Bounty-UK-fined-400000-for-sharing-personal-data-unlawfully</w:t>
        </w:r>
      </w:hyperlink>
      <w:r w:rsidRPr="00374775">
        <w:t xml:space="preserve"> (accessed Dec </w:t>
      </w:r>
      <w:r>
        <w:t>2</w:t>
      </w:r>
      <w:r w:rsidRPr="00374775">
        <w:t>).</w:t>
      </w:r>
    </w:p>
    <w:p w14:paraId="6CFEE8C0" w14:textId="77777777" w:rsidR="00F336E8" w:rsidRDefault="00F336E8" w:rsidP="00F336E8">
      <w:r>
        <w:t>[8</w:t>
      </w:r>
      <w:r w:rsidRPr="00374775">
        <w:t>] "Create and use strong passwords - Microsoft Support." Microsoft. </w:t>
      </w:r>
      <w:hyperlink r:id="rId27" w:tgtFrame="_blank" w:history="1">
        <w:r w:rsidRPr="00374775">
          <w:rPr>
            <w:rStyle w:val="Hyperlink"/>
          </w:rPr>
          <w:t>https://support.microsoft.com/en-gb/windows/create-and-use-strong-passwords-c5cebb49-8c53-4f5e-2bc4-fe357ca048eb</w:t>
        </w:r>
      </w:hyperlink>
      <w:r w:rsidRPr="00374775">
        <w:t xml:space="preserve"> (accessed Dec </w:t>
      </w:r>
      <w:r>
        <w:t>5</w:t>
      </w:r>
      <w:r w:rsidRPr="00374775">
        <w:t>).</w:t>
      </w:r>
    </w:p>
    <w:p w14:paraId="0A340EA1" w14:textId="77777777" w:rsidR="00F336E8" w:rsidRDefault="00F336E8" w:rsidP="00F336E8">
      <w:r w:rsidRPr="00374775">
        <w:t>[</w:t>
      </w:r>
      <w:r>
        <w:t>9</w:t>
      </w:r>
      <w:r w:rsidRPr="00374775">
        <w:t xml:space="preserve">] "Check your fire safety responsibilities under the Fire Safety (England) Regulations 2022," pp.16, Accessed: Dec </w:t>
      </w:r>
      <w:r>
        <w:t>05</w:t>
      </w:r>
      <w:r w:rsidRPr="00374775">
        <w:t>, 2024, [</w:t>
      </w:r>
      <w:proofErr w:type="gramStart"/>
      <w:r w:rsidRPr="00374775">
        <w:t>Online</w:t>
      </w:r>
      <w:proofErr w:type="gramEnd"/>
      <w:r w:rsidRPr="00374775">
        <w:t>]. Available: </w:t>
      </w:r>
      <w:hyperlink r:id="rId28" w:tgtFrame="_blank" w:history="1">
        <w:r w:rsidRPr="00374775">
          <w:rPr>
            <w:rStyle w:val="Hyperlink"/>
          </w:rPr>
          <w:t>https://assets.publishing.service.gov.uk/media/6538ec5ed10f3500139a68e1/Check+your+fire+safety+responsibilities+under+the+Fire+Safety+_England_+Regulations+2022.pdf</w:t>
        </w:r>
      </w:hyperlink>
    </w:p>
    <w:p w14:paraId="0A21FA27" w14:textId="77777777" w:rsidR="00F336E8" w:rsidRDefault="00F336E8" w:rsidP="00F336E8">
      <w:r w:rsidRPr="00CF4F78">
        <w:t>[1</w:t>
      </w:r>
      <w:r>
        <w:t>0</w:t>
      </w:r>
      <w:r w:rsidRPr="00CF4F78">
        <w:t xml:space="preserve">] "Fire risk assessment checklist," Accessed: Dec </w:t>
      </w:r>
      <w:r>
        <w:t>06</w:t>
      </w:r>
      <w:r w:rsidRPr="00CF4F78">
        <w:t>, 2024, [</w:t>
      </w:r>
      <w:proofErr w:type="gramStart"/>
      <w:r w:rsidRPr="00CF4F78">
        <w:t>Online</w:t>
      </w:r>
      <w:proofErr w:type="gramEnd"/>
      <w:r w:rsidRPr="00CF4F78">
        <w:t>]. Available: </w:t>
      </w:r>
      <w:hyperlink r:id="rId29" w:tgtFrame="_blank" w:history="1">
        <w:r w:rsidRPr="00CF4F78">
          <w:rPr>
            <w:rStyle w:val="Hyperlink"/>
          </w:rPr>
          <w:t>https://assets.publishing.service.gov.uk/media/642579892fa848000cec0fea/Fire_safety_risk_assessment_-_5_step_checklist.pdf</w:t>
        </w:r>
      </w:hyperlink>
    </w:p>
    <w:p w14:paraId="54865E78" w14:textId="77777777" w:rsidR="00F336E8" w:rsidRPr="00374775" w:rsidRDefault="00F336E8" w:rsidP="00F336E8">
      <w:pPr>
        <w:spacing w:line="278" w:lineRule="auto"/>
      </w:pPr>
      <w:r>
        <w:t>[11</w:t>
      </w:r>
      <w:r w:rsidRPr="00374775">
        <w:t>] C. Kinsey, "Examining the Organisational Structure of UK Private Security Companies," </w:t>
      </w:r>
      <w:r w:rsidRPr="00374775">
        <w:rPr>
          <w:i/>
          <w:iCs/>
        </w:rPr>
        <w:t>Defence Studies, </w:t>
      </w:r>
      <w:r w:rsidRPr="00374775">
        <w:t>vol. 5, no. 2, pp.188–212, June 1</w:t>
      </w:r>
      <w:proofErr w:type="gramStart"/>
      <w:r w:rsidRPr="00374775">
        <w:t xml:space="preserve"> 2005</w:t>
      </w:r>
      <w:proofErr w:type="gramEnd"/>
      <w:r w:rsidRPr="00374775">
        <w:t xml:space="preserve">. </w:t>
      </w:r>
      <w:proofErr w:type="spellStart"/>
      <w:r w:rsidRPr="00374775">
        <w:t>doi</w:t>
      </w:r>
      <w:proofErr w:type="spellEnd"/>
      <w:r w:rsidRPr="00374775">
        <w:t xml:space="preserve">: </w:t>
      </w:r>
      <w:r w:rsidRPr="00374775">
        <w:lastRenderedPageBreak/>
        <w:t>10.1080/14702430500336483. Accessed: Dec 0</w:t>
      </w:r>
      <w:r>
        <w:t>6</w:t>
      </w:r>
      <w:r w:rsidRPr="00374775">
        <w:t>, 2024, [</w:t>
      </w:r>
      <w:proofErr w:type="gramStart"/>
      <w:r w:rsidRPr="00374775">
        <w:t>Online</w:t>
      </w:r>
      <w:proofErr w:type="gramEnd"/>
      <w:r w:rsidRPr="00374775">
        <w:t>]. Available: </w:t>
      </w:r>
      <w:hyperlink r:id="rId30" w:tgtFrame="_blank" w:history="1">
        <w:r w:rsidRPr="00374775">
          <w:rPr>
            <w:rStyle w:val="Hyperlink"/>
          </w:rPr>
          <w:t>https://doi.org/10.1080/14702430500336483</w:t>
        </w:r>
      </w:hyperlink>
    </w:p>
    <w:p w14:paraId="41E2F331" w14:textId="77777777" w:rsidR="00F336E8" w:rsidRPr="00374775" w:rsidRDefault="00F336E8" w:rsidP="00F336E8">
      <w:pPr>
        <w:spacing w:line="278" w:lineRule="auto"/>
      </w:pPr>
      <w:r w:rsidRPr="00374775">
        <w:t>[1</w:t>
      </w:r>
      <w:r>
        <w:t>2</w:t>
      </w:r>
      <w:r w:rsidRPr="00374775">
        <w:t>] "What is GDPR, the EU’s new data protection law?" </w:t>
      </w:r>
      <w:hyperlink r:id="rId31" w:tgtFrame="_blank" w:history="1">
        <w:r w:rsidRPr="00374775">
          <w:rPr>
            <w:rStyle w:val="Hyperlink"/>
          </w:rPr>
          <w:t>https://gdpr.eu/what-is-gdpr/</w:t>
        </w:r>
      </w:hyperlink>
      <w:r w:rsidRPr="00374775">
        <w:t xml:space="preserve"> (accessed Dec </w:t>
      </w:r>
      <w:r>
        <w:t>06</w:t>
      </w:r>
      <w:r w:rsidRPr="00374775">
        <w:t>).</w:t>
      </w:r>
    </w:p>
    <w:p w14:paraId="24631869" w14:textId="77777777" w:rsidR="00F336E8" w:rsidRDefault="00F336E8" w:rsidP="00F23BE1"/>
    <w:p w14:paraId="41314C51" w14:textId="7A4634B8" w:rsidR="00444179" w:rsidRDefault="00444179" w:rsidP="001C4AFE"/>
    <w:p w14:paraId="7389405A" w14:textId="67FB5172" w:rsidR="00444179" w:rsidRDefault="00444179" w:rsidP="001C4AFE"/>
    <w:p w14:paraId="2C761E19" w14:textId="2B7668E7" w:rsidR="00444179" w:rsidRDefault="00444179" w:rsidP="001C4AFE"/>
    <w:p w14:paraId="62A89810" w14:textId="77777777" w:rsidR="00444179" w:rsidRPr="005C760E" w:rsidRDefault="00444179" w:rsidP="001C4AFE"/>
    <w:sectPr w:rsidR="00444179" w:rsidRPr="005C760E" w:rsidSect="00444179">
      <w:type w:val="continuous"/>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FAD56C" w14:textId="77777777" w:rsidR="00F24CAB" w:rsidRDefault="00F24CAB" w:rsidP="006831A7">
      <w:pPr>
        <w:spacing w:after="0" w:line="240" w:lineRule="auto"/>
      </w:pPr>
      <w:r>
        <w:separator/>
      </w:r>
    </w:p>
  </w:endnote>
  <w:endnote w:type="continuationSeparator" w:id="0">
    <w:p w14:paraId="5F5DD57F" w14:textId="77777777" w:rsidR="00F24CAB" w:rsidRDefault="00F24CAB" w:rsidP="00683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09D108" w14:textId="77777777" w:rsidR="00F24CAB" w:rsidRDefault="00F24CAB" w:rsidP="006831A7">
      <w:pPr>
        <w:spacing w:after="0" w:line="240" w:lineRule="auto"/>
      </w:pPr>
      <w:r>
        <w:separator/>
      </w:r>
    </w:p>
  </w:footnote>
  <w:footnote w:type="continuationSeparator" w:id="0">
    <w:p w14:paraId="7A4EFE05" w14:textId="77777777" w:rsidR="00F24CAB" w:rsidRDefault="00F24CAB" w:rsidP="00683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250090">
    <w:abstractNumId w:val="0"/>
  </w:num>
  <w:num w:numId="2" w16cid:durableId="727726044">
    <w:abstractNumId w:val="1"/>
  </w:num>
  <w:num w:numId="3" w16cid:durableId="2069302122">
    <w:abstractNumId w:val="2"/>
  </w:num>
  <w:num w:numId="4" w16cid:durableId="15510650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42F4"/>
    <w:rsid w:val="000072FD"/>
    <w:rsid w:val="00015BE4"/>
    <w:rsid w:val="00023C98"/>
    <w:rsid w:val="00035F6F"/>
    <w:rsid w:val="000473C3"/>
    <w:rsid w:val="00052E84"/>
    <w:rsid w:val="00076D64"/>
    <w:rsid w:val="00091347"/>
    <w:rsid w:val="000956D7"/>
    <w:rsid w:val="000B6C2C"/>
    <w:rsid w:val="000B7DAB"/>
    <w:rsid w:val="000E0724"/>
    <w:rsid w:val="000F1DF2"/>
    <w:rsid w:val="00122B06"/>
    <w:rsid w:val="001246AD"/>
    <w:rsid w:val="00143A28"/>
    <w:rsid w:val="00145087"/>
    <w:rsid w:val="00160F0B"/>
    <w:rsid w:val="0019430C"/>
    <w:rsid w:val="001C255F"/>
    <w:rsid w:val="001C4AFE"/>
    <w:rsid w:val="00201197"/>
    <w:rsid w:val="00217EAB"/>
    <w:rsid w:val="002536EB"/>
    <w:rsid w:val="00254898"/>
    <w:rsid w:val="00273AB7"/>
    <w:rsid w:val="00285D10"/>
    <w:rsid w:val="00286D4B"/>
    <w:rsid w:val="002A3116"/>
    <w:rsid w:val="002B4427"/>
    <w:rsid w:val="002F03DB"/>
    <w:rsid w:val="00300D68"/>
    <w:rsid w:val="003177C1"/>
    <w:rsid w:val="00356330"/>
    <w:rsid w:val="00376684"/>
    <w:rsid w:val="003B199D"/>
    <w:rsid w:val="003C067B"/>
    <w:rsid w:val="003C5009"/>
    <w:rsid w:val="00420849"/>
    <w:rsid w:val="004316D6"/>
    <w:rsid w:val="00444179"/>
    <w:rsid w:val="00457332"/>
    <w:rsid w:val="004A2B16"/>
    <w:rsid w:val="004F1D21"/>
    <w:rsid w:val="005111D8"/>
    <w:rsid w:val="00574A9B"/>
    <w:rsid w:val="0058458E"/>
    <w:rsid w:val="00590FEB"/>
    <w:rsid w:val="00596E6D"/>
    <w:rsid w:val="005C0650"/>
    <w:rsid w:val="005C760E"/>
    <w:rsid w:val="005D47C1"/>
    <w:rsid w:val="0061323B"/>
    <w:rsid w:val="006831A7"/>
    <w:rsid w:val="00685584"/>
    <w:rsid w:val="006A24E4"/>
    <w:rsid w:val="006A6DBF"/>
    <w:rsid w:val="006B7D4A"/>
    <w:rsid w:val="00711255"/>
    <w:rsid w:val="007318A8"/>
    <w:rsid w:val="00736E65"/>
    <w:rsid w:val="0075275A"/>
    <w:rsid w:val="0078543B"/>
    <w:rsid w:val="007C1959"/>
    <w:rsid w:val="007E6721"/>
    <w:rsid w:val="00805DA8"/>
    <w:rsid w:val="00835ED1"/>
    <w:rsid w:val="00861523"/>
    <w:rsid w:val="008E7701"/>
    <w:rsid w:val="008F1174"/>
    <w:rsid w:val="009330D5"/>
    <w:rsid w:val="00934E1B"/>
    <w:rsid w:val="00944D69"/>
    <w:rsid w:val="00945F93"/>
    <w:rsid w:val="00986D46"/>
    <w:rsid w:val="00995268"/>
    <w:rsid w:val="009C07A5"/>
    <w:rsid w:val="00A52B06"/>
    <w:rsid w:val="00A7061E"/>
    <w:rsid w:val="00AB3A34"/>
    <w:rsid w:val="00AB6A20"/>
    <w:rsid w:val="00AC781B"/>
    <w:rsid w:val="00B03903"/>
    <w:rsid w:val="00B47B4A"/>
    <w:rsid w:val="00B75C34"/>
    <w:rsid w:val="00BC4F6D"/>
    <w:rsid w:val="00C25599"/>
    <w:rsid w:val="00C56FFD"/>
    <w:rsid w:val="00C655FD"/>
    <w:rsid w:val="00C75701"/>
    <w:rsid w:val="00CB7E51"/>
    <w:rsid w:val="00CC22BA"/>
    <w:rsid w:val="00CE03D5"/>
    <w:rsid w:val="00D06385"/>
    <w:rsid w:val="00D231CF"/>
    <w:rsid w:val="00D86293"/>
    <w:rsid w:val="00DD068B"/>
    <w:rsid w:val="00E21A31"/>
    <w:rsid w:val="00E9310E"/>
    <w:rsid w:val="00ED3503"/>
    <w:rsid w:val="00EF4452"/>
    <w:rsid w:val="00F17FE6"/>
    <w:rsid w:val="00F218B6"/>
    <w:rsid w:val="00F23BE1"/>
    <w:rsid w:val="00F24CAB"/>
    <w:rsid w:val="00F336E8"/>
    <w:rsid w:val="00F563EB"/>
    <w:rsid w:val="00FA50B9"/>
    <w:rsid w:val="00FC7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C25599"/>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7318A8"/>
    <w:pPr>
      <w:keepNext/>
      <w:keepLines/>
      <w:spacing w:before="40" w:after="0"/>
      <w:outlineLvl w:val="1"/>
    </w:pPr>
    <w:rPr>
      <w:rFonts w:asciiTheme="majorHAnsi" w:eastAsiaTheme="majorEastAsia" w:hAnsiTheme="majorHAnsi" w:cstheme="majorBidi"/>
      <w:color w:val="3E762A" w:themeColor="accent1" w:themeShade="BF"/>
      <w:sz w:val="26"/>
      <w:szCs w:val="26"/>
    </w:rPr>
  </w:style>
  <w:style w:type="paragraph" w:styleId="Heading3">
    <w:name w:val="heading 3"/>
    <w:basedOn w:val="Normal"/>
    <w:next w:val="Normal"/>
    <w:link w:val="Heading3Char"/>
    <w:uiPriority w:val="9"/>
    <w:unhideWhenUsed/>
    <w:qFormat/>
    <w:rsid w:val="00E21A31"/>
    <w:pPr>
      <w:keepNext/>
      <w:keepLines/>
      <w:spacing w:before="40" w:after="0"/>
      <w:outlineLvl w:val="2"/>
    </w:pPr>
    <w:rPr>
      <w:rFonts w:asciiTheme="majorHAnsi" w:eastAsiaTheme="majorEastAsia" w:hAnsiTheme="majorHAnsi" w:cstheme="majorBidi"/>
      <w:color w:val="294E1C" w:themeColor="accent1" w:themeShade="7F"/>
      <w:szCs w:val="24"/>
    </w:rPr>
  </w:style>
  <w:style w:type="paragraph" w:styleId="Heading4">
    <w:name w:val="heading 4"/>
    <w:basedOn w:val="Normal"/>
    <w:next w:val="Normal"/>
    <w:link w:val="Heading4Char"/>
    <w:uiPriority w:val="9"/>
    <w:unhideWhenUsed/>
    <w:qFormat/>
    <w:rsid w:val="00945F93"/>
    <w:pPr>
      <w:keepNext/>
      <w:keepLines/>
      <w:spacing w:before="40" w:after="0"/>
      <w:outlineLvl w:val="3"/>
    </w:pPr>
    <w:rPr>
      <w:rFonts w:asciiTheme="majorHAnsi" w:eastAsiaTheme="majorEastAsia" w:hAnsiTheme="majorHAnsi" w:cstheme="majorBidi"/>
      <w:i/>
      <w:iCs/>
      <w:color w:val="3E762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55F51"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55F51"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6B9F25"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SMUNORMALARIAL">
    <w:name w:val="SMU NORMAL ARIAL"/>
    <w:basedOn w:val="Normal"/>
    <w:qFormat/>
    <w:rsid w:val="00444179"/>
    <w:pPr>
      <w:spacing w:after="0" w:line="240" w:lineRule="auto"/>
      <w:jc w:val="left"/>
    </w:pPr>
    <w:rPr>
      <w:rFonts w:ascii="Arial" w:eastAsia="Times New Roman" w:hAnsi="Arial" w:cs="Times New Roman"/>
      <w:color w:val="00000A"/>
      <w:sz w:val="22"/>
      <w:szCs w:val="24"/>
      <w:lang w:eastAsia="en-GB"/>
    </w:rPr>
  </w:style>
  <w:style w:type="paragraph" w:styleId="Header">
    <w:name w:val="header"/>
    <w:basedOn w:val="Normal"/>
    <w:link w:val="HeaderChar"/>
    <w:uiPriority w:val="99"/>
    <w:unhideWhenUsed/>
    <w:rsid w:val="00683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1A7"/>
    <w:rPr>
      <w:rFonts w:ascii="Times New Roman" w:eastAsiaTheme="minorEastAsia" w:hAnsi="Times New Roman"/>
      <w:sz w:val="24"/>
    </w:rPr>
  </w:style>
  <w:style w:type="paragraph" w:styleId="Footer">
    <w:name w:val="footer"/>
    <w:basedOn w:val="Normal"/>
    <w:link w:val="FooterChar"/>
    <w:uiPriority w:val="99"/>
    <w:unhideWhenUsed/>
    <w:rsid w:val="00683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1A7"/>
    <w:rPr>
      <w:rFonts w:ascii="Times New Roman" w:eastAsiaTheme="minorEastAsia" w:hAnsi="Times New Roman"/>
      <w:sz w:val="24"/>
    </w:rPr>
  </w:style>
  <w:style w:type="character" w:customStyle="1" w:styleId="Heading1Char">
    <w:name w:val="Heading 1 Char"/>
    <w:basedOn w:val="DefaultParagraphFont"/>
    <w:link w:val="Heading1"/>
    <w:uiPriority w:val="9"/>
    <w:rsid w:val="00C25599"/>
    <w:rPr>
      <w:rFonts w:asciiTheme="majorHAnsi" w:eastAsiaTheme="majorEastAsia" w:hAnsiTheme="majorHAnsi" w:cstheme="majorBidi"/>
      <w:color w:val="3E762A" w:themeColor="accent1" w:themeShade="BF"/>
      <w:sz w:val="32"/>
      <w:szCs w:val="32"/>
    </w:rPr>
  </w:style>
  <w:style w:type="paragraph" w:styleId="TOCHeading">
    <w:name w:val="TOC Heading"/>
    <w:basedOn w:val="Heading1"/>
    <w:next w:val="Normal"/>
    <w:uiPriority w:val="39"/>
    <w:unhideWhenUsed/>
    <w:qFormat/>
    <w:rsid w:val="00C25599"/>
    <w:pPr>
      <w:jc w:val="left"/>
      <w:outlineLvl w:val="9"/>
    </w:pPr>
    <w:rPr>
      <w:lang w:val="en-US"/>
    </w:rPr>
  </w:style>
  <w:style w:type="paragraph" w:styleId="TOC1">
    <w:name w:val="toc 1"/>
    <w:basedOn w:val="Normal"/>
    <w:next w:val="Normal"/>
    <w:autoRedefine/>
    <w:uiPriority w:val="39"/>
    <w:unhideWhenUsed/>
    <w:rsid w:val="00C25599"/>
    <w:pPr>
      <w:spacing w:after="100"/>
    </w:pPr>
  </w:style>
  <w:style w:type="character" w:customStyle="1" w:styleId="Heading2Char">
    <w:name w:val="Heading 2 Char"/>
    <w:basedOn w:val="DefaultParagraphFont"/>
    <w:link w:val="Heading2"/>
    <w:uiPriority w:val="9"/>
    <w:rsid w:val="007318A8"/>
    <w:rPr>
      <w:rFonts w:asciiTheme="majorHAnsi" w:eastAsiaTheme="majorEastAsia" w:hAnsiTheme="majorHAnsi" w:cstheme="majorBidi"/>
      <w:color w:val="3E762A" w:themeColor="accent1" w:themeShade="BF"/>
      <w:sz w:val="26"/>
      <w:szCs w:val="26"/>
    </w:rPr>
  </w:style>
  <w:style w:type="character" w:customStyle="1" w:styleId="Heading3Char">
    <w:name w:val="Heading 3 Char"/>
    <w:basedOn w:val="DefaultParagraphFont"/>
    <w:link w:val="Heading3"/>
    <w:uiPriority w:val="9"/>
    <w:rsid w:val="00E21A31"/>
    <w:rPr>
      <w:rFonts w:asciiTheme="majorHAnsi" w:eastAsiaTheme="majorEastAsia" w:hAnsiTheme="majorHAnsi" w:cstheme="majorBidi"/>
      <w:color w:val="294E1C" w:themeColor="accent1" w:themeShade="7F"/>
      <w:sz w:val="24"/>
      <w:szCs w:val="24"/>
    </w:rPr>
  </w:style>
  <w:style w:type="paragraph" w:styleId="Caption">
    <w:name w:val="caption"/>
    <w:basedOn w:val="Normal"/>
    <w:next w:val="Normal"/>
    <w:uiPriority w:val="35"/>
    <w:unhideWhenUsed/>
    <w:qFormat/>
    <w:rsid w:val="00F563EB"/>
    <w:pPr>
      <w:spacing w:after="200" w:line="240" w:lineRule="auto"/>
    </w:pPr>
    <w:rPr>
      <w:i/>
      <w:iCs/>
      <w:color w:val="455F51" w:themeColor="text2"/>
      <w:sz w:val="18"/>
      <w:szCs w:val="18"/>
    </w:rPr>
  </w:style>
  <w:style w:type="paragraph" w:styleId="TOC2">
    <w:name w:val="toc 2"/>
    <w:basedOn w:val="Normal"/>
    <w:next w:val="Normal"/>
    <w:autoRedefine/>
    <w:uiPriority w:val="39"/>
    <w:unhideWhenUsed/>
    <w:rsid w:val="00300D68"/>
    <w:pPr>
      <w:spacing w:after="100"/>
      <w:ind w:left="240"/>
    </w:pPr>
  </w:style>
  <w:style w:type="paragraph" w:styleId="TOC3">
    <w:name w:val="toc 3"/>
    <w:basedOn w:val="Normal"/>
    <w:next w:val="Normal"/>
    <w:autoRedefine/>
    <w:uiPriority w:val="39"/>
    <w:unhideWhenUsed/>
    <w:rsid w:val="00300D68"/>
    <w:pPr>
      <w:spacing w:after="100"/>
      <w:ind w:left="480"/>
    </w:pPr>
  </w:style>
  <w:style w:type="character" w:customStyle="1" w:styleId="Heading4Char">
    <w:name w:val="Heading 4 Char"/>
    <w:basedOn w:val="DefaultParagraphFont"/>
    <w:link w:val="Heading4"/>
    <w:uiPriority w:val="9"/>
    <w:rsid w:val="00945F93"/>
    <w:rPr>
      <w:rFonts w:asciiTheme="majorHAnsi" w:eastAsiaTheme="majorEastAsia" w:hAnsiTheme="majorHAnsi" w:cstheme="majorBidi"/>
      <w:i/>
      <w:iCs/>
      <w:color w:val="3E762A" w:themeColor="accent1" w:themeShade="BF"/>
      <w:sz w:val="24"/>
    </w:rPr>
  </w:style>
  <w:style w:type="character" w:styleId="FollowedHyperlink">
    <w:name w:val="FollowedHyperlink"/>
    <w:basedOn w:val="DefaultParagraphFont"/>
    <w:uiPriority w:val="99"/>
    <w:semiHidden/>
    <w:unhideWhenUsed/>
    <w:rsid w:val="00356330"/>
    <w:rPr>
      <w:color w:val="BA6906"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0093235">
      <w:bodyDiv w:val="1"/>
      <w:marLeft w:val="0"/>
      <w:marRight w:val="0"/>
      <w:marTop w:val="0"/>
      <w:marBottom w:val="0"/>
      <w:divBdr>
        <w:top w:val="none" w:sz="0" w:space="0" w:color="auto"/>
        <w:left w:val="none" w:sz="0" w:space="0" w:color="auto"/>
        <w:bottom w:val="none" w:sz="0" w:space="0" w:color="auto"/>
        <w:right w:val="none" w:sz="0" w:space="0" w:color="auto"/>
      </w:divBdr>
    </w:div>
    <w:div w:id="1274945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hyperlink" Target="https://www.computerweekly.com/news/252461578/Bounty-UK-fined-400000-for-sharing-personal-data-unlawfully" TargetMode="External"/><Relationship Id="rId3" Type="http://schemas.openxmlformats.org/officeDocument/2006/relationships/styles" Target="styles.xml"/><Relationship Id="rId21" Type="http://schemas.openxmlformats.org/officeDocument/2006/relationships/hyperlink" Target="https://ourworldindata.org/grapher/number-of-internet-users"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hyperlink" Target="https://books.google.co.uk/books?id=DLLbBwAAQBAJ&amp;printsec=frontcover"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assets.publishing.service.gov.uk/media/642579892fa848000cec0fea/Fire_safety_risk_assessment_-_5_step_checklis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l.acm.org/doi/10.1145/3465212" TargetMode="External"/><Relationship Id="rId24" Type="http://schemas.openxmlformats.org/officeDocument/2006/relationships/hyperlink" Target="https://ieeexplore.ieee.org/abstract/document/158911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research.ebsco.com/linkprocessor/plink?id=d56455dc-3fd9-387f-830b-a0c5adb169ee" TargetMode="External"/><Relationship Id="rId28" Type="http://schemas.openxmlformats.org/officeDocument/2006/relationships/hyperlink" Target="https://assets.publishing.service.gov.uk/media/6538ec5ed10f3500139a68e1/Check+your+fire+safety+responsibilities+under+the+Fire+Safety+_England_+Regulations+2022.pdf"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gdpr.eu/what-is-gdpr/" TargetMode="External"/><Relationship Id="rId4" Type="http://schemas.openxmlformats.org/officeDocument/2006/relationships/settings" Target="settings.xml"/><Relationship Id="rId9" Type="http://schemas.openxmlformats.org/officeDocument/2006/relationships/hyperlink" Target="https://ourworldindata.org/grapher/number-of-internet-users" TargetMode="External"/><Relationship Id="rId14" Type="http://schemas.openxmlformats.org/officeDocument/2006/relationships/image" Target="media/image5.png"/><Relationship Id="rId22" Type="http://schemas.openxmlformats.org/officeDocument/2006/relationships/hyperlink" Target="https://dl.acm.org/doi/10.1145/3465212" TargetMode="External"/><Relationship Id="rId27" Type="http://schemas.openxmlformats.org/officeDocument/2006/relationships/hyperlink" Target="https://support.microsoft.com/en-gb/windows/create-and-use-strong-passwords-c5cebb49-8c53-4f5e-2bc4-fe357ca048eb" TargetMode="External"/><Relationship Id="rId30" Type="http://schemas.openxmlformats.org/officeDocument/2006/relationships/hyperlink" Target="https://doi.org/10.1080/14702430500336483" TargetMode="External"/><Relationship Id="rId8" Type="http://schemas.openxmlformats.org/officeDocument/2006/relationships/image" Target="media/image1.png"/></Relationships>
</file>

<file path=word/theme/theme1.xml><?xml version="1.0" encoding="utf-8"?>
<a:theme xmlns:a="http://schemas.openxmlformats.org/drawingml/2006/main" name="Facet">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4D0B8D-AA9D-4896-8AC8-18D42D536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5409</Words>
  <Characters>30834</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Jake Evans</cp:lastModifiedBy>
  <cp:revision>3</cp:revision>
  <dcterms:created xsi:type="dcterms:W3CDTF">2024-12-11T22:39:00Z</dcterms:created>
  <dcterms:modified xsi:type="dcterms:W3CDTF">2024-12-11T22:39:00Z</dcterms:modified>
</cp:coreProperties>
</file>