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A5523C" w14:textId="77777777" w:rsidR="007626F6" w:rsidRPr="007626F6" w:rsidRDefault="007626F6" w:rsidP="007626F6">
      <w:pPr>
        <w:spacing w:before="100" w:beforeAutospacing="1" w:after="100" w:afterAutospacing="1" w:line="240" w:lineRule="auto"/>
        <w:outlineLvl w:val="0"/>
        <w:rPr>
          <w:rFonts w:ascii="Sitka Heading" w:eastAsia="Times New Roman" w:hAnsi="Sitka Heading" w:cs="Times New Roman"/>
          <w:b/>
          <w:bCs/>
          <w:kern w:val="36"/>
          <w:sz w:val="48"/>
          <w:szCs w:val="48"/>
          <w14:ligatures w14:val="none"/>
        </w:rPr>
      </w:pPr>
      <w:r w:rsidRPr="007626F6">
        <w:rPr>
          <w:rFonts w:ascii="Sitka Heading" w:eastAsia="Times New Roman" w:hAnsi="Sitka Heading" w:cs="Times New Roman"/>
          <w:b/>
          <w:bCs/>
          <w:kern w:val="36"/>
          <w:sz w:val="48"/>
          <w:szCs w:val="48"/>
          <w14:ligatures w14:val="none"/>
        </w:rPr>
        <w:t>Most HR leaders overwhelmed by tech anxiety, study finds</w:t>
      </w:r>
    </w:p>
    <w:p w14:paraId="6B5084F0" w14:textId="77777777" w:rsidR="007626F6" w:rsidRPr="007626F6" w:rsidRDefault="007626F6" w:rsidP="007626F6">
      <w:pPr>
        <w:spacing w:before="100" w:beforeAutospacing="1" w:after="100" w:afterAutospacing="1" w:line="240" w:lineRule="auto"/>
        <w:rPr>
          <w:rFonts w:ascii="Times New Roman" w:eastAsia="Times New Roman" w:hAnsi="Times New Roman" w:cs="Times New Roman"/>
          <w:kern w:val="0"/>
          <w14:ligatures w14:val="none"/>
        </w:rPr>
      </w:pPr>
      <w:r w:rsidRPr="007626F6">
        <w:rPr>
          <w:rFonts w:ascii="Times New Roman" w:eastAsia="Times New Roman" w:hAnsi="Times New Roman" w:cs="Times New Roman"/>
          <w:kern w:val="0"/>
          <w14:ligatures w14:val="none"/>
        </w:rPr>
        <w:t>Three quarters of BT survey respondents recognised the need to adapt, acknowledging tech transformation is ‘critical’ to business success</w:t>
      </w:r>
    </w:p>
    <w:p w14:paraId="5601DA2B" w14:textId="37EB47CD" w:rsidR="007626F6" w:rsidRPr="007626F6" w:rsidRDefault="007626F6" w:rsidP="007626F6">
      <w:pPr>
        <w:spacing w:before="100" w:beforeAutospacing="1" w:after="100" w:afterAutospacing="1" w:line="240" w:lineRule="auto"/>
        <w:rPr>
          <w:rFonts w:ascii="Times New Roman" w:eastAsia="Times New Roman" w:hAnsi="Times New Roman" w:cs="Times New Roman"/>
          <w:kern w:val="0"/>
          <w14:ligatures w14:val="none"/>
        </w:rPr>
      </w:pPr>
      <w:r w:rsidRPr="007626F6">
        <w:rPr>
          <w:rFonts w:ascii="Times New Roman" w:eastAsia="Times New Roman" w:hAnsi="Times New Roman" w:cs="Times New Roman"/>
          <w:kern w:val="0"/>
          <w14:ligatures w14:val="none"/>
        </w:rPr>
        <w:t>by PM Editorial 1 August 2024</w:t>
      </w:r>
    </w:p>
    <w:p w14:paraId="201B84CE"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Nearly all HR leaders (96 per cent) are anxious about technology and report suffering from ‘</w:t>
      </w:r>
      <w:proofErr w:type="spellStart"/>
      <w:r w:rsidRPr="007626F6">
        <w:rPr>
          <w:rFonts w:ascii="Sitka Text" w:eastAsia="Times New Roman" w:hAnsi="Sitka Text" w:cs="Times New Roman"/>
          <w:color w:val="333333"/>
          <w:kern w:val="0"/>
          <w:sz w:val="27"/>
          <w:szCs w:val="27"/>
          <w14:ligatures w14:val="none"/>
        </w:rPr>
        <w:t>bytemares</w:t>
      </w:r>
      <w:proofErr w:type="spellEnd"/>
      <w:r w:rsidRPr="007626F6">
        <w:rPr>
          <w:rFonts w:ascii="Sitka Text" w:eastAsia="Times New Roman" w:hAnsi="Sitka Text" w:cs="Times New Roman"/>
          <w:color w:val="333333"/>
          <w:kern w:val="0"/>
          <w:sz w:val="27"/>
          <w:szCs w:val="27"/>
          <w14:ligatures w14:val="none"/>
        </w:rPr>
        <w:t>’ that are disrupting their sleep, a study by BT has found.</w:t>
      </w:r>
    </w:p>
    <w:p w14:paraId="5AC29CDD"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Half of business leaders in the HR sector say their companies are tech driven but just as many admit they find it hard to keep up with the pace of digital transformation – with 55 per cent saying that thinking about the right tech solutions for their business is stressful. </w:t>
      </w:r>
    </w:p>
    <w:p w14:paraId="553E8BB0" w14:textId="786E13A3"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AI and cybersecurity were the top concerns for HR leaders, with 69 per cent and 66 per cent of respondents respectively admitting they were worried about these areas.</w:t>
      </w:r>
      <w:r w:rsidRPr="007626F6">
        <w:rPr>
          <w:rFonts w:ascii="Sitka Text" w:eastAsia="Times New Roman" w:hAnsi="Sitka Text" w:cs="Times New Roman"/>
          <w:b/>
          <w:bCs/>
          <w:color w:val="333333"/>
          <w:kern w:val="0"/>
          <w:sz w:val="27"/>
          <w:szCs w:val="27"/>
          <w14:ligatures w14:val="none"/>
        </w:rPr>
        <w:t> </w:t>
      </w:r>
    </w:p>
    <w:p w14:paraId="5B81B4F4"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Giving consideration to the sector's anxieties about technology, the study also highlighted its adoption of new tech. It found only 11 per cent of HR businesses were investing in tech, falling behind sectors such as IT and telecoms (15 per cent), legal (13 per cent) and finance (12 per cent). </w:t>
      </w:r>
    </w:p>
    <w:p w14:paraId="1A07E290"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A significant majority (74 per cent) of survey respondents recognised the need to get to grips with their concerns, acknowledging that tech transformation is critical to the survival of their business and a cornerstone of success for businesses across industries.</w:t>
      </w:r>
    </w:p>
    <w:p w14:paraId="3B8B73B2"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When asked about the perceived threats AI posed to their business, data privacy/security challenges (32 per cent) and ethical considerations (32 per cent) came up as top concerns for more than half of business leaders in the sector, which BT said could ultimately lead to a slower adoption rate of new tech solutions.</w:t>
      </w:r>
    </w:p>
    <w:p w14:paraId="6FE25525"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Meanwhile, separate data from the </w:t>
      </w:r>
      <w:hyperlink r:id="rId5" w:history="1">
        <w:r w:rsidRPr="007626F6">
          <w:rPr>
            <w:rFonts w:ascii="Sitka Text" w:eastAsia="Times New Roman" w:hAnsi="Sitka Text" w:cs="Times New Roman"/>
            <w:color w:val="0000FF"/>
            <w:kern w:val="0"/>
            <w:sz w:val="27"/>
            <w:szCs w:val="27"/>
            <w:u w:val="single"/>
            <w14:ligatures w14:val="none"/>
          </w:rPr>
          <w:t>HR Technologies UK Pulse Survey</w:t>
        </w:r>
      </w:hyperlink>
      <w:r w:rsidRPr="007626F6">
        <w:rPr>
          <w:rFonts w:ascii="Sitka Text" w:eastAsia="Times New Roman" w:hAnsi="Sitka Text" w:cs="Times New Roman"/>
          <w:color w:val="333333"/>
          <w:kern w:val="0"/>
          <w:sz w:val="27"/>
          <w:szCs w:val="27"/>
          <w14:ligatures w14:val="none"/>
        </w:rPr>
        <w:t xml:space="preserve"> shows a similar sentiment, with four in five (80.4 per cent) of respondents expressing a desire to adopt AI specifically for talent </w:t>
      </w:r>
      <w:r w:rsidRPr="007626F6">
        <w:rPr>
          <w:rFonts w:ascii="Sitka Text" w:eastAsia="Times New Roman" w:hAnsi="Sitka Text" w:cs="Times New Roman"/>
          <w:color w:val="333333"/>
          <w:kern w:val="0"/>
          <w:sz w:val="27"/>
          <w:szCs w:val="27"/>
          <w14:ligatures w14:val="none"/>
        </w:rPr>
        <w:lastRenderedPageBreak/>
        <w:t>acquisition, showing a key shift in the approach to hiring. The findings also highlight key areas where AI can bring substantial benefits, including onboarding and training (25.8 per cent), performance management (24.5 per cent) and chatbots and virtual assistants (22.3 per cent).</w:t>
      </w:r>
    </w:p>
    <w:p w14:paraId="58E95258"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The HR leaders surveyed in this study said more support is needed to bridge the gap between concerns and anxiety over technology adoption and the need to get to grips with it. Three in five (65 per cent) HR professionals cited the need for more help to tackle the digital transformations required.</w:t>
      </w:r>
    </w:p>
    <w:p w14:paraId="0A08D503"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George Pollard, founder of Hansel, told People Management anxiety over technology is widespread. “Digital transformation creates a terrible feeling of FOMO [fear of missing out] and believing that whatever you do it isn’t as fast as your competition. The reality is very different. Most companies are moving at a similar and more sedate pace than one would think, so any advances forwarded by HR on the digital journey are a vast improvement, at the correct pace and exceeding the expectations of internal stakeholders.”</w:t>
      </w:r>
    </w:p>
    <w:p w14:paraId="0FE07BCE"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Pollard encouraged HR leaders to keep prioritising the right tech to support the wider business strategy and not to get too overwhelmed with trying to transform everything.</w:t>
      </w:r>
    </w:p>
    <w:p w14:paraId="31FA4BA7"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With anxiety and fear being the key barrier to greater tech adoption, responding to the BT report, Sarah Willingham, entrepreneur and former Dragon’s Den investor, advised meditation. This is something a third of business leaders in HR already practice at least once a week, with 14 per cent of BT’s respondents saying they meditate every day to manage their stress levels.</w:t>
      </w:r>
    </w:p>
    <w:p w14:paraId="6A3519E3" w14:textId="77777777" w:rsidR="007626F6" w:rsidRPr="007626F6" w:rsidRDefault="007626F6" w:rsidP="007626F6">
      <w:pPr>
        <w:shd w:val="clear" w:color="auto" w:fill="F9F5E9"/>
        <w:spacing w:before="100" w:beforeAutospacing="1" w:after="100" w:afterAutospacing="1" w:line="240" w:lineRule="auto"/>
        <w:rPr>
          <w:rFonts w:ascii="Sitka Text" w:eastAsia="Times New Roman" w:hAnsi="Sitka Text" w:cs="Times New Roman"/>
          <w:color w:val="333333"/>
          <w:kern w:val="0"/>
          <w:sz w:val="27"/>
          <w:szCs w:val="27"/>
          <w14:ligatures w14:val="none"/>
        </w:rPr>
      </w:pPr>
      <w:r w:rsidRPr="007626F6">
        <w:rPr>
          <w:rFonts w:ascii="Sitka Text" w:eastAsia="Times New Roman" w:hAnsi="Sitka Text" w:cs="Times New Roman"/>
          <w:color w:val="333333"/>
          <w:kern w:val="0"/>
          <w:sz w:val="27"/>
          <w:szCs w:val="27"/>
          <w14:ligatures w14:val="none"/>
        </w:rPr>
        <w:t>Willingham said: “Dealing with change and uncertainty are two of the hardest things about running a business, and I’ve always found meditation really helps with that. It’s an essential part of my every day – without it, I won’t be as present or productive for myself or my team. With all the tech challenges businesses are facing this year, I want leaders to embrace the power of mindfulness and meditation in their working lives.”</w:t>
      </w:r>
    </w:p>
    <w:p w14:paraId="447378FC"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itka Heading">
    <w:panose1 w:val="02000505000000020004"/>
    <w:charset w:val="00"/>
    <w:family w:val="auto"/>
    <w:pitch w:val="variable"/>
    <w:sig w:usb0="A00002EF" w:usb1="4000204B" w:usb2="00000000" w:usb3="00000000" w:csb0="0000019F" w:csb1="00000000"/>
  </w:font>
  <w:font w:name="Sitka Text">
    <w:panose1 w:val="02000505000000020004"/>
    <w:charset w:val="00"/>
    <w:family w:val="auto"/>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3476A8"/>
    <w:multiLevelType w:val="multilevel"/>
    <w:tmpl w:val="DF764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937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6F6"/>
    <w:rsid w:val="003E1F24"/>
    <w:rsid w:val="003E28CC"/>
    <w:rsid w:val="005D5A60"/>
    <w:rsid w:val="007626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EA9B5F"/>
  <w15:chartTrackingRefBased/>
  <w15:docId w15:val="{D0F9983C-4872-407C-9BDB-C63024A23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6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26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6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6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6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6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6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6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6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6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6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6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6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6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6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6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6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6F6"/>
    <w:rPr>
      <w:rFonts w:eastAsiaTheme="majorEastAsia" w:cstheme="majorBidi"/>
      <w:color w:val="272727" w:themeColor="text1" w:themeTint="D8"/>
    </w:rPr>
  </w:style>
  <w:style w:type="paragraph" w:styleId="Title">
    <w:name w:val="Title"/>
    <w:basedOn w:val="Normal"/>
    <w:next w:val="Normal"/>
    <w:link w:val="TitleChar"/>
    <w:uiPriority w:val="10"/>
    <w:qFormat/>
    <w:rsid w:val="007626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6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6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6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6F6"/>
    <w:pPr>
      <w:spacing w:before="160"/>
      <w:jc w:val="center"/>
    </w:pPr>
    <w:rPr>
      <w:i/>
      <w:iCs/>
      <w:color w:val="404040" w:themeColor="text1" w:themeTint="BF"/>
    </w:rPr>
  </w:style>
  <w:style w:type="character" w:customStyle="1" w:styleId="QuoteChar">
    <w:name w:val="Quote Char"/>
    <w:basedOn w:val="DefaultParagraphFont"/>
    <w:link w:val="Quote"/>
    <w:uiPriority w:val="29"/>
    <w:rsid w:val="007626F6"/>
    <w:rPr>
      <w:i/>
      <w:iCs/>
      <w:color w:val="404040" w:themeColor="text1" w:themeTint="BF"/>
    </w:rPr>
  </w:style>
  <w:style w:type="paragraph" w:styleId="ListParagraph">
    <w:name w:val="List Paragraph"/>
    <w:basedOn w:val="Normal"/>
    <w:uiPriority w:val="34"/>
    <w:qFormat/>
    <w:rsid w:val="007626F6"/>
    <w:pPr>
      <w:ind w:left="720"/>
      <w:contextualSpacing/>
    </w:pPr>
  </w:style>
  <w:style w:type="character" w:styleId="IntenseEmphasis">
    <w:name w:val="Intense Emphasis"/>
    <w:basedOn w:val="DefaultParagraphFont"/>
    <w:uiPriority w:val="21"/>
    <w:qFormat/>
    <w:rsid w:val="007626F6"/>
    <w:rPr>
      <w:i/>
      <w:iCs/>
      <w:color w:val="0F4761" w:themeColor="accent1" w:themeShade="BF"/>
    </w:rPr>
  </w:style>
  <w:style w:type="paragraph" w:styleId="IntenseQuote">
    <w:name w:val="Intense Quote"/>
    <w:basedOn w:val="Normal"/>
    <w:next w:val="Normal"/>
    <w:link w:val="IntenseQuoteChar"/>
    <w:uiPriority w:val="30"/>
    <w:qFormat/>
    <w:rsid w:val="007626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6F6"/>
    <w:rPr>
      <w:i/>
      <w:iCs/>
      <w:color w:val="0F4761" w:themeColor="accent1" w:themeShade="BF"/>
    </w:rPr>
  </w:style>
  <w:style w:type="character" w:styleId="IntenseReference">
    <w:name w:val="Intense Reference"/>
    <w:basedOn w:val="DefaultParagraphFont"/>
    <w:uiPriority w:val="32"/>
    <w:qFormat/>
    <w:rsid w:val="007626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753310">
      <w:bodyDiv w:val="1"/>
      <w:marLeft w:val="0"/>
      <w:marRight w:val="0"/>
      <w:marTop w:val="0"/>
      <w:marBottom w:val="0"/>
      <w:divBdr>
        <w:top w:val="none" w:sz="0" w:space="0" w:color="auto"/>
        <w:left w:val="none" w:sz="0" w:space="0" w:color="auto"/>
        <w:bottom w:val="none" w:sz="0" w:space="0" w:color="auto"/>
        <w:right w:val="none" w:sz="0" w:space="0" w:color="auto"/>
      </w:divBdr>
      <w:divsChild>
        <w:div w:id="1141461662">
          <w:marLeft w:val="0"/>
          <w:marRight w:val="0"/>
          <w:marTop w:val="0"/>
          <w:marBottom w:val="0"/>
          <w:divBdr>
            <w:top w:val="none" w:sz="0" w:space="0" w:color="auto"/>
            <w:left w:val="none" w:sz="0" w:space="0" w:color="auto"/>
            <w:bottom w:val="none" w:sz="0" w:space="0" w:color="auto"/>
            <w:right w:val="none" w:sz="0" w:space="0" w:color="auto"/>
          </w:divBdr>
        </w:div>
        <w:div w:id="682321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rtechnologies.co.uk/hr-tech-pulse-survey-repor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651</Words>
  <Characters>3328</Characters>
  <Application>Microsoft Office Word</Application>
  <DocSecurity>0</DocSecurity>
  <Lines>66</Lines>
  <Paragraphs>15</Paragraphs>
  <ScaleCrop>false</ScaleCrop>
  <Company>University of Wales Trinity Saint David</Company>
  <LinksUpToDate>false</LinksUpToDate>
  <CharactersWithSpaces>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2024-10-23T10:07:00Z</dcterms:created>
  <dcterms:modified xsi:type="dcterms:W3CDTF">2024-10-23T10:12:00Z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f35eaa5c-754b-40d3-bef9-ccfc64749763</vt:lpwstr>
  </property>
</Properties>
</file>