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DA6DF9" w:rsidRDefault="00E241B7" w:rsidP="00E87772">
      <w:pPr>
        <w:ind w:left="360" w:firstLine="360"/>
        <w:jc w:val="center"/>
        <w:rPr>
          <w:rFonts w:ascii="Arial" w:hAnsi="Arial" w:cs="Arial"/>
          <w:b/>
        </w:rPr>
      </w:pPr>
      <w:r>
        <w:rPr>
          <w:b/>
          <w:sz w:val="40"/>
          <w:szCs w:val="40"/>
        </w:rPr>
        <w:t>HPH</w:t>
      </w:r>
      <w:r w:rsidR="00DA6DF9">
        <w:rPr>
          <w:b/>
          <w:sz w:val="40"/>
          <w:szCs w:val="40"/>
        </w:rPr>
        <w:t>P</w:t>
      </w:r>
      <w:r>
        <w:rPr>
          <w:b/>
          <w:sz w:val="40"/>
          <w:szCs w:val="40"/>
        </w:rPr>
        <w:t xml:space="preserve"> </w:t>
      </w:r>
      <w:r w:rsidR="009009E3">
        <w:rPr>
          <w:b/>
          <w:sz w:val="40"/>
          <w:szCs w:val="40"/>
        </w:rPr>
        <w:t>40</w:t>
      </w:r>
      <w:r w:rsidR="00DE4385">
        <w:rPr>
          <w:b/>
          <w:sz w:val="40"/>
          <w:szCs w:val="40"/>
        </w:rPr>
        <w:t>10</w:t>
      </w:r>
    </w:p>
    <w:p w:rsidR="00DE4385" w:rsidRDefault="00DE4385" w:rsidP="00E87772">
      <w:pPr>
        <w:ind w:left="360" w:firstLine="360"/>
        <w:jc w:val="center"/>
        <w:rPr>
          <w:b/>
          <w:sz w:val="40"/>
          <w:szCs w:val="40"/>
        </w:rPr>
      </w:pPr>
      <w:proofErr w:type="gramStart"/>
      <w:r w:rsidRPr="00DE4385">
        <w:rPr>
          <w:rFonts w:ascii="Arial" w:hAnsi="Arial" w:cs="Arial"/>
          <w:b/>
          <w:sz w:val="40"/>
          <w:szCs w:val="40"/>
        </w:rPr>
        <w:t>Reframing the World: The Emergence and Significance of Global History.</w:t>
      </w:r>
      <w:proofErr w:type="gramEnd"/>
    </w:p>
    <w:p w:rsidR="00DE4385" w:rsidRDefault="00183BBB" w:rsidP="00E87772">
      <w:pPr>
        <w:ind w:left="360" w:firstLine="360"/>
        <w:jc w:val="center"/>
        <w:rPr>
          <w:b/>
          <w:sz w:val="40"/>
          <w:szCs w:val="40"/>
        </w:rPr>
      </w:pPr>
      <w:r>
        <w:rPr>
          <w:noProof/>
        </w:rPr>
        <w:drawing>
          <wp:inline distT="0" distB="0" distL="0" distR="0" wp14:anchorId="542CC68D" wp14:editId="54C9F13A">
            <wp:extent cx="4886325" cy="3419475"/>
            <wp:effectExtent l="0" t="0" r="9525" b="9525"/>
            <wp:docPr id="2" name="Picture 2" descr="Image result for global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lobal hist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6325" cy="3419475"/>
                    </a:xfrm>
                    <a:prstGeom prst="rect">
                      <a:avLst/>
                    </a:prstGeom>
                    <a:noFill/>
                    <a:ln>
                      <a:noFill/>
                    </a:ln>
                  </pic:spPr>
                </pic:pic>
              </a:graphicData>
            </a:graphic>
          </wp:inline>
        </w:drawing>
      </w:r>
    </w:p>
    <w:p w:rsidR="0096298B" w:rsidRDefault="00DE4385" w:rsidP="00E87772">
      <w:pPr>
        <w:ind w:left="360" w:firstLine="360"/>
        <w:jc w:val="center"/>
        <w:rPr>
          <w:b/>
          <w:sz w:val="32"/>
          <w:szCs w:val="32"/>
        </w:rPr>
      </w:pPr>
      <w:r>
        <w:rPr>
          <w:b/>
          <w:sz w:val="32"/>
          <w:szCs w:val="32"/>
        </w:rPr>
        <w:t xml:space="preserve"> </w:t>
      </w:r>
      <w:r w:rsidR="0096298B">
        <w:rPr>
          <w:b/>
          <w:sz w:val="32"/>
          <w:szCs w:val="32"/>
        </w:rPr>
        <w:t xml:space="preserve">(Level </w:t>
      </w:r>
      <w:r w:rsidR="009009E3">
        <w:rPr>
          <w:b/>
          <w:sz w:val="32"/>
          <w:szCs w:val="32"/>
        </w:rPr>
        <w:t xml:space="preserve">4 </w:t>
      </w:r>
      <w:r w:rsidR="00FA08CB">
        <w:rPr>
          <w:b/>
          <w:sz w:val="32"/>
          <w:szCs w:val="32"/>
        </w:rPr>
        <w:t>-</w:t>
      </w:r>
      <w:r w:rsidR="0096298B">
        <w:rPr>
          <w:b/>
          <w:sz w:val="32"/>
          <w:szCs w:val="32"/>
        </w:rPr>
        <w:t xml:space="preserve"> 20 credits)</w:t>
      </w:r>
    </w:p>
    <w:p w:rsidR="00FA08CB" w:rsidRDefault="00FA08CB" w:rsidP="006662DC">
      <w:pPr>
        <w:ind w:left="360" w:firstLine="360"/>
        <w:jc w:val="center"/>
        <w:rPr>
          <w:b/>
          <w:sz w:val="32"/>
          <w:szCs w:val="32"/>
        </w:rPr>
      </w:pPr>
      <w:r>
        <w:rPr>
          <w:b/>
          <w:sz w:val="32"/>
          <w:szCs w:val="32"/>
        </w:rPr>
        <w:t>20</w:t>
      </w:r>
      <w:r w:rsidR="00DA6DF9">
        <w:rPr>
          <w:b/>
          <w:sz w:val="32"/>
          <w:szCs w:val="32"/>
        </w:rPr>
        <w:t>20</w:t>
      </w:r>
      <w:r>
        <w:rPr>
          <w:b/>
          <w:sz w:val="32"/>
          <w:szCs w:val="32"/>
        </w:rPr>
        <w:t>-20</w:t>
      </w:r>
      <w:r w:rsidR="001068BE">
        <w:rPr>
          <w:b/>
          <w:sz w:val="32"/>
          <w:szCs w:val="32"/>
        </w:rPr>
        <w:t>2</w:t>
      </w:r>
      <w:r w:rsidR="00DA6DF9">
        <w:rPr>
          <w:b/>
          <w:sz w:val="32"/>
          <w:szCs w:val="32"/>
        </w:rPr>
        <w:t>1</w:t>
      </w:r>
      <w:r w:rsidR="00346EAB">
        <w:rPr>
          <w:b/>
          <w:sz w:val="32"/>
          <w:szCs w:val="32"/>
        </w:rPr>
        <w:t xml:space="preserve"> </w:t>
      </w:r>
      <w:r w:rsidR="006662DC">
        <w:rPr>
          <w:b/>
          <w:sz w:val="32"/>
          <w:szCs w:val="32"/>
        </w:rPr>
        <w:t xml:space="preserve">Semester </w:t>
      </w:r>
      <w:r w:rsidR="00DA6DF9">
        <w:rPr>
          <w:b/>
          <w:sz w:val="32"/>
          <w:szCs w:val="32"/>
        </w:rPr>
        <w:t xml:space="preserve">One </w:t>
      </w:r>
      <w:r w:rsidR="00F513EF">
        <w:rPr>
          <w:b/>
          <w:sz w:val="32"/>
          <w:szCs w:val="32"/>
        </w:rPr>
        <w:t xml:space="preserve">Block </w:t>
      </w:r>
      <w:r w:rsidR="00DE4385">
        <w:rPr>
          <w:b/>
          <w:sz w:val="32"/>
          <w:szCs w:val="32"/>
        </w:rPr>
        <w:t>3</w:t>
      </w:r>
      <w:r w:rsidR="006662DC">
        <w:rPr>
          <w:b/>
          <w:sz w:val="32"/>
          <w:szCs w:val="32"/>
        </w:rPr>
        <w:t xml:space="preserve"> </w:t>
      </w:r>
      <w:r w:rsidR="00346EAB">
        <w:rPr>
          <w:b/>
          <w:sz w:val="32"/>
          <w:szCs w:val="32"/>
        </w:rPr>
        <w:t>(</w:t>
      </w:r>
      <w:proofErr w:type="spellStart"/>
      <w:r w:rsidR="00346EAB">
        <w:rPr>
          <w:b/>
          <w:sz w:val="32"/>
          <w:szCs w:val="32"/>
        </w:rPr>
        <w:t>Lampeter</w:t>
      </w:r>
      <w:proofErr w:type="spellEnd"/>
      <w:r w:rsidR="00346EAB">
        <w:rPr>
          <w:b/>
          <w:sz w:val="32"/>
          <w:szCs w:val="32"/>
        </w:rPr>
        <w:t>)</w:t>
      </w:r>
    </w:p>
    <w:p w:rsidR="00894E26" w:rsidRDefault="00DE4385" w:rsidP="006662DC">
      <w:pPr>
        <w:ind w:left="360" w:firstLine="360"/>
        <w:jc w:val="center"/>
        <w:rPr>
          <w:b/>
          <w:sz w:val="32"/>
          <w:szCs w:val="32"/>
        </w:rPr>
      </w:pPr>
      <w:r>
        <w:rPr>
          <w:b/>
          <w:sz w:val="32"/>
          <w:szCs w:val="32"/>
        </w:rPr>
        <w:t>November 23rd</w:t>
      </w:r>
      <w:r w:rsidR="00DA6DF9">
        <w:rPr>
          <w:b/>
          <w:sz w:val="32"/>
          <w:szCs w:val="32"/>
        </w:rPr>
        <w:t xml:space="preserve"> </w:t>
      </w:r>
      <w:r>
        <w:rPr>
          <w:b/>
          <w:sz w:val="32"/>
          <w:szCs w:val="32"/>
        </w:rPr>
        <w:t>–</w:t>
      </w:r>
      <w:r w:rsidR="00894E26">
        <w:rPr>
          <w:b/>
          <w:sz w:val="32"/>
          <w:szCs w:val="32"/>
        </w:rPr>
        <w:t xml:space="preserve"> </w:t>
      </w:r>
      <w:r>
        <w:rPr>
          <w:b/>
          <w:sz w:val="32"/>
          <w:szCs w:val="32"/>
        </w:rPr>
        <w:t>December 18</w:t>
      </w:r>
      <w:r w:rsidR="00DA6DF9">
        <w:rPr>
          <w:b/>
          <w:sz w:val="32"/>
          <w:szCs w:val="32"/>
        </w:rPr>
        <w:t>th</w:t>
      </w:r>
      <w:r w:rsidR="009009E3">
        <w:rPr>
          <w:b/>
          <w:sz w:val="32"/>
          <w:szCs w:val="32"/>
        </w:rPr>
        <w:t xml:space="preserve"> </w:t>
      </w:r>
      <w:r w:rsidR="00894E26">
        <w:rPr>
          <w:b/>
          <w:sz w:val="32"/>
          <w:szCs w:val="32"/>
        </w:rPr>
        <w:t>20</w:t>
      </w:r>
      <w:r w:rsidR="001068BE">
        <w:rPr>
          <w:b/>
          <w:sz w:val="32"/>
          <w:szCs w:val="32"/>
        </w:rPr>
        <w:t>20</w:t>
      </w:r>
    </w:p>
    <w:p w:rsidR="00DE4385" w:rsidRDefault="00DE4385" w:rsidP="00DE4385">
      <w:pPr>
        <w:ind w:left="720"/>
        <w:jc w:val="both"/>
        <w:rPr>
          <w:b/>
          <w:sz w:val="32"/>
          <w:szCs w:val="32"/>
        </w:rPr>
      </w:pPr>
    </w:p>
    <w:p w:rsidR="00544261" w:rsidRPr="00DE4385" w:rsidRDefault="0096298B" w:rsidP="00DE4385">
      <w:pPr>
        <w:ind w:left="720"/>
        <w:jc w:val="both"/>
        <w:rPr>
          <w:rFonts w:ascii="Arial" w:hAnsi="Arial" w:cs="Arial"/>
          <w:b/>
          <w:sz w:val="32"/>
          <w:szCs w:val="32"/>
        </w:rPr>
      </w:pPr>
      <w:r w:rsidRPr="00DE4385">
        <w:rPr>
          <w:b/>
          <w:sz w:val="32"/>
          <w:szCs w:val="32"/>
        </w:rPr>
        <w:t>Tutor</w:t>
      </w:r>
      <w:r w:rsidR="00DA6DF9" w:rsidRPr="00DE4385">
        <w:rPr>
          <w:b/>
          <w:sz w:val="32"/>
          <w:szCs w:val="32"/>
        </w:rPr>
        <w:t>s</w:t>
      </w:r>
      <w:r w:rsidRPr="00DE4385">
        <w:rPr>
          <w:b/>
          <w:sz w:val="32"/>
          <w:szCs w:val="32"/>
        </w:rPr>
        <w:t xml:space="preserve">: </w:t>
      </w:r>
      <w:r w:rsidR="00DE4385" w:rsidRPr="00183BBB">
        <w:rPr>
          <w:rFonts w:cstheme="minorHAnsi"/>
          <w:b/>
          <w:sz w:val="32"/>
          <w:szCs w:val="32"/>
        </w:rPr>
        <w:t>Matt Cobb; Quentin Drew; Thomas Jansen; Lester Mason; Jeni Williams</w:t>
      </w:r>
      <w:r w:rsidR="00DE4385" w:rsidRPr="00183BBB">
        <w:rPr>
          <w:rFonts w:cstheme="minorHAnsi"/>
          <w:sz w:val="32"/>
          <w:szCs w:val="32"/>
        </w:rPr>
        <w:t>.</w:t>
      </w:r>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E841ED" w:rsidRPr="00E841ED" w:rsidRDefault="00E841ED" w:rsidP="00E841ED">
      <w:pPr>
        <w:pStyle w:val="bullet"/>
        <w:overflowPunct/>
        <w:autoSpaceDE/>
        <w:autoSpaceDN/>
        <w:adjustRightInd/>
        <w:spacing w:before="0"/>
        <w:ind w:left="284" w:firstLine="0"/>
        <w:textAlignment w:val="auto"/>
        <w:rPr>
          <w:rFonts w:ascii="Arial" w:hAnsi="Arial" w:cs="Arial"/>
          <w:b/>
          <w:szCs w:val="24"/>
        </w:rPr>
      </w:pPr>
    </w:p>
    <w:p w:rsidR="00E841ED" w:rsidRPr="00E841ED" w:rsidRDefault="00E841ED" w:rsidP="00E841ED">
      <w:pPr>
        <w:pStyle w:val="bullet"/>
        <w:overflowPunct/>
        <w:autoSpaceDE/>
        <w:autoSpaceDN/>
        <w:adjustRightInd/>
        <w:spacing w:before="0"/>
        <w:ind w:left="0" w:firstLine="0"/>
        <w:textAlignment w:val="auto"/>
        <w:rPr>
          <w:rFonts w:ascii="Arial" w:hAnsi="Arial" w:cs="Arial"/>
          <w:b/>
          <w:sz w:val="22"/>
          <w:szCs w:val="22"/>
        </w:rPr>
      </w:pPr>
      <w:r w:rsidRPr="00E841ED">
        <w:rPr>
          <w:rFonts w:ascii="Arial" w:hAnsi="Arial" w:cs="Arial"/>
          <w:b/>
          <w:sz w:val="22"/>
          <w:szCs w:val="22"/>
        </w:rPr>
        <w:t>AIMS:</w:t>
      </w:r>
    </w:p>
    <w:p w:rsidR="00E841ED" w:rsidRPr="00E841ED" w:rsidRDefault="00E841ED" w:rsidP="00E841ED">
      <w:pPr>
        <w:pStyle w:val="bullet"/>
        <w:overflowPunct/>
        <w:autoSpaceDE/>
        <w:autoSpaceDN/>
        <w:adjustRightInd/>
        <w:spacing w:before="0"/>
        <w:ind w:left="0" w:firstLine="0"/>
        <w:textAlignment w:val="auto"/>
        <w:rPr>
          <w:rFonts w:ascii="Arial" w:hAnsi="Arial" w:cs="Arial"/>
          <w:b/>
          <w:szCs w:val="24"/>
        </w:rPr>
      </w:pPr>
    </w:p>
    <w:p w:rsidR="00E841ED" w:rsidRPr="00886A4F" w:rsidRDefault="00E841ED" w:rsidP="00E841ED">
      <w:pPr>
        <w:pStyle w:val="bullet"/>
        <w:numPr>
          <w:ilvl w:val="0"/>
          <w:numId w:val="21"/>
        </w:numPr>
        <w:overflowPunct/>
        <w:autoSpaceDE/>
        <w:autoSpaceDN/>
        <w:adjustRightInd/>
        <w:spacing w:before="0"/>
        <w:textAlignment w:val="auto"/>
        <w:rPr>
          <w:rFonts w:ascii="Arial" w:hAnsi="Arial" w:cs="Arial"/>
          <w:b/>
          <w:szCs w:val="24"/>
        </w:rPr>
      </w:pPr>
      <w:r w:rsidRPr="006C512D">
        <w:rPr>
          <w:rFonts w:ascii="Arial" w:hAnsi="Arial" w:cs="Arial"/>
          <w:szCs w:val="24"/>
          <w:shd w:val="clear" w:color="auto" w:fill="FFFFFF"/>
        </w:rPr>
        <w:t>To provide students with a basic understanding of the use of global history and literary representation as a framework for understanding the past</w:t>
      </w:r>
      <w:r>
        <w:rPr>
          <w:rFonts w:ascii="Arial" w:hAnsi="Arial" w:cs="Arial"/>
          <w:szCs w:val="24"/>
          <w:shd w:val="clear" w:color="auto" w:fill="FFFFFF"/>
        </w:rPr>
        <w:t>,</w:t>
      </w:r>
      <w:r w:rsidRPr="006C512D">
        <w:rPr>
          <w:rFonts w:ascii="Arial" w:hAnsi="Arial" w:cs="Arial"/>
          <w:szCs w:val="24"/>
          <w:shd w:val="clear" w:color="auto" w:fill="FFFFFF"/>
        </w:rPr>
        <w:t xml:space="preserve"> </w:t>
      </w:r>
      <w:r>
        <w:rPr>
          <w:rFonts w:ascii="Arial" w:hAnsi="Arial" w:cs="Arial"/>
          <w:szCs w:val="24"/>
          <w:shd w:val="clear" w:color="auto" w:fill="FFFFFF"/>
        </w:rPr>
        <w:t>a</w:t>
      </w:r>
      <w:r w:rsidRPr="006C512D">
        <w:rPr>
          <w:rFonts w:ascii="Arial" w:hAnsi="Arial" w:cs="Arial"/>
          <w:szCs w:val="24"/>
          <w:shd w:val="clear" w:color="auto" w:fill="FFFFFF"/>
        </w:rPr>
        <w:t>nd how this approach varies from other similar (world, universal, transnational) and dissimilar (national, regionally bounded) histories and literary creations.</w:t>
      </w:r>
      <w:r>
        <w:rPr>
          <w:rFonts w:ascii="Arial" w:hAnsi="Arial" w:cs="Arial"/>
          <w:szCs w:val="24"/>
          <w:shd w:val="clear" w:color="auto" w:fill="FFFFFF"/>
        </w:rPr>
        <w:t xml:space="preserve"> This should be achieved while engaging with the relevant historiographical debate and exploring case studies and literary narratives.</w:t>
      </w:r>
    </w:p>
    <w:p w:rsidR="00886A4F" w:rsidRPr="006C512D" w:rsidRDefault="00886A4F" w:rsidP="00886A4F">
      <w:pPr>
        <w:pStyle w:val="bullet"/>
        <w:overflowPunct/>
        <w:autoSpaceDE/>
        <w:autoSpaceDN/>
        <w:adjustRightInd/>
        <w:spacing w:before="0"/>
        <w:ind w:left="284" w:firstLine="0"/>
        <w:textAlignment w:val="auto"/>
        <w:rPr>
          <w:rFonts w:ascii="Arial" w:hAnsi="Arial" w:cs="Arial"/>
          <w:b/>
          <w:szCs w:val="24"/>
        </w:rPr>
      </w:pPr>
    </w:p>
    <w:p w:rsidR="00E841ED" w:rsidRPr="006C512D" w:rsidRDefault="00E841ED" w:rsidP="00E841ED">
      <w:pPr>
        <w:pStyle w:val="bullet"/>
        <w:overflowPunct/>
        <w:autoSpaceDE/>
        <w:autoSpaceDN/>
        <w:adjustRightInd/>
        <w:spacing w:before="0"/>
        <w:textAlignment w:val="auto"/>
        <w:rPr>
          <w:rFonts w:ascii="Arial" w:hAnsi="Arial" w:cs="Arial"/>
          <w:szCs w:val="24"/>
          <w:shd w:val="clear" w:color="auto" w:fill="FFFFFF"/>
        </w:rPr>
      </w:pPr>
    </w:p>
    <w:p w:rsidR="00E841ED" w:rsidRDefault="00E841ED" w:rsidP="00E841ED">
      <w:pPr>
        <w:pStyle w:val="fixed"/>
        <w:rPr>
          <w:rFonts w:ascii="Arial" w:hAnsi="Arial" w:cs="Arial"/>
          <w:sz w:val="22"/>
          <w:szCs w:val="22"/>
        </w:rPr>
      </w:pPr>
      <w:r w:rsidRPr="00203392">
        <w:rPr>
          <w:rFonts w:ascii="Arial" w:hAnsi="Arial" w:cs="Arial"/>
          <w:sz w:val="22"/>
          <w:szCs w:val="22"/>
        </w:rPr>
        <w:t>LEARNING AND TEACHING STRATEGY</w:t>
      </w:r>
      <w:r>
        <w:rPr>
          <w:rFonts w:ascii="Arial" w:hAnsi="Arial" w:cs="Arial"/>
          <w:sz w:val="22"/>
          <w:szCs w:val="22"/>
        </w:rPr>
        <w:t>:</w:t>
      </w:r>
    </w:p>
    <w:p w:rsidR="00886A4F" w:rsidRDefault="00886A4F" w:rsidP="00E841ED">
      <w:pPr>
        <w:pStyle w:val="fixed"/>
        <w:rPr>
          <w:rFonts w:ascii="Arial" w:hAnsi="Arial" w:cs="Arial"/>
          <w:sz w:val="22"/>
          <w:szCs w:val="22"/>
        </w:rPr>
      </w:pPr>
    </w:p>
    <w:p w:rsidR="00E841ED" w:rsidRPr="00203392" w:rsidRDefault="00E841ED" w:rsidP="00E841ED">
      <w:pPr>
        <w:pStyle w:val="fixed"/>
        <w:rPr>
          <w:rFonts w:ascii="Arial" w:hAnsi="Arial" w:cs="Arial"/>
          <w:sz w:val="22"/>
          <w:szCs w:val="22"/>
        </w:rPr>
      </w:pPr>
    </w:p>
    <w:p w:rsidR="00E841ED" w:rsidRPr="00E841ED" w:rsidRDefault="00E841ED" w:rsidP="00E841ED">
      <w:pPr>
        <w:pStyle w:val="ListParagraph"/>
        <w:numPr>
          <w:ilvl w:val="0"/>
          <w:numId w:val="21"/>
        </w:numPr>
        <w:rPr>
          <w:rFonts w:ascii="Arial" w:hAnsi="Arial" w:cs="Arial"/>
        </w:rPr>
      </w:pPr>
      <w:r w:rsidRPr="00E841ED">
        <w:rPr>
          <w:rFonts w:ascii="Arial" w:hAnsi="Arial" w:cs="Arial"/>
        </w:rPr>
        <w:t>Lectures will introduce the students to the concepts, themes and historiographical developments relating to this subject matter. Tutorials and seminars will introduce students to the areas of study summarised in the indicative content above.  These will be used to encourage and support discussion, and critical evaluation of themes and concepts relating to the Emergence and Significance of Global History.</w:t>
      </w:r>
    </w:p>
    <w:p w:rsidR="00E841ED" w:rsidRDefault="00E841ED" w:rsidP="00E723E1">
      <w:pPr>
        <w:pStyle w:val="bullet"/>
        <w:overflowPunct/>
        <w:autoSpaceDE/>
        <w:autoSpaceDN/>
        <w:adjustRightInd/>
        <w:spacing w:before="0"/>
        <w:ind w:left="0" w:firstLine="0"/>
        <w:textAlignment w:val="auto"/>
        <w:rPr>
          <w:rFonts w:ascii="Arial" w:hAnsi="Arial" w:cs="Arial"/>
          <w:b/>
          <w:sz w:val="22"/>
          <w:szCs w:val="22"/>
        </w:rPr>
      </w:pPr>
    </w:p>
    <w:p w:rsidR="00E841ED" w:rsidRDefault="00E841ED" w:rsidP="00E723E1">
      <w:pPr>
        <w:pStyle w:val="bullet"/>
        <w:overflowPunct/>
        <w:autoSpaceDE/>
        <w:autoSpaceDN/>
        <w:adjustRightInd/>
        <w:spacing w:before="0"/>
        <w:ind w:left="0" w:firstLine="0"/>
        <w:textAlignment w:val="auto"/>
        <w:rPr>
          <w:rFonts w:ascii="Arial" w:hAnsi="Arial" w:cs="Arial"/>
          <w:b/>
          <w:sz w:val="22"/>
          <w:szCs w:val="22"/>
        </w:rPr>
      </w:pPr>
    </w:p>
    <w:p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6B3189">
        <w:rPr>
          <w:rFonts w:ascii="Arial" w:hAnsi="Arial" w:cs="Arial"/>
          <w:b/>
          <w:sz w:val="22"/>
          <w:szCs w:val="22"/>
        </w:rPr>
        <w:t>LEARNING OUTCOMES</w:t>
      </w:r>
      <w:r>
        <w:rPr>
          <w:rFonts w:ascii="Arial" w:hAnsi="Arial" w:cs="Arial"/>
          <w:b/>
          <w:sz w:val="22"/>
          <w:szCs w:val="22"/>
        </w:rPr>
        <w:t>:</w:t>
      </w:r>
    </w:p>
    <w:p w:rsidR="00886A4F" w:rsidRDefault="00886A4F" w:rsidP="00E723E1">
      <w:pPr>
        <w:pStyle w:val="bullet"/>
        <w:overflowPunct/>
        <w:autoSpaceDE/>
        <w:autoSpaceDN/>
        <w:adjustRightInd/>
        <w:spacing w:before="0"/>
        <w:ind w:left="0" w:firstLine="0"/>
        <w:textAlignment w:val="auto"/>
        <w:rPr>
          <w:rFonts w:ascii="Arial" w:hAnsi="Arial" w:cs="Arial"/>
          <w:b/>
          <w:sz w:val="22"/>
          <w:szCs w:val="22"/>
        </w:rPr>
      </w:pPr>
    </w:p>
    <w:p w:rsidR="00B87FCC" w:rsidRDefault="00B87FCC" w:rsidP="00E723E1">
      <w:pPr>
        <w:pStyle w:val="bullet"/>
        <w:overflowPunct/>
        <w:autoSpaceDE/>
        <w:autoSpaceDN/>
        <w:adjustRightInd/>
        <w:spacing w:before="0"/>
        <w:ind w:left="0" w:firstLine="0"/>
        <w:textAlignment w:val="auto"/>
        <w:rPr>
          <w:rFonts w:ascii="Arial" w:hAnsi="Arial" w:cs="Arial"/>
          <w:b/>
          <w:sz w:val="22"/>
          <w:szCs w:val="22"/>
        </w:rPr>
      </w:pPr>
    </w:p>
    <w:p w:rsidR="00B87FCC" w:rsidRPr="00B1208A" w:rsidRDefault="00B87FCC" w:rsidP="00B87FCC">
      <w:pPr>
        <w:rPr>
          <w:rFonts w:ascii="Arial" w:hAnsi="Arial" w:cs="Arial"/>
        </w:rPr>
      </w:pPr>
      <w:r w:rsidRPr="00B1208A">
        <w:rPr>
          <w:rFonts w:ascii="Arial" w:hAnsi="Arial" w:cs="Arial"/>
        </w:rPr>
        <w:t>Upon the successful completion of this module, the student should be able to:</w:t>
      </w:r>
    </w:p>
    <w:p w:rsidR="00DE4385" w:rsidRPr="005107CE" w:rsidRDefault="00DE4385" w:rsidP="00DE4385">
      <w:pPr>
        <w:pStyle w:val="bullet"/>
        <w:numPr>
          <w:ilvl w:val="0"/>
          <w:numId w:val="18"/>
        </w:numPr>
        <w:overflowPunct/>
        <w:autoSpaceDE/>
        <w:autoSpaceDN/>
        <w:adjustRightInd/>
        <w:spacing w:before="240"/>
        <w:ind w:left="786"/>
        <w:textAlignment w:val="auto"/>
        <w:rPr>
          <w:rFonts w:ascii="Arial" w:hAnsi="Arial" w:cs="Arial"/>
          <w:sz w:val="22"/>
          <w:szCs w:val="22"/>
        </w:rPr>
      </w:pPr>
      <w:r w:rsidRPr="005107CE">
        <w:rPr>
          <w:rFonts w:ascii="Arial" w:hAnsi="Arial" w:cs="Arial"/>
          <w:sz w:val="22"/>
          <w:szCs w:val="22"/>
          <w:shd w:val="clear" w:color="auto" w:fill="FFFFFF"/>
        </w:rPr>
        <w:t>Demonstrate a competent and critical understanding of different approaches to global history.</w:t>
      </w:r>
    </w:p>
    <w:p w:rsidR="00DE4385" w:rsidRPr="005107CE" w:rsidRDefault="00DE4385" w:rsidP="00DE4385">
      <w:pPr>
        <w:pStyle w:val="bullet"/>
        <w:numPr>
          <w:ilvl w:val="0"/>
          <w:numId w:val="18"/>
        </w:numPr>
        <w:overflowPunct/>
        <w:autoSpaceDE/>
        <w:autoSpaceDN/>
        <w:adjustRightInd/>
        <w:spacing w:before="240"/>
        <w:ind w:left="786"/>
        <w:textAlignment w:val="auto"/>
        <w:rPr>
          <w:rFonts w:ascii="Arial" w:hAnsi="Arial" w:cs="Arial"/>
          <w:sz w:val="22"/>
          <w:szCs w:val="22"/>
        </w:rPr>
      </w:pPr>
      <w:r w:rsidRPr="005107CE">
        <w:rPr>
          <w:rFonts w:ascii="Arial" w:hAnsi="Arial" w:cs="Arial"/>
          <w:sz w:val="22"/>
          <w:szCs w:val="22"/>
          <w:shd w:val="clear" w:color="auto" w:fill="FFFFFF"/>
        </w:rPr>
        <w:t xml:space="preserve">Demonstrate a comprehension of the different way that academics have engaged with the concept of globalisation and </w:t>
      </w:r>
      <w:proofErr w:type="spellStart"/>
      <w:r w:rsidRPr="005107CE">
        <w:rPr>
          <w:rFonts w:ascii="Arial" w:hAnsi="Arial" w:cs="Arial"/>
          <w:sz w:val="22"/>
          <w:szCs w:val="22"/>
          <w:shd w:val="clear" w:color="auto" w:fill="FFFFFF"/>
        </w:rPr>
        <w:t>glocalisation</w:t>
      </w:r>
      <w:proofErr w:type="spellEnd"/>
      <w:r w:rsidRPr="005107CE">
        <w:rPr>
          <w:rFonts w:ascii="Arial" w:hAnsi="Arial" w:cs="Arial"/>
          <w:sz w:val="22"/>
          <w:szCs w:val="22"/>
          <w:shd w:val="clear" w:color="auto" w:fill="FFFFFF"/>
        </w:rPr>
        <w:t>. In particular, to be able to respond critically or creatively to various archaeological and historical debates and contributions from the world of fiction.</w:t>
      </w:r>
    </w:p>
    <w:p w:rsidR="00DE4385" w:rsidRPr="005107CE" w:rsidRDefault="00DE4385" w:rsidP="00DE4385">
      <w:pPr>
        <w:pStyle w:val="bullet"/>
        <w:overflowPunct/>
        <w:autoSpaceDE/>
        <w:autoSpaceDN/>
        <w:adjustRightInd/>
        <w:spacing w:before="240"/>
        <w:ind w:left="360" w:firstLine="0"/>
        <w:textAlignment w:val="auto"/>
        <w:rPr>
          <w:rFonts w:ascii="Arial" w:hAnsi="Arial" w:cs="Arial"/>
          <w:sz w:val="22"/>
          <w:szCs w:val="22"/>
        </w:rPr>
      </w:pPr>
    </w:p>
    <w:p w:rsidR="0024174E" w:rsidRPr="00886A4F" w:rsidRDefault="0024174E" w:rsidP="00E841ED">
      <w:pPr>
        <w:pStyle w:val="bullet"/>
        <w:overflowPunct/>
        <w:autoSpaceDE/>
        <w:autoSpaceDN/>
        <w:adjustRightInd/>
        <w:spacing w:before="240"/>
        <w:ind w:left="0" w:firstLine="0"/>
        <w:textAlignment w:val="auto"/>
        <w:rPr>
          <w:rFonts w:ascii="Arial" w:hAnsi="Arial" w:cs="Arial"/>
          <w:b/>
          <w:sz w:val="22"/>
          <w:szCs w:val="22"/>
        </w:rPr>
      </w:pPr>
      <w:r w:rsidRPr="00886A4F">
        <w:rPr>
          <w:rFonts w:ascii="Arial" w:hAnsi="Arial" w:cs="Arial"/>
          <w:b/>
          <w:sz w:val="22"/>
          <w:szCs w:val="22"/>
        </w:rPr>
        <w:t>INDICATIVE CONTENT</w:t>
      </w:r>
      <w:r w:rsidR="00E841ED" w:rsidRPr="00886A4F">
        <w:rPr>
          <w:rFonts w:ascii="Arial" w:hAnsi="Arial" w:cs="Arial"/>
          <w:b/>
          <w:sz w:val="22"/>
          <w:szCs w:val="22"/>
        </w:rPr>
        <w:t>:</w:t>
      </w:r>
    </w:p>
    <w:p w:rsidR="00E841ED" w:rsidRPr="005107CE" w:rsidRDefault="00E841ED" w:rsidP="00E841ED">
      <w:pPr>
        <w:pStyle w:val="NormalWeb"/>
        <w:jc w:val="both"/>
        <w:rPr>
          <w:rFonts w:ascii="Arial" w:hAnsi="Arial" w:cs="Arial"/>
          <w:sz w:val="22"/>
          <w:szCs w:val="22"/>
        </w:rPr>
      </w:pPr>
      <w:r w:rsidRPr="005107CE">
        <w:rPr>
          <w:rFonts w:ascii="Arial" w:hAnsi="Arial" w:cs="Arial"/>
          <w:sz w:val="22"/>
          <w:szCs w:val="22"/>
        </w:rPr>
        <w:t xml:space="preserve">The module will begin </w:t>
      </w:r>
      <w:r w:rsidRPr="005107CE">
        <w:rPr>
          <w:rFonts w:ascii="Arial" w:hAnsi="Arial" w:cs="Arial"/>
          <w:color w:val="000000"/>
          <w:sz w:val="22"/>
          <w:szCs w:val="22"/>
          <w:shd w:val="clear" w:color="auto" w:fill="FFFFFF"/>
        </w:rPr>
        <w:t xml:space="preserve">with a discussion about the nature of history and the purpose of historical study and debate. This will enable the student to recognise literary interpretation of the past as well as historical concepts around globalisation, transnational and national histories. </w:t>
      </w:r>
      <w:r w:rsidRPr="005107CE">
        <w:rPr>
          <w:rFonts w:ascii="Arial" w:hAnsi="Arial" w:cs="Arial"/>
          <w:sz w:val="22"/>
          <w:szCs w:val="22"/>
        </w:rPr>
        <w:t>This will include defining the terminology around ‘universal’, ‘world’ ‘global’ ‘transnational’ history, while also exploring ‘global histories’ of the past. Attention will then turn to ‘</w:t>
      </w:r>
      <w:proofErr w:type="spellStart"/>
      <w:r w:rsidRPr="005107CE">
        <w:rPr>
          <w:rFonts w:ascii="Arial" w:hAnsi="Arial" w:cs="Arial"/>
          <w:sz w:val="22"/>
          <w:szCs w:val="22"/>
        </w:rPr>
        <w:t>diffusionism</w:t>
      </w:r>
      <w:proofErr w:type="spellEnd"/>
      <w:r w:rsidRPr="005107CE">
        <w:rPr>
          <w:rFonts w:ascii="Arial" w:hAnsi="Arial" w:cs="Arial"/>
          <w:sz w:val="22"/>
          <w:szCs w:val="22"/>
        </w:rPr>
        <w:t xml:space="preserve">’ and theories and developments surrounding universal human roots. </w:t>
      </w:r>
    </w:p>
    <w:p w:rsidR="00E841ED" w:rsidRPr="005107CE" w:rsidRDefault="00E841ED" w:rsidP="00E841ED">
      <w:pPr>
        <w:pStyle w:val="NormalWeb"/>
        <w:jc w:val="both"/>
        <w:rPr>
          <w:rFonts w:ascii="Arial" w:hAnsi="Arial" w:cs="Arial"/>
          <w:sz w:val="22"/>
          <w:szCs w:val="22"/>
        </w:rPr>
      </w:pPr>
      <w:r w:rsidRPr="005107CE">
        <w:rPr>
          <w:rFonts w:ascii="Arial" w:hAnsi="Arial" w:cs="Arial"/>
          <w:sz w:val="22"/>
          <w:szCs w:val="22"/>
        </w:rPr>
        <w:t>Next, the ‘World Systems’ theory will be examined, around the ‘core-periphery’ model, while addressing the significance of Imperialism and colonial expansion. This will lead to a more detailed exploration of World connectivity, embracing the World Religions, Migration, Diaspora, the expansion of world trade, the so-called ‘New World’ Discoveries, and the concept of ‘the Great Divergence’ or the ‘West versus</w:t>
      </w:r>
      <w:r w:rsidRPr="001B41D3">
        <w:rPr>
          <w:rFonts w:ascii="Arial" w:hAnsi="Arial" w:cs="Arial"/>
        </w:rPr>
        <w:t xml:space="preserve"> </w:t>
      </w:r>
      <w:r w:rsidRPr="005107CE">
        <w:rPr>
          <w:rFonts w:ascii="Arial" w:hAnsi="Arial" w:cs="Arial"/>
          <w:sz w:val="22"/>
          <w:szCs w:val="22"/>
        </w:rPr>
        <w:t>the Rest’. Facets of Globalisation will be explored, including the concept of ‘</w:t>
      </w:r>
      <w:proofErr w:type="spellStart"/>
      <w:r w:rsidRPr="005107CE">
        <w:rPr>
          <w:rFonts w:ascii="Arial" w:hAnsi="Arial" w:cs="Arial"/>
          <w:sz w:val="22"/>
          <w:szCs w:val="22"/>
        </w:rPr>
        <w:t>Glocalisation</w:t>
      </w:r>
      <w:proofErr w:type="spellEnd"/>
      <w:r w:rsidRPr="005107CE">
        <w:rPr>
          <w:rFonts w:ascii="Arial" w:hAnsi="Arial" w:cs="Arial"/>
          <w:sz w:val="22"/>
          <w:szCs w:val="22"/>
        </w:rPr>
        <w:t>’, or the dynamics between</w:t>
      </w:r>
      <w:r w:rsidRPr="001B41D3">
        <w:rPr>
          <w:rFonts w:ascii="Arial" w:hAnsi="Arial" w:cs="Arial"/>
        </w:rPr>
        <w:t xml:space="preserve"> </w:t>
      </w:r>
      <w:r w:rsidRPr="005107CE">
        <w:rPr>
          <w:rFonts w:ascii="Arial" w:hAnsi="Arial" w:cs="Arial"/>
          <w:sz w:val="22"/>
          <w:szCs w:val="22"/>
        </w:rPr>
        <w:t xml:space="preserve">local and global forces, global confrontation, and specific concerns, such as heritage marginalisation. </w:t>
      </w:r>
    </w:p>
    <w:p w:rsidR="00E841ED" w:rsidRPr="005107CE" w:rsidRDefault="00E841ED" w:rsidP="00E841ED">
      <w:pPr>
        <w:pStyle w:val="NormalWeb"/>
        <w:jc w:val="both"/>
        <w:rPr>
          <w:rFonts w:ascii="Arial" w:hAnsi="Arial" w:cs="Arial"/>
          <w:sz w:val="22"/>
          <w:szCs w:val="22"/>
        </w:rPr>
      </w:pPr>
      <w:r w:rsidRPr="005107CE">
        <w:rPr>
          <w:rFonts w:ascii="Arial" w:hAnsi="Arial" w:cs="Arial"/>
          <w:sz w:val="22"/>
          <w:szCs w:val="22"/>
        </w:rPr>
        <w:t>As well as exploring historiographical interpretations and debates,</w:t>
      </w:r>
      <w:r w:rsidRPr="005107CE">
        <w:rPr>
          <w:color w:val="000000"/>
          <w:sz w:val="22"/>
          <w:szCs w:val="22"/>
        </w:rPr>
        <w:t xml:space="preserve"> </w:t>
      </w:r>
      <w:r w:rsidRPr="005107CE">
        <w:rPr>
          <w:rFonts w:ascii="Arial" w:hAnsi="Arial" w:cs="Arial"/>
          <w:color w:val="000000"/>
          <w:sz w:val="22"/>
          <w:szCs w:val="22"/>
        </w:rPr>
        <w:t xml:space="preserve">the module will consider literary explorations of the significance of historical narratives </w:t>
      </w:r>
      <w:r w:rsidRPr="005107CE">
        <w:rPr>
          <w:rFonts w:ascii="Arial" w:hAnsi="Arial" w:cs="Arial"/>
          <w:sz w:val="22"/>
          <w:szCs w:val="22"/>
        </w:rPr>
        <w:t>including from Julian Barnes, Adrienne Rich, and Arundhati Roy.</w:t>
      </w:r>
    </w:p>
    <w:p w:rsidR="00CE3D45" w:rsidRPr="00203392" w:rsidRDefault="00CE3D45" w:rsidP="00E723E1">
      <w:pPr>
        <w:rPr>
          <w:rFonts w:ascii="Arial" w:hAnsi="Arial" w:cs="Arial"/>
        </w:rPr>
      </w:pPr>
    </w:p>
    <w:p w:rsidR="00E723E1" w:rsidRPr="00886A4F" w:rsidRDefault="00E723E1" w:rsidP="00E723E1">
      <w:pPr>
        <w:spacing w:before="120"/>
        <w:rPr>
          <w:rFonts w:ascii="Arial" w:hAnsi="Arial" w:cs="Arial"/>
          <w:b/>
        </w:rPr>
      </w:pPr>
      <w:r w:rsidRPr="00886A4F">
        <w:rPr>
          <w:rFonts w:ascii="Arial" w:hAnsi="Arial" w:cs="Arial"/>
          <w: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E723E1" w:rsidRPr="00203392" w:rsidTr="00EB0159">
        <w:tc>
          <w:tcPr>
            <w:tcW w:w="3969" w:type="dxa"/>
            <w:tcBorders>
              <w:top w:val="single" w:sz="4" w:space="0" w:color="auto"/>
              <w:left w:val="single" w:sz="4" w:space="0" w:color="auto"/>
            </w:tcBorders>
          </w:tcPr>
          <w:p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Scheduled learning</w:t>
            </w:r>
          </w:p>
        </w:tc>
        <w:tc>
          <w:tcPr>
            <w:tcW w:w="1701" w:type="dxa"/>
          </w:tcPr>
          <w:p w:rsidR="00E723E1" w:rsidRPr="00203392" w:rsidRDefault="009009E3" w:rsidP="00EB0159">
            <w:pPr>
              <w:jc w:val="center"/>
              <w:rPr>
                <w:rFonts w:ascii="Arial" w:hAnsi="Arial" w:cs="Arial"/>
                <w:sz w:val="22"/>
                <w:szCs w:val="22"/>
              </w:rPr>
            </w:pPr>
            <w:r>
              <w:rPr>
                <w:rFonts w:ascii="Arial" w:hAnsi="Arial" w:cs="Arial"/>
                <w:sz w:val="22"/>
                <w:szCs w:val="22"/>
              </w:rPr>
              <w:t>48</w:t>
            </w:r>
          </w:p>
        </w:tc>
        <w:tc>
          <w:tcPr>
            <w:tcW w:w="1843" w:type="dxa"/>
          </w:tcPr>
          <w:p w:rsidR="00E723E1" w:rsidRPr="00203392" w:rsidRDefault="009009E3" w:rsidP="00EB0159">
            <w:pPr>
              <w:jc w:val="center"/>
              <w:rPr>
                <w:rFonts w:ascii="Arial" w:hAnsi="Arial" w:cs="Arial"/>
                <w:sz w:val="22"/>
                <w:szCs w:val="22"/>
              </w:rPr>
            </w:pPr>
            <w:r>
              <w:rPr>
                <w:rFonts w:ascii="Arial" w:hAnsi="Arial" w:cs="Arial"/>
                <w:sz w:val="22"/>
                <w:szCs w:val="22"/>
              </w:rPr>
              <w:t>24</w:t>
            </w:r>
            <w:r w:rsidR="00E723E1">
              <w:rPr>
                <w:rFonts w:ascii="Arial" w:hAnsi="Arial" w:cs="Arial"/>
                <w:sz w:val="22"/>
                <w:szCs w:val="22"/>
              </w:rPr>
              <w:t>%</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Independent learning</w:t>
            </w:r>
          </w:p>
        </w:tc>
        <w:tc>
          <w:tcPr>
            <w:tcW w:w="1701" w:type="dxa"/>
          </w:tcPr>
          <w:p w:rsidR="00E723E1" w:rsidRPr="00203392" w:rsidRDefault="00E723E1" w:rsidP="009009E3">
            <w:pPr>
              <w:jc w:val="center"/>
              <w:rPr>
                <w:rFonts w:ascii="Arial" w:hAnsi="Arial" w:cs="Arial"/>
                <w:sz w:val="22"/>
                <w:szCs w:val="22"/>
              </w:rPr>
            </w:pPr>
            <w:r>
              <w:rPr>
                <w:rFonts w:ascii="Arial" w:hAnsi="Arial" w:cs="Arial"/>
                <w:sz w:val="22"/>
                <w:szCs w:val="22"/>
              </w:rPr>
              <w:t>1</w:t>
            </w:r>
            <w:r w:rsidR="009009E3">
              <w:rPr>
                <w:rFonts w:ascii="Arial" w:hAnsi="Arial" w:cs="Arial"/>
                <w:sz w:val="22"/>
                <w:szCs w:val="22"/>
              </w:rPr>
              <w:t>52</w:t>
            </w:r>
          </w:p>
        </w:tc>
        <w:tc>
          <w:tcPr>
            <w:tcW w:w="1843" w:type="dxa"/>
          </w:tcPr>
          <w:p w:rsidR="00E723E1" w:rsidRPr="00203392" w:rsidRDefault="009009E3" w:rsidP="00EB0159">
            <w:pPr>
              <w:jc w:val="center"/>
              <w:rPr>
                <w:rFonts w:ascii="Arial" w:hAnsi="Arial" w:cs="Arial"/>
                <w:sz w:val="22"/>
                <w:szCs w:val="22"/>
              </w:rPr>
            </w:pPr>
            <w:r>
              <w:rPr>
                <w:rFonts w:ascii="Arial" w:hAnsi="Arial" w:cs="Arial"/>
                <w:sz w:val="22"/>
                <w:szCs w:val="22"/>
              </w:rPr>
              <w:t>76</w:t>
            </w:r>
            <w:r w:rsidR="00E723E1">
              <w:rPr>
                <w:rFonts w:ascii="Arial" w:hAnsi="Arial" w:cs="Arial"/>
                <w:sz w:val="22"/>
                <w:szCs w:val="22"/>
              </w:rPr>
              <w:t>%</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Placement learning</w:t>
            </w:r>
          </w:p>
        </w:tc>
        <w:tc>
          <w:tcPr>
            <w:tcW w:w="1701" w:type="dxa"/>
          </w:tcPr>
          <w:p w:rsidR="00E723E1" w:rsidRPr="00203392" w:rsidRDefault="00886A4F" w:rsidP="00EB0159">
            <w:pPr>
              <w:jc w:val="center"/>
              <w:rPr>
                <w:rFonts w:ascii="Arial" w:hAnsi="Arial" w:cs="Arial"/>
                <w:sz w:val="22"/>
                <w:szCs w:val="22"/>
              </w:rPr>
            </w:pPr>
            <w:r>
              <w:rPr>
                <w:rFonts w:ascii="Arial" w:hAnsi="Arial" w:cs="Arial"/>
                <w:sz w:val="22"/>
                <w:szCs w:val="22"/>
              </w:rPr>
              <w:t>0</w:t>
            </w:r>
          </w:p>
        </w:tc>
        <w:tc>
          <w:tcPr>
            <w:tcW w:w="1843" w:type="dxa"/>
          </w:tcPr>
          <w:p w:rsidR="00E723E1" w:rsidRPr="00203392" w:rsidRDefault="00886A4F" w:rsidP="00EB0159">
            <w:pPr>
              <w:jc w:val="center"/>
              <w:rPr>
                <w:rFonts w:ascii="Arial" w:hAnsi="Arial" w:cs="Arial"/>
                <w:sz w:val="22"/>
                <w:szCs w:val="22"/>
              </w:rPr>
            </w:pPr>
            <w:r>
              <w:rPr>
                <w:rFonts w:ascii="Arial" w:hAnsi="Arial" w:cs="Arial"/>
                <w:sz w:val="22"/>
                <w:szCs w:val="22"/>
              </w:rPr>
              <w:t>0%</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701" w:type="dxa"/>
          </w:tcPr>
          <w:p w:rsidR="00E723E1" w:rsidRPr="00203392" w:rsidRDefault="00E723E1" w:rsidP="00EB0159">
            <w:pPr>
              <w:jc w:val="center"/>
              <w:rPr>
                <w:rFonts w:ascii="Arial" w:hAnsi="Arial" w:cs="Arial"/>
                <w:b/>
                <w:sz w:val="22"/>
                <w:szCs w:val="22"/>
              </w:rPr>
            </w:pPr>
            <w:r>
              <w:rPr>
                <w:rFonts w:ascii="Arial" w:hAnsi="Arial" w:cs="Arial"/>
                <w:b/>
                <w:sz w:val="22"/>
                <w:szCs w:val="22"/>
              </w:rPr>
              <w:t>200</w:t>
            </w:r>
          </w:p>
        </w:tc>
        <w:tc>
          <w:tcPr>
            <w:tcW w:w="1843"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rsidR="00E723E1" w:rsidRPr="00203392" w:rsidRDefault="00E723E1" w:rsidP="00E723E1">
      <w:pPr>
        <w:pStyle w:val="fixed"/>
        <w:ind w:left="0" w:firstLine="0"/>
        <w:rPr>
          <w:rFonts w:ascii="Arial" w:hAnsi="Arial" w:cs="Arial"/>
          <w:sz w:val="22"/>
          <w:szCs w:val="22"/>
        </w:rPr>
      </w:pPr>
    </w:p>
    <w:p w:rsidR="00E723E1" w:rsidRDefault="00E723E1" w:rsidP="00E723E1">
      <w:pPr>
        <w:pStyle w:val="fixed"/>
        <w:ind w:left="0" w:firstLine="0"/>
        <w:rPr>
          <w:rFonts w:ascii="Arial" w:hAnsi="Arial" w:cs="Arial"/>
          <w:sz w:val="22"/>
          <w:szCs w:val="22"/>
        </w:rPr>
      </w:pPr>
    </w:p>
    <w:p w:rsidR="00303605" w:rsidRPr="00D2118A" w:rsidRDefault="00886A4F" w:rsidP="00E841ED">
      <w:pPr>
        <w:shd w:val="clear" w:color="auto" w:fill="FFFFFF"/>
        <w:textAlignment w:val="baseline"/>
        <w:rPr>
          <w:rFonts w:ascii="Arial" w:hAnsi="Arial" w:cs="Arial"/>
          <w:b/>
        </w:rPr>
      </w:pPr>
      <w:r w:rsidRPr="00D2118A">
        <w:rPr>
          <w:rFonts w:ascii="Arial" w:hAnsi="Arial" w:cs="Arial"/>
          <w:b/>
        </w:rPr>
        <w:t>SCHEDULE:</w:t>
      </w:r>
    </w:p>
    <w:p w:rsidR="00886A4F" w:rsidRDefault="008D645E" w:rsidP="00E841ED">
      <w:pPr>
        <w:shd w:val="clear" w:color="auto" w:fill="FFFFFF"/>
        <w:textAlignment w:val="baseline"/>
        <w:rPr>
          <w:rFonts w:ascii="Arial" w:hAnsi="Arial" w:cs="Arial"/>
          <w:b/>
        </w:rPr>
      </w:pPr>
      <w:r>
        <w:rPr>
          <w:rFonts w:ascii="Arial" w:hAnsi="Arial" w:cs="Arial"/>
          <w:b/>
        </w:rPr>
        <w:t xml:space="preserve">Lectures </w:t>
      </w:r>
      <w:r w:rsidR="00D2118A">
        <w:rPr>
          <w:rFonts w:ascii="Arial" w:hAnsi="Arial" w:cs="Arial"/>
          <w:b/>
        </w:rPr>
        <w:t xml:space="preserve">will </w:t>
      </w:r>
      <w:r>
        <w:rPr>
          <w:rFonts w:ascii="Arial" w:hAnsi="Arial" w:cs="Arial"/>
          <w:b/>
        </w:rPr>
        <w:t>be delivered as follows</w:t>
      </w:r>
      <w:r w:rsidR="00870964">
        <w:rPr>
          <w:rFonts w:ascii="Arial" w:hAnsi="Arial" w:cs="Arial"/>
          <w:b/>
        </w:rPr>
        <w:t xml:space="preserve"> </w:t>
      </w:r>
      <w:r w:rsidR="00870964" w:rsidRPr="00870964">
        <w:rPr>
          <w:rFonts w:ascii="Arial" w:hAnsi="Arial" w:cs="Arial"/>
          <w:b/>
          <w:color w:val="C00000"/>
        </w:rPr>
        <w:t>(</w:t>
      </w:r>
      <w:r w:rsidR="001E425F">
        <w:rPr>
          <w:rFonts w:ascii="Arial" w:hAnsi="Arial" w:cs="Arial"/>
          <w:b/>
          <w:color w:val="C00000"/>
        </w:rPr>
        <w:t xml:space="preserve">the type of delivery </w:t>
      </w:r>
      <w:r w:rsidR="006E7B8F">
        <w:rPr>
          <w:rFonts w:ascii="Arial" w:hAnsi="Arial" w:cs="Arial"/>
          <w:b/>
          <w:color w:val="C00000"/>
        </w:rPr>
        <w:t xml:space="preserve">for some sessions </w:t>
      </w:r>
      <w:r w:rsidR="00D2118A">
        <w:rPr>
          <w:rFonts w:ascii="Arial" w:hAnsi="Arial" w:cs="Arial"/>
          <w:b/>
          <w:color w:val="C00000"/>
        </w:rPr>
        <w:t xml:space="preserve">will </w:t>
      </w:r>
      <w:r w:rsidR="001E425F">
        <w:rPr>
          <w:rFonts w:ascii="Arial" w:hAnsi="Arial" w:cs="Arial"/>
          <w:b/>
          <w:color w:val="C00000"/>
        </w:rPr>
        <w:t>be</w:t>
      </w:r>
      <w:r w:rsidR="00870964" w:rsidRPr="00870964">
        <w:rPr>
          <w:rFonts w:ascii="Arial" w:hAnsi="Arial" w:cs="Arial"/>
          <w:b/>
          <w:color w:val="C00000"/>
        </w:rPr>
        <w:t xml:space="preserve"> subject to change)</w:t>
      </w:r>
      <w:r w:rsidRPr="00870964">
        <w:rPr>
          <w:rFonts w:ascii="Arial" w:hAnsi="Arial" w:cs="Arial"/>
          <w:b/>
          <w:color w:val="C00000"/>
        </w:rPr>
        <w:t>:</w:t>
      </w:r>
    </w:p>
    <w:p w:rsidR="00870964" w:rsidRDefault="008D645E" w:rsidP="00E841ED">
      <w:pPr>
        <w:shd w:val="clear" w:color="auto" w:fill="FFFFFF"/>
        <w:textAlignment w:val="baseline"/>
        <w:rPr>
          <w:rFonts w:ascii="Arial" w:hAnsi="Arial" w:cs="Arial"/>
          <w:b/>
        </w:rPr>
      </w:pPr>
      <w:r>
        <w:rPr>
          <w:rFonts w:ascii="Arial" w:hAnsi="Arial" w:cs="Arial"/>
          <w:b/>
        </w:rPr>
        <w:t>Monday</w:t>
      </w:r>
      <w:r w:rsidR="00870964">
        <w:rPr>
          <w:rFonts w:ascii="Arial" w:hAnsi="Arial" w:cs="Arial"/>
          <w:b/>
        </w:rPr>
        <w:t>:</w:t>
      </w:r>
      <w:r>
        <w:rPr>
          <w:rFonts w:ascii="Arial" w:hAnsi="Arial" w:cs="Arial"/>
          <w:b/>
        </w:rPr>
        <w:t xml:space="preserve"> </w:t>
      </w:r>
      <w:r w:rsidR="00870964">
        <w:rPr>
          <w:rFonts w:ascii="Arial" w:hAnsi="Arial" w:cs="Arial"/>
          <w:b/>
        </w:rPr>
        <w:t xml:space="preserve">       2pm, Founders Library.</w:t>
      </w:r>
    </w:p>
    <w:p w:rsidR="00870964" w:rsidRDefault="00870964" w:rsidP="00E841ED">
      <w:pPr>
        <w:shd w:val="clear" w:color="auto" w:fill="FFFFFF"/>
        <w:textAlignment w:val="baseline"/>
        <w:rPr>
          <w:rFonts w:ascii="Arial" w:hAnsi="Arial" w:cs="Arial"/>
          <w:b/>
        </w:rPr>
      </w:pPr>
      <w:r>
        <w:rPr>
          <w:rFonts w:ascii="Arial" w:hAnsi="Arial" w:cs="Arial"/>
          <w:b/>
        </w:rPr>
        <w:t>Tuesday:      11</w:t>
      </w:r>
      <w:proofErr w:type="gramStart"/>
      <w:r>
        <w:rPr>
          <w:rFonts w:ascii="Arial" w:hAnsi="Arial" w:cs="Arial"/>
          <w:b/>
        </w:rPr>
        <w:t>am</w:t>
      </w:r>
      <w:proofErr w:type="gramEnd"/>
      <w:r>
        <w:rPr>
          <w:rFonts w:ascii="Arial" w:hAnsi="Arial" w:cs="Arial"/>
          <w:b/>
        </w:rPr>
        <w:t>, On-line.</w:t>
      </w:r>
    </w:p>
    <w:p w:rsidR="00870964" w:rsidRDefault="00870964" w:rsidP="00E841ED">
      <w:pPr>
        <w:shd w:val="clear" w:color="auto" w:fill="FFFFFF"/>
        <w:textAlignment w:val="baseline"/>
        <w:rPr>
          <w:rFonts w:ascii="Arial" w:hAnsi="Arial" w:cs="Arial"/>
          <w:b/>
        </w:rPr>
      </w:pPr>
      <w:r>
        <w:rPr>
          <w:rFonts w:ascii="Arial" w:hAnsi="Arial" w:cs="Arial"/>
          <w:b/>
        </w:rPr>
        <w:t>Thursday:     11am, Founders Library.</w:t>
      </w:r>
    </w:p>
    <w:p w:rsidR="00870964" w:rsidRDefault="00870964" w:rsidP="00E841ED">
      <w:pPr>
        <w:shd w:val="clear" w:color="auto" w:fill="FFFFFF"/>
        <w:textAlignment w:val="baseline"/>
        <w:rPr>
          <w:rFonts w:ascii="Arial" w:hAnsi="Arial" w:cs="Arial"/>
          <w:b/>
        </w:rPr>
      </w:pPr>
      <w:r>
        <w:rPr>
          <w:rFonts w:ascii="Arial" w:hAnsi="Arial" w:cs="Arial"/>
          <w:b/>
        </w:rPr>
        <w:t xml:space="preserve">Friday:           2pm, On-line. </w:t>
      </w:r>
    </w:p>
    <w:p w:rsidR="00D2118A" w:rsidRDefault="00D2118A" w:rsidP="00E841ED">
      <w:pPr>
        <w:shd w:val="clear" w:color="auto" w:fill="FFFFFF"/>
        <w:textAlignment w:val="baseline"/>
        <w:rPr>
          <w:rFonts w:ascii="Arial" w:hAnsi="Arial" w:cs="Arial"/>
          <w:b/>
        </w:rPr>
      </w:pPr>
    </w:p>
    <w:p w:rsidR="00226B8A" w:rsidRDefault="00E841ED" w:rsidP="00E841ED">
      <w:pPr>
        <w:shd w:val="clear" w:color="auto" w:fill="FFFFFF"/>
        <w:textAlignment w:val="baseline"/>
        <w:rPr>
          <w:rFonts w:ascii="Arial" w:hAnsi="Arial" w:cs="Arial"/>
        </w:rPr>
      </w:pPr>
      <w:r w:rsidRPr="00426630">
        <w:rPr>
          <w:rFonts w:ascii="Arial" w:hAnsi="Arial" w:cs="Arial"/>
          <w:b/>
        </w:rPr>
        <w:t>Week 1:</w:t>
      </w:r>
      <w:r w:rsidRPr="00426630">
        <w:rPr>
          <w:rFonts w:ascii="Arial" w:hAnsi="Arial" w:cs="Arial"/>
        </w:rPr>
        <w:t xml:space="preserve"> </w:t>
      </w:r>
      <w:r w:rsidR="00737D79">
        <w:rPr>
          <w:rFonts w:ascii="Arial" w:hAnsi="Arial" w:cs="Arial"/>
        </w:rPr>
        <w:t>Introduction to Global History - Global Histories of the Past and Present</w:t>
      </w:r>
      <w:r w:rsidR="00226B8A">
        <w:rPr>
          <w:rFonts w:ascii="Arial" w:hAnsi="Arial" w:cs="Arial"/>
        </w:rPr>
        <w:t>, including:</w:t>
      </w:r>
    </w:p>
    <w:p w:rsidR="00226B8A" w:rsidRDefault="00226B8A" w:rsidP="00226B8A">
      <w:pPr>
        <w:pStyle w:val="ListParagraph"/>
        <w:numPr>
          <w:ilvl w:val="0"/>
          <w:numId w:val="22"/>
        </w:numPr>
        <w:shd w:val="clear" w:color="auto" w:fill="FFFFFF"/>
        <w:textAlignment w:val="baseline"/>
        <w:rPr>
          <w:rFonts w:ascii="Arial" w:hAnsi="Arial" w:cs="Arial"/>
        </w:rPr>
      </w:pPr>
      <w:r>
        <w:rPr>
          <w:rFonts w:ascii="Arial" w:hAnsi="Arial" w:cs="Arial"/>
        </w:rPr>
        <w:t>Global History from a Chinese perspective</w:t>
      </w:r>
    </w:p>
    <w:p w:rsidR="00226B8A" w:rsidRDefault="00226B8A" w:rsidP="00226B8A">
      <w:pPr>
        <w:pStyle w:val="ListParagraph"/>
        <w:numPr>
          <w:ilvl w:val="0"/>
          <w:numId w:val="22"/>
        </w:numPr>
        <w:shd w:val="clear" w:color="auto" w:fill="FFFFFF"/>
        <w:textAlignment w:val="baseline"/>
        <w:rPr>
          <w:rFonts w:ascii="Arial" w:hAnsi="Arial" w:cs="Arial"/>
        </w:rPr>
      </w:pPr>
      <w:r>
        <w:rPr>
          <w:rFonts w:ascii="Arial" w:hAnsi="Arial" w:cs="Arial"/>
        </w:rPr>
        <w:t>Universal vs Nation-State</w:t>
      </w:r>
      <w:r w:rsidR="0091453E">
        <w:rPr>
          <w:rFonts w:ascii="Arial" w:hAnsi="Arial" w:cs="Arial"/>
        </w:rPr>
        <w:t xml:space="preserve"> -</w:t>
      </w:r>
      <w:r>
        <w:rPr>
          <w:rFonts w:ascii="Arial" w:hAnsi="Arial" w:cs="Arial"/>
        </w:rPr>
        <w:t xml:space="preserve"> perspectives in the modern era</w:t>
      </w:r>
    </w:p>
    <w:p w:rsidR="00226B8A" w:rsidRDefault="00226B8A" w:rsidP="00226B8A">
      <w:pPr>
        <w:pStyle w:val="ListParagraph"/>
        <w:numPr>
          <w:ilvl w:val="0"/>
          <w:numId w:val="22"/>
        </w:numPr>
        <w:shd w:val="clear" w:color="auto" w:fill="FFFFFF"/>
        <w:textAlignment w:val="baseline"/>
        <w:rPr>
          <w:rFonts w:ascii="Arial" w:hAnsi="Arial" w:cs="Arial"/>
        </w:rPr>
      </w:pPr>
      <w:r>
        <w:rPr>
          <w:rFonts w:ascii="Arial" w:hAnsi="Arial" w:cs="Arial"/>
        </w:rPr>
        <w:t>Greco-Roman  conceptualisation</w:t>
      </w:r>
    </w:p>
    <w:p w:rsidR="00226B8A" w:rsidRDefault="00226B8A" w:rsidP="00226B8A">
      <w:pPr>
        <w:pStyle w:val="ListParagraph"/>
        <w:numPr>
          <w:ilvl w:val="0"/>
          <w:numId w:val="22"/>
        </w:numPr>
        <w:shd w:val="clear" w:color="auto" w:fill="FFFFFF"/>
        <w:textAlignment w:val="baseline"/>
        <w:rPr>
          <w:rFonts w:ascii="Arial" w:hAnsi="Arial" w:cs="Arial"/>
        </w:rPr>
      </w:pPr>
      <w:r>
        <w:rPr>
          <w:rFonts w:ascii="Arial" w:hAnsi="Arial" w:cs="Arial"/>
        </w:rPr>
        <w:t>Archaeological approaches to universal human roots</w:t>
      </w:r>
    </w:p>
    <w:p w:rsidR="00226B8A" w:rsidRPr="00226B8A" w:rsidRDefault="00226B8A" w:rsidP="00226B8A">
      <w:pPr>
        <w:pStyle w:val="ListParagraph"/>
        <w:numPr>
          <w:ilvl w:val="0"/>
          <w:numId w:val="22"/>
        </w:numPr>
        <w:shd w:val="clear" w:color="auto" w:fill="FFFFFF"/>
        <w:textAlignment w:val="baseline"/>
        <w:rPr>
          <w:rFonts w:ascii="Arial" w:hAnsi="Arial" w:cs="Arial"/>
        </w:rPr>
      </w:pPr>
      <w:r>
        <w:rPr>
          <w:rFonts w:ascii="Arial" w:hAnsi="Arial" w:cs="Arial"/>
        </w:rPr>
        <w:t>Global History and literature</w:t>
      </w:r>
    </w:p>
    <w:p w:rsidR="00226B8A" w:rsidRDefault="00E841ED" w:rsidP="00E841ED">
      <w:pPr>
        <w:shd w:val="clear" w:color="auto" w:fill="FFFFFF"/>
        <w:textAlignment w:val="baseline"/>
        <w:rPr>
          <w:rFonts w:ascii="Arial" w:eastAsia="Times New Roman" w:hAnsi="Arial" w:cs="Arial"/>
        </w:rPr>
      </w:pPr>
      <w:r w:rsidRPr="00426630">
        <w:rPr>
          <w:rFonts w:ascii="Arial" w:eastAsia="Times New Roman" w:hAnsi="Arial" w:cs="Arial"/>
          <w:b/>
        </w:rPr>
        <w:t>Week 2:</w:t>
      </w:r>
      <w:r w:rsidRPr="00426630">
        <w:rPr>
          <w:rFonts w:ascii="Arial" w:eastAsia="Times New Roman" w:hAnsi="Arial" w:cs="Arial"/>
        </w:rPr>
        <w:t xml:space="preserve"> </w:t>
      </w:r>
      <w:r w:rsidR="00737D79">
        <w:rPr>
          <w:rFonts w:ascii="Arial" w:eastAsia="Times New Roman" w:hAnsi="Arial" w:cs="Arial"/>
        </w:rPr>
        <w:t>Empires and World systems - ‘Core-Periphery’ confrontations</w:t>
      </w:r>
      <w:r w:rsidR="001E425F">
        <w:rPr>
          <w:rFonts w:ascii="Arial" w:eastAsia="Times New Roman" w:hAnsi="Arial" w:cs="Arial"/>
        </w:rPr>
        <w:t>, including:</w:t>
      </w:r>
    </w:p>
    <w:p w:rsidR="00E841ED" w:rsidRDefault="00226B8A" w:rsidP="00226B8A">
      <w:pPr>
        <w:pStyle w:val="ListParagraph"/>
        <w:numPr>
          <w:ilvl w:val="0"/>
          <w:numId w:val="23"/>
        </w:numPr>
        <w:shd w:val="clear" w:color="auto" w:fill="FFFFFF"/>
        <w:textAlignment w:val="baseline"/>
        <w:rPr>
          <w:rFonts w:ascii="Arial" w:eastAsia="Times New Roman" w:hAnsi="Arial" w:cs="Arial"/>
        </w:rPr>
      </w:pPr>
      <w:r>
        <w:rPr>
          <w:rFonts w:ascii="Arial" w:eastAsia="Times New Roman" w:hAnsi="Arial" w:cs="Arial"/>
        </w:rPr>
        <w:t>Core-Periphery models in the Ancient World</w:t>
      </w:r>
    </w:p>
    <w:p w:rsidR="00226B8A" w:rsidRDefault="00226B8A" w:rsidP="00226B8A">
      <w:pPr>
        <w:pStyle w:val="ListParagraph"/>
        <w:numPr>
          <w:ilvl w:val="0"/>
          <w:numId w:val="23"/>
        </w:numPr>
        <w:shd w:val="clear" w:color="auto" w:fill="FFFFFF"/>
        <w:textAlignment w:val="baseline"/>
        <w:rPr>
          <w:rFonts w:ascii="Arial" w:eastAsia="Times New Roman" w:hAnsi="Arial" w:cs="Arial"/>
        </w:rPr>
      </w:pPr>
      <w:r>
        <w:rPr>
          <w:rFonts w:ascii="Arial" w:eastAsia="Times New Roman" w:hAnsi="Arial" w:cs="Arial"/>
        </w:rPr>
        <w:t>Global confrontation through history</w:t>
      </w:r>
    </w:p>
    <w:p w:rsidR="00226B8A" w:rsidRDefault="00226B8A" w:rsidP="00226B8A">
      <w:pPr>
        <w:pStyle w:val="ListParagraph"/>
        <w:numPr>
          <w:ilvl w:val="0"/>
          <w:numId w:val="23"/>
        </w:numPr>
        <w:shd w:val="clear" w:color="auto" w:fill="FFFFFF"/>
        <w:textAlignment w:val="baseline"/>
        <w:rPr>
          <w:rFonts w:ascii="Arial" w:eastAsia="Times New Roman" w:hAnsi="Arial" w:cs="Arial"/>
        </w:rPr>
      </w:pPr>
      <w:r>
        <w:rPr>
          <w:rFonts w:ascii="Arial" w:eastAsia="Times New Roman" w:hAnsi="Arial" w:cs="Arial"/>
        </w:rPr>
        <w:t xml:space="preserve">World Religions and Global History </w:t>
      </w:r>
    </w:p>
    <w:p w:rsidR="00226B8A" w:rsidRDefault="001E425F" w:rsidP="00226B8A">
      <w:pPr>
        <w:pStyle w:val="ListParagraph"/>
        <w:numPr>
          <w:ilvl w:val="0"/>
          <w:numId w:val="23"/>
        </w:numPr>
        <w:shd w:val="clear" w:color="auto" w:fill="FFFFFF"/>
        <w:textAlignment w:val="baseline"/>
        <w:rPr>
          <w:rFonts w:ascii="Arial" w:eastAsia="Times New Roman" w:hAnsi="Arial" w:cs="Arial"/>
        </w:rPr>
      </w:pPr>
      <w:r>
        <w:rPr>
          <w:rFonts w:ascii="Arial" w:eastAsia="Times New Roman" w:hAnsi="Arial" w:cs="Arial"/>
        </w:rPr>
        <w:t xml:space="preserve">The Atlantic </w:t>
      </w:r>
      <w:r w:rsidR="00065B4B">
        <w:rPr>
          <w:rFonts w:ascii="Arial" w:eastAsia="Times New Roman" w:hAnsi="Arial" w:cs="Arial"/>
        </w:rPr>
        <w:t xml:space="preserve">and Indian Ocean Worlds </w:t>
      </w:r>
      <w:r>
        <w:rPr>
          <w:rFonts w:ascii="Arial" w:eastAsia="Times New Roman" w:hAnsi="Arial" w:cs="Arial"/>
        </w:rPr>
        <w:t>– trade, migration, and the Diaspora</w:t>
      </w:r>
    </w:p>
    <w:p w:rsidR="001E425F" w:rsidRDefault="001E425F" w:rsidP="001E425F">
      <w:pPr>
        <w:shd w:val="clear" w:color="auto" w:fill="FFFFFF"/>
        <w:ind w:left="420"/>
        <w:textAlignment w:val="baseline"/>
        <w:rPr>
          <w:rFonts w:ascii="Arial" w:eastAsia="Times New Roman" w:hAnsi="Arial" w:cs="Arial"/>
        </w:rPr>
      </w:pPr>
    </w:p>
    <w:p w:rsidR="00D2118A" w:rsidRPr="001E425F" w:rsidRDefault="00D2118A" w:rsidP="001E425F">
      <w:pPr>
        <w:shd w:val="clear" w:color="auto" w:fill="FFFFFF"/>
        <w:ind w:left="420"/>
        <w:textAlignment w:val="baseline"/>
        <w:rPr>
          <w:rFonts w:ascii="Arial" w:eastAsia="Times New Roman" w:hAnsi="Arial" w:cs="Arial"/>
        </w:rPr>
      </w:pPr>
    </w:p>
    <w:p w:rsidR="00E841ED" w:rsidRDefault="00E841ED" w:rsidP="00E841ED">
      <w:pPr>
        <w:shd w:val="clear" w:color="auto" w:fill="FFFFFF"/>
        <w:textAlignment w:val="baseline"/>
        <w:rPr>
          <w:rFonts w:ascii="Arial" w:hAnsi="Arial" w:cs="Arial"/>
          <w:color w:val="000000"/>
          <w:shd w:val="clear" w:color="auto" w:fill="FFFFFF"/>
        </w:rPr>
      </w:pPr>
      <w:r w:rsidRPr="001E425F">
        <w:rPr>
          <w:rFonts w:ascii="Arial" w:hAnsi="Arial" w:cs="Arial"/>
          <w:b/>
          <w:color w:val="000000"/>
          <w:shd w:val="clear" w:color="auto" w:fill="FFFFFF"/>
        </w:rPr>
        <w:t>Week 3</w:t>
      </w:r>
      <w:r w:rsidRPr="001E425F">
        <w:rPr>
          <w:rFonts w:ascii="Arial" w:hAnsi="Arial" w:cs="Arial"/>
          <w:color w:val="000000"/>
          <w:shd w:val="clear" w:color="auto" w:fill="FFFFFF"/>
        </w:rPr>
        <w:t xml:space="preserve">: </w:t>
      </w:r>
      <w:r w:rsidR="00737D79" w:rsidRPr="001E425F">
        <w:rPr>
          <w:rFonts w:ascii="Arial" w:hAnsi="Arial" w:cs="Arial"/>
          <w:color w:val="000000"/>
          <w:shd w:val="clear" w:color="auto" w:fill="FFFFFF"/>
        </w:rPr>
        <w:t>‘The Great Divergence’</w:t>
      </w:r>
      <w:r w:rsidR="001E425F" w:rsidRPr="001E425F">
        <w:rPr>
          <w:rFonts w:ascii="Arial" w:hAnsi="Arial" w:cs="Arial"/>
          <w:color w:val="000000"/>
          <w:shd w:val="clear" w:color="auto" w:fill="FFFFFF"/>
        </w:rPr>
        <w:t xml:space="preserve"> </w:t>
      </w:r>
      <w:proofErr w:type="gramStart"/>
      <w:r w:rsidR="001E425F" w:rsidRPr="001E425F">
        <w:rPr>
          <w:rFonts w:ascii="Arial" w:hAnsi="Arial" w:cs="Arial"/>
          <w:color w:val="000000"/>
          <w:shd w:val="clear" w:color="auto" w:fill="FFFFFF"/>
        </w:rPr>
        <w:t xml:space="preserve">- </w:t>
      </w:r>
      <w:r w:rsidR="00737D79" w:rsidRPr="001E425F">
        <w:rPr>
          <w:rFonts w:ascii="Arial" w:hAnsi="Arial" w:cs="Arial"/>
          <w:color w:val="000000"/>
          <w:shd w:val="clear" w:color="auto" w:fill="FFFFFF"/>
        </w:rPr>
        <w:t xml:space="preserve"> </w:t>
      </w:r>
      <w:r w:rsidR="0091453E">
        <w:rPr>
          <w:rFonts w:ascii="Arial" w:hAnsi="Arial" w:cs="Arial"/>
          <w:color w:val="000000"/>
          <w:shd w:val="clear" w:color="auto" w:fill="FFFFFF"/>
        </w:rPr>
        <w:t>T</w:t>
      </w:r>
      <w:r w:rsidR="001E425F" w:rsidRPr="001E425F">
        <w:rPr>
          <w:rFonts w:ascii="Arial" w:hAnsi="Arial" w:cs="Arial"/>
          <w:color w:val="000000"/>
          <w:shd w:val="clear" w:color="auto" w:fill="FFFFFF"/>
        </w:rPr>
        <w:t>he</w:t>
      </w:r>
      <w:proofErr w:type="gramEnd"/>
      <w:r w:rsidR="001E425F" w:rsidRPr="001E425F">
        <w:rPr>
          <w:rFonts w:ascii="Arial" w:hAnsi="Arial" w:cs="Arial"/>
          <w:color w:val="000000"/>
          <w:shd w:val="clear" w:color="auto" w:fill="FFFFFF"/>
        </w:rPr>
        <w:t xml:space="preserve"> West vs The Rest</w:t>
      </w:r>
      <w:r w:rsidR="001E425F">
        <w:rPr>
          <w:rFonts w:ascii="Arial" w:hAnsi="Arial" w:cs="Arial"/>
          <w:color w:val="000000"/>
          <w:shd w:val="clear" w:color="auto" w:fill="FFFFFF"/>
        </w:rPr>
        <w:t>,</w:t>
      </w:r>
      <w:r w:rsidR="001E425F" w:rsidRPr="001E425F">
        <w:rPr>
          <w:rFonts w:ascii="Arial" w:hAnsi="Arial" w:cs="Arial"/>
          <w:color w:val="000000"/>
          <w:shd w:val="clear" w:color="auto" w:fill="FFFFFF"/>
        </w:rPr>
        <w:t xml:space="preserve"> </w:t>
      </w:r>
      <w:r w:rsidR="001E425F">
        <w:rPr>
          <w:rFonts w:ascii="Arial" w:hAnsi="Arial" w:cs="Arial"/>
          <w:color w:val="000000"/>
          <w:shd w:val="clear" w:color="auto" w:fill="FFFFFF"/>
        </w:rPr>
        <w:t>including:</w:t>
      </w:r>
    </w:p>
    <w:p w:rsidR="001E425F" w:rsidRDefault="001E425F" w:rsidP="001E425F">
      <w:pPr>
        <w:pStyle w:val="ListParagraph"/>
        <w:numPr>
          <w:ilvl w:val="0"/>
          <w:numId w:val="25"/>
        </w:numPr>
        <w:shd w:val="clear" w:color="auto" w:fill="FFFFFF"/>
        <w:textAlignment w:val="baseline"/>
        <w:rPr>
          <w:rFonts w:ascii="Arial" w:hAnsi="Arial" w:cs="Arial"/>
          <w:color w:val="000000"/>
          <w:shd w:val="clear" w:color="auto" w:fill="FFFFFF"/>
        </w:rPr>
      </w:pPr>
      <w:r>
        <w:rPr>
          <w:rFonts w:ascii="Arial" w:hAnsi="Arial" w:cs="Arial"/>
          <w:color w:val="000000"/>
          <w:shd w:val="clear" w:color="auto" w:fill="FFFFFF"/>
        </w:rPr>
        <w:t>Controversies and confrontation</w:t>
      </w:r>
    </w:p>
    <w:p w:rsidR="001E425F" w:rsidRDefault="001E425F" w:rsidP="001E425F">
      <w:pPr>
        <w:pStyle w:val="ListParagraph"/>
        <w:numPr>
          <w:ilvl w:val="0"/>
          <w:numId w:val="25"/>
        </w:numPr>
        <w:shd w:val="clear" w:color="auto" w:fill="FFFFFF"/>
        <w:textAlignment w:val="baseline"/>
        <w:rPr>
          <w:rFonts w:ascii="Arial" w:hAnsi="Arial" w:cs="Arial"/>
          <w:color w:val="000000"/>
          <w:shd w:val="clear" w:color="auto" w:fill="FFFFFF"/>
        </w:rPr>
      </w:pPr>
      <w:r>
        <w:rPr>
          <w:rFonts w:ascii="Arial" w:hAnsi="Arial" w:cs="Arial"/>
          <w:color w:val="000000"/>
          <w:shd w:val="clear" w:color="auto" w:fill="FFFFFF"/>
        </w:rPr>
        <w:t>Commerce and industry – Protectionism or Free trade?</w:t>
      </w:r>
    </w:p>
    <w:p w:rsidR="001E425F" w:rsidRDefault="001E425F" w:rsidP="001E425F">
      <w:pPr>
        <w:pStyle w:val="ListParagraph"/>
        <w:numPr>
          <w:ilvl w:val="0"/>
          <w:numId w:val="25"/>
        </w:numPr>
        <w:shd w:val="clear" w:color="auto" w:fill="FFFFFF"/>
        <w:textAlignment w:val="baseline"/>
        <w:rPr>
          <w:rFonts w:ascii="Arial" w:hAnsi="Arial" w:cs="Arial"/>
          <w:color w:val="000000"/>
          <w:shd w:val="clear" w:color="auto" w:fill="FFFFFF"/>
        </w:rPr>
      </w:pPr>
      <w:r>
        <w:rPr>
          <w:rFonts w:ascii="Arial" w:hAnsi="Arial" w:cs="Arial"/>
          <w:color w:val="000000"/>
          <w:shd w:val="clear" w:color="auto" w:fill="FFFFFF"/>
        </w:rPr>
        <w:t>Globalisation – identifying modern and historical contexts</w:t>
      </w:r>
    </w:p>
    <w:p w:rsidR="001E425F" w:rsidRDefault="001E425F" w:rsidP="001E425F">
      <w:pPr>
        <w:pStyle w:val="ListParagraph"/>
        <w:numPr>
          <w:ilvl w:val="0"/>
          <w:numId w:val="25"/>
        </w:numPr>
        <w:shd w:val="clear" w:color="auto" w:fill="FFFFFF"/>
        <w:textAlignment w:val="baseline"/>
        <w:rPr>
          <w:rFonts w:ascii="Arial" w:hAnsi="Arial" w:cs="Arial"/>
          <w:color w:val="000000"/>
          <w:shd w:val="clear" w:color="auto" w:fill="FFFFFF"/>
        </w:rPr>
      </w:pPr>
      <w:r>
        <w:rPr>
          <w:rFonts w:ascii="Arial" w:hAnsi="Arial" w:cs="Arial"/>
          <w:color w:val="000000"/>
          <w:shd w:val="clear" w:color="auto" w:fill="FFFFFF"/>
        </w:rPr>
        <w:t>Communications technology and globalisation</w:t>
      </w:r>
    </w:p>
    <w:p w:rsidR="001E425F" w:rsidRDefault="001E425F" w:rsidP="001E425F">
      <w:pPr>
        <w:pStyle w:val="ListParagraph"/>
        <w:numPr>
          <w:ilvl w:val="0"/>
          <w:numId w:val="25"/>
        </w:numPr>
        <w:shd w:val="clear" w:color="auto" w:fill="FFFFFF"/>
        <w:textAlignment w:val="baseline"/>
        <w:rPr>
          <w:rFonts w:ascii="Arial" w:hAnsi="Arial" w:cs="Arial"/>
          <w:color w:val="000000"/>
          <w:shd w:val="clear" w:color="auto" w:fill="FFFFFF"/>
        </w:rPr>
      </w:pPr>
      <w:r>
        <w:rPr>
          <w:rFonts w:ascii="Arial" w:hAnsi="Arial" w:cs="Arial"/>
          <w:color w:val="000000"/>
          <w:shd w:val="clear" w:color="auto" w:fill="FFFFFF"/>
        </w:rPr>
        <w:t>Literature in a ‘modern’ globalised world</w:t>
      </w:r>
    </w:p>
    <w:p w:rsidR="001E425F" w:rsidRDefault="001E425F" w:rsidP="001E425F">
      <w:pPr>
        <w:pStyle w:val="ListParagraph"/>
        <w:numPr>
          <w:ilvl w:val="0"/>
          <w:numId w:val="25"/>
        </w:numPr>
        <w:shd w:val="clear" w:color="auto" w:fill="FFFFFF"/>
        <w:textAlignment w:val="baseline"/>
        <w:rPr>
          <w:rFonts w:ascii="Arial" w:hAnsi="Arial" w:cs="Arial"/>
          <w:color w:val="000000"/>
          <w:shd w:val="clear" w:color="auto" w:fill="FFFFFF"/>
        </w:rPr>
      </w:pPr>
      <w:r>
        <w:rPr>
          <w:rFonts w:ascii="Arial" w:hAnsi="Arial" w:cs="Arial"/>
          <w:color w:val="000000"/>
          <w:shd w:val="clear" w:color="auto" w:fill="FFFFFF"/>
        </w:rPr>
        <w:t>‘</w:t>
      </w:r>
      <w:proofErr w:type="spellStart"/>
      <w:r>
        <w:rPr>
          <w:rFonts w:ascii="Arial" w:hAnsi="Arial" w:cs="Arial"/>
          <w:color w:val="000000"/>
          <w:shd w:val="clear" w:color="auto" w:fill="FFFFFF"/>
        </w:rPr>
        <w:t>Glocalisation</w:t>
      </w:r>
      <w:proofErr w:type="spellEnd"/>
      <w:r>
        <w:rPr>
          <w:rFonts w:ascii="Arial" w:hAnsi="Arial" w:cs="Arial"/>
          <w:color w:val="000000"/>
          <w:shd w:val="clear" w:color="auto" w:fill="FFFFFF"/>
        </w:rPr>
        <w:t>’ – local agency in a global context.</w:t>
      </w:r>
    </w:p>
    <w:p w:rsidR="001E425F" w:rsidRPr="001E425F" w:rsidRDefault="001E425F" w:rsidP="001E425F">
      <w:pPr>
        <w:shd w:val="clear" w:color="auto" w:fill="FFFFFF"/>
        <w:ind w:left="360"/>
        <w:textAlignment w:val="baseline"/>
        <w:rPr>
          <w:rFonts w:ascii="Arial" w:hAnsi="Arial" w:cs="Arial"/>
          <w:color w:val="000000"/>
          <w:shd w:val="clear" w:color="auto" w:fill="FFFFFF"/>
        </w:rPr>
      </w:pPr>
    </w:p>
    <w:p w:rsidR="00E841ED" w:rsidRDefault="00E841ED" w:rsidP="00E841ED">
      <w:pPr>
        <w:shd w:val="clear" w:color="auto" w:fill="FFFFFF"/>
        <w:textAlignment w:val="baseline"/>
        <w:rPr>
          <w:rFonts w:ascii="Arial" w:hAnsi="Arial" w:cs="Arial"/>
          <w:color w:val="000000"/>
          <w:shd w:val="clear" w:color="auto" w:fill="FFFFFF"/>
        </w:rPr>
      </w:pPr>
      <w:r w:rsidRPr="00426630">
        <w:rPr>
          <w:rFonts w:ascii="Arial" w:hAnsi="Arial" w:cs="Arial"/>
          <w:b/>
          <w:color w:val="000000"/>
          <w:shd w:val="clear" w:color="auto" w:fill="FFFFFF"/>
        </w:rPr>
        <w:t>Week 4:</w:t>
      </w:r>
      <w:r w:rsidRPr="00426630">
        <w:rPr>
          <w:rFonts w:ascii="Arial" w:hAnsi="Arial" w:cs="Arial"/>
          <w:color w:val="000000"/>
          <w:shd w:val="clear" w:color="auto" w:fill="FFFFFF"/>
        </w:rPr>
        <w:t xml:space="preserve"> </w:t>
      </w:r>
      <w:r w:rsidR="00737D79">
        <w:rPr>
          <w:rFonts w:ascii="Arial" w:hAnsi="Arial" w:cs="Arial"/>
          <w:color w:val="000000"/>
          <w:shd w:val="clear" w:color="auto" w:fill="FFFFFF"/>
        </w:rPr>
        <w:t>Summarising the course and Poster Presentation</w:t>
      </w:r>
      <w:r w:rsidR="001E425F">
        <w:rPr>
          <w:rFonts w:ascii="Arial" w:hAnsi="Arial" w:cs="Arial"/>
          <w:color w:val="000000"/>
          <w:shd w:val="clear" w:color="auto" w:fill="FFFFFF"/>
        </w:rPr>
        <w:t>, including:</w:t>
      </w:r>
    </w:p>
    <w:p w:rsidR="001E425F" w:rsidRDefault="001E425F" w:rsidP="001E425F">
      <w:pPr>
        <w:pStyle w:val="ListParagraph"/>
        <w:numPr>
          <w:ilvl w:val="0"/>
          <w:numId w:val="26"/>
        </w:numPr>
        <w:shd w:val="clear" w:color="auto" w:fill="FFFFFF"/>
        <w:textAlignment w:val="baseline"/>
        <w:rPr>
          <w:rFonts w:ascii="Arial" w:hAnsi="Arial" w:cs="Arial"/>
          <w:color w:val="000000"/>
          <w:shd w:val="clear" w:color="auto" w:fill="FFFFFF"/>
        </w:rPr>
      </w:pPr>
      <w:r>
        <w:rPr>
          <w:rFonts w:ascii="Arial" w:hAnsi="Arial" w:cs="Arial"/>
          <w:color w:val="000000"/>
          <w:shd w:val="clear" w:color="auto" w:fill="FFFFFF"/>
        </w:rPr>
        <w:t>Heritage and Global History</w:t>
      </w:r>
    </w:p>
    <w:p w:rsidR="001E425F" w:rsidRPr="001E425F" w:rsidRDefault="001E425F" w:rsidP="001E425F">
      <w:pPr>
        <w:pStyle w:val="ListParagraph"/>
        <w:numPr>
          <w:ilvl w:val="0"/>
          <w:numId w:val="26"/>
        </w:numPr>
        <w:shd w:val="clear" w:color="auto" w:fill="FFFFFF"/>
        <w:textAlignment w:val="baseline"/>
        <w:rPr>
          <w:rFonts w:ascii="Arial" w:hAnsi="Arial" w:cs="Arial"/>
          <w:color w:val="000000"/>
          <w:shd w:val="clear" w:color="auto" w:fill="FFFFFF"/>
        </w:rPr>
      </w:pPr>
      <w:r>
        <w:rPr>
          <w:rFonts w:ascii="Arial" w:hAnsi="Arial" w:cs="Arial"/>
          <w:color w:val="000000"/>
          <w:shd w:val="clear" w:color="auto" w:fill="FFFFFF"/>
        </w:rPr>
        <w:t xml:space="preserve">Poster presentation – details to be </w:t>
      </w:r>
      <w:r w:rsidR="00022220">
        <w:rPr>
          <w:rFonts w:ascii="Arial" w:hAnsi="Arial" w:cs="Arial"/>
          <w:color w:val="000000"/>
          <w:shd w:val="clear" w:color="auto" w:fill="FFFFFF"/>
        </w:rPr>
        <w:t>announced</w:t>
      </w:r>
    </w:p>
    <w:p w:rsidR="00183BBB" w:rsidRDefault="00183BBB" w:rsidP="00E723E1">
      <w:pPr>
        <w:pStyle w:val="fixed"/>
        <w:ind w:left="0" w:firstLine="0"/>
        <w:rPr>
          <w:rFonts w:ascii="Arial" w:hAnsi="Arial" w:cs="Arial"/>
          <w:sz w:val="22"/>
          <w:szCs w:val="22"/>
        </w:rPr>
      </w:pPr>
    </w:p>
    <w:p w:rsidR="00B82960" w:rsidRDefault="00B82960" w:rsidP="00E723E1">
      <w:pPr>
        <w:pStyle w:val="fixed"/>
        <w:ind w:left="0" w:firstLine="0"/>
        <w:rPr>
          <w:rFonts w:ascii="Arial" w:hAnsi="Arial" w:cs="Arial"/>
          <w:sz w:val="22"/>
          <w:szCs w:val="22"/>
        </w:rPr>
      </w:pPr>
    </w:p>
    <w:p w:rsidR="00E723E1" w:rsidRDefault="00E723E1" w:rsidP="00E723E1">
      <w:pPr>
        <w:pStyle w:val="fixed"/>
        <w:ind w:left="0" w:firstLine="0"/>
        <w:rPr>
          <w:rFonts w:ascii="Arial" w:hAnsi="Arial" w:cs="Arial"/>
          <w:sz w:val="22"/>
          <w:szCs w:val="22"/>
        </w:rPr>
      </w:pPr>
    </w:p>
    <w:p w:rsidR="00E723E1" w:rsidRPr="00203392" w:rsidRDefault="00E723E1" w:rsidP="00E723E1">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723E1" w:rsidRPr="00203392" w:rsidTr="00EB0159">
        <w:tc>
          <w:tcPr>
            <w:tcW w:w="3261" w:type="dxa"/>
            <w:tcBorders>
              <w:top w:val="single" w:sz="4" w:space="0" w:color="auto"/>
              <w:left w:val="single" w:sz="4" w:space="0" w:color="auto"/>
            </w:tcBorders>
          </w:tcPr>
          <w:p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842"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rsidR="00E723E1" w:rsidRPr="00203392" w:rsidRDefault="00E723E1" w:rsidP="00EB0159">
            <w:pPr>
              <w:jc w:val="center"/>
              <w:rPr>
                <w:rFonts w:ascii="Arial" w:hAnsi="Arial" w:cs="Arial"/>
                <w:sz w:val="22"/>
                <w:szCs w:val="22"/>
              </w:rPr>
            </w:pP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Coursework</w:t>
            </w:r>
          </w:p>
        </w:tc>
        <w:tc>
          <w:tcPr>
            <w:tcW w:w="1842" w:type="dxa"/>
          </w:tcPr>
          <w:p w:rsidR="00E723E1" w:rsidRPr="00203392" w:rsidRDefault="00E723E1" w:rsidP="00EB0159">
            <w:pPr>
              <w:jc w:val="center"/>
              <w:rPr>
                <w:rFonts w:ascii="Arial" w:hAnsi="Arial" w:cs="Arial"/>
                <w:sz w:val="22"/>
                <w:szCs w:val="22"/>
              </w:rPr>
            </w:pPr>
            <w:r>
              <w:rPr>
                <w:rFonts w:ascii="Arial" w:hAnsi="Arial" w:cs="Arial"/>
                <w:sz w:val="22"/>
                <w:szCs w:val="22"/>
              </w:rPr>
              <w:t>100%</w:t>
            </w: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Practical</w:t>
            </w:r>
          </w:p>
        </w:tc>
        <w:tc>
          <w:tcPr>
            <w:tcW w:w="1842" w:type="dxa"/>
          </w:tcPr>
          <w:p w:rsidR="00E723E1" w:rsidRPr="00203392" w:rsidRDefault="00E723E1" w:rsidP="00EB0159">
            <w:pPr>
              <w:jc w:val="center"/>
              <w:rPr>
                <w:rFonts w:ascii="Arial" w:hAnsi="Arial" w:cs="Arial"/>
                <w:sz w:val="22"/>
                <w:szCs w:val="22"/>
              </w:rPr>
            </w:pPr>
          </w:p>
        </w:tc>
      </w:tr>
      <w:tr w:rsidR="0024174E" w:rsidRPr="00203392" w:rsidTr="00EB0159">
        <w:tc>
          <w:tcPr>
            <w:tcW w:w="3261" w:type="dxa"/>
          </w:tcPr>
          <w:p w:rsidR="0024174E" w:rsidRPr="00203392" w:rsidRDefault="0024174E" w:rsidP="00EB0159">
            <w:pPr>
              <w:rPr>
                <w:rFonts w:ascii="Arial" w:hAnsi="Arial" w:cs="Arial"/>
              </w:rPr>
            </w:pPr>
          </w:p>
        </w:tc>
        <w:tc>
          <w:tcPr>
            <w:tcW w:w="1842" w:type="dxa"/>
          </w:tcPr>
          <w:p w:rsidR="0024174E" w:rsidRPr="00203392" w:rsidRDefault="0024174E" w:rsidP="00EB0159">
            <w:pPr>
              <w:jc w:val="center"/>
              <w:rPr>
                <w:rFonts w:ascii="Arial" w:hAnsi="Arial" w:cs="Arial"/>
              </w:rPr>
            </w:pP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842"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rsidR="00E723E1" w:rsidRDefault="00E723E1" w:rsidP="00E723E1">
      <w:pPr>
        <w:pStyle w:val="fixed"/>
        <w:ind w:left="0" w:firstLine="0"/>
        <w:rPr>
          <w:rFonts w:ascii="Arial" w:hAnsi="Arial" w:cs="Arial"/>
          <w:sz w:val="22"/>
          <w:szCs w:val="22"/>
        </w:rPr>
      </w:pPr>
    </w:p>
    <w:p w:rsidR="000D14DC" w:rsidRDefault="000D14DC" w:rsidP="00E723E1">
      <w:pPr>
        <w:pStyle w:val="fixed"/>
        <w:ind w:left="0" w:firstLine="0"/>
        <w:rPr>
          <w:rFonts w:ascii="Arial" w:hAnsi="Arial" w:cs="Arial"/>
          <w:sz w:val="22"/>
          <w:szCs w:val="22"/>
        </w:rPr>
      </w:pPr>
    </w:p>
    <w:p w:rsidR="00886A4F" w:rsidRPr="00203392" w:rsidRDefault="00886A4F" w:rsidP="00E723E1">
      <w:pPr>
        <w:pStyle w:val="fixed"/>
        <w:ind w:left="0" w:firstLine="0"/>
        <w:rPr>
          <w:rFonts w:ascii="Arial" w:hAnsi="Arial" w:cs="Arial"/>
          <w:sz w:val="22"/>
          <w:szCs w:val="22"/>
        </w:rPr>
      </w:pPr>
    </w:p>
    <w:p w:rsidR="007408CC" w:rsidRDefault="00EB79BC" w:rsidP="00D2118A">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t>A</w:t>
      </w:r>
      <w:r w:rsidRPr="00325090">
        <w:rPr>
          <w:rFonts w:ascii="Times New Roman" w:eastAsia="Times New Roman" w:hAnsi="Times New Roman" w:cs="Times New Roman"/>
          <w:b/>
          <w:sz w:val="24"/>
          <w:szCs w:val="20"/>
          <w:u w:val="single"/>
        </w:rPr>
        <w:t>SS</w:t>
      </w:r>
      <w:r w:rsidR="00F513EF">
        <w:rPr>
          <w:rFonts w:ascii="Times New Roman" w:eastAsia="Times New Roman" w:hAnsi="Times New Roman" w:cs="Times New Roman"/>
          <w:b/>
          <w:sz w:val="24"/>
          <w:szCs w:val="20"/>
          <w:u w:val="single"/>
        </w:rPr>
        <w:t>IGNMENTS</w:t>
      </w:r>
      <w:r w:rsidR="00D2118A">
        <w:rPr>
          <w:rFonts w:ascii="Times New Roman" w:eastAsia="Times New Roman" w:hAnsi="Times New Roman" w:cs="Times New Roman"/>
          <w:b/>
          <w:sz w:val="24"/>
          <w:szCs w:val="20"/>
          <w:u w:val="single"/>
        </w:rPr>
        <w:t xml:space="preserve"> </w:t>
      </w:r>
    </w:p>
    <w:p w:rsidR="00D2118A" w:rsidRDefault="00D2118A" w:rsidP="00D2118A">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D2118A" w:rsidRPr="00D2118A" w:rsidRDefault="00B82960" w:rsidP="00B82960">
      <w:pPr>
        <w:pStyle w:val="xxmsonormal"/>
        <w:shd w:val="clear" w:color="auto" w:fill="FFFFFF"/>
        <w:spacing w:before="0" w:beforeAutospacing="0" w:after="0" w:afterAutospacing="0" w:line="235" w:lineRule="atLeast"/>
        <w:jc w:val="both"/>
        <w:rPr>
          <w:rFonts w:ascii="Calibri" w:hAnsi="Calibri" w:cs="Calibri"/>
          <w:b/>
        </w:rPr>
      </w:pPr>
      <w:r w:rsidRPr="00D2118A">
        <w:rPr>
          <w:rFonts w:ascii="Calibri" w:hAnsi="Calibri" w:cs="Calibri"/>
          <w:b/>
        </w:rPr>
        <w:t xml:space="preserve">Assignment One: </w:t>
      </w:r>
    </w:p>
    <w:p w:rsidR="00D2118A" w:rsidRDefault="00D2118A" w:rsidP="00B82960">
      <w:pPr>
        <w:pStyle w:val="xxmsonormal"/>
        <w:shd w:val="clear" w:color="auto" w:fill="FFFFFF"/>
        <w:spacing w:before="0" w:beforeAutospacing="0" w:after="0" w:afterAutospacing="0" w:line="235" w:lineRule="atLeast"/>
        <w:jc w:val="both"/>
        <w:rPr>
          <w:rFonts w:ascii="Calibri" w:hAnsi="Calibri" w:cs="Calibri"/>
        </w:rPr>
      </w:pPr>
    </w:p>
    <w:p w:rsidR="00B82960" w:rsidRPr="001045CB" w:rsidRDefault="00B82960" w:rsidP="00B82960">
      <w:pPr>
        <w:pStyle w:val="xxmsonormal"/>
        <w:shd w:val="clear" w:color="auto" w:fill="FFFFFF"/>
        <w:spacing w:before="0" w:beforeAutospacing="0" w:after="0" w:afterAutospacing="0" w:line="235" w:lineRule="atLeast"/>
        <w:jc w:val="both"/>
        <w:rPr>
          <w:rFonts w:ascii="Calibri" w:hAnsi="Calibri" w:cs="Calibri"/>
          <w:b/>
          <w:color w:val="000000"/>
          <w:sz w:val="22"/>
          <w:szCs w:val="22"/>
        </w:rPr>
      </w:pPr>
      <w:r w:rsidRPr="00485B8D">
        <w:rPr>
          <w:rFonts w:ascii="Calibri" w:hAnsi="Calibri" w:cs="Calibri"/>
          <w:b/>
        </w:rPr>
        <w:t>Gobbet (Source Analysis)</w:t>
      </w:r>
      <w:r w:rsidRPr="00B226FD">
        <w:rPr>
          <w:rFonts w:ascii="Calibri" w:hAnsi="Calibri" w:cs="Calibri"/>
        </w:rPr>
        <w:t xml:space="preserve"> </w:t>
      </w:r>
      <w:r>
        <w:rPr>
          <w:rFonts w:ascii="Calibri" w:hAnsi="Calibri" w:cs="Calibri"/>
        </w:rPr>
        <w:t xml:space="preserve">- </w:t>
      </w:r>
      <w:r w:rsidRPr="00B226FD">
        <w:rPr>
          <w:rFonts w:ascii="Calibri" w:hAnsi="Calibri" w:cs="Calibri"/>
        </w:rPr>
        <w:t>1000 word</w:t>
      </w:r>
      <w:r>
        <w:rPr>
          <w:rFonts w:ascii="Calibri" w:hAnsi="Calibri" w:cs="Calibri"/>
        </w:rPr>
        <w:t xml:space="preserve"> critical analysis </w:t>
      </w:r>
      <w:r w:rsidRPr="00B226FD">
        <w:rPr>
          <w:rFonts w:ascii="Calibri" w:hAnsi="Calibri" w:cs="Calibri"/>
        </w:rPr>
        <w:t xml:space="preserve">of a </w:t>
      </w:r>
      <w:r>
        <w:rPr>
          <w:rFonts w:ascii="Calibri" w:hAnsi="Calibri" w:cs="Calibri"/>
        </w:rPr>
        <w:t>s</w:t>
      </w:r>
      <w:r w:rsidRPr="00B226FD">
        <w:rPr>
          <w:rFonts w:ascii="Calibri" w:hAnsi="Calibri" w:cs="Calibri"/>
          <w:color w:val="000000"/>
          <w:bdr w:val="none" w:sz="0" w:space="0" w:color="auto" w:frame="1"/>
        </w:rPr>
        <w:t>hort primary source text or image or extract of literary text or short poem</w:t>
      </w:r>
      <w:r>
        <w:rPr>
          <w:rFonts w:ascii="Calibri" w:hAnsi="Calibri" w:cs="Calibri"/>
          <w:color w:val="000000"/>
          <w:bdr w:val="none" w:sz="0" w:space="0" w:color="auto" w:frame="1"/>
        </w:rPr>
        <w:t xml:space="preserve"> related to the main course themes.</w:t>
      </w:r>
      <w:r w:rsidRPr="00B226FD">
        <w:rPr>
          <w:rFonts w:ascii="Calibri" w:hAnsi="Calibri" w:cs="Calibri"/>
          <w:color w:val="000000"/>
          <w:bdr w:val="none" w:sz="0" w:space="0" w:color="auto" w:frame="1"/>
        </w:rPr>
        <w:t xml:space="preserve"> </w:t>
      </w:r>
      <w:proofErr w:type="gramStart"/>
      <w:r w:rsidR="001045CB" w:rsidRPr="001045CB">
        <w:rPr>
          <w:rFonts w:ascii="Calibri" w:hAnsi="Calibri" w:cs="Calibri"/>
          <w:b/>
          <w:color w:val="000000"/>
          <w:bdr w:val="none" w:sz="0" w:space="0" w:color="auto" w:frame="1"/>
        </w:rPr>
        <w:t>(25% Weight</w:t>
      </w:r>
      <w:r w:rsidR="00964ADB">
        <w:rPr>
          <w:rFonts w:ascii="Calibri" w:hAnsi="Calibri" w:cs="Calibri"/>
          <w:b/>
          <w:color w:val="000000"/>
          <w:bdr w:val="none" w:sz="0" w:space="0" w:color="auto" w:frame="1"/>
        </w:rPr>
        <w:t>ing</w:t>
      </w:r>
      <w:r w:rsidR="001045CB" w:rsidRPr="001045CB">
        <w:rPr>
          <w:rFonts w:ascii="Calibri" w:hAnsi="Calibri" w:cs="Calibri"/>
          <w:b/>
          <w:color w:val="000000"/>
          <w:bdr w:val="none" w:sz="0" w:space="0" w:color="auto" w:frame="1"/>
        </w:rPr>
        <w:t>)</w:t>
      </w:r>
      <w:r w:rsidR="00D2118A">
        <w:rPr>
          <w:rFonts w:ascii="Calibri" w:hAnsi="Calibri" w:cs="Calibri"/>
          <w:b/>
          <w:color w:val="000000"/>
          <w:bdr w:val="none" w:sz="0" w:space="0" w:color="auto" w:frame="1"/>
        </w:rPr>
        <w:t>.</w:t>
      </w:r>
      <w:proofErr w:type="gramEnd"/>
    </w:p>
    <w:p w:rsidR="006A3D17" w:rsidRDefault="006A3D17" w:rsidP="006A3D17">
      <w:pPr>
        <w:pStyle w:val="BodyText"/>
        <w:rPr>
          <w:b/>
        </w:rPr>
      </w:pPr>
    </w:p>
    <w:p w:rsidR="00B82960" w:rsidRDefault="00B82960" w:rsidP="00B82960">
      <w:pPr>
        <w:pStyle w:val="BodyText"/>
        <w:rPr>
          <w:rFonts w:ascii="Arial" w:hAnsi="Arial" w:cs="Arial"/>
          <w:b/>
          <w:sz w:val="22"/>
          <w:szCs w:val="22"/>
        </w:rPr>
      </w:pPr>
      <w:r w:rsidRPr="00010C95">
        <w:rPr>
          <w:rFonts w:ascii="Arial" w:hAnsi="Arial" w:cs="Arial"/>
          <w:b/>
          <w:sz w:val="22"/>
          <w:szCs w:val="22"/>
        </w:rPr>
        <w:t>Please check with any of the module tutors before you make your choice.</w:t>
      </w:r>
    </w:p>
    <w:p w:rsidR="00D2118A" w:rsidRDefault="00D2118A" w:rsidP="00B82960">
      <w:pPr>
        <w:pStyle w:val="BodyText"/>
        <w:rPr>
          <w:rFonts w:ascii="Arial" w:hAnsi="Arial" w:cs="Arial"/>
          <w:b/>
          <w:sz w:val="22"/>
          <w:szCs w:val="22"/>
        </w:rPr>
      </w:pPr>
    </w:p>
    <w:p w:rsidR="00D2118A" w:rsidRPr="00010C95" w:rsidRDefault="00D2118A" w:rsidP="00B82960">
      <w:pPr>
        <w:pStyle w:val="BodyText"/>
        <w:rPr>
          <w:rFonts w:ascii="Arial" w:hAnsi="Arial" w:cs="Arial"/>
          <w:b/>
          <w:sz w:val="22"/>
          <w:szCs w:val="22"/>
        </w:rPr>
      </w:pPr>
    </w:p>
    <w:p w:rsidR="00D64C81" w:rsidRDefault="00D64C81" w:rsidP="006A3D17">
      <w:pPr>
        <w:pStyle w:val="BodyText"/>
        <w:rPr>
          <w:b/>
        </w:rPr>
      </w:pPr>
    </w:p>
    <w:p w:rsidR="00D64C81" w:rsidRPr="00F513EF" w:rsidRDefault="00D64C81" w:rsidP="00D64C81">
      <w:pPr>
        <w:tabs>
          <w:tab w:val="left" w:pos="720"/>
          <w:tab w:val="left" w:pos="1440"/>
          <w:tab w:val="left" w:pos="2160"/>
          <w:tab w:val="left" w:pos="2880"/>
        </w:tabs>
        <w:spacing w:before="240" w:after="120" w:line="240" w:lineRule="auto"/>
        <w:rPr>
          <w:rFonts w:ascii="Times New Roman" w:eastAsia="Times New Roman" w:hAnsi="Times New Roman" w:cs="Times New Roman"/>
          <w:b/>
          <w:color w:val="C00000"/>
          <w:sz w:val="24"/>
          <w:szCs w:val="20"/>
        </w:rPr>
      </w:pPr>
      <w:r w:rsidRPr="00F63C6A">
        <w:rPr>
          <w:rFonts w:ascii="Times New Roman" w:eastAsia="Times New Roman" w:hAnsi="Times New Roman" w:cs="Times New Roman"/>
          <w:b/>
          <w:color w:val="C00000"/>
          <w:sz w:val="24"/>
          <w:szCs w:val="20"/>
        </w:rPr>
        <w:t xml:space="preserve">THE DEADLINE </w:t>
      </w:r>
      <w:r w:rsidR="00B750EC">
        <w:rPr>
          <w:rFonts w:ascii="Times New Roman" w:eastAsia="Times New Roman" w:hAnsi="Times New Roman" w:cs="Times New Roman"/>
          <w:b/>
          <w:color w:val="C00000"/>
          <w:sz w:val="24"/>
          <w:szCs w:val="20"/>
        </w:rPr>
        <w:t xml:space="preserve">FOR ASSIGNMENT ONE </w:t>
      </w:r>
      <w:r w:rsidRPr="00F63C6A">
        <w:rPr>
          <w:rFonts w:ascii="Times New Roman" w:eastAsia="Times New Roman" w:hAnsi="Times New Roman" w:cs="Times New Roman"/>
          <w:b/>
          <w:color w:val="C00000"/>
          <w:sz w:val="24"/>
          <w:szCs w:val="20"/>
        </w:rPr>
        <w:t xml:space="preserve">IS:  </w:t>
      </w:r>
      <w:r w:rsidR="00B82960">
        <w:rPr>
          <w:rFonts w:ascii="Times New Roman" w:eastAsia="Times New Roman" w:hAnsi="Times New Roman" w:cs="Times New Roman"/>
          <w:b/>
          <w:color w:val="C00000"/>
          <w:sz w:val="24"/>
          <w:szCs w:val="20"/>
        </w:rPr>
        <w:t xml:space="preserve">SUNDAY, </w:t>
      </w:r>
      <w:r w:rsidR="00B82960" w:rsidRPr="00B82960">
        <w:rPr>
          <w:rFonts w:ascii="Arial" w:hAnsi="Arial" w:cs="Arial"/>
          <w:b/>
          <w:color w:val="C00000"/>
        </w:rPr>
        <w:t>6</w:t>
      </w:r>
      <w:r w:rsidR="00B82960" w:rsidRPr="00B82960">
        <w:rPr>
          <w:rFonts w:ascii="Arial" w:hAnsi="Arial" w:cs="Arial"/>
          <w:b/>
          <w:color w:val="C00000"/>
          <w:vertAlign w:val="superscript"/>
        </w:rPr>
        <w:t>th</w:t>
      </w:r>
      <w:r w:rsidR="00B82960" w:rsidRPr="00B82960">
        <w:rPr>
          <w:rFonts w:ascii="Arial" w:hAnsi="Arial" w:cs="Arial"/>
          <w:b/>
          <w:color w:val="C00000"/>
        </w:rPr>
        <w:t xml:space="preserve"> D</w:t>
      </w:r>
      <w:r w:rsidR="00B82960">
        <w:rPr>
          <w:rFonts w:ascii="Arial" w:hAnsi="Arial" w:cs="Arial"/>
          <w:b/>
          <w:color w:val="C00000"/>
        </w:rPr>
        <w:t>ECEMBER</w:t>
      </w:r>
      <w:r w:rsidR="00B82960" w:rsidRPr="00B82960">
        <w:rPr>
          <w:rFonts w:ascii="Arial" w:hAnsi="Arial" w:cs="Arial"/>
          <w:b/>
          <w:color w:val="C00000"/>
        </w:rPr>
        <w:t xml:space="preserve"> 2020</w:t>
      </w:r>
      <w:r w:rsidR="00B82960">
        <w:rPr>
          <w:rFonts w:ascii="Arial" w:hAnsi="Arial" w:cs="Arial"/>
          <w:b/>
          <w:color w:val="C00000"/>
        </w:rPr>
        <w:t>,</w:t>
      </w:r>
      <w:r w:rsidR="00B82960" w:rsidRPr="00B82960">
        <w:rPr>
          <w:rFonts w:ascii="Arial" w:hAnsi="Arial" w:cs="Arial"/>
          <w:b/>
          <w:color w:val="C00000"/>
        </w:rPr>
        <w:t xml:space="preserve"> </w:t>
      </w:r>
      <w:r w:rsidRPr="00F513EF">
        <w:rPr>
          <w:rFonts w:ascii="Times New Roman" w:eastAsia="Times New Roman" w:hAnsi="Times New Roman" w:cs="Times New Roman"/>
          <w:b/>
          <w:color w:val="C00000"/>
          <w:sz w:val="24"/>
          <w:szCs w:val="20"/>
        </w:rPr>
        <w:t>by 23.59hrs</w:t>
      </w:r>
      <w:r w:rsidR="00B82960">
        <w:rPr>
          <w:rFonts w:ascii="Times New Roman" w:eastAsia="Times New Roman" w:hAnsi="Times New Roman" w:cs="Times New Roman"/>
          <w:b/>
          <w:color w:val="C00000"/>
          <w:sz w:val="24"/>
          <w:szCs w:val="20"/>
        </w:rPr>
        <w:t>.</w:t>
      </w:r>
    </w:p>
    <w:p w:rsidR="006A3D17" w:rsidRPr="006A3D17" w:rsidRDefault="006A3D17" w:rsidP="006A3D17">
      <w:pPr>
        <w:pStyle w:val="BodyText"/>
      </w:pPr>
      <w:r w:rsidRPr="006A3D17">
        <w:t xml:space="preserve">  </w:t>
      </w:r>
    </w:p>
    <w:p w:rsidR="00B82960" w:rsidRDefault="00B82960" w:rsidP="009926A6">
      <w:pPr>
        <w:pStyle w:val="BodyText"/>
        <w:rPr>
          <w:b/>
        </w:rPr>
      </w:pPr>
    </w:p>
    <w:p w:rsidR="00D2118A" w:rsidRDefault="00D2118A" w:rsidP="009926A6">
      <w:pPr>
        <w:pStyle w:val="BodyText"/>
        <w:rPr>
          <w:b/>
        </w:rPr>
      </w:pPr>
    </w:p>
    <w:p w:rsidR="00D2118A" w:rsidRDefault="00D2118A" w:rsidP="009926A6">
      <w:pPr>
        <w:pStyle w:val="BodyText"/>
        <w:rPr>
          <w:b/>
        </w:rPr>
      </w:pPr>
    </w:p>
    <w:p w:rsidR="005107CE" w:rsidRDefault="005107CE" w:rsidP="009926A6">
      <w:pPr>
        <w:pStyle w:val="BodyText"/>
        <w:rPr>
          <w:b/>
        </w:rPr>
      </w:pPr>
    </w:p>
    <w:p w:rsidR="005107CE" w:rsidRDefault="005107CE" w:rsidP="009926A6">
      <w:pPr>
        <w:pStyle w:val="BodyText"/>
        <w:rPr>
          <w:b/>
        </w:rPr>
      </w:pPr>
    </w:p>
    <w:p w:rsidR="005107CE" w:rsidRDefault="005107CE" w:rsidP="009926A6">
      <w:pPr>
        <w:pStyle w:val="BodyText"/>
        <w:rPr>
          <w:b/>
        </w:rPr>
      </w:pPr>
      <w:bookmarkStart w:id="0" w:name="_GoBack"/>
      <w:bookmarkEnd w:id="0"/>
    </w:p>
    <w:p w:rsidR="00D2118A" w:rsidRDefault="00D2118A" w:rsidP="009926A6">
      <w:pPr>
        <w:pStyle w:val="BodyText"/>
        <w:rPr>
          <w:b/>
        </w:rPr>
      </w:pPr>
    </w:p>
    <w:p w:rsidR="00B82960" w:rsidRDefault="00B82960" w:rsidP="009926A6">
      <w:pPr>
        <w:pStyle w:val="BodyText"/>
        <w:rPr>
          <w:b/>
        </w:rPr>
      </w:pPr>
    </w:p>
    <w:p w:rsidR="00D2118A" w:rsidRPr="00D2118A" w:rsidRDefault="00B82960" w:rsidP="00B82960">
      <w:pPr>
        <w:pStyle w:val="xxmsonormal"/>
        <w:shd w:val="clear" w:color="auto" w:fill="FFFFFF"/>
        <w:spacing w:before="0" w:beforeAutospacing="0" w:after="0" w:afterAutospacing="0" w:line="235" w:lineRule="atLeast"/>
        <w:jc w:val="both"/>
        <w:rPr>
          <w:rFonts w:ascii="Calibri" w:hAnsi="Calibri" w:cs="Calibri"/>
          <w:b/>
        </w:rPr>
      </w:pPr>
      <w:r w:rsidRPr="00D2118A">
        <w:rPr>
          <w:rFonts w:ascii="Calibri" w:hAnsi="Calibri" w:cs="Calibri"/>
          <w:b/>
        </w:rPr>
        <w:t xml:space="preserve">Assignment Two: </w:t>
      </w:r>
    </w:p>
    <w:p w:rsidR="00D2118A" w:rsidRDefault="00D2118A" w:rsidP="00B82960">
      <w:pPr>
        <w:pStyle w:val="xxmsonormal"/>
        <w:shd w:val="clear" w:color="auto" w:fill="FFFFFF"/>
        <w:spacing w:before="0" w:beforeAutospacing="0" w:after="0" w:afterAutospacing="0" w:line="235" w:lineRule="atLeast"/>
        <w:jc w:val="both"/>
        <w:rPr>
          <w:rFonts w:ascii="Calibri" w:hAnsi="Calibri" w:cs="Calibri"/>
        </w:rPr>
      </w:pPr>
    </w:p>
    <w:p w:rsidR="00B82960" w:rsidRDefault="00B82960" w:rsidP="00B82960">
      <w:pPr>
        <w:pStyle w:val="xxmsonormal"/>
        <w:shd w:val="clear" w:color="auto" w:fill="FFFFFF"/>
        <w:spacing w:before="0" w:beforeAutospacing="0" w:after="0" w:afterAutospacing="0" w:line="235" w:lineRule="atLeast"/>
        <w:jc w:val="both"/>
        <w:rPr>
          <w:rFonts w:ascii="Calibri" w:hAnsi="Calibri" w:cs="Calibri"/>
          <w:b/>
          <w:color w:val="000000"/>
          <w:bdr w:val="none" w:sz="0" w:space="0" w:color="auto" w:frame="1"/>
        </w:rPr>
      </w:pPr>
      <w:r w:rsidRPr="001045CB">
        <w:rPr>
          <w:rFonts w:ascii="Calibri" w:hAnsi="Calibri" w:cs="Calibri"/>
          <w:b/>
        </w:rPr>
        <w:t>Short Essay or commentary</w:t>
      </w:r>
      <w:r>
        <w:rPr>
          <w:rFonts w:ascii="Calibri" w:hAnsi="Calibri" w:cs="Calibri"/>
        </w:rPr>
        <w:t xml:space="preserve"> - </w:t>
      </w:r>
      <w:r w:rsidRPr="00B226FD">
        <w:rPr>
          <w:rFonts w:ascii="Calibri" w:hAnsi="Calibri" w:cs="Calibri"/>
        </w:rPr>
        <w:t>1000 word</w:t>
      </w:r>
      <w:r>
        <w:rPr>
          <w:rFonts w:ascii="Calibri" w:hAnsi="Calibri" w:cs="Calibri"/>
        </w:rPr>
        <w:t xml:space="preserve">s based upon multiple choice list </w:t>
      </w:r>
      <w:r w:rsidR="001045CB" w:rsidRPr="001045CB">
        <w:rPr>
          <w:rFonts w:ascii="Calibri" w:hAnsi="Calibri" w:cs="Calibri"/>
          <w:b/>
        </w:rPr>
        <w:t>(</w:t>
      </w:r>
      <w:r w:rsidR="001045CB" w:rsidRPr="001045CB">
        <w:rPr>
          <w:rFonts w:ascii="Calibri" w:hAnsi="Calibri" w:cs="Calibri"/>
          <w:b/>
          <w:color w:val="000000"/>
          <w:bdr w:val="none" w:sz="0" w:space="0" w:color="auto" w:frame="1"/>
        </w:rPr>
        <w:t>25% Weight</w:t>
      </w:r>
      <w:r w:rsidR="00964ADB">
        <w:rPr>
          <w:rFonts w:ascii="Calibri" w:hAnsi="Calibri" w:cs="Calibri"/>
          <w:b/>
          <w:color w:val="000000"/>
          <w:bdr w:val="none" w:sz="0" w:space="0" w:color="auto" w:frame="1"/>
        </w:rPr>
        <w:t>ing</w:t>
      </w:r>
      <w:r w:rsidR="001045CB" w:rsidRPr="001045CB">
        <w:rPr>
          <w:rFonts w:ascii="Calibri" w:hAnsi="Calibri" w:cs="Calibri"/>
          <w:b/>
          <w:color w:val="000000"/>
          <w:bdr w:val="none" w:sz="0" w:space="0" w:color="auto" w:frame="1"/>
        </w:rPr>
        <w:t>)</w:t>
      </w:r>
      <w:r w:rsidR="001045CB">
        <w:rPr>
          <w:rFonts w:ascii="Calibri" w:hAnsi="Calibri" w:cs="Calibri"/>
          <w:b/>
          <w:color w:val="000000"/>
          <w:bdr w:val="none" w:sz="0" w:space="0" w:color="auto" w:frame="1"/>
        </w:rPr>
        <w:t>.</w:t>
      </w:r>
    </w:p>
    <w:p w:rsidR="006E7B8F" w:rsidRDefault="006E7B8F" w:rsidP="00B82960">
      <w:pPr>
        <w:pStyle w:val="xxmsonormal"/>
        <w:shd w:val="clear" w:color="auto" w:fill="FFFFFF"/>
        <w:spacing w:before="0" w:beforeAutospacing="0" w:after="0" w:afterAutospacing="0" w:line="235" w:lineRule="atLeast"/>
        <w:jc w:val="both"/>
        <w:rPr>
          <w:rFonts w:ascii="Calibri" w:hAnsi="Calibri" w:cs="Calibri"/>
          <w:b/>
          <w:color w:val="000000"/>
          <w:bdr w:val="none" w:sz="0" w:space="0" w:color="auto" w:frame="1"/>
        </w:rPr>
      </w:pPr>
    </w:p>
    <w:p w:rsidR="00B82960" w:rsidRDefault="006E7B8F" w:rsidP="00860B1D">
      <w:pPr>
        <w:pStyle w:val="xxmsonormal"/>
        <w:numPr>
          <w:ilvl w:val="0"/>
          <w:numId w:val="27"/>
        </w:numPr>
        <w:shd w:val="clear" w:color="auto" w:fill="FFFFFF"/>
        <w:spacing w:before="0" w:beforeAutospacing="0" w:after="0" w:afterAutospacing="0" w:line="235" w:lineRule="atLeast"/>
        <w:jc w:val="both"/>
        <w:rPr>
          <w:rFonts w:ascii="Calibri" w:hAnsi="Calibri" w:cs="Calibri"/>
        </w:rPr>
      </w:pPr>
      <w:r w:rsidRPr="006E7B8F">
        <w:rPr>
          <w:rFonts w:ascii="Calibri" w:hAnsi="Calibri" w:cs="Calibri"/>
        </w:rPr>
        <w:t xml:space="preserve">Discuss the </w:t>
      </w:r>
      <w:r>
        <w:rPr>
          <w:rFonts w:ascii="Calibri" w:hAnsi="Calibri" w:cs="Calibri"/>
        </w:rPr>
        <w:t>main characteristics of the ‘World System</w:t>
      </w:r>
      <w:r w:rsidR="009C432F">
        <w:rPr>
          <w:rFonts w:ascii="Calibri" w:hAnsi="Calibri" w:cs="Calibri"/>
        </w:rPr>
        <w:t>s</w:t>
      </w:r>
      <w:r>
        <w:rPr>
          <w:rFonts w:ascii="Calibri" w:hAnsi="Calibri" w:cs="Calibri"/>
        </w:rPr>
        <w:t xml:space="preserve">’ theory. Your answer should also address </w:t>
      </w:r>
      <w:r w:rsidR="009C432F">
        <w:rPr>
          <w:rFonts w:ascii="Calibri" w:hAnsi="Calibri" w:cs="Calibri"/>
        </w:rPr>
        <w:t>how the theory has influenced our understanding of history.</w:t>
      </w:r>
    </w:p>
    <w:p w:rsidR="00065B4B" w:rsidRDefault="00B82960" w:rsidP="006E7B8F">
      <w:pPr>
        <w:pStyle w:val="ListParagraph"/>
        <w:numPr>
          <w:ilvl w:val="0"/>
          <w:numId w:val="27"/>
        </w:numPr>
        <w:rPr>
          <w:rFonts w:cstheme="minorHAnsi"/>
          <w:sz w:val="24"/>
          <w:szCs w:val="24"/>
        </w:rPr>
      </w:pPr>
      <w:r w:rsidRPr="006E7B8F">
        <w:rPr>
          <w:rFonts w:cstheme="minorHAnsi"/>
          <w:sz w:val="24"/>
          <w:szCs w:val="24"/>
        </w:rPr>
        <w:t>What is meant by the term ‘</w:t>
      </w:r>
      <w:proofErr w:type="spellStart"/>
      <w:r w:rsidRPr="006E7B8F">
        <w:rPr>
          <w:rFonts w:cstheme="minorHAnsi"/>
          <w:sz w:val="24"/>
          <w:szCs w:val="24"/>
        </w:rPr>
        <w:t>glocalisation</w:t>
      </w:r>
      <w:proofErr w:type="spellEnd"/>
      <w:r w:rsidRPr="006E7B8F">
        <w:rPr>
          <w:rFonts w:cstheme="minorHAnsi"/>
          <w:sz w:val="24"/>
          <w:szCs w:val="24"/>
        </w:rPr>
        <w:t>’ and how does it influence our understanding of global history?</w:t>
      </w:r>
    </w:p>
    <w:p w:rsidR="00065B4B" w:rsidRPr="00065B4B" w:rsidRDefault="00B82960" w:rsidP="00065B4B">
      <w:pPr>
        <w:pStyle w:val="ListParagraph"/>
        <w:numPr>
          <w:ilvl w:val="0"/>
          <w:numId w:val="27"/>
        </w:numPr>
        <w:rPr>
          <w:rFonts w:cstheme="minorHAnsi"/>
          <w:sz w:val="24"/>
          <w:szCs w:val="24"/>
        </w:rPr>
      </w:pPr>
      <w:r w:rsidRPr="00065B4B">
        <w:rPr>
          <w:rFonts w:cstheme="minorHAnsi"/>
          <w:sz w:val="24"/>
          <w:szCs w:val="24"/>
        </w:rPr>
        <w:t xml:space="preserve"> </w:t>
      </w:r>
      <w:r w:rsidR="00065B4B" w:rsidRPr="00065B4B">
        <w:rPr>
          <w:rFonts w:cstheme="minorHAnsi"/>
          <w:sz w:val="24"/>
          <w:szCs w:val="24"/>
        </w:rPr>
        <w:t xml:space="preserve">In what ways, if at all, can concepts connected to globalisation enhance our understanding of the Roman Empire? [you can choose to focus on a particular sub-theme, such as economics, religion, cultural conceptions of the world, Imperial ideology] </w:t>
      </w:r>
    </w:p>
    <w:p w:rsidR="00065B4B" w:rsidRPr="00065B4B" w:rsidRDefault="00065B4B" w:rsidP="00065B4B">
      <w:pPr>
        <w:pStyle w:val="ListParagraph"/>
        <w:numPr>
          <w:ilvl w:val="0"/>
          <w:numId w:val="27"/>
        </w:numPr>
        <w:rPr>
          <w:rFonts w:cstheme="minorHAnsi"/>
          <w:sz w:val="24"/>
          <w:szCs w:val="24"/>
        </w:rPr>
      </w:pPr>
      <w:r w:rsidRPr="00065B4B">
        <w:rPr>
          <w:rFonts w:cstheme="minorHAnsi"/>
          <w:sz w:val="24"/>
          <w:szCs w:val="24"/>
        </w:rPr>
        <w:t>Is the Chinese concept of ‘</w:t>
      </w:r>
      <w:proofErr w:type="spellStart"/>
      <w:r w:rsidRPr="00065B4B">
        <w:rPr>
          <w:rFonts w:cstheme="minorHAnsi"/>
          <w:i/>
          <w:sz w:val="24"/>
          <w:szCs w:val="24"/>
        </w:rPr>
        <w:t>tianxia</w:t>
      </w:r>
      <w:proofErr w:type="spellEnd"/>
      <w:r w:rsidRPr="00065B4B">
        <w:rPr>
          <w:rFonts w:cstheme="minorHAnsi"/>
          <w:sz w:val="24"/>
          <w:szCs w:val="24"/>
        </w:rPr>
        <w:t>’ (All under Heaven) a form of globalisation?</w:t>
      </w:r>
    </w:p>
    <w:p w:rsidR="00B82960" w:rsidRPr="00065B4B" w:rsidRDefault="00B82960" w:rsidP="00065B4B">
      <w:pPr>
        <w:rPr>
          <w:rFonts w:cstheme="minorHAnsi"/>
          <w:sz w:val="24"/>
          <w:szCs w:val="24"/>
        </w:rPr>
      </w:pPr>
    </w:p>
    <w:p w:rsidR="008A5D10" w:rsidRDefault="008A5D10" w:rsidP="009926A6">
      <w:pPr>
        <w:pStyle w:val="BodyText"/>
        <w:rPr>
          <w:b/>
        </w:rPr>
      </w:pPr>
    </w:p>
    <w:p w:rsidR="00D64C81" w:rsidRPr="00F513EF" w:rsidRDefault="008A5D10" w:rsidP="008A5D10">
      <w:pPr>
        <w:pStyle w:val="BodyText"/>
        <w:rPr>
          <w:b/>
          <w:color w:val="C00000"/>
          <w:szCs w:val="20"/>
        </w:rPr>
      </w:pPr>
      <w:r>
        <w:rPr>
          <w:b/>
          <w:color w:val="C00000"/>
          <w:szCs w:val="20"/>
        </w:rPr>
        <w:t>T</w:t>
      </w:r>
      <w:r w:rsidR="00D64C81" w:rsidRPr="00F63C6A">
        <w:rPr>
          <w:b/>
          <w:color w:val="C00000"/>
          <w:szCs w:val="20"/>
        </w:rPr>
        <w:t xml:space="preserve">HE DEADLINE </w:t>
      </w:r>
      <w:r w:rsidR="00B750EC">
        <w:rPr>
          <w:b/>
          <w:color w:val="C00000"/>
          <w:szCs w:val="20"/>
        </w:rPr>
        <w:t>FOR ASSIGNMENT TWO IS</w:t>
      </w:r>
      <w:r w:rsidR="00D64C81" w:rsidRPr="00F63C6A">
        <w:rPr>
          <w:b/>
          <w:color w:val="C00000"/>
          <w:szCs w:val="20"/>
        </w:rPr>
        <w:t xml:space="preserve">: </w:t>
      </w:r>
      <w:r w:rsidR="00B82960">
        <w:rPr>
          <w:b/>
          <w:color w:val="C00000"/>
          <w:szCs w:val="20"/>
        </w:rPr>
        <w:t xml:space="preserve">SUNDAY, </w:t>
      </w:r>
      <w:r w:rsidR="00B82960" w:rsidRPr="00B82960">
        <w:rPr>
          <w:rFonts w:ascii="Arial" w:hAnsi="Arial" w:cs="Arial"/>
          <w:b/>
          <w:color w:val="C00000"/>
          <w:sz w:val="22"/>
          <w:szCs w:val="22"/>
        </w:rPr>
        <w:t>20</w:t>
      </w:r>
      <w:r w:rsidR="00B82960" w:rsidRPr="00B82960">
        <w:rPr>
          <w:rFonts w:ascii="Arial" w:hAnsi="Arial" w:cs="Arial"/>
          <w:b/>
          <w:color w:val="C00000"/>
          <w:sz w:val="22"/>
          <w:szCs w:val="22"/>
          <w:vertAlign w:val="superscript"/>
        </w:rPr>
        <w:t>th</w:t>
      </w:r>
      <w:r w:rsidR="00B82960" w:rsidRPr="00B82960">
        <w:rPr>
          <w:rFonts w:ascii="Arial" w:hAnsi="Arial" w:cs="Arial"/>
          <w:b/>
          <w:color w:val="C00000"/>
          <w:sz w:val="22"/>
          <w:szCs w:val="22"/>
        </w:rPr>
        <w:t xml:space="preserve"> D</w:t>
      </w:r>
      <w:r w:rsidR="00B82960">
        <w:rPr>
          <w:rFonts w:ascii="Arial" w:hAnsi="Arial" w:cs="Arial"/>
          <w:b/>
          <w:color w:val="C00000"/>
          <w:sz w:val="22"/>
          <w:szCs w:val="22"/>
        </w:rPr>
        <w:t>ECEMBER</w:t>
      </w:r>
      <w:r w:rsidR="00B82960" w:rsidRPr="00B82960">
        <w:rPr>
          <w:rFonts w:ascii="Arial" w:hAnsi="Arial" w:cs="Arial"/>
          <w:b/>
          <w:color w:val="C00000"/>
          <w:sz w:val="22"/>
          <w:szCs w:val="22"/>
        </w:rPr>
        <w:t xml:space="preserve"> 2020</w:t>
      </w:r>
      <w:r w:rsidR="00B82960">
        <w:rPr>
          <w:rFonts w:ascii="Arial" w:hAnsi="Arial" w:cs="Arial"/>
          <w:b/>
          <w:color w:val="C00000"/>
          <w:sz w:val="22"/>
          <w:szCs w:val="22"/>
        </w:rPr>
        <w:t>,</w:t>
      </w:r>
      <w:r w:rsidR="00B82960" w:rsidRPr="00B82960">
        <w:rPr>
          <w:rFonts w:ascii="Arial" w:hAnsi="Arial" w:cs="Arial"/>
          <w:b/>
          <w:color w:val="C00000"/>
          <w:sz w:val="22"/>
          <w:szCs w:val="22"/>
        </w:rPr>
        <w:t xml:space="preserve"> </w:t>
      </w:r>
      <w:r w:rsidR="00D64C81" w:rsidRPr="00F513EF">
        <w:rPr>
          <w:b/>
          <w:color w:val="C00000"/>
          <w:szCs w:val="20"/>
        </w:rPr>
        <w:t>by 23.59hrs</w:t>
      </w:r>
      <w:r w:rsidR="00B82960">
        <w:rPr>
          <w:b/>
          <w:color w:val="C00000"/>
          <w:szCs w:val="20"/>
        </w:rPr>
        <w:t>.</w:t>
      </w:r>
    </w:p>
    <w:p w:rsidR="00D64C81" w:rsidRDefault="00D64C81" w:rsidP="00D64C81">
      <w:pPr>
        <w:pStyle w:val="BodyText"/>
        <w:rPr>
          <w:b/>
        </w:rPr>
      </w:pPr>
    </w:p>
    <w:p w:rsidR="00010C95" w:rsidRDefault="00010C95" w:rsidP="00010C95">
      <w:pPr>
        <w:pStyle w:val="BodyText"/>
        <w:rPr>
          <w:b/>
        </w:rPr>
      </w:pPr>
    </w:p>
    <w:p w:rsidR="001045CB" w:rsidRDefault="001045CB" w:rsidP="001045CB">
      <w:pPr>
        <w:pStyle w:val="BodyText"/>
        <w:rPr>
          <w:b/>
        </w:rPr>
      </w:pPr>
    </w:p>
    <w:p w:rsidR="00D2118A" w:rsidRPr="00D2118A" w:rsidRDefault="001045CB" w:rsidP="001045CB">
      <w:pPr>
        <w:pStyle w:val="xxmsonormal"/>
        <w:shd w:val="clear" w:color="auto" w:fill="FFFFFF"/>
        <w:spacing w:before="0" w:beforeAutospacing="0" w:after="0" w:afterAutospacing="0" w:line="235" w:lineRule="atLeast"/>
        <w:jc w:val="both"/>
        <w:rPr>
          <w:rFonts w:ascii="Calibri" w:hAnsi="Calibri" w:cs="Calibri"/>
          <w:b/>
        </w:rPr>
      </w:pPr>
      <w:r w:rsidRPr="00D2118A">
        <w:rPr>
          <w:rFonts w:ascii="Calibri" w:hAnsi="Calibri" w:cs="Calibri"/>
          <w:b/>
        </w:rPr>
        <w:t xml:space="preserve">Assignment Three: </w:t>
      </w:r>
    </w:p>
    <w:p w:rsidR="00D2118A" w:rsidRDefault="00D2118A" w:rsidP="001045CB">
      <w:pPr>
        <w:pStyle w:val="xxmsonormal"/>
        <w:shd w:val="clear" w:color="auto" w:fill="FFFFFF"/>
        <w:spacing w:before="0" w:beforeAutospacing="0" w:after="0" w:afterAutospacing="0" w:line="235" w:lineRule="atLeast"/>
        <w:jc w:val="both"/>
        <w:rPr>
          <w:rFonts w:ascii="Calibri" w:hAnsi="Calibri" w:cs="Calibri"/>
        </w:rPr>
      </w:pPr>
    </w:p>
    <w:p w:rsidR="001045CB" w:rsidRPr="00A406E5" w:rsidRDefault="001045CB" w:rsidP="001045CB">
      <w:pPr>
        <w:pStyle w:val="xxmsonormal"/>
        <w:shd w:val="clear" w:color="auto" w:fill="FFFFFF"/>
        <w:spacing w:before="0" w:beforeAutospacing="0" w:after="0" w:afterAutospacing="0" w:line="235" w:lineRule="atLeast"/>
        <w:jc w:val="both"/>
        <w:rPr>
          <w:rFonts w:ascii="Arial" w:hAnsi="Arial" w:cs="Arial"/>
        </w:rPr>
      </w:pPr>
      <w:r w:rsidRPr="00B226FD">
        <w:rPr>
          <w:rFonts w:ascii="Calibri" w:hAnsi="Calibri" w:cs="Calibri"/>
        </w:rPr>
        <w:t xml:space="preserve"> </w:t>
      </w:r>
      <w:r w:rsidRPr="001045CB">
        <w:rPr>
          <w:rFonts w:ascii="Calibri" w:hAnsi="Calibri" w:cs="Calibri"/>
          <w:b/>
        </w:rPr>
        <w:t>Power point Presentation</w:t>
      </w:r>
      <w:r>
        <w:rPr>
          <w:rFonts w:ascii="Calibri" w:hAnsi="Calibri" w:cs="Calibri"/>
        </w:rPr>
        <w:t xml:space="preserve"> - 15 Minute </w:t>
      </w:r>
      <w:proofErr w:type="gramStart"/>
      <w:r>
        <w:rPr>
          <w:rFonts w:ascii="Calibri" w:hAnsi="Calibri" w:cs="Calibri"/>
        </w:rPr>
        <w:t>presentation</w:t>
      </w:r>
      <w:proofErr w:type="gramEnd"/>
      <w:r>
        <w:rPr>
          <w:rFonts w:ascii="Calibri" w:hAnsi="Calibri" w:cs="Calibri"/>
        </w:rPr>
        <w:t xml:space="preserve"> worth 2</w:t>
      </w:r>
      <w:r w:rsidRPr="00B226FD">
        <w:rPr>
          <w:rFonts w:ascii="Calibri" w:hAnsi="Calibri" w:cs="Calibri"/>
        </w:rPr>
        <w:t>000 word</w:t>
      </w:r>
      <w:r>
        <w:rPr>
          <w:rFonts w:ascii="Calibri" w:hAnsi="Calibri" w:cs="Calibri"/>
        </w:rPr>
        <w:t xml:space="preserve">s. </w:t>
      </w:r>
      <w:proofErr w:type="gramStart"/>
      <w:r w:rsidRPr="001045CB">
        <w:rPr>
          <w:rFonts w:ascii="Calibri" w:hAnsi="Calibri" w:cs="Calibri"/>
          <w:b/>
        </w:rPr>
        <w:t>(50%</w:t>
      </w:r>
      <w:r w:rsidR="00964ADB">
        <w:rPr>
          <w:rFonts w:ascii="Calibri" w:hAnsi="Calibri" w:cs="Calibri"/>
          <w:b/>
        </w:rPr>
        <w:t xml:space="preserve"> W</w:t>
      </w:r>
      <w:r w:rsidRPr="001045CB">
        <w:rPr>
          <w:rFonts w:ascii="Calibri" w:hAnsi="Calibri" w:cs="Calibri"/>
          <w:b/>
        </w:rPr>
        <w:t>eighting).</w:t>
      </w:r>
      <w:proofErr w:type="gramEnd"/>
      <w:r>
        <w:rPr>
          <w:rFonts w:ascii="Calibri" w:hAnsi="Calibri" w:cs="Calibri"/>
        </w:rPr>
        <w:t xml:space="preserve"> </w:t>
      </w:r>
      <w:r>
        <w:rPr>
          <w:rFonts w:ascii="Calibri" w:hAnsi="Calibri" w:cs="Calibri"/>
          <w:color w:val="000000"/>
          <w:shd w:val="clear" w:color="auto" w:fill="FFFFFF"/>
        </w:rPr>
        <w:t xml:space="preserve">Students within a specific discipline will present on a topic related to global history or on a topic relating to globalisation from the field of literature / archaeology/ Creative writing etc. </w:t>
      </w:r>
      <w:r w:rsidRPr="00F73782">
        <w:rPr>
          <w:rFonts w:ascii="Calibri" w:hAnsi="Calibri" w:cs="Calibri"/>
          <w:b/>
          <w:color w:val="000000"/>
          <w:shd w:val="clear" w:color="auto" w:fill="FFFFFF"/>
        </w:rPr>
        <w:t>Students will need to present to both staff and peers.</w:t>
      </w:r>
      <w:r>
        <w:rPr>
          <w:rFonts w:ascii="Calibri" w:hAnsi="Calibri" w:cs="Calibri"/>
          <w:color w:val="000000"/>
          <w:shd w:val="clear" w:color="auto" w:fill="FFFFFF"/>
        </w:rPr>
        <w:t xml:space="preserve"> </w:t>
      </w:r>
    </w:p>
    <w:p w:rsidR="001045CB" w:rsidRPr="00A406E5" w:rsidRDefault="001045CB" w:rsidP="001045CB">
      <w:pPr>
        <w:ind w:left="720"/>
        <w:rPr>
          <w:rFonts w:ascii="Arial" w:hAnsi="Arial" w:cs="Arial"/>
          <w:sz w:val="24"/>
          <w:szCs w:val="24"/>
        </w:rPr>
      </w:pPr>
    </w:p>
    <w:p w:rsidR="00D64C81" w:rsidRDefault="00B750EC" w:rsidP="009926A6">
      <w:pPr>
        <w:pStyle w:val="BodyText"/>
        <w:rPr>
          <w:b/>
          <w:color w:val="C00000"/>
        </w:rPr>
      </w:pPr>
      <w:r>
        <w:rPr>
          <w:b/>
          <w:color w:val="C00000"/>
        </w:rPr>
        <w:t xml:space="preserve">ASSIGNMENT THREE </w:t>
      </w:r>
      <w:r w:rsidR="001045CB" w:rsidRPr="001045CB">
        <w:rPr>
          <w:b/>
          <w:color w:val="C00000"/>
        </w:rPr>
        <w:t>TO TAKE PLACE DURING W/C 14</w:t>
      </w:r>
      <w:r w:rsidR="001045CB" w:rsidRPr="001045CB">
        <w:rPr>
          <w:b/>
          <w:color w:val="C00000"/>
          <w:vertAlign w:val="superscript"/>
        </w:rPr>
        <w:t>TH</w:t>
      </w:r>
      <w:r w:rsidR="001045CB" w:rsidRPr="001045CB">
        <w:rPr>
          <w:b/>
          <w:color w:val="C00000"/>
        </w:rPr>
        <w:t xml:space="preserve"> DECEMBER 2020.</w:t>
      </w:r>
      <w:r w:rsidR="00303605">
        <w:rPr>
          <w:b/>
          <w:color w:val="C00000"/>
        </w:rPr>
        <w:t xml:space="preserve"> DETAILS TO BE ANNOUNCED</w:t>
      </w:r>
    </w:p>
    <w:p w:rsidR="00D2118A" w:rsidRPr="001045CB" w:rsidRDefault="00D2118A" w:rsidP="009926A6">
      <w:pPr>
        <w:pStyle w:val="BodyText"/>
        <w:rPr>
          <w:b/>
          <w:color w:val="C00000"/>
        </w:rPr>
      </w:pPr>
    </w:p>
    <w:p w:rsidR="00BD2B1B" w:rsidRPr="001045CB" w:rsidRDefault="00BD2B1B" w:rsidP="009926A6">
      <w:pPr>
        <w:pStyle w:val="BodyText"/>
        <w:rPr>
          <w:color w:val="C00000"/>
        </w:rPr>
      </w:pPr>
    </w:p>
    <w:p w:rsidR="00E241B7" w:rsidRDefault="00C200CB" w:rsidP="00346385">
      <w:pPr>
        <w:suppressAutoHyphens/>
        <w:autoSpaceDN w:val="0"/>
        <w:jc w:val="both"/>
        <w:textAlignment w:val="baseline"/>
        <w:rPr>
          <w:b/>
          <w:sz w:val="24"/>
          <w:szCs w:val="24"/>
          <w:u w:val="single"/>
        </w:rPr>
      </w:pPr>
      <w:r w:rsidRPr="00346385">
        <w:rPr>
          <w:b/>
          <w:sz w:val="24"/>
          <w:szCs w:val="24"/>
          <w:u w:val="single"/>
        </w:rPr>
        <w:t>BIBLIOGRAPHY:</w:t>
      </w:r>
    </w:p>
    <w:p w:rsidR="00485B8D" w:rsidRDefault="00485B8D" w:rsidP="00346385">
      <w:pPr>
        <w:suppressAutoHyphens/>
        <w:autoSpaceDN w:val="0"/>
        <w:jc w:val="both"/>
        <w:textAlignment w:val="baseline"/>
        <w:rPr>
          <w:b/>
          <w:sz w:val="24"/>
          <w:szCs w:val="24"/>
          <w:u w:val="single"/>
        </w:rPr>
      </w:pPr>
    </w:p>
    <w:p w:rsidR="00010C95" w:rsidRDefault="00010C95" w:rsidP="00346385">
      <w:pPr>
        <w:suppressAutoHyphens/>
        <w:autoSpaceDN w:val="0"/>
        <w:jc w:val="both"/>
        <w:textAlignment w:val="baseline"/>
        <w:rPr>
          <w:b/>
          <w:sz w:val="24"/>
          <w:szCs w:val="24"/>
        </w:rPr>
      </w:pPr>
      <w:r w:rsidRPr="00010C95">
        <w:rPr>
          <w:b/>
          <w:sz w:val="24"/>
          <w:szCs w:val="24"/>
        </w:rPr>
        <w:t>This is a select choice.  Other sources will be discussed during the module</w:t>
      </w:r>
      <w:r w:rsidR="00886A4F">
        <w:rPr>
          <w:b/>
          <w:sz w:val="24"/>
          <w:szCs w:val="24"/>
        </w:rPr>
        <w:t>.</w:t>
      </w:r>
    </w:p>
    <w:p w:rsidR="00485B8D" w:rsidRPr="00010C95" w:rsidRDefault="00485B8D" w:rsidP="00346385">
      <w:pPr>
        <w:suppressAutoHyphens/>
        <w:autoSpaceDN w:val="0"/>
        <w:jc w:val="both"/>
        <w:textAlignment w:val="baseline"/>
        <w:rPr>
          <w:b/>
          <w:sz w:val="24"/>
          <w:szCs w:val="24"/>
        </w:rPr>
      </w:pPr>
    </w:p>
    <w:tbl>
      <w:tblPr>
        <w:tblStyle w:val="TableGrid"/>
        <w:tblW w:w="0" w:type="auto"/>
        <w:tblLook w:val="04A0" w:firstRow="1" w:lastRow="0" w:firstColumn="1" w:lastColumn="0" w:noHBand="0" w:noVBand="1"/>
      </w:tblPr>
      <w:tblGrid>
        <w:gridCol w:w="1689"/>
        <w:gridCol w:w="5605"/>
        <w:gridCol w:w="1366"/>
      </w:tblGrid>
      <w:tr w:rsidR="00886A4F" w:rsidRPr="00A74B3E" w:rsidTr="00A96DBE">
        <w:tc>
          <w:tcPr>
            <w:tcW w:w="1689" w:type="dxa"/>
            <w:shd w:val="clear" w:color="auto" w:fill="BFBFBF" w:themeFill="background1" w:themeFillShade="BF"/>
          </w:tcPr>
          <w:p w:rsidR="00886A4F" w:rsidRPr="00A74B3E" w:rsidRDefault="00886A4F" w:rsidP="00A96DBE">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rsidR="00886A4F" w:rsidRPr="00C37FE0" w:rsidRDefault="00886A4F" w:rsidP="00886A4F">
            <w:pPr>
              <w:tabs>
                <w:tab w:val="num" w:pos="720"/>
                <w:tab w:val="left" w:pos="1440"/>
              </w:tabs>
              <w:rPr>
                <w:rFonts w:ascii="Arial" w:hAnsi="Arial" w:cs="Arial"/>
                <w:b/>
                <w:sz w:val="22"/>
                <w:szCs w:val="22"/>
              </w:rPr>
            </w:pPr>
            <w:r w:rsidRPr="00C37FE0">
              <w:rPr>
                <w:rFonts w:ascii="Arial" w:hAnsi="Arial" w:cs="Arial"/>
                <w:b/>
                <w:sz w:val="22"/>
                <w:szCs w:val="22"/>
              </w:rPr>
              <w:t>HPH</w:t>
            </w:r>
            <w:r>
              <w:rPr>
                <w:rFonts w:ascii="Arial" w:hAnsi="Arial" w:cs="Arial"/>
                <w:b/>
                <w:sz w:val="22"/>
                <w:szCs w:val="22"/>
              </w:rPr>
              <w:t>P</w:t>
            </w:r>
            <w:r w:rsidRPr="00C37FE0">
              <w:rPr>
                <w:rFonts w:ascii="Arial" w:hAnsi="Arial" w:cs="Arial"/>
                <w:b/>
                <w:sz w:val="22"/>
                <w:szCs w:val="22"/>
              </w:rPr>
              <w:t xml:space="preserve"> </w:t>
            </w:r>
            <w:r>
              <w:rPr>
                <w:rFonts w:ascii="Arial" w:hAnsi="Arial" w:cs="Arial"/>
                <w:b/>
                <w:sz w:val="22"/>
                <w:szCs w:val="22"/>
              </w:rPr>
              <w:t>4010</w:t>
            </w:r>
          </w:p>
        </w:tc>
      </w:tr>
      <w:tr w:rsidR="00886A4F" w:rsidRPr="00A74B3E" w:rsidTr="00A96DBE">
        <w:tc>
          <w:tcPr>
            <w:tcW w:w="1689" w:type="dxa"/>
            <w:shd w:val="clear" w:color="auto" w:fill="BFBFBF" w:themeFill="background1" w:themeFillShade="BF"/>
          </w:tcPr>
          <w:p w:rsidR="00886A4F" w:rsidRPr="00A74B3E" w:rsidRDefault="00886A4F" w:rsidP="00A96DBE">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rsidR="00886A4F" w:rsidRPr="0030118F" w:rsidRDefault="00886A4F" w:rsidP="00A96DBE">
            <w:pPr>
              <w:tabs>
                <w:tab w:val="num" w:pos="720"/>
                <w:tab w:val="left" w:pos="1440"/>
              </w:tabs>
              <w:rPr>
                <w:rFonts w:ascii="Arial" w:hAnsi="Arial" w:cs="Arial"/>
                <w:b/>
                <w:sz w:val="22"/>
                <w:szCs w:val="22"/>
              </w:rPr>
            </w:pPr>
            <w:r w:rsidRPr="0021546F">
              <w:rPr>
                <w:rFonts w:ascii="Calibri" w:hAnsi="Calibri" w:cs="Calibri"/>
                <w:b/>
                <w:bCs/>
                <w:i/>
                <w:iCs/>
                <w:color w:val="000000"/>
                <w:sz w:val="28"/>
                <w:szCs w:val="28"/>
                <w:shd w:val="clear" w:color="auto" w:fill="FFFFFF"/>
              </w:rPr>
              <w:t>Reframing the World: The Emergence and Significance of Global History</w:t>
            </w:r>
            <w:r>
              <w:rPr>
                <w:rFonts w:ascii="Calibri" w:hAnsi="Calibri" w:cs="Calibri"/>
                <w:b/>
                <w:bCs/>
                <w:i/>
                <w:iCs/>
                <w:color w:val="000000"/>
                <w:shd w:val="clear" w:color="auto" w:fill="FFFFFF"/>
              </w:rPr>
              <w:t>.</w:t>
            </w:r>
          </w:p>
        </w:tc>
      </w:tr>
      <w:tr w:rsidR="00886A4F" w:rsidRPr="00A74B3E" w:rsidTr="00A96DBE">
        <w:tc>
          <w:tcPr>
            <w:tcW w:w="1689" w:type="dxa"/>
            <w:shd w:val="clear" w:color="auto" w:fill="BFBFBF" w:themeFill="background1" w:themeFillShade="BF"/>
          </w:tcPr>
          <w:p w:rsidR="00886A4F" w:rsidRPr="00A74B3E" w:rsidRDefault="00886A4F" w:rsidP="00A96DBE">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rsidR="00886A4F" w:rsidRPr="00A74B3E" w:rsidRDefault="00886A4F" w:rsidP="00A96DBE">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rsidR="00886A4F" w:rsidRPr="00A74B3E" w:rsidRDefault="00886A4F" w:rsidP="00A96DBE">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886A4F" w:rsidRPr="00A74B3E" w:rsidTr="00A96DBE">
        <w:tc>
          <w:tcPr>
            <w:tcW w:w="1689" w:type="dxa"/>
          </w:tcPr>
          <w:p w:rsidR="00886A4F" w:rsidRPr="00A74B3E" w:rsidRDefault="00886A4F" w:rsidP="00A96DBE">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rsidR="00886A4F" w:rsidRPr="00315887" w:rsidRDefault="00886A4F" w:rsidP="00A96DBE">
            <w:pPr>
              <w:tabs>
                <w:tab w:val="num" w:pos="720"/>
                <w:tab w:val="left" w:pos="1440"/>
              </w:tabs>
              <w:rPr>
                <w:rFonts w:ascii="Arial" w:hAnsi="Arial" w:cs="Arial"/>
                <w:sz w:val="22"/>
                <w:szCs w:val="22"/>
              </w:rPr>
            </w:pPr>
            <w:r>
              <w:rPr>
                <w:rFonts w:ascii="Arial" w:hAnsi="Arial" w:cs="Arial"/>
                <w:sz w:val="22"/>
                <w:szCs w:val="22"/>
              </w:rPr>
              <w:t xml:space="preserve">Sebastian Conrad </w:t>
            </w:r>
            <w:r w:rsidRPr="00315887">
              <w:rPr>
                <w:rFonts w:ascii="Arial" w:hAnsi="Arial" w:cs="Arial"/>
                <w:i/>
                <w:sz w:val="22"/>
                <w:szCs w:val="22"/>
              </w:rPr>
              <w:t>What is Global History</w:t>
            </w:r>
            <w:r>
              <w:rPr>
                <w:rFonts w:ascii="Arial" w:hAnsi="Arial" w:cs="Arial"/>
                <w:sz w:val="22"/>
                <w:szCs w:val="22"/>
              </w:rPr>
              <w:t xml:space="preserve"> (Princeton: Princeton University Press, 2017)</w:t>
            </w:r>
          </w:p>
        </w:tc>
        <w:tc>
          <w:tcPr>
            <w:tcW w:w="1366" w:type="dxa"/>
          </w:tcPr>
          <w:sdt>
            <w:sdtPr>
              <w:rPr>
                <w:rFonts w:ascii="Arial" w:hAnsi="Arial" w:cs="Arial"/>
              </w:rPr>
              <w:id w:val="412667155"/>
              <w14:checkbox>
                <w14:checked w14:val="1"/>
                <w14:checkedState w14:val="2612" w14:font="MS Gothic"/>
                <w14:uncheckedState w14:val="2610" w14:font="MS Gothic"/>
              </w14:checkbox>
            </w:sdtPr>
            <w:sdtEndPr/>
            <w:sdtContent>
              <w:p w:rsidR="00886A4F" w:rsidRPr="00A74B3E" w:rsidRDefault="00886A4F" w:rsidP="00A96DBE">
                <w:pPr>
                  <w:jc w:val="center"/>
                  <w:rPr>
                    <w:rFonts w:ascii="Arial" w:hAnsi="Arial" w:cs="Arial"/>
                    <w:sz w:val="22"/>
                    <w:szCs w:val="22"/>
                  </w:rPr>
                </w:pPr>
                <w:r>
                  <w:rPr>
                    <w:rFonts w:ascii="MS Gothic" w:eastAsia="MS Gothic" w:hAnsi="MS Gothic" w:cs="Arial" w:hint="eastAsia"/>
                    <w:sz w:val="22"/>
                    <w:szCs w:val="22"/>
                  </w:rPr>
                  <w:t>☒</w:t>
                </w:r>
              </w:p>
            </w:sdtContent>
          </w:sdt>
        </w:tc>
      </w:tr>
      <w:tr w:rsidR="00886A4F" w:rsidRPr="00A74B3E" w:rsidTr="00A96DBE">
        <w:tc>
          <w:tcPr>
            <w:tcW w:w="1689" w:type="dxa"/>
          </w:tcPr>
          <w:p w:rsidR="00886A4F" w:rsidRPr="00A74B3E" w:rsidRDefault="00886A4F" w:rsidP="00A96DBE">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rsidR="00886A4F" w:rsidRPr="0021546F" w:rsidRDefault="00886A4F" w:rsidP="00A96DBE">
            <w:pPr>
              <w:pStyle w:val="NormalWeb"/>
              <w:rPr>
                <w:rFonts w:ascii="Arial" w:hAnsi="Arial" w:cs="Arial"/>
                <w:sz w:val="22"/>
                <w:szCs w:val="22"/>
              </w:rPr>
            </w:pPr>
            <w:r w:rsidRPr="0021546F">
              <w:rPr>
                <w:rFonts w:ascii="Arial" w:hAnsi="Arial" w:cs="Arial"/>
                <w:color w:val="000000"/>
                <w:sz w:val="22"/>
                <w:szCs w:val="22"/>
              </w:rPr>
              <w:t xml:space="preserve">Tamar </w:t>
            </w:r>
            <w:proofErr w:type="spellStart"/>
            <w:r w:rsidRPr="0021546F">
              <w:rPr>
                <w:rFonts w:ascii="Arial" w:hAnsi="Arial" w:cs="Arial"/>
                <w:color w:val="000000"/>
                <w:sz w:val="22"/>
                <w:szCs w:val="22"/>
              </w:rPr>
              <w:t>Hodos</w:t>
            </w:r>
            <w:proofErr w:type="spellEnd"/>
            <w:r w:rsidRPr="0021546F">
              <w:rPr>
                <w:rFonts w:ascii="Arial" w:hAnsi="Arial" w:cs="Arial"/>
                <w:color w:val="000000"/>
                <w:sz w:val="22"/>
                <w:szCs w:val="22"/>
              </w:rPr>
              <w:t xml:space="preserve"> (ed.), </w:t>
            </w:r>
            <w:r w:rsidRPr="0021546F">
              <w:rPr>
                <w:rFonts w:ascii="Arial" w:hAnsi="Arial" w:cs="Arial"/>
                <w:i/>
                <w:color w:val="000000"/>
                <w:sz w:val="22"/>
                <w:szCs w:val="22"/>
              </w:rPr>
              <w:t>The Routledge Handbook of Archaeology and Globalization</w:t>
            </w:r>
            <w:r w:rsidRPr="0021546F">
              <w:rPr>
                <w:rFonts w:ascii="Arial" w:hAnsi="Arial" w:cs="Arial"/>
                <w:color w:val="000000"/>
                <w:sz w:val="22"/>
                <w:szCs w:val="22"/>
              </w:rPr>
              <w:t xml:space="preserve"> (London: New York: Routledge, 2017)</w:t>
            </w:r>
          </w:p>
        </w:tc>
        <w:tc>
          <w:tcPr>
            <w:tcW w:w="1366" w:type="dxa"/>
          </w:tcPr>
          <w:sdt>
            <w:sdtPr>
              <w:rPr>
                <w:rFonts w:ascii="Arial" w:hAnsi="Arial" w:cs="Arial"/>
              </w:rPr>
              <w:id w:val="2006009536"/>
              <w14:checkbox>
                <w14:checked w14:val="1"/>
                <w14:checkedState w14:val="2612" w14:font="MS Gothic"/>
                <w14:uncheckedState w14:val="2610" w14:font="MS Gothic"/>
              </w14:checkbox>
            </w:sdtPr>
            <w:sdtEndPr/>
            <w:sdtContent>
              <w:p w:rsidR="00886A4F" w:rsidRPr="00A74B3E" w:rsidRDefault="00886A4F" w:rsidP="00A96DBE">
                <w:pPr>
                  <w:jc w:val="center"/>
                  <w:rPr>
                    <w:rFonts w:ascii="Arial" w:hAnsi="Arial" w:cs="Arial"/>
                    <w:sz w:val="22"/>
                    <w:szCs w:val="22"/>
                  </w:rPr>
                </w:pPr>
                <w:r>
                  <w:rPr>
                    <w:rFonts w:ascii="MS Gothic" w:eastAsia="MS Gothic" w:hAnsi="MS Gothic" w:cs="Arial" w:hint="eastAsia"/>
                    <w:sz w:val="22"/>
                    <w:szCs w:val="22"/>
                  </w:rPr>
                  <w:t>☒</w:t>
                </w:r>
              </w:p>
            </w:sdtContent>
          </w:sdt>
        </w:tc>
      </w:tr>
      <w:tr w:rsidR="00886A4F" w:rsidRPr="00A74B3E" w:rsidTr="00A96DBE">
        <w:tc>
          <w:tcPr>
            <w:tcW w:w="1689" w:type="dxa"/>
          </w:tcPr>
          <w:p w:rsidR="00886A4F" w:rsidRPr="00A74B3E" w:rsidRDefault="00886A4F" w:rsidP="00A96DBE">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rsidR="00886A4F" w:rsidRPr="0021546F" w:rsidRDefault="00886A4F" w:rsidP="00A96DBE">
            <w:pPr>
              <w:pStyle w:val="NormalWeb"/>
              <w:rPr>
                <w:rFonts w:ascii="Arial" w:hAnsi="Arial" w:cs="Arial"/>
                <w:sz w:val="22"/>
                <w:szCs w:val="22"/>
              </w:rPr>
            </w:pPr>
            <w:r w:rsidRPr="0021546F">
              <w:rPr>
                <w:rFonts w:ascii="Arial" w:hAnsi="Arial" w:cs="Arial"/>
                <w:color w:val="000000"/>
                <w:sz w:val="22"/>
                <w:szCs w:val="22"/>
              </w:rPr>
              <w:t>Jerry H. Bentley (ed.), The Oxford Handbook of World History (Oxford: Oxford University Press, 2011).</w:t>
            </w:r>
          </w:p>
        </w:tc>
        <w:tc>
          <w:tcPr>
            <w:tcW w:w="1366" w:type="dxa"/>
          </w:tcPr>
          <w:sdt>
            <w:sdtPr>
              <w:rPr>
                <w:rFonts w:ascii="Arial" w:hAnsi="Arial" w:cs="Arial"/>
              </w:rPr>
              <w:id w:val="-1778786093"/>
              <w14:checkbox>
                <w14:checked w14:val="1"/>
                <w14:checkedState w14:val="2612" w14:font="MS Gothic"/>
                <w14:uncheckedState w14:val="2610" w14:font="MS Gothic"/>
              </w14:checkbox>
            </w:sdtPr>
            <w:sdtEndPr/>
            <w:sdtContent>
              <w:p w:rsidR="00886A4F" w:rsidRPr="00A74B3E" w:rsidRDefault="00886A4F" w:rsidP="00A96DBE">
                <w:pPr>
                  <w:jc w:val="center"/>
                  <w:rPr>
                    <w:rFonts w:ascii="Arial" w:hAnsi="Arial" w:cs="Arial"/>
                    <w:sz w:val="22"/>
                    <w:szCs w:val="22"/>
                  </w:rPr>
                </w:pPr>
                <w:r>
                  <w:rPr>
                    <w:rFonts w:ascii="MS Gothic" w:eastAsia="MS Gothic" w:hAnsi="MS Gothic" w:cs="Arial" w:hint="eastAsia"/>
                    <w:sz w:val="22"/>
                    <w:szCs w:val="22"/>
                  </w:rPr>
                  <w:t>☒</w:t>
                </w:r>
              </w:p>
            </w:sdtContent>
          </w:sdt>
        </w:tc>
      </w:tr>
      <w:tr w:rsidR="00886A4F" w:rsidRPr="00A74B3E" w:rsidTr="00A96DBE">
        <w:tc>
          <w:tcPr>
            <w:tcW w:w="1689" w:type="dxa"/>
          </w:tcPr>
          <w:p w:rsidR="00886A4F" w:rsidRPr="00A74B3E" w:rsidRDefault="00886A4F" w:rsidP="00A96DBE">
            <w:pPr>
              <w:tabs>
                <w:tab w:val="num" w:pos="720"/>
                <w:tab w:val="left" w:pos="1440"/>
              </w:tabs>
              <w:rPr>
                <w:rFonts w:ascii="Arial" w:hAnsi="Arial" w:cs="Arial"/>
                <w:sz w:val="22"/>
                <w:szCs w:val="22"/>
              </w:rPr>
            </w:pPr>
            <w:r>
              <w:rPr>
                <w:rFonts w:ascii="Arial" w:hAnsi="Arial" w:cs="Arial"/>
                <w:sz w:val="22"/>
                <w:szCs w:val="22"/>
              </w:rPr>
              <w:t>Essential</w:t>
            </w:r>
          </w:p>
        </w:tc>
        <w:tc>
          <w:tcPr>
            <w:tcW w:w="5605" w:type="dxa"/>
          </w:tcPr>
          <w:p w:rsidR="00886A4F" w:rsidRPr="0021546F" w:rsidRDefault="00886A4F" w:rsidP="00A96DBE">
            <w:pPr>
              <w:pStyle w:val="NormalWeb"/>
              <w:rPr>
                <w:rFonts w:ascii="Arial" w:hAnsi="Arial" w:cs="Arial"/>
                <w:color w:val="000000"/>
                <w:sz w:val="22"/>
                <w:szCs w:val="22"/>
              </w:rPr>
            </w:pPr>
            <w:r w:rsidRPr="0021546F">
              <w:rPr>
                <w:rFonts w:ascii="Arial" w:hAnsi="Arial" w:cs="Arial"/>
                <w:color w:val="000000"/>
                <w:sz w:val="22"/>
                <w:szCs w:val="22"/>
              </w:rPr>
              <w:t>Justin Jennings, Globalizations and the Ancient World (Cambridge: Cambridge University Press, 2011)</w:t>
            </w:r>
          </w:p>
        </w:tc>
        <w:tc>
          <w:tcPr>
            <w:tcW w:w="1366" w:type="dxa"/>
          </w:tcPr>
          <w:p w:rsidR="00886A4F" w:rsidRDefault="00886A4F" w:rsidP="00A96DBE">
            <w:pPr>
              <w:jc w:val="center"/>
              <w:rPr>
                <w:rFonts w:ascii="Arial" w:hAnsi="Arial" w:cs="Arial"/>
                <w:sz w:val="22"/>
                <w:szCs w:val="22"/>
              </w:rPr>
            </w:pPr>
          </w:p>
        </w:tc>
      </w:tr>
      <w:tr w:rsidR="00886A4F" w:rsidRPr="00A74B3E" w:rsidTr="00A96DBE">
        <w:tc>
          <w:tcPr>
            <w:tcW w:w="1689" w:type="dxa"/>
          </w:tcPr>
          <w:p w:rsidR="00886A4F" w:rsidRPr="00A74B3E" w:rsidRDefault="00886A4F" w:rsidP="00A96DBE">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886A4F" w:rsidRPr="00D75087" w:rsidRDefault="00886A4F" w:rsidP="00A96DBE">
            <w:pPr>
              <w:tabs>
                <w:tab w:val="num" w:pos="720"/>
                <w:tab w:val="left" w:pos="1440"/>
              </w:tabs>
              <w:rPr>
                <w:rFonts w:ascii="Arial" w:hAnsi="Arial" w:cs="Arial"/>
                <w:sz w:val="22"/>
                <w:szCs w:val="22"/>
              </w:rPr>
            </w:pPr>
            <w:r>
              <w:rPr>
                <w:rFonts w:ascii="Arial" w:hAnsi="Arial" w:cs="Arial"/>
                <w:sz w:val="22"/>
                <w:szCs w:val="22"/>
              </w:rPr>
              <w:t xml:space="preserve">Julian Barnes, </w:t>
            </w:r>
            <w:r w:rsidRPr="00D75087">
              <w:rPr>
                <w:rFonts w:ascii="Arial" w:hAnsi="Arial" w:cs="Arial"/>
                <w:i/>
                <w:sz w:val="22"/>
                <w:szCs w:val="22"/>
              </w:rPr>
              <w:t>A History of the World in 10 1/2  Cha</w:t>
            </w:r>
            <w:r>
              <w:rPr>
                <w:rFonts w:ascii="Arial" w:hAnsi="Arial" w:cs="Arial"/>
                <w:i/>
                <w:sz w:val="22"/>
                <w:szCs w:val="22"/>
              </w:rPr>
              <w:t>p</w:t>
            </w:r>
            <w:r w:rsidRPr="00D75087">
              <w:rPr>
                <w:rFonts w:ascii="Arial" w:hAnsi="Arial" w:cs="Arial"/>
                <w:i/>
                <w:sz w:val="22"/>
                <w:szCs w:val="22"/>
              </w:rPr>
              <w:t>ters</w:t>
            </w:r>
            <w:r>
              <w:rPr>
                <w:rFonts w:ascii="Arial" w:hAnsi="Arial" w:cs="Arial"/>
                <w:i/>
                <w:sz w:val="22"/>
                <w:szCs w:val="22"/>
              </w:rPr>
              <w:t xml:space="preserve"> </w:t>
            </w:r>
            <w:r>
              <w:rPr>
                <w:rFonts w:ascii="Arial" w:hAnsi="Arial" w:cs="Arial"/>
                <w:sz w:val="22"/>
                <w:szCs w:val="22"/>
              </w:rPr>
              <w:t>(London: Jonathan Cape, 1989)</w:t>
            </w:r>
          </w:p>
        </w:tc>
        <w:tc>
          <w:tcPr>
            <w:tcW w:w="1366" w:type="dxa"/>
          </w:tcPr>
          <w:sdt>
            <w:sdtPr>
              <w:rPr>
                <w:rFonts w:ascii="Arial" w:hAnsi="Arial" w:cs="Arial"/>
              </w:rPr>
              <w:id w:val="2078078200"/>
              <w14:checkbox>
                <w14:checked w14:val="1"/>
                <w14:checkedState w14:val="2612" w14:font="MS Gothic"/>
                <w14:uncheckedState w14:val="2610" w14:font="MS Gothic"/>
              </w14:checkbox>
            </w:sdtPr>
            <w:sdtEndPr/>
            <w:sdtContent>
              <w:p w:rsidR="00886A4F" w:rsidRPr="00A74B3E" w:rsidRDefault="00886A4F" w:rsidP="00A96DBE">
                <w:pPr>
                  <w:jc w:val="center"/>
                  <w:rPr>
                    <w:rFonts w:ascii="Arial" w:hAnsi="Arial" w:cs="Arial"/>
                    <w:sz w:val="22"/>
                    <w:szCs w:val="22"/>
                  </w:rPr>
                </w:pPr>
                <w:r>
                  <w:rPr>
                    <w:rFonts w:ascii="MS Gothic" w:eastAsia="MS Gothic" w:hAnsi="MS Gothic" w:cs="Arial" w:hint="eastAsia"/>
                    <w:sz w:val="22"/>
                    <w:szCs w:val="22"/>
                  </w:rPr>
                  <w:t>☒</w:t>
                </w:r>
              </w:p>
            </w:sdtContent>
          </w:sdt>
        </w:tc>
      </w:tr>
      <w:tr w:rsidR="00886A4F" w:rsidRPr="00A74B3E" w:rsidTr="00A96DBE">
        <w:tc>
          <w:tcPr>
            <w:tcW w:w="1689" w:type="dxa"/>
          </w:tcPr>
          <w:p w:rsidR="00886A4F" w:rsidRPr="00A74B3E" w:rsidRDefault="00886A4F" w:rsidP="00A96DBE">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886A4F" w:rsidRPr="00D75087" w:rsidRDefault="00886A4F" w:rsidP="00A96DBE">
            <w:pPr>
              <w:tabs>
                <w:tab w:val="num" w:pos="720"/>
                <w:tab w:val="left" w:pos="1440"/>
              </w:tabs>
              <w:rPr>
                <w:rFonts w:ascii="Arial" w:hAnsi="Arial" w:cs="Arial"/>
                <w:sz w:val="22"/>
                <w:szCs w:val="22"/>
              </w:rPr>
            </w:pPr>
            <w:r>
              <w:rPr>
                <w:rFonts w:ascii="Arial" w:hAnsi="Arial" w:cs="Arial"/>
                <w:sz w:val="22"/>
                <w:szCs w:val="22"/>
              </w:rPr>
              <w:t xml:space="preserve">Adrienne Rich, An </w:t>
            </w:r>
            <w:r w:rsidRPr="00D75087">
              <w:rPr>
                <w:rFonts w:ascii="Arial" w:hAnsi="Arial" w:cs="Arial"/>
                <w:i/>
                <w:sz w:val="22"/>
                <w:szCs w:val="22"/>
              </w:rPr>
              <w:t>Atlas of the Different World</w:t>
            </w:r>
            <w:r>
              <w:rPr>
                <w:rFonts w:ascii="Arial" w:hAnsi="Arial" w:cs="Arial"/>
                <w:i/>
                <w:sz w:val="22"/>
                <w:szCs w:val="22"/>
              </w:rPr>
              <w:t xml:space="preserve"> </w:t>
            </w:r>
            <w:r>
              <w:rPr>
                <w:rFonts w:ascii="Arial" w:hAnsi="Arial" w:cs="Arial"/>
                <w:sz w:val="22"/>
                <w:szCs w:val="22"/>
              </w:rPr>
              <w:t>(New York: Norton, 1991)</w:t>
            </w:r>
          </w:p>
        </w:tc>
        <w:tc>
          <w:tcPr>
            <w:tcW w:w="1366" w:type="dxa"/>
          </w:tcPr>
          <w:sdt>
            <w:sdtPr>
              <w:rPr>
                <w:rFonts w:ascii="Arial" w:hAnsi="Arial" w:cs="Arial"/>
              </w:rPr>
              <w:id w:val="1080715400"/>
              <w14:checkbox>
                <w14:checked w14:val="0"/>
                <w14:checkedState w14:val="2612" w14:font="MS Gothic"/>
                <w14:uncheckedState w14:val="2610" w14:font="MS Gothic"/>
              </w14:checkbox>
            </w:sdtPr>
            <w:sdtEndPr/>
            <w:sdtContent>
              <w:p w:rsidR="00886A4F" w:rsidRPr="00A74B3E" w:rsidRDefault="00886A4F" w:rsidP="00A96DBE">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886A4F" w:rsidRPr="00A74B3E" w:rsidTr="00A96DBE">
        <w:tc>
          <w:tcPr>
            <w:tcW w:w="1689" w:type="dxa"/>
          </w:tcPr>
          <w:p w:rsidR="00886A4F" w:rsidRPr="00A74B3E" w:rsidRDefault="00886A4F" w:rsidP="00A96DBE">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886A4F" w:rsidRPr="00E23668" w:rsidRDefault="00886A4F" w:rsidP="00A96DBE">
            <w:pPr>
              <w:tabs>
                <w:tab w:val="num" w:pos="720"/>
                <w:tab w:val="left" w:pos="1440"/>
              </w:tabs>
              <w:rPr>
                <w:rFonts w:ascii="Arial" w:hAnsi="Arial" w:cs="Arial"/>
                <w:sz w:val="22"/>
                <w:szCs w:val="22"/>
              </w:rPr>
            </w:pPr>
            <w:r>
              <w:rPr>
                <w:rFonts w:ascii="Arial" w:hAnsi="Arial" w:cs="Arial"/>
                <w:sz w:val="22"/>
                <w:szCs w:val="22"/>
              </w:rPr>
              <w:t xml:space="preserve">Arundhati Roy </w:t>
            </w:r>
            <w:r w:rsidRPr="00E23668">
              <w:rPr>
                <w:rFonts w:ascii="Arial" w:hAnsi="Arial" w:cs="Arial"/>
                <w:i/>
                <w:sz w:val="22"/>
                <w:szCs w:val="22"/>
              </w:rPr>
              <w:t>The God of Small Things</w:t>
            </w:r>
            <w:r>
              <w:rPr>
                <w:rFonts w:ascii="Arial" w:hAnsi="Arial" w:cs="Arial"/>
                <w:sz w:val="22"/>
                <w:szCs w:val="22"/>
              </w:rPr>
              <w:t xml:space="preserve"> (London: Harper Collins, 1997)</w:t>
            </w:r>
          </w:p>
        </w:tc>
        <w:tc>
          <w:tcPr>
            <w:tcW w:w="1366" w:type="dxa"/>
          </w:tcPr>
          <w:sdt>
            <w:sdtPr>
              <w:rPr>
                <w:rFonts w:ascii="Arial" w:hAnsi="Arial" w:cs="Arial"/>
              </w:rPr>
              <w:id w:val="-2006505093"/>
              <w14:checkbox>
                <w14:checked w14:val="0"/>
                <w14:checkedState w14:val="2612" w14:font="MS Gothic"/>
                <w14:uncheckedState w14:val="2610" w14:font="MS Gothic"/>
              </w14:checkbox>
            </w:sdtPr>
            <w:sdtEndPr/>
            <w:sdtContent>
              <w:p w:rsidR="00886A4F" w:rsidRPr="00A74B3E" w:rsidRDefault="00886A4F" w:rsidP="00A96DBE">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886A4F" w:rsidRPr="00A74B3E" w:rsidTr="00A96DBE">
        <w:tc>
          <w:tcPr>
            <w:tcW w:w="1689" w:type="dxa"/>
          </w:tcPr>
          <w:p w:rsidR="00886A4F" w:rsidRPr="00A74B3E" w:rsidRDefault="00886A4F" w:rsidP="00A96DBE">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886A4F" w:rsidRPr="00EC1AE9" w:rsidRDefault="00886A4F" w:rsidP="00A96DBE">
            <w:pPr>
              <w:pStyle w:val="NormalWeb"/>
              <w:rPr>
                <w:rFonts w:ascii="Arial" w:hAnsi="Arial" w:cs="Arial"/>
                <w:sz w:val="22"/>
                <w:szCs w:val="22"/>
              </w:rPr>
            </w:pPr>
            <w:r w:rsidRPr="0021546F">
              <w:rPr>
                <w:rFonts w:ascii="Arial" w:hAnsi="Arial" w:cs="Arial"/>
                <w:color w:val="000000"/>
                <w:sz w:val="22"/>
                <w:szCs w:val="22"/>
              </w:rPr>
              <w:t xml:space="preserve">Victor </w:t>
            </w:r>
            <w:proofErr w:type="spellStart"/>
            <w:r w:rsidRPr="0021546F">
              <w:rPr>
                <w:rFonts w:ascii="Arial" w:hAnsi="Arial" w:cs="Arial"/>
                <w:color w:val="000000"/>
                <w:sz w:val="22"/>
                <w:szCs w:val="22"/>
              </w:rPr>
              <w:t>Roudometof</w:t>
            </w:r>
            <w:proofErr w:type="spellEnd"/>
            <w:r w:rsidRPr="0021546F">
              <w:rPr>
                <w:rFonts w:ascii="Arial" w:hAnsi="Arial" w:cs="Arial"/>
                <w:color w:val="000000"/>
                <w:sz w:val="22"/>
                <w:szCs w:val="22"/>
              </w:rPr>
              <w:t xml:space="preserve">, </w:t>
            </w:r>
            <w:proofErr w:type="spellStart"/>
            <w:r w:rsidRPr="0021546F">
              <w:rPr>
                <w:rFonts w:ascii="Arial" w:hAnsi="Arial" w:cs="Arial"/>
                <w:i/>
                <w:color w:val="000000"/>
                <w:sz w:val="22"/>
                <w:szCs w:val="22"/>
              </w:rPr>
              <w:t>Glocalization</w:t>
            </w:r>
            <w:proofErr w:type="spellEnd"/>
            <w:r w:rsidRPr="0021546F">
              <w:rPr>
                <w:rFonts w:ascii="Arial" w:hAnsi="Arial" w:cs="Arial"/>
                <w:i/>
                <w:color w:val="000000"/>
                <w:sz w:val="22"/>
                <w:szCs w:val="22"/>
              </w:rPr>
              <w:t>: A Critical Introduction</w:t>
            </w:r>
            <w:r w:rsidRPr="0021546F">
              <w:rPr>
                <w:rFonts w:ascii="Arial" w:hAnsi="Arial" w:cs="Arial"/>
                <w:color w:val="000000"/>
                <w:sz w:val="22"/>
                <w:szCs w:val="22"/>
              </w:rPr>
              <w:t xml:space="preserve"> (London</w:t>
            </w:r>
            <w:r>
              <w:rPr>
                <w:rFonts w:ascii="Arial" w:hAnsi="Arial" w:cs="Arial"/>
                <w:color w:val="000000"/>
                <w:sz w:val="22"/>
                <w:szCs w:val="22"/>
              </w:rPr>
              <w:t>:</w:t>
            </w:r>
            <w:r w:rsidRPr="0021546F">
              <w:rPr>
                <w:rFonts w:ascii="Arial" w:hAnsi="Arial" w:cs="Arial"/>
                <w:color w:val="000000"/>
                <w:sz w:val="22"/>
                <w:szCs w:val="22"/>
              </w:rPr>
              <w:t xml:space="preserve"> New York</w:t>
            </w:r>
            <w:r>
              <w:rPr>
                <w:rFonts w:ascii="Arial" w:hAnsi="Arial" w:cs="Arial"/>
                <w:color w:val="000000"/>
                <w:sz w:val="22"/>
                <w:szCs w:val="22"/>
              </w:rPr>
              <w:t>,</w:t>
            </w:r>
            <w:r w:rsidRPr="0021546F">
              <w:rPr>
                <w:rFonts w:ascii="Arial" w:hAnsi="Arial" w:cs="Arial"/>
                <w:color w:val="000000"/>
                <w:sz w:val="22"/>
                <w:szCs w:val="22"/>
              </w:rPr>
              <w:t xml:space="preserve"> Routledge, 2016). </w:t>
            </w:r>
          </w:p>
        </w:tc>
        <w:tc>
          <w:tcPr>
            <w:tcW w:w="1366" w:type="dxa"/>
          </w:tcPr>
          <w:sdt>
            <w:sdtPr>
              <w:rPr>
                <w:rFonts w:ascii="Arial" w:hAnsi="Arial" w:cs="Arial"/>
              </w:rPr>
              <w:id w:val="-1807772561"/>
              <w14:checkbox>
                <w14:checked w14:val="0"/>
                <w14:checkedState w14:val="2612" w14:font="MS Gothic"/>
                <w14:uncheckedState w14:val="2610" w14:font="MS Gothic"/>
              </w14:checkbox>
            </w:sdtPr>
            <w:sdtEndPr/>
            <w:sdtContent>
              <w:p w:rsidR="00886A4F" w:rsidRPr="00A74B3E" w:rsidRDefault="00886A4F" w:rsidP="00A96DBE">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886A4F" w:rsidRPr="00A74B3E" w:rsidTr="00A96DBE">
        <w:tc>
          <w:tcPr>
            <w:tcW w:w="1689" w:type="dxa"/>
          </w:tcPr>
          <w:p w:rsidR="00886A4F" w:rsidRPr="00A74B3E" w:rsidRDefault="00886A4F" w:rsidP="00A96DBE">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rsidR="00886A4F" w:rsidRPr="00A74B3E" w:rsidRDefault="00886A4F" w:rsidP="00A96DBE">
            <w:pPr>
              <w:pStyle w:val="NormalWeb"/>
              <w:rPr>
                <w:rFonts w:ascii="Arial" w:hAnsi="Arial" w:cs="Arial"/>
                <w:sz w:val="22"/>
                <w:szCs w:val="22"/>
              </w:rPr>
            </w:pPr>
            <w:r w:rsidRPr="0021546F">
              <w:rPr>
                <w:rFonts w:ascii="Arial" w:hAnsi="Arial" w:cs="Arial"/>
                <w:color w:val="000000"/>
                <w:sz w:val="22"/>
                <w:szCs w:val="22"/>
              </w:rPr>
              <w:t xml:space="preserve">Andre G. Frank and Barry K. Gills (eds.), </w:t>
            </w:r>
            <w:r w:rsidRPr="0021546F">
              <w:rPr>
                <w:rFonts w:ascii="Arial" w:hAnsi="Arial" w:cs="Arial"/>
                <w:i/>
                <w:color w:val="000000"/>
                <w:sz w:val="22"/>
                <w:szCs w:val="22"/>
              </w:rPr>
              <w:t>The World System: Five Hundred Years or Five Thousand?</w:t>
            </w:r>
            <w:r w:rsidRPr="0021546F">
              <w:rPr>
                <w:rFonts w:ascii="Arial" w:hAnsi="Arial" w:cs="Arial"/>
                <w:color w:val="000000"/>
                <w:sz w:val="22"/>
                <w:szCs w:val="22"/>
              </w:rPr>
              <w:t xml:space="preserve"> (London</w:t>
            </w:r>
            <w:r>
              <w:rPr>
                <w:rFonts w:ascii="Arial" w:hAnsi="Arial" w:cs="Arial"/>
                <w:color w:val="000000"/>
                <w:sz w:val="22"/>
                <w:szCs w:val="22"/>
              </w:rPr>
              <w:t>:</w:t>
            </w:r>
            <w:r w:rsidRPr="0021546F">
              <w:rPr>
                <w:rFonts w:ascii="Arial" w:hAnsi="Arial" w:cs="Arial"/>
                <w:color w:val="000000"/>
                <w:sz w:val="22"/>
                <w:szCs w:val="22"/>
              </w:rPr>
              <w:t xml:space="preserve"> New York</w:t>
            </w:r>
            <w:r>
              <w:rPr>
                <w:rFonts w:ascii="Arial" w:hAnsi="Arial" w:cs="Arial"/>
                <w:color w:val="000000"/>
                <w:sz w:val="22"/>
                <w:szCs w:val="22"/>
              </w:rPr>
              <w:t>,</w:t>
            </w:r>
            <w:r w:rsidRPr="0021546F">
              <w:rPr>
                <w:rFonts w:ascii="Arial" w:hAnsi="Arial" w:cs="Arial"/>
                <w:color w:val="000000"/>
                <w:sz w:val="22"/>
                <w:szCs w:val="22"/>
              </w:rPr>
              <w:t xml:space="preserve"> Routledge, 1993). </w:t>
            </w:r>
          </w:p>
        </w:tc>
        <w:tc>
          <w:tcPr>
            <w:tcW w:w="1366" w:type="dxa"/>
          </w:tcPr>
          <w:sdt>
            <w:sdtPr>
              <w:rPr>
                <w:rFonts w:ascii="Arial" w:hAnsi="Arial" w:cs="Arial"/>
              </w:rPr>
              <w:id w:val="-772477555"/>
              <w14:checkbox>
                <w14:checked w14:val="1"/>
                <w14:checkedState w14:val="2612" w14:font="MS Gothic"/>
                <w14:uncheckedState w14:val="2610" w14:font="MS Gothic"/>
              </w14:checkbox>
            </w:sdtPr>
            <w:sdtEndPr/>
            <w:sdtContent>
              <w:p w:rsidR="00886A4F" w:rsidRPr="00A74B3E" w:rsidRDefault="00886A4F" w:rsidP="00A96DBE">
                <w:pPr>
                  <w:jc w:val="center"/>
                  <w:rPr>
                    <w:rFonts w:ascii="Arial" w:eastAsia="MS Gothic" w:hAnsi="Arial" w:cs="Arial"/>
                    <w:sz w:val="22"/>
                    <w:szCs w:val="22"/>
                  </w:rPr>
                </w:pPr>
                <w:r>
                  <w:rPr>
                    <w:rFonts w:ascii="MS Gothic" w:eastAsia="MS Gothic" w:hAnsi="MS Gothic" w:cs="Arial" w:hint="eastAsia"/>
                    <w:sz w:val="22"/>
                    <w:szCs w:val="22"/>
                  </w:rPr>
                  <w:t>☒</w:t>
                </w:r>
              </w:p>
            </w:sdtContent>
          </w:sdt>
        </w:tc>
      </w:tr>
    </w:tbl>
    <w:p w:rsidR="00886A4F" w:rsidRPr="00A74B3E" w:rsidRDefault="00886A4F" w:rsidP="00886A4F">
      <w:pPr>
        <w:pStyle w:val="heading"/>
        <w:spacing w:before="0" w:after="0"/>
        <w:ind w:left="0" w:firstLine="0"/>
        <w:rPr>
          <w:rFonts w:ascii="Arial" w:hAnsi="Arial" w:cs="Arial"/>
          <w:sz w:val="22"/>
          <w:szCs w:val="22"/>
        </w:rPr>
      </w:pPr>
    </w:p>
    <w:p w:rsidR="00886A4F" w:rsidRPr="00A74B3E" w:rsidRDefault="00886A4F" w:rsidP="00886A4F">
      <w:pPr>
        <w:pStyle w:val="fixed"/>
        <w:ind w:left="0" w:firstLine="0"/>
        <w:rPr>
          <w:rFonts w:cs="Arial"/>
          <w:sz w:val="22"/>
          <w:szCs w:val="22"/>
        </w:rPr>
      </w:pPr>
    </w:p>
    <w:p w:rsidR="00886A4F" w:rsidRPr="00A74B3E" w:rsidRDefault="00886A4F" w:rsidP="00886A4F">
      <w:pPr>
        <w:rPr>
          <w:rFonts w:ascii="Arial" w:hAnsi="Arial" w:cs="Arial"/>
        </w:rPr>
      </w:pPr>
    </w:p>
    <w:p w:rsidR="00886A4F" w:rsidRPr="00A74B3E" w:rsidRDefault="00886A4F" w:rsidP="00886A4F">
      <w:pPr>
        <w:pStyle w:val="fixed"/>
        <w:rPr>
          <w:rFonts w:ascii="Arial" w:hAnsi="Arial" w:cs="Arial"/>
          <w:sz w:val="22"/>
          <w:szCs w:val="22"/>
        </w:rPr>
      </w:pPr>
    </w:p>
    <w:p w:rsidR="00DE24AE" w:rsidRPr="00A74B3E" w:rsidRDefault="00DE24AE" w:rsidP="00346385">
      <w:pPr>
        <w:tabs>
          <w:tab w:val="num" w:pos="720"/>
          <w:tab w:val="left" w:pos="1440"/>
        </w:tabs>
        <w:rPr>
          <w:rFonts w:ascii="Arial" w:hAnsi="Arial" w:cs="Arial"/>
        </w:rPr>
      </w:pPr>
    </w:p>
    <w:p w:rsidR="00346385" w:rsidRPr="00D75087" w:rsidRDefault="00346385" w:rsidP="00346385">
      <w:pPr>
        <w:rPr>
          <w:rFonts w:ascii="Arial" w:hAnsi="Arial" w:cs="Arial"/>
        </w:rPr>
      </w:pPr>
    </w:p>
    <w:p w:rsidR="00346385" w:rsidRPr="00B05A25" w:rsidRDefault="00346385" w:rsidP="00C200CB">
      <w:pPr>
        <w:rPr>
          <w:rFonts w:ascii="Arial" w:hAnsi="Arial" w:cs="Arial"/>
          <w:b/>
        </w:rPr>
      </w:pPr>
    </w:p>
    <w:sectPr w:rsidR="00346385" w:rsidRPr="00B05A25"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2F4C"/>
    <w:multiLevelType w:val="hybridMultilevel"/>
    <w:tmpl w:val="996085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0DB5100D"/>
    <w:multiLevelType w:val="multilevel"/>
    <w:tmpl w:val="E5BE6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6B474B"/>
    <w:multiLevelType w:val="hybridMultilevel"/>
    <w:tmpl w:val="784097B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nsid w:val="14C16656"/>
    <w:multiLevelType w:val="hybridMultilevel"/>
    <w:tmpl w:val="8A123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70716E1"/>
    <w:multiLevelType w:val="hybridMultilevel"/>
    <w:tmpl w:val="45F2A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81105AA"/>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6">
    <w:nsid w:val="1ADC197E"/>
    <w:multiLevelType w:val="hybridMultilevel"/>
    <w:tmpl w:val="206A093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7">
    <w:nsid w:val="1B827CC2"/>
    <w:multiLevelType w:val="multilevel"/>
    <w:tmpl w:val="06425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67937AA"/>
    <w:multiLevelType w:val="hybridMultilevel"/>
    <w:tmpl w:val="7F6CD55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nsid w:val="2F465CB9"/>
    <w:multiLevelType w:val="hybridMultilevel"/>
    <w:tmpl w:val="E35AA5E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nsid w:val="36120CD4"/>
    <w:multiLevelType w:val="multilevel"/>
    <w:tmpl w:val="C3FE635A"/>
    <w:lvl w:ilvl="0">
      <w:numFmt w:val="bullet"/>
      <w:lvlText w:val=""/>
      <w:lvlJc w:val="left"/>
      <w:pPr>
        <w:ind w:left="644"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11">
    <w:nsid w:val="3C7A66F8"/>
    <w:multiLevelType w:val="hybridMultilevel"/>
    <w:tmpl w:val="19B6C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CB509D2"/>
    <w:multiLevelType w:val="multilevel"/>
    <w:tmpl w:val="CDDE5060"/>
    <w:lvl w:ilvl="0">
      <w:start w:val="1"/>
      <w:numFmt w:val="decimal"/>
      <w:lvlText w:val="%1."/>
      <w:lvlJc w:val="left"/>
      <w:pPr>
        <w:ind w:left="502" w:hanging="360"/>
      </w:pPr>
      <w:rPr>
        <w:rFonts w:cs="Times New Roman"/>
      </w:rPr>
    </w:lvl>
    <w:lvl w:ilvl="1">
      <w:start w:val="1"/>
      <w:numFmt w:val="lowerLetter"/>
      <w:lvlText w:val="%2."/>
      <w:lvlJc w:val="left"/>
      <w:pPr>
        <w:ind w:left="1984" w:hanging="360"/>
      </w:pPr>
      <w:rPr>
        <w:rFonts w:cs="Times New Roman"/>
      </w:rPr>
    </w:lvl>
    <w:lvl w:ilvl="2">
      <w:start w:val="1"/>
      <w:numFmt w:val="lowerRoman"/>
      <w:lvlText w:val="%3."/>
      <w:lvlJc w:val="right"/>
      <w:pPr>
        <w:ind w:left="2704" w:hanging="180"/>
      </w:pPr>
      <w:rPr>
        <w:rFonts w:cs="Times New Roman"/>
      </w:rPr>
    </w:lvl>
    <w:lvl w:ilvl="3">
      <w:start w:val="1"/>
      <w:numFmt w:val="decimal"/>
      <w:lvlText w:val="%4."/>
      <w:lvlJc w:val="left"/>
      <w:pPr>
        <w:ind w:left="3424" w:hanging="360"/>
      </w:pPr>
      <w:rPr>
        <w:rFonts w:cs="Times New Roman"/>
      </w:rPr>
    </w:lvl>
    <w:lvl w:ilvl="4">
      <w:start w:val="1"/>
      <w:numFmt w:val="lowerLetter"/>
      <w:lvlText w:val="%5."/>
      <w:lvlJc w:val="left"/>
      <w:pPr>
        <w:ind w:left="4144" w:hanging="360"/>
      </w:pPr>
      <w:rPr>
        <w:rFonts w:cs="Times New Roman"/>
      </w:rPr>
    </w:lvl>
    <w:lvl w:ilvl="5">
      <w:start w:val="1"/>
      <w:numFmt w:val="lowerRoman"/>
      <w:lvlText w:val="%6."/>
      <w:lvlJc w:val="right"/>
      <w:pPr>
        <w:ind w:left="4864" w:hanging="180"/>
      </w:pPr>
      <w:rPr>
        <w:rFonts w:cs="Times New Roman"/>
      </w:rPr>
    </w:lvl>
    <w:lvl w:ilvl="6">
      <w:start w:val="1"/>
      <w:numFmt w:val="decimal"/>
      <w:lvlText w:val="%7."/>
      <w:lvlJc w:val="left"/>
      <w:pPr>
        <w:ind w:left="5584" w:hanging="360"/>
      </w:pPr>
      <w:rPr>
        <w:rFonts w:cs="Times New Roman"/>
      </w:rPr>
    </w:lvl>
    <w:lvl w:ilvl="7">
      <w:start w:val="1"/>
      <w:numFmt w:val="lowerLetter"/>
      <w:lvlText w:val="%8."/>
      <w:lvlJc w:val="left"/>
      <w:pPr>
        <w:ind w:left="6304" w:hanging="360"/>
      </w:pPr>
      <w:rPr>
        <w:rFonts w:cs="Times New Roman"/>
      </w:rPr>
    </w:lvl>
    <w:lvl w:ilvl="8">
      <w:start w:val="1"/>
      <w:numFmt w:val="lowerRoman"/>
      <w:lvlText w:val="%9."/>
      <w:lvlJc w:val="right"/>
      <w:pPr>
        <w:ind w:left="7024" w:hanging="180"/>
      </w:pPr>
      <w:rPr>
        <w:rFonts w:cs="Times New Roman"/>
      </w:rPr>
    </w:lvl>
  </w:abstractNum>
  <w:abstractNum w:abstractNumId="13">
    <w:nsid w:val="5922370D"/>
    <w:multiLevelType w:val="hybridMultilevel"/>
    <w:tmpl w:val="E6EA564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4">
    <w:nsid w:val="5ECC7C41"/>
    <w:multiLevelType w:val="multilevel"/>
    <w:tmpl w:val="3278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FEF1901"/>
    <w:multiLevelType w:val="hybridMultilevel"/>
    <w:tmpl w:val="886E5E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632D7226"/>
    <w:multiLevelType w:val="multilevel"/>
    <w:tmpl w:val="2C6EED6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nsid w:val="64E273F0"/>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18">
    <w:nsid w:val="68A541B3"/>
    <w:multiLevelType w:val="multilevel"/>
    <w:tmpl w:val="7160E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9D024E3"/>
    <w:multiLevelType w:val="hybridMultilevel"/>
    <w:tmpl w:val="A896EF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9E07349"/>
    <w:multiLevelType w:val="hybridMultilevel"/>
    <w:tmpl w:val="4B4E6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nsid w:val="6DD01C07"/>
    <w:multiLevelType w:val="hybridMultilevel"/>
    <w:tmpl w:val="E8EC5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F821AE4"/>
    <w:multiLevelType w:val="hybridMultilevel"/>
    <w:tmpl w:val="2C6EED6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480F16"/>
    <w:multiLevelType w:val="hybridMultilevel"/>
    <w:tmpl w:val="DC58C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77210E6"/>
    <w:multiLevelType w:val="hybridMultilevel"/>
    <w:tmpl w:val="898C58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644"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8D85335"/>
    <w:multiLevelType w:val="multilevel"/>
    <w:tmpl w:val="D7962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D5C191E"/>
    <w:multiLevelType w:val="multilevel"/>
    <w:tmpl w:val="94E24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20"/>
  </w:num>
  <w:num w:numId="3">
    <w:abstractNumId w:val="23"/>
  </w:num>
  <w:num w:numId="4">
    <w:abstractNumId w:val="6"/>
  </w:num>
  <w:num w:numId="5">
    <w:abstractNumId w:val="10"/>
  </w:num>
  <w:num w:numId="6">
    <w:abstractNumId w:val="2"/>
  </w:num>
  <w:num w:numId="7">
    <w:abstractNumId w:val="22"/>
  </w:num>
  <w:num w:numId="8">
    <w:abstractNumId w:val="16"/>
  </w:num>
  <w:num w:numId="9">
    <w:abstractNumId w:val="25"/>
  </w:num>
  <w:num w:numId="10">
    <w:abstractNumId w:val="18"/>
  </w:num>
  <w:num w:numId="11">
    <w:abstractNumId w:val="1"/>
  </w:num>
  <w:num w:numId="12">
    <w:abstractNumId w:val="14"/>
  </w:num>
  <w:num w:numId="13">
    <w:abstractNumId w:val="26"/>
  </w:num>
  <w:num w:numId="14">
    <w:abstractNumId w:val="7"/>
  </w:num>
  <w:num w:numId="15">
    <w:abstractNumId w:val="5"/>
  </w:num>
  <w:num w:numId="16">
    <w:abstractNumId w:val="12"/>
  </w:num>
  <w:num w:numId="17">
    <w:abstractNumId w:val="17"/>
  </w:num>
  <w:num w:numId="18">
    <w:abstractNumId w:val="24"/>
  </w:num>
  <w:num w:numId="19">
    <w:abstractNumId w:val="9"/>
  </w:num>
  <w:num w:numId="20">
    <w:abstractNumId w:val="4"/>
  </w:num>
  <w:num w:numId="21">
    <w:abstractNumId w:val="13"/>
  </w:num>
  <w:num w:numId="22">
    <w:abstractNumId w:val="19"/>
  </w:num>
  <w:num w:numId="23">
    <w:abstractNumId w:val="8"/>
  </w:num>
  <w:num w:numId="24">
    <w:abstractNumId w:val="3"/>
  </w:num>
  <w:num w:numId="25">
    <w:abstractNumId w:val="11"/>
  </w:num>
  <w:num w:numId="26">
    <w:abstractNumId w:val="21"/>
  </w:num>
  <w:num w:numId="27">
    <w:abstractNumId w:val="0"/>
  </w:num>
  <w:num w:numId="28">
    <w:abstractNumId w:val="0"/>
  </w:num>
  <w:num w:numId="29">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10C95"/>
    <w:rsid w:val="00020DAA"/>
    <w:rsid w:val="00022220"/>
    <w:rsid w:val="0002610D"/>
    <w:rsid w:val="000263DD"/>
    <w:rsid w:val="00033920"/>
    <w:rsid w:val="00056F5C"/>
    <w:rsid w:val="00060E24"/>
    <w:rsid w:val="000629FF"/>
    <w:rsid w:val="00065B4B"/>
    <w:rsid w:val="0006607E"/>
    <w:rsid w:val="00076823"/>
    <w:rsid w:val="00077106"/>
    <w:rsid w:val="0007733D"/>
    <w:rsid w:val="000813FA"/>
    <w:rsid w:val="00083516"/>
    <w:rsid w:val="000A07BA"/>
    <w:rsid w:val="000A313B"/>
    <w:rsid w:val="000A6C94"/>
    <w:rsid w:val="000B6AD5"/>
    <w:rsid w:val="000D14DC"/>
    <w:rsid w:val="000E27BD"/>
    <w:rsid w:val="001045CB"/>
    <w:rsid w:val="001068BE"/>
    <w:rsid w:val="00110D30"/>
    <w:rsid w:val="00115B6B"/>
    <w:rsid w:val="00130AB8"/>
    <w:rsid w:val="001321C7"/>
    <w:rsid w:val="001324FE"/>
    <w:rsid w:val="00161EA4"/>
    <w:rsid w:val="0018168B"/>
    <w:rsid w:val="00183BBB"/>
    <w:rsid w:val="00193A96"/>
    <w:rsid w:val="00194183"/>
    <w:rsid w:val="001A116E"/>
    <w:rsid w:val="001D2A36"/>
    <w:rsid w:val="001D44AD"/>
    <w:rsid w:val="001E2035"/>
    <w:rsid w:val="001E425F"/>
    <w:rsid w:val="00205AA7"/>
    <w:rsid w:val="002128ED"/>
    <w:rsid w:val="002236FA"/>
    <w:rsid w:val="00226B8A"/>
    <w:rsid w:val="00234C2D"/>
    <w:rsid w:val="0024174E"/>
    <w:rsid w:val="00245DCA"/>
    <w:rsid w:val="002554B8"/>
    <w:rsid w:val="00257378"/>
    <w:rsid w:val="00263F09"/>
    <w:rsid w:val="00264462"/>
    <w:rsid w:val="00267AD9"/>
    <w:rsid w:val="00272E2E"/>
    <w:rsid w:val="00282D8A"/>
    <w:rsid w:val="002942C5"/>
    <w:rsid w:val="0029531B"/>
    <w:rsid w:val="002955FF"/>
    <w:rsid w:val="002A256A"/>
    <w:rsid w:val="002A2ABE"/>
    <w:rsid w:val="002A5946"/>
    <w:rsid w:val="002B0195"/>
    <w:rsid w:val="002B02B2"/>
    <w:rsid w:val="002B23C1"/>
    <w:rsid w:val="002D36E0"/>
    <w:rsid w:val="002E304C"/>
    <w:rsid w:val="002E74CE"/>
    <w:rsid w:val="002F58BA"/>
    <w:rsid w:val="00300CE4"/>
    <w:rsid w:val="00303605"/>
    <w:rsid w:val="00304AEE"/>
    <w:rsid w:val="00315471"/>
    <w:rsid w:val="0032316A"/>
    <w:rsid w:val="00324F41"/>
    <w:rsid w:val="00325090"/>
    <w:rsid w:val="003255DF"/>
    <w:rsid w:val="003273D4"/>
    <w:rsid w:val="00327E9D"/>
    <w:rsid w:val="003332AF"/>
    <w:rsid w:val="0033641C"/>
    <w:rsid w:val="00343376"/>
    <w:rsid w:val="00343C7D"/>
    <w:rsid w:val="00346385"/>
    <w:rsid w:val="00346EAB"/>
    <w:rsid w:val="00352E51"/>
    <w:rsid w:val="003557A1"/>
    <w:rsid w:val="00355EC4"/>
    <w:rsid w:val="00362C71"/>
    <w:rsid w:val="00363070"/>
    <w:rsid w:val="00365702"/>
    <w:rsid w:val="00374E2A"/>
    <w:rsid w:val="003767A8"/>
    <w:rsid w:val="00377A1B"/>
    <w:rsid w:val="00381C14"/>
    <w:rsid w:val="00396F6E"/>
    <w:rsid w:val="00397833"/>
    <w:rsid w:val="003C7268"/>
    <w:rsid w:val="003D4172"/>
    <w:rsid w:val="003F0911"/>
    <w:rsid w:val="00404016"/>
    <w:rsid w:val="0040488E"/>
    <w:rsid w:val="004057E9"/>
    <w:rsid w:val="00410702"/>
    <w:rsid w:val="00413DC9"/>
    <w:rsid w:val="004167EF"/>
    <w:rsid w:val="00426630"/>
    <w:rsid w:val="00431E0F"/>
    <w:rsid w:val="0043311F"/>
    <w:rsid w:val="00433332"/>
    <w:rsid w:val="00446366"/>
    <w:rsid w:val="00457106"/>
    <w:rsid w:val="00460B70"/>
    <w:rsid w:val="004676A4"/>
    <w:rsid w:val="0048492E"/>
    <w:rsid w:val="00484ABF"/>
    <w:rsid w:val="00485B8D"/>
    <w:rsid w:val="00485D02"/>
    <w:rsid w:val="00486EBB"/>
    <w:rsid w:val="00497F22"/>
    <w:rsid w:val="004C3A80"/>
    <w:rsid w:val="004C4EBD"/>
    <w:rsid w:val="004C4F89"/>
    <w:rsid w:val="004D1BA3"/>
    <w:rsid w:val="004D2DC6"/>
    <w:rsid w:val="004E6B0A"/>
    <w:rsid w:val="004F08C3"/>
    <w:rsid w:val="004F0A24"/>
    <w:rsid w:val="004F2910"/>
    <w:rsid w:val="004F48AB"/>
    <w:rsid w:val="004F6BEB"/>
    <w:rsid w:val="0050617A"/>
    <w:rsid w:val="005107CE"/>
    <w:rsid w:val="005153FF"/>
    <w:rsid w:val="00523A80"/>
    <w:rsid w:val="00533306"/>
    <w:rsid w:val="00544261"/>
    <w:rsid w:val="0054691C"/>
    <w:rsid w:val="005524C9"/>
    <w:rsid w:val="005540AA"/>
    <w:rsid w:val="00563C46"/>
    <w:rsid w:val="00565319"/>
    <w:rsid w:val="00572F26"/>
    <w:rsid w:val="005902B1"/>
    <w:rsid w:val="00597332"/>
    <w:rsid w:val="005C3E24"/>
    <w:rsid w:val="005D2176"/>
    <w:rsid w:val="005D2A9D"/>
    <w:rsid w:val="005D4DCC"/>
    <w:rsid w:val="005D6956"/>
    <w:rsid w:val="005E045E"/>
    <w:rsid w:val="005E345F"/>
    <w:rsid w:val="005F4CDC"/>
    <w:rsid w:val="005F53E3"/>
    <w:rsid w:val="0061619E"/>
    <w:rsid w:val="006220EE"/>
    <w:rsid w:val="006226F9"/>
    <w:rsid w:val="006360AB"/>
    <w:rsid w:val="00636DE8"/>
    <w:rsid w:val="00654122"/>
    <w:rsid w:val="006558BE"/>
    <w:rsid w:val="006662DC"/>
    <w:rsid w:val="0066796B"/>
    <w:rsid w:val="00675D38"/>
    <w:rsid w:val="00677B95"/>
    <w:rsid w:val="0068149A"/>
    <w:rsid w:val="0069678A"/>
    <w:rsid w:val="00697B23"/>
    <w:rsid w:val="006A3D17"/>
    <w:rsid w:val="006A7048"/>
    <w:rsid w:val="006A7AA4"/>
    <w:rsid w:val="006C0EED"/>
    <w:rsid w:val="006C1F3F"/>
    <w:rsid w:val="006D51D6"/>
    <w:rsid w:val="006E44E1"/>
    <w:rsid w:val="006E7B8F"/>
    <w:rsid w:val="006F244A"/>
    <w:rsid w:val="00716D68"/>
    <w:rsid w:val="0072339B"/>
    <w:rsid w:val="00727BB6"/>
    <w:rsid w:val="00733146"/>
    <w:rsid w:val="00737D79"/>
    <w:rsid w:val="007408CC"/>
    <w:rsid w:val="00742CEB"/>
    <w:rsid w:val="00753D30"/>
    <w:rsid w:val="00761DFE"/>
    <w:rsid w:val="007669B7"/>
    <w:rsid w:val="0076724E"/>
    <w:rsid w:val="00773208"/>
    <w:rsid w:val="00791B09"/>
    <w:rsid w:val="007A7431"/>
    <w:rsid w:val="007A7727"/>
    <w:rsid w:val="007B5962"/>
    <w:rsid w:val="007C03D0"/>
    <w:rsid w:val="00800F91"/>
    <w:rsid w:val="008069CB"/>
    <w:rsid w:val="00812533"/>
    <w:rsid w:val="00812CE6"/>
    <w:rsid w:val="00813E7D"/>
    <w:rsid w:val="00817159"/>
    <w:rsid w:val="00826C7D"/>
    <w:rsid w:val="00831366"/>
    <w:rsid w:val="00832FD8"/>
    <w:rsid w:val="00834029"/>
    <w:rsid w:val="00834DD6"/>
    <w:rsid w:val="008365E0"/>
    <w:rsid w:val="008566F6"/>
    <w:rsid w:val="00870964"/>
    <w:rsid w:val="00871A99"/>
    <w:rsid w:val="00871D63"/>
    <w:rsid w:val="00874C1F"/>
    <w:rsid w:val="008765D7"/>
    <w:rsid w:val="0088553B"/>
    <w:rsid w:val="00886A4F"/>
    <w:rsid w:val="00894E26"/>
    <w:rsid w:val="008A1BAE"/>
    <w:rsid w:val="008A5D10"/>
    <w:rsid w:val="008B75C2"/>
    <w:rsid w:val="008C36A7"/>
    <w:rsid w:val="008D1520"/>
    <w:rsid w:val="008D645E"/>
    <w:rsid w:val="008D66D9"/>
    <w:rsid w:val="008F3C8F"/>
    <w:rsid w:val="008F58BD"/>
    <w:rsid w:val="009009E3"/>
    <w:rsid w:val="00905131"/>
    <w:rsid w:val="00907A57"/>
    <w:rsid w:val="00913992"/>
    <w:rsid w:val="0091453E"/>
    <w:rsid w:val="00914B47"/>
    <w:rsid w:val="00915CA7"/>
    <w:rsid w:val="009218CE"/>
    <w:rsid w:val="00943622"/>
    <w:rsid w:val="0094676B"/>
    <w:rsid w:val="00947A9E"/>
    <w:rsid w:val="009615A6"/>
    <w:rsid w:val="0096298B"/>
    <w:rsid w:val="00964ADB"/>
    <w:rsid w:val="00991244"/>
    <w:rsid w:val="009926A6"/>
    <w:rsid w:val="009A2155"/>
    <w:rsid w:val="009A6449"/>
    <w:rsid w:val="009C432F"/>
    <w:rsid w:val="009E197F"/>
    <w:rsid w:val="009E610A"/>
    <w:rsid w:val="00A0558D"/>
    <w:rsid w:val="00A1054F"/>
    <w:rsid w:val="00A14831"/>
    <w:rsid w:val="00A15BC9"/>
    <w:rsid w:val="00A228E6"/>
    <w:rsid w:val="00A2443D"/>
    <w:rsid w:val="00A31DB0"/>
    <w:rsid w:val="00A40220"/>
    <w:rsid w:val="00A57D1A"/>
    <w:rsid w:val="00A6428D"/>
    <w:rsid w:val="00A72A82"/>
    <w:rsid w:val="00A84A9D"/>
    <w:rsid w:val="00A903D1"/>
    <w:rsid w:val="00A97267"/>
    <w:rsid w:val="00AA0C3E"/>
    <w:rsid w:val="00AA6417"/>
    <w:rsid w:val="00AC1FED"/>
    <w:rsid w:val="00AC4475"/>
    <w:rsid w:val="00AC4634"/>
    <w:rsid w:val="00AC72CD"/>
    <w:rsid w:val="00AD1214"/>
    <w:rsid w:val="00AD2502"/>
    <w:rsid w:val="00AD6D8C"/>
    <w:rsid w:val="00AE04AC"/>
    <w:rsid w:val="00AF2CE8"/>
    <w:rsid w:val="00AF32A9"/>
    <w:rsid w:val="00AF60EA"/>
    <w:rsid w:val="00B00854"/>
    <w:rsid w:val="00B01B85"/>
    <w:rsid w:val="00B03E02"/>
    <w:rsid w:val="00B05A25"/>
    <w:rsid w:val="00B13833"/>
    <w:rsid w:val="00B22A76"/>
    <w:rsid w:val="00B27869"/>
    <w:rsid w:val="00B411C1"/>
    <w:rsid w:val="00B5008D"/>
    <w:rsid w:val="00B6296A"/>
    <w:rsid w:val="00B67DB9"/>
    <w:rsid w:val="00B750EC"/>
    <w:rsid w:val="00B82960"/>
    <w:rsid w:val="00B840F3"/>
    <w:rsid w:val="00B87FCC"/>
    <w:rsid w:val="00B94C20"/>
    <w:rsid w:val="00BA4D46"/>
    <w:rsid w:val="00BA5D13"/>
    <w:rsid w:val="00BC4505"/>
    <w:rsid w:val="00BC4B84"/>
    <w:rsid w:val="00BD2B1B"/>
    <w:rsid w:val="00BD5F40"/>
    <w:rsid w:val="00BD6B86"/>
    <w:rsid w:val="00BE20E7"/>
    <w:rsid w:val="00BE3122"/>
    <w:rsid w:val="00BE4072"/>
    <w:rsid w:val="00BE5199"/>
    <w:rsid w:val="00BF0606"/>
    <w:rsid w:val="00C01E9F"/>
    <w:rsid w:val="00C04B63"/>
    <w:rsid w:val="00C11D72"/>
    <w:rsid w:val="00C200CB"/>
    <w:rsid w:val="00C20B1C"/>
    <w:rsid w:val="00C254BC"/>
    <w:rsid w:val="00C277AF"/>
    <w:rsid w:val="00C30FD2"/>
    <w:rsid w:val="00C36314"/>
    <w:rsid w:val="00C41123"/>
    <w:rsid w:val="00C44A9A"/>
    <w:rsid w:val="00C478EF"/>
    <w:rsid w:val="00C51A6E"/>
    <w:rsid w:val="00C64453"/>
    <w:rsid w:val="00C669E9"/>
    <w:rsid w:val="00C73DC8"/>
    <w:rsid w:val="00C832A1"/>
    <w:rsid w:val="00C85AA0"/>
    <w:rsid w:val="00C90FF1"/>
    <w:rsid w:val="00C975C9"/>
    <w:rsid w:val="00CA75A0"/>
    <w:rsid w:val="00CB52DA"/>
    <w:rsid w:val="00CD3252"/>
    <w:rsid w:val="00CE3D45"/>
    <w:rsid w:val="00CE6F2C"/>
    <w:rsid w:val="00CE7D3C"/>
    <w:rsid w:val="00CF1C6B"/>
    <w:rsid w:val="00CF2FE3"/>
    <w:rsid w:val="00D0516D"/>
    <w:rsid w:val="00D2118A"/>
    <w:rsid w:val="00D218C3"/>
    <w:rsid w:val="00D258AD"/>
    <w:rsid w:val="00D34181"/>
    <w:rsid w:val="00D341AD"/>
    <w:rsid w:val="00D3516D"/>
    <w:rsid w:val="00D353ED"/>
    <w:rsid w:val="00D6058C"/>
    <w:rsid w:val="00D64C81"/>
    <w:rsid w:val="00D708F6"/>
    <w:rsid w:val="00D72808"/>
    <w:rsid w:val="00D72A4B"/>
    <w:rsid w:val="00D90397"/>
    <w:rsid w:val="00D9304A"/>
    <w:rsid w:val="00DA417F"/>
    <w:rsid w:val="00DA6DF9"/>
    <w:rsid w:val="00DB06AE"/>
    <w:rsid w:val="00DB759E"/>
    <w:rsid w:val="00DC0BED"/>
    <w:rsid w:val="00DC41C8"/>
    <w:rsid w:val="00DC7D90"/>
    <w:rsid w:val="00DD0B73"/>
    <w:rsid w:val="00DD47C8"/>
    <w:rsid w:val="00DD6ADE"/>
    <w:rsid w:val="00DE24AE"/>
    <w:rsid w:val="00DE4385"/>
    <w:rsid w:val="00DE5AA3"/>
    <w:rsid w:val="00DF0451"/>
    <w:rsid w:val="00E06824"/>
    <w:rsid w:val="00E10DDB"/>
    <w:rsid w:val="00E153BC"/>
    <w:rsid w:val="00E16A18"/>
    <w:rsid w:val="00E176A3"/>
    <w:rsid w:val="00E23F54"/>
    <w:rsid w:val="00E241B7"/>
    <w:rsid w:val="00E32F58"/>
    <w:rsid w:val="00E33292"/>
    <w:rsid w:val="00E34550"/>
    <w:rsid w:val="00E43554"/>
    <w:rsid w:val="00E47D8A"/>
    <w:rsid w:val="00E610F1"/>
    <w:rsid w:val="00E723E1"/>
    <w:rsid w:val="00E76BD2"/>
    <w:rsid w:val="00E7711B"/>
    <w:rsid w:val="00E841ED"/>
    <w:rsid w:val="00E844B6"/>
    <w:rsid w:val="00E854AD"/>
    <w:rsid w:val="00E87772"/>
    <w:rsid w:val="00E91B9C"/>
    <w:rsid w:val="00E93917"/>
    <w:rsid w:val="00EA26ED"/>
    <w:rsid w:val="00EA3FB8"/>
    <w:rsid w:val="00EA5810"/>
    <w:rsid w:val="00EA7FB7"/>
    <w:rsid w:val="00EB088E"/>
    <w:rsid w:val="00EB1151"/>
    <w:rsid w:val="00EB5397"/>
    <w:rsid w:val="00EB6223"/>
    <w:rsid w:val="00EB79BC"/>
    <w:rsid w:val="00EC0DC6"/>
    <w:rsid w:val="00ED2430"/>
    <w:rsid w:val="00ED2B47"/>
    <w:rsid w:val="00EE2E52"/>
    <w:rsid w:val="00EE43FE"/>
    <w:rsid w:val="00EF5394"/>
    <w:rsid w:val="00EF72CD"/>
    <w:rsid w:val="00F003D7"/>
    <w:rsid w:val="00F022CC"/>
    <w:rsid w:val="00F15017"/>
    <w:rsid w:val="00F2186C"/>
    <w:rsid w:val="00F265DA"/>
    <w:rsid w:val="00F35938"/>
    <w:rsid w:val="00F40B9E"/>
    <w:rsid w:val="00F43CEA"/>
    <w:rsid w:val="00F474D2"/>
    <w:rsid w:val="00F513EF"/>
    <w:rsid w:val="00F63C6A"/>
    <w:rsid w:val="00F6618C"/>
    <w:rsid w:val="00F733DD"/>
    <w:rsid w:val="00F73782"/>
    <w:rsid w:val="00F73EC8"/>
    <w:rsid w:val="00F81AD1"/>
    <w:rsid w:val="00F954B1"/>
    <w:rsid w:val="00FA08CB"/>
    <w:rsid w:val="00FA51E6"/>
    <w:rsid w:val="00FD0E09"/>
    <w:rsid w:val="00FE023A"/>
    <w:rsid w:val="00FE3628"/>
    <w:rsid w:val="00FF2548"/>
    <w:rsid w:val="00FF3997"/>
    <w:rsid w:val="00FF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130AB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 w:type="paragraph" w:styleId="BodyText">
    <w:name w:val="Body Text"/>
    <w:basedOn w:val="Normal"/>
    <w:link w:val="BodyTextChar"/>
    <w:rsid w:val="006A3D17"/>
    <w:pPr>
      <w:autoSpaceDN w:val="0"/>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6A3D17"/>
    <w:rPr>
      <w:rFonts w:ascii="Times New Roman" w:eastAsia="Times New Roman" w:hAnsi="Times New Roman" w:cs="Times New Roman"/>
      <w:sz w:val="24"/>
      <w:szCs w:val="24"/>
      <w:lang w:eastAsia="en-US"/>
    </w:rPr>
  </w:style>
  <w:style w:type="character" w:customStyle="1" w:styleId="Heading4Char">
    <w:name w:val="Heading 4 Char"/>
    <w:basedOn w:val="DefaultParagraphFont"/>
    <w:link w:val="Heading4"/>
    <w:uiPriority w:val="9"/>
    <w:semiHidden/>
    <w:rsid w:val="00130AB8"/>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F733D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xmsonormal">
    <w:name w:val="x_x_msonormal"/>
    <w:basedOn w:val="Normal"/>
    <w:rsid w:val="00B82960"/>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130AB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 w:type="paragraph" w:styleId="BodyText">
    <w:name w:val="Body Text"/>
    <w:basedOn w:val="Normal"/>
    <w:link w:val="BodyTextChar"/>
    <w:rsid w:val="006A3D17"/>
    <w:pPr>
      <w:autoSpaceDN w:val="0"/>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6A3D17"/>
    <w:rPr>
      <w:rFonts w:ascii="Times New Roman" w:eastAsia="Times New Roman" w:hAnsi="Times New Roman" w:cs="Times New Roman"/>
      <w:sz w:val="24"/>
      <w:szCs w:val="24"/>
      <w:lang w:eastAsia="en-US"/>
    </w:rPr>
  </w:style>
  <w:style w:type="character" w:customStyle="1" w:styleId="Heading4Char">
    <w:name w:val="Heading 4 Char"/>
    <w:basedOn w:val="DefaultParagraphFont"/>
    <w:link w:val="Heading4"/>
    <w:uiPriority w:val="9"/>
    <w:semiHidden/>
    <w:rsid w:val="00130AB8"/>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F733D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xmsonormal">
    <w:name w:val="x_x_msonormal"/>
    <w:basedOn w:val="Normal"/>
    <w:rsid w:val="00B8296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061006">
      <w:bodyDiv w:val="1"/>
      <w:marLeft w:val="0"/>
      <w:marRight w:val="0"/>
      <w:marTop w:val="0"/>
      <w:marBottom w:val="0"/>
      <w:divBdr>
        <w:top w:val="none" w:sz="0" w:space="0" w:color="auto"/>
        <w:left w:val="none" w:sz="0" w:space="0" w:color="auto"/>
        <w:bottom w:val="none" w:sz="0" w:space="0" w:color="auto"/>
        <w:right w:val="none" w:sz="0" w:space="0" w:color="auto"/>
      </w:divBdr>
    </w:div>
    <w:div w:id="815801919">
      <w:bodyDiv w:val="1"/>
      <w:marLeft w:val="0"/>
      <w:marRight w:val="0"/>
      <w:marTop w:val="0"/>
      <w:marBottom w:val="0"/>
      <w:divBdr>
        <w:top w:val="none" w:sz="0" w:space="0" w:color="auto"/>
        <w:left w:val="none" w:sz="0" w:space="0" w:color="auto"/>
        <w:bottom w:val="none" w:sz="0" w:space="0" w:color="auto"/>
        <w:right w:val="none" w:sz="0" w:space="0" w:color="auto"/>
      </w:divBdr>
      <w:divsChild>
        <w:div w:id="1928028044">
          <w:marLeft w:val="0"/>
          <w:marRight w:val="0"/>
          <w:marTop w:val="0"/>
          <w:marBottom w:val="0"/>
          <w:divBdr>
            <w:top w:val="none" w:sz="0" w:space="0" w:color="auto"/>
            <w:left w:val="none" w:sz="0" w:space="0" w:color="auto"/>
            <w:bottom w:val="none" w:sz="0" w:space="0" w:color="auto"/>
            <w:right w:val="none" w:sz="0" w:space="0" w:color="auto"/>
          </w:divBdr>
        </w:div>
      </w:divsChild>
    </w:div>
    <w:div w:id="1792437075">
      <w:bodyDiv w:val="1"/>
      <w:marLeft w:val="0"/>
      <w:marRight w:val="0"/>
      <w:marTop w:val="0"/>
      <w:marBottom w:val="0"/>
      <w:divBdr>
        <w:top w:val="none" w:sz="0" w:space="0" w:color="auto"/>
        <w:left w:val="none" w:sz="0" w:space="0" w:color="auto"/>
        <w:bottom w:val="none" w:sz="0" w:space="0" w:color="auto"/>
        <w:right w:val="none" w:sz="0" w:space="0" w:color="auto"/>
      </w:divBdr>
    </w:div>
    <w:div w:id="1832717342">
      <w:bodyDiv w:val="1"/>
      <w:marLeft w:val="0"/>
      <w:marRight w:val="0"/>
      <w:marTop w:val="0"/>
      <w:marBottom w:val="0"/>
      <w:divBdr>
        <w:top w:val="none" w:sz="0" w:space="0" w:color="auto"/>
        <w:left w:val="none" w:sz="0" w:space="0" w:color="auto"/>
        <w:bottom w:val="none" w:sz="0" w:space="0" w:color="auto"/>
        <w:right w:val="none" w:sz="0" w:space="0" w:color="auto"/>
      </w:divBdr>
    </w:div>
    <w:div w:id="1843427595">
      <w:bodyDiv w:val="1"/>
      <w:marLeft w:val="0"/>
      <w:marRight w:val="0"/>
      <w:marTop w:val="0"/>
      <w:marBottom w:val="0"/>
      <w:divBdr>
        <w:top w:val="none" w:sz="0" w:space="0" w:color="auto"/>
        <w:left w:val="none" w:sz="0" w:space="0" w:color="auto"/>
        <w:bottom w:val="none" w:sz="0" w:space="0" w:color="auto"/>
        <w:right w:val="none" w:sz="0" w:space="0" w:color="auto"/>
      </w:divBdr>
    </w:div>
    <w:div w:id="1911768206">
      <w:bodyDiv w:val="1"/>
      <w:marLeft w:val="0"/>
      <w:marRight w:val="0"/>
      <w:marTop w:val="0"/>
      <w:marBottom w:val="0"/>
      <w:divBdr>
        <w:top w:val="none" w:sz="0" w:space="0" w:color="auto"/>
        <w:left w:val="none" w:sz="0" w:space="0" w:color="auto"/>
        <w:bottom w:val="none" w:sz="0" w:space="0" w:color="auto"/>
        <w:right w:val="none" w:sz="0" w:space="0" w:color="auto"/>
      </w:divBdr>
    </w:div>
    <w:div w:id="1955867747">
      <w:bodyDiv w:val="1"/>
      <w:marLeft w:val="0"/>
      <w:marRight w:val="0"/>
      <w:marTop w:val="0"/>
      <w:marBottom w:val="0"/>
      <w:divBdr>
        <w:top w:val="none" w:sz="0" w:space="0" w:color="auto"/>
        <w:left w:val="none" w:sz="0" w:space="0" w:color="auto"/>
        <w:bottom w:val="none" w:sz="0" w:space="0" w:color="auto"/>
        <w:right w:val="none" w:sz="0" w:space="0" w:color="auto"/>
      </w:divBdr>
      <w:divsChild>
        <w:div w:id="593318717">
          <w:marLeft w:val="0"/>
          <w:marRight w:val="0"/>
          <w:marTop w:val="0"/>
          <w:marBottom w:val="0"/>
          <w:divBdr>
            <w:top w:val="none" w:sz="0" w:space="0" w:color="auto"/>
            <w:left w:val="none" w:sz="0" w:space="0" w:color="auto"/>
            <w:bottom w:val="none" w:sz="0" w:space="0" w:color="auto"/>
            <w:right w:val="none" w:sz="0" w:space="0" w:color="auto"/>
          </w:divBdr>
        </w:div>
      </w:divsChild>
    </w:div>
    <w:div w:id="2050257736">
      <w:bodyDiv w:val="1"/>
      <w:marLeft w:val="0"/>
      <w:marRight w:val="0"/>
      <w:marTop w:val="0"/>
      <w:marBottom w:val="0"/>
      <w:divBdr>
        <w:top w:val="none" w:sz="0" w:space="0" w:color="auto"/>
        <w:left w:val="none" w:sz="0" w:space="0" w:color="auto"/>
        <w:bottom w:val="none" w:sz="0" w:space="0" w:color="auto"/>
        <w:right w:val="none" w:sz="0" w:space="0" w:color="auto"/>
      </w:divBdr>
      <w:divsChild>
        <w:div w:id="1213614240">
          <w:marLeft w:val="0"/>
          <w:marRight w:val="0"/>
          <w:marTop w:val="0"/>
          <w:marBottom w:val="0"/>
          <w:divBdr>
            <w:top w:val="none" w:sz="0" w:space="0" w:color="auto"/>
            <w:left w:val="none" w:sz="0" w:space="0" w:color="auto"/>
            <w:bottom w:val="none" w:sz="0" w:space="0" w:color="auto"/>
            <w:right w:val="none" w:sz="0" w:space="0" w:color="auto"/>
          </w:divBdr>
        </w:div>
        <w:div w:id="1177841196">
          <w:marLeft w:val="0"/>
          <w:marRight w:val="0"/>
          <w:marTop w:val="0"/>
          <w:marBottom w:val="0"/>
          <w:divBdr>
            <w:top w:val="none" w:sz="0" w:space="0" w:color="auto"/>
            <w:left w:val="none" w:sz="0" w:space="0" w:color="auto"/>
            <w:bottom w:val="none" w:sz="0" w:space="0" w:color="auto"/>
            <w:right w:val="none" w:sz="0" w:space="0" w:color="auto"/>
          </w:divBdr>
        </w:div>
        <w:div w:id="1031146314">
          <w:marLeft w:val="0"/>
          <w:marRight w:val="0"/>
          <w:marTop w:val="0"/>
          <w:marBottom w:val="0"/>
          <w:divBdr>
            <w:top w:val="none" w:sz="0" w:space="0" w:color="auto"/>
            <w:left w:val="none" w:sz="0" w:space="0" w:color="auto"/>
            <w:bottom w:val="none" w:sz="0" w:space="0" w:color="auto"/>
            <w:right w:val="none" w:sz="0" w:space="0" w:color="auto"/>
          </w:divBdr>
        </w:div>
        <w:div w:id="764615000">
          <w:marLeft w:val="0"/>
          <w:marRight w:val="0"/>
          <w:marTop w:val="0"/>
          <w:marBottom w:val="0"/>
          <w:divBdr>
            <w:top w:val="none" w:sz="0" w:space="0" w:color="auto"/>
            <w:left w:val="none" w:sz="0" w:space="0" w:color="auto"/>
            <w:bottom w:val="none" w:sz="0" w:space="0" w:color="auto"/>
            <w:right w:val="none" w:sz="0" w:space="0" w:color="auto"/>
          </w:divBdr>
        </w:div>
        <w:div w:id="1449425655">
          <w:marLeft w:val="0"/>
          <w:marRight w:val="0"/>
          <w:marTop w:val="0"/>
          <w:marBottom w:val="0"/>
          <w:divBdr>
            <w:top w:val="none" w:sz="0" w:space="0" w:color="auto"/>
            <w:left w:val="none" w:sz="0" w:space="0" w:color="auto"/>
            <w:bottom w:val="none" w:sz="0" w:space="0" w:color="auto"/>
            <w:right w:val="none" w:sz="0" w:space="0" w:color="auto"/>
          </w:divBdr>
        </w:div>
        <w:div w:id="2133593399">
          <w:marLeft w:val="0"/>
          <w:marRight w:val="0"/>
          <w:marTop w:val="0"/>
          <w:marBottom w:val="0"/>
          <w:divBdr>
            <w:top w:val="none" w:sz="0" w:space="0" w:color="auto"/>
            <w:left w:val="none" w:sz="0" w:space="0" w:color="auto"/>
            <w:bottom w:val="none" w:sz="0" w:space="0" w:color="auto"/>
            <w:right w:val="none" w:sz="0" w:space="0" w:color="auto"/>
          </w:divBdr>
        </w:div>
        <w:div w:id="1928147827">
          <w:marLeft w:val="0"/>
          <w:marRight w:val="0"/>
          <w:marTop w:val="0"/>
          <w:marBottom w:val="0"/>
          <w:divBdr>
            <w:top w:val="none" w:sz="0" w:space="0" w:color="auto"/>
            <w:left w:val="none" w:sz="0" w:space="0" w:color="auto"/>
            <w:bottom w:val="none" w:sz="0" w:space="0" w:color="auto"/>
            <w:right w:val="none" w:sz="0" w:space="0" w:color="auto"/>
          </w:divBdr>
        </w:div>
        <w:div w:id="1452162530">
          <w:marLeft w:val="0"/>
          <w:marRight w:val="0"/>
          <w:marTop w:val="0"/>
          <w:marBottom w:val="0"/>
          <w:divBdr>
            <w:top w:val="none" w:sz="0" w:space="0" w:color="auto"/>
            <w:left w:val="none" w:sz="0" w:space="0" w:color="auto"/>
            <w:bottom w:val="none" w:sz="0" w:space="0" w:color="auto"/>
            <w:right w:val="none" w:sz="0" w:space="0" w:color="auto"/>
          </w:divBdr>
        </w:div>
        <w:div w:id="315768804">
          <w:marLeft w:val="0"/>
          <w:marRight w:val="0"/>
          <w:marTop w:val="0"/>
          <w:marBottom w:val="0"/>
          <w:divBdr>
            <w:top w:val="none" w:sz="0" w:space="0" w:color="auto"/>
            <w:left w:val="none" w:sz="0" w:space="0" w:color="auto"/>
            <w:bottom w:val="none" w:sz="0" w:space="0" w:color="auto"/>
            <w:right w:val="none" w:sz="0" w:space="0" w:color="auto"/>
          </w:divBdr>
        </w:div>
        <w:div w:id="582908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09193D-23D5-49B0-96F0-C652E3AAB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1125</Words>
  <Characters>6414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2018-01-27T17:51:00Z</cp:lastPrinted>
  <dcterms:created xsi:type="dcterms:W3CDTF">2020-11-15T10:52:00Z</dcterms:created>
  <dcterms:modified xsi:type="dcterms:W3CDTF">2020-11-15T10:52:00Z</dcterms:modified>
</cp:coreProperties>
</file>