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0264" w:rsidRDefault="002A0264"/>
    <w:p w:rsidR="00525392" w:rsidRDefault="00525392"/>
    <w:p w:rsidR="00F874E2" w:rsidRDefault="00F874E2"/>
    <w:p w:rsidR="00F874E2" w:rsidRPr="00F874E2" w:rsidRDefault="00F874E2" w:rsidP="00F874E2">
      <w:pPr>
        <w:jc w:val="center"/>
        <w:rPr>
          <w:sz w:val="40"/>
          <w:szCs w:val="40"/>
        </w:rPr>
      </w:pPr>
      <w:r w:rsidRPr="00F874E2">
        <w:rPr>
          <w:sz w:val="40"/>
          <w:szCs w:val="40"/>
        </w:rPr>
        <w:t>ACDA6000 Assignment</w:t>
      </w:r>
    </w:p>
    <w:p w:rsidR="00F874E2" w:rsidRPr="00F874E2" w:rsidRDefault="00F874E2" w:rsidP="00F874E2">
      <w:pPr>
        <w:jc w:val="center"/>
        <w:rPr>
          <w:sz w:val="40"/>
          <w:szCs w:val="40"/>
        </w:rPr>
      </w:pPr>
      <w:r w:rsidRPr="00F874E2">
        <w:rPr>
          <w:sz w:val="40"/>
          <w:szCs w:val="40"/>
        </w:rPr>
        <w:t>Student: Gareth Hill</w:t>
      </w:r>
    </w:p>
    <w:p w:rsidR="00F874E2" w:rsidRDefault="00F874E2" w:rsidP="00F874E2">
      <w:pPr>
        <w:jc w:val="center"/>
        <w:rPr>
          <w:sz w:val="40"/>
          <w:szCs w:val="40"/>
        </w:rPr>
      </w:pPr>
      <w:r w:rsidRPr="00F874E2">
        <w:rPr>
          <w:sz w:val="40"/>
          <w:szCs w:val="40"/>
        </w:rPr>
        <w:t>Tutor: Adel Ismael</w:t>
      </w:r>
    </w:p>
    <w:p w:rsidR="00F874E2" w:rsidRDefault="00F874E2" w:rsidP="00F874E2">
      <w:pPr>
        <w:jc w:val="center"/>
        <w:rPr>
          <w:sz w:val="40"/>
          <w:szCs w:val="40"/>
        </w:rPr>
      </w:pPr>
    </w:p>
    <w:p w:rsidR="00F874E2" w:rsidRDefault="00F874E2" w:rsidP="00F874E2">
      <w:pPr>
        <w:rPr>
          <w:sz w:val="24"/>
          <w:szCs w:val="24"/>
        </w:rPr>
      </w:pPr>
    </w:p>
    <w:p w:rsidR="00085E78" w:rsidRDefault="00085E78" w:rsidP="00F874E2">
      <w:pPr>
        <w:rPr>
          <w:sz w:val="24"/>
          <w:szCs w:val="24"/>
        </w:rPr>
      </w:pPr>
    </w:p>
    <w:p w:rsidR="00085E78" w:rsidRDefault="00085E78" w:rsidP="00F874E2">
      <w:pPr>
        <w:rPr>
          <w:sz w:val="24"/>
          <w:szCs w:val="24"/>
        </w:rPr>
      </w:pPr>
    </w:p>
    <w:sdt>
      <w:sdtPr>
        <w:rPr>
          <w:rFonts w:asciiTheme="minorHAnsi" w:eastAsiaTheme="minorEastAsia" w:hAnsiTheme="minorHAnsi" w:cstheme="minorBidi"/>
          <w:color w:val="auto"/>
          <w:sz w:val="22"/>
          <w:szCs w:val="22"/>
          <w:lang w:val="en-GB" w:eastAsia="ja-JP"/>
        </w:rPr>
        <w:id w:val="-1048914922"/>
        <w:docPartObj>
          <w:docPartGallery w:val="Table of Contents"/>
          <w:docPartUnique/>
        </w:docPartObj>
      </w:sdtPr>
      <w:sdtEndPr>
        <w:rPr>
          <w:b/>
          <w:bCs/>
          <w:noProof/>
        </w:rPr>
      </w:sdtEndPr>
      <w:sdtContent>
        <w:p w:rsidR="00085E78" w:rsidRDefault="00085E78">
          <w:pPr>
            <w:pStyle w:val="TOCHeading"/>
          </w:pPr>
          <w:r>
            <w:t>Table of Cont</w:t>
          </w:r>
          <w:bookmarkStart w:id="0" w:name="_GoBack"/>
          <w:bookmarkEnd w:id="0"/>
          <w:r>
            <w:t>ents</w:t>
          </w:r>
        </w:p>
        <w:p w:rsidR="007D476D" w:rsidRDefault="00085E78">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93321802" w:history="1">
            <w:r w:rsidR="007D476D" w:rsidRPr="003D26EC">
              <w:rPr>
                <w:rStyle w:val="Hyperlink"/>
                <w:noProof/>
              </w:rPr>
              <w:t>Task 1</w:t>
            </w:r>
            <w:r w:rsidR="007D476D">
              <w:rPr>
                <w:noProof/>
                <w:webHidden/>
              </w:rPr>
              <w:tab/>
            </w:r>
            <w:r w:rsidR="007D476D">
              <w:rPr>
                <w:noProof/>
                <w:webHidden/>
              </w:rPr>
              <w:fldChar w:fldCharType="begin"/>
            </w:r>
            <w:r w:rsidR="007D476D">
              <w:rPr>
                <w:noProof/>
                <w:webHidden/>
              </w:rPr>
              <w:instrText xml:space="preserve"> PAGEREF _Toc93321802 \h </w:instrText>
            </w:r>
            <w:r w:rsidR="007D476D">
              <w:rPr>
                <w:noProof/>
                <w:webHidden/>
              </w:rPr>
            </w:r>
            <w:r w:rsidR="007D476D">
              <w:rPr>
                <w:noProof/>
                <w:webHidden/>
              </w:rPr>
              <w:fldChar w:fldCharType="separate"/>
            </w:r>
            <w:r w:rsidR="007D476D">
              <w:rPr>
                <w:noProof/>
                <w:webHidden/>
              </w:rPr>
              <w:t>3</w:t>
            </w:r>
            <w:r w:rsidR="007D476D">
              <w:rPr>
                <w:noProof/>
                <w:webHidden/>
              </w:rPr>
              <w:fldChar w:fldCharType="end"/>
            </w:r>
          </w:hyperlink>
        </w:p>
        <w:p w:rsidR="007D476D" w:rsidRDefault="007D476D">
          <w:pPr>
            <w:pStyle w:val="TOC1"/>
            <w:tabs>
              <w:tab w:val="right" w:leader="dot" w:pos="9016"/>
            </w:tabs>
            <w:rPr>
              <w:noProof/>
            </w:rPr>
          </w:pPr>
          <w:hyperlink w:anchor="_Toc93321803" w:history="1">
            <w:r w:rsidRPr="003D26EC">
              <w:rPr>
                <w:rStyle w:val="Hyperlink"/>
                <w:noProof/>
              </w:rPr>
              <w:t>Review of PLCs</w:t>
            </w:r>
            <w:r>
              <w:rPr>
                <w:noProof/>
                <w:webHidden/>
              </w:rPr>
              <w:tab/>
            </w:r>
            <w:r>
              <w:rPr>
                <w:noProof/>
                <w:webHidden/>
              </w:rPr>
              <w:fldChar w:fldCharType="begin"/>
            </w:r>
            <w:r>
              <w:rPr>
                <w:noProof/>
                <w:webHidden/>
              </w:rPr>
              <w:instrText xml:space="preserve"> PAGEREF _Toc93321803 \h </w:instrText>
            </w:r>
            <w:r>
              <w:rPr>
                <w:noProof/>
                <w:webHidden/>
              </w:rPr>
            </w:r>
            <w:r>
              <w:rPr>
                <w:noProof/>
                <w:webHidden/>
              </w:rPr>
              <w:fldChar w:fldCharType="separate"/>
            </w:r>
            <w:r>
              <w:rPr>
                <w:noProof/>
                <w:webHidden/>
              </w:rPr>
              <w:t>3</w:t>
            </w:r>
            <w:r>
              <w:rPr>
                <w:noProof/>
                <w:webHidden/>
              </w:rPr>
              <w:fldChar w:fldCharType="end"/>
            </w:r>
          </w:hyperlink>
        </w:p>
        <w:p w:rsidR="007D476D" w:rsidRDefault="007D476D">
          <w:pPr>
            <w:pStyle w:val="TOC2"/>
            <w:tabs>
              <w:tab w:val="right" w:leader="dot" w:pos="9016"/>
            </w:tabs>
            <w:rPr>
              <w:noProof/>
            </w:rPr>
          </w:pPr>
          <w:hyperlink w:anchor="_Toc93321804" w:history="1">
            <w:r w:rsidRPr="003D26EC">
              <w:rPr>
                <w:rStyle w:val="Hyperlink"/>
                <w:noProof/>
              </w:rPr>
              <w:t>Compact PLC</w:t>
            </w:r>
            <w:r>
              <w:rPr>
                <w:noProof/>
                <w:webHidden/>
              </w:rPr>
              <w:tab/>
            </w:r>
            <w:r>
              <w:rPr>
                <w:noProof/>
                <w:webHidden/>
              </w:rPr>
              <w:fldChar w:fldCharType="begin"/>
            </w:r>
            <w:r>
              <w:rPr>
                <w:noProof/>
                <w:webHidden/>
              </w:rPr>
              <w:instrText xml:space="preserve"> PAGEREF _Toc93321804 \h </w:instrText>
            </w:r>
            <w:r>
              <w:rPr>
                <w:noProof/>
                <w:webHidden/>
              </w:rPr>
            </w:r>
            <w:r>
              <w:rPr>
                <w:noProof/>
                <w:webHidden/>
              </w:rPr>
              <w:fldChar w:fldCharType="separate"/>
            </w:r>
            <w:r>
              <w:rPr>
                <w:noProof/>
                <w:webHidden/>
              </w:rPr>
              <w:t>3</w:t>
            </w:r>
            <w:r>
              <w:rPr>
                <w:noProof/>
                <w:webHidden/>
              </w:rPr>
              <w:fldChar w:fldCharType="end"/>
            </w:r>
          </w:hyperlink>
        </w:p>
        <w:p w:rsidR="007D476D" w:rsidRDefault="007D476D">
          <w:pPr>
            <w:pStyle w:val="TOC3"/>
            <w:tabs>
              <w:tab w:val="right" w:leader="dot" w:pos="9016"/>
            </w:tabs>
            <w:rPr>
              <w:noProof/>
            </w:rPr>
          </w:pPr>
          <w:hyperlink w:anchor="_Toc93321805" w:history="1">
            <w:r w:rsidRPr="003D26EC">
              <w:rPr>
                <w:rStyle w:val="Hyperlink"/>
                <w:noProof/>
              </w:rPr>
              <w:t>Pros</w:t>
            </w:r>
            <w:r>
              <w:rPr>
                <w:noProof/>
                <w:webHidden/>
              </w:rPr>
              <w:tab/>
            </w:r>
            <w:r>
              <w:rPr>
                <w:noProof/>
                <w:webHidden/>
              </w:rPr>
              <w:fldChar w:fldCharType="begin"/>
            </w:r>
            <w:r>
              <w:rPr>
                <w:noProof/>
                <w:webHidden/>
              </w:rPr>
              <w:instrText xml:space="preserve"> PAGEREF _Toc93321805 \h </w:instrText>
            </w:r>
            <w:r>
              <w:rPr>
                <w:noProof/>
                <w:webHidden/>
              </w:rPr>
            </w:r>
            <w:r>
              <w:rPr>
                <w:noProof/>
                <w:webHidden/>
              </w:rPr>
              <w:fldChar w:fldCharType="separate"/>
            </w:r>
            <w:r>
              <w:rPr>
                <w:noProof/>
                <w:webHidden/>
              </w:rPr>
              <w:t>3</w:t>
            </w:r>
            <w:r>
              <w:rPr>
                <w:noProof/>
                <w:webHidden/>
              </w:rPr>
              <w:fldChar w:fldCharType="end"/>
            </w:r>
          </w:hyperlink>
        </w:p>
        <w:p w:rsidR="007D476D" w:rsidRDefault="007D476D">
          <w:pPr>
            <w:pStyle w:val="TOC3"/>
            <w:tabs>
              <w:tab w:val="right" w:leader="dot" w:pos="9016"/>
            </w:tabs>
            <w:rPr>
              <w:noProof/>
            </w:rPr>
          </w:pPr>
          <w:hyperlink w:anchor="_Toc93321806" w:history="1">
            <w:r w:rsidRPr="003D26EC">
              <w:rPr>
                <w:rStyle w:val="Hyperlink"/>
                <w:noProof/>
              </w:rPr>
              <w:t>Cons</w:t>
            </w:r>
            <w:r>
              <w:rPr>
                <w:noProof/>
                <w:webHidden/>
              </w:rPr>
              <w:tab/>
            </w:r>
            <w:r>
              <w:rPr>
                <w:noProof/>
                <w:webHidden/>
              </w:rPr>
              <w:fldChar w:fldCharType="begin"/>
            </w:r>
            <w:r>
              <w:rPr>
                <w:noProof/>
                <w:webHidden/>
              </w:rPr>
              <w:instrText xml:space="preserve"> PAGEREF _Toc93321806 \h </w:instrText>
            </w:r>
            <w:r>
              <w:rPr>
                <w:noProof/>
                <w:webHidden/>
              </w:rPr>
            </w:r>
            <w:r>
              <w:rPr>
                <w:noProof/>
                <w:webHidden/>
              </w:rPr>
              <w:fldChar w:fldCharType="separate"/>
            </w:r>
            <w:r>
              <w:rPr>
                <w:noProof/>
                <w:webHidden/>
              </w:rPr>
              <w:t>4</w:t>
            </w:r>
            <w:r>
              <w:rPr>
                <w:noProof/>
                <w:webHidden/>
              </w:rPr>
              <w:fldChar w:fldCharType="end"/>
            </w:r>
          </w:hyperlink>
        </w:p>
        <w:p w:rsidR="007D476D" w:rsidRDefault="007D476D">
          <w:pPr>
            <w:pStyle w:val="TOC2"/>
            <w:tabs>
              <w:tab w:val="right" w:leader="dot" w:pos="9016"/>
            </w:tabs>
            <w:rPr>
              <w:noProof/>
            </w:rPr>
          </w:pPr>
          <w:hyperlink w:anchor="_Toc93321807" w:history="1">
            <w:r w:rsidRPr="003D26EC">
              <w:rPr>
                <w:rStyle w:val="Hyperlink"/>
                <w:noProof/>
              </w:rPr>
              <w:t>Modular PLC</w:t>
            </w:r>
            <w:r>
              <w:rPr>
                <w:noProof/>
                <w:webHidden/>
              </w:rPr>
              <w:tab/>
            </w:r>
            <w:r>
              <w:rPr>
                <w:noProof/>
                <w:webHidden/>
              </w:rPr>
              <w:fldChar w:fldCharType="begin"/>
            </w:r>
            <w:r>
              <w:rPr>
                <w:noProof/>
                <w:webHidden/>
              </w:rPr>
              <w:instrText xml:space="preserve"> PAGEREF _Toc93321807 \h </w:instrText>
            </w:r>
            <w:r>
              <w:rPr>
                <w:noProof/>
                <w:webHidden/>
              </w:rPr>
            </w:r>
            <w:r>
              <w:rPr>
                <w:noProof/>
                <w:webHidden/>
              </w:rPr>
              <w:fldChar w:fldCharType="separate"/>
            </w:r>
            <w:r>
              <w:rPr>
                <w:noProof/>
                <w:webHidden/>
              </w:rPr>
              <w:t>4</w:t>
            </w:r>
            <w:r>
              <w:rPr>
                <w:noProof/>
                <w:webHidden/>
              </w:rPr>
              <w:fldChar w:fldCharType="end"/>
            </w:r>
          </w:hyperlink>
        </w:p>
        <w:p w:rsidR="007D476D" w:rsidRDefault="007D476D">
          <w:pPr>
            <w:pStyle w:val="TOC3"/>
            <w:tabs>
              <w:tab w:val="right" w:leader="dot" w:pos="9016"/>
            </w:tabs>
            <w:rPr>
              <w:noProof/>
            </w:rPr>
          </w:pPr>
          <w:hyperlink w:anchor="_Toc93321808" w:history="1">
            <w:r w:rsidRPr="003D26EC">
              <w:rPr>
                <w:rStyle w:val="Hyperlink"/>
                <w:noProof/>
              </w:rPr>
              <w:t>Pros</w:t>
            </w:r>
            <w:r>
              <w:rPr>
                <w:noProof/>
                <w:webHidden/>
              </w:rPr>
              <w:tab/>
            </w:r>
            <w:r>
              <w:rPr>
                <w:noProof/>
                <w:webHidden/>
              </w:rPr>
              <w:fldChar w:fldCharType="begin"/>
            </w:r>
            <w:r>
              <w:rPr>
                <w:noProof/>
                <w:webHidden/>
              </w:rPr>
              <w:instrText xml:space="preserve"> PAGEREF _Toc93321808 \h </w:instrText>
            </w:r>
            <w:r>
              <w:rPr>
                <w:noProof/>
                <w:webHidden/>
              </w:rPr>
            </w:r>
            <w:r>
              <w:rPr>
                <w:noProof/>
                <w:webHidden/>
              </w:rPr>
              <w:fldChar w:fldCharType="separate"/>
            </w:r>
            <w:r>
              <w:rPr>
                <w:noProof/>
                <w:webHidden/>
              </w:rPr>
              <w:t>4</w:t>
            </w:r>
            <w:r>
              <w:rPr>
                <w:noProof/>
                <w:webHidden/>
              </w:rPr>
              <w:fldChar w:fldCharType="end"/>
            </w:r>
          </w:hyperlink>
        </w:p>
        <w:p w:rsidR="007D476D" w:rsidRDefault="007D476D">
          <w:pPr>
            <w:pStyle w:val="TOC3"/>
            <w:tabs>
              <w:tab w:val="right" w:leader="dot" w:pos="9016"/>
            </w:tabs>
            <w:rPr>
              <w:noProof/>
            </w:rPr>
          </w:pPr>
          <w:hyperlink w:anchor="_Toc93321809" w:history="1">
            <w:r w:rsidRPr="003D26EC">
              <w:rPr>
                <w:rStyle w:val="Hyperlink"/>
                <w:noProof/>
              </w:rPr>
              <w:t>Cons</w:t>
            </w:r>
            <w:r>
              <w:rPr>
                <w:noProof/>
                <w:webHidden/>
              </w:rPr>
              <w:tab/>
            </w:r>
            <w:r>
              <w:rPr>
                <w:noProof/>
                <w:webHidden/>
              </w:rPr>
              <w:fldChar w:fldCharType="begin"/>
            </w:r>
            <w:r>
              <w:rPr>
                <w:noProof/>
                <w:webHidden/>
              </w:rPr>
              <w:instrText xml:space="preserve"> PAGEREF _Toc93321809 \h </w:instrText>
            </w:r>
            <w:r>
              <w:rPr>
                <w:noProof/>
                <w:webHidden/>
              </w:rPr>
            </w:r>
            <w:r>
              <w:rPr>
                <w:noProof/>
                <w:webHidden/>
              </w:rPr>
              <w:fldChar w:fldCharType="separate"/>
            </w:r>
            <w:r>
              <w:rPr>
                <w:noProof/>
                <w:webHidden/>
              </w:rPr>
              <w:t>5</w:t>
            </w:r>
            <w:r>
              <w:rPr>
                <w:noProof/>
                <w:webHidden/>
              </w:rPr>
              <w:fldChar w:fldCharType="end"/>
            </w:r>
          </w:hyperlink>
        </w:p>
        <w:p w:rsidR="007D476D" w:rsidRDefault="007D476D">
          <w:pPr>
            <w:pStyle w:val="TOC2"/>
            <w:tabs>
              <w:tab w:val="right" w:leader="dot" w:pos="9016"/>
            </w:tabs>
            <w:rPr>
              <w:noProof/>
            </w:rPr>
          </w:pPr>
          <w:hyperlink w:anchor="_Toc93321810" w:history="1">
            <w:r w:rsidRPr="003D26EC">
              <w:rPr>
                <w:rStyle w:val="Hyperlink"/>
                <w:noProof/>
              </w:rPr>
              <w:t>Comparison of Compact and Modular PLCs</w:t>
            </w:r>
            <w:r>
              <w:rPr>
                <w:noProof/>
                <w:webHidden/>
              </w:rPr>
              <w:tab/>
            </w:r>
            <w:r>
              <w:rPr>
                <w:noProof/>
                <w:webHidden/>
              </w:rPr>
              <w:fldChar w:fldCharType="begin"/>
            </w:r>
            <w:r>
              <w:rPr>
                <w:noProof/>
                <w:webHidden/>
              </w:rPr>
              <w:instrText xml:space="preserve"> PAGEREF _Toc93321810 \h </w:instrText>
            </w:r>
            <w:r>
              <w:rPr>
                <w:noProof/>
                <w:webHidden/>
              </w:rPr>
            </w:r>
            <w:r>
              <w:rPr>
                <w:noProof/>
                <w:webHidden/>
              </w:rPr>
              <w:fldChar w:fldCharType="separate"/>
            </w:r>
            <w:r>
              <w:rPr>
                <w:noProof/>
                <w:webHidden/>
              </w:rPr>
              <w:t>5</w:t>
            </w:r>
            <w:r>
              <w:rPr>
                <w:noProof/>
                <w:webHidden/>
              </w:rPr>
              <w:fldChar w:fldCharType="end"/>
            </w:r>
          </w:hyperlink>
        </w:p>
        <w:p w:rsidR="007D476D" w:rsidRDefault="007D476D">
          <w:pPr>
            <w:pStyle w:val="TOC2"/>
            <w:tabs>
              <w:tab w:val="right" w:leader="dot" w:pos="9016"/>
            </w:tabs>
            <w:rPr>
              <w:noProof/>
            </w:rPr>
          </w:pPr>
          <w:hyperlink w:anchor="_Toc93321811" w:history="1">
            <w:r w:rsidRPr="003D26EC">
              <w:rPr>
                <w:rStyle w:val="Hyperlink"/>
                <w:noProof/>
              </w:rPr>
              <w:t>PLC control circuits</w:t>
            </w:r>
            <w:r>
              <w:rPr>
                <w:noProof/>
                <w:webHidden/>
              </w:rPr>
              <w:tab/>
            </w:r>
            <w:r>
              <w:rPr>
                <w:noProof/>
                <w:webHidden/>
              </w:rPr>
              <w:fldChar w:fldCharType="begin"/>
            </w:r>
            <w:r>
              <w:rPr>
                <w:noProof/>
                <w:webHidden/>
              </w:rPr>
              <w:instrText xml:space="preserve"> PAGEREF _Toc93321811 \h </w:instrText>
            </w:r>
            <w:r>
              <w:rPr>
                <w:noProof/>
                <w:webHidden/>
              </w:rPr>
            </w:r>
            <w:r>
              <w:rPr>
                <w:noProof/>
                <w:webHidden/>
              </w:rPr>
              <w:fldChar w:fldCharType="separate"/>
            </w:r>
            <w:r>
              <w:rPr>
                <w:noProof/>
                <w:webHidden/>
              </w:rPr>
              <w:t>6</w:t>
            </w:r>
            <w:r>
              <w:rPr>
                <w:noProof/>
                <w:webHidden/>
              </w:rPr>
              <w:fldChar w:fldCharType="end"/>
            </w:r>
          </w:hyperlink>
        </w:p>
        <w:p w:rsidR="007D476D" w:rsidRDefault="007D476D">
          <w:pPr>
            <w:pStyle w:val="TOC3"/>
            <w:tabs>
              <w:tab w:val="right" w:leader="dot" w:pos="9016"/>
            </w:tabs>
            <w:rPr>
              <w:noProof/>
            </w:rPr>
          </w:pPr>
          <w:hyperlink w:anchor="_Toc93321812" w:history="1">
            <w:r w:rsidRPr="003D26EC">
              <w:rPr>
                <w:rStyle w:val="Hyperlink"/>
                <w:noProof/>
              </w:rPr>
              <w:t>Relay output PLC</w:t>
            </w:r>
            <w:r>
              <w:rPr>
                <w:noProof/>
                <w:webHidden/>
              </w:rPr>
              <w:tab/>
            </w:r>
            <w:r>
              <w:rPr>
                <w:noProof/>
                <w:webHidden/>
              </w:rPr>
              <w:fldChar w:fldCharType="begin"/>
            </w:r>
            <w:r>
              <w:rPr>
                <w:noProof/>
                <w:webHidden/>
              </w:rPr>
              <w:instrText xml:space="preserve"> PAGEREF _Toc93321812 \h </w:instrText>
            </w:r>
            <w:r>
              <w:rPr>
                <w:noProof/>
                <w:webHidden/>
              </w:rPr>
            </w:r>
            <w:r>
              <w:rPr>
                <w:noProof/>
                <w:webHidden/>
              </w:rPr>
              <w:fldChar w:fldCharType="separate"/>
            </w:r>
            <w:r>
              <w:rPr>
                <w:noProof/>
                <w:webHidden/>
              </w:rPr>
              <w:t>6</w:t>
            </w:r>
            <w:r>
              <w:rPr>
                <w:noProof/>
                <w:webHidden/>
              </w:rPr>
              <w:fldChar w:fldCharType="end"/>
            </w:r>
          </w:hyperlink>
        </w:p>
        <w:p w:rsidR="007D476D" w:rsidRDefault="007D476D">
          <w:pPr>
            <w:pStyle w:val="TOC3"/>
            <w:tabs>
              <w:tab w:val="right" w:leader="dot" w:pos="9016"/>
            </w:tabs>
            <w:rPr>
              <w:noProof/>
            </w:rPr>
          </w:pPr>
          <w:hyperlink w:anchor="_Toc93321813" w:history="1">
            <w:r w:rsidRPr="003D26EC">
              <w:rPr>
                <w:rStyle w:val="Hyperlink"/>
                <w:noProof/>
              </w:rPr>
              <w:t>Triac output</w:t>
            </w:r>
            <w:r>
              <w:rPr>
                <w:noProof/>
                <w:webHidden/>
              </w:rPr>
              <w:tab/>
            </w:r>
            <w:r>
              <w:rPr>
                <w:noProof/>
                <w:webHidden/>
              </w:rPr>
              <w:fldChar w:fldCharType="begin"/>
            </w:r>
            <w:r>
              <w:rPr>
                <w:noProof/>
                <w:webHidden/>
              </w:rPr>
              <w:instrText xml:space="preserve"> PAGEREF _Toc93321813 \h </w:instrText>
            </w:r>
            <w:r>
              <w:rPr>
                <w:noProof/>
                <w:webHidden/>
              </w:rPr>
            </w:r>
            <w:r>
              <w:rPr>
                <w:noProof/>
                <w:webHidden/>
              </w:rPr>
              <w:fldChar w:fldCharType="separate"/>
            </w:r>
            <w:r>
              <w:rPr>
                <w:noProof/>
                <w:webHidden/>
              </w:rPr>
              <w:t>7</w:t>
            </w:r>
            <w:r>
              <w:rPr>
                <w:noProof/>
                <w:webHidden/>
              </w:rPr>
              <w:fldChar w:fldCharType="end"/>
            </w:r>
          </w:hyperlink>
        </w:p>
        <w:p w:rsidR="007D476D" w:rsidRDefault="007D476D">
          <w:pPr>
            <w:pStyle w:val="TOC3"/>
            <w:tabs>
              <w:tab w:val="right" w:leader="dot" w:pos="9016"/>
            </w:tabs>
            <w:rPr>
              <w:noProof/>
            </w:rPr>
          </w:pPr>
          <w:hyperlink w:anchor="_Toc93321814" w:history="1">
            <w:r w:rsidRPr="003D26EC">
              <w:rPr>
                <w:rStyle w:val="Hyperlink"/>
                <w:noProof/>
              </w:rPr>
              <w:t>Transistor output</w:t>
            </w:r>
            <w:r>
              <w:rPr>
                <w:noProof/>
                <w:webHidden/>
              </w:rPr>
              <w:tab/>
            </w:r>
            <w:r>
              <w:rPr>
                <w:noProof/>
                <w:webHidden/>
              </w:rPr>
              <w:fldChar w:fldCharType="begin"/>
            </w:r>
            <w:r>
              <w:rPr>
                <w:noProof/>
                <w:webHidden/>
              </w:rPr>
              <w:instrText xml:space="preserve"> PAGEREF _Toc93321814 \h </w:instrText>
            </w:r>
            <w:r>
              <w:rPr>
                <w:noProof/>
                <w:webHidden/>
              </w:rPr>
            </w:r>
            <w:r>
              <w:rPr>
                <w:noProof/>
                <w:webHidden/>
              </w:rPr>
              <w:fldChar w:fldCharType="separate"/>
            </w:r>
            <w:r>
              <w:rPr>
                <w:noProof/>
                <w:webHidden/>
              </w:rPr>
              <w:t>7</w:t>
            </w:r>
            <w:r>
              <w:rPr>
                <w:noProof/>
                <w:webHidden/>
              </w:rPr>
              <w:fldChar w:fldCharType="end"/>
            </w:r>
          </w:hyperlink>
        </w:p>
        <w:p w:rsidR="007D476D" w:rsidRDefault="007D476D">
          <w:pPr>
            <w:pStyle w:val="TOC3"/>
            <w:tabs>
              <w:tab w:val="right" w:leader="dot" w:pos="9016"/>
            </w:tabs>
            <w:rPr>
              <w:noProof/>
            </w:rPr>
          </w:pPr>
          <w:hyperlink w:anchor="_Toc93321815" w:history="1">
            <w:r w:rsidRPr="003D26EC">
              <w:rPr>
                <w:rStyle w:val="Hyperlink"/>
                <w:noProof/>
              </w:rPr>
              <w:t>Summary of outputs</w:t>
            </w:r>
            <w:r>
              <w:rPr>
                <w:noProof/>
                <w:webHidden/>
              </w:rPr>
              <w:tab/>
            </w:r>
            <w:r>
              <w:rPr>
                <w:noProof/>
                <w:webHidden/>
              </w:rPr>
              <w:fldChar w:fldCharType="begin"/>
            </w:r>
            <w:r>
              <w:rPr>
                <w:noProof/>
                <w:webHidden/>
              </w:rPr>
              <w:instrText xml:space="preserve"> PAGEREF _Toc93321815 \h </w:instrText>
            </w:r>
            <w:r>
              <w:rPr>
                <w:noProof/>
                <w:webHidden/>
              </w:rPr>
            </w:r>
            <w:r>
              <w:rPr>
                <w:noProof/>
                <w:webHidden/>
              </w:rPr>
              <w:fldChar w:fldCharType="separate"/>
            </w:r>
            <w:r>
              <w:rPr>
                <w:noProof/>
                <w:webHidden/>
              </w:rPr>
              <w:t>8</w:t>
            </w:r>
            <w:r>
              <w:rPr>
                <w:noProof/>
                <w:webHidden/>
              </w:rPr>
              <w:fldChar w:fldCharType="end"/>
            </w:r>
          </w:hyperlink>
        </w:p>
        <w:p w:rsidR="007D476D" w:rsidRDefault="007D476D">
          <w:pPr>
            <w:pStyle w:val="TOC1"/>
            <w:tabs>
              <w:tab w:val="right" w:leader="dot" w:pos="9016"/>
            </w:tabs>
            <w:rPr>
              <w:noProof/>
            </w:rPr>
          </w:pPr>
          <w:hyperlink w:anchor="_Toc93321816" w:history="1">
            <w:r w:rsidRPr="003D26EC">
              <w:rPr>
                <w:rStyle w:val="Hyperlink"/>
                <w:noProof/>
              </w:rPr>
              <w:t>Task 2</w:t>
            </w:r>
            <w:r>
              <w:rPr>
                <w:noProof/>
                <w:webHidden/>
              </w:rPr>
              <w:tab/>
            </w:r>
            <w:r>
              <w:rPr>
                <w:noProof/>
                <w:webHidden/>
              </w:rPr>
              <w:fldChar w:fldCharType="begin"/>
            </w:r>
            <w:r>
              <w:rPr>
                <w:noProof/>
                <w:webHidden/>
              </w:rPr>
              <w:instrText xml:space="preserve"> PAGEREF _Toc93321816 \h </w:instrText>
            </w:r>
            <w:r>
              <w:rPr>
                <w:noProof/>
                <w:webHidden/>
              </w:rPr>
            </w:r>
            <w:r>
              <w:rPr>
                <w:noProof/>
                <w:webHidden/>
              </w:rPr>
              <w:fldChar w:fldCharType="separate"/>
            </w:r>
            <w:r>
              <w:rPr>
                <w:noProof/>
                <w:webHidden/>
              </w:rPr>
              <w:t>9</w:t>
            </w:r>
            <w:r>
              <w:rPr>
                <w:noProof/>
                <w:webHidden/>
              </w:rPr>
              <w:fldChar w:fldCharType="end"/>
            </w:r>
          </w:hyperlink>
        </w:p>
        <w:p w:rsidR="007D476D" w:rsidRDefault="007D476D">
          <w:pPr>
            <w:pStyle w:val="TOC2"/>
            <w:tabs>
              <w:tab w:val="right" w:leader="dot" w:pos="9016"/>
            </w:tabs>
            <w:rPr>
              <w:noProof/>
            </w:rPr>
          </w:pPr>
          <w:hyperlink w:anchor="_Toc93321817" w:history="1">
            <w:r w:rsidRPr="003D26EC">
              <w:rPr>
                <w:rStyle w:val="Hyperlink"/>
                <w:noProof/>
              </w:rPr>
              <w:t>Overview of factory I/O design</w:t>
            </w:r>
            <w:r>
              <w:rPr>
                <w:noProof/>
                <w:webHidden/>
              </w:rPr>
              <w:tab/>
            </w:r>
            <w:r>
              <w:rPr>
                <w:noProof/>
                <w:webHidden/>
              </w:rPr>
              <w:fldChar w:fldCharType="begin"/>
            </w:r>
            <w:r>
              <w:rPr>
                <w:noProof/>
                <w:webHidden/>
              </w:rPr>
              <w:instrText xml:space="preserve"> PAGEREF _Toc93321817 \h </w:instrText>
            </w:r>
            <w:r>
              <w:rPr>
                <w:noProof/>
                <w:webHidden/>
              </w:rPr>
            </w:r>
            <w:r>
              <w:rPr>
                <w:noProof/>
                <w:webHidden/>
              </w:rPr>
              <w:fldChar w:fldCharType="separate"/>
            </w:r>
            <w:r>
              <w:rPr>
                <w:noProof/>
                <w:webHidden/>
              </w:rPr>
              <w:t>9</w:t>
            </w:r>
            <w:r>
              <w:rPr>
                <w:noProof/>
                <w:webHidden/>
              </w:rPr>
              <w:fldChar w:fldCharType="end"/>
            </w:r>
          </w:hyperlink>
        </w:p>
        <w:p w:rsidR="007D476D" w:rsidRDefault="007D476D">
          <w:pPr>
            <w:pStyle w:val="TOC3"/>
            <w:tabs>
              <w:tab w:val="right" w:leader="dot" w:pos="9016"/>
            </w:tabs>
            <w:rPr>
              <w:noProof/>
            </w:rPr>
          </w:pPr>
          <w:hyperlink w:anchor="_Toc93321818" w:history="1">
            <w:r w:rsidRPr="003D26EC">
              <w:rPr>
                <w:rStyle w:val="Hyperlink"/>
                <w:noProof/>
              </w:rPr>
              <w:t>Component list</w:t>
            </w:r>
            <w:r>
              <w:rPr>
                <w:noProof/>
                <w:webHidden/>
              </w:rPr>
              <w:tab/>
            </w:r>
            <w:r>
              <w:rPr>
                <w:noProof/>
                <w:webHidden/>
              </w:rPr>
              <w:fldChar w:fldCharType="begin"/>
            </w:r>
            <w:r>
              <w:rPr>
                <w:noProof/>
                <w:webHidden/>
              </w:rPr>
              <w:instrText xml:space="preserve"> PAGEREF _Toc93321818 \h </w:instrText>
            </w:r>
            <w:r>
              <w:rPr>
                <w:noProof/>
                <w:webHidden/>
              </w:rPr>
            </w:r>
            <w:r>
              <w:rPr>
                <w:noProof/>
                <w:webHidden/>
              </w:rPr>
              <w:fldChar w:fldCharType="separate"/>
            </w:r>
            <w:r>
              <w:rPr>
                <w:noProof/>
                <w:webHidden/>
              </w:rPr>
              <w:t>10</w:t>
            </w:r>
            <w:r>
              <w:rPr>
                <w:noProof/>
                <w:webHidden/>
              </w:rPr>
              <w:fldChar w:fldCharType="end"/>
            </w:r>
          </w:hyperlink>
        </w:p>
        <w:p w:rsidR="007D476D" w:rsidRDefault="007D476D">
          <w:pPr>
            <w:pStyle w:val="TOC1"/>
            <w:tabs>
              <w:tab w:val="right" w:leader="dot" w:pos="9016"/>
            </w:tabs>
            <w:rPr>
              <w:noProof/>
            </w:rPr>
          </w:pPr>
          <w:hyperlink w:anchor="_Toc93321819" w:history="1">
            <w:r w:rsidRPr="003D26EC">
              <w:rPr>
                <w:rStyle w:val="Hyperlink"/>
                <w:noProof/>
                <w:lang w:val="en-US"/>
              </w:rPr>
              <w:t>Task 3</w:t>
            </w:r>
            <w:r>
              <w:rPr>
                <w:noProof/>
                <w:webHidden/>
              </w:rPr>
              <w:tab/>
            </w:r>
            <w:r>
              <w:rPr>
                <w:noProof/>
                <w:webHidden/>
              </w:rPr>
              <w:fldChar w:fldCharType="begin"/>
            </w:r>
            <w:r>
              <w:rPr>
                <w:noProof/>
                <w:webHidden/>
              </w:rPr>
              <w:instrText xml:space="preserve"> PAGEREF _Toc93321819 \h </w:instrText>
            </w:r>
            <w:r>
              <w:rPr>
                <w:noProof/>
                <w:webHidden/>
              </w:rPr>
            </w:r>
            <w:r>
              <w:rPr>
                <w:noProof/>
                <w:webHidden/>
              </w:rPr>
              <w:fldChar w:fldCharType="separate"/>
            </w:r>
            <w:r>
              <w:rPr>
                <w:noProof/>
                <w:webHidden/>
              </w:rPr>
              <w:t>10</w:t>
            </w:r>
            <w:r>
              <w:rPr>
                <w:noProof/>
                <w:webHidden/>
              </w:rPr>
              <w:fldChar w:fldCharType="end"/>
            </w:r>
          </w:hyperlink>
        </w:p>
        <w:p w:rsidR="007D476D" w:rsidRDefault="007D476D">
          <w:pPr>
            <w:pStyle w:val="TOC2"/>
            <w:tabs>
              <w:tab w:val="right" w:leader="dot" w:pos="9016"/>
            </w:tabs>
            <w:rPr>
              <w:noProof/>
            </w:rPr>
          </w:pPr>
          <w:hyperlink w:anchor="_Toc93321820" w:history="1">
            <w:r w:rsidRPr="003D26EC">
              <w:rPr>
                <w:rStyle w:val="Hyperlink"/>
                <w:noProof/>
                <w:lang w:val="en-US"/>
              </w:rPr>
              <w:t>Tag table</w:t>
            </w:r>
            <w:r>
              <w:rPr>
                <w:noProof/>
                <w:webHidden/>
              </w:rPr>
              <w:tab/>
            </w:r>
            <w:r>
              <w:rPr>
                <w:noProof/>
                <w:webHidden/>
              </w:rPr>
              <w:fldChar w:fldCharType="begin"/>
            </w:r>
            <w:r>
              <w:rPr>
                <w:noProof/>
                <w:webHidden/>
              </w:rPr>
              <w:instrText xml:space="preserve"> PAGEREF _Toc93321820 \h </w:instrText>
            </w:r>
            <w:r>
              <w:rPr>
                <w:noProof/>
                <w:webHidden/>
              </w:rPr>
            </w:r>
            <w:r>
              <w:rPr>
                <w:noProof/>
                <w:webHidden/>
              </w:rPr>
              <w:fldChar w:fldCharType="separate"/>
            </w:r>
            <w:r>
              <w:rPr>
                <w:noProof/>
                <w:webHidden/>
              </w:rPr>
              <w:t>10</w:t>
            </w:r>
            <w:r>
              <w:rPr>
                <w:noProof/>
                <w:webHidden/>
              </w:rPr>
              <w:fldChar w:fldCharType="end"/>
            </w:r>
          </w:hyperlink>
        </w:p>
        <w:p w:rsidR="007D476D" w:rsidRDefault="007D476D">
          <w:pPr>
            <w:pStyle w:val="TOC2"/>
            <w:tabs>
              <w:tab w:val="right" w:leader="dot" w:pos="9016"/>
            </w:tabs>
            <w:rPr>
              <w:noProof/>
            </w:rPr>
          </w:pPr>
          <w:hyperlink w:anchor="_Toc93321821" w:history="1">
            <w:r w:rsidRPr="003D26EC">
              <w:rPr>
                <w:rStyle w:val="Hyperlink"/>
                <w:noProof/>
                <w:lang w:val="en-US"/>
              </w:rPr>
              <w:t>Driver</w:t>
            </w:r>
            <w:r>
              <w:rPr>
                <w:noProof/>
                <w:webHidden/>
              </w:rPr>
              <w:tab/>
            </w:r>
            <w:r>
              <w:rPr>
                <w:noProof/>
                <w:webHidden/>
              </w:rPr>
              <w:fldChar w:fldCharType="begin"/>
            </w:r>
            <w:r>
              <w:rPr>
                <w:noProof/>
                <w:webHidden/>
              </w:rPr>
              <w:instrText xml:space="preserve"> PAGEREF _Toc93321821 \h </w:instrText>
            </w:r>
            <w:r>
              <w:rPr>
                <w:noProof/>
                <w:webHidden/>
              </w:rPr>
            </w:r>
            <w:r>
              <w:rPr>
                <w:noProof/>
                <w:webHidden/>
              </w:rPr>
              <w:fldChar w:fldCharType="separate"/>
            </w:r>
            <w:r>
              <w:rPr>
                <w:noProof/>
                <w:webHidden/>
              </w:rPr>
              <w:t>12</w:t>
            </w:r>
            <w:r>
              <w:rPr>
                <w:noProof/>
                <w:webHidden/>
              </w:rPr>
              <w:fldChar w:fldCharType="end"/>
            </w:r>
          </w:hyperlink>
        </w:p>
        <w:p w:rsidR="007D476D" w:rsidRDefault="007D476D">
          <w:pPr>
            <w:pStyle w:val="TOC2"/>
            <w:tabs>
              <w:tab w:val="right" w:leader="dot" w:pos="9016"/>
            </w:tabs>
            <w:rPr>
              <w:noProof/>
            </w:rPr>
          </w:pPr>
          <w:hyperlink w:anchor="_Toc93321822" w:history="1">
            <w:r w:rsidRPr="003D26EC">
              <w:rPr>
                <w:rStyle w:val="Hyperlink"/>
                <w:noProof/>
              </w:rPr>
              <w:t>Networks</w:t>
            </w:r>
            <w:r>
              <w:rPr>
                <w:noProof/>
                <w:webHidden/>
              </w:rPr>
              <w:tab/>
            </w:r>
            <w:r>
              <w:rPr>
                <w:noProof/>
                <w:webHidden/>
              </w:rPr>
              <w:fldChar w:fldCharType="begin"/>
            </w:r>
            <w:r>
              <w:rPr>
                <w:noProof/>
                <w:webHidden/>
              </w:rPr>
              <w:instrText xml:space="preserve"> PAGEREF _Toc93321822 \h </w:instrText>
            </w:r>
            <w:r>
              <w:rPr>
                <w:noProof/>
                <w:webHidden/>
              </w:rPr>
            </w:r>
            <w:r>
              <w:rPr>
                <w:noProof/>
                <w:webHidden/>
              </w:rPr>
              <w:fldChar w:fldCharType="separate"/>
            </w:r>
            <w:r>
              <w:rPr>
                <w:noProof/>
                <w:webHidden/>
              </w:rPr>
              <w:t>14</w:t>
            </w:r>
            <w:r>
              <w:rPr>
                <w:noProof/>
                <w:webHidden/>
              </w:rPr>
              <w:fldChar w:fldCharType="end"/>
            </w:r>
          </w:hyperlink>
        </w:p>
        <w:p w:rsidR="007D476D" w:rsidRDefault="007D476D">
          <w:pPr>
            <w:pStyle w:val="TOC3"/>
            <w:tabs>
              <w:tab w:val="right" w:leader="dot" w:pos="9016"/>
            </w:tabs>
            <w:rPr>
              <w:noProof/>
            </w:rPr>
          </w:pPr>
          <w:hyperlink w:anchor="_Toc93321823" w:history="1">
            <w:r w:rsidRPr="003D26EC">
              <w:rPr>
                <w:rStyle w:val="Hyperlink"/>
                <w:noProof/>
              </w:rPr>
              <w:t>Network 1</w:t>
            </w:r>
            <w:r>
              <w:rPr>
                <w:noProof/>
                <w:webHidden/>
              </w:rPr>
              <w:tab/>
            </w:r>
            <w:r>
              <w:rPr>
                <w:noProof/>
                <w:webHidden/>
              </w:rPr>
              <w:fldChar w:fldCharType="begin"/>
            </w:r>
            <w:r>
              <w:rPr>
                <w:noProof/>
                <w:webHidden/>
              </w:rPr>
              <w:instrText xml:space="preserve"> PAGEREF _Toc93321823 \h </w:instrText>
            </w:r>
            <w:r>
              <w:rPr>
                <w:noProof/>
                <w:webHidden/>
              </w:rPr>
            </w:r>
            <w:r>
              <w:rPr>
                <w:noProof/>
                <w:webHidden/>
              </w:rPr>
              <w:fldChar w:fldCharType="separate"/>
            </w:r>
            <w:r>
              <w:rPr>
                <w:noProof/>
                <w:webHidden/>
              </w:rPr>
              <w:t>14</w:t>
            </w:r>
            <w:r>
              <w:rPr>
                <w:noProof/>
                <w:webHidden/>
              </w:rPr>
              <w:fldChar w:fldCharType="end"/>
            </w:r>
          </w:hyperlink>
        </w:p>
        <w:p w:rsidR="007D476D" w:rsidRDefault="007D476D">
          <w:pPr>
            <w:pStyle w:val="TOC3"/>
            <w:tabs>
              <w:tab w:val="right" w:leader="dot" w:pos="9016"/>
            </w:tabs>
            <w:rPr>
              <w:noProof/>
            </w:rPr>
          </w:pPr>
          <w:hyperlink w:anchor="_Toc93321824" w:history="1">
            <w:r w:rsidRPr="003D26EC">
              <w:rPr>
                <w:rStyle w:val="Hyperlink"/>
                <w:noProof/>
              </w:rPr>
              <w:t>Network 2</w:t>
            </w:r>
            <w:r>
              <w:rPr>
                <w:noProof/>
                <w:webHidden/>
              </w:rPr>
              <w:tab/>
            </w:r>
            <w:r>
              <w:rPr>
                <w:noProof/>
                <w:webHidden/>
              </w:rPr>
              <w:fldChar w:fldCharType="begin"/>
            </w:r>
            <w:r>
              <w:rPr>
                <w:noProof/>
                <w:webHidden/>
              </w:rPr>
              <w:instrText xml:space="preserve"> PAGEREF _Toc93321824 \h </w:instrText>
            </w:r>
            <w:r>
              <w:rPr>
                <w:noProof/>
                <w:webHidden/>
              </w:rPr>
            </w:r>
            <w:r>
              <w:rPr>
                <w:noProof/>
                <w:webHidden/>
              </w:rPr>
              <w:fldChar w:fldCharType="separate"/>
            </w:r>
            <w:r>
              <w:rPr>
                <w:noProof/>
                <w:webHidden/>
              </w:rPr>
              <w:t>14</w:t>
            </w:r>
            <w:r>
              <w:rPr>
                <w:noProof/>
                <w:webHidden/>
              </w:rPr>
              <w:fldChar w:fldCharType="end"/>
            </w:r>
          </w:hyperlink>
        </w:p>
        <w:p w:rsidR="007D476D" w:rsidRDefault="007D476D">
          <w:pPr>
            <w:pStyle w:val="TOC3"/>
            <w:tabs>
              <w:tab w:val="right" w:leader="dot" w:pos="9016"/>
            </w:tabs>
            <w:rPr>
              <w:noProof/>
            </w:rPr>
          </w:pPr>
          <w:hyperlink w:anchor="_Toc93321825" w:history="1">
            <w:r w:rsidRPr="003D26EC">
              <w:rPr>
                <w:rStyle w:val="Hyperlink"/>
                <w:noProof/>
              </w:rPr>
              <w:t>Network 3</w:t>
            </w:r>
            <w:r>
              <w:rPr>
                <w:noProof/>
                <w:webHidden/>
              </w:rPr>
              <w:tab/>
            </w:r>
            <w:r>
              <w:rPr>
                <w:noProof/>
                <w:webHidden/>
              </w:rPr>
              <w:fldChar w:fldCharType="begin"/>
            </w:r>
            <w:r>
              <w:rPr>
                <w:noProof/>
                <w:webHidden/>
              </w:rPr>
              <w:instrText xml:space="preserve"> PAGEREF _Toc93321825 \h </w:instrText>
            </w:r>
            <w:r>
              <w:rPr>
                <w:noProof/>
                <w:webHidden/>
              </w:rPr>
            </w:r>
            <w:r>
              <w:rPr>
                <w:noProof/>
                <w:webHidden/>
              </w:rPr>
              <w:fldChar w:fldCharType="separate"/>
            </w:r>
            <w:r>
              <w:rPr>
                <w:noProof/>
                <w:webHidden/>
              </w:rPr>
              <w:t>16</w:t>
            </w:r>
            <w:r>
              <w:rPr>
                <w:noProof/>
                <w:webHidden/>
              </w:rPr>
              <w:fldChar w:fldCharType="end"/>
            </w:r>
          </w:hyperlink>
        </w:p>
        <w:p w:rsidR="007D476D" w:rsidRDefault="007D476D">
          <w:pPr>
            <w:pStyle w:val="TOC3"/>
            <w:tabs>
              <w:tab w:val="right" w:leader="dot" w:pos="9016"/>
            </w:tabs>
            <w:rPr>
              <w:noProof/>
            </w:rPr>
          </w:pPr>
          <w:hyperlink w:anchor="_Toc93321826" w:history="1">
            <w:r w:rsidRPr="003D26EC">
              <w:rPr>
                <w:rStyle w:val="Hyperlink"/>
                <w:noProof/>
              </w:rPr>
              <w:t>Network 4</w:t>
            </w:r>
            <w:r>
              <w:rPr>
                <w:noProof/>
                <w:webHidden/>
              </w:rPr>
              <w:tab/>
            </w:r>
            <w:r>
              <w:rPr>
                <w:noProof/>
                <w:webHidden/>
              </w:rPr>
              <w:fldChar w:fldCharType="begin"/>
            </w:r>
            <w:r>
              <w:rPr>
                <w:noProof/>
                <w:webHidden/>
              </w:rPr>
              <w:instrText xml:space="preserve"> PAGEREF _Toc93321826 \h </w:instrText>
            </w:r>
            <w:r>
              <w:rPr>
                <w:noProof/>
                <w:webHidden/>
              </w:rPr>
            </w:r>
            <w:r>
              <w:rPr>
                <w:noProof/>
                <w:webHidden/>
              </w:rPr>
              <w:fldChar w:fldCharType="separate"/>
            </w:r>
            <w:r>
              <w:rPr>
                <w:noProof/>
                <w:webHidden/>
              </w:rPr>
              <w:t>17</w:t>
            </w:r>
            <w:r>
              <w:rPr>
                <w:noProof/>
                <w:webHidden/>
              </w:rPr>
              <w:fldChar w:fldCharType="end"/>
            </w:r>
          </w:hyperlink>
        </w:p>
        <w:p w:rsidR="007D476D" w:rsidRDefault="007D476D">
          <w:pPr>
            <w:pStyle w:val="TOC3"/>
            <w:tabs>
              <w:tab w:val="right" w:leader="dot" w:pos="9016"/>
            </w:tabs>
            <w:rPr>
              <w:noProof/>
            </w:rPr>
          </w:pPr>
          <w:hyperlink w:anchor="_Toc93321827" w:history="1">
            <w:r w:rsidRPr="003D26EC">
              <w:rPr>
                <w:rStyle w:val="Hyperlink"/>
                <w:noProof/>
              </w:rPr>
              <w:t>Network 5</w:t>
            </w:r>
            <w:r>
              <w:rPr>
                <w:noProof/>
                <w:webHidden/>
              </w:rPr>
              <w:tab/>
            </w:r>
            <w:r>
              <w:rPr>
                <w:noProof/>
                <w:webHidden/>
              </w:rPr>
              <w:fldChar w:fldCharType="begin"/>
            </w:r>
            <w:r>
              <w:rPr>
                <w:noProof/>
                <w:webHidden/>
              </w:rPr>
              <w:instrText xml:space="preserve"> PAGEREF _Toc93321827 \h </w:instrText>
            </w:r>
            <w:r>
              <w:rPr>
                <w:noProof/>
                <w:webHidden/>
              </w:rPr>
            </w:r>
            <w:r>
              <w:rPr>
                <w:noProof/>
                <w:webHidden/>
              </w:rPr>
              <w:fldChar w:fldCharType="separate"/>
            </w:r>
            <w:r>
              <w:rPr>
                <w:noProof/>
                <w:webHidden/>
              </w:rPr>
              <w:t>18</w:t>
            </w:r>
            <w:r>
              <w:rPr>
                <w:noProof/>
                <w:webHidden/>
              </w:rPr>
              <w:fldChar w:fldCharType="end"/>
            </w:r>
          </w:hyperlink>
        </w:p>
        <w:p w:rsidR="007D476D" w:rsidRDefault="007D476D">
          <w:pPr>
            <w:pStyle w:val="TOC3"/>
            <w:tabs>
              <w:tab w:val="right" w:leader="dot" w:pos="9016"/>
            </w:tabs>
            <w:rPr>
              <w:noProof/>
            </w:rPr>
          </w:pPr>
          <w:hyperlink w:anchor="_Toc93321828" w:history="1">
            <w:r w:rsidRPr="003D26EC">
              <w:rPr>
                <w:rStyle w:val="Hyperlink"/>
                <w:noProof/>
              </w:rPr>
              <w:t>Network 6</w:t>
            </w:r>
            <w:r>
              <w:rPr>
                <w:noProof/>
                <w:webHidden/>
              </w:rPr>
              <w:tab/>
            </w:r>
            <w:r>
              <w:rPr>
                <w:noProof/>
                <w:webHidden/>
              </w:rPr>
              <w:fldChar w:fldCharType="begin"/>
            </w:r>
            <w:r>
              <w:rPr>
                <w:noProof/>
                <w:webHidden/>
              </w:rPr>
              <w:instrText xml:space="preserve"> PAGEREF _Toc93321828 \h </w:instrText>
            </w:r>
            <w:r>
              <w:rPr>
                <w:noProof/>
                <w:webHidden/>
              </w:rPr>
            </w:r>
            <w:r>
              <w:rPr>
                <w:noProof/>
                <w:webHidden/>
              </w:rPr>
              <w:fldChar w:fldCharType="separate"/>
            </w:r>
            <w:r>
              <w:rPr>
                <w:noProof/>
                <w:webHidden/>
              </w:rPr>
              <w:t>20</w:t>
            </w:r>
            <w:r>
              <w:rPr>
                <w:noProof/>
                <w:webHidden/>
              </w:rPr>
              <w:fldChar w:fldCharType="end"/>
            </w:r>
          </w:hyperlink>
        </w:p>
        <w:p w:rsidR="007D476D" w:rsidRDefault="007D476D">
          <w:pPr>
            <w:pStyle w:val="TOC3"/>
            <w:tabs>
              <w:tab w:val="right" w:leader="dot" w:pos="9016"/>
            </w:tabs>
            <w:rPr>
              <w:noProof/>
            </w:rPr>
          </w:pPr>
          <w:hyperlink w:anchor="_Toc93321829" w:history="1">
            <w:r w:rsidRPr="003D26EC">
              <w:rPr>
                <w:rStyle w:val="Hyperlink"/>
                <w:noProof/>
              </w:rPr>
              <w:t>Network 7</w:t>
            </w:r>
            <w:r>
              <w:rPr>
                <w:noProof/>
                <w:webHidden/>
              </w:rPr>
              <w:tab/>
            </w:r>
            <w:r>
              <w:rPr>
                <w:noProof/>
                <w:webHidden/>
              </w:rPr>
              <w:fldChar w:fldCharType="begin"/>
            </w:r>
            <w:r>
              <w:rPr>
                <w:noProof/>
                <w:webHidden/>
              </w:rPr>
              <w:instrText xml:space="preserve"> PAGEREF _Toc93321829 \h </w:instrText>
            </w:r>
            <w:r>
              <w:rPr>
                <w:noProof/>
                <w:webHidden/>
              </w:rPr>
            </w:r>
            <w:r>
              <w:rPr>
                <w:noProof/>
                <w:webHidden/>
              </w:rPr>
              <w:fldChar w:fldCharType="separate"/>
            </w:r>
            <w:r>
              <w:rPr>
                <w:noProof/>
                <w:webHidden/>
              </w:rPr>
              <w:t>21</w:t>
            </w:r>
            <w:r>
              <w:rPr>
                <w:noProof/>
                <w:webHidden/>
              </w:rPr>
              <w:fldChar w:fldCharType="end"/>
            </w:r>
          </w:hyperlink>
        </w:p>
        <w:p w:rsidR="007D476D" w:rsidRDefault="007D476D">
          <w:pPr>
            <w:pStyle w:val="TOC3"/>
            <w:tabs>
              <w:tab w:val="right" w:leader="dot" w:pos="9016"/>
            </w:tabs>
            <w:rPr>
              <w:noProof/>
            </w:rPr>
          </w:pPr>
          <w:hyperlink w:anchor="_Toc93321830" w:history="1">
            <w:r w:rsidRPr="003D26EC">
              <w:rPr>
                <w:rStyle w:val="Hyperlink"/>
                <w:noProof/>
              </w:rPr>
              <w:t>Network 8</w:t>
            </w:r>
            <w:r>
              <w:rPr>
                <w:noProof/>
                <w:webHidden/>
              </w:rPr>
              <w:tab/>
            </w:r>
            <w:r>
              <w:rPr>
                <w:noProof/>
                <w:webHidden/>
              </w:rPr>
              <w:fldChar w:fldCharType="begin"/>
            </w:r>
            <w:r>
              <w:rPr>
                <w:noProof/>
                <w:webHidden/>
              </w:rPr>
              <w:instrText xml:space="preserve"> PAGEREF _Toc93321830 \h </w:instrText>
            </w:r>
            <w:r>
              <w:rPr>
                <w:noProof/>
                <w:webHidden/>
              </w:rPr>
            </w:r>
            <w:r>
              <w:rPr>
                <w:noProof/>
                <w:webHidden/>
              </w:rPr>
              <w:fldChar w:fldCharType="separate"/>
            </w:r>
            <w:r>
              <w:rPr>
                <w:noProof/>
                <w:webHidden/>
              </w:rPr>
              <w:t>21</w:t>
            </w:r>
            <w:r>
              <w:rPr>
                <w:noProof/>
                <w:webHidden/>
              </w:rPr>
              <w:fldChar w:fldCharType="end"/>
            </w:r>
          </w:hyperlink>
        </w:p>
        <w:p w:rsidR="007D476D" w:rsidRDefault="007D476D">
          <w:pPr>
            <w:pStyle w:val="TOC3"/>
            <w:tabs>
              <w:tab w:val="right" w:leader="dot" w:pos="9016"/>
            </w:tabs>
            <w:rPr>
              <w:noProof/>
            </w:rPr>
          </w:pPr>
          <w:hyperlink w:anchor="_Toc93321831" w:history="1">
            <w:r w:rsidRPr="003D26EC">
              <w:rPr>
                <w:rStyle w:val="Hyperlink"/>
                <w:noProof/>
              </w:rPr>
              <w:t>Networks 9 - 12</w:t>
            </w:r>
            <w:r>
              <w:rPr>
                <w:noProof/>
                <w:webHidden/>
              </w:rPr>
              <w:tab/>
            </w:r>
            <w:r>
              <w:rPr>
                <w:noProof/>
                <w:webHidden/>
              </w:rPr>
              <w:fldChar w:fldCharType="begin"/>
            </w:r>
            <w:r>
              <w:rPr>
                <w:noProof/>
                <w:webHidden/>
              </w:rPr>
              <w:instrText xml:space="preserve"> PAGEREF _Toc93321831 \h </w:instrText>
            </w:r>
            <w:r>
              <w:rPr>
                <w:noProof/>
                <w:webHidden/>
              </w:rPr>
            </w:r>
            <w:r>
              <w:rPr>
                <w:noProof/>
                <w:webHidden/>
              </w:rPr>
              <w:fldChar w:fldCharType="separate"/>
            </w:r>
            <w:r>
              <w:rPr>
                <w:noProof/>
                <w:webHidden/>
              </w:rPr>
              <w:t>23</w:t>
            </w:r>
            <w:r>
              <w:rPr>
                <w:noProof/>
                <w:webHidden/>
              </w:rPr>
              <w:fldChar w:fldCharType="end"/>
            </w:r>
          </w:hyperlink>
        </w:p>
        <w:p w:rsidR="007D476D" w:rsidRDefault="007D476D">
          <w:pPr>
            <w:pStyle w:val="TOC3"/>
            <w:tabs>
              <w:tab w:val="right" w:leader="dot" w:pos="9016"/>
            </w:tabs>
            <w:rPr>
              <w:noProof/>
            </w:rPr>
          </w:pPr>
          <w:hyperlink w:anchor="_Toc93321832" w:history="1">
            <w:r w:rsidRPr="003D26EC">
              <w:rPr>
                <w:rStyle w:val="Hyperlink"/>
                <w:noProof/>
              </w:rPr>
              <w:t>Networks 13 – 16</w:t>
            </w:r>
            <w:r>
              <w:rPr>
                <w:noProof/>
                <w:webHidden/>
              </w:rPr>
              <w:tab/>
            </w:r>
            <w:r>
              <w:rPr>
                <w:noProof/>
                <w:webHidden/>
              </w:rPr>
              <w:fldChar w:fldCharType="begin"/>
            </w:r>
            <w:r>
              <w:rPr>
                <w:noProof/>
                <w:webHidden/>
              </w:rPr>
              <w:instrText xml:space="preserve"> PAGEREF _Toc93321832 \h </w:instrText>
            </w:r>
            <w:r>
              <w:rPr>
                <w:noProof/>
                <w:webHidden/>
              </w:rPr>
            </w:r>
            <w:r>
              <w:rPr>
                <w:noProof/>
                <w:webHidden/>
              </w:rPr>
              <w:fldChar w:fldCharType="separate"/>
            </w:r>
            <w:r>
              <w:rPr>
                <w:noProof/>
                <w:webHidden/>
              </w:rPr>
              <w:t>24</w:t>
            </w:r>
            <w:r>
              <w:rPr>
                <w:noProof/>
                <w:webHidden/>
              </w:rPr>
              <w:fldChar w:fldCharType="end"/>
            </w:r>
          </w:hyperlink>
        </w:p>
        <w:p w:rsidR="007D476D" w:rsidRDefault="007D476D">
          <w:pPr>
            <w:pStyle w:val="TOC1"/>
            <w:tabs>
              <w:tab w:val="right" w:leader="dot" w:pos="9016"/>
            </w:tabs>
            <w:rPr>
              <w:noProof/>
            </w:rPr>
          </w:pPr>
          <w:hyperlink w:anchor="_Toc93321833" w:history="1">
            <w:r w:rsidRPr="003D26EC">
              <w:rPr>
                <w:rStyle w:val="Hyperlink"/>
                <w:noProof/>
              </w:rPr>
              <w:t>Task 4</w:t>
            </w:r>
            <w:r>
              <w:rPr>
                <w:noProof/>
                <w:webHidden/>
              </w:rPr>
              <w:tab/>
            </w:r>
            <w:r>
              <w:rPr>
                <w:noProof/>
                <w:webHidden/>
              </w:rPr>
              <w:fldChar w:fldCharType="begin"/>
            </w:r>
            <w:r>
              <w:rPr>
                <w:noProof/>
                <w:webHidden/>
              </w:rPr>
              <w:instrText xml:space="preserve"> PAGEREF _Toc93321833 \h </w:instrText>
            </w:r>
            <w:r>
              <w:rPr>
                <w:noProof/>
                <w:webHidden/>
              </w:rPr>
            </w:r>
            <w:r>
              <w:rPr>
                <w:noProof/>
                <w:webHidden/>
              </w:rPr>
              <w:fldChar w:fldCharType="separate"/>
            </w:r>
            <w:r>
              <w:rPr>
                <w:noProof/>
                <w:webHidden/>
              </w:rPr>
              <w:t>25</w:t>
            </w:r>
            <w:r>
              <w:rPr>
                <w:noProof/>
                <w:webHidden/>
              </w:rPr>
              <w:fldChar w:fldCharType="end"/>
            </w:r>
          </w:hyperlink>
        </w:p>
        <w:p w:rsidR="007D476D" w:rsidRDefault="007D476D">
          <w:pPr>
            <w:pStyle w:val="TOC2"/>
            <w:tabs>
              <w:tab w:val="right" w:leader="dot" w:pos="9016"/>
            </w:tabs>
            <w:rPr>
              <w:noProof/>
            </w:rPr>
          </w:pPr>
          <w:hyperlink w:anchor="_Toc93321834" w:history="1">
            <w:r w:rsidRPr="003D26EC">
              <w:rPr>
                <w:rStyle w:val="Hyperlink"/>
                <w:noProof/>
              </w:rPr>
              <w:t>Factory HMI</w:t>
            </w:r>
            <w:r>
              <w:rPr>
                <w:noProof/>
                <w:webHidden/>
              </w:rPr>
              <w:tab/>
            </w:r>
            <w:r>
              <w:rPr>
                <w:noProof/>
                <w:webHidden/>
              </w:rPr>
              <w:fldChar w:fldCharType="begin"/>
            </w:r>
            <w:r>
              <w:rPr>
                <w:noProof/>
                <w:webHidden/>
              </w:rPr>
              <w:instrText xml:space="preserve"> PAGEREF _Toc93321834 \h </w:instrText>
            </w:r>
            <w:r>
              <w:rPr>
                <w:noProof/>
                <w:webHidden/>
              </w:rPr>
            </w:r>
            <w:r>
              <w:rPr>
                <w:noProof/>
                <w:webHidden/>
              </w:rPr>
              <w:fldChar w:fldCharType="separate"/>
            </w:r>
            <w:r>
              <w:rPr>
                <w:noProof/>
                <w:webHidden/>
              </w:rPr>
              <w:t>26</w:t>
            </w:r>
            <w:r>
              <w:rPr>
                <w:noProof/>
                <w:webHidden/>
              </w:rPr>
              <w:fldChar w:fldCharType="end"/>
            </w:r>
          </w:hyperlink>
        </w:p>
        <w:p w:rsidR="007D476D" w:rsidRDefault="007D476D">
          <w:pPr>
            <w:pStyle w:val="TOC3"/>
            <w:tabs>
              <w:tab w:val="right" w:leader="dot" w:pos="9016"/>
            </w:tabs>
            <w:rPr>
              <w:noProof/>
            </w:rPr>
          </w:pPr>
          <w:hyperlink w:anchor="_Toc93321835" w:history="1">
            <w:r w:rsidRPr="003D26EC">
              <w:rPr>
                <w:rStyle w:val="Hyperlink"/>
                <w:noProof/>
              </w:rPr>
              <w:t>Main HMI screen</w:t>
            </w:r>
            <w:r>
              <w:rPr>
                <w:noProof/>
                <w:webHidden/>
              </w:rPr>
              <w:tab/>
            </w:r>
            <w:r>
              <w:rPr>
                <w:noProof/>
                <w:webHidden/>
              </w:rPr>
              <w:fldChar w:fldCharType="begin"/>
            </w:r>
            <w:r>
              <w:rPr>
                <w:noProof/>
                <w:webHidden/>
              </w:rPr>
              <w:instrText xml:space="preserve"> PAGEREF _Toc93321835 \h </w:instrText>
            </w:r>
            <w:r>
              <w:rPr>
                <w:noProof/>
                <w:webHidden/>
              </w:rPr>
            </w:r>
            <w:r>
              <w:rPr>
                <w:noProof/>
                <w:webHidden/>
              </w:rPr>
              <w:fldChar w:fldCharType="separate"/>
            </w:r>
            <w:r>
              <w:rPr>
                <w:noProof/>
                <w:webHidden/>
              </w:rPr>
              <w:t>26</w:t>
            </w:r>
            <w:r>
              <w:rPr>
                <w:noProof/>
                <w:webHidden/>
              </w:rPr>
              <w:fldChar w:fldCharType="end"/>
            </w:r>
          </w:hyperlink>
        </w:p>
        <w:p w:rsidR="007D476D" w:rsidRDefault="007D476D">
          <w:pPr>
            <w:pStyle w:val="TOC3"/>
            <w:tabs>
              <w:tab w:val="right" w:leader="dot" w:pos="9016"/>
            </w:tabs>
            <w:rPr>
              <w:noProof/>
            </w:rPr>
          </w:pPr>
          <w:hyperlink w:anchor="_Toc93321836" w:history="1">
            <w:r w:rsidRPr="003D26EC">
              <w:rPr>
                <w:rStyle w:val="Hyperlink"/>
                <w:noProof/>
              </w:rPr>
              <w:t>Fault/Warning screen</w:t>
            </w:r>
            <w:r>
              <w:rPr>
                <w:noProof/>
                <w:webHidden/>
              </w:rPr>
              <w:tab/>
            </w:r>
            <w:r>
              <w:rPr>
                <w:noProof/>
                <w:webHidden/>
              </w:rPr>
              <w:fldChar w:fldCharType="begin"/>
            </w:r>
            <w:r>
              <w:rPr>
                <w:noProof/>
                <w:webHidden/>
              </w:rPr>
              <w:instrText xml:space="preserve"> PAGEREF _Toc93321836 \h </w:instrText>
            </w:r>
            <w:r>
              <w:rPr>
                <w:noProof/>
                <w:webHidden/>
              </w:rPr>
            </w:r>
            <w:r>
              <w:rPr>
                <w:noProof/>
                <w:webHidden/>
              </w:rPr>
              <w:fldChar w:fldCharType="separate"/>
            </w:r>
            <w:r>
              <w:rPr>
                <w:noProof/>
                <w:webHidden/>
              </w:rPr>
              <w:t>26</w:t>
            </w:r>
            <w:r>
              <w:rPr>
                <w:noProof/>
                <w:webHidden/>
              </w:rPr>
              <w:fldChar w:fldCharType="end"/>
            </w:r>
          </w:hyperlink>
        </w:p>
        <w:p w:rsidR="007D476D" w:rsidRDefault="007D476D">
          <w:pPr>
            <w:pStyle w:val="TOC3"/>
            <w:tabs>
              <w:tab w:val="right" w:leader="dot" w:pos="9016"/>
            </w:tabs>
            <w:rPr>
              <w:noProof/>
            </w:rPr>
          </w:pPr>
          <w:hyperlink w:anchor="_Toc93321837" w:history="1">
            <w:r w:rsidRPr="003D26EC">
              <w:rPr>
                <w:rStyle w:val="Hyperlink"/>
                <w:noProof/>
              </w:rPr>
              <w:t>Engineering screen</w:t>
            </w:r>
            <w:r>
              <w:rPr>
                <w:noProof/>
                <w:webHidden/>
              </w:rPr>
              <w:tab/>
            </w:r>
            <w:r>
              <w:rPr>
                <w:noProof/>
                <w:webHidden/>
              </w:rPr>
              <w:fldChar w:fldCharType="begin"/>
            </w:r>
            <w:r>
              <w:rPr>
                <w:noProof/>
                <w:webHidden/>
              </w:rPr>
              <w:instrText xml:space="preserve"> PAGEREF _Toc93321837 \h </w:instrText>
            </w:r>
            <w:r>
              <w:rPr>
                <w:noProof/>
                <w:webHidden/>
              </w:rPr>
            </w:r>
            <w:r>
              <w:rPr>
                <w:noProof/>
                <w:webHidden/>
              </w:rPr>
              <w:fldChar w:fldCharType="separate"/>
            </w:r>
            <w:r>
              <w:rPr>
                <w:noProof/>
                <w:webHidden/>
              </w:rPr>
              <w:t>27</w:t>
            </w:r>
            <w:r>
              <w:rPr>
                <w:noProof/>
                <w:webHidden/>
              </w:rPr>
              <w:fldChar w:fldCharType="end"/>
            </w:r>
          </w:hyperlink>
        </w:p>
        <w:p w:rsidR="007D476D" w:rsidRDefault="007D476D">
          <w:pPr>
            <w:pStyle w:val="TOC1"/>
            <w:tabs>
              <w:tab w:val="right" w:leader="dot" w:pos="9016"/>
            </w:tabs>
            <w:rPr>
              <w:noProof/>
            </w:rPr>
          </w:pPr>
          <w:hyperlink w:anchor="_Toc93321838" w:history="1">
            <w:r w:rsidRPr="003D26EC">
              <w:rPr>
                <w:rStyle w:val="Hyperlink"/>
                <w:noProof/>
              </w:rPr>
              <w:t>References</w:t>
            </w:r>
            <w:r>
              <w:rPr>
                <w:noProof/>
                <w:webHidden/>
              </w:rPr>
              <w:tab/>
            </w:r>
            <w:r>
              <w:rPr>
                <w:noProof/>
                <w:webHidden/>
              </w:rPr>
              <w:fldChar w:fldCharType="begin"/>
            </w:r>
            <w:r>
              <w:rPr>
                <w:noProof/>
                <w:webHidden/>
              </w:rPr>
              <w:instrText xml:space="preserve"> PAGEREF _Toc93321838 \h </w:instrText>
            </w:r>
            <w:r>
              <w:rPr>
                <w:noProof/>
                <w:webHidden/>
              </w:rPr>
            </w:r>
            <w:r>
              <w:rPr>
                <w:noProof/>
                <w:webHidden/>
              </w:rPr>
              <w:fldChar w:fldCharType="separate"/>
            </w:r>
            <w:r>
              <w:rPr>
                <w:noProof/>
                <w:webHidden/>
              </w:rPr>
              <w:t>28</w:t>
            </w:r>
            <w:r>
              <w:rPr>
                <w:noProof/>
                <w:webHidden/>
              </w:rPr>
              <w:fldChar w:fldCharType="end"/>
            </w:r>
          </w:hyperlink>
        </w:p>
        <w:p w:rsidR="00085E78" w:rsidRDefault="00085E78">
          <w:r>
            <w:rPr>
              <w:b/>
              <w:bCs/>
              <w:noProof/>
            </w:rPr>
            <w:fldChar w:fldCharType="end"/>
          </w:r>
        </w:p>
      </w:sdtContent>
    </w:sdt>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F874E2">
      <w:pPr>
        <w:rPr>
          <w:sz w:val="24"/>
          <w:szCs w:val="24"/>
        </w:rPr>
      </w:pPr>
    </w:p>
    <w:p w:rsidR="00085E78" w:rsidRDefault="00085E78" w:rsidP="00085E78">
      <w:pPr>
        <w:pStyle w:val="Heading1"/>
      </w:pPr>
      <w:bookmarkStart w:id="1" w:name="_Toc93321802"/>
      <w:r>
        <w:t>Task 1</w:t>
      </w:r>
      <w:bookmarkEnd w:id="1"/>
    </w:p>
    <w:p w:rsidR="0013079C" w:rsidRPr="0013079C" w:rsidRDefault="0013079C" w:rsidP="0013079C"/>
    <w:p w:rsidR="00085E78" w:rsidRDefault="00085E78" w:rsidP="00085E78">
      <w:r>
        <w:t xml:space="preserve">  “</w:t>
      </w:r>
      <w:r w:rsidRPr="006C0B21">
        <w:rPr>
          <w:rFonts w:asciiTheme="majorBidi" w:hAnsiTheme="majorBidi" w:cstheme="majorBidi"/>
          <w:sz w:val="24"/>
          <w:szCs w:val="24"/>
        </w:rPr>
        <w:t>Provide a brief literature review of several PLCs currently used in industry and provide a</w:t>
      </w:r>
      <w:r w:rsidRPr="006C0B21">
        <w:rPr>
          <w:rFonts w:asciiTheme="majorBidi" w:hAnsiTheme="majorBidi" w:cstheme="majorBidi"/>
          <w:spacing w:val="-57"/>
          <w:sz w:val="24"/>
          <w:szCs w:val="24"/>
        </w:rPr>
        <w:t xml:space="preserve"> </w:t>
      </w:r>
      <w:r w:rsidRPr="006C0B21">
        <w:rPr>
          <w:rFonts w:asciiTheme="majorBidi" w:hAnsiTheme="majorBidi" w:cstheme="majorBidi"/>
          <w:sz w:val="24"/>
          <w:szCs w:val="24"/>
        </w:rPr>
        <w:t>table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of</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Pros and Cons of</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each in your opinion</w:t>
      </w:r>
      <w:r>
        <w:rPr>
          <w:rFonts w:asciiTheme="majorBidi" w:hAnsiTheme="majorBidi" w:cstheme="majorBidi"/>
          <w:sz w:val="24"/>
          <w:szCs w:val="24"/>
        </w:rPr>
        <w:t>”</w:t>
      </w:r>
      <w:r w:rsidRPr="006C0B21">
        <w:rPr>
          <w:rFonts w:asciiTheme="majorBidi" w:hAnsiTheme="majorBidi" w:cstheme="majorBidi"/>
          <w:sz w:val="24"/>
          <w:szCs w:val="24"/>
        </w:rPr>
        <w:t>.</w:t>
      </w:r>
    </w:p>
    <w:p w:rsidR="00085E78" w:rsidRDefault="00085E78" w:rsidP="00085E78">
      <w:pPr>
        <w:pStyle w:val="Heading2"/>
      </w:pPr>
    </w:p>
    <w:p w:rsidR="00085E78" w:rsidRDefault="00085E78" w:rsidP="00085E78"/>
    <w:p w:rsidR="00085E78" w:rsidRDefault="00085E78" w:rsidP="000E109E">
      <w:pPr>
        <w:pStyle w:val="Heading1"/>
      </w:pPr>
      <w:bookmarkStart w:id="2" w:name="_Toc93321803"/>
      <w:r>
        <w:t>Review of PLCs</w:t>
      </w:r>
      <w:bookmarkEnd w:id="2"/>
    </w:p>
    <w:p w:rsidR="00085E78" w:rsidRDefault="00085E78" w:rsidP="00085E78"/>
    <w:p w:rsidR="00085E78" w:rsidRDefault="0013079C" w:rsidP="00E760D6">
      <w:r>
        <w:t xml:space="preserve">  There are two main types of PLC. These are ‘compact’ and ‘modular’ PLC. Below can be found a description of each.</w:t>
      </w:r>
    </w:p>
    <w:p w:rsidR="0013079C" w:rsidRDefault="0013079C" w:rsidP="00085E78"/>
    <w:p w:rsidR="0013079C" w:rsidRDefault="0013079C" w:rsidP="000E109E">
      <w:pPr>
        <w:pStyle w:val="Heading2"/>
      </w:pPr>
      <w:bookmarkStart w:id="3" w:name="_Toc93321804"/>
      <w:r>
        <w:t>Compact PLC</w:t>
      </w:r>
      <w:bookmarkEnd w:id="3"/>
    </w:p>
    <w:p w:rsidR="0013079C" w:rsidRDefault="0013079C" w:rsidP="0013079C"/>
    <w:p w:rsidR="0013079C" w:rsidRDefault="0013079C" w:rsidP="0013079C">
      <w:r>
        <w:t xml:space="preserve">  A compact PLC is </w:t>
      </w:r>
      <w:r w:rsidR="00DD482C">
        <w:t>an entire unit that includes a power supply, CPU, and a set limited number of I/O pins and cards. All of these are integrated in one casing and additions cannot be made. I/O cannot be increased and processing power is set by the CPU within.</w:t>
      </w:r>
      <w:r w:rsidR="00355334">
        <w:t xml:space="preserve"> Compact PLCs are mainly used for small scale automation applications such as replacing timers, counters, relay logics </w:t>
      </w:r>
      <w:sdt>
        <w:sdtPr>
          <w:id w:val="1471017116"/>
          <w:citation/>
        </w:sdtPr>
        <w:sdtContent>
          <w:r w:rsidR="00355334">
            <w:fldChar w:fldCharType="begin"/>
          </w:r>
          <w:r w:rsidR="00355334">
            <w:instrText xml:space="preserve"> CITATION Ele13 \l 2057 </w:instrText>
          </w:r>
          <w:r w:rsidR="00355334">
            <w:fldChar w:fldCharType="separate"/>
          </w:r>
          <w:r w:rsidR="00910A84" w:rsidRPr="00910A84">
            <w:rPr>
              <w:noProof/>
            </w:rPr>
            <w:t>[1]</w:t>
          </w:r>
          <w:r w:rsidR="00355334">
            <w:fldChar w:fldCharType="end"/>
          </w:r>
        </w:sdtContent>
      </w:sdt>
      <w:r w:rsidR="00355334">
        <w:t>.</w:t>
      </w:r>
      <w:r w:rsidR="0067052D">
        <w:t xml:space="preserve"> If an existing process is changed to have increased PLC requirements, then a separate compact PLC will need to be used, or a switch to modular PLC. Compact PLCs are quite limiting in this way.</w:t>
      </w:r>
    </w:p>
    <w:p w:rsidR="00C06FF5" w:rsidRDefault="00C06FF5" w:rsidP="0013079C"/>
    <w:p w:rsidR="00C06FF5" w:rsidRDefault="00C06FF5" w:rsidP="000E109E">
      <w:pPr>
        <w:pStyle w:val="Heading3"/>
      </w:pPr>
      <w:bookmarkStart w:id="4" w:name="_Toc93321805"/>
      <w:r>
        <w:t>Pros</w:t>
      </w:r>
      <w:bookmarkEnd w:id="4"/>
    </w:p>
    <w:p w:rsidR="00C06FF5" w:rsidRPr="00C06FF5" w:rsidRDefault="00C06FF5" w:rsidP="00C06FF5"/>
    <w:p w:rsidR="00C06FF5" w:rsidRDefault="00C06FF5" w:rsidP="00C06FF5">
      <w:pPr>
        <w:pStyle w:val="ListParagraph"/>
        <w:numPr>
          <w:ilvl w:val="0"/>
          <w:numId w:val="3"/>
        </w:numPr>
      </w:pPr>
      <w:r>
        <w:t>Cheap relative to modular PLC.</w:t>
      </w:r>
    </w:p>
    <w:p w:rsidR="00C06FF5" w:rsidRDefault="00C06FF5" w:rsidP="00C06FF5">
      <w:pPr>
        <w:pStyle w:val="ListParagraph"/>
        <w:numPr>
          <w:ilvl w:val="0"/>
          <w:numId w:val="3"/>
        </w:numPr>
      </w:pPr>
      <w:r>
        <w:t>Contained unit so power supply, CPU, I/O are included within.</w:t>
      </w:r>
    </w:p>
    <w:p w:rsidR="00C06FF5" w:rsidRDefault="00C06FF5" w:rsidP="00C06FF5">
      <w:pPr>
        <w:pStyle w:val="ListParagraph"/>
        <w:numPr>
          <w:ilvl w:val="0"/>
          <w:numId w:val="3"/>
        </w:numPr>
      </w:pPr>
      <w:r>
        <w:t>Small in size.</w:t>
      </w:r>
    </w:p>
    <w:p w:rsidR="00C06FF5" w:rsidRDefault="00C06FF5" w:rsidP="00C06FF5"/>
    <w:p w:rsidR="00C06FF5" w:rsidRDefault="00C06FF5" w:rsidP="00C06FF5"/>
    <w:p w:rsidR="00C06FF5" w:rsidRDefault="00C06FF5" w:rsidP="00C06FF5"/>
    <w:p w:rsidR="00C06FF5" w:rsidRDefault="00C06FF5" w:rsidP="00C06FF5"/>
    <w:p w:rsidR="00C06FF5" w:rsidRDefault="00C06FF5" w:rsidP="000E109E">
      <w:pPr>
        <w:pStyle w:val="Heading3"/>
      </w:pPr>
      <w:bookmarkStart w:id="5" w:name="_Toc93321806"/>
      <w:r>
        <w:lastRenderedPageBreak/>
        <w:t>Cons</w:t>
      </w:r>
      <w:bookmarkEnd w:id="5"/>
    </w:p>
    <w:p w:rsidR="00C06FF5" w:rsidRDefault="00C06FF5" w:rsidP="00C06FF5"/>
    <w:p w:rsidR="00C06FF5" w:rsidRDefault="00C06FF5" w:rsidP="00C06FF5">
      <w:pPr>
        <w:pStyle w:val="ListParagraph"/>
        <w:numPr>
          <w:ilvl w:val="0"/>
          <w:numId w:val="4"/>
        </w:numPr>
      </w:pPr>
      <w:r>
        <w:t>Used for standalone tasks, not complex applications.</w:t>
      </w:r>
    </w:p>
    <w:p w:rsidR="00C06FF5" w:rsidRDefault="00C06FF5" w:rsidP="00C06FF5">
      <w:pPr>
        <w:pStyle w:val="ListParagraph"/>
        <w:numPr>
          <w:ilvl w:val="0"/>
          <w:numId w:val="4"/>
        </w:numPr>
      </w:pPr>
      <w:r>
        <w:t>Limited number of I/O pins and cards.</w:t>
      </w:r>
    </w:p>
    <w:p w:rsidR="00C06FF5" w:rsidRDefault="00C06FF5" w:rsidP="00C06FF5">
      <w:pPr>
        <w:pStyle w:val="ListParagraph"/>
        <w:numPr>
          <w:ilvl w:val="0"/>
          <w:numId w:val="4"/>
        </w:numPr>
      </w:pPr>
      <w:r>
        <w:t>Cannot be upgraded in processing power.</w:t>
      </w:r>
    </w:p>
    <w:p w:rsidR="00216193" w:rsidRPr="00C06FF5" w:rsidRDefault="002D0B4F" w:rsidP="00C06FF5">
      <w:pPr>
        <w:pStyle w:val="ListParagraph"/>
        <w:numPr>
          <w:ilvl w:val="0"/>
          <w:numId w:val="4"/>
        </w:numPr>
      </w:pPr>
      <w:r>
        <w:t xml:space="preserve">Difficult to repair and </w:t>
      </w:r>
      <w:r w:rsidR="00E760D6">
        <w:t>troubleshoot</w:t>
      </w:r>
      <w:r>
        <w:t>.</w:t>
      </w:r>
    </w:p>
    <w:p w:rsidR="0067052D" w:rsidRDefault="0067052D" w:rsidP="0013079C">
      <w:r>
        <w:t xml:space="preserve">  </w:t>
      </w:r>
    </w:p>
    <w:p w:rsidR="00981930" w:rsidRDefault="00981930" w:rsidP="0013079C"/>
    <w:p w:rsidR="00981930" w:rsidRDefault="00981930" w:rsidP="00355334">
      <w:r>
        <w:rPr>
          <w:noProof/>
        </w:rPr>
        <w:drawing>
          <wp:inline distT="0" distB="0" distL="0" distR="0" wp14:anchorId="17CA23C6" wp14:editId="4A276574">
            <wp:extent cx="445770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57700" cy="2781300"/>
                    </a:xfrm>
                    <a:prstGeom prst="rect">
                      <a:avLst/>
                    </a:prstGeom>
                  </pic:spPr>
                </pic:pic>
              </a:graphicData>
            </a:graphic>
          </wp:inline>
        </w:drawing>
      </w:r>
      <w:sdt>
        <w:sdtPr>
          <w:id w:val="-490404183"/>
          <w:citation/>
        </w:sdtPr>
        <w:sdtContent>
          <w:r w:rsidR="00355334">
            <w:fldChar w:fldCharType="begin"/>
          </w:r>
          <w:r w:rsidR="00355334">
            <w:instrText xml:space="preserve"> CITATION RJa21 \l 2057 </w:instrText>
          </w:r>
          <w:r w:rsidR="00355334">
            <w:fldChar w:fldCharType="separate"/>
          </w:r>
          <w:r w:rsidR="00910A84">
            <w:rPr>
              <w:noProof/>
            </w:rPr>
            <w:t xml:space="preserve"> </w:t>
          </w:r>
          <w:r w:rsidR="00910A84" w:rsidRPr="00910A84">
            <w:rPr>
              <w:noProof/>
            </w:rPr>
            <w:t>[2]</w:t>
          </w:r>
          <w:r w:rsidR="00355334">
            <w:fldChar w:fldCharType="end"/>
          </w:r>
        </w:sdtContent>
      </w:sdt>
    </w:p>
    <w:p w:rsidR="00981930" w:rsidRDefault="00981930" w:rsidP="0013079C"/>
    <w:p w:rsidR="00981930" w:rsidRDefault="00981930" w:rsidP="0013079C"/>
    <w:p w:rsidR="00981930" w:rsidRDefault="00981930" w:rsidP="000E109E">
      <w:pPr>
        <w:pStyle w:val="Heading2"/>
      </w:pPr>
      <w:bookmarkStart w:id="6" w:name="_Toc93321807"/>
      <w:r>
        <w:t>Modular PLC</w:t>
      </w:r>
      <w:bookmarkEnd w:id="6"/>
    </w:p>
    <w:p w:rsidR="00981930" w:rsidRDefault="00981930" w:rsidP="00981930"/>
    <w:p w:rsidR="00981930" w:rsidRDefault="00981930" w:rsidP="00981930">
      <w:r>
        <w:t xml:space="preserve">  A modular PLC is created from individual components, connected to make an overall PLC. These are rack based and power supply, CPU, I/O modules are mounted on racks. As such these can be changed to increase/decrease the number of I/O modules and processing power, per the requirement.</w:t>
      </w:r>
      <w:r w:rsidR="001B560F">
        <w:t xml:space="preserve"> This is useful for industrial or manufacturing engineering processes, as the requirement could change as volumes, design, complexity, </w:t>
      </w:r>
      <w:proofErr w:type="spellStart"/>
      <w:r w:rsidR="001B560F">
        <w:t>etc</w:t>
      </w:r>
      <w:proofErr w:type="spellEnd"/>
      <w:r w:rsidR="001B560F">
        <w:t>, go up or down.</w:t>
      </w:r>
      <w:r w:rsidR="00231DF4">
        <w:t xml:space="preserve"> Additional modules can be slotted together. Modular PLCs can vary in size (processing and physical) depending on numbers of I/O needed. As such they can sometimes be very large and expensive. This of course depends on the function that the PLC is being used for. </w:t>
      </w:r>
    </w:p>
    <w:p w:rsidR="00231DF4" w:rsidRDefault="00231DF4" w:rsidP="00981930"/>
    <w:p w:rsidR="00231DF4" w:rsidRDefault="00231DF4" w:rsidP="000E109E">
      <w:pPr>
        <w:pStyle w:val="Heading3"/>
      </w:pPr>
      <w:bookmarkStart w:id="7" w:name="_Toc93321808"/>
      <w:r>
        <w:t>Pros</w:t>
      </w:r>
      <w:bookmarkEnd w:id="7"/>
    </w:p>
    <w:p w:rsidR="00231DF4" w:rsidRDefault="00231DF4" w:rsidP="00231DF4"/>
    <w:p w:rsidR="00231DF4" w:rsidRDefault="00231DF4" w:rsidP="00231DF4">
      <w:pPr>
        <w:pStyle w:val="ListParagraph"/>
        <w:numPr>
          <w:ilvl w:val="0"/>
          <w:numId w:val="1"/>
        </w:numPr>
      </w:pPr>
      <w:r>
        <w:t>Easy to increase/decrease CPU power and I/O modules.</w:t>
      </w:r>
    </w:p>
    <w:p w:rsidR="00231DF4" w:rsidRDefault="00231DF4" w:rsidP="00231DF4">
      <w:pPr>
        <w:pStyle w:val="ListParagraph"/>
        <w:numPr>
          <w:ilvl w:val="0"/>
          <w:numId w:val="1"/>
        </w:numPr>
      </w:pPr>
      <w:r>
        <w:t>Used in applications where large number of I/O are needed.</w:t>
      </w:r>
    </w:p>
    <w:p w:rsidR="00231DF4" w:rsidRDefault="00231DF4" w:rsidP="00231DF4">
      <w:pPr>
        <w:pStyle w:val="ListParagraph"/>
        <w:numPr>
          <w:ilvl w:val="0"/>
          <w:numId w:val="1"/>
        </w:numPr>
      </w:pPr>
      <w:r>
        <w:t>Easy to replace fault modules</w:t>
      </w:r>
      <w:r w:rsidR="002D0B4F">
        <w:t xml:space="preserve"> and troubleshoot problem areas.</w:t>
      </w:r>
    </w:p>
    <w:p w:rsidR="0057042D" w:rsidRDefault="0057042D" w:rsidP="00231DF4">
      <w:pPr>
        <w:pStyle w:val="ListParagraph"/>
        <w:numPr>
          <w:ilvl w:val="0"/>
          <w:numId w:val="1"/>
        </w:numPr>
      </w:pPr>
      <w:r>
        <w:lastRenderedPageBreak/>
        <w:t>More memory and capacity to store higher volume of info.</w:t>
      </w:r>
    </w:p>
    <w:p w:rsidR="00231DF4" w:rsidRDefault="00231DF4" w:rsidP="00231DF4"/>
    <w:p w:rsidR="00231DF4" w:rsidRDefault="00231DF4" w:rsidP="000E109E">
      <w:pPr>
        <w:pStyle w:val="Heading3"/>
      </w:pPr>
      <w:bookmarkStart w:id="8" w:name="_Toc93321809"/>
      <w:r>
        <w:t>Cons</w:t>
      </w:r>
      <w:bookmarkEnd w:id="8"/>
    </w:p>
    <w:p w:rsidR="00231DF4" w:rsidRDefault="00231DF4" w:rsidP="00231DF4"/>
    <w:p w:rsidR="00231DF4" w:rsidRDefault="00231DF4" w:rsidP="00231DF4">
      <w:pPr>
        <w:pStyle w:val="ListParagraph"/>
        <w:numPr>
          <w:ilvl w:val="0"/>
          <w:numId w:val="2"/>
        </w:numPr>
      </w:pPr>
      <w:r>
        <w:t>More expensive than compact PLC</w:t>
      </w:r>
      <w:r w:rsidR="00C06FF5">
        <w:t>.</w:t>
      </w:r>
    </w:p>
    <w:p w:rsidR="00C06FF5" w:rsidRDefault="00C06FF5" w:rsidP="00231DF4">
      <w:pPr>
        <w:pStyle w:val="ListParagraph"/>
        <w:numPr>
          <w:ilvl w:val="0"/>
          <w:numId w:val="2"/>
        </w:numPr>
      </w:pPr>
      <w:r>
        <w:t>Power supply, CPU and I/O modules are separate. Need to purchase and connect all.</w:t>
      </w:r>
    </w:p>
    <w:p w:rsidR="00C06FF5" w:rsidRDefault="00C06FF5" w:rsidP="00231DF4">
      <w:pPr>
        <w:pStyle w:val="ListParagraph"/>
        <w:numPr>
          <w:ilvl w:val="0"/>
          <w:numId w:val="2"/>
        </w:numPr>
      </w:pPr>
      <w:r>
        <w:t>Can be large in size, depending on application needs.</w:t>
      </w:r>
    </w:p>
    <w:p w:rsidR="00C25160" w:rsidRDefault="00C25160" w:rsidP="00C25160"/>
    <w:p w:rsidR="00C25160" w:rsidRDefault="00C25160" w:rsidP="00C25160">
      <w:r>
        <w:rPr>
          <w:noProof/>
        </w:rPr>
        <w:drawing>
          <wp:inline distT="0" distB="0" distL="0" distR="0" wp14:anchorId="7501263E" wp14:editId="02F0F7F1">
            <wp:extent cx="4981575" cy="2867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81575" cy="2867025"/>
                    </a:xfrm>
                    <a:prstGeom prst="rect">
                      <a:avLst/>
                    </a:prstGeom>
                  </pic:spPr>
                </pic:pic>
              </a:graphicData>
            </a:graphic>
          </wp:inline>
        </w:drawing>
      </w:r>
      <w:sdt>
        <w:sdtPr>
          <w:id w:val="-490181107"/>
          <w:citation/>
        </w:sdtPr>
        <w:sdtContent>
          <w:r>
            <w:fldChar w:fldCharType="begin"/>
          </w:r>
          <w:r>
            <w:instrText xml:space="preserve"> CITATION RJa21 \l 2057 </w:instrText>
          </w:r>
          <w:r>
            <w:fldChar w:fldCharType="separate"/>
          </w:r>
          <w:r w:rsidR="00910A84">
            <w:rPr>
              <w:noProof/>
            </w:rPr>
            <w:t xml:space="preserve"> </w:t>
          </w:r>
          <w:r w:rsidR="00910A84" w:rsidRPr="00910A84">
            <w:rPr>
              <w:noProof/>
            </w:rPr>
            <w:t>[2]</w:t>
          </w:r>
          <w:r>
            <w:fldChar w:fldCharType="end"/>
          </w:r>
        </w:sdtContent>
      </w:sdt>
    </w:p>
    <w:p w:rsidR="00E760D6" w:rsidRDefault="00E760D6" w:rsidP="00C25160"/>
    <w:p w:rsidR="00E760D6" w:rsidRDefault="00E760D6" w:rsidP="00C25160"/>
    <w:p w:rsidR="00E760D6" w:rsidRPr="00231DF4" w:rsidRDefault="00E760D6" w:rsidP="00C25160"/>
    <w:p w:rsidR="00401393" w:rsidRDefault="00401393" w:rsidP="000E109E">
      <w:pPr>
        <w:pStyle w:val="Heading2"/>
      </w:pPr>
    </w:p>
    <w:p w:rsidR="00401393" w:rsidRDefault="00401393" w:rsidP="000E109E">
      <w:pPr>
        <w:pStyle w:val="Heading2"/>
      </w:pPr>
      <w:bookmarkStart w:id="9" w:name="_Toc93321810"/>
      <w:r>
        <w:t>Comparis</w:t>
      </w:r>
      <w:r w:rsidR="004876F8">
        <w:t>on of Compact and Modular PLCs</w:t>
      </w:r>
      <w:bookmarkEnd w:id="9"/>
    </w:p>
    <w:p w:rsidR="004876F8" w:rsidRDefault="004876F8" w:rsidP="004876F8"/>
    <w:p w:rsidR="004876F8" w:rsidRPr="004876F8" w:rsidRDefault="004876F8" w:rsidP="004876F8">
      <w:r>
        <w:t xml:space="preserve">  </w:t>
      </w:r>
    </w:p>
    <w:tbl>
      <w:tblPr>
        <w:tblW w:w="9976" w:type="dxa"/>
        <w:tblLook w:val="04A0" w:firstRow="1" w:lastRow="0" w:firstColumn="1" w:lastColumn="0" w:noHBand="0" w:noVBand="1"/>
      </w:tblPr>
      <w:tblGrid>
        <w:gridCol w:w="1861"/>
        <w:gridCol w:w="2683"/>
        <w:gridCol w:w="2587"/>
        <w:gridCol w:w="2932"/>
      </w:tblGrid>
      <w:tr w:rsidR="004876F8" w:rsidRPr="004876F8" w:rsidTr="004876F8">
        <w:trPr>
          <w:trHeight w:val="2610"/>
        </w:trPr>
        <w:tc>
          <w:tcPr>
            <w:tcW w:w="186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Image</w:t>
            </w:r>
          </w:p>
        </w:tc>
        <w:tc>
          <w:tcPr>
            <w:tcW w:w="2654" w:type="dxa"/>
            <w:tcBorders>
              <w:top w:val="nil"/>
              <w:left w:val="nil"/>
              <w:bottom w:val="nil"/>
              <w:right w:val="nil"/>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color w:val="000000"/>
              </w:rPr>
            </w:pPr>
          </w:p>
          <w:tbl>
            <w:tblPr>
              <w:tblW w:w="2437" w:type="dxa"/>
              <w:tblCellSpacing w:w="0" w:type="dxa"/>
              <w:tblCellMar>
                <w:left w:w="0" w:type="dxa"/>
                <w:right w:w="0" w:type="dxa"/>
              </w:tblCellMar>
              <w:tblLook w:val="04A0" w:firstRow="1" w:lastRow="0" w:firstColumn="1" w:lastColumn="0" w:noHBand="0" w:noVBand="1"/>
            </w:tblPr>
            <w:tblGrid>
              <w:gridCol w:w="2457"/>
            </w:tblGrid>
            <w:tr w:rsidR="004876F8" w:rsidRPr="004876F8" w:rsidTr="004876F8">
              <w:trPr>
                <w:trHeight w:val="2610"/>
                <w:tblCellSpacing w:w="0" w:type="dxa"/>
              </w:trPr>
              <w:tc>
                <w:tcPr>
                  <w:tcW w:w="2437" w:type="dxa"/>
                  <w:tcBorders>
                    <w:top w:val="single" w:sz="8" w:space="0" w:color="auto"/>
                    <w:left w:val="nil"/>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color w:val="000000"/>
                    </w:rPr>
                  </w:pPr>
                  <w:r w:rsidRPr="004876F8">
                    <w:rPr>
                      <w:rFonts w:ascii="Calibri" w:eastAsia="Times New Roman" w:hAnsi="Calibri" w:cs="Calibri"/>
                      <w:noProof/>
                      <w:color w:val="000000"/>
                    </w:rPr>
                    <w:drawing>
                      <wp:anchor distT="0" distB="0" distL="114300" distR="114300" simplePos="0" relativeHeight="251656704" behindDoc="0" locked="0" layoutInCell="1" allowOverlap="1">
                        <wp:simplePos x="0" y="0"/>
                        <wp:positionH relativeFrom="column">
                          <wp:posOffset>113665</wp:posOffset>
                        </wp:positionH>
                        <wp:positionV relativeFrom="paragraph">
                          <wp:posOffset>-1491615</wp:posOffset>
                        </wp:positionV>
                        <wp:extent cx="1303020" cy="1539240"/>
                        <wp:effectExtent l="0" t="0" r="0" b="3810"/>
                        <wp:wrapNone/>
                        <wp:docPr id="10" name="Picture 10"/>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stretch>
                                  <a:fillRect/>
                                </a:stretch>
                              </pic:blipFill>
                              <pic:spPr>
                                <a:xfrm>
                                  <a:off x="0" y="0"/>
                                  <a:ext cx="1303020" cy="1539240"/>
                                </a:xfrm>
                                <a:prstGeom prst="rect">
                                  <a:avLst/>
                                </a:prstGeom>
                              </pic:spPr>
                            </pic:pic>
                          </a:graphicData>
                        </a:graphic>
                        <wp14:sizeRelH relativeFrom="page">
                          <wp14:pctWidth>0</wp14:pctWidth>
                        </wp14:sizeRelH>
                        <wp14:sizeRelV relativeFrom="page">
                          <wp14:pctHeight>0</wp14:pctHeight>
                        </wp14:sizeRelV>
                      </wp:anchor>
                    </w:drawing>
                  </w:r>
                  <w:r w:rsidRPr="004876F8">
                    <w:rPr>
                      <w:rFonts w:ascii="Calibri" w:eastAsia="Times New Roman" w:hAnsi="Calibri" w:cs="Calibri"/>
                      <w:color w:val="000000"/>
                    </w:rPr>
                    <w:t> </w:t>
                  </w:r>
                </w:p>
              </w:tc>
            </w:tr>
          </w:tbl>
          <w:p w:rsidR="004876F8" w:rsidRPr="004876F8" w:rsidRDefault="004876F8" w:rsidP="004876F8">
            <w:pPr>
              <w:spacing w:after="0" w:line="240" w:lineRule="auto"/>
              <w:rPr>
                <w:rFonts w:ascii="Calibri" w:eastAsia="Times New Roman" w:hAnsi="Calibri" w:cs="Calibri"/>
                <w:color w:val="000000"/>
              </w:rPr>
            </w:pPr>
          </w:p>
        </w:tc>
        <w:tc>
          <w:tcPr>
            <w:tcW w:w="2558" w:type="dxa"/>
            <w:tcBorders>
              <w:top w:val="nil"/>
              <w:left w:val="nil"/>
              <w:bottom w:val="nil"/>
              <w:right w:val="nil"/>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color w:val="000000"/>
              </w:rPr>
            </w:pPr>
          </w:p>
          <w:tbl>
            <w:tblPr>
              <w:tblW w:w="2341" w:type="dxa"/>
              <w:tblCellSpacing w:w="0" w:type="dxa"/>
              <w:tblCellMar>
                <w:left w:w="0" w:type="dxa"/>
                <w:right w:w="0" w:type="dxa"/>
              </w:tblCellMar>
              <w:tblLook w:val="04A0" w:firstRow="1" w:lastRow="0" w:firstColumn="1" w:lastColumn="0" w:noHBand="0" w:noVBand="1"/>
            </w:tblPr>
            <w:tblGrid>
              <w:gridCol w:w="2361"/>
            </w:tblGrid>
            <w:tr w:rsidR="004876F8" w:rsidRPr="004876F8" w:rsidTr="004876F8">
              <w:trPr>
                <w:trHeight w:val="2610"/>
                <w:tblCellSpacing w:w="0" w:type="dxa"/>
              </w:trPr>
              <w:tc>
                <w:tcPr>
                  <w:tcW w:w="2341" w:type="dxa"/>
                  <w:tcBorders>
                    <w:top w:val="single" w:sz="8" w:space="0" w:color="auto"/>
                    <w:left w:val="nil"/>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color w:val="000000"/>
                    </w:rPr>
                  </w:pPr>
                  <w:r w:rsidRPr="004876F8">
                    <w:rPr>
                      <w:rFonts w:ascii="Calibri" w:eastAsia="Times New Roman" w:hAnsi="Calibri" w:cs="Calibri"/>
                      <w:noProof/>
                      <w:color w:val="000000"/>
                    </w:rPr>
                    <w:drawing>
                      <wp:anchor distT="0" distB="0" distL="114300" distR="114300" simplePos="0" relativeHeight="251657728" behindDoc="0" locked="0" layoutInCell="1" allowOverlap="1">
                        <wp:simplePos x="0" y="0"/>
                        <wp:positionH relativeFrom="column">
                          <wp:posOffset>64770</wp:posOffset>
                        </wp:positionH>
                        <wp:positionV relativeFrom="paragraph">
                          <wp:posOffset>-1293495</wp:posOffset>
                        </wp:positionV>
                        <wp:extent cx="1363980" cy="1303020"/>
                        <wp:effectExtent l="0" t="0" r="7620" b="0"/>
                        <wp:wrapNone/>
                        <wp:docPr id="9" name="Picture 9"/>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1"/>
                                <a:stretch>
                                  <a:fillRect/>
                                </a:stretch>
                              </pic:blipFill>
                              <pic:spPr>
                                <a:xfrm>
                                  <a:off x="0" y="0"/>
                                  <a:ext cx="1363980" cy="1303020"/>
                                </a:xfrm>
                                <a:prstGeom prst="rect">
                                  <a:avLst/>
                                </a:prstGeom>
                              </pic:spPr>
                            </pic:pic>
                          </a:graphicData>
                        </a:graphic>
                        <wp14:sizeRelH relativeFrom="page">
                          <wp14:pctWidth>0</wp14:pctWidth>
                        </wp14:sizeRelH>
                        <wp14:sizeRelV relativeFrom="page">
                          <wp14:pctHeight>0</wp14:pctHeight>
                        </wp14:sizeRelV>
                      </wp:anchor>
                    </w:drawing>
                  </w:r>
                  <w:r w:rsidRPr="004876F8">
                    <w:rPr>
                      <w:rFonts w:ascii="Calibri" w:eastAsia="Times New Roman" w:hAnsi="Calibri" w:cs="Calibri"/>
                      <w:color w:val="000000"/>
                    </w:rPr>
                    <w:t> </w:t>
                  </w:r>
                </w:p>
              </w:tc>
            </w:tr>
          </w:tbl>
          <w:p w:rsidR="004876F8" w:rsidRPr="004876F8" w:rsidRDefault="004876F8" w:rsidP="004876F8">
            <w:pPr>
              <w:spacing w:after="0" w:line="240" w:lineRule="auto"/>
              <w:rPr>
                <w:rFonts w:ascii="Calibri" w:eastAsia="Times New Roman" w:hAnsi="Calibri" w:cs="Calibri"/>
                <w:color w:val="000000"/>
              </w:rPr>
            </w:pPr>
          </w:p>
        </w:tc>
        <w:tc>
          <w:tcPr>
            <w:tcW w:w="2903" w:type="dxa"/>
            <w:tcBorders>
              <w:top w:val="nil"/>
              <w:left w:val="nil"/>
              <w:bottom w:val="nil"/>
              <w:right w:val="nil"/>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color w:val="000000"/>
              </w:rPr>
            </w:pPr>
          </w:p>
          <w:tbl>
            <w:tblPr>
              <w:tblW w:w="2686" w:type="dxa"/>
              <w:tblCellSpacing w:w="0" w:type="dxa"/>
              <w:tblCellMar>
                <w:left w:w="0" w:type="dxa"/>
                <w:right w:w="0" w:type="dxa"/>
              </w:tblCellMar>
              <w:tblLook w:val="04A0" w:firstRow="1" w:lastRow="0" w:firstColumn="1" w:lastColumn="0" w:noHBand="0" w:noVBand="1"/>
            </w:tblPr>
            <w:tblGrid>
              <w:gridCol w:w="2706"/>
            </w:tblGrid>
            <w:tr w:rsidR="004876F8" w:rsidRPr="004876F8" w:rsidTr="004876F8">
              <w:trPr>
                <w:trHeight w:val="2610"/>
                <w:tblCellSpacing w:w="0" w:type="dxa"/>
              </w:trPr>
              <w:tc>
                <w:tcPr>
                  <w:tcW w:w="2686" w:type="dxa"/>
                  <w:tcBorders>
                    <w:top w:val="single" w:sz="8" w:space="0" w:color="auto"/>
                    <w:left w:val="nil"/>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color w:val="000000"/>
                    </w:rPr>
                  </w:pPr>
                  <w:r w:rsidRPr="004876F8">
                    <w:rPr>
                      <w:rFonts w:ascii="Calibri" w:eastAsia="Times New Roman" w:hAnsi="Calibri" w:cs="Calibri"/>
                      <w:noProof/>
                      <w:color w:val="000000"/>
                    </w:rPr>
                    <w:drawing>
                      <wp:anchor distT="0" distB="0" distL="114300" distR="114300" simplePos="0" relativeHeight="251658752" behindDoc="0" locked="0" layoutInCell="1" allowOverlap="1">
                        <wp:simplePos x="0" y="0"/>
                        <wp:positionH relativeFrom="column">
                          <wp:posOffset>168910</wp:posOffset>
                        </wp:positionH>
                        <wp:positionV relativeFrom="paragraph">
                          <wp:posOffset>-1336040</wp:posOffset>
                        </wp:positionV>
                        <wp:extent cx="1356360" cy="1356360"/>
                        <wp:effectExtent l="0" t="0" r="0" b="0"/>
                        <wp:wrapNone/>
                        <wp:docPr id="8" name="Picture 8"/>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1356360" cy="1356360"/>
                                </a:xfrm>
                                <a:prstGeom prst="rect">
                                  <a:avLst/>
                                </a:prstGeom>
                              </pic:spPr>
                            </pic:pic>
                          </a:graphicData>
                        </a:graphic>
                        <wp14:sizeRelH relativeFrom="page">
                          <wp14:pctWidth>0</wp14:pctWidth>
                        </wp14:sizeRelH>
                        <wp14:sizeRelV relativeFrom="page">
                          <wp14:pctHeight>0</wp14:pctHeight>
                        </wp14:sizeRelV>
                      </wp:anchor>
                    </w:drawing>
                  </w:r>
                  <w:r w:rsidRPr="004876F8">
                    <w:rPr>
                      <w:rFonts w:ascii="Calibri" w:eastAsia="Times New Roman" w:hAnsi="Calibri" w:cs="Calibri"/>
                      <w:color w:val="000000"/>
                    </w:rPr>
                    <w:t> </w:t>
                  </w:r>
                </w:p>
              </w:tc>
            </w:tr>
          </w:tbl>
          <w:p w:rsidR="004876F8" w:rsidRPr="004876F8" w:rsidRDefault="004876F8" w:rsidP="004876F8">
            <w:pPr>
              <w:spacing w:after="0" w:line="240" w:lineRule="auto"/>
              <w:rPr>
                <w:rFonts w:ascii="Calibri" w:eastAsia="Times New Roman" w:hAnsi="Calibri" w:cs="Calibri"/>
                <w:color w:val="000000"/>
              </w:rPr>
            </w:pP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lastRenderedPageBreak/>
              <w:t>Manufacturer</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Mitsubishi</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Omron</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Schneider Electric</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Model name</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FX3s</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CP2E</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M241</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Power Supply</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AC</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AC or DC</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DC</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Voltage</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24V Sink/Source</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24V Sink/Source</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24V Sink/Source</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Number of inputs</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8</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18</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14</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Number of outputs</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6</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12</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10</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Output type</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Relay or transistor</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Relay or transistor</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Transistor</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Memory</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16,000 steps</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16,000 words</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128,000 steps</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Communication Port</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USB, RS-422</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USB, RS-232, RS-485</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Ethernet, USB, RS-232, RS-484</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Dimensions</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60 x 90 x 49mm</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130 x 80 x 110mm</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150 x 95 x 90mm</w:t>
            </w:r>
          </w:p>
        </w:tc>
      </w:tr>
      <w:tr w:rsidR="004876F8" w:rsidRPr="004876F8" w:rsidTr="004876F8">
        <w:trPr>
          <w:trHeight w:val="295"/>
        </w:trPr>
        <w:tc>
          <w:tcPr>
            <w:tcW w:w="1861" w:type="dxa"/>
            <w:tcBorders>
              <w:top w:val="nil"/>
              <w:left w:val="single" w:sz="8" w:space="0" w:color="auto"/>
              <w:bottom w:val="single" w:sz="8" w:space="0" w:color="auto"/>
              <w:right w:val="single" w:sz="8" w:space="0" w:color="auto"/>
            </w:tcBorders>
            <w:shd w:val="clear" w:color="auto" w:fill="auto"/>
            <w:noWrap/>
            <w:vAlign w:val="bottom"/>
            <w:hideMark/>
          </w:tcPr>
          <w:p w:rsidR="004876F8" w:rsidRPr="004876F8" w:rsidRDefault="004876F8" w:rsidP="004876F8">
            <w:pPr>
              <w:spacing w:after="0" w:line="240" w:lineRule="auto"/>
              <w:rPr>
                <w:rFonts w:ascii="Calibri" w:eastAsia="Times New Roman" w:hAnsi="Calibri" w:cs="Calibri"/>
                <w:b/>
                <w:bCs/>
                <w:color w:val="000000"/>
              </w:rPr>
            </w:pPr>
            <w:r w:rsidRPr="004876F8">
              <w:rPr>
                <w:rFonts w:ascii="Calibri" w:eastAsia="Times New Roman" w:hAnsi="Calibri" w:cs="Calibri"/>
                <w:b/>
                <w:bCs/>
                <w:color w:val="000000"/>
              </w:rPr>
              <w:t>Cost</w:t>
            </w:r>
          </w:p>
        </w:tc>
        <w:tc>
          <w:tcPr>
            <w:tcW w:w="2654"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£218.40</w:t>
            </w:r>
          </w:p>
        </w:tc>
        <w:tc>
          <w:tcPr>
            <w:tcW w:w="2558"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£368.40</w:t>
            </w:r>
          </w:p>
        </w:tc>
        <w:tc>
          <w:tcPr>
            <w:tcW w:w="2903" w:type="dxa"/>
            <w:tcBorders>
              <w:top w:val="nil"/>
              <w:left w:val="nil"/>
              <w:bottom w:val="single" w:sz="4" w:space="0" w:color="auto"/>
              <w:right w:val="single" w:sz="4" w:space="0" w:color="auto"/>
            </w:tcBorders>
            <w:shd w:val="clear" w:color="auto" w:fill="auto"/>
            <w:noWrap/>
            <w:vAlign w:val="bottom"/>
            <w:hideMark/>
          </w:tcPr>
          <w:p w:rsidR="004876F8" w:rsidRPr="004876F8" w:rsidRDefault="004876F8" w:rsidP="004876F8">
            <w:pPr>
              <w:spacing w:after="0" w:line="240" w:lineRule="auto"/>
              <w:jc w:val="center"/>
              <w:rPr>
                <w:rFonts w:ascii="Calibri" w:eastAsia="Times New Roman" w:hAnsi="Calibri" w:cs="Calibri"/>
                <w:color w:val="000000"/>
              </w:rPr>
            </w:pPr>
            <w:r w:rsidRPr="004876F8">
              <w:rPr>
                <w:rFonts w:ascii="Calibri" w:eastAsia="Times New Roman" w:hAnsi="Calibri" w:cs="Calibri"/>
                <w:color w:val="000000"/>
              </w:rPr>
              <w:t>£490.80</w:t>
            </w:r>
          </w:p>
        </w:tc>
      </w:tr>
    </w:tbl>
    <w:p w:rsidR="004876F8" w:rsidRPr="004876F8" w:rsidRDefault="004876F8" w:rsidP="004876F8"/>
    <w:p w:rsidR="00401393" w:rsidRDefault="00401393" w:rsidP="000E109E">
      <w:pPr>
        <w:pStyle w:val="Heading2"/>
      </w:pPr>
    </w:p>
    <w:p w:rsidR="00401393" w:rsidRDefault="00401393" w:rsidP="000E109E">
      <w:pPr>
        <w:pStyle w:val="Heading2"/>
      </w:pPr>
    </w:p>
    <w:p w:rsidR="00401393" w:rsidRDefault="00401393" w:rsidP="000E109E">
      <w:pPr>
        <w:pStyle w:val="Heading2"/>
      </w:pPr>
    </w:p>
    <w:p w:rsidR="00355334" w:rsidRDefault="000E109E" w:rsidP="000E109E">
      <w:pPr>
        <w:pStyle w:val="Heading2"/>
      </w:pPr>
      <w:bookmarkStart w:id="10" w:name="_Toc93321811"/>
      <w:r>
        <w:t>PLC control circuits</w:t>
      </w:r>
      <w:bookmarkEnd w:id="10"/>
    </w:p>
    <w:p w:rsidR="00E760D6" w:rsidRDefault="00E760D6" w:rsidP="00E760D6"/>
    <w:p w:rsidR="00E760D6" w:rsidRDefault="00E760D6" w:rsidP="00E760D6">
      <w:r>
        <w:t xml:space="preserve">  PLCs can also be defined by output. The three main types of these are relay output, </w:t>
      </w:r>
      <w:proofErr w:type="spellStart"/>
      <w:r>
        <w:t>triac</w:t>
      </w:r>
      <w:proofErr w:type="spellEnd"/>
      <w:r>
        <w:t xml:space="preserve"> output, and transistor output.</w:t>
      </w:r>
    </w:p>
    <w:p w:rsidR="00E760D6" w:rsidRDefault="00E760D6" w:rsidP="00E760D6"/>
    <w:p w:rsidR="00E760D6" w:rsidRDefault="00E760D6" w:rsidP="00E760D6">
      <w:pPr>
        <w:pStyle w:val="Heading3"/>
      </w:pPr>
      <w:bookmarkStart w:id="11" w:name="_Toc93321812"/>
      <w:r>
        <w:t>Relay output PLC</w:t>
      </w:r>
      <w:bookmarkEnd w:id="11"/>
    </w:p>
    <w:p w:rsidR="00E760D6" w:rsidRDefault="00E760D6" w:rsidP="00E760D6"/>
    <w:p w:rsidR="00E760D6" w:rsidRDefault="00E760D6" w:rsidP="00E760D6">
      <w:r>
        <w:t xml:space="preserve">  </w:t>
      </w:r>
      <w:r w:rsidR="00DF3589">
        <w:t>Relay outputs use mechanical switching to switch output state between contacts.</w:t>
      </w:r>
      <w:r w:rsidR="00625D30">
        <w:t xml:space="preserve"> Relay outputs are capable of switching AC or DC</w:t>
      </w:r>
      <w:r w:rsidR="00DF3589">
        <w:t xml:space="preserve"> </w:t>
      </w:r>
      <w:r w:rsidR="00625D30">
        <w:t xml:space="preserve">outputs. AC </w:t>
      </w:r>
      <w:r w:rsidR="00DF3589">
        <w:t xml:space="preserve">Relay contacts come in three main arrangements. These are as follows. AC single pole normally open contact, single pole normally closed contact, and single pole double throw contact </w:t>
      </w:r>
      <w:sdt>
        <w:sdtPr>
          <w:id w:val="905804303"/>
          <w:citation/>
        </w:sdtPr>
        <w:sdtContent>
          <w:r w:rsidR="00DF3589">
            <w:fldChar w:fldCharType="begin"/>
          </w:r>
          <w:r w:rsidR="00DF3589">
            <w:instrText xml:space="preserve"> CITATION Ins21 \l 2057 </w:instrText>
          </w:r>
          <w:r w:rsidR="00DF3589">
            <w:fldChar w:fldCharType="separate"/>
          </w:r>
          <w:r w:rsidR="00910A84" w:rsidRPr="00910A84">
            <w:rPr>
              <w:noProof/>
            </w:rPr>
            <w:t>[3]</w:t>
          </w:r>
          <w:r w:rsidR="00DF3589">
            <w:fldChar w:fldCharType="end"/>
          </w:r>
        </w:sdtContent>
      </w:sdt>
      <w:r w:rsidR="00DF3589">
        <w:t xml:space="preserve">. </w:t>
      </w:r>
      <w:r w:rsidR="00535E59">
        <w:t xml:space="preserve">If a relay uses a double throw contact, then both normally open and normally closed </w:t>
      </w:r>
      <w:r w:rsidR="00F82912">
        <w:t>can be obtained by switching between the two contacts of the double throw. One pin will be designated normally open (NO) and one normally closed (NC). When an output is turned off it switches to NC and when it is turned on it switches to NO.</w:t>
      </w:r>
    </w:p>
    <w:p w:rsidR="00F82912" w:rsidRDefault="00F82912" w:rsidP="00E760D6">
      <w:r>
        <w:t xml:space="preserve">  When using a series of double throw contacts, a common output can be set between multiple terminals. This allows all power supplies to be driven by one common connection.</w:t>
      </w:r>
      <w:r w:rsidR="00337D10">
        <w:t xml:space="preserve"> </w:t>
      </w:r>
      <w:r w:rsidR="00866607">
        <w:t>It also allows for a common output where each set of NC &amp; NO outputs connect to the common output. When a terminal switches from NC to NO it is fed into the common output. This allows for multiple SPDT to connect on one output, giving a larger number of output variables.</w:t>
      </w:r>
    </w:p>
    <w:p w:rsidR="00535E59" w:rsidRDefault="00535E59" w:rsidP="00E760D6"/>
    <w:p w:rsidR="00535E59" w:rsidRDefault="00535E59" w:rsidP="00E760D6"/>
    <w:p w:rsidR="00DF3589" w:rsidRDefault="00DF3589" w:rsidP="00E760D6"/>
    <w:p w:rsidR="00DF3589" w:rsidRDefault="00DF3589" w:rsidP="00E760D6">
      <w:r>
        <w:rPr>
          <w:noProof/>
        </w:rPr>
        <w:lastRenderedPageBreak/>
        <w:drawing>
          <wp:inline distT="0" distB="0" distL="0" distR="0" wp14:anchorId="4E6F53E3" wp14:editId="66A45541">
            <wp:extent cx="3436126" cy="14935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38876" cy="1494715"/>
                    </a:xfrm>
                    <a:prstGeom prst="rect">
                      <a:avLst/>
                    </a:prstGeom>
                  </pic:spPr>
                </pic:pic>
              </a:graphicData>
            </a:graphic>
          </wp:inline>
        </w:drawing>
      </w:r>
      <w:r>
        <w:rPr>
          <w:noProof/>
        </w:rPr>
        <w:drawing>
          <wp:inline distT="0" distB="0" distL="0" distR="0" wp14:anchorId="17EBA0EE" wp14:editId="45897A44">
            <wp:extent cx="2141220" cy="14304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50158" cy="1436376"/>
                    </a:xfrm>
                    <a:prstGeom prst="rect">
                      <a:avLst/>
                    </a:prstGeom>
                  </pic:spPr>
                </pic:pic>
              </a:graphicData>
            </a:graphic>
          </wp:inline>
        </w:drawing>
      </w:r>
    </w:p>
    <w:p w:rsidR="00DF3589" w:rsidRDefault="00DF3589" w:rsidP="00E760D6"/>
    <w:p w:rsidR="00DF3589" w:rsidRDefault="00DF3589" w:rsidP="00E760D6"/>
    <w:p w:rsidR="008D076F" w:rsidRDefault="008D076F" w:rsidP="008D076F">
      <w:pPr>
        <w:pStyle w:val="Heading3"/>
      </w:pPr>
      <w:bookmarkStart w:id="12" w:name="_Toc93321813"/>
      <w:proofErr w:type="spellStart"/>
      <w:r>
        <w:t>Triac</w:t>
      </w:r>
      <w:proofErr w:type="spellEnd"/>
      <w:r>
        <w:t xml:space="preserve"> output</w:t>
      </w:r>
      <w:bookmarkEnd w:id="12"/>
    </w:p>
    <w:p w:rsidR="008D076F" w:rsidRDefault="008D076F" w:rsidP="008D076F"/>
    <w:p w:rsidR="008D076F" w:rsidRDefault="008D076F" w:rsidP="008D076F">
      <w:r>
        <w:t xml:space="preserve">  </w:t>
      </w:r>
      <w:proofErr w:type="spellStart"/>
      <w:r w:rsidR="000E109E">
        <w:t>Triac</w:t>
      </w:r>
      <w:proofErr w:type="spellEnd"/>
      <w:r w:rsidR="000E109E">
        <w:t xml:space="preserve"> outputs</w:t>
      </w:r>
      <w:r w:rsidR="009C261D">
        <w:t xml:space="preserve"> are solid state modules, that</w:t>
      </w:r>
      <w:r w:rsidR="000E109E">
        <w:t xml:space="preserve"> control AC loads</w:t>
      </w:r>
      <w:r w:rsidR="009C261D">
        <w:t xml:space="preserve"> only</w:t>
      </w:r>
      <w:r w:rsidR="000E109E">
        <w:t>. Once a</w:t>
      </w:r>
      <w:r w:rsidR="002110B4">
        <w:t xml:space="preserve"> signal is sent to the PLC the </w:t>
      </w:r>
      <w:proofErr w:type="spellStart"/>
      <w:r w:rsidR="002110B4">
        <w:t>T</w:t>
      </w:r>
      <w:r w:rsidR="000E109E">
        <w:t>riac</w:t>
      </w:r>
      <w:proofErr w:type="spellEnd"/>
      <w:r w:rsidR="00525392">
        <w:t xml:space="preserve"> will turn on and provide an</w:t>
      </w:r>
      <w:r w:rsidR="000E109E">
        <w:t xml:space="preserve"> AC path for the load.</w:t>
      </w:r>
      <w:r w:rsidR="002110B4">
        <w:t xml:space="preserve"> </w:t>
      </w:r>
      <w:proofErr w:type="spellStart"/>
      <w:r w:rsidR="002110B4">
        <w:t>Triac</w:t>
      </w:r>
      <w:proofErr w:type="spellEnd"/>
      <w:r w:rsidR="002110B4">
        <w:t xml:space="preserve"> outputs are used for low power AC loads, usually with current ratings around 1A. Some examples of where they are used are with lighting loads, and started motors </w:t>
      </w:r>
      <w:sdt>
        <w:sdtPr>
          <w:id w:val="-2146414014"/>
          <w:citation/>
        </w:sdtPr>
        <w:sdtContent>
          <w:r w:rsidR="002110B4">
            <w:fldChar w:fldCharType="begin"/>
          </w:r>
          <w:r w:rsidR="002110B4">
            <w:instrText xml:space="preserve"> CITATION Ted21 \l 2057 </w:instrText>
          </w:r>
          <w:r w:rsidR="002110B4">
            <w:fldChar w:fldCharType="separate"/>
          </w:r>
          <w:r w:rsidR="00910A84" w:rsidRPr="00910A84">
            <w:rPr>
              <w:noProof/>
            </w:rPr>
            <w:t>[4]</w:t>
          </w:r>
          <w:r w:rsidR="002110B4">
            <w:fldChar w:fldCharType="end"/>
          </w:r>
        </w:sdtContent>
      </w:sdt>
      <w:r w:rsidR="002110B4">
        <w:t>.</w:t>
      </w:r>
    </w:p>
    <w:p w:rsidR="00AF2304" w:rsidRDefault="00AF2304" w:rsidP="008D076F"/>
    <w:p w:rsidR="00AF2304" w:rsidRPr="008D076F" w:rsidRDefault="00AF2304" w:rsidP="008D076F">
      <w:r>
        <w:rPr>
          <w:noProof/>
        </w:rPr>
        <w:drawing>
          <wp:inline distT="0" distB="0" distL="0" distR="0" wp14:anchorId="3CF75E20" wp14:editId="5EB2D955">
            <wp:extent cx="3002280" cy="3368104"/>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05861" cy="3372121"/>
                    </a:xfrm>
                    <a:prstGeom prst="rect">
                      <a:avLst/>
                    </a:prstGeom>
                  </pic:spPr>
                </pic:pic>
              </a:graphicData>
            </a:graphic>
          </wp:inline>
        </w:drawing>
      </w:r>
      <w:sdt>
        <w:sdtPr>
          <w:id w:val="479204990"/>
          <w:citation/>
        </w:sdtPr>
        <w:sdtContent>
          <w:r>
            <w:fldChar w:fldCharType="begin"/>
          </w:r>
          <w:r>
            <w:instrText xml:space="preserve"> CITATION Sch21 \l 2057 </w:instrText>
          </w:r>
          <w:r>
            <w:fldChar w:fldCharType="separate"/>
          </w:r>
          <w:r w:rsidR="00910A84">
            <w:rPr>
              <w:noProof/>
            </w:rPr>
            <w:t xml:space="preserve"> </w:t>
          </w:r>
          <w:r w:rsidR="00910A84" w:rsidRPr="00910A84">
            <w:rPr>
              <w:noProof/>
            </w:rPr>
            <w:t>[5]</w:t>
          </w:r>
          <w:r>
            <w:fldChar w:fldCharType="end"/>
          </w:r>
        </w:sdtContent>
      </w:sdt>
    </w:p>
    <w:p w:rsidR="008D076F" w:rsidRDefault="008D076F" w:rsidP="008D076F"/>
    <w:p w:rsidR="008D076F" w:rsidRDefault="008D076F" w:rsidP="008D076F"/>
    <w:p w:rsidR="008D076F" w:rsidRDefault="008D076F" w:rsidP="008D076F"/>
    <w:p w:rsidR="008D076F" w:rsidRPr="008D076F" w:rsidRDefault="008D076F" w:rsidP="008D076F">
      <w:pPr>
        <w:pStyle w:val="Heading3"/>
      </w:pPr>
      <w:bookmarkStart w:id="13" w:name="_Toc93321814"/>
      <w:r>
        <w:t>Transistor output</w:t>
      </w:r>
      <w:bookmarkEnd w:id="13"/>
    </w:p>
    <w:p w:rsidR="00355334" w:rsidRDefault="00355334" w:rsidP="00981930"/>
    <w:p w:rsidR="001C077F" w:rsidRDefault="004D6C1D" w:rsidP="00625D30">
      <w:r>
        <w:lastRenderedPageBreak/>
        <w:t xml:space="preserve">  Transistor output modules are only capable of operating DC loads and are voltage-dependent.</w:t>
      </w:r>
      <w:r w:rsidR="00D55187">
        <w:t xml:space="preserve"> Usually used to switch low power circuitry. As with the other output types, transistors can be used independently or with a common output, but more often than not, transistor outputs are used with a common terminal. This terminal is connected to the emitters of all outputs </w:t>
      </w:r>
      <w:sdt>
        <w:sdtPr>
          <w:id w:val="-991480678"/>
          <w:citation/>
        </w:sdtPr>
        <w:sdtContent>
          <w:r w:rsidR="00D55187">
            <w:fldChar w:fldCharType="begin"/>
          </w:r>
          <w:r w:rsidR="00D55187">
            <w:instrText xml:space="preserve"> CITATION RJa21 \l 2057 </w:instrText>
          </w:r>
          <w:r w:rsidR="00D55187">
            <w:fldChar w:fldCharType="separate"/>
          </w:r>
          <w:r w:rsidR="00910A84" w:rsidRPr="00910A84">
            <w:rPr>
              <w:noProof/>
            </w:rPr>
            <w:t>[2]</w:t>
          </w:r>
          <w:r w:rsidR="00D55187">
            <w:fldChar w:fldCharType="end"/>
          </w:r>
        </w:sdtContent>
      </w:sdt>
      <w:r w:rsidR="00D55187">
        <w:t>.</w:t>
      </w:r>
      <w:r w:rsidR="001C077F">
        <w:t xml:space="preserve"> Transistor units are available in ‘sourcing’ or ‘sinking’. The difference in these is which direction the current is flowing. Sourcing outputs will have current flowing out of the terminal, whereas sinking outputs have current flowing in to the terminal.</w:t>
      </w:r>
    </w:p>
    <w:p w:rsidR="001C077F" w:rsidRDefault="001C077F" w:rsidP="00981930">
      <w:r>
        <w:rPr>
          <w:noProof/>
        </w:rPr>
        <w:drawing>
          <wp:inline distT="0" distB="0" distL="0" distR="0" wp14:anchorId="5D794C12" wp14:editId="63AAAC5E">
            <wp:extent cx="5377767" cy="31470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77767" cy="3147060"/>
                    </a:xfrm>
                    <a:prstGeom prst="rect">
                      <a:avLst/>
                    </a:prstGeom>
                  </pic:spPr>
                </pic:pic>
              </a:graphicData>
            </a:graphic>
          </wp:inline>
        </w:drawing>
      </w:r>
      <w:sdt>
        <w:sdtPr>
          <w:id w:val="1262886282"/>
          <w:citation/>
        </w:sdtPr>
        <w:sdtContent>
          <w:r>
            <w:fldChar w:fldCharType="begin"/>
          </w:r>
          <w:r>
            <w:instrText xml:space="preserve"> CITATION Ted21 \l 2057 </w:instrText>
          </w:r>
          <w:r>
            <w:fldChar w:fldCharType="separate"/>
          </w:r>
          <w:r w:rsidR="00910A84">
            <w:rPr>
              <w:noProof/>
            </w:rPr>
            <w:t xml:space="preserve"> </w:t>
          </w:r>
          <w:r w:rsidR="00910A84" w:rsidRPr="00910A84">
            <w:rPr>
              <w:noProof/>
            </w:rPr>
            <w:t>[4]</w:t>
          </w:r>
          <w:r>
            <w:fldChar w:fldCharType="end"/>
          </w:r>
        </w:sdtContent>
      </w:sdt>
    </w:p>
    <w:p w:rsidR="00625D30" w:rsidRDefault="00625D30" w:rsidP="00981930"/>
    <w:p w:rsidR="00625D30" w:rsidRDefault="00625D30" w:rsidP="00981930"/>
    <w:p w:rsidR="00355334" w:rsidRDefault="0041077B" w:rsidP="00625D30">
      <w:pPr>
        <w:pStyle w:val="Heading3"/>
      </w:pPr>
      <w:bookmarkStart w:id="14" w:name="_Toc93321815"/>
      <w:r>
        <w:t>Summary</w:t>
      </w:r>
      <w:r w:rsidR="00625D30">
        <w:t xml:space="preserve"> of outputs</w:t>
      </w:r>
      <w:bookmarkEnd w:id="14"/>
    </w:p>
    <w:p w:rsidR="00625D30" w:rsidRDefault="00625D30" w:rsidP="00625D30"/>
    <w:p w:rsidR="00625D30" w:rsidRDefault="00625D30" w:rsidP="00625D30">
      <w:r>
        <w:t xml:space="preserve">  Below is a table comparing some of the pros &amp; cons of each output type. Each output type has its own positive design features, thus making each suitable for specific types of operation.</w:t>
      </w:r>
    </w:p>
    <w:p w:rsidR="00625D30" w:rsidRDefault="00625D30" w:rsidP="00625D30">
      <w:r>
        <w:t xml:space="preserve">  Relays are most useful when an operation needs both AC &amp;DC outputs, as this is the only out</w:t>
      </w:r>
      <w:r w:rsidR="0041077B">
        <w:t xml:space="preserve">put type that can output either, or when it is needed that the PLC is totally isolated from the load. </w:t>
      </w:r>
      <w:proofErr w:type="spellStart"/>
      <w:r w:rsidR="0041077B">
        <w:t>Triac</w:t>
      </w:r>
      <w:proofErr w:type="spellEnd"/>
      <w:r w:rsidR="0041077B">
        <w:t xml:space="preserve"> outputs are most useful when an AC current is being used. These are capable of switching much faster than relays, but are limited in the load value being used. Transistor outputs are used when only a DC load is being used. Again, these switch much quicker than relays do as they are free of mechanical switching. These can cause issues with current leaking and thus are less favourable if the load needs to be totally isolated from the PLC.</w:t>
      </w:r>
    </w:p>
    <w:p w:rsidR="00625D30" w:rsidRDefault="00625D30" w:rsidP="00625D30"/>
    <w:p w:rsidR="00625D30" w:rsidRDefault="00625D30" w:rsidP="00625D30"/>
    <w:tbl>
      <w:tblPr>
        <w:tblW w:w="5840" w:type="dxa"/>
        <w:tblLook w:val="04A0" w:firstRow="1" w:lastRow="0" w:firstColumn="1" w:lastColumn="0" w:noHBand="0" w:noVBand="1"/>
      </w:tblPr>
      <w:tblGrid>
        <w:gridCol w:w="1760"/>
        <w:gridCol w:w="1940"/>
        <w:gridCol w:w="2140"/>
      </w:tblGrid>
      <w:tr w:rsidR="00625D30" w:rsidRPr="00625D30" w:rsidTr="00625D30">
        <w:trPr>
          <w:trHeight w:val="300"/>
        </w:trPr>
        <w:tc>
          <w:tcPr>
            <w:tcW w:w="17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625D30" w:rsidRPr="00625D30" w:rsidRDefault="00625D30" w:rsidP="00625D30">
            <w:pPr>
              <w:spacing w:after="0" w:line="240" w:lineRule="auto"/>
              <w:rPr>
                <w:rFonts w:ascii="Calibri" w:eastAsia="Times New Roman" w:hAnsi="Calibri" w:cs="Calibri"/>
                <w:b/>
                <w:bCs/>
                <w:color w:val="000000"/>
              </w:rPr>
            </w:pPr>
            <w:r w:rsidRPr="00625D30">
              <w:rPr>
                <w:rFonts w:ascii="Calibri" w:eastAsia="Times New Roman" w:hAnsi="Calibri" w:cs="Calibri"/>
                <w:b/>
                <w:bCs/>
                <w:color w:val="000000"/>
              </w:rPr>
              <w:t>Output Type</w:t>
            </w:r>
          </w:p>
        </w:tc>
        <w:tc>
          <w:tcPr>
            <w:tcW w:w="1940" w:type="dxa"/>
            <w:tcBorders>
              <w:top w:val="single" w:sz="8" w:space="0" w:color="auto"/>
              <w:left w:val="nil"/>
              <w:bottom w:val="single" w:sz="8" w:space="0" w:color="auto"/>
              <w:right w:val="single" w:sz="8" w:space="0" w:color="auto"/>
            </w:tcBorders>
            <w:shd w:val="clear" w:color="auto" w:fill="auto"/>
            <w:noWrap/>
            <w:vAlign w:val="bottom"/>
            <w:hideMark/>
          </w:tcPr>
          <w:p w:rsidR="00625D30" w:rsidRPr="00625D30" w:rsidRDefault="00625D30" w:rsidP="00625D30">
            <w:pPr>
              <w:spacing w:after="0" w:line="240" w:lineRule="auto"/>
              <w:rPr>
                <w:rFonts w:ascii="Calibri" w:eastAsia="Times New Roman" w:hAnsi="Calibri" w:cs="Calibri"/>
                <w:b/>
                <w:bCs/>
                <w:color w:val="000000"/>
              </w:rPr>
            </w:pPr>
            <w:r w:rsidRPr="00625D30">
              <w:rPr>
                <w:rFonts w:ascii="Calibri" w:eastAsia="Times New Roman" w:hAnsi="Calibri" w:cs="Calibri"/>
                <w:b/>
                <w:bCs/>
                <w:color w:val="000000"/>
              </w:rPr>
              <w:t>Pros</w:t>
            </w:r>
          </w:p>
        </w:tc>
        <w:tc>
          <w:tcPr>
            <w:tcW w:w="2140" w:type="dxa"/>
            <w:tcBorders>
              <w:top w:val="single" w:sz="8" w:space="0" w:color="auto"/>
              <w:left w:val="nil"/>
              <w:bottom w:val="single" w:sz="8" w:space="0" w:color="auto"/>
              <w:right w:val="single" w:sz="8" w:space="0" w:color="auto"/>
            </w:tcBorders>
            <w:shd w:val="clear" w:color="auto" w:fill="auto"/>
            <w:noWrap/>
            <w:vAlign w:val="bottom"/>
            <w:hideMark/>
          </w:tcPr>
          <w:p w:rsidR="00625D30" w:rsidRPr="00625D30" w:rsidRDefault="00625D30" w:rsidP="00625D30">
            <w:pPr>
              <w:spacing w:after="0" w:line="240" w:lineRule="auto"/>
              <w:rPr>
                <w:rFonts w:ascii="Calibri" w:eastAsia="Times New Roman" w:hAnsi="Calibri" w:cs="Calibri"/>
                <w:b/>
                <w:bCs/>
                <w:color w:val="000000"/>
              </w:rPr>
            </w:pPr>
            <w:r w:rsidRPr="00625D30">
              <w:rPr>
                <w:rFonts w:ascii="Calibri" w:eastAsia="Times New Roman" w:hAnsi="Calibri" w:cs="Calibri"/>
                <w:b/>
                <w:bCs/>
                <w:color w:val="000000"/>
              </w:rPr>
              <w:t>Cons</w:t>
            </w:r>
          </w:p>
        </w:tc>
      </w:tr>
      <w:tr w:rsidR="00625D30" w:rsidRPr="00625D30" w:rsidTr="00625D30">
        <w:trPr>
          <w:trHeight w:val="1728"/>
        </w:trPr>
        <w:tc>
          <w:tcPr>
            <w:tcW w:w="1760" w:type="dxa"/>
            <w:tcBorders>
              <w:top w:val="nil"/>
              <w:left w:val="single" w:sz="4" w:space="0" w:color="auto"/>
              <w:bottom w:val="single" w:sz="4" w:space="0" w:color="auto"/>
              <w:right w:val="single" w:sz="4" w:space="0" w:color="auto"/>
            </w:tcBorders>
            <w:shd w:val="clear" w:color="auto" w:fill="auto"/>
            <w:noWrap/>
            <w:vAlign w:val="center"/>
            <w:hideMark/>
          </w:tcPr>
          <w:p w:rsidR="00625D30" w:rsidRPr="00625D30" w:rsidRDefault="00625D30" w:rsidP="00625D30">
            <w:pPr>
              <w:spacing w:after="0" w:line="240" w:lineRule="auto"/>
              <w:rPr>
                <w:rFonts w:ascii="Calibri" w:eastAsia="Times New Roman" w:hAnsi="Calibri" w:cs="Calibri"/>
                <w:b/>
                <w:bCs/>
                <w:color w:val="000000"/>
              </w:rPr>
            </w:pPr>
            <w:r w:rsidRPr="00625D30">
              <w:rPr>
                <w:rFonts w:ascii="Calibri" w:eastAsia="Times New Roman" w:hAnsi="Calibri" w:cs="Calibri"/>
                <w:b/>
                <w:bCs/>
                <w:color w:val="000000"/>
              </w:rPr>
              <w:lastRenderedPageBreak/>
              <w:t>Relay</w:t>
            </w:r>
          </w:p>
        </w:tc>
        <w:tc>
          <w:tcPr>
            <w:tcW w:w="1940" w:type="dxa"/>
            <w:tcBorders>
              <w:top w:val="nil"/>
              <w:left w:val="nil"/>
              <w:bottom w:val="single" w:sz="4" w:space="0" w:color="auto"/>
              <w:right w:val="single" w:sz="4" w:space="0" w:color="auto"/>
            </w:tcBorders>
            <w:shd w:val="clear" w:color="auto" w:fill="auto"/>
            <w:vAlign w:val="bottom"/>
            <w:hideMark/>
          </w:tcPr>
          <w:p w:rsidR="00625D30" w:rsidRPr="00625D30" w:rsidRDefault="00625D30" w:rsidP="00625D30">
            <w:pPr>
              <w:spacing w:after="0" w:line="240" w:lineRule="auto"/>
              <w:rPr>
                <w:rFonts w:ascii="Calibri" w:eastAsia="Times New Roman" w:hAnsi="Calibri" w:cs="Calibri"/>
                <w:color w:val="000000"/>
              </w:rPr>
            </w:pPr>
            <w:r w:rsidRPr="00625D30">
              <w:rPr>
                <w:rFonts w:ascii="Calibri" w:eastAsia="Times New Roman" w:hAnsi="Calibri" w:cs="Calibri"/>
                <w:color w:val="000000"/>
              </w:rPr>
              <w:t>Capable of switching large current, can operate AC &amp; DC loads, electrical isolation between load &amp; PLC</w:t>
            </w:r>
          </w:p>
        </w:tc>
        <w:tc>
          <w:tcPr>
            <w:tcW w:w="2140" w:type="dxa"/>
            <w:tcBorders>
              <w:top w:val="nil"/>
              <w:left w:val="nil"/>
              <w:bottom w:val="single" w:sz="4" w:space="0" w:color="auto"/>
              <w:right w:val="single" w:sz="4" w:space="0" w:color="auto"/>
            </w:tcBorders>
            <w:shd w:val="clear" w:color="auto" w:fill="auto"/>
            <w:hideMark/>
          </w:tcPr>
          <w:p w:rsidR="00625D30" w:rsidRPr="00625D30" w:rsidRDefault="00625D30" w:rsidP="00625D30">
            <w:pPr>
              <w:spacing w:after="0" w:line="240" w:lineRule="auto"/>
              <w:rPr>
                <w:rFonts w:ascii="Calibri" w:eastAsia="Times New Roman" w:hAnsi="Calibri" w:cs="Calibri"/>
                <w:color w:val="000000"/>
              </w:rPr>
            </w:pPr>
            <w:r w:rsidRPr="00625D30">
              <w:rPr>
                <w:rFonts w:ascii="Calibri" w:eastAsia="Times New Roman" w:hAnsi="Calibri" w:cs="Calibri"/>
                <w:color w:val="000000"/>
              </w:rPr>
              <w:t>Mechanical switch wears with time, slow switching time</w:t>
            </w:r>
          </w:p>
        </w:tc>
      </w:tr>
      <w:tr w:rsidR="00625D30" w:rsidRPr="00625D30" w:rsidTr="00625D30">
        <w:trPr>
          <w:trHeight w:val="864"/>
        </w:trPr>
        <w:tc>
          <w:tcPr>
            <w:tcW w:w="1760" w:type="dxa"/>
            <w:tcBorders>
              <w:top w:val="nil"/>
              <w:left w:val="single" w:sz="4" w:space="0" w:color="auto"/>
              <w:bottom w:val="single" w:sz="4" w:space="0" w:color="auto"/>
              <w:right w:val="single" w:sz="4" w:space="0" w:color="auto"/>
            </w:tcBorders>
            <w:shd w:val="clear" w:color="auto" w:fill="auto"/>
            <w:noWrap/>
            <w:vAlign w:val="center"/>
            <w:hideMark/>
          </w:tcPr>
          <w:p w:rsidR="00625D30" w:rsidRPr="00625D30" w:rsidRDefault="00625D30" w:rsidP="00625D30">
            <w:pPr>
              <w:spacing w:after="0" w:line="240" w:lineRule="auto"/>
              <w:rPr>
                <w:rFonts w:ascii="Calibri" w:eastAsia="Times New Roman" w:hAnsi="Calibri" w:cs="Calibri"/>
                <w:b/>
                <w:bCs/>
                <w:color w:val="000000"/>
              </w:rPr>
            </w:pPr>
            <w:proofErr w:type="spellStart"/>
            <w:r w:rsidRPr="00625D30">
              <w:rPr>
                <w:rFonts w:ascii="Calibri" w:eastAsia="Times New Roman" w:hAnsi="Calibri" w:cs="Calibri"/>
                <w:b/>
                <w:bCs/>
                <w:color w:val="000000"/>
              </w:rPr>
              <w:t>Triac</w:t>
            </w:r>
            <w:proofErr w:type="spellEnd"/>
          </w:p>
        </w:tc>
        <w:tc>
          <w:tcPr>
            <w:tcW w:w="1940" w:type="dxa"/>
            <w:tcBorders>
              <w:top w:val="nil"/>
              <w:left w:val="nil"/>
              <w:bottom w:val="single" w:sz="4" w:space="0" w:color="auto"/>
              <w:right w:val="single" w:sz="4" w:space="0" w:color="auto"/>
            </w:tcBorders>
            <w:shd w:val="clear" w:color="auto" w:fill="auto"/>
            <w:vAlign w:val="center"/>
            <w:hideMark/>
          </w:tcPr>
          <w:p w:rsidR="00625D30" w:rsidRPr="00625D30" w:rsidRDefault="00625D30" w:rsidP="00625D30">
            <w:pPr>
              <w:spacing w:after="0" w:line="240" w:lineRule="auto"/>
              <w:rPr>
                <w:rFonts w:ascii="Calibri" w:eastAsia="Times New Roman" w:hAnsi="Calibri" w:cs="Calibri"/>
                <w:color w:val="000000"/>
              </w:rPr>
            </w:pPr>
            <w:r w:rsidRPr="00625D30">
              <w:rPr>
                <w:rFonts w:ascii="Calibri" w:eastAsia="Times New Roman" w:hAnsi="Calibri" w:cs="Calibri"/>
                <w:color w:val="000000"/>
              </w:rPr>
              <w:t>Faster switching than relay</w:t>
            </w:r>
          </w:p>
        </w:tc>
        <w:tc>
          <w:tcPr>
            <w:tcW w:w="2140" w:type="dxa"/>
            <w:tcBorders>
              <w:top w:val="nil"/>
              <w:left w:val="nil"/>
              <w:bottom w:val="single" w:sz="4" w:space="0" w:color="auto"/>
              <w:right w:val="single" w:sz="4" w:space="0" w:color="auto"/>
            </w:tcBorders>
            <w:shd w:val="clear" w:color="auto" w:fill="auto"/>
            <w:hideMark/>
          </w:tcPr>
          <w:p w:rsidR="00625D30" w:rsidRPr="00625D30" w:rsidRDefault="00625D30" w:rsidP="00625D30">
            <w:pPr>
              <w:spacing w:after="0" w:line="240" w:lineRule="auto"/>
              <w:rPr>
                <w:rFonts w:ascii="Calibri" w:eastAsia="Times New Roman" w:hAnsi="Calibri" w:cs="Calibri"/>
                <w:color w:val="000000"/>
              </w:rPr>
            </w:pPr>
            <w:r w:rsidRPr="00625D30">
              <w:rPr>
                <w:rFonts w:ascii="Calibri" w:eastAsia="Times New Roman" w:hAnsi="Calibri" w:cs="Calibri"/>
                <w:color w:val="000000"/>
              </w:rPr>
              <w:t>Limited to AC loads, limited to low current ratings</w:t>
            </w:r>
          </w:p>
        </w:tc>
      </w:tr>
      <w:tr w:rsidR="00625D30" w:rsidRPr="00625D30" w:rsidTr="00625D30">
        <w:trPr>
          <w:trHeight w:val="1440"/>
        </w:trPr>
        <w:tc>
          <w:tcPr>
            <w:tcW w:w="1760" w:type="dxa"/>
            <w:tcBorders>
              <w:top w:val="nil"/>
              <w:left w:val="single" w:sz="4" w:space="0" w:color="auto"/>
              <w:bottom w:val="single" w:sz="4" w:space="0" w:color="auto"/>
              <w:right w:val="single" w:sz="4" w:space="0" w:color="auto"/>
            </w:tcBorders>
            <w:shd w:val="clear" w:color="auto" w:fill="auto"/>
            <w:noWrap/>
            <w:vAlign w:val="center"/>
            <w:hideMark/>
          </w:tcPr>
          <w:p w:rsidR="00625D30" w:rsidRPr="00625D30" w:rsidRDefault="00625D30" w:rsidP="00625D30">
            <w:pPr>
              <w:spacing w:after="0" w:line="240" w:lineRule="auto"/>
              <w:rPr>
                <w:rFonts w:ascii="Calibri" w:eastAsia="Times New Roman" w:hAnsi="Calibri" w:cs="Calibri"/>
                <w:b/>
                <w:bCs/>
                <w:color w:val="000000"/>
              </w:rPr>
            </w:pPr>
            <w:r w:rsidRPr="00625D30">
              <w:rPr>
                <w:rFonts w:ascii="Calibri" w:eastAsia="Times New Roman" w:hAnsi="Calibri" w:cs="Calibri"/>
                <w:b/>
                <w:bCs/>
                <w:color w:val="000000"/>
              </w:rPr>
              <w:t>Transistor</w:t>
            </w:r>
          </w:p>
        </w:tc>
        <w:tc>
          <w:tcPr>
            <w:tcW w:w="1940" w:type="dxa"/>
            <w:tcBorders>
              <w:top w:val="nil"/>
              <w:left w:val="nil"/>
              <w:bottom w:val="single" w:sz="4" w:space="0" w:color="auto"/>
              <w:right w:val="single" w:sz="4" w:space="0" w:color="auto"/>
            </w:tcBorders>
            <w:shd w:val="clear" w:color="auto" w:fill="auto"/>
            <w:vAlign w:val="center"/>
            <w:hideMark/>
          </w:tcPr>
          <w:p w:rsidR="00625D30" w:rsidRPr="00625D30" w:rsidRDefault="00625D30" w:rsidP="00625D30">
            <w:pPr>
              <w:spacing w:after="0" w:line="240" w:lineRule="auto"/>
              <w:rPr>
                <w:rFonts w:ascii="Calibri" w:eastAsia="Times New Roman" w:hAnsi="Calibri" w:cs="Calibri"/>
                <w:color w:val="000000"/>
              </w:rPr>
            </w:pPr>
            <w:r w:rsidRPr="00625D30">
              <w:rPr>
                <w:rFonts w:ascii="Calibri" w:eastAsia="Times New Roman" w:hAnsi="Calibri" w:cs="Calibri"/>
                <w:color w:val="000000"/>
              </w:rPr>
              <w:t>Fast switching as no mechanical parts</w:t>
            </w:r>
          </w:p>
        </w:tc>
        <w:tc>
          <w:tcPr>
            <w:tcW w:w="2140" w:type="dxa"/>
            <w:tcBorders>
              <w:top w:val="nil"/>
              <w:left w:val="nil"/>
              <w:bottom w:val="single" w:sz="4" w:space="0" w:color="auto"/>
              <w:right w:val="single" w:sz="4" w:space="0" w:color="auto"/>
            </w:tcBorders>
            <w:shd w:val="clear" w:color="auto" w:fill="auto"/>
            <w:hideMark/>
          </w:tcPr>
          <w:p w:rsidR="00625D30" w:rsidRPr="00625D30" w:rsidRDefault="00625D30" w:rsidP="00625D30">
            <w:pPr>
              <w:spacing w:after="0" w:line="240" w:lineRule="auto"/>
              <w:rPr>
                <w:rFonts w:ascii="Calibri" w:eastAsia="Times New Roman" w:hAnsi="Calibri" w:cs="Calibri"/>
                <w:color w:val="000000"/>
              </w:rPr>
            </w:pPr>
            <w:r w:rsidRPr="00625D30">
              <w:rPr>
                <w:rFonts w:ascii="Calibri" w:eastAsia="Times New Roman" w:hAnsi="Calibri" w:cs="Calibri"/>
                <w:color w:val="000000"/>
              </w:rPr>
              <w:t>Small voltage drop when turned off, can leak current even when turned off, limited to DC loads</w:t>
            </w:r>
          </w:p>
        </w:tc>
      </w:tr>
    </w:tbl>
    <w:p w:rsidR="00625D30" w:rsidRDefault="00625D30" w:rsidP="00625D30"/>
    <w:p w:rsidR="002F0CCA" w:rsidRDefault="002F0CCA" w:rsidP="00625D30"/>
    <w:p w:rsidR="002F0CCA" w:rsidRDefault="002F0CCA" w:rsidP="00625D30"/>
    <w:p w:rsidR="002F0CCA" w:rsidRDefault="002F0CCA" w:rsidP="00625D30"/>
    <w:p w:rsidR="002F0CCA" w:rsidRPr="00625D30" w:rsidRDefault="002F0CCA" w:rsidP="00625D30"/>
    <w:p w:rsidR="00355334" w:rsidRDefault="002F0CCA" w:rsidP="002F0CCA">
      <w:pPr>
        <w:pStyle w:val="Heading1"/>
      </w:pPr>
      <w:bookmarkStart w:id="15" w:name="_Toc93321816"/>
      <w:r>
        <w:t>Task 2</w:t>
      </w:r>
      <w:bookmarkEnd w:id="15"/>
    </w:p>
    <w:p w:rsidR="002F0CCA" w:rsidRDefault="002F0CCA" w:rsidP="002F0CCA"/>
    <w:p w:rsidR="002F0CCA" w:rsidRDefault="002F0CCA" w:rsidP="002F0CCA">
      <w:pPr>
        <w:pStyle w:val="BodyText"/>
        <w:ind w:right="509"/>
        <w:jc w:val="both"/>
        <w:rPr>
          <w:rFonts w:asciiTheme="majorBidi" w:hAnsiTheme="majorBidi" w:cstheme="majorBidi"/>
          <w:sz w:val="24"/>
          <w:szCs w:val="24"/>
        </w:rPr>
      </w:pPr>
      <w:r>
        <w:t xml:space="preserve">  “</w:t>
      </w:r>
      <w:proofErr w:type="spellStart"/>
      <w:r w:rsidRPr="006C0B21">
        <w:rPr>
          <w:rFonts w:asciiTheme="majorBidi" w:hAnsiTheme="majorBidi" w:cstheme="majorBidi"/>
          <w:sz w:val="24"/>
          <w:szCs w:val="24"/>
        </w:rPr>
        <w:t>Utilising</w:t>
      </w:r>
      <w:proofErr w:type="spellEnd"/>
      <w:r w:rsidRPr="006C0B21">
        <w:rPr>
          <w:rFonts w:asciiTheme="majorBidi" w:hAnsiTheme="majorBidi" w:cstheme="majorBidi"/>
          <w:sz w:val="24"/>
          <w:szCs w:val="24"/>
        </w:rPr>
        <w:t xml:space="preserve"> the components within Factory I/O, design a factory process capable of sorting a</w:t>
      </w:r>
      <w:r w:rsidR="00E14377">
        <w:rPr>
          <w:rFonts w:asciiTheme="majorBidi" w:hAnsiTheme="majorBidi" w:cstheme="majorBidi"/>
          <w:sz w:val="24"/>
          <w:szCs w:val="24"/>
        </w:rPr>
        <w:t xml:space="preserve"> </w:t>
      </w:r>
      <w:r w:rsidRPr="006C0B21">
        <w:rPr>
          <w:rFonts w:asciiTheme="majorBidi" w:hAnsiTheme="majorBidi" w:cstheme="majorBidi"/>
          <w:spacing w:val="-59"/>
          <w:sz w:val="24"/>
          <w:szCs w:val="24"/>
        </w:rPr>
        <w:t xml:space="preserve"> </w:t>
      </w:r>
      <w:r w:rsidRPr="006C0B21">
        <w:rPr>
          <w:rFonts w:asciiTheme="majorBidi" w:hAnsiTheme="majorBidi" w:cstheme="majorBidi"/>
          <w:sz w:val="24"/>
          <w:szCs w:val="24"/>
        </w:rPr>
        <w:t>range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of</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package sizes</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and weights</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(minimum</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4</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different</w:t>
      </w:r>
      <w:r w:rsidRPr="006C0B21">
        <w:rPr>
          <w:rFonts w:asciiTheme="majorBidi" w:hAnsiTheme="majorBidi" w:cstheme="majorBidi"/>
          <w:spacing w:val="-2"/>
          <w:sz w:val="24"/>
          <w:szCs w:val="24"/>
        </w:rPr>
        <w:t xml:space="preserve"> </w:t>
      </w:r>
      <w:r>
        <w:rPr>
          <w:rFonts w:asciiTheme="majorBidi" w:hAnsiTheme="majorBidi" w:cstheme="majorBidi"/>
          <w:sz w:val="24"/>
          <w:szCs w:val="24"/>
        </w:rPr>
        <w:t>types)”</w:t>
      </w:r>
    </w:p>
    <w:p w:rsidR="002F0CCA" w:rsidRDefault="002F0CCA" w:rsidP="002F0CCA">
      <w:pPr>
        <w:pStyle w:val="BodyText"/>
        <w:ind w:right="509"/>
        <w:jc w:val="both"/>
        <w:rPr>
          <w:rFonts w:asciiTheme="majorBidi" w:hAnsiTheme="majorBidi" w:cstheme="majorBidi"/>
          <w:sz w:val="24"/>
          <w:szCs w:val="24"/>
        </w:rPr>
      </w:pPr>
    </w:p>
    <w:p w:rsidR="002F0CCA" w:rsidRDefault="002F0CCA" w:rsidP="002F0CCA">
      <w:pPr>
        <w:pStyle w:val="BodyText"/>
        <w:ind w:right="509"/>
        <w:jc w:val="both"/>
        <w:rPr>
          <w:rFonts w:asciiTheme="majorBidi" w:hAnsiTheme="majorBidi" w:cstheme="majorBidi"/>
          <w:sz w:val="24"/>
          <w:szCs w:val="24"/>
        </w:rPr>
      </w:pPr>
    </w:p>
    <w:p w:rsidR="002F0CCA" w:rsidRDefault="002F0CCA" w:rsidP="002F0CCA">
      <w:pPr>
        <w:pStyle w:val="Heading2"/>
      </w:pPr>
      <w:bookmarkStart w:id="16" w:name="_Toc93321817"/>
      <w:r>
        <w:t>Overview of factory I/O design</w:t>
      </w:r>
      <w:bookmarkEnd w:id="16"/>
    </w:p>
    <w:p w:rsidR="002F0CCA" w:rsidRDefault="002F0CCA" w:rsidP="002F0CCA"/>
    <w:p w:rsidR="002F0CCA" w:rsidRDefault="002F0CCA" w:rsidP="002F0CCA">
      <w:r>
        <w:t xml:space="preserve">  Below is a screenshot of the entire factory design, from start to finish. Starting on the left of the image, boxes of four different sizes enter the conveyor system, by way of an emitter. The box sizes (pallet box, small box, medium box, and large box) are organised by size and weight, as they progress along the conveyor system. The components used to create this design are listed below the design image.</w:t>
      </w:r>
    </w:p>
    <w:p w:rsidR="002F0CCA" w:rsidRDefault="002F0CCA" w:rsidP="002F0CCA">
      <w:r>
        <w:rPr>
          <w:noProof/>
        </w:rPr>
        <w:drawing>
          <wp:inline distT="0" distB="0" distL="0" distR="0" wp14:anchorId="2F4048A8" wp14:editId="34085575">
            <wp:extent cx="5731510" cy="1630045"/>
            <wp:effectExtent l="0" t="0" r="2540" b="8255"/>
            <wp:docPr id="5" name="Picture 9">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F736A6E3-B1C1-48E3-9081-A1D9DFC19D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F736A6E3-B1C1-48E3-9081-A1D9DFC19D4E}"/>
                        </a:ext>
                      </a:extLst>
                    </pic:cNvPr>
                    <pic:cNvPicPr>
                      <a:picLocks noChangeAspect="1"/>
                    </pic:cNvPicPr>
                  </pic:nvPicPr>
                  <pic:blipFill>
                    <a:blip r:embed="rId17"/>
                    <a:stretch>
                      <a:fillRect/>
                    </a:stretch>
                  </pic:blipFill>
                  <pic:spPr>
                    <a:xfrm>
                      <a:off x="0" y="0"/>
                      <a:ext cx="5731510" cy="1630045"/>
                    </a:xfrm>
                    <a:prstGeom prst="rect">
                      <a:avLst/>
                    </a:prstGeom>
                  </pic:spPr>
                </pic:pic>
              </a:graphicData>
            </a:graphic>
          </wp:inline>
        </w:drawing>
      </w:r>
    </w:p>
    <w:p w:rsidR="002F0CCA" w:rsidRDefault="002F0CCA" w:rsidP="002F0CCA"/>
    <w:p w:rsidR="002F0CCA" w:rsidRDefault="002F0CCA" w:rsidP="002F0CCA">
      <w:pPr>
        <w:pStyle w:val="Heading3"/>
      </w:pPr>
      <w:bookmarkStart w:id="17" w:name="_Toc93321818"/>
      <w:r>
        <w:t>Component list</w:t>
      </w:r>
      <w:bookmarkEnd w:id="17"/>
    </w:p>
    <w:p w:rsidR="002F0CCA" w:rsidRDefault="002F0CCA" w:rsidP="002F0CCA"/>
    <w:p w:rsidR="002F0CCA" w:rsidRDefault="002F0CCA" w:rsidP="002F0CCA">
      <w:pPr>
        <w:pStyle w:val="Heading4"/>
      </w:pPr>
      <w:r>
        <w:t>Conveyor and sorting operation</w:t>
      </w:r>
    </w:p>
    <w:p w:rsidR="002F0CCA" w:rsidRDefault="002F0CCA" w:rsidP="002F0CCA"/>
    <w:p w:rsidR="001456E0" w:rsidRDefault="001456E0" w:rsidP="002F0CCA">
      <w:pPr>
        <w:pStyle w:val="ListParagraph"/>
        <w:numPr>
          <w:ilvl w:val="0"/>
          <w:numId w:val="6"/>
        </w:numPr>
      </w:pPr>
      <w:r>
        <w:t>Start button x1</w:t>
      </w:r>
    </w:p>
    <w:p w:rsidR="001456E0" w:rsidRDefault="001456E0" w:rsidP="002F0CCA">
      <w:pPr>
        <w:pStyle w:val="ListParagraph"/>
        <w:numPr>
          <w:ilvl w:val="0"/>
          <w:numId w:val="6"/>
        </w:numPr>
      </w:pPr>
      <w:r>
        <w:t>Stop button x1</w:t>
      </w:r>
    </w:p>
    <w:p w:rsidR="002F0CCA" w:rsidRDefault="002F0CCA" w:rsidP="002F0CCA">
      <w:pPr>
        <w:pStyle w:val="ListParagraph"/>
        <w:numPr>
          <w:ilvl w:val="0"/>
          <w:numId w:val="6"/>
        </w:numPr>
      </w:pPr>
      <w:r>
        <w:t>6m conveyor x 1</w:t>
      </w:r>
    </w:p>
    <w:p w:rsidR="002F0CCA" w:rsidRDefault="002F0CCA" w:rsidP="002F0CCA">
      <w:pPr>
        <w:pStyle w:val="ListParagraph"/>
        <w:numPr>
          <w:ilvl w:val="0"/>
          <w:numId w:val="6"/>
        </w:numPr>
      </w:pPr>
      <w:r>
        <w:t>4m conveyor x 2</w:t>
      </w:r>
    </w:p>
    <w:p w:rsidR="002F0CCA" w:rsidRDefault="002F0CCA" w:rsidP="002F0CCA">
      <w:pPr>
        <w:pStyle w:val="ListParagraph"/>
        <w:numPr>
          <w:ilvl w:val="0"/>
          <w:numId w:val="6"/>
        </w:numPr>
      </w:pPr>
      <w:r>
        <w:t>2m conveyor x 2</w:t>
      </w:r>
    </w:p>
    <w:p w:rsidR="002F0CCA" w:rsidRDefault="002F0CCA" w:rsidP="002F0CCA">
      <w:pPr>
        <w:pStyle w:val="ListParagraph"/>
        <w:numPr>
          <w:ilvl w:val="0"/>
          <w:numId w:val="6"/>
        </w:numPr>
      </w:pPr>
      <w:r>
        <w:t>Curved conveyor x1</w:t>
      </w:r>
    </w:p>
    <w:p w:rsidR="002F0CCA" w:rsidRDefault="002F0CCA" w:rsidP="002F0CCA">
      <w:pPr>
        <w:pStyle w:val="ListParagraph"/>
        <w:numPr>
          <w:ilvl w:val="0"/>
          <w:numId w:val="6"/>
        </w:numPr>
      </w:pPr>
      <w:r>
        <w:t>Conveyor scale x1</w:t>
      </w:r>
    </w:p>
    <w:p w:rsidR="002F0CCA" w:rsidRDefault="002F0CCA" w:rsidP="002F0CCA">
      <w:pPr>
        <w:pStyle w:val="ListParagraph"/>
        <w:numPr>
          <w:ilvl w:val="0"/>
          <w:numId w:val="6"/>
        </w:numPr>
      </w:pPr>
      <w:r>
        <w:t>Pop up wh</w:t>
      </w:r>
      <w:r w:rsidR="00055BD5">
        <w:t>eel sorter x1</w:t>
      </w:r>
    </w:p>
    <w:p w:rsidR="00055BD5" w:rsidRDefault="00055BD5" w:rsidP="002F0CCA">
      <w:pPr>
        <w:pStyle w:val="ListParagraph"/>
        <w:numPr>
          <w:ilvl w:val="0"/>
          <w:numId w:val="6"/>
        </w:numPr>
      </w:pPr>
      <w:r>
        <w:t>Pusher x2</w:t>
      </w:r>
    </w:p>
    <w:p w:rsidR="00055BD5" w:rsidRDefault="00055BD5" w:rsidP="002F0CCA">
      <w:pPr>
        <w:pStyle w:val="ListParagraph"/>
        <w:numPr>
          <w:ilvl w:val="0"/>
          <w:numId w:val="6"/>
        </w:numPr>
      </w:pPr>
      <w:r>
        <w:t>Diffuse sensor x7</w:t>
      </w:r>
    </w:p>
    <w:p w:rsidR="001456E0" w:rsidRDefault="001456E0" w:rsidP="001456E0"/>
    <w:p w:rsidR="001456E0" w:rsidRDefault="001456E0" w:rsidP="001456E0">
      <w:pPr>
        <w:pStyle w:val="Heading4"/>
      </w:pPr>
      <w:r>
        <w:t>Alarm system</w:t>
      </w:r>
    </w:p>
    <w:p w:rsidR="001456E0" w:rsidRDefault="001456E0" w:rsidP="001456E0"/>
    <w:p w:rsidR="001456E0" w:rsidRDefault="001456E0" w:rsidP="001456E0">
      <w:pPr>
        <w:pStyle w:val="ListParagraph"/>
        <w:numPr>
          <w:ilvl w:val="0"/>
          <w:numId w:val="7"/>
        </w:numPr>
      </w:pPr>
      <w:r>
        <w:t>Emergency stop button x1</w:t>
      </w:r>
    </w:p>
    <w:p w:rsidR="001456E0" w:rsidRDefault="001456E0" w:rsidP="001456E0">
      <w:pPr>
        <w:pStyle w:val="ListParagraph"/>
        <w:numPr>
          <w:ilvl w:val="0"/>
          <w:numId w:val="7"/>
        </w:numPr>
      </w:pPr>
      <w:r>
        <w:t>Alarm siren x1</w:t>
      </w:r>
    </w:p>
    <w:p w:rsidR="001456E0" w:rsidRDefault="001456E0" w:rsidP="001456E0">
      <w:pPr>
        <w:pStyle w:val="ListParagraph"/>
        <w:numPr>
          <w:ilvl w:val="0"/>
          <w:numId w:val="7"/>
        </w:numPr>
      </w:pPr>
      <w:r>
        <w:t>Warning light x1</w:t>
      </w:r>
    </w:p>
    <w:p w:rsidR="001456E0" w:rsidRDefault="001456E0" w:rsidP="001456E0"/>
    <w:p w:rsidR="001456E0" w:rsidRDefault="001456E0" w:rsidP="001456E0">
      <w:pPr>
        <w:pStyle w:val="Heading4"/>
      </w:pPr>
      <w:r>
        <w:t>Information/Counting system</w:t>
      </w:r>
    </w:p>
    <w:p w:rsidR="001456E0" w:rsidRDefault="001456E0" w:rsidP="001456E0"/>
    <w:p w:rsidR="001456E0" w:rsidRDefault="001456E0" w:rsidP="001456E0">
      <w:pPr>
        <w:pStyle w:val="ListParagraph"/>
        <w:numPr>
          <w:ilvl w:val="0"/>
          <w:numId w:val="8"/>
        </w:numPr>
      </w:pPr>
      <w:r>
        <w:t>LED display x4</w:t>
      </w:r>
    </w:p>
    <w:p w:rsidR="001456E0" w:rsidRDefault="001456E0" w:rsidP="001456E0">
      <w:pPr>
        <w:pStyle w:val="ListParagraph"/>
        <w:numPr>
          <w:ilvl w:val="0"/>
          <w:numId w:val="8"/>
        </w:numPr>
      </w:pPr>
      <w:r>
        <w:t>Reset button x1</w:t>
      </w:r>
    </w:p>
    <w:p w:rsidR="001456E0" w:rsidRPr="001456E0" w:rsidRDefault="001456E0" w:rsidP="001456E0">
      <w:pPr>
        <w:pStyle w:val="ListParagraph"/>
        <w:numPr>
          <w:ilvl w:val="0"/>
          <w:numId w:val="8"/>
        </w:numPr>
      </w:pPr>
      <w:r>
        <w:t>Stack light x4</w:t>
      </w:r>
    </w:p>
    <w:p w:rsidR="002F0CCA" w:rsidRDefault="002F0CCA" w:rsidP="002F0CCA">
      <w:pPr>
        <w:rPr>
          <w:lang w:val="en-US"/>
        </w:rPr>
      </w:pPr>
    </w:p>
    <w:p w:rsidR="00E14377" w:rsidRDefault="00E14377" w:rsidP="002F0CCA">
      <w:pPr>
        <w:rPr>
          <w:lang w:val="en-US"/>
        </w:rPr>
      </w:pPr>
    </w:p>
    <w:p w:rsidR="00E14377" w:rsidRDefault="00E14377" w:rsidP="00E14377">
      <w:pPr>
        <w:pStyle w:val="Heading1"/>
        <w:rPr>
          <w:lang w:val="en-US"/>
        </w:rPr>
      </w:pPr>
      <w:bookmarkStart w:id="18" w:name="_Toc93321819"/>
      <w:r>
        <w:rPr>
          <w:lang w:val="en-US"/>
        </w:rPr>
        <w:t>Task 3</w:t>
      </w:r>
      <w:bookmarkEnd w:id="18"/>
    </w:p>
    <w:p w:rsidR="00E14377" w:rsidRDefault="00E14377" w:rsidP="00E14377">
      <w:pPr>
        <w:rPr>
          <w:lang w:val="en-US"/>
        </w:rPr>
      </w:pPr>
    </w:p>
    <w:p w:rsidR="00E14377" w:rsidRDefault="00E14377" w:rsidP="00E14377">
      <w:pPr>
        <w:rPr>
          <w:rFonts w:asciiTheme="majorBidi" w:hAnsiTheme="majorBidi" w:cstheme="majorBidi"/>
          <w:sz w:val="24"/>
          <w:szCs w:val="24"/>
        </w:rPr>
      </w:pPr>
      <w:r>
        <w:rPr>
          <w:lang w:val="en-US"/>
        </w:rPr>
        <w:t xml:space="preserve">  “</w:t>
      </w:r>
      <w:r w:rsidRPr="006C0B21">
        <w:rPr>
          <w:rFonts w:asciiTheme="majorBidi" w:hAnsiTheme="majorBidi" w:cstheme="majorBidi"/>
          <w:sz w:val="24"/>
          <w:szCs w:val="24"/>
        </w:rPr>
        <w:t>Write a ladder logic program to control your factory process</w:t>
      </w:r>
      <w:r>
        <w:rPr>
          <w:rFonts w:asciiTheme="majorBidi" w:hAnsiTheme="majorBidi" w:cstheme="majorBidi"/>
          <w:sz w:val="24"/>
          <w:szCs w:val="24"/>
        </w:rPr>
        <w:t>.”</w:t>
      </w:r>
    </w:p>
    <w:p w:rsidR="00B0159F" w:rsidRDefault="00B0159F" w:rsidP="00E14377">
      <w:pPr>
        <w:rPr>
          <w:rFonts w:asciiTheme="majorBidi" w:hAnsiTheme="majorBidi" w:cstheme="majorBidi"/>
          <w:sz w:val="24"/>
          <w:szCs w:val="24"/>
        </w:rPr>
      </w:pPr>
    </w:p>
    <w:p w:rsidR="00B0159F" w:rsidRDefault="00B0159F" w:rsidP="00B0159F">
      <w:pPr>
        <w:pStyle w:val="Heading2"/>
        <w:rPr>
          <w:lang w:val="en-US"/>
        </w:rPr>
      </w:pPr>
      <w:bookmarkStart w:id="19" w:name="_Toc93321820"/>
      <w:r>
        <w:rPr>
          <w:lang w:val="en-US"/>
        </w:rPr>
        <w:t>Tag table</w:t>
      </w:r>
      <w:bookmarkEnd w:id="19"/>
    </w:p>
    <w:p w:rsidR="00B0159F" w:rsidRDefault="00B0159F" w:rsidP="00B0159F">
      <w:pPr>
        <w:rPr>
          <w:lang w:val="en-US"/>
        </w:rPr>
      </w:pPr>
    </w:p>
    <w:p w:rsidR="00B0159F" w:rsidRPr="00B0159F" w:rsidRDefault="00B0159F" w:rsidP="00B0159F">
      <w:pPr>
        <w:rPr>
          <w:lang w:val="en-US"/>
        </w:rPr>
      </w:pPr>
      <w:r>
        <w:rPr>
          <w:lang w:val="en-US"/>
        </w:rPr>
        <w:t xml:space="preserve">  Below is a list of all the tags used for the ladder logic, that controls the factory I/O system in task 3.</w:t>
      </w:r>
    </w:p>
    <w:p w:rsidR="00B0159F" w:rsidRDefault="00B0159F" w:rsidP="00B0159F">
      <w:pPr>
        <w:rPr>
          <w:lang w:val="en-US"/>
        </w:rPr>
      </w:pPr>
    </w:p>
    <w:p w:rsidR="00B0159F" w:rsidRDefault="00B0159F" w:rsidP="00B0159F">
      <w:pPr>
        <w:rPr>
          <w:lang w:val="en-US"/>
        </w:rPr>
      </w:pPr>
      <w:r>
        <w:rPr>
          <w:noProof/>
        </w:rPr>
        <w:lastRenderedPageBreak/>
        <w:drawing>
          <wp:inline distT="0" distB="0" distL="0" distR="0" wp14:anchorId="083ECB1C" wp14:editId="6E05992D">
            <wp:extent cx="5731510" cy="4787900"/>
            <wp:effectExtent l="0" t="0" r="2540" b="0"/>
            <wp:docPr id="11" name="Picture 3">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8F1CA9CA-9F5B-47A7-B8E7-DDF7A0689F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8F1CA9CA-9F5B-47A7-B8E7-DDF7A0689F9E}"/>
                        </a:ext>
                      </a:extLst>
                    </pic:cNvPr>
                    <pic:cNvPicPr>
                      <a:picLocks noChangeAspect="1"/>
                    </pic:cNvPicPr>
                  </pic:nvPicPr>
                  <pic:blipFill>
                    <a:blip r:embed="rId18"/>
                    <a:stretch>
                      <a:fillRect/>
                    </a:stretch>
                  </pic:blipFill>
                  <pic:spPr>
                    <a:xfrm>
                      <a:off x="0" y="0"/>
                      <a:ext cx="5731510" cy="4787900"/>
                    </a:xfrm>
                    <a:prstGeom prst="rect">
                      <a:avLst/>
                    </a:prstGeom>
                  </pic:spPr>
                </pic:pic>
              </a:graphicData>
            </a:graphic>
          </wp:inline>
        </w:drawing>
      </w:r>
    </w:p>
    <w:p w:rsidR="00B0159F" w:rsidRDefault="00B0159F" w:rsidP="00B0159F">
      <w:pPr>
        <w:rPr>
          <w:lang w:val="en-US"/>
        </w:rPr>
      </w:pPr>
      <w:r>
        <w:rPr>
          <w:noProof/>
        </w:rPr>
        <w:lastRenderedPageBreak/>
        <w:drawing>
          <wp:inline distT="0" distB="0" distL="0" distR="0" wp14:anchorId="41E795D6" wp14:editId="64CB5FD3">
            <wp:extent cx="5731510" cy="4574540"/>
            <wp:effectExtent l="0" t="0" r="2540" b="0"/>
            <wp:docPr id="12" name="Picture 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F4548352-E1AF-41ED-8B57-B2B583F5D1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F4548352-E1AF-41ED-8B57-B2B583F5D161}"/>
                        </a:ext>
                      </a:extLst>
                    </pic:cNvPr>
                    <pic:cNvPicPr>
                      <a:picLocks noChangeAspect="1"/>
                    </pic:cNvPicPr>
                  </pic:nvPicPr>
                  <pic:blipFill>
                    <a:blip r:embed="rId19"/>
                    <a:stretch>
                      <a:fillRect/>
                    </a:stretch>
                  </pic:blipFill>
                  <pic:spPr>
                    <a:xfrm>
                      <a:off x="0" y="0"/>
                      <a:ext cx="5731510" cy="4574540"/>
                    </a:xfrm>
                    <a:prstGeom prst="rect">
                      <a:avLst/>
                    </a:prstGeom>
                  </pic:spPr>
                </pic:pic>
              </a:graphicData>
            </a:graphic>
          </wp:inline>
        </w:drawing>
      </w:r>
    </w:p>
    <w:p w:rsidR="00B0159F" w:rsidRDefault="00B0159F" w:rsidP="00B0159F">
      <w:pPr>
        <w:rPr>
          <w:lang w:val="en-US"/>
        </w:rPr>
      </w:pPr>
    </w:p>
    <w:p w:rsidR="00B0159F" w:rsidRDefault="00B0159F" w:rsidP="00B0159F">
      <w:pPr>
        <w:pStyle w:val="Heading2"/>
        <w:rPr>
          <w:lang w:val="en-US"/>
        </w:rPr>
      </w:pPr>
      <w:bookmarkStart w:id="20" w:name="_Toc93321821"/>
      <w:r>
        <w:rPr>
          <w:lang w:val="en-US"/>
        </w:rPr>
        <w:t>Driver</w:t>
      </w:r>
      <w:bookmarkEnd w:id="20"/>
    </w:p>
    <w:p w:rsidR="00B0159F" w:rsidRDefault="00B0159F" w:rsidP="00B0159F">
      <w:pPr>
        <w:rPr>
          <w:lang w:val="en-US"/>
        </w:rPr>
      </w:pPr>
    </w:p>
    <w:p w:rsidR="00B0159F" w:rsidRDefault="00B0159F" w:rsidP="00B0159F">
      <w:pPr>
        <w:rPr>
          <w:lang w:val="en-US"/>
        </w:rPr>
      </w:pPr>
      <w:r>
        <w:rPr>
          <w:lang w:val="en-US"/>
        </w:rPr>
        <w:t xml:space="preserve">  Below is a schematic of the driver used to operate the factory I/O system in task 3. It shows the inputs and outputs are connected to the designated PLC pins. The PLC used to drive the system is a Siemens S7-PLCSIM.</w:t>
      </w:r>
    </w:p>
    <w:p w:rsidR="00B0159F" w:rsidRDefault="00B0159F" w:rsidP="00B0159F">
      <w:pPr>
        <w:rPr>
          <w:lang w:val="en-US"/>
        </w:rPr>
      </w:pPr>
    </w:p>
    <w:p w:rsidR="00B0159F" w:rsidRDefault="00B0159F" w:rsidP="00B0159F">
      <w:pPr>
        <w:rPr>
          <w:lang w:val="en-US"/>
        </w:rPr>
      </w:pPr>
      <w:r>
        <w:rPr>
          <w:noProof/>
        </w:rPr>
        <w:lastRenderedPageBreak/>
        <w:drawing>
          <wp:inline distT="0" distB="0" distL="0" distR="0" wp14:anchorId="2FA19906" wp14:editId="562D6D5F">
            <wp:extent cx="5265420" cy="6065208"/>
            <wp:effectExtent l="0" t="0" r="0" b="0"/>
            <wp:docPr id="13" name="Picture 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0151B352-CE6E-40D8-BAFA-556B98E740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0151B352-CE6E-40D8-BAFA-556B98E7402A}"/>
                        </a:ext>
                      </a:extLst>
                    </pic:cNvPr>
                    <pic:cNvPicPr>
                      <a:picLocks noChangeAspect="1"/>
                    </pic:cNvPicPr>
                  </pic:nvPicPr>
                  <pic:blipFill>
                    <a:blip r:embed="rId20"/>
                    <a:stretch>
                      <a:fillRect/>
                    </a:stretch>
                  </pic:blipFill>
                  <pic:spPr>
                    <a:xfrm>
                      <a:off x="0" y="0"/>
                      <a:ext cx="5270596" cy="6071170"/>
                    </a:xfrm>
                    <a:prstGeom prst="rect">
                      <a:avLst/>
                    </a:prstGeom>
                  </pic:spPr>
                </pic:pic>
              </a:graphicData>
            </a:graphic>
          </wp:inline>
        </w:drawing>
      </w:r>
    </w:p>
    <w:p w:rsidR="00B0159F" w:rsidRPr="00B0159F" w:rsidRDefault="00B0159F" w:rsidP="00B0159F">
      <w:pPr>
        <w:rPr>
          <w:lang w:val="en-US"/>
        </w:rPr>
      </w:pPr>
      <w:r>
        <w:rPr>
          <w:noProof/>
        </w:rPr>
        <w:drawing>
          <wp:inline distT="0" distB="0" distL="0" distR="0" wp14:anchorId="36EE13F9" wp14:editId="5705F1E1">
            <wp:extent cx="5615940" cy="2413498"/>
            <wp:effectExtent l="0" t="0" r="3810" b="6350"/>
            <wp:docPr id="14" name="Picture 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C9BFD114-0F80-444C-B627-17BF32193C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C9BFD114-0F80-444C-B627-17BF32193C56}"/>
                        </a:ext>
                      </a:extLst>
                    </pic:cNvPr>
                    <pic:cNvPicPr>
                      <a:picLocks noChangeAspect="1"/>
                    </pic:cNvPicPr>
                  </pic:nvPicPr>
                  <pic:blipFill>
                    <a:blip r:embed="rId21"/>
                    <a:stretch>
                      <a:fillRect/>
                    </a:stretch>
                  </pic:blipFill>
                  <pic:spPr>
                    <a:xfrm>
                      <a:off x="0" y="0"/>
                      <a:ext cx="5622666" cy="2416389"/>
                    </a:xfrm>
                    <a:prstGeom prst="rect">
                      <a:avLst/>
                    </a:prstGeom>
                  </pic:spPr>
                </pic:pic>
              </a:graphicData>
            </a:graphic>
          </wp:inline>
        </w:drawing>
      </w:r>
    </w:p>
    <w:p w:rsidR="0041077B" w:rsidRDefault="0041077B" w:rsidP="00981930"/>
    <w:p w:rsidR="00355334" w:rsidRDefault="00947089" w:rsidP="00947089">
      <w:pPr>
        <w:pStyle w:val="Heading2"/>
      </w:pPr>
      <w:bookmarkStart w:id="21" w:name="_Toc93321822"/>
      <w:r>
        <w:t>Networks</w:t>
      </w:r>
      <w:bookmarkEnd w:id="21"/>
    </w:p>
    <w:p w:rsidR="00947089" w:rsidRDefault="00947089" w:rsidP="00947089"/>
    <w:p w:rsidR="00947089" w:rsidRDefault="00947089" w:rsidP="00947089">
      <w:r>
        <w:t xml:space="preserve">  Next to be seen are the various networks used to create the ladder logic. The software used to </w:t>
      </w:r>
      <w:r w:rsidR="00EA33A5">
        <w:t>create the</w:t>
      </w:r>
      <w:r>
        <w:t xml:space="preserve"> ladder logic is Siemens TIA V16.</w:t>
      </w:r>
      <w:r w:rsidR="0052550A">
        <w:t xml:space="preserve"> In total there are 16</w:t>
      </w:r>
      <w:r w:rsidR="00EA33A5">
        <w:t xml:space="preserve"> networks to operate the entire system.</w:t>
      </w:r>
    </w:p>
    <w:p w:rsidR="00EA33A5" w:rsidRDefault="00EA33A5" w:rsidP="00947089"/>
    <w:p w:rsidR="00EA33A5" w:rsidRDefault="00EA33A5" w:rsidP="00EA33A5">
      <w:pPr>
        <w:pStyle w:val="Heading3"/>
      </w:pPr>
      <w:bookmarkStart w:id="22" w:name="_Toc93321823"/>
      <w:r>
        <w:t>Network 1</w:t>
      </w:r>
      <w:bookmarkEnd w:id="22"/>
    </w:p>
    <w:p w:rsidR="00EA33A5" w:rsidRDefault="00EA33A5" w:rsidP="00EA33A5"/>
    <w:p w:rsidR="00EA33A5" w:rsidRPr="00EA33A5" w:rsidRDefault="00EA33A5" w:rsidP="00EA33A5">
      <w:r>
        <w:rPr>
          <w:noProof/>
        </w:rPr>
        <w:drawing>
          <wp:inline distT="0" distB="0" distL="0" distR="0" wp14:anchorId="017047AA" wp14:editId="7776C340">
            <wp:extent cx="5731510" cy="1511300"/>
            <wp:effectExtent l="0" t="0" r="2540" b="0"/>
            <wp:docPr id="15" name="Picture 1">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BE55F70C-4A54-417D-BCE1-55E0D75E04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BE55F70C-4A54-417D-BCE1-55E0D75E0409}"/>
                        </a:ext>
                      </a:extLst>
                    </pic:cNvPr>
                    <pic:cNvPicPr>
                      <a:picLocks noChangeAspect="1"/>
                    </pic:cNvPicPr>
                  </pic:nvPicPr>
                  <pic:blipFill>
                    <a:blip r:embed="rId22"/>
                    <a:stretch>
                      <a:fillRect/>
                    </a:stretch>
                  </pic:blipFill>
                  <pic:spPr>
                    <a:xfrm>
                      <a:off x="0" y="0"/>
                      <a:ext cx="5731510" cy="1511300"/>
                    </a:xfrm>
                    <a:prstGeom prst="rect">
                      <a:avLst/>
                    </a:prstGeom>
                  </pic:spPr>
                </pic:pic>
              </a:graphicData>
            </a:graphic>
          </wp:inline>
        </w:drawing>
      </w:r>
    </w:p>
    <w:p w:rsidR="00355334" w:rsidRDefault="00355334" w:rsidP="00981930"/>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47514C" w:rsidRDefault="0047514C" w:rsidP="00EA33A5">
      <w:pPr>
        <w:pStyle w:val="Heading3"/>
      </w:pPr>
    </w:p>
    <w:p w:rsidR="00355334" w:rsidRDefault="00EA33A5" w:rsidP="00EA33A5">
      <w:pPr>
        <w:pStyle w:val="Heading3"/>
      </w:pPr>
      <w:bookmarkStart w:id="23" w:name="_Toc93321824"/>
      <w:r>
        <w:t>Network 2</w:t>
      </w:r>
      <w:bookmarkEnd w:id="23"/>
    </w:p>
    <w:p w:rsidR="0047514C" w:rsidRDefault="0047514C" w:rsidP="0047514C"/>
    <w:p w:rsidR="0047514C" w:rsidRDefault="0047514C" w:rsidP="0047514C">
      <w:r>
        <w:t xml:space="preserve">  This network begins the entire system. It uses start and stop, normally open switches to begin and end system operation, as well as a memory “sorting operation”. The memory ‘sorting operation’, is used to operate multiple conveyors throughout the design, and is utilised so that many outputs can be driven by a common input. The starting and stopping of this input will start/stop any system it is connected to. It is used again at the start of network 2 as a latch. This prevents the system from only activating for a brief time and then turning off. Once ‘sorting operation’ begins, the normally closed </w:t>
      </w:r>
      <w:r>
        <w:lastRenderedPageBreak/>
        <w:t>switch closes, and remains closed as the signal keep repeating between the output and the switch. This latch is broken once the stop button, or memory ‘M4’ are used.</w:t>
      </w:r>
    </w:p>
    <w:p w:rsidR="0047514C" w:rsidRPr="0047514C" w:rsidRDefault="0047514C" w:rsidP="00E90BE7">
      <w:r>
        <w:t xml:space="preserve">  Sorting operation activates</w:t>
      </w:r>
      <w:r w:rsidR="00E90BE7">
        <w:t xml:space="preserve"> a series of conveyor (as seen in the image) however, the conveyors connected with ‘sorting operation’ will not activate until a package breaks the sensor preceding them.</w:t>
      </w:r>
      <w:r w:rsidR="006055CD">
        <w:t xml:space="preserve"> More on this in the coming network write-ups.</w:t>
      </w:r>
      <w:r w:rsidR="00E90BE7">
        <w:t xml:space="preserve"> There is also a red and green stack light used to show when the conveyors are running or on stop.</w:t>
      </w:r>
      <w:r>
        <w:t xml:space="preserve">  </w:t>
      </w:r>
    </w:p>
    <w:p w:rsidR="00EA33A5" w:rsidRDefault="00EA33A5" w:rsidP="00EA33A5"/>
    <w:p w:rsidR="00EA33A5" w:rsidRDefault="00EA33A5" w:rsidP="00EA33A5">
      <w:r>
        <w:t xml:space="preserve">  </w:t>
      </w:r>
      <w:r>
        <w:rPr>
          <w:noProof/>
        </w:rPr>
        <w:drawing>
          <wp:inline distT="0" distB="0" distL="0" distR="0" wp14:anchorId="7B2E1CEA" wp14:editId="734DA7B7">
            <wp:extent cx="5181600" cy="4718896"/>
            <wp:effectExtent l="0" t="0" r="0" b="5715"/>
            <wp:docPr id="16" name="Picture 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F2169E51-26C3-40A6-89F5-C754EA5E98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F2169E51-26C3-40A6-89F5-C754EA5E98A4}"/>
                        </a:ext>
                      </a:extLst>
                    </pic:cNvPr>
                    <pic:cNvPicPr>
                      <a:picLocks noChangeAspect="1"/>
                    </pic:cNvPicPr>
                  </pic:nvPicPr>
                  <pic:blipFill>
                    <a:blip r:embed="rId23"/>
                    <a:stretch>
                      <a:fillRect/>
                    </a:stretch>
                  </pic:blipFill>
                  <pic:spPr>
                    <a:xfrm>
                      <a:off x="0" y="0"/>
                      <a:ext cx="5190382" cy="4726893"/>
                    </a:xfrm>
                    <a:prstGeom prst="rect">
                      <a:avLst/>
                    </a:prstGeom>
                  </pic:spPr>
                </pic:pic>
              </a:graphicData>
            </a:graphic>
          </wp:inline>
        </w:drawing>
      </w:r>
    </w:p>
    <w:p w:rsidR="00EA33A5" w:rsidRPr="00EA33A5" w:rsidRDefault="00EA33A5" w:rsidP="00EA33A5">
      <w:r>
        <w:rPr>
          <w:noProof/>
        </w:rPr>
        <w:lastRenderedPageBreak/>
        <w:drawing>
          <wp:inline distT="0" distB="0" distL="0" distR="0" wp14:anchorId="70E8E5A3" wp14:editId="3508CF5D">
            <wp:extent cx="5731510" cy="3533775"/>
            <wp:effectExtent l="0" t="0" r="2540" b="9525"/>
            <wp:docPr id="17" name="Picture 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776606EF-36E8-4C03-8DE9-096AF1C3EF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776606EF-36E8-4C03-8DE9-096AF1C3EF9D}"/>
                        </a:ext>
                      </a:extLst>
                    </pic:cNvPr>
                    <pic:cNvPicPr>
                      <a:picLocks noChangeAspect="1"/>
                    </pic:cNvPicPr>
                  </pic:nvPicPr>
                  <pic:blipFill>
                    <a:blip r:embed="rId24"/>
                    <a:stretch>
                      <a:fillRect/>
                    </a:stretch>
                  </pic:blipFill>
                  <pic:spPr>
                    <a:xfrm>
                      <a:off x="0" y="0"/>
                      <a:ext cx="5731510" cy="3533775"/>
                    </a:xfrm>
                    <a:prstGeom prst="rect">
                      <a:avLst/>
                    </a:prstGeom>
                  </pic:spPr>
                </pic:pic>
              </a:graphicData>
            </a:graphic>
          </wp:inline>
        </w:drawing>
      </w:r>
    </w:p>
    <w:p w:rsidR="00355334" w:rsidRDefault="00355334" w:rsidP="00981930"/>
    <w:p w:rsidR="00355334" w:rsidRDefault="00E90BE7" w:rsidP="00E90BE7">
      <w:pPr>
        <w:pStyle w:val="Heading3"/>
      </w:pPr>
      <w:bookmarkStart w:id="24" w:name="_Toc93321825"/>
      <w:r>
        <w:t>Network 3</w:t>
      </w:r>
      <w:bookmarkEnd w:id="24"/>
    </w:p>
    <w:p w:rsidR="00E90BE7" w:rsidRDefault="00E90BE7" w:rsidP="00E90BE7"/>
    <w:p w:rsidR="00E90BE7" w:rsidRDefault="00E90BE7" w:rsidP="00E90BE7">
      <w:r>
        <w:t xml:space="preserve">  Network 3 is where the memory ‘M4’ is defined. The memory M4 is used to stop networks, when the emergency stop is activated. By using the same memory in multiple networks, it ensures that all relevant networks stop operation, once the emergency stop is used. Once the emergency stop button is pressed, it will activate the normally closed switch, at the beginning of this network. Once the emergency stop button is activated, a siren and warning light will activate, and the memory M4 will bring to a halt, all conveyor networks.</w:t>
      </w:r>
    </w:p>
    <w:p w:rsidR="00E90BE7" w:rsidRDefault="00E90BE7" w:rsidP="00E90BE7"/>
    <w:p w:rsidR="00E90BE7" w:rsidRDefault="00E90BE7" w:rsidP="00E90BE7">
      <w:r>
        <w:rPr>
          <w:noProof/>
        </w:rPr>
        <w:drawing>
          <wp:inline distT="0" distB="0" distL="0" distR="0" wp14:anchorId="2C818612" wp14:editId="53D24FAE">
            <wp:extent cx="5731510" cy="2828290"/>
            <wp:effectExtent l="0" t="0" r="2540" b="0"/>
            <wp:docPr id="18" name="Picture 2">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9C62FB95-4B12-43BA-A999-3BC28A7A78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9C62FB95-4B12-43BA-A999-3BC28A7A783A}"/>
                        </a:ext>
                      </a:extLst>
                    </pic:cNvPr>
                    <pic:cNvPicPr>
                      <a:picLocks noChangeAspect="1"/>
                    </pic:cNvPicPr>
                  </pic:nvPicPr>
                  <pic:blipFill>
                    <a:blip r:embed="rId25"/>
                    <a:stretch>
                      <a:fillRect/>
                    </a:stretch>
                  </pic:blipFill>
                  <pic:spPr>
                    <a:xfrm>
                      <a:off x="0" y="0"/>
                      <a:ext cx="5731510" cy="2828290"/>
                    </a:xfrm>
                    <a:prstGeom prst="rect">
                      <a:avLst/>
                    </a:prstGeom>
                  </pic:spPr>
                </pic:pic>
              </a:graphicData>
            </a:graphic>
          </wp:inline>
        </w:drawing>
      </w:r>
    </w:p>
    <w:p w:rsidR="00E90BE7" w:rsidRDefault="00E90BE7" w:rsidP="00E90BE7">
      <w:r>
        <w:rPr>
          <w:noProof/>
        </w:rPr>
        <w:lastRenderedPageBreak/>
        <w:drawing>
          <wp:inline distT="0" distB="0" distL="0" distR="0" wp14:anchorId="5CD4CE65" wp14:editId="6AFEF37F">
            <wp:extent cx="2710764" cy="3596640"/>
            <wp:effectExtent l="0" t="0" r="0" b="3810"/>
            <wp:docPr id="19" name="Picture 1">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80577145-6F22-4651-B82C-6241B4F9CE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80577145-6F22-4651-B82C-6241B4F9CE5F}"/>
                        </a:ext>
                      </a:extLst>
                    </pic:cNvPr>
                    <pic:cNvPicPr>
                      <a:picLocks noChangeAspect="1"/>
                    </pic:cNvPicPr>
                  </pic:nvPicPr>
                  <pic:blipFill>
                    <a:blip r:embed="rId26"/>
                    <a:stretch>
                      <a:fillRect/>
                    </a:stretch>
                  </pic:blipFill>
                  <pic:spPr>
                    <a:xfrm>
                      <a:off x="0" y="0"/>
                      <a:ext cx="2724432" cy="3614775"/>
                    </a:xfrm>
                    <a:prstGeom prst="rect">
                      <a:avLst/>
                    </a:prstGeom>
                  </pic:spPr>
                </pic:pic>
              </a:graphicData>
            </a:graphic>
          </wp:inline>
        </w:drawing>
      </w:r>
      <w:r>
        <w:t xml:space="preserve"> Emergency stop system that is driven by network 3.</w:t>
      </w:r>
    </w:p>
    <w:p w:rsidR="00E91711" w:rsidRDefault="00E91711" w:rsidP="00E90BE7"/>
    <w:p w:rsidR="00E91711" w:rsidRDefault="00E91711" w:rsidP="00E91711">
      <w:pPr>
        <w:pStyle w:val="Heading3"/>
      </w:pPr>
      <w:bookmarkStart w:id="25" w:name="_Toc93321826"/>
      <w:r>
        <w:t>Network 4</w:t>
      </w:r>
      <w:bookmarkEnd w:id="25"/>
    </w:p>
    <w:p w:rsidR="00E91711" w:rsidRDefault="00E91711" w:rsidP="00E91711"/>
    <w:p w:rsidR="00E91711" w:rsidRDefault="00E91711" w:rsidP="00E91711">
      <w:r>
        <w:t xml:space="preserve">  Network 4 activates the ‘large box pusher’. This pusher sorts only the large boxes, as the sensor ‘large box sensor’ is set to a height that can only be broken by the large boxes. Once the large box has finished travelling through the sensor, and it returns to an unbroken state, it activates the large box pusher, which pushes the large boxes from the conveyor and into a package remover. The reset for the pusher is activated by the positive edge of the sensor, so once it is broken, it activates the reset function. This ensures that the pusher pushes the large box and then returns to its zero point, so that it does not block the conveyor.</w:t>
      </w:r>
    </w:p>
    <w:p w:rsidR="00E91711" w:rsidRDefault="00E91711" w:rsidP="00E91711"/>
    <w:p w:rsidR="00E91711" w:rsidRDefault="00E91711" w:rsidP="00E91711">
      <w:r>
        <w:rPr>
          <w:noProof/>
        </w:rPr>
        <w:drawing>
          <wp:inline distT="0" distB="0" distL="0" distR="0" wp14:anchorId="390C634F" wp14:editId="2B4AAC1C">
            <wp:extent cx="4467706" cy="2590800"/>
            <wp:effectExtent l="0" t="0" r="9525" b="0"/>
            <wp:docPr id="20" name="Picture 2">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7065767F-01CE-4F70-BEF4-96EDADE560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7065767F-01CE-4F70-BEF4-96EDADE560DC}"/>
                        </a:ext>
                      </a:extLst>
                    </pic:cNvPr>
                    <pic:cNvPicPr>
                      <a:picLocks noChangeAspect="1"/>
                    </pic:cNvPicPr>
                  </pic:nvPicPr>
                  <pic:blipFill>
                    <a:blip r:embed="rId27"/>
                    <a:stretch>
                      <a:fillRect/>
                    </a:stretch>
                  </pic:blipFill>
                  <pic:spPr>
                    <a:xfrm>
                      <a:off x="0" y="0"/>
                      <a:ext cx="4481134" cy="2598587"/>
                    </a:xfrm>
                    <a:prstGeom prst="rect">
                      <a:avLst/>
                    </a:prstGeom>
                  </pic:spPr>
                </pic:pic>
              </a:graphicData>
            </a:graphic>
          </wp:inline>
        </w:drawing>
      </w:r>
    </w:p>
    <w:p w:rsidR="00723C42" w:rsidRDefault="00723C42" w:rsidP="00E91711"/>
    <w:p w:rsidR="00723C42" w:rsidRDefault="00723C42" w:rsidP="00E91711">
      <w:r>
        <w:t xml:space="preserve">  Below is an image of the large box pusher, with sensor.</w:t>
      </w:r>
    </w:p>
    <w:p w:rsidR="00723C42" w:rsidRDefault="00723C42" w:rsidP="00E91711">
      <w:r>
        <w:rPr>
          <w:noProof/>
        </w:rPr>
        <w:drawing>
          <wp:inline distT="0" distB="0" distL="0" distR="0" wp14:anchorId="687D139F" wp14:editId="493CF763">
            <wp:extent cx="5731510" cy="2880995"/>
            <wp:effectExtent l="0" t="0" r="2540" b="0"/>
            <wp:docPr id="21" name="Picture 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AFBD5339-7F2B-449A-B02F-5C36631ADC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AFBD5339-7F2B-449A-B02F-5C36631ADC75}"/>
                        </a:ext>
                      </a:extLst>
                    </pic:cNvPr>
                    <pic:cNvPicPr>
                      <a:picLocks noChangeAspect="1"/>
                    </pic:cNvPicPr>
                  </pic:nvPicPr>
                  <pic:blipFill>
                    <a:blip r:embed="rId28"/>
                    <a:stretch>
                      <a:fillRect/>
                    </a:stretch>
                  </pic:blipFill>
                  <pic:spPr>
                    <a:xfrm>
                      <a:off x="0" y="0"/>
                      <a:ext cx="5731510" cy="2880995"/>
                    </a:xfrm>
                    <a:prstGeom prst="rect">
                      <a:avLst/>
                    </a:prstGeom>
                  </pic:spPr>
                </pic:pic>
              </a:graphicData>
            </a:graphic>
          </wp:inline>
        </w:drawing>
      </w:r>
    </w:p>
    <w:p w:rsidR="0052550A" w:rsidRDefault="0052550A" w:rsidP="00E91711"/>
    <w:p w:rsidR="0052550A" w:rsidRDefault="0052550A" w:rsidP="0052550A">
      <w:pPr>
        <w:pStyle w:val="Heading3"/>
      </w:pPr>
      <w:bookmarkStart w:id="26" w:name="_Toc93321827"/>
      <w:r>
        <w:t>Network 5</w:t>
      </w:r>
      <w:bookmarkEnd w:id="26"/>
    </w:p>
    <w:p w:rsidR="0052550A" w:rsidRDefault="0052550A" w:rsidP="0052550A"/>
    <w:p w:rsidR="0052550A" w:rsidRDefault="0052550A" w:rsidP="0052550A">
      <w:r>
        <w:t xml:space="preserve">  This network operates the pusher that sorts the small and medium boxes onto a separate conveyor system. This network works in the same manner as the previous network but with different sensors activating the set/reset. The sensor “S &amp; M box (detection)” that activates the set function, is positioned at a height that will detect only the small and medium boxes. The small and medium boxes are of the same height, with only differences in with and weight. Because of this, both small and medium are detected by the sensor, while the much smaller pallet box, continues straight along the conveyor system. The small and medium boxes are pusher onto the curved conveyor, ready to be sorted later.</w:t>
      </w:r>
    </w:p>
    <w:p w:rsidR="0052550A" w:rsidRDefault="0052550A" w:rsidP="0052550A"/>
    <w:p w:rsidR="0052550A" w:rsidRDefault="0052550A" w:rsidP="0052550A">
      <w:r>
        <w:t xml:space="preserve">  </w:t>
      </w:r>
      <w:r>
        <w:rPr>
          <w:noProof/>
        </w:rPr>
        <w:drawing>
          <wp:inline distT="0" distB="0" distL="0" distR="0" wp14:anchorId="75F4E331" wp14:editId="3DB15BDA">
            <wp:extent cx="4556760" cy="2611302"/>
            <wp:effectExtent l="0" t="0" r="0" b="0"/>
            <wp:docPr id="22" name="Picture 2">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9597A77B-0B6F-4242-B467-F922E99ABD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9597A77B-0B6F-4242-B467-F922E99ABD45}"/>
                        </a:ext>
                      </a:extLst>
                    </pic:cNvPr>
                    <pic:cNvPicPr>
                      <a:picLocks noChangeAspect="1"/>
                    </pic:cNvPicPr>
                  </pic:nvPicPr>
                  <pic:blipFill>
                    <a:blip r:embed="rId29"/>
                    <a:stretch>
                      <a:fillRect/>
                    </a:stretch>
                  </pic:blipFill>
                  <pic:spPr>
                    <a:xfrm>
                      <a:off x="0" y="0"/>
                      <a:ext cx="4566784" cy="2617046"/>
                    </a:xfrm>
                    <a:prstGeom prst="rect">
                      <a:avLst/>
                    </a:prstGeom>
                  </pic:spPr>
                </pic:pic>
              </a:graphicData>
            </a:graphic>
          </wp:inline>
        </w:drawing>
      </w:r>
    </w:p>
    <w:p w:rsidR="0052550A" w:rsidRPr="0052550A" w:rsidRDefault="0052550A" w:rsidP="0052550A">
      <w:r>
        <w:lastRenderedPageBreak/>
        <w:t xml:space="preserve">  S &amp; M box pusher described in network 5. The small and medium boxes are pushed straight across onto the curved conveyor, and the pallet boxes continue.</w:t>
      </w:r>
    </w:p>
    <w:p w:rsidR="00723C42" w:rsidRDefault="0052550A" w:rsidP="00E91711">
      <w:r>
        <w:rPr>
          <w:noProof/>
        </w:rPr>
        <w:drawing>
          <wp:inline distT="0" distB="0" distL="0" distR="0" wp14:anchorId="439E0369" wp14:editId="64450586">
            <wp:extent cx="4851748" cy="3421380"/>
            <wp:effectExtent l="0" t="0" r="6350" b="7620"/>
            <wp:docPr id="23" name="Picture 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17474FC7-7B07-4C1B-A875-1853311DCD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17474FC7-7B07-4C1B-A875-1853311DCD7C}"/>
                        </a:ext>
                      </a:extLst>
                    </pic:cNvPr>
                    <pic:cNvPicPr>
                      <a:picLocks noChangeAspect="1"/>
                    </pic:cNvPicPr>
                  </pic:nvPicPr>
                  <pic:blipFill>
                    <a:blip r:embed="rId30"/>
                    <a:stretch>
                      <a:fillRect/>
                    </a:stretch>
                  </pic:blipFill>
                  <pic:spPr>
                    <a:xfrm>
                      <a:off x="0" y="0"/>
                      <a:ext cx="4855773" cy="3424219"/>
                    </a:xfrm>
                    <a:prstGeom prst="rect">
                      <a:avLst/>
                    </a:prstGeom>
                  </pic:spPr>
                </pic:pic>
              </a:graphicData>
            </a:graphic>
          </wp:inline>
        </w:drawing>
      </w:r>
    </w:p>
    <w:p w:rsidR="0052550A" w:rsidRDefault="0052550A" w:rsidP="00E91711"/>
    <w:p w:rsidR="006055CD" w:rsidRDefault="006055CD" w:rsidP="00E91711">
      <w:r>
        <w:t>Here can be seen the pallet box reaching the package remover. In the upper right of the picture, the small and medium pusher can be seen. The below picture is immediately after the push operation.</w:t>
      </w:r>
    </w:p>
    <w:p w:rsidR="0052550A" w:rsidRDefault="006055CD" w:rsidP="00E91711">
      <w:r>
        <w:rPr>
          <w:noProof/>
        </w:rPr>
        <w:drawing>
          <wp:inline distT="0" distB="0" distL="0" distR="0" wp14:anchorId="1AC2C47B" wp14:editId="3584D522">
            <wp:extent cx="5731510" cy="3927475"/>
            <wp:effectExtent l="0" t="0" r="2540" b="0"/>
            <wp:docPr id="24" name="Picture 6">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C0154D5E-A86A-44A2-8975-0A588D4EDD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C0154D5E-A86A-44A2-8975-0A588D4EDDBE}"/>
                        </a:ext>
                      </a:extLst>
                    </pic:cNvPr>
                    <pic:cNvPicPr>
                      <a:picLocks noChangeAspect="1"/>
                    </pic:cNvPicPr>
                  </pic:nvPicPr>
                  <pic:blipFill>
                    <a:blip r:embed="rId31"/>
                    <a:stretch>
                      <a:fillRect/>
                    </a:stretch>
                  </pic:blipFill>
                  <pic:spPr>
                    <a:xfrm>
                      <a:off x="0" y="0"/>
                      <a:ext cx="5731510" cy="3927475"/>
                    </a:xfrm>
                    <a:prstGeom prst="rect">
                      <a:avLst/>
                    </a:prstGeom>
                  </pic:spPr>
                </pic:pic>
              </a:graphicData>
            </a:graphic>
          </wp:inline>
        </w:drawing>
      </w:r>
    </w:p>
    <w:p w:rsidR="000E3BE4" w:rsidRDefault="000E3BE4" w:rsidP="000E3BE4">
      <w:pPr>
        <w:pStyle w:val="Heading3"/>
      </w:pPr>
      <w:bookmarkStart w:id="27" w:name="_Toc93321828"/>
      <w:r>
        <w:lastRenderedPageBreak/>
        <w:t>Network 6</w:t>
      </w:r>
      <w:bookmarkEnd w:id="27"/>
    </w:p>
    <w:p w:rsidR="000E3BE4" w:rsidRDefault="000E3BE4" w:rsidP="000E3BE4"/>
    <w:p w:rsidR="000E3BE4" w:rsidRDefault="000E3BE4" w:rsidP="000E3BE4">
      <w:r>
        <w:t xml:space="preserve">  Network 6 activates the forward conveyor. This is the conveyor that carries the pallet boxes, after they have passed the second pusher. Once again this is set using the ‘sorting operation’ memory, and stopped using the emergency stop memory ‘M4’.</w:t>
      </w:r>
    </w:p>
    <w:p w:rsidR="000E3BE4" w:rsidRDefault="000E3BE4" w:rsidP="000E3BE4">
      <w:r>
        <w:rPr>
          <w:noProof/>
        </w:rPr>
        <w:drawing>
          <wp:inline distT="0" distB="0" distL="0" distR="0" wp14:anchorId="66D614CB" wp14:editId="42DF37F2">
            <wp:extent cx="4945380" cy="2975118"/>
            <wp:effectExtent l="0" t="0" r="7620" b="0"/>
            <wp:docPr id="26" name="Picture 2">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6DBDE80E-11E6-4AC9-9225-72A0565565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6DBDE80E-11E6-4AC9-9225-72A056556549}"/>
                        </a:ext>
                      </a:extLst>
                    </pic:cNvPr>
                    <pic:cNvPicPr>
                      <a:picLocks noChangeAspect="1"/>
                    </pic:cNvPicPr>
                  </pic:nvPicPr>
                  <pic:blipFill>
                    <a:blip r:embed="rId32"/>
                    <a:stretch>
                      <a:fillRect/>
                    </a:stretch>
                  </pic:blipFill>
                  <pic:spPr>
                    <a:xfrm>
                      <a:off x="0" y="0"/>
                      <a:ext cx="4955873" cy="2981430"/>
                    </a:xfrm>
                    <a:prstGeom prst="rect">
                      <a:avLst/>
                    </a:prstGeom>
                  </pic:spPr>
                </pic:pic>
              </a:graphicData>
            </a:graphic>
          </wp:inline>
        </w:drawing>
      </w:r>
    </w:p>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0E3BE4" w:rsidRDefault="000E3BE4" w:rsidP="000E3BE4"/>
    <w:p w:rsidR="00723C42" w:rsidRDefault="000E3BE4" w:rsidP="006055CD">
      <w:pPr>
        <w:pStyle w:val="Heading3"/>
      </w:pPr>
      <w:bookmarkStart w:id="28" w:name="_Toc93321829"/>
      <w:r>
        <w:lastRenderedPageBreak/>
        <w:t>Network 7</w:t>
      </w:r>
      <w:bookmarkEnd w:id="28"/>
    </w:p>
    <w:p w:rsidR="006055CD" w:rsidRDefault="006055CD" w:rsidP="006055CD"/>
    <w:p w:rsidR="006055CD" w:rsidRDefault="000E3BE4" w:rsidP="006055CD">
      <w:r>
        <w:t xml:space="preserve">  Network 7</w:t>
      </w:r>
      <w:r w:rsidR="006055CD">
        <w:t xml:space="preserve"> begins the curved conveyor and the subsequent 4m conveyor, that the small and medium boxes travel down. Once the sensor ‘S &amp; M box (detection)” is broken, it initiates the </w:t>
      </w:r>
      <w:r w:rsidR="0059697B">
        <w:t>memory ‘sorting operation’ that was earlier mentioned in network 2. Once again this is latched so that the conveyors continue to drive. As mentioned previously, this memory is used to drive all the conveyors and ensures that all can be started with a common input. The memory M4 is also re-used here, once again providing the emergency stop function.</w:t>
      </w:r>
    </w:p>
    <w:p w:rsidR="0059697B" w:rsidRDefault="0059697B" w:rsidP="006055CD">
      <w:r>
        <w:rPr>
          <w:noProof/>
        </w:rPr>
        <w:drawing>
          <wp:inline distT="0" distB="0" distL="0" distR="0" wp14:anchorId="62FAA178" wp14:editId="6937EB1D">
            <wp:extent cx="4417184" cy="3208020"/>
            <wp:effectExtent l="0" t="0" r="2540" b="0"/>
            <wp:docPr id="25" name="Picture 2">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AB8E5861-1E31-4253-A4EB-4CB63F867D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AB8E5861-1E31-4253-A4EB-4CB63F867D8B}"/>
                        </a:ext>
                      </a:extLst>
                    </pic:cNvPr>
                    <pic:cNvPicPr>
                      <a:picLocks noChangeAspect="1"/>
                    </pic:cNvPicPr>
                  </pic:nvPicPr>
                  <pic:blipFill>
                    <a:blip r:embed="rId33"/>
                    <a:stretch>
                      <a:fillRect/>
                    </a:stretch>
                  </pic:blipFill>
                  <pic:spPr>
                    <a:xfrm>
                      <a:off x="0" y="0"/>
                      <a:ext cx="4417184" cy="3208020"/>
                    </a:xfrm>
                    <a:prstGeom prst="rect">
                      <a:avLst/>
                    </a:prstGeom>
                  </pic:spPr>
                </pic:pic>
              </a:graphicData>
            </a:graphic>
          </wp:inline>
        </w:drawing>
      </w:r>
    </w:p>
    <w:p w:rsidR="0059697B" w:rsidRDefault="0059697B" w:rsidP="006055CD"/>
    <w:p w:rsidR="0059697B" w:rsidRDefault="000E3BE4" w:rsidP="0059697B">
      <w:pPr>
        <w:pStyle w:val="Heading3"/>
      </w:pPr>
      <w:bookmarkStart w:id="29" w:name="_Toc93321830"/>
      <w:r>
        <w:t>Network 8</w:t>
      </w:r>
      <w:bookmarkEnd w:id="29"/>
    </w:p>
    <w:p w:rsidR="0059697B" w:rsidRDefault="0059697B" w:rsidP="0059697B"/>
    <w:p w:rsidR="008458CE" w:rsidRDefault="00BD6E02" w:rsidP="0059697B">
      <w:r>
        <w:t xml:space="preserve">  Network 8 operates the function of weighing the small and medium packages, in order to distinguish the two and give a parameter for sorting.</w:t>
      </w:r>
      <w:r w:rsidR="008458CE">
        <w:t xml:space="preserve"> The sensor ‘ sensor 5 (activate timer)’ sends a signal to the TOF timer, once a box breaks its beam. A TOF timer works by activating immediately and turning off once the pre-set time is reached. The TOF timer is used here so that the box has time to reach the centre of the scale, after breaking the beam. After the pre-set value of one second Is reached, it sends a signal to begin the ‘stack loading’ process.</w:t>
      </w:r>
    </w:p>
    <w:p w:rsidR="0059697B" w:rsidRDefault="008458CE" w:rsidP="0059697B">
      <w:r>
        <w:t xml:space="preserve">  Stack loading sets the conveyor scale, ready to weigh the incoming boxes and activates a TON timer. A TON timer works by activating, only after the pre-set time is reached. This gives a defined time between the setting of the scale, and the weighing of a box. Therefore after 300 milliseconds, the scale is ready to weigh boxes. A secondary TON timer, using the same time of 300 milliseconds, also activates the reset functions of the scale, and ‘ready for measurement’ functions. This keeps the loop of setting/resetting the scale, so that it is always ready for a new incoming box.</w:t>
      </w:r>
    </w:p>
    <w:p w:rsidR="008458CE" w:rsidRDefault="008458CE" w:rsidP="009E7489">
      <w:r>
        <w:t xml:space="preserve">  Finally, the ‘ready for measurement’ memory, activates a TP timer. A TP timer sends a pulse for a pre-set time. This switches the timer between 1 and 0. The function of this timer is to ensure that only one reading is sent from the TP timer to the ‘MOVE’ function, and prevents a fluctuation in the </w:t>
      </w:r>
      <w:r>
        <w:lastRenderedPageBreak/>
        <w:t>box weight, as it proceeds to move along the conveyor. It captures one weight, only when the box has stopped, and sends it to be compared by a comparator. The comparators check if the weight is above or equal to 4.5, or below</w:t>
      </w:r>
      <w:r w:rsidR="004C57AE">
        <w:t xml:space="preserve"> or equal to 4.6. If the case is the former, then the pop-op wheels turn left and send the small boxes to its final conveyor, where they reach a package remover, and if the case is the latter of above/equal to 4.6 the pop-up wheels remain straight, or reset the left turn of the wheels, if they are at the left function from a previous small box.</w:t>
      </w:r>
    </w:p>
    <w:p w:rsidR="008458CE" w:rsidRDefault="008458CE" w:rsidP="0059697B">
      <w:r>
        <w:rPr>
          <w:noProof/>
        </w:rPr>
        <w:drawing>
          <wp:inline distT="0" distB="0" distL="0" distR="0" wp14:anchorId="6C3EC813" wp14:editId="34A35A89">
            <wp:extent cx="4739640" cy="3396935"/>
            <wp:effectExtent l="0" t="0" r="3810" b="0"/>
            <wp:docPr id="27" name="Picture 4">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C804E803-C68E-4610-8214-CB919F77C3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xdr="http://schemas.openxmlformats.org/drawingml/2006/spreadsheetDrawing" xmlns:a16="http://schemas.microsoft.com/office/drawing/2014/main" xmlns="" xmlns:lc="http://schemas.openxmlformats.org/drawingml/2006/lockedCanvas" id="{C804E803-C68E-4610-8214-CB919F77C348}"/>
                        </a:ext>
                      </a:extLst>
                    </pic:cNvPr>
                    <pic:cNvPicPr>
                      <a:picLocks noChangeAspect="1"/>
                    </pic:cNvPicPr>
                  </pic:nvPicPr>
                  <pic:blipFill>
                    <a:blip r:embed="rId34"/>
                    <a:stretch>
                      <a:fillRect/>
                    </a:stretch>
                  </pic:blipFill>
                  <pic:spPr>
                    <a:xfrm>
                      <a:off x="0" y="0"/>
                      <a:ext cx="4746297" cy="3401706"/>
                    </a:xfrm>
                    <a:prstGeom prst="rect">
                      <a:avLst/>
                    </a:prstGeom>
                  </pic:spPr>
                </pic:pic>
              </a:graphicData>
            </a:graphic>
          </wp:inline>
        </w:drawing>
      </w:r>
    </w:p>
    <w:p w:rsidR="003A512D" w:rsidRDefault="003A512D" w:rsidP="0059697B">
      <w:r>
        <w:t>The below image shows the setup of the pop-up wheels and the removers for the small and medium packages.</w:t>
      </w:r>
    </w:p>
    <w:p w:rsidR="003A512D" w:rsidRPr="0059697B" w:rsidRDefault="003A512D" w:rsidP="0059697B">
      <w:r>
        <w:rPr>
          <w:noProof/>
        </w:rPr>
        <w:drawing>
          <wp:inline distT="0" distB="0" distL="0" distR="0" wp14:anchorId="7240474B" wp14:editId="0698D550">
            <wp:extent cx="5478780" cy="3141224"/>
            <wp:effectExtent l="0" t="0" r="7620" b="2540"/>
            <wp:docPr id="28" name="Picture 8">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825CE9B4-3D39-4B23-8ED5-F4E7627E49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xdr="http://schemas.openxmlformats.org/drawingml/2006/spreadsheetDrawing" xmlns:a16="http://schemas.microsoft.com/office/drawing/2014/main" xmlns="" xmlns:lc="http://schemas.openxmlformats.org/drawingml/2006/lockedCanvas" id="{825CE9B4-3D39-4B23-8ED5-F4E7627E4908}"/>
                        </a:ext>
                      </a:extLst>
                    </pic:cNvPr>
                    <pic:cNvPicPr>
                      <a:picLocks noChangeAspect="1"/>
                    </pic:cNvPicPr>
                  </pic:nvPicPr>
                  <pic:blipFill>
                    <a:blip r:embed="rId35"/>
                    <a:stretch>
                      <a:fillRect/>
                    </a:stretch>
                  </pic:blipFill>
                  <pic:spPr>
                    <a:xfrm>
                      <a:off x="0" y="0"/>
                      <a:ext cx="5483162" cy="3143736"/>
                    </a:xfrm>
                    <a:prstGeom prst="rect">
                      <a:avLst/>
                    </a:prstGeom>
                  </pic:spPr>
                </pic:pic>
              </a:graphicData>
            </a:graphic>
          </wp:inline>
        </w:drawing>
      </w:r>
    </w:p>
    <w:p w:rsidR="00723C42" w:rsidRDefault="00723C42" w:rsidP="00E91711"/>
    <w:p w:rsidR="00723C42" w:rsidRDefault="009E7489" w:rsidP="009E7489">
      <w:pPr>
        <w:pStyle w:val="Heading3"/>
      </w:pPr>
      <w:bookmarkStart w:id="30" w:name="_Toc93321831"/>
      <w:r>
        <w:lastRenderedPageBreak/>
        <w:t>Network</w:t>
      </w:r>
      <w:r w:rsidR="003A512D">
        <w:t>s</w:t>
      </w:r>
      <w:r>
        <w:t xml:space="preserve"> 9</w:t>
      </w:r>
      <w:r w:rsidR="003A512D">
        <w:t xml:space="preserve"> - 12</w:t>
      </w:r>
      <w:bookmarkEnd w:id="30"/>
    </w:p>
    <w:p w:rsidR="003A512D" w:rsidRDefault="003A512D" w:rsidP="003A512D"/>
    <w:p w:rsidR="003A512D" w:rsidRDefault="003A512D" w:rsidP="003A512D">
      <w:r>
        <w:t xml:space="preserve">  Networks 9 to 12 are the ladder logic used </w:t>
      </w:r>
      <w:r w:rsidR="00034687">
        <w:t>to control the counters for each box type. Using sensors placed just before reaching the emitters of each package size, these four networks all work in the same manner, with the changes being the input to the counter, memory of the box type and ‘CV’ the actual value being outputted by the count. The input to the counter is activated by the positive edge of the sensor (in this case the large box ‘sensor’)</w:t>
      </w:r>
      <w:r w:rsidR="008501A3">
        <w:t>, and the subsequent count that is outputted is counted on the ‘large box display’. All four counters have a common reset button. Networks 10, 11 and 12 all work in the same manner, and can be seen in the ladder logic that has been submitted along with this report.</w:t>
      </w:r>
    </w:p>
    <w:p w:rsidR="007563BD" w:rsidRDefault="007563BD" w:rsidP="003A512D">
      <w:r>
        <w:t xml:space="preserve">  The pre-set value (PV) of this counter “IEC_Counter_0_DB” is determined by the user. This can be set in the HMI screen, and is used to set operational boundaries for the operator. </w:t>
      </w:r>
    </w:p>
    <w:p w:rsidR="00034687" w:rsidRDefault="00034687" w:rsidP="003A512D">
      <w:r>
        <w:rPr>
          <w:noProof/>
        </w:rPr>
        <w:drawing>
          <wp:inline distT="0" distB="0" distL="0" distR="0" wp14:anchorId="423804F7" wp14:editId="7A2342E1">
            <wp:extent cx="4914900" cy="3089823"/>
            <wp:effectExtent l="0" t="0" r="0" b="0"/>
            <wp:docPr id="29" name="Picture 2">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2CC1A447-B757-4C2C-9670-AB6FE7B076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xdr="http://schemas.openxmlformats.org/drawingml/2006/spreadsheetDrawing" xmlns:a16="http://schemas.microsoft.com/office/drawing/2014/main" xmlns="" xmlns:lc="http://schemas.openxmlformats.org/drawingml/2006/lockedCanvas" id="{2CC1A447-B757-4C2C-9670-AB6FE7B076AE}"/>
                        </a:ext>
                      </a:extLst>
                    </pic:cNvPr>
                    <pic:cNvPicPr>
                      <a:picLocks noChangeAspect="1"/>
                    </pic:cNvPicPr>
                  </pic:nvPicPr>
                  <pic:blipFill>
                    <a:blip r:embed="rId36"/>
                    <a:stretch>
                      <a:fillRect/>
                    </a:stretch>
                  </pic:blipFill>
                  <pic:spPr>
                    <a:xfrm>
                      <a:off x="0" y="0"/>
                      <a:ext cx="4926037" cy="3096824"/>
                    </a:xfrm>
                    <a:prstGeom prst="rect">
                      <a:avLst/>
                    </a:prstGeom>
                  </pic:spPr>
                </pic:pic>
              </a:graphicData>
            </a:graphic>
          </wp:inline>
        </w:drawing>
      </w:r>
    </w:p>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p w:rsidR="008501A3" w:rsidRDefault="008501A3" w:rsidP="003A512D">
      <w:r>
        <w:t>Below is an image of the counter displays, and the reset buttons to reset all counters.</w:t>
      </w:r>
    </w:p>
    <w:p w:rsidR="008501A3" w:rsidRDefault="008501A3" w:rsidP="003A512D">
      <w:r>
        <w:rPr>
          <w:noProof/>
        </w:rPr>
        <w:drawing>
          <wp:inline distT="0" distB="0" distL="0" distR="0" wp14:anchorId="659D5D22" wp14:editId="2585106A">
            <wp:extent cx="3970020" cy="3429014"/>
            <wp:effectExtent l="0" t="0" r="0" b="0"/>
            <wp:docPr id="30" name="Picture 2">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B384B182-6401-4BA6-A6F1-70396D20EE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xdr="http://schemas.openxmlformats.org/drawingml/2006/spreadsheetDrawing" xmlns:a16="http://schemas.microsoft.com/office/drawing/2014/main" xmlns="" xmlns:lc="http://schemas.openxmlformats.org/drawingml/2006/lockedCanvas" id="{B384B182-6401-4BA6-A6F1-70396D20EE70}"/>
                        </a:ext>
                      </a:extLst>
                    </pic:cNvPr>
                    <pic:cNvPicPr>
                      <a:picLocks noChangeAspect="1"/>
                    </pic:cNvPicPr>
                  </pic:nvPicPr>
                  <pic:blipFill>
                    <a:blip r:embed="rId37"/>
                    <a:stretch>
                      <a:fillRect/>
                    </a:stretch>
                  </pic:blipFill>
                  <pic:spPr>
                    <a:xfrm>
                      <a:off x="0" y="0"/>
                      <a:ext cx="3978919" cy="3436701"/>
                    </a:xfrm>
                    <a:prstGeom prst="rect">
                      <a:avLst/>
                    </a:prstGeom>
                  </pic:spPr>
                </pic:pic>
              </a:graphicData>
            </a:graphic>
          </wp:inline>
        </w:drawing>
      </w:r>
    </w:p>
    <w:p w:rsidR="004841D2" w:rsidRDefault="004841D2" w:rsidP="003A512D"/>
    <w:p w:rsidR="004841D2" w:rsidRDefault="004841D2" w:rsidP="004841D2">
      <w:pPr>
        <w:pStyle w:val="Heading3"/>
      </w:pPr>
      <w:bookmarkStart w:id="31" w:name="_Toc93321832"/>
      <w:r>
        <w:t>Networks 13 – 16</w:t>
      </w:r>
      <w:bookmarkEnd w:id="31"/>
    </w:p>
    <w:p w:rsidR="004841D2" w:rsidRDefault="004841D2" w:rsidP="004841D2"/>
    <w:p w:rsidR="004841D2" w:rsidRDefault="004841D2" w:rsidP="004841D2">
      <w:r>
        <w:t xml:space="preserve">  Networks 13 to 16 operate the stack lights that accompany each box size. These stack lights are placed by the remover for each box, and are used as visual aids to represent where in the count each box type is. This will be explained in depth on the HMI section. As for the ladder logic to control these, the same method is used for all four networks, with differences in input being the counter that activates each function of ‘less than’, ‘equal to’, ‘greater than’. Differences in output are which of the four stack lights are operated. There is one for each box size.</w:t>
      </w:r>
    </w:p>
    <w:p w:rsidR="004841D2" w:rsidRDefault="004841D2" w:rsidP="00877C8F">
      <w:r>
        <w:t xml:space="preserve">  In the below example of these four networks, the logic for the large stack lights is shown. </w:t>
      </w:r>
      <w:r w:rsidR="00877C8F">
        <w:t>The input for each line is operated by counter “IEC_Counter_0_DB”.CV, with ‘CV’ denoting the actual value that is being outputted by the counter, seen in network 9 above. This counter is counting only the large boxes, and the counters in networks 14, 15, and 16 only count their set box type. These counters are “IEC_Counter_1_DB”, “IEC_Counter_2_DB”, and “IEC_Counter_3_DB”.</w:t>
      </w:r>
    </w:p>
    <w:p w:rsidR="00877C8F" w:rsidRDefault="00877C8F" w:rsidP="00877C8F">
      <w:r>
        <w:t xml:space="preserve">  If the actual value</w:t>
      </w:r>
      <w:r w:rsidR="007563BD">
        <w:t xml:space="preserve"> (CV)</w:t>
      </w:r>
      <w:r>
        <w:t xml:space="preserve"> of counter “IEC_Counter_0_DB” is less than the pre-set value</w:t>
      </w:r>
      <w:r w:rsidR="007563BD">
        <w:t xml:space="preserve"> (PV)</w:t>
      </w:r>
      <w:r>
        <w:t xml:space="preserve"> of counter “IEC_Counter_0_DB”</w:t>
      </w:r>
      <w:r w:rsidR="007563BD">
        <w:t xml:space="preserve"> then ‘large stack green’ operates. This signals to the operators that the number of large boxes received is below the desired amount (PV). If CV is equal to PV then ‘large stack yellow’ is activated to signify to operators that the pre-set value has been reached, and that action needs to be taken to remove the large boxes. If the CV of the counter is greater than the PV of the counter, the ‘large stack red’ light activates, signalling to the operator that the number of large boxes has now exceeded the desired value, and action needs to be taken. </w:t>
      </w:r>
    </w:p>
    <w:p w:rsidR="00642B71" w:rsidRDefault="00642B71" w:rsidP="00877C8F">
      <w:r>
        <w:lastRenderedPageBreak/>
        <w:t xml:space="preserve">  The logic for medium, small, and pallet boxes is the same, with changes to counter input, and the output stack activated.</w:t>
      </w:r>
    </w:p>
    <w:p w:rsidR="004841D2" w:rsidRPr="004841D2" w:rsidRDefault="004841D2" w:rsidP="004841D2">
      <w:r>
        <w:t xml:space="preserve">  </w:t>
      </w:r>
      <w:r>
        <w:rPr>
          <w:noProof/>
        </w:rPr>
        <w:drawing>
          <wp:inline distT="0" distB="0" distL="0" distR="0" wp14:anchorId="2788A6E1" wp14:editId="5C561FA1">
            <wp:extent cx="3874949" cy="3314700"/>
            <wp:effectExtent l="0" t="0" r="0" b="0"/>
            <wp:docPr id="31" name="Picture 2">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AC7EC819-F0F6-4826-BC59-15F65EC919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xdr="http://schemas.openxmlformats.org/drawingml/2006/spreadsheetDrawing" xmlns:a16="http://schemas.microsoft.com/office/drawing/2014/main" xmlns="" xmlns:lc="http://schemas.openxmlformats.org/drawingml/2006/lockedCanvas" id="{AC7EC819-F0F6-4826-BC59-15F65EC9193C}"/>
                        </a:ext>
                      </a:extLst>
                    </pic:cNvPr>
                    <pic:cNvPicPr>
                      <a:picLocks noChangeAspect="1"/>
                    </pic:cNvPicPr>
                  </pic:nvPicPr>
                  <pic:blipFill>
                    <a:blip r:embed="rId38"/>
                    <a:stretch>
                      <a:fillRect/>
                    </a:stretch>
                  </pic:blipFill>
                  <pic:spPr>
                    <a:xfrm>
                      <a:off x="0" y="0"/>
                      <a:ext cx="3880452" cy="3319408"/>
                    </a:xfrm>
                    <a:prstGeom prst="rect">
                      <a:avLst/>
                    </a:prstGeom>
                  </pic:spPr>
                </pic:pic>
              </a:graphicData>
            </a:graphic>
          </wp:inline>
        </w:drawing>
      </w:r>
    </w:p>
    <w:p w:rsidR="00E90BE7" w:rsidRDefault="00642B71" w:rsidP="00E90BE7">
      <w:r>
        <w:t xml:space="preserve">  Below is an image of the stack lights mentioned above. Stack lights in this picture are for the ‘pallet box’ count.</w:t>
      </w:r>
    </w:p>
    <w:p w:rsidR="00642B71" w:rsidRPr="00E90BE7" w:rsidRDefault="00642B71" w:rsidP="00E90BE7">
      <w:r>
        <w:rPr>
          <w:noProof/>
        </w:rPr>
        <w:drawing>
          <wp:inline distT="0" distB="0" distL="0" distR="0" wp14:anchorId="4ED4203C" wp14:editId="3AE57F94">
            <wp:extent cx="3095238" cy="2039990"/>
            <wp:effectExtent l="0" t="0" r="0" b="0"/>
            <wp:docPr id="32" name="Picture 10">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7054D693-DA87-4236-8873-B5DD375B8D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xdr="http://schemas.openxmlformats.org/drawingml/2006/spreadsheetDrawing" xmlns:a16="http://schemas.microsoft.com/office/drawing/2014/main" xmlns="" xmlns:lc="http://schemas.openxmlformats.org/drawingml/2006/lockedCanvas" id="{7054D693-DA87-4236-8873-B5DD375B8D1E}"/>
                        </a:ext>
                      </a:extLst>
                    </pic:cNvPr>
                    <pic:cNvPicPr>
                      <a:picLocks noChangeAspect="1"/>
                    </pic:cNvPicPr>
                  </pic:nvPicPr>
                  <pic:blipFill>
                    <a:blip r:embed="rId39"/>
                    <a:stretch>
                      <a:fillRect/>
                    </a:stretch>
                  </pic:blipFill>
                  <pic:spPr>
                    <a:xfrm>
                      <a:off x="0" y="0"/>
                      <a:ext cx="3095238" cy="2039990"/>
                    </a:xfrm>
                    <a:prstGeom prst="rect">
                      <a:avLst/>
                    </a:prstGeom>
                  </pic:spPr>
                </pic:pic>
              </a:graphicData>
            </a:graphic>
          </wp:inline>
        </w:drawing>
      </w:r>
    </w:p>
    <w:p w:rsidR="00355334" w:rsidRDefault="00355334" w:rsidP="00981930"/>
    <w:p w:rsidR="00355334" w:rsidRDefault="0075182E" w:rsidP="0075182E">
      <w:pPr>
        <w:pStyle w:val="Heading1"/>
      </w:pPr>
      <w:bookmarkStart w:id="32" w:name="_Toc93321833"/>
      <w:r>
        <w:t>Task 4</w:t>
      </w:r>
      <w:bookmarkEnd w:id="32"/>
    </w:p>
    <w:p w:rsidR="0075182E" w:rsidRDefault="0075182E" w:rsidP="00981930">
      <w:pPr>
        <w:rPr>
          <w:rFonts w:asciiTheme="majorBidi" w:hAnsiTheme="majorBidi" w:cstheme="majorBidi"/>
          <w:sz w:val="24"/>
          <w:szCs w:val="24"/>
        </w:rPr>
      </w:pPr>
      <w:r>
        <w:t>“</w:t>
      </w:r>
      <w:r w:rsidRPr="006C0B21">
        <w:rPr>
          <w:rFonts w:asciiTheme="majorBidi" w:hAnsiTheme="majorBidi" w:cstheme="majorBidi"/>
          <w:sz w:val="24"/>
          <w:szCs w:val="24"/>
        </w:rPr>
        <w:t>Incorporate</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a HMI</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device</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into</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your</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factory and</w:t>
      </w:r>
      <w:r w:rsidRPr="006C0B21">
        <w:rPr>
          <w:rFonts w:asciiTheme="majorBidi" w:hAnsiTheme="majorBidi" w:cstheme="majorBidi"/>
          <w:spacing w:val="-2"/>
          <w:sz w:val="24"/>
          <w:szCs w:val="24"/>
        </w:rPr>
        <w:t xml:space="preserve"> </w:t>
      </w:r>
      <w:r>
        <w:rPr>
          <w:rFonts w:asciiTheme="majorBidi" w:hAnsiTheme="majorBidi" w:cstheme="majorBidi"/>
          <w:sz w:val="24"/>
          <w:szCs w:val="24"/>
        </w:rPr>
        <w:t>program”</w:t>
      </w:r>
    </w:p>
    <w:p w:rsidR="0075182E" w:rsidRDefault="0075182E" w:rsidP="00981930">
      <w:pPr>
        <w:rPr>
          <w:rFonts w:asciiTheme="majorBidi" w:hAnsiTheme="majorBidi" w:cstheme="majorBidi"/>
          <w:sz w:val="24"/>
          <w:szCs w:val="24"/>
        </w:rPr>
      </w:pPr>
    </w:p>
    <w:p w:rsidR="006F306B" w:rsidRDefault="006F306B" w:rsidP="0075182E">
      <w:pPr>
        <w:pStyle w:val="Heading2"/>
      </w:pPr>
    </w:p>
    <w:p w:rsidR="006F306B" w:rsidRDefault="006F306B" w:rsidP="0075182E">
      <w:pPr>
        <w:pStyle w:val="Heading2"/>
      </w:pPr>
    </w:p>
    <w:p w:rsidR="006F306B" w:rsidRDefault="006F306B" w:rsidP="0075182E">
      <w:pPr>
        <w:pStyle w:val="Heading2"/>
      </w:pPr>
    </w:p>
    <w:p w:rsidR="006F306B" w:rsidRDefault="006F306B" w:rsidP="0075182E">
      <w:pPr>
        <w:pStyle w:val="Heading2"/>
      </w:pPr>
    </w:p>
    <w:p w:rsidR="0075182E" w:rsidRDefault="0075182E" w:rsidP="0075182E">
      <w:pPr>
        <w:pStyle w:val="Heading2"/>
      </w:pPr>
      <w:bookmarkStart w:id="33" w:name="_Toc93321834"/>
      <w:r>
        <w:t>Factory HMI</w:t>
      </w:r>
      <w:bookmarkEnd w:id="33"/>
    </w:p>
    <w:p w:rsidR="0075182E" w:rsidRDefault="0075182E" w:rsidP="0075182E"/>
    <w:p w:rsidR="0075182E" w:rsidRDefault="0075182E" w:rsidP="0075182E">
      <w:r>
        <w:t xml:space="preserve">  Detailed in this section are the various HMI screens used to operate the factor I/O. The functions on the HMI are programmed using the existing ladder logic, and provide a virtual operation of components, as well as having the physical controls on the control box (start, stop, emergency stop buttons, for example).</w:t>
      </w:r>
      <w:r w:rsidR="006F306B">
        <w:t xml:space="preserve"> This allows an operator to control the process without having to be right by the physical controls.</w:t>
      </w:r>
    </w:p>
    <w:p w:rsidR="006F306B" w:rsidRDefault="006F306B" w:rsidP="0075182E"/>
    <w:p w:rsidR="006F306B" w:rsidRPr="0075182E" w:rsidRDefault="006F306B" w:rsidP="0075182E"/>
    <w:p w:rsidR="00355334" w:rsidRDefault="006F306B" w:rsidP="006F306B">
      <w:pPr>
        <w:pStyle w:val="Heading3"/>
      </w:pPr>
      <w:bookmarkStart w:id="34" w:name="_Toc93321835"/>
      <w:r>
        <w:t>Main HMI screen</w:t>
      </w:r>
      <w:bookmarkEnd w:id="34"/>
    </w:p>
    <w:p w:rsidR="006F306B" w:rsidRDefault="006F306B" w:rsidP="006F306B"/>
    <w:p w:rsidR="006F306B" w:rsidRDefault="006F306B" w:rsidP="006F306B">
      <w:r>
        <w:t xml:space="preserve">  </w:t>
      </w:r>
      <w:r w:rsidR="00AA1AF4">
        <w:t>The main HMI screen allows for start, stop, and emergency stop operations. Each of these controls can be used on the HMI screen and have a visual indicator to show when they are active.</w:t>
      </w:r>
    </w:p>
    <w:p w:rsidR="00AA1AF4" w:rsidRDefault="00AA1AF4" w:rsidP="006F306B"/>
    <w:p w:rsidR="00AA1AF4" w:rsidRPr="006F306B" w:rsidRDefault="00AA1AF4" w:rsidP="006F306B">
      <w:r>
        <w:rPr>
          <w:noProof/>
        </w:rPr>
        <w:drawing>
          <wp:inline distT="0" distB="0" distL="0" distR="0" wp14:anchorId="670701D2" wp14:editId="7C8673FC">
            <wp:extent cx="5087945" cy="2987040"/>
            <wp:effectExtent l="0" t="0" r="0" b="3810"/>
            <wp:docPr id="33" name="Picture 13">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906B310C-ACD9-49FF-AEEC-C18ECB7DED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xdr="http://schemas.openxmlformats.org/drawingml/2006/spreadsheetDrawing" xmlns:a16="http://schemas.microsoft.com/office/drawing/2014/main" xmlns="" xmlns:lc="http://schemas.openxmlformats.org/drawingml/2006/lockedCanvas" id="{906B310C-ACD9-49FF-AEEC-C18ECB7DEDE6}"/>
                        </a:ext>
                      </a:extLst>
                    </pic:cNvPr>
                    <pic:cNvPicPr>
                      <a:picLocks noChangeAspect="1"/>
                    </pic:cNvPicPr>
                  </pic:nvPicPr>
                  <pic:blipFill>
                    <a:blip r:embed="rId40"/>
                    <a:stretch>
                      <a:fillRect/>
                    </a:stretch>
                  </pic:blipFill>
                  <pic:spPr>
                    <a:xfrm>
                      <a:off x="0" y="0"/>
                      <a:ext cx="5093683" cy="2990409"/>
                    </a:xfrm>
                    <a:prstGeom prst="rect">
                      <a:avLst/>
                    </a:prstGeom>
                  </pic:spPr>
                </pic:pic>
              </a:graphicData>
            </a:graphic>
          </wp:inline>
        </w:drawing>
      </w:r>
    </w:p>
    <w:p w:rsidR="00355334" w:rsidRDefault="00355334" w:rsidP="00981930"/>
    <w:p w:rsidR="00AA1AF4" w:rsidRDefault="00AA1AF4" w:rsidP="00981930"/>
    <w:p w:rsidR="006F306B" w:rsidRDefault="00AA1AF4" w:rsidP="00AA1AF4">
      <w:pPr>
        <w:pStyle w:val="Heading3"/>
      </w:pPr>
      <w:bookmarkStart w:id="35" w:name="_Toc93321836"/>
      <w:r>
        <w:t>Fault/Warning screen</w:t>
      </w:r>
      <w:bookmarkEnd w:id="35"/>
    </w:p>
    <w:p w:rsidR="00AA1AF4" w:rsidRDefault="00AA1AF4" w:rsidP="00AA1AF4"/>
    <w:p w:rsidR="00AA1AF4" w:rsidRDefault="00AA1AF4" w:rsidP="00AA1AF4">
      <w:r>
        <w:t xml:space="preserve">  The fault/warning screen shows the four counter displays, along with a reset button. This mimics the displays on the control box, seen below. This allows the operator to check the count on each </w:t>
      </w:r>
      <w:r>
        <w:lastRenderedPageBreak/>
        <w:t>type of box, without having to physically be at the control box. This screen also has a virtual display of the four sets of stack lights (seen circled in red below). These activate at the same time as the stack lights in networks 13 to 16 and act as an indicator of where in the count each box type is.</w:t>
      </w:r>
    </w:p>
    <w:p w:rsidR="00AA1AF4" w:rsidRDefault="00AA1AF4" w:rsidP="00AA1AF4">
      <w:r>
        <w:rPr>
          <w:noProof/>
        </w:rPr>
        <w:drawing>
          <wp:inline distT="0" distB="0" distL="0" distR="0" wp14:anchorId="7402F1A5" wp14:editId="7FF939A6">
            <wp:extent cx="4030980" cy="3481666"/>
            <wp:effectExtent l="0" t="0" r="7620" b="5080"/>
            <wp:docPr id="34" name="Picture 2">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B384B182-6401-4BA6-A6F1-70396D20EE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xdr="http://schemas.openxmlformats.org/drawingml/2006/spreadsheetDrawing" xmlns:a16="http://schemas.microsoft.com/office/drawing/2014/main" xmlns="" xmlns:lc="http://schemas.openxmlformats.org/drawingml/2006/lockedCanvas" id="{B384B182-6401-4BA6-A6F1-70396D20EE70}"/>
                        </a:ext>
                      </a:extLst>
                    </pic:cNvPr>
                    <pic:cNvPicPr>
                      <a:picLocks noChangeAspect="1"/>
                    </pic:cNvPicPr>
                  </pic:nvPicPr>
                  <pic:blipFill>
                    <a:blip r:embed="rId37"/>
                    <a:stretch>
                      <a:fillRect/>
                    </a:stretch>
                  </pic:blipFill>
                  <pic:spPr>
                    <a:xfrm>
                      <a:off x="0" y="0"/>
                      <a:ext cx="4037072" cy="3486928"/>
                    </a:xfrm>
                    <a:prstGeom prst="rect">
                      <a:avLst/>
                    </a:prstGeom>
                  </pic:spPr>
                </pic:pic>
              </a:graphicData>
            </a:graphic>
          </wp:inline>
        </w:drawing>
      </w:r>
    </w:p>
    <w:p w:rsidR="00AA1AF4" w:rsidRDefault="00AA1AF4" w:rsidP="00AA1AF4"/>
    <w:p w:rsidR="00AA1AF4" w:rsidRPr="00AA1AF4" w:rsidRDefault="00AA1AF4" w:rsidP="00AA1AF4">
      <w:r>
        <w:rPr>
          <w:noProof/>
        </w:rPr>
        <mc:AlternateContent>
          <mc:Choice Requires="wps">
            <w:drawing>
              <wp:anchor distT="0" distB="0" distL="114300" distR="114300" simplePos="0" relativeHeight="251659776" behindDoc="0" locked="0" layoutInCell="1" allowOverlap="1">
                <wp:simplePos x="0" y="0"/>
                <wp:positionH relativeFrom="column">
                  <wp:posOffset>3497580</wp:posOffset>
                </wp:positionH>
                <wp:positionV relativeFrom="paragraph">
                  <wp:posOffset>337185</wp:posOffset>
                </wp:positionV>
                <wp:extent cx="1150620" cy="403860"/>
                <wp:effectExtent l="0" t="0" r="11430" b="15240"/>
                <wp:wrapNone/>
                <wp:docPr id="36" name="Oval 36"/>
                <wp:cNvGraphicFramePr/>
                <a:graphic xmlns:a="http://schemas.openxmlformats.org/drawingml/2006/main">
                  <a:graphicData uri="http://schemas.microsoft.com/office/word/2010/wordprocessingShape">
                    <wps:wsp>
                      <wps:cNvSpPr/>
                      <wps:spPr>
                        <a:xfrm>
                          <a:off x="0" y="0"/>
                          <a:ext cx="1150620" cy="40386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35B15D" id="Oval 36" o:spid="_x0000_s1026" style="position:absolute;margin-left:275.4pt;margin-top:26.55pt;width:90.6pt;height:31.8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" filled="f" strokecolor="red" strokeweight="1.5pt">
                <v:stroke joinstyle="miter"/>
              </v:oval>
            </w:pict>
          </mc:Fallback>
        </mc:AlternateContent>
      </w:r>
      <w:r>
        <w:rPr>
          <w:noProof/>
        </w:rPr>
        <w:drawing>
          <wp:inline distT="0" distB="0" distL="0" distR="0" wp14:anchorId="081E4310" wp14:editId="53B80664">
            <wp:extent cx="4985675" cy="2827020"/>
            <wp:effectExtent l="0" t="0" r="5715" b="0"/>
            <wp:docPr id="35" name="Picture 11">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AA580F34-1B93-483E-AFA9-F20B6CE4E1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xdr="http://schemas.openxmlformats.org/drawingml/2006/spreadsheetDrawing" xmlns:a16="http://schemas.microsoft.com/office/drawing/2014/main" xmlns="" xmlns:lc="http://schemas.openxmlformats.org/drawingml/2006/lockedCanvas" id="{AA580F34-1B93-483E-AFA9-F20B6CE4E1ED}"/>
                        </a:ext>
                      </a:extLst>
                    </pic:cNvPr>
                    <pic:cNvPicPr>
                      <a:picLocks noChangeAspect="1"/>
                    </pic:cNvPicPr>
                  </pic:nvPicPr>
                  <pic:blipFill>
                    <a:blip r:embed="rId41"/>
                    <a:stretch>
                      <a:fillRect/>
                    </a:stretch>
                  </pic:blipFill>
                  <pic:spPr>
                    <a:xfrm>
                      <a:off x="0" y="0"/>
                      <a:ext cx="4992485" cy="2830882"/>
                    </a:xfrm>
                    <a:prstGeom prst="rect">
                      <a:avLst/>
                    </a:prstGeom>
                  </pic:spPr>
                </pic:pic>
              </a:graphicData>
            </a:graphic>
          </wp:inline>
        </w:drawing>
      </w:r>
    </w:p>
    <w:p w:rsidR="006F306B" w:rsidRDefault="006F306B" w:rsidP="00981930"/>
    <w:p w:rsidR="006F306B" w:rsidRDefault="006F306B" w:rsidP="00981930"/>
    <w:p w:rsidR="006F306B" w:rsidRDefault="00AA1AF4" w:rsidP="00AA1AF4">
      <w:pPr>
        <w:pStyle w:val="Heading3"/>
      </w:pPr>
      <w:bookmarkStart w:id="36" w:name="_Toc93321837"/>
      <w:r>
        <w:t>Engineering screen</w:t>
      </w:r>
      <w:bookmarkEnd w:id="36"/>
    </w:p>
    <w:p w:rsidR="00AA1AF4" w:rsidRDefault="00AA1AF4" w:rsidP="00AA1AF4"/>
    <w:p w:rsidR="00AA1AF4" w:rsidRDefault="00AA1AF4" w:rsidP="00AA1AF4">
      <w:r>
        <w:lastRenderedPageBreak/>
        <w:t xml:space="preserve">  The engineering screen (naming of this screen was forgotten in the project, with no way of changing it now. It shows as screen “medium box count”, when in fact it should be named “engineering screen”), allows for pre-setting counter warning numbers. This is where the PV values of networks 9 to 12 are utilised, and a value can be set to determine how high the count will go. This impacts the stack lights in the later networks, and the simulated stack lights on the HMI. This screen allows for an operator to input a desired value, and set the limits of maximum number of boxes allowed to reach the remover, for any one size of box. As there are four box sizes, there are four different control limits </w:t>
      </w:r>
      <w:r w:rsidR="007D476D">
        <w:t>associated with these.</w:t>
      </w:r>
    </w:p>
    <w:p w:rsidR="00AA1AF4" w:rsidRDefault="00AA1AF4" w:rsidP="00AA1AF4"/>
    <w:p w:rsidR="00AA1AF4" w:rsidRPr="00AA1AF4" w:rsidRDefault="00AA1AF4" w:rsidP="00AA1AF4">
      <w:r>
        <w:rPr>
          <w:noProof/>
        </w:rPr>
        <w:drawing>
          <wp:inline distT="0" distB="0" distL="0" distR="0" wp14:anchorId="2F1C7332" wp14:editId="24644380">
            <wp:extent cx="4431514" cy="2636520"/>
            <wp:effectExtent l="0" t="0" r="7620" b="0"/>
            <wp:docPr id="37" name="Picture 12">
              <a:extLst xmlns:a="http://schemas.openxmlformats.org/drawingml/2006/main">
                <a:ext uri="{FF2B5EF4-FFF2-40B4-BE49-F238E27FC236}">
                  <a16:creationId xmlns:xdr="http://schemas.openxmlformats.org/drawingml/2006/spreadsheetDrawing" xmlns:a16="http://schemas.microsoft.com/office/drawing/2014/main" xmlns="" xmlns:lc="http://schemas.openxmlformats.org/drawingml/2006/lockedCanvas" id="{CDD09E21-D219-4B59-92D7-24E7E68CE3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xdr="http://schemas.openxmlformats.org/drawingml/2006/spreadsheetDrawing" xmlns:a16="http://schemas.microsoft.com/office/drawing/2014/main" xmlns="" xmlns:lc="http://schemas.openxmlformats.org/drawingml/2006/lockedCanvas" id="{CDD09E21-D219-4B59-92D7-24E7E68CE3B9}"/>
                        </a:ext>
                      </a:extLst>
                    </pic:cNvPr>
                    <pic:cNvPicPr>
                      <a:picLocks noChangeAspect="1"/>
                    </pic:cNvPicPr>
                  </pic:nvPicPr>
                  <pic:blipFill>
                    <a:blip r:embed="rId42"/>
                    <a:stretch>
                      <a:fillRect/>
                    </a:stretch>
                  </pic:blipFill>
                  <pic:spPr>
                    <a:xfrm>
                      <a:off x="0" y="0"/>
                      <a:ext cx="4437488" cy="2640074"/>
                    </a:xfrm>
                    <a:prstGeom prst="rect">
                      <a:avLst/>
                    </a:prstGeom>
                  </pic:spPr>
                </pic:pic>
              </a:graphicData>
            </a:graphic>
          </wp:inline>
        </w:drawing>
      </w:r>
    </w:p>
    <w:p w:rsidR="006F306B" w:rsidRDefault="006F306B" w:rsidP="00981930"/>
    <w:p w:rsidR="006F306B" w:rsidRDefault="006F306B" w:rsidP="00981930"/>
    <w:p w:rsidR="006F306B" w:rsidRDefault="006F306B" w:rsidP="00981930"/>
    <w:p w:rsidR="006F306B" w:rsidRDefault="006F306B" w:rsidP="00981930"/>
    <w:p w:rsidR="006F306B" w:rsidRDefault="006F306B" w:rsidP="00981930"/>
    <w:p w:rsidR="00355334" w:rsidRDefault="00355334" w:rsidP="00981930"/>
    <w:bookmarkStart w:id="37" w:name="_Toc93321838" w:displacedByCustomXml="next"/>
    <w:sdt>
      <w:sdtPr>
        <w:rPr>
          <w:rFonts w:asciiTheme="minorHAnsi" w:eastAsiaTheme="minorEastAsia" w:hAnsiTheme="minorHAnsi" w:cstheme="minorBidi"/>
          <w:color w:val="auto"/>
          <w:sz w:val="22"/>
          <w:szCs w:val="22"/>
        </w:rPr>
        <w:id w:val="598689311"/>
        <w:docPartObj>
          <w:docPartGallery w:val="Bibliographies"/>
          <w:docPartUnique/>
        </w:docPartObj>
      </w:sdtPr>
      <w:sdtContent>
        <w:p w:rsidR="00355334" w:rsidRDefault="00355334">
          <w:pPr>
            <w:pStyle w:val="Heading1"/>
          </w:pPr>
          <w:r>
            <w:t>References</w:t>
          </w:r>
          <w:bookmarkEnd w:id="37"/>
        </w:p>
        <w:sdt>
          <w:sdtPr>
            <w:id w:val="-573587230"/>
            <w:bibliography/>
          </w:sdtPr>
          <w:sdtContent>
            <w:p w:rsidR="00910A84" w:rsidRDefault="0035533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10A84">
                <w:trPr>
                  <w:divId w:val="759721703"/>
                  <w:tblCellSpacing w:w="15" w:type="dxa"/>
                </w:trPr>
                <w:tc>
                  <w:tcPr>
                    <w:tcW w:w="50" w:type="pct"/>
                    <w:hideMark/>
                  </w:tcPr>
                  <w:p w:rsidR="00910A84" w:rsidRDefault="00910A84">
                    <w:pPr>
                      <w:pStyle w:val="Bibliography"/>
                      <w:rPr>
                        <w:noProof/>
                        <w:sz w:val="24"/>
                        <w:szCs w:val="24"/>
                      </w:rPr>
                    </w:pPr>
                    <w:r>
                      <w:rPr>
                        <w:noProof/>
                      </w:rPr>
                      <w:t xml:space="preserve">[1] </w:t>
                    </w:r>
                  </w:p>
                </w:tc>
                <w:tc>
                  <w:tcPr>
                    <w:tcW w:w="0" w:type="auto"/>
                    <w:hideMark/>
                  </w:tcPr>
                  <w:p w:rsidR="00910A84" w:rsidRDefault="00910A84">
                    <w:pPr>
                      <w:pStyle w:val="Bibliography"/>
                      <w:rPr>
                        <w:noProof/>
                      </w:rPr>
                    </w:pPr>
                    <w:r>
                      <w:rPr>
                        <w:noProof/>
                      </w:rPr>
                      <w:t xml:space="preserve">E. P. Focus, “What is a PLC system,” ElProCus, 2013. </w:t>
                    </w:r>
                    <w:r w:rsidRPr="00910A84">
                      <w:rPr>
                        <w:noProof/>
                        <w:lang w:val="fr-FR"/>
                      </w:rPr>
                      <w:t xml:space="preserve">[Online]. Available: https://www.elprocus.com/programmable-logic-controllers-and-types-of-plcs/#:~:text=Small%20PLC%20is%20a%20mini,%2C%20counters%2C%20timers%2C%20etc.. </w:t>
                    </w:r>
                    <w:r>
                      <w:rPr>
                        <w:noProof/>
                      </w:rPr>
                      <w:t>[Accessed Friday 07 January 2022].</w:t>
                    </w:r>
                  </w:p>
                </w:tc>
              </w:tr>
              <w:tr w:rsidR="00910A84">
                <w:trPr>
                  <w:divId w:val="759721703"/>
                  <w:tblCellSpacing w:w="15" w:type="dxa"/>
                </w:trPr>
                <w:tc>
                  <w:tcPr>
                    <w:tcW w:w="50" w:type="pct"/>
                    <w:hideMark/>
                  </w:tcPr>
                  <w:p w:rsidR="00910A84" w:rsidRDefault="00910A84">
                    <w:pPr>
                      <w:pStyle w:val="Bibliography"/>
                      <w:rPr>
                        <w:noProof/>
                      </w:rPr>
                    </w:pPr>
                    <w:r>
                      <w:rPr>
                        <w:noProof/>
                      </w:rPr>
                      <w:t xml:space="preserve">[2] </w:t>
                    </w:r>
                  </w:p>
                </w:tc>
                <w:tc>
                  <w:tcPr>
                    <w:tcW w:w="0" w:type="auto"/>
                    <w:hideMark/>
                  </w:tcPr>
                  <w:p w:rsidR="00910A84" w:rsidRDefault="00910A84">
                    <w:pPr>
                      <w:pStyle w:val="Bibliography"/>
                      <w:rPr>
                        <w:noProof/>
                      </w:rPr>
                    </w:pPr>
                    <w:r>
                      <w:rPr>
                        <w:noProof/>
                      </w:rPr>
                      <w:t xml:space="preserve">R. J. M. Rao, “Instrumentation Tools,” 2021. </w:t>
                    </w:r>
                    <w:r w:rsidRPr="00910A84">
                      <w:rPr>
                        <w:noProof/>
                        <w:lang w:val="fr-FR"/>
                      </w:rPr>
                      <w:t xml:space="preserve">[Online]. Available: https://instrumentationtools.com/difference-between-compact-plc-and-modular-plc/. </w:t>
                    </w:r>
                    <w:r>
                      <w:rPr>
                        <w:noProof/>
                      </w:rPr>
                      <w:t>[Accessed Friday 07 January 2022].</w:t>
                    </w:r>
                  </w:p>
                </w:tc>
              </w:tr>
              <w:tr w:rsidR="00910A84">
                <w:trPr>
                  <w:divId w:val="759721703"/>
                  <w:tblCellSpacing w:w="15" w:type="dxa"/>
                </w:trPr>
                <w:tc>
                  <w:tcPr>
                    <w:tcW w:w="50" w:type="pct"/>
                    <w:hideMark/>
                  </w:tcPr>
                  <w:p w:rsidR="00910A84" w:rsidRDefault="00910A84">
                    <w:pPr>
                      <w:pStyle w:val="Bibliography"/>
                      <w:rPr>
                        <w:noProof/>
                      </w:rPr>
                    </w:pPr>
                    <w:r>
                      <w:rPr>
                        <w:noProof/>
                      </w:rPr>
                      <w:lastRenderedPageBreak/>
                      <w:t xml:space="preserve">[3] </w:t>
                    </w:r>
                  </w:p>
                </w:tc>
                <w:tc>
                  <w:tcPr>
                    <w:tcW w:w="0" w:type="auto"/>
                    <w:hideMark/>
                  </w:tcPr>
                  <w:p w:rsidR="00910A84" w:rsidRDefault="00910A84">
                    <w:pPr>
                      <w:pStyle w:val="Bibliography"/>
                      <w:rPr>
                        <w:noProof/>
                      </w:rPr>
                    </w:pPr>
                    <w:r>
                      <w:rPr>
                        <w:noProof/>
                      </w:rPr>
                      <w:t xml:space="preserve">I. Tools, “PLC output types,” Inst Tools, 2021. </w:t>
                    </w:r>
                    <w:r w:rsidRPr="00910A84">
                      <w:rPr>
                        <w:noProof/>
                        <w:lang w:val="fr-FR"/>
                      </w:rPr>
                      <w:t xml:space="preserve">[Online]. Available: https://instrumentationtools.com/plc-output-types/. </w:t>
                    </w:r>
                    <w:r>
                      <w:rPr>
                        <w:noProof/>
                      </w:rPr>
                      <w:t>[Accessed Saturday 08 January 2022].</w:t>
                    </w:r>
                  </w:p>
                </w:tc>
              </w:tr>
              <w:tr w:rsidR="00910A84">
                <w:trPr>
                  <w:divId w:val="759721703"/>
                  <w:tblCellSpacing w:w="15" w:type="dxa"/>
                </w:trPr>
                <w:tc>
                  <w:tcPr>
                    <w:tcW w:w="50" w:type="pct"/>
                    <w:hideMark/>
                  </w:tcPr>
                  <w:p w:rsidR="00910A84" w:rsidRDefault="00910A84">
                    <w:pPr>
                      <w:pStyle w:val="Bibliography"/>
                      <w:rPr>
                        <w:noProof/>
                      </w:rPr>
                    </w:pPr>
                    <w:r>
                      <w:rPr>
                        <w:noProof/>
                      </w:rPr>
                      <w:t xml:space="preserve">[4] </w:t>
                    </w:r>
                  </w:p>
                </w:tc>
                <w:tc>
                  <w:tcPr>
                    <w:tcW w:w="0" w:type="auto"/>
                    <w:hideMark/>
                  </w:tcPr>
                  <w:p w:rsidR="00910A84" w:rsidRDefault="00910A84">
                    <w:pPr>
                      <w:pStyle w:val="Bibliography"/>
                      <w:rPr>
                        <w:noProof/>
                      </w:rPr>
                    </w:pPr>
                    <w:r>
                      <w:rPr>
                        <w:noProof/>
                      </w:rPr>
                      <w:t>T. Mortenson, “PLC digital output types,” Real Pars, 18th January 2021. [Online]. Available: https://realpars.com/plc-output/. [Accessed Sunday 09 January 2022].</w:t>
                    </w:r>
                  </w:p>
                </w:tc>
              </w:tr>
              <w:tr w:rsidR="00910A84">
                <w:trPr>
                  <w:divId w:val="759721703"/>
                  <w:tblCellSpacing w:w="15" w:type="dxa"/>
                </w:trPr>
                <w:tc>
                  <w:tcPr>
                    <w:tcW w:w="50" w:type="pct"/>
                    <w:hideMark/>
                  </w:tcPr>
                  <w:p w:rsidR="00910A84" w:rsidRDefault="00910A84">
                    <w:pPr>
                      <w:pStyle w:val="Bibliography"/>
                      <w:rPr>
                        <w:noProof/>
                      </w:rPr>
                    </w:pPr>
                    <w:r>
                      <w:rPr>
                        <w:noProof/>
                      </w:rPr>
                      <w:t xml:space="preserve">[5] </w:t>
                    </w:r>
                  </w:p>
                </w:tc>
                <w:tc>
                  <w:tcPr>
                    <w:tcW w:w="0" w:type="auto"/>
                    <w:hideMark/>
                  </w:tcPr>
                  <w:p w:rsidR="00910A84" w:rsidRDefault="00910A84">
                    <w:pPr>
                      <w:pStyle w:val="Bibliography"/>
                      <w:rPr>
                        <w:noProof/>
                      </w:rPr>
                    </w:pPr>
                    <w:r>
                      <w:rPr>
                        <w:noProof/>
                      </w:rPr>
                      <w:t xml:space="preserve">S. Electric, “Eco Struxure,” Schneider Electric, 2021. </w:t>
                    </w:r>
                    <w:r w:rsidRPr="00910A84">
                      <w:rPr>
                        <w:noProof/>
                        <w:lang w:val="fr-FR"/>
                      </w:rPr>
                      <w:t xml:space="preserve">[Online]. Available: https://ecostruxure-building-help.se.com/bms/topics/show.castle?id=11123&amp;locale=en-US&amp;productversion=2.0. </w:t>
                    </w:r>
                    <w:r>
                      <w:rPr>
                        <w:noProof/>
                      </w:rPr>
                      <w:t>[Accessed Sunday 09 January 2022].</w:t>
                    </w:r>
                  </w:p>
                </w:tc>
              </w:tr>
            </w:tbl>
            <w:p w:rsidR="00910A84" w:rsidRDefault="00910A84">
              <w:pPr>
                <w:divId w:val="759721703"/>
                <w:rPr>
                  <w:rFonts w:eastAsia="Times New Roman"/>
                  <w:noProof/>
                </w:rPr>
              </w:pPr>
            </w:p>
            <w:p w:rsidR="00355334" w:rsidRDefault="00355334">
              <w:r>
                <w:rPr>
                  <w:b/>
                  <w:bCs/>
                  <w:noProof/>
                </w:rPr>
                <w:fldChar w:fldCharType="end"/>
              </w:r>
            </w:p>
          </w:sdtContent>
        </w:sdt>
      </w:sdtContent>
    </w:sdt>
    <w:p w:rsidR="00355334" w:rsidRPr="00981930" w:rsidRDefault="00355334" w:rsidP="00981930"/>
    <w:sectPr w:rsidR="00355334" w:rsidRPr="00981930">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1AF4" w:rsidRDefault="00AA1AF4" w:rsidP="00F874E2">
      <w:pPr>
        <w:spacing w:after="0" w:line="240" w:lineRule="auto"/>
      </w:pPr>
      <w:r>
        <w:separator/>
      </w:r>
    </w:p>
  </w:endnote>
  <w:endnote w:type="continuationSeparator" w:id="0">
    <w:p w:rsidR="00AA1AF4" w:rsidRDefault="00AA1AF4" w:rsidP="00F87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1AF4" w:rsidRDefault="00AA1AF4" w:rsidP="00F874E2">
      <w:pPr>
        <w:spacing w:after="0" w:line="240" w:lineRule="auto"/>
      </w:pPr>
      <w:r>
        <w:separator/>
      </w:r>
    </w:p>
  </w:footnote>
  <w:footnote w:type="continuationSeparator" w:id="0">
    <w:p w:rsidR="00AA1AF4" w:rsidRDefault="00AA1AF4" w:rsidP="00F874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1AF4" w:rsidRDefault="00AA1AF4" w:rsidP="00F874E2">
    <w:pPr>
      <w:pStyle w:val="Header"/>
    </w:pPr>
    <w:r>
      <w:t>Gareth Hill 1603326</w:t>
    </w:r>
    <w:r>
      <w:ptab w:relativeTo="margin" w:alignment="center" w:leader="none"/>
    </w:r>
    <w:r>
      <w:t>Applied PLCs ACDA6000</w:t>
    </w:r>
    <w:r>
      <w:ptab w:relativeTo="margin" w:alignment="right" w:leader="none"/>
    </w:r>
    <w:r>
      <w:t>17/12/2021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2E1737"/>
    <w:multiLevelType w:val="hybridMultilevel"/>
    <w:tmpl w:val="886E7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55B24"/>
    <w:multiLevelType w:val="hybridMultilevel"/>
    <w:tmpl w:val="9EBC3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00A1B"/>
    <w:multiLevelType w:val="hybridMultilevel"/>
    <w:tmpl w:val="B6A8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535E52"/>
    <w:multiLevelType w:val="hybridMultilevel"/>
    <w:tmpl w:val="94865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314FE6"/>
    <w:multiLevelType w:val="hybridMultilevel"/>
    <w:tmpl w:val="04E66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C26129"/>
    <w:multiLevelType w:val="hybridMultilevel"/>
    <w:tmpl w:val="3AF40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AB0667"/>
    <w:multiLevelType w:val="hybridMultilevel"/>
    <w:tmpl w:val="A44E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D94092"/>
    <w:multiLevelType w:val="hybridMultilevel"/>
    <w:tmpl w:val="BF1E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3"/>
  </w:num>
  <w:num w:numId="5">
    <w:abstractNumId w:val="5"/>
  </w:num>
  <w:num w:numId="6">
    <w:abstractNumId w:val="4"/>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74E2"/>
    <w:rsid w:val="00034687"/>
    <w:rsid w:val="00055BD5"/>
    <w:rsid w:val="00085E78"/>
    <w:rsid w:val="000E109E"/>
    <w:rsid w:val="000E3BE4"/>
    <w:rsid w:val="0013079C"/>
    <w:rsid w:val="001456E0"/>
    <w:rsid w:val="001B560F"/>
    <w:rsid w:val="001C077F"/>
    <w:rsid w:val="002110B4"/>
    <w:rsid w:val="00216193"/>
    <w:rsid w:val="00231DF4"/>
    <w:rsid w:val="002A0264"/>
    <w:rsid w:val="002D0B4F"/>
    <w:rsid w:val="002F0CCA"/>
    <w:rsid w:val="00337D10"/>
    <w:rsid w:val="00355334"/>
    <w:rsid w:val="003A512D"/>
    <w:rsid w:val="00401393"/>
    <w:rsid w:val="0041077B"/>
    <w:rsid w:val="00440A55"/>
    <w:rsid w:val="0047514C"/>
    <w:rsid w:val="004841D2"/>
    <w:rsid w:val="004876F8"/>
    <w:rsid w:val="004C57AE"/>
    <w:rsid w:val="004D6C1D"/>
    <w:rsid w:val="00525392"/>
    <w:rsid w:val="0052550A"/>
    <w:rsid w:val="00535E59"/>
    <w:rsid w:val="0057042D"/>
    <w:rsid w:val="0059697B"/>
    <w:rsid w:val="006055CD"/>
    <w:rsid w:val="00625D30"/>
    <w:rsid w:val="00642B71"/>
    <w:rsid w:val="0067052D"/>
    <w:rsid w:val="006F306B"/>
    <w:rsid w:val="00723C42"/>
    <w:rsid w:val="0075182E"/>
    <w:rsid w:val="007563BD"/>
    <w:rsid w:val="007D476D"/>
    <w:rsid w:val="008458CE"/>
    <w:rsid w:val="008501A3"/>
    <w:rsid w:val="00866607"/>
    <w:rsid w:val="00877C8F"/>
    <w:rsid w:val="008D076F"/>
    <w:rsid w:val="00910A84"/>
    <w:rsid w:val="00947089"/>
    <w:rsid w:val="00981930"/>
    <w:rsid w:val="009C261D"/>
    <w:rsid w:val="009E7489"/>
    <w:rsid w:val="00AA1AF4"/>
    <w:rsid w:val="00AF2304"/>
    <w:rsid w:val="00B0159F"/>
    <w:rsid w:val="00BD6E02"/>
    <w:rsid w:val="00C06FF5"/>
    <w:rsid w:val="00C25160"/>
    <w:rsid w:val="00D55187"/>
    <w:rsid w:val="00DD482C"/>
    <w:rsid w:val="00DF3589"/>
    <w:rsid w:val="00E14377"/>
    <w:rsid w:val="00E760D6"/>
    <w:rsid w:val="00E90BE7"/>
    <w:rsid w:val="00E91711"/>
    <w:rsid w:val="00EA33A5"/>
    <w:rsid w:val="00F82912"/>
    <w:rsid w:val="00F874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467A7321-94CE-476B-A39D-A84C0F67B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85E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5E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307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31DF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4E2"/>
  </w:style>
  <w:style w:type="paragraph" w:styleId="Footer">
    <w:name w:val="footer"/>
    <w:basedOn w:val="Normal"/>
    <w:link w:val="FooterChar"/>
    <w:uiPriority w:val="99"/>
    <w:unhideWhenUsed/>
    <w:rsid w:val="00F87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4E2"/>
  </w:style>
  <w:style w:type="character" w:customStyle="1" w:styleId="Heading1Char">
    <w:name w:val="Heading 1 Char"/>
    <w:basedOn w:val="DefaultParagraphFont"/>
    <w:link w:val="Heading1"/>
    <w:uiPriority w:val="9"/>
    <w:rsid w:val="00085E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85E78"/>
    <w:pPr>
      <w:outlineLvl w:val="9"/>
    </w:pPr>
    <w:rPr>
      <w:lang w:val="en-US" w:eastAsia="en-US"/>
    </w:rPr>
  </w:style>
  <w:style w:type="character" w:customStyle="1" w:styleId="Heading2Char">
    <w:name w:val="Heading 2 Char"/>
    <w:basedOn w:val="DefaultParagraphFont"/>
    <w:link w:val="Heading2"/>
    <w:uiPriority w:val="9"/>
    <w:rsid w:val="00085E7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3079C"/>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355334"/>
    <w:pPr>
      <w:spacing w:after="100"/>
    </w:pPr>
  </w:style>
  <w:style w:type="paragraph" w:styleId="TOC2">
    <w:name w:val="toc 2"/>
    <w:basedOn w:val="Normal"/>
    <w:next w:val="Normal"/>
    <w:autoRedefine/>
    <w:uiPriority w:val="39"/>
    <w:unhideWhenUsed/>
    <w:rsid w:val="00355334"/>
    <w:pPr>
      <w:spacing w:after="100"/>
      <w:ind w:left="220"/>
    </w:pPr>
  </w:style>
  <w:style w:type="paragraph" w:styleId="TOC3">
    <w:name w:val="toc 3"/>
    <w:basedOn w:val="Normal"/>
    <w:next w:val="Normal"/>
    <w:autoRedefine/>
    <w:uiPriority w:val="39"/>
    <w:unhideWhenUsed/>
    <w:rsid w:val="00355334"/>
    <w:pPr>
      <w:spacing w:after="100"/>
      <w:ind w:left="440"/>
    </w:pPr>
  </w:style>
  <w:style w:type="character" w:styleId="Hyperlink">
    <w:name w:val="Hyperlink"/>
    <w:basedOn w:val="DefaultParagraphFont"/>
    <w:uiPriority w:val="99"/>
    <w:unhideWhenUsed/>
    <w:rsid w:val="00355334"/>
    <w:rPr>
      <w:color w:val="0563C1" w:themeColor="hyperlink"/>
      <w:u w:val="single"/>
    </w:rPr>
  </w:style>
  <w:style w:type="paragraph" w:styleId="Bibliography">
    <w:name w:val="Bibliography"/>
    <w:basedOn w:val="Normal"/>
    <w:next w:val="Normal"/>
    <w:uiPriority w:val="37"/>
    <w:unhideWhenUsed/>
    <w:rsid w:val="00355334"/>
  </w:style>
  <w:style w:type="character" w:customStyle="1" w:styleId="Heading4Char">
    <w:name w:val="Heading 4 Char"/>
    <w:basedOn w:val="DefaultParagraphFont"/>
    <w:link w:val="Heading4"/>
    <w:uiPriority w:val="9"/>
    <w:rsid w:val="00231DF4"/>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231DF4"/>
    <w:pPr>
      <w:ind w:left="720"/>
      <w:contextualSpacing/>
    </w:pPr>
  </w:style>
  <w:style w:type="paragraph" w:styleId="BodyText">
    <w:name w:val="Body Text"/>
    <w:basedOn w:val="Normal"/>
    <w:link w:val="BodyTextChar"/>
    <w:uiPriority w:val="1"/>
    <w:qFormat/>
    <w:rsid w:val="002F0CCA"/>
    <w:pPr>
      <w:widowControl w:val="0"/>
      <w:autoSpaceDE w:val="0"/>
      <w:autoSpaceDN w:val="0"/>
      <w:spacing w:after="0" w:line="240" w:lineRule="auto"/>
    </w:pPr>
    <w:rPr>
      <w:rFonts w:ascii="Arial" w:eastAsia="Arial" w:hAnsi="Arial" w:cs="Arial"/>
      <w:lang w:val="en-US" w:eastAsia="en-US"/>
    </w:rPr>
  </w:style>
  <w:style w:type="character" w:customStyle="1" w:styleId="BodyTextChar">
    <w:name w:val="Body Text Char"/>
    <w:basedOn w:val="DefaultParagraphFont"/>
    <w:link w:val="BodyText"/>
    <w:uiPriority w:val="1"/>
    <w:rsid w:val="002F0CCA"/>
    <w:rPr>
      <w:rFonts w:ascii="Arial" w:eastAsia="Arial" w:hAnsi="Arial" w:cs="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113542">
      <w:bodyDiv w:val="1"/>
      <w:marLeft w:val="0"/>
      <w:marRight w:val="0"/>
      <w:marTop w:val="0"/>
      <w:marBottom w:val="0"/>
      <w:divBdr>
        <w:top w:val="none" w:sz="0" w:space="0" w:color="auto"/>
        <w:left w:val="none" w:sz="0" w:space="0" w:color="auto"/>
        <w:bottom w:val="none" w:sz="0" w:space="0" w:color="auto"/>
        <w:right w:val="none" w:sz="0" w:space="0" w:color="auto"/>
      </w:divBdr>
    </w:div>
    <w:div w:id="139881080">
      <w:bodyDiv w:val="1"/>
      <w:marLeft w:val="0"/>
      <w:marRight w:val="0"/>
      <w:marTop w:val="0"/>
      <w:marBottom w:val="0"/>
      <w:divBdr>
        <w:top w:val="none" w:sz="0" w:space="0" w:color="auto"/>
        <w:left w:val="none" w:sz="0" w:space="0" w:color="auto"/>
        <w:bottom w:val="none" w:sz="0" w:space="0" w:color="auto"/>
        <w:right w:val="none" w:sz="0" w:space="0" w:color="auto"/>
      </w:divBdr>
    </w:div>
    <w:div w:id="436632760">
      <w:bodyDiv w:val="1"/>
      <w:marLeft w:val="0"/>
      <w:marRight w:val="0"/>
      <w:marTop w:val="0"/>
      <w:marBottom w:val="0"/>
      <w:divBdr>
        <w:top w:val="none" w:sz="0" w:space="0" w:color="auto"/>
        <w:left w:val="none" w:sz="0" w:space="0" w:color="auto"/>
        <w:bottom w:val="none" w:sz="0" w:space="0" w:color="auto"/>
        <w:right w:val="none" w:sz="0" w:space="0" w:color="auto"/>
      </w:divBdr>
    </w:div>
    <w:div w:id="472526275">
      <w:bodyDiv w:val="1"/>
      <w:marLeft w:val="0"/>
      <w:marRight w:val="0"/>
      <w:marTop w:val="0"/>
      <w:marBottom w:val="0"/>
      <w:divBdr>
        <w:top w:val="none" w:sz="0" w:space="0" w:color="auto"/>
        <w:left w:val="none" w:sz="0" w:space="0" w:color="auto"/>
        <w:bottom w:val="none" w:sz="0" w:space="0" w:color="auto"/>
        <w:right w:val="none" w:sz="0" w:space="0" w:color="auto"/>
      </w:divBdr>
    </w:div>
    <w:div w:id="664628648">
      <w:bodyDiv w:val="1"/>
      <w:marLeft w:val="0"/>
      <w:marRight w:val="0"/>
      <w:marTop w:val="0"/>
      <w:marBottom w:val="0"/>
      <w:divBdr>
        <w:top w:val="none" w:sz="0" w:space="0" w:color="auto"/>
        <w:left w:val="none" w:sz="0" w:space="0" w:color="auto"/>
        <w:bottom w:val="none" w:sz="0" w:space="0" w:color="auto"/>
        <w:right w:val="none" w:sz="0" w:space="0" w:color="auto"/>
      </w:divBdr>
    </w:div>
    <w:div w:id="759721703">
      <w:bodyDiv w:val="1"/>
      <w:marLeft w:val="0"/>
      <w:marRight w:val="0"/>
      <w:marTop w:val="0"/>
      <w:marBottom w:val="0"/>
      <w:divBdr>
        <w:top w:val="none" w:sz="0" w:space="0" w:color="auto"/>
        <w:left w:val="none" w:sz="0" w:space="0" w:color="auto"/>
        <w:bottom w:val="none" w:sz="0" w:space="0" w:color="auto"/>
        <w:right w:val="none" w:sz="0" w:space="0" w:color="auto"/>
      </w:divBdr>
    </w:div>
    <w:div w:id="842818236">
      <w:bodyDiv w:val="1"/>
      <w:marLeft w:val="0"/>
      <w:marRight w:val="0"/>
      <w:marTop w:val="0"/>
      <w:marBottom w:val="0"/>
      <w:divBdr>
        <w:top w:val="none" w:sz="0" w:space="0" w:color="auto"/>
        <w:left w:val="none" w:sz="0" w:space="0" w:color="auto"/>
        <w:bottom w:val="none" w:sz="0" w:space="0" w:color="auto"/>
        <w:right w:val="none" w:sz="0" w:space="0" w:color="auto"/>
      </w:divBdr>
    </w:div>
    <w:div w:id="989869968">
      <w:bodyDiv w:val="1"/>
      <w:marLeft w:val="0"/>
      <w:marRight w:val="0"/>
      <w:marTop w:val="0"/>
      <w:marBottom w:val="0"/>
      <w:divBdr>
        <w:top w:val="none" w:sz="0" w:space="0" w:color="auto"/>
        <w:left w:val="none" w:sz="0" w:space="0" w:color="auto"/>
        <w:bottom w:val="none" w:sz="0" w:space="0" w:color="auto"/>
        <w:right w:val="none" w:sz="0" w:space="0" w:color="auto"/>
      </w:divBdr>
    </w:div>
    <w:div w:id="1100639797">
      <w:bodyDiv w:val="1"/>
      <w:marLeft w:val="0"/>
      <w:marRight w:val="0"/>
      <w:marTop w:val="0"/>
      <w:marBottom w:val="0"/>
      <w:divBdr>
        <w:top w:val="none" w:sz="0" w:space="0" w:color="auto"/>
        <w:left w:val="none" w:sz="0" w:space="0" w:color="auto"/>
        <w:bottom w:val="none" w:sz="0" w:space="0" w:color="auto"/>
        <w:right w:val="none" w:sz="0" w:space="0" w:color="auto"/>
      </w:divBdr>
    </w:div>
    <w:div w:id="1115566084">
      <w:bodyDiv w:val="1"/>
      <w:marLeft w:val="0"/>
      <w:marRight w:val="0"/>
      <w:marTop w:val="0"/>
      <w:marBottom w:val="0"/>
      <w:divBdr>
        <w:top w:val="none" w:sz="0" w:space="0" w:color="auto"/>
        <w:left w:val="none" w:sz="0" w:space="0" w:color="auto"/>
        <w:bottom w:val="none" w:sz="0" w:space="0" w:color="auto"/>
        <w:right w:val="none" w:sz="0" w:space="0" w:color="auto"/>
      </w:divBdr>
    </w:div>
    <w:div w:id="1277179566">
      <w:bodyDiv w:val="1"/>
      <w:marLeft w:val="0"/>
      <w:marRight w:val="0"/>
      <w:marTop w:val="0"/>
      <w:marBottom w:val="0"/>
      <w:divBdr>
        <w:top w:val="none" w:sz="0" w:space="0" w:color="auto"/>
        <w:left w:val="none" w:sz="0" w:space="0" w:color="auto"/>
        <w:bottom w:val="none" w:sz="0" w:space="0" w:color="auto"/>
        <w:right w:val="none" w:sz="0" w:space="0" w:color="auto"/>
      </w:divBdr>
    </w:div>
    <w:div w:id="1331367082">
      <w:bodyDiv w:val="1"/>
      <w:marLeft w:val="0"/>
      <w:marRight w:val="0"/>
      <w:marTop w:val="0"/>
      <w:marBottom w:val="0"/>
      <w:divBdr>
        <w:top w:val="none" w:sz="0" w:space="0" w:color="auto"/>
        <w:left w:val="none" w:sz="0" w:space="0" w:color="auto"/>
        <w:bottom w:val="none" w:sz="0" w:space="0" w:color="auto"/>
        <w:right w:val="none" w:sz="0" w:space="0" w:color="auto"/>
      </w:divBdr>
    </w:div>
    <w:div w:id="1544947761">
      <w:bodyDiv w:val="1"/>
      <w:marLeft w:val="0"/>
      <w:marRight w:val="0"/>
      <w:marTop w:val="0"/>
      <w:marBottom w:val="0"/>
      <w:divBdr>
        <w:top w:val="none" w:sz="0" w:space="0" w:color="auto"/>
        <w:left w:val="none" w:sz="0" w:space="0" w:color="auto"/>
        <w:bottom w:val="none" w:sz="0" w:space="0" w:color="auto"/>
        <w:right w:val="none" w:sz="0" w:space="0" w:color="auto"/>
      </w:divBdr>
    </w:div>
    <w:div w:id="1596860803">
      <w:bodyDiv w:val="1"/>
      <w:marLeft w:val="0"/>
      <w:marRight w:val="0"/>
      <w:marTop w:val="0"/>
      <w:marBottom w:val="0"/>
      <w:divBdr>
        <w:top w:val="none" w:sz="0" w:space="0" w:color="auto"/>
        <w:left w:val="none" w:sz="0" w:space="0" w:color="auto"/>
        <w:bottom w:val="none" w:sz="0" w:space="0" w:color="auto"/>
        <w:right w:val="none" w:sz="0" w:space="0" w:color="auto"/>
      </w:divBdr>
    </w:div>
    <w:div w:id="1621185662">
      <w:bodyDiv w:val="1"/>
      <w:marLeft w:val="0"/>
      <w:marRight w:val="0"/>
      <w:marTop w:val="0"/>
      <w:marBottom w:val="0"/>
      <w:divBdr>
        <w:top w:val="none" w:sz="0" w:space="0" w:color="auto"/>
        <w:left w:val="none" w:sz="0" w:space="0" w:color="auto"/>
        <w:bottom w:val="none" w:sz="0" w:space="0" w:color="auto"/>
        <w:right w:val="none" w:sz="0" w:space="0" w:color="auto"/>
      </w:divBdr>
    </w:div>
    <w:div w:id="1688753524">
      <w:bodyDiv w:val="1"/>
      <w:marLeft w:val="0"/>
      <w:marRight w:val="0"/>
      <w:marTop w:val="0"/>
      <w:marBottom w:val="0"/>
      <w:divBdr>
        <w:top w:val="none" w:sz="0" w:space="0" w:color="auto"/>
        <w:left w:val="none" w:sz="0" w:space="0" w:color="auto"/>
        <w:bottom w:val="none" w:sz="0" w:space="0" w:color="auto"/>
        <w:right w:val="none" w:sz="0" w:space="0" w:color="auto"/>
      </w:divBdr>
    </w:div>
    <w:div w:id="1738701796">
      <w:bodyDiv w:val="1"/>
      <w:marLeft w:val="0"/>
      <w:marRight w:val="0"/>
      <w:marTop w:val="0"/>
      <w:marBottom w:val="0"/>
      <w:divBdr>
        <w:top w:val="none" w:sz="0" w:space="0" w:color="auto"/>
        <w:left w:val="none" w:sz="0" w:space="0" w:color="auto"/>
        <w:bottom w:val="none" w:sz="0" w:space="0" w:color="auto"/>
        <w:right w:val="none" w:sz="0" w:space="0" w:color="auto"/>
      </w:divBdr>
    </w:div>
    <w:div w:id="1753576422">
      <w:bodyDiv w:val="1"/>
      <w:marLeft w:val="0"/>
      <w:marRight w:val="0"/>
      <w:marTop w:val="0"/>
      <w:marBottom w:val="0"/>
      <w:divBdr>
        <w:top w:val="none" w:sz="0" w:space="0" w:color="auto"/>
        <w:left w:val="none" w:sz="0" w:space="0" w:color="auto"/>
        <w:bottom w:val="none" w:sz="0" w:space="0" w:color="auto"/>
        <w:right w:val="none" w:sz="0" w:space="0" w:color="auto"/>
      </w:divBdr>
    </w:div>
    <w:div w:id="1987126719">
      <w:bodyDiv w:val="1"/>
      <w:marLeft w:val="0"/>
      <w:marRight w:val="0"/>
      <w:marTop w:val="0"/>
      <w:marBottom w:val="0"/>
      <w:divBdr>
        <w:top w:val="none" w:sz="0" w:space="0" w:color="auto"/>
        <w:left w:val="none" w:sz="0" w:space="0" w:color="auto"/>
        <w:bottom w:val="none" w:sz="0" w:space="0" w:color="auto"/>
        <w:right w:val="none" w:sz="0" w:space="0" w:color="auto"/>
      </w:divBdr>
    </w:div>
    <w:div w:id="2099519620">
      <w:bodyDiv w:val="1"/>
      <w:marLeft w:val="0"/>
      <w:marRight w:val="0"/>
      <w:marTop w:val="0"/>
      <w:marBottom w:val="0"/>
      <w:divBdr>
        <w:top w:val="none" w:sz="0" w:space="0" w:color="auto"/>
        <w:left w:val="none" w:sz="0" w:space="0" w:color="auto"/>
        <w:bottom w:val="none" w:sz="0" w:space="0" w:color="auto"/>
        <w:right w:val="none" w:sz="0" w:space="0" w:color="auto"/>
      </w:divBdr>
    </w:div>
    <w:div w:id="210344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RJa21</b:Tag>
    <b:SourceType>InternetSite</b:SourceType>
    <b:Guid>{30F7BC62-642A-45A8-87AD-DFC904D19F7F}</b:Guid>
    <b:Author>
      <b:Author>
        <b:NameList>
          <b:Person>
            <b:Last>Rao</b:Last>
            <b:First>R</b:First>
            <b:Middle>Jagan Mohan</b:Middle>
          </b:Person>
        </b:NameList>
      </b:Author>
    </b:Author>
    <b:Title>Instrumentation Tools</b:Title>
    <b:Year>2021</b:Year>
    <b:YearAccessed>2022</b:YearAccessed>
    <b:MonthAccessed>January</b:MonthAccessed>
    <b:DayAccessed>Friday 07</b:DayAccessed>
    <b:URL>https://instrumentationtools.com/difference-between-compact-plc-and-modular-plc/</b:URL>
    <b:RefOrder>2</b:RefOrder>
  </b:Source>
  <b:Source>
    <b:Tag>Ele13</b:Tag>
    <b:SourceType>InternetSite</b:SourceType>
    <b:Guid>{23D4853E-18FE-4354-B154-0458DB1704B9}</b:Guid>
    <b:Author>
      <b:Author>
        <b:NameList>
          <b:Person>
            <b:Last>Focus</b:Last>
            <b:First>Electronics</b:First>
            <b:Middle>Projects</b:Middle>
          </b:Person>
        </b:NameList>
      </b:Author>
    </b:Author>
    <b:Title>What is a PLC system</b:Title>
    <b:ProductionCompany>ElProCus</b:ProductionCompany>
    <b:Year>2013</b:Year>
    <b:YearAccessed>2022</b:YearAccessed>
    <b:MonthAccessed>January</b:MonthAccessed>
    <b:DayAccessed>Friday 07</b:DayAccessed>
    <b:URL>https://www.elprocus.com/programmable-logic-controllers-and-types-of-plcs/#:~:text=Small%20PLC%20is%20a%20mini,%2C%20counters%2C%20timers%2C%20etc.</b:URL>
    <b:RefOrder>1</b:RefOrder>
  </b:Source>
  <b:Source>
    <b:Tag>Ins21</b:Tag>
    <b:SourceType>InternetSite</b:SourceType>
    <b:Guid>{CEEDD016-8BEA-4D68-A5B0-D9F74FC43843}</b:Guid>
    <b:Author>
      <b:Author>
        <b:NameList>
          <b:Person>
            <b:Last>Tools</b:Last>
            <b:First>Instrumentation</b:First>
          </b:Person>
        </b:NameList>
      </b:Author>
    </b:Author>
    <b:Title>PLC output types</b:Title>
    <b:ProductionCompany>Inst Tools</b:ProductionCompany>
    <b:Year>2021</b:Year>
    <b:YearAccessed>2022</b:YearAccessed>
    <b:MonthAccessed>January</b:MonthAccessed>
    <b:DayAccessed>Saturday 08</b:DayAccessed>
    <b:URL>https://instrumentationtools.com/plc-output-types/</b:URL>
    <b:RefOrder>3</b:RefOrder>
  </b:Source>
  <b:Source>
    <b:Tag>Ted21</b:Tag>
    <b:SourceType>InternetSite</b:SourceType>
    <b:Guid>{B7CD6DD7-2D3F-48F7-9D97-8909FBA2D152}</b:Guid>
    <b:Author>
      <b:Author>
        <b:NameList>
          <b:Person>
            <b:Last>Mortenson</b:Last>
            <b:First>Ted</b:First>
          </b:Person>
        </b:NameList>
      </b:Author>
    </b:Author>
    <b:Title>PLC digital output types</b:Title>
    <b:ProductionCompany>Real Pars</b:ProductionCompany>
    <b:Year>2021</b:Year>
    <b:Month>January</b:Month>
    <b:Day>18th</b:Day>
    <b:YearAccessed>2022</b:YearAccessed>
    <b:MonthAccessed>January</b:MonthAccessed>
    <b:DayAccessed>Sunday 09</b:DayAccessed>
    <b:URL>https://realpars.com/plc-output/</b:URL>
    <b:RefOrder>4</b:RefOrder>
  </b:Source>
  <b:Source>
    <b:Tag>Sch21</b:Tag>
    <b:SourceType>InternetSite</b:SourceType>
    <b:Guid>{6ABC5332-3FF4-4FA6-8BDB-DB9C559EE08E}</b:Guid>
    <b:Author>
      <b:Author>
        <b:NameList>
          <b:Person>
            <b:Last>Electric</b:Last>
            <b:First>Schneider</b:First>
          </b:Person>
        </b:NameList>
      </b:Author>
    </b:Author>
    <b:Title>Eco Struxure</b:Title>
    <b:ProductionCompany>Schneider Electric</b:ProductionCompany>
    <b:Year>2021</b:Year>
    <b:YearAccessed>2022</b:YearAccessed>
    <b:MonthAccessed>January</b:MonthAccessed>
    <b:DayAccessed>Sunday 09</b:DayAccessed>
    <b:URL>https://ecostruxure-building-help.se.com/bms/topics/show.castle?id=11123&amp;locale=en-US&amp;productversion=2.0</b:URL>
    <b:RefOrder>5</b:RefOrder>
  </b:Source>
</b:Sources>
</file>

<file path=customXml/itemProps1.xml><?xml version="1.0" encoding="utf-8"?>
<ds:datastoreItem xmlns:ds="http://schemas.openxmlformats.org/officeDocument/2006/customXml" ds:itemID="{846BE04D-E9A4-4BFB-95B7-C849BF3C2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3564</Words>
  <Characters>20320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SEWS-E</Company>
  <LinksUpToDate>false</LinksUpToDate>
  <CharactersWithSpaces>23837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 Gareth (YST)</dc:creator>
  <cp:keywords/>
  <dc:description/>
  <cp:lastModifiedBy>Hill, Gareth (YST)</cp:lastModifiedBy>
  <cp:revision>51</cp:revision>
  <dcterms:created xsi:type="dcterms:W3CDTF">2022-01-07T15:48:00Z</dcterms:created>
  <dcterms:modified xsi:type="dcterms:W3CDTF">2022-01-17T14:23:00Z</dcterms:modified>
</cp:coreProperties>
</file>