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248A4C" w14:textId="19DA8F84" w:rsidR="0040434F" w:rsidRPr="0040434F" w:rsidRDefault="0040434F" w:rsidP="0040434F">
      <w:pPr>
        <w:spacing w:after="165" w:line="360" w:lineRule="auto"/>
        <w:rPr>
          <w:rFonts w:ascii="Calibri" w:eastAsia="Calibri" w:hAnsi="Calibri" w:cs="Calibri"/>
          <w:color w:val="000000"/>
          <w:sz w:val="24"/>
          <w:szCs w:val="24"/>
          <w:lang w:val="en-GB"/>
        </w:rPr>
      </w:pPr>
    </w:p>
    <w:p w14:paraId="7C167FD5" w14:textId="77777777" w:rsidR="0040434F" w:rsidRDefault="0040434F" w:rsidP="0040434F">
      <w:pPr>
        <w:spacing w:after="165" w:line="360" w:lineRule="auto"/>
        <w:jc w:val="center"/>
        <w:rPr>
          <w:rFonts w:ascii="Calibri" w:eastAsia="Calibri" w:hAnsi="Calibri" w:cs="Calibri"/>
          <w:color w:val="000000"/>
          <w:sz w:val="24"/>
          <w:szCs w:val="24"/>
          <w:lang w:val="en-GB"/>
        </w:rPr>
      </w:pPr>
    </w:p>
    <w:p w14:paraId="707853CD" w14:textId="77777777" w:rsidR="0040434F" w:rsidRDefault="0040434F" w:rsidP="0040434F">
      <w:pPr>
        <w:spacing w:after="165" w:line="360" w:lineRule="auto"/>
        <w:jc w:val="center"/>
        <w:rPr>
          <w:rFonts w:ascii="Calibri" w:eastAsia="Calibri" w:hAnsi="Calibri" w:cs="Calibri"/>
          <w:color w:val="000000"/>
          <w:sz w:val="24"/>
          <w:szCs w:val="24"/>
          <w:lang w:val="en-GB"/>
        </w:rPr>
      </w:pPr>
    </w:p>
    <w:p w14:paraId="4DDA37F6" w14:textId="0633134E" w:rsidR="0040434F" w:rsidRPr="0040434F" w:rsidRDefault="0040434F" w:rsidP="0040434F">
      <w:pPr>
        <w:spacing w:after="165" w:line="360" w:lineRule="auto"/>
        <w:jc w:val="center"/>
        <w:rPr>
          <w:rFonts w:ascii="Arial" w:eastAsia="Calibri" w:hAnsi="Arial" w:cs="Arial"/>
          <w:color w:val="000000"/>
          <w:sz w:val="28"/>
          <w:szCs w:val="28"/>
          <w:lang w:val="en-GB"/>
        </w:rPr>
      </w:pPr>
      <w:r w:rsidRPr="0040434F">
        <w:rPr>
          <w:rFonts w:ascii="Arial" w:eastAsia="Calibri" w:hAnsi="Arial" w:cs="Arial"/>
          <w:color w:val="000000"/>
          <w:sz w:val="28"/>
          <w:szCs w:val="28"/>
          <w:lang w:val="en-GB"/>
        </w:rPr>
        <w:t>Skills for the Workplace</w:t>
      </w:r>
      <w:r w:rsidRPr="0040434F">
        <w:rPr>
          <w:rFonts w:ascii="Arial" w:eastAsia="Calibri" w:hAnsi="Arial" w:cs="Arial"/>
          <w:color w:val="000000"/>
          <w:sz w:val="28"/>
          <w:szCs w:val="28"/>
          <w:lang w:val="en-GB"/>
        </w:rPr>
        <w:br/>
        <w:t xml:space="preserve">Module Assignment Submission </w:t>
      </w:r>
      <w:r w:rsidRPr="0040434F">
        <w:rPr>
          <w:rFonts w:ascii="Arial" w:eastAsia="Calibri" w:hAnsi="Arial" w:cs="Arial"/>
          <w:color w:val="000000"/>
          <w:sz w:val="28"/>
          <w:szCs w:val="28"/>
          <w:lang w:val="en-GB"/>
        </w:rPr>
        <w:br/>
      </w:r>
    </w:p>
    <w:tbl>
      <w:tblPr>
        <w:tblpPr w:leftFromText="180" w:rightFromText="180" w:vertAnchor="page" w:horzAnchor="margin" w:tblpY="6879"/>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40434F" w:rsidRPr="0040434F" w14:paraId="3BB2D5FD" w14:textId="77777777" w:rsidTr="0040434F">
        <w:tc>
          <w:tcPr>
            <w:tcW w:w="3438" w:type="dxa"/>
            <w:shd w:val="clear" w:color="auto" w:fill="D9D9D9"/>
          </w:tcPr>
          <w:p w14:paraId="47A1B49B" w14:textId="77777777" w:rsidR="0040434F" w:rsidRPr="0040434F" w:rsidRDefault="0040434F" w:rsidP="0040434F">
            <w:pPr>
              <w:spacing w:before="120" w:after="120" w:line="360" w:lineRule="auto"/>
              <w:rPr>
                <w:rFonts w:ascii="Calibri" w:eastAsia="Calibri" w:hAnsi="Calibri" w:cs="Calibri"/>
                <w:sz w:val="24"/>
                <w:szCs w:val="24"/>
                <w:lang w:val="en-GB"/>
              </w:rPr>
            </w:pPr>
            <w:r w:rsidRPr="0040434F">
              <w:rPr>
                <w:rFonts w:ascii="Calibri" w:eastAsia="Calibri" w:hAnsi="Calibri" w:cs="Calibri"/>
                <w:sz w:val="24"/>
                <w:szCs w:val="24"/>
                <w:lang w:val="en-GB"/>
              </w:rPr>
              <w:t>Student Name:</w:t>
            </w:r>
          </w:p>
        </w:tc>
        <w:tc>
          <w:tcPr>
            <w:tcW w:w="6055" w:type="dxa"/>
          </w:tcPr>
          <w:p w14:paraId="219A68CA" w14:textId="77777777" w:rsidR="0040434F" w:rsidRPr="0040434F" w:rsidRDefault="0040434F" w:rsidP="0040434F">
            <w:pPr>
              <w:spacing w:before="120" w:after="120" w:line="360" w:lineRule="auto"/>
              <w:rPr>
                <w:rFonts w:ascii="Calibri" w:eastAsia="Calibri" w:hAnsi="Calibri" w:cs="Calibri"/>
                <w:b/>
                <w:bCs/>
                <w:sz w:val="24"/>
                <w:szCs w:val="24"/>
                <w:lang w:val="en-GB"/>
              </w:rPr>
            </w:pPr>
            <w:r w:rsidRPr="0040434F">
              <w:rPr>
                <w:rFonts w:ascii="Calibri" w:eastAsia="Calibri" w:hAnsi="Calibri" w:cs="Calibri"/>
                <w:b/>
                <w:bCs/>
                <w:color w:val="0070C0"/>
                <w:sz w:val="24"/>
                <w:szCs w:val="24"/>
                <w:lang w:val="en-GB"/>
              </w:rPr>
              <w:t>Maryna Krainiuk</w:t>
            </w:r>
          </w:p>
        </w:tc>
      </w:tr>
      <w:tr w:rsidR="0040434F" w:rsidRPr="0040434F" w14:paraId="0EBB3915" w14:textId="77777777" w:rsidTr="0040434F">
        <w:tc>
          <w:tcPr>
            <w:tcW w:w="3438" w:type="dxa"/>
            <w:shd w:val="clear" w:color="auto" w:fill="D9D9D9"/>
          </w:tcPr>
          <w:p w14:paraId="56C8251F" w14:textId="77777777" w:rsidR="0040434F" w:rsidRPr="0040434F" w:rsidRDefault="0040434F" w:rsidP="0040434F">
            <w:pPr>
              <w:spacing w:before="120" w:after="120" w:line="360" w:lineRule="auto"/>
              <w:rPr>
                <w:rFonts w:ascii="Calibri" w:eastAsia="Calibri" w:hAnsi="Calibri" w:cs="Calibri"/>
                <w:sz w:val="24"/>
                <w:szCs w:val="24"/>
                <w:lang w:val="en-GB"/>
              </w:rPr>
            </w:pPr>
            <w:r w:rsidRPr="0040434F">
              <w:rPr>
                <w:rFonts w:ascii="Calibri" w:eastAsia="Calibri" w:hAnsi="Calibri" w:cs="Calibri"/>
                <w:sz w:val="24"/>
                <w:szCs w:val="24"/>
                <w:lang w:val="en-GB"/>
              </w:rPr>
              <w:t>Student ID:</w:t>
            </w:r>
          </w:p>
        </w:tc>
        <w:tc>
          <w:tcPr>
            <w:tcW w:w="6055" w:type="dxa"/>
          </w:tcPr>
          <w:p w14:paraId="57450AC6" w14:textId="77777777" w:rsidR="0040434F" w:rsidRPr="0040434F" w:rsidRDefault="0040434F" w:rsidP="0040434F">
            <w:pPr>
              <w:spacing w:before="120" w:after="120" w:line="360" w:lineRule="auto"/>
              <w:rPr>
                <w:rFonts w:ascii="Calibri" w:eastAsia="Calibri" w:hAnsi="Calibri" w:cs="Calibri"/>
                <w:b/>
                <w:bCs/>
                <w:sz w:val="24"/>
                <w:szCs w:val="24"/>
                <w:lang w:val="en-GB"/>
              </w:rPr>
            </w:pPr>
            <w:r w:rsidRPr="0040434F">
              <w:rPr>
                <w:rFonts w:ascii="Calibri" w:eastAsia="Calibri" w:hAnsi="Calibri" w:cs="Calibri"/>
                <w:b/>
                <w:bCs/>
                <w:color w:val="0070C0"/>
                <w:sz w:val="24"/>
                <w:szCs w:val="24"/>
                <w:lang w:val="en-GB"/>
              </w:rPr>
              <w:t>2011437</w:t>
            </w:r>
          </w:p>
        </w:tc>
      </w:tr>
      <w:tr w:rsidR="0040434F" w:rsidRPr="0040434F" w14:paraId="54224949" w14:textId="77777777" w:rsidTr="0040434F">
        <w:tc>
          <w:tcPr>
            <w:tcW w:w="3438" w:type="dxa"/>
            <w:shd w:val="clear" w:color="auto" w:fill="D9D9D9"/>
          </w:tcPr>
          <w:p w14:paraId="3F89845D" w14:textId="77777777" w:rsidR="0040434F" w:rsidRPr="0040434F" w:rsidRDefault="0040434F" w:rsidP="0040434F">
            <w:pPr>
              <w:spacing w:before="120" w:after="120" w:line="360" w:lineRule="auto"/>
              <w:rPr>
                <w:rFonts w:ascii="Calibri" w:eastAsia="Calibri" w:hAnsi="Calibri" w:cs="Calibri"/>
                <w:sz w:val="24"/>
                <w:szCs w:val="24"/>
                <w:lang w:val="en-GB"/>
              </w:rPr>
            </w:pPr>
            <w:r w:rsidRPr="0040434F">
              <w:rPr>
                <w:rFonts w:ascii="Calibri" w:eastAsia="Calibri" w:hAnsi="Calibri" w:cs="Calibri"/>
                <w:sz w:val="24"/>
                <w:szCs w:val="24"/>
                <w:lang w:val="en-GB"/>
              </w:rPr>
              <w:t>Module No:</w:t>
            </w:r>
          </w:p>
        </w:tc>
        <w:tc>
          <w:tcPr>
            <w:tcW w:w="6055" w:type="dxa"/>
          </w:tcPr>
          <w:p w14:paraId="19A7C44C" w14:textId="741256A1" w:rsidR="0040434F" w:rsidRPr="0040434F" w:rsidRDefault="0040434F" w:rsidP="0040434F">
            <w:pPr>
              <w:spacing w:before="120" w:after="120" w:line="360" w:lineRule="auto"/>
              <w:rPr>
                <w:rFonts w:ascii="Calibri" w:eastAsia="Calibri" w:hAnsi="Calibri" w:cs="Calibri"/>
                <w:b/>
                <w:bCs/>
                <w:color w:val="FF0000"/>
                <w:sz w:val="24"/>
                <w:szCs w:val="24"/>
                <w:lang w:val="en-GB"/>
              </w:rPr>
            </w:pPr>
            <w:r w:rsidRPr="0040434F">
              <w:rPr>
                <w:rFonts w:ascii="Calibri" w:eastAsia="Calibri" w:hAnsi="Calibri" w:cs="Calibri"/>
                <w:b/>
                <w:bCs/>
                <w:color w:val="0070C0"/>
                <w:sz w:val="24"/>
                <w:szCs w:val="24"/>
                <w:lang w:val="en-GB"/>
              </w:rPr>
              <w:t>BMSW400</w:t>
            </w:r>
            <w:r>
              <w:rPr>
                <w:rFonts w:ascii="Calibri" w:eastAsia="Calibri" w:hAnsi="Calibri" w:cs="Calibri"/>
                <w:b/>
                <w:bCs/>
                <w:color w:val="0070C0"/>
                <w:sz w:val="24"/>
                <w:szCs w:val="24"/>
                <w:lang w:val="en-GB"/>
              </w:rPr>
              <w:t>4</w:t>
            </w:r>
            <w:r w:rsidRPr="0040434F">
              <w:rPr>
                <w:rFonts w:ascii="Calibri" w:eastAsia="Calibri" w:hAnsi="Calibri" w:cs="Calibri"/>
                <w:b/>
                <w:bCs/>
                <w:color w:val="0070C0"/>
                <w:sz w:val="24"/>
                <w:szCs w:val="24"/>
                <w:lang w:val="en-GB"/>
              </w:rPr>
              <w:t>_LON</w:t>
            </w:r>
          </w:p>
        </w:tc>
      </w:tr>
      <w:tr w:rsidR="0040434F" w:rsidRPr="0040434F" w14:paraId="617C5E29" w14:textId="77777777" w:rsidTr="0040434F">
        <w:trPr>
          <w:trHeight w:val="413"/>
        </w:trPr>
        <w:tc>
          <w:tcPr>
            <w:tcW w:w="3438" w:type="dxa"/>
            <w:shd w:val="clear" w:color="auto" w:fill="D9D9D9"/>
          </w:tcPr>
          <w:p w14:paraId="42625FC5" w14:textId="77777777" w:rsidR="0040434F" w:rsidRPr="0040434F" w:rsidRDefault="0040434F" w:rsidP="0040434F">
            <w:pPr>
              <w:spacing w:before="120" w:after="120" w:line="360" w:lineRule="auto"/>
              <w:rPr>
                <w:rFonts w:ascii="Calibri" w:eastAsia="Calibri" w:hAnsi="Calibri" w:cs="Calibri"/>
                <w:sz w:val="24"/>
                <w:szCs w:val="24"/>
                <w:lang w:val="en-GB"/>
              </w:rPr>
            </w:pPr>
            <w:r w:rsidRPr="0040434F">
              <w:rPr>
                <w:rFonts w:ascii="Calibri" w:eastAsia="Calibri" w:hAnsi="Calibri" w:cs="Calibri"/>
                <w:sz w:val="24"/>
                <w:szCs w:val="24"/>
                <w:lang w:val="en-GB"/>
              </w:rPr>
              <w:t>Module Title:</w:t>
            </w:r>
          </w:p>
        </w:tc>
        <w:tc>
          <w:tcPr>
            <w:tcW w:w="6055" w:type="dxa"/>
          </w:tcPr>
          <w:p w14:paraId="5300D1C5" w14:textId="47F6234F" w:rsidR="0040434F" w:rsidRPr="0040434F" w:rsidRDefault="0040434F" w:rsidP="0040434F">
            <w:pPr>
              <w:spacing w:before="120" w:after="120" w:line="360" w:lineRule="auto"/>
              <w:rPr>
                <w:rFonts w:ascii="Calibri" w:eastAsia="Calibri" w:hAnsi="Calibri" w:cs="Calibri"/>
                <w:b/>
                <w:bCs/>
                <w:color w:val="FF0000"/>
                <w:sz w:val="24"/>
                <w:szCs w:val="24"/>
                <w:lang w:val="en-GB"/>
              </w:rPr>
            </w:pPr>
            <w:r>
              <w:rPr>
                <w:rFonts w:ascii="Calibri" w:eastAsia="Calibri" w:hAnsi="Calibri" w:cs="Calibri"/>
                <w:b/>
                <w:bCs/>
                <w:color w:val="0070C0"/>
                <w:sz w:val="24"/>
                <w:szCs w:val="24"/>
                <w:lang w:val="en-GB"/>
              </w:rPr>
              <w:t>Problem Solving and Decision Making</w:t>
            </w:r>
          </w:p>
        </w:tc>
      </w:tr>
      <w:tr w:rsidR="0040434F" w:rsidRPr="0040434F" w14:paraId="40AA39D6" w14:textId="77777777" w:rsidTr="0040434F">
        <w:trPr>
          <w:trHeight w:val="753"/>
        </w:trPr>
        <w:tc>
          <w:tcPr>
            <w:tcW w:w="3438" w:type="dxa"/>
            <w:shd w:val="clear" w:color="auto" w:fill="D9D9D9"/>
          </w:tcPr>
          <w:p w14:paraId="7B3544CD" w14:textId="77777777" w:rsidR="0040434F" w:rsidRPr="0040434F" w:rsidRDefault="0040434F" w:rsidP="0040434F">
            <w:pPr>
              <w:spacing w:before="120" w:after="120" w:line="360" w:lineRule="auto"/>
              <w:rPr>
                <w:rFonts w:ascii="Calibri" w:eastAsia="Calibri" w:hAnsi="Calibri" w:cs="Calibri"/>
                <w:sz w:val="24"/>
                <w:szCs w:val="24"/>
                <w:lang w:val="en-GB"/>
              </w:rPr>
            </w:pPr>
            <w:r w:rsidRPr="0040434F">
              <w:rPr>
                <w:rFonts w:ascii="Calibri" w:eastAsia="Calibri" w:hAnsi="Calibri" w:cs="Calibri"/>
                <w:sz w:val="24"/>
                <w:szCs w:val="24"/>
                <w:lang w:val="en-GB"/>
              </w:rPr>
              <w:t>Lecturer:</w:t>
            </w:r>
          </w:p>
        </w:tc>
        <w:tc>
          <w:tcPr>
            <w:tcW w:w="6055" w:type="dxa"/>
          </w:tcPr>
          <w:p w14:paraId="459D5A9E" w14:textId="77777777" w:rsidR="0040434F" w:rsidRPr="0040434F" w:rsidRDefault="0040434F" w:rsidP="0040434F">
            <w:pPr>
              <w:spacing w:before="120" w:after="120" w:line="360" w:lineRule="auto"/>
              <w:rPr>
                <w:rFonts w:ascii="Calibri" w:eastAsia="Calibri" w:hAnsi="Calibri" w:cs="Calibri"/>
                <w:b/>
                <w:bCs/>
                <w:color w:val="FF0000"/>
                <w:sz w:val="24"/>
                <w:szCs w:val="24"/>
                <w:lang w:val="en-GB"/>
              </w:rPr>
            </w:pPr>
            <w:r w:rsidRPr="0040434F">
              <w:rPr>
                <w:rFonts w:ascii="Calibri" w:eastAsia="Calibri" w:hAnsi="Calibri" w:cs="Calibri"/>
                <w:b/>
                <w:bCs/>
                <w:color w:val="0070C0"/>
                <w:sz w:val="24"/>
                <w:szCs w:val="24"/>
                <w:lang w:val="en-GB"/>
              </w:rPr>
              <w:t xml:space="preserve">Barbara </w:t>
            </w:r>
            <w:proofErr w:type="spellStart"/>
            <w:r w:rsidRPr="0040434F">
              <w:rPr>
                <w:rFonts w:ascii="Calibri" w:eastAsia="Calibri" w:hAnsi="Calibri" w:cs="Calibri"/>
                <w:b/>
                <w:bCs/>
                <w:color w:val="0070C0"/>
                <w:sz w:val="24"/>
                <w:szCs w:val="24"/>
                <w:lang w:val="en-GB"/>
              </w:rPr>
              <w:t>Chinyani</w:t>
            </w:r>
            <w:proofErr w:type="spellEnd"/>
          </w:p>
        </w:tc>
      </w:tr>
    </w:tbl>
    <w:p w14:paraId="5D79A9CC" w14:textId="77777777" w:rsidR="0040434F" w:rsidRPr="0040434F" w:rsidRDefault="0040434F" w:rsidP="0040434F">
      <w:pPr>
        <w:spacing w:before="120" w:after="120" w:line="360" w:lineRule="auto"/>
        <w:rPr>
          <w:rFonts w:ascii="Calibri" w:eastAsia="Calibri" w:hAnsi="Calibri" w:cs="Calibri"/>
          <w:color w:val="FF0000"/>
          <w:sz w:val="24"/>
          <w:szCs w:val="24"/>
          <w:lang w:val="en-GB"/>
        </w:rPr>
      </w:pPr>
    </w:p>
    <w:p w14:paraId="1A9AF2EB" w14:textId="4B5E0D06" w:rsidR="00773DE9" w:rsidRDefault="00773DE9">
      <w:pPr>
        <w:rPr>
          <w:rFonts w:ascii="Arial" w:hAnsi="Arial" w:cs="Arial"/>
          <w:sz w:val="48"/>
          <w:szCs w:val="48"/>
        </w:rPr>
      </w:pPr>
    </w:p>
    <w:p w14:paraId="423451B4" w14:textId="6C2F46AC" w:rsidR="0040434F" w:rsidRDefault="0040434F">
      <w:pPr>
        <w:rPr>
          <w:rFonts w:ascii="Arial" w:hAnsi="Arial" w:cs="Arial"/>
          <w:sz w:val="48"/>
          <w:szCs w:val="48"/>
        </w:rPr>
      </w:pPr>
    </w:p>
    <w:p w14:paraId="6CB71DFB" w14:textId="48061CCB" w:rsidR="0040434F" w:rsidRDefault="0040434F">
      <w:pPr>
        <w:rPr>
          <w:rFonts w:ascii="Arial" w:hAnsi="Arial" w:cs="Arial"/>
          <w:sz w:val="48"/>
          <w:szCs w:val="48"/>
        </w:rPr>
      </w:pPr>
    </w:p>
    <w:p w14:paraId="2D8B8644" w14:textId="5CAAB578" w:rsidR="0040434F" w:rsidRDefault="0040434F">
      <w:pPr>
        <w:rPr>
          <w:rFonts w:ascii="Arial" w:hAnsi="Arial" w:cs="Arial"/>
          <w:sz w:val="48"/>
          <w:szCs w:val="48"/>
        </w:rPr>
      </w:pPr>
    </w:p>
    <w:p w14:paraId="2114F3FF" w14:textId="77777777" w:rsidR="00EE6FF2" w:rsidRDefault="00EE6FF2" w:rsidP="0040434F">
      <w:pPr>
        <w:rPr>
          <w:rFonts w:ascii="Arial" w:hAnsi="Arial" w:cs="Arial"/>
          <w:sz w:val="48"/>
          <w:szCs w:val="48"/>
        </w:rPr>
      </w:pPr>
    </w:p>
    <w:p w14:paraId="21E05D8E" w14:textId="77777777" w:rsidR="00604E6E" w:rsidRDefault="00604E6E" w:rsidP="0040434F">
      <w:pPr>
        <w:rPr>
          <w:rFonts w:ascii="Arial" w:hAnsi="Arial" w:cs="Arial"/>
          <w:sz w:val="32"/>
          <w:szCs w:val="32"/>
        </w:rPr>
      </w:pPr>
    </w:p>
    <w:p w14:paraId="27E4ED27" w14:textId="7C7EE4DC" w:rsidR="007B40DF" w:rsidRDefault="007B40DF" w:rsidP="0040434F">
      <w:pPr>
        <w:rPr>
          <w:rFonts w:ascii="Arial" w:hAnsi="Arial" w:cs="Arial"/>
          <w:sz w:val="32"/>
          <w:szCs w:val="32"/>
        </w:rPr>
      </w:pPr>
    </w:p>
    <w:p w14:paraId="1C9A0B5B" w14:textId="77777777" w:rsidR="007B40DF" w:rsidRDefault="007B40DF">
      <w:pPr>
        <w:rPr>
          <w:rFonts w:ascii="Arial" w:hAnsi="Arial" w:cs="Arial"/>
          <w:sz w:val="32"/>
          <w:szCs w:val="32"/>
        </w:rPr>
      </w:pPr>
      <w:r>
        <w:rPr>
          <w:rFonts w:ascii="Arial" w:hAnsi="Arial" w:cs="Arial"/>
          <w:sz w:val="32"/>
          <w:szCs w:val="32"/>
        </w:rPr>
        <w:br w:type="page"/>
      </w:r>
    </w:p>
    <w:sdt>
      <w:sdtPr>
        <w:rPr>
          <w:rFonts w:asciiTheme="minorHAnsi" w:eastAsiaTheme="minorHAnsi" w:hAnsiTheme="minorHAnsi" w:cstheme="minorBidi"/>
          <w:color w:val="auto"/>
          <w:sz w:val="22"/>
          <w:szCs w:val="22"/>
        </w:rPr>
        <w:id w:val="1976251793"/>
        <w:docPartObj>
          <w:docPartGallery w:val="Table of Contents"/>
          <w:docPartUnique/>
        </w:docPartObj>
      </w:sdtPr>
      <w:sdtEndPr>
        <w:rPr>
          <w:b/>
          <w:bCs/>
          <w:noProof/>
        </w:rPr>
      </w:sdtEndPr>
      <w:sdtContent>
        <w:p w14:paraId="3E5AFFA0" w14:textId="4D09FE50" w:rsidR="007B40DF" w:rsidRPr="0073084B" w:rsidRDefault="007B40DF" w:rsidP="007B40DF">
          <w:pPr>
            <w:pStyle w:val="TOCHeading"/>
            <w:rPr>
              <w:rFonts w:ascii="Arial" w:hAnsi="Arial" w:cs="Arial"/>
              <w:b/>
              <w:bCs/>
              <w:color w:val="000000" w:themeColor="text1"/>
              <w:sz w:val="44"/>
              <w:szCs w:val="44"/>
            </w:rPr>
          </w:pPr>
          <w:r w:rsidRPr="0073084B">
            <w:rPr>
              <w:rFonts w:ascii="Arial" w:hAnsi="Arial" w:cs="Arial"/>
              <w:b/>
              <w:bCs/>
              <w:color w:val="000000" w:themeColor="text1"/>
              <w:sz w:val="44"/>
              <w:szCs w:val="44"/>
            </w:rPr>
            <w:t>Contents</w:t>
          </w:r>
        </w:p>
        <w:p w14:paraId="6977E55D" w14:textId="304891B6" w:rsidR="00B050AE" w:rsidRDefault="007B40DF">
          <w:pPr>
            <w:pStyle w:val="TOC1"/>
            <w:tabs>
              <w:tab w:val="right" w:leader="dot" w:pos="9350"/>
            </w:tabs>
            <w:rPr>
              <w:rFonts w:eastAsiaTheme="minorEastAsia"/>
              <w:noProof/>
            </w:rPr>
          </w:pPr>
          <w:r w:rsidRPr="0073084B">
            <w:rPr>
              <w:sz w:val="32"/>
              <w:szCs w:val="32"/>
            </w:rPr>
            <w:fldChar w:fldCharType="begin"/>
          </w:r>
          <w:r w:rsidRPr="0073084B">
            <w:rPr>
              <w:sz w:val="32"/>
              <w:szCs w:val="32"/>
            </w:rPr>
            <w:instrText xml:space="preserve"> TOC \o "1-3" \h \z \u </w:instrText>
          </w:r>
          <w:r w:rsidRPr="0073084B">
            <w:rPr>
              <w:sz w:val="32"/>
              <w:szCs w:val="32"/>
            </w:rPr>
            <w:fldChar w:fldCharType="separate"/>
          </w:r>
          <w:hyperlink w:anchor="_Toc70852486" w:history="1">
            <w:r w:rsidR="00B050AE" w:rsidRPr="002A000A">
              <w:rPr>
                <w:rStyle w:val="Hyperlink"/>
                <w:rFonts w:ascii="Arial" w:hAnsi="Arial" w:cs="Arial"/>
                <w:b/>
                <w:bCs/>
                <w:noProof/>
              </w:rPr>
              <w:t>1. Introduction</w:t>
            </w:r>
            <w:r w:rsidR="00B050AE">
              <w:rPr>
                <w:noProof/>
                <w:webHidden/>
              </w:rPr>
              <w:tab/>
            </w:r>
            <w:r w:rsidR="00B050AE">
              <w:rPr>
                <w:noProof/>
                <w:webHidden/>
              </w:rPr>
              <w:fldChar w:fldCharType="begin"/>
            </w:r>
            <w:r w:rsidR="00B050AE">
              <w:rPr>
                <w:noProof/>
                <w:webHidden/>
              </w:rPr>
              <w:instrText xml:space="preserve"> PAGEREF _Toc70852486 \h </w:instrText>
            </w:r>
            <w:r w:rsidR="00B050AE">
              <w:rPr>
                <w:noProof/>
                <w:webHidden/>
              </w:rPr>
            </w:r>
            <w:r w:rsidR="00B050AE">
              <w:rPr>
                <w:noProof/>
                <w:webHidden/>
              </w:rPr>
              <w:fldChar w:fldCharType="separate"/>
            </w:r>
            <w:r w:rsidR="00B050AE">
              <w:rPr>
                <w:noProof/>
                <w:webHidden/>
              </w:rPr>
              <w:t>1</w:t>
            </w:r>
            <w:r w:rsidR="00B050AE">
              <w:rPr>
                <w:noProof/>
                <w:webHidden/>
              </w:rPr>
              <w:fldChar w:fldCharType="end"/>
            </w:r>
          </w:hyperlink>
        </w:p>
        <w:p w14:paraId="37A70D5B" w14:textId="260161D9" w:rsidR="00B050AE" w:rsidRDefault="00B050AE">
          <w:pPr>
            <w:pStyle w:val="TOC1"/>
            <w:tabs>
              <w:tab w:val="right" w:leader="dot" w:pos="9350"/>
            </w:tabs>
            <w:rPr>
              <w:rFonts w:eastAsiaTheme="minorEastAsia"/>
              <w:noProof/>
            </w:rPr>
          </w:pPr>
          <w:hyperlink w:anchor="_Toc70852487" w:history="1">
            <w:r w:rsidRPr="002A000A">
              <w:rPr>
                <w:rStyle w:val="Hyperlink"/>
                <w:rFonts w:ascii="Arial" w:hAnsi="Arial" w:cs="Arial"/>
                <w:b/>
                <w:bCs/>
                <w:noProof/>
                <w:lang w:val="en"/>
              </w:rPr>
              <w:t>2. Problems of Communication in Health and Social Care</w:t>
            </w:r>
            <w:r>
              <w:rPr>
                <w:noProof/>
                <w:webHidden/>
              </w:rPr>
              <w:tab/>
            </w:r>
            <w:r>
              <w:rPr>
                <w:noProof/>
                <w:webHidden/>
              </w:rPr>
              <w:fldChar w:fldCharType="begin"/>
            </w:r>
            <w:r>
              <w:rPr>
                <w:noProof/>
                <w:webHidden/>
              </w:rPr>
              <w:instrText xml:space="preserve"> PAGEREF _Toc70852487 \h </w:instrText>
            </w:r>
            <w:r>
              <w:rPr>
                <w:noProof/>
                <w:webHidden/>
              </w:rPr>
            </w:r>
            <w:r>
              <w:rPr>
                <w:noProof/>
                <w:webHidden/>
              </w:rPr>
              <w:fldChar w:fldCharType="separate"/>
            </w:r>
            <w:r>
              <w:rPr>
                <w:noProof/>
                <w:webHidden/>
              </w:rPr>
              <w:t>3</w:t>
            </w:r>
            <w:r>
              <w:rPr>
                <w:noProof/>
                <w:webHidden/>
              </w:rPr>
              <w:fldChar w:fldCharType="end"/>
            </w:r>
          </w:hyperlink>
        </w:p>
        <w:p w14:paraId="1EB83D78" w14:textId="7C0802A2" w:rsidR="00B050AE" w:rsidRDefault="00B050AE">
          <w:pPr>
            <w:pStyle w:val="TOC2"/>
            <w:tabs>
              <w:tab w:val="right" w:leader="dot" w:pos="9350"/>
            </w:tabs>
            <w:rPr>
              <w:rFonts w:eastAsiaTheme="minorEastAsia"/>
              <w:noProof/>
            </w:rPr>
          </w:pPr>
          <w:hyperlink w:anchor="_Toc70852488" w:history="1">
            <w:r w:rsidRPr="002A000A">
              <w:rPr>
                <w:rStyle w:val="Hyperlink"/>
                <w:rFonts w:ascii="Arial" w:hAnsi="Arial" w:cs="Arial"/>
                <w:b/>
                <w:bCs/>
                <w:noProof/>
              </w:rPr>
              <w:t>2.1. Lack of a Common or Shared Language</w:t>
            </w:r>
            <w:r>
              <w:rPr>
                <w:noProof/>
                <w:webHidden/>
              </w:rPr>
              <w:tab/>
            </w:r>
            <w:r>
              <w:rPr>
                <w:noProof/>
                <w:webHidden/>
              </w:rPr>
              <w:fldChar w:fldCharType="begin"/>
            </w:r>
            <w:r>
              <w:rPr>
                <w:noProof/>
                <w:webHidden/>
              </w:rPr>
              <w:instrText xml:space="preserve"> PAGEREF _Toc70852488 \h </w:instrText>
            </w:r>
            <w:r>
              <w:rPr>
                <w:noProof/>
                <w:webHidden/>
              </w:rPr>
            </w:r>
            <w:r>
              <w:rPr>
                <w:noProof/>
                <w:webHidden/>
              </w:rPr>
              <w:fldChar w:fldCharType="separate"/>
            </w:r>
            <w:r>
              <w:rPr>
                <w:noProof/>
                <w:webHidden/>
              </w:rPr>
              <w:t>3</w:t>
            </w:r>
            <w:r>
              <w:rPr>
                <w:noProof/>
                <w:webHidden/>
              </w:rPr>
              <w:fldChar w:fldCharType="end"/>
            </w:r>
          </w:hyperlink>
        </w:p>
        <w:p w14:paraId="1D1ADD2B" w14:textId="11467E8D" w:rsidR="00B050AE" w:rsidRDefault="00B050AE">
          <w:pPr>
            <w:pStyle w:val="TOC2"/>
            <w:tabs>
              <w:tab w:val="right" w:leader="dot" w:pos="9350"/>
            </w:tabs>
            <w:rPr>
              <w:rFonts w:eastAsiaTheme="minorEastAsia"/>
              <w:noProof/>
            </w:rPr>
          </w:pPr>
          <w:hyperlink w:anchor="_Toc70852489" w:history="1">
            <w:r w:rsidRPr="002A000A">
              <w:rPr>
                <w:rStyle w:val="Hyperlink"/>
                <w:rFonts w:ascii="Arial" w:hAnsi="Arial" w:cs="Arial"/>
                <w:b/>
                <w:bCs/>
                <w:noProof/>
              </w:rPr>
              <w:t>2.2. Invasion of Personal Space</w:t>
            </w:r>
            <w:r>
              <w:rPr>
                <w:noProof/>
                <w:webHidden/>
              </w:rPr>
              <w:tab/>
            </w:r>
            <w:r>
              <w:rPr>
                <w:noProof/>
                <w:webHidden/>
              </w:rPr>
              <w:fldChar w:fldCharType="begin"/>
            </w:r>
            <w:r>
              <w:rPr>
                <w:noProof/>
                <w:webHidden/>
              </w:rPr>
              <w:instrText xml:space="preserve"> PAGEREF _Toc70852489 \h </w:instrText>
            </w:r>
            <w:r>
              <w:rPr>
                <w:noProof/>
                <w:webHidden/>
              </w:rPr>
            </w:r>
            <w:r>
              <w:rPr>
                <w:noProof/>
                <w:webHidden/>
              </w:rPr>
              <w:fldChar w:fldCharType="separate"/>
            </w:r>
            <w:r>
              <w:rPr>
                <w:noProof/>
                <w:webHidden/>
              </w:rPr>
              <w:t>4</w:t>
            </w:r>
            <w:r>
              <w:rPr>
                <w:noProof/>
                <w:webHidden/>
              </w:rPr>
              <w:fldChar w:fldCharType="end"/>
            </w:r>
          </w:hyperlink>
        </w:p>
        <w:p w14:paraId="2AA3736B" w14:textId="5C2FC160" w:rsidR="00B050AE" w:rsidRDefault="00B050AE">
          <w:pPr>
            <w:pStyle w:val="TOC2"/>
            <w:tabs>
              <w:tab w:val="right" w:leader="dot" w:pos="9350"/>
            </w:tabs>
            <w:rPr>
              <w:rFonts w:eastAsiaTheme="minorEastAsia"/>
              <w:noProof/>
            </w:rPr>
          </w:pPr>
          <w:hyperlink w:anchor="_Toc70852490" w:history="1">
            <w:r w:rsidRPr="002A000A">
              <w:rPr>
                <w:rStyle w:val="Hyperlink"/>
                <w:rFonts w:ascii="Arial" w:hAnsi="Arial" w:cs="Arial"/>
                <w:b/>
                <w:bCs/>
                <w:noProof/>
                <w:lang w:val="en"/>
              </w:rPr>
              <w:t>2.3. Written Communication Issues: Inaccurate, Untimely Recordings</w:t>
            </w:r>
            <w:r>
              <w:rPr>
                <w:noProof/>
                <w:webHidden/>
              </w:rPr>
              <w:tab/>
            </w:r>
            <w:r>
              <w:rPr>
                <w:noProof/>
                <w:webHidden/>
              </w:rPr>
              <w:fldChar w:fldCharType="begin"/>
            </w:r>
            <w:r>
              <w:rPr>
                <w:noProof/>
                <w:webHidden/>
              </w:rPr>
              <w:instrText xml:space="preserve"> PAGEREF _Toc70852490 \h </w:instrText>
            </w:r>
            <w:r>
              <w:rPr>
                <w:noProof/>
                <w:webHidden/>
              </w:rPr>
            </w:r>
            <w:r>
              <w:rPr>
                <w:noProof/>
                <w:webHidden/>
              </w:rPr>
              <w:fldChar w:fldCharType="separate"/>
            </w:r>
            <w:r>
              <w:rPr>
                <w:noProof/>
                <w:webHidden/>
              </w:rPr>
              <w:t>4</w:t>
            </w:r>
            <w:r>
              <w:rPr>
                <w:noProof/>
                <w:webHidden/>
              </w:rPr>
              <w:fldChar w:fldCharType="end"/>
            </w:r>
          </w:hyperlink>
        </w:p>
        <w:p w14:paraId="5B8F9D92" w14:textId="11392F69" w:rsidR="00B050AE" w:rsidRDefault="00B050AE">
          <w:pPr>
            <w:pStyle w:val="TOC2"/>
            <w:tabs>
              <w:tab w:val="right" w:leader="dot" w:pos="9350"/>
            </w:tabs>
            <w:rPr>
              <w:rFonts w:eastAsiaTheme="minorEastAsia"/>
              <w:noProof/>
            </w:rPr>
          </w:pPr>
          <w:hyperlink w:anchor="_Toc70852491" w:history="1">
            <w:r w:rsidRPr="002A000A">
              <w:rPr>
                <w:rStyle w:val="Hyperlink"/>
                <w:rFonts w:ascii="Arial" w:hAnsi="Arial" w:cs="Arial"/>
                <w:b/>
                <w:bCs/>
                <w:noProof/>
                <w:lang w:val="en"/>
              </w:rPr>
              <w:t>2.4. Disability</w:t>
            </w:r>
            <w:r>
              <w:rPr>
                <w:noProof/>
                <w:webHidden/>
              </w:rPr>
              <w:tab/>
            </w:r>
            <w:r>
              <w:rPr>
                <w:noProof/>
                <w:webHidden/>
              </w:rPr>
              <w:fldChar w:fldCharType="begin"/>
            </w:r>
            <w:r>
              <w:rPr>
                <w:noProof/>
                <w:webHidden/>
              </w:rPr>
              <w:instrText xml:space="preserve"> PAGEREF _Toc70852491 \h </w:instrText>
            </w:r>
            <w:r>
              <w:rPr>
                <w:noProof/>
                <w:webHidden/>
              </w:rPr>
            </w:r>
            <w:r>
              <w:rPr>
                <w:noProof/>
                <w:webHidden/>
              </w:rPr>
              <w:fldChar w:fldCharType="separate"/>
            </w:r>
            <w:r>
              <w:rPr>
                <w:noProof/>
                <w:webHidden/>
              </w:rPr>
              <w:t>5</w:t>
            </w:r>
            <w:r>
              <w:rPr>
                <w:noProof/>
                <w:webHidden/>
              </w:rPr>
              <w:fldChar w:fldCharType="end"/>
            </w:r>
          </w:hyperlink>
        </w:p>
        <w:p w14:paraId="2F9CD1BE" w14:textId="24DC5EEF" w:rsidR="00B050AE" w:rsidRDefault="00B050AE">
          <w:pPr>
            <w:pStyle w:val="TOC2"/>
            <w:tabs>
              <w:tab w:val="right" w:leader="dot" w:pos="9350"/>
            </w:tabs>
            <w:rPr>
              <w:rFonts w:eastAsiaTheme="minorEastAsia"/>
              <w:noProof/>
            </w:rPr>
          </w:pPr>
          <w:hyperlink w:anchor="_Toc70852492" w:history="1">
            <w:r w:rsidRPr="002A000A">
              <w:rPr>
                <w:rStyle w:val="Hyperlink"/>
                <w:rFonts w:ascii="Arial" w:hAnsi="Arial" w:cs="Arial"/>
                <w:b/>
                <w:bCs/>
                <w:noProof/>
                <w:lang w:val="en"/>
              </w:rPr>
              <w:t>2.5. Poor Attitudes: Lack of Empathy and Compassion</w:t>
            </w:r>
            <w:r>
              <w:rPr>
                <w:noProof/>
                <w:webHidden/>
              </w:rPr>
              <w:tab/>
            </w:r>
            <w:r>
              <w:rPr>
                <w:noProof/>
                <w:webHidden/>
              </w:rPr>
              <w:fldChar w:fldCharType="begin"/>
            </w:r>
            <w:r>
              <w:rPr>
                <w:noProof/>
                <w:webHidden/>
              </w:rPr>
              <w:instrText xml:space="preserve"> PAGEREF _Toc70852492 \h </w:instrText>
            </w:r>
            <w:r>
              <w:rPr>
                <w:noProof/>
                <w:webHidden/>
              </w:rPr>
            </w:r>
            <w:r>
              <w:rPr>
                <w:noProof/>
                <w:webHidden/>
              </w:rPr>
              <w:fldChar w:fldCharType="separate"/>
            </w:r>
            <w:r>
              <w:rPr>
                <w:noProof/>
                <w:webHidden/>
              </w:rPr>
              <w:t>5</w:t>
            </w:r>
            <w:r>
              <w:rPr>
                <w:noProof/>
                <w:webHidden/>
              </w:rPr>
              <w:fldChar w:fldCharType="end"/>
            </w:r>
          </w:hyperlink>
        </w:p>
        <w:p w14:paraId="2E27287C" w14:textId="54B3EE5F" w:rsidR="00B050AE" w:rsidRDefault="00B050AE">
          <w:pPr>
            <w:pStyle w:val="TOC2"/>
            <w:tabs>
              <w:tab w:val="right" w:leader="dot" w:pos="9350"/>
            </w:tabs>
            <w:rPr>
              <w:rFonts w:eastAsiaTheme="minorEastAsia"/>
              <w:noProof/>
            </w:rPr>
          </w:pPr>
          <w:hyperlink w:anchor="_Toc70852493" w:history="1">
            <w:r w:rsidRPr="002A000A">
              <w:rPr>
                <w:rStyle w:val="Hyperlink"/>
                <w:rFonts w:ascii="Arial" w:hAnsi="Arial" w:cs="Arial"/>
                <w:b/>
                <w:bCs/>
                <w:noProof/>
                <w:lang w:val="en"/>
              </w:rPr>
              <w:t>2.6. Breach of Confidentiality</w:t>
            </w:r>
            <w:r>
              <w:rPr>
                <w:noProof/>
                <w:webHidden/>
              </w:rPr>
              <w:tab/>
            </w:r>
            <w:r>
              <w:rPr>
                <w:noProof/>
                <w:webHidden/>
              </w:rPr>
              <w:fldChar w:fldCharType="begin"/>
            </w:r>
            <w:r>
              <w:rPr>
                <w:noProof/>
                <w:webHidden/>
              </w:rPr>
              <w:instrText xml:space="preserve"> PAGEREF _Toc70852493 \h </w:instrText>
            </w:r>
            <w:r>
              <w:rPr>
                <w:noProof/>
                <w:webHidden/>
              </w:rPr>
            </w:r>
            <w:r>
              <w:rPr>
                <w:noProof/>
                <w:webHidden/>
              </w:rPr>
              <w:fldChar w:fldCharType="separate"/>
            </w:r>
            <w:r>
              <w:rPr>
                <w:noProof/>
                <w:webHidden/>
              </w:rPr>
              <w:t>5</w:t>
            </w:r>
            <w:r>
              <w:rPr>
                <w:noProof/>
                <w:webHidden/>
              </w:rPr>
              <w:fldChar w:fldCharType="end"/>
            </w:r>
          </w:hyperlink>
        </w:p>
        <w:p w14:paraId="2F48FB4F" w14:textId="5358A009" w:rsidR="00B050AE" w:rsidRDefault="00B050AE">
          <w:pPr>
            <w:pStyle w:val="TOC2"/>
            <w:tabs>
              <w:tab w:val="right" w:leader="dot" w:pos="9350"/>
            </w:tabs>
            <w:rPr>
              <w:rFonts w:eastAsiaTheme="minorEastAsia"/>
              <w:noProof/>
            </w:rPr>
          </w:pPr>
          <w:hyperlink w:anchor="_Toc70852494" w:history="1">
            <w:r w:rsidRPr="002A000A">
              <w:rPr>
                <w:rStyle w:val="Hyperlink"/>
                <w:rFonts w:ascii="Arial" w:hAnsi="Arial" w:cs="Arial"/>
                <w:b/>
                <w:bCs/>
                <w:noProof/>
              </w:rPr>
              <w:t>2.7. Conflict of Interest</w:t>
            </w:r>
            <w:r>
              <w:rPr>
                <w:noProof/>
                <w:webHidden/>
              </w:rPr>
              <w:tab/>
            </w:r>
            <w:r>
              <w:rPr>
                <w:noProof/>
                <w:webHidden/>
              </w:rPr>
              <w:fldChar w:fldCharType="begin"/>
            </w:r>
            <w:r>
              <w:rPr>
                <w:noProof/>
                <w:webHidden/>
              </w:rPr>
              <w:instrText xml:space="preserve"> PAGEREF _Toc70852494 \h </w:instrText>
            </w:r>
            <w:r>
              <w:rPr>
                <w:noProof/>
                <w:webHidden/>
              </w:rPr>
            </w:r>
            <w:r>
              <w:rPr>
                <w:noProof/>
                <w:webHidden/>
              </w:rPr>
              <w:fldChar w:fldCharType="separate"/>
            </w:r>
            <w:r>
              <w:rPr>
                <w:noProof/>
                <w:webHidden/>
              </w:rPr>
              <w:t>6</w:t>
            </w:r>
            <w:r>
              <w:rPr>
                <w:noProof/>
                <w:webHidden/>
              </w:rPr>
              <w:fldChar w:fldCharType="end"/>
            </w:r>
          </w:hyperlink>
        </w:p>
        <w:p w14:paraId="1DDDCC82" w14:textId="342E6019" w:rsidR="00B050AE" w:rsidRDefault="00B050AE">
          <w:pPr>
            <w:pStyle w:val="TOC2"/>
            <w:tabs>
              <w:tab w:val="right" w:leader="dot" w:pos="9350"/>
            </w:tabs>
            <w:rPr>
              <w:rFonts w:eastAsiaTheme="minorEastAsia"/>
              <w:noProof/>
            </w:rPr>
          </w:pPr>
          <w:hyperlink w:anchor="_Toc70852495" w:history="1">
            <w:r w:rsidRPr="002A000A">
              <w:rPr>
                <w:rStyle w:val="Hyperlink"/>
                <w:rFonts w:ascii="Arial" w:hAnsi="Arial" w:cs="Arial"/>
                <w:b/>
                <w:bCs/>
                <w:noProof/>
              </w:rPr>
              <w:t>2.8. Unfavorable Environment</w:t>
            </w:r>
            <w:r>
              <w:rPr>
                <w:noProof/>
                <w:webHidden/>
              </w:rPr>
              <w:tab/>
            </w:r>
            <w:r>
              <w:rPr>
                <w:noProof/>
                <w:webHidden/>
              </w:rPr>
              <w:fldChar w:fldCharType="begin"/>
            </w:r>
            <w:r>
              <w:rPr>
                <w:noProof/>
                <w:webHidden/>
              </w:rPr>
              <w:instrText xml:space="preserve"> PAGEREF _Toc70852495 \h </w:instrText>
            </w:r>
            <w:r>
              <w:rPr>
                <w:noProof/>
                <w:webHidden/>
              </w:rPr>
            </w:r>
            <w:r>
              <w:rPr>
                <w:noProof/>
                <w:webHidden/>
              </w:rPr>
              <w:fldChar w:fldCharType="separate"/>
            </w:r>
            <w:r>
              <w:rPr>
                <w:noProof/>
                <w:webHidden/>
              </w:rPr>
              <w:t>6</w:t>
            </w:r>
            <w:r>
              <w:rPr>
                <w:noProof/>
                <w:webHidden/>
              </w:rPr>
              <w:fldChar w:fldCharType="end"/>
            </w:r>
          </w:hyperlink>
        </w:p>
        <w:p w14:paraId="60FB63A7" w14:textId="3A956C8C" w:rsidR="00B050AE" w:rsidRDefault="00B050AE">
          <w:pPr>
            <w:pStyle w:val="TOC1"/>
            <w:tabs>
              <w:tab w:val="right" w:leader="dot" w:pos="9350"/>
            </w:tabs>
            <w:rPr>
              <w:rFonts w:eastAsiaTheme="minorEastAsia"/>
              <w:noProof/>
            </w:rPr>
          </w:pPr>
          <w:hyperlink w:anchor="_Toc70852496" w:history="1">
            <w:r w:rsidRPr="002A000A">
              <w:rPr>
                <w:rStyle w:val="Hyperlink"/>
                <w:rFonts w:ascii="Arial" w:hAnsi="Arial" w:cs="Arial"/>
                <w:b/>
                <w:bCs/>
                <w:noProof/>
                <w:lang w:val="en"/>
              </w:rPr>
              <w:t>3. The Impact of Communication Problems on Stakeholders</w:t>
            </w:r>
            <w:r>
              <w:rPr>
                <w:noProof/>
                <w:webHidden/>
              </w:rPr>
              <w:tab/>
            </w:r>
            <w:r>
              <w:rPr>
                <w:noProof/>
                <w:webHidden/>
              </w:rPr>
              <w:fldChar w:fldCharType="begin"/>
            </w:r>
            <w:r>
              <w:rPr>
                <w:noProof/>
                <w:webHidden/>
              </w:rPr>
              <w:instrText xml:space="preserve"> PAGEREF _Toc70852496 \h </w:instrText>
            </w:r>
            <w:r>
              <w:rPr>
                <w:noProof/>
                <w:webHidden/>
              </w:rPr>
            </w:r>
            <w:r>
              <w:rPr>
                <w:noProof/>
                <w:webHidden/>
              </w:rPr>
              <w:fldChar w:fldCharType="separate"/>
            </w:r>
            <w:r>
              <w:rPr>
                <w:noProof/>
                <w:webHidden/>
              </w:rPr>
              <w:t>7</w:t>
            </w:r>
            <w:r>
              <w:rPr>
                <w:noProof/>
                <w:webHidden/>
              </w:rPr>
              <w:fldChar w:fldCharType="end"/>
            </w:r>
          </w:hyperlink>
        </w:p>
        <w:p w14:paraId="272AE200" w14:textId="69157EB2" w:rsidR="00B050AE" w:rsidRDefault="00B050AE">
          <w:pPr>
            <w:pStyle w:val="TOC1"/>
            <w:tabs>
              <w:tab w:val="right" w:leader="dot" w:pos="9350"/>
            </w:tabs>
            <w:rPr>
              <w:rFonts w:eastAsiaTheme="minorEastAsia"/>
              <w:noProof/>
            </w:rPr>
          </w:pPr>
          <w:hyperlink w:anchor="_Toc70852497" w:history="1">
            <w:r w:rsidRPr="002A000A">
              <w:rPr>
                <w:rStyle w:val="Hyperlink"/>
                <w:rFonts w:ascii="Arial" w:hAnsi="Arial" w:cs="Arial"/>
                <w:b/>
                <w:bCs/>
                <w:noProof/>
              </w:rPr>
              <w:t>4. Analysis Overcoming Barriers of Communication</w:t>
            </w:r>
            <w:r>
              <w:rPr>
                <w:noProof/>
                <w:webHidden/>
              </w:rPr>
              <w:tab/>
            </w:r>
            <w:r>
              <w:rPr>
                <w:noProof/>
                <w:webHidden/>
              </w:rPr>
              <w:fldChar w:fldCharType="begin"/>
            </w:r>
            <w:r>
              <w:rPr>
                <w:noProof/>
                <w:webHidden/>
              </w:rPr>
              <w:instrText xml:space="preserve"> PAGEREF _Toc70852497 \h </w:instrText>
            </w:r>
            <w:r>
              <w:rPr>
                <w:noProof/>
                <w:webHidden/>
              </w:rPr>
            </w:r>
            <w:r>
              <w:rPr>
                <w:noProof/>
                <w:webHidden/>
              </w:rPr>
              <w:fldChar w:fldCharType="separate"/>
            </w:r>
            <w:r>
              <w:rPr>
                <w:noProof/>
                <w:webHidden/>
              </w:rPr>
              <w:t>9</w:t>
            </w:r>
            <w:r>
              <w:rPr>
                <w:noProof/>
                <w:webHidden/>
              </w:rPr>
              <w:fldChar w:fldCharType="end"/>
            </w:r>
          </w:hyperlink>
        </w:p>
        <w:p w14:paraId="332CD5CB" w14:textId="050736A7" w:rsidR="00B050AE" w:rsidRDefault="00B050AE">
          <w:pPr>
            <w:pStyle w:val="TOC1"/>
            <w:tabs>
              <w:tab w:val="right" w:leader="dot" w:pos="9350"/>
            </w:tabs>
            <w:rPr>
              <w:rFonts w:eastAsiaTheme="minorEastAsia"/>
              <w:noProof/>
            </w:rPr>
          </w:pPr>
          <w:hyperlink w:anchor="_Toc70852498" w:history="1">
            <w:r w:rsidRPr="002A000A">
              <w:rPr>
                <w:rStyle w:val="Hyperlink"/>
                <w:rFonts w:ascii="Arial" w:hAnsi="Arial" w:cs="Arial"/>
                <w:b/>
                <w:bCs/>
                <w:noProof/>
              </w:rPr>
              <w:t>5. Recommendation</w:t>
            </w:r>
            <w:r>
              <w:rPr>
                <w:noProof/>
                <w:webHidden/>
              </w:rPr>
              <w:tab/>
            </w:r>
            <w:r>
              <w:rPr>
                <w:noProof/>
                <w:webHidden/>
              </w:rPr>
              <w:fldChar w:fldCharType="begin"/>
            </w:r>
            <w:r>
              <w:rPr>
                <w:noProof/>
                <w:webHidden/>
              </w:rPr>
              <w:instrText xml:space="preserve"> PAGEREF _Toc70852498 \h </w:instrText>
            </w:r>
            <w:r>
              <w:rPr>
                <w:noProof/>
                <w:webHidden/>
              </w:rPr>
            </w:r>
            <w:r>
              <w:rPr>
                <w:noProof/>
                <w:webHidden/>
              </w:rPr>
              <w:fldChar w:fldCharType="separate"/>
            </w:r>
            <w:r>
              <w:rPr>
                <w:noProof/>
                <w:webHidden/>
              </w:rPr>
              <w:t>10</w:t>
            </w:r>
            <w:r>
              <w:rPr>
                <w:noProof/>
                <w:webHidden/>
              </w:rPr>
              <w:fldChar w:fldCharType="end"/>
            </w:r>
          </w:hyperlink>
        </w:p>
        <w:p w14:paraId="5A12A4A3" w14:textId="0416EA2A" w:rsidR="00B050AE" w:rsidRDefault="00B050AE">
          <w:pPr>
            <w:pStyle w:val="TOC1"/>
            <w:tabs>
              <w:tab w:val="right" w:leader="dot" w:pos="9350"/>
            </w:tabs>
            <w:rPr>
              <w:rFonts w:eastAsiaTheme="minorEastAsia"/>
              <w:noProof/>
            </w:rPr>
          </w:pPr>
          <w:hyperlink w:anchor="_Toc70852499" w:history="1">
            <w:r w:rsidRPr="002A000A">
              <w:rPr>
                <w:rStyle w:val="Hyperlink"/>
                <w:rFonts w:ascii="Arial" w:hAnsi="Arial" w:cs="Arial"/>
                <w:b/>
                <w:bCs/>
                <w:noProof/>
              </w:rPr>
              <w:t>6. Conclusion</w:t>
            </w:r>
            <w:r>
              <w:rPr>
                <w:noProof/>
                <w:webHidden/>
              </w:rPr>
              <w:tab/>
            </w:r>
            <w:r>
              <w:rPr>
                <w:noProof/>
                <w:webHidden/>
              </w:rPr>
              <w:fldChar w:fldCharType="begin"/>
            </w:r>
            <w:r>
              <w:rPr>
                <w:noProof/>
                <w:webHidden/>
              </w:rPr>
              <w:instrText xml:space="preserve"> PAGEREF _Toc70852499 \h </w:instrText>
            </w:r>
            <w:r>
              <w:rPr>
                <w:noProof/>
                <w:webHidden/>
              </w:rPr>
            </w:r>
            <w:r>
              <w:rPr>
                <w:noProof/>
                <w:webHidden/>
              </w:rPr>
              <w:fldChar w:fldCharType="separate"/>
            </w:r>
            <w:r>
              <w:rPr>
                <w:noProof/>
                <w:webHidden/>
              </w:rPr>
              <w:t>11</w:t>
            </w:r>
            <w:r>
              <w:rPr>
                <w:noProof/>
                <w:webHidden/>
              </w:rPr>
              <w:fldChar w:fldCharType="end"/>
            </w:r>
          </w:hyperlink>
        </w:p>
        <w:p w14:paraId="1842DD87" w14:textId="4A1BD1F4" w:rsidR="00B050AE" w:rsidRDefault="00B050AE">
          <w:pPr>
            <w:pStyle w:val="TOC1"/>
            <w:tabs>
              <w:tab w:val="right" w:leader="dot" w:pos="9350"/>
            </w:tabs>
            <w:rPr>
              <w:rFonts w:eastAsiaTheme="minorEastAsia"/>
              <w:noProof/>
            </w:rPr>
          </w:pPr>
          <w:hyperlink w:anchor="_Toc70852500" w:history="1">
            <w:r w:rsidRPr="002A000A">
              <w:rPr>
                <w:rStyle w:val="Hyperlink"/>
                <w:rFonts w:ascii="Arial" w:hAnsi="Arial" w:cs="Arial"/>
                <w:b/>
                <w:bCs/>
                <w:noProof/>
              </w:rPr>
              <w:t>References:</w:t>
            </w:r>
            <w:r>
              <w:rPr>
                <w:noProof/>
                <w:webHidden/>
              </w:rPr>
              <w:tab/>
            </w:r>
            <w:r>
              <w:rPr>
                <w:noProof/>
                <w:webHidden/>
              </w:rPr>
              <w:fldChar w:fldCharType="begin"/>
            </w:r>
            <w:r>
              <w:rPr>
                <w:noProof/>
                <w:webHidden/>
              </w:rPr>
              <w:instrText xml:space="preserve"> PAGEREF _Toc70852500 \h </w:instrText>
            </w:r>
            <w:r>
              <w:rPr>
                <w:noProof/>
                <w:webHidden/>
              </w:rPr>
            </w:r>
            <w:r>
              <w:rPr>
                <w:noProof/>
                <w:webHidden/>
              </w:rPr>
              <w:fldChar w:fldCharType="separate"/>
            </w:r>
            <w:r>
              <w:rPr>
                <w:noProof/>
                <w:webHidden/>
              </w:rPr>
              <w:t>12</w:t>
            </w:r>
            <w:r>
              <w:rPr>
                <w:noProof/>
                <w:webHidden/>
              </w:rPr>
              <w:fldChar w:fldCharType="end"/>
            </w:r>
          </w:hyperlink>
        </w:p>
        <w:p w14:paraId="280D242A" w14:textId="5839557D" w:rsidR="0073084B" w:rsidRPr="0073084B" w:rsidRDefault="007B40DF" w:rsidP="0040434F">
          <w:pPr>
            <w:sectPr w:rsidR="0073084B" w:rsidRPr="0073084B">
              <w:pgSz w:w="12240" w:h="15840"/>
              <w:pgMar w:top="1440" w:right="1440" w:bottom="1440" w:left="1440" w:header="720" w:footer="720" w:gutter="0"/>
              <w:cols w:space="720"/>
              <w:docGrid w:linePitch="360"/>
            </w:sectPr>
          </w:pPr>
          <w:r w:rsidRPr="0073084B">
            <w:rPr>
              <w:b/>
              <w:bCs/>
              <w:noProof/>
              <w:sz w:val="32"/>
              <w:szCs w:val="32"/>
            </w:rPr>
            <w:fldChar w:fldCharType="end"/>
          </w:r>
        </w:p>
      </w:sdtContent>
    </w:sdt>
    <w:p w14:paraId="6D49C7A7" w14:textId="77777777" w:rsidR="00604E6E" w:rsidRDefault="00604E6E" w:rsidP="0040434F">
      <w:pPr>
        <w:rPr>
          <w:rFonts w:ascii="Arial" w:hAnsi="Arial" w:cs="Arial"/>
          <w:sz w:val="32"/>
          <w:szCs w:val="32"/>
        </w:rPr>
      </w:pPr>
    </w:p>
    <w:p w14:paraId="33335E7B" w14:textId="1A65D909" w:rsidR="006469B0" w:rsidRDefault="00E02B2B" w:rsidP="007B40DF">
      <w:pPr>
        <w:pStyle w:val="Heading1"/>
        <w:jc w:val="center"/>
        <w:rPr>
          <w:rFonts w:ascii="Arial" w:hAnsi="Arial" w:cs="Arial"/>
          <w:b/>
          <w:bCs/>
          <w:color w:val="000000" w:themeColor="text1"/>
        </w:rPr>
      </w:pPr>
      <w:bookmarkStart w:id="0" w:name="_Toc70852486"/>
      <w:r w:rsidRPr="007B40DF">
        <w:rPr>
          <w:rFonts w:ascii="Arial" w:hAnsi="Arial" w:cs="Arial"/>
          <w:b/>
          <w:bCs/>
          <w:color w:val="000000" w:themeColor="text1"/>
        </w:rPr>
        <w:t xml:space="preserve">1. </w:t>
      </w:r>
      <w:r w:rsidR="006469B0" w:rsidRPr="007B40DF">
        <w:rPr>
          <w:rFonts w:ascii="Arial" w:hAnsi="Arial" w:cs="Arial"/>
          <w:b/>
          <w:bCs/>
          <w:color w:val="000000" w:themeColor="text1"/>
        </w:rPr>
        <w:t>I</w:t>
      </w:r>
      <w:r w:rsidR="00FD37EA" w:rsidRPr="007B40DF">
        <w:rPr>
          <w:rFonts w:ascii="Arial" w:hAnsi="Arial" w:cs="Arial"/>
          <w:b/>
          <w:bCs/>
          <w:color w:val="000000" w:themeColor="text1"/>
        </w:rPr>
        <w:t>ntroduction</w:t>
      </w:r>
      <w:bookmarkEnd w:id="0"/>
    </w:p>
    <w:p w14:paraId="5043E63E" w14:textId="77777777" w:rsidR="003360BF" w:rsidRPr="003360BF" w:rsidRDefault="003360BF" w:rsidP="003360BF">
      <w:pPr>
        <w:spacing w:line="360" w:lineRule="auto"/>
      </w:pPr>
    </w:p>
    <w:p w14:paraId="37BB25EA" w14:textId="77777777" w:rsidR="001B112E" w:rsidRDefault="003A7B96" w:rsidP="003360BF">
      <w:pPr>
        <w:spacing w:line="360" w:lineRule="auto"/>
        <w:rPr>
          <w:rFonts w:ascii="Arial" w:hAnsi="Arial" w:cs="Arial"/>
        </w:rPr>
      </w:pPr>
      <w:r w:rsidRPr="003A7B96">
        <w:rPr>
          <w:rFonts w:ascii="Arial" w:hAnsi="Arial" w:cs="Arial"/>
          <w:lang w:val="en"/>
        </w:rPr>
        <w:t>Communication is a vital element in the interaction between all stakeholders in the Health and Social Care.</w:t>
      </w:r>
      <w:r>
        <w:rPr>
          <w:rFonts w:ascii="Arial" w:hAnsi="Arial" w:cs="Arial"/>
          <w:lang w:val="en"/>
        </w:rPr>
        <w:t xml:space="preserve"> </w:t>
      </w:r>
      <w:r w:rsidR="006649AC">
        <w:rPr>
          <w:rFonts w:ascii="Arial" w:hAnsi="Arial" w:cs="Arial"/>
          <w:lang w:val="en"/>
        </w:rPr>
        <w:t xml:space="preserve">Communicative processes permeate all aspects of a person’s life and professional environment. </w:t>
      </w:r>
      <w:r w:rsidR="001B112E" w:rsidRPr="003A7B96">
        <w:rPr>
          <w:rFonts w:ascii="Arial" w:hAnsi="Arial" w:cs="Arial"/>
        </w:rPr>
        <w:t>Effective communication is one of the main tools for quality collaboration in the healthcare sector with any stakeholder, be it service users, patients, support workers, care providers or colleagues.</w:t>
      </w:r>
    </w:p>
    <w:p w14:paraId="3EDFDDBA" w14:textId="7D799E4F" w:rsidR="00953D21" w:rsidRDefault="00953D21" w:rsidP="003360BF">
      <w:pPr>
        <w:spacing w:line="360" w:lineRule="auto"/>
        <w:rPr>
          <w:rFonts w:ascii="Arial" w:hAnsi="Arial" w:cs="Arial"/>
        </w:rPr>
      </w:pPr>
      <w:r w:rsidRPr="00953D21">
        <w:rPr>
          <w:rFonts w:ascii="Arial" w:hAnsi="Arial" w:cs="Arial"/>
        </w:rPr>
        <w:t>“Communication is central to successful caring relationships and to effective team working. Listening is as important as what we say and do and essential for ‘no decision about me without me’. Communication is the key to a good workplace with benefits for those in our care and staff alike” (D</w:t>
      </w:r>
      <w:r w:rsidR="00604E6E">
        <w:rPr>
          <w:rFonts w:ascii="Arial" w:hAnsi="Arial" w:cs="Arial"/>
        </w:rPr>
        <w:t xml:space="preserve">epartment </w:t>
      </w:r>
      <w:r w:rsidRPr="00953D21">
        <w:rPr>
          <w:rFonts w:ascii="Arial" w:hAnsi="Arial" w:cs="Arial"/>
        </w:rPr>
        <w:t>o</w:t>
      </w:r>
      <w:r w:rsidR="00604E6E">
        <w:rPr>
          <w:rFonts w:ascii="Arial" w:hAnsi="Arial" w:cs="Arial"/>
        </w:rPr>
        <w:t xml:space="preserve">f </w:t>
      </w:r>
      <w:r w:rsidRPr="00953D21">
        <w:rPr>
          <w:rFonts w:ascii="Arial" w:hAnsi="Arial" w:cs="Arial"/>
        </w:rPr>
        <w:t>H</w:t>
      </w:r>
      <w:r w:rsidR="00604E6E">
        <w:rPr>
          <w:rFonts w:ascii="Arial" w:hAnsi="Arial" w:cs="Arial"/>
        </w:rPr>
        <w:t>ealth,</w:t>
      </w:r>
      <w:r w:rsidRPr="00953D21">
        <w:rPr>
          <w:rFonts w:ascii="Arial" w:hAnsi="Arial" w:cs="Arial"/>
        </w:rPr>
        <w:t xml:space="preserve"> 2013</w:t>
      </w:r>
      <w:r w:rsidR="00604E6E">
        <w:rPr>
          <w:rFonts w:ascii="Arial" w:hAnsi="Arial" w:cs="Arial"/>
        </w:rPr>
        <w:t>)</w:t>
      </w:r>
      <w:r w:rsidR="007A22DA">
        <w:rPr>
          <w:rFonts w:ascii="Arial" w:hAnsi="Arial" w:cs="Arial"/>
        </w:rPr>
        <w:t>.</w:t>
      </w:r>
    </w:p>
    <w:p w14:paraId="643ADDF1" w14:textId="65534CD1" w:rsidR="003A7B96" w:rsidRDefault="003A7B96" w:rsidP="003360BF">
      <w:pPr>
        <w:spacing w:line="360" w:lineRule="auto"/>
        <w:rPr>
          <w:rFonts w:ascii="Arial" w:hAnsi="Arial" w:cs="Arial"/>
          <w:lang w:val="en"/>
        </w:rPr>
      </w:pPr>
      <w:r w:rsidRPr="003A7B96">
        <w:rPr>
          <w:rFonts w:ascii="Arial" w:hAnsi="Arial" w:cs="Arial"/>
        </w:rPr>
        <w:t xml:space="preserve">Day-to-day communication and interaction with all stakeholders somehow create an impression of the organization as a whole. </w:t>
      </w:r>
      <w:r w:rsidRPr="003A7B96">
        <w:rPr>
          <w:rFonts w:ascii="Arial" w:hAnsi="Arial" w:cs="Arial"/>
          <w:lang w:val="en"/>
        </w:rPr>
        <w:t>Since everyone who is associated with the organization shares responsibility among themselves.</w:t>
      </w:r>
    </w:p>
    <w:p w14:paraId="2A27893E" w14:textId="72BFEEFF" w:rsidR="0022383B" w:rsidRDefault="0022383B" w:rsidP="003360BF">
      <w:pPr>
        <w:spacing w:line="360" w:lineRule="auto"/>
        <w:rPr>
          <w:rFonts w:ascii="Arial" w:hAnsi="Arial" w:cs="Arial"/>
        </w:rPr>
      </w:pPr>
      <w:r w:rsidRPr="0022383B">
        <w:rPr>
          <w:rFonts w:ascii="Arial" w:hAnsi="Arial" w:cs="Arial"/>
        </w:rPr>
        <w:t>Effective communication is important for nurses and midwives (NMC 2015), allied health specialists such as physical therapist,</w:t>
      </w:r>
      <w:r w:rsidR="006804AD" w:rsidRPr="006804AD">
        <w:rPr>
          <w:rFonts w:ascii="Arial" w:hAnsi="Arial" w:cs="Arial"/>
        </w:rPr>
        <w:t xml:space="preserve"> speech therapists</w:t>
      </w:r>
      <w:r w:rsidR="006804AD">
        <w:rPr>
          <w:rFonts w:ascii="Arial" w:hAnsi="Arial" w:cs="Arial"/>
        </w:rPr>
        <w:t xml:space="preserve"> and</w:t>
      </w:r>
      <w:r w:rsidRPr="0022383B">
        <w:rPr>
          <w:rFonts w:ascii="Arial" w:hAnsi="Arial" w:cs="Arial"/>
        </w:rPr>
        <w:t xml:space="preserve"> medical assistant in terms of the Health and Care Professionals Council (HCPC 20</w:t>
      </w:r>
      <w:r w:rsidR="008079AC">
        <w:rPr>
          <w:rFonts w:ascii="Arial" w:hAnsi="Arial" w:cs="Arial"/>
        </w:rPr>
        <w:t>16</w:t>
      </w:r>
      <w:r w:rsidRPr="0022383B">
        <w:rPr>
          <w:rFonts w:ascii="Arial" w:hAnsi="Arial" w:cs="Arial"/>
        </w:rPr>
        <w:t>) and doctors (GMC 201</w:t>
      </w:r>
      <w:r w:rsidR="009D0EB5">
        <w:rPr>
          <w:rFonts w:ascii="Arial" w:hAnsi="Arial" w:cs="Arial"/>
        </w:rPr>
        <w:t>6</w:t>
      </w:r>
      <w:r w:rsidRPr="0022383B">
        <w:rPr>
          <w:rFonts w:ascii="Arial" w:hAnsi="Arial" w:cs="Arial"/>
        </w:rPr>
        <w:t>)</w:t>
      </w:r>
      <w:r>
        <w:rPr>
          <w:rFonts w:ascii="Arial" w:hAnsi="Arial" w:cs="Arial"/>
        </w:rPr>
        <w:t>.</w:t>
      </w:r>
    </w:p>
    <w:p w14:paraId="3CB81AC5" w14:textId="77777777" w:rsidR="00B05037" w:rsidRPr="00B05037" w:rsidRDefault="00B05037" w:rsidP="003360BF">
      <w:pPr>
        <w:spacing w:line="360" w:lineRule="auto"/>
        <w:rPr>
          <w:rFonts w:ascii="Arial" w:hAnsi="Arial" w:cs="Arial"/>
          <w:lang w:val="en"/>
        </w:rPr>
      </w:pPr>
      <w:r w:rsidRPr="00B05037">
        <w:rPr>
          <w:rFonts w:ascii="Arial" w:hAnsi="Arial" w:cs="Arial"/>
          <w:lang w:val="en"/>
        </w:rPr>
        <w:t>Sad to say, these days a large number of people interacting with each other in the Health and Social Care sector do not realize how important the communication process is. Accordingly, poor communication is one of the serious problems in area of work, since misunderstandings can lead to errors. For example, the consequences of such errors can be improper patient care, misdiagnosis and further treatment, all of which can lead to irreversible circumstances.</w:t>
      </w:r>
    </w:p>
    <w:p w14:paraId="48409FBA" w14:textId="7E8DFCA0" w:rsidR="00B05037" w:rsidRPr="00B05037" w:rsidRDefault="00B05037" w:rsidP="003360BF">
      <w:pPr>
        <w:spacing w:line="360" w:lineRule="auto"/>
        <w:rPr>
          <w:rFonts w:ascii="Arial" w:hAnsi="Arial" w:cs="Arial"/>
          <w:lang w:val="en"/>
        </w:rPr>
      </w:pPr>
      <w:r w:rsidRPr="00B05037">
        <w:rPr>
          <w:rFonts w:ascii="Arial" w:hAnsi="Arial" w:cs="Arial"/>
          <w:lang w:val="en"/>
        </w:rPr>
        <w:t>The communication process includes three categories: spoken or verbal communication, non-verbal communication, and written communication. A leading role in the interaction of any specialist in the Health and Social Care is taken by verbal communication.</w:t>
      </w:r>
      <w:r w:rsidRPr="00B05037">
        <w:rPr>
          <w:rFonts w:ascii="Arial" w:hAnsi="Arial" w:cs="Arial"/>
        </w:rPr>
        <w:t xml:space="preserve"> </w:t>
      </w:r>
      <w:r w:rsidRPr="00B05037">
        <w:rPr>
          <w:rFonts w:ascii="Arial" w:hAnsi="Arial" w:cs="Arial"/>
          <w:lang w:val="en"/>
        </w:rPr>
        <w:t>If verbal communication is not clear for some reason, this can create difficulties for service users in adherence to the care plan (Arnett &amp; Douglas, 2007).</w:t>
      </w:r>
    </w:p>
    <w:p w14:paraId="1C9C2921" w14:textId="169E7BBC" w:rsidR="00A8769D" w:rsidRPr="00A8769D" w:rsidRDefault="00A8769D" w:rsidP="003360BF">
      <w:pPr>
        <w:spacing w:line="360" w:lineRule="auto"/>
        <w:rPr>
          <w:rFonts w:ascii="Arial" w:hAnsi="Arial" w:cs="Arial"/>
        </w:rPr>
      </w:pPr>
      <w:r w:rsidRPr="00A8769D">
        <w:rPr>
          <w:rFonts w:ascii="Arial" w:hAnsi="Arial" w:cs="Arial"/>
          <w:lang w:val="en"/>
        </w:rPr>
        <w:t>However, the ability to communicate effectively can be affected by several factors that create obstacles in the communication process.</w:t>
      </w:r>
      <w:r w:rsidR="00CD1383" w:rsidRPr="00CD1383">
        <w:t xml:space="preserve"> </w:t>
      </w:r>
      <w:r w:rsidR="00CD1383" w:rsidRPr="00CD1383">
        <w:rPr>
          <w:rFonts w:ascii="Arial" w:hAnsi="Arial" w:cs="Arial"/>
          <w:lang w:val="en"/>
        </w:rPr>
        <w:t xml:space="preserve">In other words, these are communication barriers that </w:t>
      </w:r>
      <w:r w:rsidR="00CD1383" w:rsidRPr="00CD1383">
        <w:rPr>
          <w:rFonts w:ascii="Arial" w:hAnsi="Arial" w:cs="Arial"/>
          <w:lang w:val="en"/>
        </w:rPr>
        <w:lastRenderedPageBreak/>
        <w:t>create any form of interference in the flow of communication</w:t>
      </w:r>
      <w:r w:rsidR="00CD1383">
        <w:rPr>
          <w:rFonts w:ascii="Arial" w:hAnsi="Arial" w:cs="Arial"/>
          <w:lang w:val="en"/>
        </w:rPr>
        <w:t xml:space="preserve">. </w:t>
      </w:r>
      <w:r w:rsidRPr="00A8769D">
        <w:rPr>
          <w:rFonts w:ascii="Arial" w:hAnsi="Arial" w:cs="Arial"/>
          <w:lang w:val="en"/>
        </w:rPr>
        <w:t>These barriers interfere with a person's ability to receive, send or understand messages, or hinder the entire communication process and lead to an inability to complete tasks successfully and on time.</w:t>
      </w:r>
    </w:p>
    <w:p w14:paraId="6E3BCDF6" w14:textId="77777777" w:rsidR="00914F07" w:rsidRDefault="00523B6E" w:rsidP="003360BF">
      <w:pPr>
        <w:spacing w:line="360" w:lineRule="auto"/>
        <w:rPr>
          <w:rFonts w:ascii="Arial" w:hAnsi="Arial" w:cs="Arial"/>
        </w:rPr>
      </w:pPr>
      <w:r>
        <w:rPr>
          <w:rFonts w:ascii="Arial" w:hAnsi="Arial" w:cs="Arial"/>
        </w:rPr>
        <w:t>Problems</w:t>
      </w:r>
      <w:r w:rsidR="00E9776D" w:rsidRPr="00E9776D">
        <w:rPr>
          <w:rFonts w:ascii="Arial" w:hAnsi="Arial" w:cs="Arial"/>
        </w:rPr>
        <w:t xml:space="preserve"> of communication in the Health and Social Care sector can include the following </w:t>
      </w:r>
      <w:r>
        <w:rPr>
          <w:rFonts w:ascii="Arial" w:hAnsi="Arial" w:cs="Arial"/>
        </w:rPr>
        <w:t xml:space="preserve">categories </w:t>
      </w:r>
      <w:r w:rsidR="00D8473F">
        <w:rPr>
          <w:rFonts w:ascii="Arial" w:hAnsi="Arial" w:cs="Arial"/>
        </w:rPr>
        <w:t xml:space="preserve">and </w:t>
      </w:r>
      <w:r>
        <w:rPr>
          <w:rFonts w:ascii="Arial" w:hAnsi="Arial" w:cs="Arial"/>
        </w:rPr>
        <w:t>barriers:</w:t>
      </w:r>
      <w:r w:rsidR="00037E24">
        <w:rPr>
          <w:rFonts w:ascii="Arial" w:hAnsi="Arial" w:cs="Arial"/>
        </w:rPr>
        <w:t xml:space="preserve"> </w:t>
      </w:r>
    </w:p>
    <w:p w14:paraId="08555C7C" w14:textId="4F173660" w:rsidR="00914F07" w:rsidRDefault="00037E24" w:rsidP="003360BF">
      <w:pPr>
        <w:spacing w:line="360" w:lineRule="auto"/>
        <w:rPr>
          <w:rFonts w:ascii="Arial" w:hAnsi="Arial" w:cs="Arial"/>
        </w:rPr>
      </w:pPr>
      <w:r>
        <w:rPr>
          <w:rFonts w:ascii="Arial" w:hAnsi="Arial" w:cs="Arial"/>
        </w:rPr>
        <w:t>Political</w:t>
      </w:r>
      <w:r w:rsidR="00C36AAE">
        <w:rPr>
          <w:rFonts w:ascii="Arial" w:hAnsi="Arial" w:cs="Arial"/>
        </w:rPr>
        <w:t xml:space="preserve"> – Change of</w:t>
      </w:r>
      <w:r>
        <w:rPr>
          <w:rFonts w:ascii="Arial" w:hAnsi="Arial" w:cs="Arial"/>
        </w:rPr>
        <w:t xml:space="preserve"> Government, Change of Legislation; </w:t>
      </w:r>
    </w:p>
    <w:p w14:paraId="28AD2B3A" w14:textId="5FA57BB2" w:rsidR="00914F07" w:rsidRDefault="00523B6E" w:rsidP="003360BF">
      <w:pPr>
        <w:spacing w:line="360" w:lineRule="auto"/>
        <w:rPr>
          <w:rFonts w:ascii="Arial" w:hAnsi="Arial" w:cs="Arial"/>
        </w:rPr>
      </w:pPr>
      <w:r>
        <w:rPr>
          <w:rFonts w:ascii="Arial" w:hAnsi="Arial" w:cs="Arial"/>
        </w:rPr>
        <w:t>Linguistic</w:t>
      </w:r>
      <w:r w:rsidR="00C36AAE">
        <w:rPr>
          <w:rFonts w:ascii="Arial" w:hAnsi="Arial" w:cs="Arial"/>
        </w:rPr>
        <w:t xml:space="preserve"> – Difference of </w:t>
      </w:r>
      <w:r w:rsidR="00037E24">
        <w:rPr>
          <w:rFonts w:ascii="Arial" w:hAnsi="Arial" w:cs="Arial"/>
        </w:rPr>
        <w:t>Language</w:t>
      </w:r>
      <w:r w:rsidR="00D8473F">
        <w:rPr>
          <w:rFonts w:ascii="Arial" w:hAnsi="Arial" w:cs="Arial"/>
        </w:rPr>
        <w:t>s</w:t>
      </w:r>
      <w:r w:rsidR="00037E24">
        <w:rPr>
          <w:rFonts w:ascii="Arial" w:hAnsi="Arial" w:cs="Arial"/>
        </w:rPr>
        <w:t xml:space="preserve">, Poor Verbal or Non-Verbal Communication, Use of </w:t>
      </w:r>
      <w:r w:rsidR="00914F07">
        <w:rPr>
          <w:rFonts w:ascii="Arial" w:hAnsi="Arial" w:cs="Arial"/>
        </w:rPr>
        <w:t xml:space="preserve">        </w:t>
      </w:r>
      <w:r w:rsidR="00037E24">
        <w:rPr>
          <w:rFonts w:ascii="Arial" w:hAnsi="Arial" w:cs="Arial"/>
        </w:rPr>
        <w:t>Jargon, Slang or Acronyms</w:t>
      </w:r>
      <w:r w:rsidR="00D8473F">
        <w:rPr>
          <w:rFonts w:ascii="Arial" w:hAnsi="Arial" w:cs="Arial"/>
        </w:rPr>
        <w:t>, Poor Written Messages, Lack of Vocabulary;</w:t>
      </w:r>
      <w:r w:rsidR="00037E24">
        <w:rPr>
          <w:rFonts w:ascii="Arial" w:hAnsi="Arial" w:cs="Arial"/>
        </w:rPr>
        <w:t xml:space="preserve"> </w:t>
      </w:r>
    </w:p>
    <w:p w14:paraId="64EB4C18" w14:textId="36CCDD9D" w:rsidR="00914F07" w:rsidRDefault="00523B6E" w:rsidP="003360BF">
      <w:pPr>
        <w:spacing w:line="360" w:lineRule="auto"/>
        <w:rPr>
          <w:rFonts w:ascii="Arial" w:hAnsi="Arial" w:cs="Arial"/>
        </w:rPr>
      </w:pPr>
      <w:r>
        <w:rPr>
          <w:rFonts w:ascii="Arial" w:hAnsi="Arial" w:cs="Arial"/>
        </w:rPr>
        <w:t>Social-Cultural</w:t>
      </w:r>
      <w:r w:rsidR="00C36AAE">
        <w:rPr>
          <w:rFonts w:ascii="Arial" w:hAnsi="Arial" w:cs="Arial"/>
        </w:rPr>
        <w:t xml:space="preserve"> – Difference of</w:t>
      </w:r>
      <w:r w:rsidR="00D8473F">
        <w:rPr>
          <w:rFonts w:ascii="Arial" w:hAnsi="Arial" w:cs="Arial"/>
        </w:rPr>
        <w:t xml:space="preserve"> Cultures, Hostile S</w:t>
      </w:r>
      <w:r w:rsidR="00AF2A17">
        <w:rPr>
          <w:rFonts w:ascii="Arial" w:hAnsi="Arial" w:cs="Arial"/>
        </w:rPr>
        <w:t>tereotypes</w:t>
      </w:r>
      <w:r>
        <w:rPr>
          <w:rFonts w:ascii="Arial" w:hAnsi="Arial" w:cs="Arial"/>
        </w:rPr>
        <w:t>,</w:t>
      </w:r>
      <w:r w:rsidR="00AF2A17">
        <w:rPr>
          <w:rFonts w:ascii="Arial" w:hAnsi="Arial" w:cs="Arial"/>
        </w:rPr>
        <w:t xml:space="preserve"> Different Ways of Behavior</w:t>
      </w:r>
      <w:r w:rsidR="00914F07">
        <w:rPr>
          <w:rFonts w:ascii="Arial" w:hAnsi="Arial" w:cs="Arial"/>
        </w:rPr>
        <w:t>;</w:t>
      </w:r>
    </w:p>
    <w:p w14:paraId="0E53CD73" w14:textId="5642FD6B" w:rsidR="00914F07" w:rsidRDefault="00523B6E" w:rsidP="003360BF">
      <w:pPr>
        <w:spacing w:line="360" w:lineRule="auto"/>
        <w:rPr>
          <w:rFonts w:ascii="Arial" w:hAnsi="Arial" w:cs="Arial"/>
        </w:rPr>
      </w:pPr>
      <w:r>
        <w:rPr>
          <w:rFonts w:ascii="Arial" w:hAnsi="Arial" w:cs="Arial"/>
        </w:rPr>
        <w:t>Physiological</w:t>
      </w:r>
      <w:r w:rsidR="00C36AAE">
        <w:rPr>
          <w:rFonts w:ascii="Arial" w:hAnsi="Arial" w:cs="Arial"/>
        </w:rPr>
        <w:t xml:space="preserve"> – Illnesses, Disabilities, Injuries;</w:t>
      </w:r>
    </w:p>
    <w:p w14:paraId="49D6DE43" w14:textId="77777777" w:rsidR="00914F07" w:rsidRDefault="00523B6E" w:rsidP="003360BF">
      <w:pPr>
        <w:spacing w:line="360" w:lineRule="auto"/>
        <w:rPr>
          <w:rFonts w:ascii="Arial" w:hAnsi="Arial" w:cs="Arial"/>
        </w:rPr>
      </w:pPr>
      <w:r>
        <w:rPr>
          <w:rFonts w:ascii="Arial" w:hAnsi="Arial" w:cs="Arial"/>
        </w:rPr>
        <w:t>Attitudinal</w:t>
      </w:r>
      <w:r w:rsidR="00914F07">
        <w:rPr>
          <w:rFonts w:ascii="Arial" w:hAnsi="Arial" w:cs="Arial"/>
        </w:rPr>
        <w:t xml:space="preserve"> – Lack of Motivation</w:t>
      </w:r>
      <w:r>
        <w:rPr>
          <w:rFonts w:ascii="Arial" w:hAnsi="Arial" w:cs="Arial"/>
        </w:rPr>
        <w:t>,</w:t>
      </w:r>
      <w:r w:rsidR="00914F07">
        <w:rPr>
          <w:rFonts w:ascii="Arial" w:hAnsi="Arial" w:cs="Arial"/>
        </w:rPr>
        <w:t xml:space="preserve"> Resistance to Change, Conflicts;</w:t>
      </w:r>
    </w:p>
    <w:p w14:paraId="48595571" w14:textId="77777777" w:rsidR="00914F07" w:rsidRDefault="00523B6E" w:rsidP="003360BF">
      <w:pPr>
        <w:spacing w:line="360" w:lineRule="auto"/>
        <w:rPr>
          <w:rFonts w:ascii="Arial" w:hAnsi="Arial" w:cs="Arial"/>
        </w:rPr>
      </w:pPr>
      <w:r>
        <w:rPr>
          <w:rFonts w:ascii="Arial" w:hAnsi="Arial" w:cs="Arial"/>
        </w:rPr>
        <w:t>Psychological</w:t>
      </w:r>
      <w:r w:rsidR="00914F07">
        <w:rPr>
          <w:rFonts w:ascii="Arial" w:hAnsi="Arial" w:cs="Arial"/>
        </w:rPr>
        <w:t xml:space="preserve"> – Stress, Anger, Low Self-Esteem, Distrust;</w:t>
      </w:r>
    </w:p>
    <w:p w14:paraId="1489A444" w14:textId="77777777" w:rsidR="00C36AAE" w:rsidRDefault="00C50937" w:rsidP="003360BF">
      <w:pPr>
        <w:spacing w:line="360" w:lineRule="auto"/>
        <w:rPr>
          <w:rFonts w:ascii="Arial" w:hAnsi="Arial" w:cs="Arial"/>
        </w:rPr>
      </w:pPr>
      <w:r>
        <w:rPr>
          <w:rFonts w:ascii="Arial" w:hAnsi="Arial" w:cs="Arial"/>
        </w:rPr>
        <w:t>Organizational</w:t>
      </w:r>
      <w:r w:rsidR="00C36AAE">
        <w:rPr>
          <w:rFonts w:ascii="Arial" w:hAnsi="Arial" w:cs="Arial"/>
        </w:rPr>
        <w:t xml:space="preserve"> – Poor Management, Incompetent Staff, Insufficiently Trained Staff, Complexity in Organizational Structure;</w:t>
      </w:r>
    </w:p>
    <w:p w14:paraId="26343A4B" w14:textId="77777777" w:rsidR="00C36AAE" w:rsidRDefault="00C50937" w:rsidP="003360BF">
      <w:pPr>
        <w:spacing w:line="360" w:lineRule="auto"/>
        <w:rPr>
          <w:rFonts w:ascii="Arial" w:hAnsi="Arial" w:cs="Arial"/>
        </w:rPr>
      </w:pPr>
      <w:r>
        <w:rPr>
          <w:rFonts w:ascii="Arial" w:hAnsi="Arial" w:cs="Arial"/>
        </w:rPr>
        <w:t>Technical</w:t>
      </w:r>
      <w:r w:rsidR="00C36AAE">
        <w:rPr>
          <w:rFonts w:ascii="Arial" w:hAnsi="Arial" w:cs="Arial"/>
        </w:rPr>
        <w:t xml:space="preserve"> – Information Gaps, Equipment Malfunction, Inconsistent Technology;</w:t>
      </w:r>
    </w:p>
    <w:p w14:paraId="746F5FB8" w14:textId="26607F54" w:rsidR="00BC2765" w:rsidRDefault="00C50937" w:rsidP="003360BF">
      <w:pPr>
        <w:spacing w:line="360" w:lineRule="auto"/>
        <w:rPr>
          <w:rFonts w:ascii="Arial" w:hAnsi="Arial" w:cs="Arial"/>
        </w:rPr>
      </w:pPr>
      <w:r>
        <w:rPr>
          <w:rFonts w:ascii="Arial" w:hAnsi="Arial" w:cs="Arial"/>
        </w:rPr>
        <w:t>Ethical</w:t>
      </w:r>
      <w:r w:rsidR="00C36AAE">
        <w:rPr>
          <w:rFonts w:ascii="Arial" w:hAnsi="Arial" w:cs="Arial"/>
        </w:rPr>
        <w:t xml:space="preserve"> – Breach of Confidentiality, Lies or Slander</w:t>
      </w:r>
      <w:r w:rsidR="00BC2765">
        <w:rPr>
          <w:rFonts w:ascii="Arial" w:hAnsi="Arial" w:cs="Arial"/>
        </w:rPr>
        <w:t>, Discrimination;</w:t>
      </w:r>
    </w:p>
    <w:p w14:paraId="5A3B994B" w14:textId="2A1AFF90" w:rsidR="00A8769D" w:rsidRDefault="007B4105" w:rsidP="003360BF">
      <w:pPr>
        <w:spacing w:line="360" w:lineRule="auto"/>
        <w:rPr>
          <w:rFonts w:ascii="Arial" w:hAnsi="Arial" w:cs="Arial"/>
        </w:rPr>
      </w:pPr>
      <w:r>
        <w:rPr>
          <w:rFonts w:ascii="Arial" w:hAnsi="Arial" w:cs="Arial"/>
        </w:rPr>
        <w:t>Enviro</w:t>
      </w:r>
      <w:r w:rsidR="00523BE5">
        <w:rPr>
          <w:rFonts w:ascii="Arial" w:hAnsi="Arial" w:cs="Arial"/>
        </w:rPr>
        <w:t>n</w:t>
      </w:r>
      <w:r>
        <w:rPr>
          <w:rFonts w:ascii="Arial" w:hAnsi="Arial" w:cs="Arial"/>
        </w:rPr>
        <w:t>mental</w:t>
      </w:r>
      <w:r w:rsidR="00BC2765">
        <w:rPr>
          <w:rFonts w:ascii="Arial" w:hAnsi="Arial" w:cs="Arial"/>
        </w:rPr>
        <w:t xml:space="preserve"> – High Work Load, Lack of Time, Background Noise, Insufficiency of Valuable Resources (PC, Internet), Distance.</w:t>
      </w:r>
    </w:p>
    <w:p w14:paraId="382CE0AD" w14:textId="77777777" w:rsidR="00756ABB" w:rsidRDefault="00117B68" w:rsidP="003360BF">
      <w:pPr>
        <w:spacing w:line="360" w:lineRule="auto"/>
      </w:pPr>
      <w:r w:rsidRPr="00117B68">
        <w:rPr>
          <w:rFonts w:ascii="Arial" w:hAnsi="Arial" w:cs="Arial"/>
        </w:rPr>
        <w:t>In this report, we will consider</w:t>
      </w:r>
      <w:r w:rsidR="00EB1FD8">
        <w:rPr>
          <w:rFonts w:ascii="Arial" w:hAnsi="Arial" w:cs="Arial"/>
        </w:rPr>
        <w:t xml:space="preserve"> several key issues</w:t>
      </w:r>
      <w:r w:rsidRPr="00117B68">
        <w:rPr>
          <w:rFonts w:ascii="Arial" w:hAnsi="Arial" w:cs="Arial"/>
        </w:rPr>
        <w:t xml:space="preserve"> of communication in Health and Social Care.</w:t>
      </w:r>
      <w:r w:rsidRPr="00117B68">
        <w:t xml:space="preserve"> </w:t>
      </w:r>
      <w:r w:rsidR="00DA6351" w:rsidRPr="00DA6351">
        <w:rPr>
          <w:rFonts w:ascii="Arial" w:hAnsi="Arial" w:cs="Arial"/>
          <w:lang w:val="en"/>
        </w:rPr>
        <w:t>We will identify the problems and discuss the impact of these problems on</w:t>
      </w:r>
      <w:r w:rsidR="00756ABB">
        <w:rPr>
          <w:rFonts w:ascii="Arial" w:hAnsi="Arial" w:cs="Arial"/>
          <w:lang w:val="en"/>
        </w:rPr>
        <w:t xml:space="preserve"> </w:t>
      </w:r>
      <w:r w:rsidR="00DA6351" w:rsidRPr="00DA6351">
        <w:rPr>
          <w:rFonts w:ascii="Arial" w:hAnsi="Arial" w:cs="Arial"/>
          <w:lang w:val="en"/>
        </w:rPr>
        <w:t>stakeholders</w:t>
      </w:r>
      <w:r w:rsidR="00DA6351">
        <w:rPr>
          <w:rFonts w:ascii="Arial" w:hAnsi="Arial" w:cs="Arial"/>
          <w:lang w:val="en"/>
        </w:rPr>
        <w:t>.</w:t>
      </w:r>
      <w:r w:rsidR="00DA6351" w:rsidRPr="00DA6351">
        <w:t xml:space="preserve"> </w:t>
      </w:r>
    </w:p>
    <w:p w14:paraId="134EC15E" w14:textId="77777777" w:rsidR="00756ABB" w:rsidRDefault="00DA6351" w:rsidP="003360BF">
      <w:pPr>
        <w:spacing w:line="360" w:lineRule="auto"/>
      </w:pPr>
      <w:r w:rsidRPr="00DA6351">
        <w:rPr>
          <w:rFonts w:ascii="Arial" w:hAnsi="Arial" w:cs="Arial"/>
          <w:lang w:val="en"/>
        </w:rPr>
        <w:t>We will analyze a possible solution to the problems arising in the communication process, taking into account the relevant legislation.</w:t>
      </w:r>
      <w:r w:rsidR="00FD1E67" w:rsidRPr="00FD1E67">
        <w:t xml:space="preserve"> </w:t>
      </w:r>
    </w:p>
    <w:p w14:paraId="632A7610" w14:textId="79A79832" w:rsidR="003360BF" w:rsidRDefault="00FF1DB9" w:rsidP="000C2C34">
      <w:pPr>
        <w:spacing w:line="360" w:lineRule="auto"/>
        <w:rPr>
          <w:rFonts w:ascii="Arial" w:hAnsi="Arial" w:cs="Arial"/>
          <w:lang w:val="en"/>
        </w:rPr>
      </w:pPr>
      <w:r>
        <w:rPr>
          <w:rFonts w:ascii="Arial" w:hAnsi="Arial" w:cs="Arial"/>
        </w:rPr>
        <w:t>Furthermore</w:t>
      </w:r>
      <w:r w:rsidR="00FD1E67" w:rsidRPr="00FD1E67">
        <w:rPr>
          <w:rFonts w:ascii="Arial" w:hAnsi="Arial" w:cs="Arial"/>
          <w:lang w:val="en"/>
        </w:rPr>
        <w:t>, we will propose a range of alternative solutions that can help in overcoming communication issues</w:t>
      </w:r>
      <w:r w:rsidR="00F6287F">
        <w:rPr>
          <w:rFonts w:ascii="Arial" w:hAnsi="Arial" w:cs="Arial"/>
          <w:lang w:val="en"/>
        </w:rPr>
        <w:t xml:space="preserve"> in Health and Social Care.</w:t>
      </w:r>
    </w:p>
    <w:p w14:paraId="2D86BDB6" w14:textId="77777777" w:rsidR="000C2C34" w:rsidRPr="000C2C34" w:rsidRDefault="000C2C34" w:rsidP="000C2C34">
      <w:pPr>
        <w:spacing w:line="360" w:lineRule="auto"/>
        <w:rPr>
          <w:rFonts w:ascii="Arial" w:hAnsi="Arial" w:cs="Arial"/>
          <w:lang w:val="en"/>
        </w:rPr>
      </w:pPr>
    </w:p>
    <w:p w14:paraId="08DA8074" w14:textId="159986A4" w:rsidR="00EE6FF2" w:rsidRPr="007B40DF" w:rsidRDefault="004B21BC" w:rsidP="003360BF">
      <w:pPr>
        <w:pStyle w:val="Heading1"/>
        <w:spacing w:line="360" w:lineRule="auto"/>
        <w:jc w:val="center"/>
        <w:rPr>
          <w:rFonts w:ascii="Arial" w:hAnsi="Arial" w:cs="Arial"/>
          <w:b/>
          <w:bCs/>
          <w:color w:val="000000" w:themeColor="text1"/>
          <w:lang w:val="en"/>
        </w:rPr>
      </w:pPr>
      <w:bookmarkStart w:id="1" w:name="_Toc70852487"/>
      <w:r w:rsidRPr="007B40DF">
        <w:rPr>
          <w:rFonts w:ascii="Arial" w:hAnsi="Arial" w:cs="Arial"/>
          <w:b/>
          <w:bCs/>
          <w:color w:val="000000" w:themeColor="text1"/>
          <w:lang w:val="en"/>
        </w:rPr>
        <w:lastRenderedPageBreak/>
        <w:t xml:space="preserve">2. </w:t>
      </w:r>
      <w:r w:rsidR="00D56654" w:rsidRPr="007B40DF">
        <w:rPr>
          <w:rFonts w:ascii="Arial" w:hAnsi="Arial" w:cs="Arial"/>
          <w:b/>
          <w:bCs/>
          <w:color w:val="000000" w:themeColor="text1"/>
          <w:lang w:val="en"/>
        </w:rPr>
        <w:t>Problem</w:t>
      </w:r>
      <w:r w:rsidR="00D50034">
        <w:rPr>
          <w:rFonts w:ascii="Arial" w:hAnsi="Arial" w:cs="Arial"/>
          <w:b/>
          <w:bCs/>
          <w:color w:val="000000" w:themeColor="text1"/>
          <w:lang w:val="en"/>
        </w:rPr>
        <w:t>s of Communication in Health and Social Care</w:t>
      </w:r>
      <w:bookmarkEnd w:id="1"/>
    </w:p>
    <w:p w14:paraId="53F822A1" w14:textId="235F149D" w:rsidR="00C47592" w:rsidRPr="00EE6FF2" w:rsidRDefault="00C47592" w:rsidP="003360BF">
      <w:pPr>
        <w:spacing w:line="360" w:lineRule="auto"/>
        <w:rPr>
          <w:rFonts w:ascii="Arial" w:hAnsi="Arial" w:cs="Arial"/>
          <w:b/>
          <w:bCs/>
          <w:sz w:val="32"/>
          <w:szCs w:val="32"/>
          <w:lang w:val="en"/>
        </w:rPr>
      </w:pPr>
      <w:bookmarkStart w:id="2" w:name="_Toc70852488"/>
      <w:r w:rsidRPr="007B40DF">
        <w:rPr>
          <w:rStyle w:val="Heading2Char"/>
          <w:rFonts w:ascii="Arial" w:hAnsi="Arial" w:cs="Arial"/>
          <w:b/>
          <w:bCs/>
          <w:color w:val="000000" w:themeColor="text1"/>
        </w:rPr>
        <w:t>2.1</w:t>
      </w:r>
      <w:r w:rsidR="00091321" w:rsidRPr="007B40DF">
        <w:rPr>
          <w:rStyle w:val="Heading2Char"/>
          <w:rFonts w:ascii="Arial" w:hAnsi="Arial" w:cs="Arial"/>
          <w:b/>
          <w:bCs/>
          <w:color w:val="000000" w:themeColor="text1"/>
        </w:rPr>
        <w:t>.</w:t>
      </w:r>
      <w:r w:rsidRPr="007B40DF">
        <w:rPr>
          <w:rStyle w:val="Heading2Char"/>
          <w:rFonts w:ascii="Arial" w:hAnsi="Arial" w:cs="Arial"/>
          <w:b/>
          <w:bCs/>
          <w:color w:val="000000" w:themeColor="text1"/>
        </w:rPr>
        <w:t xml:space="preserve"> </w:t>
      </w:r>
      <w:r w:rsidR="00883A91" w:rsidRPr="007B40DF">
        <w:rPr>
          <w:rStyle w:val="Heading2Char"/>
          <w:rFonts w:ascii="Arial" w:hAnsi="Arial" w:cs="Arial"/>
          <w:b/>
          <w:bCs/>
          <w:color w:val="000000" w:themeColor="text1"/>
        </w:rPr>
        <w:t xml:space="preserve">Lack of a </w:t>
      </w:r>
      <w:r w:rsidR="00D50034">
        <w:rPr>
          <w:rStyle w:val="Heading2Char"/>
          <w:rFonts w:ascii="Arial" w:hAnsi="Arial" w:cs="Arial"/>
          <w:b/>
          <w:bCs/>
          <w:color w:val="000000" w:themeColor="text1"/>
        </w:rPr>
        <w:t>C</w:t>
      </w:r>
      <w:r w:rsidR="00883A91" w:rsidRPr="007B40DF">
        <w:rPr>
          <w:rStyle w:val="Heading2Char"/>
          <w:rFonts w:ascii="Arial" w:hAnsi="Arial" w:cs="Arial"/>
          <w:b/>
          <w:bCs/>
          <w:color w:val="000000" w:themeColor="text1"/>
        </w:rPr>
        <w:t xml:space="preserve">ommon or </w:t>
      </w:r>
      <w:r w:rsidR="00D50034">
        <w:rPr>
          <w:rStyle w:val="Heading2Char"/>
          <w:rFonts w:ascii="Arial" w:hAnsi="Arial" w:cs="Arial"/>
          <w:b/>
          <w:bCs/>
          <w:color w:val="000000" w:themeColor="text1"/>
        </w:rPr>
        <w:t>S</w:t>
      </w:r>
      <w:r w:rsidR="00883A91" w:rsidRPr="007B40DF">
        <w:rPr>
          <w:rStyle w:val="Heading2Char"/>
          <w:rFonts w:ascii="Arial" w:hAnsi="Arial" w:cs="Arial"/>
          <w:b/>
          <w:bCs/>
          <w:color w:val="000000" w:themeColor="text1"/>
        </w:rPr>
        <w:t xml:space="preserve">hared </w:t>
      </w:r>
      <w:r w:rsidR="00D50034">
        <w:rPr>
          <w:rStyle w:val="Heading2Char"/>
          <w:rFonts w:ascii="Arial" w:hAnsi="Arial" w:cs="Arial"/>
          <w:b/>
          <w:bCs/>
          <w:color w:val="000000" w:themeColor="text1"/>
        </w:rPr>
        <w:t>L</w:t>
      </w:r>
      <w:r w:rsidR="00883A91" w:rsidRPr="007B40DF">
        <w:rPr>
          <w:rStyle w:val="Heading2Char"/>
          <w:rFonts w:ascii="Arial" w:hAnsi="Arial" w:cs="Arial"/>
          <w:b/>
          <w:bCs/>
          <w:color w:val="000000" w:themeColor="text1"/>
        </w:rPr>
        <w:t>anguage</w:t>
      </w:r>
      <w:bookmarkEnd w:id="2"/>
    </w:p>
    <w:p w14:paraId="7CF20846" w14:textId="77777777" w:rsidR="00D25143" w:rsidRDefault="00154E8F" w:rsidP="003360BF">
      <w:pPr>
        <w:spacing w:line="360" w:lineRule="auto"/>
        <w:rPr>
          <w:rFonts w:ascii="Courier New" w:eastAsia="Times New Roman" w:hAnsi="Courier New" w:cs="Courier New"/>
          <w:color w:val="202124"/>
          <w:sz w:val="42"/>
          <w:szCs w:val="42"/>
          <w:lang w:val="en"/>
        </w:rPr>
      </w:pPr>
      <w:r w:rsidRPr="00154E8F">
        <w:rPr>
          <w:rFonts w:ascii="Arial" w:hAnsi="Arial" w:cs="Arial"/>
        </w:rPr>
        <w:t>Verbal communication in the workplace encompasses an important range of aspects such as interviewing, clarifying questions, clarifying problems and needs, providing feedback, negotiating, leadership and assigning responsibilities.</w:t>
      </w:r>
      <w:r>
        <w:rPr>
          <w:rFonts w:ascii="Courier New" w:eastAsia="Times New Roman" w:hAnsi="Courier New" w:cs="Courier New"/>
          <w:color w:val="202124"/>
          <w:sz w:val="42"/>
          <w:szCs w:val="42"/>
          <w:lang w:val="en"/>
        </w:rPr>
        <w:t xml:space="preserve"> </w:t>
      </w:r>
    </w:p>
    <w:p w14:paraId="2B24D169" w14:textId="77777777" w:rsidR="00D25143" w:rsidRDefault="00154E8F" w:rsidP="003360BF">
      <w:pPr>
        <w:spacing w:line="360" w:lineRule="auto"/>
        <w:rPr>
          <w:rFonts w:ascii="Arial" w:hAnsi="Arial" w:cs="Arial"/>
          <w:lang w:val="en"/>
        </w:rPr>
      </w:pPr>
      <w:r w:rsidRPr="00154E8F">
        <w:rPr>
          <w:rFonts w:ascii="Arial" w:hAnsi="Arial" w:cs="Arial"/>
          <w:lang w:val="en"/>
        </w:rPr>
        <w:t>Lack of certain verbal communication skills can interfere with effective collaboration with colleagues, service users, administrators and lead to complex or irreversible situations.</w:t>
      </w:r>
      <w:r w:rsidR="007A7423" w:rsidRPr="007A7423">
        <w:rPr>
          <w:rFonts w:ascii="Courier New" w:eastAsia="Times New Roman" w:hAnsi="Courier New" w:cs="Courier New"/>
          <w:color w:val="202124"/>
          <w:sz w:val="42"/>
          <w:szCs w:val="42"/>
          <w:lang w:val="en"/>
        </w:rPr>
        <w:t xml:space="preserve"> </w:t>
      </w:r>
      <w:r w:rsidR="007A7423">
        <w:rPr>
          <w:rFonts w:ascii="Arial" w:hAnsi="Arial" w:cs="Arial"/>
          <w:lang w:val="en"/>
        </w:rPr>
        <w:t>F</w:t>
      </w:r>
      <w:r w:rsidR="007A7423" w:rsidRPr="007A7423">
        <w:rPr>
          <w:rFonts w:ascii="Arial" w:hAnsi="Arial" w:cs="Arial"/>
          <w:lang w:val="en"/>
        </w:rPr>
        <w:t>or example, failure to ask well-formulated questions by service providers will lead to barriers in identifying the problems and needs of people in need of care.</w:t>
      </w:r>
      <w:r w:rsidR="00C47592">
        <w:rPr>
          <w:rFonts w:ascii="Courier New" w:eastAsia="Times New Roman" w:hAnsi="Courier New" w:cs="Courier New"/>
          <w:color w:val="202124"/>
          <w:sz w:val="42"/>
          <w:szCs w:val="42"/>
          <w:lang w:val="en"/>
        </w:rPr>
        <w:t xml:space="preserve"> </w:t>
      </w:r>
      <w:r w:rsidR="00C47592">
        <w:rPr>
          <w:rFonts w:ascii="Arial" w:eastAsia="Times New Roman" w:hAnsi="Arial" w:cs="Arial"/>
          <w:color w:val="202124"/>
          <w:lang w:val="en"/>
        </w:rPr>
        <w:t>Therefore</w:t>
      </w:r>
      <w:r w:rsidR="00E00F82" w:rsidRPr="00E00F82">
        <w:rPr>
          <w:rFonts w:ascii="Arial" w:hAnsi="Arial" w:cs="Arial"/>
          <w:lang w:val="en"/>
        </w:rPr>
        <w:t>, poor communication skills reduce productivity in resolving issues in cases of problems, unforeseen circumstances, complaints.</w:t>
      </w:r>
    </w:p>
    <w:p w14:paraId="20837761" w14:textId="4AD628F6" w:rsidR="00784A37" w:rsidRDefault="00F77E28" w:rsidP="003360BF">
      <w:pPr>
        <w:spacing w:line="360" w:lineRule="auto"/>
        <w:rPr>
          <w:rFonts w:ascii="Arial" w:hAnsi="Arial" w:cs="Arial"/>
          <w:lang w:val="en"/>
        </w:rPr>
      </w:pPr>
      <w:r>
        <w:rPr>
          <w:rFonts w:ascii="Arial" w:hAnsi="Arial" w:cs="Arial"/>
          <w:lang w:val="en"/>
        </w:rPr>
        <w:t>One</w:t>
      </w:r>
      <w:r w:rsidR="00784A37" w:rsidRPr="00784A37">
        <w:rPr>
          <w:rFonts w:ascii="Arial" w:hAnsi="Arial" w:cs="Arial"/>
          <w:lang w:val="en"/>
        </w:rPr>
        <w:t xml:space="preserve"> aspect of poor communication is communication using jargon, slang, acronyms. </w:t>
      </w:r>
    </w:p>
    <w:p w14:paraId="4228EF6B" w14:textId="6E87947C" w:rsidR="00784A37" w:rsidRDefault="00784A37" w:rsidP="003360BF">
      <w:pPr>
        <w:spacing w:line="360" w:lineRule="auto"/>
        <w:rPr>
          <w:rFonts w:ascii="Arial" w:hAnsi="Arial" w:cs="Arial"/>
          <w:lang w:val="en"/>
        </w:rPr>
      </w:pPr>
      <w:r w:rsidRPr="00091321">
        <w:rPr>
          <w:rFonts w:ascii="Arial" w:hAnsi="Arial" w:cs="Arial"/>
          <w:b/>
          <w:bCs/>
          <w:lang w:val="en"/>
        </w:rPr>
        <w:t>Jargon</w:t>
      </w:r>
      <w:r w:rsidRPr="00784A37">
        <w:rPr>
          <w:rFonts w:ascii="Arial" w:hAnsi="Arial" w:cs="Arial"/>
          <w:lang w:val="en"/>
        </w:rPr>
        <w:t xml:space="preserve"> is a technical language and is only understood by people in the industry, and is often used by social and health workers to communicate quickly with each other.</w:t>
      </w:r>
    </w:p>
    <w:p w14:paraId="19BD5D70" w14:textId="72154578" w:rsidR="00597574" w:rsidRDefault="00784A37" w:rsidP="003360BF">
      <w:pPr>
        <w:spacing w:line="360" w:lineRule="auto"/>
      </w:pPr>
      <w:r w:rsidRPr="00091321">
        <w:rPr>
          <w:rFonts w:ascii="Arial" w:hAnsi="Arial" w:cs="Arial"/>
          <w:b/>
          <w:bCs/>
          <w:lang w:val="en"/>
        </w:rPr>
        <w:t>Acronyms</w:t>
      </w:r>
      <w:r w:rsidRPr="00784A37">
        <w:rPr>
          <w:rFonts w:ascii="Arial" w:hAnsi="Arial" w:cs="Arial"/>
          <w:lang w:val="en"/>
        </w:rPr>
        <w:t xml:space="preserve"> - the initial letters of words in a phrase are also understandable for people with specialized knowledge.</w:t>
      </w:r>
      <w:r w:rsidR="00EE1D77" w:rsidRPr="00EE1D77">
        <w:rPr>
          <w:rFonts w:ascii="Courier New" w:eastAsia="Times New Roman" w:hAnsi="Courier New" w:cs="Courier New"/>
          <w:color w:val="202124"/>
          <w:sz w:val="42"/>
          <w:szCs w:val="42"/>
          <w:lang w:val="en"/>
        </w:rPr>
        <w:t xml:space="preserve"> </w:t>
      </w:r>
      <w:r w:rsidR="00EE1D77" w:rsidRPr="00EE1D77">
        <w:rPr>
          <w:rFonts w:ascii="Arial" w:hAnsi="Arial" w:cs="Arial"/>
          <w:lang w:val="en"/>
        </w:rPr>
        <w:t>For example, VIP</w:t>
      </w:r>
      <w:r w:rsidR="00EE1D77">
        <w:rPr>
          <w:rFonts w:ascii="Arial" w:hAnsi="Arial" w:cs="Arial"/>
          <w:lang w:val="en"/>
        </w:rPr>
        <w:t xml:space="preserve"> - Vaso</w:t>
      </w:r>
      <w:r w:rsidR="00EE1D77" w:rsidRPr="00EE1D77">
        <w:rPr>
          <w:rFonts w:ascii="Arial" w:hAnsi="Arial" w:cs="Arial"/>
          <w:lang w:val="en"/>
        </w:rPr>
        <w:t xml:space="preserve">active </w:t>
      </w:r>
      <w:r w:rsidR="00EE1D77">
        <w:rPr>
          <w:rFonts w:ascii="Arial" w:hAnsi="Arial" w:cs="Arial"/>
          <w:lang w:val="en"/>
        </w:rPr>
        <w:t>I</w:t>
      </w:r>
      <w:r w:rsidR="00EE1D77" w:rsidRPr="00EE1D77">
        <w:rPr>
          <w:rFonts w:ascii="Arial" w:hAnsi="Arial" w:cs="Arial"/>
          <w:lang w:val="en"/>
        </w:rPr>
        <w:t xml:space="preserve">ntestinal </w:t>
      </w:r>
      <w:r w:rsidR="00EE1D77">
        <w:rPr>
          <w:rFonts w:ascii="Arial" w:hAnsi="Arial" w:cs="Arial"/>
          <w:lang w:val="en"/>
        </w:rPr>
        <w:t>P</w:t>
      </w:r>
      <w:r w:rsidR="00EE1D77" w:rsidRPr="00EE1D77">
        <w:rPr>
          <w:rFonts w:ascii="Arial" w:hAnsi="Arial" w:cs="Arial"/>
          <w:lang w:val="en"/>
        </w:rPr>
        <w:t>eptide, a person who does not work in medicine can understand how VIP</w:t>
      </w:r>
      <w:r w:rsidR="00EE1D77">
        <w:rPr>
          <w:rFonts w:ascii="Arial" w:hAnsi="Arial" w:cs="Arial"/>
          <w:lang w:val="en"/>
        </w:rPr>
        <w:t xml:space="preserve"> - V</w:t>
      </w:r>
      <w:r w:rsidR="00EE1D77" w:rsidRPr="00EE1D77">
        <w:rPr>
          <w:rFonts w:ascii="Arial" w:hAnsi="Arial" w:cs="Arial"/>
          <w:lang w:val="en"/>
        </w:rPr>
        <w:t xml:space="preserve">ery </w:t>
      </w:r>
      <w:r w:rsidR="00EE1D77">
        <w:rPr>
          <w:rFonts w:ascii="Arial" w:hAnsi="Arial" w:cs="Arial"/>
          <w:lang w:val="en"/>
        </w:rPr>
        <w:t>I</w:t>
      </w:r>
      <w:r w:rsidR="00EE1D77" w:rsidRPr="00EE1D77">
        <w:rPr>
          <w:rFonts w:ascii="Arial" w:hAnsi="Arial" w:cs="Arial"/>
          <w:lang w:val="en"/>
        </w:rPr>
        <w:t xml:space="preserve">mportant </w:t>
      </w:r>
      <w:r w:rsidR="00EE1D77">
        <w:rPr>
          <w:rFonts w:ascii="Arial" w:hAnsi="Arial" w:cs="Arial"/>
          <w:lang w:val="en"/>
        </w:rPr>
        <w:t>P</w:t>
      </w:r>
      <w:r w:rsidR="00EE1D77" w:rsidRPr="00EE1D77">
        <w:rPr>
          <w:rFonts w:ascii="Arial" w:hAnsi="Arial" w:cs="Arial"/>
          <w:lang w:val="en"/>
        </w:rPr>
        <w:t>erson.</w:t>
      </w:r>
      <w:r w:rsidR="00EE1D77">
        <w:rPr>
          <w:rFonts w:ascii="Arial" w:hAnsi="Arial" w:cs="Arial"/>
          <w:lang w:val="en"/>
        </w:rPr>
        <w:t xml:space="preserve"> </w:t>
      </w:r>
      <w:r w:rsidRPr="00784A37">
        <w:rPr>
          <w:rFonts w:ascii="Arial" w:hAnsi="Arial" w:cs="Arial"/>
          <w:lang w:val="en"/>
        </w:rPr>
        <w:t>Differences in professions and knowledge can affect message decoding and lead to misunderstandings and confusion.</w:t>
      </w:r>
      <w:r w:rsidR="00597574" w:rsidRPr="00597574">
        <w:t xml:space="preserve"> </w:t>
      </w:r>
    </w:p>
    <w:p w14:paraId="35170B26" w14:textId="7C41D045" w:rsidR="007846A2" w:rsidRPr="007B4F45" w:rsidRDefault="007B4F45" w:rsidP="003360BF">
      <w:pPr>
        <w:spacing w:line="360" w:lineRule="auto"/>
        <w:rPr>
          <w:rFonts w:ascii="Arial" w:hAnsi="Arial" w:cs="Arial"/>
        </w:rPr>
      </w:pPr>
      <w:r>
        <w:rPr>
          <w:rFonts w:ascii="Arial" w:hAnsi="Arial" w:cs="Arial"/>
        </w:rPr>
        <w:t>Also, it</w:t>
      </w:r>
      <w:r w:rsidRPr="007B4F45">
        <w:rPr>
          <w:rFonts w:ascii="Arial" w:hAnsi="Arial" w:cs="Arial"/>
        </w:rPr>
        <w:t xml:space="preserve"> is important to understand that each person has their own personal style of communication, manner or pace of speech. Some people naturally speak quickly or slowly, suffer from speech defects. The pace of speech can also determine the emotional state of a person. For example, in an excited or elated mood, our speech will be faster, in a serious and depressed mood, our speech will be slower. It will take time and practice to ensure the same level of communication at the same pace when interaction. It can also create barriers between caregivers and clients, patients being cared for.</w:t>
      </w:r>
    </w:p>
    <w:p w14:paraId="1CD7266D" w14:textId="38711875" w:rsidR="004A3F7C" w:rsidRDefault="004A3F7C" w:rsidP="00597574">
      <w:pPr>
        <w:spacing w:line="360" w:lineRule="auto"/>
        <w:rPr>
          <w:rFonts w:ascii="Arial" w:hAnsi="Arial" w:cs="Arial"/>
        </w:rPr>
      </w:pPr>
    </w:p>
    <w:p w14:paraId="65C41013" w14:textId="77777777" w:rsidR="00B50D6D" w:rsidRDefault="00B50D6D" w:rsidP="00597574">
      <w:pPr>
        <w:spacing w:line="360" w:lineRule="auto"/>
        <w:rPr>
          <w:rFonts w:ascii="Arial" w:hAnsi="Arial" w:cs="Arial"/>
        </w:rPr>
      </w:pPr>
    </w:p>
    <w:p w14:paraId="7E632F80" w14:textId="11A69657" w:rsidR="003360BF" w:rsidRPr="00B50D6D" w:rsidRDefault="00091321" w:rsidP="00B50D6D">
      <w:pPr>
        <w:pStyle w:val="Heading2"/>
        <w:spacing w:line="360" w:lineRule="auto"/>
        <w:rPr>
          <w:rFonts w:ascii="Arial" w:hAnsi="Arial" w:cs="Arial"/>
          <w:b/>
          <w:bCs/>
          <w:color w:val="000000" w:themeColor="text1"/>
        </w:rPr>
      </w:pPr>
      <w:bookmarkStart w:id="3" w:name="_Toc70852489"/>
      <w:r w:rsidRPr="007B40DF">
        <w:rPr>
          <w:rFonts w:ascii="Arial" w:hAnsi="Arial" w:cs="Arial"/>
          <w:b/>
          <w:bCs/>
          <w:color w:val="000000" w:themeColor="text1"/>
        </w:rPr>
        <w:lastRenderedPageBreak/>
        <w:t>2.2.</w:t>
      </w:r>
      <w:r w:rsidR="00E34570" w:rsidRPr="007B40DF">
        <w:rPr>
          <w:rFonts w:ascii="Arial" w:hAnsi="Arial" w:cs="Arial"/>
          <w:b/>
          <w:bCs/>
          <w:color w:val="000000" w:themeColor="text1"/>
        </w:rPr>
        <w:t xml:space="preserve"> Invasion of Personal Space</w:t>
      </w:r>
      <w:bookmarkEnd w:id="3"/>
    </w:p>
    <w:p w14:paraId="3F2C61AB" w14:textId="2527AEA1" w:rsidR="002A04D6" w:rsidRPr="002A04D6" w:rsidRDefault="002A04D6" w:rsidP="003360BF">
      <w:pPr>
        <w:spacing w:line="360" w:lineRule="auto"/>
        <w:rPr>
          <w:rFonts w:ascii="Arial" w:hAnsi="Arial" w:cs="Arial"/>
        </w:rPr>
      </w:pPr>
      <w:r w:rsidRPr="002A04D6">
        <w:rPr>
          <w:rFonts w:ascii="Arial" w:hAnsi="Arial" w:cs="Arial"/>
          <w:lang w:val="en"/>
        </w:rPr>
        <w:t>Non-verbal communication is a way of exchanging messages without words. This applies more to emotions and message transmission through body language.</w:t>
      </w:r>
    </w:p>
    <w:p w14:paraId="4C34B52F" w14:textId="7062D38E" w:rsidR="00784A37" w:rsidRDefault="00597574" w:rsidP="003360BF">
      <w:pPr>
        <w:spacing w:line="360" w:lineRule="auto"/>
        <w:rPr>
          <w:rFonts w:ascii="Arial" w:hAnsi="Arial" w:cs="Arial"/>
          <w:lang w:val="en"/>
        </w:rPr>
      </w:pPr>
      <w:r w:rsidRPr="00597574">
        <w:rPr>
          <w:rFonts w:ascii="Arial" w:hAnsi="Arial" w:cs="Arial"/>
          <w:lang w:val="en"/>
        </w:rPr>
        <w:t xml:space="preserve">Non-verbal communication </w:t>
      </w:r>
      <w:r w:rsidR="000C3BB7">
        <w:rPr>
          <w:rFonts w:ascii="Arial" w:hAnsi="Arial" w:cs="Arial"/>
          <w:lang w:val="en"/>
        </w:rPr>
        <w:t>can</w:t>
      </w:r>
      <w:r w:rsidRPr="00597574">
        <w:rPr>
          <w:rFonts w:ascii="Arial" w:hAnsi="Arial" w:cs="Arial"/>
          <w:lang w:val="en"/>
        </w:rPr>
        <w:t xml:space="preserve"> include accents, body language, proximity, physical appearance, posture, tone of speech, and gaze (Sharples 2007 in Brooker &amp;Waugh 2007)</w:t>
      </w:r>
      <w:r>
        <w:rPr>
          <w:rFonts w:ascii="Arial" w:hAnsi="Arial" w:cs="Arial"/>
          <w:lang w:val="en"/>
        </w:rPr>
        <w:t>.</w:t>
      </w:r>
    </w:p>
    <w:p w14:paraId="279ACFD9" w14:textId="77777777" w:rsidR="00012C46" w:rsidRDefault="00D830B3" w:rsidP="003360BF">
      <w:pPr>
        <w:spacing w:line="360" w:lineRule="auto"/>
        <w:rPr>
          <w:rFonts w:ascii="Arial" w:hAnsi="Arial" w:cs="Arial"/>
          <w:lang w:val="en"/>
        </w:rPr>
      </w:pPr>
      <w:r w:rsidRPr="00D830B3">
        <w:rPr>
          <w:rFonts w:ascii="Arial" w:hAnsi="Arial" w:cs="Arial"/>
          <w:lang w:val="en"/>
        </w:rPr>
        <w:t>Body language can convey much more than verbal communication.</w:t>
      </w:r>
    </w:p>
    <w:p w14:paraId="47D70EBF" w14:textId="1B1956DC" w:rsidR="004D072A" w:rsidRDefault="00D830B3" w:rsidP="003360BF">
      <w:pPr>
        <w:spacing w:line="360" w:lineRule="auto"/>
        <w:rPr>
          <w:rFonts w:ascii="Arial" w:hAnsi="Arial" w:cs="Arial"/>
          <w:lang w:val="en"/>
        </w:rPr>
      </w:pPr>
      <w:r w:rsidRPr="00D830B3">
        <w:rPr>
          <w:rFonts w:ascii="Arial" w:hAnsi="Arial" w:cs="Arial"/>
          <w:lang w:val="en"/>
        </w:rPr>
        <w:t xml:space="preserve"> However, one of the problems of non-verbal communication is the invasion of personal space.</w:t>
      </w:r>
      <w:r w:rsidR="00012C46" w:rsidRPr="00012C46">
        <w:rPr>
          <w:rFonts w:ascii="Courier New" w:eastAsia="Times New Roman" w:hAnsi="Courier New" w:cs="Courier New"/>
          <w:color w:val="202124"/>
          <w:sz w:val="42"/>
          <w:szCs w:val="42"/>
          <w:lang w:val="en"/>
        </w:rPr>
        <w:t xml:space="preserve"> </w:t>
      </w:r>
      <w:r w:rsidR="00012C46" w:rsidRPr="00012C46">
        <w:rPr>
          <w:rFonts w:ascii="Arial" w:hAnsi="Arial" w:cs="Arial"/>
          <w:lang w:val="en"/>
        </w:rPr>
        <w:t>What is acceptable to one person may not be acceptable to another.</w:t>
      </w:r>
      <w:r w:rsidR="004D072A">
        <w:rPr>
          <w:rFonts w:ascii="Arial" w:hAnsi="Arial" w:cs="Arial"/>
          <w:lang w:val="en"/>
        </w:rPr>
        <w:t xml:space="preserve"> </w:t>
      </w:r>
      <w:r w:rsidR="004D072A" w:rsidRPr="004D072A">
        <w:rPr>
          <w:rFonts w:ascii="Arial" w:hAnsi="Arial" w:cs="Arial"/>
          <w:lang w:val="en"/>
        </w:rPr>
        <w:t>Intimate distance ranges from close interaction</w:t>
      </w:r>
      <w:r w:rsidR="004D072A">
        <w:rPr>
          <w:rFonts w:ascii="Arial" w:hAnsi="Arial" w:cs="Arial"/>
          <w:lang w:val="en"/>
        </w:rPr>
        <w:t xml:space="preserve"> </w:t>
      </w:r>
      <w:r w:rsidR="004D072A" w:rsidRPr="004D072A">
        <w:rPr>
          <w:rFonts w:ascii="Arial" w:hAnsi="Arial" w:cs="Arial"/>
          <w:lang w:val="en"/>
        </w:rPr>
        <w:t>(touching) to the ‘far’ phase of 15–45cm.</w:t>
      </w:r>
      <w:r w:rsidR="004D072A">
        <w:rPr>
          <w:rFonts w:ascii="Arial" w:hAnsi="Arial" w:cs="Arial"/>
          <w:lang w:val="en"/>
        </w:rPr>
        <w:t xml:space="preserve"> </w:t>
      </w:r>
      <w:r w:rsidR="004D072A" w:rsidRPr="004D072A">
        <w:rPr>
          <w:rFonts w:ascii="Arial" w:hAnsi="Arial" w:cs="Arial"/>
          <w:lang w:val="en"/>
        </w:rPr>
        <w:t>In British culture, it tends to be seen as an</w:t>
      </w:r>
      <w:r w:rsidR="004D072A">
        <w:rPr>
          <w:rFonts w:ascii="Arial" w:hAnsi="Arial" w:cs="Arial"/>
          <w:lang w:val="en"/>
        </w:rPr>
        <w:t xml:space="preserve"> </w:t>
      </w:r>
      <w:r w:rsidR="004D072A" w:rsidRPr="004D072A">
        <w:rPr>
          <w:rFonts w:ascii="Arial" w:hAnsi="Arial" w:cs="Arial"/>
          <w:lang w:val="en"/>
        </w:rPr>
        <w:t>unsuitable distance for public behavior and</w:t>
      </w:r>
      <w:r w:rsidR="004D072A">
        <w:rPr>
          <w:rFonts w:ascii="Arial" w:hAnsi="Arial" w:cs="Arial"/>
          <w:lang w:val="en"/>
        </w:rPr>
        <w:t xml:space="preserve"> </w:t>
      </w:r>
      <w:r w:rsidR="004D072A" w:rsidRPr="004D072A">
        <w:rPr>
          <w:rFonts w:ascii="Arial" w:hAnsi="Arial" w:cs="Arial"/>
          <w:lang w:val="en"/>
        </w:rPr>
        <w:t>entering the intimate space of another person with</w:t>
      </w:r>
      <w:r w:rsidR="004D072A">
        <w:rPr>
          <w:rFonts w:ascii="Arial" w:hAnsi="Arial" w:cs="Arial"/>
          <w:lang w:val="en"/>
        </w:rPr>
        <w:t xml:space="preserve"> </w:t>
      </w:r>
      <w:r w:rsidR="004D072A" w:rsidRPr="004D072A">
        <w:rPr>
          <w:rFonts w:ascii="Arial" w:hAnsi="Arial" w:cs="Arial"/>
          <w:lang w:val="en"/>
        </w:rPr>
        <w:t>whom you do not have a close connection can be</w:t>
      </w:r>
      <w:r w:rsidR="004D072A">
        <w:rPr>
          <w:rFonts w:ascii="Arial" w:hAnsi="Arial" w:cs="Arial"/>
          <w:lang w:val="en"/>
        </w:rPr>
        <w:t xml:space="preserve"> </w:t>
      </w:r>
      <w:r w:rsidR="004D072A" w:rsidRPr="004D072A">
        <w:rPr>
          <w:rFonts w:ascii="Arial" w:hAnsi="Arial" w:cs="Arial"/>
          <w:lang w:val="en"/>
        </w:rPr>
        <w:t>tremendously disturbing</w:t>
      </w:r>
      <w:r w:rsidR="004D072A">
        <w:rPr>
          <w:rFonts w:ascii="Arial" w:hAnsi="Arial" w:cs="Arial"/>
          <w:lang w:val="en"/>
        </w:rPr>
        <w:t xml:space="preserve"> (CCEA,2016).</w:t>
      </w:r>
    </w:p>
    <w:p w14:paraId="3901F88E" w14:textId="46F3F6FD" w:rsidR="00012C46" w:rsidRPr="00B50D6D" w:rsidRDefault="00012C46" w:rsidP="003360BF">
      <w:pPr>
        <w:spacing w:line="360" w:lineRule="auto"/>
        <w:rPr>
          <w:rFonts w:ascii="Arial" w:hAnsi="Arial" w:cs="Arial"/>
          <w:lang w:val="en"/>
        </w:rPr>
      </w:pPr>
      <w:r w:rsidRPr="00012C46">
        <w:rPr>
          <w:rFonts w:ascii="Arial" w:hAnsi="Arial" w:cs="Arial"/>
          <w:lang w:val="en"/>
        </w:rPr>
        <w:t>We all l</w:t>
      </w:r>
      <w:r>
        <w:rPr>
          <w:rFonts w:ascii="Arial" w:hAnsi="Arial" w:cs="Arial"/>
          <w:lang w:val="en"/>
        </w:rPr>
        <w:t>ike our</w:t>
      </w:r>
      <w:r w:rsidRPr="00012C46">
        <w:rPr>
          <w:rFonts w:ascii="Arial" w:hAnsi="Arial" w:cs="Arial"/>
          <w:lang w:val="en"/>
        </w:rPr>
        <w:t xml:space="preserve"> personal space and if it is violated without invitation it leads to discomfort and anxiety. Certain circumstances in hospitals and nursing facilities allow the personal boundaries of patients to be violated during examination or nursing.</w:t>
      </w:r>
      <w:r>
        <w:rPr>
          <w:rFonts w:ascii="Arial" w:hAnsi="Arial" w:cs="Arial"/>
          <w:lang w:val="en"/>
        </w:rPr>
        <w:t xml:space="preserve"> </w:t>
      </w:r>
      <w:r w:rsidRPr="00012C46">
        <w:rPr>
          <w:rFonts w:ascii="Arial" w:hAnsi="Arial" w:cs="Arial"/>
          <w:lang w:val="en"/>
        </w:rPr>
        <w:t>However, getting too close to an aggressive person is dangerous, as it can make the situation worse.</w:t>
      </w:r>
    </w:p>
    <w:p w14:paraId="4EF842CE" w14:textId="1004B9D0" w:rsidR="003360BF" w:rsidRPr="00B50D6D" w:rsidRDefault="00091321" w:rsidP="00B50D6D">
      <w:pPr>
        <w:pStyle w:val="Heading2"/>
        <w:spacing w:line="360" w:lineRule="auto"/>
        <w:rPr>
          <w:rFonts w:ascii="Arial" w:hAnsi="Arial" w:cs="Arial"/>
          <w:b/>
          <w:bCs/>
          <w:color w:val="000000" w:themeColor="text1"/>
          <w:lang w:val="en"/>
        </w:rPr>
      </w:pPr>
      <w:bookmarkStart w:id="4" w:name="_Toc70852490"/>
      <w:r w:rsidRPr="007B40DF">
        <w:rPr>
          <w:rFonts w:ascii="Arial" w:hAnsi="Arial" w:cs="Arial"/>
          <w:b/>
          <w:bCs/>
          <w:color w:val="000000" w:themeColor="text1"/>
          <w:lang w:val="en"/>
        </w:rPr>
        <w:t>2.3.</w:t>
      </w:r>
      <w:r w:rsidR="00FD57E2" w:rsidRPr="007B40DF">
        <w:rPr>
          <w:rFonts w:ascii="Arial" w:hAnsi="Arial" w:cs="Arial"/>
          <w:b/>
          <w:bCs/>
          <w:color w:val="000000" w:themeColor="text1"/>
          <w:lang w:val="en"/>
        </w:rPr>
        <w:t xml:space="preserve"> </w:t>
      </w:r>
      <w:r w:rsidRPr="007B40DF">
        <w:rPr>
          <w:rFonts w:ascii="Arial" w:hAnsi="Arial" w:cs="Arial"/>
          <w:b/>
          <w:bCs/>
          <w:color w:val="000000" w:themeColor="text1"/>
          <w:lang w:val="en"/>
        </w:rPr>
        <w:t xml:space="preserve">Written </w:t>
      </w:r>
      <w:r w:rsidR="00B050AE">
        <w:rPr>
          <w:rFonts w:ascii="Arial" w:hAnsi="Arial" w:cs="Arial"/>
          <w:b/>
          <w:bCs/>
          <w:color w:val="000000" w:themeColor="text1"/>
          <w:lang w:val="en"/>
        </w:rPr>
        <w:t>C</w:t>
      </w:r>
      <w:r w:rsidRPr="007B40DF">
        <w:rPr>
          <w:rFonts w:ascii="Arial" w:hAnsi="Arial" w:cs="Arial"/>
          <w:b/>
          <w:bCs/>
          <w:color w:val="000000" w:themeColor="text1"/>
          <w:lang w:val="en"/>
        </w:rPr>
        <w:t>ommunication</w:t>
      </w:r>
      <w:r w:rsidR="00B050AE">
        <w:rPr>
          <w:rFonts w:ascii="Arial" w:hAnsi="Arial" w:cs="Arial"/>
          <w:b/>
          <w:bCs/>
          <w:color w:val="000000" w:themeColor="text1"/>
          <w:lang w:val="en"/>
        </w:rPr>
        <w:t xml:space="preserve"> Issues</w:t>
      </w:r>
      <w:r w:rsidR="00FD57E2" w:rsidRPr="007B40DF">
        <w:rPr>
          <w:rFonts w:ascii="Arial" w:hAnsi="Arial" w:cs="Arial"/>
          <w:b/>
          <w:bCs/>
          <w:color w:val="000000" w:themeColor="text1"/>
          <w:lang w:val="en"/>
        </w:rPr>
        <w:t>: Inaccurate, Untimely Recordings</w:t>
      </w:r>
      <w:bookmarkEnd w:id="4"/>
    </w:p>
    <w:p w14:paraId="0681B59D" w14:textId="4E0272BB" w:rsidR="0004198B" w:rsidRDefault="0004198B" w:rsidP="003360BF">
      <w:pPr>
        <w:spacing w:line="360" w:lineRule="auto"/>
        <w:rPr>
          <w:rFonts w:ascii="Arial" w:hAnsi="Arial" w:cs="Arial"/>
          <w:lang w:val="en"/>
        </w:rPr>
      </w:pPr>
      <w:r w:rsidRPr="0004198B">
        <w:rPr>
          <w:rFonts w:ascii="Arial" w:hAnsi="Arial" w:cs="Arial"/>
          <w:lang w:val="en"/>
        </w:rPr>
        <w:t>Another form of communication that is extremely important in healthcare is writing communication.</w:t>
      </w:r>
      <w:r w:rsidR="007331CE" w:rsidRPr="007331CE">
        <w:t xml:space="preserve"> </w:t>
      </w:r>
      <w:r w:rsidR="007331CE" w:rsidRPr="007331CE">
        <w:rPr>
          <w:rFonts w:ascii="Arial" w:hAnsi="Arial" w:cs="Arial"/>
          <w:lang w:val="en"/>
        </w:rPr>
        <w:t>Written communication can take several forms such as documents, patient care plans, prescription charts, letters and emails (Drake, 2007).</w:t>
      </w:r>
    </w:p>
    <w:p w14:paraId="1F90A9A7" w14:textId="364531CC" w:rsidR="002C45B7" w:rsidRPr="002C45B7" w:rsidRDefault="0004198B" w:rsidP="003360BF">
      <w:pPr>
        <w:spacing w:line="360" w:lineRule="auto"/>
        <w:rPr>
          <w:rFonts w:ascii="Arial" w:hAnsi="Arial" w:cs="Arial"/>
        </w:rPr>
      </w:pPr>
      <w:r w:rsidRPr="0004198B">
        <w:t xml:space="preserve"> </w:t>
      </w:r>
      <w:r w:rsidRPr="0004198B">
        <w:rPr>
          <w:rFonts w:ascii="Arial" w:hAnsi="Arial" w:cs="Arial"/>
          <w:lang w:val="en"/>
        </w:rPr>
        <w:t>Record</w:t>
      </w:r>
      <w:r w:rsidR="00FD57E2">
        <w:rPr>
          <w:rFonts w:ascii="Arial" w:hAnsi="Arial" w:cs="Arial"/>
          <w:lang w:val="en"/>
        </w:rPr>
        <w:t>ings</w:t>
      </w:r>
      <w:r w:rsidRPr="0004198B">
        <w:rPr>
          <w:rFonts w:ascii="Arial" w:hAnsi="Arial" w:cs="Arial"/>
          <w:lang w:val="en"/>
        </w:rPr>
        <w:t xml:space="preserve"> keeping is a basic tool in professional</w:t>
      </w:r>
      <w:r w:rsidR="00FD57E2">
        <w:rPr>
          <w:rFonts w:ascii="Arial" w:hAnsi="Arial" w:cs="Arial"/>
          <w:lang w:val="en"/>
        </w:rPr>
        <w:t xml:space="preserve"> medical</w:t>
      </w:r>
      <w:r w:rsidRPr="0004198B">
        <w:rPr>
          <w:rFonts w:ascii="Arial" w:hAnsi="Arial" w:cs="Arial"/>
          <w:lang w:val="en"/>
        </w:rPr>
        <w:t xml:space="preserve"> practice. For example, when patients go to the JP or are admitted to the hospital, each of them has a file with personal medical information.</w:t>
      </w:r>
      <w:r w:rsidR="002C45B7" w:rsidRPr="002C45B7">
        <w:rPr>
          <w:rFonts w:ascii="Courier New" w:eastAsia="Times New Roman" w:hAnsi="Courier New" w:cs="Courier New"/>
          <w:color w:val="202124"/>
          <w:sz w:val="42"/>
          <w:szCs w:val="42"/>
          <w:lang w:val="en"/>
        </w:rPr>
        <w:t xml:space="preserve"> </w:t>
      </w:r>
      <w:r w:rsidR="002C45B7" w:rsidRPr="002C45B7">
        <w:rPr>
          <w:rFonts w:ascii="Arial" w:hAnsi="Arial" w:cs="Arial"/>
          <w:lang w:val="en"/>
        </w:rPr>
        <w:t>The information in the personal file must be accurate and recorded in time, as it reflects the state of health of the individual, past illnesses, test results, care plans, treatment.</w:t>
      </w:r>
    </w:p>
    <w:p w14:paraId="64CB57A7" w14:textId="77777777" w:rsidR="002C45B7" w:rsidRPr="002C45B7" w:rsidRDefault="002C45B7" w:rsidP="003360BF">
      <w:pPr>
        <w:spacing w:line="360" w:lineRule="auto"/>
        <w:rPr>
          <w:rFonts w:ascii="Arial" w:hAnsi="Arial" w:cs="Arial"/>
        </w:rPr>
      </w:pPr>
      <w:r w:rsidRPr="002C45B7">
        <w:rPr>
          <w:rFonts w:ascii="Arial" w:hAnsi="Arial" w:cs="Arial"/>
          <w:lang w:val="en"/>
        </w:rPr>
        <w:t>It is important to keep all records up to date in order to prescribe effective treatment and provide safe and quality care.</w:t>
      </w:r>
    </w:p>
    <w:p w14:paraId="73199519" w14:textId="603988F2" w:rsidR="004A3F7C" w:rsidRPr="00B50D6D" w:rsidRDefault="002C45B7" w:rsidP="003360BF">
      <w:pPr>
        <w:spacing w:line="360" w:lineRule="auto"/>
        <w:rPr>
          <w:rFonts w:ascii="Arial" w:hAnsi="Arial" w:cs="Arial"/>
        </w:rPr>
      </w:pPr>
      <w:r w:rsidRPr="002C45B7">
        <w:rPr>
          <w:rFonts w:ascii="Arial" w:hAnsi="Arial" w:cs="Arial"/>
          <w:lang w:val="en"/>
        </w:rPr>
        <w:t>Not infrequently, for various reasons (technical, organizational), records are made inappropriately, which leads to confusion, medical errors, misinformation and inaccurate determination of patients' needs.</w:t>
      </w:r>
    </w:p>
    <w:p w14:paraId="76CD7209" w14:textId="20591564" w:rsidR="00091321" w:rsidRPr="007B40DF" w:rsidRDefault="00091321" w:rsidP="003360BF">
      <w:pPr>
        <w:pStyle w:val="Heading2"/>
        <w:spacing w:line="360" w:lineRule="auto"/>
        <w:rPr>
          <w:rFonts w:ascii="Arial" w:hAnsi="Arial" w:cs="Arial"/>
          <w:b/>
          <w:bCs/>
          <w:color w:val="000000" w:themeColor="text1"/>
          <w:lang w:val="en"/>
        </w:rPr>
      </w:pPr>
      <w:bookmarkStart w:id="5" w:name="_Toc70852491"/>
      <w:r w:rsidRPr="007B40DF">
        <w:rPr>
          <w:rFonts w:ascii="Arial" w:hAnsi="Arial" w:cs="Arial"/>
          <w:b/>
          <w:bCs/>
          <w:color w:val="000000" w:themeColor="text1"/>
          <w:lang w:val="en"/>
        </w:rPr>
        <w:lastRenderedPageBreak/>
        <w:t>2.4. Disability</w:t>
      </w:r>
      <w:bookmarkEnd w:id="5"/>
    </w:p>
    <w:p w14:paraId="25EFA23C" w14:textId="0B981684" w:rsidR="00D34E3A" w:rsidRPr="00D34E3A" w:rsidRDefault="00CE4BB6" w:rsidP="003360BF">
      <w:pPr>
        <w:spacing w:line="360" w:lineRule="auto"/>
        <w:rPr>
          <w:rFonts w:ascii="Arial" w:hAnsi="Arial" w:cs="Arial"/>
        </w:rPr>
      </w:pPr>
      <w:r w:rsidRPr="00CE4BB6">
        <w:rPr>
          <w:rFonts w:ascii="Arial" w:hAnsi="Arial" w:cs="Arial"/>
          <w:lang w:val="en"/>
        </w:rPr>
        <w:t xml:space="preserve">An additional communication problem in </w:t>
      </w:r>
      <w:r>
        <w:rPr>
          <w:rFonts w:ascii="Arial" w:hAnsi="Arial" w:cs="Arial"/>
          <w:lang w:val="en"/>
        </w:rPr>
        <w:t>H</w:t>
      </w:r>
      <w:r w:rsidRPr="00CE4BB6">
        <w:rPr>
          <w:rFonts w:ascii="Arial" w:hAnsi="Arial" w:cs="Arial"/>
          <w:lang w:val="en"/>
        </w:rPr>
        <w:t>ealth</w:t>
      </w:r>
      <w:r>
        <w:rPr>
          <w:rFonts w:ascii="Arial" w:hAnsi="Arial" w:cs="Arial"/>
          <w:lang w:val="en"/>
        </w:rPr>
        <w:t xml:space="preserve"> and Social</w:t>
      </w:r>
      <w:r w:rsidRPr="00CE4BB6">
        <w:rPr>
          <w:rFonts w:ascii="Arial" w:hAnsi="Arial" w:cs="Arial"/>
          <w:lang w:val="en"/>
        </w:rPr>
        <w:t xml:space="preserve"> </w:t>
      </w:r>
      <w:r>
        <w:rPr>
          <w:rFonts w:ascii="Arial" w:hAnsi="Arial" w:cs="Arial"/>
          <w:lang w:val="en"/>
        </w:rPr>
        <w:t>C</w:t>
      </w:r>
      <w:r w:rsidRPr="00CE4BB6">
        <w:rPr>
          <w:rFonts w:ascii="Arial" w:hAnsi="Arial" w:cs="Arial"/>
          <w:lang w:val="en"/>
        </w:rPr>
        <w:t xml:space="preserve">are is disability, that is, an individual's condition that physically or mentally limits communication. </w:t>
      </w:r>
      <w:r w:rsidR="00D34E3A">
        <w:rPr>
          <w:rFonts w:ascii="Arial" w:hAnsi="Arial" w:cs="Arial"/>
          <w:lang w:val="en"/>
        </w:rPr>
        <w:t>T</w:t>
      </w:r>
      <w:r w:rsidR="00D34E3A" w:rsidRPr="00D34E3A">
        <w:rPr>
          <w:rFonts w:ascii="Arial" w:hAnsi="Arial" w:cs="Arial"/>
          <w:lang w:val="en"/>
        </w:rPr>
        <w:t>he person being cared for may face difficulties in communication due to physical health problems such as dementia, the consequences of a stroke, hearing impairment, vision impairment.</w:t>
      </w:r>
    </w:p>
    <w:p w14:paraId="404518B3" w14:textId="77777777" w:rsidR="00EC49AE" w:rsidRDefault="00CE4BB6" w:rsidP="003360BF">
      <w:pPr>
        <w:spacing w:line="360" w:lineRule="auto"/>
        <w:rPr>
          <w:rFonts w:ascii="Arial" w:hAnsi="Arial" w:cs="Arial"/>
          <w:lang w:val="en"/>
        </w:rPr>
      </w:pPr>
      <w:r w:rsidRPr="00CE4BB6">
        <w:rPr>
          <w:rFonts w:ascii="Arial" w:hAnsi="Arial" w:cs="Arial"/>
          <w:lang w:val="en"/>
        </w:rPr>
        <w:t xml:space="preserve">For example, stroke patients may suffer from </w:t>
      </w:r>
      <w:r w:rsidR="003E6F31">
        <w:rPr>
          <w:rFonts w:ascii="Arial" w:hAnsi="Arial" w:cs="Arial"/>
          <w:lang w:val="en"/>
        </w:rPr>
        <w:t>a</w:t>
      </w:r>
      <w:r w:rsidRPr="00CE4BB6">
        <w:rPr>
          <w:rFonts w:ascii="Arial" w:hAnsi="Arial" w:cs="Arial"/>
          <w:lang w:val="en"/>
        </w:rPr>
        <w:t>phasia</w:t>
      </w:r>
      <w:r w:rsidR="00EC49AE">
        <w:rPr>
          <w:rFonts w:ascii="Arial" w:hAnsi="Arial" w:cs="Arial"/>
          <w:lang w:val="en"/>
        </w:rPr>
        <w:t xml:space="preserve"> (NHS,2021).</w:t>
      </w:r>
      <w:r w:rsidRPr="00CE4BB6">
        <w:rPr>
          <w:rFonts w:ascii="Arial" w:hAnsi="Arial" w:cs="Arial"/>
          <w:lang w:val="en"/>
        </w:rPr>
        <w:t xml:space="preserve"> </w:t>
      </w:r>
    </w:p>
    <w:p w14:paraId="194FDE30" w14:textId="49E91D01" w:rsidR="00CE4BB6" w:rsidRDefault="00CE4BB6" w:rsidP="003360BF">
      <w:pPr>
        <w:spacing w:line="360" w:lineRule="auto"/>
        <w:rPr>
          <w:rFonts w:ascii="Arial" w:hAnsi="Arial" w:cs="Arial"/>
          <w:lang w:val="en"/>
        </w:rPr>
      </w:pPr>
      <w:r w:rsidRPr="00CE4BB6">
        <w:rPr>
          <w:rFonts w:ascii="Arial" w:hAnsi="Arial" w:cs="Arial"/>
          <w:lang w:val="en"/>
        </w:rPr>
        <w:t>Aphasia is the lack of the ability to reproduce or understand a language</w:t>
      </w:r>
      <w:r w:rsidR="001D61D6">
        <w:rPr>
          <w:rFonts w:ascii="Arial" w:hAnsi="Arial" w:cs="Arial"/>
          <w:lang w:val="en"/>
        </w:rPr>
        <w:t xml:space="preserve"> (Cambridge Dictionary</w:t>
      </w:r>
      <w:r w:rsidR="00F228FB">
        <w:rPr>
          <w:rFonts w:ascii="Arial" w:hAnsi="Arial" w:cs="Arial"/>
          <w:lang w:val="en"/>
        </w:rPr>
        <w:t>,</w:t>
      </w:r>
      <w:r w:rsidR="00EE6FF2">
        <w:rPr>
          <w:rFonts w:ascii="Arial" w:hAnsi="Arial" w:cs="Arial"/>
          <w:lang w:val="en"/>
        </w:rPr>
        <w:t xml:space="preserve"> </w:t>
      </w:r>
      <w:r w:rsidR="00091303">
        <w:rPr>
          <w:rFonts w:ascii="Arial" w:hAnsi="Arial" w:cs="Arial"/>
          <w:lang w:val="en"/>
        </w:rPr>
        <w:t>2021</w:t>
      </w:r>
      <w:r w:rsidR="000631AF">
        <w:rPr>
          <w:rFonts w:ascii="Arial" w:hAnsi="Arial" w:cs="Arial"/>
          <w:lang w:val="en"/>
        </w:rPr>
        <w:t>).</w:t>
      </w:r>
      <w:r w:rsidRPr="00CE4BB6">
        <w:rPr>
          <w:rFonts w:ascii="Arial" w:hAnsi="Arial" w:cs="Arial"/>
          <w:lang w:val="en"/>
        </w:rPr>
        <w:t xml:space="preserve"> Thus, the interaction will become more difficult, as communication will take more time and effort until the patient can express his thoughts.</w:t>
      </w:r>
    </w:p>
    <w:p w14:paraId="74D5C3FD" w14:textId="77777777" w:rsidR="004A3F7C" w:rsidRPr="004A3F7C" w:rsidRDefault="004A3F7C" w:rsidP="003360BF">
      <w:pPr>
        <w:spacing w:line="360" w:lineRule="auto"/>
        <w:rPr>
          <w:rFonts w:ascii="Arial" w:hAnsi="Arial" w:cs="Arial"/>
        </w:rPr>
      </w:pPr>
      <w:r w:rsidRPr="004A3F7C">
        <w:rPr>
          <w:rFonts w:ascii="Arial" w:hAnsi="Arial" w:cs="Arial"/>
          <w:lang w:val="en"/>
        </w:rPr>
        <w:t>Another type of disability is deafness. The worker will also need to adapt to the hearing loss patient in order to understand and meet their needs. If the worker does not have specialized knowledge and skills, such as lip reading and sign language, this can greatly delay the provision of assistance or social support.</w:t>
      </w:r>
    </w:p>
    <w:p w14:paraId="5F428085" w14:textId="149652FB" w:rsidR="00091321" w:rsidRPr="007B40DF" w:rsidRDefault="00091321" w:rsidP="003360BF">
      <w:pPr>
        <w:pStyle w:val="Heading2"/>
        <w:spacing w:line="360" w:lineRule="auto"/>
        <w:rPr>
          <w:rFonts w:ascii="Arial" w:hAnsi="Arial" w:cs="Arial"/>
          <w:b/>
          <w:bCs/>
          <w:color w:val="000000" w:themeColor="text1"/>
          <w:lang w:val="en"/>
        </w:rPr>
      </w:pPr>
      <w:bookmarkStart w:id="6" w:name="_Toc70852492"/>
      <w:r w:rsidRPr="007B40DF">
        <w:rPr>
          <w:rFonts w:ascii="Arial" w:hAnsi="Arial" w:cs="Arial"/>
          <w:b/>
          <w:bCs/>
          <w:color w:val="000000" w:themeColor="text1"/>
          <w:lang w:val="en"/>
        </w:rPr>
        <w:t>2.5. Poor Attitudes: Lack of Empathy</w:t>
      </w:r>
      <w:r w:rsidR="009E2DE9" w:rsidRPr="007B40DF">
        <w:rPr>
          <w:rFonts w:ascii="Arial" w:hAnsi="Arial" w:cs="Arial"/>
          <w:b/>
          <w:bCs/>
          <w:color w:val="000000" w:themeColor="text1"/>
          <w:lang w:val="en"/>
        </w:rPr>
        <w:t xml:space="preserve"> and Compassion</w:t>
      </w:r>
      <w:bookmarkEnd w:id="6"/>
    </w:p>
    <w:p w14:paraId="6D37CCD3" w14:textId="0557299F" w:rsidR="00A15BD0" w:rsidRDefault="00E657BF" w:rsidP="003360BF">
      <w:pPr>
        <w:spacing w:line="360" w:lineRule="auto"/>
        <w:rPr>
          <w:rFonts w:ascii="Arial" w:hAnsi="Arial" w:cs="Arial"/>
          <w:lang w:val="en"/>
        </w:rPr>
      </w:pPr>
      <w:r w:rsidRPr="00E657BF">
        <w:rPr>
          <w:rFonts w:ascii="Arial" w:hAnsi="Arial" w:cs="Arial"/>
          <w:lang w:val="en"/>
        </w:rPr>
        <w:t>Despite the value and importance of such qualities of medical personnel as empathy and compassion, in recent years there has been a deficit of empathy in Health and Social Care.</w:t>
      </w:r>
    </w:p>
    <w:p w14:paraId="6E54360B" w14:textId="0B4C7565" w:rsidR="00E657BF" w:rsidRPr="00E657BF" w:rsidRDefault="00E657BF" w:rsidP="003360BF">
      <w:pPr>
        <w:spacing w:line="360" w:lineRule="auto"/>
        <w:rPr>
          <w:rFonts w:ascii="Arial" w:hAnsi="Arial" w:cs="Arial"/>
        </w:rPr>
      </w:pPr>
      <w:r w:rsidRPr="00E657BF">
        <w:rPr>
          <w:rFonts w:ascii="Arial" w:hAnsi="Arial" w:cs="Arial"/>
          <w:lang w:val="en"/>
        </w:rPr>
        <w:t>The reasons for the decline in empathy in health care are most often not innate callousness, but barriers that form in the workplace</w:t>
      </w:r>
      <w:r>
        <w:rPr>
          <w:rFonts w:ascii="Arial" w:hAnsi="Arial" w:cs="Arial"/>
          <w:lang w:val="en"/>
        </w:rPr>
        <w:t>. L</w:t>
      </w:r>
      <w:r w:rsidRPr="00E657BF">
        <w:rPr>
          <w:rFonts w:ascii="Arial" w:hAnsi="Arial" w:cs="Arial"/>
          <w:lang w:val="en"/>
        </w:rPr>
        <w:t xml:space="preserve">ong working hours, lack of staff, insufficiently trained staff, increased workload are all factors that reduce </w:t>
      </w:r>
      <w:r w:rsidR="00B940E9">
        <w:rPr>
          <w:rFonts w:ascii="Arial" w:hAnsi="Arial" w:cs="Arial"/>
          <w:lang w:val="en"/>
        </w:rPr>
        <w:t xml:space="preserve">empathy and </w:t>
      </w:r>
      <w:r w:rsidRPr="00E657BF">
        <w:rPr>
          <w:rFonts w:ascii="Arial" w:hAnsi="Arial" w:cs="Arial"/>
          <w:lang w:val="en"/>
        </w:rPr>
        <w:t>the liking of healthcare workers in the work environment.</w:t>
      </w:r>
    </w:p>
    <w:p w14:paraId="117254A4" w14:textId="65FA1CC1" w:rsidR="00091321" w:rsidRPr="007B40DF" w:rsidRDefault="00091321" w:rsidP="003360BF">
      <w:pPr>
        <w:pStyle w:val="Heading2"/>
        <w:spacing w:line="360" w:lineRule="auto"/>
        <w:rPr>
          <w:rFonts w:ascii="Arial" w:hAnsi="Arial" w:cs="Arial"/>
          <w:b/>
          <w:bCs/>
          <w:color w:val="000000" w:themeColor="text1"/>
          <w:lang w:val="en"/>
        </w:rPr>
      </w:pPr>
      <w:bookmarkStart w:id="7" w:name="_Toc70852493"/>
      <w:r w:rsidRPr="007B40DF">
        <w:rPr>
          <w:rFonts w:ascii="Arial" w:hAnsi="Arial" w:cs="Arial"/>
          <w:b/>
          <w:bCs/>
          <w:color w:val="000000" w:themeColor="text1"/>
          <w:lang w:val="en"/>
        </w:rPr>
        <w:t>2.6. Breach of Confidentiality</w:t>
      </w:r>
      <w:bookmarkEnd w:id="7"/>
    </w:p>
    <w:p w14:paraId="48C93E91" w14:textId="603EA23C" w:rsidR="00F9321B" w:rsidRDefault="00F9321B" w:rsidP="003360BF">
      <w:pPr>
        <w:spacing w:line="360" w:lineRule="auto"/>
        <w:rPr>
          <w:rFonts w:ascii="Arial" w:hAnsi="Arial" w:cs="Arial"/>
          <w:lang w:val="en"/>
        </w:rPr>
      </w:pPr>
      <w:r w:rsidRPr="00F9321B">
        <w:rPr>
          <w:rFonts w:ascii="Arial" w:hAnsi="Arial" w:cs="Arial"/>
        </w:rPr>
        <w:t>Everyone's privacy is an important aspect in health and social care. Confidentiality in the healthcare sector means that personal data or information about the patient, the user of the service should not be disclosed to people who do not need to know. An exception can be, only if a person is in danger of some kind of danger.</w:t>
      </w:r>
    </w:p>
    <w:p w14:paraId="2F356846" w14:textId="77777777" w:rsidR="006B5DD7" w:rsidRDefault="00F9321B" w:rsidP="003360BF">
      <w:pPr>
        <w:spacing w:line="360" w:lineRule="auto"/>
        <w:rPr>
          <w:rFonts w:ascii="Arial" w:hAnsi="Arial" w:cs="Arial"/>
        </w:rPr>
      </w:pPr>
      <w:r w:rsidRPr="00F9321B">
        <w:rPr>
          <w:rFonts w:ascii="Arial" w:hAnsi="Arial" w:cs="Arial"/>
          <w:lang w:val="en"/>
        </w:rPr>
        <w:t>A misunderstanding of what confidentiality is and how it should be respected can lead to dangerous situations.</w:t>
      </w:r>
      <w:r>
        <w:rPr>
          <w:rFonts w:ascii="Arial" w:hAnsi="Arial" w:cs="Arial"/>
          <w:lang w:val="en"/>
        </w:rPr>
        <w:t xml:space="preserve"> </w:t>
      </w:r>
      <w:r w:rsidRPr="00F9321B">
        <w:rPr>
          <w:rFonts w:ascii="Arial" w:hAnsi="Arial" w:cs="Arial"/>
        </w:rPr>
        <w:t xml:space="preserve">If confidentiality is not respected according to the established rules, this will create problems in communication between people. </w:t>
      </w:r>
    </w:p>
    <w:p w14:paraId="4CB6CDF3" w14:textId="01FB134D" w:rsidR="004A3F7C" w:rsidRDefault="00F9321B" w:rsidP="003360BF">
      <w:pPr>
        <w:spacing w:line="360" w:lineRule="auto"/>
        <w:rPr>
          <w:rFonts w:ascii="Arial" w:hAnsi="Arial" w:cs="Arial"/>
        </w:rPr>
      </w:pPr>
      <w:r w:rsidRPr="00F9321B">
        <w:rPr>
          <w:rFonts w:ascii="Arial" w:hAnsi="Arial" w:cs="Arial"/>
        </w:rPr>
        <w:lastRenderedPageBreak/>
        <w:t>Confidentiality is part of the moral principles and respect that build trust between providers and users of services, workers and patients.</w:t>
      </w:r>
      <w:r w:rsidR="006A469B" w:rsidRPr="006A469B">
        <w:rPr>
          <w:rFonts w:ascii="Courier New" w:eastAsia="Times New Roman" w:hAnsi="Courier New" w:cs="Courier New"/>
          <w:color w:val="202124"/>
          <w:sz w:val="42"/>
          <w:szCs w:val="42"/>
          <w:lang w:val="en"/>
        </w:rPr>
        <w:t xml:space="preserve"> </w:t>
      </w:r>
      <w:r w:rsidR="006A469B" w:rsidRPr="006A469B">
        <w:rPr>
          <w:rFonts w:ascii="Arial" w:hAnsi="Arial" w:cs="Arial"/>
          <w:lang w:val="en"/>
        </w:rPr>
        <w:t>Accordingly, failure to respect confidentiality means undermining patient confidence.</w:t>
      </w:r>
    </w:p>
    <w:p w14:paraId="0A213A05" w14:textId="472E1372" w:rsidR="00597574" w:rsidRPr="007B40DF" w:rsidRDefault="00091321" w:rsidP="003360BF">
      <w:pPr>
        <w:pStyle w:val="Heading2"/>
        <w:spacing w:line="360" w:lineRule="auto"/>
        <w:rPr>
          <w:rFonts w:ascii="Arial" w:hAnsi="Arial" w:cs="Arial"/>
          <w:b/>
          <w:bCs/>
          <w:color w:val="000000" w:themeColor="text1"/>
        </w:rPr>
      </w:pPr>
      <w:bookmarkStart w:id="8" w:name="_Toc70852494"/>
      <w:r w:rsidRPr="007B40DF">
        <w:rPr>
          <w:rFonts w:ascii="Arial" w:hAnsi="Arial" w:cs="Arial"/>
          <w:b/>
          <w:bCs/>
          <w:color w:val="000000" w:themeColor="text1"/>
        </w:rPr>
        <w:t xml:space="preserve">2.7. </w:t>
      </w:r>
      <w:r w:rsidR="00084174" w:rsidRPr="007B40DF">
        <w:rPr>
          <w:rFonts w:ascii="Arial" w:hAnsi="Arial" w:cs="Arial"/>
          <w:b/>
          <w:bCs/>
          <w:color w:val="000000" w:themeColor="text1"/>
        </w:rPr>
        <w:t>Conflict of Interest</w:t>
      </w:r>
      <w:bookmarkEnd w:id="8"/>
    </w:p>
    <w:p w14:paraId="110A2D55" w14:textId="20140019" w:rsidR="00084174" w:rsidRDefault="0083175F" w:rsidP="003360BF">
      <w:pPr>
        <w:spacing w:line="360" w:lineRule="auto"/>
        <w:rPr>
          <w:rFonts w:ascii="Arial" w:hAnsi="Arial" w:cs="Arial"/>
        </w:rPr>
      </w:pPr>
      <w:r w:rsidRPr="0083175F">
        <w:rPr>
          <w:rFonts w:ascii="Arial" w:hAnsi="Arial" w:cs="Arial"/>
        </w:rPr>
        <w:t>The complexity of the structure and the diversity of Health and Social Care stakeholders increase the likelihood of conflict.</w:t>
      </w:r>
    </w:p>
    <w:p w14:paraId="09A307D1" w14:textId="77777777" w:rsidR="0083175F" w:rsidRPr="0083175F" w:rsidRDefault="0083175F" w:rsidP="003360BF">
      <w:pPr>
        <w:spacing w:line="360" w:lineRule="auto"/>
        <w:rPr>
          <w:rFonts w:ascii="Arial" w:hAnsi="Arial" w:cs="Arial"/>
        </w:rPr>
      </w:pPr>
      <w:r w:rsidRPr="0083175F">
        <w:rPr>
          <w:rFonts w:ascii="Arial" w:hAnsi="Arial" w:cs="Arial"/>
          <w:lang w:val="en"/>
        </w:rPr>
        <w:t>The categories of conflicts can be different. The nature of the problems or the personality of the parties are the founders of the conflicts.</w:t>
      </w:r>
    </w:p>
    <w:p w14:paraId="694F1E8C" w14:textId="77777777" w:rsidR="0083175F" w:rsidRDefault="0083175F" w:rsidP="003360BF">
      <w:pPr>
        <w:spacing w:line="360" w:lineRule="auto"/>
        <w:rPr>
          <w:rFonts w:ascii="Courier New" w:eastAsia="Times New Roman" w:hAnsi="Courier New" w:cs="Courier New"/>
          <w:color w:val="202124"/>
          <w:sz w:val="42"/>
          <w:szCs w:val="42"/>
          <w:lang w:val="en"/>
        </w:rPr>
      </w:pPr>
      <w:r w:rsidRPr="0083175F">
        <w:rPr>
          <w:rFonts w:ascii="Arial" w:hAnsi="Arial" w:cs="Arial"/>
          <w:lang w:val="en"/>
        </w:rPr>
        <w:t>Disputes in the workplace can be due to management issues, abuse of authority, discrimination, conflicts with health care providers, or disagreements over patient care.</w:t>
      </w:r>
      <w:r w:rsidRPr="0083175F">
        <w:rPr>
          <w:rFonts w:ascii="Courier New" w:eastAsia="Times New Roman" w:hAnsi="Courier New" w:cs="Courier New"/>
          <w:color w:val="202124"/>
          <w:sz w:val="42"/>
          <w:szCs w:val="42"/>
          <w:lang w:val="en"/>
        </w:rPr>
        <w:t xml:space="preserve"> </w:t>
      </w:r>
    </w:p>
    <w:p w14:paraId="4D15F805" w14:textId="77777777" w:rsidR="00F340E8" w:rsidRDefault="0083175F" w:rsidP="003360BF">
      <w:pPr>
        <w:spacing w:line="360" w:lineRule="auto"/>
        <w:rPr>
          <w:rFonts w:ascii="Arial" w:hAnsi="Arial" w:cs="Arial"/>
          <w:lang w:val="en"/>
        </w:rPr>
      </w:pPr>
      <w:r w:rsidRPr="0083175F">
        <w:rPr>
          <w:rFonts w:ascii="Arial" w:hAnsi="Arial" w:cs="Arial"/>
          <w:lang w:val="en"/>
        </w:rPr>
        <w:t xml:space="preserve">Potential causes of conflict can be differences in attitudes, behavior, professional experience, and a difference of opinion. </w:t>
      </w:r>
    </w:p>
    <w:p w14:paraId="07997B00" w14:textId="3BE14B63" w:rsidR="00F340E8" w:rsidRPr="00F340E8" w:rsidRDefault="00F340E8" w:rsidP="003360BF">
      <w:pPr>
        <w:spacing w:line="360" w:lineRule="auto"/>
        <w:rPr>
          <w:rFonts w:ascii="Arial" w:hAnsi="Arial" w:cs="Arial"/>
        </w:rPr>
      </w:pPr>
      <w:r w:rsidRPr="00F340E8">
        <w:rPr>
          <w:rFonts w:ascii="Arial" w:hAnsi="Arial" w:cs="Arial"/>
        </w:rPr>
        <w:t>Some features such as socio-economic status, profession, gender have more powerful effects on an individual which can alter the person’s behavior their way of communication (</w:t>
      </w:r>
      <w:proofErr w:type="spellStart"/>
      <w:r w:rsidRPr="00F340E8">
        <w:rPr>
          <w:rFonts w:ascii="Arial" w:hAnsi="Arial" w:cs="Arial"/>
        </w:rPr>
        <w:t>Fortinash</w:t>
      </w:r>
      <w:proofErr w:type="spellEnd"/>
      <w:r w:rsidRPr="00F340E8">
        <w:rPr>
          <w:rFonts w:ascii="Arial" w:hAnsi="Arial" w:cs="Arial"/>
        </w:rPr>
        <w:t xml:space="preserve"> et al., 2012).  </w:t>
      </w:r>
    </w:p>
    <w:p w14:paraId="50AA89E4" w14:textId="3DF52E0A" w:rsidR="0083175F" w:rsidRDefault="0083175F" w:rsidP="003360BF">
      <w:pPr>
        <w:spacing w:line="360" w:lineRule="auto"/>
        <w:rPr>
          <w:rFonts w:ascii="Arial" w:hAnsi="Arial" w:cs="Arial"/>
          <w:lang w:val="en"/>
        </w:rPr>
      </w:pPr>
      <w:r w:rsidRPr="0083175F">
        <w:rPr>
          <w:rFonts w:ascii="Arial" w:hAnsi="Arial" w:cs="Arial"/>
          <w:lang w:val="en"/>
        </w:rPr>
        <w:t>Misunderstandings can arise from unjustified expectations. For example, if care was not provided at the level expected by the patient or caregiver.</w:t>
      </w:r>
    </w:p>
    <w:p w14:paraId="671FDC6B" w14:textId="77777777" w:rsidR="00A02258" w:rsidRPr="00A02258" w:rsidRDefault="00A02258" w:rsidP="003360BF">
      <w:pPr>
        <w:spacing w:line="360" w:lineRule="auto"/>
        <w:rPr>
          <w:rFonts w:ascii="Arial" w:hAnsi="Arial" w:cs="Arial"/>
        </w:rPr>
      </w:pPr>
      <w:r w:rsidRPr="00A02258">
        <w:rPr>
          <w:rFonts w:ascii="Arial" w:hAnsi="Arial" w:cs="Arial"/>
        </w:rPr>
        <w:t>Reasons for poor communication included differences in opinion, empowerment, education, assertiveness of members of the team, and the assumption that the doctors would be the leaders (West &amp; Slater, 1996).</w:t>
      </w:r>
    </w:p>
    <w:p w14:paraId="72C65975" w14:textId="62FE45AD" w:rsidR="00D13755" w:rsidRDefault="00D13755" w:rsidP="003360BF">
      <w:pPr>
        <w:spacing w:line="360" w:lineRule="auto"/>
        <w:rPr>
          <w:rFonts w:ascii="Arial" w:hAnsi="Arial" w:cs="Arial"/>
        </w:rPr>
      </w:pPr>
      <w:r w:rsidRPr="00D13755">
        <w:rPr>
          <w:rFonts w:ascii="Arial" w:hAnsi="Arial" w:cs="Arial"/>
          <w:lang w:val="en"/>
        </w:rPr>
        <w:t>In addition, a hierarchical (top-down) system of power exacerbates the difficulties by not facilitating the expression of different views that can be the founders of conflicts.</w:t>
      </w:r>
    </w:p>
    <w:p w14:paraId="3EDD75CE" w14:textId="4DACD581" w:rsidR="005236C6" w:rsidRPr="007B40DF" w:rsidRDefault="00DA0E43" w:rsidP="003360BF">
      <w:pPr>
        <w:pStyle w:val="Heading2"/>
        <w:spacing w:line="360" w:lineRule="auto"/>
        <w:rPr>
          <w:rFonts w:ascii="Arial" w:hAnsi="Arial" w:cs="Arial"/>
          <w:b/>
          <w:bCs/>
          <w:color w:val="000000" w:themeColor="text1"/>
        </w:rPr>
      </w:pPr>
      <w:bookmarkStart w:id="9" w:name="_Toc70852495"/>
      <w:r w:rsidRPr="007B40DF">
        <w:rPr>
          <w:rFonts w:ascii="Arial" w:hAnsi="Arial" w:cs="Arial"/>
          <w:b/>
          <w:bCs/>
          <w:color w:val="000000" w:themeColor="text1"/>
        </w:rPr>
        <w:t>2.8. Unfavorable Environment</w:t>
      </w:r>
      <w:bookmarkEnd w:id="9"/>
    </w:p>
    <w:p w14:paraId="2B625219" w14:textId="10B3C8F2" w:rsidR="0079462B" w:rsidRDefault="00E06F5A" w:rsidP="003360BF">
      <w:pPr>
        <w:spacing w:line="360" w:lineRule="auto"/>
        <w:rPr>
          <w:rFonts w:ascii="Arial" w:hAnsi="Arial" w:cs="Arial"/>
          <w:lang w:val="en"/>
        </w:rPr>
      </w:pPr>
      <w:r>
        <w:rPr>
          <w:rFonts w:ascii="Arial" w:hAnsi="Arial" w:cs="Arial"/>
        </w:rPr>
        <w:t>Within</w:t>
      </w:r>
      <w:r w:rsidRPr="00E06F5A">
        <w:rPr>
          <w:rFonts w:ascii="Arial" w:hAnsi="Arial" w:cs="Arial"/>
          <w:lang w:val="en"/>
        </w:rPr>
        <w:t xml:space="preserve"> healthcare settings, problems can often arise in providing a comfortable environment. An important aspect is that the environment in which the interaction of people takes place is suitable in all respects. It is not uncommon for an uncomfortable environment, such as disturbing peace and quiet in a hospital, to anxiety patients and make it difficult to find out their </w:t>
      </w:r>
      <w:r>
        <w:rPr>
          <w:rFonts w:ascii="Arial" w:hAnsi="Arial" w:cs="Arial"/>
          <w:lang w:val="en"/>
        </w:rPr>
        <w:t>wishes and needs.</w:t>
      </w:r>
    </w:p>
    <w:p w14:paraId="2DB62916" w14:textId="1B84DF6F" w:rsidR="00796A39" w:rsidRPr="003360BF" w:rsidRDefault="00D44E71" w:rsidP="003360BF">
      <w:pPr>
        <w:spacing w:line="360" w:lineRule="auto"/>
        <w:rPr>
          <w:rFonts w:ascii="Arial" w:hAnsi="Arial" w:cs="Arial"/>
          <w:lang w:val="en"/>
        </w:rPr>
      </w:pPr>
      <w:r w:rsidRPr="00D44E71">
        <w:rPr>
          <w:rFonts w:ascii="Arial" w:hAnsi="Arial" w:cs="Arial"/>
          <w:lang w:val="en"/>
        </w:rPr>
        <w:lastRenderedPageBreak/>
        <w:t>Distractions, ambient noise, malfunctioning equipment, high workloads, scarcity of valuable resources (computers, internet) are definitely communication problems and hinders the provision of quality healthcare or personal care services.</w:t>
      </w:r>
    </w:p>
    <w:p w14:paraId="684FD523" w14:textId="2DA9A55C" w:rsidR="003360BF" w:rsidRPr="00B50D6D" w:rsidRDefault="00574FFC" w:rsidP="00B50D6D">
      <w:pPr>
        <w:pStyle w:val="Heading1"/>
        <w:spacing w:line="360" w:lineRule="auto"/>
        <w:jc w:val="center"/>
        <w:rPr>
          <w:rFonts w:ascii="Arial" w:hAnsi="Arial" w:cs="Arial"/>
          <w:b/>
          <w:bCs/>
          <w:color w:val="000000" w:themeColor="text1"/>
          <w:lang w:val="en"/>
        </w:rPr>
      </w:pPr>
      <w:bookmarkStart w:id="10" w:name="_Toc70852496"/>
      <w:r w:rsidRPr="007B40DF">
        <w:rPr>
          <w:rFonts w:ascii="Arial" w:hAnsi="Arial" w:cs="Arial"/>
          <w:b/>
          <w:bCs/>
          <w:color w:val="000000" w:themeColor="text1"/>
          <w:lang w:val="en"/>
        </w:rPr>
        <w:t xml:space="preserve">3. </w:t>
      </w:r>
      <w:r w:rsidR="00135EC6" w:rsidRPr="007B40DF">
        <w:rPr>
          <w:rFonts w:ascii="Arial" w:hAnsi="Arial" w:cs="Arial"/>
          <w:b/>
          <w:bCs/>
          <w:color w:val="000000" w:themeColor="text1"/>
          <w:lang w:val="en"/>
        </w:rPr>
        <w:t xml:space="preserve">The Impact of Communication </w:t>
      </w:r>
      <w:r w:rsidR="00F445C5">
        <w:rPr>
          <w:rFonts w:ascii="Arial" w:hAnsi="Arial" w:cs="Arial"/>
          <w:b/>
          <w:bCs/>
          <w:color w:val="000000" w:themeColor="text1"/>
          <w:lang w:val="en"/>
        </w:rPr>
        <w:t>P</w:t>
      </w:r>
      <w:r w:rsidR="00135EC6" w:rsidRPr="007B40DF">
        <w:rPr>
          <w:rFonts w:ascii="Arial" w:hAnsi="Arial" w:cs="Arial"/>
          <w:b/>
          <w:bCs/>
          <w:color w:val="000000" w:themeColor="text1"/>
          <w:lang w:val="en"/>
        </w:rPr>
        <w:t xml:space="preserve">roblems </w:t>
      </w:r>
      <w:r w:rsidR="00F300B8" w:rsidRPr="007B40DF">
        <w:rPr>
          <w:rFonts w:ascii="Arial" w:hAnsi="Arial" w:cs="Arial"/>
          <w:b/>
          <w:bCs/>
          <w:color w:val="000000" w:themeColor="text1"/>
          <w:lang w:val="en"/>
        </w:rPr>
        <w:t>on</w:t>
      </w:r>
      <w:r w:rsidR="00C50050" w:rsidRPr="007B40DF">
        <w:rPr>
          <w:rFonts w:ascii="Arial" w:hAnsi="Arial" w:cs="Arial"/>
          <w:b/>
          <w:bCs/>
          <w:color w:val="000000" w:themeColor="text1"/>
          <w:lang w:val="en"/>
        </w:rPr>
        <w:t xml:space="preserve"> St</w:t>
      </w:r>
      <w:r w:rsidR="00F300B8" w:rsidRPr="007B40DF">
        <w:rPr>
          <w:rFonts w:ascii="Arial" w:hAnsi="Arial" w:cs="Arial"/>
          <w:b/>
          <w:bCs/>
          <w:color w:val="000000" w:themeColor="text1"/>
          <w:lang w:val="en"/>
        </w:rPr>
        <w:t>ake</w:t>
      </w:r>
      <w:r w:rsidR="00C50050" w:rsidRPr="007B40DF">
        <w:rPr>
          <w:rFonts w:ascii="Arial" w:hAnsi="Arial" w:cs="Arial"/>
          <w:b/>
          <w:bCs/>
          <w:color w:val="000000" w:themeColor="text1"/>
          <w:lang w:val="en"/>
        </w:rPr>
        <w:t>holders</w:t>
      </w:r>
      <w:bookmarkEnd w:id="10"/>
    </w:p>
    <w:p w14:paraId="7A220CA9" w14:textId="234CDA17" w:rsidR="006E4AAA" w:rsidRPr="006E4AAA" w:rsidRDefault="00796A39" w:rsidP="003360BF">
      <w:pPr>
        <w:spacing w:line="360" w:lineRule="auto"/>
        <w:rPr>
          <w:rFonts w:ascii="Arial" w:hAnsi="Arial" w:cs="Arial"/>
        </w:rPr>
      </w:pPr>
      <w:r w:rsidRPr="00796A39">
        <w:rPr>
          <w:rFonts w:ascii="Arial" w:hAnsi="Arial" w:cs="Arial"/>
          <w:lang w:val="en"/>
        </w:rPr>
        <w:t>There are many factors that influence the communication process in Health and Social Care.</w:t>
      </w:r>
      <w:r w:rsidRPr="00796A39">
        <w:t xml:space="preserve"> </w:t>
      </w:r>
      <w:r w:rsidRPr="00796A39">
        <w:rPr>
          <w:rFonts w:ascii="Arial" w:hAnsi="Arial" w:cs="Arial"/>
          <w:lang w:val="en"/>
        </w:rPr>
        <w:t xml:space="preserve">These factors include linguistic, cultural differences, disabilities, conflicts of interest, multiple agency presence, lack of confidentiality, and many other </w:t>
      </w:r>
      <w:r>
        <w:rPr>
          <w:rFonts w:ascii="Arial" w:hAnsi="Arial" w:cs="Arial"/>
          <w:lang w:val="en"/>
        </w:rPr>
        <w:t xml:space="preserve">problems. </w:t>
      </w:r>
      <w:r w:rsidR="001932A2">
        <w:rPr>
          <w:rFonts w:ascii="Arial" w:hAnsi="Arial" w:cs="Arial"/>
          <w:lang w:val="en"/>
        </w:rPr>
        <w:t>C</w:t>
      </w:r>
      <w:r w:rsidR="001932A2" w:rsidRPr="001932A2">
        <w:rPr>
          <w:rFonts w:ascii="Arial" w:hAnsi="Arial" w:cs="Arial"/>
          <w:lang w:val="en"/>
        </w:rPr>
        <w:t xml:space="preserve">ommunication problems can affect anyone, both the user of the service and any </w:t>
      </w:r>
      <w:r w:rsidR="00B91FE9">
        <w:rPr>
          <w:rFonts w:ascii="Arial" w:hAnsi="Arial" w:cs="Arial"/>
          <w:lang w:val="en"/>
        </w:rPr>
        <w:t>H</w:t>
      </w:r>
      <w:r w:rsidR="001932A2" w:rsidRPr="001932A2">
        <w:rPr>
          <w:rFonts w:ascii="Arial" w:hAnsi="Arial" w:cs="Arial"/>
          <w:lang w:val="en"/>
        </w:rPr>
        <w:t xml:space="preserve">ealth and </w:t>
      </w:r>
      <w:r w:rsidR="00B91FE9">
        <w:rPr>
          <w:rFonts w:ascii="Arial" w:hAnsi="Arial" w:cs="Arial"/>
          <w:lang w:val="en"/>
        </w:rPr>
        <w:t>Social Care</w:t>
      </w:r>
      <w:r w:rsidR="001932A2" w:rsidRPr="001932A2">
        <w:rPr>
          <w:rFonts w:ascii="Arial" w:hAnsi="Arial" w:cs="Arial"/>
          <w:lang w:val="en"/>
        </w:rPr>
        <w:t xml:space="preserve"> worker.</w:t>
      </w:r>
      <w:r w:rsidR="006E4AAA" w:rsidRPr="006E4AAA">
        <w:rPr>
          <w:rFonts w:ascii="Courier New" w:eastAsia="Times New Roman" w:hAnsi="Courier New" w:cs="Courier New"/>
          <w:color w:val="202124"/>
          <w:sz w:val="42"/>
          <w:szCs w:val="42"/>
          <w:lang w:val="en"/>
        </w:rPr>
        <w:t xml:space="preserve"> </w:t>
      </w:r>
      <w:r w:rsidR="006E4AAA" w:rsidRPr="006E4AAA">
        <w:rPr>
          <w:rFonts w:ascii="Arial" w:hAnsi="Arial" w:cs="Arial"/>
          <w:lang w:val="en"/>
        </w:rPr>
        <w:t>Consequently, the presence of these problems can make individuals feel unengaged.</w:t>
      </w:r>
    </w:p>
    <w:p w14:paraId="41610640" w14:textId="734E98C3" w:rsidR="008F15EA" w:rsidRDefault="004A4210" w:rsidP="003360BF">
      <w:pPr>
        <w:spacing w:line="360" w:lineRule="auto"/>
        <w:rPr>
          <w:rFonts w:ascii="Arial" w:hAnsi="Arial" w:cs="Arial"/>
          <w:lang w:val="en"/>
        </w:rPr>
      </w:pPr>
      <w:r w:rsidRPr="004A4210">
        <w:rPr>
          <w:rFonts w:ascii="Arial" w:hAnsi="Arial" w:cs="Arial"/>
        </w:rPr>
        <w:t xml:space="preserve">Nowadays, many regulations, laws, charters, </w:t>
      </w:r>
      <w:r w:rsidR="002E0138">
        <w:rPr>
          <w:rFonts w:ascii="Arial" w:hAnsi="Arial" w:cs="Arial"/>
        </w:rPr>
        <w:t xml:space="preserve">legislation </w:t>
      </w:r>
      <w:r w:rsidRPr="004A4210">
        <w:rPr>
          <w:rFonts w:ascii="Arial" w:hAnsi="Arial" w:cs="Arial"/>
        </w:rPr>
        <w:t>rules</w:t>
      </w:r>
      <w:r w:rsidR="00B770AC">
        <w:rPr>
          <w:rFonts w:ascii="Arial" w:hAnsi="Arial" w:cs="Arial"/>
        </w:rPr>
        <w:t xml:space="preserve"> </w:t>
      </w:r>
      <w:r w:rsidRPr="004A4210">
        <w:rPr>
          <w:rFonts w:ascii="Arial" w:hAnsi="Arial" w:cs="Arial"/>
        </w:rPr>
        <w:t>and policies in place to reduce inequality in</w:t>
      </w:r>
      <w:r w:rsidR="00B770AC">
        <w:rPr>
          <w:rFonts w:ascii="Arial" w:hAnsi="Arial" w:cs="Arial"/>
        </w:rPr>
        <w:t xml:space="preserve"> H</w:t>
      </w:r>
      <w:r w:rsidRPr="004A4210">
        <w:rPr>
          <w:rFonts w:ascii="Arial" w:hAnsi="Arial" w:cs="Arial"/>
        </w:rPr>
        <w:t xml:space="preserve">ealth and </w:t>
      </w:r>
      <w:r w:rsidR="00B770AC">
        <w:rPr>
          <w:rFonts w:ascii="Arial" w:hAnsi="Arial" w:cs="Arial"/>
        </w:rPr>
        <w:t>S</w:t>
      </w:r>
      <w:r w:rsidRPr="004A4210">
        <w:rPr>
          <w:rFonts w:ascii="Arial" w:hAnsi="Arial" w:cs="Arial"/>
        </w:rPr>
        <w:t xml:space="preserve">ocial </w:t>
      </w:r>
      <w:r w:rsidR="00B770AC">
        <w:rPr>
          <w:rFonts w:ascii="Arial" w:hAnsi="Arial" w:cs="Arial"/>
        </w:rPr>
        <w:t>C</w:t>
      </w:r>
      <w:r w:rsidRPr="004A4210">
        <w:rPr>
          <w:rFonts w:ascii="Arial" w:hAnsi="Arial" w:cs="Arial"/>
        </w:rPr>
        <w:t>are.</w:t>
      </w:r>
      <w:r w:rsidR="00D33D1C">
        <w:rPr>
          <w:rFonts w:ascii="Courier New" w:eastAsia="Times New Roman" w:hAnsi="Courier New" w:cs="Courier New"/>
          <w:color w:val="202124"/>
          <w:sz w:val="42"/>
          <w:szCs w:val="42"/>
          <w:lang w:val="en"/>
        </w:rPr>
        <w:t xml:space="preserve"> </w:t>
      </w:r>
      <w:r w:rsidR="00D33D1C" w:rsidRPr="00D33D1C">
        <w:rPr>
          <w:rFonts w:ascii="Arial" w:hAnsi="Arial" w:cs="Arial"/>
          <w:lang w:val="en"/>
        </w:rPr>
        <w:t>However, difficulties still arise and failure to tackle these problems in a timely manner can be fatal to health and social services.</w:t>
      </w:r>
      <w:r w:rsidR="00D33D1C" w:rsidRPr="00D33D1C">
        <w:rPr>
          <w:rFonts w:ascii="Courier New" w:eastAsia="Times New Roman" w:hAnsi="Courier New" w:cs="Courier New"/>
          <w:color w:val="202124"/>
          <w:sz w:val="42"/>
          <w:szCs w:val="42"/>
          <w:lang w:val="en"/>
        </w:rPr>
        <w:t xml:space="preserve"> </w:t>
      </w:r>
      <w:r w:rsidR="00D33D1C" w:rsidRPr="00D33D1C">
        <w:rPr>
          <w:rFonts w:ascii="Arial" w:hAnsi="Arial" w:cs="Arial"/>
          <w:lang w:val="en"/>
        </w:rPr>
        <w:t>In healthcare, medical and social support professionals deal with different types of people with different situations and needs.</w:t>
      </w:r>
      <w:r w:rsidR="008F15EA" w:rsidRPr="008F15EA">
        <w:rPr>
          <w:rFonts w:ascii="Courier New" w:eastAsia="Times New Roman" w:hAnsi="Courier New" w:cs="Courier New"/>
          <w:color w:val="202124"/>
          <w:sz w:val="42"/>
          <w:szCs w:val="42"/>
          <w:lang w:val="en"/>
        </w:rPr>
        <w:t xml:space="preserve"> </w:t>
      </w:r>
      <w:r w:rsidR="008F15EA" w:rsidRPr="008F15EA">
        <w:rPr>
          <w:rFonts w:ascii="Arial" w:hAnsi="Arial" w:cs="Arial"/>
          <w:lang w:val="en"/>
        </w:rPr>
        <w:t>Accordingly, they need to understand each other in order to provide highly qualified assistance.</w:t>
      </w:r>
    </w:p>
    <w:p w14:paraId="4800C2E6" w14:textId="7D307417" w:rsidR="0038499A" w:rsidRDefault="0038499A" w:rsidP="003360BF">
      <w:pPr>
        <w:spacing w:line="360" w:lineRule="auto"/>
        <w:rPr>
          <w:rFonts w:ascii="Arial" w:hAnsi="Arial" w:cs="Arial"/>
          <w:lang w:val="en"/>
        </w:rPr>
      </w:pPr>
      <w:r w:rsidRPr="0038499A">
        <w:rPr>
          <w:rFonts w:ascii="Arial" w:hAnsi="Arial" w:cs="Arial"/>
        </w:rPr>
        <w:t>Moreover, it is worth noting that having the same rights and receiving the same personal care or treatment is an important part of Health and Social Care Policy.</w:t>
      </w:r>
      <w:r w:rsidRPr="0038499A">
        <w:rPr>
          <w:rFonts w:ascii="Courier New" w:eastAsia="Times New Roman" w:hAnsi="Courier New" w:cs="Courier New"/>
          <w:color w:val="202124"/>
          <w:sz w:val="42"/>
          <w:szCs w:val="42"/>
          <w:lang w:val="en"/>
        </w:rPr>
        <w:t xml:space="preserve"> </w:t>
      </w:r>
      <w:r w:rsidRPr="0038499A">
        <w:rPr>
          <w:rFonts w:ascii="Arial" w:hAnsi="Arial" w:cs="Arial"/>
          <w:lang w:val="en"/>
        </w:rPr>
        <w:t>Lack of proper handling and effective communication between stakeholders can even lead to consequences such as death among service users.</w:t>
      </w:r>
    </w:p>
    <w:p w14:paraId="416ED9EC" w14:textId="0BC41310" w:rsidR="006C7220" w:rsidRDefault="0038499A" w:rsidP="003360BF">
      <w:pPr>
        <w:spacing w:line="360" w:lineRule="auto"/>
        <w:rPr>
          <w:rFonts w:ascii="Arial" w:hAnsi="Arial" w:cs="Arial"/>
        </w:rPr>
      </w:pPr>
      <w:r w:rsidRPr="0038499A">
        <w:rPr>
          <w:rFonts w:ascii="Arial" w:hAnsi="Arial" w:cs="Arial"/>
        </w:rPr>
        <w:t>Codes of practi</w:t>
      </w:r>
      <w:r>
        <w:rPr>
          <w:rFonts w:ascii="Arial" w:hAnsi="Arial" w:cs="Arial"/>
        </w:rPr>
        <w:t>c</w:t>
      </w:r>
      <w:r w:rsidRPr="0038499A">
        <w:rPr>
          <w:rFonts w:ascii="Arial" w:hAnsi="Arial" w:cs="Arial"/>
        </w:rPr>
        <w:t xml:space="preserve">e are </w:t>
      </w:r>
      <w:r>
        <w:rPr>
          <w:rFonts w:ascii="Arial" w:hAnsi="Arial" w:cs="Arial"/>
        </w:rPr>
        <w:t>essential</w:t>
      </w:r>
      <w:r w:rsidRPr="0038499A">
        <w:rPr>
          <w:rFonts w:ascii="Arial" w:hAnsi="Arial" w:cs="Arial"/>
        </w:rPr>
        <w:t xml:space="preserve"> in Health and Social care, they are a set of written rules that show how the</w:t>
      </w:r>
      <w:r>
        <w:rPr>
          <w:rFonts w:ascii="Arial" w:hAnsi="Arial" w:cs="Arial"/>
        </w:rPr>
        <w:t xml:space="preserve"> specialists</w:t>
      </w:r>
      <w:r w:rsidRPr="0038499A">
        <w:rPr>
          <w:rFonts w:ascii="Arial" w:hAnsi="Arial" w:cs="Arial"/>
        </w:rPr>
        <w:t xml:space="preserve"> should conduct yourself (Collinsdictionary.com, 20</w:t>
      </w:r>
      <w:r>
        <w:rPr>
          <w:rFonts w:ascii="Arial" w:hAnsi="Arial" w:cs="Arial"/>
        </w:rPr>
        <w:t>21</w:t>
      </w:r>
      <w:r w:rsidRPr="0038499A">
        <w:rPr>
          <w:rFonts w:ascii="Arial" w:hAnsi="Arial" w:cs="Arial"/>
        </w:rPr>
        <w:t>)</w:t>
      </w:r>
      <w:r>
        <w:rPr>
          <w:rFonts w:ascii="Arial" w:hAnsi="Arial" w:cs="Arial"/>
        </w:rPr>
        <w:t>.</w:t>
      </w:r>
      <w:r w:rsidR="006C7220" w:rsidRPr="006C7220">
        <w:rPr>
          <w:rFonts w:ascii="Courier New" w:eastAsia="Times New Roman" w:hAnsi="Courier New" w:cs="Courier New"/>
          <w:color w:val="202124"/>
          <w:sz w:val="42"/>
          <w:szCs w:val="42"/>
          <w:lang w:val="en"/>
        </w:rPr>
        <w:t xml:space="preserve"> </w:t>
      </w:r>
      <w:r w:rsidR="006C7220" w:rsidRPr="006C7220">
        <w:rPr>
          <w:rFonts w:ascii="Arial" w:hAnsi="Arial" w:cs="Arial"/>
          <w:lang w:val="en"/>
        </w:rPr>
        <w:t>Workers not trained in accordance with the standards of the code of practice will not be able to perform work and interact in a certain way.</w:t>
      </w:r>
      <w:r w:rsidR="006C7220">
        <w:rPr>
          <w:rFonts w:ascii="Courier New" w:eastAsia="Times New Roman" w:hAnsi="Courier New" w:cs="Courier New"/>
          <w:color w:val="202124"/>
          <w:sz w:val="42"/>
          <w:szCs w:val="42"/>
          <w:lang w:val="en"/>
        </w:rPr>
        <w:t xml:space="preserve"> </w:t>
      </w:r>
      <w:r w:rsidR="006C7220" w:rsidRPr="006C7220">
        <w:rPr>
          <w:rFonts w:ascii="Arial" w:hAnsi="Arial" w:cs="Arial"/>
          <w:lang w:val="en"/>
        </w:rPr>
        <w:t>This will definitely create communication problems as employees will not know how to convey important information. This results in ineffective communication, disorganization and inability to perform work properly and, as a result, the level of problems will increase.</w:t>
      </w:r>
      <w:r w:rsidR="006C7220">
        <w:rPr>
          <w:rFonts w:ascii="Arial" w:hAnsi="Arial" w:cs="Arial"/>
          <w:lang w:val="en"/>
        </w:rPr>
        <w:t xml:space="preserve"> </w:t>
      </w:r>
      <w:r w:rsidR="006C7220" w:rsidRPr="006C7220">
        <w:rPr>
          <w:rFonts w:ascii="Arial" w:hAnsi="Arial" w:cs="Arial"/>
          <w:lang w:val="en"/>
        </w:rPr>
        <w:t>The presence of these problems can lead to the involvement of multiple agencies.</w:t>
      </w:r>
    </w:p>
    <w:p w14:paraId="16475630" w14:textId="256D6662" w:rsidR="00227461" w:rsidRDefault="00227461" w:rsidP="003360BF">
      <w:pPr>
        <w:spacing w:line="360" w:lineRule="auto"/>
        <w:rPr>
          <w:rFonts w:ascii="Arial" w:hAnsi="Arial" w:cs="Arial"/>
          <w:lang w:val="en"/>
        </w:rPr>
      </w:pPr>
      <w:r w:rsidRPr="00227461">
        <w:rPr>
          <w:rFonts w:ascii="Arial" w:hAnsi="Arial" w:cs="Arial"/>
        </w:rPr>
        <w:t>The existence of multi agencies is also an issue affecting the communication process. Social work and health care, including a number (police, justice), however, there are cases of their work over work.</w:t>
      </w:r>
      <w:r w:rsidRPr="00227461">
        <w:rPr>
          <w:rFonts w:ascii="Courier New" w:eastAsia="Times New Roman" w:hAnsi="Courier New" w:cs="Courier New"/>
          <w:color w:val="202124"/>
          <w:sz w:val="42"/>
          <w:szCs w:val="42"/>
          <w:lang w:val="en"/>
        </w:rPr>
        <w:t xml:space="preserve"> </w:t>
      </w:r>
      <w:r w:rsidRPr="00227461">
        <w:rPr>
          <w:rFonts w:ascii="Arial" w:hAnsi="Arial" w:cs="Arial"/>
          <w:lang w:val="en"/>
        </w:rPr>
        <w:t xml:space="preserve">For example, each agency has its own views, which is why there may be a </w:t>
      </w:r>
      <w:r w:rsidRPr="00227461">
        <w:rPr>
          <w:rFonts w:ascii="Arial" w:hAnsi="Arial" w:cs="Arial"/>
          <w:lang w:val="en"/>
        </w:rPr>
        <w:lastRenderedPageBreak/>
        <w:t>conflict due to the disagreement of the opinions of experts.</w:t>
      </w:r>
      <w:r w:rsidR="006A50C5">
        <w:rPr>
          <w:rFonts w:ascii="Arial" w:hAnsi="Arial" w:cs="Arial"/>
          <w:lang w:val="en"/>
        </w:rPr>
        <w:t xml:space="preserve"> </w:t>
      </w:r>
      <w:r w:rsidRPr="00227461">
        <w:rPr>
          <w:rFonts w:ascii="Arial" w:hAnsi="Arial" w:cs="Arial"/>
          <w:lang w:val="en"/>
        </w:rPr>
        <w:t>Besides, it will take much longer to consider issues and to come to a common denominator.</w:t>
      </w:r>
    </w:p>
    <w:p w14:paraId="290FE8B8" w14:textId="77777777" w:rsidR="00924FD5" w:rsidRDefault="00924FD5" w:rsidP="003360BF">
      <w:pPr>
        <w:spacing w:line="360" w:lineRule="auto"/>
        <w:rPr>
          <w:rFonts w:ascii="Arial" w:hAnsi="Arial" w:cs="Arial"/>
          <w:lang w:val="en"/>
        </w:rPr>
      </w:pPr>
      <w:r w:rsidRPr="00924FD5">
        <w:rPr>
          <w:rFonts w:ascii="Arial" w:hAnsi="Arial" w:cs="Arial"/>
          <w:lang w:val="en"/>
        </w:rPr>
        <w:t xml:space="preserve">Moreover, problems in inter-professional </w:t>
      </w:r>
      <w:r>
        <w:rPr>
          <w:rFonts w:ascii="Arial" w:hAnsi="Arial" w:cs="Arial"/>
          <w:lang w:val="en"/>
        </w:rPr>
        <w:t xml:space="preserve">communication </w:t>
      </w:r>
      <w:r w:rsidRPr="00924FD5">
        <w:rPr>
          <w:rFonts w:ascii="Arial" w:hAnsi="Arial" w:cs="Arial"/>
          <w:lang w:val="en"/>
        </w:rPr>
        <w:t>such as professional hierarchy can prevent an inter-professional work system from achieving it goals in improving quality of care (Reeves et al, 2009).</w:t>
      </w:r>
      <w:r>
        <w:rPr>
          <w:rFonts w:ascii="Arial" w:hAnsi="Arial" w:cs="Arial"/>
          <w:lang w:val="en"/>
        </w:rPr>
        <w:t xml:space="preserve"> </w:t>
      </w:r>
    </w:p>
    <w:p w14:paraId="13582433" w14:textId="15196E06" w:rsidR="00C01157" w:rsidRDefault="006A50C5" w:rsidP="003360BF">
      <w:pPr>
        <w:spacing w:line="360" w:lineRule="auto"/>
        <w:rPr>
          <w:rFonts w:ascii="Arial" w:hAnsi="Arial" w:cs="Arial"/>
          <w:lang w:val="en"/>
        </w:rPr>
      </w:pPr>
      <w:r w:rsidRPr="006A50C5">
        <w:rPr>
          <w:rFonts w:ascii="Arial" w:hAnsi="Arial" w:cs="Arial"/>
          <w:lang w:val="en"/>
        </w:rPr>
        <w:t>Another issue that has a major impact on healthcare is privacy.</w:t>
      </w:r>
      <w:r w:rsidRPr="006A50C5">
        <w:t xml:space="preserve"> </w:t>
      </w:r>
      <w:r w:rsidRPr="006A50C5">
        <w:rPr>
          <w:rFonts w:ascii="Arial" w:hAnsi="Arial" w:cs="Arial"/>
          <w:lang w:val="en"/>
        </w:rPr>
        <w:t>Since privacy is part of moral respect, if it does not meet established standards, then there is no guarantee that all personal information is protected</w:t>
      </w:r>
      <w:r>
        <w:rPr>
          <w:rFonts w:ascii="Arial" w:hAnsi="Arial" w:cs="Arial"/>
          <w:lang w:val="en"/>
        </w:rPr>
        <w:t xml:space="preserve"> and stored properly.</w:t>
      </w:r>
      <w:r w:rsidR="00986E6A" w:rsidRPr="00986E6A">
        <w:rPr>
          <w:rFonts w:ascii="Courier New" w:eastAsia="Times New Roman" w:hAnsi="Courier New" w:cs="Courier New"/>
          <w:color w:val="202124"/>
          <w:sz w:val="42"/>
          <w:szCs w:val="42"/>
          <w:lang w:val="en"/>
        </w:rPr>
        <w:t xml:space="preserve"> </w:t>
      </w:r>
      <w:r w:rsidR="00C01157">
        <w:rPr>
          <w:rFonts w:ascii="Arial" w:hAnsi="Arial" w:cs="Arial"/>
          <w:lang w:val="en"/>
        </w:rPr>
        <w:t xml:space="preserve"> </w:t>
      </w:r>
      <w:r w:rsidR="00C01157" w:rsidRPr="00C01157">
        <w:rPr>
          <w:rFonts w:ascii="Arial" w:hAnsi="Arial" w:cs="Arial"/>
        </w:rPr>
        <w:t>In addition, unfortunately, communication problems can arise. For example, the equipment may fail or the communication system will cause software failure for some reason.</w:t>
      </w:r>
      <w:r w:rsidR="00C01157" w:rsidRPr="00C01157">
        <w:rPr>
          <w:rFonts w:ascii="Courier New" w:eastAsia="Times New Roman" w:hAnsi="Courier New" w:cs="Courier New"/>
          <w:color w:val="202124"/>
          <w:sz w:val="42"/>
          <w:szCs w:val="42"/>
          <w:lang w:val="en"/>
        </w:rPr>
        <w:t xml:space="preserve"> </w:t>
      </w:r>
      <w:r w:rsidR="00C01157" w:rsidRPr="00C01157">
        <w:rPr>
          <w:rFonts w:ascii="Arial" w:hAnsi="Arial" w:cs="Arial"/>
          <w:lang w:val="en"/>
        </w:rPr>
        <w:t>Consequently, there may be a loss of information and misinformation of employees about the current and subsequent actions in the treatment of patients.</w:t>
      </w:r>
      <w:r w:rsidR="00C01157">
        <w:rPr>
          <w:rFonts w:ascii="Arial" w:hAnsi="Arial" w:cs="Arial"/>
          <w:lang w:val="en"/>
        </w:rPr>
        <w:t xml:space="preserve"> </w:t>
      </w:r>
      <w:r w:rsidR="00C01157" w:rsidRPr="00C01157">
        <w:rPr>
          <w:rFonts w:ascii="Arial" w:hAnsi="Arial" w:cs="Arial"/>
          <w:lang w:val="en"/>
        </w:rPr>
        <w:t xml:space="preserve">It is safe to assume that this will cause stress, confusion and misunderstanding among workers and patients. The consequence can also be </w:t>
      </w:r>
      <w:r w:rsidR="00BA2669" w:rsidRPr="00C01157">
        <w:rPr>
          <w:rFonts w:ascii="Arial" w:hAnsi="Arial" w:cs="Arial"/>
          <w:lang w:val="en"/>
        </w:rPr>
        <w:t>complaints</w:t>
      </w:r>
      <w:r w:rsidR="00C01157" w:rsidRPr="00C01157">
        <w:rPr>
          <w:rFonts w:ascii="Arial" w:hAnsi="Arial" w:cs="Arial"/>
          <w:lang w:val="en"/>
        </w:rPr>
        <w:t xml:space="preserve"> and compensation</w:t>
      </w:r>
      <w:r w:rsidR="00BA2669">
        <w:rPr>
          <w:rFonts w:ascii="Arial" w:hAnsi="Arial" w:cs="Arial"/>
          <w:lang w:val="en"/>
        </w:rPr>
        <w:t>s</w:t>
      </w:r>
      <w:r w:rsidR="00C01157" w:rsidRPr="00C01157">
        <w:rPr>
          <w:rFonts w:ascii="Arial" w:hAnsi="Arial" w:cs="Arial"/>
          <w:lang w:val="en"/>
        </w:rPr>
        <w:t xml:space="preserve"> for these claims. This is a negative impact on the already underfunded sector Health and Social Care</w:t>
      </w:r>
      <w:r w:rsidR="00BA2669">
        <w:rPr>
          <w:rFonts w:ascii="Arial" w:hAnsi="Arial" w:cs="Arial"/>
          <w:lang w:val="en"/>
        </w:rPr>
        <w:t>.</w:t>
      </w:r>
    </w:p>
    <w:p w14:paraId="1DD645F2" w14:textId="44073324" w:rsidR="00DC61F4" w:rsidRPr="00DC61F4" w:rsidRDefault="00DC61F4" w:rsidP="003360BF">
      <w:pPr>
        <w:spacing w:line="360" w:lineRule="auto"/>
        <w:rPr>
          <w:rFonts w:ascii="Arial" w:hAnsi="Arial" w:cs="Arial"/>
        </w:rPr>
      </w:pPr>
      <w:r>
        <w:rPr>
          <w:rFonts w:ascii="Arial" w:hAnsi="Arial" w:cs="Arial"/>
          <w:lang w:val="en"/>
        </w:rPr>
        <w:t>Doctors-</w:t>
      </w:r>
      <w:r w:rsidR="00C446E1">
        <w:rPr>
          <w:rFonts w:ascii="Arial" w:hAnsi="Arial" w:cs="Arial"/>
          <w:lang w:val="en"/>
        </w:rPr>
        <w:t xml:space="preserve"> </w:t>
      </w:r>
      <w:r>
        <w:rPr>
          <w:rFonts w:ascii="Arial" w:hAnsi="Arial" w:cs="Arial"/>
          <w:lang w:val="en"/>
        </w:rPr>
        <w:t xml:space="preserve">Nurses. </w:t>
      </w:r>
      <w:r w:rsidRPr="00DC61F4">
        <w:rPr>
          <w:rFonts w:ascii="Arial" w:hAnsi="Arial" w:cs="Arial"/>
        </w:rPr>
        <w:br/>
        <w:t xml:space="preserve">The </w:t>
      </w:r>
      <w:r w:rsidR="00C446E1">
        <w:rPr>
          <w:rFonts w:ascii="Arial" w:hAnsi="Arial" w:cs="Arial"/>
        </w:rPr>
        <w:t xml:space="preserve">numerous </w:t>
      </w:r>
      <w:r w:rsidRPr="00DC61F4">
        <w:rPr>
          <w:rFonts w:ascii="Arial" w:hAnsi="Arial" w:cs="Arial"/>
        </w:rPr>
        <w:t>issues in communication between doctors and nurses are errors in documenting patient information or the communication of inaccurate important information about the patient's health. This has an impact on the decision-making process. As a result, wrong decisions about the patient's treatment or delay in treatment, if the information is provided incorrectly and out of time.</w:t>
      </w:r>
      <w:r w:rsidRPr="00DC61F4">
        <w:rPr>
          <w:rFonts w:ascii="inherit" w:eastAsia="Times New Roman" w:hAnsi="inherit" w:cs="Courier New"/>
          <w:color w:val="202124"/>
          <w:sz w:val="24"/>
          <w:szCs w:val="24"/>
        </w:rPr>
        <w:t xml:space="preserve"> </w:t>
      </w:r>
      <w:r w:rsidRPr="00DC61F4">
        <w:rPr>
          <w:rFonts w:ascii="Arial" w:hAnsi="Arial" w:cs="Arial"/>
          <w:lang w:val="en"/>
        </w:rPr>
        <w:t xml:space="preserve">In addition, the inability to clarify the problem at an early stage will prolong the treatment and agony for critically ill patients. Late information can lead to confusion, frustration and distrust on the part of patients and their families. </w:t>
      </w:r>
    </w:p>
    <w:p w14:paraId="1488B2DC" w14:textId="6559AE5C" w:rsidR="00DC61F4" w:rsidRDefault="00DC61F4" w:rsidP="003360BF">
      <w:pPr>
        <w:spacing w:line="360" w:lineRule="auto"/>
        <w:rPr>
          <w:rFonts w:ascii="Arial" w:hAnsi="Arial" w:cs="Arial"/>
          <w:lang w:val="en"/>
        </w:rPr>
      </w:pPr>
      <w:r w:rsidRPr="00DC61F4">
        <w:rPr>
          <w:rFonts w:ascii="Arial" w:hAnsi="Arial" w:cs="Arial"/>
          <w:lang w:val="en"/>
        </w:rPr>
        <w:t>Moreover, disorganization and inconsistency of actions will affect the residence time, which will entail additional costs and loss of resources.</w:t>
      </w:r>
    </w:p>
    <w:p w14:paraId="3C82F8E2" w14:textId="34AB5F62" w:rsidR="00C446E1" w:rsidRDefault="00C446E1" w:rsidP="003360BF">
      <w:pPr>
        <w:spacing w:line="360" w:lineRule="auto"/>
        <w:rPr>
          <w:rFonts w:ascii="Arial" w:hAnsi="Arial" w:cs="Arial"/>
          <w:lang w:val="en"/>
        </w:rPr>
      </w:pPr>
      <w:r>
        <w:rPr>
          <w:rFonts w:ascii="Arial" w:hAnsi="Arial" w:cs="Arial"/>
          <w:lang w:val="en"/>
        </w:rPr>
        <w:t>Doctors- Patients.</w:t>
      </w:r>
    </w:p>
    <w:p w14:paraId="752373BF" w14:textId="77777777" w:rsidR="00C446E1" w:rsidRPr="00C446E1" w:rsidRDefault="00C446E1" w:rsidP="003360BF">
      <w:pPr>
        <w:spacing w:line="360" w:lineRule="auto"/>
        <w:rPr>
          <w:rFonts w:ascii="Arial" w:hAnsi="Arial" w:cs="Arial"/>
        </w:rPr>
      </w:pPr>
      <w:r w:rsidRPr="00C446E1">
        <w:rPr>
          <w:rFonts w:ascii="Arial" w:hAnsi="Arial" w:cs="Arial"/>
          <w:lang w:val="en"/>
        </w:rPr>
        <w:t>Most patients do not have in-depth knowledge of medical aspects. This contributes to the fact that the information is not always clear to patients. Failure to interpret information correctly can lead to medication errors, poor treatment outcomes and readmission to hospital.</w:t>
      </w:r>
    </w:p>
    <w:p w14:paraId="0B9EA3BD" w14:textId="5743625D" w:rsidR="00A475FC" w:rsidRDefault="00E506BD" w:rsidP="00C01157">
      <w:pPr>
        <w:spacing w:line="360" w:lineRule="auto"/>
        <w:rPr>
          <w:rFonts w:ascii="Arial" w:hAnsi="Arial" w:cs="Arial"/>
        </w:rPr>
      </w:pPr>
      <w:r w:rsidRPr="00E506BD">
        <w:rPr>
          <w:rFonts w:ascii="Arial" w:hAnsi="Arial" w:cs="Arial"/>
          <w:lang w:val="en"/>
        </w:rPr>
        <w:t xml:space="preserve">Also, insufficient and </w:t>
      </w:r>
      <w:r w:rsidR="0010231B">
        <w:rPr>
          <w:rFonts w:ascii="Arial" w:hAnsi="Arial" w:cs="Arial"/>
          <w:lang w:val="en"/>
        </w:rPr>
        <w:t>poor</w:t>
      </w:r>
      <w:r w:rsidRPr="00E506BD">
        <w:rPr>
          <w:rFonts w:ascii="Arial" w:hAnsi="Arial" w:cs="Arial"/>
          <w:lang w:val="en"/>
        </w:rPr>
        <w:t xml:space="preserve"> communication can lead to inadequate informed consent, therefore, complaints and lawsuits of abuse of office may arise.</w:t>
      </w:r>
    </w:p>
    <w:p w14:paraId="4F216DAA" w14:textId="77777777" w:rsidR="002F4C1F" w:rsidRPr="00DC61F4" w:rsidRDefault="002F4C1F" w:rsidP="00C01157">
      <w:pPr>
        <w:spacing w:line="360" w:lineRule="auto"/>
        <w:rPr>
          <w:rFonts w:ascii="Arial" w:hAnsi="Arial" w:cs="Arial"/>
        </w:rPr>
      </w:pPr>
    </w:p>
    <w:p w14:paraId="5EE1C546" w14:textId="5BC19056" w:rsidR="00C01157" w:rsidRPr="007B40DF" w:rsidRDefault="005A2110" w:rsidP="007B40DF">
      <w:pPr>
        <w:pStyle w:val="Heading1"/>
        <w:jc w:val="center"/>
        <w:rPr>
          <w:rFonts w:ascii="Arial" w:hAnsi="Arial" w:cs="Arial"/>
          <w:b/>
          <w:bCs/>
          <w:color w:val="000000" w:themeColor="text1"/>
        </w:rPr>
      </w:pPr>
      <w:bookmarkStart w:id="11" w:name="_Toc70852497"/>
      <w:r w:rsidRPr="007B40DF">
        <w:rPr>
          <w:rFonts w:ascii="Arial" w:hAnsi="Arial" w:cs="Arial"/>
          <w:b/>
          <w:bCs/>
          <w:color w:val="000000" w:themeColor="text1"/>
        </w:rPr>
        <w:lastRenderedPageBreak/>
        <w:t xml:space="preserve">4. Analysis </w:t>
      </w:r>
      <w:r w:rsidR="00F445C5">
        <w:rPr>
          <w:rFonts w:ascii="Arial" w:hAnsi="Arial" w:cs="Arial"/>
          <w:b/>
          <w:bCs/>
          <w:color w:val="000000" w:themeColor="text1"/>
        </w:rPr>
        <w:t>Overcoming Barriers of Communication</w:t>
      </w:r>
      <w:bookmarkEnd w:id="11"/>
    </w:p>
    <w:p w14:paraId="1EF05BD8" w14:textId="77777777" w:rsidR="00A76842" w:rsidRDefault="00A76842" w:rsidP="00986E6A">
      <w:pPr>
        <w:spacing w:line="360" w:lineRule="auto"/>
        <w:rPr>
          <w:rFonts w:ascii="Arial" w:hAnsi="Arial" w:cs="Arial"/>
        </w:rPr>
      </w:pPr>
    </w:p>
    <w:p w14:paraId="27593920" w14:textId="596AA170" w:rsidR="00A76842" w:rsidRPr="00A76842" w:rsidRDefault="00A76842" w:rsidP="00A76842">
      <w:pPr>
        <w:spacing w:line="360" w:lineRule="auto"/>
        <w:rPr>
          <w:rFonts w:ascii="Arial" w:hAnsi="Arial" w:cs="Arial"/>
        </w:rPr>
      </w:pPr>
      <w:r w:rsidRPr="00A76842">
        <w:rPr>
          <w:rFonts w:ascii="Arial" w:hAnsi="Arial" w:cs="Arial"/>
        </w:rPr>
        <w:t>Analyzing many factors influencing the communication process, it is obvious that they are interconnected and are part of a complex Health and Social Care system.</w:t>
      </w:r>
      <w:r w:rsidRPr="00A76842">
        <w:rPr>
          <w:rFonts w:ascii="Courier New" w:eastAsia="Times New Roman" w:hAnsi="Courier New" w:cs="Courier New"/>
          <w:color w:val="202124"/>
          <w:sz w:val="42"/>
          <w:szCs w:val="42"/>
          <w:lang w:val="en"/>
        </w:rPr>
        <w:t xml:space="preserve"> </w:t>
      </w:r>
      <w:r w:rsidRPr="00A76842">
        <w:rPr>
          <w:rFonts w:ascii="Arial" w:hAnsi="Arial" w:cs="Arial"/>
          <w:lang w:val="en"/>
        </w:rPr>
        <w:t>Successful intervention and solution of some problems can provoke and be the source of others.</w:t>
      </w:r>
    </w:p>
    <w:p w14:paraId="6565C00C" w14:textId="61BAA24F" w:rsidR="005A2110" w:rsidRDefault="00A76842" w:rsidP="00986E6A">
      <w:pPr>
        <w:spacing w:line="360" w:lineRule="auto"/>
        <w:rPr>
          <w:rFonts w:ascii="Arial" w:hAnsi="Arial" w:cs="Arial"/>
        </w:rPr>
      </w:pPr>
      <w:r w:rsidRPr="00A76842">
        <w:rPr>
          <w:rFonts w:ascii="Arial" w:hAnsi="Arial" w:cs="Arial"/>
        </w:rPr>
        <w:t>However, when we learn the details and look at the situation in more detail, overcoming various situations becomes possible.</w:t>
      </w:r>
      <w:r w:rsidR="001C2300">
        <w:rPr>
          <w:rFonts w:ascii="Arial" w:hAnsi="Arial" w:cs="Arial"/>
        </w:rPr>
        <w:t xml:space="preserve"> </w:t>
      </w:r>
      <w:r w:rsidR="001C2300" w:rsidRPr="001C2300">
        <w:rPr>
          <w:rFonts w:ascii="Arial" w:hAnsi="Arial" w:cs="Arial"/>
          <w:lang w:val="en"/>
        </w:rPr>
        <w:t>Communication problems can often be overcome by changing the way we approach other people, providing a more comfortable environment, or using modern technology.</w:t>
      </w:r>
    </w:p>
    <w:p w14:paraId="1A5C5F7B" w14:textId="1AC00666" w:rsidR="00FC6DCC" w:rsidRDefault="00D52050" w:rsidP="00FC6DCC">
      <w:pPr>
        <w:spacing w:line="360" w:lineRule="auto"/>
        <w:rPr>
          <w:rFonts w:ascii="Arial" w:hAnsi="Arial" w:cs="Arial"/>
          <w:lang w:val="en"/>
        </w:rPr>
      </w:pPr>
      <w:r w:rsidRPr="00D52050">
        <w:rPr>
          <w:rFonts w:ascii="Arial" w:hAnsi="Arial" w:cs="Arial"/>
        </w:rPr>
        <w:t>Furthe</w:t>
      </w:r>
      <w:r>
        <w:rPr>
          <w:rFonts w:ascii="Arial" w:hAnsi="Arial" w:cs="Arial"/>
        </w:rPr>
        <w:t>r</w:t>
      </w:r>
      <w:r w:rsidRPr="00D52050">
        <w:rPr>
          <w:rFonts w:ascii="Arial" w:hAnsi="Arial" w:cs="Arial"/>
        </w:rPr>
        <w:t>more, medical staff must be professionally trained in all communication techniques, including active listening. This will allow for a better attitude towards patients and users of services, and not to jump to conclusions from assumptions.</w:t>
      </w:r>
      <w:r w:rsidRPr="00D52050">
        <w:t xml:space="preserve"> </w:t>
      </w:r>
      <w:r w:rsidR="00FC6DCC">
        <w:rPr>
          <w:rFonts w:ascii="Arial" w:hAnsi="Arial" w:cs="Arial"/>
        </w:rPr>
        <w:t>V</w:t>
      </w:r>
      <w:r w:rsidRPr="00D52050">
        <w:rPr>
          <w:rFonts w:ascii="Arial" w:hAnsi="Arial" w:cs="Arial"/>
        </w:rPr>
        <w:t xml:space="preserve">ery useful if the staff speaks several languages ​​or the medical institution has a certified translator. Professionals trained in additional special communication methods, such as sign language, </w:t>
      </w:r>
      <w:proofErr w:type="spellStart"/>
      <w:r w:rsidRPr="00D52050">
        <w:rPr>
          <w:rFonts w:ascii="Arial" w:hAnsi="Arial" w:cs="Arial"/>
        </w:rPr>
        <w:t>makaton</w:t>
      </w:r>
      <w:proofErr w:type="spellEnd"/>
      <w:r w:rsidRPr="00D52050">
        <w:rPr>
          <w:rFonts w:ascii="Arial" w:hAnsi="Arial" w:cs="Arial"/>
        </w:rPr>
        <w:t xml:space="preserve"> for effective communication with people with disabilities, will also be a plus.</w:t>
      </w:r>
      <w:r w:rsidR="00FC6DCC" w:rsidRPr="00FC6DCC">
        <w:rPr>
          <w:rFonts w:ascii="Courier New" w:eastAsia="Times New Roman" w:hAnsi="Courier New" w:cs="Courier New"/>
          <w:color w:val="202124"/>
          <w:sz w:val="42"/>
          <w:szCs w:val="42"/>
          <w:lang w:val="en"/>
        </w:rPr>
        <w:t xml:space="preserve"> </w:t>
      </w:r>
      <w:r w:rsidR="00FC6DCC" w:rsidRPr="00FC6DCC">
        <w:rPr>
          <w:rFonts w:ascii="Arial" w:hAnsi="Arial" w:cs="Arial"/>
          <w:lang w:val="en"/>
        </w:rPr>
        <w:t>Thus, positively influencing the general well-being of service users and creating an atmosphere of care.</w:t>
      </w:r>
    </w:p>
    <w:p w14:paraId="53C23E50" w14:textId="1D1F1547" w:rsidR="00C452D9" w:rsidRDefault="00BB2CEC" w:rsidP="00FC6DCC">
      <w:pPr>
        <w:spacing w:line="360" w:lineRule="auto"/>
        <w:rPr>
          <w:rFonts w:ascii="Arial" w:hAnsi="Arial" w:cs="Arial"/>
        </w:rPr>
      </w:pPr>
      <w:r>
        <w:rPr>
          <w:rFonts w:ascii="Arial" w:hAnsi="Arial" w:cs="Arial"/>
        </w:rPr>
        <w:t xml:space="preserve">Nowadays, </w:t>
      </w:r>
      <w:r w:rsidR="00C452D9" w:rsidRPr="00C452D9">
        <w:rPr>
          <w:rFonts w:ascii="Arial" w:hAnsi="Arial" w:cs="Arial"/>
        </w:rPr>
        <w:t>Care Act 2014 establishes a clear legal framework for this.</w:t>
      </w:r>
      <w:r w:rsidR="00427363" w:rsidRPr="00427363">
        <w:t xml:space="preserve"> </w:t>
      </w:r>
      <w:r w:rsidR="00427363" w:rsidRPr="00427363">
        <w:rPr>
          <w:rFonts w:ascii="Arial" w:hAnsi="Arial" w:cs="Arial"/>
        </w:rPr>
        <w:t>The care act 2014, support all individual to improve their life and give the security and their independence.</w:t>
      </w:r>
    </w:p>
    <w:p w14:paraId="10C4EF0C" w14:textId="0B6EB943" w:rsidR="00DB3C5A" w:rsidRDefault="00DB3C5A" w:rsidP="00DB3C5A">
      <w:pPr>
        <w:spacing w:line="360" w:lineRule="auto"/>
        <w:rPr>
          <w:rFonts w:ascii="Arial" w:hAnsi="Arial" w:cs="Arial"/>
          <w:lang w:val="en"/>
        </w:rPr>
      </w:pPr>
      <w:r w:rsidRPr="00DB3C5A">
        <w:rPr>
          <w:rFonts w:ascii="Arial" w:hAnsi="Arial" w:cs="Arial"/>
        </w:rPr>
        <w:t>Moreover,</w:t>
      </w:r>
      <w:r>
        <w:rPr>
          <w:rFonts w:ascii="Arial" w:hAnsi="Arial" w:cs="Arial"/>
        </w:rPr>
        <w:t xml:space="preserve"> </w:t>
      </w:r>
      <w:r w:rsidRPr="00DB3C5A">
        <w:rPr>
          <w:rFonts w:ascii="Arial" w:hAnsi="Arial" w:cs="Arial"/>
        </w:rPr>
        <w:t>there are the Health and Social Care Act 2012, which regulates this area in the UK, contains policy standards that provide a more user-centered model of care.</w:t>
      </w:r>
      <w:r w:rsidRPr="00DB3C5A">
        <w:rPr>
          <w:rFonts w:ascii="Courier New" w:eastAsia="Times New Roman" w:hAnsi="Courier New" w:cs="Courier New"/>
          <w:color w:val="202124"/>
          <w:sz w:val="42"/>
          <w:szCs w:val="42"/>
          <w:lang w:val="en"/>
        </w:rPr>
        <w:t xml:space="preserve"> </w:t>
      </w:r>
      <w:r w:rsidRPr="00DB3C5A">
        <w:rPr>
          <w:rFonts w:ascii="Arial" w:hAnsi="Arial" w:cs="Arial"/>
          <w:lang w:val="en"/>
        </w:rPr>
        <w:t>Optimizes health and social services, thereby preventing inefficiencies</w:t>
      </w:r>
      <w:r>
        <w:rPr>
          <w:rFonts w:ascii="Arial" w:hAnsi="Arial" w:cs="Arial"/>
          <w:lang w:val="en"/>
        </w:rPr>
        <w:t xml:space="preserve"> (Department of Health, 2012).</w:t>
      </w:r>
    </w:p>
    <w:p w14:paraId="7E2B9FF6" w14:textId="4A40CEB8" w:rsidR="00BB2CEC" w:rsidRPr="00BB2CEC" w:rsidRDefault="00BB2CEC" w:rsidP="00BB2CEC">
      <w:pPr>
        <w:spacing w:line="360" w:lineRule="auto"/>
        <w:rPr>
          <w:rFonts w:ascii="Arial" w:hAnsi="Arial" w:cs="Arial"/>
        </w:rPr>
      </w:pPr>
      <w:r>
        <w:rPr>
          <w:rFonts w:ascii="Arial" w:hAnsi="Arial" w:cs="Arial"/>
          <w:lang w:val="en"/>
        </w:rPr>
        <w:t>O</w:t>
      </w:r>
      <w:r w:rsidRPr="00BB2CEC">
        <w:rPr>
          <w:rFonts w:ascii="Arial" w:hAnsi="Arial" w:cs="Arial"/>
          <w:lang w:val="en"/>
        </w:rPr>
        <w:t>ften a number of issues can be resolved with adequate funding, properly trained staff and support.</w:t>
      </w:r>
    </w:p>
    <w:p w14:paraId="31C604E0" w14:textId="39D646F9" w:rsidR="00BB2CEC" w:rsidRPr="00DB3C5A" w:rsidRDefault="000C1316" w:rsidP="00DB3C5A">
      <w:pPr>
        <w:spacing w:line="360" w:lineRule="auto"/>
        <w:rPr>
          <w:rFonts w:ascii="Arial" w:hAnsi="Arial" w:cs="Arial"/>
        </w:rPr>
      </w:pPr>
      <w:r w:rsidRPr="000C1316">
        <w:rPr>
          <w:rFonts w:ascii="Arial" w:hAnsi="Arial" w:cs="Arial"/>
        </w:rPr>
        <w:t>Knowledge and compliance with the law is also a crucial aspect in improving the communication process in Health and Social Care.</w:t>
      </w:r>
    </w:p>
    <w:p w14:paraId="21434D1E" w14:textId="41F2A3E6" w:rsidR="00DE536F" w:rsidRDefault="00DE536F" w:rsidP="00DE536F">
      <w:pPr>
        <w:spacing w:line="360" w:lineRule="auto"/>
        <w:rPr>
          <w:rFonts w:ascii="Arial" w:hAnsi="Arial" w:cs="Arial"/>
          <w:lang w:val="en"/>
        </w:rPr>
      </w:pPr>
      <w:r w:rsidRPr="00DE536F">
        <w:rPr>
          <w:rFonts w:ascii="Arial" w:hAnsi="Arial" w:cs="Arial"/>
          <w:lang w:val="en"/>
        </w:rPr>
        <w:t>Empowerment is fundamental.</w:t>
      </w:r>
      <w:r>
        <w:rPr>
          <w:rFonts w:ascii="Arial" w:hAnsi="Arial" w:cs="Arial"/>
          <w:lang w:val="en"/>
        </w:rPr>
        <w:t xml:space="preserve"> </w:t>
      </w:r>
      <w:r w:rsidRPr="00DE536F">
        <w:rPr>
          <w:rFonts w:ascii="Arial" w:hAnsi="Arial" w:cs="Arial"/>
          <w:lang w:val="en"/>
        </w:rPr>
        <w:t xml:space="preserve">The foundation is the </w:t>
      </w:r>
      <w:r>
        <w:rPr>
          <w:rFonts w:ascii="Arial" w:hAnsi="Arial" w:cs="Arial"/>
          <w:lang w:val="en"/>
        </w:rPr>
        <w:t xml:space="preserve">Human </w:t>
      </w:r>
      <w:r w:rsidRPr="00DE536F">
        <w:rPr>
          <w:rFonts w:ascii="Arial" w:hAnsi="Arial" w:cs="Arial"/>
          <w:lang w:val="en"/>
        </w:rPr>
        <w:t>Rights Act 1998, protecting the interests of people, established the fundamental rights and freedoms to which everyone in the UK has</w:t>
      </w:r>
      <w:r>
        <w:rPr>
          <w:rFonts w:ascii="Arial" w:hAnsi="Arial" w:cs="Arial"/>
          <w:lang w:val="en"/>
        </w:rPr>
        <w:t xml:space="preserve"> (Equality</w:t>
      </w:r>
      <w:r w:rsidR="00C65278">
        <w:rPr>
          <w:rFonts w:ascii="Arial" w:hAnsi="Arial" w:cs="Arial"/>
          <w:lang w:val="en"/>
        </w:rPr>
        <w:t xml:space="preserve"> and Human Rights Commission, 2018).</w:t>
      </w:r>
    </w:p>
    <w:p w14:paraId="5E257EB0" w14:textId="7E9CD700" w:rsidR="00481050" w:rsidRDefault="00481050" w:rsidP="00481050">
      <w:pPr>
        <w:spacing w:line="360" w:lineRule="auto"/>
        <w:rPr>
          <w:rFonts w:ascii="Arial" w:hAnsi="Arial" w:cs="Arial"/>
          <w:lang w:val="en"/>
        </w:rPr>
      </w:pPr>
      <w:r w:rsidRPr="00481050">
        <w:rPr>
          <w:rFonts w:ascii="Arial" w:hAnsi="Arial" w:cs="Arial"/>
          <w:lang w:val="en"/>
        </w:rPr>
        <w:t>Empowerment means identifying the ways individuals use empowerment to help respect the choices and lifestyles of everyone.</w:t>
      </w:r>
    </w:p>
    <w:p w14:paraId="0AD36AA5" w14:textId="1B2FF902" w:rsidR="00303930" w:rsidRDefault="00303930" w:rsidP="00303930">
      <w:pPr>
        <w:spacing w:line="360" w:lineRule="auto"/>
        <w:rPr>
          <w:rFonts w:ascii="Arial" w:hAnsi="Arial" w:cs="Arial"/>
          <w:lang w:val="en"/>
        </w:rPr>
      </w:pPr>
      <w:r w:rsidRPr="00303930">
        <w:rPr>
          <w:rFonts w:ascii="Arial" w:hAnsi="Arial" w:cs="Arial"/>
          <w:lang w:val="en"/>
        </w:rPr>
        <w:lastRenderedPageBreak/>
        <w:t xml:space="preserve">For example, the </w:t>
      </w:r>
      <w:r>
        <w:rPr>
          <w:rFonts w:ascii="Arial" w:hAnsi="Arial" w:cs="Arial"/>
          <w:lang w:val="en"/>
        </w:rPr>
        <w:t xml:space="preserve">Equality Act 2010 </w:t>
      </w:r>
      <w:r w:rsidRPr="00303930">
        <w:rPr>
          <w:rFonts w:ascii="Arial" w:hAnsi="Arial" w:cs="Arial"/>
          <w:lang w:val="en"/>
        </w:rPr>
        <w:t>is a law that protects people from unfair communication and promotes equal communication between individuals. Prevents discrimination at all levels, including disability, gender, sexual orientation, ethnicity. Thereby contributes to the achievement of the reduction of p</w:t>
      </w:r>
      <w:r>
        <w:rPr>
          <w:rFonts w:ascii="Arial" w:hAnsi="Arial" w:cs="Arial"/>
          <w:lang w:val="en"/>
        </w:rPr>
        <w:t>o</w:t>
      </w:r>
      <w:r w:rsidRPr="00303930">
        <w:rPr>
          <w:rFonts w:ascii="Arial" w:hAnsi="Arial" w:cs="Arial"/>
          <w:lang w:val="en"/>
        </w:rPr>
        <w:t>tential interpersonal conflicts.</w:t>
      </w:r>
    </w:p>
    <w:p w14:paraId="6C71B8FA" w14:textId="77777777" w:rsidR="002E5BD7" w:rsidRPr="002E5BD7" w:rsidRDefault="002E5BD7" w:rsidP="002E5BD7">
      <w:pPr>
        <w:spacing w:line="360" w:lineRule="auto"/>
        <w:rPr>
          <w:rFonts w:ascii="Arial" w:hAnsi="Arial" w:cs="Arial"/>
        </w:rPr>
      </w:pPr>
      <w:r w:rsidRPr="002E5BD7">
        <w:rPr>
          <w:rFonts w:ascii="Arial" w:hAnsi="Arial" w:cs="Arial"/>
          <w:lang w:val="en"/>
        </w:rPr>
        <w:t>Moreover, a sense of security is very important in the communication process, as it can give people confidence and contribute to independence in decision making and problem solving.</w:t>
      </w:r>
    </w:p>
    <w:p w14:paraId="4FF19D92" w14:textId="64C7ABAB" w:rsidR="00D52050" w:rsidRPr="005A2110" w:rsidRDefault="00D52050" w:rsidP="00D52050">
      <w:pPr>
        <w:spacing w:line="360" w:lineRule="auto"/>
        <w:rPr>
          <w:rFonts w:ascii="Arial" w:hAnsi="Arial" w:cs="Arial"/>
        </w:rPr>
      </w:pPr>
    </w:p>
    <w:p w14:paraId="0F68B232" w14:textId="384B3AF3" w:rsidR="006A50C5" w:rsidRDefault="000D6AE0" w:rsidP="00497DA1">
      <w:pPr>
        <w:pStyle w:val="Heading1"/>
        <w:jc w:val="center"/>
        <w:rPr>
          <w:rFonts w:ascii="Arial" w:hAnsi="Arial" w:cs="Arial"/>
          <w:b/>
          <w:bCs/>
          <w:color w:val="auto"/>
        </w:rPr>
      </w:pPr>
      <w:bookmarkStart w:id="12" w:name="_Toc70852498"/>
      <w:r w:rsidRPr="000D6AE0">
        <w:rPr>
          <w:rFonts w:ascii="Arial" w:hAnsi="Arial" w:cs="Arial"/>
          <w:b/>
          <w:bCs/>
          <w:color w:val="auto"/>
        </w:rPr>
        <w:t xml:space="preserve">5. </w:t>
      </w:r>
      <w:r w:rsidR="00FA04FB">
        <w:rPr>
          <w:rFonts w:ascii="Arial" w:hAnsi="Arial" w:cs="Arial"/>
          <w:b/>
          <w:bCs/>
          <w:color w:val="auto"/>
        </w:rPr>
        <w:t>Recommendation</w:t>
      </w:r>
      <w:bookmarkEnd w:id="12"/>
    </w:p>
    <w:p w14:paraId="0F725B7A" w14:textId="1CB319B5" w:rsidR="00227461" w:rsidRDefault="00227461" w:rsidP="00227461">
      <w:pPr>
        <w:spacing w:line="360" w:lineRule="auto"/>
      </w:pPr>
    </w:p>
    <w:p w14:paraId="0DB35281" w14:textId="0C2ACF4C" w:rsidR="00B56343" w:rsidRPr="00B56343" w:rsidRDefault="00CF1AF6" w:rsidP="00B56343">
      <w:pPr>
        <w:spacing w:line="360" w:lineRule="auto"/>
        <w:rPr>
          <w:rFonts w:ascii="Arial" w:hAnsi="Arial" w:cs="Arial"/>
        </w:rPr>
      </w:pPr>
      <w:r w:rsidRPr="00CF1AF6">
        <w:rPr>
          <w:rFonts w:ascii="Arial" w:hAnsi="Arial" w:cs="Arial"/>
        </w:rPr>
        <w:t>There are many variations to improve communication in Health and Social Care.</w:t>
      </w:r>
      <w:r w:rsidRPr="00CF1AF6">
        <w:t xml:space="preserve"> </w:t>
      </w:r>
      <w:r w:rsidRPr="00CF1AF6">
        <w:rPr>
          <w:rFonts w:ascii="Arial" w:hAnsi="Arial" w:cs="Arial"/>
        </w:rPr>
        <w:t>However, timely feedback, the formulation of strategic approaches, trained highly qualified personnel, and the implementation of legal policy will play a key role in building quality communication.</w:t>
      </w:r>
      <w:r w:rsidR="00715F84" w:rsidRPr="00715F84">
        <w:rPr>
          <w:rFonts w:ascii="Courier New" w:eastAsia="Times New Roman" w:hAnsi="Courier New" w:cs="Courier New"/>
          <w:color w:val="202124"/>
          <w:sz w:val="42"/>
          <w:szCs w:val="42"/>
          <w:lang w:val="en"/>
        </w:rPr>
        <w:t xml:space="preserve"> </w:t>
      </w:r>
      <w:r w:rsidR="00715F84" w:rsidRPr="00715F84">
        <w:rPr>
          <w:rFonts w:ascii="Arial" w:hAnsi="Arial" w:cs="Arial"/>
          <w:lang w:val="en"/>
        </w:rPr>
        <w:t>Providing feedback and consideration for feedback from colleagues, patients, service users, or their families in which they can express their point of view will greatly improve the quality of services.</w:t>
      </w:r>
      <w:r w:rsidR="00715F84" w:rsidRPr="00715F84">
        <w:rPr>
          <w:rFonts w:ascii="Courier New" w:eastAsia="Times New Roman" w:hAnsi="Courier New" w:cs="Courier New"/>
          <w:color w:val="202124"/>
          <w:sz w:val="42"/>
          <w:szCs w:val="42"/>
          <w:lang w:val="en"/>
        </w:rPr>
        <w:t xml:space="preserve"> </w:t>
      </w:r>
      <w:r w:rsidR="00715F84" w:rsidRPr="00715F84">
        <w:rPr>
          <w:rFonts w:ascii="Arial" w:hAnsi="Arial" w:cs="Arial"/>
          <w:lang w:val="en"/>
        </w:rPr>
        <w:t>According to this feedback, the development of strategies will be tailored to the specific needs of patients and staff.</w:t>
      </w:r>
      <w:r w:rsidR="00B56343" w:rsidRPr="00B56343">
        <w:rPr>
          <w:rFonts w:ascii="Courier New" w:eastAsia="Times New Roman" w:hAnsi="Courier New" w:cs="Courier New"/>
          <w:color w:val="202124"/>
          <w:sz w:val="42"/>
          <w:szCs w:val="42"/>
          <w:lang w:val="en"/>
        </w:rPr>
        <w:t xml:space="preserve"> </w:t>
      </w:r>
      <w:r w:rsidR="00B56343" w:rsidRPr="00B56343">
        <w:rPr>
          <w:rFonts w:ascii="Arial" w:hAnsi="Arial" w:cs="Arial"/>
          <w:lang w:val="en"/>
        </w:rPr>
        <w:t>In addition, all organizations and medical institutions should be provided with technical equipment, devices with a round-the-clock technology system available for effective interaction of stakeholders.</w:t>
      </w:r>
    </w:p>
    <w:p w14:paraId="1B8CCFF0" w14:textId="40B3036A" w:rsidR="00B56343" w:rsidRPr="00B56343" w:rsidRDefault="00B56343" w:rsidP="00B56343">
      <w:pPr>
        <w:spacing w:line="360" w:lineRule="auto"/>
        <w:rPr>
          <w:rFonts w:ascii="Arial" w:hAnsi="Arial" w:cs="Arial"/>
        </w:rPr>
      </w:pPr>
      <w:r w:rsidRPr="00B56343">
        <w:rPr>
          <w:rFonts w:ascii="Arial" w:hAnsi="Arial" w:cs="Arial"/>
          <w:lang w:val="en"/>
        </w:rPr>
        <w:t>Another aspect to improve communication is trained staff.</w:t>
      </w:r>
      <w:r w:rsidRPr="00B56343">
        <w:rPr>
          <w:rFonts w:ascii="Courier New" w:eastAsia="Times New Roman" w:hAnsi="Courier New" w:cs="Courier New"/>
          <w:color w:val="202124"/>
          <w:sz w:val="42"/>
          <w:szCs w:val="42"/>
          <w:lang w:val="en"/>
        </w:rPr>
        <w:t xml:space="preserve"> </w:t>
      </w:r>
      <w:r w:rsidRPr="00B56343">
        <w:rPr>
          <w:rFonts w:ascii="Arial" w:hAnsi="Arial" w:cs="Arial"/>
          <w:lang w:val="en"/>
        </w:rPr>
        <w:t>Staff should receive specialized training for effective communication, including body language, facial expressions, gestures, and be able to recognize the needs of patients and service users.</w:t>
      </w:r>
    </w:p>
    <w:p w14:paraId="179B9EE6" w14:textId="77777777" w:rsidR="000F2E97" w:rsidRPr="000F2E97" w:rsidRDefault="000F2E97" w:rsidP="000F2E97">
      <w:pPr>
        <w:spacing w:line="360" w:lineRule="auto"/>
        <w:rPr>
          <w:rFonts w:ascii="Arial" w:hAnsi="Arial" w:cs="Arial"/>
        </w:rPr>
      </w:pPr>
      <w:r w:rsidRPr="000F2E97">
        <w:rPr>
          <w:rFonts w:ascii="Arial" w:hAnsi="Arial" w:cs="Arial"/>
          <w:lang w:val="en"/>
        </w:rPr>
        <w:t>Moreover, through adherence to legal policy, issues of responsibility and discipline of staff can be regulated.</w:t>
      </w:r>
    </w:p>
    <w:p w14:paraId="756D6436" w14:textId="5D917589" w:rsidR="00715F84" w:rsidRDefault="000F2E97" w:rsidP="00715F84">
      <w:pPr>
        <w:spacing w:line="360" w:lineRule="auto"/>
        <w:rPr>
          <w:rFonts w:ascii="Arial" w:hAnsi="Arial" w:cs="Arial"/>
        </w:rPr>
      </w:pPr>
      <w:r w:rsidRPr="000F2E97">
        <w:rPr>
          <w:rFonts w:ascii="Arial" w:hAnsi="Arial" w:cs="Arial"/>
        </w:rPr>
        <w:t>The above actions can greatly help in the process of improving communication in Health and Social Care.</w:t>
      </w:r>
    </w:p>
    <w:p w14:paraId="30570347" w14:textId="152593F6" w:rsidR="00C30D0D" w:rsidRDefault="00C30D0D" w:rsidP="00715F84">
      <w:pPr>
        <w:spacing w:line="360" w:lineRule="auto"/>
        <w:rPr>
          <w:rFonts w:ascii="Arial" w:hAnsi="Arial" w:cs="Arial"/>
        </w:rPr>
      </w:pPr>
    </w:p>
    <w:p w14:paraId="6EAAC66D" w14:textId="77777777" w:rsidR="00C30D0D" w:rsidRDefault="00C30D0D" w:rsidP="00C30D0D">
      <w:pPr>
        <w:spacing w:line="360" w:lineRule="auto"/>
        <w:jc w:val="center"/>
        <w:rPr>
          <w:rFonts w:ascii="Arial" w:hAnsi="Arial" w:cs="Arial"/>
          <w:b/>
          <w:bCs/>
          <w:sz w:val="32"/>
          <w:szCs w:val="32"/>
        </w:rPr>
      </w:pPr>
    </w:p>
    <w:p w14:paraId="01A681F2" w14:textId="77777777" w:rsidR="00C30D0D" w:rsidRDefault="00C30D0D" w:rsidP="00C30D0D">
      <w:pPr>
        <w:spacing w:line="360" w:lineRule="auto"/>
        <w:jc w:val="center"/>
        <w:rPr>
          <w:rFonts w:ascii="Arial" w:hAnsi="Arial" w:cs="Arial"/>
          <w:b/>
          <w:bCs/>
          <w:sz w:val="32"/>
          <w:szCs w:val="32"/>
        </w:rPr>
      </w:pPr>
    </w:p>
    <w:p w14:paraId="5DA9FDB0" w14:textId="52A0DD55" w:rsidR="00C30D0D" w:rsidRPr="00443260" w:rsidRDefault="00C30D0D" w:rsidP="00443260">
      <w:pPr>
        <w:pStyle w:val="Heading1"/>
        <w:jc w:val="center"/>
        <w:rPr>
          <w:rFonts w:ascii="Arial" w:hAnsi="Arial" w:cs="Arial"/>
          <w:b/>
          <w:bCs/>
          <w:color w:val="auto"/>
        </w:rPr>
      </w:pPr>
      <w:bookmarkStart w:id="13" w:name="_Toc70852499"/>
      <w:r w:rsidRPr="00443260">
        <w:rPr>
          <w:rFonts w:ascii="Arial" w:hAnsi="Arial" w:cs="Arial"/>
          <w:b/>
          <w:bCs/>
          <w:color w:val="auto"/>
        </w:rPr>
        <w:lastRenderedPageBreak/>
        <w:t>6. Conclusion</w:t>
      </w:r>
      <w:bookmarkEnd w:id="13"/>
    </w:p>
    <w:p w14:paraId="0057DC0D" w14:textId="352877F0" w:rsidR="00AD213D" w:rsidRPr="00AD213D" w:rsidRDefault="00AD213D" w:rsidP="00B5258D">
      <w:pPr>
        <w:spacing w:line="360" w:lineRule="auto"/>
        <w:rPr>
          <w:rFonts w:ascii="Arial" w:hAnsi="Arial" w:cs="Arial"/>
        </w:rPr>
      </w:pPr>
    </w:p>
    <w:p w14:paraId="079379E6" w14:textId="77777777" w:rsidR="00B5258D" w:rsidRDefault="00443260" w:rsidP="00B5258D">
      <w:pPr>
        <w:spacing w:line="360" w:lineRule="auto"/>
        <w:rPr>
          <w:rFonts w:ascii="Arial" w:hAnsi="Arial" w:cs="Arial"/>
          <w:lang w:val="en"/>
        </w:rPr>
      </w:pPr>
      <w:r w:rsidRPr="00443260">
        <w:rPr>
          <w:rFonts w:ascii="Arial" w:hAnsi="Arial" w:cs="Arial"/>
        </w:rPr>
        <w:t>Health and Social Care communication is very important field of study in the area of global Health and Social Care.</w:t>
      </w:r>
      <w:r w:rsidR="00945FF0" w:rsidRPr="00945FF0">
        <w:rPr>
          <w:rFonts w:ascii="Courier New" w:eastAsia="Times New Roman" w:hAnsi="Courier New" w:cs="Courier New"/>
          <w:color w:val="202124"/>
          <w:sz w:val="42"/>
          <w:szCs w:val="42"/>
          <w:lang w:val="en"/>
        </w:rPr>
        <w:t xml:space="preserve"> </w:t>
      </w:r>
      <w:r w:rsidR="00945FF0" w:rsidRPr="00945FF0">
        <w:rPr>
          <w:rFonts w:ascii="Arial" w:hAnsi="Arial" w:cs="Arial"/>
          <w:lang w:val="en"/>
        </w:rPr>
        <w:t>It is important that professionals have versatile communication skills. With a well-built communication and feedback process, a significant number of communication barriers can be overcome.</w:t>
      </w:r>
    </w:p>
    <w:p w14:paraId="1DD20A2A" w14:textId="6D4473D2" w:rsidR="00945FF0" w:rsidRPr="00B5258D" w:rsidRDefault="00D43811" w:rsidP="00B5258D">
      <w:pPr>
        <w:spacing w:line="360" w:lineRule="auto"/>
        <w:rPr>
          <w:rFonts w:ascii="Arial" w:hAnsi="Arial" w:cs="Arial"/>
          <w:lang w:val="en"/>
        </w:rPr>
      </w:pPr>
      <w:r w:rsidRPr="00D43811">
        <w:t xml:space="preserve"> </w:t>
      </w:r>
      <w:r>
        <w:rPr>
          <w:rFonts w:ascii="Arial" w:hAnsi="Arial" w:cs="Arial"/>
          <w:lang w:val="en"/>
        </w:rPr>
        <w:t>A</w:t>
      </w:r>
      <w:r w:rsidRPr="00D43811">
        <w:rPr>
          <w:rFonts w:ascii="Arial" w:hAnsi="Arial" w:cs="Arial"/>
          <w:lang w:val="en"/>
        </w:rPr>
        <w:t xml:space="preserve"> vital component for every Health and Social Care professional to be aware of potential barriers to communication, to be aware of their own skills, and to understand which areas need to be improved.</w:t>
      </w:r>
      <w:r w:rsidRPr="00D43811">
        <w:rPr>
          <w:rFonts w:ascii="Courier New" w:eastAsia="Times New Roman" w:hAnsi="Courier New" w:cs="Courier New"/>
          <w:color w:val="202124"/>
          <w:sz w:val="42"/>
          <w:szCs w:val="42"/>
          <w:lang w:val="en"/>
        </w:rPr>
        <w:t xml:space="preserve"> </w:t>
      </w:r>
      <w:r w:rsidRPr="00D43811">
        <w:rPr>
          <w:rFonts w:ascii="Arial" w:hAnsi="Arial" w:cs="Arial"/>
          <w:lang w:val="en"/>
        </w:rPr>
        <w:t>The ability of professionals to explain, listen, empathize has a direct impact on the performance indicators of service providers and the safety of service users.</w:t>
      </w:r>
      <w:r w:rsidR="00B5258D" w:rsidRPr="00B5258D">
        <w:rPr>
          <w:rFonts w:ascii="Arial" w:hAnsi="Arial" w:cs="Arial"/>
        </w:rPr>
        <w:br/>
        <w:t>Overcoming barriers arising in the process of communication is an opportunity to receive effective assistance that meets all the requirements and needs. Eliminating the deficit in communication skills means achieving high results in terms of the health and life of patients and service users.</w:t>
      </w:r>
    </w:p>
    <w:p w14:paraId="6BC67DB7" w14:textId="1DDCC11B" w:rsidR="00EE1BB6" w:rsidRDefault="00EE1BB6" w:rsidP="00227461">
      <w:pPr>
        <w:spacing w:line="360" w:lineRule="auto"/>
        <w:rPr>
          <w:rFonts w:ascii="Arial" w:hAnsi="Arial" w:cs="Arial"/>
        </w:rPr>
      </w:pPr>
    </w:p>
    <w:p w14:paraId="5CA862F9" w14:textId="77777777" w:rsidR="00AD213D" w:rsidRPr="00227461" w:rsidRDefault="00AD213D" w:rsidP="00227461">
      <w:pPr>
        <w:spacing w:line="360" w:lineRule="auto"/>
        <w:rPr>
          <w:rFonts w:ascii="Arial" w:hAnsi="Arial" w:cs="Arial"/>
        </w:rPr>
      </w:pPr>
    </w:p>
    <w:p w14:paraId="7C1BFB31" w14:textId="4F190AA1" w:rsidR="00227461" w:rsidRPr="006C7220" w:rsidRDefault="00227461" w:rsidP="006C7220">
      <w:pPr>
        <w:spacing w:line="360" w:lineRule="auto"/>
        <w:rPr>
          <w:rFonts w:ascii="Arial" w:hAnsi="Arial" w:cs="Arial"/>
        </w:rPr>
      </w:pPr>
    </w:p>
    <w:p w14:paraId="51AE77C1" w14:textId="54AB0C6C" w:rsidR="006C7220" w:rsidRPr="006C7220" w:rsidRDefault="006C7220" w:rsidP="006C7220">
      <w:pPr>
        <w:spacing w:line="360" w:lineRule="auto"/>
        <w:rPr>
          <w:rFonts w:ascii="Arial" w:hAnsi="Arial" w:cs="Arial"/>
        </w:rPr>
      </w:pPr>
    </w:p>
    <w:p w14:paraId="46E295F5" w14:textId="2D34FB56" w:rsidR="0038499A" w:rsidRPr="0038499A" w:rsidRDefault="0038499A" w:rsidP="0038499A">
      <w:pPr>
        <w:spacing w:line="360" w:lineRule="auto"/>
        <w:rPr>
          <w:rFonts w:ascii="Arial" w:hAnsi="Arial" w:cs="Arial"/>
        </w:rPr>
      </w:pPr>
    </w:p>
    <w:p w14:paraId="6C7C9878" w14:textId="0EB6A8A1" w:rsidR="0059177B" w:rsidRDefault="0059177B" w:rsidP="006469B0">
      <w:pPr>
        <w:spacing w:line="360" w:lineRule="auto"/>
        <w:rPr>
          <w:rFonts w:ascii="Arial" w:hAnsi="Arial" w:cs="Arial"/>
          <w:b/>
          <w:bCs/>
          <w:sz w:val="32"/>
          <w:szCs w:val="32"/>
        </w:rPr>
      </w:pPr>
    </w:p>
    <w:p w14:paraId="106FD66C" w14:textId="2D81B97A" w:rsidR="00F445C5" w:rsidRDefault="00F445C5" w:rsidP="006469B0">
      <w:pPr>
        <w:spacing w:line="360" w:lineRule="auto"/>
        <w:rPr>
          <w:rFonts w:ascii="Arial" w:hAnsi="Arial" w:cs="Arial"/>
          <w:b/>
          <w:bCs/>
          <w:sz w:val="32"/>
          <w:szCs w:val="32"/>
        </w:rPr>
      </w:pPr>
    </w:p>
    <w:p w14:paraId="64B53D0B" w14:textId="7F3658CC" w:rsidR="00F445C5" w:rsidRDefault="00F445C5" w:rsidP="006469B0">
      <w:pPr>
        <w:spacing w:line="360" w:lineRule="auto"/>
        <w:rPr>
          <w:rFonts w:ascii="Arial" w:hAnsi="Arial" w:cs="Arial"/>
          <w:b/>
          <w:bCs/>
          <w:sz w:val="32"/>
          <w:szCs w:val="32"/>
        </w:rPr>
      </w:pPr>
    </w:p>
    <w:p w14:paraId="62F99134" w14:textId="16BEABB6" w:rsidR="00F445C5" w:rsidRDefault="00F445C5" w:rsidP="006469B0">
      <w:pPr>
        <w:spacing w:line="360" w:lineRule="auto"/>
        <w:rPr>
          <w:rFonts w:ascii="Arial" w:hAnsi="Arial" w:cs="Arial"/>
          <w:b/>
          <w:bCs/>
          <w:sz w:val="32"/>
          <w:szCs w:val="32"/>
        </w:rPr>
      </w:pPr>
    </w:p>
    <w:p w14:paraId="2BCE202A" w14:textId="66CE1B0C" w:rsidR="00F445C5" w:rsidRDefault="00F445C5" w:rsidP="006469B0">
      <w:pPr>
        <w:spacing w:line="360" w:lineRule="auto"/>
        <w:rPr>
          <w:rFonts w:ascii="Arial" w:hAnsi="Arial" w:cs="Arial"/>
          <w:b/>
          <w:bCs/>
          <w:sz w:val="32"/>
          <w:szCs w:val="32"/>
        </w:rPr>
      </w:pPr>
    </w:p>
    <w:p w14:paraId="39F0520E" w14:textId="77777777" w:rsidR="00AD213D" w:rsidRPr="00427363" w:rsidRDefault="00AD213D" w:rsidP="00AD213D"/>
    <w:p w14:paraId="2F8183D1" w14:textId="3D75A001" w:rsidR="006469B0" w:rsidRDefault="00891C84" w:rsidP="0073084B">
      <w:pPr>
        <w:pStyle w:val="Heading1"/>
        <w:jc w:val="center"/>
        <w:rPr>
          <w:rFonts w:ascii="Arial" w:hAnsi="Arial" w:cs="Arial"/>
          <w:b/>
          <w:bCs/>
          <w:color w:val="000000" w:themeColor="text1"/>
        </w:rPr>
      </w:pPr>
      <w:bookmarkStart w:id="14" w:name="_Toc70852500"/>
      <w:r w:rsidRPr="0073084B">
        <w:rPr>
          <w:rStyle w:val="Heading1Char"/>
          <w:rFonts w:ascii="Arial" w:hAnsi="Arial" w:cs="Arial"/>
          <w:b/>
          <w:bCs/>
          <w:color w:val="000000" w:themeColor="text1"/>
        </w:rPr>
        <w:lastRenderedPageBreak/>
        <w:t>References</w:t>
      </w:r>
      <w:r w:rsidR="00B050AE">
        <w:rPr>
          <w:rFonts w:ascii="Arial" w:hAnsi="Arial" w:cs="Arial"/>
          <w:b/>
          <w:bCs/>
          <w:color w:val="000000" w:themeColor="text1"/>
        </w:rPr>
        <w:t>:</w:t>
      </w:r>
      <w:bookmarkEnd w:id="14"/>
    </w:p>
    <w:p w14:paraId="4AD452D9" w14:textId="77777777" w:rsidR="002F4C1F" w:rsidRPr="002F4C1F" w:rsidRDefault="002F4C1F" w:rsidP="002F4C1F"/>
    <w:p w14:paraId="4AAB8596" w14:textId="632B2533" w:rsidR="00263F39" w:rsidRDefault="00953D21" w:rsidP="006469B0">
      <w:pPr>
        <w:spacing w:line="360" w:lineRule="auto"/>
        <w:rPr>
          <w:rFonts w:ascii="Arial" w:hAnsi="Arial" w:cs="Arial"/>
        </w:rPr>
      </w:pPr>
      <w:r w:rsidRPr="00953D21">
        <w:rPr>
          <w:rFonts w:ascii="Arial" w:hAnsi="Arial" w:cs="Arial"/>
        </w:rPr>
        <w:t>D</w:t>
      </w:r>
      <w:r w:rsidR="001B3D4F">
        <w:rPr>
          <w:rFonts w:ascii="Arial" w:hAnsi="Arial" w:cs="Arial"/>
        </w:rPr>
        <w:t xml:space="preserve">epartment </w:t>
      </w:r>
      <w:r w:rsidRPr="00953D21">
        <w:rPr>
          <w:rFonts w:ascii="Arial" w:hAnsi="Arial" w:cs="Arial"/>
        </w:rPr>
        <w:t>o</w:t>
      </w:r>
      <w:r w:rsidR="001B3D4F">
        <w:rPr>
          <w:rFonts w:ascii="Arial" w:hAnsi="Arial" w:cs="Arial"/>
        </w:rPr>
        <w:t xml:space="preserve">f </w:t>
      </w:r>
      <w:r w:rsidRPr="00953D21">
        <w:rPr>
          <w:rFonts w:ascii="Arial" w:hAnsi="Arial" w:cs="Arial"/>
        </w:rPr>
        <w:t>H</w:t>
      </w:r>
      <w:r w:rsidR="001B3D4F">
        <w:rPr>
          <w:rFonts w:ascii="Arial" w:hAnsi="Arial" w:cs="Arial"/>
        </w:rPr>
        <w:t xml:space="preserve">ealth </w:t>
      </w:r>
      <w:r w:rsidRPr="00953D21">
        <w:rPr>
          <w:rFonts w:ascii="Arial" w:hAnsi="Arial" w:cs="Arial"/>
        </w:rPr>
        <w:t>(2013</w:t>
      </w:r>
      <w:proofErr w:type="gramStart"/>
      <w:r w:rsidR="00A679D6">
        <w:rPr>
          <w:rFonts w:ascii="Arial" w:hAnsi="Arial" w:cs="Arial"/>
        </w:rPr>
        <w:t>)</w:t>
      </w:r>
      <w:r w:rsidR="006A4BEA">
        <w:rPr>
          <w:rFonts w:ascii="Arial" w:hAnsi="Arial" w:cs="Arial"/>
        </w:rPr>
        <w:t>,</w:t>
      </w:r>
      <w:r w:rsidRPr="00953D21">
        <w:rPr>
          <w:rFonts w:ascii="Arial" w:hAnsi="Arial" w:cs="Arial"/>
        </w:rPr>
        <w:t>The</w:t>
      </w:r>
      <w:proofErr w:type="gramEnd"/>
      <w:r w:rsidRPr="00953D21">
        <w:rPr>
          <w:rFonts w:ascii="Arial" w:hAnsi="Arial" w:cs="Arial"/>
        </w:rPr>
        <w:t xml:space="preserve"> NHS Constitution the NHS belongs to us all. London, D</w:t>
      </w:r>
      <w:r w:rsidR="00021847">
        <w:rPr>
          <w:rFonts w:ascii="Arial" w:hAnsi="Arial" w:cs="Arial"/>
        </w:rPr>
        <w:t xml:space="preserve">epartment </w:t>
      </w:r>
      <w:r w:rsidRPr="00953D21">
        <w:rPr>
          <w:rFonts w:ascii="Arial" w:hAnsi="Arial" w:cs="Arial"/>
        </w:rPr>
        <w:t>o</w:t>
      </w:r>
      <w:r w:rsidR="00A24126">
        <w:rPr>
          <w:rFonts w:ascii="Arial" w:hAnsi="Arial" w:cs="Arial"/>
        </w:rPr>
        <w:t>f</w:t>
      </w:r>
      <w:r w:rsidR="00021847">
        <w:rPr>
          <w:rFonts w:ascii="Arial" w:hAnsi="Arial" w:cs="Arial"/>
        </w:rPr>
        <w:t xml:space="preserve"> </w:t>
      </w:r>
      <w:r w:rsidRPr="00953D21">
        <w:rPr>
          <w:rFonts w:ascii="Arial" w:hAnsi="Arial" w:cs="Arial"/>
        </w:rPr>
        <w:t>H</w:t>
      </w:r>
      <w:r w:rsidR="00021847">
        <w:rPr>
          <w:rFonts w:ascii="Arial" w:hAnsi="Arial" w:cs="Arial"/>
        </w:rPr>
        <w:t>ealth.</w:t>
      </w:r>
    </w:p>
    <w:p w14:paraId="1E83A469" w14:textId="16F16A1E" w:rsidR="0059177B" w:rsidRDefault="0059177B" w:rsidP="006469B0">
      <w:pPr>
        <w:spacing w:line="360" w:lineRule="auto"/>
        <w:rPr>
          <w:rFonts w:ascii="Arial" w:hAnsi="Arial" w:cs="Arial"/>
        </w:rPr>
      </w:pPr>
      <w:r>
        <w:rPr>
          <w:rFonts w:ascii="Arial" w:hAnsi="Arial" w:cs="Arial"/>
        </w:rPr>
        <w:t xml:space="preserve">NMC Standards for Competence for Registered Nurses. Available at: </w:t>
      </w:r>
      <w:hyperlink r:id="rId10" w:history="1">
        <w:r w:rsidRPr="002636A1">
          <w:rPr>
            <w:rStyle w:val="Hyperlink"/>
            <w:rFonts w:ascii="Arial" w:hAnsi="Arial" w:cs="Arial"/>
          </w:rPr>
          <w:t>https://www.nmc.org.uk/globalassets/sitedocuments/standards/nmc-standards-for-competence-for-registered-nurses.pdf</w:t>
        </w:r>
      </w:hyperlink>
      <w:r>
        <w:rPr>
          <w:rFonts w:ascii="Arial" w:hAnsi="Arial" w:cs="Arial"/>
        </w:rPr>
        <w:t xml:space="preserve"> (Accessed 15 April 2021)</w:t>
      </w:r>
    </w:p>
    <w:p w14:paraId="3E3D0D31" w14:textId="77777777" w:rsidR="008E26AD" w:rsidRDefault="003A3017" w:rsidP="006469B0">
      <w:pPr>
        <w:spacing w:line="360" w:lineRule="auto"/>
        <w:rPr>
          <w:rFonts w:ascii="Arial" w:hAnsi="Arial" w:cs="Arial"/>
        </w:rPr>
      </w:pPr>
      <w:r>
        <w:rPr>
          <w:rFonts w:ascii="Arial" w:hAnsi="Arial" w:cs="Arial"/>
        </w:rPr>
        <w:t>Standards of Conduct Perfo</w:t>
      </w:r>
      <w:r w:rsidR="008E26AD">
        <w:rPr>
          <w:rFonts w:ascii="Arial" w:hAnsi="Arial" w:cs="Arial"/>
        </w:rPr>
        <w:t>r</w:t>
      </w:r>
      <w:r>
        <w:rPr>
          <w:rFonts w:ascii="Arial" w:hAnsi="Arial" w:cs="Arial"/>
        </w:rPr>
        <w:t>mance</w:t>
      </w:r>
      <w:r w:rsidR="008E26AD">
        <w:rPr>
          <w:rFonts w:ascii="Arial" w:hAnsi="Arial" w:cs="Arial"/>
        </w:rPr>
        <w:t xml:space="preserve"> and Ethics. Available at: </w:t>
      </w:r>
      <w:hyperlink r:id="rId11" w:history="1">
        <w:r w:rsidR="008E26AD" w:rsidRPr="002636A1">
          <w:rPr>
            <w:rStyle w:val="Hyperlink"/>
            <w:rFonts w:ascii="Arial" w:hAnsi="Arial" w:cs="Arial"/>
          </w:rPr>
          <w:t>https://www.hcpc-uk.org/globalassets/resources/standards/standards-of-conduct-performance-and-ethics.pdf</w:t>
        </w:r>
      </w:hyperlink>
      <w:r w:rsidR="008E26AD">
        <w:rPr>
          <w:rFonts w:ascii="Arial" w:hAnsi="Arial" w:cs="Arial"/>
        </w:rPr>
        <w:t xml:space="preserve"> </w:t>
      </w:r>
    </w:p>
    <w:p w14:paraId="4680D0EC" w14:textId="15015EFA" w:rsidR="003A3017" w:rsidRDefault="008E26AD" w:rsidP="006469B0">
      <w:pPr>
        <w:spacing w:line="360" w:lineRule="auto"/>
        <w:rPr>
          <w:rFonts w:ascii="Arial" w:hAnsi="Arial" w:cs="Arial"/>
        </w:rPr>
      </w:pPr>
      <w:r>
        <w:rPr>
          <w:rFonts w:ascii="Arial" w:hAnsi="Arial" w:cs="Arial"/>
        </w:rPr>
        <w:t>(Accessed 15 April 2021)</w:t>
      </w:r>
    </w:p>
    <w:p w14:paraId="70A554A4" w14:textId="7E8BD065" w:rsidR="008E26AD" w:rsidRDefault="008E26AD" w:rsidP="006469B0">
      <w:pPr>
        <w:spacing w:line="360" w:lineRule="auto"/>
        <w:rPr>
          <w:rFonts w:ascii="Arial" w:hAnsi="Arial" w:cs="Arial"/>
        </w:rPr>
      </w:pPr>
      <w:r>
        <w:rPr>
          <w:rFonts w:ascii="Arial" w:hAnsi="Arial" w:cs="Arial"/>
        </w:rPr>
        <w:t>Achieving Good Medical Practice</w:t>
      </w:r>
      <w:r w:rsidR="00DA070A">
        <w:rPr>
          <w:rFonts w:ascii="Arial" w:hAnsi="Arial" w:cs="Arial"/>
        </w:rPr>
        <w:t xml:space="preserve">. Available at: </w:t>
      </w:r>
      <w:hyperlink r:id="rId12" w:history="1">
        <w:r w:rsidR="00DA070A" w:rsidRPr="002636A1">
          <w:rPr>
            <w:rStyle w:val="Hyperlink"/>
            <w:rFonts w:ascii="Arial" w:hAnsi="Arial" w:cs="Arial"/>
          </w:rPr>
          <w:t>https://www.gmc-uk.org/-/media/documents/achieving-good-medical-practice-20200729_pdf-66086678.pdf</w:t>
        </w:r>
      </w:hyperlink>
      <w:r w:rsidR="00DA070A">
        <w:rPr>
          <w:rFonts w:ascii="Arial" w:hAnsi="Arial" w:cs="Arial"/>
        </w:rPr>
        <w:t xml:space="preserve"> (Accessed 15 April 2021)</w:t>
      </w:r>
    </w:p>
    <w:p w14:paraId="7DDD4FC5" w14:textId="54C6B06C" w:rsidR="00953D21" w:rsidRDefault="00263F39" w:rsidP="006469B0">
      <w:pPr>
        <w:spacing w:line="360" w:lineRule="auto"/>
        <w:rPr>
          <w:rFonts w:ascii="Arial" w:hAnsi="Arial" w:cs="Arial"/>
        </w:rPr>
      </w:pPr>
      <w:r w:rsidRPr="00263F39">
        <w:rPr>
          <w:rFonts w:ascii="Arial" w:hAnsi="Arial" w:cs="Arial"/>
        </w:rPr>
        <w:t>Arnett, W. and Douglas, I. (2007) Movement and mobility. In, </w:t>
      </w:r>
      <w:proofErr w:type="spellStart"/>
      <w:r w:rsidRPr="00263F39">
        <w:rPr>
          <w:rFonts w:ascii="Arial" w:hAnsi="Arial" w:cs="Arial"/>
        </w:rPr>
        <w:t>Hogston</w:t>
      </w:r>
      <w:proofErr w:type="spellEnd"/>
      <w:r w:rsidRPr="00263F39">
        <w:rPr>
          <w:rFonts w:ascii="Arial" w:hAnsi="Arial" w:cs="Arial"/>
        </w:rPr>
        <w:t>, Richard and Marjoram, Barbara (eds.) </w:t>
      </w:r>
      <w:r w:rsidRPr="00263F39">
        <w:rPr>
          <w:rFonts w:ascii="Arial" w:hAnsi="Arial" w:cs="Arial"/>
          <w:i/>
          <w:iCs/>
        </w:rPr>
        <w:t>Foundations of Nursing Practice: Leading the Way: 3rd Edition. </w:t>
      </w:r>
      <w:r w:rsidRPr="00263F39">
        <w:rPr>
          <w:rFonts w:ascii="Arial" w:hAnsi="Arial" w:cs="Arial"/>
        </w:rPr>
        <w:t>Basingstoke, UK. Palgrave, pp. 271-305.</w:t>
      </w:r>
    </w:p>
    <w:p w14:paraId="611998B2" w14:textId="70443891" w:rsidR="00DB7105" w:rsidRDefault="00DB7105" w:rsidP="006469B0">
      <w:pPr>
        <w:spacing w:line="360" w:lineRule="auto"/>
        <w:rPr>
          <w:rFonts w:ascii="Arial" w:hAnsi="Arial" w:cs="Arial"/>
        </w:rPr>
      </w:pPr>
      <w:r w:rsidRPr="00DB7105">
        <w:rPr>
          <w:rFonts w:ascii="Arial" w:hAnsi="Arial" w:cs="Arial"/>
        </w:rPr>
        <w:t xml:space="preserve">Sharples, N. (2007) Relationship, helping and communication skills in: Brooker, C. &amp; Waugh, A. (eds) (2007) </w:t>
      </w:r>
      <w:r w:rsidRPr="00DB7105">
        <w:rPr>
          <w:rFonts w:ascii="Arial" w:hAnsi="Arial" w:cs="Arial"/>
          <w:i/>
          <w:iCs/>
        </w:rPr>
        <w:t>Foundations of Nursing Practice Fundamentals of Holistic Care</w:t>
      </w:r>
      <w:r w:rsidRPr="00DB7105">
        <w:rPr>
          <w:rFonts w:ascii="Arial" w:hAnsi="Arial" w:cs="Arial"/>
        </w:rPr>
        <w:t>. London, Mosby 221 – 250</w:t>
      </w:r>
    </w:p>
    <w:p w14:paraId="043B15A8" w14:textId="0D9E48AC" w:rsidR="00CE4C0A" w:rsidRDefault="00CE4C0A" w:rsidP="006469B0">
      <w:pPr>
        <w:spacing w:line="360" w:lineRule="auto"/>
        <w:rPr>
          <w:rFonts w:ascii="Arial" w:hAnsi="Arial" w:cs="Arial"/>
        </w:rPr>
      </w:pPr>
      <w:r w:rsidRPr="00CE4C0A">
        <w:rPr>
          <w:rFonts w:ascii="Arial" w:hAnsi="Arial" w:cs="Arial"/>
        </w:rPr>
        <w:t>Factors that support effectiv</w:t>
      </w:r>
      <w:r>
        <w:rPr>
          <w:rFonts w:ascii="Arial" w:hAnsi="Arial" w:cs="Arial"/>
        </w:rPr>
        <w:t xml:space="preserve">e </w:t>
      </w:r>
      <w:r w:rsidRPr="00CE4C0A">
        <w:rPr>
          <w:rFonts w:ascii="Arial" w:hAnsi="Arial" w:cs="Arial"/>
        </w:rPr>
        <w:t>communication</w:t>
      </w:r>
      <w:r>
        <w:rPr>
          <w:rFonts w:ascii="Arial" w:hAnsi="Arial" w:cs="Arial"/>
        </w:rPr>
        <w:t xml:space="preserve">. Available at: </w:t>
      </w:r>
      <w:hyperlink r:id="rId13" w:history="1">
        <w:r w:rsidRPr="00F049AE">
          <w:rPr>
            <w:rStyle w:val="Hyperlink"/>
            <w:rFonts w:ascii="Arial" w:hAnsi="Arial" w:cs="Arial"/>
          </w:rPr>
          <w:t>https://ccea.org.uk/downloads/docs/Support/Fact%20File%3A%20AS/2019/AS%202%20Communication%3A%20Factors%20that%20support%20effective%20communication.pdf</w:t>
        </w:r>
      </w:hyperlink>
      <w:r>
        <w:rPr>
          <w:rFonts w:ascii="Arial" w:hAnsi="Arial" w:cs="Arial"/>
        </w:rPr>
        <w:t xml:space="preserve"> (Accessed 16 April 2021)</w:t>
      </w:r>
    </w:p>
    <w:p w14:paraId="3DFA801B" w14:textId="485DDD3F" w:rsidR="00EC49AE" w:rsidRDefault="00EC49AE" w:rsidP="006469B0">
      <w:pPr>
        <w:spacing w:line="360" w:lineRule="auto"/>
        <w:rPr>
          <w:rFonts w:ascii="Arial" w:hAnsi="Arial" w:cs="Arial"/>
        </w:rPr>
      </w:pPr>
      <w:r>
        <w:rPr>
          <w:rFonts w:ascii="Arial" w:hAnsi="Arial" w:cs="Arial"/>
        </w:rPr>
        <w:t>NHS.</w:t>
      </w:r>
      <w:r w:rsidR="00F86426">
        <w:rPr>
          <w:rFonts w:ascii="Arial" w:hAnsi="Arial" w:cs="Arial"/>
        </w:rPr>
        <w:t xml:space="preserve"> </w:t>
      </w:r>
      <w:r>
        <w:rPr>
          <w:rFonts w:ascii="Arial" w:hAnsi="Arial" w:cs="Arial"/>
        </w:rPr>
        <w:t xml:space="preserve">Condition. Aphasia. Available at: </w:t>
      </w:r>
      <w:hyperlink r:id="rId14" w:history="1">
        <w:r w:rsidRPr="00E10D9B">
          <w:rPr>
            <w:rStyle w:val="Hyperlink"/>
            <w:rFonts w:ascii="Arial" w:hAnsi="Arial" w:cs="Arial"/>
          </w:rPr>
          <w:t>https://www.nhs.uk/conditions/aphasia/</w:t>
        </w:r>
      </w:hyperlink>
      <w:r>
        <w:rPr>
          <w:rFonts w:ascii="Arial" w:hAnsi="Arial" w:cs="Arial"/>
        </w:rPr>
        <w:t xml:space="preserve"> (Accessed 16 April 2021)</w:t>
      </w:r>
    </w:p>
    <w:p w14:paraId="18D841CE" w14:textId="329A0099" w:rsidR="0076099A" w:rsidRDefault="000631AF" w:rsidP="006469B0">
      <w:pPr>
        <w:spacing w:line="360" w:lineRule="auto"/>
        <w:rPr>
          <w:rFonts w:ascii="Arial" w:hAnsi="Arial" w:cs="Arial"/>
        </w:rPr>
      </w:pPr>
      <w:r>
        <w:rPr>
          <w:rFonts w:ascii="Arial" w:hAnsi="Arial" w:cs="Arial"/>
        </w:rPr>
        <w:t xml:space="preserve">Cambridge Dictionary. Aphasia. Available at:  </w:t>
      </w:r>
      <w:hyperlink r:id="rId15" w:history="1">
        <w:r w:rsidRPr="00E10D9B">
          <w:rPr>
            <w:rStyle w:val="Hyperlink"/>
            <w:rFonts w:ascii="Arial" w:hAnsi="Arial" w:cs="Arial"/>
          </w:rPr>
          <w:t>https://dictionary.cambridge.org/dictionary/english/aphasia</w:t>
        </w:r>
      </w:hyperlink>
      <w:r>
        <w:rPr>
          <w:rFonts w:ascii="Arial" w:hAnsi="Arial" w:cs="Arial"/>
        </w:rPr>
        <w:t xml:space="preserve"> (Accessed 16 April 2021)</w:t>
      </w:r>
    </w:p>
    <w:p w14:paraId="40546992" w14:textId="77777777" w:rsidR="005310C9" w:rsidRPr="005310C9" w:rsidRDefault="005310C9" w:rsidP="005310C9">
      <w:pPr>
        <w:spacing w:line="360" w:lineRule="auto"/>
        <w:rPr>
          <w:rFonts w:ascii="Arial" w:hAnsi="Arial" w:cs="Arial"/>
        </w:rPr>
      </w:pPr>
      <w:proofErr w:type="spellStart"/>
      <w:proofErr w:type="gramStart"/>
      <w:r w:rsidRPr="005310C9">
        <w:rPr>
          <w:rFonts w:ascii="Arial" w:hAnsi="Arial" w:cs="Arial"/>
        </w:rPr>
        <w:t>Fortinash,K.M</w:t>
      </w:r>
      <w:proofErr w:type="spellEnd"/>
      <w:r w:rsidRPr="005310C9">
        <w:rPr>
          <w:rFonts w:ascii="Arial" w:hAnsi="Arial" w:cs="Arial"/>
        </w:rPr>
        <w:t>.</w:t>
      </w:r>
      <w:proofErr w:type="gramEnd"/>
      <w:r w:rsidRPr="005310C9">
        <w:rPr>
          <w:rFonts w:ascii="Arial" w:hAnsi="Arial" w:cs="Arial"/>
        </w:rPr>
        <w:t xml:space="preserve">, &amp; </w:t>
      </w:r>
      <w:proofErr w:type="spellStart"/>
      <w:r w:rsidRPr="005310C9">
        <w:rPr>
          <w:rFonts w:ascii="Arial" w:hAnsi="Arial" w:cs="Arial"/>
        </w:rPr>
        <w:t>Holoday-Worret,P.A</w:t>
      </w:r>
      <w:proofErr w:type="spellEnd"/>
      <w:r w:rsidRPr="005310C9">
        <w:rPr>
          <w:rFonts w:ascii="Arial" w:hAnsi="Arial" w:cs="Arial"/>
        </w:rPr>
        <w:t>. (2004).</w:t>
      </w:r>
      <w:r w:rsidRPr="005310C9">
        <w:rPr>
          <w:rFonts w:ascii="Arial" w:hAnsi="Arial" w:cs="Arial"/>
          <w:i/>
          <w:iCs/>
        </w:rPr>
        <w:t>Psychiatric mental health nursing</w:t>
      </w:r>
      <w:r w:rsidRPr="005310C9">
        <w:rPr>
          <w:rFonts w:ascii="Arial" w:hAnsi="Arial" w:cs="Arial"/>
        </w:rPr>
        <w:t>. St. Louis, MO: Mosby.</w:t>
      </w:r>
    </w:p>
    <w:p w14:paraId="5915CE2A" w14:textId="0162CFB3" w:rsidR="005310C9" w:rsidRDefault="005310C9" w:rsidP="005310C9">
      <w:pPr>
        <w:spacing w:line="360" w:lineRule="auto"/>
        <w:rPr>
          <w:rFonts w:ascii="Arial" w:hAnsi="Arial" w:cs="Arial"/>
        </w:rPr>
      </w:pPr>
      <w:r w:rsidRPr="005310C9">
        <w:rPr>
          <w:rFonts w:ascii="Arial" w:hAnsi="Arial" w:cs="Arial"/>
        </w:rPr>
        <w:lastRenderedPageBreak/>
        <w:t xml:space="preserve">West, M.A. &amp; </w:t>
      </w:r>
      <w:proofErr w:type="spellStart"/>
      <w:proofErr w:type="gramStart"/>
      <w:r w:rsidRPr="005310C9">
        <w:rPr>
          <w:rFonts w:ascii="Arial" w:hAnsi="Arial" w:cs="Arial"/>
        </w:rPr>
        <w:t>Slater,J.A</w:t>
      </w:r>
      <w:proofErr w:type="spellEnd"/>
      <w:r w:rsidRPr="005310C9">
        <w:rPr>
          <w:rFonts w:ascii="Arial" w:hAnsi="Arial" w:cs="Arial"/>
        </w:rPr>
        <w:t>.</w:t>
      </w:r>
      <w:proofErr w:type="gramEnd"/>
      <w:r w:rsidRPr="005310C9">
        <w:rPr>
          <w:rFonts w:ascii="Arial" w:hAnsi="Arial" w:cs="Arial"/>
        </w:rPr>
        <w:t xml:space="preserve"> (1996). </w:t>
      </w:r>
      <w:r w:rsidRPr="005310C9">
        <w:rPr>
          <w:rFonts w:ascii="Arial" w:hAnsi="Arial" w:cs="Arial"/>
          <w:i/>
          <w:iCs/>
        </w:rPr>
        <w:t>The Effectiveness of Team Working in Primary Health Care.</w:t>
      </w:r>
      <w:r w:rsidRPr="005310C9">
        <w:rPr>
          <w:rFonts w:ascii="Arial" w:hAnsi="Arial" w:cs="Arial"/>
        </w:rPr>
        <w:t xml:space="preserve"> </w:t>
      </w:r>
      <w:proofErr w:type="spellStart"/>
      <w:proofErr w:type="gramStart"/>
      <w:r w:rsidRPr="005310C9">
        <w:rPr>
          <w:rFonts w:ascii="Arial" w:hAnsi="Arial" w:cs="Arial"/>
        </w:rPr>
        <w:t>London:Health</w:t>
      </w:r>
      <w:proofErr w:type="spellEnd"/>
      <w:proofErr w:type="gramEnd"/>
      <w:r w:rsidRPr="005310C9">
        <w:rPr>
          <w:rFonts w:ascii="Arial" w:hAnsi="Arial" w:cs="Arial"/>
        </w:rPr>
        <w:t xml:space="preserve"> Education Authority</w:t>
      </w:r>
    </w:p>
    <w:p w14:paraId="41AD085D" w14:textId="13AD9666" w:rsidR="00985E04" w:rsidRDefault="00985E04" w:rsidP="006469B0">
      <w:pPr>
        <w:spacing w:line="360" w:lineRule="auto"/>
        <w:rPr>
          <w:rFonts w:ascii="Arial" w:hAnsi="Arial" w:cs="Arial"/>
        </w:rPr>
      </w:pPr>
      <w:r>
        <w:rPr>
          <w:rFonts w:ascii="Arial" w:hAnsi="Arial" w:cs="Arial"/>
        </w:rPr>
        <w:t xml:space="preserve"> The Importance of Effective Communication in Care. Available at:  </w:t>
      </w:r>
      <w:hyperlink r:id="rId16" w:history="1">
        <w:r w:rsidRPr="00B236BD">
          <w:rPr>
            <w:rStyle w:val="Hyperlink"/>
            <w:rFonts w:ascii="Arial" w:hAnsi="Arial" w:cs="Arial"/>
          </w:rPr>
          <w:t>https://www.caredocs.co.uk/the-importance-of-effective-communication-in-care/</w:t>
        </w:r>
      </w:hyperlink>
      <w:r>
        <w:rPr>
          <w:rFonts w:ascii="Arial" w:hAnsi="Arial" w:cs="Arial"/>
        </w:rPr>
        <w:t xml:space="preserve"> </w:t>
      </w:r>
      <w:r w:rsidR="00E50E8B" w:rsidRPr="00E50E8B">
        <w:rPr>
          <w:rFonts w:ascii="Arial" w:hAnsi="Arial" w:cs="Arial"/>
        </w:rPr>
        <w:t>(Accessed 1</w:t>
      </w:r>
      <w:r w:rsidR="00E50E8B">
        <w:rPr>
          <w:rFonts w:ascii="Arial" w:hAnsi="Arial" w:cs="Arial"/>
        </w:rPr>
        <w:t>7</w:t>
      </w:r>
      <w:r w:rsidR="00E50E8B" w:rsidRPr="00E50E8B">
        <w:rPr>
          <w:rFonts w:ascii="Arial" w:hAnsi="Arial" w:cs="Arial"/>
        </w:rPr>
        <w:t xml:space="preserve"> </w:t>
      </w:r>
      <w:r w:rsidR="00E50E8B">
        <w:rPr>
          <w:rFonts w:ascii="Arial" w:hAnsi="Arial" w:cs="Arial"/>
        </w:rPr>
        <w:t xml:space="preserve">April </w:t>
      </w:r>
      <w:r w:rsidR="00E50E8B" w:rsidRPr="00E50E8B">
        <w:rPr>
          <w:rFonts w:ascii="Arial" w:hAnsi="Arial" w:cs="Arial"/>
        </w:rPr>
        <w:t>2021).</w:t>
      </w:r>
      <w:r w:rsidR="003974DD">
        <w:rPr>
          <w:rFonts w:ascii="Arial" w:hAnsi="Arial" w:cs="Arial"/>
        </w:rPr>
        <w:t xml:space="preserve"> </w:t>
      </w:r>
    </w:p>
    <w:p w14:paraId="056F7A16" w14:textId="6C974697" w:rsidR="003974DD" w:rsidRDefault="003974DD" w:rsidP="006469B0">
      <w:pPr>
        <w:spacing w:line="360" w:lineRule="auto"/>
        <w:rPr>
          <w:rFonts w:ascii="Arial" w:hAnsi="Arial" w:cs="Arial"/>
        </w:rPr>
      </w:pPr>
      <w:r>
        <w:rPr>
          <w:rFonts w:ascii="Arial" w:hAnsi="Arial" w:cs="Arial"/>
        </w:rPr>
        <w:t xml:space="preserve"> Learning and Development. Core skills. Communication skills in social care. Available at:     </w:t>
      </w:r>
      <w:hyperlink r:id="rId17" w:history="1">
        <w:r w:rsidRPr="00727BFD">
          <w:rPr>
            <w:rStyle w:val="Hyperlink"/>
            <w:rFonts w:ascii="Arial" w:hAnsi="Arial" w:cs="Arial"/>
          </w:rPr>
          <w:t>https://www.skillsforcare.org.uk/Documents/Learning-and-development/Core-skills/Communication-skills-in-social-care.pdf</w:t>
        </w:r>
      </w:hyperlink>
      <w:r>
        <w:rPr>
          <w:rFonts w:ascii="Arial" w:hAnsi="Arial" w:cs="Arial"/>
        </w:rPr>
        <w:t xml:space="preserve"> (Accessed 17 April 2021)</w:t>
      </w:r>
    </w:p>
    <w:p w14:paraId="446980FB" w14:textId="600949C9" w:rsidR="00451D33" w:rsidRDefault="00451D33" w:rsidP="00451D33">
      <w:pPr>
        <w:spacing w:line="360" w:lineRule="auto"/>
        <w:rPr>
          <w:rFonts w:ascii="Arial" w:hAnsi="Arial" w:cs="Arial"/>
        </w:rPr>
      </w:pPr>
      <w:proofErr w:type="spellStart"/>
      <w:r w:rsidRPr="00451D33">
        <w:rPr>
          <w:rFonts w:ascii="Arial" w:hAnsi="Arial" w:cs="Arial"/>
        </w:rPr>
        <w:t>Kerasidou</w:t>
      </w:r>
      <w:proofErr w:type="spellEnd"/>
      <w:r w:rsidR="0041444F">
        <w:rPr>
          <w:rFonts w:ascii="Arial" w:hAnsi="Arial" w:cs="Arial"/>
        </w:rPr>
        <w:t>,</w:t>
      </w:r>
      <w:r w:rsidRPr="00451D33">
        <w:rPr>
          <w:rFonts w:ascii="Arial" w:hAnsi="Arial" w:cs="Arial"/>
        </w:rPr>
        <w:t> A</w:t>
      </w:r>
      <w:r w:rsidR="0041444F">
        <w:rPr>
          <w:rFonts w:ascii="Arial" w:hAnsi="Arial" w:cs="Arial"/>
        </w:rPr>
        <w:t>.</w:t>
      </w:r>
      <w:r w:rsidRPr="00451D33">
        <w:rPr>
          <w:rFonts w:ascii="Arial" w:hAnsi="Arial" w:cs="Arial"/>
        </w:rPr>
        <w:t>, </w:t>
      </w:r>
      <w:proofErr w:type="spellStart"/>
      <w:r w:rsidRPr="00451D33">
        <w:rPr>
          <w:rFonts w:ascii="Arial" w:hAnsi="Arial" w:cs="Arial"/>
        </w:rPr>
        <w:t>Bærøe</w:t>
      </w:r>
      <w:proofErr w:type="spellEnd"/>
      <w:r w:rsidR="0041444F">
        <w:rPr>
          <w:rFonts w:ascii="Arial" w:hAnsi="Arial" w:cs="Arial"/>
        </w:rPr>
        <w:t>,</w:t>
      </w:r>
      <w:r w:rsidRPr="00451D33">
        <w:rPr>
          <w:rFonts w:ascii="Arial" w:hAnsi="Arial" w:cs="Arial"/>
        </w:rPr>
        <w:t> K</w:t>
      </w:r>
      <w:r w:rsidR="0041444F">
        <w:rPr>
          <w:rFonts w:ascii="Arial" w:hAnsi="Arial" w:cs="Arial"/>
        </w:rPr>
        <w:t>.</w:t>
      </w:r>
      <w:r w:rsidRPr="00451D33">
        <w:rPr>
          <w:rFonts w:ascii="Arial" w:hAnsi="Arial" w:cs="Arial"/>
        </w:rPr>
        <w:t>, Berger</w:t>
      </w:r>
      <w:r w:rsidR="0041444F">
        <w:rPr>
          <w:rFonts w:ascii="Arial" w:hAnsi="Arial" w:cs="Arial"/>
        </w:rPr>
        <w:t>,</w:t>
      </w:r>
      <w:r w:rsidRPr="00451D33">
        <w:rPr>
          <w:rFonts w:ascii="Arial" w:hAnsi="Arial" w:cs="Arial"/>
        </w:rPr>
        <w:t> Z</w:t>
      </w:r>
      <w:r w:rsidR="0041444F">
        <w:rPr>
          <w:rFonts w:ascii="Arial" w:hAnsi="Arial" w:cs="Arial"/>
        </w:rPr>
        <w:t>.</w:t>
      </w:r>
      <w:r w:rsidRPr="00451D33">
        <w:rPr>
          <w:rFonts w:ascii="Arial" w:hAnsi="Arial" w:cs="Arial"/>
          <w:i/>
          <w:iCs/>
        </w:rPr>
        <w:t>, et al</w:t>
      </w:r>
      <w:r>
        <w:rPr>
          <w:rFonts w:ascii="Arial" w:hAnsi="Arial" w:cs="Arial"/>
        </w:rPr>
        <w:t xml:space="preserve"> </w:t>
      </w:r>
      <w:r w:rsidR="0041444F">
        <w:rPr>
          <w:rFonts w:ascii="Arial" w:hAnsi="Arial" w:cs="Arial"/>
        </w:rPr>
        <w:t>(2020),”</w:t>
      </w:r>
      <w:r w:rsidR="00AD3C0C">
        <w:rPr>
          <w:rFonts w:ascii="Arial" w:hAnsi="Arial" w:cs="Arial"/>
        </w:rPr>
        <w:t xml:space="preserve"> </w:t>
      </w:r>
      <w:r w:rsidRPr="00451D33">
        <w:rPr>
          <w:rFonts w:ascii="Arial" w:hAnsi="Arial" w:cs="Arial"/>
        </w:rPr>
        <w:t>The need for empathetic healthcare systems</w:t>
      </w:r>
      <w:r w:rsidR="0041444F">
        <w:rPr>
          <w:rFonts w:ascii="Arial" w:hAnsi="Arial" w:cs="Arial"/>
        </w:rPr>
        <w:t>”</w:t>
      </w:r>
      <w:r>
        <w:rPr>
          <w:rFonts w:ascii="Arial" w:hAnsi="Arial" w:cs="Arial"/>
        </w:rPr>
        <w:t xml:space="preserve">. </w:t>
      </w:r>
      <w:r w:rsidRPr="00451D33">
        <w:rPr>
          <w:rFonts w:ascii="Arial" w:hAnsi="Arial" w:cs="Arial"/>
          <w:i/>
          <w:iCs/>
        </w:rPr>
        <w:t>Journal of Medical Ethics</w:t>
      </w:r>
      <w:r w:rsidR="00F056AF">
        <w:rPr>
          <w:rFonts w:ascii="Arial" w:hAnsi="Arial" w:cs="Arial"/>
          <w:i/>
          <w:iCs/>
        </w:rPr>
        <w:t xml:space="preserve">. </w:t>
      </w:r>
      <w:r w:rsidRPr="00451D33">
        <w:rPr>
          <w:rFonts w:ascii="Arial" w:hAnsi="Arial" w:cs="Arial"/>
        </w:rPr>
        <w:t>Published Online</w:t>
      </w:r>
      <w:r w:rsidR="0041444F">
        <w:rPr>
          <w:rFonts w:ascii="Arial" w:hAnsi="Arial" w:cs="Arial"/>
        </w:rPr>
        <w:t xml:space="preserve"> </w:t>
      </w:r>
      <w:proofErr w:type="spellStart"/>
      <w:r w:rsidRPr="00451D33">
        <w:rPr>
          <w:rFonts w:ascii="Arial" w:hAnsi="Arial" w:cs="Arial"/>
        </w:rPr>
        <w:t>doi</w:t>
      </w:r>
      <w:proofErr w:type="spellEnd"/>
      <w:r w:rsidRPr="00451D33">
        <w:rPr>
          <w:rFonts w:ascii="Arial" w:hAnsi="Arial" w:cs="Arial"/>
        </w:rPr>
        <w:t>: 10.1136/medethics-2019-105921</w:t>
      </w:r>
    </w:p>
    <w:p w14:paraId="03A92D2C" w14:textId="3D6E8CDB" w:rsidR="005310C9" w:rsidRPr="005310C9" w:rsidRDefault="005310C9" w:rsidP="005310C9">
      <w:pPr>
        <w:spacing w:line="360" w:lineRule="auto"/>
        <w:rPr>
          <w:rFonts w:ascii="Arial" w:hAnsi="Arial" w:cs="Arial"/>
        </w:rPr>
      </w:pPr>
      <w:r w:rsidRPr="005310C9">
        <w:rPr>
          <w:rFonts w:ascii="Arial" w:hAnsi="Arial" w:cs="Arial"/>
        </w:rPr>
        <w:t>Collinsdictionary.com. (20</w:t>
      </w:r>
      <w:r>
        <w:rPr>
          <w:rFonts w:ascii="Arial" w:hAnsi="Arial" w:cs="Arial"/>
        </w:rPr>
        <w:t>21</w:t>
      </w:r>
      <w:r w:rsidRPr="005310C9">
        <w:rPr>
          <w:rFonts w:ascii="Arial" w:hAnsi="Arial" w:cs="Arial"/>
        </w:rPr>
        <w:t>). Code of practice definition and meaning | Collins English Dictionary.</w:t>
      </w:r>
      <w:r>
        <w:rPr>
          <w:rFonts w:ascii="Arial" w:hAnsi="Arial" w:cs="Arial"/>
        </w:rPr>
        <w:t xml:space="preserve"> </w:t>
      </w:r>
      <w:r w:rsidRPr="005310C9">
        <w:rPr>
          <w:rFonts w:ascii="Arial" w:hAnsi="Arial" w:cs="Arial"/>
        </w:rPr>
        <w:t xml:space="preserve">Available at: </w:t>
      </w:r>
      <w:hyperlink r:id="rId18" w:history="1">
        <w:r w:rsidRPr="00F049AE">
          <w:rPr>
            <w:rStyle w:val="Hyperlink"/>
            <w:rFonts w:ascii="Arial" w:hAnsi="Arial" w:cs="Arial"/>
          </w:rPr>
          <w:t>https://www.collinsdictionary.com/dictionary/english/code-of-practice</w:t>
        </w:r>
      </w:hyperlink>
      <w:r>
        <w:rPr>
          <w:rFonts w:ascii="Arial" w:hAnsi="Arial" w:cs="Arial"/>
        </w:rPr>
        <w:t xml:space="preserve"> </w:t>
      </w:r>
      <w:r w:rsidRPr="005310C9">
        <w:rPr>
          <w:rFonts w:ascii="Arial" w:hAnsi="Arial" w:cs="Arial"/>
        </w:rPr>
        <w:t xml:space="preserve"> </w:t>
      </w:r>
      <w:r>
        <w:rPr>
          <w:rFonts w:ascii="Arial" w:hAnsi="Arial" w:cs="Arial"/>
        </w:rPr>
        <w:t>(</w:t>
      </w:r>
      <w:r w:rsidRPr="005310C9">
        <w:rPr>
          <w:rFonts w:ascii="Arial" w:hAnsi="Arial" w:cs="Arial"/>
        </w:rPr>
        <w:t xml:space="preserve">Accessed </w:t>
      </w:r>
      <w:r>
        <w:rPr>
          <w:rFonts w:ascii="Arial" w:hAnsi="Arial" w:cs="Arial"/>
        </w:rPr>
        <w:t xml:space="preserve">19 April </w:t>
      </w:r>
      <w:r w:rsidRPr="005310C9">
        <w:rPr>
          <w:rFonts w:ascii="Arial" w:hAnsi="Arial" w:cs="Arial"/>
        </w:rPr>
        <w:t>20</w:t>
      </w:r>
      <w:r>
        <w:rPr>
          <w:rFonts w:ascii="Arial" w:hAnsi="Arial" w:cs="Arial"/>
        </w:rPr>
        <w:t>21).</w:t>
      </w:r>
    </w:p>
    <w:p w14:paraId="5F6082F4" w14:textId="2D4EA722" w:rsidR="005310C9" w:rsidRPr="00451D33" w:rsidRDefault="005310C9" w:rsidP="005310C9">
      <w:pPr>
        <w:spacing w:line="360" w:lineRule="auto"/>
        <w:rPr>
          <w:rFonts w:ascii="Arial" w:hAnsi="Arial" w:cs="Arial"/>
        </w:rPr>
      </w:pPr>
      <w:r w:rsidRPr="005310C9">
        <w:rPr>
          <w:rFonts w:ascii="Arial" w:hAnsi="Arial" w:cs="Arial"/>
        </w:rPr>
        <w:t xml:space="preserve">Community Care Jobs. (2019). What Qualities do you Need to be a </w:t>
      </w:r>
      <w:proofErr w:type="spellStart"/>
      <w:r w:rsidRPr="005310C9">
        <w:rPr>
          <w:rFonts w:ascii="Arial" w:hAnsi="Arial" w:cs="Arial"/>
        </w:rPr>
        <w:t>Carer</w:t>
      </w:r>
      <w:proofErr w:type="spellEnd"/>
      <w:r w:rsidRPr="005310C9">
        <w:rPr>
          <w:rFonts w:ascii="Arial" w:hAnsi="Arial" w:cs="Arial"/>
        </w:rPr>
        <w:t>? | Community Care Jobs. Available at:</w:t>
      </w:r>
      <w:r>
        <w:rPr>
          <w:rFonts w:ascii="Arial" w:hAnsi="Arial" w:cs="Arial"/>
        </w:rPr>
        <w:t xml:space="preserve"> </w:t>
      </w:r>
      <w:hyperlink r:id="rId19" w:history="1">
        <w:r w:rsidRPr="00F049AE">
          <w:rPr>
            <w:rStyle w:val="Hyperlink"/>
            <w:rFonts w:ascii="Arial" w:hAnsi="Arial" w:cs="Arial"/>
          </w:rPr>
          <w:t>https://jobs.communitycare.co.uk/article/what-qualities-do-you-need-to-be-a-carer</w:t>
        </w:r>
      </w:hyperlink>
      <w:r>
        <w:rPr>
          <w:rFonts w:ascii="Arial" w:hAnsi="Arial" w:cs="Arial"/>
        </w:rPr>
        <w:t xml:space="preserve">  (</w:t>
      </w:r>
      <w:r w:rsidRPr="005310C9">
        <w:rPr>
          <w:rFonts w:ascii="Arial" w:hAnsi="Arial" w:cs="Arial"/>
        </w:rPr>
        <w:t xml:space="preserve">Accessed </w:t>
      </w:r>
      <w:r>
        <w:rPr>
          <w:rFonts w:ascii="Arial" w:hAnsi="Arial" w:cs="Arial"/>
        </w:rPr>
        <w:t>19 April 2021).</w:t>
      </w:r>
    </w:p>
    <w:p w14:paraId="027C06AB" w14:textId="7449411C" w:rsidR="00451D33" w:rsidRDefault="00372FA0" w:rsidP="006469B0">
      <w:pPr>
        <w:spacing w:line="360" w:lineRule="auto"/>
        <w:rPr>
          <w:rFonts w:ascii="Arial" w:hAnsi="Arial" w:cs="Arial"/>
        </w:rPr>
      </w:pPr>
      <w:r w:rsidRPr="00372FA0">
        <w:rPr>
          <w:rFonts w:ascii="Arial" w:hAnsi="Arial" w:cs="Arial"/>
        </w:rPr>
        <w:t xml:space="preserve">Mc Williams, R., Holt, J., Coates, C., Cotterill, D., Eastburn, S., </w:t>
      </w:r>
      <w:proofErr w:type="spellStart"/>
      <w:r w:rsidRPr="00372FA0">
        <w:rPr>
          <w:rFonts w:ascii="Arial" w:hAnsi="Arial" w:cs="Arial"/>
        </w:rPr>
        <w:t>Laxton</w:t>
      </w:r>
      <w:proofErr w:type="spellEnd"/>
      <w:r w:rsidRPr="00372FA0">
        <w:rPr>
          <w:rFonts w:ascii="Arial" w:hAnsi="Arial" w:cs="Arial"/>
        </w:rPr>
        <w:t>, J., Mistry, H., &amp; Young, C. (2010). Identifying common competences in health and social care: An example of multi-institutional and inter-professional working</w:t>
      </w:r>
      <w:r w:rsidRPr="00372FA0">
        <w:rPr>
          <w:rFonts w:ascii="Arial" w:hAnsi="Arial" w:cs="Arial"/>
          <w:i/>
          <w:iCs/>
        </w:rPr>
        <w:t>. Nurse Education Today</w:t>
      </w:r>
      <w:r w:rsidRPr="00372FA0">
        <w:rPr>
          <w:rFonts w:ascii="Arial" w:hAnsi="Arial" w:cs="Arial"/>
        </w:rPr>
        <w:t>, 30(3), 264-270.</w:t>
      </w:r>
    </w:p>
    <w:p w14:paraId="3953D49F" w14:textId="41114EB9" w:rsidR="000218CF" w:rsidRDefault="000218CF" w:rsidP="006469B0">
      <w:pPr>
        <w:spacing w:line="360" w:lineRule="auto"/>
        <w:rPr>
          <w:rFonts w:ascii="Arial" w:hAnsi="Arial" w:cs="Arial"/>
        </w:rPr>
      </w:pPr>
      <w:r w:rsidRPr="000218CF">
        <w:rPr>
          <w:rFonts w:ascii="Arial" w:hAnsi="Arial" w:cs="Arial"/>
        </w:rPr>
        <w:t>Care Quality Commission</w:t>
      </w:r>
      <w:r>
        <w:rPr>
          <w:rFonts w:ascii="Arial" w:hAnsi="Arial" w:cs="Arial"/>
        </w:rPr>
        <w:t xml:space="preserve">, </w:t>
      </w:r>
      <w:r w:rsidRPr="000218CF">
        <w:rPr>
          <w:rFonts w:ascii="Arial" w:hAnsi="Arial" w:cs="Arial"/>
        </w:rPr>
        <w:t>(2011)</w:t>
      </w:r>
      <w:r>
        <w:rPr>
          <w:rFonts w:ascii="Arial" w:hAnsi="Arial" w:cs="Arial"/>
        </w:rPr>
        <w:t xml:space="preserve">, </w:t>
      </w:r>
      <w:r w:rsidRPr="000218CF">
        <w:rPr>
          <w:rFonts w:ascii="Arial" w:hAnsi="Arial" w:cs="Arial"/>
          <w:i/>
          <w:iCs/>
        </w:rPr>
        <w:t>Promoting patient safety</w:t>
      </w:r>
      <w:r w:rsidRPr="000218CF">
        <w:rPr>
          <w:rFonts w:ascii="Arial" w:hAnsi="Arial" w:cs="Arial"/>
        </w:rPr>
        <w:t xml:space="preserve">. </w:t>
      </w:r>
      <w:r>
        <w:rPr>
          <w:rFonts w:ascii="Arial" w:hAnsi="Arial" w:cs="Arial"/>
        </w:rPr>
        <w:t xml:space="preserve">Available at: </w:t>
      </w:r>
      <w:hyperlink r:id="rId20" w:history="1">
        <w:r w:rsidRPr="00DF7EC5">
          <w:rPr>
            <w:rStyle w:val="Hyperlink"/>
            <w:rFonts w:ascii="Arial" w:hAnsi="Arial" w:cs="Arial"/>
          </w:rPr>
          <w:t>http://www.cqc.org.uk/public/reports-surveys-and-reviews/reports/mental health- act-annual-report-2010/11/promoting-patient</w:t>
        </w:r>
      </w:hyperlink>
      <w:r>
        <w:rPr>
          <w:rFonts w:ascii="Arial" w:hAnsi="Arial" w:cs="Arial"/>
        </w:rPr>
        <w:t xml:space="preserve"> (Accessed 21 April 2021)</w:t>
      </w:r>
    </w:p>
    <w:p w14:paraId="46554D1C" w14:textId="0276BFD2" w:rsidR="000218CF" w:rsidRDefault="000218CF" w:rsidP="006469B0">
      <w:pPr>
        <w:spacing w:line="360" w:lineRule="auto"/>
        <w:rPr>
          <w:rFonts w:ascii="Arial" w:hAnsi="Arial" w:cs="Arial"/>
        </w:rPr>
      </w:pPr>
      <w:r w:rsidRPr="000218CF">
        <w:rPr>
          <w:rFonts w:ascii="Arial" w:hAnsi="Arial" w:cs="Arial"/>
        </w:rPr>
        <w:t>United Kingdom. Department of Health and NHS Commissioning Board (2013). </w:t>
      </w:r>
      <w:r w:rsidRPr="000218CF">
        <w:rPr>
          <w:rFonts w:ascii="Arial" w:hAnsi="Arial" w:cs="Arial"/>
          <w:i/>
          <w:iCs/>
        </w:rPr>
        <w:t>Compassion in practice.</w:t>
      </w:r>
      <w:r w:rsidRPr="000218CF">
        <w:rPr>
          <w:rFonts w:ascii="Arial" w:hAnsi="Arial" w:cs="Arial"/>
        </w:rPr>
        <w:t> </w:t>
      </w:r>
      <w:r w:rsidRPr="000218CF">
        <w:rPr>
          <w:rFonts w:ascii="Arial" w:hAnsi="Arial" w:cs="Arial"/>
          <w:i/>
          <w:iCs/>
        </w:rPr>
        <w:t>Nursing, midwifery and care staff: our vision and strategy</w:t>
      </w:r>
      <w:r w:rsidR="0017149C">
        <w:rPr>
          <w:rFonts w:ascii="Arial" w:hAnsi="Arial" w:cs="Arial"/>
        </w:rPr>
        <w:t>.</w:t>
      </w:r>
      <w:r w:rsidRPr="000218CF">
        <w:rPr>
          <w:rFonts w:ascii="Arial" w:hAnsi="Arial" w:cs="Arial"/>
        </w:rPr>
        <w:t xml:space="preserve"> NHS Commissioning Board.</w:t>
      </w:r>
    </w:p>
    <w:p w14:paraId="20A992F7" w14:textId="363987D4" w:rsidR="00273CA3" w:rsidRDefault="00273CA3" w:rsidP="006469B0">
      <w:pPr>
        <w:spacing w:line="360" w:lineRule="auto"/>
        <w:rPr>
          <w:rFonts w:ascii="Arial" w:hAnsi="Arial" w:cs="Arial"/>
        </w:rPr>
      </w:pPr>
      <w:r w:rsidRPr="00273CA3">
        <w:rPr>
          <w:rFonts w:ascii="Arial" w:hAnsi="Arial" w:cs="Arial"/>
        </w:rPr>
        <w:t>Equality and Human Rights Commission, (2018) The Human Rights Act</w:t>
      </w:r>
      <w:r>
        <w:rPr>
          <w:rFonts w:ascii="Arial" w:hAnsi="Arial" w:cs="Arial"/>
        </w:rPr>
        <w:t xml:space="preserve">. </w:t>
      </w:r>
      <w:r w:rsidRPr="00273CA3">
        <w:rPr>
          <w:rFonts w:ascii="Arial" w:hAnsi="Arial" w:cs="Arial"/>
        </w:rPr>
        <w:t xml:space="preserve">Available at: </w:t>
      </w:r>
      <w:hyperlink r:id="rId21" w:history="1">
        <w:r w:rsidRPr="009D0784">
          <w:rPr>
            <w:rStyle w:val="Hyperlink"/>
            <w:rFonts w:ascii="Arial" w:hAnsi="Arial" w:cs="Arial"/>
          </w:rPr>
          <w:t>https://www.equalityhumanrights.com/en/human-rights/human-rights-act</w:t>
        </w:r>
      </w:hyperlink>
      <w:r>
        <w:rPr>
          <w:rFonts w:ascii="Arial" w:hAnsi="Arial" w:cs="Arial"/>
        </w:rPr>
        <w:t xml:space="preserve"> (Accessed 24 April 2021)</w:t>
      </w:r>
    </w:p>
    <w:p w14:paraId="5F00A151" w14:textId="5AC85B67" w:rsidR="002C03D0" w:rsidRDefault="002C03D0" w:rsidP="006469B0">
      <w:pPr>
        <w:spacing w:line="360" w:lineRule="auto"/>
        <w:rPr>
          <w:rFonts w:ascii="Arial" w:hAnsi="Arial" w:cs="Arial"/>
        </w:rPr>
      </w:pPr>
      <w:r w:rsidRPr="002C03D0">
        <w:rPr>
          <w:rFonts w:ascii="Arial" w:hAnsi="Arial" w:cs="Arial"/>
        </w:rPr>
        <w:t>Department of Health (2012). Health and Social Care Act Explained.</w:t>
      </w:r>
      <w:r>
        <w:rPr>
          <w:rFonts w:ascii="Arial" w:hAnsi="Arial" w:cs="Arial"/>
        </w:rPr>
        <w:t xml:space="preserve"> </w:t>
      </w:r>
      <w:r w:rsidRPr="002C03D0">
        <w:rPr>
          <w:rFonts w:ascii="Arial" w:hAnsi="Arial" w:cs="Arial"/>
        </w:rPr>
        <w:t>Available at: </w:t>
      </w:r>
      <w:hyperlink r:id="rId22" w:history="1">
        <w:r w:rsidRPr="002C03D0">
          <w:rPr>
            <w:rStyle w:val="Hyperlink"/>
            <w:rFonts w:ascii="Arial" w:hAnsi="Arial" w:cs="Arial"/>
          </w:rPr>
          <w:t>http://www.dh.gov.uk/health/2012/06/act-explained/</w:t>
        </w:r>
      </w:hyperlink>
      <w:r>
        <w:rPr>
          <w:rFonts w:ascii="Arial" w:hAnsi="Arial" w:cs="Arial"/>
        </w:rPr>
        <w:t xml:space="preserve"> (</w:t>
      </w:r>
      <w:r w:rsidRPr="002C03D0">
        <w:rPr>
          <w:rFonts w:ascii="Arial" w:hAnsi="Arial" w:cs="Arial"/>
        </w:rPr>
        <w:t xml:space="preserve">Accessed </w:t>
      </w:r>
      <w:r>
        <w:rPr>
          <w:rFonts w:ascii="Arial" w:hAnsi="Arial" w:cs="Arial"/>
        </w:rPr>
        <w:t>24 April 2021)</w:t>
      </w:r>
    </w:p>
    <w:p w14:paraId="28ADD9C5" w14:textId="2D81A3AA" w:rsidR="000D7658" w:rsidRDefault="000D7658" w:rsidP="006469B0">
      <w:pPr>
        <w:spacing w:line="360" w:lineRule="auto"/>
        <w:rPr>
          <w:rFonts w:ascii="Arial" w:hAnsi="Arial" w:cs="Arial"/>
        </w:rPr>
      </w:pPr>
      <w:r w:rsidRPr="000D7658">
        <w:rPr>
          <w:rFonts w:ascii="Arial" w:hAnsi="Arial" w:cs="Arial"/>
        </w:rPr>
        <w:lastRenderedPageBreak/>
        <w:t>Scie.org.uk. (20</w:t>
      </w:r>
      <w:r w:rsidR="00252D3D">
        <w:rPr>
          <w:rFonts w:ascii="Arial" w:hAnsi="Arial" w:cs="Arial"/>
        </w:rPr>
        <w:t>20</w:t>
      </w:r>
      <w:r w:rsidRPr="000D7658">
        <w:rPr>
          <w:rFonts w:ascii="Arial" w:hAnsi="Arial" w:cs="Arial"/>
        </w:rPr>
        <w:t xml:space="preserve">). Dignity in care – Key legislation: Equality Act 2010.  Available at: </w:t>
      </w:r>
      <w:hyperlink r:id="rId23" w:history="1">
        <w:r w:rsidRPr="00063C52">
          <w:rPr>
            <w:rStyle w:val="Hyperlink"/>
            <w:rFonts w:ascii="Arial" w:hAnsi="Arial" w:cs="Arial"/>
          </w:rPr>
          <w:t>https://www.scie.org.uk/publications/guides/guide15/legislation/otherlegislation/equalityact.asp</w:t>
        </w:r>
      </w:hyperlink>
      <w:r>
        <w:rPr>
          <w:rFonts w:ascii="Arial" w:hAnsi="Arial" w:cs="Arial"/>
        </w:rPr>
        <w:t xml:space="preserve"> </w:t>
      </w:r>
      <w:r w:rsidRPr="000D7658">
        <w:rPr>
          <w:rFonts w:ascii="Arial" w:hAnsi="Arial" w:cs="Arial"/>
        </w:rPr>
        <w:t xml:space="preserve"> </w:t>
      </w:r>
      <w:r>
        <w:rPr>
          <w:rFonts w:ascii="Arial" w:hAnsi="Arial" w:cs="Arial"/>
        </w:rPr>
        <w:t>(Accessed 24 April 2021)</w:t>
      </w:r>
      <w:r w:rsidR="00252D3D">
        <w:rPr>
          <w:rFonts w:ascii="Arial" w:hAnsi="Arial" w:cs="Arial"/>
        </w:rPr>
        <w:t xml:space="preserve"> </w:t>
      </w:r>
    </w:p>
    <w:p w14:paraId="61706F9F" w14:textId="028C0A04" w:rsidR="009D4D53" w:rsidRPr="006469B0" w:rsidRDefault="009D4D53" w:rsidP="006469B0">
      <w:pPr>
        <w:spacing w:line="360" w:lineRule="auto"/>
        <w:rPr>
          <w:rFonts w:ascii="Arial" w:hAnsi="Arial" w:cs="Arial"/>
        </w:rPr>
      </w:pPr>
      <w:r w:rsidRPr="009D4D53">
        <w:rPr>
          <w:rFonts w:ascii="Arial" w:hAnsi="Arial" w:cs="Arial"/>
        </w:rPr>
        <w:t>GOV.UK. (20</w:t>
      </w:r>
      <w:r w:rsidR="00753812">
        <w:rPr>
          <w:rFonts w:ascii="Arial" w:hAnsi="Arial" w:cs="Arial"/>
        </w:rPr>
        <w:t>20</w:t>
      </w:r>
      <w:r w:rsidRPr="009D4D53">
        <w:rPr>
          <w:rFonts w:ascii="Arial" w:hAnsi="Arial" w:cs="Arial"/>
        </w:rPr>
        <w:t xml:space="preserve">). Data protection. Available at: </w:t>
      </w:r>
      <w:hyperlink r:id="rId24" w:history="1">
        <w:r w:rsidRPr="00063C52">
          <w:rPr>
            <w:rStyle w:val="Hyperlink"/>
            <w:rFonts w:ascii="Arial" w:hAnsi="Arial" w:cs="Arial"/>
          </w:rPr>
          <w:t>https://www.gov.uk/data-protection</w:t>
        </w:r>
      </w:hyperlink>
      <w:r>
        <w:rPr>
          <w:rFonts w:ascii="Arial" w:hAnsi="Arial" w:cs="Arial"/>
        </w:rPr>
        <w:t xml:space="preserve"> (Accessed 24 April 2021)</w:t>
      </w:r>
    </w:p>
    <w:sectPr w:rsidR="009D4D53" w:rsidRPr="006469B0" w:rsidSect="0073084B">
      <w:headerReference w:type="default" r:id="rId25"/>
      <w:footerReference w:type="default" r:id="rId26"/>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936C8FE" w14:textId="77777777" w:rsidR="00663FA9" w:rsidRDefault="00663FA9" w:rsidP="0073084B">
      <w:pPr>
        <w:spacing w:after="0" w:line="240" w:lineRule="auto"/>
      </w:pPr>
      <w:r>
        <w:separator/>
      </w:r>
    </w:p>
  </w:endnote>
  <w:endnote w:type="continuationSeparator" w:id="0">
    <w:p w14:paraId="676EE9CA" w14:textId="77777777" w:rsidR="00663FA9" w:rsidRDefault="00663FA9" w:rsidP="007308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983977003"/>
      <w:docPartObj>
        <w:docPartGallery w:val="Page Numbers (Bottom of Page)"/>
        <w:docPartUnique/>
      </w:docPartObj>
    </w:sdtPr>
    <w:sdtEndPr>
      <w:rPr>
        <w:noProof/>
      </w:rPr>
    </w:sdtEndPr>
    <w:sdtContent>
      <w:p w14:paraId="39DFC9FC" w14:textId="77777777" w:rsidR="0073084B" w:rsidRDefault="0073084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9548BC2" w14:textId="77777777" w:rsidR="0073084B" w:rsidRDefault="0073084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5192B0" w14:textId="77777777" w:rsidR="00663FA9" w:rsidRDefault="00663FA9" w:rsidP="0073084B">
      <w:pPr>
        <w:spacing w:after="0" w:line="240" w:lineRule="auto"/>
      </w:pPr>
      <w:r>
        <w:separator/>
      </w:r>
    </w:p>
  </w:footnote>
  <w:footnote w:type="continuationSeparator" w:id="0">
    <w:p w14:paraId="0264D08D" w14:textId="77777777" w:rsidR="00663FA9" w:rsidRDefault="00663FA9" w:rsidP="0073084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F5A48" w14:textId="77777777" w:rsidR="0073084B" w:rsidRDefault="0073084B">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69B0"/>
    <w:rsid w:val="00012C46"/>
    <w:rsid w:val="00021847"/>
    <w:rsid w:val="000218CF"/>
    <w:rsid w:val="00037E24"/>
    <w:rsid w:val="0004198B"/>
    <w:rsid w:val="000631AF"/>
    <w:rsid w:val="00084174"/>
    <w:rsid w:val="00091303"/>
    <w:rsid w:val="00091321"/>
    <w:rsid w:val="000B5B0C"/>
    <w:rsid w:val="000C1316"/>
    <w:rsid w:val="000C2C34"/>
    <w:rsid w:val="000C3BB7"/>
    <w:rsid w:val="000D6AE0"/>
    <w:rsid w:val="000D7658"/>
    <w:rsid w:val="000E4E77"/>
    <w:rsid w:val="000F2E97"/>
    <w:rsid w:val="0010231B"/>
    <w:rsid w:val="00102B5A"/>
    <w:rsid w:val="00111E14"/>
    <w:rsid w:val="00117B68"/>
    <w:rsid w:val="00135EC6"/>
    <w:rsid w:val="00142602"/>
    <w:rsid w:val="00154E8F"/>
    <w:rsid w:val="00170895"/>
    <w:rsid w:val="0017149C"/>
    <w:rsid w:val="0017606D"/>
    <w:rsid w:val="0018050E"/>
    <w:rsid w:val="001932A2"/>
    <w:rsid w:val="001B112E"/>
    <w:rsid w:val="001B3D4F"/>
    <w:rsid w:val="001C2300"/>
    <w:rsid w:val="001C688F"/>
    <w:rsid w:val="001D61D6"/>
    <w:rsid w:val="001E0B22"/>
    <w:rsid w:val="0022383B"/>
    <w:rsid w:val="00227461"/>
    <w:rsid w:val="00252D3D"/>
    <w:rsid w:val="00263F39"/>
    <w:rsid w:val="00273CA3"/>
    <w:rsid w:val="002A04D6"/>
    <w:rsid w:val="002C03D0"/>
    <w:rsid w:val="002C45B7"/>
    <w:rsid w:val="002D2840"/>
    <w:rsid w:val="002E0138"/>
    <w:rsid w:val="002E5BD7"/>
    <w:rsid w:val="002F4C1F"/>
    <w:rsid w:val="002F68AC"/>
    <w:rsid w:val="00300A38"/>
    <w:rsid w:val="00303930"/>
    <w:rsid w:val="003360BF"/>
    <w:rsid w:val="00372FA0"/>
    <w:rsid w:val="0038499A"/>
    <w:rsid w:val="003974DD"/>
    <w:rsid w:val="003A3017"/>
    <w:rsid w:val="003A7B96"/>
    <w:rsid w:val="003E6F31"/>
    <w:rsid w:val="0040434F"/>
    <w:rsid w:val="0041444F"/>
    <w:rsid w:val="00427363"/>
    <w:rsid w:val="00443260"/>
    <w:rsid w:val="00451D33"/>
    <w:rsid w:val="00463B82"/>
    <w:rsid w:val="00481050"/>
    <w:rsid w:val="00482752"/>
    <w:rsid w:val="00497DA1"/>
    <w:rsid w:val="004A3F7C"/>
    <w:rsid w:val="004A4210"/>
    <w:rsid w:val="004B21BC"/>
    <w:rsid w:val="004C003C"/>
    <w:rsid w:val="004D072A"/>
    <w:rsid w:val="005236C6"/>
    <w:rsid w:val="00523B6E"/>
    <w:rsid w:val="00523BE5"/>
    <w:rsid w:val="005310C9"/>
    <w:rsid w:val="00543833"/>
    <w:rsid w:val="005537AD"/>
    <w:rsid w:val="00565DA2"/>
    <w:rsid w:val="00574FFC"/>
    <w:rsid w:val="00577C8F"/>
    <w:rsid w:val="0059177B"/>
    <w:rsid w:val="00597574"/>
    <w:rsid w:val="005A2110"/>
    <w:rsid w:val="005C23E6"/>
    <w:rsid w:val="005E655C"/>
    <w:rsid w:val="005F6E15"/>
    <w:rsid w:val="00604E6E"/>
    <w:rsid w:val="006469B0"/>
    <w:rsid w:val="00655CD8"/>
    <w:rsid w:val="00657FEE"/>
    <w:rsid w:val="00663FA9"/>
    <w:rsid w:val="006649AC"/>
    <w:rsid w:val="006804AD"/>
    <w:rsid w:val="006A469B"/>
    <w:rsid w:val="006A4BEA"/>
    <w:rsid w:val="006A50C5"/>
    <w:rsid w:val="006B5DD7"/>
    <w:rsid w:val="006C7220"/>
    <w:rsid w:val="006E4AAA"/>
    <w:rsid w:val="006F3896"/>
    <w:rsid w:val="006F47D4"/>
    <w:rsid w:val="00715F84"/>
    <w:rsid w:val="0073084B"/>
    <w:rsid w:val="007331CE"/>
    <w:rsid w:val="00736DB0"/>
    <w:rsid w:val="00753812"/>
    <w:rsid w:val="00756ABB"/>
    <w:rsid w:val="0076099A"/>
    <w:rsid w:val="00760E9D"/>
    <w:rsid w:val="00773DE9"/>
    <w:rsid w:val="007846A2"/>
    <w:rsid w:val="00784A37"/>
    <w:rsid w:val="0079462B"/>
    <w:rsid w:val="00796A39"/>
    <w:rsid w:val="007A22DA"/>
    <w:rsid w:val="007A7423"/>
    <w:rsid w:val="007B40DF"/>
    <w:rsid w:val="007B4105"/>
    <w:rsid w:val="007B4F45"/>
    <w:rsid w:val="007B67AF"/>
    <w:rsid w:val="007D5416"/>
    <w:rsid w:val="007E48DF"/>
    <w:rsid w:val="007F606E"/>
    <w:rsid w:val="008079AC"/>
    <w:rsid w:val="0083175F"/>
    <w:rsid w:val="00855DE9"/>
    <w:rsid w:val="00883A91"/>
    <w:rsid w:val="00885CC5"/>
    <w:rsid w:val="00891C84"/>
    <w:rsid w:val="008B7A88"/>
    <w:rsid w:val="008E26AD"/>
    <w:rsid w:val="008E3677"/>
    <w:rsid w:val="008E3D51"/>
    <w:rsid w:val="008F15EA"/>
    <w:rsid w:val="00907B30"/>
    <w:rsid w:val="00914F07"/>
    <w:rsid w:val="00924FD5"/>
    <w:rsid w:val="00945FF0"/>
    <w:rsid w:val="00953D21"/>
    <w:rsid w:val="00965799"/>
    <w:rsid w:val="009669C3"/>
    <w:rsid w:val="0098077A"/>
    <w:rsid w:val="00985E04"/>
    <w:rsid w:val="00986E6A"/>
    <w:rsid w:val="009B0058"/>
    <w:rsid w:val="009C191E"/>
    <w:rsid w:val="009D0EB5"/>
    <w:rsid w:val="009D2CC5"/>
    <w:rsid w:val="009D4D53"/>
    <w:rsid w:val="009E2DE9"/>
    <w:rsid w:val="00A02258"/>
    <w:rsid w:val="00A123CA"/>
    <w:rsid w:val="00A1250E"/>
    <w:rsid w:val="00A15BD0"/>
    <w:rsid w:val="00A24126"/>
    <w:rsid w:val="00A24A37"/>
    <w:rsid w:val="00A475FC"/>
    <w:rsid w:val="00A679D6"/>
    <w:rsid w:val="00A7228D"/>
    <w:rsid w:val="00A76842"/>
    <w:rsid w:val="00A81DFF"/>
    <w:rsid w:val="00A8454E"/>
    <w:rsid w:val="00A8769D"/>
    <w:rsid w:val="00AB0498"/>
    <w:rsid w:val="00AC644A"/>
    <w:rsid w:val="00AD213D"/>
    <w:rsid w:val="00AD3C0C"/>
    <w:rsid w:val="00AF2A17"/>
    <w:rsid w:val="00AF456C"/>
    <w:rsid w:val="00B05037"/>
    <w:rsid w:val="00B050AE"/>
    <w:rsid w:val="00B25EE3"/>
    <w:rsid w:val="00B47906"/>
    <w:rsid w:val="00B50D6D"/>
    <w:rsid w:val="00B5258D"/>
    <w:rsid w:val="00B56343"/>
    <w:rsid w:val="00B73CF7"/>
    <w:rsid w:val="00B770AC"/>
    <w:rsid w:val="00B91FE9"/>
    <w:rsid w:val="00B940E9"/>
    <w:rsid w:val="00BA2669"/>
    <w:rsid w:val="00BA6BBF"/>
    <w:rsid w:val="00BB2CEC"/>
    <w:rsid w:val="00BC2765"/>
    <w:rsid w:val="00BD43D5"/>
    <w:rsid w:val="00BE6764"/>
    <w:rsid w:val="00C01157"/>
    <w:rsid w:val="00C30D0D"/>
    <w:rsid w:val="00C36AAE"/>
    <w:rsid w:val="00C44334"/>
    <w:rsid w:val="00C446E1"/>
    <w:rsid w:val="00C452D9"/>
    <w:rsid w:val="00C472F1"/>
    <w:rsid w:val="00C47592"/>
    <w:rsid w:val="00C50050"/>
    <w:rsid w:val="00C50937"/>
    <w:rsid w:val="00C65278"/>
    <w:rsid w:val="00C735FE"/>
    <w:rsid w:val="00C83CC1"/>
    <w:rsid w:val="00C93D81"/>
    <w:rsid w:val="00CA0E40"/>
    <w:rsid w:val="00CB4B60"/>
    <w:rsid w:val="00CD1383"/>
    <w:rsid w:val="00CE4BB6"/>
    <w:rsid w:val="00CE4C0A"/>
    <w:rsid w:val="00CF1AF6"/>
    <w:rsid w:val="00D13755"/>
    <w:rsid w:val="00D25143"/>
    <w:rsid w:val="00D33D1C"/>
    <w:rsid w:val="00D34E3A"/>
    <w:rsid w:val="00D43811"/>
    <w:rsid w:val="00D44E71"/>
    <w:rsid w:val="00D50034"/>
    <w:rsid w:val="00D505F8"/>
    <w:rsid w:val="00D52050"/>
    <w:rsid w:val="00D56654"/>
    <w:rsid w:val="00D70094"/>
    <w:rsid w:val="00D830B3"/>
    <w:rsid w:val="00D8473F"/>
    <w:rsid w:val="00DA070A"/>
    <w:rsid w:val="00DA0E43"/>
    <w:rsid w:val="00DA6351"/>
    <w:rsid w:val="00DB1E0E"/>
    <w:rsid w:val="00DB3C5A"/>
    <w:rsid w:val="00DB7105"/>
    <w:rsid w:val="00DC61F4"/>
    <w:rsid w:val="00DE536F"/>
    <w:rsid w:val="00DE5F1B"/>
    <w:rsid w:val="00E00F82"/>
    <w:rsid w:val="00E02B2B"/>
    <w:rsid w:val="00E06F5A"/>
    <w:rsid w:val="00E34570"/>
    <w:rsid w:val="00E506BD"/>
    <w:rsid w:val="00E50E8B"/>
    <w:rsid w:val="00E52DE6"/>
    <w:rsid w:val="00E657BF"/>
    <w:rsid w:val="00E9776D"/>
    <w:rsid w:val="00EB1FD8"/>
    <w:rsid w:val="00EC49AE"/>
    <w:rsid w:val="00EE1BB6"/>
    <w:rsid w:val="00EE1D77"/>
    <w:rsid w:val="00EE6FF2"/>
    <w:rsid w:val="00F056AF"/>
    <w:rsid w:val="00F06651"/>
    <w:rsid w:val="00F228FB"/>
    <w:rsid w:val="00F300B8"/>
    <w:rsid w:val="00F340E8"/>
    <w:rsid w:val="00F445C5"/>
    <w:rsid w:val="00F540A8"/>
    <w:rsid w:val="00F54702"/>
    <w:rsid w:val="00F6287F"/>
    <w:rsid w:val="00F77E28"/>
    <w:rsid w:val="00F86426"/>
    <w:rsid w:val="00F9321B"/>
    <w:rsid w:val="00F970B4"/>
    <w:rsid w:val="00FA04FB"/>
    <w:rsid w:val="00FC6DCC"/>
    <w:rsid w:val="00FD1E67"/>
    <w:rsid w:val="00FD37EA"/>
    <w:rsid w:val="00FD57E2"/>
    <w:rsid w:val="00FF1DB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29C662"/>
  <w15:chartTrackingRefBased/>
  <w15:docId w15:val="{4213261D-F092-4F34-B860-C1A11782DD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40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B40DF"/>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TMLPreformatted">
    <w:name w:val="HTML Preformatted"/>
    <w:basedOn w:val="Normal"/>
    <w:link w:val="HTMLPreformattedChar"/>
    <w:uiPriority w:val="99"/>
    <w:semiHidden/>
    <w:unhideWhenUsed/>
    <w:rsid w:val="00AC644A"/>
    <w:pPr>
      <w:spacing w:after="0" w:line="240" w:lineRule="auto"/>
    </w:pPr>
    <w:rPr>
      <w:rFonts w:ascii="Consolas" w:hAnsi="Consolas"/>
      <w:sz w:val="20"/>
      <w:szCs w:val="20"/>
    </w:rPr>
  </w:style>
  <w:style w:type="character" w:customStyle="1" w:styleId="HTMLPreformattedChar">
    <w:name w:val="HTML Preformatted Char"/>
    <w:basedOn w:val="DefaultParagraphFont"/>
    <w:link w:val="HTMLPreformatted"/>
    <w:uiPriority w:val="99"/>
    <w:semiHidden/>
    <w:rsid w:val="00AC644A"/>
    <w:rPr>
      <w:rFonts w:ascii="Consolas" w:hAnsi="Consolas"/>
      <w:sz w:val="20"/>
      <w:szCs w:val="20"/>
    </w:rPr>
  </w:style>
  <w:style w:type="character" w:styleId="Hyperlink">
    <w:name w:val="Hyperlink"/>
    <w:basedOn w:val="DefaultParagraphFont"/>
    <w:uiPriority w:val="99"/>
    <w:unhideWhenUsed/>
    <w:rsid w:val="00985E04"/>
    <w:rPr>
      <w:color w:val="0563C1" w:themeColor="hyperlink"/>
      <w:u w:val="single"/>
    </w:rPr>
  </w:style>
  <w:style w:type="character" w:styleId="UnresolvedMention">
    <w:name w:val="Unresolved Mention"/>
    <w:basedOn w:val="DefaultParagraphFont"/>
    <w:uiPriority w:val="99"/>
    <w:semiHidden/>
    <w:unhideWhenUsed/>
    <w:rsid w:val="00985E04"/>
    <w:rPr>
      <w:color w:val="605E5C"/>
      <w:shd w:val="clear" w:color="auto" w:fill="E1DFDD"/>
    </w:rPr>
  </w:style>
  <w:style w:type="character" w:customStyle="1" w:styleId="Heading2Char">
    <w:name w:val="Heading 2 Char"/>
    <w:basedOn w:val="DefaultParagraphFont"/>
    <w:link w:val="Heading2"/>
    <w:uiPriority w:val="9"/>
    <w:rsid w:val="007B40DF"/>
    <w:rPr>
      <w:rFonts w:asciiTheme="majorHAnsi" w:eastAsiaTheme="majorEastAsia" w:hAnsiTheme="majorHAnsi" w:cstheme="majorBidi"/>
      <w:color w:val="2F5496" w:themeColor="accent1" w:themeShade="BF"/>
      <w:sz w:val="26"/>
      <w:szCs w:val="26"/>
    </w:rPr>
  </w:style>
  <w:style w:type="character" w:customStyle="1" w:styleId="Heading1Char">
    <w:name w:val="Heading 1 Char"/>
    <w:basedOn w:val="DefaultParagraphFont"/>
    <w:link w:val="Heading1"/>
    <w:uiPriority w:val="9"/>
    <w:rsid w:val="007B40D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7B40DF"/>
    <w:pPr>
      <w:outlineLvl w:val="9"/>
    </w:pPr>
  </w:style>
  <w:style w:type="paragraph" w:styleId="TOC2">
    <w:name w:val="toc 2"/>
    <w:basedOn w:val="Normal"/>
    <w:next w:val="Normal"/>
    <w:autoRedefine/>
    <w:uiPriority w:val="39"/>
    <w:unhideWhenUsed/>
    <w:rsid w:val="007B40DF"/>
    <w:pPr>
      <w:spacing w:after="100"/>
      <w:ind w:left="220"/>
    </w:pPr>
  </w:style>
  <w:style w:type="paragraph" w:styleId="TOC1">
    <w:name w:val="toc 1"/>
    <w:basedOn w:val="Normal"/>
    <w:next w:val="Normal"/>
    <w:autoRedefine/>
    <w:uiPriority w:val="39"/>
    <w:unhideWhenUsed/>
    <w:rsid w:val="007B40DF"/>
    <w:pPr>
      <w:spacing w:after="100"/>
    </w:pPr>
  </w:style>
  <w:style w:type="paragraph" w:styleId="Header">
    <w:name w:val="header"/>
    <w:basedOn w:val="Normal"/>
    <w:link w:val="HeaderChar"/>
    <w:uiPriority w:val="99"/>
    <w:unhideWhenUsed/>
    <w:rsid w:val="0073084B"/>
    <w:pPr>
      <w:tabs>
        <w:tab w:val="center" w:pos="4680"/>
        <w:tab w:val="right" w:pos="9360"/>
      </w:tabs>
      <w:spacing w:after="0" w:line="240" w:lineRule="auto"/>
    </w:pPr>
  </w:style>
  <w:style w:type="character" w:customStyle="1" w:styleId="HeaderChar">
    <w:name w:val="Header Char"/>
    <w:basedOn w:val="DefaultParagraphFont"/>
    <w:link w:val="Header"/>
    <w:uiPriority w:val="99"/>
    <w:rsid w:val="0073084B"/>
  </w:style>
  <w:style w:type="paragraph" w:styleId="Footer">
    <w:name w:val="footer"/>
    <w:basedOn w:val="Normal"/>
    <w:link w:val="FooterChar"/>
    <w:uiPriority w:val="99"/>
    <w:unhideWhenUsed/>
    <w:rsid w:val="0073084B"/>
    <w:pPr>
      <w:tabs>
        <w:tab w:val="center" w:pos="4680"/>
        <w:tab w:val="right" w:pos="9360"/>
      </w:tabs>
      <w:spacing w:after="0" w:line="240" w:lineRule="auto"/>
    </w:pPr>
  </w:style>
  <w:style w:type="character" w:customStyle="1" w:styleId="FooterChar">
    <w:name w:val="Footer Char"/>
    <w:basedOn w:val="DefaultParagraphFont"/>
    <w:link w:val="Footer"/>
    <w:uiPriority w:val="99"/>
    <w:rsid w:val="0073084B"/>
  </w:style>
  <w:style w:type="character" w:styleId="FollowedHyperlink">
    <w:name w:val="FollowedHyperlink"/>
    <w:basedOn w:val="DefaultParagraphFont"/>
    <w:uiPriority w:val="99"/>
    <w:semiHidden/>
    <w:unhideWhenUsed/>
    <w:rsid w:val="00252D3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7162038">
      <w:bodyDiv w:val="1"/>
      <w:marLeft w:val="0"/>
      <w:marRight w:val="0"/>
      <w:marTop w:val="0"/>
      <w:marBottom w:val="0"/>
      <w:divBdr>
        <w:top w:val="none" w:sz="0" w:space="0" w:color="auto"/>
        <w:left w:val="none" w:sz="0" w:space="0" w:color="auto"/>
        <w:bottom w:val="none" w:sz="0" w:space="0" w:color="auto"/>
        <w:right w:val="none" w:sz="0" w:space="0" w:color="auto"/>
      </w:divBdr>
    </w:div>
    <w:div w:id="145318239">
      <w:bodyDiv w:val="1"/>
      <w:marLeft w:val="0"/>
      <w:marRight w:val="0"/>
      <w:marTop w:val="0"/>
      <w:marBottom w:val="0"/>
      <w:divBdr>
        <w:top w:val="none" w:sz="0" w:space="0" w:color="auto"/>
        <w:left w:val="none" w:sz="0" w:space="0" w:color="auto"/>
        <w:bottom w:val="none" w:sz="0" w:space="0" w:color="auto"/>
        <w:right w:val="none" w:sz="0" w:space="0" w:color="auto"/>
      </w:divBdr>
    </w:div>
    <w:div w:id="193621870">
      <w:bodyDiv w:val="1"/>
      <w:marLeft w:val="0"/>
      <w:marRight w:val="0"/>
      <w:marTop w:val="0"/>
      <w:marBottom w:val="0"/>
      <w:divBdr>
        <w:top w:val="none" w:sz="0" w:space="0" w:color="auto"/>
        <w:left w:val="none" w:sz="0" w:space="0" w:color="auto"/>
        <w:bottom w:val="none" w:sz="0" w:space="0" w:color="auto"/>
        <w:right w:val="none" w:sz="0" w:space="0" w:color="auto"/>
      </w:divBdr>
      <w:divsChild>
        <w:div w:id="1920214181">
          <w:marLeft w:val="0"/>
          <w:marRight w:val="0"/>
          <w:marTop w:val="0"/>
          <w:marBottom w:val="600"/>
          <w:divBdr>
            <w:top w:val="none" w:sz="0" w:space="0" w:color="auto"/>
            <w:left w:val="none" w:sz="0" w:space="0" w:color="auto"/>
            <w:bottom w:val="none" w:sz="0" w:space="0" w:color="auto"/>
            <w:right w:val="none" w:sz="0" w:space="0" w:color="auto"/>
          </w:divBdr>
          <w:divsChild>
            <w:div w:id="1048870590">
              <w:marLeft w:val="0"/>
              <w:marRight w:val="0"/>
              <w:marTop w:val="0"/>
              <w:marBottom w:val="450"/>
              <w:divBdr>
                <w:top w:val="none" w:sz="0" w:space="0" w:color="auto"/>
                <w:left w:val="none" w:sz="0" w:space="0" w:color="auto"/>
                <w:bottom w:val="none" w:sz="0" w:space="0" w:color="auto"/>
                <w:right w:val="none" w:sz="0" w:space="0" w:color="auto"/>
              </w:divBdr>
              <w:divsChild>
                <w:div w:id="684289190">
                  <w:marLeft w:val="0"/>
                  <w:marRight w:val="0"/>
                  <w:marTop w:val="0"/>
                  <w:marBottom w:val="0"/>
                  <w:divBdr>
                    <w:top w:val="none" w:sz="0" w:space="0" w:color="auto"/>
                    <w:left w:val="none" w:sz="0" w:space="0" w:color="auto"/>
                    <w:bottom w:val="none" w:sz="0" w:space="0" w:color="auto"/>
                    <w:right w:val="none" w:sz="0" w:space="0" w:color="auto"/>
                  </w:divBdr>
                  <w:divsChild>
                    <w:div w:id="1659654729">
                      <w:marLeft w:val="0"/>
                      <w:marRight w:val="0"/>
                      <w:marTop w:val="0"/>
                      <w:marBottom w:val="0"/>
                      <w:divBdr>
                        <w:top w:val="none" w:sz="0" w:space="0" w:color="auto"/>
                        <w:left w:val="none" w:sz="0" w:space="0" w:color="auto"/>
                        <w:bottom w:val="none" w:sz="0" w:space="0" w:color="auto"/>
                        <w:right w:val="none" w:sz="0" w:space="0" w:color="auto"/>
                      </w:divBdr>
                      <w:divsChild>
                        <w:div w:id="1481731482">
                          <w:marLeft w:val="0"/>
                          <w:marRight w:val="0"/>
                          <w:marTop w:val="0"/>
                          <w:marBottom w:val="0"/>
                          <w:divBdr>
                            <w:top w:val="none" w:sz="0" w:space="0" w:color="auto"/>
                            <w:left w:val="none" w:sz="0" w:space="0" w:color="auto"/>
                            <w:bottom w:val="none" w:sz="0" w:space="0" w:color="auto"/>
                            <w:right w:val="none" w:sz="0" w:space="0" w:color="auto"/>
                          </w:divBdr>
                          <w:divsChild>
                            <w:div w:id="916012275">
                              <w:marLeft w:val="0"/>
                              <w:marRight w:val="0"/>
                              <w:marTop w:val="0"/>
                              <w:marBottom w:val="0"/>
                              <w:divBdr>
                                <w:top w:val="none" w:sz="0" w:space="0" w:color="auto"/>
                                <w:left w:val="none" w:sz="0" w:space="0" w:color="auto"/>
                                <w:bottom w:val="none" w:sz="0" w:space="0" w:color="auto"/>
                                <w:right w:val="none" w:sz="0" w:space="0" w:color="auto"/>
                              </w:divBdr>
                              <w:divsChild>
                                <w:div w:id="1128283709">
                                  <w:marLeft w:val="0"/>
                                  <w:marRight w:val="0"/>
                                  <w:marTop w:val="0"/>
                                  <w:marBottom w:val="0"/>
                                  <w:divBdr>
                                    <w:top w:val="none" w:sz="0" w:space="0" w:color="auto"/>
                                    <w:left w:val="none" w:sz="0" w:space="0" w:color="auto"/>
                                    <w:bottom w:val="none" w:sz="0" w:space="0" w:color="auto"/>
                                    <w:right w:val="none" w:sz="0" w:space="0" w:color="auto"/>
                                  </w:divBdr>
                                  <w:divsChild>
                                    <w:div w:id="828131388">
                                      <w:marLeft w:val="0"/>
                                      <w:marRight w:val="0"/>
                                      <w:marTop w:val="0"/>
                                      <w:marBottom w:val="0"/>
                                      <w:divBdr>
                                        <w:top w:val="none" w:sz="0" w:space="0" w:color="auto"/>
                                        <w:left w:val="none" w:sz="0" w:space="0" w:color="auto"/>
                                        <w:bottom w:val="none" w:sz="0" w:space="0" w:color="auto"/>
                                        <w:right w:val="none" w:sz="0" w:space="0" w:color="auto"/>
                                      </w:divBdr>
                                      <w:divsChild>
                                        <w:div w:id="928654977">
                                          <w:marLeft w:val="0"/>
                                          <w:marRight w:val="0"/>
                                          <w:marTop w:val="0"/>
                                          <w:marBottom w:val="0"/>
                                          <w:divBdr>
                                            <w:top w:val="none" w:sz="0" w:space="0" w:color="auto"/>
                                            <w:left w:val="none" w:sz="0" w:space="0" w:color="auto"/>
                                            <w:bottom w:val="none" w:sz="0" w:space="0" w:color="auto"/>
                                            <w:right w:val="none" w:sz="0" w:space="0" w:color="auto"/>
                                          </w:divBdr>
                                          <w:divsChild>
                                            <w:div w:id="594939943">
                                              <w:marLeft w:val="0"/>
                                              <w:marRight w:val="0"/>
                                              <w:marTop w:val="0"/>
                                              <w:marBottom w:val="0"/>
                                              <w:divBdr>
                                                <w:top w:val="none" w:sz="0" w:space="0" w:color="auto"/>
                                                <w:left w:val="none" w:sz="0" w:space="0" w:color="auto"/>
                                                <w:bottom w:val="none" w:sz="0" w:space="0" w:color="auto"/>
                                                <w:right w:val="none" w:sz="0" w:space="0" w:color="auto"/>
                                              </w:divBdr>
                                              <w:divsChild>
                                                <w:div w:id="102851270">
                                                  <w:marLeft w:val="0"/>
                                                  <w:marRight w:val="0"/>
                                                  <w:marTop w:val="0"/>
                                                  <w:marBottom w:val="0"/>
                                                  <w:divBdr>
                                                    <w:top w:val="none" w:sz="0" w:space="0" w:color="auto"/>
                                                    <w:left w:val="none" w:sz="0" w:space="0" w:color="auto"/>
                                                    <w:bottom w:val="none" w:sz="0" w:space="0" w:color="auto"/>
                                                    <w:right w:val="none" w:sz="0" w:space="0" w:color="auto"/>
                                                  </w:divBdr>
                                                </w:div>
                                                <w:div w:id="828399580">
                                                  <w:marLeft w:val="0"/>
                                                  <w:marRight w:val="0"/>
                                                  <w:marTop w:val="0"/>
                                                  <w:marBottom w:val="0"/>
                                                  <w:divBdr>
                                                    <w:top w:val="none" w:sz="0" w:space="0" w:color="auto"/>
                                                    <w:left w:val="none" w:sz="0" w:space="0" w:color="auto"/>
                                                    <w:bottom w:val="none" w:sz="0" w:space="0" w:color="auto"/>
                                                    <w:right w:val="none" w:sz="0" w:space="0" w:color="auto"/>
                                                  </w:divBdr>
                                                  <w:divsChild>
                                                    <w:div w:id="777411271">
                                                      <w:marLeft w:val="0"/>
                                                      <w:marRight w:val="165"/>
                                                      <w:marTop w:val="150"/>
                                                      <w:marBottom w:val="0"/>
                                                      <w:divBdr>
                                                        <w:top w:val="none" w:sz="0" w:space="0" w:color="auto"/>
                                                        <w:left w:val="none" w:sz="0" w:space="0" w:color="auto"/>
                                                        <w:bottom w:val="none" w:sz="0" w:space="0" w:color="auto"/>
                                                        <w:right w:val="none" w:sz="0" w:space="0" w:color="auto"/>
                                                      </w:divBdr>
                                                      <w:divsChild>
                                                        <w:div w:id="1471751075">
                                                          <w:marLeft w:val="0"/>
                                                          <w:marRight w:val="0"/>
                                                          <w:marTop w:val="0"/>
                                                          <w:marBottom w:val="0"/>
                                                          <w:divBdr>
                                                            <w:top w:val="none" w:sz="0" w:space="0" w:color="auto"/>
                                                            <w:left w:val="none" w:sz="0" w:space="0" w:color="auto"/>
                                                            <w:bottom w:val="none" w:sz="0" w:space="0" w:color="auto"/>
                                                            <w:right w:val="none" w:sz="0" w:space="0" w:color="auto"/>
                                                          </w:divBdr>
                                                          <w:divsChild>
                                                            <w:div w:id="188563450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68463266">
                      <w:marLeft w:val="0"/>
                      <w:marRight w:val="0"/>
                      <w:marTop w:val="240"/>
                      <w:marBottom w:val="0"/>
                      <w:divBdr>
                        <w:top w:val="none" w:sz="0" w:space="0" w:color="auto"/>
                        <w:left w:val="none" w:sz="0" w:space="0" w:color="auto"/>
                        <w:bottom w:val="none" w:sz="0" w:space="0" w:color="auto"/>
                        <w:right w:val="none" w:sz="0" w:space="0" w:color="auto"/>
                      </w:divBdr>
                      <w:divsChild>
                        <w:div w:id="677150458">
                          <w:marLeft w:val="210"/>
                          <w:marRight w:val="0"/>
                          <w:marTop w:val="0"/>
                          <w:marBottom w:val="0"/>
                          <w:divBdr>
                            <w:top w:val="none" w:sz="0" w:space="0" w:color="auto"/>
                            <w:left w:val="none" w:sz="0" w:space="0" w:color="auto"/>
                            <w:bottom w:val="none" w:sz="0" w:space="0" w:color="auto"/>
                            <w:right w:val="none" w:sz="0" w:space="0" w:color="auto"/>
                          </w:divBdr>
                          <w:divsChild>
                            <w:div w:id="1818961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937398450">
          <w:marLeft w:val="0"/>
          <w:marRight w:val="0"/>
          <w:marTop w:val="0"/>
          <w:marBottom w:val="600"/>
          <w:divBdr>
            <w:top w:val="none" w:sz="0" w:space="0" w:color="auto"/>
            <w:left w:val="none" w:sz="0" w:space="0" w:color="auto"/>
            <w:bottom w:val="none" w:sz="0" w:space="0" w:color="auto"/>
            <w:right w:val="none" w:sz="0" w:space="0" w:color="auto"/>
          </w:divBdr>
          <w:divsChild>
            <w:div w:id="376583598">
              <w:marLeft w:val="0"/>
              <w:marRight w:val="0"/>
              <w:marTop w:val="0"/>
              <w:marBottom w:val="450"/>
              <w:divBdr>
                <w:top w:val="none" w:sz="0" w:space="0" w:color="auto"/>
                <w:left w:val="none" w:sz="0" w:space="0" w:color="auto"/>
                <w:bottom w:val="none" w:sz="0" w:space="0" w:color="auto"/>
                <w:right w:val="none" w:sz="0" w:space="0" w:color="auto"/>
              </w:divBdr>
            </w:div>
          </w:divsChild>
        </w:div>
      </w:divsChild>
    </w:div>
    <w:div w:id="201747688">
      <w:bodyDiv w:val="1"/>
      <w:marLeft w:val="0"/>
      <w:marRight w:val="0"/>
      <w:marTop w:val="0"/>
      <w:marBottom w:val="0"/>
      <w:divBdr>
        <w:top w:val="none" w:sz="0" w:space="0" w:color="auto"/>
        <w:left w:val="none" w:sz="0" w:space="0" w:color="auto"/>
        <w:bottom w:val="none" w:sz="0" w:space="0" w:color="auto"/>
        <w:right w:val="none" w:sz="0" w:space="0" w:color="auto"/>
      </w:divBdr>
    </w:div>
    <w:div w:id="208885467">
      <w:bodyDiv w:val="1"/>
      <w:marLeft w:val="0"/>
      <w:marRight w:val="0"/>
      <w:marTop w:val="0"/>
      <w:marBottom w:val="0"/>
      <w:divBdr>
        <w:top w:val="none" w:sz="0" w:space="0" w:color="auto"/>
        <w:left w:val="none" w:sz="0" w:space="0" w:color="auto"/>
        <w:bottom w:val="none" w:sz="0" w:space="0" w:color="auto"/>
        <w:right w:val="none" w:sz="0" w:space="0" w:color="auto"/>
      </w:divBdr>
    </w:div>
    <w:div w:id="228424477">
      <w:bodyDiv w:val="1"/>
      <w:marLeft w:val="0"/>
      <w:marRight w:val="0"/>
      <w:marTop w:val="0"/>
      <w:marBottom w:val="0"/>
      <w:divBdr>
        <w:top w:val="none" w:sz="0" w:space="0" w:color="auto"/>
        <w:left w:val="none" w:sz="0" w:space="0" w:color="auto"/>
        <w:bottom w:val="none" w:sz="0" w:space="0" w:color="auto"/>
        <w:right w:val="none" w:sz="0" w:space="0" w:color="auto"/>
      </w:divBdr>
    </w:div>
    <w:div w:id="236601423">
      <w:bodyDiv w:val="1"/>
      <w:marLeft w:val="0"/>
      <w:marRight w:val="0"/>
      <w:marTop w:val="0"/>
      <w:marBottom w:val="0"/>
      <w:divBdr>
        <w:top w:val="none" w:sz="0" w:space="0" w:color="auto"/>
        <w:left w:val="none" w:sz="0" w:space="0" w:color="auto"/>
        <w:bottom w:val="none" w:sz="0" w:space="0" w:color="auto"/>
        <w:right w:val="none" w:sz="0" w:space="0" w:color="auto"/>
      </w:divBdr>
    </w:div>
    <w:div w:id="257032886">
      <w:bodyDiv w:val="1"/>
      <w:marLeft w:val="0"/>
      <w:marRight w:val="0"/>
      <w:marTop w:val="0"/>
      <w:marBottom w:val="0"/>
      <w:divBdr>
        <w:top w:val="none" w:sz="0" w:space="0" w:color="auto"/>
        <w:left w:val="none" w:sz="0" w:space="0" w:color="auto"/>
        <w:bottom w:val="none" w:sz="0" w:space="0" w:color="auto"/>
        <w:right w:val="none" w:sz="0" w:space="0" w:color="auto"/>
      </w:divBdr>
    </w:div>
    <w:div w:id="270285019">
      <w:bodyDiv w:val="1"/>
      <w:marLeft w:val="0"/>
      <w:marRight w:val="0"/>
      <w:marTop w:val="0"/>
      <w:marBottom w:val="0"/>
      <w:divBdr>
        <w:top w:val="none" w:sz="0" w:space="0" w:color="auto"/>
        <w:left w:val="none" w:sz="0" w:space="0" w:color="auto"/>
        <w:bottom w:val="none" w:sz="0" w:space="0" w:color="auto"/>
        <w:right w:val="none" w:sz="0" w:space="0" w:color="auto"/>
      </w:divBdr>
    </w:div>
    <w:div w:id="279728486">
      <w:bodyDiv w:val="1"/>
      <w:marLeft w:val="0"/>
      <w:marRight w:val="0"/>
      <w:marTop w:val="0"/>
      <w:marBottom w:val="0"/>
      <w:divBdr>
        <w:top w:val="none" w:sz="0" w:space="0" w:color="auto"/>
        <w:left w:val="none" w:sz="0" w:space="0" w:color="auto"/>
        <w:bottom w:val="none" w:sz="0" w:space="0" w:color="auto"/>
        <w:right w:val="none" w:sz="0" w:space="0" w:color="auto"/>
      </w:divBdr>
    </w:div>
    <w:div w:id="310915485">
      <w:bodyDiv w:val="1"/>
      <w:marLeft w:val="0"/>
      <w:marRight w:val="0"/>
      <w:marTop w:val="0"/>
      <w:marBottom w:val="0"/>
      <w:divBdr>
        <w:top w:val="none" w:sz="0" w:space="0" w:color="auto"/>
        <w:left w:val="none" w:sz="0" w:space="0" w:color="auto"/>
        <w:bottom w:val="none" w:sz="0" w:space="0" w:color="auto"/>
        <w:right w:val="none" w:sz="0" w:space="0" w:color="auto"/>
      </w:divBdr>
    </w:div>
    <w:div w:id="330957163">
      <w:bodyDiv w:val="1"/>
      <w:marLeft w:val="0"/>
      <w:marRight w:val="0"/>
      <w:marTop w:val="0"/>
      <w:marBottom w:val="0"/>
      <w:divBdr>
        <w:top w:val="none" w:sz="0" w:space="0" w:color="auto"/>
        <w:left w:val="none" w:sz="0" w:space="0" w:color="auto"/>
        <w:bottom w:val="none" w:sz="0" w:space="0" w:color="auto"/>
        <w:right w:val="none" w:sz="0" w:space="0" w:color="auto"/>
      </w:divBdr>
    </w:div>
    <w:div w:id="332030188">
      <w:bodyDiv w:val="1"/>
      <w:marLeft w:val="0"/>
      <w:marRight w:val="0"/>
      <w:marTop w:val="0"/>
      <w:marBottom w:val="0"/>
      <w:divBdr>
        <w:top w:val="none" w:sz="0" w:space="0" w:color="auto"/>
        <w:left w:val="none" w:sz="0" w:space="0" w:color="auto"/>
        <w:bottom w:val="none" w:sz="0" w:space="0" w:color="auto"/>
        <w:right w:val="none" w:sz="0" w:space="0" w:color="auto"/>
      </w:divBdr>
    </w:div>
    <w:div w:id="369184489">
      <w:bodyDiv w:val="1"/>
      <w:marLeft w:val="0"/>
      <w:marRight w:val="0"/>
      <w:marTop w:val="0"/>
      <w:marBottom w:val="0"/>
      <w:divBdr>
        <w:top w:val="none" w:sz="0" w:space="0" w:color="auto"/>
        <w:left w:val="none" w:sz="0" w:space="0" w:color="auto"/>
        <w:bottom w:val="none" w:sz="0" w:space="0" w:color="auto"/>
        <w:right w:val="none" w:sz="0" w:space="0" w:color="auto"/>
      </w:divBdr>
    </w:div>
    <w:div w:id="372775207">
      <w:bodyDiv w:val="1"/>
      <w:marLeft w:val="0"/>
      <w:marRight w:val="0"/>
      <w:marTop w:val="0"/>
      <w:marBottom w:val="0"/>
      <w:divBdr>
        <w:top w:val="none" w:sz="0" w:space="0" w:color="auto"/>
        <w:left w:val="none" w:sz="0" w:space="0" w:color="auto"/>
        <w:bottom w:val="none" w:sz="0" w:space="0" w:color="auto"/>
        <w:right w:val="none" w:sz="0" w:space="0" w:color="auto"/>
      </w:divBdr>
    </w:div>
    <w:div w:id="389042042">
      <w:bodyDiv w:val="1"/>
      <w:marLeft w:val="0"/>
      <w:marRight w:val="0"/>
      <w:marTop w:val="0"/>
      <w:marBottom w:val="0"/>
      <w:divBdr>
        <w:top w:val="none" w:sz="0" w:space="0" w:color="auto"/>
        <w:left w:val="none" w:sz="0" w:space="0" w:color="auto"/>
        <w:bottom w:val="none" w:sz="0" w:space="0" w:color="auto"/>
        <w:right w:val="none" w:sz="0" w:space="0" w:color="auto"/>
      </w:divBdr>
    </w:div>
    <w:div w:id="416638244">
      <w:bodyDiv w:val="1"/>
      <w:marLeft w:val="0"/>
      <w:marRight w:val="0"/>
      <w:marTop w:val="0"/>
      <w:marBottom w:val="0"/>
      <w:divBdr>
        <w:top w:val="none" w:sz="0" w:space="0" w:color="auto"/>
        <w:left w:val="none" w:sz="0" w:space="0" w:color="auto"/>
        <w:bottom w:val="none" w:sz="0" w:space="0" w:color="auto"/>
        <w:right w:val="none" w:sz="0" w:space="0" w:color="auto"/>
      </w:divBdr>
    </w:div>
    <w:div w:id="448740964">
      <w:bodyDiv w:val="1"/>
      <w:marLeft w:val="0"/>
      <w:marRight w:val="0"/>
      <w:marTop w:val="0"/>
      <w:marBottom w:val="0"/>
      <w:divBdr>
        <w:top w:val="none" w:sz="0" w:space="0" w:color="auto"/>
        <w:left w:val="none" w:sz="0" w:space="0" w:color="auto"/>
        <w:bottom w:val="none" w:sz="0" w:space="0" w:color="auto"/>
        <w:right w:val="none" w:sz="0" w:space="0" w:color="auto"/>
      </w:divBdr>
      <w:divsChild>
        <w:div w:id="874073819">
          <w:marLeft w:val="0"/>
          <w:marRight w:val="0"/>
          <w:marTop w:val="0"/>
          <w:marBottom w:val="0"/>
          <w:divBdr>
            <w:top w:val="none" w:sz="0" w:space="0" w:color="auto"/>
            <w:left w:val="none" w:sz="0" w:space="0" w:color="auto"/>
            <w:bottom w:val="none" w:sz="0" w:space="0" w:color="auto"/>
            <w:right w:val="none" w:sz="0" w:space="0" w:color="auto"/>
          </w:divBdr>
        </w:div>
        <w:div w:id="997000216">
          <w:marLeft w:val="0"/>
          <w:marRight w:val="0"/>
          <w:marTop w:val="0"/>
          <w:marBottom w:val="0"/>
          <w:divBdr>
            <w:top w:val="none" w:sz="0" w:space="0" w:color="auto"/>
            <w:left w:val="none" w:sz="0" w:space="0" w:color="auto"/>
            <w:bottom w:val="none" w:sz="0" w:space="0" w:color="auto"/>
            <w:right w:val="none" w:sz="0" w:space="0" w:color="auto"/>
          </w:divBdr>
        </w:div>
        <w:div w:id="476454164">
          <w:marLeft w:val="0"/>
          <w:marRight w:val="0"/>
          <w:marTop w:val="0"/>
          <w:marBottom w:val="0"/>
          <w:divBdr>
            <w:top w:val="none" w:sz="0" w:space="0" w:color="auto"/>
            <w:left w:val="none" w:sz="0" w:space="0" w:color="auto"/>
            <w:bottom w:val="none" w:sz="0" w:space="0" w:color="auto"/>
            <w:right w:val="none" w:sz="0" w:space="0" w:color="auto"/>
          </w:divBdr>
        </w:div>
      </w:divsChild>
    </w:div>
    <w:div w:id="557127914">
      <w:bodyDiv w:val="1"/>
      <w:marLeft w:val="0"/>
      <w:marRight w:val="0"/>
      <w:marTop w:val="0"/>
      <w:marBottom w:val="0"/>
      <w:divBdr>
        <w:top w:val="none" w:sz="0" w:space="0" w:color="auto"/>
        <w:left w:val="none" w:sz="0" w:space="0" w:color="auto"/>
        <w:bottom w:val="none" w:sz="0" w:space="0" w:color="auto"/>
        <w:right w:val="none" w:sz="0" w:space="0" w:color="auto"/>
      </w:divBdr>
    </w:div>
    <w:div w:id="581914500">
      <w:bodyDiv w:val="1"/>
      <w:marLeft w:val="0"/>
      <w:marRight w:val="0"/>
      <w:marTop w:val="0"/>
      <w:marBottom w:val="0"/>
      <w:divBdr>
        <w:top w:val="none" w:sz="0" w:space="0" w:color="auto"/>
        <w:left w:val="none" w:sz="0" w:space="0" w:color="auto"/>
        <w:bottom w:val="none" w:sz="0" w:space="0" w:color="auto"/>
        <w:right w:val="none" w:sz="0" w:space="0" w:color="auto"/>
      </w:divBdr>
    </w:div>
    <w:div w:id="671645324">
      <w:bodyDiv w:val="1"/>
      <w:marLeft w:val="0"/>
      <w:marRight w:val="0"/>
      <w:marTop w:val="0"/>
      <w:marBottom w:val="0"/>
      <w:divBdr>
        <w:top w:val="none" w:sz="0" w:space="0" w:color="auto"/>
        <w:left w:val="none" w:sz="0" w:space="0" w:color="auto"/>
        <w:bottom w:val="none" w:sz="0" w:space="0" w:color="auto"/>
        <w:right w:val="none" w:sz="0" w:space="0" w:color="auto"/>
      </w:divBdr>
    </w:div>
    <w:div w:id="703403047">
      <w:bodyDiv w:val="1"/>
      <w:marLeft w:val="0"/>
      <w:marRight w:val="0"/>
      <w:marTop w:val="0"/>
      <w:marBottom w:val="0"/>
      <w:divBdr>
        <w:top w:val="none" w:sz="0" w:space="0" w:color="auto"/>
        <w:left w:val="none" w:sz="0" w:space="0" w:color="auto"/>
        <w:bottom w:val="none" w:sz="0" w:space="0" w:color="auto"/>
        <w:right w:val="none" w:sz="0" w:space="0" w:color="auto"/>
      </w:divBdr>
    </w:div>
    <w:div w:id="710686890">
      <w:bodyDiv w:val="1"/>
      <w:marLeft w:val="0"/>
      <w:marRight w:val="0"/>
      <w:marTop w:val="0"/>
      <w:marBottom w:val="0"/>
      <w:divBdr>
        <w:top w:val="none" w:sz="0" w:space="0" w:color="auto"/>
        <w:left w:val="none" w:sz="0" w:space="0" w:color="auto"/>
        <w:bottom w:val="none" w:sz="0" w:space="0" w:color="auto"/>
        <w:right w:val="none" w:sz="0" w:space="0" w:color="auto"/>
      </w:divBdr>
    </w:div>
    <w:div w:id="785469983">
      <w:bodyDiv w:val="1"/>
      <w:marLeft w:val="0"/>
      <w:marRight w:val="0"/>
      <w:marTop w:val="0"/>
      <w:marBottom w:val="0"/>
      <w:divBdr>
        <w:top w:val="none" w:sz="0" w:space="0" w:color="auto"/>
        <w:left w:val="none" w:sz="0" w:space="0" w:color="auto"/>
        <w:bottom w:val="none" w:sz="0" w:space="0" w:color="auto"/>
        <w:right w:val="none" w:sz="0" w:space="0" w:color="auto"/>
      </w:divBdr>
    </w:div>
    <w:div w:id="796488624">
      <w:bodyDiv w:val="1"/>
      <w:marLeft w:val="0"/>
      <w:marRight w:val="0"/>
      <w:marTop w:val="0"/>
      <w:marBottom w:val="0"/>
      <w:divBdr>
        <w:top w:val="none" w:sz="0" w:space="0" w:color="auto"/>
        <w:left w:val="none" w:sz="0" w:space="0" w:color="auto"/>
        <w:bottom w:val="none" w:sz="0" w:space="0" w:color="auto"/>
        <w:right w:val="none" w:sz="0" w:space="0" w:color="auto"/>
      </w:divBdr>
    </w:div>
    <w:div w:id="860892958">
      <w:bodyDiv w:val="1"/>
      <w:marLeft w:val="0"/>
      <w:marRight w:val="0"/>
      <w:marTop w:val="0"/>
      <w:marBottom w:val="0"/>
      <w:divBdr>
        <w:top w:val="none" w:sz="0" w:space="0" w:color="auto"/>
        <w:left w:val="none" w:sz="0" w:space="0" w:color="auto"/>
        <w:bottom w:val="none" w:sz="0" w:space="0" w:color="auto"/>
        <w:right w:val="none" w:sz="0" w:space="0" w:color="auto"/>
      </w:divBdr>
    </w:div>
    <w:div w:id="925189957">
      <w:bodyDiv w:val="1"/>
      <w:marLeft w:val="0"/>
      <w:marRight w:val="0"/>
      <w:marTop w:val="0"/>
      <w:marBottom w:val="0"/>
      <w:divBdr>
        <w:top w:val="none" w:sz="0" w:space="0" w:color="auto"/>
        <w:left w:val="none" w:sz="0" w:space="0" w:color="auto"/>
        <w:bottom w:val="none" w:sz="0" w:space="0" w:color="auto"/>
        <w:right w:val="none" w:sz="0" w:space="0" w:color="auto"/>
      </w:divBdr>
    </w:div>
    <w:div w:id="948850558">
      <w:bodyDiv w:val="1"/>
      <w:marLeft w:val="0"/>
      <w:marRight w:val="0"/>
      <w:marTop w:val="0"/>
      <w:marBottom w:val="0"/>
      <w:divBdr>
        <w:top w:val="none" w:sz="0" w:space="0" w:color="auto"/>
        <w:left w:val="none" w:sz="0" w:space="0" w:color="auto"/>
        <w:bottom w:val="none" w:sz="0" w:space="0" w:color="auto"/>
        <w:right w:val="none" w:sz="0" w:space="0" w:color="auto"/>
      </w:divBdr>
    </w:div>
    <w:div w:id="957369217">
      <w:bodyDiv w:val="1"/>
      <w:marLeft w:val="0"/>
      <w:marRight w:val="0"/>
      <w:marTop w:val="0"/>
      <w:marBottom w:val="0"/>
      <w:divBdr>
        <w:top w:val="none" w:sz="0" w:space="0" w:color="auto"/>
        <w:left w:val="none" w:sz="0" w:space="0" w:color="auto"/>
        <w:bottom w:val="none" w:sz="0" w:space="0" w:color="auto"/>
        <w:right w:val="none" w:sz="0" w:space="0" w:color="auto"/>
      </w:divBdr>
    </w:div>
    <w:div w:id="1008211931">
      <w:bodyDiv w:val="1"/>
      <w:marLeft w:val="0"/>
      <w:marRight w:val="0"/>
      <w:marTop w:val="0"/>
      <w:marBottom w:val="0"/>
      <w:divBdr>
        <w:top w:val="none" w:sz="0" w:space="0" w:color="auto"/>
        <w:left w:val="none" w:sz="0" w:space="0" w:color="auto"/>
        <w:bottom w:val="none" w:sz="0" w:space="0" w:color="auto"/>
        <w:right w:val="none" w:sz="0" w:space="0" w:color="auto"/>
      </w:divBdr>
    </w:div>
    <w:div w:id="1047295512">
      <w:bodyDiv w:val="1"/>
      <w:marLeft w:val="0"/>
      <w:marRight w:val="0"/>
      <w:marTop w:val="0"/>
      <w:marBottom w:val="0"/>
      <w:divBdr>
        <w:top w:val="none" w:sz="0" w:space="0" w:color="auto"/>
        <w:left w:val="none" w:sz="0" w:space="0" w:color="auto"/>
        <w:bottom w:val="none" w:sz="0" w:space="0" w:color="auto"/>
        <w:right w:val="none" w:sz="0" w:space="0" w:color="auto"/>
      </w:divBdr>
    </w:div>
    <w:div w:id="1083375804">
      <w:bodyDiv w:val="1"/>
      <w:marLeft w:val="0"/>
      <w:marRight w:val="0"/>
      <w:marTop w:val="0"/>
      <w:marBottom w:val="0"/>
      <w:divBdr>
        <w:top w:val="none" w:sz="0" w:space="0" w:color="auto"/>
        <w:left w:val="none" w:sz="0" w:space="0" w:color="auto"/>
        <w:bottom w:val="none" w:sz="0" w:space="0" w:color="auto"/>
        <w:right w:val="none" w:sz="0" w:space="0" w:color="auto"/>
      </w:divBdr>
    </w:div>
    <w:div w:id="1113787601">
      <w:bodyDiv w:val="1"/>
      <w:marLeft w:val="0"/>
      <w:marRight w:val="0"/>
      <w:marTop w:val="0"/>
      <w:marBottom w:val="0"/>
      <w:divBdr>
        <w:top w:val="none" w:sz="0" w:space="0" w:color="auto"/>
        <w:left w:val="none" w:sz="0" w:space="0" w:color="auto"/>
        <w:bottom w:val="none" w:sz="0" w:space="0" w:color="auto"/>
        <w:right w:val="none" w:sz="0" w:space="0" w:color="auto"/>
      </w:divBdr>
    </w:div>
    <w:div w:id="1122573023">
      <w:bodyDiv w:val="1"/>
      <w:marLeft w:val="0"/>
      <w:marRight w:val="0"/>
      <w:marTop w:val="0"/>
      <w:marBottom w:val="0"/>
      <w:divBdr>
        <w:top w:val="none" w:sz="0" w:space="0" w:color="auto"/>
        <w:left w:val="none" w:sz="0" w:space="0" w:color="auto"/>
        <w:bottom w:val="none" w:sz="0" w:space="0" w:color="auto"/>
        <w:right w:val="none" w:sz="0" w:space="0" w:color="auto"/>
      </w:divBdr>
    </w:div>
    <w:div w:id="1217084749">
      <w:bodyDiv w:val="1"/>
      <w:marLeft w:val="0"/>
      <w:marRight w:val="0"/>
      <w:marTop w:val="0"/>
      <w:marBottom w:val="0"/>
      <w:divBdr>
        <w:top w:val="none" w:sz="0" w:space="0" w:color="auto"/>
        <w:left w:val="none" w:sz="0" w:space="0" w:color="auto"/>
        <w:bottom w:val="none" w:sz="0" w:space="0" w:color="auto"/>
        <w:right w:val="none" w:sz="0" w:space="0" w:color="auto"/>
      </w:divBdr>
    </w:div>
    <w:div w:id="1251431853">
      <w:bodyDiv w:val="1"/>
      <w:marLeft w:val="0"/>
      <w:marRight w:val="0"/>
      <w:marTop w:val="0"/>
      <w:marBottom w:val="0"/>
      <w:divBdr>
        <w:top w:val="none" w:sz="0" w:space="0" w:color="auto"/>
        <w:left w:val="none" w:sz="0" w:space="0" w:color="auto"/>
        <w:bottom w:val="none" w:sz="0" w:space="0" w:color="auto"/>
        <w:right w:val="none" w:sz="0" w:space="0" w:color="auto"/>
      </w:divBdr>
    </w:div>
    <w:div w:id="1255165008">
      <w:bodyDiv w:val="1"/>
      <w:marLeft w:val="0"/>
      <w:marRight w:val="0"/>
      <w:marTop w:val="0"/>
      <w:marBottom w:val="0"/>
      <w:divBdr>
        <w:top w:val="none" w:sz="0" w:space="0" w:color="auto"/>
        <w:left w:val="none" w:sz="0" w:space="0" w:color="auto"/>
        <w:bottom w:val="none" w:sz="0" w:space="0" w:color="auto"/>
        <w:right w:val="none" w:sz="0" w:space="0" w:color="auto"/>
      </w:divBdr>
    </w:div>
    <w:div w:id="1284656970">
      <w:bodyDiv w:val="1"/>
      <w:marLeft w:val="0"/>
      <w:marRight w:val="0"/>
      <w:marTop w:val="0"/>
      <w:marBottom w:val="0"/>
      <w:divBdr>
        <w:top w:val="none" w:sz="0" w:space="0" w:color="auto"/>
        <w:left w:val="none" w:sz="0" w:space="0" w:color="auto"/>
        <w:bottom w:val="none" w:sz="0" w:space="0" w:color="auto"/>
        <w:right w:val="none" w:sz="0" w:space="0" w:color="auto"/>
      </w:divBdr>
    </w:div>
    <w:div w:id="1306080645">
      <w:bodyDiv w:val="1"/>
      <w:marLeft w:val="0"/>
      <w:marRight w:val="0"/>
      <w:marTop w:val="0"/>
      <w:marBottom w:val="0"/>
      <w:divBdr>
        <w:top w:val="none" w:sz="0" w:space="0" w:color="auto"/>
        <w:left w:val="none" w:sz="0" w:space="0" w:color="auto"/>
        <w:bottom w:val="none" w:sz="0" w:space="0" w:color="auto"/>
        <w:right w:val="none" w:sz="0" w:space="0" w:color="auto"/>
      </w:divBdr>
    </w:div>
    <w:div w:id="1306937681">
      <w:bodyDiv w:val="1"/>
      <w:marLeft w:val="0"/>
      <w:marRight w:val="0"/>
      <w:marTop w:val="0"/>
      <w:marBottom w:val="0"/>
      <w:divBdr>
        <w:top w:val="none" w:sz="0" w:space="0" w:color="auto"/>
        <w:left w:val="none" w:sz="0" w:space="0" w:color="auto"/>
        <w:bottom w:val="none" w:sz="0" w:space="0" w:color="auto"/>
        <w:right w:val="none" w:sz="0" w:space="0" w:color="auto"/>
      </w:divBdr>
    </w:div>
    <w:div w:id="1314944993">
      <w:bodyDiv w:val="1"/>
      <w:marLeft w:val="0"/>
      <w:marRight w:val="0"/>
      <w:marTop w:val="0"/>
      <w:marBottom w:val="0"/>
      <w:divBdr>
        <w:top w:val="none" w:sz="0" w:space="0" w:color="auto"/>
        <w:left w:val="none" w:sz="0" w:space="0" w:color="auto"/>
        <w:bottom w:val="none" w:sz="0" w:space="0" w:color="auto"/>
        <w:right w:val="none" w:sz="0" w:space="0" w:color="auto"/>
      </w:divBdr>
    </w:div>
    <w:div w:id="1326133426">
      <w:bodyDiv w:val="1"/>
      <w:marLeft w:val="0"/>
      <w:marRight w:val="0"/>
      <w:marTop w:val="0"/>
      <w:marBottom w:val="0"/>
      <w:divBdr>
        <w:top w:val="none" w:sz="0" w:space="0" w:color="auto"/>
        <w:left w:val="none" w:sz="0" w:space="0" w:color="auto"/>
        <w:bottom w:val="none" w:sz="0" w:space="0" w:color="auto"/>
        <w:right w:val="none" w:sz="0" w:space="0" w:color="auto"/>
      </w:divBdr>
    </w:div>
    <w:div w:id="1328097178">
      <w:bodyDiv w:val="1"/>
      <w:marLeft w:val="0"/>
      <w:marRight w:val="0"/>
      <w:marTop w:val="0"/>
      <w:marBottom w:val="0"/>
      <w:divBdr>
        <w:top w:val="none" w:sz="0" w:space="0" w:color="auto"/>
        <w:left w:val="none" w:sz="0" w:space="0" w:color="auto"/>
        <w:bottom w:val="none" w:sz="0" w:space="0" w:color="auto"/>
        <w:right w:val="none" w:sz="0" w:space="0" w:color="auto"/>
      </w:divBdr>
      <w:divsChild>
        <w:div w:id="1389911960">
          <w:marLeft w:val="0"/>
          <w:marRight w:val="0"/>
          <w:marTop w:val="0"/>
          <w:marBottom w:val="0"/>
          <w:divBdr>
            <w:top w:val="none" w:sz="0" w:space="0" w:color="auto"/>
            <w:left w:val="none" w:sz="0" w:space="0" w:color="auto"/>
            <w:bottom w:val="none" w:sz="0" w:space="0" w:color="auto"/>
            <w:right w:val="none" w:sz="0" w:space="0" w:color="auto"/>
          </w:divBdr>
          <w:divsChild>
            <w:div w:id="505941869">
              <w:marLeft w:val="0"/>
              <w:marRight w:val="0"/>
              <w:marTop w:val="0"/>
              <w:marBottom w:val="0"/>
              <w:divBdr>
                <w:top w:val="none" w:sz="0" w:space="0" w:color="auto"/>
                <w:left w:val="none" w:sz="0" w:space="0" w:color="auto"/>
                <w:bottom w:val="none" w:sz="0" w:space="0" w:color="auto"/>
                <w:right w:val="none" w:sz="0" w:space="0" w:color="auto"/>
              </w:divBdr>
              <w:divsChild>
                <w:div w:id="13439696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742776">
          <w:marLeft w:val="0"/>
          <w:marRight w:val="0"/>
          <w:marTop w:val="0"/>
          <w:marBottom w:val="0"/>
          <w:divBdr>
            <w:top w:val="none" w:sz="0" w:space="0" w:color="auto"/>
            <w:left w:val="none" w:sz="0" w:space="0" w:color="auto"/>
            <w:bottom w:val="none" w:sz="0" w:space="0" w:color="auto"/>
            <w:right w:val="none" w:sz="0" w:space="0" w:color="auto"/>
          </w:divBdr>
          <w:divsChild>
            <w:div w:id="1645890988">
              <w:marLeft w:val="0"/>
              <w:marRight w:val="0"/>
              <w:marTop w:val="0"/>
              <w:marBottom w:val="0"/>
              <w:divBdr>
                <w:top w:val="none" w:sz="0" w:space="0" w:color="auto"/>
                <w:left w:val="none" w:sz="0" w:space="0" w:color="auto"/>
                <w:bottom w:val="none" w:sz="0" w:space="0" w:color="auto"/>
                <w:right w:val="none" w:sz="0" w:space="0" w:color="auto"/>
              </w:divBdr>
              <w:divsChild>
                <w:div w:id="171343303">
                  <w:marLeft w:val="0"/>
                  <w:marRight w:val="0"/>
                  <w:marTop w:val="0"/>
                  <w:marBottom w:val="0"/>
                  <w:divBdr>
                    <w:top w:val="none" w:sz="0" w:space="0" w:color="auto"/>
                    <w:left w:val="none" w:sz="0" w:space="0" w:color="auto"/>
                    <w:bottom w:val="none" w:sz="0" w:space="0" w:color="auto"/>
                    <w:right w:val="none" w:sz="0" w:space="0" w:color="auto"/>
                  </w:divBdr>
                  <w:divsChild>
                    <w:div w:id="18319433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47054155">
      <w:bodyDiv w:val="1"/>
      <w:marLeft w:val="0"/>
      <w:marRight w:val="0"/>
      <w:marTop w:val="0"/>
      <w:marBottom w:val="0"/>
      <w:divBdr>
        <w:top w:val="none" w:sz="0" w:space="0" w:color="auto"/>
        <w:left w:val="none" w:sz="0" w:space="0" w:color="auto"/>
        <w:bottom w:val="none" w:sz="0" w:space="0" w:color="auto"/>
        <w:right w:val="none" w:sz="0" w:space="0" w:color="auto"/>
      </w:divBdr>
    </w:div>
    <w:div w:id="1387021748">
      <w:bodyDiv w:val="1"/>
      <w:marLeft w:val="0"/>
      <w:marRight w:val="0"/>
      <w:marTop w:val="0"/>
      <w:marBottom w:val="0"/>
      <w:divBdr>
        <w:top w:val="none" w:sz="0" w:space="0" w:color="auto"/>
        <w:left w:val="none" w:sz="0" w:space="0" w:color="auto"/>
        <w:bottom w:val="none" w:sz="0" w:space="0" w:color="auto"/>
        <w:right w:val="none" w:sz="0" w:space="0" w:color="auto"/>
      </w:divBdr>
    </w:div>
    <w:div w:id="1405838540">
      <w:bodyDiv w:val="1"/>
      <w:marLeft w:val="0"/>
      <w:marRight w:val="0"/>
      <w:marTop w:val="0"/>
      <w:marBottom w:val="0"/>
      <w:divBdr>
        <w:top w:val="none" w:sz="0" w:space="0" w:color="auto"/>
        <w:left w:val="none" w:sz="0" w:space="0" w:color="auto"/>
        <w:bottom w:val="none" w:sz="0" w:space="0" w:color="auto"/>
        <w:right w:val="none" w:sz="0" w:space="0" w:color="auto"/>
      </w:divBdr>
    </w:div>
    <w:div w:id="1438478756">
      <w:bodyDiv w:val="1"/>
      <w:marLeft w:val="0"/>
      <w:marRight w:val="0"/>
      <w:marTop w:val="0"/>
      <w:marBottom w:val="0"/>
      <w:divBdr>
        <w:top w:val="none" w:sz="0" w:space="0" w:color="auto"/>
        <w:left w:val="none" w:sz="0" w:space="0" w:color="auto"/>
        <w:bottom w:val="none" w:sz="0" w:space="0" w:color="auto"/>
        <w:right w:val="none" w:sz="0" w:space="0" w:color="auto"/>
      </w:divBdr>
    </w:div>
    <w:div w:id="1455639267">
      <w:bodyDiv w:val="1"/>
      <w:marLeft w:val="0"/>
      <w:marRight w:val="0"/>
      <w:marTop w:val="0"/>
      <w:marBottom w:val="0"/>
      <w:divBdr>
        <w:top w:val="none" w:sz="0" w:space="0" w:color="auto"/>
        <w:left w:val="none" w:sz="0" w:space="0" w:color="auto"/>
        <w:bottom w:val="none" w:sz="0" w:space="0" w:color="auto"/>
        <w:right w:val="none" w:sz="0" w:space="0" w:color="auto"/>
      </w:divBdr>
    </w:div>
    <w:div w:id="1507132439">
      <w:bodyDiv w:val="1"/>
      <w:marLeft w:val="0"/>
      <w:marRight w:val="0"/>
      <w:marTop w:val="0"/>
      <w:marBottom w:val="0"/>
      <w:divBdr>
        <w:top w:val="none" w:sz="0" w:space="0" w:color="auto"/>
        <w:left w:val="none" w:sz="0" w:space="0" w:color="auto"/>
        <w:bottom w:val="none" w:sz="0" w:space="0" w:color="auto"/>
        <w:right w:val="none" w:sz="0" w:space="0" w:color="auto"/>
      </w:divBdr>
    </w:div>
    <w:div w:id="1517229042">
      <w:bodyDiv w:val="1"/>
      <w:marLeft w:val="0"/>
      <w:marRight w:val="0"/>
      <w:marTop w:val="0"/>
      <w:marBottom w:val="0"/>
      <w:divBdr>
        <w:top w:val="none" w:sz="0" w:space="0" w:color="auto"/>
        <w:left w:val="none" w:sz="0" w:space="0" w:color="auto"/>
        <w:bottom w:val="none" w:sz="0" w:space="0" w:color="auto"/>
        <w:right w:val="none" w:sz="0" w:space="0" w:color="auto"/>
      </w:divBdr>
    </w:div>
    <w:div w:id="1528375833">
      <w:bodyDiv w:val="1"/>
      <w:marLeft w:val="0"/>
      <w:marRight w:val="0"/>
      <w:marTop w:val="0"/>
      <w:marBottom w:val="0"/>
      <w:divBdr>
        <w:top w:val="none" w:sz="0" w:space="0" w:color="auto"/>
        <w:left w:val="none" w:sz="0" w:space="0" w:color="auto"/>
        <w:bottom w:val="none" w:sz="0" w:space="0" w:color="auto"/>
        <w:right w:val="none" w:sz="0" w:space="0" w:color="auto"/>
      </w:divBdr>
    </w:div>
    <w:div w:id="1531334468">
      <w:bodyDiv w:val="1"/>
      <w:marLeft w:val="0"/>
      <w:marRight w:val="0"/>
      <w:marTop w:val="0"/>
      <w:marBottom w:val="0"/>
      <w:divBdr>
        <w:top w:val="none" w:sz="0" w:space="0" w:color="auto"/>
        <w:left w:val="none" w:sz="0" w:space="0" w:color="auto"/>
        <w:bottom w:val="none" w:sz="0" w:space="0" w:color="auto"/>
        <w:right w:val="none" w:sz="0" w:space="0" w:color="auto"/>
      </w:divBdr>
    </w:div>
    <w:div w:id="1621691924">
      <w:bodyDiv w:val="1"/>
      <w:marLeft w:val="0"/>
      <w:marRight w:val="0"/>
      <w:marTop w:val="0"/>
      <w:marBottom w:val="0"/>
      <w:divBdr>
        <w:top w:val="none" w:sz="0" w:space="0" w:color="auto"/>
        <w:left w:val="none" w:sz="0" w:space="0" w:color="auto"/>
        <w:bottom w:val="none" w:sz="0" w:space="0" w:color="auto"/>
        <w:right w:val="none" w:sz="0" w:space="0" w:color="auto"/>
      </w:divBdr>
    </w:div>
    <w:div w:id="1655647847">
      <w:bodyDiv w:val="1"/>
      <w:marLeft w:val="0"/>
      <w:marRight w:val="0"/>
      <w:marTop w:val="0"/>
      <w:marBottom w:val="0"/>
      <w:divBdr>
        <w:top w:val="none" w:sz="0" w:space="0" w:color="auto"/>
        <w:left w:val="none" w:sz="0" w:space="0" w:color="auto"/>
        <w:bottom w:val="none" w:sz="0" w:space="0" w:color="auto"/>
        <w:right w:val="none" w:sz="0" w:space="0" w:color="auto"/>
      </w:divBdr>
    </w:div>
    <w:div w:id="1657689427">
      <w:bodyDiv w:val="1"/>
      <w:marLeft w:val="0"/>
      <w:marRight w:val="0"/>
      <w:marTop w:val="0"/>
      <w:marBottom w:val="0"/>
      <w:divBdr>
        <w:top w:val="none" w:sz="0" w:space="0" w:color="auto"/>
        <w:left w:val="none" w:sz="0" w:space="0" w:color="auto"/>
        <w:bottom w:val="none" w:sz="0" w:space="0" w:color="auto"/>
        <w:right w:val="none" w:sz="0" w:space="0" w:color="auto"/>
      </w:divBdr>
    </w:div>
    <w:div w:id="1682467383">
      <w:bodyDiv w:val="1"/>
      <w:marLeft w:val="0"/>
      <w:marRight w:val="0"/>
      <w:marTop w:val="0"/>
      <w:marBottom w:val="0"/>
      <w:divBdr>
        <w:top w:val="none" w:sz="0" w:space="0" w:color="auto"/>
        <w:left w:val="none" w:sz="0" w:space="0" w:color="auto"/>
        <w:bottom w:val="none" w:sz="0" w:space="0" w:color="auto"/>
        <w:right w:val="none" w:sz="0" w:space="0" w:color="auto"/>
      </w:divBdr>
    </w:div>
    <w:div w:id="1767653333">
      <w:bodyDiv w:val="1"/>
      <w:marLeft w:val="0"/>
      <w:marRight w:val="0"/>
      <w:marTop w:val="0"/>
      <w:marBottom w:val="0"/>
      <w:divBdr>
        <w:top w:val="none" w:sz="0" w:space="0" w:color="auto"/>
        <w:left w:val="none" w:sz="0" w:space="0" w:color="auto"/>
        <w:bottom w:val="none" w:sz="0" w:space="0" w:color="auto"/>
        <w:right w:val="none" w:sz="0" w:space="0" w:color="auto"/>
      </w:divBdr>
    </w:div>
    <w:div w:id="1779179824">
      <w:bodyDiv w:val="1"/>
      <w:marLeft w:val="0"/>
      <w:marRight w:val="0"/>
      <w:marTop w:val="0"/>
      <w:marBottom w:val="0"/>
      <w:divBdr>
        <w:top w:val="none" w:sz="0" w:space="0" w:color="auto"/>
        <w:left w:val="none" w:sz="0" w:space="0" w:color="auto"/>
        <w:bottom w:val="none" w:sz="0" w:space="0" w:color="auto"/>
        <w:right w:val="none" w:sz="0" w:space="0" w:color="auto"/>
      </w:divBdr>
    </w:div>
    <w:div w:id="1824657969">
      <w:bodyDiv w:val="1"/>
      <w:marLeft w:val="0"/>
      <w:marRight w:val="0"/>
      <w:marTop w:val="0"/>
      <w:marBottom w:val="0"/>
      <w:divBdr>
        <w:top w:val="none" w:sz="0" w:space="0" w:color="auto"/>
        <w:left w:val="none" w:sz="0" w:space="0" w:color="auto"/>
        <w:bottom w:val="none" w:sz="0" w:space="0" w:color="auto"/>
        <w:right w:val="none" w:sz="0" w:space="0" w:color="auto"/>
      </w:divBdr>
    </w:div>
    <w:div w:id="1867939184">
      <w:bodyDiv w:val="1"/>
      <w:marLeft w:val="0"/>
      <w:marRight w:val="0"/>
      <w:marTop w:val="0"/>
      <w:marBottom w:val="0"/>
      <w:divBdr>
        <w:top w:val="none" w:sz="0" w:space="0" w:color="auto"/>
        <w:left w:val="none" w:sz="0" w:space="0" w:color="auto"/>
        <w:bottom w:val="none" w:sz="0" w:space="0" w:color="auto"/>
        <w:right w:val="none" w:sz="0" w:space="0" w:color="auto"/>
      </w:divBdr>
    </w:div>
    <w:div w:id="1876389063">
      <w:bodyDiv w:val="1"/>
      <w:marLeft w:val="0"/>
      <w:marRight w:val="0"/>
      <w:marTop w:val="0"/>
      <w:marBottom w:val="0"/>
      <w:divBdr>
        <w:top w:val="none" w:sz="0" w:space="0" w:color="auto"/>
        <w:left w:val="none" w:sz="0" w:space="0" w:color="auto"/>
        <w:bottom w:val="none" w:sz="0" w:space="0" w:color="auto"/>
        <w:right w:val="none" w:sz="0" w:space="0" w:color="auto"/>
      </w:divBdr>
    </w:div>
    <w:div w:id="1883705962">
      <w:bodyDiv w:val="1"/>
      <w:marLeft w:val="0"/>
      <w:marRight w:val="0"/>
      <w:marTop w:val="0"/>
      <w:marBottom w:val="0"/>
      <w:divBdr>
        <w:top w:val="none" w:sz="0" w:space="0" w:color="auto"/>
        <w:left w:val="none" w:sz="0" w:space="0" w:color="auto"/>
        <w:bottom w:val="none" w:sz="0" w:space="0" w:color="auto"/>
        <w:right w:val="none" w:sz="0" w:space="0" w:color="auto"/>
      </w:divBdr>
    </w:div>
    <w:div w:id="1894345815">
      <w:bodyDiv w:val="1"/>
      <w:marLeft w:val="0"/>
      <w:marRight w:val="0"/>
      <w:marTop w:val="0"/>
      <w:marBottom w:val="0"/>
      <w:divBdr>
        <w:top w:val="none" w:sz="0" w:space="0" w:color="auto"/>
        <w:left w:val="none" w:sz="0" w:space="0" w:color="auto"/>
        <w:bottom w:val="none" w:sz="0" w:space="0" w:color="auto"/>
        <w:right w:val="none" w:sz="0" w:space="0" w:color="auto"/>
      </w:divBdr>
    </w:div>
    <w:div w:id="1906142610">
      <w:bodyDiv w:val="1"/>
      <w:marLeft w:val="0"/>
      <w:marRight w:val="0"/>
      <w:marTop w:val="0"/>
      <w:marBottom w:val="0"/>
      <w:divBdr>
        <w:top w:val="none" w:sz="0" w:space="0" w:color="auto"/>
        <w:left w:val="none" w:sz="0" w:space="0" w:color="auto"/>
        <w:bottom w:val="none" w:sz="0" w:space="0" w:color="auto"/>
        <w:right w:val="none" w:sz="0" w:space="0" w:color="auto"/>
      </w:divBdr>
    </w:div>
    <w:div w:id="1921060765">
      <w:bodyDiv w:val="1"/>
      <w:marLeft w:val="0"/>
      <w:marRight w:val="0"/>
      <w:marTop w:val="0"/>
      <w:marBottom w:val="0"/>
      <w:divBdr>
        <w:top w:val="none" w:sz="0" w:space="0" w:color="auto"/>
        <w:left w:val="none" w:sz="0" w:space="0" w:color="auto"/>
        <w:bottom w:val="none" w:sz="0" w:space="0" w:color="auto"/>
        <w:right w:val="none" w:sz="0" w:space="0" w:color="auto"/>
      </w:divBdr>
    </w:div>
    <w:div w:id="2053337404">
      <w:bodyDiv w:val="1"/>
      <w:marLeft w:val="0"/>
      <w:marRight w:val="0"/>
      <w:marTop w:val="0"/>
      <w:marBottom w:val="0"/>
      <w:divBdr>
        <w:top w:val="none" w:sz="0" w:space="0" w:color="auto"/>
        <w:left w:val="none" w:sz="0" w:space="0" w:color="auto"/>
        <w:bottom w:val="none" w:sz="0" w:space="0" w:color="auto"/>
        <w:right w:val="none" w:sz="0" w:space="0" w:color="auto"/>
      </w:divBdr>
    </w:div>
    <w:div w:id="2054302357">
      <w:bodyDiv w:val="1"/>
      <w:marLeft w:val="0"/>
      <w:marRight w:val="0"/>
      <w:marTop w:val="0"/>
      <w:marBottom w:val="0"/>
      <w:divBdr>
        <w:top w:val="none" w:sz="0" w:space="0" w:color="auto"/>
        <w:left w:val="none" w:sz="0" w:space="0" w:color="auto"/>
        <w:bottom w:val="none" w:sz="0" w:space="0" w:color="auto"/>
        <w:right w:val="none" w:sz="0" w:space="0" w:color="auto"/>
      </w:divBdr>
    </w:div>
    <w:div w:id="2083679727">
      <w:bodyDiv w:val="1"/>
      <w:marLeft w:val="0"/>
      <w:marRight w:val="0"/>
      <w:marTop w:val="0"/>
      <w:marBottom w:val="0"/>
      <w:divBdr>
        <w:top w:val="none" w:sz="0" w:space="0" w:color="auto"/>
        <w:left w:val="none" w:sz="0" w:space="0" w:color="auto"/>
        <w:bottom w:val="none" w:sz="0" w:space="0" w:color="auto"/>
        <w:right w:val="none" w:sz="0" w:space="0" w:color="auto"/>
      </w:divBdr>
    </w:div>
    <w:div w:id="2118324707">
      <w:bodyDiv w:val="1"/>
      <w:marLeft w:val="0"/>
      <w:marRight w:val="0"/>
      <w:marTop w:val="0"/>
      <w:marBottom w:val="0"/>
      <w:divBdr>
        <w:top w:val="none" w:sz="0" w:space="0" w:color="auto"/>
        <w:left w:val="none" w:sz="0" w:space="0" w:color="auto"/>
        <w:bottom w:val="none" w:sz="0" w:space="0" w:color="auto"/>
        <w:right w:val="none" w:sz="0" w:space="0" w:color="auto"/>
      </w:divBdr>
    </w:div>
    <w:div w:id="2119787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ccea.org.uk/downloads/docs/Support/Fact%20File%3A%20AS/2019/AS%202%20Communication%3A%20Factors%20that%20support%20effective%20communication.pdf" TargetMode="External"/><Relationship Id="rId18" Type="http://schemas.openxmlformats.org/officeDocument/2006/relationships/hyperlink" Target="https://www.collinsdictionary.com/dictionary/english/code-of-practice" TargetMode="External"/><Relationship Id="rId26"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hyperlink" Target="https://www.equalityhumanrights.com/en/human-rights/human-rights-act" TargetMode="External"/><Relationship Id="rId7" Type="http://schemas.openxmlformats.org/officeDocument/2006/relationships/webSettings" Target="webSettings.xml"/><Relationship Id="rId12" Type="http://schemas.openxmlformats.org/officeDocument/2006/relationships/hyperlink" Target="https://www.gmc-uk.org/-/media/documents/achieving-good-medical-practice-20200729_pdf-66086678.pdf" TargetMode="External"/><Relationship Id="rId17" Type="http://schemas.openxmlformats.org/officeDocument/2006/relationships/hyperlink" Target="https://www.skillsforcare.org.uk/Documents/Learning-and-development/Core-skills/Communication-skills-in-social-care.pdf" TargetMode="External"/><Relationship Id="rId25"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hyperlink" Target="https://www.caredocs.co.uk/the-importance-of-effective-communication-in-care/" TargetMode="External"/><Relationship Id="rId20" Type="http://schemas.openxmlformats.org/officeDocument/2006/relationships/hyperlink" Target="http://www.cqc.org.uk/public/reports-surveys-and-reviews/reports/mental%20health-%20act-annual-report-2010/11/promoting-patient"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hcpc-uk.org/globalassets/resources/standards/standards-of-conduct-performance-and-ethics.pdf" TargetMode="External"/><Relationship Id="rId24" Type="http://schemas.openxmlformats.org/officeDocument/2006/relationships/hyperlink" Target="https://www.gov.uk/data-protection" TargetMode="External"/><Relationship Id="rId5" Type="http://schemas.openxmlformats.org/officeDocument/2006/relationships/styles" Target="styles.xml"/><Relationship Id="rId15" Type="http://schemas.openxmlformats.org/officeDocument/2006/relationships/hyperlink" Target="https://dictionary.cambridge.org/dictionary/english/aphasia" TargetMode="External"/><Relationship Id="rId23" Type="http://schemas.openxmlformats.org/officeDocument/2006/relationships/hyperlink" Target="https://www.scie.org.uk/publications/guides/guide15/legislation/otherlegislation/equalityact.asp" TargetMode="External"/><Relationship Id="rId28" Type="http://schemas.openxmlformats.org/officeDocument/2006/relationships/theme" Target="theme/theme1.xml"/><Relationship Id="rId10" Type="http://schemas.openxmlformats.org/officeDocument/2006/relationships/hyperlink" Target="https://www.nmc.org.uk/globalassets/sitedocuments/standards/nmc-standards-for-competence-for-registered-nurses.pdf" TargetMode="External"/><Relationship Id="rId19" Type="http://schemas.openxmlformats.org/officeDocument/2006/relationships/hyperlink" Target="https://jobs.communitycare.co.uk/article/what-qualities-do-you-need-to-be-a-carer" TargetMode="External"/><Relationship Id="rId4" Type="http://schemas.openxmlformats.org/officeDocument/2006/relationships/customXml" Target="../customXml/item4.xml"/><Relationship Id="rId9" Type="http://schemas.openxmlformats.org/officeDocument/2006/relationships/endnotes" Target="endnotes.xml"/><Relationship Id="rId14" Type="http://schemas.openxmlformats.org/officeDocument/2006/relationships/hyperlink" Target="https://www.nhs.uk/conditions/aphasia/" TargetMode="External"/><Relationship Id="rId22" Type="http://schemas.openxmlformats.org/officeDocument/2006/relationships/hyperlink" Target="http://www.dh.gov.uk/health/2012/06/act-explained/"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28D4D6-C264-4D8A-B197-8D102FA5BCEE}">
  <ds:schemaRefs>
    <ds:schemaRef ds:uri="http://schemas.openxmlformats.org/officeDocument/2006/bibliography"/>
  </ds:schemaRefs>
</ds:datastoreItem>
</file>

<file path=customXml/itemProps2.xml><?xml version="1.0" encoding="utf-8"?>
<ds:datastoreItem xmlns:ds="http://schemas.openxmlformats.org/officeDocument/2006/customXml" ds:itemID="{F517DDF3-AE91-4C01-A0D2-73830F9FC6D6}">
  <ds:schemaRefs>
    <ds:schemaRef ds:uri="http://schemas.microsoft.com/sharepoint/v3/contenttype/forms"/>
  </ds:schemaRefs>
</ds:datastoreItem>
</file>

<file path=customXml/itemProps3.xml><?xml version="1.0" encoding="utf-8"?>
<ds:datastoreItem xmlns:ds="http://schemas.openxmlformats.org/officeDocument/2006/customXml" ds:itemID="{78F1269A-AE8D-4749-B722-AA21E9487921}">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C143C756-8A06-4698-B209-890A358A607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16</Pages>
  <Words>4446</Words>
  <Characters>25348</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29735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Maryna Krainiuk (2011437)</dc:creator>
  <cp:keywords/>
  <dc:description/>
  <cp:lastModifiedBy>Maryna Krainiuk (2011437)</cp:lastModifiedBy>
  <cp:revision>4</cp:revision>
  <dcterms:created xsi:type="dcterms:W3CDTF">2021-04-27T11:09:00Z</dcterms:created>
  <dcterms:modified xsi:type="dcterms:W3CDTF">2021-05-02T11:55:00Z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