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0B9BC4" w14:textId="539ED74E" w:rsidR="009303EC" w:rsidRPr="004B6AF3" w:rsidRDefault="00CC02D8" w:rsidP="009303EC">
      <w:pPr>
        <w:spacing w:line="360" w:lineRule="auto"/>
        <w:rPr>
          <w:rFonts w:ascii="Calibri" w:hAnsi="Calibri"/>
          <w:b/>
          <w:bCs/>
          <w:sz w:val="32"/>
          <w:szCs w:val="32"/>
        </w:rPr>
      </w:pPr>
      <w:r w:rsidRPr="0053513C">
        <w:rPr>
          <w:rFonts w:ascii="Calibri" w:hAnsi="Calibri"/>
          <w:b/>
          <w:bCs/>
          <w:sz w:val="32"/>
          <w:szCs w:val="32"/>
          <w:u w:val="single"/>
        </w:rPr>
        <w:t>Title</w:t>
      </w:r>
    </w:p>
    <w:p w14:paraId="71E35112" w14:textId="00958336" w:rsidR="002C4E31" w:rsidRDefault="002C4E31" w:rsidP="009303EC">
      <w:pPr>
        <w:spacing w:line="360" w:lineRule="auto"/>
        <w:rPr>
          <w:rFonts w:ascii="Calibri" w:hAnsi="Calibri"/>
        </w:rPr>
      </w:pPr>
      <w:r>
        <w:rPr>
          <w:rFonts w:ascii="Calibri" w:hAnsi="Calibri"/>
          <w:b/>
          <w:bCs/>
          <w:sz w:val="32"/>
          <w:szCs w:val="32"/>
        </w:rPr>
        <w:t>Alexithymia</w:t>
      </w:r>
      <w:r w:rsidR="00543406">
        <w:rPr>
          <w:rFonts w:ascii="Calibri" w:hAnsi="Calibri"/>
          <w:b/>
          <w:bCs/>
          <w:sz w:val="32"/>
          <w:szCs w:val="32"/>
        </w:rPr>
        <w:t>,</w:t>
      </w:r>
      <w:r>
        <w:rPr>
          <w:rFonts w:ascii="Calibri" w:hAnsi="Calibri"/>
          <w:b/>
          <w:bCs/>
          <w:sz w:val="32"/>
          <w:szCs w:val="32"/>
        </w:rPr>
        <w:t xml:space="preserve"> </w:t>
      </w:r>
      <w:r w:rsidR="0053513C">
        <w:rPr>
          <w:rFonts w:ascii="Calibri" w:hAnsi="Calibri"/>
          <w:b/>
          <w:bCs/>
          <w:sz w:val="32"/>
          <w:szCs w:val="32"/>
        </w:rPr>
        <w:t xml:space="preserve">autism and </w:t>
      </w:r>
      <w:r w:rsidR="00450CA0">
        <w:rPr>
          <w:rFonts w:ascii="Calibri" w:hAnsi="Calibri"/>
          <w:b/>
          <w:bCs/>
          <w:sz w:val="32"/>
          <w:szCs w:val="32"/>
        </w:rPr>
        <w:t>social</w:t>
      </w:r>
      <w:r w:rsidR="00EE047C">
        <w:rPr>
          <w:rFonts w:ascii="Calibri" w:hAnsi="Calibri"/>
          <w:b/>
          <w:bCs/>
          <w:sz w:val="32"/>
          <w:szCs w:val="32"/>
        </w:rPr>
        <w:t xml:space="preserve"> </w:t>
      </w:r>
      <w:r w:rsidR="00543406">
        <w:rPr>
          <w:rFonts w:ascii="Calibri" w:hAnsi="Calibri"/>
          <w:b/>
          <w:bCs/>
          <w:sz w:val="32"/>
          <w:szCs w:val="32"/>
        </w:rPr>
        <w:t>anxiety</w:t>
      </w:r>
      <w:r w:rsidR="00EE047C">
        <w:rPr>
          <w:rFonts w:ascii="Calibri" w:hAnsi="Calibri"/>
          <w:b/>
          <w:bCs/>
          <w:sz w:val="32"/>
          <w:szCs w:val="32"/>
        </w:rPr>
        <w:t xml:space="preserve"> disorder: </w:t>
      </w:r>
      <w:r w:rsidR="005B2875">
        <w:rPr>
          <w:rFonts w:ascii="Calibri" w:hAnsi="Calibri"/>
          <w:b/>
          <w:bCs/>
          <w:sz w:val="32"/>
          <w:szCs w:val="32"/>
        </w:rPr>
        <w:t>R</w:t>
      </w:r>
      <w:r w:rsidR="005922E0">
        <w:rPr>
          <w:rFonts w:ascii="Calibri" w:hAnsi="Calibri"/>
          <w:b/>
          <w:bCs/>
          <w:sz w:val="32"/>
          <w:szCs w:val="32"/>
        </w:rPr>
        <w:t>elated</w:t>
      </w:r>
      <w:r w:rsidR="00543406">
        <w:rPr>
          <w:rFonts w:ascii="Calibri" w:hAnsi="Calibri"/>
          <w:b/>
          <w:bCs/>
          <w:sz w:val="32"/>
          <w:szCs w:val="32"/>
        </w:rPr>
        <w:t xml:space="preserve"> bu</w:t>
      </w:r>
      <w:r w:rsidR="00050D80">
        <w:rPr>
          <w:rFonts w:ascii="Calibri" w:hAnsi="Calibri"/>
          <w:b/>
          <w:bCs/>
          <w:sz w:val="32"/>
          <w:szCs w:val="32"/>
        </w:rPr>
        <w:t xml:space="preserve">t </w:t>
      </w:r>
      <w:r w:rsidR="003732CF">
        <w:rPr>
          <w:rFonts w:ascii="Calibri" w:hAnsi="Calibri"/>
          <w:b/>
          <w:bCs/>
          <w:sz w:val="32"/>
          <w:szCs w:val="32"/>
        </w:rPr>
        <w:t>not</w:t>
      </w:r>
      <w:r w:rsidR="00050D80">
        <w:rPr>
          <w:rFonts w:ascii="Calibri" w:hAnsi="Calibri"/>
          <w:b/>
          <w:bCs/>
          <w:sz w:val="32"/>
          <w:szCs w:val="32"/>
        </w:rPr>
        <w:t xml:space="preserve"> intertwined</w:t>
      </w:r>
      <w:r w:rsidR="001B5043">
        <w:rPr>
          <w:rFonts w:ascii="Calibri" w:hAnsi="Calibri"/>
          <w:b/>
          <w:bCs/>
          <w:sz w:val="32"/>
          <w:szCs w:val="32"/>
        </w:rPr>
        <w:t>.</w:t>
      </w:r>
    </w:p>
    <w:p w14:paraId="6F52A557" w14:textId="67138D2B" w:rsidR="004B6AF3" w:rsidRDefault="004B6AF3" w:rsidP="009303EC">
      <w:pPr>
        <w:spacing w:line="360" w:lineRule="auto"/>
        <w:rPr>
          <w:rFonts w:ascii="Calibri" w:hAnsi="Calibri"/>
        </w:rPr>
      </w:pPr>
    </w:p>
    <w:p w14:paraId="647AF210" w14:textId="18379960" w:rsidR="004B6AF3" w:rsidRDefault="004B6AF3" w:rsidP="009303EC">
      <w:pPr>
        <w:spacing w:line="360" w:lineRule="auto"/>
        <w:rPr>
          <w:rFonts w:ascii="Calibri" w:hAnsi="Calibri"/>
        </w:rPr>
      </w:pPr>
      <w:r>
        <w:rPr>
          <w:rFonts w:ascii="Calibri" w:hAnsi="Calibri"/>
          <w:b/>
          <w:bCs/>
        </w:rPr>
        <w:t>Question:</w:t>
      </w:r>
    </w:p>
    <w:p w14:paraId="32D6AA94" w14:textId="32C6411C" w:rsidR="004B6AF3" w:rsidRPr="004B6AF3" w:rsidRDefault="00133001" w:rsidP="009303EC">
      <w:pPr>
        <w:spacing w:line="360" w:lineRule="auto"/>
        <w:rPr>
          <w:rFonts w:ascii="Calibri" w:hAnsi="Calibri"/>
        </w:rPr>
      </w:pPr>
      <w:r>
        <w:rPr>
          <w:rFonts w:ascii="Calibri" w:hAnsi="Calibri"/>
        </w:rPr>
        <w:t>To what extent do</w:t>
      </w:r>
      <w:r w:rsidR="00883B54">
        <w:rPr>
          <w:rFonts w:ascii="Calibri" w:hAnsi="Calibri"/>
        </w:rPr>
        <w:t xml:space="preserve"> social anxiety disorder and alexithymia </w:t>
      </w:r>
      <w:r>
        <w:rPr>
          <w:rFonts w:ascii="Calibri" w:hAnsi="Calibri"/>
        </w:rPr>
        <w:t xml:space="preserve">impact </w:t>
      </w:r>
      <w:r w:rsidR="003857A7">
        <w:rPr>
          <w:rFonts w:ascii="Calibri" w:hAnsi="Calibri"/>
        </w:rPr>
        <w:t>o</w:t>
      </w:r>
      <w:r w:rsidR="00883B54">
        <w:rPr>
          <w:rFonts w:ascii="Calibri" w:hAnsi="Calibri"/>
        </w:rPr>
        <w:t xml:space="preserve">n the </w:t>
      </w:r>
      <w:r w:rsidR="00FF0138">
        <w:rPr>
          <w:rFonts w:ascii="Calibri" w:hAnsi="Calibri"/>
        </w:rPr>
        <w:t xml:space="preserve">social disconnect experienced by </w:t>
      </w:r>
      <w:r w:rsidR="00DC3360">
        <w:rPr>
          <w:rFonts w:ascii="Calibri" w:hAnsi="Calibri"/>
        </w:rPr>
        <w:t xml:space="preserve">some </w:t>
      </w:r>
      <w:r w:rsidR="00FF0138">
        <w:rPr>
          <w:rFonts w:ascii="Calibri" w:hAnsi="Calibri"/>
        </w:rPr>
        <w:t xml:space="preserve">adults with </w:t>
      </w:r>
      <w:r w:rsidR="00B81E46">
        <w:rPr>
          <w:rFonts w:ascii="Calibri" w:hAnsi="Calibri"/>
        </w:rPr>
        <w:t>autism spectrum disorder?</w:t>
      </w:r>
    </w:p>
    <w:p w14:paraId="2237E990" w14:textId="77777777" w:rsidR="00CC02D8" w:rsidRDefault="00CC02D8" w:rsidP="009303EC">
      <w:pPr>
        <w:spacing w:line="360" w:lineRule="auto"/>
        <w:rPr>
          <w:rFonts w:ascii="Calibri" w:hAnsi="Calibri"/>
        </w:rPr>
      </w:pPr>
    </w:p>
    <w:p w14:paraId="0D696123" w14:textId="74687670" w:rsidR="00CC02D8" w:rsidRDefault="00121538" w:rsidP="009303EC">
      <w:pPr>
        <w:spacing w:line="360" w:lineRule="auto"/>
        <w:rPr>
          <w:rFonts w:ascii="Calibri" w:hAnsi="Calibri"/>
          <w:b/>
          <w:bCs/>
        </w:rPr>
      </w:pPr>
      <w:r>
        <w:rPr>
          <w:rFonts w:ascii="Calibri" w:hAnsi="Calibri"/>
          <w:b/>
          <w:bCs/>
        </w:rPr>
        <w:t>Background</w:t>
      </w:r>
      <w:r w:rsidR="004531AD">
        <w:rPr>
          <w:rFonts w:ascii="Calibri" w:hAnsi="Calibri"/>
          <w:b/>
          <w:bCs/>
        </w:rPr>
        <w:t xml:space="preserve"> and </w:t>
      </w:r>
      <w:r w:rsidR="00C63B3F">
        <w:rPr>
          <w:rFonts w:ascii="Calibri" w:hAnsi="Calibri"/>
          <w:b/>
          <w:bCs/>
        </w:rPr>
        <w:t>Literture review</w:t>
      </w:r>
    </w:p>
    <w:p w14:paraId="08C94863" w14:textId="06EBE59A" w:rsidR="008726E6" w:rsidRDefault="00A478FF" w:rsidP="00E861D8">
      <w:pPr>
        <w:spacing w:line="360" w:lineRule="auto"/>
        <w:rPr>
          <w:rFonts w:ascii="Calibri" w:hAnsi="Calibri"/>
        </w:rPr>
      </w:pPr>
      <w:r>
        <w:rPr>
          <w:rFonts w:ascii="Calibri" w:hAnsi="Calibri"/>
        </w:rPr>
        <w:t>It is a common</w:t>
      </w:r>
      <w:r w:rsidR="00B4384A">
        <w:rPr>
          <w:rFonts w:ascii="Calibri" w:hAnsi="Calibri"/>
        </w:rPr>
        <w:t xml:space="preserve"> misconception</w:t>
      </w:r>
      <w:r>
        <w:rPr>
          <w:rFonts w:ascii="Calibri" w:hAnsi="Calibri"/>
        </w:rPr>
        <w:t xml:space="preserve"> that </w:t>
      </w:r>
      <w:r w:rsidR="00765BC3">
        <w:rPr>
          <w:rFonts w:ascii="Calibri" w:hAnsi="Calibri"/>
        </w:rPr>
        <w:t xml:space="preserve">all </w:t>
      </w:r>
      <w:r>
        <w:rPr>
          <w:rFonts w:ascii="Calibri" w:hAnsi="Calibri"/>
        </w:rPr>
        <w:t>people with autism</w:t>
      </w:r>
      <w:r w:rsidR="0052016C">
        <w:rPr>
          <w:rFonts w:ascii="Calibri" w:hAnsi="Calibri"/>
        </w:rPr>
        <w:t xml:space="preserve"> lack social skills and empathy</w:t>
      </w:r>
      <w:r w:rsidR="001A2483">
        <w:rPr>
          <w:rFonts w:ascii="Calibri" w:hAnsi="Calibri"/>
        </w:rPr>
        <w:t xml:space="preserve"> (</w:t>
      </w:r>
      <w:r w:rsidR="00B84FEB">
        <w:rPr>
          <w:rFonts w:ascii="Calibri" w:hAnsi="Calibri"/>
        </w:rPr>
        <w:t xml:space="preserve">e.g. </w:t>
      </w:r>
      <w:r w:rsidR="001A2483">
        <w:rPr>
          <w:rFonts w:ascii="Calibri" w:hAnsi="Calibri"/>
        </w:rPr>
        <w:t>Fletcher-Watson &amp; Bird, 2020)</w:t>
      </w:r>
      <w:r w:rsidR="0052016C">
        <w:rPr>
          <w:rFonts w:ascii="Calibri" w:hAnsi="Calibri"/>
        </w:rPr>
        <w:t>.</w:t>
      </w:r>
      <w:r w:rsidR="00EA6D9E">
        <w:rPr>
          <w:rFonts w:ascii="Calibri" w:hAnsi="Calibri"/>
        </w:rPr>
        <w:t xml:space="preserve"> </w:t>
      </w:r>
      <w:r w:rsidR="002A67B5">
        <w:rPr>
          <w:rFonts w:ascii="Calibri" w:hAnsi="Calibri"/>
        </w:rPr>
        <w:t>However,</w:t>
      </w:r>
      <w:r w:rsidR="00EA6D9E">
        <w:rPr>
          <w:rFonts w:ascii="Calibri" w:hAnsi="Calibri"/>
        </w:rPr>
        <w:t xml:space="preserve"> autism does not </w:t>
      </w:r>
      <w:r w:rsidR="000F501F">
        <w:rPr>
          <w:rFonts w:ascii="Calibri" w:hAnsi="Calibri"/>
        </w:rPr>
        <w:t xml:space="preserve">necessarily </w:t>
      </w:r>
      <w:r w:rsidR="00034116">
        <w:rPr>
          <w:rFonts w:ascii="Calibri" w:hAnsi="Calibri"/>
        </w:rPr>
        <w:t>manifest in this way</w:t>
      </w:r>
      <w:r w:rsidR="004075FD">
        <w:rPr>
          <w:rFonts w:ascii="Calibri" w:hAnsi="Calibri"/>
        </w:rPr>
        <w:t xml:space="preserve"> per se</w:t>
      </w:r>
      <w:r w:rsidR="00034116">
        <w:rPr>
          <w:rFonts w:ascii="Calibri" w:hAnsi="Calibri"/>
        </w:rPr>
        <w:t xml:space="preserve">, rather </w:t>
      </w:r>
      <w:r w:rsidR="009D0F4B">
        <w:rPr>
          <w:rFonts w:ascii="Calibri" w:hAnsi="Calibri"/>
        </w:rPr>
        <w:t xml:space="preserve">it is hypothesised </w:t>
      </w:r>
      <w:r w:rsidR="00B51DC7">
        <w:rPr>
          <w:rFonts w:ascii="Calibri" w:hAnsi="Calibri"/>
        </w:rPr>
        <w:t>by</w:t>
      </w:r>
      <w:r w:rsidR="00DB4DB7">
        <w:rPr>
          <w:rFonts w:ascii="Calibri" w:hAnsi="Calibri"/>
        </w:rPr>
        <w:t xml:space="preserve"> this research </w:t>
      </w:r>
      <w:r w:rsidR="009D0F4B">
        <w:rPr>
          <w:rFonts w:ascii="Calibri" w:hAnsi="Calibri"/>
        </w:rPr>
        <w:t xml:space="preserve">that </w:t>
      </w:r>
      <w:r w:rsidR="00F31DA0">
        <w:rPr>
          <w:rFonts w:ascii="Calibri" w:hAnsi="Calibri"/>
        </w:rPr>
        <w:t xml:space="preserve">the </w:t>
      </w:r>
      <w:proofErr w:type="spellStart"/>
      <w:r w:rsidR="00F31DA0">
        <w:rPr>
          <w:rFonts w:ascii="Calibri" w:hAnsi="Calibri"/>
        </w:rPr>
        <w:t>comorbid</w:t>
      </w:r>
      <w:proofErr w:type="spellEnd"/>
      <w:r w:rsidR="00F31DA0">
        <w:rPr>
          <w:rFonts w:ascii="Calibri" w:hAnsi="Calibri"/>
        </w:rPr>
        <w:t xml:space="preserve"> conditions of alexithymia and social anxiety </w:t>
      </w:r>
      <w:r w:rsidR="006B5C55">
        <w:rPr>
          <w:rFonts w:ascii="Calibri" w:hAnsi="Calibri"/>
        </w:rPr>
        <w:t>disorder cause</w:t>
      </w:r>
      <w:r w:rsidR="003A29B1">
        <w:rPr>
          <w:rFonts w:ascii="Calibri" w:hAnsi="Calibri"/>
        </w:rPr>
        <w:t xml:space="preserve"> </w:t>
      </w:r>
      <w:r w:rsidR="00847C78">
        <w:rPr>
          <w:rFonts w:ascii="Calibri" w:hAnsi="Calibri"/>
        </w:rPr>
        <w:t>a</w:t>
      </w:r>
      <w:r w:rsidR="006B5C55">
        <w:rPr>
          <w:rFonts w:ascii="Calibri" w:hAnsi="Calibri"/>
        </w:rPr>
        <w:t xml:space="preserve"> compound</w:t>
      </w:r>
      <w:r w:rsidR="003A29B1">
        <w:rPr>
          <w:rFonts w:ascii="Calibri" w:hAnsi="Calibri"/>
        </w:rPr>
        <w:t xml:space="preserve"> impediment</w:t>
      </w:r>
      <w:r w:rsidR="00DB4DB7">
        <w:rPr>
          <w:rFonts w:ascii="Calibri" w:hAnsi="Calibri"/>
        </w:rPr>
        <w:t xml:space="preserve"> for </w:t>
      </w:r>
      <w:r w:rsidR="001203A8">
        <w:rPr>
          <w:rFonts w:ascii="Calibri" w:hAnsi="Calibri"/>
        </w:rPr>
        <w:t>some people</w:t>
      </w:r>
      <w:r w:rsidR="00DB4DB7">
        <w:rPr>
          <w:rFonts w:ascii="Calibri" w:hAnsi="Calibri"/>
        </w:rPr>
        <w:t xml:space="preserve"> with </w:t>
      </w:r>
      <w:r w:rsidR="001203A8">
        <w:rPr>
          <w:rFonts w:ascii="Calibri" w:hAnsi="Calibri"/>
        </w:rPr>
        <w:t>autism</w:t>
      </w:r>
      <w:r w:rsidR="00C86D02">
        <w:rPr>
          <w:rFonts w:ascii="Calibri" w:hAnsi="Calibri"/>
        </w:rPr>
        <w:t>.</w:t>
      </w:r>
      <w:r w:rsidR="006B5C55">
        <w:rPr>
          <w:rFonts w:ascii="Calibri" w:hAnsi="Calibri"/>
        </w:rPr>
        <w:t xml:space="preserve"> </w:t>
      </w:r>
      <w:r w:rsidR="00A623E5">
        <w:rPr>
          <w:rFonts w:ascii="Calibri" w:hAnsi="Calibri"/>
        </w:rPr>
        <w:t xml:space="preserve">And </w:t>
      </w:r>
      <w:r w:rsidR="001232B1">
        <w:rPr>
          <w:rFonts w:ascii="Calibri" w:hAnsi="Calibri"/>
        </w:rPr>
        <w:t xml:space="preserve">it is only when all 3 conditions </w:t>
      </w:r>
      <w:r w:rsidR="00ED361A">
        <w:rPr>
          <w:rFonts w:ascii="Calibri" w:hAnsi="Calibri"/>
        </w:rPr>
        <w:t>co-</w:t>
      </w:r>
      <w:r w:rsidR="001232B1">
        <w:rPr>
          <w:rFonts w:ascii="Calibri" w:hAnsi="Calibri"/>
        </w:rPr>
        <w:t>exist that an autistic person would have the symptoms of social disconnection</w:t>
      </w:r>
      <w:r w:rsidR="00ED361A">
        <w:rPr>
          <w:rFonts w:ascii="Calibri" w:hAnsi="Calibri"/>
        </w:rPr>
        <w:t xml:space="preserve">. </w:t>
      </w:r>
      <w:r w:rsidR="00D4521A">
        <w:rPr>
          <w:rFonts w:ascii="Calibri" w:hAnsi="Calibri"/>
        </w:rPr>
        <w:t xml:space="preserve">For </w:t>
      </w:r>
      <w:r w:rsidR="00845F1A">
        <w:rPr>
          <w:rFonts w:ascii="Calibri" w:hAnsi="Calibri"/>
        </w:rPr>
        <w:t xml:space="preserve">a </w:t>
      </w:r>
      <w:r w:rsidR="00267B68">
        <w:rPr>
          <w:rFonts w:ascii="Calibri" w:hAnsi="Calibri"/>
        </w:rPr>
        <w:t>real-life</w:t>
      </w:r>
      <w:r w:rsidR="00845F1A">
        <w:rPr>
          <w:rFonts w:ascii="Calibri" w:hAnsi="Calibri"/>
        </w:rPr>
        <w:t xml:space="preserve"> </w:t>
      </w:r>
      <w:r w:rsidR="00E023CD">
        <w:rPr>
          <w:rFonts w:ascii="Calibri" w:hAnsi="Calibri"/>
        </w:rPr>
        <w:t>example,</w:t>
      </w:r>
      <w:r w:rsidR="005F7DE9">
        <w:rPr>
          <w:rFonts w:ascii="Calibri" w:hAnsi="Calibri"/>
        </w:rPr>
        <w:t xml:space="preserve"> I am a counsellor</w:t>
      </w:r>
      <w:r w:rsidR="00FC7A35">
        <w:rPr>
          <w:rFonts w:ascii="Calibri" w:hAnsi="Calibri"/>
        </w:rPr>
        <w:t>,</w:t>
      </w:r>
      <w:r w:rsidR="005F7DE9">
        <w:rPr>
          <w:rFonts w:ascii="Calibri" w:hAnsi="Calibri"/>
        </w:rPr>
        <w:t xml:space="preserve"> </w:t>
      </w:r>
      <w:r w:rsidR="007E3110">
        <w:rPr>
          <w:rFonts w:ascii="Calibri" w:hAnsi="Calibri"/>
        </w:rPr>
        <w:t xml:space="preserve">and </w:t>
      </w:r>
      <w:r w:rsidR="00E47053">
        <w:rPr>
          <w:rFonts w:ascii="Calibri" w:hAnsi="Calibri"/>
        </w:rPr>
        <w:t>believe that the connection between counsellor and client is paramount to</w:t>
      </w:r>
      <w:r w:rsidR="001359DE">
        <w:rPr>
          <w:rFonts w:ascii="Calibri" w:hAnsi="Calibri"/>
        </w:rPr>
        <w:t xml:space="preserve"> a successful </w:t>
      </w:r>
      <w:r w:rsidR="00966E2A">
        <w:rPr>
          <w:rFonts w:ascii="Calibri" w:hAnsi="Calibri"/>
        </w:rPr>
        <w:t>intervention</w:t>
      </w:r>
      <w:r w:rsidR="00966E2A" w:rsidRPr="00966E2A">
        <w:rPr>
          <w:rFonts w:ascii="Calibri" w:hAnsi="Calibri"/>
        </w:rPr>
        <w:t xml:space="preserve"> </w:t>
      </w:r>
      <w:r w:rsidR="00966E2A">
        <w:rPr>
          <w:rFonts w:ascii="Calibri" w:hAnsi="Calibri"/>
        </w:rPr>
        <w:t>in the therapeutic relationship.</w:t>
      </w:r>
      <w:r w:rsidR="001359DE">
        <w:rPr>
          <w:rFonts w:ascii="Calibri" w:hAnsi="Calibri"/>
        </w:rPr>
        <w:t xml:space="preserve"> I </w:t>
      </w:r>
      <w:r w:rsidR="005F7DE9">
        <w:rPr>
          <w:rFonts w:ascii="Calibri" w:hAnsi="Calibri"/>
        </w:rPr>
        <w:t>work at relational depth</w:t>
      </w:r>
      <w:r w:rsidR="00F05F6B">
        <w:rPr>
          <w:rFonts w:ascii="Calibri" w:hAnsi="Calibri"/>
        </w:rPr>
        <w:t xml:space="preserve">, </w:t>
      </w:r>
      <w:r w:rsidR="00656B4C">
        <w:rPr>
          <w:rFonts w:ascii="Calibri" w:hAnsi="Calibri"/>
        </w:rPr>
        <w:t>which has been described as “</w:t>
      </w:r>
      <w:r w:rsidR="00F05F6B">
        <w:rPr>
          <w:rFonts w:ascii="Calibri" w:hAnsi="Calibri"/>
        </w:rPr>
        <w:t>a state of profound contact between therapist and client</w:t>
      </w:r>
      <w:r w:rsidR="00656B4C">
        <w:rPr>
          <w:rFonts w:ascii="Calibri" w:hAnsi="Calibri"/>
        </w:rPr>
        <w:t>”</w:t>
      </w:r>
      <w:r w:rsidR="001067CD">
        <w:rPr>
          <w:rFonts w:ascii="Calibri" w:hAnsi="Calibri"/>
        </w:rPr>
        <w:t xml:space="preserve"> </w:t>
      </w:r>
      <w:r w:rsidR="00E51F23">
        <w:rPr>
          <w:rFonts w:ascii="Calibri" w:hAnsi="Calibri"/>
        </w:rPr>
        <w:t>(</w:t>
      </w:r>
      <w:proofErr w:type="spellStart"/>
      <w:r w:rsidR="00E51F23">
        <w:rPr>
          <w:rFonts w:ascii="Calibri" w:hAnsi="Calibri"/>
        </w:rPr>
        <w:t>Mearns</w:t>
      </w:r>
      <w:proofErr w:type="spellEnd"/>
      <w:r w:rsidR="00E51F23">
        <w:rPr>
          <w:rFonts w:ascii="Calibri" w:hAnsi="Calibri"/>
        </w:rPr>
        <w:t xml:space="preserve"> &amp; Cooper, 2018</w:t>
      </w:r>
      <w:r w:rsidR="007D607C">
        <w:rPr>
          <w:rFonts w:ascii="Calibri" w:hAnsi="Calibri"/>
        </w:rPr>
        <w:t>, p.44</w:t>
      </w:r>
      <w:r w:rsidR="00E51F23">
        <w:rPr>
          <w:rFonts w:ascii="Calibri" w:hAnsi="Calibri"/>
        </w:rPr>
        <w:t>)</w:t>
      </w:r>
      <w:r w:rsidR="00656B4C">
        <w:rPr>
          <w:rFonts w:ascii="Calibri" w:hAnsi="Calibri"/>
        </w:rPr>
        <w:t>,</w:t>
      </w:r>
      <w:r w:rsidR="00971EA6">
        <w:rPr>
          <w:rFonts w:ascii="Calibri" w:hAnsi="Calibri"/>
        </w:rPr>
        <w:t xml:space="preserve"> y</w:t>
      </w:r>
      <w:r w:rsidR="005F7DE9">
        <w:rPr>
          <w:rFonts w:ascii="Calibri" w:hAnsi="Calibri"/>
        </w:rPr>
        <w:t>et</w:t>
      </w:r>
      <w:r w:rsidR="00E84CC4">
        <w:rPr>
          <w:rFonts w:ascii="Calibri" w:hAnsi="Calibri"/>
        </w:rPr>
        <w:t xml:space="preserve"> I have autism and social anxiety, but not</w:t>
      </w:r>
      <w:r w:rsidR="00853EC9">
        <w:rPr>
          <w:rFonts w:ascii="Calibri" w:hAnsi="Calibri"/>
        </w:rPr>
        <w:t>, crucially,</w:t>
      </w:r>
      <w:r w:rsidR="00E84CC4">
        <w:rPr>
          <w:rFonts w:ascii="Calibri" w:hAnsi="Calibri"/>
        </w:rPr>
        <w:t xml:space="preserve"> </w:t>
      </w:r>
      <w:r w:rsidR="007309A4">
        <w:rPr>
          <w:rFonts w:ascii="Calibri" w:hAnsi="Calibri"/>
        </w:rPr>
        <w:t>alexithymia.</w:t>
      </w:r>
      <w:r w:rsidR="00D06678">
        <w:rPr>
          <w:rFonts w:ascii="Calibri" w:hAnsi="Calibri"/>
        </w:rPr>
        <w:t xml:space="preserve"> </w:t>
      </w:r>
      <w:r w:rsidR="00A82B5B">
        <w:rPr>
          <w:rFonts w:ascii="Calibri" w:hAnsi="Calibri"/>
        </w:rPr>
        <w:t>One of the aims of this research is to discover the</w:t>
      </w:r>
      <w:r w:rsidR="00C8734D">
        <w:rPr>
          <w:rFonts w:ascii="Calibri" w:hAnsi="Calibri"/>
        </w:rPr>
        <w:t xml:space="preserve"> importance of the </w:t>
      </w:r>
      <w:r w:rsidR="00A82B5B">
        <w:rPr>
          <w:rFonts w:ascii="Calibri" w:hAnsi="Calibri"/>
        </w:rPr>
        <w:t xml:space="preserve">role alexithymia </w:t>
      </w:r>
      <w:r w:rsidR="004F68A2">
        <w:rPr>
          <w:rFonts w:ascii="Calibri" w:hAnsi="Calibri"/>
        </w:rPr>
        <w:t xml:space="preserve">plays in </w:t>
      </w:r>
      <w:r w:rsidR="00C42585">
        <w:rPr>
          <w:rFonts w:ascii="Calibri" w:hAnsi="Calibri"/>
        </w:rPr>
        <w:t>part</w:t>
      </w:r>
      <w:r w:rsidR="00982D5B">
        <w:rPr>
          <w:rFonts w:ascii="Calibri" w:hAnsi="Calibri"/>
        </w:rPr>
        <w:t xml:space="preserve">icular, in </w:t>
      </w:r>
      <w:r w:rsidR="004F68A2">
        <w:rPr>
          <w:rFonts w:ascii="Calibri" w:hAnsi="Calibri"/>
        </w:rPr>
        <w:t>autistic people with a social anxiety disorder</w:t>
      </w:r>
      <w:r w:rsidR="001A45E0">
        <w:rPr>
          <w:rFonts w:ascii="Calibri" w:hAnsi="Calibri"/>
        </w:rPr>
        <w:t xml:space="preserve">, as it is hypothesised that </w:t>
      </w:r>
      <w:r w:rsidR="00BF70DB">
        <w:rPr>
          <w:rFonts w:ascii="Calibri" w:hAnsi="Calibri"/>
        </w:rPr>
        <w:t>it is more important tha</w:t>
      </w:r>
      <w:r w:rsidR="007124E1">
        <w:rPr>
          <w:rFonts w:ascii="Calibri" w:hAnsi="Calibri"/>
        </w:rPr>
        <w:t>n</w:t>
      </w:r>
      <w:r w:rsidR="00BF70DB">
        <w:rPr>
          <w:rFonts w:ascii="Calibri" w:hAnsi="Calibri"/>
        </w:rPr>
        <w:t xml:space="preserve"> is currently perceived.</w:t>
      </w:r>
      <w:r w:rsidR="00390F7E">
        <w:rPr>
          <w:rFonts w:ascii="Calibri" w:hAnsi="Calibri"/>
        </w:rPr>
        <w:t xml:space="preserve"> Indeed, i</w:t>
      </w:r>
      <w:r w:rsidR="00346B53">
        <w:rPr>
          <w:rFonts w:ascii="Calibri" w:hAnsi="Calibri"/>
        </w:rPr>
        <w:t xml:space="preserve">t is my hypothesis that </w:t>
      </w:r>
      <w:r w:rsidR="00CA6970">
        <w:rPr>
          <w:rFonts w:ascii="Calibri" w:hAnsi="Calibri"/>
        </w:rPr>
        <w:t xml:space="preserve">the primary cause of a social disconnect </w:t>
      </w:r>
      <w:r w:rsidR="00390F7E">
        <w:rPr>
          <w:rFonts w:ascii="Calibri" w:hAnsi="Calibri"/>
        </w:rPr>
        <w:t>and</w:t>
      </w:r>
      <w:r w:rsidR="00A15CD4">
        <w:rPr>
          <w:rFonts w:ascii="Calibri" w:hAnsi="Calibri"/>
        </w:rPr>
        <w:t xml:space="preserve"> inability to empathise </w:t>
      </w:r>
      <w:r w:rsidR="00E53130">
        <w:rPr>
          <w:rFonts w:ascii="Calibri" w:hAnsi="Calibri"/>
        </w:rPr>
        <w:t xml:space="preserve">in autistic people </w:t>
      </w:r>
      <w:r w:rsidR="003073A7">
        <w:rPr>
          <w:rFonts w:ascii="Calibri" w:hAnsi="Calibri"/>
        </w:rPr>
        <w:t>is alexithymia</w:t>
      </w:r>
      <w:r w:rsidR="00346B53">
        <w:rPr>
          <w:rFonts w:ascii="Calibri" w:hAnsi="Calibri"/>
        </w:rPr>
        <w:t>, not autism or anxiety</w:t>
      </w:r>
      <w:r w:rsidR="00027AEA">
        <w:rPr>
          <w:rFonts w:ascii="Calibri" w:hAnsi="Calibri"/>
        </w:rPr>
        <w:t>.</w:t>
      </w:r>
      <w:r w:rsidR="00415433">
        <w:rPr>
          <w:rFonts w:ascii="Calibri" w:hAnsi="Calibri"/>
        </w:rPr>
        <w:t xml:space="preserve"> </w:t>
      </w:r>
    </w:p>
    <w:p w14:paraId="064B0134" w14:textId="7E2606B5" w:rsidR="00A51761" w:rsidRDefault="002422C7" w:rsidP="00E861D8">
      <w:pPr>
        <w:spacing w:line="360" w:lineRule="auto"/>
        <w:rPr>
          <w:rFonts w:ascii="Calibri" w:hAnsi="Calibri"/>
        </w:rPr>
      </w:pPr>
      <w:r>
        <w:rPr>
          <w:rFonts w:ascii="Calibri" w:hAnsi="Calibri"/>
        </w:rPr>
        <w:t>Furthermore,</w:t>
      </w:r>
      <w:r w:rsidR="00027AEA">
        <w:rPr>
          <w:rFonts w:ascii="Calibri" w:hAnsi="Calibri"/>
        </w:rPr>
        <w:t xml:space="preserve"> </w:t>
      </w:r>
      <w:r w:rsidR="002B0033">
        <w:rPr>
          <w:rFonts w:ascii="Calibri" w:hAnsi="Calibri"/>
        </w:rPr>
        <w:t xml:space="preserve">research has shown that </w:t>
      </w:r>
      <w:r w:rsidR="000D0C3D">
        <w:rPr>
          <w:rFonts w:ascii="Calibri" w:hAnsi="Calibri"/>
        </w:rPr>
        <w:t xml:space="preserve">the symptoms of social anxiety disorder manifest somewhat differently </w:t>
      </w:r>
      <w:r w:rsidR="000F61EB">
        <w:rPr>
          <w:rFonts w:ascii="Calibri" w:hAnsi="Calibri"/>
        </w:rPr>
        <w:t>in people with autism</w:t>
      </w:r>
      <w:r w:rsidR="006B1205">
        <w:rPr>
          <w:rFonts w:ascii="Calibri" w:hAnsi="Calibri"/>
        </w:rPr>
        <w:t xml:space="preserve"> when compared to members of the general population who suffer social anxiety</w:t>
      </w:r>
      <w:r w:rsidR="000F61EB">
        <w:rPr>
          <w:rFonts w:ascii="Calibri" w:hAnsi="Calibri"/>
        </w:rPr>
        <w:t xml:space="preserve"> </w:t>
      </w:r>
      <w:r w:rsidR="006A4FB8">
        <w:rPr>
          <w:rFonts w:ascii="Calibri" w:hAnsi="Calibri"/>
        </w:rPr>
        <w:t>(</w:t>
      </w:r>
      <w:r w:rsidR="00D90239">
        <w:rPr>
          <w:rFonts w:ascii="Calibri" w:hAnsi="Calibri"/>
        </w:rPr>
        <w:t xml:space="preserve">e.g. </w:t>
      </w:r>
      <w:r w:rsidR="00494425">
        <w:rPr>
          <w:rFonts w:ascii="Calibri" w:hAnsi="Calibri"/>
        </w:rPr>
        <w:t xml:space="preserve">Maddox &amp; White, 2015. </w:t>
      </w:r>
      <w:r w:rsidR="006A4FB8">
        <w:rPr>
          <w:rFonts w:ascii="Calibri" w:hAnsi="Calibri"/>
        </w:rPr>
        <w:t>Spain</w:t>
      </w:r>
      <w:r w:rsidR="00D90239">
        <w:rPr>
          <w:rFonts w:ascii="Calibri" w:hAnsi="Calibri"/>
        </w:rPr>
        <w:t>,</w:t>
      </w:r>
      <w:r w:rsidR="006A4FB8">
        <w:rPr>
          <w:rFonts w:ascii="Calibri" w:hAnsi="Calibri"/>
        </w:rPr>
        <w:t xml:space="preserve"> </w:t>
      </w:r>
      <w:proofErr w:type="spellStart"/>
      <w:r w:rsidR="006A4FB8">
        <w:rPr>
          <w:rFonts w:ascii="Calibri" w:hAnsi="Calibri"/>
        </w:rPr>
        <w:t>Yarar</w:t>
      </w:r>
      <w:proofErr w:type="spellEnd"/>
      <w:r w:rsidR="006A4FB8">
        <w:rPr>
          <w:rFonts w:ascii="Calibri" w:hAnsi="Calibri"/>
        </w:rPr>
        <w:t xml:space="preserve"> &amp; </w:t>
      </w:r>
      <w:proofErr w:type="spellStart"/>
      <w:r w:rsidR="006A4FB8">
        <w:rPr>
          <w:rFonts w:ascii="Calibri" w:hAnsi="Calibri"/>
        </w:rPr>
        <w:t>Happé</w:t>
      </w:r>
      <w:proofErr w:type="spellEnd"/>
      <w:r w:rsidR="006A4FB8">
        <w:rPr>
          <w:rFonts w:ascii="Calibri" w:hAnsi="Calibri"/>
        </w:rPr>
        <w:t xml:space="preserve">, 2020) </w:t>
      </w:r>
      <w:r w:rsidR="000D0C3D">
        <w:rPr>
          <w:rFonts w:ascii="Calibri" w:hAnsi="Calibri"/>
        </w:rPr>
        <w:t xml:space="preserve">and </w:t>
      </w:r>
      <w:r w:rsidR="003565BD">
        <w:rPr>
          <w:rFonts w:ascii="Calibri" w:hAnsi="Calibri"/>
        </w:rPr>
        <w:t xml:space="preserve">therefore </w:t>
      </w:r>
      <w:r w:rsidR="000D0C3D">
        <w:rPr>
          <w:rFonts w:ascii="Calibri" w:hAnsi="Calibri"/>
        </w:rPr>
        <w:t xml:space="preserve">require </w:t>
      </w:r>
      <w:r w:rsidR="001253A4">
        <w:rPr>
          <w:rFonts w:ascii="Calibri" w:hAnsi="Calibri"/>
        </w:rPr>
        <w:t>different</w:t>
      </w:r>
      <w:r w:rsidR="002B0033">
        <w:rPr>
          <w:rFonts w:ascii="Calibri" w:hAnsi="Calibri"/>
        </w:rPr>
        <w:t xml:space="preserve"> counselling strategies</w:t>
      </w:r>
      <w:r w:rsidR="001253A4">
        <w:rPr>
          <w:rFonts w:ascii="Calibri" w:hAnsi="Calibri"/>
        </w:rPr>
        <w:t xml:space="preserve"> when compared to </w:t>
      </w:r>
      <w:r w:rsidR="00A51761">
        <w:rPr>
          <w:rFonts w:ascii="Calibri" w:hAnsi="Calibri"/>
        </w:rPr>
        <w:t xml:space="preserve">counselling </w:t>
      </w:r>
      <w:r w:rsidR="001253A4">
        <w:rPr>
          <w:rFonts w:ascii="Calibri" w:hAnsi="Calibri"/>
        </w:rPr>
        <w:t>n</w:t>
      </w:r>
      <w:r w:rsidR="00D32B41">
        <w:rPr>
          <w:rFonts w:ascii="Calibri" w:hAnsi="Calibri"/>
        </w:rPr>
        <w:t>eurotypical people who suffer from anxiety</w:t>
      </w:r>
      <w:r w:rsidR="001B1CBA">
        <w:rPr>
          <w:rFonts w:ascii="Calibri" w:hAnsi="Calibri"/>
        </w:rPr>
        <w:t>.</w:t>
      </w:r>
      <w:r w:rsidR="002B0033">
        <w:rPr>
          <w:rFonts w:ascii="Calibri" w:hAnsi="Calibri"/>
        </w:rPr>
        <w:t xml:space="preserve"> </w:t>
      </w:r>
    </w:p>
    <w:p w14:paraId="3B12B785" w14:textId="44E8F548" w:rsidR="00733A65" w:rsidRDefault="001B1CBA" w:rsidP="00E861D8">
      <w:pPr>
        <w:spacing w:line="360" w:lineRule="auto"/>
        <w:rPr>
          <w:rFonts w:ascii="Calibri" w:hAnsi="Calibri"/>
        </w:rPr>
      </w:pPr>
      <w:r>
        <w:rPr>
          <w:rFonts w:ascii="Calibri" w:hAnsi="Calibri"/>
        </w:rPr>
        <w:lastRenderedPageBreak/>
        <w:t>I</w:t>
      </w:r>
      <w:r w:rsidR="00415433">
        <w:rPr>
          <w:rFonts w:ascii="Calibri" w:hAnsi="Calibri"/>
        </w:rPr>
        <w:t xml:space="preserve">t would be of benefit to </w:t>
      </w:r>
      <w:r w:rsidR="00027AEA">
        <w:rPr>
          <w:rFonts w:ascii="Calibri" w:hAnsi="Calibri"/>
        </w:rPr>
        <w:t xml:space="preserve">both </w:t>
      </w:r>
      <w:r w:rsidR="00415433">
        <w:rPr>
          <w:rFonts w:ascii="Calibri" w:hAnsi="Calibri"/>
        </w:rPr>
        <w:t xml:space="preserve">counsellors and </w:t>
      </w:r>
      <w:r w:rsidR="00530133">
        <w:rPr>
          <w:rFonts w:ascii="Calibri" w:hAnsi="Calibri"/>
        </w:rPr>
        <w:t>clients</w:t>
      </w:r>
      <w:r w:rsidR="00415433">
        <w:rPr>
          <w:rFonts w:ascii="Calibri" w:hAnsi="Calibri"/>
        </w:rPr>
        <w:t xml:space="preserve"> alike to </w:t>
      </w:r>
      <w:r w:rsidR="002422C7">
        <w:rPr>
          <w:rFonts w:ascii="Calibri" w:hAnsi="Calibri"/>
        </w:rPr>
        <w:t xml:space="preserve">define </w:t>
      </w:r>
      <w:r w:rsidR="00D72F4C">
        <w:rPr>
          <w:rFonts w:ascii="Calibri" w:hAnsi="Calibri"/>
        </w:rPr>
        <w:t>the differences between</w:t>
      </w:r>
      <w:r w:rsidR="00415433">
        <w:rPr>
          <w:rFonts w:ascii="Calibri" w:hAnsi="Calibri"/>
        </w:rPr>
        <w:t xml:space="preserve"> the </w:t>
      </w:r>
      <w:r w:rsidR="00915CBC">
        <w:rPr>
          <w:rFonts w:ascii="Calibri" w:hAnsi="Calibri"/>
        </w:rPr>
        <w:t>three</w:t>
      </w:r>
      <w:r w:rsidR="00415433">
        <w:rPr>
          <w:rFonts w:ascii="Calibri" w:hAnsi="Calibri"/>
        </w:rPr>
        <w:t xml:space="preserve"> con</w:t>
      </w:r>
      <w:r w:rsidR="00027AEA">
        <w:rPr>
          <w:rFonts w:ascii="Calibri" w:hAnsi="Calibri"/>
        </w:rPr>
        <w:t>ditions</w:t>
      </w:r>
      <w:r w:rsidR="003C5A44">
        <w:rPr>
          <w:rFonts w:ascii="Calibri" w:hAnsi="Calibri"/>
        </w:rPr>
        <w:t xml:space="preserve"> and </w:t>
      </w:r>
      <w:r w:rsidR="007704C6">
        <w:rPr>
          <w:rFonts w:ascii="Calibri" w:hAnsi="Calibri"/>
        </w:rPr>
        <w:t>for counsellors</w:t>
      </w:r>
      <w:r w:rsidR="00B403F6">
        <w:rPr>
          <w:rFonts w:ascii="Calibri" w:hAnsi="Calibri"/>
        </w:rPr>
        <w:t xml:space="preserve"> to </w:t>
      </w:r>
      <w:r w:rsidR="00D72F4C">
        <w:rPr>
          <w:rFonts w:ascii="Calibri" w:hAnsi="Calibri"/>
        </w:rPr>
        <w:t xml:space="preserve">use that knowledge to </w:t>
      </w:r>
      <w:r w:rsidR="003C5A44">
        <w:rPr>
          <w:rFonts w:ascii="Calibri" w:hAnsi="Calibri"/>
        </w:rPr>
        <w:t>develop specific counselling strategies to target each one.</w:t>
      </w:r>
      <w:r w:rsidR="00984A79">
        <w:rPr>
          <w:rFonts w:ascii="Calibri" w:hAnsi="Calibri"/>
        </w:rPr>
        <w:t xml:space="preserve"> </w:t>
      </w:r>
      <w:r w:rsidR="00733A65">
        <w:rPr>
          <w:rFonts w:ascii="Calibri" w:hAnsi="Calibri"/>
        </w:rPr>
        <w:t>Like</w:t>
      </w:r>
      <w:r w:rsidR="005D6055">
        <w:rPr>
          <w:rFonts w:ascii="Calibri" w:hAnsi="Calibri"/>
        </w:rPr>
        <w:t xml:space="preserve">wise </w:t>
      </w:r>
      <w:r w:rsidR="00733A65">
        <w:rPr>
          <w:rFonts w:ascii="Calibri" w:hAnsi="Calibri"/>
        </w:rPr>
        <w:t xml:space="preserve">for the people affected with the </w:t>
      </w:r>
      <w:r w:rsidR="00044A85">
        <w:rPr>
          <w:rFonts w:ascii="Calibri" w:hAnsi="Calibri"/>
        </w:rPr>
        <w:t>conditions</w:t>
      </w:r>
      <w:r w:rsidR="00733A65">
        <w:rPr>
          <w:rFonts w:ascii="Calibri" w:hAnsi="Calibri"/>
        </w:rPr>
        <w:t>,</w:t>
      </w:r>
      <w:r w:rsidR="005D6055">
        <w:rPr>
          <w:rFonts w:ascii="Calibri" w:hAnsi="Calibri"/>
        </w:rPr>
        <w:t xml:space="preserve"> th</w:t>
      </w:r>
      <w:r w:rsidR="00044A85">
        <w:rPr>
          <w:rFonts w:ascii="Calibri" w:hAnsi="Calibri"/>
        </w:rPr>
        <w:t>is</w:t>
      </w:r>
      <w:r w:rsidR="005D6055">
        <w:rPr>
          <w:rFonts w:ascii="Calibri" w:hAnsi="Calibri"/>
        </w:rPr>
        <w:t xml:space="preserve"> research aims to discover whether they fee</w:t>
      </w:r>
      <w:r w:rsidR="00F83B7C">
        <w:rPr>
          <w:rFonts w:ascii="Calibri" w:hAnsi="Calibri"/>
        </w:rPr>
        <w:t>l that</w:t>
      </w:r>
      <w:r w:rsidR="00733A65">
        <w:rPr>
          <w:rFonts w:ascii="Calibri" w:hAnsi="Calibri"/>
        </w:rPr>
        <w:t xml:space="preserve"> it </w:t>
      </w:r>
      <w:r w:rsidR="005D6055">
        <w:rPr>
          <w:rFonts w:ascii="Calibri" w:hAnsi="Calibri"/>
        </w:rPr>
        <w:t xml:space="preserve">would be of benefit </w:t>
      </w:r>
      <w:r w:rsidR="00B403F6">
        <w:rPr>
          <w:rFonts w:ascii="Calibri" w:hAnsi="Calibri"/>
        </w:rPr>
        <w:t>to</w:t>
      </w:r>
      <w:r w:rsidR="005D6055">
        <w:rPr>
          <w:rFonts w:ascii="Calibri" w:hAnsi="Calibri"/>
        </w:rPr>
        <w:t xml:space="preserve"> them </w:t>
      </w:r>
      <w:r w:rsidR="00F83B7C">
        <w:rPr>
          <w:rFonts w:ascii="Calibri" w:hAnsi="Calibri"/>
        </w:rPr>
        <w:t>to be able to define and differentiate between the conditions.</w:t>
      </w:r>
    </w:p>
    <w:p w14:paraId="2A04D674" w14:textId="0B6DDEFC" w:rsidR="00CC2C29" w:rsidRDefault="001B2282" w:rsidP="009303EC">
      <w:pPr>
        <w:spacing w:line="360" w:lineRule="auto"/>
        <w:rPr>
          <w:rFonts w:ascii="Calibri" w:hAnsi="Calibri"/>
        </w:rPr>
      </w:pPr>
      <w:r>
        <w:rPr>
          <w:rFonts w:ascii="Calibri" w:hAnsi="Calibri"/>
        </w:rPr>
        <w:t>Th</w:t>
      </w:r>
      <w:r w:rsidR="001E1EB3">
        <w:rPr>
          <w:rFonts w:ascii="Calibri" w:hAnsi="Calibri"/>
        </w:rPr>
        <w:t xml:space="preserve">e </w:t>
      </w:r>
      <w:r w:rsidR="001140CA">
        <w:rPr>
          <w:rFonts w:ascii="Calibri" w:hAnsi="Calibri"/>
        </w:rPr>
        <w:t xml:space="preserve">classifications of the 3 conditions gives us our first clue that </w:t>
      </w:r>
      <w:r w:rsidR="0029586B">
        <w:rPr>
          <w:rFonts w:ascii="Calibri" w:hAnsi="Calibri"/>
        </w:rPr>
        <w:t>they might need to be treated separately</w:t>
      </w:r>
      <w:r w:rsidR="00004101">
        <w:rPr>
          <w:rFonts w:ascii="Calibri" w:hAnsi="Calibri"/>
        </w:rPr>
        <w:t>, as</w:t>
      </w:r>
      <w:r w:rsidR="004953F8">
        <w:rPr>
          <w:rFonts w:ascii="Calibri" w:hAnsi="Calibri"/>
        </w:rPr>
        <w:t xml:space="preserve"> </w:t>
      </w:r>
      <w:r w:rsidR="007815DF">
        <w:rPr>
          <w:rFonts w:ascii="Calibri" w:hAnsi="Calibri"/>
        </w:rPr>
        <w:t xml:space="preserve">each of the </w:t>
      </w:r>
      <w:r w:rsidR="00915CBC">
        <w:rPr>
          <w:rFonts w:ascii="Calibri" w:hAnsi="Calibri"/>
        </w:rPr>
        <w:t>three</w:t>
      </w:r>
      <w:r w:rsidR="007815DF">
        <w:rPr>
          <w:rFonts w:ascii="Calibri" w:hAnsi="Calibri"/>
        </w:rPr>
        <w:t xml:space="preserve"> disorders</w:t>
      </w:r>
      <w:r w:rsidR="004953F8">
        <w:rPr>
          <w:rFonts w:ascii="Calibri" w:hAnsi="Calibri"/>
        </w:rPr>
        <w:t xml:space="preserve"> fall</w:t>
      </w:r>
      <w:r w:rsidR="00AE7D9E">
        <w:rPr>
          <w:rFonts w:ascii="Calibri" w:hAnsi="Calibri"/>
        </w:rPr>
        <w:t>s</w:t>
      </w:r>
      <w:r w:rsidR="004953F8">
        <w:rPr>
          <w:rFonts w:ascii="Calibri" w:hAnsi="Calibri"/>
        </w:rPr>
        <w:t xml:space="preserve"> into </w:t>
      </w:r>
      <w:r w:rsidR="00AE7D9E">
        <w:rPr>
          <w:rFonts w:ascii="Calibri" w:hAnsi="Calibri"/>
        </w:rPr>
        <w:t>a</w:t>
      </w:r>
      <w:r w:rsidR="004953F8">
        <w:rPr>
          <w:rFonts w:ascii="Calibri" w:hAnsi="Calibri"/>
        </w:rPr>
        <w:t xml:space="preserve"> different </w:t>
      </w:r>
      <w:r w:rsidR="004E168B">
        <w:rPr>
          <w:rFonts w:ascii="Calibri" w:hAnsi="Calibri"/>
        </w:rPr>
        <w:t>psychologi</w:t>
      </w:r>
      <w:r w:rsidR="0023185C">
        <w:rPr>
          <w:rFonts w:ascii="Calibri" w:hAnsi="Calibri"/>
        </w:rPr>
        <w:t xml:space="preserve">cal </w:t>
      </w:r>
      <w:r w:rsidR="004953F8">
        <w:rPr>
          <w:rFonts w:ascii="Calibri" w:hAnsi="Calibri"/>
        </w:rPr>
        <w:t>categor</w:t>
      </w:r>
      <w:r w:rsidR="00AE7D9E">
        <w:rPr>
          <w:rFonts w:ascii="Calibri" w:hAnsi="Calibri"/>
        </w:rPr>
        <w:t>y</w:t>
      </w:r>
      <w:r w:rsidR="00004101">
        <w:rPr>
          <w:rFonts w:ascii="Calibri" w:hAnsi="Calibri"/>
        </w:rPr>
        <w:t>.</w:t>
      </w:r>
      <w:r w:rsidR="004953F8">
        <w:rPr>
          <w:rFonts w:ascii="Calibri" w:hAnsi="Calibri"/>
        </w:rPr>
        <w:t xml:space="preserve"> </w:t>
      </w:r>
      <w:r w:rsidR="00004101">
        <w:rPr>
          <w:rFonts w:ascii="Calibri" w:hAnsi="Calibri"/>
        </w:rPr>
        <w:t>A</w:t>
      </w:r>
      <w:r w:rsidR="008169CF">
        <w:rPr>
          <w:rFonts w:ascii="Calibri" w:hAnsi="Calibri"/>
        </w:rPr>
        <w:t xml:space="preserve">utism spectrum disorder </w:t>
      </w:r>
      <w:r w:rsidR="00B12C02">
        <w:rPr>
          <w:rFonts w:ascii="Calibri" w:hAnsi="Calibri"/>
        </w:rPr>
        <w:t>is classed as</w:t>
      </w:r>
      <w:r w:rsidR="008169CF">
        <w:rPr>
          <w:rFonts w:ascii="Calibri" w:hAnsi="Calibri"/>
        </w:rPr>
        <w:t xml:space="preserve"> a developmental condition</w:t>
      </w:r>
      <w:r w:rsidR="009D23FC">
        <w:rPr>
          <w:rFonts w:ascii="Calibri" w:hAnsi="Calibri"/>
        </w:rPr>
        <w:t xml:space="preserve"> (</w:t>
      </w:r>
      <w:r w:rsidR="0088343E">
        <w:rPr>
          <w:rFonts w:ascii="Calibri" w:hAnsi="Calibri"/>
        </w:rPr>
        <w:t xml:space="preserve">e.g. </w:t>
      </w:r>
      <w:proofErr w:type="spellStart"/>
      <w:r w:rsidR="009D23FC">
        <w:rPr>
          <w:rFonts w:ascii="Calibri" w:hAnsi="Calibri"/>
        </w:rPr>
        <w:t>Szatmari</w:t>
      </w:r>
      <w:proofErr w:type="spellEnd"/>
      <w:r w:rsidR="009D23FC">
        <w:rPr>
          <w:rFonts w:ascii="Calibri" w:hAnsi="Calibri"/>
        </w:rPr>
        <w:t>, 2000)</w:t>
      </w:r>
      <w:r w:rsidR="008169CF">
        <w:rPr>
          <w:rFonts w:ascii="Calibri" w:hAnsi="Calibri"/>
        </w:rPr>
        <w:t>, anxiety disorder</w:t>
      </w:r>
      <w:r w:rsidR="0023185C">
        <w:rPr>
          <w:rFonts w:ascii="Calibri" w:hAnsi="Calibri"/>
        </w:rPr>
        <w:t>,</w:t>
      </w:r>
      <w:r w:rsidR="008169CF">
        <w:rPr>
          <w:rFonts w:ascii="Calibri" w:hAnsi="Calibri"/>
        </w:rPr>
        <w:t xml:space="preserve"> a mental health condition</w:t>
      </w:r>
      <w:r w:rsidR="001A101C">
        <w:rPr>
          <w:rFonts w:ascii="Calibri" w:hAnsi="Calibri"/>
        </w:rPr>
        <w:t xml:space="preserve"> (e.g. Hunt, </w:t>
      </w:r>
      <w:proofErr w:type="spellStart"/>
      <w:r w:rsidR="002C0E0B">
        <w:rPr>
          <w:rFonts w:ascii="Calibri" w:hAnsi="Calibri"/>
        </w:rPr>
        <w:t>Slade</w:t>
      </w:r>
      <w:proofErr w:type="spellEnd"/>
      <w:r w:rsidR="001A101C">
        <w:rPr>
          <w:rFonts w:ascii="Calibri" w:hAnsi="Calibri"/>
        </w:rPr>
        <w:t xml:space="preserve"> &amp; Andrews</w:t>
      </w:r>
      <w:r w:rsidR="002C0E0B">
        <w:rPr>
          <w:rFonts w:ascii="Calibri" w:hAnsi="Calibri"/>
        </w:rPr>
        <w:t>, 2004)</w:t>
      </w:r>
      <w:r w:rsidR="008169CF">
        <w:rPr>
          <w:rFonts w:ascii="Calibri" w:hAnsi="Calibri"/>
        </w:rPr>
        <w:t xml:space="preserve"> and alexithymia being classed as a personality trait</w:t>
      </w:r>
      <w:r w:rsidR="008D2688">
        <w:rPr>
          <w:rFonts w:ascii="Calibri" w:hAnsi="Calibri"/>
        </w:rPr>
        <w:t xml:space="preserve"> (Martinez-Sanchez, </w:t>
      </w:r>
      <w:proofErr w:type="spellStart"/>
      <w:r w:rsidR="008D2688">
        <w:rPr>
          <w:rFonts w:ascii="Calibri" w:hAnsi="Calibri"/>
        </w:rPr>
        <w:t>Ato-Garcia</w:t>
      </w:r>
      <w:proofErr w:type="spellEnd"/>
      <w:r w:rsidR="008D2688">
        <w:rPr>
          <w:rFonts w:ascii="Calibri" w:hAnsi="Calibri"/>
        </w:rPr>
        <w:t xml:space="preserve"> &amp; </w:t>
      </w:r>
      <w:r w:rsidR="00A04DD3">
        <w:rPr>
          <w:rFonts w:ascii="Calibri" w:hAnsi="Calibri"/>
        </w:rPr>
        <w:t>Ortiz-Sofia, 2003)</w:t>
      </w:r>
      <w:r w:rsidR="008169CF">
        <w:rPr>
          <w:rFonts w:ascii="Calibri" w:hAnsi="Calibri"/>
        </w:rPr>
        <w:t>.</w:t>
      </w:r>
    </w:p>
    <w:p w14:paraId="5666FEB3" w14:textId="7CC691C3" w:rsidR="006F512B" w:rsidRPr="006F512B" w:rsidRDefault="0032277D" w:rsidP="009303EC">
      <w:pPr>
        <w:spacing w:line="360" w:lineRule="auto"/>
        <w:rPr>
          <w:rFonts w:ascii="Calibri" w:hAnsi="Calibri"/>
        </w:rPr>
      </w:pPr>
      <w:r>
        <w:rPr>
          <w:rFonts w:ascii="Calibri" w:hAnsi="Calibri"/>
        </w:rPr>
        <w:t>Research into t</w:t>
      </w:r>
      <w:r w:rsidR="006F512B">
        <w:rPr>
          <w:rFonts w:ascii="Calibri" w:hAnsi="Calibri"/>
        </w:rPr>
        <w:t xml:space="preserve">he </w:t>
      </w:r>
      <w:proofErr w:type="spellStart"/>
      <w:r w:rsidR="006F512B">
        <w:rPr>
          <w:rFonts w:ascii="Calibri" w:hAnsi="Calibri"/>
        </w:rPr>
        <w:t>prevelance</w:t>
      </w:r>
      <w:proofErr w:type="spellEnd"/>
      <w:r w:rsidR="006F512B">
        <w:rPr>
          <w:rFonts w:ascii="Calibri" w:hAnsi="Calibri"/>
        </w:rPr>
        <w:t xml:space="preserve"> of alexithymia </w:t>
      </w:r>
      <w:r>
        <w:rPr>
          <w:rFonts w:ascii="Calibri" w:hAnsi="Calibri"/>
        </w:rPr>
        <w:t>in</w:t>
      </w:r>
      <w:r w:rsidR="006F512B">
        <w:rPr>
          <w:rFonts w:ascii="Calibri" w:hAnsi="Calibri"/>
        </w:rPr>
        <w:t xml:space="preserve"> the autistic population </w:t>
      </w:r>
      <w:r w:rsidR="005C7F63">
        <w:rPr>
          <w:rFonts w:ascii="Calibri" w:hAnsi="Calibri"/>
        </w:rPr>
        <w:t xml:space="preserve">is </w:t>
      </w:r>
      <w:r w:rsidR="00F279CA">
        <w:rPr>
          <w:rFonts w:ascii="Calibri" w:hAnsi="Calibri"/>
        </w:rPr>
        <w:t>something that has produced wide ranging results</w:t>
      </w:r>
      <w:r>
        <w:rPr>
          <w:rFonts w:ascii="Calibri" w:hAnsi="Calibri"/>
        </w:rPr>
        <w:t xml:space="preserve">, </w:t>
      </w:r>
      <w:r w:rsidR="00B2685F">
        <w:rPr>
          <w:rFonts w:ascii="Calibri" w:hAnsi="Calibri"/>
        </w:rPr>
        <w:t>but</w:t>
      </w:r>
      <w:r w:rsidR="0007277E">
        <w:rPr>
          <w:rFonts w:ascii="Calibri" w:hAnsi="Calibri"/>
        </w:rPr>
        <w:t xml:space="preserve"> </w:t>
      </w:r>
      <w:r w:rsidR="00D03699">
        <w:rPr>
          <w:rFonts w:ascii="Calibri" w:hAnsi="Calibri"/>
        </w:rPr>
        <w:t>even th</w:t>
      </w:r>
      <w:r w:rsidR="00B2685F">
        <w:rPr>
          <w:rFonts w:ascii="Calibri" w:hAnsi="Calibri"/>
        </w:rPr>
        <w:t>at</w:t>
      </w:r>
      <w:r w:rsidR="00D03699">
        <w:rPr>
          <w:rFonts w:ascii="Calibri" w:hAnsi="Calibri"/>
        </w:rPr>
        <w:t xml:space="preserve"> range</w:t>
      </w:r>
      <w:r w:rsidR="00B62A3C">
        <w:rPr>
          <w:rFonts w:ascii="Calibri" w:hAnsi="Calibri"/>
        </w:rPr>
        <w:t>, it seems,</w:t>
      </w:r>
      <w:r w:rsidR="00D03699">
        <w:rPr>
          <w:rFonts w:ascii="Calibri" w:hAnsi="Calibri"/>
        </w:rPr>
        <w:t xml:space="preserve"> cannot be agreed upon. </w:t>
      </w:r>
      <w:r w:rsidR="002B31A2">
        <w:rPr>
          <w:rFonts w:ascii="Calibri" w:hAnsi="Calibri"/>
        </w:rPr>
        <w:t xml:space="preserve">Cole, </w:t>
      </w:r>
      <w:proofErr w:type="spellStart"/>
      <w:r w:rsidR="002B31A2">
        <w:rPr>
          <w:rFonts w:ascii="Calibri" w:hAnsi="Calibri"/>
        </w:rPr>
        <w:t>Elmalem</w:t>
      </w:r>
      <w:proofErr w:type="spellEnd"/>
      <w:r w:rsidR="002B31A2">
        <w:rPr>
          <w:rFonts w:ascii="Calibri" w:hAnsi="Calibri"/>
        </w:rPr>
        <w:t xml:space="preserve"> and </w:t>
      </w:r>
      <w:proofErr w:type="spellStart"/>
      <w:r w:rsidR="00E65377">
        <w:rPr>
          <w:rFonts w:ascii="Calibri" w:hAnsi="Calibri"/>
        </w:rPr>
        <w:t>Petrochilos</w:t>
      </w:r>
      <w:proofErr w:type="spellEnd"/>
      <w:r w:rsidR="00E65377">
        <w:rPr>
          <w:rFonts w:ascii="Calibri" w:hAnsi="Calibri"/>
        </w:rPr>
        <w:t xml:space="preserve"> (2023) reported the </w:t>
      </w:r>
      <w:r w:rsidR="002D2540">
        <w:rPr>
          <w:rFonts w:ascii="Calibri" w:hAnsi="Calibri"/>
        </w:rPr>
        <w:t>likely</w:t>
      </w:r>
      <w:r w:rsidR="00701FBC">
        <w:rPr>
          <w:rFonts w:ascii="Calibri" w:hAnsi="Calibri"/>
        </w:rPr>
        <w:t xml:space="preserve"> </w:t>
      </w:r>
      <w:r w:rsidR="00E65377">
        <w:rPr>
          <w:rFonts w:ascii="Calibri" w:hAnsi="Calibri"/>
        </w:rPr>
        <w:t xml:space="preserve">range of </w:t>
      </w:r>
      <w:r w:rsidR="005A7209">
        <w:rPr>
          <w:rFonts w:ascii="Calibri" w:hAnsi="Calibri"/>
        </w:rPr>
        <w:t>c</w:t>
      </w:r>
      <w:r w:rsidR="002D2540">
        <w:rPr>
          <w:rFonts w:ascii="Calibri" w:hAnsi="Calibri"/>
        </w:rPr>
        <w:t>omorbidity</w:t>
      </w:r>
      <w:r w:rsidR="00E65377">
        <w:rPr>
          <w:rFonts w:ascii="Calibri" w:hAnsi="Calibri"/>
        </w:rPr>
        <w:t xml:space="preserve"> to be </w:t>
      </w:r>
      <w:r w:rsidR="00486BF0">
        <w:rPr>
          <w:rFonts w:ascii="Calibri" w:hAnsi="Calibri"/>
        </w:rPr>
        <w:t xml:space="preserve">between </w:t>
      </w:r>
      <w:r w:rsidR="001545EA">
        <w:rPr>
          <w:rFonts w:ascii="Calibri" w:hAnsi="Calibri"/>
        </w:rPr>
        <w:t>1</w:t>
      </w:r>
      <w:r w:rsidR="002A0219">
        <w:rPr>
          <w:rFonts w:ascii="Calibri" w:hAnsi="Calibri"/>
        </w:rPr>
        <w:t xml:space="preserve">0 and 50% from a </w:t>
      </w:r>
      <w:r w:rsidR="00A762BE">
        <w:rPr>
          <w:rFonts w:ascii="Calibri" w:hAnsi="Calibri"/>
        </w:rPr>
        <w:t xml:space="preserve">study involving 91 participants, whereas </w:t>
      </w:r>
      <w:r w:rsidR="00D22582">
        <w:rPr>
          <w:rFonts w:ascii="Calibri" w:hAnsi="Calibri"/>
        </w:rPr>
        <w:t>a systematic review</w:t>
      </w:r>
      <w:r w:rsidR="00A762BE">
        <w:rPr>
          <w:rFonts w:ascii="Calibri" w:hAnsi="Calibri"/>
        </w:rPr>
        <w:t xml:space="preserve"> </w:t>
      </w:r>
      <w:r w:rsidR="0065292E">
        <w:rPr>
          <w:rFonts w:ascii="Calibri" w:hAnsi="Calibri"/>
        </w:rPr>
        <w:t>published by the National Institutes of Health reported the range to be 33.3 to</w:t>
      </w:r>
      <w:r w:rsidR="004B6DD9">
        <w:rPr>
          <w:rFonts w:ascii="Calibri" w:hAnsi="Calibri"/>
        </w:rPr>
        <w:t xml:space="preserve"> </w:t>
      </w:r>
      <w:r w:rsidR="00AE2760">
        <w:rPr>
          <w:rFonts w:ascii="Calibri" w:hAnsi="Calibri"/>
        </w:rPr>
        <w:t>63% (</w:t>
      </w:r>
      <w:proofErr w:type="spellStart"/>
      <w:r w:rsidR="006722A5">
        <w:rPr>
          <w:rFonts w:ascii="Calibri" w:hAnsi="Calibri"/>
        </w:rPr>
        <w:t>Kinnair</w:t>
      </w:r>
      <w:r w:rsidR="00D22582">
        <w:rPr>
          <w:rFonts w:ascii="Calibri" w:hAnsi="Calibri"/>
        </w:rPr>
        <w:t>d</w:t>
      </w:r>
      <w:proofErr w:type="spellEnd"/>
      <w:r w:rsidR="006722A5">
        <w:rPr>
          <w:rFonts w:ascii="Calibri" w:hAnsi="Calibri"/>
        </w:rPr>
        <w:t xml:space="preserve">, Stewart &amp; </w:t>
      </w:r>
      <w:proofErr w:type="spellStart"/>
      <w:r w:rsidR="006722A5">
        <w:rPr>
          <w:rFonts w:ascii="Calibri" w:hAnsi="Calibri"/>
        </w:rPr>
        <w:t>Tchanturia</w:t>
      </w:r>
      <w:proofErr w:type="spellEnd"/>
      <w:r w:rsidR="00722B9E">
        <w:rPr>
          <w:rFonts w:ascii="Calibri" w:hAnsi="Calibri"/>
        </w:rPr>
        <w:t>, 2019).</w:t>
      </w:r>
      <w:r w:rsidR="00D22582">
        <w:rPr>
          <w:rFonts w:ascii="Calibri" w:hAnsi="Calibri"/>
        </w:rPr>
        <w:t xml:space="preserve"> </w:t>
      </w:r>
      <w:r w:rsidR="00006683">
        <w:rPr>
          <w:rFonts w:ascii="Calibri" w:hAnsi="Calibri"/>
        </w:rPr>
        <w:t>O</w:t>
      </w:r>
      <w:r w:rsidR="001862C3">
        <w:rPr>
          <w:rFonts w:ascii="Calibri" w:hAnsi="Calibri"/>
        </w:rPr>
        <w:t xml:space="preserve">ne could perhaps expect a </w:t>
      </w:r>
      <w:r w:rsidR="00556F89">
        <w:rPr>
          <w:rFonts w:ascii="Calibri" w:hAnsi="Calibri"/>
        </w:rPr>
        <w:t xml:space="preserve">literature </w:t>
      </w:r>
      <w:r w:rsidR="001862C3">
        <w:rPr>
          <w:rFonts w:ascii="Calibri" w:hAnsi="Calibri"/>
        </w:rPr>
        <w:t>review to con</w:t>
      </w:r>
      <w:r w:rsidR="00556F89">
        <w:rPr>
          <w:rFonts w:ascii="Calibri" w:hAnsi="Calibri"/>
        </w:rPr>
        <w:t>tain</w:t>
      </w:r>
      <w:r w:rsidR="001862C3">
        <w:rPr>
          <w:rFonts w:ascii="Calibri" w:hAnsi="Calibri"/>
        </w:rPr>
        <w:t xml:space="preserve"> slightly </w:t>
      </w:r>
      <w:r w:rsidR="00642A1C">
        <w:rPr>
          <w:rFonts w:ascii="Calibri" w:hAnsi="Calibri"/>
        </w:rPr>
        <w:t xml:space="preserve">different </w:t>
      </w:r>
      <w:r w:rsidR="00556F89">
        <w:rPr>
          <w:rFonts w:ascii="Calibri" w:hAnsi="Calibri"/>
        </w:rPr>
        <w:t xml:space="preserve">and perhaps more accurate </w:t>
      </w:r>
      <w:r w:rsidR="00642A1C">
        <w:rPr>
          <w:rFonts w:ascii="Calibri" w:hAnsi="Calibri"/>
        </w:rPr>
        <w:t>results</w:t>
      </w:r>
      <w:r w:rsidR="001862C3">
        <w:rPr>
          <w:rFonts w:ascii="Calibri" w:hAnsi="Calibri"/>
        </w:rPr>
        <w:t xml:space="preserve"> to a single trial, </w:t>
      </w:r>
      <w:r w:rsidR="00006683">
        <w:rPr>
          <w:rFonts w:ascii="Calibri" w:hAnsi="Calibri"/>
        </w:rPr>
        <w:t xml:space="preserve">however </w:t>
      </w:r>
      <w:r w:rsidR="009F33E5">
        <w:rPr>
          <w:rFonts w:ascii="Calibri" w:hAnsi="Calibri"/>
        </w:rPr>
        <w:t>both report</w:t>
      </w:r>
      <w:r w:rsidR="00C9507D">
        <w:rPr>
          <w:rFonts w:ascii="Calibri" w:hAnsi="Calibri"/>
        </w:rPr>
        <w:t xml:space="preserve">s included a wide range, 40% </w:t>
      </w:r>
      <w:r w:rsidR="00343CA0">
        <w:rPr>
          <w:rFonts w:ascii="Calibri" w:hAnsi="Calibri"/>
        </w:rPr>
        <w:t>in</w:t>
      </w:r>
      <w:r w:rsidR="00C9507D">
        <w:rPr>
          <w:rFonts w:ascii="Calibri" w:hAnsi="Calibri"/>
        </w:rPr>
        <w:t xml:space="preserve"> the first and </w:t>
      </w:r>
      <w:r w:rsidR="00877171">
        <w:rPr>
          <w:rFonts w:ascii="Calibri" w:hAnsi="Calibri"/>
        </w:rPr>
        <w:t>30% in the second</w:t>
      </w:r>
      <w:r w:rsidR="00FA4E2F">
        <w:rPr>
          <w:rFonts w:ascii="Calibri" w:hAnsi="Calibri"/>
        </w:rPr>
        <w:t xml:space="preserve"> of </w:t>
      </w:r>
      <w:r w:rsidR="00C913C2">
        <w:rPr>
          <w:rFonts w:ascii="Calibri" w:hAnsi="Calibri"/>
        </w:rPr>
        <w:t>people who it could not be definitively determined whe</w:t>
      </w:r>
      <w:r w:rsidR="005A106E">
        <w:rPr>
          <w:rFonts w:ascii="Calibri" w:hAnsi="Calibri"/>
        </w:rPr>
        <w:t>ther or not that had alexithymia</w:t>
      </w:r>
      <w:r w:rsidR="00877171">
        <w:rPr>
          <w:rFonts w:ascii="Calibri" w:hAnsi="Calibri"/>
        </w:rPr>
        <w:t>.</w:t>
      </w:r>
      <w:r w:rsidR="009F33E5">
        <w:rPr>
          <w:rFonts w:ascii="Calibri" w:hAnsi="Calibri"/>
        </w:rPr>
        <w:t xml:space="preserve"> </w:t>
      </w:r>
      <w:r w:rsidR="005A106E">
        <w:rPr>
          <w:rFonts w:ascii="Calibri" w:hAnsi="Calibri"/>
        </w:rPr>
        <w:t>I</w:t>
      </w:r>
      <w:r w:rsidR="00FB5FDB">
        <w:rPr>
          <w:rFonts w:ascii="Calibri" w:hAnsi="Calibri"/>
        </w:rPr>
        <w:t xml:space="preserve">mportantly, the lower figure in each study, </w:t>
      </w:r>
      <w:r w:rsidR="00A44F51">
        <w:rPr>
          <w:rFonts w:ascii="Calibri" w:hAnsi="Calibri"/>
        </w:rPr>
        <w:t xml:space="preserve">10% vs 33.3% is a significant difference </w:t>
      </w:r>
      <w:r w:rsidR="001A5705">
        <w:rPr>
          <w:rFonts w:ascii="Calibri" w:hAnsi="Calibri"/>
        </w:rPr>
        <w:t>w</w:t>
      </w:r>
      <w:r w:rsidR="00343CA0">
        <w:rPr>
          <w:rFonts w:ascii="Calibri" w:hAnsi="Calibri"/>
        </w:rPr>
        <w:t>hen put into real figu</w:t>
      </w:r>
      <w:r w:rsidR="00FA3CC8">
        <w:rPr>
          <w:rFonts w:ascii="Calibri" w:hAnsi="Calibri"/>
        </w:rPr>
        <w:t>res for the UK population</w:t>
      </w:r>
      <w:r w:rsidR="00475DC4">
        <w:rPr>
          <w:rFonts w:ascii="Calibri" w:hAnsi="Calibri"/>
        </w:rPr>
        <w:t>. B</w:t>
      </w:r>
      <w:r w:rsidR="00595C99">
        <w:rPr>
          <w:rFonts w:ascii="Calibri" w:hAnsi="Calibri"/>
        </w:rPr>
        <w:t xml:space="preserve">oth the National Autistic Society </w:t>
      </w:r>
      <w:r w:rsidR="004E3571">
        <w:rPr>
          <w:rFonts w:ascii="Calibri" w:hAnsi="Calibri"/>
        </w:rPr>
        <w:t>(</w:t>
      </w:r>
      <w:hyperlink r:id="rId5" w:history="1">
        <w:r w:rsidR="003F30E1" w:rsidRPr="00756F22">
          <w:rPr>
            <w:rStyle w:val="Hyperlink"/>
            <w:rFonts w:ascii="Calibri" w:hAnsi="Calibri"/>
          </w:rPr>
          <w:t>www.autism.org.uk</w:t>
        </w:r>
      </w:hyperlink>
      <w:r w:rsidR="00CB64AF">
        <w:rPr>
          <w:rFonts w:ascii="Calibri" w:hAnsi="Calibri"/>
        </w:rPr>
        <w:t xml:space="preserve">) </w:t>
      </w:r>
      <w:r w:rsidR="00595C99">
        <w:rPr>
          <w:rFonts w:ascii="Calibri" w:hAnsi="Calibri"/>
        </w:rPr>
        <w:t xml:space="preserve">and British Medical Association </w:t>
      </w:r>
      <w:r w:rsidR="0024593D">
        <w:rPr>
          <w:rFonts w:ascii="Calibri" w:hAnsi="Calibri"/>
        </w:rPr>
        <w:t>(</w:t>
      </w:r>
      <w:hyperlink r:id="rId6" w:history="1">
        <w:r w:rsidR="009B0CC6" w:rsidRPr="00756F22">
          <w:rPr>
            <w:rStyle w:val="Hyperlink"/>
            <w:rFonts w:ascii="Calibri" w:hAnsi="Calibri"/>
          </w:rPr>
          <w:t>www.bma.org.uk</w:t>
        </w:r>
      </w:hyperlink>
      <w:r w:rsidR="0024593D">
        <w:rPr>
          <w:rFonts w:ascii="Calibri" w:hAnsi="Calibri"/>
        </w:rPr>
        <w:t>)</w:t>
      </w:r>
      <w:r w:rsidR="009B0CC6">
        <w:rPr>
          <w:rFonts w:ascii="Calibri" w:hAnsi="Calibri"/>
        </w:rPr>
        <w:t xml:space="preserve"> </w:t>
      </w:r>
      <w:r w:rsidR="00595C99">
        <w:rPr>
          <w:rFonts w:ascii="Calibri" w:hAnsi="Calibri"/>
        </w:rPr>
        <w:t>report</w:t>
      </w:r>
      <w:r w:rsidR="00DE4AE7">
        <w:rPr>
          <w:rFonts w:ascii="Calibri" w:hAnsi="Calibri"/>
        </w:rPr>
        <w:t xml:space="preserve"> the UK autistic population to be approximately 700</w:t>
      </w:r>
      <w:r w:rsidR="008C60A4">
        <w:rPr>
          <w:rFonts w:ascii="Calibri" w:hAnsi="Calibri"/>
        </w:rPr>
        <w:t>,000 people</w:t>
      </w:r>
      <w:r w:rsidR="00C67AB8">
        <w:rPr>
          <w:rFonts w:ascii="Calibri" w:hAnsi="Calibri"/>
        </w:rPr>
        <w:t xml:space="preserve">, which means </w:t>
      </w:r>
      <w:r w:rsidR="005B2351">
        <w:rPr>
          <w:rFonts w:ascii="Calibri" w:hAnsi="Calibri"/>
        </w:rPr>
        <w:t xml:space="preserve">that </w:t>
      </w:r>
      <w:r w:rsidR="00C67AB8">
        <w:rPr>
          <w:rFonts w:ascii="Calibri" w:hAnsi="Calibri"/>
        </w:rPr>
        <w:t xml:space="preserve">somewhere between 70,000 and </w:t>
      </w:r>
      <w:r w:rsidR="00F510E4">
        <w:rPr>
          <w:rFonts w:ascii="Calibri" w:hAnsi="Calibri"/>
        </w:rPr>
        <w:t>210</w:t>
      </w:r>
      <w:r w:rsidR="00A04A21">
        <w:rPr>
          <w:rFonts w:ascii="Calibri" w:hAnsi="Calibri"/>
        </w:rPr>
        <w:t>,000 people who have autism, m</w:t>
      </w:r>
      <w:r w:rsidR="00F510E4">
        <w:rPr>
          <w:rFonts w:ascii="Calibri" w:hAnsi="Calibri"/>
        </w:rPr>
        <w:t>ay or may not</w:t>
      </w:r>
      <w:r w:rsidR="00A04A21">
        <w:rPr>
          <w:rFonts w:ascii="Calibri" w:hAnsi="Calibri"/>
        </w:rPr>
        <w:t xml:space="preserve"> also have alexithymia. That is an unacceptabl</w:t>
      </w:r>
      <w:r w:rsidR="00100692">
        <w:rPr>
          <w:rFonts w:ascii="Calibri" w:hAnsi="Calibri"/>
        </w:rPr>
        <w:t>y large</w:t>
      </w:r>
      <w:r w:rsidR="00A04A21">
        <w:rPr>
          <w:rFonts w:ascii="Calibri" w:hAnsi="Calibri"/>
        </w:rPr>
        <w:t xml:space="preserve"> “may</w:t>
      </w:r>
      <w:r w:rsidR="00100692">
        <w:rPr>
          <w:rFonts w:ascii="Calibri" w:hAnsi="Calibri"/>
        </w:rPr>
        <w:t xml:space="preserve">be pile,” and the people </w:t>
      </w:r>
      <w:r w:rsidR="000B0F2F">
        <w:rPr>
          <w:rFonts w:ascii="Calibri" w:hAnsi="Calibri"/>
        </w:rPr>
        <w:t>who are affected by these conditions deserve both definitive answers and a usable</w:t>
      </w:r>
      <w:r w:rsidR="00B00E02">
        <w:rPr>
          <w:rFonts w:ascii="Calibri" w:hAnsi="Calibri"/>
        </w:rPr>
        <w:t xml:space="preserve"> counselling</w:t>
      </w:r>
      <w:r w:rsidR="000B0F2F">
        <w:rPr>
          <w:rFonts w:ascii="Calibri" w:hAnsi="Calibri"/>
        </w:rPr>
        <w:t xml:space="preserve"> interventio</w:t>
      </w:r>
      <w:r w:rsidR="00693639">
        <w:rPr>
          <w:rFonts w:ascii="Calibri" w:hAnsi="Calibri"/>
        </w:rPr>
        <w:t>n.</w:t>
      </w:r>
      <w:r w:rsidR="00FB3414">
        <w:rPr>
          <w:rFonts w:ascii="Calibri" w:hAnsi="Calibri"/>
        </w:rPr>
        <w:t xml:space="preserve"> </w:t>
      </w:r>
      <w:r w:rsidR="00340054">
        <w:rPr>
          <w:rFonts w:ascii="Calibri" w:hAnsi="Calibri"/>
        </w:rPr>
        <w:t>There are other poign</w:t>
      </w:r>
      <w:r w:rsidR="008A5B4C">
        <w:rPr>
          <w:rFonts w:ascii="Calibri" w:hAnsi="Calibri"/>
        </w:rPr>
        <w:t>ant questions regarding these figures that need to be asked</w:t>
      </w:r>
      <w:r w:rsidR="009F784B">
        <w:rPr>
          <w:rFonts w:ascii="Calibri" w:hAnsi="Calibri"/>
        </w:rPr>
        <w:t xml:space="preserve">, such </w:t>
      </w:r>
      <w:r w:rsidR="00DD2AA7">
        <w:rPr>
          <w:rFonts w:ascii="Calibri" w:hAnsi="Calibri"/>
        </w:rPr>
        <w:t>as,</w:t>
      </w:r>
      <w:r w:rsidR="009F784B">
        <w:rPr>
          <w:rFonts w:ascii="Calibri" w:hAnsi="Calibri"/>
        </w:rPr>
        <w:t xml:space="preserve"> </w:t>
      </w:r>
      <w:r w:rsidR="008A5B4C">
        <w:rPr>
          <w:rFonts w:ascii="Calibri" w:hAnsi="Calibri"/>
        </w:rPr>
        <w:t>why has this field been left</w:t>
      </w:r>
      <w:r w:rsidR="00E32E2A">
        <w:rPr>
          <w:rFonts w:ascii="Calibri" w:hAnsi="Calibri"/>
        </w:rPr>
        <w:t xml:space="preserve"> vague and</w:t>
      </w:r>
      <w:r w:rsidR="008A5B4C">
        <w:rPr>
          <w:rFonts w:ascii="Calibri" w:hAnsi="Calibri"/>
        </w:rPr>
        <w:t xml:space="preserve"> </w:t>
      </w:r>
      <w:r w:rsidR="007F51D1">
        <w:rPr>
          <w:rFonts w:ascii="Calibri" w:hAnsi="Calibri"/>
        </w:rPr>
        <w:t>without further research</w:t>
      </w:r>
      <w:r w:rsidR="00527D58">
        <w:rPr>
          <w:rFonts w:ascii="Calibri" w:hAnsi="Calibri"/>
        </w:rPr>
        <w:t>? Although this resear</w:t>
      </w:r>
      <w:r w:rsidR="000318F0">
        <w:rPr>
          <w:rFonts w:ascii="Calibri" w:hAnsi="Calibri"/>
        </w:rPr>
        <w:t xml:space="preserve">ch cannot answer that question directly, it is intended to go some way towards </w:t>
      </w:r>
      <w:r w:rsidR="00DC42C6">
        <w:rPr>
          <w:rFonts w:ascii="Calibri" w:hAnsi="Calibri"/>
        </w:rPr>
        <w:t>negating it.</w:t>
      </w:r>
    </w:p>
    <w:p w14:paraId="77E97985" w14:textId="77777777" w:rsidR="00460E40" w:rsidRDefault="00460E40" w:rsidP="009303EC">
      <w:pPr>
        <w:spacing w:line="360" w:lineRule="auto"/>
        <w:rPr>
          <w:rFonts w:ascii="Calibri" w:hAnsi="Calibri"/>
        </w:rPr>
      </w:pPr>
    </w:p>
    <w:p w14:paraId="199144F6" w14:textId="3F3BE5BE" w:rsidR="00344A75" w:rsidRDefault="00121538" w:rsidP="009303EC">
      <w:pPr>
        <w:spacing w:line="360" w:lineRule="auto"/>
        <w:rPr>
          <w:rFonts w:ascii="Calibri" w:hAnsi="Calibri"/>
        </w:rPr>
      </w:pPr>
      <w:r>
        <w:rPr>
          <w:rFonts w:ascii="Calibri" w:hAnsi="Calibri"/>
          <w:b/>
          <w:bCs/>
        </w:rPr>
        <w:lastRenderedPageBreak/>
        <w:t>Aims and obje</w:t>
      </w:r>
      <w:r w:rsidR="00615B95">
        <w:rPr>
          <w:rFonts w:ascii="Calibri" w:hAnsi="Calibri"/>
          <w:b/>
          <w:bCs/>
        </w:rPr>
        <w:t>ctives</w:t>
      </w:r>
    </w:p>
    <w:p w14:paraId="7B3A5CAF" w14:textId="5604BEDC" w:rsidR="00615B95" w:rsidRDefault="00456F2C" w:rsidP="009303EC">
      <w:pPr>
        <w:spacing w:line="360" w:lineRule="auto"/>
        <w:rPr>
          <w:rFonts w:ascii="Calibri" w:hAnsi="Calibri"/>
        </w:rPr>
      </w:pPr>
      <w:r>
        <w:rPr>
          <w:rFonts w:ascii="Calibri" w:hAnsi="Calibri"/>
        </w:rPr>
        <w:t xml:space="preserve">This research aims to discover </w:t>
      </w:r>
      <w:r w:rsidR="00693639">
        <w:rPr>
          <w:rFonts w:ascii="Calibri" w:hAnsi="Calibri"/>
        </w:rPr>
        <w:t xml:space="preserve">both similarities and </w:t>
      </w:r>
      <w:r>
        <w:rPr>
          <w:rFonts w:ascii="Calibri" w:hAnsi="Calibri"/>
        </w:rPr>
        <w:t>reportable differences</w:t>
      </w:r>
      <w:r w:rsidR="00386C15">
        <w:rPr>
          <w:rFonts w:ascii="Calibri" w:hAnsi="Calibri"/>
        </w:rPr>
        <w:t xml:space="preserve"> </w:t>
      </w:r>
      <w:r>
        <w:rPr>
          <w:rFonts w:ascii="Calibri" w:hAnsi="Calibri"/>
        </w:rPr>
        <w:t>betw</w:t>
      </w:r>
      <w:r w:rsidR="009237D4">
        <w:rPr>
          <w:rFonts w:ascii="Calibri" w:hAnsi="Calibri"/>
        </w:rPr>
        <w:t xml:space="preserve">een the three </w:t>
      </w:r>
      <w:r w:rsidR="00FE767A">
        <w:rPr>
          <w:rFonts w:ascii="Calibri" w:hAnsi="Calibri"/>
        </w:rPr>
        <w:t>conditions</w:t>
      </w:r>
      <w:r w:rsidR="009237D4">
        <w:rPr>
          <w:rFonts w:ascii="Calibri" w:hAnsi="Calibri"/>
        </w:rPr>
        <w:t xml:space="preserve"> and </w:t>
      </w:r>
      <w:r w:rsidR="00FB3414">
        <w:rPr>
          <w:rFonts w:ascii="Calibri" w:hAnsi="Calibri"/>
        </w:rPr>
        <w:t xml:space="preserve">attempt to better </w:t>
      </w:r>
      <w:r w:rsidR="009237D4">
        <w:rPr>
          <w:rFonts w:ascii="Calibri" w:hAnsi="Calibri"/>
        </w:rPr>
        <w:t xml:space="preserve">isolate their individual </w:t>
      </w:r>
      <w:r w:rsidR="001D3D83">
        <w:rPr>
          <w:rFonts w:ascii="Calibri" w:hAnsi="Calibri"/>
        </w:rPr>
        <w:t>traits</w:t>
      </w:r>
      <w:r w:rsidR="001D3D83" w:rsidRPr="001D3D83">
        <w:rPr>
          <w:rFonts w:ascii="Calibri" w:hAnsi="Calibri"/>
        </w:rPr>
        <w:t xml:space="preserve"> </w:t>
      </w:r>
      <w:r w:rsidR="001D3D83">
        <w:rPr>
          <w:rFonts w:ascii="Calibri" w:hAnsi="Calibri"/>
        </w:rPr>
        <w:t xml:space="preserve">by using effective research methods </w:t>
      </w:r>
      <w:r w:rsidR="00494567">
        <w:rPr>
          <w:rFonts w:ascii="Calibri" w:hAnsi="Calibri"/>
        </w:rPr>
        <w:t xml:space="preserve">that are ultimately </w:t>
      </w:r>
      <w:r w:rsidR="001D3D83">
        <w:rPr>
          <w:rFonts w:ascii="Calibri" w:hAnsi="Calibri"/>
        </w:rPr>
        <w:t xml:space="preserve">targeted </w:t>
      </w:r>
      <w:r w:rsidR="000D411D">
        <w:rPr>
          <w:rFonts w:ascii="Calibri" w:hAnsi="Calibri"/>
        </w:rPr>
        <w:t>at</w:t>
      </w:r>
      <w:r w:rsidR="001D3D83">
        <w:rPr>
          <w:rFonts w:ascii="Calibri" w:hAnsi="Calibri"/>
        </w:rPr>
        <w:t xml:space="preserve"> finding solutions.</w:t>
      </w:r>
      <w:r w:rsidR="00932C07">
        <w:rPr>
          <w:rFonts w:ascii="Calibri" w:hAnsi="Calibri"/>
        </w:rPr>
        <w:t xml:space="preserve"> It </w:t>
      </w:r>
      <w:r w:rsidR="001D3D83">
        <w:rPr>
          <w:rFonts w:ascii="Calibri" w:hAnsi="Calibri"/>
        </w:rPr>
        <w:t xml:space="preserve">is </w:t>
      </w:r>
      <w:r w:rsidR="00D36E3E">
        <w:rPr>
          <w:rFonts w:ascii="Calibri" w:hAnsi="Calibri"/>
        </w:rPr>
        <w:t>po</w:t>
      </w:r>
      <w:r w:rsidR="00EB77EC">
        <w:rPr>
          <w:rFonts w:ascii="Calibri" w:hAnsi="Calibri"/>
        </w:rPr>
        <w:t>stulated</w:t>
      </w:r>
      <w:r w:rsidR="001D3D83">
        <w:rPr>
          <w:rFonts w:ascii="Calibri" w:hAnsi="Calibri"/>
        </w:rPr>
        <w:t xml:space="preserve"> that </w:t>
      </w:r>
      <w:r w:rsidR="007541F5">
        <w:rPr>
          <w:rFonts w:ascii="Calibri" w:hAnsi="Calibri"/>
        </w:rPr>
        <w:t>the results will make it</w:t>
      </w:r>
      <w:r w:rsidR="00932C07">
        <w:rPr>
          <w:rFonts w:ascii="Calibri" w:hAnsi="Calibri"/>
        </w:rPr>
        <w:t xml:space="preserve"> possible</w:t>
      </w:r>
      <w:r w:rsidR="00504B75">
        <w:rPr>
          <w:rFonts w:ascii="Calibri" w:hAnsi="Calibri"/>
        </w:rPr>
        <w:t xml:space="preserve"> to develop </w:t>
      </w:r>
      <w:r w:rsidR="00C754A2">
        <w:rPr>
          <w:rFonts w:ascii="Calibri" w:hAnsi="Calibri"/>
        </w:rPr>
        <w:t xml:space="preserve">and </w:t>
      </w:r>
      <w:r w:rsidR="00A662BE">
        <w:rPr>
          <w:rFonts w:ascii="Calibri" w:hAnsi="Calibri"/>
        </w:rPr>
        <w:t>su</w:t>
      </w:r>
      <w:r w:rsidR="009D6FC6">
        <w:rPr>
          <w:rFonts w:ascii="Calibri" w:hAnsi="Calibri"/>
        </w:rPr>
        <w:t xml:space="preserve">bsequently </w:t>
      </w:r>
      <w:r w:rsidR="00C754A2">
        <w:rPr>
          <w:rFonts w:ascii="Calibri" w:hAnsi="Calibri"/>
        </w:rPr>
        <w:t>deliver more</w:t>
      </w:r>
      <w:r w:rsidR="00461657">
        <w:rPr>
          <w:rFonts w:ascii="Calibri" w:hAnsi="Calibri"/>
        </w:rPr>
        <w:t xml:space="preserve"> targeted </w:t>
      </w:r>
      <w:r w:rsidR="00504B75">
        <w:rPr>
          <w:rFonts w:ascii="Calibri" w:hAnsi="Calibri"/>
        </w:rPr>
        <w:t>counselling</w:t>
      </w:r>
      <w:r w:rsidR="00932C07">
        <w:rPr>
          <w:rFonts w:ascii="Calibri" w:hAnsi="Calibri"/>
        </w:rPr>
        <w:t xml:space="preserve"> </w:t>
      </w:r>
      <w:r w:rsidR="003D7A39">
        <w:rPr>
          <w:rFonts w:ascii="Calibri" w:hAnsi="Calibri"/>
        </w:rPr>
        <w:t>interventions</w:t>
      </w:r>
      <w:r w:rsidR="00EB77EC">
        <w:rPr>
          <w:rFonts w:ascii="Calibri" w:hAnsi="Calibri"/>
        </w:rPr>
        <w:t xml:space="preserve">, the </w:t>
      </w:r>
      <w:r w:rsidR="005A469D">
        <w:rPr>
          <w:rFonts w:ascii="Calibri" w:hAnsi="Calibri"/>
        </w:rPr>
        <w:t>principal</w:t>
      </w:r>
      <w:r w:rsidR="00EB77EC">
        <w:rPr>
          <w:rFonts w:ascii="Calibri" w:hAnsi="Calibri"/>
        </w:rPr>
        <w:t xml:space="preserve"> aim being to find </w:t>
      </w:r>
      <w:r w:rsidR="008014D4">
        <w:rPr>
          <w:rFonts w:ascii="Calibri" w:hAnsi="Calibri"/>
        </w:rPr>
        <w:t>an effective counselling strategy to alleviate social anxiety</w:t>
      </w:r>
      <w:r w:rsidR="00984C59">
        <w:rPr>
          <w:rFonts w:ascii="Calibri" w:hAnsi="Calibri"/>
        </w:rPr>
        <w:t xml:space="preserve"> within autism spectrum disorder.</w:t>
      </w:r>
      <w:r w:rsidR="00461657">
        <w:rPr>
          <w:rFonts w:ascii="Calibri" w:hAnsi="Calibri"/>
        </w:rPr>
        <w:t xml:space="preserve"> </w:t>
      </w:r>
      <w:r w:rsidR="001E3D8A">
        <w:rPr>
          <w:rFonts w:ascii="Calibri" w:hAnsi="Calibri"/>
        </w:rPr>
        <w:t>Furthermore,</w:t>
      </w:r>
      <w:r w:rsidR="0014442A">
        <w:rPr>
          <w:rFonts w:ascii="Calibri" w:hAnsi="Calibri"/>
        </w:rPr>
        <w:t xml:space="preserve"> </w:t>
      </w:r>
      <w:r w:rsidR="009D6FC6">
        <w:rPr>
          <w:rFonts w:ascii="Calibri" w:hAnsi="Calibri"/>
        </w:rPr>
        <w:t>the research</w:t>
      </w:r>
      <w:r w:rsidR="0014442A">
        <w:rPr>
          <w:rFonts w:ascii="Calibri" w:hAnsi="Calibri"/>
        </w:rPr>
        <w:t xml:space="preserve"> aims to discover </w:t>
      </w:r>
      <w:r w:rsidR="003D7A39">
        <w:rPr>
          <w:rFonts w:ascii="Calibri" w:hAnsi="Calibri"/>
        </w:rPr>
        <w:t>whether</w:t>
      </w:r>
      <w:r w:rsidR="00580851">
        <w:rPr>
          <w:rFonts w:ascii="Calibri" w:hAnsi="Calibri"/>
        </w:rPr>
        <w:t xml:space="preserve"> </w:t>
      </w:r>
      <w:r w:rsidR="002D69A7">
        <w:rPr>
          <w:rFonts w:ascii="Calibri" w:hAnsi="Calibri"/>
        </w:rPr>
        <w:t>separating</w:t>
      </w:r>
      <w:r w:rsidR="00DC2E2F">
        <w:rPr>
          <w:rFonts w:ascii="Calibri" w:hAnsi="Calibri"/>
        </w:rPr>
        <w:t xml:space="preserve"> the </w:t>
      </w:r>
      <w:r w:rsidR="002D69A7">
        <w:rPr>
          <w:rFonts w:ascii="Calibri" w:hAnsi="Calibri"/>
        </w:rPr>
        <w:t xml:space="preserve">3 </w:t>
      </w:r>
      <w:r w:rsidR="00DC2E2F">
        <w:rPr>
          <w:rFonts w:ascii="Calibri" w:hAnsi="Calibri"/>
        </w:rPr>
        <w:t xml:space="preserve">conditions </w:t>
      </w:r>
      <w:r w:rsidR="00001AC7">
        <w:rPr>
          <w:rFonts w:ascii="Calibri" w:hAnsi="Calibri"/>
        </w:rPr>
        <w:t>in the view of the sufferers</w:t>
      </w:r>
      <w:r w:rsidR="002D69A7">
        <w:rPr>
          <w:rFonts w:ascii="Calibri" w:hAnsi="Calibri"/>
        </w:rPr>
        <w:t>,</w:t>
      </w:r>
      <w:r w:rsidR="00001AC7">
        <w:rPr>
          <w:rFonts w:ascii="Calibri" w:hAnsi="Calibri"/>
        </w:rPr>
        <w:t xml:space="preserve"> </w:t>
      </w:r>
      <w:r w:rsidR="00580851">
        <w:rPr>
          <w:rFonts w:ascii="Calibri" w:hAnsi="Calibri"/>
        </w:rPr>
        <w:t xml:space="preserve">will </w:t>
      </w:r>
      <w:r w:rsidR="00001AC7">
        <w:rPr>
          <w:rFonts w:ascii="Calibri" w:hAnsi="Calibri"/>
        </w:rPr>
        <w:t xml:space="preserve">help </w:t>
      </w:r>
      <w:r w:rsidR="005E3B34">
        <w:rPr>
          <w:rFonts w:ascii="Calibri" w:hAnsi="Calibri"/>
        </w:rPr>
        <w:t>those</w:t>
      </w:r>
      <w:r w:rsidR="00001AC7">
        <w:rPr>
          <w:rFonts w:ascii="Calibri" w:hAnsi="Calibri"/>
        </w:rPr>
        <w:t xml:space="preserve"> </w:t>
      </w:r>
      <w:r w:rsidR="00A10DCE">
        <w:rPr>
          <w:rFonts w:ascii="Calibri" w:hAnsi="Calibri"/>
        </w:rPr>
        <w:t>who</w:t>
      </w:r>
      <w:r w:rsidR="00B4287C">
        <w:rPr>
          <w:rFonts w:ascii="Calibri" w:hAnsi="Calibri"/>
        </w:rPr>
        <w:t xml:space="preserve"> experience</w:t>
      </w:r>
      <w:r w:rsidR="00A10DCE">
        <w:rPr>
          <w:rFonts w:ascii="Calibri" w:hAnsi="Calibri"/>
        </w:rPr>
        <w:t xml:space="preserve"> general</w:t>
      </w:r>
      <w:r w:rsidR="00AD1060">
        <w:rPr>
          <w:rFonts w:ascii="Calibri" w:hAnsi="Calibri"/>
        </w:rPr>
        <w:t xml:space="preserve"> feelings</w:t>
      </w:r>
      <w:r w:rsidR="00A10DCE">
        <w:rPr>
          <w:rFonts w:ascii="Calibri" w:hAnsi="Calibri"/>
        </w:rPr>
        <w:t xml:space="preserve"> </w:t>
      </w:r>
      <w:r w:rsidR="009D6FC6">
        <w:rPr>
          <w:rFonts w:ascii="Calibri" w:hAnsi="Calibri"/>
        </w:rPr>
        <w:t xml:space="preserve">of </w:t>
      </w:r>
      <w:r w:rsidR="007A71AD">
        <w:rPr>
          <w:rFonts w:ascii="Calibri" w:hAnsi="Calibri"/>
        </w:rPr>
        <w:t xml:space="preserve">anxiety </w:t>
      </w:r>
      <w:r w:rsidR="00B52289">
        <w:rPr>
          <w:rFonts w:ascii="Calibri" w:hAnsi="Calibri"/>
        </w:rPr>
        <w:t>brought on by autism and/or alexithymia</w:t>
      </w:r>
      <w:r w:rsidR="00C87F65">
        <w:rPr>
          <w:rFonts w:ascii="Calibri" w:hAnsi="Calibri"/>
        </w:rPr>
        <w:t xml:space="preserve"> </w:t>
      </w:r>
      <w:r w:rsidR="007A71AD">
        <w:rPr>
          <w:rFonts w:ascii="Calibri" w:hAnsi="Calibri"/>
        </w:rPr>
        <w:t>to unburden themselves from</w:t>
      </w:r>
      <w:r w:rsidR="00E55B6D">
        <w:rPr>
          <w:rFonts w:ascii="Calibri" w:hAnsi="Calibri"/>
        </w:rPr>
        <w:t xml:space="preserve"> the overwhelm</w:t>
      </w:r>
      <w:r w:rsidR="00B52289">
        <w:rPr>
          <w:rFonts w:ascii="Calibri" w:hAnsi="Calibri"/>
        </w:rPr>
        <w:t>,</w:t>
      </w:r>
      <w:r w:rsidR="00E55B6D">
        <w:rPr>
          <w:rFonts w:ascii="Calibri" w:hAnsi="Calibri"/>
        </w:rPr>
        <w:t xml:space="preserve"> and achieve</w:t>
      </w:r>
      <w:r w:rsidR="008F61E6">
        <w:rPr>
          <w:rFonts w:ascii="Calibri" w:hAnsi="Calibri"/>
        </w:rPr>
        <w:t xml:space="preserve"> greater</w:t>
      </w:r>
      <w:r w:rsidR="00E55B6D">
        <w:rPr>
          <w:rFonts w:ascii="Calibri" w:hAnsi="Calibri"/>
        </w:rPr>
        <w:t xml:space="preserve"> success</w:t>
      </w:r>
      <w:r w:rsidR="004A1F4B">
        <w:rPr>
          <w:rFonts w:ascii="Calibri" w:hAnsi="Calibri"/>
        </w:rPr>
        <w:t xml:space="preserve"> both</w:t>
      </w:r>
      <w:r w:rsidR="00E55B6D">
        <w:rPr>
          <w:rFonts w:ascii="Calibri" w:hAnsi="Calibri"/>
        </w:rPr>
        <w:t xml:space="preserve"> in </w:t>
      </w:r>
      <w:r w:rsidR="00606F29">
        <w:rPr>
          <w:rFonts w:ascii="Calibri" w:hAnsi="Calibri"/>
        </w:rPr>
        <w:t>dealing with</w:t>
      </w:r>
      <w:r w:rsidR="00E55B6D">
        <w:rPr>
          <w:rFonts w:ascii="Calibri" w:hAnsi="Calibri"/>
        </w:rPr>
        <w:t xml:space="preserve"> their symptoms</w:t>
      </w:r>
      <w:r w:rsidR="004A1F4B">
        <w:rPr>
          <w:rFonts w:ascii="Calibri" w:hAnsi="Calibri"/>
        </w:rPr>
        <w:t xml:space="preserve"> and developing </w:t>
      </w:r>
      <w:r w:rsidR="00AC26C8">
        <w:rPr>
          <w:rFonts w:ascii="Calibri" w:hAnsi="Calibri"/>
        </w:rPr>
        <w:t>meaningful</w:t>
      </w:r>
      <w:r w:rsidR="004A1F4B">
        <w:rPr>
          <w:rFonts w:ascii="Calibri" w:hAnsi="Calibri"/>
        </w:rPr>
        <w:t xml:space="preserve"> </w:t>
      </w:r>
      <w:r w:rsidR="003409A9">
        <w:rPr>
          <w:rFonts w:ascii="Calibri" w:hAnsi="Calibri"/>
        </w:rPr>
        <w:t>and</w:t>
      </w:r>
      <w:r w:rsidR="004A1F4B">
        <w:rPr>
          <w:rFonts w:ascii="Calibri" w:hAnsi="Calibri"/>
        </w:rPr>
        <w:t xml:space="preserve"> intimate relationships</w:t>
      </w:r>
      <w:r w:rsidR="00E55B6D">
        <w:rPr>
          <w:rFonts w:ascii="Calibri" w:hAnsi="Calibri"/>
        </w:rPr>
        <w:t>.</w:t>
      </w:r>
      <w:r w:rsidR="00606F29">
        <w:rPr>
          <w:rFonts w:ascii="Calibri" w:hAnsi="Calibri"/>
        </w:rPr>
        <w:t xml:space="preserve"> </w:t>
      </w:r>
      <w:r w:rsidR="006B08D2">
        <w:rPr>
          <w:rFonts w:ascii="Calibri" w:hAnsi="Calibri"/>
        </w:rPr>
        <w:t>This study will also provide opportunities for further investigation</w:t>
      </w:r>
      <w:r w:rsidR="00F266A4">
        <w:rPr>
          <w:rFonts w:ascii="Calibri" w:hAnsi="Calibri"/>
        </w:rPr>
        <w:t>, and it is envisaged that further phases will follow.</w:t>
      </w:r>
    </w:p>
    <w:p w14:paraId="7ACE6FC9" w14:textId="578E0669" w:rsidR="00734D79" w:rsidRDefault="007B3595" w:rsidP="009303EC">
      <w:pPr>
        <w:spacing w:line="360" w:lineRule="auto"/>
        <w:rPr>
          <w:rFonts w:ascii="Calibri" w:hAnsi="Calibri"/>
        </w:rPr>
      </w:pPr>
      <w:r>
        <w:rPr>
          <w:rFonts w:ascii="Calibri" w:hAnsi="Calibri"/>
        </w:rPr>
        <w:t xml:space="preserve">Later phases of the study </w:t>
      </w:r>
      <w:r w:rsidR="00B132AC">
        <w:rPr>
          <w:rFonts w:ascii="Calibri" w:hAnsi="Calibri"/>
        </w:rPr>
        <w:t xml:space="preserve">may include participants who do not have a clinical diagnosis of autism spectrum disorder, and in this case </w:t>
      </w:r>
      <w:r w:rsidR="00F32CC8">
        <w:rPr>
          <w:rFonts w:ascii="Calibri" w:hAnsi="Calibri"/>
        </w:rPr>
        <w:t xml:space="preserve">those </w:t>
      </w:r>
      <w:r w:rsidR="00B132AC">
        <w:rPr>
          <w:rFonts w:ascii="Calibri" w:hAnsi="Calibri"/>
        </w:rPr>
        <w:t>p</w:t>
      </w:r>
      <w:r w:rsidR="00F94CDE">
        <w:rPr>
          <w:rFonts w:ascii="Calibri" w:hAnsi="Calibri"/>
        </w:rPr>
        <w:t>articipants</w:t>
      </w:r>
      <w:r w:rsidR="00B37CFF">
        <w:rPr>
          <w:rFonts w:ascii="Calibri" w:hAnsi="Calibri"/>
        </w:rPr>
        <w:t xml:space="preserve"> will be tested by the use of </w:t>
      </w:r>
      <w:r w:rsidR="00887EB5">
        <w:rPr>
          <w:rFonts w:ascii="Calibri" w:hAnsi="Calibri"/>
        </w:rPr>
        <w:t>three</w:t>
      </w:r>
      <w:r w:rsidR="00B37CFF">
        <w:rPr>
          <w:rFonts w:ascii="Calibri" w:hAnsi="Calibri"/>
        </w:rPr>
        <w:t xml:space="preserve"> established testing criteria (as </w:t>
      </w:r>
      <w:r w:rsidR="00F32CC8">
        <w:rPr>
          <w:rFonts w:ascii="Calibri" w:hAnsi="Calibri"/>
        </w:rPr>
        <w:t>detailed in the methodology and timetable section of this document</w:t>
      </w:r>
      <w:r w:rsidR="00130307">
        <w:rPr>
          <w:rFonts w:ascii="Calibri" w:hAnsi="Calibri"/>
        </w:rPr>
        <w:t xml:space="preserve">). </w:t>
      </w:r>
      <w:r w:rsidR="004E01B3">
        <w:rPr>
          <w:rFonts w:ascii="Calibri" w:hAnsi="Calibri"/>
        </w:rPr>
        <w:t xml:space="preserve">This demographic will be included because research shows that </w:t>
      </w:r>
      <w:r w:rsidR="003A7270">
        <w:rPr>
          <w:rFonts w:ascii="Calibri" w:hAnsi="Calibri"/>
        </w:rPr>
        <w:t>appro</w:t>
      </w:r>
      <w:r w:rsidR="00266F39">
        <w:rPr>
          <w:rFonts w:ascii="Calibri" w:hAnsi="Calibri"/>
        </w:rPr>
        <w:t xml:space="preserve">ximately 7,000,000 </w:t>
      </w:r>
      <w:r w:rsidR="00CF70F3">
        <w:rPr>
          <w:rFonts w:ascii="Calibri" w:hAnsi="Calibri"/>
        </w:rPr>
        <w:t>ne</w:t>
      </w:r>
      <w:r w:rsidR="006229F4">
        <w:rPr>
          <w:rFonts w:ascii="Calibri" w:hAnsi="Calibri"/>
        </w:rPr>
        <w:t xml:space="preserve">urotypical </w:t>
      </w:r>
      <w:r w:rsidR="00266F39">
        <w:rPr>
          <w:rFonts w:ascii="Calibri" w:hAnsi="Calibri"/>
        </w:rPr>
        <w:t xml:space="preserve">people in UK show </w:t>
      </w:r>
      <w:proofErr w:type="spellStart"/>
      <w:r w:rsidR="007F4E7F">
        <w:rPr>
          <w:rFonts w:ascii="Calibri" w:hAnsi="Calibri"/>
        </w:rPr>
        <w:t>alexithymi</w:t>
      </w:r>
      <w:r w:rsidR="00B01A9A">
        <w:rPr>
          <w:rFonts w:ascii="Calibri" w:hAnsi="Calibri"/>
        </w:rPr>
        <w:t>c</w:t>
      </w:r>
      <w:proofErr w:type="spellEnd"/>
      <w:r w:rsidR="007F4E7F">
        <w:rPr>
          <w:rFonts w:ascii="Calibri" w:hAnsi="Calibri"/>
        </w:rPr>
        <w:t xml:space="preserve"> traits </w:t>
      </w:r>
      <w:r w:rsidR="001433D4">
        <w:rPr>
          <w:rFonts w:ascii="Calibri" w:hAnsi="Calibri"/>
        </w:rPr>
        <w:t>(</w:t>
      </w:r>
      <w:proofErr w:type="spellStart"/>
      <w:r w:rsidR="00B01A9A">
        <w:rPr>
          <w:rFonts w:ascii="Calibri" w:hAnsi="Calibri"/>
        </w:rPr>
        <w:t>Matilla</w:t>
      </w:r>
      <w:proofErr w:type="spellEnd"/>
      <w:r w:rsidR="00B01A9A">
        <w:rPr>
          <w:rFonts w:ascii="Calibri" w:hAnsi="Calibri"/>
        </w:rPr>
        <w:t xml:space="preserve"> et al. 2009). </w:t>
      </w:r>
      <w:r w:rsidR="006B13CA">
        <w:rPr>
          <w:rFonts w:ascii="Calibri" w:hAnsi="Calibri"/>
        </w:rPr>
        <w:t>A mix of p</w:t>
      </w:r>
      <w:r w:rsidR="00130307">
        <w:rPr>
          <w:rFonts w:ascii="Calibri" w:hAnsi="Calibri"/>
        </w:rPr>
        <w:t>articipants with an</w:t>
      </w:r>
      <w:r w:rsidR="006B13CA">
        <w:rPr>
          <w:rFonts w:ascii="Calibri" w:hAnsi="Calibri"/>
        </w:rPr>
        <w:t>y or all of the conditions will be invited to</w:t>
      </w:r>
      <w:r w:rsidR="006C412C">
        <w:rPr>
          <w:rFonts w:ascii="Calibri" w:hAnsi="Calibri"/>
        </w:rPr>
        <w:t xml:space="preserve"> take part in the research which will u</w:t>
      </w:r>
      <w:r w:rsidR="00927E0D">
        <w:rPr>
          <w:rFonts w:ascii="Calibri" w:hAnsi="Calibri"/>
        </w:rPr>
        <w:t>tilise</w:t>
      </w:r>
      <w:r w:rsidR="006C412C">
        <w:rPr>
          <w:rFonts w:ascii="Calibri" w:hAnsi="Calibri"/>
        </w:rPr>
        <w:t xml:space="preserve"> a combination of </w:t>
      </w:r>
      <w:r w:rsidR="00BC6080">
        <w:rPr>
          <w:rFonts w:ascii="Calibri" w:hAnsi="Calibri"/>
        </w:rPr>
        <w:t xml:space="preserve">online questionnaires and semi-structured </w:t>
      </w:r>
      <w:r w:rsidR="00B31E3C">
        <w:rPr>
          <w:rFonts w:ascii="Calibri" w:hAnsi="Calibri"/>
        </w:rPr>
        <w:t>interviews to</w:t>
      </w:r>
      <w:r w:rsidR="003C313F">
        <w:rPr>
          <w:rFonts w:ascii="Calibri" w:hAnsi="Calibri"/>
        </w:rPr>
        <w:t xml:space="preserve"> gather qualitative data, which will then be analysed </w:t>
      </w:r>
      <w:r w:rsidR="00B31E3C">
        <w:rPr>
          <w:rFonts w:ascii="Calibri" w:hAnsi="Calibri"/>
        </w:rPr>
        <w:t>thematically</w:t>
      </w:r>
      <w:r w:rsidR="0011040F">
        <w:rPr>
          <w:rFonts w:ascii="Calibri" w:hAnsi="Calibri"/>
        </w:rPr>
        <w:t>.</w:t>
      </w:r>
    </w:p>
    <w:p w14:paraId="03D5184E" w14:textId="26ACBF0B" w:rsidR="00734D79" w:rsidRPr="00275E63" w:rsidRDefault="00734D79" w:rsidP="009303EC">
      <w:pPr>
        <w:spacing w:line="360" w:lineRule="auto"/>
        <w:rPr>
          <w:rFonts w:ascii="Calibri" w:hAnsi="Calibri"/>
          <w:color w:val="000000" w:themeColor="text1"/>
        </w:rPr>
      </w:pPr>
      <w:r w:rsidRPr="00275E63">
        <w:rPr>
          <w:rFonts w:ascii="Calibri" w:hAnsi="Calibri"/>
          <w:color w:val="000000" w:themeColor="text1"/>
        </w:rPr>
        <w:t>Th</w:t>
      </w:r>
      <w:r w:rsidR="00FC1577" w:rsidRPr="00275E63">
        <w:rPr>
          <w:rFonts w:ascii="Calibri" w:hAnsi="Calibri"/>
          <w:color w:val="000000" w:themeColor="text1"/>
        </w:rPr>
        <w:t>e ultimate aim</w:t>
      </w:r>
      <w:r w:rsidRPr="00275E63">
        <w:rPr>
          <w:rFonts w:ascii="Calibri" w:hAnsi="Calibri"/>
          <w:color w:val="000000" w:themeColor="text1"/>
        </w:rPr>
        <w:t xml:space="preserve"> of </w:t>
      </w:r>
      <w:r w:rsidR="00FC1577" w:rsidRPr="00275E63">
        <w:rPr>
          <w:rFonts w:ascii="Calibri" w:hAnsi="Calibri"/>
          <w:color w:val="000000" w:themeColor="text1"/>
        </w:rPr>
        <w:t>the</w:t>
      </w:r>
      <w:r w:rsidRPr="00275E63">
        <w:rPr>
          <w:rFonts w:ascii="Calibri" w:hAnsi="Calibri"/>
          <w:color w:val="000000" w:themeColor="text1"/>
        </w:rPr>
        <w:t xml:space="preserve"> multi phase study </w:t>
      </w:r>
      <w:r w:rsidR="00E24CAE" w:rsidRPr="00275E63">
        <w:rPr>
          <w:rFonts w:ascii="Calibri" w:hAnsi="Calibri"/>
          <w:color w:val="000000" w:themeColor="text1"/>
        </w:rPr>
        <w:t>w</w:t>
      </w:r>
      <w:r w:rsidR="00FC1577" w:rsidRPr="00275E63">
        <w:rPr>
          <w:rFonts w:ascii="Calibri" w:hAnsi="Calibri"/>
          <w:color w:val="000000" w:themeColor="text1"/>
        </w:rPr>
        <w:t>ill be</w:t>
      </w:r>
      <w:r w:rsidR="00E24CAE" w:rsidRPr="00275E63">
        <w:rPr>
          <w:rFonts w:ascii="Calibri" w:hAnsi="Calibri"/>
          <w:color w:val="000000" w:themeColor="text1"/>
        </w:rPr>
        <w:t xml:space="preserve"> to develop useful, targeted </w:t>
      </w:r>
      <w:r w:rsidR="003E38E0" w:rsidRPr="00275E63">
        <w:rPr>
          <w:rFonts w:ascii="Calibri" w:hAnsi="Calibri"/>
          <w:color w:val="000000" w:themeColor="text1"/>
        </w:rPr>
        <w:t xml:space="preserve">interventions for </w:t>
      </w:r>
      <w:r w:rsidR="00B248FA" w:rsidRPr="00275E63">
        <w:rPr>
          <w:rFonts w:ascii="Calibri" w:hAnsi="Calibri"/>
          <w:color w:val="000000" w:themeColor="text1"/>
        </w:rPr>
        <w:t xml:space="preserve">each of </w:t>
      </w:r>
      <w:r w:rsidR="003E38E0" w:rsidRPr="00275E63">
        <w:rPr>
          <w:rFonts w:ascii="Calibri" w:hAnsi="Calibri"/>
          <w:color w:val="000000" w:themeColor="text1"/>
        </w:rPr>
        <w:t xml:space="preserve">the conditions, and to provide information that will empower counsellors to further </w:t>
      </w:r>
      <w:r w:rsidR="00A127B1" w:rsidRPr="00275E63">
        <w:rPr>
          <w:rFonts w:ascii="Calibri" w:hAnsi="Calibri"/>
          <w:color w:val="000000" w:themeColor="text1"/>
        </w:rPr>
        <w:t xml:space="preserve">structure their techniques and produce bespoke </w:t>
      </w:r>
      <w:r w:rsidR="007970D0" w:rsidRPr="00275E63">
        <w:rPr>
          <w:rFonts w:ascii="Calibri" w:hAnsi="Calibri"/>
          <w:color w:val="000000" w:themeColor="text1"/>
        </w:rPr>
        <w:t>adaptations</w:t>
      </w:r>
      <w:r w:rsidR="00A127B1" w:rsidRPr="00275E63">
        <w:rPr>
          <w:rFonts w:ascii="Calibri" w:hAnsi="Calibri"/>
          <w:color w:val="000000" w:themeColor="text1"/>
        </w:rPr>
        <w:t xml:space="preserve"> of the</w:t>
      </w:r>
      <w:r w:rsidR="00BD27AD" w:rsidRPr="00275E63">
        <w:rPr>
          <w:rFonts w:ascii="Calibri" w:hAnsi="Calibri"/>
          <w:color w:val="000000" w:themeColor="text1"/>
        </w:rPr>
        <w:t xml:space="preserve"> aforementioned interventions for individual clients. </w:t>
      </w:r>
    </w:p>
    <w:p w14:paraId="2375297C" w14:textId="77777777" w:rsidR="00460E40" w:rsidRDefault="00460E40" w:rsidP="009303EC">
      <w:pPr>
        <w:spacing w:line="360" w:lineRule="auto"/>
        <w:rPr>
          <w:rFonts w:ascii="Calibri" w:hAnsi="Calibri"/>
          <w:b/>
          <w:bCs/>
        </w:rPr>
      </w:pPr>
    </w:p>
    <w:p w14:paraId="615549F2" w14:textId="4EEE0DC8" w:rsidR="00C37AB0" w:rsidRDefault="00895ED2" w:rsidP="009303EC">
      <w:pPr>
        <w:spacing w:line="360" w:lineRule="auto"/>
        <w:rPr>
          <w:rFonts w:ascii="Calibri" w:hAnsi="Calibri"/>
        </w:rPr>
      </w:pPr>
      <w:r>
        <w:rPr>
          <w:rFonts w:ascii="Calibri" w:hAnsi="Calibri"/>
          <w:b/>
          <w:bCs/>
        </w:rPr>
        <w:t>Challenges</w:t>
      </w:r>
    </w:p>
    <w:p w14:paraId="09D35D3B" w14:textId="101F661C" w:rsidR="00895ED2" w:rsidRDefault="00895ED2" w:rsidP="009303EC">
      <w:pPr>
        <w:spacing w:line="360" w:lineRule="auto"/>
        <w:rPr>
          <w:rFonts w:ascii="Calibri" w:hAnsi="Calibri"/>
        </w:rPr>
      </w:pPr>
      <w:r>
        <w:rPr>
          <w:rFonts w:ascii="Calibri" w:hAnsi="Calibri"/>
        </w:rPr>
        <w:t xml:space="preserve">It is recognised that it will be necessary to find participants who </w:t>
      </w:r>
      <w:r w:rsidR="00675DC1">
        <w:rPr>
          <w:rFonts w:ascii="Calibri" w:hAnsi="Calibri"/>
        </w:rPr>
        <w:t>have each condition but without any further cognitive impairment</w:t>
      </w:r>
      <w:r w:rsidR="00993A25">
        <w:rPr>
          <w:rFonts w:ascii="Calibri" w:hAnsi="Calibri"/>
        </w:rPr>
        <w:t>,</w:t>
      </w:r>
      <w:r w:rsidR="00675DC1">
        <w:rPr>
          <w:rFonts w:ascii="Calibri" w:hAnsi="Calibri"/>
        </w:rPr>
        <w:t xml:space="preserve"> in order </w:t>
      </w:r>
      <w:r w:rsidR="000C51BC">
        <w:rPr>
          <w:rFonts w:ascii="Calibri" w:hAnsi="Calibri"/>
        </w:rPr>
        <w:t>to</w:t>
      </w:r>
      <w:r w:rsidR="00675DC1">
        <w:rPr>
          <w:rFonts w:ascii="Calibri" w:hAnsi="Calibri"/>
        </w:rPr>
        <w:t xml:space="preserve"> </w:t>
      </w:r>
      <w:r w:rsidR="000C51BC">
        <w:rPr>
          <w:rFonts w:ascii="Calibri" w:hAnsi="Calibri"/>
        </w:rPr>
        <w:t>gather</w:t>
      </w:r>
      <w:r w:rsidR="00675DC1">
        <w:rPr>
          <w:rFonts w:ascii="Calibri" w:hAnsi="Calibri"/>
        </w:rPr>
        <w:t xml:space="preserve"> the required data. Furthermore, </w:t>
      </w:r>
      <w:r w:rsidR="00700C4A">
        <w:rPr>
          <w:rFonts w:ascii="Calibri" w:hAnsi="Calibri"/>
        </w:rPr>
        <w:t>a difficulty in recruiting participants with social anxiety disorder is anticipated</w:t>
      </w:r>
      <w:r w:rsidR="00993A25">
        <w:rPr>
          <w:rFonts w:ascii="Calibri" w:hAnsi="Calibri"/>
        </w:rPr>
        <w:t xml:space="preserve">, </w:t>
      </w:r>
      <w:r w:rsidR="00993A25">
        <w:rPr>
          <w:rFonts w:ascii="Calibri" w:hAnsi="Calibri"/>
        </w:rPr>
        <w:lastRenderedPageBreak/>
        <w:t>due to the very nature of that condition</w:t>
      </w:r>
      <w:r w:rsidR="00700C4A">
        <w:rPr>
          <w:rFonts w:ascii="Calibri" w:hAnsi="Calibri"/>
        </w:rPr>
        <w:t>. I</w:t>
      </w:r>
      <w:r w:rsidR="000C51BC">
        <w:rPr>
          <w:rFonts w:ascii="Calibri" w:hAnsi="Calibri"/>
        </w:rPr>
        <w:t xml:space="preserve">t is for these reasons that participants will initially be sought through </w:t>
      </w:r>
      <w:r w:rsidR="008F4147">
        <w:rPr>
          <w:rFonts w:ascii="Calibri" w:hAnsi="Calibri"/>
        </w:rPr>
        <w:t>organisations that offer support to vulnerable adults e.g. University Of Wales Trinity Saint David, student services department.</w:t>
      </w:r>
    </w:p>
    <w:p w14:paraId="27D5BD7B" w14:textId="0B081777" w:rsidR="005B1B7B" w:rsidRDefault="00F04476" w:rsidP="009303EC">
      <w:pPr>
        <w:spacing w:line="360" w:lineRule="auto"/>
        <w:rPr>
          <w:rFonts w:ascii="Calibri" w:hAnsi="Calibri"/>
        </w:rPr>
      </w:pPr>
      <w:r>
        <w:rPr>
          <w:rFonts w:ascii="Calibri" w:hAnsi="Calibri"/>
        </w:rPr>
        <w:t>It is also apparent that there will be a need to collect quantitative</w:t>
      </w:r>
      <w:r w:rsidR="0071783F">
        <w:rPr>
          <w:rFonts w:ascii="Calibri" w:hAnsi="Calibri"/>
        </w:rPr>
        <w:t xml:space="preserve"> data as the study progresses</w:t>
      </w:r>
      <w:r w:rsidR="002D5A3B">
        <w:rPr>
          <w:rFonts w:ascii="Calibri" w:hAnsi="Calibri"/>
        </w:rPr>
        <w:t xml:space="preserve">, which will require </w:t>
      </w:r>
      <w:r w:rsidR="00C85755">
        <w:rPr>
          <w:rFonts w:ascii="Calibri" w:hAnsi="Calibri"/>
        </w:rPr>
        <w:t>more advanced</w:t>
      </w:r>
      <w:r w:rsidR="002D5A3B">
        <w:rPr>
          <w:rFonts w:ascii="Calibri" w:hAnsi="Calibri"/>
        </w:rPr>
        <w:t xml:space="preserve"> recruitment strategies</w:t>
      </w:r>
      <w:r w:rsidR="00FB7983">
        <w:rPr>
          <w:rFonts w:ascii="Calibri" w:hAnsi="Calibri"/>
        </w:rPr>
        <w:t xml:space="preserve"> </w:t>
      </w:r>
      <w:r w:rsidR="008F34FD">
        <w:rPr>
          <w:rFonts w:ascii="Calibri" w:hAnsi="Calibri"/>
        </w:rPr>
        <w:t xml:space="preserve">such as recruitment through social media and organisations such as the National Autism </w:t>
      </w:r>
      <w:r w:rsidR="00FF79B6">
        <w:rPr>
          <w:rFonts w:ascii="Calibri" w:hAnsi="Calibri"/>
        </w:rPr>
        <w:t>Society</w:t>
      </w:r>
      <w:r w:rsidR="00FB7983">
        <w:rPr>
          <w:rFonts w:ascii="Calibri" w:hAnsi="Calibri"/>
        </w:rPr>
        <w:t>.</w:t>
      </w:r>
    </w:p>
    <w:p w14:paraId="44A446B0" w14:textId="77777777" w:rsidR="005A7935" w:rsidRDefault="005A7935" w:rsidP="009303EC">
      <w:pPr>
        <w:spacing w:line="360" w:lineRule="auto"/>
        <w:rPr>
          <w:rFonts w:ascii="Calibri" w:hAnsi="Calibri"/>
        </w:rPr>
      </w:pPr>
    </w:p>
    <w:p w14:paraId="75784D7E" w14:textId="70064165" w:rsidR="008F4147" w:rsidRDefault="008F4147" w:rsidP="009303EC">
      <w:pPr>
        <w:spacing w:line="360" w:lineRule="auto"/>
        <w:rPr>
          <w:rFonts w:ascii="Calibri" w:hAnsi="Calibri"/>
        </w:rPr>
      </w:pPr>
      <w:r>
        <w:rPr>
          <w:rFonts w:ascii="Calibri" w:hAnsi="Calibri"/>
          <w:b/>
          <w:bCs/>
        </w:rPr>
        <w:t>Ethics</w:t>
      </w:r>
    </w:p>
    <w:p w14:paraId="2F90D173" w14:textId="36B86628" w:rsidR="008F4147" w:rsidRDefault="007B6326" w:rsidP="009303EC">
      <w:pPr>
        <w:spacing w:line="360" w:lineRule="auto"/>
        <w:rPr>
          <w:rFonts w:ascii="Calibri" w:hAnsi="Calibri"/>
        </w:rPr>
      </w:pPr>
      <w:r>
        <w:rPr>
          <w:rFonts w:ascii="Calibri" w:hAnsi="Calibri"/>
        </w:rPr>
        <w:t xml:space="preserve">Several ethical concerns are recognised, including the </w:t>
      </w:r>
      <w:r w:rsidR="00D021C2">
        <w:rPr>
          <w:rFonts w:ascii="Calibri" w:hAnsi="Calibri"/>
        </w:rPr>
        <w:t xml:space="preserve">future possibility of convert data gathering, and all relevant permissions will be sought before commencement of </w:t>
      </w:r>
      <w:r w:rsidR="001D1332">
        <w:rPr>
          <w:rFonts w:ascii="Calibri" w:hAnsi="Calibri"/>
        </w:rPr>
        <w:t>the research.</w:t>
      </w:r>
      <w:r w:rsidR="00CF4CD1">
        <w:rPr>
          <w:rFonts w:ascii="Calibri" w:hAnsi="Calibri"/>
        </w:rPr>
        <w:t xml:space="preserve"> </w:t>
      </w:r>
      <w:r w:rsidR="00453CA4">
        <w:rPr>
          <w:rFonts w:ascii="Calibri" w:hAnsi="Calibri"/>
        </w:rPr>
        <w:t xml:space="preserve">Informed consent forms will be prepared and given to prospective participants along with </w:t>
      </w:r>
      <w:r w:rsidR="000B0EA7">
        <w:rPr>
          <w:rFonts w:ascii="Calibri" w:hAnsi="Calibri"/>
        </w:rPr>
        <w:t xml:space="preserve">an invitation letter and </w:t>
      </w:r>
      <w:r w:rsidR="00603227">
        <w:rPr>
          <w:rFonts w:ascii="Calibri" w:hAnsi="Calibri"/>
        </w:rPr>
        <w:t xml:space="preserve">detailed </w:t>
      </w:r>
      <w:r w:rsidR="000B0EA7">
        <w:rPr>
          <w:rFonts w:ascii="Calibri" w:hAnsi="Calibri"/>
        </w:rPr>
        <w:t>debrief</w:t>
      </w:r>
      <w:r w:rsidR="00603227">
        <w:rPr>
          <w:rFonts w:ascii="Calibri" w:hAnsi="Calibri"/>
        </w:rPr>
        <w:t xml:space="preserve"> that will offer support from the research</w:t>
      </w:r>
      <w:r w:rsidR="00A113E0">
        <w:rPr>
          <w:rFonts w:ascii="Calibri" w:hAnsi="Calibri"/>
        </w:rPr>
        <w:t xml:space="preserve"> team as well as other organisations</w:t>
      </w:r>
      <w:r w:rsidR="000B0EA7">
        <w:rPr>
          <w:rFonts w:ascii="Calibri" w:hAnsi="Calibri"/>
        </w:rPr>
        <w:t>.</w:t>
      </w:r>
      <w:r w:rsidR="00EF42BA">
        <w:rPr>
          <w:rFonts w:ascii="Calibri" w:hAnsi="Calibri"/>
        </w:rPr>
        <w:t xml:space="preserve"> </w:t>
      </w:r>
      <w:r w:rsidR="00926477">
        <w:rPr>
          <w:rFonts w:ascii="Calibri" w:hAnsi="Calibri"/>
        </w:rPr>
        <w:t xml:space="preserve">The research will be overseen by University Of Wales Trinity Saint David, which has a robust </w:t>
      </w:r>
      <w:r w:rsidR="00A113E0">
        <w:rPr>
          <w:rFonts w:ascii="Calibri" w:hAnsi="Calibri"/>
        </w:rPr>
        <w:t xml:space="preserve">ethics </w:t>
      </w:r>
      <w:r w:rsidR="007858B3">
        <w:rPr>
          <w:rFonts w:ascii="Calibri" w:hAnsi="Calibri"/>
        </w:rPr>
        <w:t xml:space="preserve">process, ensuring ethical guidelines are </w:t>
      </w:r>
      <w:r w:rsidR="00DE5CFA">
        <w:rPr>
          <w:rFonts w:ascii="Calibri" w:hAnsi="Calibri"/>
        </w:rPr>
        <w:t xml:space="preserve">strictly adhered to. All research interviews will be conducted by a qualified </w:t>
      </w:r>
      <w:r w:rsidR="00BC0280">
        <w:rPr>
          <w:rFonts w:ascii="Calibri" w:hAnsi="Calibri"/>
        </w:rPr>
        <w:t>counsellor who has experience of working with neurodivergent people.</w:t>
      </w:r>
      <w:r w:rsidR="00F439DE">
        <w:rPr>
          <w:rFonts w:ascii="Calibri" w:hAnsi="Calibri"/>
        </w:rPr>
        <w:t xml:space="preserve"> </w:t>
      </w:r>
      <w:r w:rsidR="00115B5D">
        <w:rPr>
          <w:rFonts w:ascii="Calibri" w:hAnsi="Calibri"/>
        </w:rPr>
        <w:t xml:space="preserve">Participation in the research will be voluntary and </w:t>
      </w:r>
      <w:r w:rsidR="00C9324C">
        <w:rPr>
          <w:rFonts w:ascii="Calibri" w:hAnsi="Calibri"/>
        </w:rPr>
        <w:t xml:space="preserve">anonymous, and </w:t>
      </w:r>
      <w:r w:rsidR="000E5A9D">
        <w:rPr>
          <w:rFonts w:ascii="Calibri" w:hAnsi="Calibri"/>
        </w:rPr>
        <w:t xml:space="preserve">there will be no need for any sensitive or personally identifiable data to be collected. </w:t>
      </w:r>
      <w:r w:rsidR="00F439DE">
        <w:rPr>
          <w:rFonts w:ascii="Calibri" w:hAnsi="Calibri"/>
        </w:rPr>
        <w:t>Data protection guidelines will be followed</w:t>
      </w:r>
      <w:r w:rsidR="009C5175">
        <w:rPr>
          <w:rFonts w:ascii="Calibri" w:hAnsi="Calibri"/>
        </w:rPr>
        <w:t xml:space="preserve"> at all times.</w:t>
      </w:r>
    </w:p>
    <w:p w14:paraId="35E5428A" w14:textId="4A666214" w:rsidR="009C5175" w:rsidRPr="008F4147" w:rsidRDefault="00BC41D9" w:rsidP="009303EC">
      <w:pPr>
        <w:spacing w:line="360" w:lineRule="auto"/>
        <w:rPr>
          <w:rFonts w:ascii="Calibri" w:hAnsi="Calibri"/>
        </w:rPr>
      </w:pPr>
      <w:r>
        <w:rPr>
          <w:rFonts w:ascii="Calibri" w:hAnsi="Calibri"/>
        </w:rPr>
        <w:t>P</w:t>
      </w:r>
      <w:r w:rsidR="009C5175">
        <w:rPr>
          <w:rFonts w:ascii="Calibri" w:hAnsi="Calibri"/>
        </w:rPr>
        <w:t xml:space="preserve">articipants will be informed </w:t>
      </w:r>
      <w:r>
        <w:rPr>
          <w:rFonts w:ascii="Calibri" w:hAnsi="Calibri"/>
        </w:rPr>
        <w:t xml:space="preserve">of the possibility of covert data collection from the outset </w:t>
      </w:r>
      <w:r w:rsidR="009517F3">
        <w:rPr>
          <w:rFonts w:ascii="Calibri" w:hAnsi="Calibri"/>
        </w:rPr>
        <w:t xml:space="preserve">of the </w:t>
      </w:r>
      <w:r w:rsidR="00A1058F">
        <w:rPr>
          <w:rFonts w:ascii="Calibri" w:hAnsi="Calibri"/>
        </w:rPr>
        <w:t>study and</w:t>
      </w:r>
      <w:r w:rsidR="009517F3">
        <w:rPr>
          <w:rFonts w:ascii="Calibri" w:hAnsi="Calibri"/>
        </w:rPr>
        <w:t xml:space="preserve"> will also be given the opportunity to withdraw from that section of the research </w:t>
      </w:r>
      <w:r w:rsidR="003B4390">
        <w:rPr>
          <w:rFonts w:ascii="Calibri" w:hAnsi="Calibri"/>
        </w:rPr>
        <w:t>before commencement</w:t>
      </w:r>
      <w:r w:rsidR="00BB5628">
        <w:rPr>
          <w:rFonts w:ascii="Calibri" w:hAnsi="Calibri"/>
        </w:rPr>
        <w:t xml:space="preserve"> in addition </w:t>
      </w:r>
      <w:r w:rsidR="00AD067A">
        <w:rPr>
          <w:rFonts w:ascii="Calibri" w:hAnsi="Calibri"/>
        </w:rPr>
        <w:t>t</w:t>
      </w:r>
      <w:r w:rsidR="00332583">
        <w:rPr>
          <w:rFonts w:ascii="Calibri" w:hAnsi="Calibri"/>
        </w:rPr>
        <w:t>o</w:t>
      </w:r>
      <w:r w:rsidR="00BB5628">
        <w:rPr>
          <w:rFonts w:ascii="Calibri" w:hAnsi="Calibri"/>
        </w:rPr>
        <w:t xml:space="preserve"> their initi</w:t>
      </w:r>
      <w:r w:rsidR="00A03F9E">
        <w:rPr>
          <w:rFonts w:ascii="Calibri" w:hAnsi="Calibri"/>
        </w:rPr>
        <w:t>al right of withdrawal</w:t>
      </w:r>
      <w:r w:rsidR="003B4390">
        <w:rPr>
          <w:rFonts w:ascii="Calibri" w:hAnsi="Calibri"/>
        </w:rPr>
        <w:t>.</w:t>
      </w:r>
    </w:p>
    <w:p w14:paraId="1D760FD6" w14:textId="77777777" w:rsidR="00774ADD" w:rsidRDefault="00774ADD" w:rsidP="009303EC">
      <w:pPr>
        <w:spacing w:line="360" w:lineRule="auto"/>
        <w:rPr>
          <w:rFonts w:ascii="Calibri" w:hAnsi="Calibri"/>
        </w:rPr>
      </w:pPr>
    </w:p>
    <w:p w14:paraId="67F2537D" w14:textId="607B41DB" w:rsidR="009F4532" w:rsidRDefault="000B3BE9" w:rsidP="009303EC">
      <w:pPr>
        <w:spacing w:line="360" w:lineRule="auto"/>
        <w:rPr>
          <w:rFonts w:ascii="Calibri" w:hAnsi="Calibri"/>
        </w:rPr>
      </w:pPr>
      <w:r>
        <w:rPr>
          <w:rFonts w:ascii="Calibri" w:hAnsi="Calibri"/>
          <w:b/>
          <w:bCs/>
        </w:rPr>
        <w:t xml:space="preserve">Methodology and </w:t>
      </w:r>
      <w:r w:rsidR="00A03F9E">
        <w:rPr>
          <w:rFonts w:ascii="Calibri" w:hAnsi="Calibri"/>
          <w:b/>
          <w:bCs/>
        </w:rPr>
        <w:t>t</w:t>
      </w:r>
      <w:r w:rsidR="005B1B7B">
        <w:rPr>
          <w:rFonts w:ascii="Calibri" w:hAnsi="Calibri"/>
          <w:b/>
          <w:bCs/>
        </w:rPr>
        <w:t>imetable</w:t>
      </w:r>
    </w:p>
    <w:p w14:paraId="7F6B8F5C" w14:textId="581F2CA2" w:rsidR="009F4532" w:rsidRPr="009F4532" w:rsidRDefault="009F4532" w:rsidP="009303EC">
      <w:pPr>
        <w:spacing w:line="360" w:lineRule="auto"/>
        <w:rPr>
          <w:rFonts w:ascii="Calibri" w:hAnsi="Calibri"/>
        </w:rPr>
      </w:pPr>
      <w:r>
        <w:rPr>
          <w:rFonts w:ascii="Calibri" w:hAnsi="Calibri"/>
        </w:rPr>
        <w:t>The study will be a multi phase, mixed methods project. The first phase will gather data that can be interpreted to define a “user friendly” way of understanding the differences between each of the conditions.  It should be noted that this research acknowledges the counselling modalities already used to alleviate symptoms of social anxiety, however there is a need to refine these methods in order to provide successful counselling interventions for people who suffer autism related anxiety (</w:t>
      </w:r>
      <w:proofErr w:type="spellStart"/>
      <w:r>
        <w:rPr>
          <w:rFonts w:ascii="Calibri" w:hAnsi="Calibri"/>
        </w:rPr>
        <w:t>Boulton</w:t>
      </w:r>
      <w:proofErr w:type="spellEnd"/>
      <w:r>
        <w:rPr>
          <w:rFonts w:ascii="Calibri" w:hAnsi="Calibri"/>
        </w:rPr>
        <w:t xml:space="preserve"> &amp; </w:t>
      </w:r>
      <w:proofErr w:type="spellStart"/>
      <w:r>
        <w:rPr>
          <w:rFonts w:ascii="Calibri" w:hAnsi="Calibri"/>
        </w:rPr>
        <w:t>Guastella</w:t>
      </w:r>
      <w:proofErr w:type="spellEnd"/>
      <w:r>
        <w:rPr>
          <w:rFonts w:ascii="Calibri" w:hAnsi="Calibri"/>
        </w:rPr>
        <w:t>, 2021).</w:t>
      </w:r>
    </w:p>
    <w:p w14:paraId="6D18E14A" w14:textId="73A40F44" w:rsidR="005B1B7B" w:rsidRDefault="00A83C96" w:rsidP="009303EC">
      <w:pPr>
        <w:spacing w:line="360" w:lineRule="auto"/>
        <w:rPr>
          <w:rFonts w:ascii="Calibri" w:hAnsi="Calibri"/>
        </w:rPr>
      </w:pPr>
      <w:r>
        <w:rPr>
          <w:rFonts w:ascii="Calibri" w:hAnsi="Calibri"/>
        </w:rPr>
        <w:lastRenderedPageBreak/>
        <w:t xml:space="preserve">Phase </w:t>
      </w:r>
      <w:r w:rsidR="00CE7403">
        <w:rPr>
          <w:rFonts w:ascii="Calibri" w:hAnsi="Calibri"/>
        </w:rPr>
        <w:t>one</w:t>
      </w:r>
      <w:r>
        <w:rPr>
          <w:rFonts w:ascii="Calibri" w:hAnsi="Calibri"/>
        </w:rPr>
        <w:t xml:space="preserve"> of the research</w:t>
      </w:r>
      <w:r w:rsidR="00954BAC">
        <w:rPr>
          <w:rFonts w:ascii="Calibri" w:hAnsi="Calibri"/>
        </w:rPr>
        <w:t xml:space="preserve"> will be </w:t>
      </w:r>
      <w:r w:rsidR="00485E49">
        <w:rPr>
          <w:rFonts w:ascii="Calibri" w:hAnsi="Calibri"/>
        </w:rPr>
        <w:t xml:space="preserve">a cross-sectional study </w:t>
      </w:r>
      <w:r w:rsidR="00954BAC">
        <w:rPr>
          <w:rFonts w:ascii="Calibri" w:hAnsi="Calibri"/>
        </w:rPr>
        <w:t xml:space="preserve">conducted over a </w:t>
      </w:r>
      <w:r w:rsidR="00295566">
        <w:rPr>
          <w:rFonts w:ascii="Calibri" w:hAnsi="Calibri"/>
        </w:rPr>
        <w:t>six-week</w:t>
      </w:r>
      <w:r w:rsidR="00405218">
        <w:rPr>
          <w:rFonts w:ascii="Calibri" w:hAnsi="Calibri"/>
        </w:rPr>
        <w:t xml:space="preserve"> period. This will include participant recruitment and initial data gathering </w:t>
      </w:r>
      <w:r w:rsidR="00BE49BB">
        <w:rPr>
          <w:rFonts w:ascii="Calibri" w:hAnsi="Calibri"/>
        </w:rPr>
        <w:t xml:space="preserve">by way of online questionnaires </w:t>
      </w:r>
      <w:r w:rsidR="002C4C19">
        <w:rPr>
          <w:rFonts w:ascii="Calibri" w:hAnsi="Calibri"/>
        </w:rPr>
        <w:t xml:space="preserve">and </w:t>
      </w:r>
      <w:r w:rsidR="005D650F">
        <w:rPr>
          <w:rFonts w:ascii="Calibri" w:hAnsi="Calibri"/>
        </w:rPr>
        <w:t xml:space="preserve">the use of </w:t>
      </w:r>
      <w:r w:rsidR="002C4C19">
        <w:rPr>
          <w:rFonts w:ascii="Calibri" w:hAnsi="Calibri"/>
        </w:rPr>
        <w:t>self report forms including</w:t>
      </w:r>
      <w:r w:rsidR="006B4C3F">
        <w:rPr>
          <w:rFonts w:ascii="Calibri" w:hAnsi="Calibri"/>
        </w:rPr>
        <w:t>:</w:t>
      </w:r>
    </w:p>
    <w:p w14:paraId="20A36CC3" w14:textId="495DE530" w:rsidR="002C4C19" w:rsidRPr="00901E6C" w:rsidRDefault="002C4C19" w:rsidP="00901E6C">
      <w:pPr>
        <w:pStyle w:val="ListParagraph"/>
        <w:numPr>
          <w:ilvl w:val="0"/>
          <w:numId w:val="1"/>
        </w:numPr>
        <w:spacing w:line="360" w:lineRule="auto"/>
        <w:rPr>
          <w:rFonts w:ascii="Calibri" w:hAnsi="Calibri"/>
        </w:rPr>
      </w:pPr>
      <w:r w:rsidRPr="00901E6C">
        <w:rPr>
          <w:rFonts w:ascii="Calibri" w:hAnsi="Calibri"/>
        </w:rPr>
        <w:t>Ritvo Asperger and Autism Diagnostic Scale</w:t>
      </w:r>
      <w:r w:rsidR="009C64B5">
        <w:rPr>
          <w:rFonts w:ascii="Calibri" w:hAnsi="Calibri"/>
        </w:rPr>
        <w:t xml:space="preserve"> </w:t>
      </w:r>
      <w:r w:rsidR="006A4E33">
        <w:rPr>
          <w:rFonts w:ascii="Calibri" w:hAnsi="Calibri"/>
        </w:rPr>
        <w:t>(Ritvo et al. 2010)</w:t>
      </w:r>
    </w:p>
    <w:p w14:paraId="3890302F" w14:textId="6203DDB9" w:rsidR="002C4C19" w:rsidRPr="00901E6C" w:rsidRDefault="002C4C19" w:rsidP="00901E6C">
      <w:pPr>
        <w:pStyle w:val="ListParagraph"/>
        <w:numPr>
          <w:ilvl w:val="0"/>
          <w:numId w:val="1"/>
        </w:numPr>
        <w:spacing w:line="360" w:lineRule="auto"/>
        <w:rPr>
          <w:rFonts w:ascii="Calibri" w:hAnsi="Calibri"/>
        </w:rPr>
      </w:pPr>
      <w:r w:rsidRPr="00901E6C">
        <w:rPr>
          <w:rFonts w:ascii="Calibri" w:hAnsi="Calibri"/>
        </w:rPr>
        <w:t xml:space="preserve">Anxiety Scale for Autism – Adults </w:t>
      </w:r>
      <w:r w:rsidR="004D12A5">
        <w:rPr>
          <w:rFonts w:ascii="Calibri" w:hAnsi="Calibri"/>
        </w:rPr>
        <w:t>(</w:t>
      </w:r>
      <w:r w:rsidR="00A635E2">
        <w:rPr>
          <w:rFonts w:ascii="Calibri" w:hAnsi="Calibri"/>
        </w:rPr>
        <w:t xml:space="preserve">Rodgers et al. </w:t>
      </w:r>
      <w:r w:rsidR="00870271">
        <w:rPr>
          <w:rFonts w:ascii="Calibri" w:hAnsi="Calibri"/>
        </w:rPr>
        <w:t>2020</w:t>
      </w:r>
      <w:r w:rsidR="009009C0">
        <w:rPr>
          <w:rFonts w:ascii="Calibri" w:hAnsi="Calibri"/>
        </w:rPr>
        <w:t>)</w:t>
      </w:r>
    </w:p>
    <w:p w14:paraId="0E954F86" w14:textId="701147FE" w:rsidR="002C4C19" w:rsidRDefault="002C4C19" w:rsidP="00901E6C">
      <w:pPr>
        <w:pStyle w:val="ListParagraph"/>
        <w:numPr>
          <w:ilvl w:val="0"/>
          <w:numId w:val="1"/>
        </w:numPr>
        <w:spacing w:line="360" w:lineRule="auto"/>
        <w:rPr>
          <w:rFonts w:ascii="Calibri" w:hAnsi="Calibri"/>
        </w:rPr>
      </w:pPr>
      <w:r w:rsidRPr="00901E6C">
        <w:rPr>
          <w:rFonts w:ascii="Calibri" w:hAnsi="Calibri"/>
        </w:rPr>
        <w:t>Toronto Alexithymia Scale</w:t>
      </w:r>
      <w:r w:rsidR="00C84B87">
        <w:rPr>
          <w:rFonts w:ascii="Calibri" w:hAnsi="Calibri"/>
        </w:rPr>
        <w:t xml:space="preserve"> </w:t>
      </w:r>
      <w:r w:rsidR="00FA6008">
        <w:rPr>
          <w:rFonts w:ascii="Calibri" w:hAnsi="Calibri"/>
        </w:rPr>
        <w:t>(</w:t>
      </w:r>
      <w:proofErr w:type="spellStart"/>
      <w:r w:rsidR="003509E1">
        <w:rPr>
          <w:rFonts w:ascii="Calibri" w:hAnsi="Calibri"/>
        </w:rPr>
        <w:t>Bagby</w:t>
      </w:r>
      <w:proofErr w:type="spellEnd"/>
      <w:r w:rsidR="003509E1">
        <w:rPr>
          <w:rFonts w:ascii="Calibri" w:hAnsi="Calibri"/>
        </w:rPr>
        <w:t>, Taylor &amp; Parker, 1994)</w:t>
      </w:r>
    </w:p>
    <w:p w14:paraId="2EFA4F30" w14:textId="1D660301" w:rsidR="00901E6C" w:rsidRPr="00901E6C" w:rsidRDefault="008C739A" w:rsidP="00901E6C">
      <w:pPr>
        <w:pStyle w:val="ListParagraph"/>
        <w:numPr>
          <w:ilvl w:val="0"/>
          <w:numId w:val="1"/>
        </w:numPr>
        <w:spacing w:line="360" w:lineRule="auto"/>
        <w:rPr>
          <w:rFonts w:ascii="Calibri" w:hAnsi="Calibri"/>
        </w:rPr>
      </w:pPr>
      <w:r>
        <w:rPr>
          <w:rFonts w:ascii="Calibri" w:hAnsi="Calibri"/>
        </w:rPr>
        <w:t>Semi-structured interviews</w:t>
      </w:r>
    </w:p>
    <w:p w14:paraId="41FF143E" w14:textId="7C8404A9" w:rsidR="006B4C3F" w:rsidRDefault="008C739A" w:rsidP="00135EDA">
      <w:pPr>
        <w:spacing w:line="360" w:lineRule="auto"/>
        <w:rPr>
          <w:rFonts w:ascii="Calibri" w:hAnsi="Calibri"/>
        </w:rPr>
      </w:pPr>
      <w:r>
        <w:rPr>
          <w:rFonts w:ascii="Calibri" w:hAnsi="Calibri"/>
        </w:rPr>
        <w:t>Data compilation and analysis will follow</w:t>
      </w:r>
      <w:r w:rsidR="00611E67">
        <w:rPr>
          <w:rFonts w:ascii="Calibri" w:hAnsi="Calibri"/>
        </w:rPr>
        <w:t>.</w:t>
      </w:r>
    </w:p>
    <w:p w14:paraId="11DC3887" w14:textId="77777777" w:rsidR="00987C56" w:rsidRDefault="00987C56" w:rsidP="00135EDA">
      <w:pPr>
        <w:spacing w:line="360" w:lineRule="auto"/>
        <w:rPr>
          <w:rFonts w:ascii="Calibri" w:hAnsi="Calibri"/>
        </w:rPr>
      </w:pPr>
    </w:p>
    <w:p w14:paraId="5030485E" w14:textId="5EA97CEE" w:rsidR="00FD7922" w:rsidRDefault="00611E67" w:rsidP="00135EDA">
      <w:pPr>
        <w:spacing w:line="360" w:lineRule="auto"/>
        <w:rPr>
          <w:rFonts w:ascii="Calibri" w:hAnsi="Calibri"/>
        </w:rPr>
      </w:pPr>
      <w:r>
        <w:rPr>
          <w:rFonts w:ascii="Calibri" w:hAnsi="Calibri"/>
        </w:rPr>
        <w:t xml:space="preserve">Phase </w:t>
      </w:r>
      <w:r w:rsidR="005D650F">
        <w:rPr>
          <w:rFonts w:ascii="Calibri" w:hAnsi="Calibri"/>
        </w:rPr>
        <w:t>two</w:t>
      </w:r>
      <w:r w:rsidR="00987C56">
        <w:rPr>
          <w:rFonts w:ascii="Calibri" w:hAnsi="Calibri"/>
        </w:rPr>
        <w:t xml:space="preserve"> will be </w:t>
      </w:r>
      <w:r w:rsidR="008272E3">
        <w:rPr>
          <w:rFonts w:ascii="Calibri" w:hAnsi="Calibri"/>
        </w:rPr>
        <w:t xml:space="preserve">a </w:t>
      </w:r>
      <w:r w:rsidR="00767F35">
        <w:rPr>
          <w:rFonts w:ascii="Calibri" w:hAnsi="Calibri"/>
        </w:rPr>
        <w:t>12-week</w:t>
      </w:r>
      <w:r w:rsidR="008272E3">
        <w:rPr>
          <w:rFonts w:ascii="Calibri" w:hAnsi="Calibri"/>
        </w:rPr>
        <w:t xml:space="preserve">, </w:t>
      </w:r>
      <w:r w:rsidR="007C2DD5">
        <w:rPr>
          <w:rFonts w:ascii="Calibri" w:hAnsi="Calibri"/>
        </w:rPr>
        <w:t xml:space="preserve">prospective </w:t>
      </w:r>
      <w:r w:rsidR="008272E3">
        <w:rPr>
          <w:rFonts w:ascii="Calibri" w:hAnsi="Calibri"/>
        </w:rPr>
        <w:t xml:space="preserve">trial </w:t>
      </w:r>
      <w:r w:rsidR="007C2DD5">
        <w:rPr>
          <w:rFonts w:ascii="Calibri" w:hAnsi="Calibri"/>
        </w:rPr>
        <w:t>and</w:t>
      </w:r>
      <w:r w:rsidR="00987C56">
        <w:rPr>
          <w:rFonts w:ascii="Calibri" w:hAnsi="Calibri"/>
        </w:rPr>
        <w:t xml:space="preserve"> will begin after</w:t>
      </w:r>
      <w:r w:rsidR="00F96BEC">
        <w:rPr>
          <w:rFonts w:ascii="Calibri" w:hAnsi="Calibri"/>
        </w:rPr>
        <w:t xml:space="preserve"> an intervention based on a </w:t>
      </w:r>
      <w:r w:rsidR="00767F35">
        <w:rPr>
          <w:rFonts w:ascii="Calibri" w:hAnsi="Calibri"/>
        </w:rPr>
        <w:t>person-centred</w:t>
      </w:r>
      <w:r w:rsidR="00F96BEC">
        <w:rPr>
          <w:rFonts w:ascii="Calibri" w:hAnsi="Calibri"/>
        </w:rPr>
        <w:t xml:space="preserve"> approach </w:t>
      </w:r>
      <w:r w:rsidR="007C2DD5">
        <w:rPr>
          <w:rFonts w:ascii="Calibri" w:hAnsi="Calibri"/>
        </w:rPr>
        <w:t>to alleviating the s</w:t>
      </w:r>
      <w:r w:rsidR="000976FF">
        <w:rPr>
          <w:rFonts w:ascii="Calibri" w:hAnsi="Calibri"/>
        </w:rPr>
        <w:t>ymptoms</w:t>
      </w:r>
      <w:r w:rsidR="007C2DD5">
        <w:rPr>
          <w:rFonts w:ascii="Calibri" w:hAnsi="Calibri"/>
        </w:rPr>
        <w:t xml:space="preserve"> of social anxiety </w:t>
      </w:r>
      <w:r w:rsidR="00B16126">
        <w:rPr>
          <w:rFonts w:ascii="Calibri" w:hAnsi="Calibri"/>
        </w:rPr>
        <w:t>has undergone initial development.</w:t>
      </w:r>
      <w:r w:rsidR="009A7A5C">
        <w:rPr>
          <w:rFonts w:ascii="Calibri" w:hAnsi="Calibri"/>
        </w:rPr>
        <w:t xml:space="preserve"> Up to 6</w:t>
      </w:r>
      <w:r w:rsidR="00B16126">
        <w:rPr>
          <w:rFonts w:ascii="Calibri" w:hAnsi="Calibri"/>
        </w:rPr>
        <w:t xml:space="preserve"> </w:t>
      </w:r>
      <w:r w:rsidR="009A7A5C">
        <w:rPr>
          <w:rFonts w:ascii="Calibri" w:hAnsi="Calibri"/>
        </w:rPr>
        <w:t>p</w:t>
      </w:r>
      <w:r w:rsidR="006568B3">
        <w:rPr>
          <w:rFonts w:ascii="Calibri" w:hAnsi="Calibri"/>
        </w:rPr>
        <w:t xml:space="preserve">articipants </w:t>
      </w:r>
      <w:r w:rsidR="0051310E">
        <w:rPr>
          <w:rFonts w:ascii="Calibri" w:hAnsi="Calibri"/>
        </w:rPr>
        <w:t>who took part in the first phase</w:t>
      </w:r>
      <w:r w:rsidR="00FD7922">
        <w:rPr>
          <w:rFonts w:ascii="Calibri" w:hAnsi="Calibri"/>
        </w:rPr>
        <w:t xml:space="preserve"> </w:t>
      </w:r>
      <w:r w:rsidR="006568B3">
        <w:rPr>
          <w:rFonts w:ascii="Calibri" w:hAnsi="Calibri"/>
        </w:rPr>
        <w:t xml:space="preserve">will be </w:t>
      </w:r>
      <w:r w:rsidR="006A7CF5">
        <w:rPr>
          <w:rFonts w:ascii="Calibri" w:hAnsi="Calibri"/>
        </w:rPr>
        <w:t>selected and offered the opportunity to take part in</w:t>
      </w:r>
      <w:r w:rsidR="006568B3">
        <w:rPr>
          <w:rFonts w:ascii="Calibri" w:hAnsi="Calibri"/>
        </w:rPr>
        <w:t xml:space="preserve"> this phase</w:t>
      </w:r>
      <w:r w:rsidR="00FD7922">
        <w:rPr>
          <w:rFonts w:ascii="Calibri" w:hAnsi="Calibri"/>
        </w:rPr>
        <w:t>,</w:t>
      </w:r>
      <w:r w:rsidR="006568B3">
        <w:rPr>
          <w:rFonts w:ascii="Calibri" w:hAnsi="Calibri"/>
        </w:rPr>
        <w:t xml:space="preserve"> based on the results of phase </w:t>
      </w:r>
      <w:r w:rsidR="0018567F">
        <w:rPr>
          <w:rFonts w:ascii="Calibri" w:hAnsi="Calibri"/>
        </w:rPr>
        <w:t>one</w:t>
      </w:r>
      <w:r w:rsidR="00FD7922">
        <w:rPr>
          <w:rFonts w:ascii="Calibri" w:hAnsi="Calibri"/>
        </w:rPr>
        <w:t>.</w:t>
      </w:r>
    </w:p>
    <w:p w14:paraId="347E35BF" w14:textId="5BD6BDA5" w:rsidR="00611E67" w:rsidRDefault="00A81002" w:rsidP="00135EDA">
      <w:pPr>
        <w:spacing w:line="360" w:lineRule="auto"/>
        <w:rPr>
          <w:rFonts w:ascii="Calibri" w:hAnsi="Calibri"/>
        </w:rPr>
      </w:pPr>
      <w:r>
        <w:rPr>
          <w:rFonts w:ascii="Calibri" w:hAnsi="Calibri"/>
        </w:rPr>
        <w:t xml:space="preserve">Baseline anxiety symptoms will be measured before commencement of the </w:t>
      </w:r>
      <w:r w:rsidR="00B07CC2">
        <w:rPr>
          <w:rFonts w:ascii="Calibri" w:hAnsi="Calibri"/>
        </w:rPr>
        <w:t>trial</w:t>
      </w:r>
      <w:r w:rsidR="009A7A5C">
        <w:rPr>
          <w:rFonts w:ascii="Calibri" w:hAnsi="Calibri"/>
        </w:rPr>
        <w:t>, and</w:t>
      </w:r>
      <w:r w:rsidR="00B07CC2">
        <w:rPr>
          <w:rFonts w:ascii="Calibri" w:hAnsi="Calibri"/>
        </w:rPr>
        <w:t xml:space="preserve"> will be </w:t>
      </w:r>
      <w:r w:rsidR="00F20D09">
        <w:rPr>
          <w:rFonts w:ascii="Calibri" w:hAnsi="Calibri"/>
        </w:rPr>
        <w:t>assessed</w:t>
      </w:r>
      <w:r w:rsidR="00B07CC2">
        <w:rPr>
          <w:rFonts w:ascii="Calibri" w:hAnsi="Calibri"/>
        </w:rPr>
        <w:t xml:space="preserve"> again at 4, 8, and 12 week</w:t>
      </w:r>
      <w:r w:rsidR="00F20D09">
        <w:rPr>
          <w:rFonts w:ascii="Calibri" w:hAnsi="Calibri"/>
        </w:rPr>
        <w:t xml:space="preserve">s. In order to minimise the time taken to </w:t>
      </w:r>
      <w:r w:rsidR="009B3F9D">
        <w:rPr>
          <w:rFonts w:ascii="Calibri" w:hAnsi="Calibri"/>
        </w:rPr>
        <w:t xml:space="preserve">implement and assess the </w:t>
      </w:r>
      <w:r w:rsidR="00B23174">
        <w:rPr>
          <w:rFonts w:ascii="Calibri" w:hAnsi="Calibri"/>
        </w:rPr>
        <w:t>results</w:t>
      </w:r>
      <w:r w:rsidR="009B3F9D">
        <w:rPr>
          <w:rFonts w:ascii="Calibri" w:hAnsi="Calibri"/>
        </w:rPr>
        <w:t xml:space="preserve"> of any tweaks that may be required to the intervention, it is proposed to stagger the start of the trial</w:t>
      </w:r>
      <w:r w:rsidR="00B23174">
        <w:rPr>
          <w:rFonts w:ascii="Calibri" w:hAnsi="Calibri"/>
        </w:rPr>
        <w:t xml:space="preserve">, with each participant starting </w:t>
      </w:r>
      <w:r w:rsidR="00C21F3B">
        <w:rPr>
          <w:rFonts w:ascii="Calibri" w:hAnsi="Calibri"/>
        </w:rPr>
        <w:t xml:space="preserve">the course of counselling </w:t>
      </w:r>
      <w:r w:rsidR="00B23174">
        <w:rPr>
          <w:rFonts w:ascii="Calibri" w:hAnsi="Calibri"/>
        </w:rPr>
        <w:t>a week after the previous participant.</w:t>
      </w:r>
    </w:p>
    <w:p w14:paraId="7D559BA8" w14:textId="77777777" w:rsidR="0011658E" w:rsidRDefault="0011658E" w:rsidP="00135EDA">
      <w:pPr>
        <w:spacing w:line="360" w:lineRule="auto"/>
        <w:rPr>
          <w:rFonts w:ascii="Calibri" w:hAnsi="Calibri"/>
        </w:rPr>
      </w:pPr>
    </w:p>
    <w:p w14:paraId="446699EE" w14:textId="240307E7" w:rsidR="00290678" w:rsidRDefault="00290678" w:rsidP="00135EDA">
      <w:pPr>
        <w:spacing w:line="360" w:lineRule="auto"/>
        <w:rPr>
          <w:rFonts w:ascii="Calibri" w:hAnsi="Calibri"/>
        </w:rPr>
      </w:pPr>
      <w:r>
        <w:rPr>
          <w:rFonts w:ascii="Calibri" w:hAnsi="Calibri"/>
        </w:rPr>
        <w:t xml:space="preserve">Phase 3 of the trial, which may run concurrently with phase </w:t>
      </w:r>
      <w:r w:rsidR="00876E38">
        <w:rPr>
          <w:rFonts w:ascii="Calibri" w:hAnsi="Calibri"/>
        </w:rPr>
        <w:t>two</w:t>
      </w:r>
      <w:r>
        <w:rPr>
          <w:rFonts w:ascii="Calibri" w:hAnsi="Calibri"/>
        </w:rPr>
        <w:t xml:space="preserve">, will follow the same broad outline, with a focus on alexithymia. </w:t>
      </w:r>
      <w:r w:rsidR="00D447BD">
        <w:rPr>
          <w:rFonts w:ascii="Calibri" w:hAnsi="Calibri"/>
        </w:rPr>
        <w:t xml:space="preserve">It is proposed </w:t>
      </w:r>
      <w:r w:rsidR="00B86080">
        <w:rPr>
          <w:rFonts w:ascii="Calibri" w:hAnsi="Calibri"/>
        </w:rPr>
        <w:t xml:space="preserve">however, </w:t>
      </w:r>
      <w:r w:rsidR="00D447BD">
        <w:rPr>
          <w:rFonts w:ascii="Calibri" w:hAnsi="Calibri"/>
        </w:rPr>
        <w:t>that t</w:t>
      </w:r>
      <w:r>
        <w:rPr>
          <w:rFonts w:ascii="Calibri" w:hAnsi="Calibri"/>
        </w:rPr>
        <w:t xml:space="preserve">he counselling intervention for this will be based on </w:t>
      </w:r>
      <w:r w:rsidR="00050065">
        <w:rPr>
          <w:rFonts w:ascii="Calibri" w:hAnsi="Calibri"/>
        </w:rPr>
        <w:t xml:space="preserve">body work through </w:t>
      </w:r>
      <w:r w:rsidR="00B86080">
        <w:rPr>
          <w:rFonts w:ascii="Calibri" w:hAnsi="Calibri"/>
        </w:rPr>
        <w:t xml:space="preserve">sound and </w:t>
      </w:r>
      <w:r w:rsidR="00050065">
        <w:rPr>
          <w:rFonts w:ascii="Calibri" w:hAnsi="Calibri"/>
        </w:rPr>
        <w:t>music</w:t>
      </w:r>
      <w:r w:rsidR="009734E6">
        <w:rPr>
          <w:rFonts w:ascii="Calibri" w:hAnsi="Calibri"/>
        </w:rPr>
        <w:t>, a</w:t>
      </w:r>
      <w:r w:rsidR="0086016D">
        <w:rPr>
          <w:rFonts w:ascii="Calibri" w:hAnsi="Calibri"/>
        </w:rPr>
        <w:t xml:space="preserve">ttempting to allow the participants to recognise and connect with their emotions in a physical way, so they </w:t>
      </w:r>
      <w:r w:rsidR="00D3788C">
        <w:rPr>
          <w:rFonts w:ascii="Calibri" w:hAnsi="Calibri"/>
        </w:rPr>
        <w:t xml:space="preserve">may learn to recognise feelings in different places and </w:t>
      </w:r>
      <w:r w:rsidR="00FE247B">
        <w:rPr>
          <w:rFonts w:ascii="Calibri" w:hAnsi="Calibri"/>
        </w:rPr>
        <w:t xml:space="preserve">in </w:t>
      </w:r>
      <w:r w:rsidR="00D3788C">
        <w:rPr>
          <w:rFonts w:ascii="Calibri" w:hAnsi="Calibri"/>
        </w:rPr>
        <w:t>different ways in their bod</w:t>
      </w:r>
      <w:r w:rsidR="00FE247B">
        <w:rPr>
          <w:rFonts w:ascii="Calibri" w:hAnsi="Calibri"/>
        </w:rPr>
        <w:t>ies</w:t>
      </w:r>
      <w:r w:rsidR="00D3788C">
        <w:rPr>
          <w:rFonts w:ascii="Calibri" w:hAnsi="Calibri"/>
        </w:rPr>
        <w:t xml:space="preserve">. </w:t>
      </w:r>
    </w:p>
    <w:p w14:paraId="376F4473" w14:textId="77777777" w:rsidR="009734E6" w:rsidRDefault="009734E6" w:rsidP="009303EC">
      <w:pPr>
        <w:spacing w:line="360" w:lineRule="auto"/>
        <w:rPr>
          <w:rFonts w:ascii="Calibri" w:hAnsi="Calibri"/>
          <w:b/>
          <w:bCs/>
        </w:rPr>
      </w:pPr>
    </w:p>
    <w:p w14:paraId="6EC1ABF7" w14:textId="0FD744CA" w:rsidR="00BF3A67" w:rsidRDefault="00BD2330" w:rsidP="009303EC">
      <w:pPr>
        <w:spacing w:line="360" w:lineRule="auto"/>
        <w:rPr>
          <w:rFonts w:ascii="Calibri" w:hAnsi="Calibri"/>
        </w:rPr>
      </w:pPr>
      <w:r>
        <w:rPr>
          <w:rFonts w:ascii="Calibri" w:hAnsi="Calibri"/>
          <w:b/>
          <w:bCs/>
        </w:rPr>
        <w:t>Research impact</w:t>
      </w:r>
    </w:p>
    <w:p w14:paraId="77981A23" w14:textId="3596C6C9" w:rsidR="006A5EB2" w:rsidRPr="006A5EB2" w:rsidRDefault="00927309" w:rsidP="009303EC">
      <w:pPr>
        <w:spacing w:line="360" w:lineRule="auto"/>
        <w:rPr>
          <w:rFonts w:ascii="Calibri" w:hAnsi="Calibri"/>
        </w:rPr>
      </w:pPr>
      <w:r>
        <w:rPr>
          <w:rFonts w:ascii="Calibri" w:hAnsi="Calibri"/>
        </w:rPr>
        <w:t xml:space="preserve">The outcomes of the research </w:t>
      </w:r>
      <w:r w:rsidR="00D24BA1">
        <w:rPr>
          <w:rFonts w:ascii="Calibri" w:hAnsi="Calibri"/>
        </w:rPr>
        <w:t xml:space="preserve">will have a major impact on the efficacy </w:t>
      </w:r>
      <w:r w:rsidR="003D358E">
        <w:rPr>
          <w:rFonts w:ascii="Calibri" w:hAnsi="Calibri"/>
        </w:rPr>
        <w:t xml:space="preserve">of counselling strategies for adults with </w:t>
      </w:r>
      <w:proofErr w:type="spellStart"/>
      <w:r w:rsidR="003D358E">
        <w:rPr>
          <w:rFonts w:ascii="Calibri" w:hAnsi="Calibri"/>
        </w:rPr>
        <w:t>comorbid</w:t>
      </w:r>
      <w:proofErr w:type="spellEnd"/>
      <w:r w:rsidR="003D358E">
        <w:rPr>
          <w:rFonts w:ascii="Calibri" w:hAnsi="Calibri"/>
        </w:rPr>
        <w:t xml:space="preserve"> autism plectrum disorder and social anxiety disorder </w:t>
      </w:r>
      <w:r w:rsidR="003D358E">
        <w:rPr>
          <w:rFonts w:ascii="Calibri" w:hAnsi="Calibri"/>
        </w:rPr>
        <w:lastRenderedPageBreak/>
        <w:t xml:space="preserve">specifically, and the follow-up </w:t>
      </w:r>
      <w:r w:rsidR="00565C99">
        <w:rPr>
          <w:rFonts w:ascii="Calibri" w:hAnsi="Calibri"/>
        </w:rPr>
        <w:t xml:space="preserve">research aims to improve counselling for </w:t>
      </w:r>
      <w:r w:rsidR="00523D04">
        <w:rPr>
          <w:rFonts w:ascii="Calibri" w:hAnsi="Calibri"/>
        </w:rPr>
        <w:t>others,</w:t>
      </w:r>
      <w:r w:rsidR="00565C99">
        <w:rPr>
          <w:rFonts w:ascii="Calibri" w:hAnsi="Calibri"/>
        </w:rPr>
        <w:t xml:space="preserve"> both with and without autism, who have alexithymia.</w:t>
      </w:r>
      <w:r w:rsidR="005067B7">
        <w:rPr>
          <w:rFonts w:ascii="Calibri" w:hAnsi="Calibri"/>
        </w:rPr>
        <w:t xml:space="preserve"> </w:t>
      </w:r>
    </w:p>
    <w:p w14:paraId="7A449A10" w14:textId="21324675" w:rsidR="00BD2330" w:rsidRDefault="005A6DC6" w:rsidP="009303EC">
      <w:pPr>
        <w:spacing w:line="360" w:lineRule="auto"/>
        <w:rPr>
          <w:rFonts w:ascii="Calibri" w:hAnsi="Calibri"/>
        </w:rPr>
      </w:pPr>
      <w:r>
        <w:rPr>
          <w:rFonts w:ascii="Calibri" w:hAnsi="Calibri"/>
        </w:rPr>
        <w:t xml:space="preserve">The results of this research will </w:t>
      </w:r>
      <w:r w:rsidR="006F14FE">
        <w:rPr>
          <w:rFonts w:ascii="Calibri" w:hAnsi="Calibri"/>
        </w:rPr>
        <w:t>provide information</w:t>
      </w:r>
      <w:r>
        <w:rPr>
          <w:rFonts w:ascii="Calibri" w:hAnsi="Calibri"/>
        </w:rPr>
        <w:t xml:space="preserve"> that can be used by counsellors and psychotherapists to differentiate between </w:t>
      </w:r>
      <w:r w:rsidR="00801772">
        <w:rPr>
          <w:rFonts w:ascii="Calibri" w:hAnsi="Calibri"/>
        </w:rPr>
        <w:t xml:space="preserve">comorbid disorders and delivery </w:t>
      </w:r>
      <w:r w:rsidR="003A179D">
        <w:rPr>
          <w:rFonts w:ascii="Calibri" w:hAnsi="Calibri"/>
        </w:rPr>
        <w:t>counselling</w:t>
      </w:r>
      <w:r w:rsidR="00801772">
        <w:rPr>
          <w:rFonts w:ascii="Calibri" w:hAnsi="Calibri"/>
        </w:rPr>
        <w:t xml:space="preserve"> strategies that will better help the sufferers.</w:t>
      </w:r>
    </w:p>
    <w:p w14:paraId="5522142A" w14:textId="77777777" w:rsidR="009734E6" w:rsidRDefault="009734E6" w:rsidP="009303EC">
      <w:pPr>
        <w:spacing w:line="360" w:lineRule="auto"/>
        <w:rPr>
          <w:rFonts w:ascii="Calibri" w:hAnsi="Calibri"/>
        </w:rPr>
      </w:pPr>
    </w:p>
    <w:p w14:paraId="757B6439" w14:textId="56268C4C" w:rsidR="00BD2330" w:rsidRDefault="00BD2330" w:rsidP="009303EC">
      <w:pPr>
        <w:spacing w:line="360" w:lineRule="auto"/>
        <w:rPr>
          <w:rFonts w:ascii="Calibri" w:hAnsi="Calibri"/>
        </w:rPr>
      </w:pPr>
      <w:r>
        <w:rPr>
          <w:rFonts w:ascii="Calibri" w:hAnsi="Calibri"/>
          <w:b/>
          <w:bCs/>
        </w:rPr>
        <w:t xml:space="preserve">Dissemination </w:t>
      </w:r>
    </w:p>
    <w:p w14:paraId="1BB0CA66" w14:textId="1A19AA74" w:rsidR="000B0EA7" w:rsidRDefault="000B0EA7" w:rsidP="009303EC">
      <w:pPr>
        <w:spacing w:line="360" w:lineRule="auto"/>
        <w:rPr>
          <w:rFonts w:ascii="Calibri" w:hAnsi="Calibri"/>
        </w:rPr>
      </w:pPr>
      <w:r>
        <w:rPr>
          <w:rFonts w:ascii="Calibri" w:hAnsi="Calibri"/>
        </w:rPr>
        <w:t xml:space="preserve">Results of the study will be submitted to industry journals such as </w:t>
      </w:r>
      <w:r w:rsidR="002516AE">
        <w:rPr>
          <w:rFonts w:ascii="Calibri" w:hAnsi="Calibri"/>
        </w:rPr>
        <w:t xml:space="preserve">The </w:t>
      </w:r>
      <w:r w:rsidR="005F3880">
        <w:rPr>
          <w:rFonts w:ascii="Calibri" w:hAnsi="Calibri"/>
        </w:rPr>
        <w:t xml:space="preserve">Counselling and Psychotherapy Research Journal and </w:t>
      </w:r>
      <w:r w:rsidR="00D44A29">
        <w:rPr>
          <w:rFonts w:ascii="Calibri" w:hAnsi="Calibri"/>
        </w:rPr>
        <w:t xml:space="preserve">Journal of Counselling Psychology. </w:t>
      </w:r>
      <w:r w:rsidR="00B33A87">
        <w:rPr>
          <w:rFonts w:ascii="Calibri" w:hAnsi="Calibri"/>
        </w:rPr>
        <w:t>It is also proposed that</w:t>
      </w:r>
      <w:r w:rsidR="00482096">
        <w:rPr>
          <w:rFonts w:ascii="Calibri" w:hAnsi="Calibri"/>
        </w:rPr>
        <w:t xml:space="preserve"> the results will be published in a book, in lay format</w:t>
      </w:r>
      <w:r w:rsidR="002A66AB">
        <w:rPr>
          <w:rFonts w:ascii="Calibri" w:hAnsi="Calibri"/>
        </w:rPr>
        <w:t>,</w:t>
      </w:r>
      <w:r w:rsidR="00482096">
        <w:rPr>
          <w:rFonts w:ascii="Calibri" w:hAnsi="Calibri"/>
        </w:rPr>
        <w:t xml:space="preserve"> for sale to the </w:t>
      </w:r>
      <w:r w:rsidR="002A66AB">
        <w:rPr>
          <w:rFonts w:ascii="Calibri" w:hAnsi="Calibri"/>
        </w:rPr>
        <w:t xml:space="preserve">general public. </w:t>
      </w:r>
      <w:r w:rsidR="00903031">
        <w:rPr>
          <w:rFonts w:ascii="Calibri" w:hAnsi="Calibri"/>
        </w:rPr>
        <w:t xml:space="preserve">The author will </w:t>
      </w:r>
      <w:r w:rsidR="00123F42">
        <w:rPr>
          <w:rFonts w:ascii="Calibri" w:hAnsi="Calibri"/>
        </w:rPr>
        <w:t>both self</w:t>
      </w:r>
      <w:r w:rsidR="007D00E9">
        <w:rPr>
          <w:rFonts w:ascii="Calibri" w:hAnsi="Calibri"/>
        </w:rPr>
        <w:t>-</w:t>
      </w:r>
      <w:r w:rsidR="00123F42">
        <w:rPr>
          <w:rFonts w:ascii="Calibri" w:hAnsi="Calibri"/>
        </w:rPr>
        <w:t>promote and</w:t>
      </w:r>
      <w:r w:rsidR="00903031">
        <w:rPr>
          <w:rFonts w:ascii="Calibri" w:hAnsi="Calibri"/>
        </w:rPr>
        <w:t xml:space="preserve"> make themselves available to give </w:t>
      </w:r>
      <w:r w:rsidR="009A07A1">
        <w:rPr>
          <w:rFonts w:ascii="Calibri" w:hAnsi="Calibri"/>
        </w:rPr>
        <w:t xml:space="preserve">talks and lectures to interested </w:t>
      </w:r>
      <w:r w:rsidR="003817E1">
        <w:rPr>
          <w:rFonts w:ascii="Calibri" w:hAnsi="Calibri"/>
        </w:rPr>
        <w:t>parties</w:t>
      </w:r>
      <w:r w:rsidR="00BE6562">
        <w:rPr>
          <w:rFonts w:ascii="Calibri" w:hAnsi="Calibri"/>
        </w:rPr>
        <w:t>,</w:t>
      </w:r>
      <w:r w:rsidR="003817E1">
        <w:rPr>
          <w:rFonts w:ascii="Calibri" w:hAnsi="Calibri"/>
        </w:rPr>
        <w:t xml:space="preserve"> and</w:t>
      </w:r>
      <w:r w:rsidR="009A07A1">
        <w:rPr>
          <w:rFonts w:ascii="Calibri" w:hAnsi="Calibri"/>
        </w:rPr>
        <w:t xml:space="preserve"> </w:t>
      </w:r>
      <w:r w:rsidR="00094DBE">
        <w:rPr>
          <w:rFonts w:ascii="Calibri" w:hAnsi="Calibri"/>
        </w:rPr>
        <w:t>offer face to face instruction to qualified counsellors on any new techniques that arise as a part of the research.</w:t>
      </w:r>
      <w:r w:rsidR="00B33A87">
        <w:rPr>
          <w:rFonts w:ascii="Calibri" w:hAnsi="Calibri"/>
        </w:rPr>
        <w:t xml:space="preserve"> </w:t>
      </w:r>
    </w:p>
    <w:p w14:paraId="09B7E662" w14:textId="77777777" w:rsidR="00466CFF" w:rsidRDefault="00466CFF" w:rsidP="009303EC">
      <w:pPr>
        <w:spacing w:line="360" w:lineRule="auto"/>
        <w:rPr>
          <w:rFonts w:ascii="Calibri" w:hAnsi="Calibri"/>
        </w:rPr>
      </w:pPr>
    </w:p>
    <w:p w14:paraId="3D848E95" w14:textId="77777777" w:rsidR="00320CC1" w:rsidRDefault="00320CC1" w:rsidP="009303EC">
      <w:pPr>
        <w:spacing w:line="360" w:lineRule="auto"/>
        <w:rPr>
          <w:rFonts w:ascii="Calibri" w:hAnsi="Calibri"/>
        </w:rPr>
      </w:pPr>
    </w:p>
    <w:p w14:paraId="4CA4C65A" w14:textId="77777777" w:rsidR="00320CC1" w:rsidRDefault="00320CC1" w:rsidP="009303EC">
      <w:pPr>
        <w:spacing w:line="360" w:lineRule="auto"/>
        <w:rPr>
          <w:rFonts w:ascii="Calibri" w:hAnsi="Calibri"/>
        </w:rPr>
      </w:pPr>
    </w:p>
    <w:p w14:paraId="6826E2E8" w14:textId="77777777" w:rsidR="00320CC1" w:rsidRDefault="00320CC1" w:rsidP="009303EC">
      <w:pPr>
        <w:spacing w:line="360" w:lineRule="auto"/>
        <w:rPr>
          <w:rFonts w:ascii="Calibri" w:hAnsi="Calibri"/>
        </w:rPr>
      </w:pPr>
    </w:p>
    <w:p w14:paraId="2AEA989E" w14:textId="77777777" w:rsidR="00320CC1" w:rsidRDefault="00320CC1" w:rsidP="009303EC">
      <w:pPr>
        <w:spacing w:line="360" w:lineRule="auto"/>
        <w:rPr>
          <w:rFonts w:ascii="Calibri" w:hAnsi="Calibri"/>
        </w:rPr>
      </w:pPr>
    </w:p>
    <w:p w14:paraId="382D4322" w14:textId="77777777" w:rsidR="00FE0DC3" w:rsidRDefault="00FE0DC3" w:rsidP="009303EC">
      <w:pPr>
        <w:spacing w:line="360" w:lineRule="auto"/>
        <w:rPr>
          <w:rFonts w:ascii="Calibri" w:hAnsi="Calibri"/>
        </w:rPr>
      </w:pPr>
    </w:p>
    <w:p w14:paraId="1AA8AF74" w14:textId="77777777" w:rsidR="00FE0DC3" w:rsidRDefault="00FE0DC3" w:rsidP="009303EC">
      <w:pPr>
        <w:spacing w:line="360" w:lineRule="auto"/>
        <w:rPr>
          <w:rFonts w:ascii="Calibri" w:hAnsi="Calibri"/>
        </w:rPr>
      </w:pPr>
    </w:p>
    <w:p w14:paraId="77050DD9" w14:textId="77777777" w:rsidR="00FE0DC3" w:rsidRDefault="00FE0DC3" w:rsidP="009303EC">
      <w:pPr>
        <w:spacing w:line="360" w:lineRule="auto"/>
        <w:rPr>
          <w:rFonts w:ascii="Calibri" w:hAnsi="Calibri"/>
        </w:rPr>
      </w:pPr>
    </w:p>
    <w:p w14:paraId="1D220E3A" w14:textId="77777777" w:rsidR="00FE0DC3" w:rsidRDefault="00FE0DC3" w:rsidP="009303EC">
      <w:pPr>
        <w:spacing w:line="360" w:lineRule="auto"/>
        <w:rPr>
          <w:rFonts w:ascii="Calibri" w:hAnsi="Calibri"/>
        </w:rPr>
      </w:pPr>
    </w:p>
    <w:p w14:paraId="19080E09" w14:textId="77777777" w:rsidR="00FE0DC3" w:rsidRDefault="00FE0DC3" w:rsidP="009303EC">
      <w:pPr>
        <w:spacing w:line="360" w:lineRule="auto"/>
        <w:rPr>
          <w:rFonts w:ascii="Calibri" w:hAnsi="Calibri"/>
        </w:rPr>
      </w:pPr>
    </w:p>
    <w:p w14:paraId="14C27C60" w14:textId="77777777" w:rsidR="00FE0DC3" w:rsidRDefault="00FE0DC3" w:rsidP="009303EC">
      <w:pPr>
        <w:spacing w:line="360" w:lineRule="auto"/>
        <w:rPr>
          <w:rFonts w:ascii="Calibri" w:hAnsi="Calibri"/>
        </w:rPr>
      </w:pPr>
    </w:p>
    <w:p w14:paraId="60A83A87" w14:textId="77777777" w:rsidR="00FE0DC3" w:rsidRDefault="00FE0DC3" w:rsidP="009303EC">
      <w:pPr>
        <w:spacing w:line="360" w:lineRule="auto"/>
        <w:rPr>
          <w:rFonts w:ascii="Calibri" w:hAnsi="Calibri"/>
        </w:rPr>
      </w:pPr>
    </w:p>
    <w:p w14:paraId="50A35D31" w14:textId="7B50954D" w:rsidR="00D4458C" w:rsidRDefault="00B20E79" w:rsidP="009303EC">
      <w:pPr>
        <w:spacing w:line="360" w:lineRule="auto"/>
        <w:rPr>
          <w:rFonts w:ascii="Calibri" w:hAnsi="Calibri"/>
        </w:rPr>
      </w:pPr>
      <w:r w:rsidRPr="00722B9E">
        <w:rPr>
          <w:rFonts w:ascii="Calibri" w:hAnsi="Calibri"/>
          <w:b/>
          <w:bCs/>
          <w:u w:val="single"/>
        </w:rPr>
        <w:lastRenderedPageBreak/>
        <w:t>Reference list</w:t>
      </w:r>
    </w:p>
    <w:p w14:paraId="327DA4F5" w14:textId="19B2555E" w:rsidR="003509E1" w:rsidRDefault="002D7BDC" w:rsidP="009303EC">
      <w:pPr>
        <w:spacing w:line="360" w:lineRule="auto"/>
        <w:rPr>
          <w:rFonts w:ascii="Calibri" w:hAnsi="Calibri"/>
        </w:rPr>
      </w:pPr>
      <w:proofErr w:type="spellStart"/>
      <w:r>
        <w:rPr>
          <w:rFonts w:ascii="Calibri" w:hAnsi="Calibri"/>
        </w:rPr>
        <w:t>Bagby</w:t>
      </w:r>
      <w:proofErr w:type="spellEnd"/>
      <w:r>
        <w:rPr>
          <w:rFonts w:ascii="Calibri" w:hAnsi="Calibri"/>
        </w:rPr>
        <w:t xml:space="preserve">, </w:t>
      </w:r>
      <w:r w:rsidR="00423B38">
        <w:rPr>
          <w:rFonts w:ascii="Calibri" w:hAnsi="Calibri"/>
        </w:rPr>
        <w:t>R.M. Taylor, G. J. and Parker, J.D.A. (1994)</w:t>
      </w:r>
      <w:r w:rsidR="00E41FB1">
        <w:rPr>
          <w:rFonts w:ascii="Calibri" w:hAnsi="Calibri"/>
        </w:rPr>
        <w:t xml:space="preserve"> </w:t>
      </w:r>
      <w:r w:rsidR="00764CCE">
        <w:rPr>
          <w:rFonts w:ascii="Calibri" w:hAnsi="Calibri"/>
        </w:rPr>
        <w:t>The Twenty I</w:t>
      </w:r>
      <w:r w:rsidR="00FA19FE">
        <w:rPr>
          <w:rFonts w:ascii="Calibri" w:hAnsi="Calibri"/>
        </w:rPr>
        <w:t>tem Toronto Alexithymia Scale</w:t>
      </w:r>
      <w:r w:rsidR="006634A5">
        <w:rPr>
          <w:rFonts w:ascii="Calibri" w:hAnsi="Calibri"/>
        </w:rPr>
        <w:t xml:space="preserve">: II. </w:t>
      </w:r>
      <w:r w:rsidR="00343D6A">
        <w:rPr>
          <w:rFonts w:ascii="Calibri" w:hAnsi="Calibri"/>
        </w:rPr>
        <w:t xml:space="preserve">Convergent, Discriminant and </w:t>
      </w:r>
      <w:r w:rsidR="00236DC3">
        <w:rPr>
          <w:rFonts w:ascii="Calibri" w:hAnsi="Calibri"/>
        </w:rPr>
        <w:t xml:space="preserve">Concurrent Validity. Available at: </w:t>
      </w:r>
      <w:hyperlink r:id="rId7" w:history="1">
        <w:r w:rsidR="0049246B" w:rsidRPr="00756F22">
          <w:rPr>
            <w:rStyle w:val="Hyperlink"/>
            <w:rFonts w:ascii="Calibri" w:hAnsi="Calibri"/>
          </w:rPr>
          <w:t>https://doi.org/10.1016/0022-3999(94)90006-X</w:t>
        </w:r>
      </w:hyperlink>
      <w:r w:rsidR="0049246B">
        <w:rPr>
          <w:rFonts w:ascii="Calibri" w:hAnsi="Calibri"/>
        </w:rPr>
        <w:t xml:space="preserve"> </w:t>
      </w:r>
      <w:r w:rsidR="00C0148D">
        <w:rPr>
          <w:rFonts w:ascii="Calibri" w:hAnsi="Calibri"/>
        </w:rPr>
        <w:t>(Accessed: 2/3/24).</w:t>
      </w:r>
    </w:p>
    <w:p w14:paraId="3D8F05DE" w14:textId="77777777" w:rsidR="002D7BDC" w:rsidRPr="003509E1" w:rsidRDefault="002D7BDC" w:rsidP="009303EC">
      <w:pPr>
        <w:spacing w:line="360" w:lineRule="auto"/>
        <w:rPr>
          <w:rFonts w:ascii="Calibri" w:hAnsi="Calibri"/>
        </w:rPr>
      </w:pPr>
    </w:p>
    <w:p w14:paraId="1CAA3C7D" w14:textId="372A0ECC" w:rsidR="004D710F" w:rsidRDefault="004D710F" w:rsidP="009303EC">
      <w:pPr>
        <w:spacing w:line="360" w:lineRule="auto"/>
        <w:rPr>
          <w:rFonts w:ascii="Calibri" w:hAnsi="Calibri"/>
        </w:rPr>
      </w:pPr>
      <w:proofErr w:type="spellStart"/>
      <w:r>
        <w:rPr>
          <w:rFonts w:ascii="Calibri" w:hAnsi="Calibri"/>
        </w:rPr>
        <w:t>Boulton</w:t>
      </w:r>
      <w:proofErr w:type="spellEnd"/>
      <w:r>
        <w:rPr>
          <w:rFonts w:ascii="Calibri" w:hAnsi="Calibri"/>
        </w:rPr>
        <w:t xml:space="preserve">, </w:t>
      </w:r>
      <w:r w:rsidR="000D3CC4">
        <w:rPr>
          <w:rFonts w:ascii="Calibri" w:hAnsi="Calibri"/>
        </w:rPr>
        <w:t xml:space="preserve">K.A. and </w:t>
      </w:r>
      <w:proofErr w:type="spellStart"/>
      <w:r w:rsidR="000D3CC4">
        <w:rPr>
          <w:rFonts w:ascii="Calibri" w:hAnsi="Calibri"/>
        </w:rPr>
        <w:t>Guastella</w:t>
      </w:r>
      <w:proofErr w:type="spellEnd"/>
      <w:r w:rsidR="000D3CC4">
        <w:rPr>
          <w:rFonts w:ascii="Calibri" w:hAnsi="Calibri"/>
        </w:rPr>
        <w:t xml:space="preserve">, A.J. 2021. </w:t>
      </w:r>
      <w:r w:rsidR="002E2700">
        <w:rPr>
          <w:rFonts w:ascii="Calibri" w:hAnsi="Calibri"/>
        </w:rPr>
        <w:t xml:space="preserve">Social anxiety symptoms in </w:t>
      </w:r>
      <w:r w:rsidR="000127EA">
        <w:rPr>
          <w:rFonts w:ascii="Calibri" w:hAnsi="Calibri"/>
        </w:rPr>
        <w:t xml:space="preserve">autism spectrum disorder and social anxiety disorder: Considering the reliability of self report mechanisms in </w:t>
      </w:r>
      <w:r w:rsidR="00376E71">
        <w:rPr>
          <w:rFonts w:ascii="Calibri" w:hAnsi="Calibri"/>
        </w:rPr>
        <w:t xml:space="preserve">adult cohorts. Available at: </w:t>
      </w:r>
      <w:hyperlink w:history="1">
        <w:r w:rsidR="008D5285" w:rsidRPr="004B4137">
          <w:rPr>
            <w:rStyle w:val="Hyperlink"/>
            <w:rFonts w:ascii="Calibri" w:hAnsi="Calibri"/>
          </w:rPr>
          <w:t>http://Do I.org/10.1002/</w:t>
        </w:r>
        <w:proofErr w:type="spellStart"/>
        <w:r w:rsidR="008D5285" w:rsidRPr="004B4137">
          <w:rPr>
            <w:rStyle w:val="Hyperlink"/>
            <w:rFonts w:ascii="Calibri" w:hAnsi="Calibri"/>
          </w:rPr>
          <w:t>aur.2572</w:t>
        </w:r>
        <w:proofErr w:type="spellEnd"/>
      </w:hyperlink>
      <w:r w:rsidR="003C1F86">
        <w:rPr>
          <w:rFonts w:ascii="Calibri" w:hAnsi="Calibri"/>
        </w:rPr>
        <w:t xml:space="preserve"> </w:t>
      </w:r>
      <w:r w:rsidR="008D5285">
        <w:rPr>
          <w:rFonts w:ascii="Calibri" w:hAnsi="Calibri"/>
        </w:rPr>
        <w:t>(Accessed: 31/1/24).</w:t>
      </w:r>
    </w:p>
    <w:p w14:paraId="53839DFB" w14:textId="77777777" w:rsidR="004E4C40" w:rsidRDefault="004E4C40" w:rsidP="009303EC">
      <w:pPr>
        <w:spacing w:line="360" w:lineRule="auto"/>
        <w:rPr>
          <w:rFonts w:ascii="Calibri" w:hAnsi="Calibri"/>
        </w:rPr>
      </w:pPr>
    </w:p>
    <w:p w14:paraId="19FBC403" w14:textId="4FB84634" w:rsidR="00D4458C" w:rsidRDefault="00D4458C" w:rsidP="009303EC">
      <w:pPr>
        <w:spacing w:line="360" w:lineRule="auto"/>
        <w:rPr>
          <w:rFonts w:ascii="Calibri" w:hAnsi="Calibri"/>
        </w:rPr>
      </w:pPr>
      <w:r>
        <w:rPr>
          <w:rFonts w:ascii="Calibri" w:hAnsi="Calibri"/>
        </w:rPr>
        <w:t xml:space="preserve">Cole, </w:t>
      </w:r>
      <w:r w:rsidR="005C5903">
        <w:rPr>
          <w:rFonts w:ascii="Calibri" w:hAnsi="Calibri"/>
        </w:rPr>
        <w:t xml:space="preserve">R.H. </w:t>
      </w:r>
      <w:proofErr w:type="spellStart"/>
      <w:r w:rsidR="005C5903">
        <w:rPr>
          <w:rFonts w:ascii="Calibri" w:hAnsi="Calibri"/>
        </w:rPr>
        <w:t>Elmalem</w:t>
      </w:r>
      <w:proofErr w:type="spellEnd"/>
      <w:r w:rsidR="005C5903">
        <w:rPr>
          <w:rFonts w:ascii="Calibri" w:hAnsi="Calibri"/>
        </w:rPr>
        <w:t xml:space="preserve">, </w:t>
      </w:r>
      <w:r w:rsidR="0054648F">
        <w:rPr>
          <w:rFonts w:ascii="Calibri" w:hAnsi="Calibri"/>
        </w:rPr>
        <w:t xml:space="preserve">M.S. and </w:t>
      </w:r>
      <w:proofErr w:type="spellStart"/>
      <w:r w:rsidR="0054648F">
        <w:rPr>
          <w:rFonts w:ascii="Calibri" w:hAnsi="Calibri"/>
        </w:rPr>
        <w:t>Petro</w:t>
      </w:r>
      <w:r w:rsidR="00323179">
        <w:rPr>
          <w:rFonts w:ascii="Calibri" w:hAnsi="Calibri"/>
        </w:rPr>
        <w:t>hilos</w:t>
      </w:r>
      <w:proofErr w:type="spellEnd"/>
      <w:r w:rsidR="00323179">
        <w:rPr>
          <w:rFonts w:ascii="Calibri" w:hAnsi="Calibri"/>
        </w:rPr>
        <w:t xml:space="preserve">, P. 2023. </w:t>
      </w:r>
      <w:proofErr w:type="spellStart"/>
      <w:r w:rsidR="008F1C73">
        <w:rPr>
          <w:rFonts w:ascii="Calibri" w:hAnsi="Calibri"/>
        </w:rPr>
        <w:t>Prevelance</w:t>
      </w:r>
      <w:proofErr w:type="spellEnd"/>
      <w:r w:rsidR="008F1C73">
        <w:rPr>
          <w:rFonts w:ascii="Calibri" w:hAnsi="Calibri"/>
        </w:rPr>
        <w:t xml:space="preserve"> of </w:t>
      </w:r>
      <w:r w:rsidR="0044780C">
        <w:rPr>
          <w:rFonts w:ascii="Calibri" w:hAnsi="Calibri"/>
        </w:rPr>
        <w:t xml:space="preserve">autistic traits in functional neurological disorder </w:t>
      </w:r>
      <w:r w:rsidR="00E73916">
        <w:rPr>
          <w:rFonts w:ascii="Calibri" w:hAnsi="Calibri"/>
        </w:rPr>
        <w:t xml:space="preserve">and relationship to alexithymia </w:t>
      </w:r>
      <w:r w:rsidR="004C56C1">
        <w:rPr>
          <w:rFonts w:ascii="Calibri" w:hAnsi="Calibri"/>
        </w:rPr>
        <w:t>and</w:t>
      </w:r>
      <w:r w:rsidR="00E73916">
        <w:rPr>
          <w:rFonts w:ascii="Calibri" w:hAnsi="Calibri"/>
        </w:rPr>
        <w:t xml:space="preserve"> psychiatric comorbidity</w:t>
      </w:r>
      <w:r w:rsidR="004C56C1">
        <w:rPr>
          <w:rFonts w:ascii="Calibri" w:hAnsi="Calibri"/>
        </w:rPr>
        <w:t>. Available at:</w:t>
      </w:r>
      <w:r w:rsidR="00E73916">
        <w:rPr>
          <w:rFonts w:ascii="Calibri" w:hAnsi="Calibri"/>
        </w:rPr>
        <w:t xml:space="preserve"> </w:t>
      </w:r>
      <w:hyperlink r:id="rId8" w:history="1">
        <w:r w:rsidR="00851C33" w:rsidRPr="004F4675">
          <w:rPr>
            <w:rStyle w:val="Hyperlink"/>
            <w:rFonts w:ascii="Calibri" w:hAnsi="Calibri"/>
          </w:rPr>
          <w:t>https://doi.org/10.1016/j.jns.2023.120585</w:t>
        </w:r>
      </w:hyperlink>
      <w:r w:rsidR="00851C33">
        <w:rPr>
          <w:rFonts w:ascii="Calibri" w:hAnsi="Calibri"/>
        </w:rPr>
        <w:t xml:space="preserve"> </w:t>
      </w:r>
      <w:r w:rsidR="003C3699">
        <w:rPr>
          <w:rFonts w:ascii="Calibri" w:hAnsi="Calibri"/>
        </w:rPr>
        <w:t>(Accessed: 1/2/24).</w:t>
      </w:r>
    </w:p>
    <w:p w14:paraId="449C0D16" w14:textId="77777777" w:rsidR="003C3699" w:rsidRDefault="003C3699" w:rsidP="009303EC">
      <w:pPr>
        <w:spacing w:line="360" w:lineRule="auto"/>
        <w:rPr>
          <w:rFonts w:ascii="Calibri" w:hAnsi="Calibri"/>
        </w:rPr>
      </w:pPr>
    </w:p>
    <w:p w14:paraId="56007B6F" w14:textId="1A1779F0" w:rsidR="00B84FEB" w:rsidRPr="00435BFF" w:rsidRDefault="00B84FEB" w:rsidP="009303EC">
      <w:pPr>
        <w:spacing w:line="360" w:lineRule="auto"/>
        <w:rPr>
          <w:rFonts w:ascii="Calibri" w:hAnsi="Calibri"/>
        </w:rPr>
      </w:pPr>
      <w:r>
        <w:rPr>
          <w:rFonts w:ascii="Calibri" w:hAnsi="Calibri"/>
        </w:rPr>
        <w:t xml:space="preserve">Fletcher-Watson, </w:t>
      </w:r>
      <w:r w:rsidR="00032590">
        <w:rPr>
          <w:rFonts w:ascii="Calibri" w:hAnsi="Calibri"/>
        </w:rPr>
        <w:t xml:space="preserve">S. and Bird, G. (2020). </w:t>
      </w:r>
      <w:r w:rsidR="004E4D54">
        <w:rPr>
          <w:rFonts w:ascii="Calibri" w:hAnsi="Calibri"/>
        </w:rPr>
        <w:t xml:space="preserve">Autism and empathy: What are the real links? </w:t>
      </w:r>
      <w:r w:rsidR="001B6290">
        <w:rPr>
          <w:rFonts w:ascii="Calibri" w:hAnsi="Calibri"/>
          <w:i/>
          <w:iCs/>
        </w:rPr>
        <w:t xml:space="preserve">Autism, Vol. 24 </w:t>
      </w:r>
      <w:r w:rsidR="00435BFF">
        <w:rPr>
          <w:rFonts w:ascii="Calibri" w:hAnsi="Calibri"/>
          <w:i/>
          <w:iCs/>
        </w:rPr>
        <w:t>issue 1.</w:t>
      </w:r>
      <w:r w:rsidR="00435BFF">
        <w:rPr>
          <w:rFonts w:ascii="Calibri" w:hAnsi="Calibri"/>
        </w:rPr>
        <w:t xml:space="preserve"> Available at: </w:t>
      </w:r>
      <w:hyperlink r:id="rId9" w:history="1">
        <w:r w:rsidR="00EC61F8" w:rsidRPr="004B4137">
          <w:rPr>
            <w:rStyle w:val="Hyperlink"/>
            <w:rFonts w:ascii="Calibri" w:hAnsi="Calibri"/>
          </w:rPr>
          <w:t>https://doi.org/10.1177/1362361319883506</w:t>
        </w:r>
      </w:hyperlink>
      <w:r w:rsidR="00EC61F8">
        <w:rPr>
          <w:rFonts w:ascii="Calibri" w:hAnsi="Calibri"/>
        </w:rPr>
        <w:t xml:space="preserve"> (Accessed: 31)1)24).</w:t>
      </w:r>
    </w:p>
    <w:p w14:paraId="1D485BD0" w14:textId="77777777" w:rsidR="003C3699" w:rsidRDefault="003C3699" w:rsidP="009303EC">
      <w:pPr>
        <w:spacing w:line="360" w:lineRule="auto"/>
        <w:rPr>
          <w:rFonts w:ascii="Calibri" w:hAnsi="Calibri"/>
        </w:rPr>
      </w:pPr>
    </w:p>
    <w:p w14:paraId="5842717F" w14:textId="12590A65" w:rsidR="00D55574" w:rsidRDefault="00D55574" w:rsidP="009303EC">
      <w:pPr>
        <w:spacing w:line="360" w:lineRule="auto"/>
        <w:rPr>
          <w:rFonts w:ascii="Calibri" w:hAnsi="Calibri"/>
        </w:rPr>
      </w:pPr>
      <w:r>
        <w:rPr>
          <w:rFonts w:ascii="Calibri" w:hAnsi="Calibri"/>
        </w:rPr>
        <w:t xml:space="preserve">Hunt, C. </w:t>
      </w:r>
      <w:proofErr w:type="spellStart"/>
      <w:r>
        <w:rPr>
          <w:rFonts w:ascii="Calibri" w:hAnsi="Calibri"/>
        </w:rPr>
        <w:t>Slade</w:t>
      </w:r>
      <w:proofErr w:type="spellEnd"/>
      <w:r>
        <w:rPr>
          <w:rFonts w:ascii="Calibri" w:hAnsi="Calibri"/>
        </w:rPr>
        <w:t xml:space="preserve">, T. and Andrews, G. 2004. </w:t>
      </w:r>
      <w:proofErr w:type="spellStart"/>
      <w:r w:rsidR="007C49A5">
        <w:rPr>
          <w:rFonts w:ascii="Calibri" w:hAnsi="Calibri"/>
        </w:rPr>
        <w:t>Generalized</w:t>
      </w:r>
      <w:proofErr w:type="spellEnd"/>
      <w:r w:rsidR="007C49A5">
        <w:rPr>
          <w:rFonts w:ascii="Calibri" w:hAnsi="Calibri"/>
        </w:rPr>
        <w:t xml:space="preserve"> anxiety disorder </w:t>
      </w:r>
      <w:r w:rsidR="00E71239">
        <w:rPr>
          <w:rFonts w:ascii="Calibri" w:hAnsi="Calibri"/>
        </w:rPr>
        <w:t xml:space="preserve">and major depressive disorder comorbidity </w:t>
      </w:r>
      <w:r w:rsidR="00342F0A">
        <w:rPr>
          <w:rFonts w:ascii="Calibri" w:hAnsi="Calibri"/>
        </w:rPr>
        <w:t>in the national survey of mental health and well-being</w:t>
      </w:r>
      <w:r w:rsidR="00F66693">
        <w:rPr>
          <w:rFonts w:ascii="Calibri" w:hAnsi="Calibri"/>
        </w:rPr>
        <w:t xml:space="preserve">. </w:t>
      </w:r>
      <w:r w:rsidR="007803C0">
        <w:rPr>
          <w:rFonts w:ascii="Calibri" w:hAnsi="Calibri"/>
        </w:rPr>
        <w:t xml:space="preserve">Available at: </w:t>
      </w:r>
      <w:hyperlink r:id="rId10" w:history="1">
        <w:r w:rsidR="00AB4318" w:rsidRPr="004B4137">
          <w:rPr>
            <w:rStyle w:val="Hyperlink"/>
            <w:rFonts w:ascii="Calibri" w:hAnsi="Calibri"/>
          </w:rPr>
          <w:t>https://doi.org/10.1002/da.20019</w:t>
        </w:r>
      </w:hyperlink>
      <w:r w:rsidR="00AB4318">
        <w:rPr>
          <w:rFonts w:ascii="Calibri" w:hAnsi="Calibri"/>
        </w:rPr>
        <w:t xml:space="preserve"> (Accessed: 2/2/24).</w:t>
      </w:r>
    </w:p>
    <w:p w14:paraId="4AEE891D" w14:textId="77777777" w:rsidR="003C3699" w:rsidRDefault="003C3699" w:rsidP="009303EC">
      <w:pPr>
        <w:spacing w:line="360" w:lineRule="auto"/>
        <w:rPr>
          <w:rFonts w:ascii="Calibri" w:hAnsi="Calibri"/>
        </w:rPr>
      </w:pPr>
    </w:p>
    <w:p w14:paraId="1D61F3F0" w14:textId="3D82692D" w:rsidR="00C165BE" w:rsidRDefault="00CA5F93" w:rsidP="009303EC">
      <w:pPr>
        <w:spacing w:line="360" w:lineRule="auto"/>
        <w:rPr>
          <w:rFonts w:ascii="Calibri" w:hAnsi="Calibri"/>
        </w:rPr>
      </w:pPr>
      <w:proofErr w:type="spellStart"/>
      <w:r>
        <w:rPr>
          <w:rFonts w:ascii="Calibri" w:hAnsi="Calibri"/>
        </w:rPr>
        <w:t>Kinnaird</w:t>
      </w:r>
      <w:proofErr w:type="spellEnd"/>
      <w:r>
        <w:rPr>
          <w:rFonts w:ascii="Calibri" w:hAnsi="Calibri"/>
        </w:rPr>
        <w:t xml:space="preserve">, E. </w:t>
      </w:r>
      <w:r w:rsidR="00554455">
        <w:rPr>
          <w:rFonts w:ascii="Calibri" w:hAnsi="Calibri"/>
        </w:rPr>
        <w:t xml:space="preserve">Stewart, C and </w:t>
      </w:r>
      <w:proofErr w:type="spellStart"/>
      <w:r w:rsidR="00554455">
        <w:rPr>
          <w:rFonts w:ascii="Calibri" w:hAnsi="Calibri"/>
        </w:rPr>
        <w:t>Tchantur</w:t>
      </w:r>
      <w:r w:rsidR="00653181">
        <w:rPr>
          <w:rFonts w:ascii="Calibri" w:hAnsi="Calibri"/>
        </w:rPr>
        <w:t>ia</w:t>
      </w:r>
      <w:proofErr w:type="spellEnd"/>
      <w:r w:rsidR="00653181">
        <w:rPr>
          <w:rFonts w:ascii="Calibri" w:hAnsi="Calibri"/>
        </w:rPr>
        <w:t xml:space="preserve">, K. 2019. </w:t>
      </w:r>
      <w:r w:rsidR="00F41890">
        <w:rPr>
          <w:rFonts w:ascii="Calibri" w:hAnsi="Calibri"/>
        </w:rPr>
        <w:t>Investigating alexithymia in autism:</w:t>
      </w:r>
      <w:r w:rsidR="0058221D">
        <w:rPr>
          <w:rFonts w:ascii="Calibri" w:hAnsi="Calibri"/>
        </w:rPr>
        <w:t xml:space="preserve"> A systematic review and meta analy</w:t>
      </w:r>
      <w:r w:rsidR="00CA4407">
        <w:rPr>
          <w:rFonts w:ascii="Calibri" w:hAnsi="Calibri"/>
        </w:rPr>
        <w:t xml:space="preserve">sis. Available at: </w:t>
      </w:r>
      <w:hyperlink r:id="rId11" w:history="1">
        <w:r w:rsidR="00FF21D1" w:rsidRPr="004F4675">
          <w:rPr>
            <w:rStyle w:val="Hyperlink"/>
            <w:rFonts w:ascii="Calibri" w:hAnsi="Calibri"/>
          </w:rPr>
          <w:t>https://doi.org/10.1016%2Fj.eurpsy.2018.09.004</w:t>
        </w:r>
      </w:hyperlink>
      <w:r w:rsidR="00FF21D1">
        <w:rPr>
          <w:rFonts w:ascii="Calibri" w:hAnsi="Calibri"/>
        </w:rPr>
        <w:t xml:space="preserve"> (Accessed: 1/2/24).</w:t>
      </w:r>
    </w:p>
    <w:p w14:paraId="42F1D27B" w14:textId="77777777" w:rsidR="006A3068" w:rsidRDefault="006A3068" w:rsidP="009303EC">
      <w:pPr>
        <w:spacing w:line="360" w:lineRule="auto"/>
        <w:rPr>
          <w:rFonts w:ascii="Calibri" w:hAnsi="Calibri"/>
        </w:rPr>
      </w:pPr>
    </w:p>
    <w:p w14:paraId="4347CCCC" w14:textId="533F6AD2" w:rsidR="00D52B01" w:rsidRDefault="00D52B01" w:rsidP="009303EC">
      <w:pPr>
        <w:spacing w:line="360" w:lineRule="auto"/>
        <w:rPr>
          <w:rFonts w:ascii="Calibri" w:hAnsi="Calibri"/>
        </w:rPr>
      </w:pPr>
      <w:r>
        <w:rPr>
          <w:rFonts w:ascii="Calibri" w:hAnsi="Calibri"/>
        </w:rPr>
        <w:lastRenderedPageBreak/>
        <w:t>Maddox, B.</w:t>
      </w:r>
      <w:r w:rsidR="00EE6DA9">
        <w:rPr>
          <w:rFonts w:ascii="Calibri" w:hAnsi="Calibri"/>
        </w:rPr>
        <w:t>B. and White, S.W. 2015</w:t>
      </w:r>
      <w:r w:rsidR="00D80935">
        <w:rPr>
          <w:rFonts w:ascii="Calibri" w:hAnsi="Calibri"/>
        </w:rPr>
        <w:t xml:space="preserve">. Comorbid Social Anxiety Disorder in Adults With Autism Spectrum Disorder. </w:t>
      </w:r>
      <w:r w:rsidR="00C049FA">
        <w:rPr>
          <w:rFonts w:ascii="Calibri" w:hAnsi="Calibri"/>
        </w:rPr>
        <w:t xml:space="preserve">Available at: </w:t>
      </w:r>
      <w:hyperlink r:id="rId12" w:history="1">
        <w:r w:rsidR="00C165BE" w:rsidRPr="004B4137">
          <w:rPr>
            <w:rStyle w:val="Hyperlink"/>
            <w:rFonts w:ascii="Calibri" w:hAnsi="Calibri"/>
          </w:rPr>
          <w:t>http://doi.org/10.1007/s10803-015-2531-5</w:t>
        </w:r>
      </w:hyperlink>
      <w:r w:rsidR="00C165BE">
        <w:rPr>
          <w:rFonts w:ascii="Calibri" w:hAnsi="Calibri"/>
        </w:rPr>
        <w:t xml:space="preserve"> (Accessed: 1/2/24).</w:t>
      </w:r>
    </w:p>
    <w:p w14:paraId="3365EB49" w14:textId="77777777" w:rsidR="002A743A" w:rsidRDefault="002A743A" w:rsidP="009303EC">
      <w:pPr>
        <w:spacing w:line="360" w:lineRule="auto"/>
        <w:rPr>
          <w:rFonts w:ascii="Calibri" w:hAnsi="Calibri"/>
        </w:rPr>
      </w:pPr>
    </w:p>
    <w:p w14:paraId="2E827D79" w14:textId="136DFA08" w:rsidR="00231C54" w:rsidRPr="00A1245D" w:rsidRDefault="00231C54" w:rsidP="009303EC">
      <w:pPr>
        <w:spacing w:line="360" w:lineRule="auto"/>
        <w:rPr>
          <w:rFonts w:ascii="Calibri" w:hAnsi="Calibri" w:cs="Calibri"/>
        </w:rPr>
      </w:pPr>
      <w:r w:rsidRPr="00A1245D">
        <w:rPr>
          <w:rFonts w:ascii="Calibri" w:eastAsia="Times New Roman" w:hAnsi="Calibri" w:cs="Calibri"/>
          <w:color w:val="181817"/>
          <w:shd w:val="clear" w:color="auto" w:fill="FFFFFF"/>
        </w:rPr>
        <w:t xml:space="preserve">Martínez-Sánchez, F., </w:t>
      </w:r>
      <w:proofErr w:type="spellStart"/>
      <w:r w:rsidRPr="00A1245D">
        <w:rPr>
          <w:rFonts w:ascii="Calibri" w:eastAsia="Times New Roman" w:hAnsi="Calibri" w:cs="Calibri"/>
          <w:color w:val="181817"/>
          <w:shd w:val="clear" w:color="auto" w:fill="FFFFFF"/>
        </w:rPr>
        <w:t>Ato-García</w:t>
      </w:r>
      <w:proofErr w:type="spellEnd"/>
      <w:r w:rsidRPr="00A1245D">
        <w:rPr>
          <w:rFonts w:ascii="Calibri" w:eastAsia="Times New Roman" w:hAnsi="Calibri" w:cs="Calibri"/>
          <w:color w:val="181817"/>
          <w:shd w:val="clear" w:color="auto" w:fill="FFFFFF"/>
        </w:rPr>
        <w:t xml:space="preserve">, M. and </w:t>
      </w:r>
      <w:proofErr w:type="spellStart"/>
      <w:r w:rsidRPr="00A1245D">
        <w:rPr>
          <w:rFonts w:ascii="Calibri" w:eastAsia="Times New Roman" w:hAnsi="Calibri" w:cs="Calibri"/>
          <w:color w:val="181817"/>
          <w:shd w:val="clear" w:color="auto" w:fill="FFFFFF"/>
        </w:rPr>
        <w:t>Ortiz-Soria</w:t>
      </w:r>
      <w:proofErr w:type="spellEnd"/>
      <w:r w:rsidRPr="00A1245D">
        <w:rPr>
          <w:rFonts w:ascii="Calibri" w:eastAsia="Times New Roman" w:hAnsi="Calibri" w:cs="Calibri"/>
          <w:color w:val="181817"/>
          <w:shd w:val="clear" w:color="auto" w:fill="FFFFFF"/>
        </w:rPr>
        <w:t>, B. 2003</w:t>
      </w:r>
      <w:r w:rsidR="00A1245D">
        <w:rPr>
          <w:rFonts w:ascii="Calibri" w:eastAsia="Times New Roman" w:hAnsi="Calibri" w:cs="Calibri"/>
          <w:color w:val="181817"/>
          <w:shd w:val="clear" w:color="auto" w:fill="FFFFFF"/>
        </w:rPr>
        <w:t>.</w:t>
      </w:r>
      <w:r w:rsidRPr="00A1245D">
        <w:rPr>
          <w:rFonts w:ascii="Calibri" w:eastAsia="Times New Roman" w:hAnsi="Calibri" w:cs="Calibri"/>
          <w:color w:val="181817"/>
          <w:shd w:val="clear" w:color="auto" w:fill="FFFFFF"/>
        </w:rPr>
        <w:t xml:space="preserve"> Alexithymia — State or Trait?,</w:t>
      </w:r>
      <w:r w:rsidRPr="00A1245D">
        <w:rPr>
          <w:rStyle w:val="apple-converted-space"/>
          <w:rFonts w:ascii="Calibri" w:eastAsia="Times New Roman" w:hAnsi="Calibri" w:cs="Calibri"/>
          <w:color w:val="181817"/>
          <w:shd w:val="clear" w:color="auto" w:fill="FFFFFF"/>
        </w:rPr>
        <w:t> </w:t>
      </w:r>
      <w:r w:rsidRPr="00A1245D">
        <w:rPr>
          <w:rFonts w:ascii="Calibri" w:eastAsia="Times New Roman" w:hAnsi="Calibri" w:cs="Calibri"/>
          <w:i/>
          <w:iCs/>
          <w:color w:val="181817"/>
          <w:bdr w:val="none" w:sz="0" w:space="0" w:color="auto" w:frame="1"/>
        </w:rPr>
        <w:t>The Spanish Journal of Psychology</w:t>
      </w:r>
      <w:r w:rsidRPr="00A1245D">
        <w:rPr>
          <w:rFonts w:ascii="Calibri" w:eastAsia="Times New Roman" w:hAnsi="Calibri" w:cs="Calibri"/>
          <w:color w:val="181817"/>
          <w:shd w:val="clear" w:color="auto" w:fill="FFFFFF"/>
        </w:rPr>
        <w:t>.</w:t>
      </w:r>
      <w:r w:rsidR="00434F17">
        <w:rPr>
          <w:rFonts w:ascii="Calibri" w:eastAsia="Times New Roman" w:hAnsi="Calibri" w:cs="Calibri"/>
          <w:color w:val="181817"/>
          <w:shd w:val="clear" w:color="auto" w:fill="FFFFFF"/>
        </w:rPr>
        <w:t xml:space="preserve"> Available at:</w:t>
      </w:r>
      <w:r w:rsidR="004D3756">
        <w:rPr>
          <w:rFonts w:ascii="Calibri" w:eastAsia="Times New Roman" w:hAnsi="Calibri" w:cs="Calibri"/>
          <w:color w:val="181817"/>
          <w:shd w:val="clear" w:color="auto" w:fill="FFFFFF"/>
        </w:rPr>
        <w:t xml:space="preserve"> </w:t>
      </w:r>
      <w:hyperlink r:id="rId13" w:history="1">
        <w:r w:rsidR="004D3756" w:rsidRPr="00756F22">
          <w:rPr>
            <w:rStyle w:val="Hyperlink"/>
            <w:rFonts w:ascii="Calibri" w:eastAsia="Times New Roman" w:hAnsi="Calibri" w:cs="Calibri"/>
            <w:shd w:val="clear" w:color="auto" w:fill="FFFFFF"/>
          </w:rPr>
          <w:t>http://doi.org/10.1017/S1138741600005205</w:t>
        </w:r>
      </w:hyperlink>
      <w:r w:rsidR="003C2469">
        <w:rPr>
          <w:rFonts w:ascii="Calibri" w:eastAsia="Times New Roman" w:hAnsi="Calibri" w:cs="Calibri"/>
          <w:color w:val="181817"/>
          <w:shd w:val="clear" w:color="auto" w:fill="FFFFFF"/>
        </w:rPr>
        <w:t xml:space="preserve"> </w:t>
      </w:r>
      <w:r w:rsidR="004D3756">
        <w:rPr>
          <w:rFonts w:ascii="Calibri" w:eastAsia="Times New Roman" w:hAnsi="Calibri" w:cs="Calibri"/>
          <w:color w:val="181817"/>
          <w:shd w:val="clear" w:color="auto" w:fill="FFFFFF"/>
        </w:rPr>
        <w:t>(Accessed: 4/2/24)</w:t>
      </w:r>
    </w:p>
    <w:p w14:paraId="2A803966" w14:textId="77777777" w:rsidR="00231C54" w:rsidRPr="00FF10C1" w:rsidRDefault="00231C54" w:rsidP="00901F12">
      <w:pPr>
        <w:spacing w:line="360" w:lineRule="auto"/>
        <w:rPr>
          <w:rFonts w:ascii="Calibri" w:hAnsi="Calibri"/>
        </w:rPr>
      </w:pPr>
    </w:p>
    <w:p w14:paraId="2C6FE74C" w14:textId="62EDFAB5" w:rsidR="00B01A9A" w:rsidRPr="00FF10C1" w:rsidRDefault="00491A18" w:rsidP="00901F12">
      <w:pPr>
        <w:pStyle w:val="HTMLPreformatted"/>
        <w:spacing w:line="360" w:lineRule="auto"/>
        <w:divId w:val="911279664"/>
        <w:rPr>
          <w:rFonts w:ascii="Calibri" w:hAnsi="Calibri"/>
          <w:color w:val="000000"/>
          <w:sz w:val="24"/>
          <w:szCs w:val="24"/>
        </w:rPr>
      </w:pPr>
      <w:proofErr w:type="spellStart"/>
      <w:r w:rsidRPr="00FF10C1">
        <w:rPr>
          <w:rFonts w:ascii="Calibri" w:hAnsi="Calibri"/>
          <w:sz w:val="24"/>
          <w:szCs w:val="24"/>
        </w:rPr>
        <w:t>M</w:t>
      </w:r>
      <w:r w:rsidR="00D6122B" w:rsidRPr="00FF10C1">
        <w:rPr>
          <w:rFonts w:ascii="Calibri" w:hAnsi="Calibri"/>
          <w:sz w:val="24"/>
          <w:szCs w:val="24"/>
        </w:rPr>
        <w:t>atilla</w:t>
      </w:r>
      <w:proofErr w:type="spellEnd"/>
      <w:r w:rsidR="00D6122B" w:rsidRPr="00FF10C1">
        <w:rPr>
          <w:rFonts w:ascii="Calibri" w:hAnsi="Calibri"/>
          <w:sz w:val="24"/>
          <w:szCs w:val="24"/>
        </w:rPr>
        <w:t xml:space="preserve">, A.K. </w:t>
      </w:r>
      <w:proofErr w:type="spellStart"/>
      <w:r w:rsidR="0058764A" w:rsidRPr="00FF10C1">
        <w:rPr>
          <w:rFonts w:ascii="Calibri" w:hAnsi="Calibri"/>
          <w:sz w:val="24"/>
          <w:szCs w:val="24"/>
        </w:rPr>
        <w:t>Saarni</w:t>
      </w:r>
      <w:proofErr w:type="spellEnd"/>
      <w:r w:rsidR="0058764A" w:rsidRPr="00FF10C1">
        <w:rPr>
          <w:rFonts w:ascii="Calibri" w:hAnsi="Calibri"/>
          <w:sz w:val="24"/>
          <w:szCs w:val="24"/>
        </w:rPr>
        <w:t xml:space="preserve">, S.I. </w:t>
      </w:r>
      <w:proofErr w:type="spellStart"/>
      <w:r w:rsidR="001D2E8E" w:rsidRPr="00FF10C1">
        <w:rPr>
          <w:rFonts w:ascii="Calibri" w:hAnsi="Calibri"/>
          <w:sz w:val="24"/>
          <w:szCs w:val="24"/>
        </w:rPr>
        <w:t>Salminen</w:t>
      </w:r>
      <w:proofErr w:type="spellEnd"/>
      <w:r w:rsidR="001D2E8E" w:rsidRPr="00FF10C1">
        <w:rPr>
          <w:rFonts w:ascii="Calibri" w:hAnsi="Calibri"/>
          <w:sz w:val="24"/>
          <w:szCs w:val="24"/>
        </w:rPr>
        <w:t xml:space="preserve">, J.K. </w:t>
      </w:r>
      <w:proofErr w:type="spellStart"/>
      <w:r w:rsidR="003D1C4A" w:rsidRPr="00FF10C1">
        <w:rPr>
          <w:rFonts w:ascii="Calibri" w:hAnsi="Calibri"/>
          <w:sz w:val="24"/>
          <w:szCs w:val="24"/>
        </w:rPr>
        <w:t>Huhtala</w:t>
      </w:r>
      <w:proofErr w:type="spellEnd"/>
      <w:r w:rsidR="003D1C4A" w:rsidRPr="00FF10C1">
        <w:rPr>
          <w:rFonts w:ascii="Calibri" w:hAnsi="Calibri"/>
          <w:sz w:val="24"/>
          <w:szCs w:val="24"/>
        </w:rPr>
        <w:t xml:space="preserve">, H. </w:t>
      </w:r>
      <w:proofErr w:type="spellStart"/>
      <w:r w:rsidR="00105899" w:rsidRPr="00FF10C1">
        <w:rPr>
          <w:rFonts w:ascii="Calibri" w:hAnsi="Calibri"/>
          <w:sz w:val="24"/>
          <w:szCs w:val="24"/>
        </w:rPr>
        <w:t>Sintonenn</w:t>
      </w:r>
      <w:proofErr w:type="spellEnd"/>
      <w:r w:rsidR="00105899" w:rsidRPr="00FF10C1">
        <w:rPr>
          <w:rFonts w:ascii="Calibri" w:hAnsi="Calibri"/>
          <w:sz w:val="24"/>
          <w:szCs w:val="24"/>
        </w:rPr>
        <w:t xml:space="preserve">, H. </w:t>
      </w:r>
      <w:proofErr w:type="spellStart"/>
      <w:r w:rsidR="006A4094" w:rsidRPr="00FF10C1">
        <w:rPr>
          <w:rFonts w:ascii="Calibri" w:hAnsi="Calibri"/>
          <w:sz w:val="24"/>
          <w:szCs w:val="24"/>
        </w:rPr>
        <w:t>Joukamaa</w:t>
      </w:r>
      <w:proofErr w:type="spellEnd"/>
      <w:r w:rsidR="00A87CA5" w:rsidRPr="00FF10C1">
        <w:rPr>
          <w:rFonts w:ascii="Calibri" w:hAnsi="Calibri"/>
          <w:sz w:val="24"/>
          <w:szCs w:val="24"/>
        </w:rPr>
        <w:t>, M.</w:t>
      </w:r>
      <w:r w:rsidR="006A4094" w:rsidRPr="00FF10C1">
        <w:rPr>
          <w:rFonts w:ascii="Calibri" w:hAnsi="Calibri"/>
          <w:sz w:val="24"/>
          <w:szCs w:val="24"/>
        </w:rPr>
        <w:t xml:space="preserve"> 2009. </w:t>
      </w:r>
      <w:r w:rsidR="00217E4A" w:rsidRPr="00FF10C1">
        <w:rPr>
          <w:rFonts w:ascii="Calibri" w:hAnsi="Calibri"/>
          <w:sz w:val="24"/>
          <w:szCs w:val="24"/>
        </w:rPr>
        <w:t xml:space="preserve">Alexithymia and Health-Related Quality of Life in A General Population. </w:t>
      </w:r>
      <w:r w:rsidR="00CE2365" w:rsidRPr="00FF10C1">
        <w:rPr>
          <w:rFonts w:ascii="Calibri" w:hAnsi="Calibri"/>
          <w:sz w:val="24"/>
          <w:szCs w:val="24"/>
        </w:rPr>
        <w:t xml:space="preserve">Available at: </w:t>
      </w:r>
      <w:hyperlink r:id="rId14" w:history="1">
        <w:r w:rsidR="00FF10C1" w:rsidRPr="00756F22">
          <w:rPr>
            <w:rStyle w:val="Hyperlink"/>
            <w:rFonts w:ascii="Calibri" w:hAnsi="Calibri"/>
            <w:sz w:val="24"/>
            <w:szCs w:val="24"/>
          </w:rPr>
          <w:t>https://doi.org/10.1176/appi.psy.50.1.59</w:t>
        </w:r>
      </w:hyperlink>
      <w:r w:rsidR="00FF10C1">
        <w:rPr>
          <w:rFonts w:ascii="Calibri" w:hAnsi="Calibri"/>
          <w:color w:val="000000"/>
          <w:sz w:val="24"/>
          <w:szCs w:val="24"/>
        </w:rPr>
        <w:t xml:space="preserve"> (Accessed: 3/2/24)</w:t>
      </w:r>
    </w:p>
    <w:p w14:paraId="2FB6EF11" w14:textId="77777777" w:rsidR="00231C54" w:rsidRPr="00FF10C1" w:rsidRDefault="00231C54" w:rsidP="00901F12">
      <w:pPr>
        <w:spacing w:line="360" w:lineRule="auto"/>
        <w:rPr>
          <w:rFonts w:ascii="Calibri" w:hAnsi="Calibri"/>
        </w:rPr>
      </w:pPr>
    </w:p>
    <w:p w14:paraId="639FD30F" w14:textId="0C198395" w:rsidR="003C3699" w:rsidRDefault="00E51F23" w:rsidP="009303EC">
      <w:pPr>
        <w:spacing w:line="360" w:lineRule="auto"/>
        <w:rPr>
          <w:rFonts w:ascii="Calibri" w:hAnsi="Calibri"/>
        </w:rPr>
      </w:pPr>
      <w:proofErr w:type="spellStart"/>
      <w:r>
        <w:rPr>
          <w:rFonts w:ascii="Calibri" w:hAnsi="Calibri"/>
        </w:rPr>
        <w:t>Mear</w:t>
      </w:r>
      <w:r w:rsidR="006B5C26">
        <w:rPr>
          <w:rFonts w:ascii="Calibri" w:hAnsi="Calibri"/>
        </w:rPr>
        <w:t>ns</w:t>
      </w:r>
      <w:proofErr w:type="spellEnd"/>
      <w:r w:rsidR="006B5C26">
        <w:rPr>
          <w:rFonts w:ascii="Calibri" w:hAnsi="Calibri"/>
        </w:rPr>
        <w:t xml:space="preserve">, D. Cooper, M. 2018, </w:t>
      </w:r>
      <w:r w:rsidR="006B5C26" w:rsidRPr="00894969">
        <w:rPr>
          <w:rFonts w:ascii="Calibri" w:hAnsi="Calibri"/>
          <w:i/>
          <w:iCs/>
        </w:rPr>
        <w:t xml:space="preserve">Working at Relational Depth in </w:t>
      </w:r>
      <w:proofErr w:type="spellStart"/>
      <w:r w:rsidR="006B5C26" w:rsidRPr="00894969">
        <w:rPr>
          <w:rFonts w:ascii="Calibri" w:hAnsi="Calibri"/>
          <w:i/>
          <w:iCs/>
        </w:rPr>
        <w:t>Couns</w:t>
      </w:r>
      <w:r w:rsidR="009E1FFA" w:rsidRPr="00894969">
        <w:rPr>
          <w:rFonts w:ascii="Calibri" w:hAnsi="Calibri"/>
          <w:i/>
          <w:iCs/>
        </w:rPr>
        <w:t>eling</w:t>
      </w:r>
      <w:proofErr w:type="spellEnd"/>
      <w:r w:rsidR="009E1FFA" w:rsidRPr="00894969">
        <w:rPr>
          <w:rFonts w:ascii="Calibri" w:hAnsi="Calibri"/>
          <w:i/>
          <w:iCs/>
        </w:rPr>
        <w:t xml:space="preserve"> and Psychotherapy</w:t>
      </w:r>
      <w:r w:rsidR="00894969" w:rsidRPr="00894969">
        <w:rPr>
          <w:rFonts w:ascii="Calibri" w:hAnsi="Calibri"/>
          <w:i/>
          <w:iCs/>
        </w:rPr>
        <w:t xml:space="preserve"> 2</w:t>
      </w:r>
      <w:r w:rsidR="00894969" w:rsidRPr="00894969">
        <w:rPr>
          <w:rFonts w:ascii="Calibri" w:hAnsi="Calibri"/>
          <w:i/>
          <w:iCs/>
          <w:vertAlign w:val="superscript"/>
        </w:rPr>
        <w:t>nd</w:t>
      </w:r>
      <w:r w:rsidR="00894969" w:rsidRPr="00894969">
        <w:rPr>
          <w:rFonts w:ascii="Calibri" w:hAnsi="Calibri"/>
          <w:i/>
          <w:iCs/>
        </w:rPr>
        <w:t xml:space="preserve"> Edition</w:t>
      </w:r>
      <w:r w:rsidR="00610557">
        <w:rPr>
          <w:rFonts w:ascii="Calibri" w:hAnsi="Calibri"/>
          <w:i/>
          <w:iCs/>
        </w:rPr>
        <w:t>.</w:t>
      </w:r>
      <w:r w:rsidR="00610557">
        <w:rPr>
          <w:rFonts w:ascii="Calibri" w:hAnsi="Calibri"/>
        </w:rPr>
        <w:t xml:space="preserve"> </w:t>
      </w:r>
      <w:r w:rsidR="00FF0ED4">
        <w:rPr>
          <w:rFonts w:ascii="Calibri" w:hAnsi="Calibri"/>
        </w:rPr>
        <w:t xml:space="preserve">Sage, </w:t>
      </w:r>
      <w:r w:rsidR="002A743A">
        <w:rPr>
          <w:rFonts w:ascii="Calibri" w:hAnsi="Calibri"/>
        </w:rPr>
        <w:t>London.</w:t>
      </w:r>
    </w:p>
    <w:p w14:paraId="25FD02FF" w14:textId="77777777" w:rsidR="001F309B" w:rsidRDefault="001F309B" w:rsidP="009303EC">
      <w:pPr>
        <w:spacing w:line="360" w:lineRule="auto"/>
        <w:rPr>
          <w:rFonts w:ascii="Calibri" w:hAnsi="Calibri"/>
        </w:rPr>
      </w:pPr>
    </w:p>
    <w:p w14:paraId="25F26054" w14:textId="4A6E5502" w:rsidR="006A4E33" w:rsidRDefault="006A4E33" w:rsidP="009303EC">
      <w:pPr>
        <w:spacing w:line="360" w:lineRule="auto"/>
        <w:rPr>
          <w:rFonts w:ascii="Calibri" w:hAnsi="Calibri"/>
        </w:rPr>
      </w:pPr>
      <w:r>
        <w:rPr>
          <w:rFonts w:ascii="Calibri" w:hAnsi="Calibri"/>
        </w:rPr>
        <w:t>Ritvo</w:t>
      </w:r>
      <w:r w:rsidR="003962D2">
        <w:rPr>
          <w:rFonts w:ascii="Calibri" w:hAnsi="Calibri"/>
        </w:rPr>
        <w:t>, R.</w:t>
      </w:r>
      <w:r w:rsidR="00A251C1">
        <w:rPr>
          <w:rFonts w:ascii="Calibri" w:hAnsi="Calibri"/>
        </w:rPr>
        <w:t xml:space="preserve">A. Ritvo, E.R. </w:t>
      </w:r>
      <w:r w:rsidR="00E60976">
        <w:rPr>
          <w:rFonts w:ascii="Calibri" w:hAnsi="Calibri"/>
        </w:rPr>
        <w:t xml:space="preserve">Guthrie, D. Ritvo, M.J. </w:t>
      </w:r>
      <w:proofErr w:type="spellStart"/>
      <w:r w:rsidR="00553868">
        <w:rPr>
          <w:rFonts w:ascii="Calibri" w:hAnsi="Calibri"/>
        </w:rPr>
        <w:t>Hufnagel</w:t>
      </w:r>
      <w:proofErr w:type="spellEnd"/>
      <w:r w:rsidR="00553868">
        <w:rPr>
          <w:rFonts w:ascii="Calibri" w:hAnsi="Calibri"/>
        </w:rPr>
        <w:t xml:space="preserve">, D. McMahon, W. </w:t>
      </w:r>
      <w:r w:rsidR="007C6803">
        <w:rPr>
          <w:rFonts w:ascii="Calibri" w:hAnsi="Calibri"/>
        </w:rPr>
        <w:t xml:space="preserve">Tonge, B. Matrix-Cols, D. </w:t>
      </w:r>
      <w:r w:rsidR="008D2434">
        <w:rPr>
          <w:rFonts w:ascii="Calibri" w:hAnsi="Calibri"/>
        </w:rPr>
        <w:t xml:space="preserve">J’assiste, A. </w:t>
      </w:r>
      <w:proofErr w:type="spellStart"/>
      <w:r w:rsidR="008D2434">
        <w:rPr>
          <w:rFonts w:ascii="Calibri" w:hAnsi="Calibri"/>
        </w:rPr>
        <w:t>A</w:t>
      </w:r>
      <w:r w:rsidR="00601862">
        <w:rPr>
          <w:rFonts w:ascii="Calibri" w:hAnsi="Calibri"/>
        </w:rPr>
        <w:t>t</w:t>
      </w:r>
      <w:r w:rsidR="008D2434">
        <w:rPr>
          <w:rFonts w:ascii="Calibri" w:hAnsi="Calibri"/>
        </w:rPr>
        <w:t>twood</w:t>
      </w:r>
      <w:proofErr w:type="spellEnd"/>
      <w:r w:rsidR="008D2434">
        <w:rPr>
          <w:rFonts w:ascii="Calibri" w:hAnsi="Calibri"/>
        </w:rPr>
        <w:t xml:space="preserve">, T. and </w:t>
      </w:r>
      <w:r w:rsidR="00601862">
        <w:rPr>
          <w:rFonts w:ascii="Calibri" w:hAnsi="Calibri"/>
        </w:rPr>
        <w:t xml:space="preserve">Elif, J (2010) </w:t>
      </w:r>
      <w:r w:rsidR="00F606B3">
        <w:rPr>
          <w:rFonts w:ascii="Calibri" w:hAnsi="Calibri"/>
        </w:rPr>
        <w:t>The Ritvo Asperger Autism Diagnostic Scale</w:t>
      </w:r>
      <w:r w:rsidR="00E66D38">
        <w:rPr>
          <w:rFonts w:ascii="Calibri" w:hAnsi="Calibri"/>
        </w:rPr>
        <w:t xml:space="preserve"> – Revised (RAAD</w:t>
      </w:r>
      <w:r w:rsidR="0058751E">
        <w:rPr>
          <w:rFonts w:ascii="Calibri" w:hAnsi="Calibri"/>
        </w:rPr>
        <w:t>S</w:t>
      </w:r>
      <w:r w:rsidR="00E66D38">
        <w:rPr>
          <w:rFonts w:ascii="Calibri" w:hAnsi="Calibri"/>
        </w:rPr>
        <w:t>-R)</w:t>
      </w:r>
      <w:r w:rsidR="0058751E">
        <w:rPr>
          <w:rFonts w:ascii="Calibri" w:hAnsi="Calibri"/>
        </w:rPr>
        <w:t xml:space="preserve">: </w:t>
      </w:r>
      <w:r w:rsidR="004D0798">
        <w:rPr>
          <w:rFonts w:ascii="Calibri" w:hAnsi="Calibri"/>
        </w:rPr>
        <w:t xml:space="preserve">A Scale </w:t>
      </w:r>
      <w:r w:rsidR="000225E1">
        <w:rPr>
          <w:rFonts w:ascii="Calibri" w:hAnsi="Calibri"/>
        </w:rPr>
        <w:t>to</w:t>
      </w:r>
      <w:r w:rsidR="004D0798">
        <w:rPr>
          <w:rFonts w:ascii="Calibri" w:hAnsi="Calibri"/>
        </w:rPr>
        <w:t xml:space="preserve"> Assist the </w:t>
      </w:r>
      <w:proofErr w:type="spellStart"/>
      <w:r w:rsidR="004D0798">
        <w:rPr>
          <w:rFonts w:ascii="Calibri" w:hAnsi="Calibri"/>
        </w:rPr>
        <w:t>Dioagnosis</w:t>
      </w:r>
      <w:proofErr w:type="spellEnd"/>
      <w:r w:rsidR="004D0798">
        <w:rPr>
          <w:rFonts w:ascii="Calibri" w:hAnsi="Calibri"/>
        </w:rPr>
        <w:t xml:space="preserve"> of Autism Spectrum Disorder in Adults</w:t>
      </w:r>
      <w:r w:rsidR="004C7A60">
        <w:rPr>
          <w:rFonts w:ascii="Calibri" w:hAnsi="Calibri"/>
        </w:rPr>
        <w:t xml:space="preserve">. An Internal Validation Study. Available at: </w:t>
      </w:r>
      <w:hyperlink r:id="rId15" w:history="1">
        <w:r w:rsidR="0053158D" w:rsidRPr="00756F22">
          <w:rPr>
            <w:rStyle w:val="Hyperlink"/>
            <w:rFonts w:ascii="Calibri" w:hAnsi="Calibri"/>
          </w:rPr>
          <w:t>http://doi.org/10.1007/s10803-010-1133-5</w:t>
        </w:r>
      </w:hyperlink>
      <w:r w:rsidR="0053158D">
        <w:rPr>
          <w:rFonts w:ascii="Calibri" w:hAnsi="Calibri"/>
        </w:rPr>
        <w:t xml:space="preserve"> (Accessed: 3/2/24).</w:t>
      </w:r>
    </w:p>
    <w:p w14:paraId="151FF081" w14:textId="77777777" w:rsidR="006A4E33" w:rsidRDefault="006A4E33" w:rsidP="009303EC">
      <w:pPr>
        <w:spacing w:line="360" w:lineRule="auto"/>
        <w:rPr>
          <w:rFonts w:ascii="Calibri" w:hAnsi="Calibri"/>
        </w:rPr>
      </w:pPr>
    </w:p>
    <w:p w14:paraId="48A4B1D4" w14:textId="521BCEA7" w:rsidR="009009C0" w:rsidRDefault="009009C0" w:rsidP="009303EC">
      <w:pPr>
        <w:spacing w:line="360" w:lineRule="auto"/>
        <w:rPr>
          <w:rFonts w:ascii="Calibri" w:hAnsi="Calibri"/>
        </w:rPr>
      </w:pPr>
      <w:r>
        <w:rPr>
          <w:rFonts w:ascii="Calibri" w:hAnsi="Calibri"/>
        </w:rPr>
        <w:t xml:space="preserve">Rodgers, J. </w:t>
      </w:r>
      <w:r w:rsidR="00542274">
        <w:rPr>
          <w:rFonts w:ascii="Calibri" w:hAnsi="Calibri"/>
        </w:rPr>
        <w:t xml:space="preserve">Farquhar, K. Mason, D. </w:t>
      </w:r>
      <w:r w:rsidR="00A3443A">
        <w:rPr>
          <w:rFonts w:ascii="Calibri" w:hAnsi="Calibri"/>
        </w:rPr>
        <w:t xml:space="preserve">Brice, S. </w:t>
      </w:r>
      <w:proofErr w:type="spellStart"/>
      <w:r w:rsidR="00A3443A">
        <w:rPr>
          <w:rFonts w:ascii="Calibri" w:hAnsi="Calibri"/>
        </w:rPr>
        <w:t>Wigham</w:t>
      </w:r>
      <w:proofErr w:type="spellEnd"/>
      <w:r w:rsidR="00A3443A">
        <w:rPr>
          <w:rFonts w:ascii="Calibri" w:hAnsi="Calibri"/>
        </w:rPr>
        <w:t xml:space="preserve">, S. </w:t>
      </w:r>
      <w:r w:rsidR="00181086">
        <w:rPr>
          <w:rFonts w:ascii="Calibri" w:hAnsi="Calibri"/>
        </w:rPr>
        <w:t xml:space="preserve">Ingram, B. </w:t>
      </w:r>
      <w:proofErr w:type="spellStart"/>
      <w:r w:rsidR="00181086">
        <w:rPr>
          <w:rFonts w:ascii="Calibri" w:hAnsi="Calibri"/>
        </w:rPr>
        <w:t>Fre</w:t>
      </w:r>
      <w:r w:rsidR="00792F0C">
        <w:rPr>
          <w:rFonts w:ascii="Calibri" w:hAnsi="Calibri"/>
        </w:rPr>
        <w:t>e</w:t>
      </w:r>
      <w:r w:rsidR="00181086">
        <w:rPr>
          <w:rFonts w:ascii="Calibri" w:hAnsi="Calibri"/>
        </w:rPr>
        <w:t>ston</w:t>
      </w:r>
      <w:proofErr w:type="spellEnd"/>
      <w:r w:rsidR="00181086">
        <w:rPr>
          <w:rFonts w:ascii="Calibri" w:hAnsi="Calibri"/>
        </w:rPr>
        <w:t>, M.</w:t>
      </w:r>
      <w:r w:rsidR="00792F0C">
        <w:rPr>
          <w:rFonts w:ascii="Calibri" w:hAnsi="Calibri"/>
        </w:rPr>
        <w:t xml:space="preserve"> and Parr, J.R. (2020)</w:t>
      </w:r>
      <w:r w:rsidR="000A34D3">
        <w:rPr>
          <w:rFonts w:ascii="Calibri" w:hAnsi="Calibri"/>
        </w:rPr>
        <w:t xml:space="preserve">. Development and Initial </w:t>
      </w:r>
      <w:proofErr w:type="spellStart"/>
      <w:r w:rsidR="000A34D3">
        <w:rPr>
          <w:rFonts w:ascii="Calibri" w:hAnsi="Calibri"/>
        </w:rPr>
        <w:t>Evalutaion</w:t>
      </w:r>
      <w:proofErr w:type="spellEnd"/>
      <w:r w:rsidR="000A34D3">
        <w:rPr>
          <w:rFonts w:ascii="Calibri" w:hAnsi="Calibri"/>
        </w:rPr>
        <w:t xml:space="preserve"> of the Autism Scale for </w:t>
      </w:r>
      <w:r w:rsidR="004247F9">
        <w:rPr>
          <w:rFonts w:ascii="Calibri" w:hAnsi="Calibri"/>
        </w:rPr>
        <w:t xml:space="preserve">Autism – Adults. Available at: </w:t>
      </w:r>
      <w:r w:rsidR="00181086">
        <w:rPr>
          <w:rFonts w:ascii="Calibri" w:hAnsi="Calibri"/>
        </w:rPr>
        <w:t xml:space="preserve"> </w:t>
      </w:r>
      <w:hyperlink r:id="rId16" w:history="1">
        <w:r w:rsidR="004278CA" w:rsidRPr="00756F22">
          <w:rPr>
            <w:rStyle w:val="Hyperlink"/>
            <w:rFonts w:ascii="Calibri" w:hAnsi="Calibri"/>
          </w:rPr>
          <w:t>https://doi.org/10.1089%2Faut.2019.0044</w:t>
        </w:r>
      </w:hyperlink>
      <w:r w:rsidR="004278CA">
        <w:rPr>
          <w:rFonts w:ascii="Calibri" w:hAnsi="Calibri"/>
        </w:rPr>
        <w:t xml:space="preserve"> (Accessed: 3/2/24).</w:t>
      </w:r>
    </w:p>
    <w:p w14:paraId="6FD462EC" w14:textId="77777777" w:rsidR="006A4E33" w:rsidRDefault="006A4E33" w:rsidP="009303EC">
      <w:pPr>
        <w:spacing w:line="360" w:lineRule="auto"/>
        <w:rPr>
          <w:rFonts w:ascii="Calibri" w:hAnsi="Calibri"/>
        </w:rPr>
      </w:pPr>
    </w:p>
    <w:p w14:paraId="52511FC2" w14:textId="6617313B" w:rsidR="003C3699" w:rsidRDefault="006A4FB8" w:rsidP="009303EC">
      <w:pPr>
        <w:spacing w:line="360" w:lineRule="auto"/>
        <w:rPr>
          <w:rFonts w:ascii="Calibri" w:hAnsi="Calibri"/>
        </w:rPr>
      </w:pPr>
      <w:r>
        <w:rPr>
          <w:rFonts w:ascii="Calibri" w:hAnsi="Calibri"/>
        </w:rPr>
        <w:t xml:space="preserve">Spain, D. </w:t>
      </w:r>
      <w:proofErr w:type="spellStart"/>
      <w:r>
        <w:rPr>
          <w:rFonts w:ascii="Calibri" w:hAnsi="Calibri"/>
        </w:rPr>
        <w:t>Yarar</w:t>
      </w:r>
      <w:proofErr w:type="spellEnd"/>
      <w:r>
        <w:rPr>
          <w:rFonts w:ascii="Calibri" w:hAnsi="Calibri"/>
        </w:rPr>
        <w:t xml:space="preserve">, </w:t>
      </w:r>
      <w:r w:rsidR="00B737FB">
        <w:rPr>
          <w:rFonts w:ascii="Calibri" w:hAnsi="Calibri"/>
        </w:rPr>
        <w:t xml:space="preserve">E.Z. and </w:t>
      </w:r>
      <w:proofErr w:type="spellStart"/>
      <w:r w:rsidR="00B737FB">
        <w:rPr>
          <w:rFonts w:ascii="Calibri" w:hAnsi="Calibri"/>
        </w:rPr>
        <w:t>Happé</w:t>
      </w:r>
      <w:proofErr w:type="spellEnd"/>
      <w:r w:rsidR="00B737FB">
        <w:rPr>
          <w:rFonts w:ascii="Calibri" w:hAnsi="Calibri"/>
        </w:rPr>
        <w:t xml:space="preserve">, F. (2020). </w:t>
      </w:r>
      <w:r w:rsidR="006902CB">
        <w:rPr>
          <w:rFonts w:ascii="Calibri" w:hAnsi="Calibri"/>
        </w:rPr>
        <w:t xml:space="preserve">Social anxiety in adults with autism: A qualitative study. Available at: </w:t>
      </w:r>
      <w:hyperlink r:id="rId17" w:history="1">
        <w:r w:rsidR="000B69F3" w:rsidRPr="004B4137">
          <w:rPr>
            <w:rStyle w:val="Hyperlink"/>
            <w:rFonts w:ascii="Calibri" w:hAnsi="Calibri"/>
          </w:rPr>
          <w:t>https://doi.org/10.1080/17482631.2020.1803669</w:t>
        </w:r>
      </w:hyperlink>
      <w:r w:rsidR="000B69F3">
        <w:rPr>
          <w:rFonts w:ascii="Calibri" w:hAnsi="Calibri"/>
        </w:rPr>
        <w:t xml:space="preserve"> (Accessed: 1/2/24).</w:t>
      </w:r>
    </w:p>
    <w:p w14:paraId="470AF034" w14:textId="77777777" w:rsidR="009439BF" w:rsidRDefault="009439BF" w:rsidP="009303EC">
      <w:pPr>
        <w:spacing w:line="360" w:lineRule="auto"/>
        <w:rPr>
          <w:rFonts w:ascii="Calibri" w:hAnsi="Calibri"/>
        </w:rPr>
      </w:pPr>
    </w:p>
    <w:p w14:paraId="5CDE1AD5" w14:textId="3D6E177B" w:rsidR="003C3699" w:rsidRDefault="00AB4318" w:rsidP="009303EC">
      <w:pPr>
        <w:spacing w:line="360" w:lineRule="auto"/>
        <w:rPr>
          <w:rFonts w:ascii="Calibri" w:hAnsi="Calibri"/>
        </w:rPr>
      </w:pPr>
      <w:proofErr w:type="spellStart"/>
      <w:r>
        <w:rPr>
          <w:rFonts w:ascii="Calibri" w:hAnsi="Calibri"/>
        </w:rPr>
        <w:t>Szat</w:t>
      </w:r>
      <w:r w:rsidR="00831464">
        <w:rPr>
          <w:rFonts w:ascii="Calibri" w:hAnsi="Calibri"/>
        </w:rPr>
        <w:t>zmari</w:t>
      </w:r>
      <w:proofErr w:type="spellEnd"/>
      <w:r w:rsidR="00831464">
        <w:rPr>
          <w:rFonts w:ascii="Calibri" w:hAnsi="Calibri"/>
        </w:rPr>
        <w:t xml:space="preserve">, P. </w:t>
      </w:r>
      <w:r w:rsidR="00E93C86">
        <w:rPr>
          <w:rFonts w:ascii="Calibri" w:hAnsi="Calibri"/>
        </w:rPr>
        <w:t xml:space="preserve">2000. The Classification of Autism, Asperger’s Syndrome and </w:t>
      </w:r>
      <w:proofErr w:type="spellStart"/>
      <w:r w:rsidR="00DC5CF7">
        <w:rPr>
          <w:rFonts w:ascii="Calibri" w:hAnsi="Calibri"/>
        </w:rPr>
        <w:t>Pervasice</w:t>
      </w:r>
      <w:proofErr w:type="spellEnd"/>
      <w:r w:rsidR="00DC5CF7">
        <w:rPr>
          <w:rFonts w:ascii="Calibri" w:hAnsi="Calibri"/>
        </w:rPr>
        <w:t xml:space="preserve"> Developmental Disorder. Available at: </w:t>
      </w:r>
      <w:hyperlink r:id="rId18" w:history="1">
        <w:r w:rsidR="00F34D51" w:rsidRPr="004B4137">
          <w:rPr>
            <w:rStyle w:val="Hyperlink"/>
            <w:rFonts w:ascii="Calibri" w:hAnsi="Calibri"/>
          </w:rPr>
          <w:t>https://doi.org/10.1177/070674370004500806</w:t>
        </w:r>
      </w:hyperlink>
      <w:r w:rsidR="00F34D51">
        <w:rPr>
          <w:rFonts w:ascii="Calibri" w:hAnsi="Calibri"/>
        </w:rPr>
        <w:t xml:space="preserve"> (Accessed: 2/2/24).</w:t>
      </w:r>
    </w:p>
    <w:p w14:paraId="5245BA35" w14:textId="77777777" w:rsidR="003C3699" w:rsidRPr="00D4458C" w:rsidRDefault="003C3699" w:rsidP="009303EC">
      <w:pPr>
        <w:spacing w:line="360" w:lineRule="auto"/>
        <w:rPr>
          <w:rFonts w:ascii="Calibri" w:hAnsi="Calibri"/>
        </w:rPr>
      </w:pPr>
    </w:p>
    <w:sectPr w:rsidR="003C3699" w:rsidRPr="00D445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B52D1A"/>
    <w:multiLevelType w:val="hybridMultilevel"/>
    <w:tmpl w:val="FB4E6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77025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3EC"/>
    <w:rsid w:val="00001AC7"/>
    <w:rsid w:val="00004101"/>
    <w:rsid w:val="00006683"/>
    <w:rsid w:val="00010C46"/>
    <w:rsid w:val="000127EA"/>
    <w:rsid w:val="00021339"/>
    <w:rsid w:val="000225E1"/>
    <w:rsid w:val="00022926"/>
    <w:rsid w:val="00027AEA"/>
    <w:rsid w:val="00030EE6"/>
    <w:rsid w:val="000318F0"/>
    <w:rsid w:val="00032590"/>
    <w:rsid w:val="00034116"/>
    <w:rsid w:val="00044A85"/>
    <w:rsid w:val="00050065"/>
    <w:rsid w:val="00050D80"/>
    <w:rsid w:val="00071080"/>
    <w:rsid w:val="0007277E"/>
    <w:rsid w:val="000837BE"/>
    <w:rsid w:val="00094DBE"/>
    <w:rsid w:val="0009585A"/>
    <w:rsid w:val="000976FF"/>
    <w:rsid w:val="000A0D9D"/>
    <w:rsid w:val="000A34D3"/>
    <w:rsid w:val="000B0EA7"/>
    <w:rsid w:val="000B0F2F"/>
    <w:rsid w:val="000B3BE9"/>
    <w:rsid w:val="000B69F3"/>
    <w:rsid w:val="000C256D"/>
    <w:rsid w:val="000C51BC"/>
    <w:rsid w:val="000D0C3D"/>
    <w:rsid w:val="000D30D7"/>
    <w:rsid w:val="000D3CC4"/>
    <w:rsid w:val="000D411D"/>
    <w:rsid w:val="000E4DE7"/>
    <w:rsid w:val="000E5A9D"/>
    <w:rsid w:val="000F501F"/>
    <w:rsid w:val="000F61EB"/>
    <w:rsid w:val="00100692"/>
    <w:rsid w:val="0010342E"/>
    <w:rsid w:val="001037B3"/>
    <w:rsid w:val="00105899"/>
    <w:rsid w:val="001067CD"/>
    <w:rsid w:val="0011040F"/>
    <w:rsid w:val="001140CA"/>
    <w:rsid w:val="00115B5D"/>
    <w:rsid w:val="0011658E"/>
    <w:rsid w:val="001168AD"/>
    <w:rsid w:val="001203A8"/>
    <w:rsid w:val="00121538"/>
    <w:rsid w:val="001227F9"/>
    <w:rsid w:val="001232B1"/>
    <w:rsid w:val="00123F42"/>
    <w:rsid w:val="001253A4"/>
    <w:rsid w:val="00130307"/>
    <w:rsid w:val="00130AFD"/>
    <w:rsid w:val="00133001"/>
    <w:rsid w:val="001359DE"/>
    <w:rsid w:val="0013729C"/>
    <w:rsid w:val="001433D4"/>
    <w:rsid w:val="0014442A"/>
    <w:rsid w:val="001545EA"/>
    <w:rsid w:val="00167FEB"/>
    <w:rsid w:val="00180B41"/>
    <w:rsid w:val="00181086"/>
    <w:rsid w:val="0018567F"/>
    <w:rsid w:val="001862C3"/>
    <w:rsid w:val="001A101C"/>
    <w:rsid w:val="001A2483"/>
    <w:rsid w:val="001A3E6E"/>
    <w:rsid w:val="001A45E0"/>
    <w:rsid w:val="001A5705"/>
    <w:rsid w:val="001B1CBA"/>
    <w:rsid w:val="001B2282"/>
    <w:rsid w:val="001B472E"/>
    <w:rsid w:val="001B5043"/>
    <w:rsid w:val="001B6290"/>
    <w:rsid w:val="001B6659"/>
    <w:rsid w:val="001D0205"/>
    <w:rsid w:val="001D1332"/>
    <w:rsid w:val="001D2E8E"/>
    <w:rsid w:val="001D3D83"/>
    <w:rsid w:val="001E1EB3"/>
    <w:rsid w:val="001E3D8A"/>
    <w:rsid w:val="001E4239"/>
    <w:rsid w:val="001F309B"/>
    <w:rsid w:val="00217D62"/>
    <w:rsid w:val="00217E4A"/>
    <w:rsid w:val="00223F5A"/>
    <w:rsid w:val="0023185C"/>
    <w:rsid w:val="00231C54"/>
    <w:rsid w:val="00236DC3"/>
    <w:rsid w:val="0024224B"/>
    <w:rsid w:val="002422C7"/>
    <w:rsid w:val="0024593D"/>
    <w:rsid w:val="002516AE"/>
    <w:rsid w:val="00264F63"/>
    <w:rsid w:val="00266F39"/>
    <w:rsid w:val="00267B68"/>
    <w:rsid w:val="002705E9"/>
    <w:rsid w:val="00275E63"/>
    <w:rsid w:val="00280965"/>
    <w:rsid w:val="00287064"/>
    <w:rsid w:val="00290678"/>
    <w:rsid w:val="00295566"/>
    <w:rsid w:val="0029586B"/>
    <w:rsid w:val="002A0219"/>
    <w:rsid w:val="002A66AB"/>
    <w:rsid w:val="002A67B5"/>
    <w:rsid w:val="002A743A"/>
    <w:rsid w:val="002B0033"/>
    <w:rsid w:val="002B09F9"/>
    <w:rsid w:val="002B31A2"/>
    <w:rsid w:val="002B5B83"/>
    <w:rsid w:val="002C0E0B"/>
    <w:rsid w:val="002C4C19"/>
    <w:rsid w:val="002C4E31"/>
    <w:rsid w:val="002D2540"/>
    <w:rsid w:val="002D5A3B"/>
    <w:rsid w:val="002D69A7"/>
    <w:rsid w:val="002D7BDC"/>
    <w:rsid w:val="002E2700"/>
    <w:rsid w:val="002E2AF6"/>
    <w:rsid w:val="003073A7"/>
    <w:rsid w:val="00320CC1"/>
    <w:rsid w:val="0032277D"/>
    <w:rsid w:val="00323179"/>
    <w:rsid w:val="00332583"/>
    <w:rsid w:val="00340054"/>
    <w:rsid w:val="003409A9"/>
    <w:rsid w:val="00342F0A"/>
    <w:rsid w:val="00343CA0"/>
    <w:rsid w:val="00343D6A"/>
    <w:rsid w:val="00344A75"/>
    <w:rsid w:val="00346B53"/>
    <w:rsid w:val="00350065"/>
    <w:rsid w:val="003509E1"/>
    <w:rsid w:val="003557D3"/>
    <w:rsid w:val="003565BD"/>
    <w:rsid w:val="00372DA4"/>
    <w:rsid w:val="003732CF"/>
    <w:rsid w:val="00373C62"/>
    <w:rsid w:val="00376E71"/>
    <w:rsid w:val="003817E1"/>
    <w:rsid w:val="003839A5"/>
    <w:rsid w:val="003857A7"/>
    <w:rsid w:val="00386998"/>
    <w:rsid w:val="00386C15"/>
    <w:rsid w:val="00390F7E"/>
    <w:rsid w:val="0039219D"/>
    <w:rsid w:val="003962D2"/>
    <w:rsid w:val="003A179D"/>
    <w:rsid w:val="003A29B1"/>
    <w:rsid w:val="003A7270"/>
    <w:rsid w:val="003B0784"/>
    <w:rsid w:val="003B22CF"/>
    <w:rsid w:val="003B4390"/>
    <w:rsid w:val="003C1F86"/>
    <w:rsid w:val="003C2469"/>
    <w:rsid w:val="003C2C68"/>
    <w:rsid w:val="003C313F"/>
    <w:rsid w:val="003C3699"/>
    <w:rsid w:val="003C5A44"/>
    <w:rsid w:val="003C69F4"/>
    <w:rsid w:val="003D0038"/>
    <w:rsid w:val="003D1C4A"/>
    <w:rsid w:val="003D358E"/>
    <w:rsid w:val="003D75AC"/>
    <w:rsid w:val="003D7A39"/>
    <w:rsid w:val="003E38E0"/>
    <w:rsid w:val="003F30E1"/>
    <w:rsid w:val="00405218"/>
    <w:rsid w:val="004064B8"/>
    <w:rsid w:val="004075FD"/>
    <w:rsid w:val="00415433"/>
    <w:rsid w:val="00415562"/>
    <w:rsid w:val="00423B38"/>
    <w:rsid w:val="004247F9"/>
    <w:rsid w:val="00424D13"/>
    <w:rsid w:val="004278CA"/>
    <w:rsid w:val="00434B84"/>
    <w:rsid w:val="00434F17"/>
    <w:rsid w:val="00435BFF"/>
    <w:rsid w:val="0044780C"/>
    <w:rsid w:val="00450CA0"/>
    <w:rsid w:val="004531AD"/>
    <w:rsid w:val="00453CA4"/>
    <w:rsid w:val="00456F2C"/>
    <w:rsid w:val="00460E40"/>
    <w:rsid w:val="00461657"/>
    <w:rsid w:val="00466CFF"/>
    <w:rsid w:val="00475DC4"/>
    <w:rsid w:val="00482096"/>
    <w:rsid w:val="00485E49"/>
    <w:rsid w:val="004864BA"/>
    <w:rsid w:val="00486BF0"/>
    <w:rsid w:val="004902BB"/>
    <w:rsid w:val="00491A18"/>
    <w:rsid w:val="0049246B"/>
    <w:rsid w:val="00494425"/>
    <w:rsid w:val="00494567"/>
    <w:rsid w:val="004953F8"/>
    <w:rsid w:val="004A1F4B"/>
    <w:rsid w:val="004B6AF3"/>
    <w:rsid w:val="004B6DD9"/>
    <w:rsid w:val="004C03C7"/>
    <w:rsid w:val="004C3305"/>
    <w:rsid w:val="004C4AB4"/>
    <w:rsid w:val="004C56C1"/>
    <w:rsid w:val="004C5C62"/>
    <w:rsid w:val="004C7A60"/>
    <w:rsid w:val="004D0798"/>
    <w:rsid w:val="004D12A5"/>
    <w:rsid w:val="004D3756"/>
    <w:rsid w:val="004D710F"/>
    <w:rsid w:val="004E01B3"/>
    <w:rsid w:val="004E168B"/>
    <w:rsid w:val="004E3571"/>
    <w:rsid w:val="004E4C40"/>
    <w:rsid w:val="004E4D54"/>
    <w:rsid w:val="004F68A2"/>
    <w:rsid w:val="00504B75"/>
    <w:rsid w:val="005067B7"/>
    <w:rsid w:val="00511BE0"/>
    <w:rsid w:val="0051310E"/>
    <w:rsid w:val="00514DDD"/>
    <w:rsid w:val="0052016C"/>
    <w:rsid w:val="00523D04"/>
    <w:rsid w:val="00527BC7"/>
    <w:rsid w:val="00527D58"/>
    <w:rsid w:val="00530133"/>
    <w:rsid w:val="0053158D"/>
    <w:rsid w:val="00532CD0"/>
    <w:rsid w:val="0053513C"/>
    <w:rsid w:val="00536164"/>
    <w:rsid w:val="00536CA2"/>
    <w:rsid w:val="005378BB"/>
    <w:rsid w:val="00542274"/>
    <w:rsid w:val="00543406"/>
    <w:rsid w:val="0054648F"/>
    <w:rsid w:val="00553868"/>
    <w:rsid w:val="0055431E"/>
    <w:rsid w:val="00554455"/>
    <w:rsid w:val="00556F89"/>
    <w:rsid w:val="00557735"/>
    <w:rsid w:val="00562FD4"/>
    <w:rsid w:val="005638FF"/>
    <w:rsid w:val="00565C99"/>
    <w:rsid w:val="0057000F"/>
    <w:rsid w:val="00580851"/>
    <w:rsid w:val="0058221D"/>
    <w:rsid w:val="0058751E"/>
    <w:rsid w:val="0058764A"/>
    <w:rsid w:val="005922E0"/>
    <w:rsid w:val="00595C99"/>
    <w:rsid w:val="005A015B"/>
    <w:rsid w:val="005A106E"/>
    <w:rsid w:val="005A469D"/>
    <w:rsid w:val="005A6DC6"/>
    <w:rsid w:val="005A7209"/>
    <w:rsid w:val="005A7935"/>
    <w:rsid w:val="005B1B7B"/>
    <w:rsid w:val="005B2351"/>
    <w:rsid w:val="005B2875"/>
    <w:rsid w:val="005B3F21"/>
    <w:rsid w:val="005C5903"/>
    <w:rsid w:val="005C7F63"/>
    <w:rsid w:val="005D6055"/>
    <w:rsid w:val="005D650F"/>
    <w:rsid w:val="005E3B34"/>
    <w:rsid w:val="005E6AA6"/>
    <w:rsid w:val="005F3880"/>
    <w:rsid w:val="005F5BBF"/>
    <w:rsid w:val="005F7DE9"/>
    <w:rsid w:val="00601862"/>
    <w:rsid w:val="00603227"/>
    <w:rsid w:val="00606F29"/>
    <w:rsid w:val="00610557"/>
    <w:rsid w:val="00611E67"/>
    <w:rsid w:val="00615B95"/>
    <w:rsid w:val="006229F4"/>
    <w:rsid w:val="00634F6D"/>
    <w:rsid w:val="00642A1C"/>
    <w:rsid w:val="0065292E"/>
    <w:rsid w:val="00653181"/>
    <w:rsid w:val="006547F4"/>
    <w:rsid w:val="006568B3"/>
    <w:rsid w:val="00656B4C"/>
    <w:rsid w:val="006634A5"/>
    <w:rsid w:val="00664D79"/>
    <w:rsid w:val="006722A5"/>
    <w:rsid w:val="00675DC1"/>
    <w:rsid w:val="006902CB"/>
    <w:rsid w:val="006926B9"/>
    <w:rsid w:val="00693639"/>
    <w:rsid w:val="00694C71"/>
    <w:rsid w:val="006A3068"/>
    <w:rsid w:val="006A4094"/>
    <w:rsid w:val="006A4E33"/>
    <w:rsid w:val="006A4FB8"/>
    <w:rsid w:val="006A5EB2"/>
    <w:rsid w:val="006A7CF5"/>
    <w:rsid w:val="006B08D2"/>
    <w:rsid w:val="006B1205"/>
    <w:rsid w:val="006B13CA"/>
    <w:rsid w:val="006B4C3F"/>
    <w:rsid w:val="006B5C26"/>
    <w:rsid w:val="006B5C55"/>
    <w:rsid w:val="006C3A86"/>
    <w:rsid w:val="006C412C"/>
    <w:rsid w:val="006C5061"/>
    <w:rsid w:val="006D1139"/>
    <w:rsid w:val="006F14FE"/>
    <w:rsid w:val="006F512B"/>
    <w:rsid w:val="00700C4A"/>
    <w:rsid w:val="00701FBC"/>
    <w:rsid w:val="007124E1"/>
    <w:rsid w:val="0071783F"/>
    <w:rsid w:val="00722B9E"/>
    <w:rsid w:val="007309A4"/>
    <w:rsid w:val="00732533"/>
    <w:rsid w:val="00733A65"/>
    <w:rsid w:val="00734D79"/>
    <w:rsid w:val="007406F6"/>
    <w:rsid w:val="00744EF9"/>
    <w:rsid w:val="007540B2"/>
    <w:rsid w:val="007541F5"/>
    <w:rsid w:val="00764CCE"/>
    <w:rsid w:val="00765BC3"/>
    <w:rsid w:val="00767F35"/>
    <w:rsid w:val="007704C6"/>
    <w:rsid w:val="00774ADD"/>
    <w:rsid w:val="007803C0"/>
    <w:rsid w:val="007815DF"/>
    <w:rsid w:val="007826AA"/>
    <w:rsid w:val="007858B3"/>
    <w:rsid w:val="00792F0C"/>
    <w:rsid w:val="007970D0"/>
    <w:rsid w:val="007A2FB7"/>
    <w:rsid w:val="007A71AD"/>
    <w:rsid w:val="007B3595"/>
    <w:rsid w:val="007B6326"/>
    <w:rsid w:val="007C2DD5"/>
    <w:rsid w:val="007C49A5"/>
    <w:rsid w:val="007C6803"/>
    <w:rsid w:val="007D00E9"/>
    <w:rsid w:val="007D607C"/>
    <w:rsid w:val="007E3110"/>
    <w:rsid w:val="007F4E7F"/>
    <w:rsid w:val="007F51D1"/>
    <w:rsid w:val="008014D4"/>
    <w:rsid w:val="00801772"/>
    <w:rsid w:val="008169CF"/>
    <w:rsid w:val="008272E3"/>
    <w:rsid w:val="00827B25"/>
    <w:rsid w:val="008302E9"/>
    <w:rsid w:val="00831464"/>
    <w:rsid w:val="008347AB"/>
    <w:rsid w:val="008360A2"/>
    <w:rsid w:val="00842083"/>
    <w:rsid w:val="00845D60"/>
    <w:rsid w:val="00845F1A"/>
    <w:rsid w:val="00847C78"/>
    <w:rsid w:val="00851C33"/>
    <w:rsid w:val="00853EC9"/>
    <w:rsid w:val="00855B7B"/>
    <w:rsid w:val="0086016D"/>
    <w:rsid w:val="00870271"/>
    <w:rsid w:val="008726E6"/>
    <w:rsid w:val="00876E38"/>
    <w:rsid w:val="00877171"/>
    <w:rsid w:val="0088343E"/>
    <w:rsid w:val="00883B54"/>
    <w:rsid w:val="00886C57"/>
    <w:rsid w:val="00887EB5"/>
    <w:rsid w:val="00894969"/>
    <w:rsid w:val="00895ED2"/>
    <w:rsid w:val="008A3CAA"/>
    <w:rsid w:val="008A5B4C"/>
    <w:rsid w:val="008B41D5"/>
    <w:rsid w:val="008B750A"/>
    <w:rsid w:val="008C60A4"/>
    <w:rsid w:val="008C739A"/>
    <w:rsid w:val="008D2434"/>
    <w:rsid w:val="008D2688"/>
    <w:rsid w:val="008D5285"/>
    <w:rsid w:val="008E00D8"/>
    <w:rsid w:val="008F1C73"/>
    <w:rsid w:val="008F34FD"/>
    <w:rsid w:val="008F3C77"/>
    <w:rsid w:val="008F4147"/>
    <w:rsid w:val="008F61E6"/>
    <w:rsid w:val="009009C0"/>
    <w:rsid w:val="00901E6C"/>
    <w:rsid w:val="00901F12"/>
    <w:rsid w:val="00903031"/>
    <w:rsid w:val="00915CBC"/>
    <w:rsid w:val="0091729C"/>
    <w:rsid w:val="00920AAA"/>
    <w:rsid w:val="009237D4"/>
    <w:rsid w:val="00926477"/>
    <w:rsid w:val="00927309"/>
    <w:rsid w:val="00927E0D"/>
    <w:rsid w:val="009303EC"/>
    <w:rsid w:val="00932C07"/>
    <w:rsid w:val="009358CE"/>
    <w:rsid w:val="009439BF"/>
    <w:rsid w:val="009517F3"/>
    <w:rsid w:val="00954BAC"/>
    <w:rsid w:val="00961764"/>
    <w:rsid w:val="00966E2A"/>
    <w:rsid w:val="00971EA6"/>
    <w:rsid w:val="009734E6"/>
    <w:rsid w:val="00975E45"/>
    <w:rsid w:val="00982D5B"/>
    <w:rsid w:val="00984A79"/>
    <w:rsid w:val="00984C59"/>
    <w:rsid w:val="00987C56"/>
    <w:rsid w:val="00993A25"/>
    <w:rsid w:val="009A07A1"/>
    <w:rsid w:val="009A6996"/>
    <w:rsid w:val="009A7A5C"/>
    <w:rsid w:val="009B0CC6"/>
    <w:rsid w:val="009B3F9D"/>
    <w:rsid w:val="009C5175"/>
    <w:rsid w:val="009C64B5"/>
    <w:rsid w:val="009D0F4B"/>
    <w:rsid w:val="009D23FC"/>
    <w:rsid w:val="009D6FC6"/>
    <w:rsid w:val="009E1FFA"/>
    <w:rsid w:val="009F33E5"/>
    <w:rsid w:val="009F4532"/>
    <w:rsid w:val="009F784B"/>
    <w:rsid w:val="00A03F9E"/>
    <w:rsid w:val="00A04A21"/>
    <w:rsid w:val="00A04DD3"/>
    <w:rsid w:val="00A1058F"/>
    <w:rsid w:val="00A10DCE"/>
    <w:rsid w:val="00A113E0"/>
    <w:rsid w:val="00A1245D"/>
    <w:rsid w:val="00A127B1"/>
    <w:rsid w:val="00A15CD4"/>
    <w:rsid w:val="00A205C6"/>
    <w:rsid w:val="00A2265D"/>
    <w:rsid w:val="00A251C1"/>
    <w:rsid w:val="00A3443A"/>
    <w:rsid w:val="00A4329D"/>
    <w:rsid w:val="00A44265"/>
    <w:rsid w:val="00A44F51"/>
    <w:rsid w:val="00A478FF"/>
    <w:rsid w:val="00A51761"/>
    <w:rsid w:val="00A51D28"/>
    <w:rsid w:val="00A623E5"/>
    <w:rsid w:val="00A635E2"/>
    <w:rsid w:val="00A662BE"/>
    <w:rsid w:val="00A762BE"/>
    <w:rsid w:val="00A81002"/>
    <w:rsid w:val="00A82B5B"/>
    <w:rsid w:val="00A83C96"/>
    <w:rsid w:val="00A87CA5"/>
    <w:rsid w:val="00A9237E"/>
    <w:rsid w:val="00AA3D66"/>
    <w:rsid w:val="00AA41A7"/>
    <w:rsid w:val="00AB4318"/>
    <w:rsid w:val="00AC26C8"/>
    <w:rsid w:val="00AD067A"/>
    <w:rsid w:val="00AD1060"/>
    <w:rsid w:val="00AD7DA5"/>
    <w:rsid w:val="00AE2760"/>
    <w:rsid w:val="00AE4366"/>
    <w:rsid w:val="00AE7D9E"/>
    <w:rsid w:val="00B00E02"/>
    <w:rsid w:val="00B01A9A"/>
    <w:rsid w:val="00B05E62"/>
    <w:rsid w:val="00B07516"/>
    <w:rsid w:val="00B07CC2"/>
    <w:rsid w:val="00B12C02"/>
    <w:rsid w:val="00B132AC"/>
    <w:rsid w:val="00B16126"/>
    <w:rsid w:val="00B1755D"/>
    <w:rsid w:val="00B20E79"/>
    <w:rsid w:val="00B23174"/>
    <w:rsid w:val="00B248FA"/>
    <w:rsid w:val="00B2685F"/>
    <w:rsid w:val="00B26B68"/>
    <w:rsid w:val="00B31E3C"/>
    <w:rsid w:val="00B33A87"/>
    <w:rsid w:val="00B37CFF"/>
    <w:rsid w:val="00B403F6"/>
    <w:rsid w:val="00B40EB4"/>
    <w:rsid w:val="00B4287C"/>
    <w:rsid w:val="00B4384A"/>
    <w:rsid w:val="00B51DC7"/>
    <w:rsid w:val="00B52289"/>
    <w:rsid w:val="00B62A3C"/>
    <w:rsid w:val="00B737FB"/>
    <w:rsid w:val="00B81E46"/>
    <w:rsid w:val="00B84FEB"/>
    <w:rsid w:val="00B86080"/>
    <w:rsid w:val="00B90E96"/>
    <w:rsid w:val="00B91E7B"/>
    <w:rsid w:val="00BB1253"/>
    <w:rsid w:val="00BB2F24"/>
    <w:rsid w:val="00BB5628"/>
    <w:rsid w:val="00BC0280"/>
    <w:rsid w:val="00BC17A5"/>
    <w:rsid w:val="00BC41D9"/>
    <w:rsid w:val="00BC6080"/>
    <w:rsid w:val="00BD2330"/>
    <w:rsid w:val="00BD27AD"/>
    <w:rsid w:val="00BE49BB"/>
    <w:rsid w:val="00BE6562"/>
    <w:rsid w:val="00BF314D"/>
    <w:rsid w:val="00BF35D9"/>
    <w:rsid w:val="00BF3A67"/>
    <w:rsid w:val="00BF6D8E"/>
    <w:rsid w:val="00BF70DB"/>
    <w:rsid w:val="00C0148D"/>
    <w:rsid w:val="00C049FA"/>
    <w:rsid w:val="00C165BE"/>
    <w:rsid w:val="00C21F3B"/>
    <w:rsid w:val="00C224D0"/>
    <w:rsid w:val="00C37AB0"/>
    <w:rsid w:val="00C42122"/>
    <w:rsid w:val="00C42585"/>
    <w:rsid w:val="00C603FA"/>
    <w:rsid w:val="00C63B3F"/>
    <w:rsid w:val="00C67AB8"/>
    <w:rsid w:val="00C713F3"/>
    <w:rsid w:val="00C754A2"/>
    <w:rsid w:val="00C84B87"/>
    <w:rsid w:val="00C85755"/>
    <w:rsid w:val="00C86D02"/>
    <w:rsid w:val="00C8734D"/>
    <w:rsid w:val="00C87F65"/>
    <w:rsid w:val="00C913C2"/>
    <w:rsid w:val="00C9324C"/>
    <w:rsid w:val="00C9507D"/>
    <w:rsid w:val="00CA4407"/>
    <w:rsid w:val="00CA5F93"/>
    <w:rsid w:val="00CA6970"/>
    <w:rsid w:val="00CA76FF"/>
    <w:rsid w:val="00CA796B"/>
    <w:rsid w:val="00CB64AF"/>
    <w:rsid w:val="00CC02D8"/>
    <w:rsid w:val="00CC2C29"/>
    <w:rsid w:val="00CD2B59"/>
    <w:rsid w:val="00CE08B1"/>
    <w:rsid w:val="00CE2365"/>
    <w:rsid w:val="00CE7403"/>
    <w:rsid w:val="00CF4CD1"/>
    <w:rsid w:val="00CF70F3"/>
    <w:rsid w:val="00D01DF7"/>
    <w:rsid w:val="00D021C2"/>
    <w:rsid w:val="00D03699"/>
    <w:rsid w:val="00D06678"/>
    <w:rsid w:val="00D11688"/>
    <w:rsid w:val="00D13EFC"/>
    <w:rsid w:val="00D1409C"/>
    <w:rsid w:val="00D1753E"/>
    <w:rsid w:val="00D22582"/>
    <w:rsid w:val="00D24BA1"/>
    <w:rsid w:val="00D25BAF"/>
    <w:rsid w:val="00D32B41"/>
    <w:rsid w:val="00D36BC9"/>
    <w:rsid w:val="00D36E3E"/>
    <w:rsid w:val="00D3788C"/>
    <w:rsid w:val="00D4458C"/>
    <w:rsid w:val="00D447BD"/>
    <w:rsid w:val="00D44A29"/>
    <w:rsid w:val="00D4521A"/>
    <w:rsid w:val="00D471F2"/>
    <w:rsid w:val="00D52B01"/>
    <w:rsid w:val="00D55574"/>
    <w:rsid w:val="00D57D86"/>
    <w:rsid w:val="00D6122B"/>
    <w:rsid w:val="00D614E5"/>
    <w:rsid w:val="00D622D5"/>
    <w:rsid w:val="00D639E4"/>
    <w:rsid w:val="00D72A8A"/>
    <w:rsid w:val="00D72F4C"/>
    <w:rsid w:val="00D73016"/>
    <w:rsid w:val="00D80935"/>
    <w:rsid w:val="00D84367"/>
    <w:rsid w:val="00D90239"/>
    <w:rsid w:val="00D9057C"/>
    <w:rsid w:val="00DA033D"/>
    <w:rsid w:val="00DB4DB7"/>
    <w:rsid w:val="00DC2E2F"/>
    <w:rsid w:val="00DC3360"/>
    <w:rsid w:val="00DC42C6"/>
    <w:rsid w:val="00DC481A"/>
    <w:rsid w:val="00DC4CDF"/>
    <w:rsid w:val="00DC5CF7"/>
    <w:rsid w:val="00DD2AA7"/>
    <w:rsid w:val="00DE4AE7"/>
    <w:rsid w:val="00DE5CFA"/>
    <w:rsid w:val="00DE7A37"/>
    <w:rsid w:val="00E023CD"/>
    <w:rsid w:val="00E24978"/>
    <w:rsid w:val="00E24CAE"/>
    <w:rsid w:val="00E25DB4"/>
    <w:rsid w:val="00E32E2A"/>
    <w:rsid w:val="00E41FB1"/>
    <w:rsid w:val="00E47053"/>
    <w:rsid w:val="00E51E82"/>
    <w:rsid w:val="00E51F23"/>
    <w:rsid w:val="00E53130"/>
    <w:rsid w:val="00E55B6D"/>
    <w:rsid w:val="00E60976"/>
    <w:rsid w:val="00E65377"/>
    <w:rsid w:val="00E66A72"/>
    <w:rsid w:val="00E66D38"/>
    <w:rsid w:val="00E67136"/>
    <w:rsid w:val="00E71239"/>
    <w:rsid w:val="00E73916"/>
    <w:rsid w:val="00E770E1"/>
    <w:rsid w:val="00E774C2"/>
    <w:rsid w:val="00E84CC4"/>
    <w:rsid w:val="00E93C86"/>
    <w:rsid w:val="00E95231"/>
    <w:rsid w:val="00EA6D9E"/>
    <w:rsid w:val="00EB77EC"/>
    <w:rsid w:val="00EC5344"/>
    <w:rsid w:val="00EC61F8"/>
    <w:rsid w:val="00ED2569"/>
    <w:rsid w:val="00ED361A"/>
    <w:rsid w:val="00EE047C"/>
    <w:rsid w:val="00EE6DA9"/>
    <w:rsid w:val="00EF42BA"/>
    <w:rsid w:val="00EF6368"/>
    <w:rsid w:val="00EF75A9"/>
    <w:rsid w:val="00F04476"/>
    <w:rsid w:val="00F05F6B"/>
    <w:rsid w:val="00F0743F"/>
    <w:rsid w:val="00F20D09"/>
    <w:rsid w:val="00F266A4"/>
    <w:rsid w:val="00F279CA"/>
    <w:rsid w:val="00F31DA0"/>
    <w:rsid w:val="00F32CC8"/>
    <w:rsid w:val="00F337F8"/>
    <w:rsid w:val="00F34B08"/>
    <w:rsid w:val="00F34D51"/>
    <w:rsid w:val="00F41890"/>
    <w:rsid w:val="00F439DE"/>
    <w:rsid w:val="00F510E4"/>
    <w:rsid w:val="00F606B3"/>
    <w:rsid w:val="00F66693"/>
    <w:rsid w:val="00F83B7C"/>
    <w:rsid w:val="00F859BD"/>
    <w:rsid w:val="00F94CDE"/>
    <w:rsid w:val="00F96BEC"/>
    <w:rsid w:val="00FA19FE"/>
    <w:rsid w:val="00FA3CC8"/>
    <w:rsid w:val="00FA4E2F"/>
    <w:rsid w:val="00FA6008"/>
    <w:rsid w:val="00FB3414"/>
    <w:rsid w:val="00FB5FDB"/>
    <w:rsid w:val="00FB7983"/>
    <w:rsid w:val="00FC1577"/>
    <w:rsid w:val="00FC193D"/>
    <w:rsid w:val="00FC7A35"/>
    <w:rsid w:val="00FD01D3"/>
    <w:rsid w:val="00FD7922"/>
    <w:rsid w:val="00FE0DC3"/>
    <w:rsid w:val="00FE247B"/>
    <w:rsid w:val="00FE767A"/>
    <w:rsid w:val="00FF0138"/>
    <w:rsid w:val="00FF0ED4"/>
    <w:rsid w:val="00FF10C1"/>
    <w:rsid w:val="00FF21D1"/>
    <w:rsid w:val="00FF79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38DF8B"/>
  <w15:chartTrackingRefBased/>
  <w15:docId w15:val="{C23CA956-DB02-1A4D-893B-955264F8D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03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03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03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03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03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03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03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03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03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03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03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03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03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03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03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03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03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03EC"/>
    <w:rPr>
      <w:rFonts w:eastAsiaTheme="majorEastAsia" w:cstheme="majorBidi"/>
      <w:color w:val="272727" w:themeColor="text1" w:themeTint="D8"/>
    </w:rPr>
  </w:style>
  <w:style w:type="paragraph" w:styleId="Title">
    <w:name w:val="Title"/>
    <w:basedOn w:val="Normal"/>
    <w:next w:val="Normal"/>
    <w:link w:val="TitleChar"/>
    <w:uiPriority w:val="10"/>
    <w:qFormat/>
    <w:rsid w:val="009303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03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03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03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03EC"/>
    <w:pPr>
      <w:spacing w:before="160"/>
      <w:jc w:val="center"/>
    </w:pPr>
    <w:rPr>
      <w:i/>
      <w:iCs/>
      <w:color w:val="404040" w:themeColor="text1" w:themeTint="BF"/>
    </w:rPr>
  </w:style>
  <w:style w:type="character" w:customStyle="1" w:styleId="QuoteChar">
    <w:name w:val="Quote Char"/>
    <w:basedOn w:val="DefaultParagraphFont"/>
    <w:link w:val="Quote"/>
    <w:uiPriority w:val="29"/>
    <w:rsid w:val="009303EC"/>
    <w:rPr>
      <w:i/>
      <w:iCs/>
      <w:color w:val="404040" w:themeColor="text1" w:themeTint="BF"/>
    </w:rPr>
  </w:style>
  <w:style w:type="paragraph" w:styleId="ListParagraph">
    <w:name w:val="List Paragraph"/>
    <w:basedOn w:val="Normal"/>
    <w:uiPriority w:val="34"/>
    <w:qFormat/>
    <w:rsid w:val="009303EC"/>
    <w:pPr>
      <w:ind w:left="720"/>
      <w:contextualSpacing/>
    </w:pPr>
  </w:style>
  <w:style w:type="character" w:styleId="IntenseEmphasis">
    <w:name w:val="Intense Emphasis"/>
    <w:basedOn w:val="DefaultParagraphFont"/>
    <w:uiPriority w:val="21"/>
    <w:qFormat/>
    <w:rsid w:val="009303EC"/>
    <w:rPr>
      <w:i/>
      <w:iCs/>
      <w:color w:val="0F4761" w:themeColor="accent1" w:themeShade="BF"/>
    </w:rPr>
  </w:style>
  <w:style w:type="paragraph" w:styleId="IntenseQuote">
    <w:name w:val="Intense Quote"/>
    <w:basedOn w:val="Normal"/>
    <w:next w:val="Normal"/>
    <w:link w:val="IntenseQuoteChar"/>
    <w:uiPriority w:val="30"/>
    <w:qFormat/>
    <w:rsid w:val="009303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03EC"/>
    <w:rPr>
      <w:i/>
      <w:iCs/>
      <w:color w:val="0F4761" w:themeColor="accent1" w:themeShade="BF"/>
    </w:rPr>
  </w:style>
  <w:style w:type="character" w:styleId="IntenseReference">
    <w:name w:val="Intense Reference"/>
    <w:basedOn w:val="DefaultParagraphFont"/>
    <w:uiPriority w:val="32"/>
    <w:qFormat/>
    <w:rsid w:val="009303EC"/>
    <w:rPr>
      <w:b/>
      <w:bCs/>
      <w:smallCaps/>
      <w:color w:val="0F4761" w:themeColor="accent1" w:themeShade="BF"/>
      <w:spacing w:val="5"/>
    </w:rPr>
  </w:style>
  <w:style w:type="character" w:styleId="Hyperlink">
    <w:name w:val="Hyperlink"/>
    <w:basedOn w:val="DefaultParagraphFont"/>
    <w:uiPriority w:val="99"/>
    <w:unhideWhenUsed/>
    <w:rsid w:val="00851C33"/>
    <w:rPr>
      <w:color w:val="467886" w:themeColor="hyperlink"/>
      <w:u w:val="single"/>
    </w:rPr>
  </w:style>
  <w:style w:type="character" w:styleId="UnresolvedMention">
    <w:name w:val="Unresolved Mention"/>
    <w:basedOn w:val="DefaultParagraphFont"/>
    <w:uiPriority w:val="99"/>
    <w:semiHidden/>
    <w:unhideWhenUsed/>
    <w:rsid w:val="00851C33"/>
    <w:rPr>
      <w:color w:val="605E5C"/>
      <w:shd w:val="clear" w:color="auto" w:fill="E1DFDD"/>
    </w:rPr>
  </w:style>
  <w:style w:type="character" w:customStyle="1" w:styleId="apple-converted-space">
    <w:name w:val="apple-converted-space"/>
    <w:basedOn w:val="DefaultParagraphFont"/>
    <w:rsid w:val="00231C54"/>
  </w:style>
  <w:style w:type="paragraph" w:styleId="HTMLPreformatted">
    <w:name w:val="HTML Preformatted"/>
    <w:basedOn w:val="Normal"/>
    <w:link w:val="HTMLPreformattedChar"/>
    <w:uiPriority w:val="99"/>
    <w:unhideWhenUsed/>
    <w:rsid w:val="00536C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cs="Courier New"/>
      <w:kern w:val="0"/>
      <w:sz w:val="20"/>
      <w:szCs w:val="20"/>
      <w14:ligatures w14:val="none"/>
    </w:rPr>
  </w:style>
  <w:style w:type="character" w:customStyle="1" w:styleId="HTMLPreformattedChar">
    <w:name w:val="HTML Preformatted Char"/>
    <w:basedOn w:val="DefaultParagraphFont"/>
    <w:link w:val="HTMLPreformatted"/>
    <w:uiPriority w:val="99"/>
    <w:rsid w:val="00536CA2"/>
    <w:rPr>
      <w:rFonts w:ascii="Courier New" w:hAnsi="Courier New" w:cs="Courier New"/>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1279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ns.2023.120585" TargetMode="External"/><Relationship Id="rId13" Type="http://schemas.openxmlformats.org/officeDocument/2006/relationships/hyperlink" Target="http://doi.org/10.1017/S1138741600005205" TargetMode="External"/><Relationship Id="rId18" Type="http://schemas.openxmlformats.org/officeDocument/2006/relationships/hyperlink" Target="https://doi.org/10.1177/070674370004500806" TargetMode="External"/><Relationship Id="rId3" Type="http://schemas.openxmlformats.org/officeDocument/2006/relationships/settings" Target="settings.xml"/><Relationship Id="rId7" Type="http://schemas.openxmlformats.org/officeDocument/2006/relationships/hyperlink" Target="https://doi.org/10.1016/0022-3999(94)90006-X" TargetMode="External"/><Relationship Id="rId12" Type="http://schemas.openxmlformats.org/officeDocument/2006/relationships/hyperlink" Target="http://doi.org/10.1007/s10803-015-2531-5" TargetMode="External"/><Relationship Id="rId17" Type="http://schemas.openxmlformats.org/officeDocument/2006/relationships/hyperlink" Target="https://doi.org/10.1080/17482631.2020.1803669" TargetMode="External"/><Relationship Id="rId2" Type="http://schemas.openxmlformats.org/officeDocument/2006/relationships/styles" Target="styles.xml"/><Relationship Id="rId16" Type="http://schemas.openxmlformats.org/officeDocument/2006/relationships/hyperlink" Target="https://doi.org/10.1089%2Faut.2019.0044"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www.bma.org.uk" TargetMode="External"/><Relationship Id="rId11" Type="http://schemas.openxmlformats.org/officeDocument/2006/relationships/hyperlink" Target="https://doi.org/10.1016%2Fj.eurpsy.2018.09.004" TargetMode="External"/><Relationship Id="rId5" Type="http://schemas.openxmlformats.org/officeDocument/2006/relationships/hyperlink" Target="http://www.autism.org.uk" TargetMode="External"/><Relationship Id="rId15" Type="http://schemas.openxmlformats.org/officeDocument/2006/relationships/hyperlink" Target="http://doi.org/10.1007/s10803-010-1133-5" TargetMode="External"/><Relationship Id="rId10" Type="http://schemas.openxmlformats.org/officeDocument/2006/relationships/hyperlink" Target="https://doi.org/10.1002/da.20019"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77/1362361319883506" TargetMode="External"/><Relationship Id="rId14" Type="http://schemas.openxmlformats.org/officeDocument/2006/relationships/hyperlink" Target="https://doi.org/10.1176/appi.psy.50.1.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5398</TotalTime>
  <Pages>9</Pages>
  <Words>2340</Words>
  <Characters>13343</Characters>
  <Application>Microsoft Office Word</Application>
  <DocSecurity>0</DocSecurity>
  <Lines>111</Lines>
  <Paragraphs>31</Paragraphs>
  <ScaleCrop>false</ScaleCrop>
  <Company/>
  <LinksUpToDate>false</LinksUpToDate>
  <CharactersWithSpaces>15652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Butterworth (1806017)</dc:creator>
  <cp:keywords/>
  <dc:description/>
  <cp:lastModifiedBy>Jonathan Butterworth (1806017)</cp:lastModifiedBy>
  <cp:revision>604</cp:revision>
  <dcterms:created xsi:type="dcterms:W3CDTF">2024-01-30T21:57:00Z</dcterms:created>
  <dcterms:modified xsi:type="dcterms:W3CDTF">2024-02-11T15:44:00Z</dcterms:modified>
</cp:coreProperties>
</file>