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0AE8E1" w14:textId="77777777" w:rsidR="00B41928" w:rsidRDefault="00B41928" w:rsidP="00FE30FF">
      <w:pPr>
        <w:spacing w:line="360" w:lineRule="auto"/>
        <w:jc w:val="both"/>
        <w:rPr>
          <w:rFonts w:ascii="Arial" w:eastAsia="Times New Roman" w:hAnsi="Arial" w:cs="Arial"/>
          <w:color w:val="000000"/>
          <w:sz w:val="28"/>
          <w:szCs w:val="28"/>
          <w:lang w:eastAsia="en-GB"/>
        </w:rPr>
      </w:pPr>
    </w:p>
    <w:p w14:paraId="3FB1AAE2" w14:textId="77777777" w:rsidR="00B41928" w:rsidRDefault="00B41928" w:rsidP="00FE30FF">
      <w:pPr>
        <w:spacing w:line="360" w:lineRule="auto"/>
        <w:jc w:val="both"/>
        <w:rPr>
          <w:rFonts w:ascii="Arial" w:eastAsia="Times New Roman" w:hAnsi="Arial" w:cs="Arial"/>
          <w:color w:val="000000"/>
          <w:sz w:val="28"/>
          <w:szCs w:val="28"/>
          <w:lang w:eastAsia="en-GB"/>
        </w:rPr>
      </w:pPr>
    </w:p>
    <w:p w14:paraId="6E8D3620" w14:textId="77777777" w:rsidR="00B41928" w:rsidRDefault="00B41928" w:rsidP="00FE30FF">
      <w:pPr>
        <w:spacing w:line="360" w:lineRule="auto"/>
        <w:jc w:val="both"/>
        <w:rPr>
          <w:rFonts w:ascii="Arial" w:eastAsia="Times New Roman" w:hAnsi="Arial" w:cs="Arial"/>
          <w:color w:val="000000"/>
          <w:sz w:val="28"/>
          <w:szCs w:val="28"/>
          <w:lang w:eastAsia="en-GB"/>
        </w:rPr>
      </w:pPr>
    </w:p>
    <w:p w14:paraId="56BC316D" w14:textId="77777777" w:rsidR="00B41928" w:rsidRDefault="00B41928" w:rsidP="00B41928">
      <w:pPr>
        <w:spacing w:line="360" w:lineRule="auto"/>
        <w:jc w:val="both"/>
        <w:rPr>
          <w:rFonts w:ascii="Arial" w:eastAsia="Times New Roman" w:hAnsi="Arial" w:cs="Arial"/>
          <w:sz w:val="28"/>
          <w:szCs w:val="28"/>
          <w:lang w:eastAsia="en-GB"/>
        </w:rPr>
      </w:pPr>
    </w:p>
    <w:p w14:paraId="0CC109DA" w14:textId="77777777" w:rsidR="00B41928" w:rsidRPr="00537240" w:rsidRDefault="00B41928" w:rsidP="00B41928">
      <w:pPr>
        <w:spacing w:line="360" w:lineRule="auto"/>
        <w:jc w:val="both"/>
        <w:rPr>
          <w:rFonts w:ascii="Arial" w:eastAsia="Times New Roman" w:hAnsi="Arial" w:cs="Arial"/>
          <w:sz w:val="28"/>
          <w:szCs w:val="28"/>
          <w:lang w:eastAsia="en-GB"/>
        </w:rPr>
      </w:pPr>
      <w:r w:rsidRPr="00537240">
        <w:rPr>
          <w:rFonts w:ascii="Arial" w:eastAsia="Times New Roman" w:hAnsi="Arial" w:cs="Arial"/>
          <w:b/>
          <w:bCs/>
          <w:sz w:val="28"/>
          <w:szCs w:val="28"/>
          <w:lang w:val="en-US" w:eastAsia="en-GB"/>
        </w:rPr>
        <w:t xml:space="preserve">Student </w:t>
      </w:r>
      <w:proofErr w:type="gramStart"/>
      <w:r w:rsidRPr="00537240">
        <w:rPr>
          <w:rFonts w:ascii="Arial" w:eastAsia="Times New Roman" w:hAnsi="Arial" w:cs="Arial"/>
          <w:b/>
          <w:bCs/>
          <w:sz w:val="28"/>
          <w:szCs w:val="28"/>
          <w:lang w:val="en-US" w:eastAsia="en-GB"/>
        </w:rPr>
        <w:t>Number :</w:t>
      </w:r>
      <w:proofErr w:type="gramEnd"/>
      <w:r w:rsidRPr="00537240">
        <w:rPr>
          <w:rFonts w:ascii="Arial" w:eastAsia="Times New Roman" w:hAnsi="Arial" w:cs="Arial"/>
          <w:b/>
          <w:bCs/>
          <w:sz w:val="28"/>
          <w:szCs w:val="28"/>
          <w:lang w:val="en-US" w:eastAsia="en-GB"/>
        </w:rPr>
        <w:t xml:space="preserve"> 2030521</w:t>
      </w:r>
    </w:p>
    <w:p w14:paraId="64A3AF35" w14:textId="77777777" w:rsidR="00B41928" w:rsidRPr="00537240" w:rsidRDefault="00B41928" w:rsidP="00B41928">
      <w:pPr>
        <w:spacing w:line="360" w:lineRule="auto"/>
        <w:jc w:val="both"/>
        <w:rPr>
          <w:rFonts w:ascii="Arial" w:eastAsia="Times New Roman" w:hAnsi="Arial" w:cs="Arial"/>
          <w:sz w:val="28"/>
          <w:szCs w:val="28"/>
          <w:lang w:eastAsia="en-GB"/>
        </w:rPr>
      </w:pPr>
      <w:r w:rsidRPr="00537240">
        <w:rPr>
          <w:rFonts w:ascii="Arial" w:eastAsia="Times New Roman" w:hAnsi="Arial" w:cs="Arial"/>
          <w:b/>
          <w:bCs/>
          <w:sz w:val="28"/>
          <w:szCs w:val="28"/>
          <w:lang w:val="en-US" w:eastAsia="en-GB"/>
        </w:rPr>
        <w:t xml:space="preserve">STUDENT </w:t>
      </w:r>
      <w:proofErr w:type="gramStart"/>
      <w:r w:rsidRPr="00537240">
        <w:rPr>
          <w:rFonts w:ascii="Arial" w:eastAsia="Times New Roman" w:hAnsi="Arial" w:cs="Arial"/>
          <w:b/>
          <w:bCs/>
          <w:sz w:val="28"/>
          <w:szCs w:val="28"/>
          <w:lang w:val="en-US" w:eastAsia="en-GB"/>
        </w:rPr>
        <w:t>NAME :</w:t>
      </w:r>
      <w:proofErr w:type="gramEnd"/>
      <w:r w:rsidRPr="00537240">
        <w:rPr>
          <w:rFonts w:ascii="Arial" w:eastAsia="Times New Roman" w:hAnsi="Arial" w:cs="Arial"/>
          <w:b/>
          <w:bCs/>
          <w:sz w:val="28"/>
          <w:szCs w:val="28"/>
          <w:lang w:val="en-US" w:eastAsia="en-GB"/>
        </w:rPr>
        <w:t xml:space="preserve"> </w:t>
      </w:r>
      <w:proofErr w:type="spellStart"/>
      <w:r w:rsidRPr="00537240">
        <w:rPr>
          <w:rFonts w:ascii="Arial" w:eastAsia="Times New Roman" w:hAnsi="Arial" w:cs="Arial"/>
          <w:b/>
          <w:bCs/>
          <w:sz w:val="28"/>
          <w:szCs w:val="28"/>
          <w:lang w:val="en-US" w:eastAsia="en-GB"/>
        </w:rPr>
        <w:t>Samiriwet</w:t>
      </w:r>
      <w:proofErr w:type="spellEnd"/>
      <w:r w:rsidRPr="00537240">
        <w:rPr>
          <w:rFonts w:ascii="Arial" w:eastAsia="Times New Roman" w:hAnsi="Arial" w:cs="Arial"/>
          <w:b/>
          <w:bCs/>
          <w:sz w:val="28"/>
          <w:szCs w:val="28"/>
          <w:lang w:val="en-US" w:eastAsia="en-GB"/>
        </w:rPr>
        <w:t xml:space="preserve"> Tariku</w:t>
      </w:r>
    </w:p>
    <w:p w14:paraId="76857B3D" w14:textId="77777777" w:rsidR="00B41928" w:rsidRPr="00537240" w:rsidRDefault="00B41928" w:rsidP="00B41928">
      <w:pPr>
        <w:spacing w:line="360" w:lineRule="auto"/>
        <w:jc w:val="both"/>
        <w:rPr>
          <w:rFonts w:ascii="Arial" w:eastAsia="Times New Roman" w:hAnsi="Arial" w:cs="Arial"/>
          <w:sz w:val="28"/>
          <w:szCs w:val="28"/>
          <w:lang w:eastAsia="en-GB"/>
        </w:rPr>
      </w:pPr>
      <w:r w:rsidRPr="00537240">
        <w:rPr>
          <w:rFonts w:ascii="Arial" w:eastAsia="Times New Roman" w:hAnsi="Arial" w:cs="Arial"/>
          <w:b/>
          <w:bCs/>
          <w:sz w:val="28"/>
          <w:szCs w:val="28"/>
          <w:lang w:val="en-US" w:eastAsia="en-GB"/>
        </w:rPr>
        <w:t xml:space="preserve">Module: </w:t>
      </w:r>
    </w:p>
    <w:p w14:paraId="79D5BE14" w14:textId="77777777" w:rsidR="00B41928" w:rsidRPr="00537240" w:rsidRDefault="00B41928" w:rsidP="00B41928">
      <w:pPr>
        <w:spacing w:line="360" w:lineRule="auto"/>
        <w:jc w:val="both"/>
        <w:rPr>
          <w:rFonts w:ascii="Arial" w:eastAsia="Times New Roman" w:hAnsi="Arial" w:cs="Arial"/>
          <w:sz w:val="28"/>
          <w:szCs w:val="28"/>
          <w:lang w:eastAsia="en-GB"/>
        </w:rPr>
      </w:pPr>
      <w:r w:rsidRPr="00537240">
        <w:rPr>
          <w:rFonts w:ascii="Arial" w:eastAsia="Times New Roman" w:hAnsi="Arial" w:cs="Arial"/>
          <w:b/>
          <w:bCs/>
          <w:sz w:val="28"/>
          <w:szCs w:val="28"/>
          <w:lang w:val="en-US" w:eastAsia="en-GB"/>
        </w:rPr>
        <w:t xml:space="preserve">Module </w:t>
      </w:r>
      <w:proofErr w:type="gramStart"/>
      <w:r w:rsidRPr="00537240">
        <w:rPr>
          <w:rFonts w:ascii="Arial" w:eastAsia="Times New Roman" w:hAnsi="Arial" w:cs="Arial"/>
          <w:b/>
          <w:bCs/>
          <w:sz w:val="28"/>
          <w:szCs w:val="28"/>
          <w:lang w:val="en-US" w:eastAsia="en-GB"/>
        </w:rPr>
        <w:t>title :</w:t>
      </w:r>
      <w:proofErr w:type="gramEnd"/>
    </w:p>
    <w:p w14:paraId="17EA0D43" w14:textId="77777777" w:rsidR="00B41928" w:rsidRDefault="00B41928" w:rsidP="00B41928">
      <w:pPr>
        <w:spacing w:line="360" w:lineRule="auto"/>
        <w:jc w:val="both"/>
        <w:rPr>
          <w:rFonts w:ascii="Arial" w:eastAsia="Times New Roman" w:hAnsi="Arial" w:cs="Arial"/>
          <w:sz w:val="28"/>
          <w:szCs w:val="28"/>
          <w:lang w:eastAsia="en-GB"/>
        </w:rPr>
      </w:pPr>
      <w:r w:rsidRPr="00537240">
        <w:rPr>
          <w:rFonts w:ascii="Arial" w:eastAsia="Times New Roman" w:hAnsi="Arial" w:cs="Arial"/>
          <w:b/>
          <w:bCs/>
          <w:sz w:val="28"/>
          <w:szCs w:val="28"/>
          <w:lang w:val="en-US" w:eastAsia="en-GB"/>
        </w:rPr>
        <w:t xml:space="preserve">Module </w:t>
      </w:r>
      <w:proofErr w:type="gramStart"/>
      <w:r w:rsidRPr="00537240">
        <w:rPr>
          <w:rFonts w:ascii="Arial" w:eastAsia="Times New Roman" w:hAnsi="Arial" w:cs="Arial"/>
          <w:b/>
          <w:bCs/>
          <w:sz w:val="28"/>
          <w:szCs w:val="28"/>
          <w:lang w:val="en-US" w:eastAsia="en-GB"/>
        </w:rPr>
        <w:t>leader :</w:t>
      </w:r>
      <w:proofErr w:type="gramEnd"/>
      <w:r w:rsidRPr="00537240">
        <w:rPr>
          <w:rFonts w:ascii="Arial" w:eastAsia="Times New Roman" w:hAnsi="Arial" w:cs="Arial"/>
          <w:b/>
          <w:bCs/>
          <w:sz w:val="28"/>
          <w:szCs w:val="28"/>
          <w:lang w:val="en-US" w:eastAsia="en-GB"/>
        </w:rPr>
        <w:t xml:space="preserve"> </w:t>
      </w:r>
    </w:p>
    <w:p w14:paraId="685E0B8E" w14:textId="77777777" w:rsidR="00B41928" w:rsidRDefault="00B41928" w:rsidP="00FE30FF">
      <w:pPr>
        <w:spacing w:line="360" w:lineRule="auto"/>
        <w:jc w:val="both"/>
        <w:rPr>
          <w:rFonts w:ascii="Arial" w:eastAsia="Times New Roman" w:hAnsi="Arial" w:cs="Arial"/>
          <w:color w:val="000000"/>
          <w:sz w:val="28"/>
          <w:szCs w:val="28"/>
          <w:lang w:eastAsia="en-GB"/>
        </w:rPr>
      </w:pPr>
    </w:p>
    <w:p w14:paraId="221025B4" w14:textId="77777777" w:rsidR="00B41928" w:rsidRDefault="00B41928" w:rsidP="00FE30FF">
      <w:pPr>
        <w:spacing w:line="360" w:lineRule="auto"/>
        <w:jc w:val="both"/>
        <w:rPr>
          <w:rFonts w:ascii="Arial" w:eastAsia="Times New Roman" w:hAnsi="Arial" w:cs="Arial"/>
          <w:color w:val="000000"/>
          <w:sz w:val="28"/>
          <w:szCs w:val="28"/>
          <w:lang w:eastAsia="en-GB"/>
        </w:rPr>
      </w:pPr>
    </w:p>
    <w:p w14:paraId="2425BC68" w14:textId="77777777" w:rsidR="00B41928" w:rsidRPr="00C101DE" w:rsidRDefault="00B41928" w:rsidP="00C101DE">
      <w:pPr>
        <w:spacing w:line="360" w:lineRule="auto"/>
        <w:jc w:val="both"/>
        <w:rPr>
          <w:rFonts w:ascii="Arial" w:eastAsia="Times New Roman" w:hAnsi="Arial" w:cs="Arial"/>
          <w:sz w:val="28"/>
          <w:szCs w:val="28"/>
          <w:lang w:eastAsia="en-GB"/>
        </w:rPr>
      </w:pPr>
    </w:p>
    <w:p w14:paraId="2888D7AF" w14:textId="77777777" w:rsidR="00B41928" w:rsidRPr="00C101DE" w:rsidRDefault="00B41928" w:rsidP="00C101DE">
      <w:pPr>
        <w:spacing w:line="360" w:lineRule="auto"/>
        <w:jc w:val="both"/>
        <w:rPr>
          <w:rFonts w:ascii="Arial" w:eastAsia="Times New Roman" w:hAnsi="Arial" w:cs="Arial"/>
          <w:sz w:val="28"/>
          <w:szCs w:val="28"/>
          <w:lang w:eastAsia="en-GB"/>
        </w:rPr>
      </w:pPr>
    </w:p>
    <w:p w14:paraId="076C3445" w14:textId="77777777" w:rsidR="00B41928" w:rsidRPr="00C101DE" w:rsidRDefault="00B41928" w:rsidP="00C101DE">
      <w:pPr>
        <w:spacing w:line="360" w:lineRule="auto"/>
        <w:jc w:val="both"/>
        <w:rPr>
          <w:rFonts w:ascii="Arial" w:eastAsia="Times New Roman" w:hAnsi="Arial" w:cs="Arial"/>
          <w:sz w:val="28"/>
          <w:szCs w:val="28"/>
          <w:lang w:eastAsia="en-GB"/>
        </w:rPr>
      </w:pPr>
    </w:p>
    <w:p w14:paraId="627183DA" w14:textId="77777777" w:rsidR="00B41928" w:rsidRPr="00C101DE" w:rsidRDefault="00B41928" w:rsidP="00C101DE">
      <w:pPr>
        <w:spacing w:line="360" w:lineRule="auto"/>
        <w:jc w:val="both"/>
        <w:rPr>
          <w:rFonts w:ascii="Arial" w:eastAsia="Times New Roman" w:hAnsi="Arial" w:cs="Arial"/>
          <w:sz w:val="28"/>
          <w:szCs w:val="28"/>
          <w:lang w:eastAsia="en-GB"/>
        </w:rPr>
      </w:pPr>
    </w:p>
    <w:p w14:paraId="16BB6270" w14:textId="77777777" w:rsidR="00B41928" w:rsidRPr="00C101DE" w:rsidRDefault="00B41928" w:rsidP="00C101DE">
      <w:pPr>
        <w:spacing w:line="360" w:lineRule="auto"/>
        <w:jc w:val="both"/>
        <w:rPr>
          <w:rFonts w:ascii="Arial" w:eastAsia="Times New Roman" w:hAnsi="Arial" w:cs="Arial"/>
          <w:sz w:val="28"/>
          <w:szCs w:val="28"/>
          <w:lang w:eastAsia="en-GB"/>
        </w:rPr>
      </w:pPr>
    </w:p>
    <w:p w14:paraId="25D3021A" w14:textId="77777777" w:rsidR="00B41928" w:rsidRPr="00C101DE" w:rsidRDefault="00B41928" w:rsidP="00C101DE">
      <w:pPr>
        <w:spacing w:line="360" w:lineRule="auto"/>
        <w:jc w:val="both"/>
        <w:rPr>
          <w:rFonts w:ascii="Arial" w:eastAsia="Times New Roman" w:hAnsi="Arial" w:cs="Arial"/>
          <w:sz w:val="28"/>
          <w:szCs w:val="28"/>
          <w:lang w:eastAsia="en-GB"/>
        </w:rPr>
      </w:pPr>
    </w:p>
    <w:p w14:paraId="6204A15A" w14:textId="77777777" w:rsidR="00B41928" w:rsidRPr="00C101DE" w:rsidRDefault="00B41928" w:rsidP="00C101DE">
      <w:pPr>
        <w:spacing w:line="360" w:lineRule="auto"/>
        <w:jc w:val="both"/>
        <w:rPr>
          <w:rFonts w:ascii="Arial" w:eastAsia="Times New Roman" w:hAnsi="Arial" w:cs="Arial"/>
          <w:sz w:val="28"/>
          <w:szCs w:val="28"/>
          <w:lang w:eastAsia="en-GB"/>
        </w:rPr>
      </w:pPr>
    </w:p>
    <w:p w14:paraId="5C017FEC" w14:textId="77777777" w:rsidR="00B41928" w:rsidRPr="00C101DE" w:rsidRDefault="00B41928" w:rsidP="00C101DE">
      <w:pPr>
        <w:spacing w:line="360" w:lineRule="auto"/>
        <w:jc w:val="both"/>
        <w:rPr>
          <w:rFonts w:ascii="Arial" w:eastAsia="Times New Roman" w:hAnsi="Arial" w:cs="Arial"/>
          <w:sz w:val="28"/>
          <w:szCs w:val="28"/>
          <w:lang w:eastAsia="en-GB"/>
        </w:rPr>
      </w:pPr>
    </w:p>
    <w:p w14:paraId="3FF6A616" w14:textId="77777777" w:rsidR="00B41928" w:rsidRPr="00C101DE" w:rsidRDefault="00B41928" w:rsidP="00C101DE">
      <w:pPr>
        <w:spacing w:line="360" w:lineRule="auto"/>
        <w:jc w:val="both"/>
        <w:rPr>
          <w:rFonts w:ascii="Arial" w:eastAsia="Times New Roman" w:hAnsi="Arial" w:cs="Arial"/>
          <w:sz w:val="28"/>
          <w:szCs w:val="28"/>
          <w:lang w:eastAsia="en-GB"/>
        </w:rPr>
      </w:pPr>
    </w:p>
    <w:p w14:paraId="02457277" w14:textId="77777777" w:rsidR="00B41928" w:rsidRPr="00C101DE" w:rsidRDefault="00B41928" w:rsidP="00C101DE">
      <w:pPr>
        <w:spacing w:line="360" w:lineRule="auto"/>
        <w:jc w:val="both"/>
        <w:rPr>
          <w:rFonts w:ascii="Arial" w:eastAsia="Times New Roman" w:hAnsi="Arial" w:cs="Arial"/>
          <w:sz w:val="28"/>
          <w:szCs w:val="28"/>
          <w:lang w:eastAsia="en-GB"/>
        </w:rPr>
      </w:pPr>
    </w:p>
    <w:p w14:paraId="1B534215" w14:textId="77777777" w:rsidR="00B41928" w:rsidRPr="00C101DE" w:rsidRDefault="00B41928" w:rsidP="00C101DE">
      <w:pPr>
        <w:spacing w:line="360" w:lineRule="auto"/>
        <w:jc w:val="both"/>
        <w:rPr>
          <w:rFonts w:ascii="Arial" w:eastAsia="Times New Roman" w:hAnsi="Arial" w:cs="Arial"/>
          <w:sz w:val="28"/>
          <w:szCs w:val="28"/>
          <w:lang w:eastAsia="en-GB"/>
        </w:rPr>
      </w:pPr>
    </w:p>
    <w:p w14:paraId="7732412C" w14:textId="77777777" w:rsidR="00B41928" w:rsidRPr="00C101DE" w:rsidRDefault="00B41928" w:rsidP="00C101DE">
      <w:pPr>
        <w:spacing w:line="360" w:lineRule="auto"/>
        <w:jc w:val="both"/>
        <w:rPr>
          <w:rFonts w:ascii="Arial" w:eastAsia="Times New Roman" w:hAnsi="Arial" w:cs="Arial"/>
          <w:sz w:val="28"/>
          <w:szCs w:val="28"/>
          <w:lang w:eastAsia="en-GB"/>
        </w:rPr>
      </w:pPr>
    </w:p>
    <w:p w14:paraId="0742FAA3" w14:textId="77777777" w:rsidR="00B41928" w:rsidRPr="00C101DE" w:rsidRDefault="00B41928" w:rsidP="00C101DE">
      <w:pPr>
        <w:spacing w:line="360" w:lineRule="auto"/>
        <w:jc w:val="both"/>
        <w:rPr>
          <w:rFonts w:ascii="Arial" w:eastAsia="Times New Roman" w:hAnsi="Arial" w:cs="Arial"/>
          <w:sz w:val="28"/>
          <w:szCs w:val="28"/>
          <w:lang w:eastAsia="en-GB"/>
        </w:rPr>
      </w:pPr>
    </w:p>
    <w:p w14:paraId="262D663E" w14:textId="77777777" w:rsidR="00B41928" w:rsidRPr="00C101DE" w:rsidRDefault="00B41928" w:rsidP="00C101DE">
      <w:pPr>
        <w:spacing w:line="360" w:lineRule="auto"/>
        <w:jc w:val="both"/>
        <w:rPr>
          <w:rFonts w:ascii="Arial" w:eastAsia="Times New Roman" w:hAnsi="Arial" w:cs="Arial"/>
          <w:sz w:val="28"/>
          <w:szCs w:val="28"/>
          <w:lang w:eastAsia="en-GB"/>
        </w:rPr>
      </w:pPr>
    </w:p>
    <w:p w14:paraId="50C1EA5D" w14:textId="77777777" w:rsidR="00B41928" w:rsidRPr="00C101DE" w:rsidRDefault="00B41928" w:rsidP="00C101DE">
      <w:pPr>
        <w:spacing w:line="360" w:lineRule="auto"/>
        <w:jc w:val="both"/>
        <w:rPr>
          <w:rFonts w:ascii="Arial" w:eastAsia="Times New Roman" w:hAnsi="Arial" w:cs="Arial"/>
          <w:sz w:val="28"/>
          <w:szCs w:val="28"/>
          <w:lang w:eastAsia="en-GB"/>
        </w:rPr>
      </w:pPr>
    </w:p>
    <w:p w14:paraId="1986FEF5" w14:textId="77777777" w:rsidR="00B41928" w:rsidRPr="00C101DE" w:rsidRDefault="00B41928" w:rsidP="00C101DE">
      <w:pPr>
        <w:spacing w:line="360" w:lineRule="auto"/>
        <w:jc w:val="both"/>
        <w:rPr>
          <w:rFonts w:ascii="Arial" w:eastAsia="Times New Roman" w:hAnsi="Arial" w:cs="Arial"/>
          <w:sz w:val="28"/>
          <w:szCs w:val="28"/>
          <w:lang w:eastAsia="en-GB"/>
        </w:rPr>
      </w:pPr>
    </w:p>
    <w:p w14:paraId="0B9C6A77" w14:textId="77777777" w:rsidR="00B41928" w:rsidRPr="00C101DE" w:rsidRDefault="00B41928" w:rsidP="00C101DE">
      <w:pPr>
        <w:spacing w:line="360" w:lineRule="auto"/>
        <w:jc w:val="both"/>
        <w:rPr>
          <w:rFonts w:ascii="Arial" w:eastAsia="Times New Roman" w:hAnsi="Arial" w:cs="Arial"/>
          <w:sz w:val="28"/>
          <w:szCs w:val="28"/>
          <w:lang w:eastAsia="en-GB"/>
        </w:rPr>
      </w:pPr>
    </w:p>
    <w:p w14:paraId="2E777149" w14:textId="77777777" w:rsidR="00B41928" w:rsidRPr="00C101DE" w:rsidRDefault="00B41928" w:rsidP="00C101DE">
      <w:pPr>
        <w:spacing w:line="360" w:lineRule="auto"/>
        <w:jc w:val="both"/>
        <w:rPr>
          <w:rFonts w:ascii="Arial" w:eastAsia="Times New Roman" w:hAnsi="Arial" w:cs="Arial"/>
          <w:sz w:val="28"/>
          <w:szCs w:val="28"/>
          <w:lang w:eastAsia="en-GB"/>
        </w:rPr>
      </w:pPr>
    </w:p>
    <w:p w14:paraId="71CD8EAA" w14:textId="77777777" w:rsidR="00B41928" w:rsidRPr="00C101DE" w:rsidRDefault="00B41928" w:rsidP="00C101DE">
      <w:pPr>
        <w:spacing w:line="360" w:lineRule="auto"/>
        <w:jc w:val="both"/>
        <w:rPr>
          <w:rFonts w:ascii="Arial" w:eastAsia="Times New Roman" w:hAnsi="Arial" w:cs="Arial"/>
          <w:sz w:val="28"/>
          <w:szCs w:val="28"/>
          <w:lang w:eastAsia="en-GB"/>
        </w:rPr>
      </w:pPr>
    </w:p>
    <w:p w14:paraId="72170C22" w14:textId="77777777" w:rsidR="00B41928" w:rsidRPr="00C101DE" w:rsidRDefault="00B41928" w:rsidP="00C101DE">
      <w:pPr>
        <w:spacing w:line="360" w:lineRule="auto"/>
        <w:jc w:val="both"/>
        <w:rPr>
          <w:rFonts w:ascii="Arial" w:eastAsia="Times New Roman" w:hAnsi="Arial" w:cs="Arial"/>
          <w:sz w:val="28"/>
          <w:szCs w:val="28"/>
          <w:lang w:eastAsia="en-GB"/>
        </w:rPr>
      </w:pPr>
    </w:p>
    <w:p w14:paraId="29705D68" w14:textId="77777777" w:rsidR="00B41928" w:rsidRPr="00C101DE" w:rsidRDefault="00B41928" w:rsidP="00C101DE">
      <w:pPr>
        <w:spacing w:line="360" w:lineRule="auto"/>
        <w:jc w:val="both"/>
        <w:rPr>
          <w:rFonts w:ascii="Arial" w:eastAsia="Times New Roman" w:hAnsi="Arial" w:cs="Arial"/>
          <w:sz w:val="28"/>
          <w:szCs w:val="28"/>
          <w:lang w:eastAsia="en-GB"/>
        </w:rPr>
      </w:pPr>
    </w:p>
    <w:p w14:paraId="74A852D1" w14:textId="793961F8" w:rsidR="00694A24" w:rsidRPr="00C101DE" w:rsidRDefault="00694A24"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One of the most essential forms of social interaction is communication; it is at the forefront of everyday life. Communication can be defined as the method of transmitting information from one person, group or place to another. In communication, we have the sender, the message and we have the receiver, the mode is seen as the means of communication.</w:t>
      </w:r>
    </w:p>
    <w:p w14:paraId="787E1B87" w14:textId="77777777" w:rsidR="00694A24" w:rsidRPr="00C101DE" w:rsidRDefault="00694A24" w:rsidP="00C101DE">
      <w:pPr>
        <w:spacing w:line="360" w:lineRule="auto"/>
        <w:jc w:val="both"/>
        <w:rPr>
          <w:rFonts w:ascii="Arial" w:eastAsia="Times New Roman" w:hAnsi="Arial" w:cs="Arial"/>
          <w:sz w:val="28"/>
          <w:szCs w:val="28"/>
          <w:lang w:eastAsia="en-GB"/>
        </w:rPr>
      </w:pPr>
    </w:p>
    <w:p w14:paraId="18F2F0C6" w14:textId="3653DC68" w:rsidR="00694A24" w:rsidRPr="00C101DE" w:rsidRDefault="00694A24"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 According to Herbert Clark “iconic and facial gestures depict different ways of communication”. Simply stating there are different methods of communication. Such as facial expressions and body language as well as verbal and non-verbal, both influencing how we hear and see things. </w:t>
      </w:r>
    </w:p>
    <w:p w14:paraId="3B0B909B" w14:textId="17D72D50" w:rsidR="00694A24" w:rsidRPr="00C101DE" w:rsidRDefault="00694A24"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To communicate effectively you need to be able to understand both verbal and non-verbal methods of communication (posture, tone of voice, etc). </w:t>
      </w:r>
    </w:p>
    <w:p w14:paraId="34F21993" w14:textId="77777777" w:rsidR="00FE30FF" w:rsidRPr="00C101DE" w:rsidRDefault="00FE30FF" w:rsidP="00C101DE">
      <w:pPr>
        <w:spacing w:line="360" w:lineRule="auto"/>
        <w:jc w:val="both"/>
        <w:rPr>
          <w:rFonts w:ascii="Arial" w:eastAsia="Times New Roman" w:hAnsi="Arial" w:cs="Arial"/>
          <w:sz w:val="28"/>
          <w:szCs w:val="28"/>
          <w:lang w:eastAsia="en-GB"/>
        </w:rPr>
      </w:pPr>
    </w:p>
    <w:p w14:paraId="45B75862" w14:textId="259EB1FB" w:rsidR="00694A24" w:rsidRPr="00C101DE" w:rsidRDefault="00694A24"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Lance Armstrong shows us how Often Someone may say something however their body language may not convey the same meaning, for example, a person may say “I’m having so much fun” however their body language and facial expression may show that they are bored and seem uninterested in what they are doing, therefore contradicting what they say.  </w:t>
      </w:r>
    </w:p>
    <w:p w14:paraId="25C68BC8" w14:textId="18CA55FF" w:rsidR="00694A24" w:rsidRPr="00C101DE" w:rsidRDefault="00694A24"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Being able to communicate effectively is a powerful tool to have when trying to create bonds both personal and professional and express emotions. There are different types of communication</w:t>
      </w:r>
      <w:r w:rsidR="00D04B5F" w:rsidRPr="00C101DE">
        <w:rPr>
          <w:rFonts w:ascii="Arial" w:eastAsia="Times New Roman" w:hAnsi="Arial" w:cs="Arial"/>
          <w:sz w:val="28"/>
          <w:szCs w:val="28"/>
          <w:lang w:eastAsia="en-GB"/>
        </w:rPr>
        <w:t>,</w:t>
      </w:r>
      <w:r w:rsidRPr="00C101DE">
        <w:rPr>
          <w:rFonts w:ascii="Arial" w:eastAsia="Times New Roman" w:hAnsi="Arial" w:cs="Arial"/>
          <w:sz w:val="28"/>
          <w:szCs w:val="28"/>
          <w:lang w:eastAsia="en-GB"/>
        </w:rPr>
        <w:t xml:space="preserve"> below are a </w:t>
      </w:r>
      <w:proofErr w:type="gramStart"/>
      <w:r w:rsidRPr="00C101DE">
        <w:rPr>
          <w:rFonts w:ascii="Arial" w:eastAsia="Times New Roman" w:hAnsi="Arial" w:cs="Arial"/>
          <w:sz w:val="28"/>
          <w:szCs w:val="28"/>
          <w:lang w:eastAsia="en-GB"/>
        </w:rPr>
        <w:t xml:space="preserve">few  </w:t>
      </w:r>
      <w:r w:rsidR="00D04B5F" w:rsidRPr="00C101DE">
        <w:rPr>
          <w:rFonts w:ascii="Arial" w:eastAsia="Times New Roman" w:hAnsi="Arial" w:cs="Arial"/>
          <w:sz w:val="28"/>
          <w:szCs w:val="28"/>
          <w:lang w:eastAsia="en-GB"/>
        </w:rPr>
        <w:t>…</w:t>
      </w:r>
      <w:proofErr w:type="gramEnd"/>
    </w:p>
    <w:p w14:paraId="4CED4BE0" w14:textId="77777777" w:rsidR="00694A24" w:rsidRPr="00C101DE" w:rsidRDefault="00694A24" w:rsidP="00C101DE">
      <w:pPr>
        <w:spacing w:line="360" w:lineRule="auto"/>
        <w:jc w:val="both"/>
        <w:rPr>
          <w:rFonts w:ascii="Arial" w:eastAsia="Times New Roman" w:hAnsi="Arial" w:cs="Arial"/>
          <w:sz w:val="28"/>
          <w:szCs w:val="28"/>
          <w:lang w:eastAsia="en-GB"/>
        </w:rPr>
      </w:pPr>
    </w:p>
    <w:p w14:paraId="74915F08" w14:textId="2C115987" w:rsidR="00FE30FF" w:rsidRPr="00C101DE" w:rsidRDefault="00694A24"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Verbal - using speech and language as the main method here. This can be formal or informal, this often happens when we are speaking to others.</w:t>
      </w:r>
    </w:p>
    <w:p w14:paraId="7B0095D5" w14:textId="5807533E" w:rsidR="00FE30FF" w:rsidRPr="00C101DE" w:rsidRDefault="00FE30FF" w:rsidP="00C101DE">
      <w:pPr>
        <w:pStyle w:val="NormalWeb"/>
        <w:spacing w:line="360" w:lineRule="auto"/>
        <w:jc w:val="both"/>
        <w:rPr>
          <w:rFonts w:ascii="Arial" w:hAnsi="Arial" w:cs="Arial"/>
          <w:sz w:val="28"/>
          <w:szCs w:val="28"/>
        </w:rPr>
      </w:pPr>
      <w:r w:rsidRPr="00C101DE">
        <w:rPr>
          <w:rFonts w:ascii="Arial" w:hAnsi="Arial" w:cs="Arial"/>
          <w:sz w:val="28"/>
          <w:szCs w:val="28"/>
        </w:rPr>
        <w:lastRenderedPageBreak/>
        <w:t xml:space="preserve">Non-verbal communication can be explained as sign language, body language, facial expression, appearance and even eye contact. Non-verbal communication works well with verbal communication and can often work well when words fail to express what is needed. Non-verbal communication is very important when in an interview and other professional settings. </w:t>
      </w:r>
    </w:p>
    <w:p w14:paraId="51708603" w14:textId="2861D186" w:rsidR="00FE30FF" w:rsidRPr="00C101DE" w:rsidRDefault="00FE30F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Written communication- through social media, emails and even text messages. Written communication can help when trying to share a thought or an idea, however, written communication can sometimes lack the emotions needed. </w:t>
      </w:r>
    </w:p>
    <w:p w14:paraId="6A1245E9" w14:textId="5630814F" w:rsidR="00FE30FF" w:rsidRPr="00C101DE" w:rsidRDefault="00FE30F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Listening- when communicating with others having the skills to be an effective listener is extremely important. Listening allows for an effective engagement and understanding of others points of view. Being able to listen well also allows for the correct response. </w:t>
      </w:r>
    </w:p>
    <w:p w14:paraId="5796F489" w14:textId="7EE878E0" w:rsidR="00FE30FF" w:rsidRPr="00C101DE" w:rsidRDefault="00FE30FF"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 xml:space="preserve">Visual communication - through the use of graphs, pictures and </w:t>
      </w:r>
      <w:r w:rsidR="00CF6514" w:rsidRPr="00C101DE">
        <w:rPr>
          <w:rFonts w:ascii="Arial" w:hAnsi="Arial" w:cs="Arial"/>
          <w:sz w:val="28"/>
          <w:szCs w:val="28"/>
        </w:rPr>
        <w:t>objects, Visual</w:t>
      </w:r>
      <w:r w:rsidRPr="00C101DE">
        <w:rPr>
          <w:rFonts w:ascii="Arial" w:hAnsi="Arial" w:cs="Arial"/>
          <w:sz w:val="28"/>
          <w:szCs w:val="28"/>
        </w:rPr>
        <w:t xml:space="preserve"> Communication is extremely important when trying to convey important messages and information.</w:t>
      </w:r>
    </w:p>
    <w:p w14:paraId="2F6C49B4" w14:textId="68544EF0" w:rsidR="00FE30FF" w:rsidRPr="00C101DE" w:rsidRDefault="00FE30FF" w:rsidP="00C101DE">
      <w:pPr>
        <w:pStyle w:val="NormalWeb"/>
        <w:spacing w:before="0" w:beforeAutospacing="0" w:after="0" w:afterAutospacing="0" w:line="360" w:lineRule="auto"/>
        <w:jc w:val="both"/>
        <w:rPr>
          <w:rFonts w:ascii="Arial" w:hAnsi="Arial" w:cs="Arial"/>
          <w:sz w:val="28"/>
          <w:szCs w:val="28"/>
        </w:rPr>
      </w:pPr>
    </w:p>
    <w:p w14:paraId="05653125" w14:textId="2551DEE5" w:rsidR="00FE30FF" w:rsidRPr="00C101DE" w:rsidRDefault="00CF6514"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In a workplace</w:t>
      </w:r>
      <w:r w:rsidR="00D04B5F" w:rsidRPr="00C101DE">
        <w:rPr>
          <w:rFonts w:ascii="Arial" w:hAnsi="Arial" w:cs="Arial"/>
          <w:sz w:val="28"/>
          <w:szCs w:val="28"/>
        </w:rPr>
        <w:t>,</w:t>
      </w:r>
      <w:r w:rsidRPr="00C101DE">
        <w:rPr>
          <w:rFonts w:ascii="Arial" w:hAnsi="Arial" w:cs="Arial"/>
          <w:sz w:val="28"/>
          <w:szCs w:val="28"/>
        </w:rPr>
        <w:t xml:space="preserve"> having communication problems can harm staff as well as productivity, it can also define how successful or unsuccessful a business becomes. When left unresolved, continuous communication problems lead to mistakes and loss in profits, it can also have a negative image on a company. Recognising these communication issues and working towards solving them can help smooth things over before they escalate even further.</w:t>
      </w:r>
    </w:p>
    <w:p w14:paraId="0BF775FC" w14:textId="2F760DC1" w:rsidR="00CF6514" w:rsidRPr="00C101DE" w:rsidRDefault="00CF6514" w:rsidP="00C101DE">
      <w:pPr>
        <w:pStyle w:val="NormalWeb"/>
        <w:spacing w:before="0" w:beforeAutospacing="0" w:after="0" w:afterAutospacing="0" w:line="360" w:lineRule="auto"/>
        <w:jc w:val="both"/>
        <w:rPr>
          <w:rFonts w:ascii="Arial" w:hAnsi="Arial" w:cs="Arial"/>
          <w:sz w:val="28"/>
          <w:szCs w:val="28"/>
        </w:rPr>
      </w:pPr>
    </w:p>
    <w:p w14:paraId="5EFA6A58" w14:textId="6CDB368E" w:rsidR="00CF6514" w:rsidRPr="00C101DE" w:rsidRDefault="00CF6514"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lastRenderedPageBreak/>
        <w:t xml:space="preserve">Often failure to communicate effectively can cause problems, workplaces are dominated by quick replies for example, simply answering “ok” or “yes” when someone asks you to review a document can cause problems. when sending a message, it should be clear and detailed, when replying to Emails and messages it should be complete and comprehensive. </w:t>
      </w:r>
    </w:p>
    <w:p w14:paraId="30C8D634" w14:textId="5A574B24" w:rsidR="00CF6514" w:rsidRPr="00C101DE" w:rsidRDefault="00CF6514"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 xml:space="preserve">Effective communication helps avoid assumption, for example when working in a group it is easy to assume that </w:t>
      </w:r>
      <w:r w:rsidR="00296CE1" w:rsidRPr="00C101DE">
        <w:rPr>
          <w:rFonts w:ascii="Arial" w:hAnsi="Arial" w:cs="Arial"/>
          <w:sz w:val="28"/>
          <w:szCs w:val="28"/>
        </w:rPr>
        <w:t>someone</w:t>
      </w:r>
      <w:r w:rsidRPr="00C101DE">
        <w:rPr>
          <w:rFonts w:ascii="Arial" w:hAnsi="Arial" w:cs="Arial"/>
          <w:sz w:val="28"/>
          <w:szCs w:val="28"/>
        </w:rPr>
        <w:t xml:space="preserve"> else might be </w:t>
      </w:r>
      <w:r w:rsidR="00296CE1" w:rsidRPr="00C101DE">
        <w:rPr>
          <w:rFonts w:ascii="Arial" w:hAnsi="Arial" w:cs="Arial"/>
          <w:sz w:val="28"/>
          <w:szCs w:val="28"/>
        </w:rPr>
        <w:t>completing</w:t>
      </w:r>
      <w:r w:rsidRPr="00C101DE">
        <w:rPr>
          <w:rFonts w:ascii="Arial" w:hAnsi="Arial" w:cs="Arial"/>
          <w:sz w:val="28"/>
          <w:szCs w:val="28"/>
        </w:rPr>
        <w:t xml:space="preserve"> a certain task</w:t>
      </w:r>
      <w:r w:rsidR="00296CE1" w:rsidRPr="00C101DE">
        <w:rPr>
          <w:rFonts w:ascii="Arial" w:hAnsi="Arial" w:cs="Arial"/>
          <w:sz w:val="28"/>
          <w:szCs w:val="28"/>
        </w:rPr>
        <w:t xml:space="preserve">, this can lead to finger pointing, blaming others and therefor work not being done or deadlines being missed.  Good communication allows for clear understanding of roles and each individual’s task this can be done through email notification which sets out who is responsible for what. </w:t>
      </w:r>
    </w:p>
    <w:p w14:paraId="27D09E47" w14:textId="77777777" w:rsidR="00B41928" w:rsidRPr="00C101DE" w:rsidRDefault="00B41928" w:rsidP="00C101DE">
      <w:pPr>
        <w:spacing w:line="360" w:lineRule="auto"/>
        <w:jc w:val="both"/>
        <w:rPr>
          <w:rFonts w:ascii="Arial" w:eastAsia="Times New Roman" w:hAnsi="Arial" w:cs="Arial"/>
          <w:sz w:val="28"/>
          <w:szCs w:val="28"/>
          <w:lang w:eastAsia="en-GB"/>
        </w:rPr>
      </w:pPr>
    </w:p>
    <w:p w14:paraId="0954D493" w14:textId="77777777" w:rsidR="00B41928" w:rsidRPr="00C101DE" w:rsidRDefault="00B41928"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Failure to self-edit through emails or vocal communication can lead to a breakdown, sometimes individuals should think carefully about what they are about to write and </w:t>
      </w:r>
      <w:proofErr w:type="gramStart"/>
      <w:r w:rsidRPr="00C101DE">
        <w:rPr>
          <w:rFonts w:ascii="Arial" w:eastAsia="Times New Roman" w:hAnsi="Arial" w:cs="Arial"/>
          <w:sz w:val="28"/>
          <w:szCs w:val="28"/>
          <w:lang w:eastAsia="en-GB"/>
        </w:rPr>
        <w:t>say</w:t>
      </w:r>
      <w:proofErr w:type="gramEnd"/>
      <w:r w:rsidRPr="00C101DE">
        <w:rPr>
          <w:rFonts w:ascii="Arial" w:eastAsia="Times New Roman" w:hAnsi="Arial" w:cs="Arial"/>
          <w:sz w:val="28"/>
          <w:szCs w:val="28"/>
          <w:lang w:eastAsia="en-GB"/>
        </w:rPr>
        <w:t xml:space="preserve">. Not being able to fully articulate an idea or a message can lead to confusion and misunderstanding.  Being mindful of your tone of voice and checking over anything that you are about to send is a good way of avoiding this. </w:t>
      </w:r>
    </w:p>
    <w:p w14:paraId="166BC985" w14:textId="77777777" w:rsidR="00B41928" w:rsidRPr="00C101DE" w:rsidRDefault="00B41928" w:rsidP="00C101DE">
      <w:pPr>
        <w:spacing w:line="360" w:lineRule="auto"/>
        <w:jc w:val="both"/>
        <w:rPr>
          <w:rFonts w:ascii="Arial" w:eastAsia="Times New Roman" w:hAnsi="Arial" w:cs="Arial"/>
          <w:sz w:val="28"/>
          <w:szCs w:val="28"/>
          <w:lang w:eastAsia="en-GB"/>
        </w:rPr>
      </w:pPr>
    </w:p>
    <w:p w14:paraId="401EBD0C" w14:textId="77777777" w:rsidR="00B41928" w:rsidRPr="00C101DE" w:rsidRDefault="00B41928"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Although we have so many different tools available to use as a form of communication, using the wrong communication tool can also lead to problems. there are times where email may be appropriate and there are other times where a phone call or face to face meeting is the more appropriate option. Choosing to use the wrong tool can lead to the breakdown of communication and even affect others emotionally. </w:t>
      </w:r>
    </w:p>
    <w:p w14:paraId="76474501" w14:textId="0433203B" w:rsidR="00B41928" w:rsidRPr="00C101DE" w:rsidRDefault="00B41928"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For example, </w:t>
      </w:r>
      <w:proofErr w:type="gramStart"/>
      <w:r w:rsidRPr="00C101DE">
        <w:rPr>
          <w:rFonts w:ascii="Arial" w:eastAsia="Times New Roman" w:hAnsi="Arial" w:cs="Arial"/>
          <w:sz w:val="28"/>
          <w:szCs w:val="28"/>
          <w:lang w:eastAsia="en-GB"/>
        </w:rPr>
        <w:t>If</w:t>
      </w:r>
      <w:proofErr w:type="gramEnd"/>
      <w:r w:rsidRPr="00C101DE">
        <w:rPr>
          <w:rFonts w:ascii="Arial" w:eastAsia="Times New Roman" w:hAnsi="Arial" w:cs="Arial"/>
          <w:sz w:val="28"/>
          <w:szCs w:val="28"/>
          <w:lang w:eastAsia="en-GB"/>
        </w:rPr>
        <w:t xml:space="preserve"> you are delivering bad news an in-person approach is more suitable, this will allow for you to come across as more sympathetic and allows for body language communication. </w:t>
      </w:r>
    </w:p>
    <w:p w14:paraId="38683686" w14:textId="77777777" w:rsidR="00B41928" w:rsidRPr="00C101DE" w:rsidRDefault="00B41928" w:rsidP="00C101DE">
      <w:pPr>
        <w:spacing w:line="360" w:lineRule="auto"/>
        <w:jc w:val="both"/>
        <w:rPr>
          <w:rFonts w:ascii="Arial" w:eastAsia="Times New Roman" w:hAnsi="Arial" w:cs="Arial"/>
          <w:sz w:val="28"/>
          <w:szCs w:val="28"/>
          <w:lang w:eastAsia="en-GB"/>
        </w:rPr>
      </w:pPr>
    </w:p>
    <w:p w14:paraId="272F3ACA" w14:textId="77777777" w:rsidR="00B41928" w:rsidRPr="00C101DE" w:rsidRDefault="00B41928" w:rsidP="00C101DE">
      <w:pPr>
        <w:spacing w:line="360" w:lineRule="auto"/>
        <w:jc w:val="both"/>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Confidentiality in the workplace is very necessary, being able to be mindful and not overshare is important. Gossiping, releasing of personal information through oversharing can result in a loss of trust. </w:t>
      </w:r>
    </w:p>
    <w:p w14:paraId="1E52D12E" w14:textId="59EF21EF" w:rsidR="00B41928" w:rsidRPr="00C101DE" w:rsidRDefault="00B41928" w:rsidP="00C101DE">
      <w:pPr>
        <w:spacing w:line="360" w:lineRule="auto"/>
        <w:jc w:val="both"/>
        <w:rPr>
          <w:rFonts w:ascii="Arial" w:eastAsia="Times New Roman" w:hAnsi="Arial" w:cs="Arial"/>
          <w:spacing w:val="2"/>
          <w:sz w:val="28"/>
          <w:szCs w:val="28"/>
          <w:shd w:val="clear" w:color="auto" w:fill="FCFCFC"/>
          <w:lang w:eastAsia="en-GB"/>
        </w:rPr>
      </w:pPr>
      <w:r w:rsidRPr="00C101DE">
        <w:rPr>
          <w:rFonts w:ascii="Arial" w:eastAsia="Times New Roman" w:hAnsi="Arial" w:cs="Arial"/>
          <w:sz w:val="28"/>
          <w:szCs w:val="28"/>
          <w:lang w:eastAsia="en-GB"/>
        </w:rPr>
        <w:t>We should therefore try to hold sensitive meetings privately, and do not put sensitive information in emails or gossip.</w:t>
      </w:r>
    </w:p>
    <w:p w14:paraId="4861F95B" w14:textId="00F2B98E" w:rsidR="00B41928" w:rsidRPr="00C101DE" w:rsidRDefault="00B41928" w:rsidP="00C101DE">
      <w:pPr>
        <w:spacing w:line="360" w:lineRule="auto"/>
        <w:jc w:val="both"/>
        <w:rPr>
          <w:rFonts w:ascii="Arial" w:eastAsia="Times New Roman" w:hAnsi="Arial" w:cs="Arial"/>
          <w:spacing w:val="2"/>
          <w:sz w:val="28"/>
          <w:szCs w:val="28"/>
          <w:shd w:val="clear" w:color="auto" w:fill="FCFCFC"/>
          <w:lang w:eastAsia="en-GB"/>
        </w:rPr>
      </w:pPr>
    </w:p>
    <w:p w14:paraId="542FF84A" w14:textId="62FF0B70" w:rsidR="00CF6514" w:rsidRPr="00C101DE" w:rsidRDefault="00CF6514" w:rsidP="00C101DE">
      <w:pPr>
        <w:pStyle w:val="NormalWeb"/>
        <w:spacing w:before="0" w:beforeAutospacing="0" w:after="0" w:afterAutospacing="0" w:line="360" w:lineRule="auto"/>
        <w:jc w:val="both"/>
        <w:rPr>
          <w:rFonts w:ascii="Arial" w:hAnsi="Arial" w:cs="Arial"/>
          <w:sz w:val="28"/>
          <w:szCs w:val="28"/>
        </w:rPr>
      </w:pPr>
    </w:p>
    <w:p w14:paraId="6D66C650" w14:textId="1AD2EA38" w:rsidR="00C2664A" w:rsidRPr="00C101DE" w:rsidRDefault="00C2664A" w:rsidP="00C101DE">
      <w:pPr>
        <w:pStyle w:val="NormalWeb"/>
        <w:spacing w:before="0" w:beforeAutospacing="0" w:after="0" w:afterAutospacing="0" w:line="360" w:lineRule="auto"/>
        <w:jc w:val="both"/>
        <w:rPr>
          <w:rFonts w:ascii="Arial" w:hAnsi="Arial" w:cs="Arial"/>
          <w:sz w:val="28"/>
          <w:szCs w:val="28"/>
        </w:rPr>
      </w:pPr>
    </w:p>
    <w:p w14:paraId="28702343" w14:textId="71058EAA" w:rsidR="00C2664A" w:rsidRPr="00C101DE" w:rsidRDefault="00C2664A" w:rsidP="00C101DE">
      <w:pPr>
        <w:pStyle w:val="NormalWeb"/>
        <w:spacing w:before="0" w:beforeAutospacing="0" w:after="0" w:afterAutospacing="0" w:line="360" w:lineRule="auto"/>
        <w:jc w:val="both"/>
        <w:rPr>
          <w:rFonts w:ascii="Arial" w:hAnsi="Arial" w:cs="Arial"/>
          <w:sz w:val="28"/>
          <w:szCs w:val="28"/>
        </w:rPr>
      </w:pPr>
    </w:p>
    <w:p w14:paraId="4B65231C" w14:textId="77777777"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Within my place of work, there have been a few occasions of bad communication. </w:t>
      </w:r>
    </w:p>
    <w:p w14:paraId="0200D8D2" w14:textId="77777777"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For example, an email was sent out for a task that needed to be completed. There were no clear instructions on what should be done once the task had been completed; Some members of staff took it upon themselves to begin working through the task without making others aware of which task they were doing.</w:t>
      </w:r>
    </w:p>
    <w:p w14:paraId="758A9620" w14:textId="587ED816"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 With the lack of clear instructions and lack of communication from both management and staff, </w:t>
      </w:r>
      <w:r w:rsidRPr="00C101DE">
        <w:rPr>
          <w:rFonts w:ascii="Arial" w:hAnsi="Arial" w:cs="Arial"/>
          <w:sz w:val="28"/>
          <w:szCs w:val="28"/>
        </w:rPr>
        <w:t xml:space="preserve">we ended up realising that </w:t>
      </w:r>
      <w:r w:rsidRPr="00C101DE">
        <w:rPr>
          <w:rFonts w:ascii="Arial" w:hAnsi="Arial" w:cs="Arial"/>
          <w:sz w:val="28"/>
          <w:szCs w:val="28"/>
        </w:rPr>
        <w:t xml:space="preserve">the same task was being done more than once.  </w:t>
      </w:r>
      <w:r w:rsidRPr="00C101DE">
        <w:rPr>
          <w:rFonts w:ascii="Arial" w:hAnsi="Arial" w:cs="Arial"/>
          <w:sz w:val="28"/>
          <w:szCs w:val="28"/>
        </w:rPr>
        <w:t>M</w:t>
      </w:r>
      <w:r w:rsidRPr="00C101DE">
        <w:rPr>
          <w:rFonts w:ascii="Arial" w:hAnsi="Arial" w:cs="Arial"/>
          <w:sz w:val="28"/>
          <w:szCs w:val="28"/>
        </w:rPr>
        <w:t xml:space="preserve">embers of staff </w:t>
      </w:r>
      <w:r w:rsidRPr="00C101DE">
        <w:rPr>
          <w:rFonts w:ascii="Arial" w:hAnsi="Arial" w:cs="Arial"/>
          <w:sz w:val="28"/>
          <w:szCs w:val="28"/>
        </w:rPr>
        <w:t xml:space="preserve">failed </w:t>
      </w:r>
      <w:proofErr w:type="gramStart"/>
      <w:r w:rsidRPr="00C101DE">
        <w:rPr>
          <w:rFonts w:ascii="Arial" w:hAnsi="Arial" w:cs="Arial"/>
          <w:sz w:val="28"/>
          <w:szCs w:val="28"/>
        </w:rPr>
        <w:t xml:space="preserve">to </w:t>
      </w:r>
      <w:r w:rsidRPr="00C101DE">
        <w:rPr>
          <w:rFonts w:ascii="Arial" w:hAnsi="Arial" w:cs="Arial"/>
          <w:sz w:val="28"/>
          <w:szCs w:val="28"/>
        </w:rPr>
        <w:t xml:space="preserve"> inform</w:t>
      </w:r>
      <w:proofErr w:type="gramEnd"/>
      <w:r w:rsidRPr="00C101DE">
        <w:rPr>
          <w:rFonts w:ascii="Arial" w:hAnsi="Arial" w:cs="Arial"/>
          <w:sz w:val="28"/>
          <w:szCs w:val="28"/>
        </w:rPr>
        <w:t xml:space="preserve"> each other on which task they were doing. This resulted in time-wasting and emails getting sent out more than once. </w:t>
      </w:r>
    </w:p>
    <w:p w14:paraId="60AE3F6A" w14:textId="50E0C710"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Here we see the importance of task delegation and the importance of clear communication. If staff members had clear and good communication with each other they wouldn't have failed to inform one another on what task they were working on. they should have also considered having a tick list </w:t>
      </w:r>
      <w:r w:rsidRPr="00C101DE">
        <w:rPr>
          <w:rFonts w:ascii="Arial" w:hAnsi="Arial" w:cs="Arial"/>
          <w:sz w:val="28"/>
          <w:szCs w:val="28"/>
        </w:rPr>
        <w:lastRenderedPageBreak/>
        <w:t xml:space="preserve">where things that are being done are </w:t>
      </w:r>
      <w:r w:rsidRPr="00C101DE">
        <w:rPr>
          <w:rFonts w:ascii="Arial" w:hAnsi="Arial" w:cs="Arial"/>
          <w:sz w:val="28"/>
          <w:szCs w:val="28"/>
        </w:rPr>
        <w:t xml:space="preserve">checked </w:t>
      </w:r>
      <w:r w:rsidRPr="00C101DE">
        <w:rPr>
          <w:rFonts w:ascii="Arial" w:hAnsi="Arial" w:cs="Arial"/>
          <w:sz w:val="28"/>
          <w:szCs w:val="28"/>
        </w:rPr>
        <w:t xml:space="preserve">of, this would have saved them time and </w:t>
      </w:r>
      <w:r w:rsidRPr="00C101DE">
        <w:rPr>
          <w:rFonts w:ascii="Arial" w:hAnsi="Arial" w:cs="Arial"/>
          <w:sz w:val="28"/>
          <w:szCs w:val="28"/>
        </w:rPr>
        <w:t xml:space="preserve">given </w:t>
      </w:r>
      <w:r w:rsidRPr="00C101DE">
        <w:rPr>
          <w:rFonts w:ascii="Arial" w:hAnsi="Arial" w:cs="Arial"/>
          <w:sz w:val="28"/>
          <w:szCs w:val="28"/>
        </w:rPr>
        <w:t>the</w:t>
      </w:r>
      <w:r w:rsidRPr="00C101DE">
        <w:rPr>
          <w:rFonts w:ascii="Arial" w:hAnsi="Arial" w:cs="Arial"/>
          <w:sz w:val="28"/>
          <w:szCs w:val="28"/>
        </w:rPr>
        <w:t xml:space="preserve">m the </w:t>
      </w:r>
      <w:r w:rsidRPr="00C101DE">
        <w:rPr>
          <w:rFonts w:ascii="Arial" w:hAnsi="Arial" w:cs="Arial"/>
          <w:sz w:val="28"/>
          <w:szCs w:val="28"/>
        </w:rPr>
        <w:t xml:space="preserve">opportunity to complete other tasks. </w:t>
      </w:r>
    </w:p>
    <w:p w14:paraId="17C3A4BF" w14:textId="77777777" w:rsidR="00D04B5F" w:rsidRPr="00C101DE" w:rsidRDefault="00D04B5F" w:rsidP="00C101DE">
      <w:pPr>
        <w:pStyle w:val="NormalWeb"/>
        <w:spacing w:line="360" w:lineRule="auto"/>
        <w:jc w:val="both"/>
        <w:rPr>
          <w:rFonts w:ascii="Arial" w:hAnsi="Arial" w:cs="Arial"/>
          <w:sz w:val="28"/>
          <w:szCs w:val="28"/>
        </w:rPr>
      </w:pPr>
    </w:p>
    <w:p w14:paraId="4793E1B1" w14:textId="77777777" w:rsidR="00D04B5F" w:rsidRPr="00C101DE" w:rsidRDefault="00D04B5F" w:rsidP="00C101DE">
      <w:pPr>
        <w:pStyle w:val="NormalWeb"/>
        <w:spacing w:line="360" w:lineRule="auto"/>
        <w:jc w:val="both"/>
        <w:rPr>
          <w:rFonts w:ascii="Arial" w:hAnsi="Arial" w:cs="Arial"/>
          <w:sz w:val="28"/>
          <w:szCs w:val="28"/>
        </w:rPr>
      </w:pPr>
    </w:p>
    <w:p w14:paraId="0F4626E2" w14:textId="77777777"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In extreme situations, communication can mean life or death, for example in the tragic case of Victoria Climbie.</w:t>
      </w:r>
    </w:p>
    <w:p w14:paraId="114E6EF1" w14:textId="5429934B"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Born on 2 November 1991 in ivory coast; </w:t>
      </w:r>
      <w:r w:rsidRPr="00C101DE">
        <w:rPr>
          <w:rFonts w:ascii="Arial" w:hAnsi="Arial" w:cs="Arial"/>
          <w:sz w:val="28"/>
          <w:szCs w:val="28"/>
        </w:rPr>
        <w:t>Victoria</w:t>
      </w:r>
      <w:r w:rsidRPr="00C101DE">
        <w:rPr>
          <w:rFonts w:ascii="Arial" w:hAnsi="Arial" w:cs="Arial"/>
          <w:sz w:val="28"/>
          <w:szCs w:val="28"/>
        </w:rPr>
        <w:t xml:space="preserve"> was an eight-year-old girl who died on the 25th of February 2000 due to injuries caused by her great-aunt Marie-Thérèse Kouao.  </w:t>
      </w:r>
    </w:p>
    <w:p w14:paraId="0902C7EE" w14:textId="716B4E85"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when. the government reviewed </w:t>
      </w:r>
      <w:r w:rsidRPr="00C101DE">
        <w:rPr>
          <w:rFonts w:ascii="Arial" w:hAnsi="Arial" w:cs="Arial"/>
          <w:sz w:val="28"/>
          <w:szCs w:val="28"/>
        </w:rPr>
        <w:t>Victoria’s</w:t>
      </w:r>
      <w:r w:rsidRPr="00C101DE">
        <w:rPr>
          <w:rFonts w:ascii="Arial" w:hAnsi="Arial" w:cs="Arial"/>
          <w:sz w:val="28"/>
          <w:szCs w:val="28"/>
        </w:rPr>
        <w:t xml:space="preserve"> case they found a clear failure in communication and incompetence of professionals.  A failure and breakdown in inter-agency communication systems. The different agencies failed to communicate with each other in regards to Victoria Climbie injuries and events that led to her death. one agency fail</w:t>
      </w:r>
      <w:r w:rsidRPr="00C101DE">
        <w:rPr>
          <w:rFonts w:ascii="Arial" w:hAnsi="Arial" w:cs="Arial"/>
          <w:sz w:val="28"/>
          <w:szCs w:val="28"/>
        </w:rPr>
        <w:t>ed</w:t>
      </w:r>
      <w:r w:rsidRPr="00C101DE">
        <w:rPr>
          <w:rFonts w:ascii="Arial" w:hAnsi="Arial" w:cs="Arial"/>
          <w:sz w:val="28"/>
          <w:szCs w:val="28"/>
        </w:rPr>
        <w:t xml:space="preserve"> to pass on information to another.</w:t>
      </w:r>
    </w:p>
    <w:p w14:paraId="4ABCA7AA" w14:textId="77777777"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This led to Victoria slipping through the child protection process and ultimately ending up dying through child abuse. </w:t>
      </w:r>
    </w:p>
    <w:p w14:paraId="4278F30F" w14:textId="77777777"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The review on Victoria’s case also showed A failure in the understanding of the roles of certain agencies as well as confusion surrounding the responsibilities of individuals. </w:t>
      </w:r>
    </w:p>
    <w:p w14:paraId="7D3EFAFA" w14:textId="325BC28D" w:rsidR="00C2664A" w:rsidRPr="00C101DE" w:rsidRDefault="00D04B5F"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Communication was essential in this case, the lack of it as well as many other factors caused a young girl to die.</w:t>
      </w:r>
      <w:r w:rsidRPr="00C101DE">
        <w:rPr>
          <w:rFonts w:ascii="Arial" w:hAnsi="Arial" w:cs="Arial"/>
          <w:sz w:val="28"/>
          <w:szCs w:val="28"/>
        </w:rPr>
        <w:t xml:space="preserve"> </w:t>
      </w:r>
    </w:p>
    <w:p w14:paraId="05436FF8" w14:textId="10EDCD84" w:rsidR="00D04B5F" w:rsidRPr="00C101DE" w:rsidRDefault="00D04B5F"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 xml:space="preserve">This situation could have been improved if the different agency had clearly communicated and informed each other on what was happening to </w:t>
      </w:r>
      <w:r w:rsidRPr="00C101DE">
        <w:rPr>
          <w:rFonts w:ascii="Arial" w:hAnsi="Arial" w:cs="Arial"/>
          <w:sz w:val="28"/>
          <w:szCs w:val="28"/>
        </w:rPr>
        <w:lastRenderedPageBreak/>
        <w:t xml:space="preserve">Victoria at the time. If agency had a system of where clear information on incidents and different events that had taken place, someone could have picked up on the situations and seen that something was not right. </w:t>
      </w:r>
    </w:p>
    <w:p w14:paraId="5B20E4B6" w14:textId="77777777" w:rsidR="00D04B5F" w:rsidRPr="00C101DE" w:rsidRDefault="00D04B5F"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In industries like health and social care, communication is of any importance, not communicating effectively can lead to things such as missing medication and sometimes overdose, having things put in place so that the entire working environment is aware of what is going on can be helpful. </w:t>
      </w:r>
    </w:p>
    <w:p w14:paraId="31A47D5D" w14:textId="17F3050B" w:rsidR="00D04B5F" w:rsidRPr="00C101DE" w:rsidRDefault="00D04B5F"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In social care, there is often a communication book or handover given to staff. This is done so that the day staff can inform the knight staff about anything that has happened during the day that may or may not affect a patient; doing this eliminates most assumptions.</w:t>
      </w:r>
    </w:p>
    <w:p w14:paraId="54A9C195" w14:textId="0F744C78" w:rsidR="00C2664A" w:rsidRPr="00C101DE" w:rsidRDefault="00C2664A" w:rsidP="00C101DE">
      <w:pPr>
        <w:pStyle w:val="NormalWeb"/>
        <w:spacing w:before="0" w:beforeAutospacing="0" w:after="0" w:afterAutospacing="0" w:line="360" w:lineRule="auto"/>
        <w:jc w:val="both"/>
        <w:rPr>
          <w:rFonts w:ascii="Arial" w:hAnsi="Arial" w:cs="Arial"/>
          <w:sz w:val="28"/>
          <w:szCs w:val="28"/>
        </w:rPr>
      </w:pPr>
    </w:p>
    <w:p w14:paraId="7BA65B2D" w14:textId="3804C768" w:rsidR="00C2664A" w:rsidRPr="00C101DE" w:rsidRDefault="00C2664A" w:rsidP="00C101DE">
      <w:pPr>
        <w:pStyle w:val="NormalWeb"/>
        <w:spacing w:before="0" w:beforeAutospacing="0" w:after="0" w:afterAutospacing="0" w:line="360" w:lineRule="auto"/>
        <w:jc w:val="both"/>
        <w:rPr>
          <w:rFonts w:ascii="Arial" w:hAnsi="Arial" w:cs="Arial"/>
          <w:sz w:val="28"/>
          <w:szCs w:val="28"/>
        </w:rPr>
      </w:pPr>
    </w:p>
    <w:p w14:paraId="4462DA7E" w14:textId="77777777" w:rsidR="00C101DE" w:rsidRPr="00C101DE" w:rsidRDefault="00C101DE"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In every business communication is key, staff need to communicate with each other so that everyone is aware of what is taking </w:t>
      </w:r>
      <w:proofErr w:type="gramStart"/>
      <w:r w:rsidRPr="00C101DE">
        <w:rPr>
          <w:rFonts w:ascii="Arial" w:hAnsi="Arial" w:cs="Arial"/>
          <w:sz w:val="28"/>
          <w:szCs w:val="28"/>
        </w:rPr>
        <w:t>place,  they</w:t>
      </w:r>
      <w:proofErr w:type="gramEnd"/>
      <w:r w:rsidRPr="00C101DE">
        <w:rPr>
          <w:rFonts w:ascii="Arial" w:hAnsi="Arial" w:cs="Arial"/>
          <w:sz w:val="28"/>
          <w:szCs w:val="28"/>
        </w:rPr>
        <w:t xml:space="preserve"> also need to communicate clearly to their customers. For example, in schools, clear communication is needed between staff and parents. When working in an environment where children need extra care and support the adults must be communicating with each other so they can fulfil the educational need of that child.</w:t>
      </w:r>
    </w:p>
    <w:p w14:paraId="1F64D9E9" w14:textId="77777777" w:rsidR="00C101DE" w:rsidRPr="00C101DE" w:rsidRDefault="00C101DE"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 Teachers may give a child support in a certain area that may require extra improvement, for example, a child may struggle with speech, a teacher may then recommend speech therapy without communicating to the parents and getting the child's background.</w:t>
      </w:r>
    </w:p>
    <w:p w14:paraId="7B0873B7" w14:textId="657F52BD" w:rsidR="00C101DE" w:rsidRPr="00C101DE" w:rsidRDefault="00C101DE" w:rsidP="00C101DE">
      <w:pPr>
        <w:pStyle w:val="NormalWeb"/>
        <w:spacing w:line="360" w:lineRule="auto"/>
        <w:jc w:val="both"/>
        <w:rPr>
          <w:rFonts w:ascii="Arial" w:hAnsi="Arial" w:cs="Arial"/>
          <w:sz w:val="28"/>
          <w:szCs w:val="28"/>
        </w:rPr>
      </w:pPr>
      <w:r w:rsidRPr="00C101DE">
        <w:rPr>
          <w:rFonts w:ascii="Arial" w:hAnsi="Arial" w:cs="Arial"/>
          <w:sz w:val="28"/>
          <w:szCs w:val="28"/>
        </w:rPr>
        <w:lastRenderedPageBreak/>
        <w:t xml:space="preserve"> This makes it easier for teachers to assume that a child may be delayed in that area of </w:t>
      </w:r>
      <w:r w:rsidRPr="00C101DE">
        <w:rPr>
          <w:rFonts w:ascii="Arial" w:hAnsi="Arial" w:cs="Arial"/>
          <w:sz w:val="28"/>
          <w:szCs w:val="28"/>
        </w:rPr>
        <w:t>development; However</w:t>
      </w:r>
      <w:r w:rsidRPr="00C101DE">
        <w:rPr>
          <w:rFonts w:ascii="Arial" w:hAnsi="Arial" w:cs="Arial"/>
          <w:sz w:val="28"/>
          <w:szCs w:val="28"/>
        </w:rPr>
        <w:t xml:space="preserve">, when speaking to the parents of that child and getting a better-informed background, they may then realise that English is not that child’s first language.  It is not speech delay it may be a lack of understanding in the English language. </w:t>
      </w:r>
    </w:p>
    <w:p w14:paraId="0E4C3CE7" w14:textId="77777777" w:rsidR="00C101DE" w:rsidRPr="00C101DE" w:rsidRDefault="00C101DE" w:rsidP="00C101DE">
      <w:pPr>
        <w:pStyle w:val="NormalWeb"/>
        <w:spacing w:line="360" w:lineRule="auto"/>
        <w:jc w:val="both"/>
        <w:rPr>
          <w:rFonts w:ascii="Arial" w:hAnsi="Arial" w:cs="Arial"/>
          <w:sz w:val="28"/>
          <w:szCs w:val="28"/>
        </w:rPr>
      </w:pPr>
      <w:r w:rsidRPr="00C101DE">
        <w:rPr>
          <w:rFonts w:ascii="Arial" w:hAnsi="Arial" w:cs="Arial"/>
          <w:sz w:val="28"/>
          <w:szCs w:val="28"/>
        </w:rPr>
        <w:t xml:space="preserve">parents also need clear communication with schools so that they are aware of their child's progress and the way in which they can best support that child's development whilst they are at home. </w:t>
      </w:r>
    </w:p>
    <w:p w14:paraId="15E7209F" w14:textId="1DC9227E" w:rsidR="00C2664A" w:rsidRPr="00C101DE" w:rsidRDefault="00C101DE"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simple information such as a child being toilet trained is important as it allows consistent support both in school and at home which will help in the child's development. A lack of good communication can have a negative outcome and therefore cause further delays in a child as well as confusion.</w:t>
      </w:r>
    </w:p>
    <w:p w14:paraId="19773595" w14:textId="6096045C" w:rsidR="00C2664A" w:rsidRPr="00C101DE" w:rsidRDefault="00C2664A" w:rsidP="00C101DE">
      <w:pPr>
        <w:pStyle w:val="NormalWeb"/>
        <w:spacing w:before="0" w:beforeAutospacing="0" w:after="0" w:afterAutospacing="0" w:line="360" w:lineRule="auto"/>
        <w:jc w:val="both"/>
        <w:rPr>
          <w:rFonts w:ascii="Arial" w:hAnsi="Arial" w:cs="Arial"/>
          <w:sz w:val="28"/>
          <w:szCs w:val="28"/>
        </w:rPr>
      </w:pPr>
    </w:p>
    <w:p w14:paraId="7632263E" w14:textId="0A2E6596" w:rsidR="00C101DE" w:rsidRPr="00C101DE" w:rsidRDefault="00C101DE"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 xml:space="preserve">Before any child begins school, a school usually asks for that child’s background, they also ask information regarding any medical needs that the child may have. By being provided with this information </w:t>
      </w:r>
      <w:proofErr w:type="gramStart"/>
      <w:r w:rsidRPr="00C101DE">
        <w:rPr>
          <w:rFonts w:ascii="Arial" w:hAnsi="Arial" w:cs="Arial"/>
          <w:sz w:val="28"/>
          <w:szCs w:val="28"/>
        </w:rPr>
        <w:t>it  builds</w:t>
      </w:r>
      <w:proofErr w:type="gramEnd"/>
      <w:r w:rsidRPr="00C101DE">
        <w:rPr>
          <w:rFonts w:ascii="Arial" w:hAnsi="Arial" w:cs="Arial"/>
          <w:sz w:val="28"/>
          <w:szCs w:val="28"/>
        </w:rPr>
        <w:t xml:space="preserve"> up a better picture in the best way to support the child. </w:t>
      </w:r>
    </w:p>
    <w:p w14:paraId="30FBD36E" w14:textId="47EAF5AE" w:rsidR="00C101DE" w:rsidRPr="00C101DE" w:rsidRDefault="00C101DE" w:rsidP="00C101DE">
      <w:pPr>
        <w:pStyle w:val="NormalWeb"/>
        <w:spacing w:before="0" w:beforeAutospacing="0" w:after="0" w:afterAutospacing="0" w:line="360" w:lineRule="auto"/>
        <w:jc w:val="both"/>
        <w:rPr>
          <w:rFonts w:ascii="Arial" w:hAnsi="Arial" w:cs="Arial"/>
          <w:sz w:val="28"/>
          <w:szCs w:val="28"/>
        </w:rPr>
      </w:pPr>
    </w:p>
    <w:p w14:paraId="1BE0026F" w14:textId="6361D616" w:rsidR="00C101DE" w:rsidRPr="00C101DE" w:rsidRDefault="00C101DE" w:rsidP="00C101DE">
      <w:pPr>
        <w:pStyle w:val="NormalWeb"/>
        <w:spacing w:before="0" w:beforeAutospacing="0" w:after="0" w:afterAutospacing="0" w:line="360" w:lineRule="auto"/>
        <w:jc w:val="both"/>
        <w:rPr>
          <w:rFonts w:ascii="Arial" w:hAnsi="Arial" w:cs="Arial"/>
          <w:sz w:val="28"/>
          <w:szCs w:val="28"/>
        </w:rPr>
      </w:pPr>
      <w:r w:rsidRPr="00C101DE">
        <w:rPr>
          <w:rFonts w:ascii="Arial" w:hAnsi="Arial" w:cs="Arial"/>
          <w:sz w:val="28"/>
          <w:szCs w:val="28"/>
        </w:rPr>
        <w:t xml:space="preserve">As we can see communication plays a vital role in different working environment, it helps us do our job better and it also allows better productivity. In everyday life we need to be able to communicate well with others as we live in a society that requires good communication and failing to do so has a negative effect. </w:t>
      </w:r>
    </w:p>
    <w:p w14:paraId="3952E96F" w14:textId="3CD2139A" w:rsidR="00C2664A" w:rsidRPr="00C101DE" w:rsidRDefault="00C2664A" w:rsidP="00C101DE">
      <w:pPr>
        <w:pStyle w:val="NormalWeb"/>
        <w:spacing w:before="0" w:beforeAutospacing="0" w:after="0" w:afterAutospacing="0" w:line="360" w:lineRule="auto"/>
        <w:jc w:val="both"/>
        <w:rPr>
          <w:rFonts w:ascii="Arial" w:hAnsi="Arial" w:cs="Arial"/>
          <w:sz w:val="28"/>
          <w:szCs w:val="28"/>
        </w:rPr>
      </w:pPr>
    </w:p>
    <w:p w14:paraId="6246D156" w14:textId="51D9BAA4" w:rsidR="00C2664A" w:rsidRDefault="00C2664A" w:rsidP="00CF6514">
      <w:pPr>
        <w:pStyle w:val="NormalWeb"/>
        <w:spacing w:before="0" w:beforeAutospacing="0" w:after="0" w:afterAutospacing="0" w:line="360" w:lineRule="auto"/>
        <w:jc w:val="both"/>
        <w:rPr>
          <w:rFonts w:ascii="Arial" w:hAnsi="Arial" w:cs="Arial"/>
          <w:color w:val="000000"/>
          <w:sz w:val="28"/>
          <w:szCs w:val="28"/>
        </w:rPr>
      </w:pPr>
    </w:p>
    <w:p w14:paraId="28D9FCB9" w14:textId="4DC10233" w:rsidR="00C2664A" w:rsidRDefault="00C2664A" w:rsidP="00CF6514">
      <w:pPr>
        <w:pStyle w:val="NormalWeb"/>
        <w:spacing w:before="0" w:beforeAutospacing="0" w:after="0" w:afterAutospacing="0" w:line="360" w:lineRule="auto"/>
        <w:jc w:val="both"/>
        <w:rPr>
          <w:rFonts w:ascii="Arial" w:hAnsi="Arial" w:cs="Arial"/>
          <w:color w:val="000000"/>
          <w:sz w:val="28"/>
          <w:szCs w:val="28"/>
        </w:rPr>
      </w:pPr>
    </w:p>
    <w:p w14:paraId="12C32E1C" w14:textId="64CC95A7" w:rsidR="00C2664A" w:rsidRDefault="00C2664A" w:rsidP="00CF6514">
      <w:pPr>
        <w:pStyle w:val="NormalWeb"/>
        <w:spacing w:before="0" w:beforeAutospacing="0" w:after="0" w:afterAutospacing="0" w:line="360" w:lineRule="auto"/>
        <w:jc w:val="both"/>
        <w:rPr>
          <w:rFonts w:ascii="Arial" w:hAnsi="Arial" w:cs="Arial"/>
          <w:color w:val="000000"/>
          <w:sz w:val="28"/>
          <w:szCs w:val="28"/>
        </w:rPr>
      </w:pPr>
    </w:p>
    <w:p w14:paraId="17960B53" w14:textId="723D38F4" w:rsidR="00C2664A" w:rsidRDefault="00C2664A" w:rsidP="00CF6514">
      <w:pPr>
        <w:pStyle w:val="NormalWeb"/>
        <w:spacing w:before="0" w:beforeAutospacing="0" w:after="0" w:afterAutospacing="0" w:line="360" w:lineRule="auto"/>
        <w:jc w:val="both"/>
        <w:rPr>
          <w:rFonts w:ascii="Arial" w:hAnsi="Arial" w:cs="Arial"/>
          <w:color w:val="000000"/>
          <w:sz w:val="28"/>
          <w:szCs w:val="28"/>
        </w:rPr>
      </w:pPr>
    </w:p>
    <w:p w14:paraId="31BEE59F" w14:textId="037BDDB5" w:rsidR="00C2664A" w:rsidRDefault="00C2664A" w:rsidP="00CF6514">
      <w:pPr>
        <w:pStyle w:val="NormalWeb"/>
        <w:spacing w:before="0" w:beforeAutospacing="0" w:after="0" w:afterAutospacing="0" w:line="360" w:lineRule="auto"/>
        <w:jc w:val="both"/>
        <w:rPr>
          <w:rFonts w:ascii="Arial" w:hAnsi="Arial" w:cs="Arial"/>
          <w:color w:val="000000"/>
          <w:sz w:val="28"/>
          <w:szCs w:val="28"/>
        </w:rPr>
      </w:pPr>
    </w:p>
    <w:p w14:paraId="41F50D2B" w14:textId="71070F19" w:rsidR="00C2664A" w:rsidRPr="00C2664A" w:rsidRDefault="00C2664A" w:rsidP="00CF6514">
      <w:pPr>
        <w:pStyle w:val="NormalWeb"/>
        <w:spacing w:before="0" w:beforeAutospacing="0" w:after="0" w:afterAutospacing="0" w:line="360" w:lineRule="auto"/>
        <w:jc w:val="both"/>
        <w:rPr>
          <w:rFonts w:ascii="Arial" w:hAnsi="Arial" w:cs="Arial"/>
          <w:color w:val="000000"/>
          <w:sz w:val="28"/>
          <w:szCs w:val="28"/>
          <w:u w:val="single"/>
        </w:rPr>
      </w:pPr>
    </w:p>
    <w:p w14:paraId="36DB222D" w14:textId="16C702A1" w:rsidR="00C2664A" w:rsidRPr="00C101DE" w:rsidRDefault="00C2664A" w:rsidP="00CF6514">
      <w:pPr>
        <w:pStyle w:val="NormalWeb"/>
        <w:spacing w:before="0" w:beforeAutospacing="0" w:after="0" w:afterAutospacing="0" w:line="360" w:lineRule="auto"/>
        <w:jc w:val="both"/>
        <w:rPr>
          <w:rFonts w:ascii="Arial" w:hAnsi="Arial" w:cs="Arial"/>
          <w:sz w:val="28"/>
          <w:szCs w:val="28"/>
          <w:u w:val="single"/>
        </w:rPr>
      </w:pPr>
      <w:r w:rsidRPr="00C101DE">
        <w:rPr>
          <w:rFonts w:ascii="Arial" w:hAnsi="Arial" w:cs="Arial"/>
          <w:sz w:val="28"/>
          <w:szCs w:val="28"/>
          <w:u w:val="single"/>
        </w:rPr>
        <w:t xml:space="preserve">Reference </w:t>
      </w:r>
    </w:p>
    <w:p w14:paraId="30DB7818"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Gibbs, G., (1988) Learning by Doing: A Guide to Teaching and Learning. London: FEU</w:t>
      </w:r>
    </w:p>
    <w:p w14:paraId="6E9AECA9" w14:textId="77777777" w:rsidR="00C2664A" w:rsidRPr="00C101DE" w:rsidRDefault="00C2664A" w:rsidP="00C2664A">
      <w:pPr>
        <w:rPr>
          <w:rFonts w:ascii="Arial" w:eastAsia="Times New Roman" w:hAnsi="Arial" w:cs="Arial"/>
          <w:sz w:val="28"/>
          <w:szCs w:val="28"/>
          <w:lang w:eastAsia="en-GB"/>
        </w:rPr>
      </w:pPr>
    </w:p>
    <w:p w14:paraId="4875F539" w14:textId="2CC7E03C"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Miller, K. (2014).</w:t>
      </w:r>
      <w:r w:rsidRPr="00C101DE">
        <w:rPr>
          <w:rFonts w:ascii="Arial" w:eastAsia="Times New Roman" w:hAnsi="Arial" w:cs="Arial"/>
          <w:i/>
          <w:iCs/>
          <w:sz w:val="28"/>
          <w:szCs w:val="28"/>
          <w:lang w:eastAsia="en-GB"/>
        </w:rPr>
        <w:t xml:space="preserve"> Organizational communication: Approaches and processes</w:t>
      </w:r>
      <w:r w:rsidRPr="00C101DE">
        <w:rPr>
          <w:rFonts w:ascii="Arial" w:eastAsia="Times New Roman" w:hAnsi="Arial" w:cs="Arial"/>
          <w:sz w:val="28"/>
          <w:szCs w:val="28"/>
          <w:lang w:eastAsia="en-GB"/>
        </w:rPr>
        <w:t xml:space="preserve">. Cengage Learning. London: sage </w:t>
      </w:r>
    </w:p>
    <w:p w14:paraId="704D5FD9" w14:textId="77777777" w:rsidR="00C2664A" w:rsidRPr="00C101DE" w:rsidRDefault="00C2664A" w:rsidP="00C2664A">
      <w:pPr>
        <w:rPr>
          <w:rFonts w:ascii="Arial" w:eastAsia="Times New Roman" w:hAnsi="Arial" w:cs="Arial"/>
          <w:sz w:val="28"/>
          <w:szCs w:val="28"/>
          <w:lang w:eastAsia="en-GB"/>
        </w:rPr>
      </w:pPr>
    </w:p>
    <w:p w14:paraId="6363075C"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Goris, J. R. (2007). Effects of satisfaction with communication on the relationship between Individual job congruence and job performance/satisfaction.</w:t>
      </w:r>
    </w:p>
    <w:p w14:paraId="691E3441" w14:textId="77777777" w:rsidR="00C2664A" w:rsidRPr="00C101DE" w:rsidRDefault="00C2664A" w:rsidP="00C2664A">
      <w:pPr>
        <w:rPr>
          <w:rFonts w:ascii="Arial" w:eastAsia="Times New Roman" w:hAnsi="Arial" w:cs="Arial"/>
          <w:sz w:val="28"/>
          <w:szCs w:val="28"/>
          <w:lang w:eastAsia="en-GB"/>
        </w:rPr>
      </w:pPr>
    </w:p>
    <w:p w14:paraId="46C787AA"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Estrada, D., </w:t>
      </w:r>
      <w:proofErr w:type="spellStart"/>
      <w:r w:rsidRPr="00C101DE">
        <w:rPr>
          <w:rFonts w:ascii="Arial" w:eastAsia="Times New Roman" w:hAnsi="Arial" w:cs="Arial"/>
          <w:sz w:val="28"/>
          <w:szCs w:val="28"/>
          <w:lang w:eastAsia="en-GB"/>
        </w:rPr>
        <w:t>Fleuriet</w:t>
      </w:r>
      <w:proofErr w:type="spellEnd"/>
      <w:r w:rsidRPr="00C101DE">
        <w:rPr>
          <w:rFonts w:ascii="Arial" w:eastAsia="Times New Roman" w:hAnsi="Arial" w:cs="Arial"/>
          <w:sz w:val="28"/>
          <w:szCs w:val="28"/>
          <w:lang w:eastAsia="en-GB"/>
        </w:rPr>
        <w:t>, C., &amp; Houser, M. (2012). The Cyber Factor: An Analysis of Relational Maintenance Through the Use of Computer-Mediated Communication.</w:t>
      </w:r>
    </w:p>
    <w:p w14:paraId="6FAC6DBB" w14:textId="77777777" w:rsidR="00C2664A" w:rsidRPr="00C101DE" w:rsidRDefault="00C2664A" w:rsidP="00C2664A">
      <w:pPr>
        <w:rPr>
          <w:rFonts w:ascii="Arial" w:eastAsia="Times New Roman" w:hAnsi="Arial" w:cs="Arial"/>
          <w:sz w:val="28"/>
          <w:szCs w:val="28"/>
          <w:lang w:eastAsia="en-GB"/>
        </w:rPr>
      </w:pPr>
    </w:p>
    <w:p w14:paraId="44FA8B21"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proofErr w:type="spellStart"/>
      <w:r w:rsidRPr="00C101DE">
        <w:rPr>
          <w:rFonts w:ascii="Arial" w:eastAsia="Times New Roman" w:hAnsi="Arial" w:cs="Arial"/>
          <w:sz w:val="28"/>
          <w:szCs w:val="28"/>
          <w:lang w:eastAsia="en-GB"/>
        </w:rPr>
        <w:t>Keyton</w:t>
      </w:r>
      <w:proofErr w:type="spellEnd"/>
      <w:r w:rsidRPr="00C101DE">
        <w:rPr>
          <w:rFonts w:ascii="Arial" w:eastAsia="Times New Roman" w:hAnsi="Arial" w:cs="Arial"/>
          <w:sz w:val="28"/>
          <w:szCs w:val="28"/>
          <w:lang w:eastAsia="en-GB"/>
        </w:rPr>
        <w:t>, J. (2011). </w:t>
      </w:r>
      <w:r w:rsidRPr="00C101DE">
        <w:rPr>
          <w:rFonts w:ascii="Arial" w:eastAsia="Times New Roman" w:hAnsi="Arial" w:cs="Arial"/>
          <w:i/>
          <w:iCs/>
          <w:sz w:val="28"/>
          <w:szCs w:val="28"/>
          <w:lang w:eastAsia="en-GB"/>
        </w:rPr>
        <w:t>Communication and organizational culture: A key to understanding work experience</w:t>
      </w:r>
      <w:r w:rsidRPr="00C101DE">
        <w:rPr>
          <w:rFonts w:ascii="Arial" w:eastAsia="Times New Roman" w:hAnsi="Arial" w:cs="Arial"/>
          <w:sz w:val="28"/>
          <w:szCs w:val="28"/>
          <w:lang w:eastAsia="en-GB"/>
        </w:rPr>
        <w:t>. Thousand Oaks, CA: Sage.</w:t>
      </w:r>
    </w:p>
    <w:p w14:paraId="5AB855EA" w14:textId="77777777" w:rsidR="00C2664A" w:rsidRPr="00C101DE" w:rsidRDefault="00C2664A" w:rsidP="00C2664A">
      <w:pPr>
        <w:rPr>
          <w:rFonts w:ascii="Arial" w:eastAsia="Times New Roman" w:hAnsi="Arial" w:cs="Arial"/>
          <w:sz w:val="28"/>
          <w:szCs w:val="28"/>
          <w:lang w:eastAsia="en-GB"/>
        </w:rPr>
      </w:pPr>
    </w:p>
    <w:p w14:paraId="6CC4E58B"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Littlejohn, S. &amp; Foss, K. (2009). </w:t>
      </w:r>
      <w:proofErr w:type="spellStart"/>
      <w:r w:rsidRPr="00C101DE">
        <w:rPr>
          <w:rFonts w:ascii="Arial" w:eastAsia="Times New Roman" w:hAnsi="Arial" w:cs="Arial"/>
          <w:i/>
          <w:iCs/>
          <w:sz w:val="28"/>
          <w:szCs w:val="28"/>
          <w:lang w:eastAsia="en-GB"/>
        </w:rPr>
        <w:t>Encyclopedia</w:t>
      </w:r>
      <w:proofErr w:type="spellEnd"/>
      <w:r w:rsidRPr="00C101DE">
        <w:rPr>
          <w:rFonts w:ascii="Arial" w:eastAsia="Times New Roman" w:hAnsi="Arial" w:cs="Arial"/>
          <w:i/>
          <w:iCs/>
          <w:sz w:val="28"/>
          <w:szCs w:val="28"/>
          <w:lang w:eastAsia="en-GB"/>
        </w:rPr>
        <w:t xml:space="preserve"> of Communication Theory</w:t>
      </w:r>
      <w:r w:rsidRPr="00C101DE">
        <w:rPr>
          <w:rFonts w:ascii="Arial" w:eastAsia="Times New Roman" w:hAnsi="Arial" w:cs="Arial"/>
          <w:sz w:val="28"/>
          <w:szCs w:val="28"/>
          <w:lang w:eastAsia="en-GB"/>
        </w:rPr>
        <w:t>. London: Sage</w:t>
      </w:r>
    </w:p>
    <w:p w14:paraId="58A70925" w14:textId="77777777" w:rsidR="00C2664A" w:rsidRPr="00C101DE" w:rsidRDefault="00C2664A" w:rsidP="00C2664A">
      <w:pPr>
        <w:rPr>
          <w:rFonts w:ascii="Arial" w:eastAsia="Times New Roman" w:hAnsi="Arial" w:cs="Arial"/>
          <w:sz w:val="28"/>
          <w:szCs w:val="28"/>
          <w:lang w:eastAsia="en-GB"/>
        </w:rPr>
      </w:pPr>
    </w:p>
    <w:p w14:paraId="1B16AFD4"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Stogdill, R.M. (1974). Handbook of leadership: A survey of theory and research. New York: The Free Press.</w:t>
      </w:r>
    </w:p>
    <w:p w14:paraId="50641442" w14:textId="77777777" w:rsidR="00C2664A" w:rsidRPr="00C101DE" w:rsidRDefault="00C2664A" w:rsidP="00C2664A">
      <w:pPr>
        <w:rPr>
          <w:rFonts w:ascii="Arial" w:eastAsia="Times New Roman" w:hAnsi="Arial" w:cs="Arial"/>
          <w:sz w:val="28"/>
          <w:szCs w:val="28"/>
          <w:lang w:eastAsia="en-GB"/>
        </w:rPr>
      </w:pPr>
    </w:p>
    <w:p w14:paraId="2A6A0351"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Eisenberg, E. M. (2009). Organizational Communication: Balancing Creativity </w:t>
      </w:r>
      <w:proofErr w:type="gramStart"/>
      <w:r w:rsidRPr="00C101DE">
        <w:rPr>
          <w:rFonts w:ascii="Arial" w:eastAsia="Times New Roman" w:hAnsi="Arial" w:cs="Arial"/>
          <w:sz w:val="28"/>
          <w:szCs w:val="28"/>
          <w:lang w:eastAsia="en-GB"/>
        </w:rPr>
        <w:t>And</w:t>
      </w:r>
      <w:proofErr w:type="gramEnd"/>
      <w:r w:rsidRPr="00C101DE">
        <w:rPr>
          <w:rFonts w:ascii="Arial" w:eastAsia="Times New Roman" w:hAnsi="Arial" w:cs="Arial"/>
          <w:sz w:val="28"/>
          <w:szCs w:val="28"/>
          <w:lang w:eastAsia="en-GB"/>
        </w:rPr>
        <w:t xml:space="preserve"> Constraint Author:</w:t>
      </w:r>
    </w:p>
    <w:p w14:paraId="400DFE03" w14:textId="77777777" w:rsidR="00C2664A" w:rsidRPr="00C101DE" w:rsidRDefault="00C2664A" w:rsidP="00C2664A">
      <w:pPr>
        <w:rPr>
          <w:rFonts w:ascii="Arial" w:eastAsia="Times New Roman" w:hAnsi="Arial" w:cs="Arial"/>
          <w:sz w:val="28"/>
          <w:szCs w:val="28"/>
          <w:lang w:eastAsia="en-GB"/>
        </w:rPr>
      </w:pPr>
    </w:p>
    <w:p w14:paraId="73D68CC8"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proofErr w:type="spellStart"/>
      <w:r w:rsidRPr="00C101DE">
        <w:rPr>
          <w:rFonts w:ascii="Arial" w:eastAsia="Times New Roman" w:hAnsi="Arial" w:cs="Arial"/>
          <w:sz w:val="28"/>
          <w:szCs w:val="28"/>
          <w:lang w:eastAsia="en-GB"/>
        </w:rPr>
        <w:t>Geneviciute</w:t>
      </w:r>
      <w:proofErr w:type="spellEnd"/>
      <w:r w:rsidRPr="00C101DE">
        <w:rPr>
          <w:rFonts w:ascii="Arial" w:eastAsia="Times New Roman" w:hAnsi="Arial" w:cs="Arial"/>
          <w:sz w:val="28"/>
          <w:szCs w:val="28"/>
          <w:lang w:eastAsia="en-GB"/>
        </w:rPr>
        <w:t xml:space="preserve">, J., &amp; </w:t>
      </w:r>
      <w:proofErr w:type="spellStart"/>
      <w:r w:rsidRPr="00C101DE">
        <w:rPr>
          <w:rFonts w:ascii="Arial" w:eastAsia="Times New Roman" w:hAnsi="Arial" w:cs="Arial"/>
          <w:sz w:val="28"/>
          <w:szCs w:val="28"/>
          <w:lang w:eastAsia="en-GB"/>
        </w:rPr>
        <w:t>Auske</w:t>
      </w:r>
      <w:proofErr w:type="spellEnd"/>
      <w:r w:rsidRPr="00C101DE">
        <w:rPr>
          <w:rFonts w:ascii="Arial" w:eastAsia="Times New Roman" w:hAnsi="Arial" w:cs="Arial"/>
          <w:sz w:val="28"/>
          <w:szCs w:val="28"/>
          <w:lang w:eastAsia="en-GB"/>
        </w:rPr>
        <w:t xml:space="preserve">, E. (2013). Employees’ Organizational Commitment: Its Negative Aspects </w:t>
      </w:r>
      <w:proofErr w:type="gramStart"/>
      <w:r w:rsidRPr="00C101DE">
        <w:rPr>
          <w:rFonts w:ascii="Arial" w:eastAsia="Times New Roman" w:hAnsi="Arial" w:cs="Arial"/>
          <w:sz w:val="28"/>
          <w:szCs w:val="28"/>
          <w:lang w:eastAsia="en-GB"/>
        </w:rPr>
        <w:t>For</w:t>
      </w:r>
      <w:proofErr w:type="gramEnd"/>
      <w:r w:rsidRPr="00C101DE">
        <w:rPr>
          <w:rFonts w:ascii="Arial" w:eastAsia="Times New Roman" w:hAnsi="Arial" w:cs="Arial"/>
          <w:sz w:val="28"/>
          <w:szCs w:val="28"/>
          <w:lang w:eastAsia="en-GB"/>
        </w:rPr>
        <w:t xml:space="preserve"> Organizations. </w:t>
      </w:r>
    </w:p>
    <w:p w14:paraId="08E3D0BE" w14:textId="77777777" w:rsidR="00C2664A" w:rsidRPr="00C101DE" w:rsidRDefault="00C2664A" w:rsidP="00C2664A">
      <w:pPr>
        <w:rPr>
          <w:rFonts w:ascii="Arial" w:eastAsia="Times New Roman" w:hAnsi="Arial" w:cs="Arial"/>
          <w:sz w:val="28"/>
          <w:szCs w:val="28"/>
          <w:lang w:eastAsia="en-GB"/>
        </w:rPr>
      </w:pPr>
    </w:p>
    <w:p w14:paraId="26CBB4B5"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Luthra, A., &amp; Dahiya, R. (2015). Effective Leadership is all About Communicating Effectively: Connecting Leadership and Communication. </w:t>
      </w:r>
      <w:r w:rsidRPr="00C101DE">
        <w:rPr>
          <w:rFonts w:ascii="Arial" w:eastAsia="Times New Roman" w:hAnsi="Arial" w:cs="Arial"/>
          <w:i/>
          <w:iCs/>
          <w:sz w:val="28"/>
          <w:szCs w:val="28"/>
          <w:lang w:eastAsia="en-GB"/>
        </w:rPr>
        <w:t>International Journal of Business and Management Studies</w:t>
      </w:r>
      <w:r w:rsidRPr="00C101DE">
        <w:rPr>
          <w:rFonts w:ascii="Arial" w:eastAsia="Times New Roman" w:hAnsi="Arial" w:cs="Arial"/>
          <w:sz w:val="28"/>
          <w:szCs w:val="28"/>
          <w:lang w:eastAsia="en-GB"/>
        </w:rPr>
        <w:t>. </w:t>
      </w:r>
    </w:p>
    <w:p w14:paraId="6FE0599E" w14:textId="77777777" w:rsidR="00C2664A" w:rsidRPr="00C101DE" w:rsidRDefault="00C2664A" w:rsidP="00C2664A">
      <w:pPr>
        <w:rPr>
          <w:rFonts w:ascii="Arial" w:eastAsia="Times New Roman" w:hAnsi="Arial" w:cs="Arial"/>
          <w:sz w:val="28"/>
          <w:szCs w:val="28"/>
          <w:lang w:eastAsia="en-GB"/>
        </w:rPr>
      </w:pPr>
    </w:p>
    <w:p w14:paraId="0CDB08C0" w14:textId="77777777" w:rsidR="00C2664A" w:rsidRPr="00C101DE" w:rsidRDefault="00C2664A" w:rsidP="00C2664A">
      <w:pPr>
        <w:rPr>
          <w:rFonts w:ascii="Arial" w:eastAsia="Times New Roman" w:hAnsi="Arial" w:cs="Arial"/>
          <w:sz w:val="28"/>
          <w:szCs w:val="28"/>
          <w:lang w:eastAsia="en-GB"/>
        </w:rPr>
      </w:pPr>
    </w:p>
    <w:p w14:paraId="49EB5516"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proofErr w:type="spellStart"/>
      <w:r w:rsidRPr="00C101DE">
        <w:rPr>
          <w:rFonts w:ascii="Arial" w:eastAsia="Times New Roman" w:hAnsi="Arial" w:cs="Arial"/>
          <w:sz w:val="28"/>
          <w:szCs w:val="28"/>
          <w:lang w:eastAsia="en-GB"/>
        </w:rPr>
        <w:lastRenderedPageBreak/>
        <w:t>Morreale</w:t>
      </w:r>
      <w:proofErr w:type="spellEnd"/>
      <w:r w:rsidRPr="00C101DE">
        <w:rPr>
          <w:rFonts w:ascii="Arial" w:eastAsia="Times New Roman" w:hAnsi="Arial" w:cs="Arial"/>
          <w:sz w:val="28"/>
          <w:szCs w:val="28"/>
          <w:lang w:eastAsia="en-GB"/>
        </w:rPr>
        <w:t>, S., Osborn, M. &amp; Pearson, J. (2000). Why Communication is Important: A Rationale for the Centrality of the Study of Communication. </w:t>
      </w:r>
      <w:r w:rsidRPr="00C101DE">
        <w:rPr>
          <w:rFonts w:ascii="Arial" w:eastAsia="Times New Roman" w:hAnsi="Arial" w:cs="Arial"/>
          <w:i/>
          <w:iCs/>
          <w:sz w:val="28"/>
          <w:szCs w:val="28"/>
          <w:lang w:eastAsia="en-GB"/>
        </w:rPr>
        <w:t>Journal of the Association for Communication Administration</w:t>
      </w:r>
      <w:r w:rsidRPr="00C101DE">
        <w:rPr>
          <w:rFonts w:ascii="Arial" w:eastAsia="Times New Roman" w:hAnsi="Arial" w:cs="Arial"/>
          <w:sz w:val="28"/>
          <w:szCs w:val="28"/>
          <w:lang w:eastAsia="en-GB"/>
        </w:rPr>
        <w:t>. </w:t>
      </w:r>
    </w:p>
    <w:p w14:paraId="642C14B1" w14:textId="77777777" w:rsidR="00C2664A" w:rsidRPr="00C101DE" w:rsidRDefault="00C2664A" w:rsidP="00C2664A">
      <w:pPr>
        <w:rPr>
          <w:rFonts w:ascii="Arial" w:eastAsia="Times New Roman" w:hAnsi="Arial" w:cs="Arial"/>
          <w:sz w:val="28"/>
          <w:szCs w:val="28"/>
          <w:lang w:eastAsia="en-GB"/>
        </w:rPr>
      </w:pPr>
    </w:p>
    <w:p w14:paraId="0A22B321"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Prinsen, </w:t>
      </w:r>
      <w:proofErr w:type="gramStart"/>
      <w:r w:rsidRPr="00C101DE">
        <w:rPr>
          <w:rFonts w:ascii="Arial" w:eastAsia="Times New Roman" w:hAnsi="Arial" w:cs="Arial"/>
          <w:sz w:val="28"/>
          <w:szCs w:val="28"/>
          <w:lang w:eastAsia="en-GB"/>
        </w:rPr>
        <w:t>T.(</w:t>
      </w:r>
      <w:proofErr w:type="gramEnd"/>
      <w:r w:rsidRPr="00C101DE">
        <w:rPr>
          <w:rFonts w:ascii="Arial" w:eastAsia="Times New Roman" w:hAnsi="Arial" w:cs="Arial"/>
          <w:sz w:val="28"/>
          <w:szCs w:val="28"/>
          <w:lang w:eastAsia="en-GB"/>
        </w:rPr>
        <w:t xml:space="preserve">2009). The difference in nonverbal </w:t>
      </w:r>
      <w:proofErr w:type="spellStart"/>
      <w:r w:rsidRPr="00C101DE">
        <w:rPr>
          <w:rFonts w:ascii="Arial" w:eastAsia="Times New Roman" w:hAnsi="Arial" w:cs="Arial"/>
          <w:sz w:val="28"/>
          <w:szCs w:val="28"/>
          <w:lang w:eastAsia="en-GB"/>
        </w:rPr>
        <w:t>behaviors</w:t>
      </w:r>
      <w:proofErr w:type="spellEnd"/>
      <w:r w:rsidRPr="00C101DE">
        <w:rPr>
          <w:rFonts w:ascii="Arial" w:eastAsia="Times New Roman" w:hAnsi="Arial" w:cs="Arial"/>
          <w:sz w:val="28"/>
          <w:szCs w:val="28"/>
          <w:lang w:eastAsia="en-GB"/>
        </w:rPr>
        <w:t xml:space="preserve"> and how it changes in different stages of a relationship. </w:t>
      </w:r>
      <w:r w:rsidRPr="00C101DE">
        <w:rPr>
          <w:rFonts w:ascii="Arial" w:eastAsia="Times New Roman" w:hAnsi="Arial" w:cs="Arial"/>
          <w:i/>
          <w:iCs/>
          <w:sz w:val="28"/>
          <w:szCs w:val="28"/>
          <w:lang w:eastAsia="en-GB"/>
        </w:rPr>
        <w:t>Texas Speech Communication Journal</w:t>
      </w:r>
      <w:r w:rsidRPr="00C101DE">
        <w:rPr>
          <w:rFonts w:ascii="Arial" w:eastAsia="Times New Roman" w:hAnsi="Arial" w:cs="Arial"/>
          <w:sz w:val="28"/>
          <w:szCs w:val="28"/>
          <w:lang w:eastAsia="en-GB"/>
        </w:rPr>
        <w:t>.</w:t>
      </w:r>
    </w:p>
    <w:p w14:paraId="703EB0E2" w14:textId="77777777" w:rsidR="00C2664A" w:rsidRPr="00C101DE" w:rsidRDefault="00C2664A" w:rsidP="00C2664A">
      <w:pPr>
        <w:rPr>
          <w:rFonts w:ascii="Arial" w:eastAsia="Times New Roman" w:hAnsi="Arial" w:cs="Arial"/>
          <w:sz w:val="28"/>
          <w:szCs w:val="28"/>
          <w:lang w:eastAsia="en-GB"/>
        </w:rPr>
      </w:pPr>
    </w:p>
    <w:p w14:paraId="3014BB46" w14:textId="77777777" w:rsidR="00C2664A" w:rsidRPr="00C101DE" w:rsidRDefault="00C2664A" w:rsidP="00C2664A">
      <w:pPr>
        <w:rPr>
          <w:rFonts w:ascii="Arial" w:eastAsia="Times New Roman" w:hAnsi="Arial" w:cs="Arial"/>
          <w:sz w:val="28"/>
          <w:szCs w:val="28"/>
          <w:lang w:eastAsia="en-GB"/>
        </w:rPr>
      </w:pPr>
    </w:p>
    <w:p w14:paraId="266138EF"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Sully, P., &amp; Dallas, J., (2005). Essential Communication skills for Nursing, London: Elsevier Mosby.</w:t>
      </w:r>
    </w:p>
    <w:p w14:paraId="7AD1EDC1" w14:textId="77777777" w:rsidR="00C2664A" w:rsidRPr="00C101DE" w:rsidRDefault="00C2664A" w:rsidP="00C2664A">
      <w:pPr>
        <w:rPr>
          <w:rFonts w:ascii="Arial" w:eastAsia="Times New Roman" w:hAnsi="Arial" w:cs="Arial"/>
          <w:sz w:val="28"/>
          <w:szCs w:val="28"/>
          <w:lang w:eastAsia="en-GB"/>
        </w:rPr>
      </w:pPr>
    </w:p>
    <w:p w14:paraId="629B0983" w14:textId="77777777"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Watt, S. &amp; Barnett, J. (2013). persuasive </w:t>
      </w:r>
      <w:proofErr w:type="spellStart"/>
      <w:proofErr w:type="gramStart"/>
      <w:r w:rsidRPr="00C101DE">
        <w:rPr>
          <w:rFonts w:ascii="Arial" w:eastAsia="Times New Roman" w:hAnsi="Arial" w:cs="Arial"/>
          <w:sz w:val="28"/>
          <w:szCs w:val="28"/>
          <w:lang w:eastAsia="en-GB"/>
        </w:rPr>
        <w:t>speaking.New</w:t>
      </w:r>
      <w:proofErr w:type="spellEnd"/>
      <w:proofErr w:type="gramEnd"/>
      <w:r w:rsidRPr="00C101DE">
        <w:rPr>
          <w:rFonts w:ascii="Arial" w:eastAsia="Times New Roman" w:hAnsi="Arial" w:cs="Arial"/>
          <w:sz w:val="28"/>
          <w:szCs w:val="28"/>
          <w:lang w:eastAsia="en-GB"/>
        </w:rPr>
        <w:t xml:space="preserve"> York. </w:t>
      </w:r>
    </w:p>
    <w:p w14:paraId="70C8BEED" w14:textId="77777777" w:rsidR="00C2664A" w:rsidRPr="00C101DE" w:rsidRDefault="00C2664A" w:rsidP="00C2664A">
      <w:pPr>
        <w:rPr>
          <w:rFonts w:ascii="Arial" w:eastAsia="Times New Roman" w:hAnsi="Arial" w:cs="Arial"/>
          <w:sz w:val="28"/>
          <w:szCs w:val="28"/>
          <w:lang w:eastAsia="en-GB"/>
        </w:rPr>
      </w:pPr>
    </w:p>
    <w:p w14:paraId="60519038" w14:textId="4E6C61AB" w:rsidR="00C2664A" w:rsidRPr="00C101DE" w:rsidRDefault="00C2664A" w:rsidP="00C2664A">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WBTIC. (2021), </w:t>
      </w:r>
      <w:proofErr w:type="gramStart"/>
      <w:r w:rsidRPr="00C101DE">
        <w:rPr>
          <w:rFonts w:ascii="Arial" w:eastAsia="Times New Roman" w:hAnsi="Arial" w:cs="Arial"/>
          <w:sz w:val="28"/>
          <w:szCs w:val="28"/>
          <w:lang w:eastAsia="en-GB"/>
        </w:rPr>
        <w:t>web based</w:t>
      </w:r>
      <w:proofErr w:type="gramEnd"/>
      <w:r w:rsidRPr="00C101DE">
        <w:rPr>
          <w:rFonts w:ascii="Arial" w:eastAsia="Times New Roman" w:hAnsi="Arial" w:cs="Arial"/>
          <w:sz w:val="28"/>
          <w:szCs w:val="28"/>
          <w:lang w:eastAsia="en-GB"/>
        </w:rPr>
        <w:t xml:space="preserve"> advantage and disadvantage. Retrieved on 5 dec 2021 from </w:t>
      </w:r>
      <w:hyperlink r:id="rId5" w:tgtFrame="_blank" w:history="1">
        <w:r w:rsidRPr="00C101DE">
          <w:rPr>
            <w:rFonts w:ascii="Arial" w:eastAsia="Times New Roman" w:hAnsi="Arial" w:cs="Arial"/>
            <w:sz w:val="28"/>
            <w:szCs w:val="28"/>
            <w:u w:val="single"/>
            <w:lang w:eastAsia="en-GB"/>
          </w:rPr>
          <w:t>http://www.webbasedtraining.com/primer_advdis.</w:t>
        </w:r>
      </w:hyperlink>
    </w:p>
    <w:p w14:paraId="21E86349" w14:textId="77777777" w:rsidR="00D04B5F" w:rsidRPr="00C101DE" w:rsidRDefault="00D04B5F" w:rsidP="00D04B5F">
      <w:pPr>
        <w:pStyle w:val="ListParagraph"/>
        <w:rPr>
          <w:rFonts w:ascii="Arial" w:eastAsia="Times New Roman" w:hAnsi="Arial" w:cs="Arial"/>
          <w:sz w:val="28"/>
          <w:szCs w:val="28"/>
          <w:lang w:eastAsia="en-GB"/>
        </w:rPr>
      </w:pPr>
    </w:p>
    <w:p w14:paraId="2EEBAA13" w14:textId="19CAEDF4" w:rsidR="00D04B5F" w:rsidRPr="00C101DE" w:rsidRDefault="00D04B5F" w:rsidP="00D04B5F">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shd w:val="clear" w:color="auto" w:fill="FFFFFF"/>
          <w:lang w:eastAsia="en-GB"/>
        </w:rPr>
        <w:t xml:space="preserve">Coon, D. (2004). Introduction to psychology, Gateways to Mind and </w:t>
      </w:r>
      <w:proofErr w:type="spellStart"/>
      <w:r w:rsidRPr="00C101DE">
        <w:rPr>
          <w:rFonts w:ascii="Arial" w:eastAsia="Times New Roman" w:hAnsi="Arial" w:cs="Arial"/>
          <w:sz w:val="28"/>
          <w:szCs w:val="28"/>
          <w:shd w:val="clear" w:color="auto" w:fill="FFFFFF"/>
          <w:lang w:eastAsia="en-GB"/>
        </w:rPr>
        <w:t>Behavio</w:t>
      </w:r>
      <w:r w:rsidRPr="00C101DE">
        <w:rPr>
          <w:rFonts w:ascii="Arial" w:eastAsia="Times New Roman" w:hAnsi="Arial" w:cs="Arial"/>
          <w:sz w:val="28"/>
          <w:szCs w:val="28"/>
          <w:shd w:val="clear" w:color="auto" w:fill="FFFFFF"/>
          <w:lang w:eastAsia="en-GB"/>
        </w:rPr>
        <w:t>r</w:t>
      </w:r>
      <w:proofErr w:type="spellEnd"/>
      <w:r w:rsidRPr="00C101DE">
        <w:rPr>
          <w:rFonts w:ascii="Arial" w:eastAsia="Times New Roman" w:hAnsi="Arial" w:cs="Arial"/>
          <w:sz w:val="28"/>
          <w:szCs w:val="28"/>
          <w:shd w:val="clear" w:color="auto" w:fill="FFFFFF"/>
          <w:lang w:eastAsia="en-GB"/>
        </w:rPr>
        <w:t xml:space="preserve"> </w:t>
      </w:r>
    </w:p>
    <w:p w14:paraId="504BC56D" w14:textId="05334850" w:rsidR="00D04B5F" w:rsidRPr="00C101DE" w:rsidRDefault="00D04B5F" w:rsidP="00D04B5F">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Schneider, W., </w:t>
      </w:r>
      <w:proofErr w:type="spellStart"/>
      <w:r w:rsidRPr="00C101DE">
        <w:rPr>
          <w:rFonts w:ascii="Arial" w:eastAsia="Times New Roman" w:hAnsi="Arial" w:cs="Arial"/>
          <w:sz w:val="28"/>
          <w:szCs w:val="28"/>
          <w:lang w:eastAsia="en-GB"/>
        </w:rPr>
        <w:t>Waldfogel</w:t>
      </w:r>
      <w:proofErr w:type="spellEnd"/>
      <w:r w:rsidRPr="00C101DE">
        <w:rPr>
          <w:rFonts w:ascii="Arial" w:eastAsia="Times New Roman" w:hAnsi="Arial" w:cs="Arial"/>
          <w:sz w:val="28"/>
          <w:szCs w:val="28"/>
          <w:lang w:eastAsia="en-GB"/>
        </w:rPr>
        <w:t xml:space="preserve">, J. and Brooks-Gunn, J., 2017. The Great Recession </w:t>
      </w:r>
      <w:proofErr w:type="gramStart"/>
      <w:r w:rsidRPr="00C101DE">
        <w:rPr>
          <w:rFonts w:ascii="Arial" w:eastAsia="Times New Roman" w:hAnsi="Arial" w:cs="Arial"/>
          <w:sz w:val="28"/>
          <w:szCs w:val="28"/>
          <w:lang w:eastAsia="en-GB"/>
        </w:rPr>
        <w:t>And</w:t>
      </w:r>
      <w:proofErr w:type="gramEnd"/>
      <w:r w:rsidRPr="00C101DE">
        <w:rPr>
          <w:rFonts w:ascii="Arial" w:eastAsia="Times New Roman" w:hAnsi="Arial" w:cs="Arial"/>
          <w:sz w:val="28"/>
          <w:szCs w:val="28"/>
          <w:lang w:eastAsia="en-GB"/>
        </w:rPr>
        <w:t xml:space="preserve"> Risk For Child Abuse And Neglect</w:t>
      </w:r>
      <w:r w:rsidRPr="00C101DE">
        <w:rPr>
          <w:rFonts w:ascii="Arial" w:eastAsia="Times New Roman" w:hAnsi="Arial" w:cs="Arial"/>
          <w:sz w:val="28"/>
          <w:szCs w:val="28"/>
          <w:lang w:eastAsia="en-GB"/>
        </w:rPr>
        <w:t>\</w:t>
      </w:r>
    </w:p>
    <w:p w14:paraId="2CFD93BC" w14:textId="77777777" w:rsidR="00D04B5F" w:rsidRPr="00C101DE" w:rsidRDefault="00D04B5F" w:rsidP="00D04B5F">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 xml:space="preserve">John W. Slocum Jr. and Don </w:t>
      </w:r>
      <w:proofErr w:type="spellStart"/>
      <w:r w:rsidRPr="00C101DE">
        <w:rPr>
          <w:rFonts w:ascii="Arial" w:eastAsia="Times New Roman" w:hAnsi="Arial" w:cs="Arial"/>
          <w:sz w:val="28"/>
          <w:szCs w:val="28"/>
          <w:lang w:eastAsia="en-GB"/>
        </w:rPr>
        <w:t>Hellriegel</w:t>
      </w:r>
      <w:proofErr w:type="spellEnd"/>
      <w:r w:rsidRPr="00C101DE">
        <w:rPr>
          <w:rFonts w:ascii="Arial" w:eastAsia="Times New Roman" w:hAnsi="Arial" w:cs="Arial"/>
          <w:sz w:val="28"/>
          <w:szCs w:val="28"/>
          <w:lang w:eastAsia="en-GB"/>
        </w:rPr>
        <w:t xml:space="preserve"> (200). Communication. London. </w:t>
      </w:r>
    </w:p>
    <w:p w14:paraId="171967BE" w14:textId="77777777" w:rsidR="00D04B5F" w:rsidRPr="00C101DE" w:rsidRDefault="00D04B5F" w:rsidP="00D04B5F">
      <w:pPr>
        <w:pStyle w:val="ListParagraph"/>
        <w:numPr>
          <w:ilvl w:val="0"/>
          <w:numId w:val="1"/>
        </w:numPr>
        <w:rPr>
          <w:rFonts w:ascii="Arial" w:eastAsia="Times New Roman" w:hAnsi="Arial" w:cs="Arial"/>
          <w:sz w:val="28"/>
          <w:szCs w:val="28"/>
          <w:lang w:eastAsia="en-GB"/>
        </w:rPr>
      </w:pPr>
    </w:p>
    <w:p w14:paraId="44ADB2B3" w14:textId="77777777" w:rsidR="00D04B5F" w:rsidRPr="00C101DE" w:rsidRDefault="00D04B5F" w:rsidP="00D04B5F">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Saundra Hybels and Richard L. Weaver (2007</w:t>
      </w:r>
      <w:proofErr w:type="gramStart"/>
      <w:r w:rsidRPr="00C101DE">
        <w:rPr>
          <w:rFonts w:ascii="Arial" w:eastAsia="Times New Roman" w:hAnsi="Arial" w:cs="Arial"/>
          <w:sz w:val="28"/>
          <w:szCs w:val="28"/>
          <w:lang w:eastAsia="en-GB"/>
        </w:rPr>
        <w:t>) .Communicating</w:t>
      </w:r>
      <w:proofErr w:type="gramEnd"/>
      <w:r w:rsidRPr="00C101DE">
        <w:rPr>
          <w:rFonts w:ascii="Arial" w:eastAsia="Times New Roman" w:hAnsi="Arial" w:cs="Arial"/>
          <w:sz w:val="28"/>
          <w:szCs w:val="28"/>
          <w:lang w:eastAsia="en-GB"/>
        </w:rPr>
        <w:t xml:space="preserve"> Effectively, Eighth edition</w:t>
      </w:r>
    </w:p>
    <w:p w14:paraId="56AD4C3A" w14:textId="77777777" w:rsidR="00D04B5F" w:rsidRPr="00C101DE" w:rsidRDefault="00D04B5F" w:rsidP="00D04B5F">
      <w:pPr>
        <w:pStyle w:val="ListParagraph"/>
        <w:numPr>
          <w:ilvl w:val="0"/>
          <w:numId w:val="1"/>
        </w:numPr>
        <w:rPr>
          <w:rFonts w:ascii="Arial" w:eastAsia="Times New Roman" w:hAnsi="Arial" w:cs="Arial"/>
          <w:sz w:val="28"/>
          <w:szCs w:val="28"/>
          <w:lang w:eastAsia="en-GB"/>
        </w:rPr>
      </w:pPr>
    </w:p>
    <w:p w14:paraId="515226AF" w14:textId="77777777" w:rsidR="00D04B5F" w:rsidRPr="00C101DE" w:rsidRDefault="00D04B5F" w:rsidP="00D04B5F">
      <w:pPr>
        <w:pStyle w:val="ListParagraph"/>
        <w:numPr>
          <w:ilvl w:val="0"/>
          <w:numId w:val="1"/>
        </w:numPr>
        <w:rPr>
          <w:rFonts w:ascii="Arial" w:eastAsia="Times New Roman" w:hAnsi="Arial" w:cs="Arial"/>
          <w:sz w:val="28"/>
          <w:szCs w:val="28"/>
          <w:lang w:eastAsia="en-GB"/>
        </w:rPr>
      </w:pPr>
      <w:r w:rsidRPr="00C101DE">
        <w:rPr>
          <w:rFonts w:ascii="Arial" w:eastAsia="Times New Roman" w:hAnsi="Arial" w:cs="Arial"/>
          <w:sz w:val="28"/>
          <w:szCs w:val="28"/>
          <w:lang w:eastAsia="en-GB"/>
        </w:rPr>
        <w:t>Robins and Coulter, Management, 9th edition Chapter 8, Strategic Management.</w:t>
      </w:r>
    </w:p>
    <w:p w14:paraId="1B69D59E" w14:textId="77777777" w:rsidR="00D04B5F" w:rsidRPr="00D04B5F" w:rsidRDefault="00D04B5F" w:rsidP="00D04B5F">
      <w:pPr>
        <w:pStyle w:val="ListParagraph"/>
        <w:numPr>
          <w:ilvl w:val="0"/>
          <w:numId w:val="1"/>
        </w:numPr>
        <w:rPr>
          <w:rFonts w:ascii="Arial" w:eastAsia="Times New Roman" w:hAnsi="Arial" w:cs="Arial"/>
          <w:lang w:eastAsia="en-GB"/>
        </w:rPr>
      </w:pPr>
    </w:p>
    <w:p w14:paraId="6BBC9814" w14:textId="77777777" w:rsidR="00C2664A" w:rsidRPr="00B41928" w:rsidRDefault="00C2664A" w:rsidP="00CF6514">
      <w:pPr>
        <w:pStyle w:val="NormalWeb"/>
        <w:spacing w:before="0" w:beforeAutospacing="0" w:after="0" w:afterAutospacing="0" w:line="360" w:lineRule="auto"/>
        <w:jc w:val="both"/>
        <w:rPr>
          <w:rFonts w:ascii="Arial" w:hAnsi="Arial" w:cs="Arial"/>
          <w:color w:val="000000"/>
          <w:sz w:val="28"/>
          <w:szCs w:val="28"/>
        </w:rPr>
      </w:pPr>
    </w:p>
    <w:sectPr w:rsidR="00C2664A" w:rsidRPr="00B41928" w:rsidSect="00EE3F7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166127"/>
    <w:multiLevelType w:val="hybridMultilevel"/>
    <w:tmpl w:val="CCC09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A24"/>
    <w:rsid w:val="00296CE1"/>
    <w:rsid w:val="00694A24"/>
    <w:rsid w:val="007F178D"/>
    <w:rsid w:val="00AF76CE"/>
    <w:rsid w:val="00B10425"/>
    <w:rsid w:val="00B41928"/>
    <w:rsid w:val="00C101DE"/>
    <w:rsid w:val="00C2664A"/>
    <w:rsid w:val="00CF6514"/>
    <w:rsid w:val="00D04B5F"/>
    <w:rsid w:val="00EE3F78"/>
    <w:rsid w:val="00FE3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ACA1F2"/>
  <w15:chartTrackingRefBased/>
  <w15:docId w15:val="{25D04BF7-FE09-5A4A-BCB4-5BA3D347B8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94A24"/>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F6514"/>
  </w:style>
  <w:style w:type="character" w:styleId="Hyperlink">
    <w:name w:val="Hyperlink"/>
    <w:basedOn w:val="DefaultParagraphFont"/>
    <w:uiPriority w:val="99"/>
    <w:semiHidden/>
    <w:unhideWhenUsed/>
    <w:rsid w:val="00C2664A"/>
    <w:rPr>
      <w:color w:val="0000FF"/>
      <w:u w:val="single"/>
    </w:rPr>
  </w:style>
  <w:style w:type="paragraph" w:styleId="ListParagraph">
    <w:name w:val="List Paragraph"/>
    <w:basedOn w:val="Normal"/>
    <w:uiPriority w:val="34"/>
    <w:qFormat/>
    <w:rsid w:val="00C2664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713565">
      <w:bodyDiv w:val="1"/>
      <w:marLeft w:val="0"/>
      <w:marRight w:val="0"/>
      <w:marTop w:val="0"/>
      <w:marBottom w:val="0"/>
      <w:divBdr>
        <w:top w:val="none" w:sz="0" w:space="0" w:color="auto"/>
        <w:left w:val="none" w:sz="0" w:space="0" w:color="auto"/>
        <w:bottom w:val="none" w:sz="0" w:space="0" w:color="auto"/>
        <w:right w:val="none" w:sz="0" w:space="0" w:color="auto"/>
      </w:divBdr>
    </w:div>
    <w:div w:id="328876507">
      <w:bodyDiv w:val="1"/>
      <w:marLeft w:val="0"/>
      <w:marRight w:val="0"/>
      <w:marTop w:val="0"/>
      <w:marBottom w:val="0"/>
      <w:divBdr>
        <w:top w:val="none" w:sz="0" w:space="0" w:color="auto"/>
        <w:left w:val="none" w:sz="0" w:space="0" w:color="auto"/>
        <w:bottom w:val="none" w:sz="0" w:space="0" w:color="auto"/>
        <w:right w:val="none" w:sz="0" w:space="0" w:color="auto"/>
      </w:divBdr>
    </w:div>
    <w:div w:id="456608211">
      <w:bodyDiv w:val="1"/>
      <w:marLeft w:val="0"/>
      <w:marRight w:val="0"/>
      <w:marTop w:val="0"/>
      <w:marBottom w:val="0"/>
      <w:divBdr>
        <w:top w:val="none" w:sz="0" w:space="0" w:color="auto"/>
        <w:left w:val="none" w:sz="0" w:space="0" w:color="auto"/>
        <w:bottom w:val="none" w:sz="0" w:space="0" w:color="auto"/>
        <w:right w:val="none" w:sz="0" w:space="0" w:color="auto"/>
      </w:divBdr>
    </w:div>
    <w:div w:id="648367191">
      <w:bodyDiv w:val="1"/>
      <w:marLeft w:val="0"/>
      <w:marRight w:val="0"/>
      <w:marTop w:val="0"/>
      <w:marBottom w:val="0"/>
      <w:divBdr>
        <w:top w:val="none" w:sz="0" w:space="0" w:color="auto"/>
        <w:left w:val="none" w:sz="0" w:space="0" w:color="auto"/>
        <w:bottom w:val="none" w:sz="0" w:space="0" w:color="auto"/>
        <w:right w:val="none" w:sz="0" w:space="0" w:color="auto"/>
      </w:divBdr>
    </w:div>
    <w:div w:id="709304851">
      <w:bodyDiv w:val="1"/>
      <w:marLeft w:val="0"/>
      <w:marRight w:val="0"/>
      <w:marTop w:val="0"/>
      <w:marBottom w:val="0"/>
      <w:divBdr>
        <w:top w:val="none" w:sz="0" w:space="0" w:color="auto"/>
        <w:left w:val="none" w:sz="0" w:space="0" w:color="auto"/>
        <w:bottom w:val="none" w:sz="0" w:space="0" w:color="auto"/>
        <w:right w:val="none" w:sz="0" w:space="0" w:color="auto"/>
      </w:divBdr>
    </w:div>
    <w:div w:id="920064398">
      <w:bodyDiv w:val="1"/>
      <w:marLeft w:val="0"/>
      <w:marRight w:val="0"/>
      <w:marTop w:val="0"/>
      <w:marBottom w:val="0"/>
      <w:divBdr>
        <w:top w:val="none" w:sz="0" w:space="0" w:color="auto"/>
        <w:left w:val="none" w:sz="0" w:space="0" w:color="auto"/>
        <w:bottom w:val="none" w:sz="0" w:space="0" w:color="auto"/>
        <w:right w:val="none" w:sz="0" w:space="0" w:color="auto"/>
      </w:divBdr>
    </w:div>
    <w:div w:id="944116856">
      <w:bodyDiv w:val="1"/>
      <w:marLeft w:val="0"/>
      <w:marRight w:val="0"/>
      <w:marTop w:val="0"/>
      <w:marBottom w:val="0"/>
      <w:divBdr>
        <w:top w:val="none" w:sz="0" w:space="0" w:color="auto"/>
        <w:left w:val="none" w:sz="0" w:space="0" w:color="auto"/>
        <w:bottom w:val="none" w:sz="0" w:space="0" w:color="auto"/>
        <w:right w:val="none" w:sz="0" w:space="0" w:color="auto"/>
      </w:divBdr>
    </w:div>
    <w:div w:id="1068112866">
      <w:bodyDiv w:val="1"/>
      <w:marLeft w:val="0"/>
      <w:marRight w:val="0"/>
      <w:marTop w:val="0"/>
      <w:marBottom w:val="0"/>
      <w:divBdr>
        <w:top w:val="none" w:sz="0" w:space="0" w:color="auto"/>
        <w:left w:val="none" w:sz="0" w:space="0" w:color="auto"/>
        <w:bottom w:val="none" w:sz="0" w:space="0" w:color="auto"/>
        <w:right w:val="none" w:sz="0" w:space="0" w:color="auto"/>
      </w:divBdr>
    </w:div>
    <w:div w:id="1329364877">
      <w:bodyDiv w:val="1"/>
      <w:marLeft w:val="0"/>
      <w:marRight w:val="0"/>
      <w:marTop w:val="0"/>
      <w:marBottom w:val="0"/>
      <w:divBdr>
        <w:top w:val="none" w:sz="0" w:space="0" w:color="auto"/>
        <w:left w:val="none" w:sz="0" w:space="0" w:color="auto"/>
        <w:bottom w:val="none" w:sz="0" w:space="0" w:color="auto"/>
        <w:right w:val="none" w:sz="0" w:space="0" w:color="auto"/>
      </w:divBdr>
    </w:div>
    <w:div w:id="1773043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webbasedtraining.com/primer_advdis.aspx"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10</Pages>
  <Words>1918</Words>
  <Characters>10934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2021-12-20T07:22:00Z</dcterms:created>
  <dcterms:modified xsi:type="dcterms:W3CDTF">2021-12-20T07:22:00Z</dcterms:modified>
</cp:coreProperties>
</file>