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b/>
          <w:i/>
          <w:color w:val="000000" w:themeColor="text1"/>
          <w:sz w:val="24"/>
          <w:szCs w:val="24"/>
        </w:rPr>
        <w:id w:val="-1522475554"/>
        <w:docPartObj>
          <w:docPartGallery w:val="Cover Pages"/>
          <w:docPartUnique/>
        </w:docPartObj>
      </w:sdtPr>
      <w:sdtEndPr>
        <w:rPr>
          <w:color w:val="5B9BD5" w:themeColor="accent1"/>
          <w:sz w:val="28"/>
          <w:szCs w:val="28"/>
        </w:rPr>
      </w:sdtEndPr>
      <w:sdtContent>
        <w:p w14:paraId="0BF8ADC2" w14:textId="77777777" w:rsidR="000C31BC" w:rsidRPr="00CF7D93" w:rsidRDefault="000C31BC" w:rsidP="00D4179C">
          <w:pPr>
            <w:mirrorIndents w:val="0"/>
            <w:jc w:val="center"/>
            <w:rPr>
              <w:rFonts w:ascii="Arial" w:eastAsiaTheme="majorEastAsia" w:hAnsi="Arial" w:cs="Arial"/>
              <w:b/>
              <w:i/>
              <w:color w:val="000000" w:themeColor="text1"/>
              <w:sz w:val="24"/>
              <w:szCs w:val="24"/>
            </w:rPr>
          </w:pPr>
        </w:p>
        <w:p w14:paraId="3E49E02A" w14:textId="77777777" w:rsidR="000C31BC" w:rsidRPr="00CF7D93" w:rsidRDefault="000C31BC" w:rsidP="00D4179C">
          <w:pPr>
            <w:mirrorIndents w:val="0"/>
            <w:jc w:val="center"/>
            <w:rPr>
              <w:rFonts w:ascii="Arial" w:eastAsiaTheme="majorEastAsia" w:hAnsi="Arial" w:cs="Arial"/>
              <w:b/>
              <w:i/>
              <w:color w:val="000000" w:themeColor="text1"/>
              <w:sz w:val="24"/>
              <w:szCs w:val="24"/>
            </w:rPr>
          </w:pPr>
        </w:p>
        <w:p w14:paraId="5384490A" w14:textId="33298D91" w:rsidR="007D1947" w:rsidRPr="00CF7D93" w:rsidRDefault="007D1947" w:rsidP="00D4179C">
          <w:pPr>
            <w:mirrorIndents w:val="0"/>
            <w:jc w:val="center"/>
            <w:rPr>
              <w:rFonts w:ascii="Arial" w:hAnsi="Arial" w:cs="Arial"/>
              <w:color w:val="000000" w:themeColor="text1"/>
              <w:sz w:val="24"/>
              <w:szCs w:val="24"/>
            </w:rPr>
          </w:pPr>
          <w:r w:rsidRPr="00CF7D93">
            <w:rPr>
              <w:rFonts w:ascii="Arial" w:hAnsi="Arial" w:cs="Arial"/>
              <w:noProof/>
              <w:color w:val="000000" w:themeColor="text1"/>
              <w:sz w:val="24"/>
              <w:szCs w:val="24"/>
              <w:lang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C28B323" w14:textId="77777777" w:rsidR="000C31BC" w:rsidRPr="00CF7D93" w:rsidRDefault="000C31BC" w:rsidP="00D4179C">
          <w:pPr>
            <w:mirrorIndents w:val="0"/>
            <w:jc w:val="center"/>
            <w:rPr>
              <w:rFonts w:ascii="Arial" w:hAnsi="Arial" w:cs="Arial"/>
              <w:color w:val="000000" w:themeColor="text1"/>
              <w:sz w:val="24"/>
              <w:szCs w:val="24"/>
            </w:rPr>
          </w:pPr>
        </w:p>
        <w:p w14:paraId="14F2F2DB" w14:textId="7467B678" w:rsidR="007D1947" w:rsidRPr="00CF7D93" w:rsidRDefault="00C32D17" w:rsidP="00D4179C">
          <w:pPr>
            <w:mirrorIndents w:val="0"/>
            <w:jc w:val="center"/>
            <w:rPr>
              <w:rFonts w:ascii="Arial" w:eastAsiaTheme="majorEastAsia" w:hAnsi="Arial" w:cs="Arial"/>
              <w:caps/>
              <w:color w:val="5B9BD5" w:themeColor="accent1"/>
              <w:sz w:val="24"/>
              <w:szCs w:val="24"/>
            </w:rPr>
          </w:pPr>
          <w:sdt>
            <w:sdtPr>
              <w:rPr>
                <w:rFonts w:ascii="Arial" w:hAnsi="Arial" w:cs="Arial"/>
                <w:color w:val="000000" w:themeColor="text1"/>
                <w:sz w:val="24"/>
                <w:szCs w:val="24"/>
              </w:rPr>
              <w:alias w:val="Title"/>
              <w:tag w:val=""/>
              <w:id w:val="1735040861"/>
              <w:placeholder>
                <w:docPart w:val="DCBCB7F12FD741FCBCDF0AE63ED3B4BF"/>
              </w:placeholder>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5B9BD5" w:themeColor="accent1"/>
                  <w:sz w:val="80"/>
                  <w:szCs w:val="80"/>
                </w:rPr>
                <w:t>[Document title]</w:t>
              </w:r>
            </w:sdtContent>
          </w:sdt>
          <w:r w:rsidRPr="00C32D17">
            <w:rPr>
              <w:rFonts w:ascii="Arial" w:eastAsiaTheme="majorEastAsia" w:hAnsi="Arial" w:cs="Arial"/>
              <w:caps/>
              <w:color w:val="5B9BD5" w:themeColor="accent1"/>
              <w:sz w:val="24"/>
              <w:szCs w:val="24"/>
            </w:rPr>
            <w:t>British American Tobacco Plc (BAT)</w:t>
          </w:r>
        </w:p>
        <w:sdt>
          <w:sdtPr>
            <w:rPr>
              <w:rFonts w:ascii="Arial" w:hAnsi="Arial" w:cs="Arial"/>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01829B4" w:rsidR="007D1947" w:rsidRPr="00CF7D93" w:rsidRDefault="0027742C" w:rsidP="00D4179C">
              <w:pPr>
                <w:mirrorIndents w:val="0"/>
                <w:jc w:val="center"/>
                <w:rPr>
                  <w:rFonts w:ascii="Arial" w:hAnsi="Arial" w:cs="Arial"/>
                  <w:color w:val="5B9BD5" w:themeColor="accent1"/>
                  <w:sz w:val="24"/>
                  <w:szCs w:val="24"/>
                </w:rPr>
              </w:pPr>
              <w:r w:rsidRPr="00CF7D93">
                <w:rPr>
                  <w:rFonts w:ascii="Arial" w:hAnsi="Arial" w:cs="Arial"/>
                  <w:color w:val="5B9BD5" w:themeColor="accent1"/>
                  <w:sz w:val="24"/>
                  <w:szCs w:val="24"/>
                </w:rPr>
                <w:t>[Leading and Implementing Workplace Change]</w:t>
              </w:r>
            </w:p>
          </w:sdtContent>
        </w:sdt>
        <w:p w14:paraId="29479D6E" w14:textId="77777777" w:rsidR="00354CBB" w:rsidRPr="00CF7D93" w:rsidRDefault="007D1947" w:rsidP="00D4179C">
          <w:pPr>
            <w:mirrorIndents w:val="0"/>
            <w:jc w:val="center"/>
            <w:rPr>
              <w:rFonts w:ascii="Arial" w:hAnsi="Arial" w:cs="Arial"/>
              <w:color w:val="5B9BD5" w:themeColor="accent1"/>
              <w:sz w:val="24"/>
              <w:szCs w:val="24"/>
            </w:rPr>
          </w:pPr>
          <w:r w:rsidRPr="00CF7D93">
            <w:rPr>
              <w:rFonts w:ascii="Arial" w:hAnsi="Arial" w:cs="Arial"/>
              <w:noProof/>
              <w:color w:val="5B9BD5" w:themeColor="accent1"/>
              <w:sz w:val="24"/>
              <w:szCs w:val="24"/>
              <w:lang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6568773"/>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2BAF8D9" w14:textId="7ABEA1F0" w:rsidR="0022015E" w:rsidRDefault="00750D26">
                                    <w:pPr>
                                      <w:pStyle w:val="NoSpacing"/>
                                      <w:spacing w:after="40"/>
                                      <w:jc w:val="center"/>
                                      <w:rPr>
                                        <w:caps/>
                                        <w:color w:val="5B9BD5" w:themeColor="accent1"/>
                                        <w:sz w:val="28"/>
                                        <w:szCs w:val="28"/>
                                      </w:rPr>
                                    </w:pPr>
                                    <w:r>
                                      <w:rPr>
                                        <w:caps/>
                                        <w:color w:val="5B9BD5" w:themeColor="accent1"/>
                                        <w:sz w:val="28"/>
                                        <w:szCs w:val="28"/>
                                      </w:rPr>
                                      <w:t>August 22, 2022</w:t>
                                    </w:r>
                                  </w:p>
                                </w:sdtContent>
                              </w:sdt>
                              <w:p w14:paraId="69E98CB3" w14:textId="77777777" w:rsidR="0022015E" w:rsidRDefault="00000000">
                                <w:pPr>
                                  <w:pStyle w:val="NoSpacing"/>
                                  <w:jc w:val="center"/>
                                  <w:rPr>
                                    <w:color w:val="5B9BD5" w:themeColor="accent1"/>
                                  </w:rPr>
                                </w:pPr>
                                <w:sdt>
                                  <w:sdtPr>
                                    <w:rPr>
                                      <w:caps/>
                                      <w:color w:val="5B9BD5" w:themeColor="accent1"/>
                                    </w:rPr>
                                    <w:alias w:val="Company"/>
                                    <w:tag w:val=""/>
                                    <w:id w:val="1076399472"/>
                                    <w:dataBinding w:prefixMappings="xmlns:ns0='http://schemas.openxmlformats.org/officeDocument/2006/extended-properties' " w:xpath="/ns0:Properties[1]/ns0:Company[1]" w:storeItemID="{6668398D-A668-4E3E-A5EB-62B293D839F1}"/>
                                    <w:text/>
                                  </w:sdtPr>
                                  <w:sdtContent>
                                    <w:r w:rsidR="0022015E">
                                      <w:rPr>
                                        <w:caps/>
                                        <w:color w:val="5B9BD5" w:themeColor="accent1"/>
                                        <w:lang w:val="en-GB"/>
                                      </w:rPr>
                                      <w:t>University of Wales Trinity Saint David</w:t>
                                    </w:r>
                                  </w:sdtContent>
                                </w:sdt>
                              </w:p>
                              <w:p w14:paraId="3FC79022" w14:textId="77777777" w:rsidR="0022015E" w:rsidRDefault="00000000">
                                <w:pPr>
                                  <w:pStyle w:val="NoSpacing"/>
                                  <w:jc w:val="center"/>
                                  <w:rPr>
                                    <w:color w:val="5B9BD5" w:themeColor="accent1"/>
                                  </w:rPr>
                                </w:pPr>
                                <w:sdt>
                                  <w:sdtPr>
                                    <w:rPr>
                                      <w:color w:val="5B9BD5" w:themeColor="accent1"/>
                                    </w:rPr>
                                    <w:alias w:val="Address"/>
                                    <w:tag w:val=""/>
                                    <w:id w:val="1616247925"/>
                                    <w:showingPlcHdr/>
                                    <w:dataBinding w:prefixMappings="xmlns:ns0='http://schemas.microsoft.com/office/2006/coverPageProps' " w:xpath="/ns0:CoverPageProperties[1]/ns0:CompanyAddress[1]" w:storeItemID="{55AF091B-3C7A-41E3-B477-F2FDAA23CFDA}"/>
                                    <w:text/>
                                  </w:sdtPr>
                                  <w:sdtContent>
                                    <w:r w:rsidR="0022015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26568773"/>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2BAF8D9" w14:textId="7ABEA1F0" w:rsidR="0022015E" w:rsidRDefault="00750D26">
                              <w:pPr>
                                <w:pStyle w:val="NoSpacing"/>
                                <w:spacing w:after="40"/>
                                <w:jc w:val="center"/>
                                <w:rPr>
                                  <w:caps/>
                                  <w:color w:val="5B9BD5" w:themeColor="accent1"/>
                                  <w:sz w:val="28"/>
                                  <w:szCs w:val="28"/>
                                </w:rPr>
                              </w:pPr>
                              <w:r>
                                <w:rPr>
                                  <w:caps/>
                                  <w:color w:val="5B9BD5" w:themeColor="accent1"/>
                                  <w:sz w:val="28"/>
                                  <w:szCs w:val="28"/>
                                </w:rPr>
                                <w:t>August 22, 2022</w:t>
                              </w:r>
                            </w:p>
                          </w:sdtContent>
                        </w:sdt>
                        <w:p w14:paraId="69E98CB3" w14:textId="77777777" w:rsidR="0022015E" w:rsidRDefault="00000000">
                          <w:pPr>
                            <w:pStyle w:val="NoSpacing"/>
                            <w:jc w:val="center"/>
                            <w:rPr>
                              <w:color w:val="5B9BD5" w:themeColor="accent1"/>
                            </w:rPr>
                          </w:pPr>
                          <w:sdt>
                            <w:sdtPr>
                              <w:rPr>
                                <w:caps/>
                                <w:color w:val="5B9BD5" w:themeColor="accent1"/>
                              </w:rPr>
                              <w:alias w:val="Company"/>
                              <w:tag w:val=""/>
                              <w:id w:val="1076399472"/>
                              <w:dataBinding w:prefixMappings="xmlns:ns0='http://schemas.openxmlformats.org/officeDocument/2006/extended-properties' " w:xpath="/ns0:Properties[1]/ns0:Company[1]" w:storeItemID="{6668398D-A668-4E3E-A5EB-62B293D839F1}"/>
                              <w:text/>
                            </w:sdtPr>
                            <w:sdtContent>
                              <w:r w:rsidR="0022015E">
                                <w:rPr>
                                  <w:caps/>
                                  <w:color w:val="5B9BD5" w:themeColor="accent1"/>
                                  <w:lang w:val="en-GB"/>
                                </w:rPr>
                                <w:t>University of Wales Trinity Saint David</w:t>
                              </w:r>
                            </w:sdtContent>
                          </w:sdt>
                        </w:p>
                        <w:p w14:paraId="3FC79022" w14:textId="77777777" w:rsidR="0022015E" w:rsidRDefault="00000000">
                          <w:pPr>
                            <w:pStyle w:val="NoSpacing"/>
                            <w:jc w:val="center"/>
                            <w:rPr>
                              <w:color w:val="5B9BD5" w:themeColor="accent1"/>
                            </w:rPr>
                          </w:pPr>
                          <w:sdt>
                            <w:sdtPr>
                              <w:rPr>
                                <w:color w:val="5B9BD5" w:themeColor="accent1"/>
                              </w:rPr>
                              <w:alias w:val="Address"/>
                              <w:tag w:val=""/>
                              <w:id w:val="1616247925"/>
                              <w:showingPlcHdr/>
                              <w:dataBinding w:prefixMappings="xmlns:ns0='http://schemas.microsoft.com/office/2006/coverPageProps' " w:xpath="/ns0:CoverPageProperties[1]/ns0:CompanyAddress[1]" w:storeItemID="{55AF091B-3C7A-41E3-B477-F2FDAA23CFDA}"/>
                              <w:text/>
                            </w:sdtPr>
                            <w:sdtContent>
                              <w:r w:rsidR="0022015E">
                                <w:rPr>
                                  <w:color w:val="5B9BD5" w:themeColor="accent1"/>
                                </w:rPr>
                                <w:t xml:space="preserve">     </w:t>
                              </w:r>
                            </w:sdtContent>
                          </w:sdt>
                        </w:p>
                      </w:txbxContent>
                    </v:textbox>
                    <w10:wrap anchorx="margin" anchory="page"/>
                  </v:shape>
                </w:pict>
              </mc:Fallback>
            </mc:AlternateContent>
          </w:r>
          <w:r w:rsidRPr="00CF7D93">
            <w:rPr>
              <w:rFonts w:ascii="Arial" w:hAnsi="Arial" w:cs="Arial"/>
              <w:noProof/>
              <w:color w:val="5B9BD5" w:themeColor="accent1"/>
              <w:sz w:val="24"/>
              <w:szCs w:val="24"/>
              <w:lang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B82EBC" w14:textId="77777777" w:rsidR="001A3BCE" w:rsidRPr="00CF7D93" w:rsidRDefault="001A3BCE" w:rsidP="00D4179C">
          <w:pPr>
            <w:mirrorIndents w:val="0"/>
            <w:jc w:val="center"/>
            <w:rPr>
              <w:rFonts w:ascii="Arial" w:hAnsi="Arial" w:cs="Arial"/>
              <w:b/>
              <w:color w:val="000000" w:themeColor="text1"/>
              <w:sz w:val="24"/>
              <w:szCs w:val="24"/>
            </w:rPr>
          </w:pPr>
        </w:p>
        <w:p w14:paraId="25E5AFB3" w14:textId="77777777" w:rsidR="001A3BCE" w:rsidRPr="00CF7D93" w:rsidRDefault="001A3BCE" w:rsidP="00D4179C">
          <w:pPr>
            <w:mirrorIndents w:val="0"/>
            <w:jc w:val="center"/>
            <w:rPr>
              <w:rFonts w:ascii="Arial" w:hAnsi="Arial" w:cs="Arial"/>
              <w:b/>
              <w:color w:val="000000" w:themeColor="text1"/>
              <w:sz w:val="24"/>
              <w:szCs w:val="24"/>
            </w:rPr>
          </w:pPr>
        </w:p>
        <w:p w14:paraId="1E4A730A" w14:textId="77777777" w:rsidR="00DD105E" w:rsidRPr="00CF7D93" w:rsidRDefault="00DD105E" w:rsidP="00D4179C">
          <w:pPr>
            <w:spacing w:after="160" w:line="259" w:lineRule="auto"/>
            <w:ind w:firstLine="0"/>
            <w:contextualSpacing w:val="0"/>
            <w:mirrorIndents w:val="0"/>
            <w:jc w:val="left"/>
            <w:rPr>
              <w:rFonts w:ascii="Arial" w:hAnsi="Arial" w:cs="Arial"/>
              <w:color w:val="000000" w:themeColor="text1"/>
              <w:sz w:val="24"/>
              <w:szCs w:val="24"/>
            </w:rPr>
          </w:pPr>
          <w:r w:rsidRPr="00CF7D93">
            <w:rPr>
              <w:rFonts w:ascii="Arial" w:hAnsi="Arial" w:cs="Arial"/>
              <w:color w:val="000000" w:themeColor="text1"/>
              <w:sz w:val="24"/>
              <w:szCs w:val="24"/>
            </w:rPr>
            <w:br w:type="page"/>
          </w:r>
        </w:p>
        <w:p w14:paraId="124ED968" w14:textId="03D1AF9B" w:rsidR="007D1947" w:rsidRPr="00750D26" w:rsidRDefault="007D1947" w:rsidP="00750D26">
          <w:pPr>
            <w:pStyle w:val="Heading1"/>
            <w:jc w:val="center"/>
            <w:rPr>
              <w:rFonts w:ascii="Arial" w:hAnsi="Arial" w:cs="Arial"/>
              <w:sz w:val="28"/>
              <w:szCs w:val="28"/>
            </w:rPr>
          </w:pPr>
          <w:bookmarkStart w:id="0" w:name="_Toc112063750"/>
          <w:r w:rsidRPr="00750D26">
            <w:rPr>
              <w:rFonts w:ascii="Arial" w:hAnsi="Arial" w:cs="Arial"/>
              <w:sz w:val="28"/>
              <w:szCs w:val="28"/>
            </w:rPr>
            <w:lastRenderedPageBreak/>
            <w:t>Executive Summary</w:t>
          </w:r>
          <w:bookmarkEnd w:id="0"/>
        </w:p>
        <w:p w14:paraId="7A0809DE" w14:textId="77777777" w:rsidR="00750D26" w:rsidRDefault="00750D26" w:rsidP="00D4179C">
          <w:pPr>
            <w:ind w:firstLine="0"/>
            <w:mirrorIndents w:val="0"/>
            <w:rPr>
              <w:rFonts w:ascii="Arial" w:hAnsi="Arial" w:cs="Arial"/>
              <w:color w:val="000000" w:themeColor="text1"/>
              <w:sz w:val="24"/>
              <w:szCs w:val="24"/>
            </w:rPr>
          </w:pPr>
        </w:p>
        <w:p w14:paraId="4EAC4614" w14:textId="77777777" w:rsidR="00750D26" w:rsidRDefault="00750D26" w:rsidP="00D4179C">
          <w:pPr>
            <w:ind w:firstLine="0"/>
            <w:mirrorIndents w:val="0"/>
            <w:rPr>
              <w:rFonts w:ascii="Arial" w:hAnsi="Arial" w:cs="Arial"/>
              <w:color w:val="000000" w:themeColor="text1"/>
              <w:sz w:val="24"/>
              <w:szCs w:val="24"/>
            </w:rPr>
          </w:pPr>
        </w:p>
        <w:p w14:paraId="7C77A042" w14:textId="77777777" w:rsidR="00750D26" w:rsidRDefault="00750D26" w:rsidP="00D4179C">
          <w:pPr>
            <w:ind w:firstLine="0"/>
            <w:mirrorIndents w:val="0"/>
            <w:rPr>
              <w:rFonts w:ascii="Arial" w:hAnsi="Arial" w:cs="Arial"/>
              <w:color w:val="000000" w:themeColor="text1"/>
              <w:sz w:val="24"/>
              <w:szCs w:val="24"/>
            </w:rPr>
          </w:pPr>
        </w:p>
        <w:p w14:paraId="119F1E47" w14:textId="23BD59EC" w:rsidR="007D1947" w:rsidRPr="00CF7D93" w:rsidRDefault="00750D26" w:rsidP="00D4179C">
          <w:pPr>
            <w:ind w:firstLine="0"/>
            <w:mirrorIndents w:val="0"/>
            <w:rPr>
              <w:rFonts w:ascii="Arial" w:hAnsi="Arial" w:cs="Arial"/>
              <w:color w:val="000000" w:themeColor="text1"/>
              <w:sz w:val="24"/>
              <w:szCs w:val="24"/>
            </w:rPr>
          </w:pPr>
          <w:r>
            <w:rPr>
              <w:rFonts w:ascii="Arial" w:hAnsi="Arial" w:cs="Arial"/>
              <w:color w:val="000000" w:themeColor="text1"/>
              <w:sz w:val="24"/>
              <w:szCs w:val="24"/>
            </w:rPr>
            <w:t xml:space="preserve">     </w:t>
          </w:r>
          <w:r w:rsidR="00A72EB0" w:rsidRPr="00CF7D93">
            <w:rPr>
              <w:rFonts w:ascii="Arial" w:hAnsi="Arial" w:cs="Arial"/>
              <w:color w:val="000000" w:themeColor="text1"/>
              <w:sz w:val="24"/>
              <w:szCs w:val="24"/>
            </w:rPr>
            <w:t xml:space="preserve">This report has discussed the complete overview of </w:t>
          </w:r>
          <w:bookmarkStart w:id="1" w:name="_Hlk112063734"/>
          <w:r w:rsidR="00C866A1" w:rsidRPr="00CF7D93">
            <w:rPr>
              <w:rFonts w:ascii="Arial" w:hAnsi="Arial" w:cs="Arial"/>
              <w:color w:val="000000" w:themeColor="text1"/>
              <w:sz w:val="24"/>
              <w:szCs w:val="24"/>
            </w:rPr>
            <w:t>British American Tobacco Plc (</w:t>
          </w:r>
          <w:r w:rsidR="00A72EB0" w:rsidRPr="00CF7D93">
            <w:rPr>
              <w:rFonts w:ascii="Arial" w:hAnsi="Arial" w:cs="Arial"/>
              <w:color w:val="000000" w:themeColor="text1"/>
              <w:sz w:val="24"/>
              <w:szCs w:val="24"/>
            </w:rPr>
            <w:t>BAT</w:t>
          </w:r>
          <w:r w:rsidR="00C866A1" w:rsidRPr="00CF7D93">
            <w:rPr>
              <w:rFonts w:ascii="Arial" w:hAnsi="Arial" w:cs="Arial"/>
              <w:color w:val="000000" w:themeColor="text1"/>
              <w:sz w:val="24"/>
              <w:szCs w:val="24"/>
            </w:rPr>
            <w:t>)</w:t>
          </w:r>
          <w:bookmarkEnd w:id="1"/>
          <w:r w:rsidR="00A72EB0" w:rsidRPr="00CF7D93">
            <w:rPr>
              <w:rFonts w:ascii="Arial" w:hAnsi="Arial" w:cs="Arial"/>
              <w:color w:val="000000" w:themeColor="text1"/>
              <w:sz w:val="24"/>
              <w:szCs w:val="24"/>
            </w:rPr>
            <w:t xml:space="preserve"> and the needs for various changes. This report also discussed the complete evaluation of SWOT and PESTEL analysis of the BAT that is used to highlight the required changes in the business. Moreover, the study has also discussed the responsibilities of leaders that help to increase the efficiency of the business. The study also described the cultural impacts of changing processes and various impacts of change agents in the changing process of business. Furthermore, the study has also described the impacts of changing models and theories that give complete guidelines to the changing process in the organ</w:t>
          </w:r>
          <w:r w:rsidR="00D4179C" w:rsidRPr="00CF7D93">
            <w:rPr>
              <w:rFonts w:ascii="Arial" w:hAnsi="Arial" w:cs="Arial"/>
              <w:color w:val="000000" w:themeColor="text1"/>
              <w:sz w:val="24"/>
              <w:szCs w:val="24"/>
            </w:rPr>
            <w:t>isa</w:t>
          </w:r>
          <w:r w:rsidR="00A72EB0" w:rsidRPr="00CF7D93">
            <w:rPr>
              <w:rFonts w:ascii="Arial" w:hAnsi="Arial" w:cs="Arial"/>
              <w:color w:val="000000" w:themeColor="text1"/>
              <w:sz w:val="24"/>
              <w:szCs w:val="24"/>
            </w:rPr>
            <w:t>tion. In conclusion, the study has concluded what changes are required in the future development of British American Tobacco Plc that will increase the proficiency of the business as well as improve the brand image of BAT.</w:t>
          </w:r>
        </w:p>
        <w:p w14:paraId="2059565F" w14:textId="77777777" w:rsidR="007D1947" w:rsidRPr="00CF7D93" w:rsidRDefault="007D1947" w:rsidP="00D4179C">
          <w:pPr>
            <w:mirrorIndents w:val="0"/>
            <w:rPr>
              <w:rFonts w:ascii="Arial" w:hAnsi="Arial" w:cs="Arial"/>
              <w:color w:val="000000" w:themeColor="text1"/>
              <w:sz w:val="24"/>
              <w:szCs w:val="24"/>
            </w:rPr>
          </w:pPr>
        </w:p>
        <w:p w14:paraId="1E53466B" w14:textId="77777777" w:rsidR="007D1947" w:rsidRPr="00CF7D93" w:rsidRDefault="007D1947" w:rsidP="00D4179C">
          <w:pPr>
            <w:mirrorIndents w:val="0"/>
            <w:rPr>
              <w:rFonts w:ascii="Arial" w:hAnsi="Arial" w:cs="Arial"/>
              <w:color w:val="000000" w:themeColor="text1"/>
              <w:sz w:val="24"/>
              <w:szCs w:val="24"/>
            </w:rPr>
          </w:pPr>
        </w:p>
        <w:p w14:paraId="7BC12A6B" w14:textId="77777777" w:rsidR="007D1947" w:rsidRPr="00CF7D93" w:rsidRDefault="007D1947" w:rsidP="00D4179C">
          <w:pPr>
            <w:mirrorIndents w:val="0"/>
            <w:rPr>
              <w:rFonts w:ascii="Arial" w:hAnsi="Arial" w:cs="Arial"/>
              <w:color w:val="000000" w:themeColor="text1"/>
              <w:sz w:val="24"/>
              <w:szCs w:val="24"/>
            </w:rPr>
          </w:pPr>
        </w:p>
        <w:p w14:paraId="3C8549E0" w14:textId="77777777" w:rsidR="007D1947" w:rsidRPr="00CF7D93" w:rsidRDefault="007D1947" w:rsidP="00D4179C">
          <w:pPr>
            <w:mirrorIndents w:val="0"/>
            <w:rPr>
              <w:rFonts w:ascii="Arial" w:hAnsi="Arial" w:cs="Arial"/>
              <w:color w:val="000000" w:themeColor="text1"/>
              <w:sz w:val="24"/>
              <w:szCs w:val="24"/>
            </w:rPr>
          </w:pPr>
        </w:p>
        <w:p w14:paraId="606FEBB7" w14:textId="77777777" w:rsidR="007D1947" w:rsidRPr="00CF7D93" w:rsidRDefault="007D1947" w:rsidP="00D4179C">
          <w:pPr>
            <w:mirrorIndents w:val="0"/>
            <w:rPr>
              <w:rFonts w:ascii="Arial" w:hAnsi="Arial" w:cs="Arial"/>
              <w:color w:val="000000" w:themeColor="text1"/>
              <w:sz w:val="24"/>
              <w:szCs w:val="24"/>
            </w:rPr>
          </w:pPr>
        </w:p>
        <w:p w14:paraId="40B2C76A" w14:textId="77777777" w:rsidR="007D1947" w:rsidRPr="00CF7D93" w:rsidRDefault="007D1947" w:rsidP="00D4179C">
          <w:pPr>
            <w:mirrorIndents w:val="0"/>
            <w:rPr>
              <w:rFonts w:ascii="Arial" w:hAnsi="Arial" w:cs="Arial"/>
              <w:color w:val="000000" w:themeColor="text1"/>
              <w:sz w:val="24"/>
              <w:szCs w:val="24"/>
            </w:rPr>
          </w:pPr>
        </w:p>
        <w:p w14:paraId="2598F19F" w14:textId="77777777" w:rsidR="007D1947" w:rsidRPr="00CF7D93" w:rsidRDefault="007D1947" w:rsidP="00D4179C">
          <w:pPr>
            <w:mirrorIndents w:val="0"/>
            <w:rPr>
              <w:rFonts w:ascii="Arial" w:hAnsi="Arial" w:cs="Arial"/>
              <w:color w:val="000000" w:themeColor="text1"/>
              <w:sz w:val="24"/>
              <w:szCs w:val="24"/>
            </w:rPr>
          </w:pPr>
        </w:p>
        <w:p w14:paraId="777A1881" w14:textId="77777777" w:rsidR="007D1947" w:rsidRPr="00CF7D93" w:rsidRDefault="007D1947" w:rsidP="00D4179C">
          <w:pPr>
            <w:mirrorIndents w:val="0"/>
            <w:rPr>
              <w:rFonts w:ascii="Arial" w:hAnsi="Arial" w:cs="Arial"/>
              <w:color w:val="000000" w:themeColor="text1"/>
              <w:sz w:val="24"/>
              <w:szCs w:val="24"/>
            </w:rPr>
          </w:pPr>
        </w:p>
        <w:p w14:paraId="220B1276" w14:textId="77777777" w:rsidR="007D1947" w:rsidRPr="00CF7D93" w:rsidRDefault="007D1947" w:rsidP="00D4179C">
          <w:pPr>
            <w:mirrorIndents w:val="0"/>
            <w:rPr>
              <w:rFonts w:ascii="Arial" w:hAnsi="Arial" w:cs="Arial"/>
              <w:color w:val="000000" w:themeColor="text1"/>
              <w:sz w:val="24"/>
              <w:szCs w:val="24"/>
            </w:rPr>
          </w:pPr>
        </w:p>
        <w:p w14:paraId="1DD00D9D" w14:textId="77777777" w:rsidR="007D1947" w:rsidRPr="00CF7D93" w:rsidRDefault="007D1947" w:rsidP="00D4179C">
          <w:pPr>
            <w:mirrorIndents w:val="0"/>
            <w:rPr>
              <w:rFonts w:ascii="Arial" w:hAnsi="Arial" w:cs="Arial"/>
              <w:color w:val="000000" w:themeColor="text1"/>
              <w:sz w:val="24"/>
              <w:szCs w:val="24"/>
            </w:rPr>
          </w:pPr>
        </w:p>
        <w:p w14:paraId="51A70438" w14:textId="77777777" w:rsidR="007D1947" w:rsidRPr="00CF7D93" w:rsidRDefault="007D1947" w:rsidP="00D4179C">
          <w:pPr>
            <w:mirrorIndents w:val="0"/>
            <w:rPr>
              <w:rFonts w:ascii="Arial" w:hAnsi="Arial" w:cs="Arial"/>
              <w:color w:val="000000" w:themeColor="text1"/>
              <w:sz w:val="24"/>
              <w:szCs w:val="24"/>
            </w:rPr>
          </w:pPr>
        </w:p>
        <w:p w14:paraId="0F59BD6D" w14:textId="77777777" w:rsidR="007D1947" w:rsidRPr="00CF7D93" w:rsidRDefault="007D1947" w:rsidP="00D4179C">
          <w:pPr>
            <w:mirrorIndents w:val="0"/>
            <w:rPr>
              <w:rFonts w:ascii="Arial" w:hAnsi="Arial" w:cs="Arial"/>
              <w:color w:val="000000" w:themeColor="text1"/>
              <w:sz w:val="24"/>
              <w:szCs w:val="24"/>
            </w:rPr>
          </w:pPr>
        </w:p>
        <w:p w14:paraId="00C4B35A" w14:textId="77777777" w:rsidR="007D1947" w:rsidRPr="00CF7D93" w:rsidRDefault="007D1947" w:rsidP="00D4179C">
          <w:pPr>
            <w:mirrorIndents w:val="0"/>
            <w:rPr>
              <w:rFonts w:ascii="Arial" w:hAnsi="Arial" w:cs="Arial"/>
              <w:color w:val="000000" w:themeColor="text1"/>
              <w:sz w:val="24"/>
              <w:szCs w:val="24"/>
            </w:rPr>
          </w:pPr>
        </w:p>
        <w:p w14:paraId="15213261" w14:textId="77777777" w:rsidR="007D1947" w:rsidRPr="00CF7D93" w:rsidRDefault="007D1947" w:rsidP="00D4179C">
          <w:pPr>
            <w:mirrorIndents w:val="0"/>
            <w:rPr>
              <w:rFonts w:ascii="Arial" w:hAnsi="Arial" w:cs="Arial"/>
              <w:color w:val="000000" w:themeColor="text1"/>
              <w:sz w:val="24"/>
              <w:szCs w:val="24"/>
            </w:rPr>
          </w:pPr>
        </w:p>
        <w:p w14:paraId="35966CEF" w14:textId="77777777" w:rsidR="007D1947" w:rsidRPr="00CF7D93" w:rsidRDefault="007D1947" w:rsidP="00D4179C">
          <w:pPr>
            <w:mirrorIndents w:val="0"/>
            <w:rPr>
              <w:rFonts w:ascii="Arial" w:hAnsi="Arial" w:cs="Arial"/>
              <w:color w:val="000000" w:themeColor="text1"/>
              <w:sz w:val="24"/>
              <w:szCs w:val="24"/>
            </w:rPr>
          </w:pPr>
        </w:p>
        <w:p w14:paraId="66DDECEB" w14:textId="77777777" w:rsidR="007D1947" w:rsidRPr="00CF7D93" w:rsidRDefault="007D1947" w:rsidP="00D4179C">
          <w:pPr>
            <w:mirrorIndents w:val="0"/>
            <w:rPr>
              <w:rFonts w:ascii="Arial" w:hAnsi="Arial" w:cs="Arial"/>
              <w:color w:val="000000" w:themeColor="text1"/>
              <w:sz w:val="24"/>
              <w:szCs w:val="24"/>
            </w:rPr>
          </w:pPr>
        </w:p>
        <w:p w14:paraId="0EAD00A7" w14:textId="10AE03C8" w:rsidR="007D1947" w:rsidRPr="00CF7D93" w:rsidRDefault="00533266"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br w:type="column"/>
          </w:r>
        </w:p>
        <w:sdt>
          <w:sdtPr>
            <w:rPr>
              <w:rFonts w:ascii="Arial" w:eastAsiaTheme="minorHAnsi" w:hAnsi="Arial" w:cs="Arial"/>
              <w:b w:val="0"/>
              <w:i w:val="0"/>
              <w:color w:val="auto"/>
              <w:sz w:val="22"/>
              <w:szCs w:val="24"/>
              <w:lang w:val="en-GB"/>
            </w:rPr>
            <w:id w:val="-1297214018"/>
            <w:docPartObj>
              <w:docPartGallery w:val="Table of Contents"/>
              <w:docPartUnique/>
            </w:docPartObj>
          </w:sdtPr>
          <w:sdtEndPr>
            <w:rPr>
              <w:bCs/>
              <w:noProof/>
              <w:color w:val="000000" w:themeColor="text1"/>
            </w:rPr>
          </w:sdtEndPr>
          <w:sdtContent>
            <w:p w14:paraId="1DFECD67" w14:textId="77777777" w:rsidR="007D1947" w:rsidRPr="00CF7D93" w:rsidRDefault="007D1947" w:rsidP="000C31BC">
              <w:pPr>
                <w:pStyle w:val="TOCHeading"/>
                <w:spacing w:before="0"/>
                <w:jc w:val="center"/>
                <w:rPr>
                  <w:rFonts w:ascii="Arial" w:hAnsi="Arial" w:cs="Arial"/>
                  <w:i w:val="0"/>
                  <w:iCs/>
                  <w:szCs w:val="24"/>
                </w:rPr>
              </w:pPr>
              <w:r w:rsidRPr="00CF7D93">
                <w:rPr>
                  <w:rFonts w:ascii="Arial" w:hAnsi="Arial" w:cs="Arial"/>
                  <w:i w:val="0"/>
                  <w:iCs/>
                  <w:szCs w:val="24"/>
                </w:rPr>
                <w:t>Table of Contents</w:t>
              </w:r>
            </w:p>
            <w:p w14:paraId="2196B7E7" w14:textId="59DB9D54" w:rsidR="00C32D17" w:rsidRDefault="007D1947">
              <w:pPr>
                <w:pStyle w:val="TOC1"/>
                <w:rPr>
                  <w:rFonts w:eastAsiaTheme="minorEastAsia"/>
                  <w:noProof/>
                  <w:lang w:eastAsia="en-GB"/>
                </w:rPr>
              </w:pPr>
              <w:r w:rsidRPr="00CF7D93">
                <w:rPr>
                  <w:rFonts w:ascii="Arial" w:hAnsi="Arial" w:cs="Arial"/>
                  <w:color w:val="000000" w:themeColor="text1"/>
                  <w:sz w:val="24"/>
                  <w:szCs w:val="24"/>
                </w:rPr>
                <w:fldChar w:fldCharType="begin"/>
              </w:r>
              <w:r w:rsidRPr="00CF7D93">
                <w:rPr>
                  <w:rFonts w:ascii="Arial" w:hAnsi="Arial" w:cs="Arial"/>
                  <w:color w:val="000000" w:themeColor="text1"/>
                  <w:sz w:val="24"/>
                  <w:szCs w:val="24"/>
                </w:rPr>
                <w:instrText xml:space="preserve"> TOC \o "1-3" \h \z \u </w:instrText>
              </w:r>
              <w:r w:rsidRPr="00CF7D93">
                <w:rPr>
                  <w:rFonts w:ascii="Arial" w:hAnsi="Arial" w:cs="Arial"/>
                  <w:color w:val="000000" w:themeColor="text1"/>
                  <w:sz w:val="24"/>
                  <w:szCs w:val="24"/>
                </w:rPr>
                <w:fldChar w:fldCharType="separate"/>
              </w:r>
              <w:hyperlink w:anchor="_Toc112063750" w:history="1">
                <w:r w:rsidR="00C32D17" w:rsidRPr="00577D0F">
                  <w:rPr>
                    <w:rStyle w:val="Hyperlink"/>
                    <w:rFonts w:ascii="Arial" w:hAnsi="Arial" w:cs="Arial"/>
                    <w:noProof/>
                  </w:rPr>
                  <w:t>Executive Summary</w:t>
                </w:r>
                <w:r w:rsidR="00C32D17">
                  <w:rPr>
                    <w:noProof/>
                    <w:webHidden/>
                  </w:rPr>
                  <w:tab/>
                </w:r>
                <w:r w:rsidR="00C32D17">
                  <w:rPr>
                    <w:noProof/>
                    <w:webHidden/>
                  </w:rPr>
                  <w:fldChar w:fldCharType="begin"/>
                </w:r>
                <w:r w:rsidR="00C32D17">
                  <w:rPr>
                    <w:noProof/>
                    <w:webHidden/>
                  </w:rPr>
                  <w:instrText xml:space="preserve"> PAGEREF _Toc112063750 \h </w:instrText>
                </w:r>
                <w:r w:rsidR="00C32D17">
                  <w:rPr>
                    <w:noProof/>
                    <w:webHidden/>
                  </w:rPr>
                </w:r>
                <w:r w:rsidR="00C32D17">
                  <w:rPr>
                    <w:noProof/>
                    <w:webHidden/>
                  </w:rPr>
                  <w:fldChar w:fldCharType="separate"/>
                </w:r>
                <w:r w:rsidR="00C32D17">
                  <w:rPr>
                    <w:noProof/>
                    <w:webHidden/>
                  </w:rPr>
                  <w:t>1</w:t>
                </w:r>
                <w:r w:rsidR="00C32D17">
                  <w:rPr>
                    <w:noProof/>
                    <w:webHidden/>
                  </w:rPr>
                  <w:fldChar w:fldCharType="end"/>
                </w:r>
              </w:hyperlink>
            </w:p>
            <w:p w14:paraId="2E19D204" w14:textId="59FD08B2" w:rsidR="00C32D17" w:rsidRDefault="00C32D17">
              <w:pPr>
                <w:pStyle w:val="TOC1"/>
                <w:rPr>
                  <w:rFonts w:eastAsiaTheme="minorEastAsia"/>
                  <w:noProof/>
                  <w:lang w:eastAsia="en-GB"/>
                </w:rPr>
              </w:pPr>
              <w:hyperlink w:anchor="_Toc112063751" w:history="1">
                <w:r w:rsidRPr="00577D0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_Toc112063751 \h </w:instrText>
                </w:r>
                <w:r>
                  <w:rPr>
                    <w:noProof/>
                    <w:webHidden/>
                  </w:rPr>
                </w:r>
                <w:r>
                  <w:rPr>
                    <w:noProof/>
                    <w:webHidden/>
                  </w:rPr>
                  <w:fldChar w:fldCharType="separate"/>
                </w:r>
                <w:r>
                  <w:rPr>
                    <w:noProof/>
                    <w:webHidden/>
                  </w:rPr>
                  <w:t>3</w:t>
                </w:r>
                <w:r>
                  <w:rPr>
                    <w:noProof/>
                    <w:webHidden/>
                  </w:rPr>
                  <w:fldChar w:fldCharType="end"/>
                </w:r>
              </w:hyperlink>
            </w:p>
            <w:p w14:paraId="2F9AA6AA" w14:textId="5B8681B3" w:rsidR="00C32D17" w:rsidRDefault="00C32D17">
              <w:pPr>
                <w:pStyle w:val="TOC1"/>
                <w:rPr>
                  <w:rFonts w:eastAsiaTheme="minorEastAsia"/>
                  <w:noProof/>
                  <w:lang w:eastAsia="en-GB"/>
                </w:rPr>
              </w:pPr>
              <w:hyperlink w:anchor="_Toc112063752" w:history="1">
                <w:r w:rsidRPr="00577D0F">
                  <w:rPr>
                    <w:rStyle w:val="Hyperlink"/>
                    <w:rFonts w:ascii="Arial" w:hAnsi="Arial" w:cs="Arial"/>
                    <w:noProof/>
                  </w:rPr>
                  <w:t>Task One: Organisational overview and the main needs for change within the firm</w:t>
                </w:r>
                <w:r>
                  <w:rPr>
                    <w:noProof/>
                    <w:webHidden/>
                  </w:rPr>
                  <w:tab/>
                </w:r>
                <w:r>
                  <w:rPr>
                    <w:noProof/>
                    <w:webHidden/>
                  </w:rPr>
                  <w:fldChar w:fldCharType="begin"/>
                </w:r>
                <w:r>
                  <w:rPr>
                    <w:noProof/>
                    <w:webHidden/>
                  </w:rPr>
                  <w:instrText xml:space="preserve"> PAGEREF _Toc112063752 \h </w:instrText>
                </w:r>
                <w:r>
                  <w:rPr>
                    <w:noProof/>
                    <w:webHidden/>
                  </w:rPr>
                </w:r>
                <w:r>
                  <w:rPr>
                    <w:noProof/>
                    <w:webHidden/>
                  </w:rPr>
                  <w:fldChar w:fldCharType="separate"/>
                </w:r>
                <w:r>
                  <w:rPr>
                    <w:noProof/>
                    <w:webHidden/>
                  </w:rPr>
                  <w:t>4</w:t>
                </w:r>
                <w:r>
                  <w:rPr>
                    <w:noProof/>
                    <w:webHidden/>
                  </w:rPr>
                  <w:fldChar w:fldCharType="end"/>
                </w:r>
              </w:hyperlink>
            </w:p>
            <w:p w14:paraId="5AF89EF9" w14:textId="4BA7F65A" w:rsidR="00C32D17" w:rsidRDefault="00C32D17">
              <w:pPr>
                <w:pStyle w:val="TOC1"/>
                <w:rPr>
                  <w:rFonts w:eastAsiaTheme="minorEastAsia"/>
                  <w:noProof/>
                  <w:lang w:eastAsia="en-GB"/>
                </w:rPr>
              </w:pPr>
              <w:hyperlink w:anchor="_Toc112063753" w:history="1">
                <w:r w:rsidRPr="00577D0F">
                  <w:rPr>
                    <w:rStyle w:val="Hyperlink"/>
                    <w:rFonts w:ascii="Arial" w:hAnsi="Arial" w:cs="Arial"/>
                    <w:noProof/>
                  </w:rPr>
                  <w:t>Task Two: SWOT and PESTLE analysis of British American Tobacco Plc</w:t>
                </w:r>
                <w:r>
                  <w:rPr>
                    <w:noProof/>
                    <w:webHidden/>
                  </w:rPr>
                  <w:tab/>
                </w:r>
                <w:r>
                  <w:rPr>
                    <w:noProof/>
                    <w:webHidden/>
                  </w:rPr>
                  <w:fldChar w:fldCharType="begin"/>
                </w:r>
                <w:r>
                  <w:rPr>
                    <w:noProof/>
                    <w:webHidden/>
                  </w:rPr>
                  <w:instrText xml:space="preserve"> PAGEREF _Toc112063753 \h </w:instrText>
                </w:r>
                <w:r>
                  <w:rPr>
                    <w:noProof/>
                    <w:webHidden/>
                  </w:rPr>
                </w:r>
                <w:r>
                  <w:rPr>
                    <w:noProof/>
                    <w:webHidden/>
                  </w:rPr>
                  <w:fldChar w:fldCharType="separate"/>
                </w:r>
                <w:r>
                  <w:rPr>
                    <w:noProof/>
                    <w:webHidden/>
                  </w:rPr>
                  <w:t>5</w:t>
                </w:r>
                <w:r>
                  <w:rPr>
                    <w:noProof/>
                    <w:webHidden/>
                  </w:rPr>
                  <w:fldChar w:fldCharType="end"/>
                </w:r>
              </w:hyperlink>
            </w:p>
            <w:p w14:paraId="0EF7A0C9" w14:textId="18E5F6AF" w:rsidR="00C32D17" w:rsidRDefault="00C32D17">
              <w:pPr>
                <w:pStyle w:val="TOC2"/>
                <w:rPr>
                  <w:rFonts w:eastAsiaTheme="minorEastAsia"/>
                  <w:noProof/>
                  <w:lang w:eastAsia="en-GB"/>
                </w:rPr>
              </w:pPr>
              <w:hyperlink w:anchor="_Toc112063754" w:history="1">
                <w:r w:rsidRPr="00577D0F">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_Toc112063754 \h </w:instrText>
                </w:r>
                <w:r>
                  <w:rPr>
                    <w:noProof/>
                    <w:webHidden/>
                  </w:rPr>
                </w:r>
                <w:r>
                  <w:rPr>
                    <w:noProof/>
                    <w:webHidden/>
                  </w:rPr>
                  <w:fldChar w:fldCharType="separate"/>
                </w:r>
                <w:r>
                  <w:rPr>
                    <w:noProof/>
                    <w:webHidden/>
                  </w:rPr>
                  <w:t>5</w:t>
                </w:r>
                <w:r>
                  <w:rPr>
                    <w:noProof/>
                    <w:webHidden/>
                  </w:rPr>
                  <w:fldChar w:fldCharType="end"/>
                </w:r>
              </w:hyperlink>
            </w:p>
            <w:p w14:paraId="4CDFE8D4" w14:textId="5F07D81A" w:rsidR="00C32D17" w:rsidRDefault="00C32D17">
              <w:pPr>
                <w:pStyle w:val="TOC3"/>
                <w:rPr>
                  <w:rFonts w:eastAsiaTheme="minorEastAsia"/>
                  <w:noProof/>
                  <w:lang w:eastAsia="en-GB"/>
                </w:rPr>
              </w:pPr>
              <w:hyperlink w:anchor="_Toc112063755" w:history="1">
                <w:r w:rsidRPr="00577D0F">
                  <w:rPr>
                    <w:rStyle w:val="Hyperlink"/>
                    <w:rFonts w:ascii="Arial" w:hAnsi="Arial" w:cs="Arial"/>
                    <w:noProof/>
                  </w:rPr>
                  <w:t>Strengths</w:t>
                </w:r>
                <w:r>
                  <w:rPr>
                    <w:noProof/>
                    <w:webHidden/>
                  </w:rPr>
                  <w:tab/>
                </w:r>
                <w:r>
                  <w:rPr>
                    <w:noProof/>
                    <w:webHidden/>
                  </w:rPr>
                  <w:fldChar w:fldCharType="begin"/>
                </w:r>
                <w:r>
                  <w:rPr>
                    <w:noProof/>
                    <w:webHidden/>
                  </w:rPr>
                  <w:instrText xml:space="preserve"> PAGEREF _Toc112063755 \h </w:instrText>
                </w:r>
                <w:r>
                  <w:rPr>
                    <w:noProof/>
                    <w:webHidden/>
                  </w:rPr>
                </w:r>
                <w:r>
                  <w:rPr>
                    <w:noProof/>
                    <w:webHidden/>
                  </w:rPr>
                  <w:fldChar w:fldCharType="separate"/>
                </w:r>
                <w:r>
                  <w:rPr>
                    <w:noProof/>
                    <w:webHidden/>
                  </w:rPr>
                  <w:t>5</w:t>
                </w:r>
                <w:r>
                  <w:rPr>
                    <w:noProof/>
                    <w:webHidden/>
                  </w:rPr>
                  <w:fldChar w:fldCharType="end"/>
                </w:r>
              </w:hyperlink>
            </w:p>
            <w:p w14:paraId="44F3F47E" w14:textId="690E9F1A" w:rsidR="00C32D17" w:rsidRDefault="00C32D17">
              <w:pPr>
                <w:pStyle w:val="TOC3"/>
                <w:rPr>
                  <w:rFonts w:eastAsiaTheme="minorEastAsia"/>
                  <w:noProof/>
                  <w:lang w:eastAsia="en-GB"/>
                </w:rPr>
              </w:pPr>
              <w:hyperlink w:anchor="_Toc112063756" w:history="1">
                <w:r w:rsidRPr="00577D0F">
                  <w:rPr>
                    <w:rStyle w:val="Hyperlink"/>
                    <w:rFonts w:ascii="Arial" w:hAnsi="Arial" w:cs="Arial"/>
                    <w:noProof/>
                  </w:rPr>
                  <w:t>Weaknesses</w:t>
                </w:r>
                <w:r>
                  <w:rPr>
                    <w:noProof/>
                    <w:webHidden/>
                  </w:rPr>
                  <w:tab/>
                </w:r>
                <w:r>
                  <w:rPr>
                    <w:noProof/>
                    <w:webHidden/>
                  </w:rPr>
                  <w:fldChar w:fldCharType="begin"/>
                </w:r>
                <w:r>
                  <w:rPr>
                    <w:noProof/>
                    <w:webHidden/>
                  </w:rPr>
                  <w:instrText xml:space="preserve"> PAGEREF _Toc112063756 \h </w:instrText>
                </w:r>
                <w:r>
                  <w:rPr>
                    <w:noProof/>
                    <w:webHidden/>
                  </w:rPr>
                </w:r>
                <w:r>
                  <w:rPr>
                    <w:noProof/>
                    <w:webHidden/>
                  </w:rPr>
                  <w:fldChar w:fldCharType="separate"/>
                </w:r>
                <w:r>
                  <w:rPr>
                    <w:noProof/>
                    <w:webHidden/>
                  </w:rPr>
                  <w:t>6</w:t>
                </w:r>
                <w:r>
                  <w:rPr>
                    <w:noProof/>
                    <w:webHidden/>
                  </w:rPr>
                  <w:fldChar w:fldCharType="end"/>
                </w:r>
              </w:hyperlink>
            </w:p>
            <w:p w14:paraId="5DF759B1" w14:textId="119C7E81" w:rsidR="00C32D17" w:rsidRDefault="00C32D17">
              <w:pPr>
                <w:pStyle w:val="TOC3"/>
                <w:rPr>
                  <w:rFonts w:eastAsiaTheme="minorEastAsia"/>
                  <w:noProof/>
                  <w:lang w:eastAsia="en-GB"/>
                </w:rPr>
              </w:pPr>
              <w:hyperlink w:anchor="_Toc112063757" w:history="1">
                <w:r w:rsidRPr="00577D0F">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_Toc112063757 \h </w:instrText>
                </w:r>
                <w:r>
                  <w:rPr>
                    <w:noProof/>
                    <w:webHidden/>
                  </w:rPr>
                </w:r>
                <w:r>
                  <w:rPr>
                    <w:noProof/>
                    <w:webHidden/>
                  </w:rPr>
                  <w:fldChar w:fldCharType="separate"/>
                </w:r>
                <w:r>
                  <w:rPr>
                    <w:noProof/>
                    <w:webHidden/>
                  </w:rPr>
                  <w:t>6</w:t>
                </w:r>
                <w:r>
                  <w:rPr>
                    <w:noProof/>
                    <w:webHidden/>
                  </w:rPr>
                  <w:fldChar w:fldCharType="end"/>
                </w:r>
              </w:hyperlink>
            </w:p>
            <w:p w14:paraId="7538C5EC" w14:textId="60C11AF6" w:rsidR="00C32D17" w:rsidRDefault="00C32D17">
              <w:pPr>
                <w:pStyle w:val="TOC3"/>
                <w:rPr>
                  <w:rFonts w:eastAsiaTheme="minorEastAsia"/>
                  <w:noProof/>
                  <w:lang w:eastAsia="en-GB"/>
                </w:rPr>
              </w:pPr>
              <w:hyperlink w:anchor="_Toc112063758" w:history="1">
                <w:r w:rsidRPr="00577D0F">
                  <w:rPr>
                    <w:rStyle w:val="Hyperlink"/>
                    <w:rFonts w:ascii="Arial" w:hAnsi="Arial" w:cs="Arial"/>
                    <w:noProof/>
                  </w:rPr>
                  <w:t>Threats</w:t>
                </w:r>
                <w:r>
                  <w:rPr>
                    <w:noProof/>
                    <w:webHidden/>
                  </w:rPr>
                  <w:tab/>
                </w:r>
                <w:r>
                  <w:rPr>
                    <w:noProof/>
                    <w:webHidden/>
                  </w:rPr>
                  <w:fldChar w:fldCharType="begin"/>
                </w:r>
                <w:r>
                  <w:rPr>
                    <w:noProof/>
                    <w:webHidden/>
                  </w:rPr>
                  <w:instrText xml:space="preserve"> PAGEREF _Toc112063758 \h </w:instrText>
                </w:r>
                <w:r>
                  <w:rPr>
                    <w:noProof/>
                    <w:webHidden/>
                  </w:rPr>
                </w:r>
                <w:r>
                  <w:rPr>
                    <w:noProof/>
                    <w:webHidden/>
                  </w:rPr>
                  <w:fldChar w:fldCharType="separate"/>
                </w:r>
                <w:r>
                  <w:rPr>
                    <w:noProof/>
                    <w:webHidden/>
                  </w:rPr>
                  <w:t>7</w:t>
                </w:r>
                <w:r>
                  <w:rPr>
                    <w:noProof/>
                    <w:webHidden/>
                  </w:rPr>
                  <w:fldChar w:fldCharType="end"/>
                </w:r>
              </w:hyperlink>
            </w:p>
            <w:p w14:paraId="1E0DDAC9" w14:textId="5DD23EF9" w:rsidR="00C32D17" w:rsidRDefault="00C32D17">
              <w:pPr>
                <w:pStyle w:val="TOC2"/>
                <w:rPr>
                  <w:rFonts w:eastAsiaTheme="minorEastAsia"/>
                  <w:noProof/>
                  <w:lang w:eastAsia="en-GB"/>
                </w:rPr>
              </w:pPr>
              <w:hyperlink w:anchor="_Toc112063759" w:history="1">
                <w:r w:rsidRPr="00577D0F">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_Toc112063759 \h </w:instrText>
                </w:r>
                <w:r>
                  <w:rPr>
                    <w:noProof/>
                    <w:webHidden/>
                  </w:rPr>
                </w:r>
                <w:r>
                  <w:rPr>
                    <w:noProof/>
                    <w:webHidden/>
                  </w:rPr>
                  <w:fldChar w:fldCharType="separate"/>
                </w:r>
                <w:r>
                  <w:rPr>
                    <w:noProof/>
                    <w:webHidden/>
                  </w:rPr>
                  <w:t>7</w:t>
                </w:r>
                <w:r>
                  <w:rPr>
                    <w:noProof/>
                    <w:webHidden/>
                  </w:rPr>
                  <w:fldChar w:fldCharType="end"/>
                </w:r>
              </w:hyperlink>
            </w:p>
            <w:p w14:paraId="148F01CD" w14:textId="18128D6D" w:rsidR="00C32D17" w:rsidRDefault="00C32D17">
              <w:pPr>
                <w:pStyle w:val="TOC3"/>
                <w:rPr>
                  <w:rFonts w:eastAsiaTheme="minorEastAsia"/>
                  <w:noProof/>
                  <w:lang w:eastAsia="en-GB"/>
                </w:rPr>
              </w:pPr>
              <w:hyperlink w:anchor="_Toc112063760" w:history="1">
                <w:r w:rsidRPr="00577D0F">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_Toc112063760 \h </w:instrText>
                </w:r>
                <w:r>
                  <w:rPr>
                    <w:noProof/>
                    <w:webHidden/>
                  </w:rPr>
                </w:r>
                <w:r>
                  <w:rPr>
                    <w:noProof/>
                    <w:webHidden/>
                  </w:rPr>
                  <w:fldChar w:fldCharType="separate"/>
                </w:r>
                <w:r>
                  <w:rPr>
                    <w:noProof/>
                    <w:webHidden/>
                  </w:rPr>
                  <w:t>7</w:t>
                </w:r>
                <w:r>
                  <w:rPr>
                    <w:noProof/>
                    <w:webHidden/>
                  </w:rPr>
                  <w:fldChar w:fldCharType="end"/>
                </w:r>
              </w:hyperlink>
            </w:p>
            <w:p w14:paraId="4D44D277" w14:textId="75952B3E" w:rsidR="00C32D17" w:rsidRDefault="00C32D17">
              <w:pPr>
                <w:pStyle w:val="TOC3"/>
                <w:rPr>
                  <w:rFonts w:eastAsiaTheme="minorEastAsia"/>
                  <w:noProof/>
                  <w:lang w:eastAsia="en-GB"/>
                </w:rPr>
              </w:pPr>
              <w:hyperlink w:anchor="_Toc112063761" w:history="1">
                <w:r w:rsidRPr="00577D0F">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_Toc112063761 \h </w:instrText>
                </w:r>
                <w:r>
                  <w:rPr>
                    <w:noProof/>
                    <w:webHidden/>
                  </w:rPr>
                </w:r>
                <w:r>
                  <w:rPr>
                    <w:noProof/>
                    <w:webHidden/>
                  </w:rPr>
                  <w:fldChar w:fldCharType="separate"/>
                </w:r>
                <w:r>
                  <w:rPr>
                    <w:noProof/>
                    <w:webHidden/>
                  </w:rPr>
                  <w:t>8</w:t>
                </w:r>
                <w:r>
                  <w:rPr>
                    <w:noProof/>
                    <w:webHidden/>
                  </w:rPr>
                  <w:fldChar w:fldCharType="end"/>
                </w:r>
              </w:hyperlink>
            </w:p>
            <w:p w14:paraId="644AF386" w14:textId="6B90CE66" w:rsidR="00C32D17" w:rsidRDefault="00C32D17">
              <w:pPr>
                <w:pStyle w:val="TOC3"/>
                <w:rPr>
                  <w:rFonts w:eastAsiaTheme="minorEastAsia"/>
                  <w:noProof/>
                  <w:lang w:eastAsia="en-GB"/>
                </w:rPr>
              </w:pPr>
              <w:hyperlink w:anchor="_Toc112063762" w:history="1">
                <w:r w:rsidRPr="00577D0F">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_Toc112063762 \h </w:instrText>
                </w:r>
                <w:r>
                  <w:rPr>
                    <w:noProof/>
                    <w:webHidden/>
                  </w:rPr>
                </w:r>
                <w:r>
                  <w:rPr>
                    <w:noProof/>
                    <w:webHidden/>
                  </w:rPr>
                  <w:fldChar w:fldCharType="separate"/>
                </w:r>
                <w:r>
                  <w:rPr>
                    <w:noProof/>
                    <w:webHidden/>
                  </w:rPr>
                  <w:t>8</w:t>
                </w:r>
                <w:r>
                  <w:rPr>
                    <w:noProof/>
                    <w:webHidden/>
                  </w:rPr>
                  <w:fldChar w:fldCharType="end"/>
                </w:r>
              </w:hyperlink>
            </w:p>
            <w:p w14:paraId="2A6D42C8" w14:textId="672A61F8" w:rsidR="00C32D17" w:rsidRDefault="00C32D17">
              <w:pPr>
                <w:pStyle w:val="TOC3"/>
                <w:rPr>
                  <w:rFonts w:eastAsiaTheme="minorEastAsia"/>
                  <w:noProof/>
                  <w:lang w:eastAsia="en-GB"/>
                </w:rPr>
              </w:pPr>
              <w:hyperlink w:anchor="_Toc112063763" w:history="1">
                <w:r w:rsidRPr="00577D0F">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_Toc112063763 \h </w:instrText>
                </w:r>
                <w:r>
                  <w:rPr>
                    <w:noProof/>
                    <w:webHidden/>
                  </w:rPr>
                </w:r>
                <w:r>
                  <w:rPr>
                    <w:noProof/>
                    <w:webHidden/>
                  </w:rPr>
                  <w:fldChar w:fldCharType="separate"/>
                </w:r>
                <w:r>
                  <w:rPr>
                    <w:noProof/>
                    <w:webHidden/>
                  </w:rPr>
                  <w:t>8</w:t>
                </w:r>
                <w:r>
                  <w:rPr>
                    <w:noProof/>
                    <w:webHidden/>
                  </w:rPr>
                  <w:fldChar w:fldCharType="end"/>
                </w:r>
              </w:hyperlink>
            </w:p>
            <w:p w14:paraId="3CA7CA19" w14:textId="05FEACAA" w:rsidR="00C32D17" w:rsidRDefault="00C32D17">
              <w:pPr>
                <w:pStyle w:val="TOC3"/>
                <w:rPr>
                  <w:rFonts w:eastAsiaTheme="minorEastAsia"/>
                  <w:noProof/>
                  <w:lang w:eastAsia="en-GB"/>
                </w:rPr>
              </w:pPr>
              <w:hyperlink w:anchor="_Toc112063764" w:history="1">
                <w:r w:rsidRPr="00577D0F">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_Toc112063764 \h </w:instrText>
                </w:r>
                <w:r>
                  <w:rPr>
                    <w:noProof/>
                    <w:webHidden/>
                  </w:rPr>
                </w:r>
                <w:r>
                  <w:rPr>
                    <w:noProof/>
                    <w:webHidden/>
                  </w:rPr>
                  <w:fldChar w:fldCharType="separate"/>
                </w:r>
                <w:r>
                  <w:rPr>
                    <w:noProof/>
                    <w:webHidden/>
                  </w:rPr>
                  <w:t>8</w:t>
                </w:r>
                <w:r>
                  <w:rPr>
                    <w:noProof/>
                    <w:webHidden/>
                  </w:rPr>
                  <w:fldChar w:fldCharType="end"/>
                </w:r>
              </w:hyperlink>
            </w:p>
            <w:p w14:paraId="0C00F9F3" w14:textId="48D26497" w:rsidR="00C32D17" w:rsidRDefault="00C32D17">
              <w:pPr>
                <w:pStyle w:val="TOC3"/>
                <w:rPr>
                  <w:rFonts w:eastAsiaTheme="minorEastAsia"/>
                  <w:noProof/>
                  <w:lang w:eastAsia="en-GB"/>
                </w:rPr>
              </w:pPr>
              <w:hyperlink w:anchor="_Toc112063765" w:history="1">
                <w:r w:rsidRPr="00577D0F">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_Toc112063765 \h </w:instrText>
                </w:r>
                <w:r>
                  <w:rPr>
                    <w:noProof/>
                    <w:webHidden/>
                  </w:rPr>
                </w:r>
                <w:r>
                  <w:rPr>
                    <w:noProof/>
                    <w:webHidden/>
                  </w:rPr>
                  <w:fldChar w:fldCharType="separate"/>
                </w:r>
                <w:r>
                  <w:rPr>
                    <w:noProof/>
                    <w:webHidden/>
                  </w:rPr>
                  <w:t>8</w:t>
                </w:r>
                <w:r>
                  <w:rPr>
                    <w:noProof/>
                    <w:webHidden/>
                  </w:rPr>
                  <w:fldChar w:fldCharType="end"/>
                </w:r>
              </w:hyperlink>
            </w:p>
            <w:p w14:paraId="1C81A317" w14:textId="1735BB7C" w:rsidR="00C32D17" w:rsidRDefault="00C32D17">
              <w:pPr>
                <w:pStyle w:val="TOC1"/>
                <w:rPr>
                  <w:rFonts w:eastAsiaTheme="minorEastAsia"/>
                  <w:noProof/>
                  <w:lang w:eastAsia="en-GB"/>
                </w:rPr>
              </w:pPr>
              <w:hyperlink w:anchor="_Toc112063766" w:history="1">
                <w:r w:rsidRPr="00577D0F">
                  <w:rPr>
                    <w:rStyle w:val="Hyperlink"/>
                    <w:rFonts w:ascii="Arial" w:hAnsi="Arial" w:cs="Arial"/>
                    <w:noProof/>
                  </w:rPr>
                  <w:t>Task Three: involvement of leaders and leadership in the process of change</w:t>
                </w:r>
                <w:r>
                  <w:rPr>
                    <w:noProof/>
                    <w:webHidden/>
                  </w:rPr>
                  <w:tab/>
                </w:r>
                <w:r>
                  <w:rPr>
                    <w:noProof/>
                    <w:webHidden/>
                  </w:rPr>
                  <w:fldChar w:fldCharType="begin"/>
                </w:r>
                <w:r>
                  <w:rPr>
                    <w:noProof/>
                    <w:webHidden/>
                  </w:rPr>
                  <w:instrText xml:space="preserve"> PAGEREF _Toc112063766 \h </w:instrText>
                </w:r>
                <w:r>
                  <w:rPr>
                    <w:noProof/>
                    <w:webHidden/>
                  </w:rPr>
                </w:r>
                <w:r>
                  <w:rPr>
                    <w:noProof/>
                    <w:webHidden/>
                  </w:rPr>
                  <w:fldChar w:fldCharType="separate"/>
                </w:r>
                <w:r>
                  <w:rPr>
                    <w:noProof/>
                    <w:webHidden/>
                  </w:rPr>
                  <w:t>10</w:t>
                </w:r>
                <w:r>
                  <w:rPr>
                    <w:noProof/>
                    <w:webHidden/>
                  </w:rPr>
                  <w:fldChar w:fldCharType="end"/>
                </w:r>
              </w:hyperlink>
            </w:p>
            <w:p w14:paraId="345A6B98" w14:textId="1438998F" w:rsidR="00C32D17" w:rsidRDefault="00C32D17">
              <w:pPr>
                <w:pStyle w:val="TOC1"/>
                <w:rPr>
                  <w:rFonts w:eastAsiaTheme="minorEastAsia"/>
                  <w:noProof/>
                  <w:lang w:eastAsia="en-GB"/>
                </w:rPr>
              </w:pPr>
              <w:hyperlink w:anchor="_Toc112063767" w:history="1">
                <w:r w:rsidRPr="00577D0F">
                  <w:rPr>
                    <w:rStyle w:val="Hyperlink"/>
                    <w:rFonts w:ascii="Arial" w:hAnsi="Arial" w:cs="Arial"/>
                    <w:noProof/>
                  </w:rPr>
                  <w:t>Task Four: culture of the organisation and its influence on the change process</w:t>
                </w:r>
                <w:r>
                  <w:rPr>
                    <w:noProof/>
                    <w:webHidden/>
                  </w:rPr>
                  <w:tab/>
                </w:r>
                <w:r>
                  <w:rPr>
                    <w:noProof/>
                    <w:webHidden/>
                  </w:rPr>
                  <w:fldChar w:fldCharType="begin"/>
                </w:r>
                <w:r>
                  <w:rPr>
                    <w:noProof/>
                    <w:webHidden/>
                  </w:rPr>
                  <w:instrText xml:space="preserve"> PAGEREF _Toc112063767 \h </w:instrText>
                </w:r>
                <w:r>
                  <w:rPr>
                    <w:noProof/>
                    <w:webHidden/>
                  </w:rPr>
                </w:r>
                <w:r>
                  <w:rPr>
                    <w:noProof/>
                    <w:webHidden/>
                  </w:rPr>
                  <w:fldChar w:fldCharType="separate"/>
                </w:r>
                <w:r>
                  <w:rPr>
                    <w:noProof/>
                    <w:webHidden/>
                  </w:rPr>
                  <w:t>11</w:t>
                </w:r>
                <w:r>
                  <w:rPr>
                    <w:noProof/>
                    <w:webHidden/>
                  </w:rPr>
                  <w:fldChar w:fldCharType="end"/>
                </w:r>
              </w:hyperlink>
            </w:p>
            <w:p w14:paraId="0BDE6F94" w14:textId="0F7F1DE9" w:rsidR="00C32D17" w:rsidRDefault="00C32D17">
              <w:pPr>
                <w:pStyle w:val="TOC1"/>
                <w:rPr>
                  <w:rFonts w:eastAsiaTheme="minorEastAsia"/>
                  <w:noProof/>
                  <w:lang w:eastAsia="en-GB"/>
                </w:rPr>
              </w:pPr>
              <w:hyperlink w:anchor="_Toc112063768" w:history="1">
                <w:r w:rsidRPr="00577D0F">
                  <w:rPr>
                    <w:rStyle w:val="Hyperlink"/>
                    <w:rFonts w:ascii="Arial" w:hAnsi="Arial" w:cs="Arial"/>
                    <w:noProof/>
                  </w:rPr>
                  <w:t>Task Five: impacts of change agents on the change procedures</w:t>
                </w:r>
                <w:r>
                  <w:rPr>
                    <w:noProof/>
                    <w:webHidden/>
                  </w:rPr>
                  <w:tab/>
                </w:r>
                <w:r>
                  <w:rPr>
                    <w:noProof/>
                    <w:webHidden/>
                  </w:rPr>
                  <w:fldChar w:fldCharType="begin"/>
                </w:r>
                <w:r>
                  <w:rPr>
                    <w:noProof/>
                    <w:webHidden/>
                  </w:rPr>
                  <w:instrText xml:space="preserve"> PAGEREF _Toc112063768 \h </w:instrText>
                </w:r>
                <w:r>
                  <w:rPr>
                    <w:noProof/>
                    <w:webHidden/>
                  </w:rPr>
                </w:r>
                <w:r>
                  <w:rPr>
                    <w:noProof/>
                    <w:webHidden/>
                  </w:rPr>
                  <w:fldChar w:fldCharType="separate"/>
                </w:r>
                <w:r>
                  <w:rPr>
                    <w:noProof/>
                    <w:webHidden/>
                  </w:rPr>
                  <w:t>12</w:t>
                </w:r>
                <w:r>
                  <w:rPr>
                    <w:noProof/>
                    <w:webHidden/>
                  </w:rPr>
                  <w:fldChar w:fldCharType="end"/>
                </w:r>
              </w:hyperlink>
            </w:p>
            <w:p w14:paraId="6F6B2D92" w14:textId="4AA68C9F" w:rsidR="00C32D17" w:rsidRDefault="00C32D17">
              <w:pPr>
                <w:pStyle w:val="TOC1"/>
                <w:rPr>
                  <w:rFonts w:eastAsiaTheme="minorEastAsia"/>
                  <w:noProof/>
                  <w:lang w:eastAsia="en-GB"/>
                </w:rPr>
              </w:pPr>
              <w:hyperlink w:anchor="_Toc112063769" w:history="1">
                <w:r w:rsidRPr="00577D0F">
                  <w:rPr>
                    <w:rStyle w:val="Hyperlink"/>
                    <w:rFonts w:ascii="Arial" w:hAnsi="Arial" w:cs="Arial"/>
                    <w:noProof/>
                  </w:rPr>
                  <w:t>Task six: impact of change models and theories on the organisations change process</w:t>
                </w:r>
                <w:r>
                  <w:rPr>
                    <w:noProof/>
                    <w:webHidden/>
                  </w:rPr>
                  <w:tab/>
                </w:r>
                <w:r>
                  <w:rPr>
                    <w:noProof/>
                    <w:webHidden/>
                  </w:rPr>
                  <w:fldChar w:fldCharType="begin"/>
                </w:r>
                <w:r>
                  <w:rPr>
                    <w:noProof/>
                    <w:webHidden/>
                  </w:rPr>
                  <w:instrText xml:space="preserve"> PAGEREF _Toc112063769 \h </w:instrText>
                </w:r>
                <w:r>
                  <w:rPr>
                    <w:noProof/>
                    <w:webHidden/>
                  </w:rPr>
                </w:r>
                <w:r>
                  <w:rPr>
                    <w:noProof/>
                    <w:webHidden/>
                  </w:rPr>
                  <w:fldChar w:fldCharType="separate"/>
                </w:r>
                <w:r>
                  <w:rPr>
                    <w:noProof/>
                    <w:webHidden/>
                  </w:rPr>
                  <w:t>14</w:t>
                </w:r>
                <w:r>
                  <w:rPr>
                    <w:noProof/>
                    <w:webHidden/>
                  </w:rPr>
                  <w:fldChar w:fldCharType="end"/>
                </w:r>
              </w:hyperlink>
            </w:p>
            <w:p w14:paraId="7DC02BB4" w14:textId="2C2349F2" w:rsidR="00C32D17" w:rsidRDefault="00C32D17">
              <w:pPr>
                <w:pStyle w:val="TOC1"/>
                <w:rPr>
                  <w:rFonts w:eastAsiaTheme="minorEastAsia"/>
                  <w:noProof/>
                  <w:lang w:eastAsia="en-GB"/>
                </w:rPr>
              </w:pPr>
              <w:hyperlink w:anchor="_Toc112063770" w:history="1">
                <w:r w:rsidRPr="00577D0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_Toc112063770 \h </w:instrText>
                </w:r>
                <w:r>
                  <w:rPr>
                    <w:noProof/>
                    <w:webHidden/>
                  </w:rPr>
                </w:r>
                <w:r>
                  <w:rPr>
                    <w:noProof/>
                    <w:webHidden/>
                  </w:rPr>
                  <w:fldChar w:fldCharType="separate"/>
                </w:r>
                <w:r>
                  <w:rPr>
                    <w:noProof/>
                    <w:webHidden/>
                  </w:rPr>
                  <w:t>15</w:t>
                </w:r>
                <w:r>
                  <w:rPr>
                    <w:noProof/>
                    <w:webHidden/>
                  </w:rPr>
                  <w:fldChar w:fldCharType="end"/>
                </w:r>
              </w:hyperlink>
            </w:p>
            <w:p w14:paraId="5059875C" w14:textId="76B9C595" w:rsidR="00C32D17" w:rsidRDefault="00C32D17">
              <w:pPr>
                <w:pStyle w:val="TOC1"/>
                <w:rPr>
                  <w:rFonts w:eastAsiaTheme="minorEastAsia"/>
                  <w:noProof/>
                  <w:lang w:eastAsia="en-GB"/>
                </w:rPr>
              </w:pPr>
              <w:hyperlink w:anchor="_Toc112063771" w:history="1">
                <w:r w:rsidRPr="00577D0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_Toc112063771 \h </w:instrText>
                </w:r>
                <w:r>
                  <w:rPr>
                    <w:noProof/>
                    <w:webHidden/>
                  </w:rPr>
                </w:r>
                <w:r>
                  <w:rPr>
                    <w:noProof/>
                    <w:webHidden/>
                  </w:rPr>
                  <w:fldChar w:fldCharType="separate"/>
                </w:r>
                <w:r>
                  <w:rPr>
                    <w:noProof/>
                    <w:webHidden/>
                  </w:rPr>
                  <w:t>16</w:t>
                </w:r>
                <w:r>
                  <w:rPr>
                    <w:noProof/>
                    <w:webHidden/>
                  </w:rPr>
                  <w:fldChar w:fldCharType="end"/>
                </w:r>
              </w:hyperlink>
            </w:p>
            <w:p w14:paraId="3D057611" w14:textId="15AAAEB7" w:rsidR="00DD105E" w:rsidRPr="00CF7D93" w:rsidRDefault="007D1947" w:rsidP="000C31BC">
              <w:pPr>
                <w:mirrorIndents w:val="0"/>
                <w:rPr>
                  <w:rFonts w:ascii="Arial" w:hAnsi="Arial" w:cs="Arial"/>
                  <w:bCs/>
                  <w:noProof/>
                  <w:color w:val="000000" w:themeColor="text1"/>
                  <w:sz w:val="24"/>
                  <w:szCs w:val="24"/>
                </w:rPr>
              </w:pPr>
              <w:r w:rsidRPr="00CF7D93">
                <w:rPr>
                  <w:rFonts w:ascii="Arial" w:hAnsi="Arial" w:cs="Arial"/>
                  <w:b/>
                  <w:bCs/>
                  <w:noProof/>
                  <w:color w:val="000000" w:themeColor="text1"/>
                  <w:sz w:val="24"/>
                  <w:szCs w:val="24"/>
                </w:rPr>
                <w:fldChar w:fldCharType="end"/>
              </w:r>
              <w:r w:rsidR="00A87A07" w:rsidRPr="00CF7D93">
                <w:rPr>
                  <w:rFonts w:ascii="Arial" w:hAnsi="Arial" w:cs="Arial"/>
                  <w:bCs/>
                  <w:noProof/>
                  <w:color w:val="000000" w:themeColor="text1"/>
                  <w:sz w:val="24"/>
                  <w:szCs w:val="24"/>
                </w:rPr>
                <w:t xml:space="preserve"> </w:t>
              </w:r>
            </w:p>
          </w:sdtContent>
        </w:sdt>
        <w:p w14:paraId="6F286684" w14:textId="77777777" w:rsidR="00DD105E" w:rsidRPr="00CF7D93" w:rsidRDefault="00DD105E" w:rsidP="00D4179C">
          <w:pPr>
            <w:spacing w:after="160" w:line="259" w:lineRule="auto"/>
            <w:ind w:firstLine="0"/>
            <w:contextualSpacing w:val="0"/>
            <w:mirrorIndents w:val="0"/>
            <w:jc w:val="left"/>
            <w:rPr>
              <w:rFonts w:ascii="Arial" w:hAnsi="Arial" w:cs="Arial"/>
              <w:color w:val="000000" w:themeColor="text1"/>
              <w:sz w:val="24"/>
              <w:szCs w:val="24"/>
            </w:rPr>
          </w:pPr>
          <w:r w:rsidRPr="00CF7D93">
            <w:rPr>
              <w:rFonts w:ascii="Arial" w:hAnsi="Arial" w:cs="Arial"/>
              <w:color w:val="000000" w:themeColor="text1"/>
              <w:sz w:val="24"/>
              <w:szCs w:val="24"/>
            </w:rPr>
            <w:br w:type="page"/>
          </w:r>
        </w:p>
        <w:p w14:paraId="0ED321E6" w14:textId="6AB65003" w:rsidR="007D1947" w:rsidRPr="00750D26" w:rsidRDefault="007D1947" w:rsidP="00750D26">
          <w:pPr>
            <w:pStyle w:val="Heading1"/>
            <w:jc w:val="center"/>
            <w:rPr>
              <w:rFonts w:ascii="Arial" w:hAnsi="Arial" w:cs="Arial"/>
              <w:sz w:val="28"/>
              <w:szCs w:val="28"/>
            </w:rPr>
          </w:pPr>
          <w:bookmarkStart w:id="2" w:name="_Toc112063751"/>
          <w:r w:rsidRPr="00750D26">
            <w:rPr>
              <w:rFonts w:ascii="Arial" w:hAnsi="Arial" w:cs="Arial"/>
              <w:sz w:val="28"/>
              <w:szCs w:val="28"/>
            </w:rPr>
            <w:lastRenderedPageBreak/>
            <w:t>Introduction</w:t>
          </w:r>
          <w:bookmarkEnd w:id="2"/>
        </w:p>
        <w:p w14:paraId="0A1E2297" w14:textId="77777777" w:rsidR="00750D26" w:rsidRDefault="00750D26" w:rsidP="00D4179C">
          <w:pPr>
            <w:mirrorIndents w:val="0"/>
            <w:rPr>
              <w:rFonts w:ascii="Arial" w:hAnsi="Arial" w:cs="Arial"/>
              <w:color w:val="000000" w:themeColor="text1"/>
              <w:sz w:val="24"/>
              <w:szCs w:val="24"/>
            </w:rPr>
          </w:pPr>
        </w:p>
        <w:p w14:paraId="41D0FF94" w14:textId="77777777" w:rsidR="00750D26" w:rsidRDefault="00750D26" w:rsidP="00D4179C">
          <w:pPr>
            <w:mirrorIndents w:val="0"/>
            <w:rPr>
              <w:rFonts w:ascii="Arial" w:hAnsi="Arial" w:cs="Arial"/>
              <w:color w:val="000000" w:themeColor="text1"/>
              <w:sz w:val="24"/>
              <w:szCs w:val="24"/>
            </w:rPr>
          </w:pPr>
        </w:p>
        <w:p w14:paraId="66C990E1" w14:textId="77777777" w:rsidR="00750D26" w:rsidRDefault="00750D26" w:rsidP="00D4179C">
          <w:pPr>
            <w:mirrorIndents w:val="0"/>
            <w:rPr>
              <w:rFonts w:ascii="Arial" w:hAnsi="Arial" w:cs="Arial"/>
              <w:color w:val="000000" w:themeColor="text1"/>
              <w:sz w:val="24"/>
              <w:szCs w:val="24"/>
            </w:rPr>
          </w:pPr>
        </w:p>
        <w:p w14:paraId="61A3FF01" w14:textId="52068422" w:rsidR="00D4179C" w:rsidRPr="00CF7D93" w:rsidRDefault="00750D26" w:rsidP="00D4179C">
          <w:pPr>
            <w:mirrorIndents w:val="0"/>
            <w:rPr>
              <w:rFonts w:ascii="Arial" w:hAnsi="Arial" w:cs="Arial"/>
              <w:color w:val="000000" w:themeColor="text1"/>
              <w:sz w:val="24"/>
              <w:szCs w:val="24"/>
            </w:rPr>
          </w:pPr>
          <w:r>
            <w:rPr>
              <w:rFonts w:ascii="Arial" w:hAnsi="Arial" w:cs="Arial"/>
              <w:color w:val="000000" w:themeColor="text1"/>
              <w:sz w:val="24"/>
              <w:szCs w:val="24"/>
            </w:rPr>
            <w:t xml:space="preserve">     </w:t>
          </w:r>
          <w:r w:rsidR="00DF748A" w:rsidRPr="00CF7D93">
            <w:rPr>
              <w:rFonts w:ascii="Arial" w:hAnsi="Arial" w:cs="Arial"/>
              <w:color w:val="000000" w:themeColor="text1"/>
              <w:sz w:val="24"/>
              <w:szCs w:val="24"/>
            </w:rPr>
            <w:t>Innovation in the management operations helps to improve the productivity and services of the organ</w:t>
          </w:r>
          <w:r w:rsidR="00D4179C" w:rsidRPr="00CF7D93">
            <w:rPr>
              <w:rFonts w:ascii="Arial" w:hAnsi="Arial" w:cs="Arial"/>
              <w:color w:val="000000" w:themeColor="text1"/>
              <w:sz w:val="24"/>
              <w:szCs w:val="24"/>
            </w:rPr>
            <w:t>isa</w:t>
          </w:r>
          <w:r w:rsidR="00DF748A" w:rsidRPr="00CF7D93">
            <w:rPr>
              <w:rFonts w:ascii="Arial" w:hAnsi="Arial" w:cs="Arial"/>
              <w:color w:val="000000" w:themeColor="text1"/>
              <w:sz w:val="24"/>
              <w:szCs w:val="24"/>
            </w:rPr>
            <w:t>tion that ensures to increase in the profit of the business. This report will focus on the organisational overview of British American Plc. The study will analyse what innovation is required in this organ</w:t>
          </w:r>
          <w:r w:rsidR="00D4179C" w:rsidRPr="00CF7D93">
            <w:rPr>
              <w:rFonts w:ascii="Arial" w:hAnsi="Arial" w:cs="Arial"/>
              <w:color w:val="000000" w:themeColor="text1"/>
              <w:sz w:val="24"/>
              <w:szCs w:val="24"/>
            </w:rPr>
            <w:t>isa</w:t>
          </w:r>
          <w:r w:rsidR="00DF748A" w:rsidRPr="00CF7D93">
            <w:rPr>
              <w:rFonts w:ascii="Arial" w:hAnsi="Arial" w:cs="Arial"/>
              <w:color w:val="000000" w:themeColor="text1"/>
              <w:sz w:val="24"/>
              <w:szCs w:val="24"/>
            </w:rPr>
            <w:t>tion that will help to improve the business functions as well as increase the profit of the business. In addition, the study will also evaluate the SWOT and PESTEL analysis of this organ</w:t>
          </w:r>
          <w:r w:rsidR="00D4179C" w:rsidRPr="00CF7D93">
            <w:rPr>
              <w:rFonts w:ascii="Arial" w:hAnsi="Arial" w:cs="Arial"/>
              <w:color w:val="000000" w:themeColor="text1"/>
              <w:sz w:val="24"/>
              <w:szCs w:val="24"/>
            </w:rPr>
            <w:t>isa</w:t>
          </w:r>
          <w:r w:rsidR="00DF748A" w:rsidRPr="00CF7D93">
            <w:rPr>
              <w:rFonts w:ascii="Arial" w:hAnsi="Arial" w:cs="Arial"/>
              <w:color w:val="000000" w:themeColor="text1"/>
              <w:sz w:val="24"/>
              <w:szCs w:val="24"/>
            </w:rPr>
            <w:t xml:space="preserve">tion which will help to understand what changes or innovation is necessary for this business. However, SWOT analysis is the business framework that helps to examine the strengths, weaknesses, opportunities, and threats of the business. It also helps to increase the awareness of the internal factor that can directly affect the business. </w:t>
          </w:r>
        </w:p>
        <w:p w14:paraId="10F400D7" w14:textId="03B3A0BF" w:rsidR="00DF748A" w:rsidRDefault="00DF748A"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Furthermore, PESTEL analysis is also the framework of a business that is concerned about macro environment factors of business that can also directly impacts the business functions. The study will also define the different roles of leaders in management and different business functions. Moreover, the study will also discuss the responsibility of leaders in innovation or changes in business functions. In addition, the use and importance of change agents will also be discussed through different types of change models that directly impact the business operation. These models also help to improve the productivity and services of the business as well as increase the whole profit of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  </w:t>
          </w:r>
        </w:p>
        <w:p w14:paraId="1D2A7005" w14:textId="00181EE0" w:rsidR="00750D26" w:rsidRDefault="00750D26" w:rsidP="00D4179C">
          <w:pPr>
            <w:mirrorIndents w:val="0"/>
            <w:rPr>
              <w:rFonts w:ascii="Arial" w:hAnsi="Arial" w:cs="Arial"/>
              <w:color w:val="000000" w:themeColor="text1"/>
              <w:sz w:val="24"/>
              <w:szCs w:val="24"/>
            </w:rPr>
          </w:pPr>
        </w:p>
        <w:p w14:paraId="38652D8D" w14:textId="7C15D19E" w:rsidR="00750D26" w:rsidRDefault="00750D26" w:rsidP="00D4179C">
          <w:pPr>
            <w:mirrorIndents w:val="0"/>
            <w:rPr>
              <w:rFonts w:ascii="Arial" w:hAnsi="Arial" w:cs="Arial"/>
              <w:color w:val="000000" w:themeColor="text1"/>
              <w:sz w:val="24"/>
              <w:szCs w:val="24"/>
            </w:rPr>
          </w:pPr>
        </w:p>
        <w:p w14:paraId="6C17920E" w14:textId="7EA72340" w:rsidR="00750D26" w:rsidRDefault="00750D26" w:rsidP="00D4179C">
          <w:pPr>
            <w:mirrorIndents w:val="0"/>
            <w:rPr>
              <w:rFonts w:ascii="Arial" w:hAnsi="Arial" w:cs="Arial"/>
              <w:color w:val="000000" w:themeColor="text1"/>
              <w:sz w:val="24"/>
              <w:szCs w:val="24"/>
            </w:rPr>
          </w:pPr>
        </w:p>
        <w:p w14:paraId="6D004E73" w14:textId="3C5EADA1" w:rsidR="00750D26" w:rsidRDefault="00750D26" w:rsidP="00D4179C">
          <w:pPr>
            <w:mirrorIndents w:val="0"/>
            <w:rPr>
              <w:rFonts w:ascii="Arial" w:hAnsi="Arial" w:cs="Arial"/>
              <w:color w:val="000000" w:themeColor="text1"/>
              <w:sz w:val="24"/>
              <w:szCs w:val="24"/>
            </w:rPr>
          </w:pPr>
        </w:p>
        <w:p w14:paraId="1737C1A6" w14:textId="7B400C62" w:rsidR="00750D26" w:rsidRDefault="00750D26" w:rsidP="00D4179C">
          <w:pPr>
            <w:mirrorIndents w:val="0"/>
            <w:rPr>
              <w:rFonts w:ascii="Arial" w:hAnsi="Arial" w:cs="Arial"/>
              <w:color w:val="000000" w:themeColor="text1"/>
              <w:sz w:val="24"/>
              <w:szCs w:val="24"/>
            </w:rPr>
          </w:pPr>
        </w:p>
        <w:p w14:paraId="63281731" w14:textId="558E6F55" w:rsidR="00750D26" w:rsidRDefault="00750D26" w:rsidP="00D4179C">
          <w:pPr>
            <w:mirrorIndents w:val="0"/>
            <w:rPr>
              <w:rFonts w:ascii="Arial" w:hAnsi="Arial" w:cs="Arial"/>
              <w:color w:val="000000" w:themeColor="text1"/>
              <w:sz w:val="24"/>
              <w:szCs w:val="24"/>
            </w:rPr>
          </w:pPr>
        </w:p>
        <w:p w14:paraId="5452042B" w14:textId="494123C5" w:rsidR="00750D26" w:rsidRDefault="00750D26" w:rsidP="00D4179C">
          <w:pPr>
            <w:mirrorIndents w:val="0"/>
            <w:rPr>
              <w:rFonts w:ascii="Arial" w:hAnsi="Arial" w:cs="Arial"/>
              <w:color w:val="000000" w:themeColor="text1"/>
              <w:sz w:val="24"/>
              <w:szCs w:val="24"/>
            </w:rPr>
          </w:pPr>
        </w:p>
        <w:p w14:paraId="63061F2C" w14:textId="60659381" w:rsidR="00750D26" w:rsidRDefault="00750D26" w:rsidP="00D4179C">
          <w:pPr>
            <w:mirrorIndents w:val="0"/>
            <w:rPr>
              <w:rFonts w:ascii="Arial" w:hAnsi="Arial" w:cs="Arial"/>
              <w:color w:val="000000" w:themeColor="text1"/>
              <w:sz w:val="24"/>
              <w:szCs w:val="24"/>
            </w:rPr>
          </w:pPr>
        </w:p>
        <w:p w14:paraId="33D89F85" w14:textId="77777777" w:rsidR="00750D26" w:rsidRPr="00CF7D93" w:rsidRDefault="00750D26" w:rsidP="00D4179C">
          <w:pPr>
            <w:mirrorIndents w:val="0"/>
            <w:rPr>
              <w:rFonts w:ascii="Arial" w:hAnsi="Arial" w:cs="Arial"/>
              <w:color w:val="000000" w:themeColor="text1"/>
              <w:sz w:val="24"/>
              <w:szCs w:val="24"/>
            </w:rPr>
          </w:pPr>
        </w:p>
        <w:p w14:paraId="6326D076" w14:textId="0952743F" w:rsidR="00D668A5" w:rsidRPr="00750D26" w:rsidRDefault="00D668A5" w:rsidP="00750D26">
          <w:pPr>
            <w:pStyle w:val="Heading1"/>
            <w:jc w:val="center"/>
            <w:rPr>
              <w:rFonts w:ascii="Arial" w:hAnsi="Arial" w:cs="Arial"/>
              <w:sz w:val="28"/>
              <w:szCs w:val="28"/>
            </w:rPr>
          </w:pPr>
          <w:bookmarkStart w:id="3" w:name="_Toc112063752"/>
          <w:r w:rsidRPr="00750D26">
            <w:rPr>
              <w:rFonts w:ascii="Arial" w:hAnsi="Arial" w:cs="Arial"/>
              <w:sz w:val="28"/>
              <w:szCs w:val="28"/>
            </w:rPr>
            <w:lastRenderedPageBreak/>
            <w:t>Task One: Organ</w:t>
          </w:r>
          <w:r w:rsidR="00D4179C" w:rsidRPr="00750D26">
            <w:rPr>
              <w:rFonts w:ascii="Arial" w:hAnsi="Arial" w:cs="Arial"/>
              <w:sz w:val="28"/>
              <w:szCs w:val="28"/>
            </w:rPr>
            <w:t>isa</w:t>
          </w:r>
          <w:r w:rsidRPr="00750D26">
            <w:rPr>
              <w:rFonts w:ascii="Arial" w:hAnsi="Arial" w:cs="Arial"/>
              <w:sz w:val="28"/>
              <w:szCs w:val="28"/>
            </w:rPr>
            <w:t>tional overview and the main needs for change within the firm</w:t>
          </w:r>
          <w:bookmarkEnd w:id="3"/>
        </w:p>
        <w:p w14:paraId="1CA7E206" w14:textId="77777777" w:rsidR="00750D26" w:rsidRDefault="00750D26" w:rsidP="00750D26">
          <w:pPr>
            <w:mirrorIndents w:val="0"/>
            <w:rPr>
              <w:rFonts w:ascii="Arial" w:hAnsi="Arial" w:cs="Arial"/>
              <w:color w:val="000000" w:themeColor="text1"/>
              <w:sz w:val="24"/>
              <w:szCs w:val="24"/>
            </w:rPr>
          </w:pPr>
        </w:p>
        <w:p w14:paraId="074859BC" w14:textId="77777777" w:rsidR="00750D26" w:rsidRDefault="00750D26" w:rsidP="00750D26">
          <w:pPr>
            <w:mirrorIndents w:val="0"/>
            <w:rPr>
              <w:rFonts w:ascii="Arial" w:hAnsi="Arial" w:cs="Arial"/>
              <w:color w:val="000000" w:themeColor="text1"/>
              <w:sz w:val="24"/>
              <w:szCs w:val="24"/>
            </w:rPr>
          </w:pPr>
        </w:p>
        <w:p w14:paraId="15524291" w14:textId="77777777" w:rsidR="00750D26" w:rsidRDefault="00750D26" w:rsidP="00750D26">
          <w:pPr>
            <w:mirrorIndents w:val="0"/>
            <w:rPr>
              <w:rFonts w:ascii="Arial" w:hAnsi="Arial" w:cs="Arial"/>
              <w:color w:val="000000" w:themeColor="text1"/>
              <w:sz w:val="24"/>
              <w:szCs w:val="24"/>
            </w:rPr>
          </w:pPr>
        </w:p>
        <w:p w14:paraId="5DB69253" w14:textId="7DA746C1" w:rsidR="00D4179C" w:rsidRPr="00CF7D93" w:rsidRDefault="00071F52" w:rsidP="00750D26">
          <w:pPr>
            <w:mirrorIndents w:val="0"/>
            <w:rPr>
              <w:rFonts w:ascii="Arial" w:hAnsi="Arial" w:cs="Arial"/>
              <w:color w:val="000000" w:themeColor="text1"/>
              <w:sz w:val="24"/>
              <w:szCs w:val="24"/>
            </w:rPr>
          </w:pPr>
          <w:r w:rsidRPr="00CF7D93">
            <w:rPr>
              <w:rFonts w:ascii="Arial" w:hAnsi="Arial" w:cs="Arial"/>
              <w:color w:val="000000" w:themeColor="text1"/>
              <w:sz w:val="24"/>
              <w:szCs w:val="24"/>
            </w:rPr>
            <w:t>British American Tobacco Plc is a United Kingdom-based multinational company that manufactured cigarettes and supplies in different countries. The company also produce and sells tobacco and various types of nicotine products.  This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was established in late of 1902 by James Buchanan Duke with the merging of two companies such as Imperial Tobacco which belong to the United Kingdom and American Tobacco Company which belongs to the United States. Headquarter of BAT is situated in London, United Kingdom</w:t>
          </w:r>
          <w:r w:rsidR="002A76E5" w:rsidRPr="00CF7D93">
            <w:rPr>
              <w:rFonts w:ascii="Arial" w:hAnsi="Arial" w:cs="Arial"/>
              <w:color w:val="000000" w:themeColor="text1"/>
              <w:sz w:val="24"/>
              <w:szCs w:val="24"/>
            </w:rPr>
            <w:t xml:space="preserve"> (</w:t>
          </w:r>
          <w:r w:rsidR="002A76E5" w:rsidRPr="00CF7D93">
            <w:rPr>
              <w:rFonts w:ascii="Arial" w:hAnsi="Arial" w:cs="Arial"/>
              <w:color w:val="000000" w:themeColor="text1"/>
              <w:sz w:val="24"/>
              <w:szCs w:val="24"/>
              <w:shd w:val="clear" w:color="auto" w:fill="FFFFFF"/>
            </w:rPr>
            <w:t>Lee and Collin, 2006</w:t>
          </w:r>
          <w:r w:rsidR="002A76E5"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Now this company is one of the largest multinational companies in the world that run its business in more than 180 countries in the world. It offers different types of products of cigarette brands to its international customers including Lucky, Kent, Dunhill, strike, Rothmans, and Pall Mall. </w:t>
          </w:r>
        </w:p>
        <w:p w14:paraId="072230F8" w14:textId="0FD0703F" w:rsidR="00544975" w:rsidRDefault="00071F52"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In addition, the company also offer </w:t>
          </w:r>
          <w:proofErr w:type="spellStart"/>
          <w:r w:rsidRPr="00CF7D93">
            <w:rPr>
              <w:rFonts w:ascii="Arial" w:hAnsi="Arial" w:cs="Arial"/>
              <w:color w:val="000000" w:themeColor="text1"/>
              <w:sz w:val="24"/>
              <w:szCs w:val="24"/>
            </w:rPr>
            <w:t>Vuse</w:t>
          </w:r>
          <w:proofErr w:type="spellEnd"/>
          <w:r w:rsidRPr="00CF7D93">
            <w:rPr>
              <w:rFonts w:ascii="Arial" w:hAnsi="Arial" w:cs="Arial"/>
              <w:color w:val="000000" w:themeColor="text1"/>
              <w:sz w:val="24"/>
              <w:szCs w:val="24"/>
            </w:rPr>
            <w:t>, Vype, and Glo. In previous years, the company faced different types of financial issues due to the pandemic of Covid-19. In this pandemic, any business cannot continue to import and export business from other countries.  So the manager of this firm decided to make some different types of changes in the business functions that will help to overcome these financial issues</w:t>
          </w:r>
          <w:r w:rsidR="002A76E5" w:rsidRPr="00CF7D93">
            <w:rPr>
              <w:rFonts w:ascii="Arial" w:hAnsi="Arial" w:cs="Arial"/>
              <w:color w:val="000000" w:themeColor="text1"/>
              <w:sz w:val="24"/>
              <w:szCs w:val="24"/>
            </w:rPr>
            <w:t xml:space="preserve"> (</w:t>
          </w:r>
          <w:proofErr w:type="spellStart"/>
          <w:r w:rsidR="002A76E5" w:rsidRPr="00CF7D93">
            <w:rPr>
              <w:rFonts w:ascii="Arial" w:hAnsi="Arial" w:cs="Arial"/>
              <w:color w:val="000000" w:themeColor="text1"/>
              <w:sz w:val="24"/>
              <w:szCs w:val="24"/>
              <w:shd w:val="clear" w:color="auto" w:fill="FFFFFF"/>
            </w:rPr>
            <w:t>LeGresley</w:t>
          </w:r>
          <w:proofErr w:type="spellEnd"/>
          <w:r w:rsidR="002A76E5" w:rsidRPr="00CF7D93">
            <w:rPr>
              <w:rFonts w:ascii="Arial" w:hAnsi="Arial" w:cs="Arial"/>
              <w:color w:val="000000" w:themeColor="text1"/>
              <w:sz w:val="24"/>
              <w:szCs w:val="24"/>
              <w:shd w:val="clear" w:color="auto" w:fill="FFFFFF"/>
            </w:rPr>
            <w:t>, et al., 2008</w:t>
          </w:r>
          <w:r w:rsidR="002A76E5" w:rsidRPr="00CF7D93">
            <w:rPr>
              <w:rFonts w:ascii="Arial" w:hAnsi="Arial" w:cs="Arial"/>
              <w:color w:val="000000" w:themeColor="text1"/>
              <w:sz w:val="24"/>
              <w:szCs w:val="24"/>
            </w:rPr>
            <w:t>)</w:t>
          </w:r>
          <w:r w:rsidRPr="00CF7D93">
            <w:rPr>
              <w:rFonts w:ascii="Arial" w:hAnsi="Arial" w:cs="Arial"/>
              <w:color w:val="000000" w:themeColor="text1"/>
              <w:sz w:val="24"/>
              <w:szCs w:val="24"/>
            </w:rPr>
            <w:t>. However, due to the continued lockdown around the globe company faced many losses and was focused to improve the business structure and how it will overcome these losses. Then the company decided to increase the profit ratios on the products that will help to increase the profitability of the products.  It also improved the business functions and services of the business by implementing some innovations in the business management processes.</w:t>
          </w:r>
        </w:p>
        <w:p w14:paraId="4A6EE3DF" w14:textId="1B28CAB0" w:rsidR="00750D26" w:rsidRDefault="00750D26" w:rsidP="00D4179C">
          <w:pPr>
            <w:mirrorIndents w:val="0"/>
            <w:rPr>
              <w:rFonts w:ascii="Arial" w:hAnsi="Arial" w:cs="Arial"/>
              <w:color w:val="000000" w:themeColor="text1"/>
              <w:sz w:val="24"/>
              <w:szCs w:val="24"/>
            </w:rPr>
          </w:pPr>
        </w:p>
        <w:p w14:paraId="06F49244" w14:textId="28D0F4E3" w:rsidR="00750D26" w:rsidRDefault="00750D26" w:rsidP="00D4179C">
          <w:pPr>
            <w:mirrorIndents w:val="0"/>
            <w:rPr>
              <w:rFonts w:ascii="Arial" w:hAnsi="Arial" w:cs="Arial"/>
              <w:color w:val="000000" w:themeColor="text1"/>
              <w:sz w:val="24"/>
              <w:szCs w:val="24"/>
            </w:rPr>
          </w:pPr>
        </w:p>
        <w:p w14:paraId="734F750A" w14:textId="7B11231A" w:rsidR="00750D26" w:rsidRDefault="00750D26" w:rsidP="00D4179C">
          <w:pPr>
            <w:mirrorIndents w:val="0"/>
            <w:rPr>
              <w:rFonts w:ascii="Arial" w:hAnsi="Arial" w:cs="Arial"/>
              <w:color w:val="000000" w:themeColor="text1"/>
              <w:sz w:val="24"/>
              <w:szCs w:val="24"/>
            </w:rPr>
          </w:pPr>
        </w:p>
        <w:p w14:paraId="5B7C93F4" w14:textId="4E820D36" w:rsidR="00750D26" w:rsidRDefault="00750D26" w:rsidP="00D4179C">
          <w:pPr>
            <w:mirrorIndents w:val="0"/>
            <w:rPr>
              <w:rFonts w:ascii="Arial" w:hAnsi="Arial" w:cs="Arial"/>
              <w:color w:val="000000" w:themeColor="text1"/>
              <w:sz w:val="24"/>
              <w:szCs w:val="24"/>
            </w:rPr>
          </w:pPr>
        </w:p>
        <w:p w14:paraId="6E41B59E" w14:textId="77777777" w:rsidR="00750D26" w:rsidRPr="00CF7D93" w:rsidRDefault="00750D26" w:rsidP="00D4179C">
          <w:pPr>
            <w:mirrorIndents w:val="0"/>
            <w:rPr>
              <w:rFonts w:ascii="Arial" w:hAnsi="Arial" w:cs="Arial"/>
              <w:color w:val="000000" w:themeColor="text1"/>
              <w:sz w:val="24"/>
              <w:szCs w:val="24"/>
            </w:rPr>
          </w:pPr>
        </w:p>
        <w:p w14:paraId="4D7CD14C" w14:textId="3EBFF6E6" w:rsidR="00AA5646" w:rsidRPr="00750D26" w:rsidRDefault="003B77FD" w:rsidP="00750D26">
          <w:pPr>
            <w:pStyle w:val="Heading1"/>
            <w:jc w:val="center"/>
            <w:rPr>
              <w:rFonts w:ascii="Arial" w:hAnsi="Arial" w:cs="Arial"/>
              <w:sz w:val="28"/>
              <w:szCs w:val="28"/>
            </w:rPr>
          </w:pPr>
          <w:bookmarkStart w:id="4" w:name="_Toc112063753"/>
          <w:r w:rsidRPr="00750D26">
            <w:rPr>
              <w:rFonts w:ascii="Arial" w:hAnsi="Arial" w:cs="Arial"/>
              <w:sz w:val="28"/>
              <w:szCs w:val="28"/>
            </w:rPr>
            <w:lastRenderedPageBreak/>
            <w:t>Task Two:</w:t>
          </w:r>
          <w:r w:rsidR="00E66457" w:rsidRPr="00750D26">
            <w:rPr>
              <w:rFonts w:ascii="Arial" w:hAnsi="Arial" w:cs="Arial"/>
              <w:sz w:val="28"/>
              <w:szCs w:val="28"/>
            </w:rPr>
            <w:t xml:space="preserve"> SWOT and PESTLE analysis</w:t>
          </w:r>
          <w:r w:rsidR="00544975" w:rsidRPr="00750D26">
            <w:rPr>
              <w:rFonts w:ascii="Arial" w:hAnsi="Arial" w:cs="Arial"/>
              <w:sz w:val="28"/>
              <w:szCs w:val="28"/>
            </w:rPr>
            <w:t xml:space="preserve"> </w:t>
          </w:r>
          <w:r w:rsidRPr="00750D26">
            <w:rPr>
              <w:rFonts w:ascii="Arial" w:hAnsi="Arial" w:cs="Arial"/>
              <w:sz w:val="28"/>
              <w:szCs w:val="28"/>
            </w:rPr>
            <w:t>of</w:t>
          </w:r>
          <w:r w:rsidR="00AA5646" w:rsidRPr="00750D26">
            <w:rPr>
              <w:rFonts w:ascii="Arial" w:hAnsi="Arial" w:cs="Arial"/>
              <w:sz w:val="28"/>
              <w:szCs w:val="28"/>
            </w:rPr>
            <w:t xml:space="preserve"> British American Tobacco Plc</w:t>
          </w:r>
          <w:bookmarkEnd w:id="4"/>
        </w:p>
        <w:p w14:paraId="2C16F78A" w14:textId="77777777" w:rsidR="00750D26" w:rsidRDefault="00750D26" w:rsidP="00D4179C">
          <w:pPr>
            <w:pStyle w:val="Heading2"/>
            <w:mirrorIndents w:val="0"/>
            <w:rPr>
              <w:rFonts w:ascii="Arial" w:hAnsi="Arial" w:cs="Arial"/>
              <w:color w:val="000000" w:themeColor="text1"/>
              <w:szCs w:val="24"/>
            </w:rPr>
          </w:pPr>
        </w:p>
        <w:p w14:paraId="70A29498" w14:textId="6328B790" w:rsidR="00E66457" w:rsidRPr="00CF7D93" w:rsidRDefault="00AA5646" w:rsidP="00D4179C">
          <w:pPr>
            <w:pStyle w:val="Heading2"/>
            <w:mirrorIndents w:val="0"/>
            <w:rPr>
              <w:rFonts w:ascii="Arial" w:hAnsi="Arial" w:cs="Arial"/>
              <w:color w:val="000000" w:themeColor="text1"/>
              <w:szCs w:val="24"/>
            </w:rPr>
          </w:pPr>
          <w:bookmarkStart w:id="5" w:name="_Toc112063754"/>
          <w:r w:rsidRPr="00CF7D93">
            <w:rPr>
              <w:rFonts w:ascii="Arial" w:hAnsi="Arial" w:cs="Arial"/>
              <w:color w:val="000000" w:themeColor="text1"/>
              <w:szCs w:val="24"/>
            </w:rPr>
            <w:t>SWOT analysis</w:t>
          </w:r>
          <w:bookmarkEnd w:id="5"/>
          <w:r w:rsidR="003B77FD" w:rsidRPr="00CF7D93">
            <w:rPr>
              <w:rFonts w:ascii="Arial" w:hAnsi="Arial" w:cs="Arial"/>
              <w:color w:val="000000" w:themeColor="text1"/>
              <w:szCs w:val="24"/>
            </w:rPr>
            <w:t xml:space="preserve"> </w:t>
          </w:r>
        </w:p>
        <w:p w14:paraId="1C529AB6" w14:textId="77777777" w:rsidR="00750D26" w:rsidRDefault="00750D26" w:rsidP="00D4179C">
          <w:pPr>
            <w:mirrorIndents w:val="0"/>
            <w:rPr>
              <w:rFonts w:ascii="Arial" w:hAnsi="Arial" w:cs="Arial"/>
              <w:color w:val="000000" w:themeColor="text1"/>
              <w:sz w:val="24"/>
              <w:szCs w:val="24"/>
            </w:rPr>
          </w:pPr>
        </w:p>
        <w:p w14:paraId="0A67A723" w14:textId="77777777" w:rsidR="00750D26" w:rsidRDefault="00750D26" w:rsidP="00D4179C">
          <w:pPr>
            <w:mirrorIndents w:val="0"/>
            <w:rPr>
              <w:rFonts w:ascii="Arial" w:hAnsi="Arial" w:cs="Arial"/>
              <w:color w:val="000000" w:themeColor="text1"/>
              <w:sz w:val="24"/>
              <w:szCs w:val="24"/>
            </w:rPr>
          </w:pPr>
        </w:p>
        <w:p w14:paraId="5E3C5D5C" w14:textId="280607D8"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This company is running into more than 180 countries there are many interior factors that directly impact the business of British American Plc. In addition, this framework help to identify the strengths, weakness, opportunities, and threats of the business that are discussed below. </w:t>
          </w:r>
        </w:p>
        <w:p w14:paraId="4CD68D87" w14:textId="77777777" w:rsidR="00687000" w:rsidRPr="00CF7D93" w:rsidRDefault="00687000" w:rsidP="00750D26">
          <w:pPr>
            <w:pStyle w:val="Heading3"/>
            <w:mirrorIndents w:val="0"/>
            <w:jc w:val="center"/>
            <w:rPr>
              <w:rFonts w:ascii="Arial" w:eastAsiaTheme="minorHAnsi" w:hAnsi="Arial" w:cs="Arial"/>
              <w:color w:val="000000" w:themeColor="text1"/>
            </w:rPr>
          </w:pPr>
          <w:bookmarkStart w:id="6" w:name="_Toc112063755"/>
          <w:r w:rsidRPr="00CF7D93">
            <w:rPr>
              <w:rFonts w:ascii="Arial" w:hAnsi="Arial" w:cs="Arial"/>
              <w:color w:val="000000" w:themeColor="text1"/>
            </w:rPr>
            <w:t>Strengths</w:t>
          </w:r>
          <w:bookmarkEnd w:id="6"/>
        </w:p>
        <w:p w14:paraId="49DBD281" w14:textId="77777777" w:rsidR="00750D26" w:rsidRDefault="00750D26" w:rsidP="00D4179C">
          <w:pPr>
            <w:mirrorIndents w:val="0"/>
            <w:rPr>
              <w:rFonts w:ascii="Arial" w:hAnsi="Arial" w:cs="Arial"/>
              <w:color w:val="000000" w:themeColor="text1"/>
              <w:sz w:val="24"/>
              <w:szCs w:val="24"/>
            </w:rPr>
          </w:pPr>
        </w:p>
        <w:p w14:paraId="2FD8DF63" w14:textId="77777777" w:rsidR="00750D26" w:rsidRDefault="00750D26" w:rsidP="00D4179C">
          <w:pPr>
            <w:mirrorIndents w:val="0"/>
            <w:rPr>
              <w:rFonts w:ascii="Arial" w:hAnsi="Arial" w:cs="Arial"/>
              <w:color w:val="000000" w:themeColor="text1"/>
              <w:sz w:val="24"/>
              <w:szCs w:val="24"/>
            </w:rPr>
          </w:pPr>
        </w:p>
        <w:p w14:paraId="5E005E97" w14:textId="1127684C"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It is the combination of resources and capabilities of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tions that gives various competitive advantages in the marketplace. </w:t>
          </w:r>
        </w:p>
        <w:p w14:paraId="4F39ABEF" w14:textId="073DCE32"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Strong market position: this company is the second largest tobacco producer that has more than 50 factories in different countries</w:t>
          </w:r>
          <w:r w:rsidR="002A76E5" w:rsidRPr="00CF7D93">
            <w:rPr>
              <w:rFonts w:ascii="Arial" w:hAnsi="Arial" w:cs="Arial"/>
              <w:color w:val="000000" w:themeColor="text1"/>
              <w:sz w:val="24"/>
              <w:szCs w:val="24"/>
            </w:rPr>
            <w:t xml:space="preserve"> (</w:t>
          </w:r>
          <w:r w:rsidR="002A76E5" w:rsidRPr="00CF7D93">
            <w:rPr>
              <w:rFonts w:ascii="Arial" w:hAnsi="Arial" w:cs="Arial"/>
              <w:color w:val="000000" w:themeColor="text1"/>
              <w:sz w:val="24"/>
              <w:szCs w:val="24"/>
              <w:shd w:val="clear" w:color="auto" w:fill="FFFFFF"/>
            </w:rPr>
            <w:t xml:space="preserve">Wibowo, and </w:t>
          </w:r>
          <w:proofErr w:type="spellStart"/>
          <w:r w:rsidR="002A76E5" w:rsidRPr="00CF7D93">
            <w:rPr>
              <w:rFonts w:ascii="Arial" w:hAnsi="Arial" w:cs="Arial"/>
              <w:color w:val="000000" w:themeColor="text1"/>
              <w:sz w:val="24"/>
              <w:szCs w:val="24"/>
              <w:shd w:val="clear" w:color="auto" w:fill="FFFFFF"/>
            </w:rPr>
            <w:t>Sembel</w:t>
          </w:r>
          <w:proofErr w:type="spellEnd"/>
          <w:r w:rsidR="002A76E5" w:rsidRPr="00CF7D93">
            <w:rPr>
              <w:rFonts w:ascii="Arial" w:hAnsi="Arial" w:cs="Arial"/>
              <w:color w:val="000000" w:themeColor="text1"/>
              <w:sz w:val="24"/>
              <w:szCs w:val="24"/>
              <w:shd w:val="clear" w:color="auto" w:fill="FFFFFF"/>
            </w:rPr>
            <w:t>, 2019</w:t>
          </w:r>
          <w:r w:rsidR="002A76E5"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These factories produce more than 724 billion cigarettes each year. In addition, this company has more than 250 brands of tobacco products that supply to different countries. However, the company has a strong market position in the world that has a 13% market share as compared to other tobacco companies.    </w:t>
          </w:r>
        </w:p>
        <w:p w14:paraId="7285CAEF" w14:textId="77777777"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Effective research and development: the company spent a specific part of the revenue of the business on market research and development activities that help to launch the different types of products after examining customer needs. The market research also helps to examine competitive pricing strategies in the marketplace and helps to great return to the shareholders.    </w:t>
          </w:r>
        </w:p>
        <w:p w14:paraId="11C72E3C" w14:textId="4583AFFF" w:rsidR="00687000"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Cost Structure: company uses a low price strategy in its business module that help to increase the buying power of customers as well as increase the productivity and sales of products</w:t>
          </w:r>
          <w:r w:rsidR="00C10206" w:rsidRPr="00CF7D93">
            <w:rPr>
              <w:rFonts w:ascii="Arial" w:hAnsi="Arial" w:cs="Arial"/>
              <w:color w:val="000000" w:themeColor="text1"/>
              <w:sz w:val="24"/>
              <w:szCs w:val="24"/>
            </w:rPr>
            <w:t xml:space="preserve"> (</w:t>
          </w:r>
          <w:proofErr w:type="spellStart"/>
          <w:r w:rsidR="00C10206" w:rsidRPr="00CF7D93">
            <w:rPr>
              <w:rFonts w:ascii="Arial" w:hAnsi="Arial" w:cs="Arial"/>
              <w:color w:val="000000" w:themeColor="text1"/>
              <w:sz w:val="24"/>
              <w:szCs w:val="24"/>
              <w:shd w:val="clear" w:color="auto" w:fill="FFFFFF"/>
            </w:rPr>
            <w:t>Nafis</w:t>
          </w:r>
          <w:proofErr w:type="spellEnd"/>
          <w:r w:rsidR="00C10206" w:rsidRPr="00CF7D93">
            <w:rPr>
              <w:rFonts w:ascii="Arial" w:hAnsi="Arial" w:cs="Arial"/>
              <w:color w:val="000000" w:themeColor="text1"/>
              <w:sz w:val="24"/>
              <w:szCs w:val="24"/>
              <w:shd w:val="clear" w:color="auto" w:fill="FFFFFF"/>
            </w:rPr>
            <w:t>, 2021</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Moreover, the company also make different types of product that are only affordable for rich people. </w:t>
          </w:r>
        </w:p>
        <w:p w14:paraId="6803B202" w14:textId="377902B1" w:rsidR="00750D26" w:rsidRDefault="00750D26" w:rsidP="00D4179C">
          <w:pPr>
            <w:mirrorIndents w:val="0"/>
            <w:rPr>
              <w:rFonts w:ascii="Arial" w:hAnsi="Arial" w:cs="Arial"/>
              <w:color w:val="000000" w:themeColor="text1"/>
              <w:sz w:val="24"/>
              <w:szCs w:val="24"/>
            </w:rPr>
          </w:pPr>
        </w:p>
        <w:p w14:paraId="38690D54" w14:textId="77777777" w:rsidR="00750D26" w:rsidRPr="00CF7D93" w:rsidRDefault="00750D26" w:rsidP="00D4179C">
          <w:pPr>
            <w:mirrorIndents w:val="0"/>
            <w:rPr>
              <w:rFonts w:ascii="Arial" w:hAnsi="Arial" w:cs="Arial"/>
              <w:color w:val="000000" w:themeColor="text1"/>
              <w:sz w:val="24"/>
              <w:szCs w:val="24"/>
            </w:rPr>
          </w:pPr>
        </w:p>
        <w:p w14:paraId="21456D92" w14:textId="77777777" w:rsidR="00687000" w:rsidRPr="00CF7D93" w:rsidRDefault="00687000" w:rsidP="00750D26">
          <w:pPr>
            <w:pStyle w:val="Heading3"/>
            <w:mirrorIndents w:val="0"/>
            <w:jc w:val="center"/>
            <w:rPr>
              <w:rFonts w:ascii="Arial" w:eastAsiaTheme="minorHAnsi" w:hAnsi="Arial" w:cs="Arial"/>
              <w:color w:val="000000" w:themeColor="text1"/>
            </w:rPr>
          </w:pPr>
          <w:bookmarkStart w:id="7" w:name="_Toc112063756"/>
          <w:r w:rsidRPr="00CF7D93">
            <w:rPr>
              <w:rFonts w:ascii="Arial" w:hAnsi="Arial" w:cs="Arial"/>
              <w:color w:val="000000" w:themeColor="text1"/>
            </w:rPr>
            <w:lastRenderedPageBreak/>
            <w:t>Weaknesses</w:t>
          </w:r>
          <w:bookmarkEnd w:id="7"/>
        </w:p>
        <w:p w14:paraId="1BC33874" w14:textId="77777777" w:rsidR="00750D26" w:rsidRDefault="00750D26" w:rsidP="00D4179C">
          <w:pPr>
            <w:mirrorIndents w:val="0"/>
            <w:rPr>
              <w:rFonts w:ascii="Arial" w:hAnsi="Arial" w:cs="Arial"/>
              <w:color w:val="000000" w:themeColor="text1"/>
              <w:sz w:val="24"/>
              <w:szCs w:val="24"/>
            </w:rPr>
          </w:pPr>
        </w:p>
        <w:p w14:paraId="2438F0C2" w14:textId="77777777" w:rsidR="00750D26" w:rsidRDefault="00750D26" w:rsidP="00D4179C">
          <w:pPr>
            <w:mirrorIndents w:val="0"/>
            <w:rPr>
              <w:rFonts w:ascii="Arial" w:hAnsi="Arial" w:cs="Arial"/>
              <w:color w:val="000000" w:themeColor="text1"/>
              <w:sz w:val="24"/>
              <w:szCs w:val="24"/>
            </w:rPr>
          </w:pPr>
        </w:p>
        <w:p w14:paraId="7F892F3C" w14:textId="2B598465"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There are many weaknesses of this business that can create various negative impacts on the business of BAT. Some of these weaknesses are discussed below. </w:t>
          </w:r>
        </w:p>
        <w:p w14:paraId="4CE60FA6" w14:textId="3FE1DC2C"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Declining Operating Profitability: from many years whole profit of BAT is continuously going in a downward position which is the major weakness of this company. The management of this company is unable to enhance the stability of the business against other competitors in the marketplace</w:t>
          </w:r>
          <w:r w:rsidR="00C10206" w:rsidRPr="00CF7D93">
            <w:rPr>
              <w:rFonts w:ascii="Arial" w:hAnsi="Arial" w:cs="Arial"/>
              <w:color w:val="000000" w:themeColor="text1"/>
              <w:sz w:val="24"/>
              <w:szCs w:val="24"/>
            </w:rPr>
            <w:t xml:space="preserve"> (</w:t>
          </w:r>
          <w:proofErr w:type="spellStart"/>
          <w:r w:rsidR="00C10206" w:rsidRPr="00CF7D93">
            <w:rPr>
              <w:rFonts w:ascii="Arial" w:hAnsi="Arial" w:cs="Arial"/>
              <w:color w:val="000000" w:themeColor="text1"/>
              <w:sz w:val="24"/>
              <w:szCs w:val="24"/>
              <w:shd w:val="clear" w:color="auto" w:fill="FFFFFF"/>
            </w:rPr>
            <w:t>Nafis</w:t>
          </w:r>
          <w:proofErr w:type="spellEnd"/>
          <w:r w:rsidR="00C10206" w:rsidRPr="00CF7D93">
            <w:rPr>
              <w:rFonts w:ascii="Arial" w:hAnsi="Arial" w:cs="Arial"/>
              <w:color w:val="000000" w:themeColor="text1"/>
              <w:sz w:val="24"/>
              <w:szCs w:val="24"/>
              <w:shd w:val="clear" w:color="auto" w:fill="FFFFFF"/>
            </w:rPr>
            <w:t>, 2021</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In addition, profit was £3,763 million in 2004 and was £2,624 million in the late of 2005.  </w:t>
          </w:r>
        </w:p>
        <w:p w14:paraId="30F34113" w14:textId="6624F572"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Ineffective Business Model: revenue of BAT continues decreasing for many years and it also faces different types of challenges in its business operations</w:t>
          </w:r>
          <w:r w:rsidR="00C10206" w:rsidRPr="00CF7D93">
            <w:rPr>
              <w:rFonts w:ascii="Arial" w:hAnsi="Arial" w:cs="Arial"/>
              <w:color w:val="000000" w:themeColor="text1"/>
              <w:sz w:val="24"/>
              <w:szCs w:val="24"/>
            </w:rPr>
            <w:t xml:space="preserve"> (</w:t>
          </w:r>
          <w:r w:rsidR="00C10206" w:rsidRPr="00CF7D93">
            <w:rPr>
              <w:rFonts w:ascii="Arial" w:hAnsi="Arial" w:cs="Arial"/>
              <w:color w:val="000000" w:themeColor="text1"/>
              <w:sz w:val="24"/>
              <w:szCs w:val="24"/>
              <w:shd w:val="clear" w:color="auto" w:fill="FFFFFF"/>
            </w:rPr>
            <w:t xml:space="preserve">Wibowo, and </w:t>
          </w:r>
          <w:proofErr w:type="spellStart"/>
          <w:r w:rsidR="00C10206" w:rsidRPr="00CF7D93">
            <w:rPr>
              <w:rFonts w:ascii="Arial" w:hAnsi="Arial" w:cs="Arial"/>
              <w:color w:val="000000" w:themeColor="text1"/>
              <w:sz w:val="24"/>
              <w:szCs w:val="24"/>
              <w:shd w:val="clear" w:color="auto" w:fill="FFFFFF"/>
            </w:rPr>
            <w:t>Sembel</w:t>
          </w:r>
          <w:proofErr w:type="spellEnd"/>
          <w:r w:rsidR="00C10206" w:rsidRPr="00CF7D93">
            <w:rPr>
              <w:rFonts w:ascii="Arial" w:hAnsi="Arial" w:cs="Arial"/>
              <w:color w:val="000000" w:themeColor="text1"/>
              <w:sz w:val="24"/>
              <w:szCs w:val="24"/>
              <w:shd w:val="clear" w:color="auto" w:fill="FFFFFF"/>
            </w:rPr>
            <w:t>, 2019</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However, the company will have to improve the business model that will help to overcome these challenges. Innovation in the business model help to integrate vendors, end users, and suppliers. </w:t>
          </w:r>
        </w:p>
        <w:p w14:paraId="7F1453B6" w14:textId="77777777"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No risks strategy: the business is thinking about how to improve its products and services around the world and not thinking about the frontier risks that can directly impact this business. In addition, the company has many resources that help to eliminate the various risks such as melting of permafrost, climate change, and natural disasters. </w:t>
          </w:r>
        </w:p>
        <w:p w14:paraId="49DC56D7" w14:textId="77777777" w:rsidR="00687000" w:rsidRPr="00750D26" w:rsidRDefault="00687000" w:rsidP="00750D26">
          <w:pPr>
            <w:pStyle w:val="Heading3"/>
            <w:mirrorIndents w:val="0"/>
            <w:jc w:val="center"/>
            <w:rPr>
              <w:rFonts w:ascii="Arial" w:eastAsiaTheme="minorHAnsi" w:hAnsi="Arial" w:cs="Arial"/>
              <w:color w:val="000000" w:themeColor="text1"/>
              <w:sz w:val="28"/>
              <w:szCs w:val="28"/>
            </w:rPr>
          </w:pPr>
          <w:bookmarkStart w:id="8" w:name="_Toc112063757"/>
          <w:r w:rsidRPr="00750D26">
            <w:rPr>
              <w:rFonts w:ascii="Arial" w:hAnsi="Arial" w:cs="Arial"/>
              <w:color w:val="000000" w:themeColor="text1"/>
              <w:sz w:val="28"/>
              <w:szCs w:val="28"/>
            </w:rPr>
            <w:t>Opportunities</w:t>
          </w:r>
          <w:bookmarkEnd w:id="8"/>
        </w:p>
        <w:p w14:paraId="032E1FE4" w14:textId="77777777" w:rsidR="00750D26" w:rsidRDefault="00750D26" w:rsidP="00D4179C">
          <w:pPr>
            <w:mirrorIndents w:val="0"/>
            <w:rPr>
              <w:rFonts w:ascii="Arial" w:hAnsi="Arial" w:cs="Arial"/>
              <w:color w:val="000000" w:themeColor="text1"/>
              <w:sz w:val="24"/>
              <w:szCs w:val="24"/>
            </w:rPr>
          </w:pPr>
        </w:p>
        <w:p w14:paraId="1F03E9CE" w14:textId="77777777" w:rsidR="00750D26" w:rsidRDefault="00750D26" w:rsidP="00D4179C">
          <w:pPr>
            <w:mirrorIndents w:val="0"/>
            <w:rPr>
              <w:rFonts w:ascii="Arial" w:hAnsi="Arial" w:cs="Arial"/>
              <w:color w:val="000000" w:themeColor="text1"/>
              <w:sz w:val="24"/>
              <w:szCs w:val="24"/>
            </w:rPr>
          </w:pPr>
        </w:p>
        <w:p w14:paraId="24FC5B56" w14:textId="1B8A2D98"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There are also many opportunities for this business that will help to improve the business of BAT. Some of those opportunities are discussed below. </w:t>
          </w:r>
        </w:p>
        <w:p w14:paraId="0048B4EF" w14:textId="2B3A662D"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Light Cigarettes: modern people care about their health issues and prefer to use fewer nicotine products. However, the demand for fewer nicotine products increasing day by day. This is the opportunity for BAT to increase the production of light cigarettes</w:t>
          </w:r>
          <w:r w:rsidR="00C10206" w:rsidRPr="00CF7D93">
            <w:rPr>
              <w:rFonts w:ascii="Arial" w:hAnsi="Arial" w:cs="Arial"/>
              <w:color w:val="000000" w:themeColor="text1"/>
              <w:sz w:val="24"/>
              <w:szCs w:val="24"/>
            </w:rPr>
            <w:t xml:space="preserve"> (</w:t>
          </w:r>
          <w:r w:rsidR="00C10206" w:rsidRPr="00CF7D93">
            <w:rPr>
              <w:rFonts w:ascii="Arial" w:hAnsi="Arial" w:cs="Arial"/>
              <w:color w:val="000000" w:themeColor="text1"/>
              <w:sz w:val="24"/>
              <w:szCs w:val="24"/>
              <w:shd w:val="clear" w:color="auto" w:fill="FFFFFF"/>
            </w:rPr>
            <w:t xml:space="preserve">Wibowo, and </w:t>
          </w:r>
          <w:proofErr w:type="spellStart"/>
          <w:r w:rsidR="00C10206" w:rsidRPr="00CF7D93">
            <w:rPr>
              <w:rFonts w:ascii="Arial" w:hAnsi="Arial" w:cs="Arial"/>
              <w:color w:val="000000" w:themeColor="text1"/>
              <w:sz w:val="24"/>
              <w:szCs w:val="24"/>
              <w:shd w:val="clear" w:color="auto" w:fill="FFFFFF"/>
            </w:rPr>
            <w:t>Sembel</w:t>
          </w:r>
          <w:proofErr w:type="spellEnd"/>
          <w:r w:rsidR="00C10206" w:rsidRPr="00CF7D93">
            <w:rPr>
              <w:rFonts w:ascii="Arial" w:hAnsi="Arial" w:cs="Arial"/>
              <w:color w:val="000000" w:themeColor="text1"/>
              <w:sz w:val="24"/>
              <w:szCs w:val="24"/>
              <w:shd w:val="clear" w:color="auto" w:fill="FFFFFF"/>
            </w:rPr>
            <w:t>, 2019</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This strategy will also cause to improve the sales of the product as well as the revenue of the business.</w:t>
          </w:r>
        </w:p>
        <w:p w14:paraId="0051DB44" w14:textId="77777777"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E-commerce: due to the pandemic of COVID- 19 most people avoid going into crowded places and prefer shopping through different online resources. However, this </w:t>
          </w:r>
          <w:r w:rsidRPr="00CF7D93">
            <w:rPr>
              <w:rFonts w:ascii="Arial" w:hAnsi="Arial" w:cs="Arial"/>
              <w:color w:val="000000" w:themeColor="text1"/>
              <w:sz w:val="24"/>
              <w:szCs w:val="24"/>
            </w:rPr>
            <w:lastRenderedPageBreak/>
            <w:t xml:space="preserve">is a better option for BAT to open different online stores that will help to increase the sales ratio of the business. </w:t>
          </w:r>
        </w:p>
        <w:p w14:paraId="5F557A26" w14:textId="428A995B" w:rsidR="00687000"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Social media: it is also the opportunity for BAT that will help to promote the brands of the company. There are many platforms that are available for the promotion of products such as Facebook, Instagram, and Twitter</w:t>
          </w:r>
          <w:r w:rsidR="00C10206" w:rsidRPr="00CF7D93">
            <w:rPr>
              <w:rFonts w:ascii="Arial" w:hAnsi="Arial" w:cs="Arial"/>
              <w:color w:val="000000" w:themeColor="text1"/>
              <w:sz w:val="24"/>
              <w:szCs w:val="24"/>
            </w:rPr>
            <w:t xml:space="preserve"> (</w:t>
          </w:r>
          <w:proofErr w:type="spellStart"/>
          <w:r w:rsidR="00C10206" w:rsidRPr="00CF7D93">
            <w:rPr>
              <w:rFonts w:ascii="Arial" w:hAnsi="Arial" w:cs="Arial"/>
              <w:color w:val="000000" w:themeColor="text1"/>
              <w:sz w:val="24"/>
              <w:szCs w:val="24"/>
              <w:shd w:val="clear" w:color="auto" w:fill="FFFFFF"/>
            </w:rPr>
            <w:t>Nafis</w:t>
          </w:r>
          <w:proofErr w:type="spellEnd"/>
          <w:r w:rsidR="00C10206" w:rsidRPr="00CF7D93">
            <w:rPr>
              <w:rFonts w:ascii="Arial" w:hAnsi="Arial" w:cs="Arial"/>
              <w:color w:val="000000" w:themeColor="text1"/>
              <w:sz w:val="24"/>
              <w:szCs w:val="24"/>
              <w:shd w:val="clear" w:color="auto" w:fill="FFFFFF"/>
            </w:rPr>
            <w:t>, 2021</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These social media platforms ability to target customers from worldwide.  </w:t>
          </w:r>
        </w:p>
        <w:p w14:paraId="5A2A0AA1" w14:textId="77777777" w:rsidR="00750D26" w:rsidRPr="00CF7D93" w:rsidRDefault="00750D26" w:rsidP="00D4179C">
          <w:pPr>
            <w:mirrorIndents w:val="0"/>
            <w:rPr>
              <w:rFonts w:ascii="Arial" w:hAnsi="Arial" w:cs="Arial"/>
              <w:color w:val="000000" w:themeColor="text1"/>
              <w:sz w:val="24"/>
              <w:szCs w:val="24"/>
            </w:rPr>
          </w:pPr>
        </w:p>
        <w:p w14:paraId="6D3BDFBA" w14:textId="77777777" w:rsidR="00687000" w:rsidRPr="00750D26" w:rsidRDefault="00687000" w:rsidP="00750D26">
          <w:pPr>
            <w:pStyle w:val="Heading3"/>
            <w:mirrorIndents w:val="0"/>
            <w:jc w:val="center"/>
            <w:rPr>
              <w:rFonts w:ascii="Arial" w:eastAsiaTheme="minorHAnsi" w:hAnsi="Arial" w:cs="Arial"/>
              <w:color w:val="000000" w:themeColor="text1"/>
              <w:sz w:val="28"/>
              <w:szCs w:val="28"/>
            </w:rPr>
          </w:pPr>
          <w:bookmarkStart w:id="9" w:name="_Toc112063758"/>
          <w:r w:rsidRPr="00750D26">
            <w:rPr>
              <w:rFonts w:ascii="Arial" w:hAnsi="Arial" w:cs="Arial"/>
              <w:color w:val="000000" w:themeColor="text1"/>
              <w:sz w:val="28"/>
              <w:szCs w:val="28"/>
            </w:rPr>
            <w:t>Threats</w:t>
          </w:r>
          <w:bookmarkEnd w:id="9"/>
        </w:p>
        <w:p w14:paraId="30328808" w14:textId="77777777" w:rsidR="00750D26" w:rsidRDefault="00750D26" w:rsidP="00D4179C">
          <w:pPr>
            <w:mirrorIndents w:val="0"/>
            <w:rPr>
              <w:rFonts w:ascii="Arial" w:hAnsi="Arial" w:cs="Arial"/>
              <w:color w:val="000000" w:themeColor="text1"/>
              <w:sz w:val="24"/>
              <w:szCs w:val="24"/>
            </w:rPr>
          </w:pPr>
        </w:p>
        <w:p w14:paraId="1EA88888" w14:textId="77777777" w:rsidR="00750D26" w:rsidRDefault="00750D26" w:rsidP="00D4179C">
          <w:pPr>
            <w:mirrorIndents w:val="0"/>
            <w:rPr>
              <w:rFonts w:ascii="Arial" w:hAnsi="Arial" w:cs="Arial"/>
              <w:color w:val="000000" w:themeColor="text1"/>
              <w:sz w:val="24"/>
              <w:szCs w:val="24"/>
            </w:rPr>
          </w:pPr>
        </w:p>
        <w:p w14:paraId="2D02D849" w14:textId="1D9956ED"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BAT has many threats in the marketplace that are given below.</w:t>
          </w:r>
        </w:p>
        <w:p w14:paraId="613029C8" w14:textId="77777777"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Technological developments of competitors: many competitors use different types of innovation and technologies in their business module that is causing losing market shares of BAT. </w:t>
          </w:r>
        </w:p>
        <w:p w14:paraId="0FBFBF84" w14:textId="74CC8D5D" w:rsidR="00687000" w:rsidRPr="00CF7D93"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Increase competition: increasing competition in the marketplace is a major threat for the company that can decrease the sales of the product in the marketplace</w:t>
          </w:r>
          <w:r w:rsidR="00C10206" w:rsidRPr="00CF7D93">
            <w:rPr>
              <w:rFonts w:ascii="Arial" w:hAnsi="Arial" w:cs="Arial"/>
              <w:color w:val="000000" w:themeColor="text1"/>
              <w:sz w:val="24"/>
              <w:szCs w:val="24"/>
            </w:rPr>
            <w:t xml:space="preserve"> (</w:t>
          </w:r>
          <w:proofErr w:type="spellStart"/>
          <w:r w:rsidR="00C10206" w:rsidRPr="00CF7D93">
            <w:rPr>
              <w:rFonts w:ascii="Arial" w:hAnsi="Arial" w:cs="Arial"/>
              <w:color w:val="000000" w:themeColor="text1"/>
              <w:sz w:val="24"/>
              <w:szCs w:val="24"/>
              <w:shd w:val="clear" w:color="auto" w:fill="FFFFFF"/>
            </w:rPr>
            <w:t>Nafis</w:t>
          </w:r>
          <w:proofErr w:type="spellEnd"/>
          <w:r w:rsidR="00C10206" w:rsidRPr="00CF7D93">
            <w:rPr>
              <w:rFonts w:ascii="Arial" w:hAnsi="Arial" w:cs="Arial"/>
              <w:color w:val="000000" w:themeColor="text1"/>
              <w:sz w:val="24"/>
              <w:szCs w:val="24"/>
              <w:shd w:val="clear" w:color="auto" w:fill="FFFFFF"/>
            </w:rPr>
            <w:t>, 2021</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w:t>
          </w:r>
        </w:p>
        <w:p w14:paraId="3803A4E4" w14:textId="19E6A2C6" w:rsidR="00687000" w:rsidRDefault="00687000"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Government policies: these are also threat to BAT that can affect the whole business. For example, government increase the sales tax on nicotine products and banned nicotine products as well. </w:t>
          </w:r>
        </w:p>
        <w:p w14:paraId="3FFF4911" w14:textId="5D081502" w:rsidR="00750D26" w:rsidRDefault="00750D26" w:rsidP="00D4179C">
          <w:pPr>
            <w:mirrorIndents w:val="0"/>
            <w:rPr>
              <w:rFonts w:ascii="Arial" w:hAnsi="Arial" w:cs="Arial"/>
              <w:color w:val="000000" w:themeColor="text1"/>
              <w:sz w:val="24"/>
              <w:szCs w:val="24"/>
            </w:rPr>
          </w:pPr>
        </w:p>
        <w:p w14:paraId="1A1AD8BA" w14:textId="77777777" w:rsidR="00750D26" w:rsidRPr="00750D26" w:rsidRDefault="00750D26" w:rsidP="00D4179C">
          <w:pPr>
            <w:mirrorIndents w:val="0"/>
            <w:rPr>
              <w:rFonts w:ascii="Arial" w:hAnsi="Arial" w:cs="Arial"/>
              <w:color w:val="000000" w:themeColor="text1"/>
              <w:sz w:val="28"/>
              <w:szCs w:val="28"/>
            </w:rPr>
          </w:pPr>
        </w:p>
        <w:p w14:paraId="4A0904CF" w14:textId="7ED98EC6" w:rsidR="00186107" w:rsidRPr="00CF7D93" w:rsidRDefault="00045974" w:rsidP="00D4179C">
          <w:pPr>
            <w:pStyle w:val="Heading2"/>
            <w:mirrorIndents w:val="0"/>
            <w:rPr>
              <w:rFonts w:ascii="Arial" w:hAnsi="Arial" w:cs="Arial"/>
              <w:color w:val="000000" w:themeColor="text1"/>
              <w:szCs w:val="24"/>
            </w:rPr>
          </w:pPr>
          <w:bookmarkStart w:id="10" w:name="_Toc112063759"/>
          <w:r w:rsidRPr="00750D26">
            <w:rPr>
              <w:rFonts w:ascii="Arial" w:hAnsi="Arial" w:cs="Arial"/>
              <w:color w:val="000000" w:themeColor="text1"/>
              <w:sz w:val="28"/>
              <w:szCs w:val="28"/>
            </w:rPr>
            <w:t>PESTEL analysis</w:t>
          </w:r>
          <w:bookmarkEnd w:id="10"/>
        </w:p>
        <w:p w14:paraId="06F16428" w14:textId="77777777" w:rsidR="00750D26" w:rsidRDefault="00750D26" w:rsidP="00D4179C">
          <w:pPr>
            <w:mirrorIndents w:val="0"/>
            <w:rPr>
              <w:rFonts w:ascii="Arial" w:hAnsi="Arial" w:cs="Arial"/>
              <w:color w:val="000000" w:themeColor="text1"/>
              <w:sz w:val="24"/>
              <w:szCs w:val="24"/>
            </w:rPr>
          </w:pPr>
        </w:p>
        <w:p w14:paraId="7C7459D8" w14:textId="77777777" w:rsidR="00750D26" w:rsidRDefault="00750D26" w:rsidP="00D4179C">
          <w:pPr>
            <w:mirrorIndents w:val="0"/>
            <w:rPr>
              <w:rFonts w:ascii="Arial" w:hAnsi="Arial" w:cs="Arial"/>
              <w:color w:val="000000" w:themeColor="text1"/>
              <w:sz w:val="24"/>
              <w:szCs w:val="24"/>
            </w:rPr>
          </w:pPr>
        </w:p>
        <w:p w14:paraId="0D166E70" w14:textId="759BFE36"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These analyses help to examine the external factor's impacts on business operations that are discussed below. </w:t>
          </w:r>
        </w:p>
        <w:p w14:paraId="309764FA" w14:textId="77777777" w:rsidR="00A11AB4" w:rsidRPr="00CF7D93" w:rsidRDefault="00A11AB4" w:rsidP="00D4179C">
          <w:pPr>
            <w:pStyle w:val="Heading3"/>
            <w:mirrorIndents w:val="0"/>
            <w:rPr>
              <w:rFonts w:ascii="Arial" w:hAnsi="Arial" w:cs="Arial"/>
              <w:color w:val="000000" w:themeColor="text1"/>
            </w:rPr>
          </w:pPr>
          <w:bookmarkStart w:id="11" w:name="_Toc112063760"/>
          <w:r w:rsidRPr="00CF7D93">
            <w:rPr>
              <w:rFonts w:ascii="Arial" w:hAnsi="Arial" w:cs="Arial"/>
              <w:color w:val="000000" w:themeColor="text1"/>
            </w:rPr>
            <w:t>Political factors</w:t>
          </w:r>
          <w:bookmarkEnd w:id="11"/>
        </w:p>
        <w:p w14:paraId="3B099DB1" w14:textId="0A9EA628"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These factors can directly impact the business of BAT. These factors occur due to the political situation of a country where BAT offers its business such as changes in government policies and changes of government into the state</w:t>
          </w:r>
          <w:r w:rsidR="00C10206" w:rsidRPr="00CF7D93">
            <w:rPr>
              <w:rFonts w:ascii="Arial" w:hAnsi="Arial" w:cs="Arial"/>
              <w:color w:val="000000" w:themeColor="text1"/>
              <w:sz w:val="24"/>
              <w:szCs w:val="24"/>
            </w:rPr>
            <w:t xml:space="preserve"> (</w:t>
          </w:r>
          <w:r w:rsidR="00C10206" w:rsidRPr="00CF7D93">
            <w:rPr>
              <w:rFonts w:ascii="Arial" w:hAnsi="Arial" w:cs="Arial"/>
              <w:color w:val="000000" w:themeColor="text1"/>
              <w:sz w:val="24"/>
              <w:szCs w:val="24"/>
              <w:shd w:val="clear" w:color="auto" w:fill="FFFFFF"/>
            </w:rPr>
            <w:t xml:space="preserve">Wibowo, and </w:t>
          </w:r>
          <w:proofErr w:type="spellStart"/>
          <w:r w:rsidR="00C10206" w:rsidRPr="00CF7D93">
            <w:rPr>
              <w:rFonts w:ascii="Arial" w:hAnsi="Arial" w:cs="Arial"/>
              <w:color w:val="000000" w:themeColor="text1"/>
              <w:sz w:val="24"/>
              <w:szCs w:val="24"/>
              <w:shd w:val="clear" w:color="auto" w:fill="FFFFFF"/>
            </w:rPr>
            <w:t>Sembel</w:t>
          </w:r>
          <w:proofErr w:type="spellEnd"/>
          <w:r w:rsidR="00C10206" w:rsidRPr="00CF7D93">
            <w:rPr>
              <w:rFonts w:ascii="Arial" w:hAnsi="Arial" w:cs="Arial"/>
              <w:color w:val="000000" w:themeColor="text1"/>
              <w:sz w:val="24"/>
              <w:szCs w:val="24"/>
              <w:shd w:val="clear" w:color="auto" w:fill="FFFFFF"/>
            </w:rPr>
            <w:t>, 2019</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There are many other factors that can affect the business of BAT such as protest, bureaucracy and corruption, trade restrictions and different types of taxation. </w:t>
          </w:r>
        </w:p>
        <w:p w14:paraId="7AF36517" w14:textId="77777777" w:rsidR="00A11AB4" w:rsidRPr="00CF7D93" w:rsidRDefault="00A11AB4" w:rsidP="00D4179C">
          <w:pPr>
            <w:pStyle w:val="Heading3"/>
            <w:mirrorIndents w:val="0"/>
            <w:rPr>
              <w:rFonts w:ascii="Arial" w:hAnsi="Arial" w:cs="Arial"/>
              <w:color w:val="000000" w:themeColor="text1"/>
            </w:rPr>
          </w:pPr>
          <w:bookmarkStart w:id="12" w:name="_Toc112063761"/>
          <w:r w:rsidRPr="00CF7D93">
            <w:rPr>
              <w:rFonts w:ascii="Arial" w:hAnsi="Arial" w:cs="Arial"/>
              <w:color w:val="000000" w:themeColor="text1"/>
            </w:rPr>
            <w:lastRenderedPageBreak/>
            <w:t>Economic factors</w:t>
          </w:r>
          <w:bookmarkEnd w:id="12"/>
        </w:p>
        <w:p w14:paraId="667A22BB" w14:textId="5B4CAAB5"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These factors can also affect the running of the business that belongs to the economy of the country where the business is operating. In addition, there are many types of economic factors that affect the business of British American Tobacco Plc such as interest rate, foreign exchange rate, inflation rates, and gross domestic product</w:t>
          </w:r>
          <w:r w:rsidR="00C10206" w:rsidRPr="00CF7D93">
            <w:rPr>
              <w:rFonts w:ascii="Arial" w:hAnsi="Arial" w:cs="Arial"/>
              <w:color w:val="000000" w:themeColor="text1"/>
              <w:sz w:val="24"/>
              <w:szCs w:val="24"/>
            </w:rPr>
            <w:t xml:space="preserve"> (</w:t>
          </w:r>
          <w:r w:rsidR="00C10206" w:rsidRPr="00CF7D93">
            <w:rPr>
              <w:rFonts w:ascii="Arial" w:hAnsi="Arial" w:cs="Arial"/>
              <w:color w:val="000000" w:themeColor="text1"/>
              <w:sz w:val="24"/>
              <w:szCs w:val="24"/>
              <w:shd w:val="clear" w:color="auto" w:fill="FFFFFF"/>
            </w:rPr>
            <w:t xml:space="preserve">Wibowo, and </w:t>
          </w:r>
          <w:proofErr w:type="spellStart"/>
          <w:r w:rsidR="00C10206" w:rsidRPr="00CF7D93">
            <w:rPr>
              <w:rFonts w:ascii="Arial" w:hAnsi="Arial" w:cs="Arial"/>
              <w:color w:val="000000" w:themeColor="text1"/>
              <w:sz w:val="24"/>
              <w:szCs w:val="24"/>
              <w:shd w:val="clear" w:color="auto" w:fill="FFFFFF"/>
            </w:rPr>
            <w:t>Sembel</w:t>
          </w:r>
          <w:proofErr w:type="spellEnd"/>
          <w:r w:rsidR="00C10206" w:rsidRPr="00CF7D93">
            <w:rPr>
              <w:rFonts w:ascii="Arial" w:hAnsi="Arial" w:cs="Arial"/>
              <w:color w:val="000000" w:themeColor="text1"/>
              <w:sz w:val="24"/>
              <w:szCs w:val="24"/>
              <w:shd w:val="clear" w:color="auto" w:fill="FFFFFF"/>
            </w:rPr>
            <w:t>, 2019</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These factors decide whether companies should run the business more or not.</w:t>
          </w:r>
        </w:p>
        <w:p w14:paraId="7693580A" w14:textId="77777777" w:rsidR="00A11AB4" w:rsidRPr="00CF7D93" w:rsidRDefault="00A11AB4" w:rsidP="00D4179C">
          <w:pPr>
            <w:pStyle w:val="Heading3"/>
            <w:mirrorIndents w:val="0"/>
            <w:rPr>
              <w:rFonts w:ascii="Arial" w:hAnsi="Arial" w:cs="Arial"/>
              <w:color w:val="000000" w:themeColor="text1"/>
            </w:rPr>
          </w:pPr>
          <w:bookmarkStart w:id="13" w:name="_Toc112063762"/>
          <w:r w:rsidRPr="00CF7D93">
            <w:rPr>
              <w:rFonts w:ascii="Arial" w:hAnsi="Arial" w:cs="Arial"/>
              <w:color w:val="000000" w:themeColor="text1"/>
            </w:rPr>
            <w:t>Social factors</w:t>
          </w:r>
          <w:bookmarkEnd w:id="13"/>
        </w:p>
        <w:p w14:paraId="0DA57E5B" w14:textId="7675E659"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Social factors are concerned about the impact of society on the business where it’s operating. In addition, these factors include the attitude and values of the majority population, population beliefs, and cultures of the states</w:t>
          </w:r>
          <w:r w:rsidR="00C10206" w:rsidRPr="00CF7D93">
            <w:rPr>
              <w:rFonts w:ascii="Arial" w:hAnsi="Arial" w:cs="Arial"/>
              <w:color w:val="000000" w:themeColor="text1"/>
              <w:sz w:val="24"/>
              <w:szCs w:val="24"/>
            </w:rPr>
            <w:t xml:space="preserve"> (</w:t>
          </w:r>
          <w:proofErr w:type="spellStart"/>
          <w:r w:rsidR="00C10206" w:rsidRPr="00CF7D93">
            <w:rPr>
              <w:rFonts w:ascii="Arial" w:hAnsi="Arial" w:cs="Arial"/>
              <w:color w:val="000000" w:themeColor="text1"/>
              <w:sz w:val="24"/>
              <w:szCs w:val="24"/>
              <w:shd w:val="clear" w:color="auto" w:fill="FFFFFF"/>
            </w:rPr>
            <w:t>Nafis</w:t>
          </w:r>
          <w:proofErr w:type="spellEnd"/>
          <w:r w:rsidR="00C10206" w:rsidRPr="00CF7D93">
            <w:rPr>
              <w:rFonts w:ascii="Arial" w:hAnsi="Arial" w:cs="Arial"/>
              <w:color w:val="000000" w:themeColor="text1"/>
              <w:sz w:val="24"/>
              <w:szCs w:val="24"/>
              <w:shd w:val="clear" w:color="auto" w:fill="FFFFFF"/>
            </w:rPr>
            <w:t>, 2021</w:t>
          </w:r>
          <w:r w:rsidR="00C10206" w:rsidRPr="00CF7D93">
            <w:rPr>
              <w:rFonts w:ascii="Arial" w:hAnsi="Arial" w:cs="Arial"/>
              <w:color w:val="000000" w:themeColor="text1"/>
              <w:sz w:val="24"/>
              <w:szCs w:val="24"/>
            </w:rPr>
            <w:t>)</w:t>
          </w:r>
          <w:r w:rsidRPr="00CF7D93">
            <w:rPr>
              <w:rFonts w:ascii="Arial" w:hAnsi="Arial" w:cs="Arial"/>
              <w:color w:val="000000" w:themeColor="text1"/>
              <w:sz w:val="24"/>
              <w:szCs w:val="24"/>
            </w:rPr>
            <w:t>. These factors are not engaged with the manufacturing process but these are related to the marketing aspect of BAT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 </w:t>
          </w:r>
        </w:p>
        <w:p w14:paraId="20ED3351" w14:textId="77777777" w:rsidR="00A11AB4" w:rsidRPr="00CF7D93" w:rsidRDefault="00A11AB4" w:rsidP="00D4179C">
          <w:pPr>
            <w:pStyle w:val="Heading3"/>
            <w:mirrorIndents w:val="0"/>
            <w:rPr>
              <w:rFonts w:ascii="Arial" w:hAnsi="Arial" w:cs="Arial"/>
              <w:color w:val="000000" w:themeColor="text1"/>
            </w:rPr>
          </w:pPr>
          <w:bookmarkStart w:id="14" w:name="_Toc112063763"/>
          <w:r w:rsidRPr="00CF7D93">
            <w:rPr>
              <w:rFonts w:ascii="Arial" w:hAnsi="Arial" w:cs="Arial"/>
              <w:color w:val="000000" w:themeColor="text1"/>
            </w:rPr>
            <w:t>Technological factors</w:t>
          </w:r>
          <w:bookmarkEnd w:id="14"/>
        </w:p>
        <w:p w14:paraId="46D65E20" w14:textId="2B1B92B2"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Due to innovation in technologies, the cigarette manufacturing process has become automated through some automated machines. All processes are completed through machines such as cutting filters and cigarette papers, filling process, and packaging</w:t>
          </w:r>
          <w:r w:rsidR="00195063" w:rsidRPr="00CF7D93">
            <w:rPr>
              <w:rFonts w:ascii="Arial" w:hAnsi="Arial" w:cs="Arial"/>
              <w:color w:val="000000" w:themeColor="text1"/>
              <w:sz w:val="24"/>
              <w:szCs w:val="24"/>
            </w:rPr>
            <w:t xml:space="preserve"> (</w:t>
          </w:r>
          <w:proofErr w:type="spellStart"/>
          <w:r w:rsidR="00195063" w:rsidRPr="00CF7D93">
            <w:rPr>
              <w:rFonts w:ascii="Arial" w:hAnsi="Arial" w:cs="Arial"/>
              <w:color w:val="000000" w:themeColor="text1"/>
              <w:sz w:val="24"/>
              <w:szCs w:val="24"/>
              <w:shd w:val="clear" w:color="auto" w:fill="FFFFFF"/>
            </w:rPr>
            <w:t>Nafis</w:t>
          </w:r>
          <w:proofErr w:type="spellEnd"/>
          <w:r w:rsidR="00195063" w:rsidRPr="00CF7D93">
            <w:rPr>
              <w:rFonts w:ascii="Arial" w:hAnsi="Arial" w:cs="Arial"/>
              <w:color w:val="000000" w:themeColor="text1"/>
              <w:sz w:val="24"/>
              <w:szCs w:val="24"/>
              <w:shd w:val="clear" w:color="auto" w:fill="FFFFFF"/>
            </w:rPr>
            <w:t>, 2021</w:t>
          </w:r>
          <w:r w:rsidR="00195063"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However, BAT also uses these machines in making cigarettes which will help to increase the production number as well as revenue of the product. </w:t>
          </w:r>
        </w:p>
        <w:p w14:paraId="28E5D834" w14:textId="77777777" w:rsidR="00A11AB4" w:rsidRPr="00CF7D93" w:rsidRDefault="00A11AB4" w:rsidP="00D4179C">
          <w:pPr>
            <w:pStyle w:val="Heading3"/>
            <w:mirrorIndents w:val="0"/>
            <w:rPr>
              <w:rFonts w:ascii="Arial" w:hAnsi="Arial" w:cs="Arial"/>
              <w:color w:val="000000" w:themeColor="text1"/>
            </w:rPr>
          </w:pPr>
          <w:bookmarkStart w:id="15" w:name="_Toc112063764"/>
          <w:r w:rsidRPr="00CF7D93">
            <w:rPr>
              <w:rFonts w:ascii="Arial" w:hAnsi="Arial" w:cs="Arial"/>
              <w:color w:val="000000" w:themeColor="text1"/>
            </w:rPr>
            <w:t>Environmental factors</w:t>
          </w:r>
          <w:bookmarkEnd w:id="15"/>
        </w:p>
        <w:p w14:paraId="14A40FEB" w14:textId="47EF3434"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Environmental analysis is the important part of PESTEL analysis that is concerned with environmental standards and different laws and regulations in the state where it operating business. There are many factors that affect the environment of business such as renewable technologies, climate conditions, and recycling and waste management</w:t>
          </w:r>
          <w:r w:rsidR="00195063" w:rsidRPr="00CF7D93">
            <w:rPr>
              <w:rFonts w:ascii="Arial" w:hAnsi="Arial" w:cs="Arial"/>
              <w:color w:val="000000" w:themeColor="text1"/>
              <w:sz w:val="24"/>
              <w:szCs w:val="24"/>
            </w:rPr>
            <w:t xml:space="preserve"> (</w:t>
          </w:r>
          <w:proofErr w:type="spellStart"/>
          <w:r w:rsidR="00195063" w:rsidRPr="00CF7D93">
            <w:rPr>
              <w:rFonts w:ascii="Arial" w:hAnsi="Arial" w:cs="Arial"/>
              <w:color w:val="000000" w:themeColor="text1"/>
              <w:sz w:val="24"/>
              <w:szCs w:val="24"/>
              <w:shd w:val="clear" w:color="auto" w:fill="FFFFFF"/>
            </w:rPr>
            <w:t>Nafis</w:t>
          </w:r>
          <w:proofErr w:type="spellEnd"/>
          <w:r w:rsidR="00195063" w:rsidRPr="00CF7D93">
            <w:rPr>
              <w:rFonts w:ascii="Arial" w:hAnsi="Arial" w:cs="Arial"/>
              <w:color w:val="000000" w:themeColor="text1"/>
              <w:sz w:val="24"/>
              <w:szCs w:val="24"/>
              <w:shd w:val="clear" w:color="auto" w:fill="FFFFFF"/>
            </w:rPr>
            <w:t>, 2021</w:t>
          </w:r>
          <w:r w:rsidR="00195063"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However, BAT is a nicotine-producing company that produces huge wastage in the environment such as filters and packing. It also creates negative impacts on the environment that warn about climate change.  </w:t>
          </w:r>
        </w:p>
        <w:p w14:paraId="750379B8" w14:textId="77777777" w:rsidR="00A11AB4" w:rsidRPr="00CF7D93" w:rsidRDefault="00A11AB4" w:rsidP="00D4179C">
          <w:pPr>
            <w:pStyle w:val="Heading3"/>
            <w:mirrorIndents w:val="0"/>
            <w:rPr>
              <w:rFonts w:ascii="Arial" w:hAnsi="Arial" w:cs="Arial"/>
              <w:color w:val="000000" w:themeColor="text1"/>
            </w:rPr>
          </w:pPr>
          <w:bookmarkStart w:id="16" w:name="_Toc112063765"/>
          <w:r w:rsidRPr="00CF7D93">
            <w:rPr>
              <w:rFonts w:ascii="Arial" w:hAnsi="Arial" w:cs="Arial"/>
              <w:color w:val="000000" w:themeColor="text1"/>
            </w:rPr>
            <w:t>Legal factors</w:t>
          </w:r>
          <w:bookmarkEnd w:id="16"/>
        </w:p>
        <w:p w14:paraId="21616F66" w14:textId="16A7B9F8" w:rsidR="00A11AB4"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These factors play a vital role in the development of BAT as well as all businesses. These factors contain different types of legal laws and regulations that business has to follow. However, BAT also has to follow different types of rules and regulations such as intellectual property rights protection, data protection laws, the </w:t>
          </w:r>
          <w:r w:rsidRPr="00CF7D93">
            <w:rPr>
              <w:rFonts w:ascii="Arial" w:hAnsi="Arial" w:cs="Arial"/>
              <w:color w:val="000000" w:themeColor="text1"/>
              <w:sz w:val="24"/>
              <w:szCs w:val="24"/>
            </w:rPr>
            <w:lastRenderedPageBreak/>
            <w:t>system of justice, employment laws, copyrights laws, and discrimination laws</w:t>
          </w:r>
          <w:r w:rsidR="00195063" w:rsidRPr="00CF7D93">
            <w:rPr>
              <w:rFonts w:ascii="Arial" w:hAnsi="Arial" w:cs="Arial"/>
              <w:color w:val="000000" w:themeColor="text1"/>
              <w:sz w:val="24"/>
              <w:szCs w:val="24"/>
            </w:rPr>
            <w:t xml:space="preserve"> (</w:t>
          </w:r>
          <w:r w:rsidR="00195063" w:rsidRPr="00CF7D93">
            <w:rPr>
              <w:rFonts w:ascii="Arial" w:hAnsi="Arial" w:cs="Arial"/>
              <w:color w:val="000000" w:themeColor="text1"/>
              <w:sz w:val="24"/>
              <w:szCs w:val="24"/>
              <w:shd w:val="clear" w:color="auto" w:fill="FFFFFF"/>
            </w:rPr>
            <w:t xml:space="preserve">Wibowo, and </w:t>
          </w:r>
          <w:proofErr w:type="spellStart"/>
          <w:r w:rsidR="00195063" w:rsidRPr="00CF7D93">
            <w:rPr>
              <w:rFonts w:ascii="Arial" w:hAnsi="Arial" w:cs="Arial"/>
              <w:color w:val="000000" w:themeColor="text1"/>
              <w:sz w:val="24"/>
              <w:szCs w:val="24"/>
              <w:shd w:val="clear" w:color="auto" w:fill="FFFFFF"/>
            </w:rPr>
            <w:t>Sembel</w:t>
          </w:r>
          <w:proofErr w:type="spellEnd"/>
          <w:r w:rsidR="00195063" w:rsidRPr="00CF7D93">
            <w:rPr>
              <w:rFonts w:ascii="Arial" w:hAnsi="Arial" w:cs="Arial"/>
              <w:color w:val="000000" w:themeColor="text1"/>
              <w:sz w:val="24"/>
              <w:szCs w:val="24"/>
              <w:shd w:val="clear" w:color="auto" w:fill="FFFFFF"/>
            </w:rPr>
            <w:t>, 2019</w:t>
          </w:r>
          <w:r w:rsidR="00195063"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These laws help to run business smoothly and without disruption. </w:t>
          </w:r>
        </w:p>
        <w:p w14:paraId="3B96145E" w14:textId="341B2D52" w:rsidR="00750D26" w:rsidRDefault="00750D26" w:rsidP="00D4179C">
          <w:pPr>
            <w:mirrorIndents w:val="0"/>
            <w:rPr>
              <w:rFonts w:ascii="Arial" w:hAnsi="Arial" w:cs="Arial"/>
              <w:color w:val="000000" w:themeColor="text1"/>
              <w:sz w:val="24"/>
              <w:szCs w:val="24"/>
            </w:rPr>
          </w:pPr>
        </w:p>
        <w:p w14:paraId="11A666C1" w14:textId="4172F78A" w:rsidR="00750D26" w:rsidRDefault="00750D26" w:rsidP="00D4179C">
          <w:pPr>
            <w:mirrorIndents w:val="0"/>
            <w:rPr>
              <w:rFonts w:ascii="Arial" w:hAnsi="Arial" w:cs="Arial"/>
              <w:color w:val="000000" w:themeColor="text1"/>
              <w:sz w:val="24"/>
              <w:szCs w:val="24"/>
            </w:rPr>
          </w:pPr>
        </w:p>
        <w:p w14:paraId="728F2D64" w14:textId="28B297E2" w:rsidR="00750D26" w:rsidRDefault="00750D26" w:rsidP="00D4179C">
          <w:pPr>
            <w:mirrorIndents w:val="0"/>
            <w:rPr>
              <w:rFonts w:ascii="Arial" w:hAnsi="Arial" w:cs="Arial"/>
              <w:color w:val="000000" w:themeColor="text1"/>
              <w:sz w:val="24"/>
              <w:szCs w:val="24"/>
            </w:rPr>
          </w:pPr>
        </w:p>
        <w:p w14:paraId="6679945D" w14:textId="78A65628" w:rsidR="00750D26" w:rsidRDefault="00750D26" w:rsidP="00D4179C">
          <w:pPr>
            <w:mirrorIndents w:val="0"/>
            <w:rPr>
              <w:rFonts w:ascii="Arial" w:hAnsi="Arial" w:cs="Arial"/>
              <w:color w:val="000000" w:themeColor="text1"/>
              <w:sz w:val="24"/>
              <w:szCs w:val="24"/>
            </w:rPr>
          </w:pPr>
        </w:p>
        <w:p w14:paraId="20443877" w14:textId="467843A5" w:rsidR="00750D26" w:rsidRDefault="00750D26" w:rsidP="00D4179C">
          <w:pPr>
            <w:mirrorIndents w:val="0"/>
            <w:rPr>
              <w:rFonts w:ascii="Arial" w:hAnsi="Arial" w:cs="Arial"/>
              <w:color w:val="000000" w:themeColor="text1"/>
              <w:sz w:val="24"/>
              <w:szCs w:val="24"/>
            </w:rPr>
          </w:pPr>
        </w:p>
        <w:p w14:paraId="0EC7F460" w14:textId="58812B76" w:rsidR="00750D26" w:rsidRDefault="00750D26" w:rsidP="00D4179C">
          <w:pPr>
            <w:mirrorIndents w:val="0"/>
            <w:rPr>
              <w:rFonts w:ascii="Arial" w:hAnsi="Arial" w:cs="Arial"/>
              <w:color w:val="000000" w:themeColor="text1"/>
              <w:sz w:val="24"/>
              <w:szCs w:val="24"/>
            </w:rPr>
          </w:pPr>
        </w:p>
        <w:p w14:paraId="6E6D2335" w14:textId="35A65DC9" w:rsidR="00750D26" w:rsidRDefault="00750D26" w:rsidP="00D4179C">
          <w:pPr>
            <w:mirrorIndents w:val="0"/>
            <w:rPr>
              <w:rFonts w:ascii="Arial" w:hAnsi="Arial" w:cs="Arial"/>
              <w:color w:val="000000" w:themeColor="text1"/>
              <w:sz w:val="24"/>
              <w:szCs w:val="24"/>
            </w:rPr>
          </w:pPr>
        </w:p>
        <w:p w14:paraId="4A68C60E" w14:textId="72B27040" w:rsidR="00750D26" w:rsidRDefault="00750D26" w:rsidP="00D4179C">
          <w:pPr>
            <w:mirrorIndents w:val="0"/>
            <w:rPr>
              <w:rFonts w:ascii="Arial" w:hAnsi="Arial" w:cs="Arial"/>
              <w:color w:val="000000" w:themeColor="text1"/>
              <w:sz w:val="24"/>
              <w:szCs w:val="24"/>
            </w:rPr>
          </w:pPr>
        </w:p>
        <w:p w14:paraId="428933F9" w14:textId="4C0F3609" w:rsidR="00750D26" w:rsidRDefault="00750D26" w:rsidP="00D4179C">
          <w:pPr>
            <w:mirrorIndents w:val="0"/>
            <w:rPr>
              <w:rFonts w:ascii="Arial" w:hAnsi="Arial" w:cs="Arial"/>
              <w:color w:val="000000" w:themeColor="text1"/>
              <w:sz w:val="24"/>
              <w:szCs w:val="24"/>
            </w:rPr>
          </w:pPr>
        </w:p>
        <w:p w14:paraId="7E98E4AA" w14:textId="217E3F58" w:rsidR="00750D26" w:rsidRDefault="00750D26" w:rsidP="00D4179C">
          <w:pPr>
            <w:mirrorIndents w:val="0"/>
            <w:rPr>
              <w:rFonts w:ascii="Arial" w:hAnsi="Arial" w:cs="Arial"/>
              <w:color w:val="000000" w:themeColor="text1"/>
              <w:sz w:val="24"/>
              <w:szCs w:val="24"/>
            </w:rPr>
          </w:pPr>
        </w:p>
        <w:p w14:paraId="0350CCE4" w14:textId="05633446" w:rsidR="00750D26" w:rsidRDefault="00750D26" w:rsidP="00D4179C">
          <w:pPr>
            <w:mirrorIndents w:val="0"/>
            <w:rPr>
              <w:rFonts w:ascii="Arial" w:hAnsi="Arial" w:cs="Arial"/>
              <w:color w:val="000000" w:themeColor="text1"/>
              <w:sz w:val="24"/>
              <w:szCs w:val="24"/>
            </w:rPr>
          </w:pPr>
        </w:p>
        <w:p w14:paraId="49D901CC" w14:textId="31F4006D" w:rsidR="00750D26" w:rsidRDefault="00750D26" w:rsidP="00D4179C">
          <w:pPr>
            <w:mirrorIndents w:val="0"/>
            <w:rPr>
              <w:rFonts w:ascii="Arial" w:hAnsi="Arial" w:cs="Arial"/>
              <w:color w:val="000000" w:themeColor="text1"/>
              <w:sz w:val="24"/>
              <w:szCs w:val="24"/>
            </w:rPr>
          </w:pPr>
        </w:p>
        <w:p w14:paraId="78C13102" w14:textId="3D981CEB" w:rsidR="00750D26" w:rsidRDefault="00750D26" w:rsidP="00D4179C">
          <w:pPr>
            <w:mirrorIndents w:val="0"/>
            <w:rPr>
              <w:rFonts w:ascii="Arial" w:hAnsi="Arial" w:cs="Arial"/>
              <w:color w:val="000000" w:themeColor="text1"/>
              <w:sz w:val="24"/>
              <w:szCs w:val="24"/>
            </w:rPr>
          </w:pPr>
        </w:p>
        <w:p w14:paraId="0F9A2DC7" w14:textId="781C13E2" w:rsidR="00750D26" w:rsidRDefault="00750D26" w:rsidP="00D4179C">
          <w:pPr>
            <w:mirrorIndents w:val="0"/>
            <w:rPr>
              <w:rFonts w:ascii="Arial" w:hAnsi="Arial" w:cs="Arial"/>
              <w:color w:val="000000" w:themeColor="text1"/>
              <w:sz w:val="24"/>
              <w:szCs w:val="24"/>
            </w:rPr>
          </w:pPr>
        </w:p>
        <w:p w14:paraId="6833B3EB" w14:textId="09BCC0FA" w:rsidR="00750D26" w:rsidRDefault="00750D26" w:rsidP="00D4179C">
          <w:pPr>
            <w:mirrorIndents w:val="0"/>
            <w:rPr>
              <w:rFonts w:ascii="Arial" w:hAnsi="Arial" w:cs="Arial"/>
              <w:color w:val="000000" w:themeColor="text1"/>
              <w:sz w:val="24"/>
              <w:szCs w:val="24"/>
            </w:rPr>
          </w:pPr>
        </w:p>
        <w:p w14:paraId="2943E7FA" w14:textId="79F278CC" w:rsidR="00750D26" w:rsidRDefault="00750D26" w:rsidP="00D4179C">
          <w:pPr>
            <w:mirrorIndents w:val="0"/>
            <w:rPr>
              <w:rFonts w:ascii="Arial" w:hAnsi="Arial" w:cs="Arial"/>
              <w:color w:val="000000" w:themeColor="text1"/>
              <w:sz w:val="24"/>
              <w:szCs w:val="24"/>
            </w:rPr>
          </w:pPr>
        </w:p>
        <w:p w14:paraId="6611164E" w14:textId="6CE9E906" w:rsidR="00750D26" w:rsidRDefault="00750D26" w:rsidP="00D4179C">
          <w:pPr>
            <w:mirrorIndents w:val="0"/>
            <w:rPr>
              <w:rFonts w:ascii="Arial" w:hAnsi="Arial" w:cs="Arial"/>
              <w:color w:val="000000" w:themeColor="text1"/>
              <w:sz w:val="24"/>
              <w:szCs w:val="24"/>
            </w:rPr>
          </w:pPr>
        </w:p>
        <w:p w14:paraId="649D6A7D" w14:textId="340DFB80" w:rsidR="00750D26" w:rsidRDefault="00750D26" w:rsidP="00D4179C">
          <w:pPr>
            <w:mirrorIndents w:val="0"/>
            <w:rPr>
              <w:rFonts w:ascii="Arial" w:hAnsi="Arial" w:cs="Arial"/>
              <w:color w:val="000000" w:themeColor="text1"/>
              <w:sz w:val="24"/>
              <w:szCs w:val="24"/>
            </w:rPr>
          </w:pPr>
        </w:p>
        <w:p w14:paraId="177634CB" w14:textId="674AA167" w:rsidR="00750D26" w:rsidRDefault="00750D26" w:rsidP="00D4179C">
          <w:pPr>
            <w:mirrorIndents w:val="0"/>
            <w:rPr>
              <w:rFonts w:ascii="Arial" w:hAnsi="Arial" w:cs="Arial"/>
              <w:color w:val="000000" w:themeColor="text1"/>
              <w:sz w:val="24"/>
              <w:szCs w:val="24"/>
            </w:rPr>
          </w:pPr>
        </w:p>
        <w:p w14:paraId="351EE32E" w14:textId="6421993B" w:rsidR="00750D26" w:rsidRDefault="00750D26" w:rsidP="00D4179C">
          <w:pPr>
            <w:mirrorIndents w:val="0"/>
            <w:rPr>
              <w:rFonts w:ascii="Arial" w:hAnsi="Arial" w:cs="Arial"/>
              <w:color w:val="000000" w:themeColor="text1"/>
              <w:sz w:val="24"/>
              <w:szCs w:val="24"/>
            </w:rPr>
          </w:pPr>
        </w:p>
        <w:p w14:paraId="780054E1" w14:textId="1BEB4261" w:rsidR="00750D26" w:rsidRDefault="00750D26" w:rsidP="00D4179C">
          <w:pPr>
            <w:mirrorIndents w:val="0"/>
            <w:rPr>
              <w:rFonts w:ascii="Arial" w:hAnsi="Arial" w:cs="Arial"/>
              <w:color w:val="000000" w:themeColor="text1"/>
              <w:sz w:val="24"/>
              <w:szCs w:val="24"/>
            </w:rPr>
          </w:pPr>
        </w:p>
        <w:p w14:paraId="2B5E4EB1" w14:textId="15FC8610" w:rsidR="00750D26" w:rsidRDefault="00750D26" w:rsidP="00D4179C">
          <w:pPr>
            <w:mirrorIndents w:val="0"/>
            <w:rPr>
              <w:rFonts w:ascii="Arial" w:hAnsi="Arial" w:cs="Arial"/>
              <w:color w:val="000000" w:themeColor="text1"/>
              <w:sz w:val="24"/>
              <w:szCs w:val="24"/>
            </w:rPr>
          </w:pPr>
        </w:p>
        <w:p w14:paraId="13AFD12F" w14:textId="79A54ACF" w:rsidR="00750D26" w:rsidRDefault="00750D26" w:rsidP="00D4179C">
          <w:pPr>
            <w:mirrorIndents w:val="0"/>
            <w:rPr>
              <w:rFonts w:ascii="Arial" w:hAnsi="Arial" w:cs="Arial"/>
              <w:color w:val="000000" w:themeColor="text1"/>
              <w:sz w:val="24"/>
              <w:szCs w:val="24"/>
            </w:rPr>
          </w:pPr>
        </w:p>
        <w:p w14:paraId="5533D4D1" w14:textId="5736F037" w:rsidR="00750D26" w:rsidRDefault="00750D26" w:rsidP="00D4179C">
          <w:pPr>
            <w:mirrorIndents w:val="0"/>
            <w:rPr>
              <w:rFonts w:ascii="Arial" w:hAnsi="Arial" w:cs="Arial"/>
              <w:color w:val="000000" w:themeColor="text1"/>
              <w:sz w:val="24"/>
              <w:szCs w:val="24"/>
            </w:rPr>
          </w:pPr>
        </w:p>
        <w:p w14:paraId="71AA577A" w14:textId="52030CF3" w:rsidR="00750D26" w:rsidRDefault="00750D26" w:rsidP="00D4179C">
          <w:pPr>
            <w:mirrorIndents w:val="0"/>
            <w:rPr>
              <w:rFonts w:ascii="Arial" w:hAnsi="Arial" w:cs="Arial"/>
              <w:color w:val="000000" w:themeColor="text1"/>
              <w:sz w:val="24"/>
              <w:szCs w:val="24"/>
            </w:rPr>
          </w:pPr>
        </w:p>
        <w:p w14:paraId="5A14AD28" w14:textId="12B54BE7" w:rsidR="00750D26" w:rsidRDefault="00750D26" w:rsidP="00D4179C">
          <w:pPr>
            <w:mirrorIndents w:val="0"/>
            <w:rPr>
              <w:rFonts w:ascii="Arial" w:hAnsi="Arial" w:cs="Arial"/>
              <w:color w:val="000000" w:themeColor="text1"/>
              <w:sz w:val="24"/>
              <w:szCs w:val="24"/>
            </w:rPr>
          </w:pPr>
        </w:p>
        <w:p w14:paraId="502DA9A5" w14:textId="169489E9" w:rsidR="00750D26" w:rsidRDefault="00750D26" w:rsidP="00D4179C">
          <w:pPr>
            <w:mirrorIndents w:val="0"/>
            <w:rPr>
              <w:rFonts w:ascii="Arial" w:hAnsi="Arial" w:cs="Arial"/>
              <w:color w:val="000000" w:themeColor="text1"/>
              <w:sz w:val="24"/>
              <w:szCs w:val="24"/>
            </w:rPr>
          </w:pPr>
        </w:p>
        <w:p w14:paraId="5B7B6E82" w14:textId="20E30207" w:rsidR="00750D26" w:rsidRDefault="00750D26" w:rsidP="00D4179C">
          <w:pPr>
            <w:mirrorIndents w:val="0"/>
            <w:rPr>
              <w:rFonts w:ascii="Arial" w:hAnsi="Arial" w:cs="Arial"/>
              <w:color w:val="000000" w:themeColor="text1"/>
              <w:sz w:val="24"/>
              <w:szCs w:val="24"/>
            </w:rPr>
          </w:pPr>
        </w:p>
        <w:p w14:paraId="3FD19418" w14:textId="06748C44" w:rsidR="00750D26" w:rsidRDefault="00750D26" w:rsidP="00D4179C">
          <w:pPr>
            <w:mirrorIndents w:val="0"/>
            <w:rPr>
              <w:rFonts w:ascii="Arial" w:hAnsi="Arial" w:cs="Arial"/>
              <w:color w:val="000000" w:themeColor="text1"/>
              <w:sz w:val="24"/>
              <w:szCs w:val="24"/>
            </w:rPr>
          </w:pPr>
        </w:p>
        <w:p w14:paraId="4035B431" w14:textId="77777777" w:rsidR="00750D26" w:rsidRPr="00750D26" w:rsidRDefault="00750D26" w:rsidP="00750D26">
          <w:pPr>
            <w:mirrorIndents w:val="0"/>
            <w:jc w:val="center"/>
            <w:rPr>
              <w:rFonts w:ascii="Arial" w:hAnsi="Arial" w:cs="Arial"/>
              <w:color w:val="000000" w:themeColor="text1"/>
              <w:sz w:val="28"/>
              <w:szCs w:val="28"/>
            </w:rPr>
          </w:pPr>
        </w:p>
        <w:p w14:paraId="31FB50BB" w14:textId="77777777" w:rsidR="00A11AB4" w:rsidRPr="00750D26" w:rsidRDefault="00A11AB4" w:rsidP="00750D26">
          <w:pPr>
            <w:pStyle w:val="Heading1"/>
            <w:jc w:val="center"/>
            <w:rPr>
              <w:rFonts w:ascii="Arial" w:hAnsi="Arial" w:cs="Arial"/>
              <w:sz w:val="28"/>
              <w:szCs w:val="28"/>
            </w:rPr>
          </w:pPr>
          <w:bookmarkStart w:id="17" w:name="_Toc112063766"/>
          <w:r w:rsidRPr="00750D26">
            <w:rPr>
              <w:rFonts w:ascii="Arial" w:hAnsi="Arial" w:cs="Arial"/>
              <w:sz w:val="28"/>
              <w:szCs w:val="28"/>
            </w:rPr>
            <w:lastRenderedPageBreak/>
            <w:t>Task Three: involvement of leaders and leadership in the process of change</w:t>
          </w:r>
          <w:bookmarkEnd w:id="17"/>
        </w:p>
        <w:p w14:paraId="7B526182" w14:textId="77777777" w:rsidR="00750D26" w:rsidRDefault="00750D26" w:rsidP="00D4179C">
          <w:pPr>
            <w:mirrorIndents w:val="0"/>
            <w:rPr>
              <w:rFonts w:ascii="Arial" w:hAnsi="Arial" w:cs="Arial"/>
              <w:color w:val="000000" w:themeColor="text1"/>
              <w:sz w:val="24"/>
              <w:szCs w:val="24"/>
            </w:rPr>
          </w:pPr>
        </w:p>
        <w:p w14:paraId="4B6BD1CF" w14:textId="77777777" w:rsidR="00750D26" w:rsidRDefault="00750D26" w:rsidP="00D4179C">
          <w:pPr>
            <w:mirrorIndents w:val="0"/>
            <w:rPr>
              <w:rFonts w:ascii="Arial" w:hAnsi="Arial" w:cs="Arial"/>
              <w:color w:val="000000" w:themeColor="text1"/>
              <w:sz w:val="24"/>
              <w:szCs w:val="24"/>
            </w:rPr>
          </w:pPr>
        </w:p>
        <w:p w14:paraId="3F0376AC" w14:textId="77777777" w:rsidR="00750D26" w:rsidRDefault="00750D26" w:rsidP="00D4179C">
          <w:pPr>
            <w:mirrorIndents w:val="0"/>
            <w:rPr>
              <w:rFonts w:ascii="Arial" w:hAnsi="Arial" w:cs="Arial"/>
              <w:color w:val="000000" w:themeColor="text1"/>
              <w:sz w:val="24"/>
              <w:szCs w:val="24"/>
            </w:rPr>
          </w:pPr>
        </w:p>
        <w:p w14:paraId="1154E403" w14:textId="025CD928"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In the process of change or innovation, there are many responsibilities of leaders that help to generate a positive outcome for the business. Some of those responsibilities are discussed below. </w:t>
          </w:r>
        </w:p>
        <w:p w14:paraId="00BC04E9" w14:textId="77777777"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Supporting employees: this is the responsibility of leaders that they should support team members in the workplace and gives different types of opportunities to the employees such as different rewards and bonuses, medical allowance, skills development of employees, and promotions as well.</w:t>
          </w:r>
        </w:p>
        <w:p w14:paraId="48150C80" w14:textId="0A704D3F"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Encounter all resistance: leaders are also responsible to identify the problems that occur in the business operation and they should encounter these problems as soon as possible</w:t>
          </w:r>
          <w:r w:rsidR="00195063" w:rsidRPr="00CF7D93">
            <w:rPr>
              <w:rFonts w:ascii="Arial" w:hAnsi="Arial" w:cs="Arial"/>
              <w:color w:val="000000" w:themeColor="text1"/>
              <w:sz w:val="24"/>
              <w:szCs w:val="24"/>
            </w:rPr>
            <w:t xml:space="preserve"> (</w:t>
          </w:r>
          <w:proofErr w:type="spellStart"/>
          <w:r w:rsidR="00195063" w:rsidRPr="00CF7D93">
            <w:rPr>
              <w:rFonts w:ascii="Arial" w:hAnsi="Arial" w:cs="Arial"/>
              <w:color w:val="000000" w:themeColor="text1"/>
              <w:sz w:val="24"/>
              <w:szCs w:val="24"/>
              <w:shd w:val="clear" w:color="auto" w:fill="FFFFFF"/>
            </w:rPr>
            <w:t>Romanuck</w:t>
          </w:r>
          <w:proofErr w:type="spellEnd"/>
          <w:r w:rsidR="00195063" w:rsidRPr="00CF7D93">
            <w:rPr>
              <w:rFonts w:ascii="Arial" w:hAnsi="Arial" w:cs="Arial"/>
              <w:color w:val="000000" w:themeColor="text1"/>
              <w:sz w:val="24"/>
              <w:szCs w:val="24"/>
              <w:shd w:val="clear" w:color="auto" w:fill="FFFFFF"/>
            </w:rPr>
            <w:t xml:space="preserve"> Murphy, 2018</w:t>
          </w:r>
          <w:r w:rsidR="00195063"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However, leaders should use effective decision-making in the process of eliminating problems in the workplace. This also helps to improve the efficiency of the business as well as the revenue of the business. </w:t>
          </w:r>
        </w:p>
        <w:p w14:paraId="6A8D6AA2" w14:textId="77777777"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Creating an effective strategy of business: the leader is responsible for indicating the main objectives of the business to all employees or managers who are part of this business. In addition, the leader divide workload among all employees that are under the supervision of this leadership. It also guides all team members about the budget of business as well as the timeline of business also. </w:t>
          </w:r>
        </w:p>
        <w:p w14:paraId="4E40AFE1" w14:textId="095EF257" w:rsidR="00A11AB4" w:rsidRPr="00CF7D93"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Monitoring progress: the leader is also responsible to monitor the progress of employees and examine the performance of all business operations</w:t>
          </w:r>
          <w:r w:rsidR="00195063" w:rsidRPr="00CF7D93">
            <w:rPr>
              <w:rFonts w:ascii="Arial" w:hAnsi="Arial" w:cs="Arial"/>
              <w:color w:val="000000" w:themeColor="text1"/>
              <w:sz w:val="24"/>
              <w:szCs w:val="24"/>
            </w:rPr>
            <w:t xml:space="preserve"> (</w:t>
          </w:r>
          <w:r w:rsidR="00195063" w:rsidRPr="00CF7D93">
            <w:rPr>
              <w:rFonts w:ascii="Arial" w:hAnsi="Arial" w:cs="Arial"/>
              <w:color w:val="000000" w:themeColor="text1"/>
              <w:sz w:val="24"/>
              <w:szCs w:val="24"/>
              <w:shd w:val="clear" w:color="auto" w:fill="FFFFFF"/>
            </w:rPr>
            <w:t>Wenner, 2017</w:t>
          </w:r>
          <w:r w:rsidR="00195063"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It also implements different types of rules and policies in the workplace and all employees will respond to follow these rules and regulations. </w:t>
          </w:r>
        </w:p>
        <w:p w14:paraId="64654A65" w14:textId="02EC8599" w:rsidR="00C70B68" w:rsidRDefault="00A11AB4"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Examine marketing strengths: understanding and analysing market strengths is also the responsibility of leaders that help to understand what clients want from this marketplace. Effective marketing strengths caused to increase in the promotions of products that help to increase the whole revenue of the business.</w:t>
          </w:r>
        </w:p>
        <w:p w14:paraId="46CDF248" w14:textId="65D49ABC" w:rsidR="00750D26" w:rsidRDefault="00750D26" w:rsidP="00D4179C">
          <w:pPr>
            <w:mirrorIndents w:val="0"/>
            <w:rPr>
              <w:rFonts w:ascii="Arial" w:hAnsi="Arial" w:cs="Arial"/>
              <w:color w:val="000000" w:themeColor="text1"/>
              <w:sz w:val="24"/>
              <w:szCs w:val="24"/>
            </w:rPr>
          </w:pPr>
        </w:p>
        <w:p w14:paraId="28410254" w14:textId="4AB107DC" w:rsidR="00750D26" w:rsidRDefault="00750D26" w:rsidP="00D4179C">
          <w:pPr>
            <w:mirrorIndents w:val="0"/>
            <w:rPr>
              <w:rFonts w:ascii="Arial" w:hAnsi="Arial" w:cs="Arial"/>
              <w:color w:val="000000" w:themeColor="text1"/>
              <w:sz w:val="24"/>
              <w:szCs w:val="24"/>
            </w:rPr>
          </w:pPr>
        </w:p>
        <w:p w14:paraId="04876276" w14:textId="77777777" w:rsidR="00750D26" w:rsidRPr="00CF7D93" w:rsidRDefault="00750D26" w:rsidP="00D4179C">
          <w:pPr>
            <w:mirrorIndents w:val="0"/>
            <w:rPr>
              <w:rFonts w:ascii="Arial" w:hAnsi="Arial" w:cs="Arial"/>
              <w:color w:val="000000" w:themeColor="text1"/>
              <w:sz w:val="24"/>
              <w:szCs w:val="24"/>
            </w:rPr>
          </w:pPr>
        </w:p>
        <w:p w14:paraId="1442F421" w14:textId="77777777" w:rsidR="00BF7BB5" w:rsidRPr="00750D26" w:rsidRDefault="00137BD5" w:rsidP="00750D26">
          <w:pPr>
            <w:pStyle w:val="Heading1"/>
            <w:jc w:val="center"/>
            <w:rPr>
              <w:rFonts w:ascii="Arial" w:hAnsi="Arial" w:cs="Arial"/>
              <w:sz w:val="28"/>
              <w:szCs w:val="28"/>
            </w:rPr>
          </w:pPr>
          <w:bookmarkStart w:id="18" w:name="_Toc112063767"/>
          <w:r w:rsidRPr="00750D26">
            <w:rPr>
              <w:rFonts w:ascii="Arial" w:hAnsi="Arial" w:cs="Arial"/>
              <w:sz w:val="28"/>
              <w:szCs w:val="28"/>
            </w:rPr>
            <w:lastRenderedPageBreak/>
            <w:t>Task Four: culture of the organisation and its influence on the change process</w:t>
          </w:r>
          <w:bookmarkEnd w:id="18"/>
        </w:p>
        <w:p w14:paraId="4BFC18CC" w14:textId="77777777" w:rsidR="00750D26" w:rsidRDefault="00750D26" w:rsidP="00D4179C">
          <w:pPr>
            <w:mirrorIndents w:val="0"/>
            <w:rPr>
              <w:rFonts w:ascii="Arial" w:hAnsi="Arial" w:cs="Arial"/>
              <w:color w:val="000000" w:themeColor="text1"/>
              <w:sz w:val="24"/>
              <w:szCs w:val="24"/>
            </w:rPr>
          </w:pPr>
        </w:p>
        <w:p w14:paraId="1D31D3EA" w14:textId="77777777" w:rsidR="00750D26" w:rsidRDefault="00750D26" w:rsidP="00D4179C">
          <w:pPr>
            <w:mirrorIndents w:val="0"/>
            <w:rPr>
              <w:rFonts w:ascii="Arial" w:hAnsi="Arial" w:cs="Arial"/>
              <w:color w:val="000000" w:themeColor="text1"/>
              <w:sz w:val="24"/>
              <w:szCs w:val="24"/>
            </w:rPr>
          </w:pPr>
        </w:p>
        <w:p w14:paraId="1FCFAE8C" w14:textId="215035EF" w:rsidR="00363305" w:rsidRPr="00CF7D93" w:rsidRDefault="00363305"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 An effective culture of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helps all stakeholders to concern more on the change procedure and helps to make stable the whole environment of the workplace. Hofstede's model can be used to discuss the culture of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or firm</w:t>
          </w:r>
          <w:r w:rsidR="00224CF4" w:rsidRPr="00CF7D93">
            <w:rPr>
              <w:rFonts w:ascii="Arial" w:hAnsi="Arial" w:cs="Arial"/>
              <w:color w:val="000000" w:themeColor="text1"/>
              <w:sz w:val="24"/>
              <w:szCs w:val="24"/>
            </w:rPr>
            <w:t xml:space="preserve"> (</w:t>
          </w:r>
          <w:r w:rsidR="00224CF4" w:rsidRPr="00CF7D93">
            <w:rPr>
              <w:rFonts w:ascii="Arial" w:hAnsi="Arial" w:cs="Arial"/>
              <w:color w:val="000000" w:themeColor="text1"/>
              <w:sz w:val="24"/>
              <w:szCs w:val="24"/>
              <w:shd w:val="clear" w:color="auto" w:fill="FFFFFF"/>
            </w:rPr>
            <w:t>Alvesson and Sveningsson, 2015</w:t>
          </w:r>
          <w:r w:rsidR="00224CF4" w:rsidRPr="00CF7D93">
            <w:rPr>
              <w:rFonts w:ascii="Arial" w:hAnsi="Arial" w:cs="Arial"/>
              <w:color w:val="000000" w:themeColor="text1"/>
              <w:sz w:val="24"/>
              <w:szCs w:val="24"/>
            </w:rPr>
            <w:t>)</w:t>
          </w:r>
          <w:r w:rsidRPr="00CF7D93">
            <w:rPr>
              <w:rFonts w:ascii="Arial" w:hAnsi="Arial" w:cs="Arial"/>
              <w:color w:val="000000" w:themeColor="text1"/>
              <w:sz w:val="24"/>
              <w:szCs w:val="24"/>
            </w:rPr>
            <w:t>. However, the main factors of this model are discussed below that help to identify the nature of culture in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 </w:t>
          </w:r>
        </w:p>
        <w:p w14:paraId="7D6803CD" w14:textId="4601C70B" w:rsidR="00363305" w:rsidRPr="00CF7D93" w:rsidRDefault="00363305"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Gender equality: this is the most common factor of all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tions that they should give equal rights to all genders. However, BAT follows the term diversity and gives equal rights to all genders. It also gives respect to all employees that belong to different types of languages, religions, and cultures. In addition, this strategy helps to improve the brand image of the company which caused to improve the sales of the business.  </w:t>
          </w:r>
        </w:p>
        <w:p w14:paraId="1A66D29A" w14:textId="46C28A0C" w:rsidR="00363305" w:rsidRPr="00CF7D93" w:rsidRDefault="00363305"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Power distribution: as discussed above BAT is concerned to give equal rights to all team members it does not mean they are the same as higher positions employees</w:t>
          </w:r>
          <w:r w:rsidR="00224CF4" w:rsidRPr="00CF7D93">
            <w:rPr>
              <w:rFonts w:ascii="Arial" w:hAnsi="Arial" w:cs="Arial"/>
              <w:color w:val="000000" w:themeColor="text1"/>
              <w:sz w:val="24"/>
              <w:szCs w:val="24"/>
            </w:rPr>
            <w:t xml:space="preserve"> (</w:t>
          </w:r>
          <w:proofErr w:type="spellStart"/>
          <w:r w:rsidR="00D71C72" w:rsidRPr="00CF7D93">
            <w:rPr>
              <w:rFonts w:ascii="Arial" w:hAnsi="Arial" w:cs="Arial"/>
              <w:color w:val="000000" w:themeColor="text1"/>
              <w:sz w:val="24"/>
              <w:szCs w:val="24"/>
              <w:shd w:val="clear" w:color="auto" w:fill="FFFFFF"/>
            </w:rPr>
            <w:t>Linnenluecke</w:t>
          </w:r>
          <w:proofErr w:type="spellEnd"/>
          <w:r w:rsidR="00D71C72" w:rsidRPr="00CF7D93">
            <w:rPr>
              <w:rFonts w:ascii="Arial" w:hAnsi="Arial" w:cs="Arial"/>
              <w:color w:val="000000" w:themeColor="text1"/>
              <w:sz w:val="24"/>
              <w:szCs w:val="24"/>
              <w:shd w:val="clear" w:color="auto" w:fill="FFFFFF"/>
            </w:rPr>
            <w:t xml:space="preserve"> and Griffiths,</w:t>
          </w:r>
          <w:r w:rsidR="00224CF4" w:rsidRPr="00CF7D93">
            <w:rPr>
              <w:rFonts w:ascii="Arial" w:hAnsi="Arial" w:cs="Arial"/>
              <w:color w:val="000000" w:themeColor="text1"/>
              <w:sz w:val="24"/>
              <w:szCs w:val="24"/>
              <w:shd w:val="clear" w:color="auto" w:fill="FFFFFF"/>
            </w:rPr>
            <w:t xml:space="preserve"> 2010</w:t>
          </w:r>
          <w:r w:rsidR="00224CF4"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That means every employee in the business has different powers that are assigned by the manager of the business as the HR department has responsibilities for the business like hiring new employees, recruitment and selection, and firing as well. </w:t>
          </w:r>
        </w:p>
        <w:p w14:paraId="75AA0C9F" w14:textId="56592863" w:rsidR="00363305" w:rsidRPr="00CF7D93" w:rsidRDefault="00363305"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Long-term relationship: BAT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focus to make a strong relationship with all stakeholders and gives different types of opportunities to the employees such as promotions, bonuses, different allowance, and career development program as well</w:t>
          </w:r>
          <w:r w:rsidR="00D71C72" w:rsidRPr="00CF7D93">
            <w:rPr>
              <w:rFonts w:ascii="Arial" w:hAnsi="Arial" w:cs="Arial"/>
              <w:color w:val="000000" w:themeColor="text1"/>
              <w:sz w:val="24"/>
              <w:szCs w:val="24"/>
            </w:rPr>
            <w:t xml:space="preserve"> (</w:t>
          </w:r>
          <w:r w:rsidR="00D71C72" w:rsidRPr="00CF7D93">
            <w:rPr>
              <w:rFonts w:ascii="Arial" w:hAnsi="Arial" w:cs="Arial"/>
              <w:color w:val="000000" w:themeColor="text1"/>
              <w:sz w:val="24"/>
              <w:szCs w:val="24"/>
              <w:shd w:val="clear" w:color="auto" w:fill="FFFFFF"/>
            </w:rPr>
            <w:t>Alvesson and Sveningsson, 2015</w:t>
          </w:r>
          <w:r w:rsidR="00D71C72"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It makes an employment agreement with all employees and focuses to fulfil all terms and conditions described in that agreement. </w:t>
          </w:r>
        </w:p>
        <w:p w14:paraId="09D7FA84" w14:textId="09602D1F" w:rsidR="00A44CEC" w:rsidRPr="00CF7D93" w:rsidRDefault="00363305"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Avoid uncertainty: this strategy also indicates the culture of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 xml:space="preserve">tion in which employees who are facing different challenges in the workplace and management do not give any concern to overcoming these challenges. However, this behaviour of management can create a negative impact on the environment as well as cause inefficiency in the manufacturing of products.  </w:t>
          </w:r>
        </w:p>
        <w:p w14:paraId="7980CD8A" w14:textId="4D70E5AA" w:rsidR="00575BBC" w:rsidRPr="00750D26" w:rsidRDefault="00100173" w:rsidP="000C31BC">
          <w:pPr>
            <w:pStyle w:val="Heading1"/>
            <w:rPr>
              <w:rFonts w:ascii="Arial" w:hAnsi="Arial" w:cs="Arial"/>
              <w:sz w:val="28"/>
              <w:szCs w:val="28"/>
            </w:rPr>
          </w:pPr>
          <w:bookmarkStart w:id="19" w:name="_Toc112063768"/>
          <w:r w:rsidRPr="00750D26">
            <w:rPr>
              <w:rFonts w:ascii="Arial" w:hAnsi="Arial" w:cs="Arial"/>
              <w:sz w:val="28"/>
              <w:szCs w:val="28"/>
            </w:rPr>
            <w:lastRenderedPageBreak/>
            <w:t xml:space="preserve">Task Five: impacts of </w:t>
          </w:r>
          <w:r w:rsidR="00575BBC" w:rsidRPr="00750D26">
            <w:rPr>
              <w:rFonts w:ascii="Arial" w:hAnsi="Arial" w:cs="Arial"/>
              <w:sz w:val="28"/>
              <w:szCs w:val="28"/>
            </w:rPr>
            <w:t>change agents on the change procedures</w:t>
          </w:r>
          <w:bookmarkEnd w:id="19"/>
        </w:p>
        <w:p w14:paraId="753CD0C7" w14:textId="77777777" w:rsidR="00750D26" w:rsidRDefault="00750D26" w:rsidP="00D4179C">
          <w:pPr>
            <w:mirrorIndents w:val="0"/>
            <w:rPr>
              <w:rFonts w:ascii="Arial" w:hAnsi="Arial" w:cs="Arial"/>
              <w:color w:val="000000" w:themeColor="text1"/>
              <w:sz w:val="24"/>
              <w:szCs w:val="24"/>
            </w:rPr>
          </w:pPr>
        </w:p>
        <w:p w14:paraId="77D5EC1F" w14:textId="77777777" w:rsidR="00750D26" w:rsidRDefault="00750D26" w:rsidP="00D4179C">
          <w:pPr>
            <w:mirrorIndents w:val="0"/>
            <w:rPr>
              <w:rFonts w:ascii="Arial" w:hAnsi="Arial" w:cs="Arial"/>
              <w:color w:val="000000" w:themeColor="text1"/>
              <w:sz w:val="24"/>
              <w:szCs w:val="24"/>
            </w:rPr>
          </w:pPr>
        </w:p>
        <w:p w14:paraId="27A2964A" w14:textId="77777777" w:rsidR="00750D26" w:rsidRDefault="00750D26" w:rsidP="00D4179C">
          <w:pPr>
            <w:mirrorIndents w:val="0"/>
            <w:rPr>
              <w:rFonts w:ascii="Arial" w:hAnsi="Arial" w:cs="Arial"/>
              <w:color w:val="000000" w:themeColor="text1"/>
              <w:sz w:val="24"/>
              <w:szCs w:val="24"/>
            </w:rPr>
          </w:pPr>
        </w:p>
        <w:p w14:paraId="60930DF4" w14:textId="64D056E6" w:rsidR="00F166E3" w:rsidRPr="00CF7D93" w:rsidRDefault="00F166E3"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A term change agent is a person or group of people that give a new to the business that will be very beneficial for the business with many perspectives. More often change agent can be a leader, manager, and executive of the business that gives ideas or innovation to the business which is very beneficial for the business. In British American Tobacco </w:t>
          </w:r>
          <w:r w:rsidR="00D4179C" w:rsidRPr="00CF7D93">
            <w:rPr>
              <w:rFonts w:ascii="Arial" w:hAnsi="Arial" w:cs="Arial"/>
              <w:color w:val="000000" w:themeColor="text1"/>
              <w:sz w:val="24"/>
              <w:szCs w:val="24"/>
            </w:rPr>
            <w:t>Plc</w:t>
          </w:r>
          <w:r w:rsidRPr="00CF7D93">
            <w:rPr>
              <w:rFonts w:ascii="Arial" w:hAnsi="Arial" w:cs="Arial"/>
              <w:color w:val="000000" w:themeColor="text1"/>
              <w:sz w:val="24"/>
              <w:szCs w:val="24"/>
            </w:rPr>
            <w:t>, the manager and leaders of the business are called change agents that make effective decision making to promote the business</w:t>
          </w:r>
          <w:r w:rsidR="00354683" w:rsidRPr="00CF7D93">
            <w:rPr>
              <w:rFonts w:ascii="Arial" w:hAnsi="Arial" w:cs="Arial"/>
              <w:color w:val="000000" w:themeColor="text1"/>
              <w:sz w:val="24"/>
              <w:szCs w:val="24"/>
            </w:rPr>
            <w:t xml:space="preserve"> (</w:t>
          </w:r>
          <w:r w:rsidR="00354683" w:rsidRPr="00CF7D93">
            <w:rPr>
              <w:rFonts w:ascii="Arial" w:hAnsi="Arial" w:cs="Arial"/>
              <w:color w:val="000000" w:themeColor="text1"/>
              <w:sz w:val="24"/>
              <w:szCs w:val="24"/>
              <w:shd w:val="clear" w:color="auto" w:fill="FFFFFF"/>
            </w:rPr>
            <w:t>Fernandez and Rainey, 2017</w:t>
          </w:r>
          <w:r w:rsidR="00354683" w:rsidRPr="00CF7D93">
            <w:rPr>
              <w:rFonts w:ascii="Arial" w:hAnsi="Arial" w:cs="Arial"/>
              <w:color w:val="000000" w:themeColor="text1"/>
              <w:sz w:val="24"/>
              <w:szCs w:val="24"/>
            </w:rPr>
            <w:t>)</w:t>
          </w:r>
          <w:r w:rsidRPr="00CF7D93">
            <w:rPr>
              <w:rFonts w:ascii="Arial" w:hAnsi="Arial" w:cs="Arial"/>
              <w:color w:val="000000" w:themeColor="text1"/>
              <w:sz w:val="24"/>
              <w:szCs w:val="24"/>
            </w:rPr>
            <w:t>. For example, in earlier times all cigarettes of BAT were manufactured by labour then the change agent decide to add automation to the business process.  However, after the implementation of this innovation cigarettes were made through machinery and also improve the product quantity as well.  Moreover, change agents can create different types of impacts on the changing procedures of an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which are given below.</w:t>
          </w:r>
        </w:p>
        <w:p w14:paraId="048B2535" w14:textId="77777777" w:rsidR="00F166E3" w:rsidRPr="00CF7D93" w:rsidRDefault="00F166E3" w:rsidP="00D4179C">
          <w:pPr>
            <w:pStyle w:val="ListParagraph"/>
            <w:numPr>
              <w:ilvl w:val="0"/>
              <w:numId w:val="1"/>
            </w:numPr>
            <w:mirrorIndents w:val="0"/>
            <w:rPr>
              <w:rFonts w:ascii="Arial" w:hAnsi="Arial" w:cs="Arial"/>
              <w:color w:val="000000" w:themeColor="text1"/>
              <w:sz w:val="24"/>
              <w:szCs w:val="24"/>
            </w:rPr>
          </w:pPr>
          <w:r w:rsidRPr="00CF7D93">
            <w:rPr>
              <w:rFonts w:ascii="Arial" w:hAnsi="Arial" w:cs="Arial"/>
              <w:color w:val="000000" w:themeColor="text1"/>
              <w:sz w:val="24"/>
              <w:szCs w:val="24"/>
            </w:rPr>
            <w:t>Change agents guide all team members about the change or innovation in business that help to move toward the main objectives of the business and caused to increase in the revenue or profit of the business.</w:t>
          </w:r>
        </w:p>
        <w:p w14:paraId="691F1461" w14:textId="77777777" w:rsidR="00F166E3" w:rsidRPr="00CF7D93" w:rsidRDefault="00F166E3" w:rsidP="00D4179C">
          <w:pPr>
            <w:pStyle w:val="ListParagraph"/>
            <w:numPr>
              <w:ilvl w:val="0"/>
              <w:numId w:val="1"/>
            </w:numPr>
            <w:mirrorIndents w:val="0"/>
            <w:rPr>
              <w:rFonts w:ascii="Arial" w:hAnsi="Arial" w:cs="Arial"/>
              <w:color w:val="000000" w:themeColor="text1"/>
              <w:sz w:val="24"/>
              <w:szCs w:val="24"/>
            </w:rPr>
          </w:pPr>
          <w:r w:rsidRPr="00CF7D93">
            <w:rPr>
              <w:rFonts w:ascii="Arial" w:hAnsi="Arial" w:cs="Arial"/>
              <w:color w:val="000000" w:themeColor="text1"/>
              <w:sz w:val="24"/>
              <w:szCs w:val="24"/>
            </w:rPr>
            <w:t>Change agents also guide and support employees or all team members in transforming the procedure of business that help to increase the efficiency of the business.</w:t>
          </w:r>
        </w:p>
        <w:p w14:paraId="685DBAEE" w14:textId="77777777" w:rsidR="00F166E3" w:rsidRPr="00CF7D93" w:rsidRDefault="00F166E3" w:rsidP="00D4179C">
          <w:pPr>
            <w:pStyle w:val="ListParagraph"/>
            <w:numPr>
              <w:ilvl w:val="0"/>
              <w:numId w:val="1"/>
            </w:numPr>
            <w:mirrorIndents w:val="0"/>
            <w:rPr>
              <w:rFonts w:ascii="Arial" w:hAnsi="Arial" w:cs="Arial"/>
              <w:color w:val="000000" w:themeColor="text1"/>
              <w:sz w:val="24"/>
              <w:szCs w:val="24"/>
            </w:rPr>
          </w:pPr>
          <w:r w:rsidRPr="00CF7D93">
            <w:rPr>
              <w:rFonts w:ascii="Arial" w:hAnsi="Arial" w:cs="Arial"/>
              <w:color w:val="000000" w:themeColor="text1"/>
              <w:sz w:val="24"/>
              <w:szCs w:val="24"/>
            </w:rPr>
            <w:t>It gives feedback to the employees that ensure employees how to deal with changes or innovation in the workplace.</w:t>
          </w:r>
        </w:p>
        <w:p w14:paraId="6ED939AA" w14:textId="476A1016" w:rsidR="00F166E3" w:rsidRPr="00CF7D93" w:rsidRDefault="00F166E3" w:rsidP="00D4179C">
          <w:pPr>
            <w:pStyle w:val="ListParagraph"/>
            <w:numPr>
              <w:ilvl w:val="0"/>
              <w:numId w:val="1"/>
            </w:numPr>
            <w:mirrorIndents w:val="0"/>
            <w:rPr>
              <w:rFonts w:ascii="Arial" w:hAnsi="Arial" w:cs="Arial"/>
              <w:color w:val="000000" w:themeColor="text1"/>
              <w:sz w:val="24"/>
              <w:szCs w:val="24"/>
            </w:rPr>
          </w:pPr>
          <w:r w:rsidRPr="00CF7D93">
            <w:rPr>
              <w:rFonts w:ascii="Arial" w:hAnsi="Arial" w:cs="Arial"/>
              <w:color w:val="000000" w:themeColor="text1"/>
              <w:sz w:val="24"/>
              <w:szCs w:val="24"/>
            </w:rPr>
            <w:t>Change agents also give briefs of the new objective of business after implementing different types of innovation or changes that caused to increase the efficiency of all team members</w:t>
          </w:r>
          <w:r w:rsidR="00354683" w:rsidRPr="00CF7D93">
            <w:rPr>
              <w:rFonts w:ascii="Arial" w:hAnsi="Arial" w:cs="Arial"/>
              <w:color w:val="000000" w:themeColor="text1"/>
              <w:sz w:val="24"/>
              <w:szCs w:val="24"/>
            </w:rPr>
            <w:t xml:space="preserve"> (</w:t>
          </w:r>
          <w:proofErr w:type="spellStart"/>
          <w:r w:rsidR="00354683" w:rsidRPr="00CF7D93">
            <w:rPr>
              <w:rFonts w:ascii="Arial" w:hAnsi="Arial" w:cs="Arial"/>
              <w:color w:val="000000" w:themeColor="text1"/>
              <w:sz w:val="24"/>
              <w:szCs w:val="24"/>
              <w:shd w:val="clear" w:color="auto" w:fill="FFFFFF"/>
            </w:rPr>
            <w:t>Oreg</w:t>
          </w:r>
          <w:proofErr w:type="spellEnd"/>
          <w:r w:rsidR="00354683" w:rsidRPr="00CF7D93">
            <w:rPr>
              <w:rFonts w:ascii="Arial" w:hAnsi="Arial" w:cs="Arial"/>
              <w:color w:val="000000" w:themeColor="text1"/>
              <w:sz w:val="24"/>
              <w:szCs w:val="24"/>
              <w:shd w:val="clear" w:color="auto" w:fill="FFFFFF"/>
            </w:rPr>
            <w:t>, et al., 2011</w:t>
          </w:r>
          <w:r w:rsidR="00354683" w:rsidRPr="00CF7D93">
            <w:rPr>
              <w:rFonts w:ascii="Arial" w:hAnsi="Arial" w:cs="Arial"/>
              <w:color w:val="000000" w:themeColor="text1"/>
              <w:sz w:val="24"/>
              <w:szCs w:val="24"/>
            </w:rPr>
            <w:t>)</w:t>
          </w:r>
          <w:r w:rsidRPr="00CF7D93">
            <w:rPr>
              <w:rFonts w:ascii="Arial" w:hAnsi="Arial" w:cs="Arial"/>
              <w:color w:val="000000" w:themeColor="text1"/>
              <w:sz w:val="24"/>
              <w:szCs w:val="24"/>
            </w:rPr>
            <w:t>. That means employees can easily complete their tasks in relevant time.</w:t>
          </w:r>
        </w:p>
        <w:p w14:paraId="1E861C9B" w14:textId="77777777" w:rsidR="00F166E3" w:rsidRPr="00CF7D93" w:rsidRDefault="00F166E3" w:rsidP="00D4179C">
          <w:pPr>
            <w:pStyle w:val="ListParagraph"/>
            <w:numPr>
              <w:ilvl w:val="0"/>
              <w:numId w:val="1"/>
            </w:numPr>
            <w:mirrorIndents w:val="0"/>
            <w:rPr>
              <w:rFonts w:ascii="Arial" w:hAnsi="Arial" w:cs="Arial"/>
              <w:color w:val="000000" w:themeColor="text1"/>
              <w:sz w:val="24"/>
              <w:szCs w:val="24"/>
            </w:rPr>
          </w:pPr>
          <w:r w:rsidRPr="00CF7D93">
            <w:rPr>
              <w:rFonts w:ascii="Arial" w:hAnsi="Arial" w:cs="Arial"/>
              <w:color w:val="000000" w:themeColor="text1"/>
              <w:sz w:val="24"/>
              <w:szCs w:val="24"/>
            </w:rPr>
            <w:t>Change agents are also responsible to give all tasks to employees who are affected by this innovation or changes and giving instructions about all technologies involved in this business.</w:t>
          </w:r>
        </w:p>
        <w:p w14:paraId="7A8B01BD" w14:textId="236C5B78" w:rsidR="00CB26E9" w:rsidRDefault="00F166E3"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However, change agents create many positive impacts on the business of BAT as well as beneficial for all types of business. It caused to increase in the productivity, </w:t>
          </w:r>
          <w:r w:rsidRPr="00CF7D93">
            <w:rPr>
              <w:rFonts w:ascii="Arial" w:hAnsi="Arial" w:cs="Arial"/>
              <w:color w:val="000000" w:themeColor="text1"/>
              <w:sz w:val="24"/>
              <w:szCs w:val="24"/>
            </w:rPr>
            <w:lastRenderedPageBreak/>
            <w:t>efficiency, and profit of the business as well</w:t>
          </w:r>
          <w:r w:rsidR="00BF0110" w:rsidRPr="00CF7D93">
            <w:rPr>
              <w:rFonts w:ascii="Arial" w:hAnsi="Arial" w:cs="Arial"/>
              <w:color w:val="000000" w:themeColor="text1"/>
              <w:sz w:val="24"/>
              <w:szCs w:val="24"/>
            </w:rPr>
            <w:t xml:space="preserve"> (</w:t>
          </w:r>
          <w:r w:rsidR="00BF0110" w:rsidRPr="00CF7D93">
            <w:rPr>
              <w:rFonts w:ascii="Arial" w:hAnsi="Arial" w:cs="Arial"/>
              <w:color w:val="000000" w:themeColor="text1"/>
              <w:sz w:val="24"/>
              <w:szCs w:val="24"/>
              <w:shd w:val="clear" w:color="auto" w:fill="FFFFFF"/>
            </w:rPr>
            <w:t>Fernandez and Rainey, 2017</w:t>
          </w:r>
          <w:r w:rsidR="00BF0110" w:rsidRPr="00CF7D93">
            <w:rPr>
              <w:rFonts w:ascii="Arial" w:hAnsi="Arial" w:cs="Arial"/>
              <w:color w:val="000000" w:themeColor="text1"/>
              <w:sz w:val="24"/>
              <w:szCs w:val="24"/>
            </w:rPr>
            <w:t>)</w:t>
          </w:r>
          <w:r w:rsidRPr="00CF7D93">
            <w:rPr>
              <w:rFonts w:ascii="Arial" w:hAnsi="Arial" w:cs="Arial"/>
              <w:color w:val="000000" w:themeColor="text1"/>
              <w:sz w:val="24"/>
              <w:szCs w:val="24"/>
            </w:rPr>
            <w:t>. Moreover, changes can be caused by different types of losses if changes agent use ineffective strategies with the changes or innovation in business.</w:t>
          </w:r>
        </w:p>
        <w:p w14:paraId="0EFDC21E" w14:textId="380CC33A" w:rsidR="00750D26" w:rsidRDefault="00750D26" w:rsidP="00D4179C">
          <w:pPr>
            <w:mirrorIndents w:val="0"/>
            <w:rPr>
              <w:rFonts w:ascii="Arial" w:hAnsi="Arial" w:cs="Arial"/>
              <w:color w:val="000000" w:themeColor="text1"/>
              <w:sz w:val="24"/>
              <w:szCs w:val="24"/>
            </w:rPr>
          </w:pPr>
        </w:p>
        <w:p w14:paraId="5CAA691A" w14:textId="1DA8409E" w:rsidR="00750D26" w:rsidRDefault="00750D26" w:rsidP="00D4179C">
          <w:pPr>
            <w:mirrorIndents w:val="0"/>
            <w:rPr>
              <w:rFonts w:ascii="Arial" w:hAnsi="Arial" w:cs="Arial"/>
              <w:color w:val="000000" w:themeColor="text1"/>
              <w:sz w:val="24"/>
              <w:szCs w:val="24"/>
            </w:rPr>
          </w:pPr>
        </w:p>
        <w:p w14:paraId="5AC3C058" w14:textId="7381F522" w:rsidR="00750D26" w:rsidRDefault="00750D26" w:rsidP="00D4179C">
          <w:pPr>
            <w:mirrorIndents w:val="0"/>
            <w:rPr>
              <w:rFonts w:ascii="Arial" w:hAnsi="Arial" w:cs="Arial"/>
              <w:color w:val="000000" w:themeColor="text1"/>
              <w:sz w:val="24"/>
              <w:szCs w:val="24"/>
            </w:rPr>
          </w:pPr>
        </w:p>
        <w:p w14:paraId="5BA61C8D" w14:textId="0E9F9D61" w:rsidR="00750D26" w:rsidRDefault="00750D26" w:rsidP="00D4179C">
          <w:pPr>
            <w:mirrorIndents w:val="0"/>
            <w:rPr>
              <w:rFonts w:ascii="Arial" w:hAnsi="Arial" w:cs="Arial"/>
              <w:color w:val="000000" w:themeColor="text1"/>
              <w:sz w:val="24"/>
              <w:szCs w:val="24"/>
            </w:rPr>
          </w:pPr>
        </w:p>
        <w:p w14:paraId="1C6544AB" w14:textId="5E472D69" w:rsidR="00750D26" w:rsidRDefault="00750D26" w:rsidP="00D4179C">
          <w:pPr>
            <w:mirrorIndents w:val="0"/>
            <w:rPr>
              <w:rFonts w:ascii="Arial" w:hAnsi="Arial" w:cs="Arial"/>
              <w:color w:val="000000" w:themeColor="text1"/>
              <w:sz w:val="24"/>
              <w:szCs w:val="24"/>
            </w:rPr>
          </w:pPr>
        </w:p>
        <w:p w14:paraId="6BA5F2E1" w14:textId="0859D0D0" w:rsidR="00750D26" w:rsidRDefault="00750D26" w:rsidP="00D4179C">
          <w:pPr>
            <w:mirrorIndents w:val="0"/>
            <w:rPr>
              <w:rFonts w:ascii="Arial" w:hAnsi="Arial" w:cs="Arial"/>
              <w:color w:val="000000" w:themeColor="text1"/>
              <w:sz w:val="24"/>
              <w:szCs w:val="24"/>
            </w:rPr>
          </w:pPr>
        </w:p>
        <w:p w14:paraId="78AC618C" w14:textId="13E6920B" w:rsidR="00750D26" w:rsidRDefault="00750D26" w:rsidP="00D4179C">
          <w:pPr>
            <w:mirrorIndents w:val="0"/>
            <w:rPr>
              <w:rFonts w:ascii="Arial" w:hAnsi="Arial" w:cs="Arial"/>
              <w:color w:val="000000" w:themeColor="text1"/>
              <w:sz w:val="24"/>
              <w:szCs w:val="24"/>
            </w:rPr>
          </w:pPr>
        </w:p>
        <w:p w14:paraId="0F7D613A" w14:textId="5F204EE1" w:rsidR="00750D26" w:rsidRDefault="00750D26" w:rsidP="00D4179C">
          <w:pPr>
            <w:mirrorIndents w:val="0"/>
            <w:rPr>
              <w:rFonts w:ascii="Arial" w:hAnsi="Arial" w:cs="Arial"/>
              <w:color w:val="000000" w:themeColor="text1"/>
              <w:sz w:val="24"/>
              <w:szCs w:val="24"/>
            </w:rPr>
          </w:pPr>
        </w:p>
        <w:p w14:paraId="757EF669" w14:textId="229569A4" w:rsidR="00750D26" w:rsidRDefault="00750D26" w:rsidP="00D4179C">
          <w:pPr>
            <w:mirrorIndents w:val="0"/>
            <w:rPr>
              <w:rFonts w:ascii="Arial" w:hAnsi="Arial" w:cs="Arial"/>
              <w:color w:val="000000" w:themeColor="text1"/>
              <w:sz w:val="24"/>
              <w:szCs w:val="24"/>
            </w:rPr>
          </w:pPr>
        </w:p>
        <w:p w14:paraId="59027D96" w14:textId="32EF9752" w:rsidR="00750D26" w:rsidRDefault="00750D26" w:rsidP="00D4179C">
          <w:pPr>
            <w:mirrorIndents w:val="0"/>
            <w:rPr>
              <w:rFonts w:ascii="Arial" w:hAnsi="Arial" w:cs="Arial"/>
              <w:color w:val="000000" w:themeColor="text1"/>
              <w:sz w:val="24"/>
              <w:szCs w:val="24"/>
            </w:rPr>
          </w:pPr>
        </w:p>
        <w:p w14:paraId="2C8D0479" w14:textId="47CF6C8F" w:rsidR="00750D26" w:rsidRDefault="00750D26" w:rsidP="00D4179C">
          <w:pPr>
            <w:mirrorIndents w:val="0"/>
            <w:rPr>
              <w:rFonts w:ascii="Arial" w:hAnsi="Arial" w:cs="Arial"/>
              <w:color w:val="000000" w:themeColor="text1"/>
              <w:sz w:val="24"/>
              <w:szCs w:val="24"/>
            </w:rPr>
          </w:pPr>
        </w:p>
        <w:p w14:paraId="7B8495EB" w14:textId="7C5B6F9D" w:rsidR="00750D26" w:rsidRDefault="00750D26" w:rsidP="00D4179C">
          <w:pPr>
            <w:mirrorIndents w:val="0"/>
            <w:rPr>
              <w:rFonts w:ascii="Arial" w:hAnsi="Arial" w:cs="Arial"/>
              <w:color w:val="000000" w:themeColor="text1"/>
              <w:sz w:val="24"/>
              <w:szCs w:val="24"/>
            </w:rPr>
          </w:pPr>
        </w:p>
        <w:p w14:paraId="5AD5C3E8" w14:textId="02923443" w:rsidR="00750D26" w:rsidRDefault="00750D26" w:rsidP="00D4179C">
          <w:pPr>
            <w:mirrorIndents w:val="0"/>
            <w:rPr>
              <w:rFonts w:ascii="Arial" w:hAnsi="Arial" w:cs="Arial"/>
              <w:color w:val="000000" w:themeColor="text1"/>
              <w:sz w:val="24"/>
              <w:szCs w:val="24"/>
            </w:rPr>
          </w:pPr>
        </w:p>
        <w:p w14:paraId="3DEBA1BE" w14:textId="4D9BD4C7" w:rsidR="00750D26" w:rsidRDefault="00750D26" w:rsidP="00D4179C">
          <w:pPr>
            <w:mirrorIndents w:val="0"/>
            <w:rPr>
              <w:rFonts w:ascii="Arial" w:hAnsi="Arial" w:cs="Arial"/>
              <w:color w:val="000000" w:themeColor="text1"/>
              <w:sz w:val="24"/>
              <w:szCs w:val="24"/>
            </w:rPr>
          </w:pPr>
        </w:p>
        <w:p w14:paraId="6E3EA664" w14:textId="0E4681FC" w:rsidR="00750D26" w:rsidRDefault="00750D26" w:rsidP="00D4179C">
          <w:pPr>
            <w:mirrorIndents w:val="0"/>
            <w:rPr>
              <w:rFonts w:ascii="Arial" w:hAnsi="Arial" w:cs="Arial"/>
              <w:color w:val="000000" w:themeColor="text1"/>
              <w:sz w:val="24"/>
              <w:szCs w:val="24"/>
            </w:rPr>
          </w:pPr>
        </w:p>
        <w:p w14:paraId="41F54A5B" w14:textId="291A2590" w:rsidR="00750D26" w:rsidRDefault="00750D26" w:rsidP="00D4179C">
          <w:pPr>
            <w:mirrorIndents w:val="0"/>
            <w:rPr>
              <w:rFonts w:ascii="Arial" w:hAnsi="Arial" w:cs="Arial"/>
              <w:color w:val="000000" w:themeColor="text1"/>
              <w:sz w:val="24"/>
              <w:szCs w:val="24"/>
            </w:rPr>
          </w:pPr>
        </w:p>
        <w:p w14:paraId="6B1FCB12" w14:textId="2169D8C4" w:rsidR="00750D26" w:rsidRDefault="00750D26" w:rsidP="00D4179C">
          <w:pPr>
            <w:mirrorIndents w:val="0"/>
            <w:rPr>
              <w:rFonts w:ascii="Arial" w:hAnsi="Arial" w:cs="Arial"/>
              <w:color w:val="000000" w:themeColor="text1"/>
              <w:sz w:val="24"/>
              <w:szCs w:val="24"/>
            </w:rPr>
          </w:pPr>
        </w:p>
        <w:p w14:paraId="74AD8B6D" w14:textId="484E0307" w:rsidR="00750D26" w:rsidRDefault="00750D26" w:rsidP="00D4179C">
          <w:pPr>
            <w:mirrorIndents w:val="0"/>
            <w:rPr>
              <w:rFonts w:ascii="Arial" w:hAnsi="Arial" w:cs="Arial"/>
              <w:color w:val="000000" w:themeColor="text1"/>
              <w:sz w:val="24"/>
              <w:szCs w:val="24"/>
            </w:rPr>
          </w:pPr>
        </w:p>
        <w:p w14:paraId="73D6F271" w14:textId="1D9500EA" w:rsidR="00750D26" w:rsidRDefault="00750D26" w:rsidP="00D4179C">
          <w:pPr>
            <w:mirrorIndents w:val="0"/>
            <w:rPr>
              <w:rFonts w:ascii="Arial" w:hAnsi="Arial" w:cs="Arial"/>
              <w:color w:val="000000" w:themeColor="text1"/>
              <w:sz w:val="24"/>
              <w:szCs w:val="24"/>
            </w:rPr>
          </w:pPr>
        </w:p>
        <w:p w14:paraId="7850C5D4" w14:textId="46D395AC" w:rsidR="00750D26" w:rsidRDefault="00750D26" w:rsidP="00D4179C">
          <w:pPr>
            <w:mirrorIndents w:val="0"/>
            <w:rPr>
              <w:rFonts w:ascii="Arial" w:hAnsi="Arial" w:cs="Arial"/>
              <w:color w:val="000000" w:themeColor="text1"/>
              <w:sz w:val="24"/>
              <w:szCs w:val="24"/>
            </w:rPr>
          </w:pPr>
        </w:p>
        <w:p w14:paraId="3E21C093" w14:textId="064CB833" w:rsidR="00750D26" w:rsidRDefault="00750D26" w:rsidP="00D4179C">
          <w:pPr>
            <w:mirrorIndents w:val="0"/>
            <w:rPr>
              <w:rFonts w:ascii="Arial" w:hAnsi="Arial" w:cs="Arial"/>
              <w:color w:val="000000" w:themeColor="text1"/>
              <w:sz w:val="24"/>
              <w:szCs w:val="24"/>
            </w:rPr>
          </w:pPr>
        </w:p>
        <w:p w14:paraId="48431EC5" w14:textId="6340E4FB" w:rsidR="00750D26" w:rsidRDefault="00750D26" w:rsidP="00D4179C">
          <w:pPr>
            <w:mirrorIndents w:val="0"/>
            <w:rPr>
              <w:rFonts w:ascii="Arial" w:hAnsi="Arial" w:cs="Arial"/>
              <w:color w:val="000000" w:themeColor="text1"/>
              <w:sz w:val="24"/>
              <w:szCs w:val="24"/>
            </w:rPr>
          </w:pPr>
        </w:p>
        <w:p w14:paraId="4B9D67CB" w14:textId="4346B0A8" w:rsidR="00750D26" w:rsidRDefault="00750D26" w:rsidP="00D4179C">
          <w:pPr>
            <w:mirrorIndents w:val="0"/>
            <w:rPr>
              <w:rFonts w:ascii="Arial" w:hAnsi="Arial" w:cs="Arial"/>
              <w:color w:val="000000" w:themeColor="text1"/>
              <w:sz w:val="24"/>
              <w:szCs w:val="24"/>
            </w:rPr>
          </w:pPr>
        </w:p>
        <w:p w14:paraId="09F3E62A" w14:textId="2F2268E4" w:rsidR="00750D26" w:rsidRDefault="00750D26" w:rsidP="00D4179C">
          <w:pPr>
            <w:mirrorIndents w:val="0"/>
            <w:rPr>
              <w:rFonts w:ascii="Arial" w:hAnsi="Arial" w:cs="Arial"/>
              <w:color w:val="000000" w:themeColor="text1"/>
              <w:sz w:val="24"/>
              <w:szCs w:val="24"/>
            </w:rPr>
          </w:pPr>
        </w:p>
        <w:p w14:paraId="561EB836" w14:textId="453C4B96" w:rsidR="00750D26" w:rsidRDefault="00750D26" w:rsidP="00D4179C">
          <w:pPr>
            <w:mirrorIndents w:val="0"/>
            <w:rPr>
              <w:rFonts w:ascii="Arial" w:hAnsi="Arial" w:cs="Arial"/>
              <w:color w:val="000000" w:themeColor="text1"/>
              <w:sz w:val="24"/>
              <w:szCs w:val="24"/>
            </w:rPr>
          </w:pPr>
        </w:p>
        <w:p w14:paraId="352C8792" w14:textId="1868546E" w:rsidR="00750D26" w:rsidRDefault="00750D26" w:rsidP="00D4179C">
          <w:pPr>
            <w:mirrorIndents w:val="0"/>
            <w:rPr>
              <w:rFonts w:ascii="Arial" w:hAnsi="Arial" w:cs="Arial"/>
              <w:color w:val="000000" w:themeColor="text1"/>
              <w:sz w:val="24"/>
              <w:szCs w:val="24"/>
            </w:rPr>
          </w:pPr>
        </w:p>
        <w:p w14:paraId="757BB53B" w14:textId="3A448165" w:rsidR="00750D26" w:rsidRDefault="00750D26" w:rsidP="00D4179C">
          <w:pPr>
            <w:mirrorIndents w:val="0"/>
            <w:rPr>
              <w:rFonts w:ascii="Arial" w:hAnsi="Arial" w:cs="Arial"/>
              <w:color w:val="000000" w:themeColor="text1"/>
              <w:sz w:val="24"/>
              <w:szCs w:val="24"/>
            </w:rPr>
          </w:pPr>
        </w:p>
        <w:p w14:paraId="7124E1C5" w14:textId="6BBA318F" w:rsidR="00750D26" w:rsidRDefault="00750D26" w:rsidP="00D4179C">
          <w:pPr>
            <w:mirrorIndents w:val="0"/>
            <w:rPr>
              <w:rFonts w:ascii="Arial" w:hAnsi="Arial" w:cs="Arial"/>
              <w:color w:val="000000" w:themeColor="text1"/>
              <w:sz w:val="24"/>
              <w:szCs w:val="24"/>
            </w:rPr>
          </w:pPr>
        </w:p>
        <w:p w14:paraId="610C2951" w14:textId="77777777" w:rsidR="00750D26" w:rsidRPr="00CF7D93" w:rsidRDefault="00750D26" w:rsidP="00D4179C">
          <w:pPr>
            <w:mirrorIndents w:val="0"/>
            <w:rPr>
              <w:rFonts w:ascii="Arial" w:hAnsi="Arial" w:cs="Arial"/>
              <w:color w:val="000000" w:themeColor="text1"/>
              <w:sz w:val="24"/>
              <w:szCs w:val="24"/>
            </w:rPr>
          </w:pPr>
        </w:p>
        <w:p w14:paraId="16161702" w14:textId="0936DDED" w:rsidR="007745CB" w:rsidRPr="00750D26" w:rsidRDefault="007745CB" w:rsidP="00750D26">
          <w:pPr>
            <w:pStyle w:val="Heading1"/>
            <w:jc w:val="center"/>
            <w:rPr>
              <w:rFonts w:ascii="Arial" w:hAnsi="Arial" w:cs="Arial"/>
              <w:sz w:val="28"/>
              <w:szCs w:val="28"/>
            </w:rPr>
          </w:pPr>
          <w:bookmarkStart w:id="20" w:name="_Toc112063769"/>
          <w:r w:rsidRPr="00750D26">
            <w:rPr>
              <w:rFonts w:ascii="Arial" w:hAnsi="Arial" w:cs="Arial"/>
              <w:sz w:val="28"/>
              <w:szCs w:val="28"/>
            </w:rPr>
            <w:lastRenderedPageBreak/>
            <w:t>Task six: impact</w:t>
          </w:r>
          <w:r w:rsidR="002F739C" w:rsidRPr="00750D26">
            <w:rPr>
              <w:rFonts w:ascii="Arial" w:hAnsi="Arial" w:cs="Arial"/>
              <w:sz w:val="28"/>
              <w:szCs w:val="28"/>
            </w:rPr>
            <w:t xml:space="preserve"> of</w:t>
          </w:r>
          <w:r w:rsidRPr="00750D26">
            <w:rPr>
              <w:rFonts w:ascii="Arial" w:hAnsi="Arial" w:cs="Arial"/>
              <w:sz w:val="28"/>
              <w:szCs w:val="28"/>
            </w:rPr>
            <w:t xml:space="preserve"> cha</w:t>
          </w:r>
          <w:r w:rsidR="006B5587" w:rsidRPr="00750D26">
            <w:rPr>
              <w:rFonts w:ascii="Arial" w:hAnsi="Arial" w:cs="Arial"/>
              <w:sz w:val="28"/>
              <w:szCs w:val="28"/>
            </w:rPr>
            <w:t>nge models and theories</w:t>
          </w:r>
          <w:r w:rsidRPr="00750D26">
            <w:rPr>
              <w:rFonts w:ascii="Arial" w:hAnsi="Arial" w:cs="Arial"/>
              <w:sz w:val="28"/>
              <w:szCs w:val="28"/>
            </w:rPr>
            <w:t xml:space="preserve"> on the organisations change process</w:t>
          </w:r>
          <w:bookmarkEnd w:id="20"/>
        </w:p>
        <w:p w14:paraId="4188C615" w14:textId="77777777" w:rsidR="00750D26" w:rsidRDefault="00750D26" w:rsidP="00D4179C">
          <w:pPr>
            <w:mirrorIndents w:val="0"/>
            <w:rPr>
              <w:rFonts w:ascii="Arial" w:hAnsi="Arial" w:cs="Arial"/>
              <w:color w:val="000000" w:themeColor="text1"/>
              <w:sz w:val="24"/>
              <w:szCs w:val="24"/>
            </w:rPr>
          </w:pPr>
        </w:p>
        <w:p w14:paraId="7665BCC4" w14:textId="77777777" w:rsidR="00750D26" w:rsidRDefault="00750D26" w:rsidP="00D4179C">
          <w:pPr>
            <w:mirrorIndents w:val="0"/>
            <w:rPr>
              <w:rFonts w:ascii="Arial" w:hAnsi="Arial" w:cs="Arial"/>
              <w:color w:val="000000" w:themeColor="text1"/>
              <w:sz w:val="24"/>
              <w:szCs w:val="24"/>
            </w:rPr>
          </w:pPr>
        </w:p>
        <w:p w14:paraId="5DE1D98F" w14:textId="38079F1E" w:rsidR="003E293D" w:rsidRDefault="007E779F"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If change or innovation in an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is positive then it increases productivity and efficiency of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It also gives many opportunities to the organ</w:t>
          </w:r>
          <w:r w:rsidR="00D4179C" w:rsidRPr="00CF7D93">
            <w:rPr>
              <w:rFonts w:ascii="Arial" w:hAnsi="Arial" w:cs="Arial"/>
              <w:color w:val="000000" w:themeColor="text1"/>
              <w:sz w:val="24"/>
              <w:szCs w:val="24"/>
            </w:rPr>
            <w:t>isa</w:t>
          </w:r>
          <w:r w:rsidRPr="00CF7D93">
            <w:rPr>
              <w:rFonts w:ascii="Arial" w:hAnsi="Arial" w:cs="Arial"/>
              <w:color w:val="000000" w:themeColor="text1"/>
              <w:sz w:val="24"/>
              <w:szCs w:val="24"/>
            </w:rPr>
            <w:t>tion that help to achieve the mission and main objectives of the business</w:t>
          </w:r>
          <w:r w:rsidR="00BF0110" w:rsidRPr="00CF7D93">
            <w:rPr>
              <w:rFonts w:ascii="Arial" w:hAnsi="Arial" w:cs="Arial"/>
              <w:color w:val="000000" w:themeColor="text1"/>
              <w:sz w:val="24"/>
              <w:szCs w:val="24"/>
            </w:rPr>
            <w:t xml:space="preserve"> (</w:t>
          </w:r>
          <w:r w:rsidR="00BF0110" w:rsidRPr="00CF7D93">
            <w:rPr>
              <w:rFonts w:ascii="Arial" w:hAnsi="Arial" w:cs="Arial"/>
              <w:color w:val="000000" w:themeColor="text1"/>
              <w:sz w:val="24"/>
              <w:szCs w:val="24"/>
              <w:shd w:val="clear" w:color="auto" w:fill="FFFFFF"/>
            </w:rPr>
            <w:t>Shove, 2010</w:t>
          </w:r>
          <w:r w:rsidR="00BF0110" w:rsidRPr="00CF7D93">
            <w:rPr>
              <w:rFonts w:ascii="Arial" w:hAnsi="Arial" w:cs="Arial"/>
              <w:color w:val="000000" w:themeColor="text1"/>
              <w:sz w:val="24"/>
              <w:szCs w:val="24"/>
            </w:rPr>
            <w:t>)</w:t>
          </w:r>
          <w:r w:rsidRPr="00CF7D93">
            <w:rPr>
              <w:rFonts w:ascii="Arial" w:hAnsi="Arial" w:cs="Arial"/>
              <w:color w:val="000000" w:themeColor="text1"/>
              <w:sz w:val="24"/>
              <w:szCs w:val="24"/>
            </w:rPr>
            <w:t>. There are different types of models and theories available in the marketplace that create many positive impacts on the changing procedure of business. These models and theories help to implement new plans and use different types of technologies, and marketing strategies that caused give a positive outcome for the business. Moreover, models also give different types of techniques that help to manage or monitor all changes in the business operations and ensure that change should generate a positive outcome for the business. Models can also create various negative impacts on the changing procedure of business if changing agents avoid to gives clear instructions of changes or innovation</w:t>
          </w:r>
          <w:r w:rsidR="00BF0110" w:rsidRPr="00CF7D93">
            <w:rPr>
              <w:rFonts w:ascii="Arial" w:hAnsi="Arial" w:cs="Arial"/>
              <w:color w:val="000000" w:themeColor="text1"/>
              <w:sz w:val="24"/>
              <w:szCs w:val="24"/>
            </w:rPr>
            <w:t xml:space="preserve"> (</w:t>
          </w:r>
          <w:r w:rsidR="00BF0110" w:rsidRPr="00CF7D93">
            <w:rPr>
              <w:rFonts w:ascii="Arial" w:hAnsi="Arial" w:cs="Arial"/>
              <w:color w:val="000000" w:themeColor="text1"/>
              <w:sz w:val="24"/>
              <w:szCs w:val="24"/>
              <w:shd w:val="clear" w:color="auto" w:fill="FFFFFF"/>
            </w:rPr>
            <w:t>Fernandez and Rainey, 2017</w:t>
          </w:r>
          <w:r w:rsidR="00BF0110" w:rsidRPr="00CF7D93">
            <w:rPr>
              <w:rFonts w:ascii="Arial" w:hAnsi="Arial" w:cs="Arial"/>
              <w:color w:val="000000" w:themeColor="text1"/>
              <w:sz w:val="24"/>
              <w:szCs w:val="24"/>
            </w:rPr>
            <w:t>)</w:t>
          </w:r>
          <w:r w:rsidRPr="00CF7D93">
            <w:rPr>
              <w:rFonts w:ascii="Arial" w:hAnsi="Arial" w:cs="Arial"/>
              <w:color w:val="000000" w:themeColor="text1"/>
              <w:sz w:val="24"/>
              <w:szCs w:val="24"/>
            </w:rPr>
            <w:t xml:space="preserve">. All these models give complete instructions and guidelines for the changing process that help to increase the efficiency and productivity of the business. However, if a change agent does not follow this guideline so it can face different types of difficulties in the business operations and can cause to decrease in the efficiency of the business.    </w:t>
          </w:r>
        </w:p>
        <w:p w14:paraId="17701BBE" w14:textId="42E4F355" w:rsidR="00750D26" w:rsidRDefault="00750D26" w:rsidP="00D4179C">
          <w:pPr>
            <w:mirrorIndents w:val="0"/>
            <w:rPr>
              <w:rFonts w:ascii="Arial" w:hAnsi="Arial" w:cs="Arial"/>
              <w:color w:val="000000" w:themeColor="text1"/>
              <w:sz w:val="24"/>
              <w:szCs w:val="24"/>
            </w:rPr>
          </w:pPr>
        </w:p>
        <w:p w14:paraId="6457DD44" w14:textId="3BFA6EFA" w:rsidR="00750D26" w:rsidRDefault="00750D26" w:rsidP="00D4179C">
          <w:pPr>
            <w:mirrorIndents w:val="0"/>
            <w:rPr>
              <w:rFonts w:ascii="Arial" w:hAnsi="Arial" w:cs="Arial"/>
              <w:color w:val="000000" w:themeColor="text1"/>
              <w:sz w:val="24"/>
              <w:szCs w:val="24"/>
            </w:rPr>
          </w:pPr>
        </w:p>
        <w:p w14:paraId="11804DDB" w14:textId="4ACBB85E" w:rsidR="00750D26" w:rsidRDefault="00750D26" w:rsidP="00D4179C">
          <w:pPr>
            <w:mirrorIndents w:val="0"/>
            <w:rPr>
              <w:rFonts w:ascii="Arial" w:hAnsi="Arial" w:cs="Arial"/>
              <w:color w:val="000000" w:themeColor="text1"/>
              <w:sz w:val="24"/>
              <w:szCs w:val="24"/>
            </w:rPr>
          </w:pPr>
        </w:p>
        <w:p w14:paraId="046CD81A" w14:textId="5F292722" w:rsidR="00750D26" w:rsidRDefault="00750D26" w:rsidP="00D4179C">
          <w:pPr>
            <w:mirrorIndents w:val="0"/>
            <w:rPr>
              <w:rFonts w:ascii="Arial" w:hAnsi="Arial" w:cs="Arial"/>
              <w:color w:val="000000" w:themeColor="text1"/>
              <w:sz w:val="24"/>
              <w:szCs w:val="24"/>
            </w:rPr>
          </w:pPr>
        </w:p>
        <w:p w14:paraId="48CF3F95" w14:textId="563DE2A0" w:rsidR="00750D26" w:rsidRDefault="00750D26" w:rsidP="00D4179C">
          <w:pPr>
            <w:mirrorIndents w:val="0"/>
            <w:rPr>
              <w:rFonts w:ascii="Arial" w:hAnsi="Arial" w:cs="Arial"/>
              <w:color w:val="000000" w:themeColor="text1"/>
              <w:sz w:val="24"/>
              <w:szCs w:val="24"/>
            </w:rPr>
          </w:pPr>
        </w:p>
        <w:p w14:paraId="1F2C0113" w14:textId="438ABD21" w:rsidR="00750D26" w:rsidRDefault="00750D26" w:rsidP="00D4179C">
          <w:pPr>
            <w:mirrorIndents w:val="0"/>
            <w:rPr>
              <w:rFonts w:ascii="Arial" w:hAnsi="Arial" w:cs="Arial"/>
              <w:color w:val="000000" w:themeColor="text1"/>
              <w:sz w:val="24"/>
              <w:szCs w:val="24"/>
            </w:rPr>
          </w:pPr>
        </w:p>
        <w:p w14:paraId="3C867D85" w14:textId="49637B43" w:rsidR="00750D26" w:rsidRDefault="00750D26" w:rsidP="00D4179C">
          <w:pPr>
            <w:mirrorIndents w:val="0"/>
            <w:rPr>
              <w:rFonts w:ascii="Arial" w:hAnsi="Arial" w:cs="Arial"/>
              <w:color w:val="000000" w:themeColor="text1"/>
              <w:sz w:val="24"/>
              <w:szCs w:val="24"/>
            </w:rPr>
          </w:pPr>
        </w:p>
        <w:p w14:paraId="087C9295" w14:textId="301F89E1" w:rsidR="00750D26" w:rsidRDefault="00750D26" w:rsidP="00D4179C">
          <w:pPr>
            <w:mirrorIndents w:val="0"/>
            <w:rPr>
              <w:rFonts w:ascii="Arial" w:hAnsi="Arial" w:cs="Arial"/>
              <w:color w:val="000000" w:themeColor="text1"/>
              <w:sz w:val="24"/>
              <w:szCs w:val="24"/>
            </w:rPr>
          </w:pPr>
        </w:p>
        <w:p w14:paraId="44F93E4D" w14:textId="1A160ACC" w:rsidR="00750D26" w:rsidRDefault="00750D26" w:rsidP="00D4179C">
          <w:pPr>
            <w:mirrorIndents w:val="0"/>
            <w:rPr>
              <w:rFonts w:ascii="Arial" w:hAnsi="Arial" w:cs="Arial"/>
              <w:color w:val="000000" w:themeColor="text1"/>
              <w:sz w:val="24"/>
              <w:szCs w:val="24"/>
            </w:rPr>
          </w:pPr>
        </w:p>
        <w:p w14:paraId="5AA8F5F8" w14:textId="72451875" w:rsidR="00750D26" w:rsidRDefault="00750D26" w:rsidP="00D4179C">
          <w:pPr>
            <w:mirrorIndents w:val="0"/>
            <w:rPr>
              <w:rFonts w:ascii="Arial" w:hAnsi="Arial" w:cs="Arial"/>
              <w:color w:val="000000" w:themeColor="text1"/>
              <w:sz w:val="24"/>
              <w:szCs w:val="24"/>
            </w:rPr>
          </w:pPr>
        </w:p>
        <w:p w14:paraId="5FC84101" w14:textId="744A91D6" w:rsidR="00750D26" w:rsidRDefault="00750D26" w:rsidP="00D4179C">
          <w:pPr>
            <w:mirrorIndents w:val="0"/>
            <w:rPr>
              <w:rFonts w:ascii="Arial" w:hAnsi="Arial" w:cs="Arial"/>
              <w:color w:val="000000" w:themeColor="text1"/>
              <w:sz w:val="24"/>
              <w:szCs w:val="24"/>
            </w:rPr>
          </w:pPr>
        </w:p>
        <w:p w14:paraId="6BC9A338" w14:textId="77777777" w:rsidR="00750D26" w:rsidRPr="00CF7D93" w:rsidRDefault="00750D26" w:rsidP="00D4179C">
          <w:pPr>
            <w:mirrorIndents w:val="0"/>
            <w:rPr>
              <w:rFonts w:ascii="Arial" w:hAnsi="Arial" w:cs="Arial"/>
              <w:color w:val="000000" w:themeColor="text1"/>
              <w:sz w:val="24"/>
              <w:szCs w:val="24"/>
            </w:rPr>
          </w:pPr>
        </w:p>
        <w:p w14:paraId="7932846D" w14:textId="421888B4" w:rsidR="00F60AD6" w:rsidRPr="00750D26" w:rsidRDefault="00F60AD6" w:rsidP="00750D26">
          <w:pPr>
            <w:pStyle w:val="Heading1"/>
            <w:jc w:val="center"/>
            <w:rPr>
              <w:rFonts w:ascii="Arial" w:hAnsi="Arial" w:cs="Arial"/>
              <w:sz w:val="28"/>
              <w:szCs w:val="28"/>
            </w:rPr>
          </w:pPr>
          <w:bookmarkStart w:id="21" w:name="_Toc112063770"/>
          <w:r w:rsidRPr="00750D26">
            <w:rPr>
              <w:rFonts w:ascii="Arial" w:hAnsi="Arial" w:cs="Arial"/>
              <w:sz w:val="28"/>
              <w:szCs w:val="28"/>
            </w:rPr>
            <w:lastRenderedPageBreak/>
            <w:t>Conclusion</w:t>
          </w:r>
          <w:bookmarkEnd w:id="21"/>
        </w:p>
        <w:p w14:paraId="53534368" w14:textId="77777777" w:rsidR="00750D26" w:rsidRDefault="00750D26" w:rsidP="00D4179C">
          <w:pPr>
            <w:mirrorIndents w:val="0"/>
            <w:rPr>
              <w:rFonts w:ascii="Arial" w:hAnsi="Arial" w:cs="Arial"/>
              <w:color w:val="000000" w:themeColor="text1"/>
              <w:sz w:val="24"/>
              <w:szCs w:val="24"/>
            </w:rPr>
          </w:pPr>
        </w:p>
        <w:p w14:paraId="1017046F" w14:textId="77777777" w:rsidR="00750D26" w:rsidRDefault="00750D26" w:rsidP="00D4179C">
          <w:pPr>
            <w:mirrorIndents w:val="0"/>
            <w:rPr>
              <w:rFonts w:ascii="Arial" w:hAnsi="Arial" w:cs="Arial"/>
              <w:color w:val="000000" w:themeColor="text1"/>
              <w:sz w:val="24"/>
              <w:szCs w:val="24"/>
            </w:rPr>
          </w:pPr>
        </w:p>
        <w:p w14:paraId="6E7FAC39" w14:textId="77777777" w:rsidR="00750D26" w:rsidRDefault="00750D26" w:rsidP="00D4179C">
          <w:pPr>
            <w:mirrorIndents w:val="0"/>
            <w:rPr>
              <w:rFonts w:ascii="Arial" w:hAnsi="Arial" w:cs="Arial"/>
              <w:color w:val="000000" w:themeColor="text1"/>
              <w:sz w:val="24"/>
              <w:szCs w:val="24"/>
            </w:rPr>
          </w:pPr>
        </w:p>
        <w:p w14:paraId="0957EEE0" w14:textId="5E11DE07" w:rsidR="00A72EB0" w:rsidRPr="00CF7D93" w:rsidRDefault="005E0C17" w:rsidP="00D4179C">
          <w:pPr>
            <w:mirrorIndents w:val="0"/>
            <w:rPr>
              <w:rFonts w:ascii="Arial" w:hAnsi="Arial" w:cs="Arial"/>
              <w:color w:val="000000" w:themeColor="text1"/>
              <w:sz w:val="24"/>
              <w:szCs w:val="24"/>
            </w:rPr>
          </w:pPr>
          <w:r w:rsidRPr="00CF7D93">
            <w:rPr>
              <w:rFonts w:ascii="Arial" w:hAnsi="Arial" w:cs="Arial"/>
              <w:color w:val="000000" w:themeColor="text1"/>
              <w:sz w:val="24"/>
              <w:szCs w:val="24"/>
            </w:rPr>
            <w:t xml:space="preserve">This report has discussed the overview of British American Tobacco Plc which offers different types of nicotine products and needs different types of changes in its business module. The report demonstrated these changes after evaluation of the SWOT and PESTEL analysis of British American Tobacco Plc. This analysis was very helpful to analyse the major changes in this firm. In BAT business operations, leaders or managers play the role of change agents that implement different types of innovation or changes in business operations. However, a complete discussion study has concluded that there are many changes BAT should implement in its business. Such as it should increase light cigarette production due to the preference of modern people that help to increase the sales of the product. Moreover, the company should work to improve the external environment that is necessary for all human beings. This strategy will also improve the image of the business.   </w:t>
          </w:r>
        </w:p>
        <w:p w14:paraId="07E43E75" w14:textId="77777777" w:rsidR="00AD7FCD" w:rsidRPr="00CF7D93" w:rsidRDefault="00AD7FCD">
          <w:pPr>
            <w:spacing w:after="160" w:line="259" w:lineRule="auto"/>
            <w:ind w:firstLine="0"/>
            <w:contextualSpacing w:val="0"/>
            <w:mirrorIndents w:val="0"/>
            <w:jc w:val="left"/>
            <w:rPr>
              <w:rFonts w:ascii="Arial" w:hAnsi="Arial" w:cs="Arial"/>
              <w:sz w:val="24"/>
              <w:szCs w:val="24"/>
            </w:rPr>
          </w:pPr>
          <w:r w:rsidRPr="00CF7D93">
            <w:rPr>
              <w:rFonts w:ascii="Arial" w:hAnsi="Arial" w:cs="Arial"/>
              <w:sz w:val="24"/>
              <w:szCs w:val="24"/>
            </w:rPr>
            <w:br w:type="page"/>
          </w:r>
        </w:p>
        <w:p w14:paraId="00FFF2D1" w14:textId="0737EF4E" w:rsidR="00F85C45" w:rsidRPr="00750D26" w:rsidRDefault="00A72EB0" w:rsidP="00750D26">
          <w:pPr>
            <w:pStyle w:val="Heading1"/>
            <w:jc w:val="center"/>
            <w:rPr>
              <w:rFonts w:ascii="Arial" w:hAnsi="Arial" w:cs="Arial"/>
              <w:sz w:val="28"/>
              <w:szCs w:val="28"/>
            </w:rPr>
          </w:pPr>
          <w:bookmarkStart w:id="22" w:name="_Toc112063771"/>
          <w:r w:rsidRPr="00750D26">
            <w:rPr>
              <w:rFonts w:ascii="Arial" w:hAnsi="Arial" w:cs="Arial"/>
              <w:sz w:val="28"/>
              <w:szCs w:val="28"/>
            </w:rPr>
            <w:lastRenderedPageBreak/>
            <w:t>References</w:t>
          </w:r>
        </w:p>
      </w:sdtContent>
    </w:sdt>
    <w:bookmarkEnd w:id="22" w:displacedByCustomXml="prev"/>
    <w:p w14:paraId="41A4042B" w14:textId="77777777" w:rsidR="00750D26" w:rsidRDefault="00750D26" w:rsidP="00D4179C">
      <w:pPr>
        <w:ind w:left="720" w:hanging="720"/>
        <w:mirrorIndents w:val="0"/>
        <w:rPr>
          <w:rFonts w:ascii="Arial" w:hAnsi="Arial" w:cs="Arial"/>
          <w:color w:val="000000" w:themeColor="text1"/>
          <w:sz w:val="24"/>
          <w:szCs w:val="24"/>
          <w:shd w:val="clear" w:color="auto" w:fill="FFFFFF"/>
        </w:rPr>
      </w:pPr>
    </w:p>
    <w:p w14:paraId="6BFAD828" w14:textId="77777777" w:rsidR="00750D26" w:rsidRDefault="00750D26" w:rsidP="00D4179C">
      <w:pPr>
        <w:ind w:left="720" w:hanging="720"/>
        <w:mirrorIndents w:val="0"/>
        <w:rPr>
          <w:rFonts w:ascii="Arial" w:hAnsi="Arial" w:cs="Arial"/>
          <w:color w:val="000000" w:themeColor="text1"/>
          <w:sz w:val="24"/>
          <w:szCs w:val="24"/>
          <w:shd w:val="clear" w:color="auto" w:fill="FFFFFF"/>
        </w:rPr>
      </w:pPr>
    </w:p>
    <w:p w14:paraId="5A65B8F6" w14:textId="4C40C60E"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Alvesson, M. and Sveningsson, S., 2015. Changing organisational culture: Cultural change work in progress. Routledge.</w:t>
      </w:r>
    </w:p>
    <w:p w14:paraId="0B75ACBB"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Fernandez, S. and Rainey, H.G., 2017. Managing successful organisational change in the public sector. In Debating public administration (pp. 7-26). Routledge.</w:t>
      </w:r>
    </w:p>
    <w:p w14:paraId="3C7042F9" w14:textId="77777777" w:rsidR="002E2243" w:rsidRPr="00CF7D93" w:rsidRDefault="002E2243" w:rsidP="00D4179C">
      <w:pPr>
        <w:ind w:left="720" w:hanging="720"/>
        <w:mirrorIndents w:val="0"/>
        <w:rPr>
          <w:rFonts w:ascii="Arial" w:hAnsi="Arial" w:cs="Arial"/>
          <w:color w:val="000000" w:themeColor="text1"/>
          <w:sz w:val="24"/>
          <w:szCs w:val="24"/>
        </w:rPr>
      </w:pPr>
      <w:r w:rsidRPr="00CF7D93">
        <w:rPr>
          <w:rFonts w:ascii="Arial" w:hAnsi="Arial" w:cs="Arial"/>
          <w:color w:val="000000" w:themeColor="text1"/>
          <w:sz w:val="24"/>
          <w:szCs w:val="24"/>
          <w:shd w:val="clear" w:color="auto" w:fill="FFFFFF"/>
        </w:rPr>
        <w:t>Fernandez, S. and Rainey, H.G., 2017. Managing successful organisational change in the public sector. In Debating public administration (pp. 7-26). Routledge.</w:t>
      </w:r>
    </w:p>
    <w:p w14:paraId="39C61769"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Lee, K. and Collin, J., 2006. “Key to the future”: British American tobacco and cigarette smuggling in China. </w:t>
      </w:r>
      <w:proofErr w:type="spellStart"/>
      <w:r w:rsidRPr="00CF7D93">
        <w:rPr>
          <w:rFonts w:ascii="Arial" w:hAnsi="Arial" w:cs="Arial"/>
          <w:i/>
          <w:iCs/>
          <w:color w:val="000000" w:themeColor="text1"/>
          <w:sz w:val="24"/>
          <w:szCs w:val="24"/>
          <w:shd w:val="clear" w:color="auto" w:fill="FFFFFF"/>
        </w:rPr>
        <w:t>PLoS</w:t>
      </w:r>
      <w:proofErr w:type="spellEnd"/>
      <w:r w:rsidRPr="00CF7D93">
        <w:rPr>
          <w:rFonts w:ascii="Arial" w:hAnsi="Arial" w:cs="Arial"/>
          <w:i/>
          <w:iCs/>
          <w:color w:val="000000" w:themeColor="text1"/>
          <w:sz w:val="24"/>
          <w:szCs w:val="24"/>
          <w:shd w:val="clear" w:color="auto" w:fill="FFFFFF"/>
        </w:rPr>
        <w:t xml:space="preserve"> medicine</w:t>
      </w:r>
      <w:r w:rsidRPr="00CF7D93">
        <w:rPr>
          <w:rFonts w:ascii="Arial" w:hAnsi="Arial" w:cs="Arial"/>
          <w:color w:val="000000" w:themeColor="text1"/>
          <w:sz w:val="24"/>
          <w:szCs w:val="24"/>
          <w:shd w:val="clear" w:color="auto" w:fill="FFFFFF"/>
        </w:rPr>
        <w:t>, </w:t>
      </w:r>
      <w:r w:rsidRPr="00CF7D93">
        <w:rPr>
          <w:rFonts w:ascii="Arial" w:hAnsi="Arial" w:cs="Arial"/>
          <w:i/>
          <w:iCs/>
          <w:color w:val="000000" w:themeColor="text1"/>
          <w:sz w:val="24"/>
          <w:szCs w:val="24"/>
          <w:shd w:val="clear" w:color="auto" w:fill="FFFFFF"/>
        </w:rPr>
        <w:t>3</w:t>
      </w:r>
      <w:r w:rsidRPr="00CF7D93">
        <w:rPr>
          <w:rFonts w:ascii="Arial" w:hAnsi="Arial" w:cs="Arial"/>
          <w:color w:val="000000" w:themeColor="text1"/>
          <w:sz w:val="24"/>
          <w:szCs w:val="24"/>
          <w:shd w:val="clear" w:color="auto" w:fill="FFFFFF"/>
        </w:rPr>
        <w:t>(7), p.e228.</w:t>
      </w:r>
    </w:p>
    <w:p w14:paraId="7F7CDF86"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proofErr w:type="spellStart"/>
      <w:r w:rsidRPr="00CF7D93">
        <w:rPr>
          <w:rFonts w:ascii="Arial" w:hAnsi="Arial" w:cs="Arial"/>
          <w:color w:val="000000" w:themeColor="text1"/>
          <w:sz w:val="24"/>
          <w:szCs w:val="24"/>
          <w:shd w:val="clear" w:color="auto" w:fill="FFFFFF"/>
        </w:rPr>
        <w:t>LeGresley</w:t>
      </w:r>
      <w:proofErr w:type="spellEnd"/>
      <w:r w:rsidRPr="00CF7D93">
        <w:rPr>
          <w:rFonts w:ascii="Arial" w:hAnsi="Arial" w:cs="Arial"/>
          <w:color w:val="000000" w:themeColor="text1"/>
          <w:sz w:val="24"/>
          <w:szCs w:val="24"/>
          <w:shd w:val="clear" w:color="auto" w:fill="FFFFFF"/>
        </w:rPr>
        <w:t>, E., Lee, K., Muggli, M.E., Patel, P., Collin, J. and Hurt, R.D., 2008. British American Tobacco and the “insidious impact of illicit trade” in cigarettes across Africa. </w:t>
      </w:r>
      <w:r w:rsidRPr="00CF7D93">
        <w:rPr>
          <w:rFonts w:ascii="Arial" w:hAnsi="Arial" w:cs="Arial"/>
          <w:i/>
          <w:iCs/>
          <w:color w:val="000000" w:themeColor="text1"/>
          <w:sz w:val="24"/>
          <w:szCs w:val="24"/>
          <w:shd w:val="clear" w:color="auto" w:fill="FFFFFF"/>
        </w:rPr>
        <w:t>Tobacco Control</w:t>
      </w:r>
      <w:r w:rsidRPr="00CF7D93">
        <w:rPr>
          <w:rFonts w:ascii="Arial" w:hAnsi="Arial" w:cs="Arial"/>
          <w:color w:val="000000" w:themeColor="text1"/>
          <w:sz w:val="24"/>
          <w:szCs w:val="24"/>
          <w:shd w:val="clear" w:color="auto" w:fill="FFFFFF"/>
        </w:rPr>
        <w:t>, </w:t>
      </w:r>
      <w:r w:rsidRPr="00CF7D93">
        <w:rPr>
          <w:rFonts w:ascii="Arial" w:hAnsi="Arial" w:cs="Arial"/>
          <w:i/>
          <w:iCs/>
          <w:color w:val="000000" w:themeColor="text1"/>
          <w:sz w:val="24"/>
          <w:szCs w:val="24"/>
          <w:shd w:val="clear" w:color="auto" w:fill="FFFFFF"/>
        </w:rPr>
        <w:t>17</w:t>
      </w:r>
      <w:r w:rsidRPr="00CF7D93">
        <w:rPr>
          <w:rFonts w:ascii="Arial" w:hAnsi="Arial" w:cs="Arial"/>
          <w:color w:val="000000" w:themeColor="text1"/>
          <w:sz w:val="24"/>
          <w:szCs w:val="24"/>
          <w:shd w:val="clear" w:color="auto" w:fill="FFFFFF"/>
        </w:rPr>
        <w:t>(5), pp.339-346.</w:t>
      </w:r>
    </w:p>
    <w:p w14:paraId="74980359"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proofErr w:type="spellStart"/>
      <w:r w:rsidRPr="00CF7D93">
        <w:rPr>
          <w:rFonts w:ascii="Arial" w:hAnsi="Arial" w:cs="Arial"/>
          <w:color w:val="000000" w:themeColor="text1"/>
          <w:sz w:val="24"/>
          <w:szCs w:val="24"/>
          <w:shd w:val="clear" w:color="auto" w:fill="FFFFFF"/>
        </w:rPr>
        <w:t>Linnenluecke</w:t>
      </w:r>
      <w:proofErr w:type="spellEnd"/>
      <w:r w:rsidRPr="00CF7D93">
        <w:rPr>
          <w:rFonts w:ascii="Arial" w:hAnsi="Arial" w:cs="Arial"/>
          <w:color w:val="000000" w:themeColor="text1"/>
          <w:sz w:val="24"/>
          <w:szCs w:val="24"/>
          <w:shd w:val="clear" w:color="auto" w:fill="FFFFFF"/>
        </w:rPr>
        <w:t>, M.K. and Griffiths, A., 2010. Corporate sustainability and organisational culture. Journal of world business, 45(4), pp.357-366.</w:t>
      </w:r>
    </w:p>
    <w:p w14:paraId="06C56E4A"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proofErr w:type="spellStart"/>
      <w:r w:rsidRPr="00CF7D93">
        <w:rPr>
          <w:rFonts w:ascii="Arial" w:hAnsi="Arial" w:cs="Arial"/>
          <w:color w:val="000000" w:themeColor="text1"/>
          <w:sz w:val="24"/>
          <w:szCs w:val="24"/>
          <w:shd w:val="clear" w:color="auto" w:fill="FFFFFF"/>
        </w:rPr>
        <w:t>Nafis</w:t>
      </w:r>
      <w:proofErr w:type="spellEnd"/>
      <w:r w:rsidRPr="00CF7D93">
        <w:rPr>
          <w:rFonts w:ascii="Arial" w:hAnsi="Arial" w:cs="Arial"/>
          <w:color w:val="000000" w:themeColor="text1"/>
          <w:sz w:val="24"/>
          <w:szCs w:val="24"/>
          <w:shd w:val="clear" w:color="auto" w:fill="FFFFFF"/>
        </w:rPr>
        <w:t>, S., 2021. Impact of the" We Race As One" campaign in the manufacturing unit of British American Tobacco Bangladesh.</w:t>
      </w:r>
    </w:p>
    <w:p w14:paraId="5F24B139"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proofErr w:type="spellStart"/>
      <w:r w:rsidRPr="00CF7D93">
        <w:rPr>
          <w:rFonts w:ascii="Arial" w:hAnsi="Arial" w:cs="Arial"/>
          <w:color w:val="000000" w:themeColor="text1"/>
          <w:sz w:val="24"/>
          <w:szCs w:val="24"/>
          <w:shd w:val="clear" w:color="auto" w:fill="FFFFFF"/>
        </w:rPr>
        <w:t>Oreg</w:t>
      </w:r>
      <w:proofErr w:type="spellEnd"/>
      <w:r w:rsidRPr="00CF7D93">
        <w:rPr>
          <w:rFonts w:ascii="Arial" w:hAnsi="Arial" w:cs="Arial"/>
          <w:color w:val="000000" w:themeColor="text1"/>
          <w:sz w:val="24"/>
          <w:szCs w:val="24"/>
          <w:shd w:val="clear" w:color="auto" w:fill="FFFFFF"/>
        </w:rPr>
        <w:t xml:space="preserve">, S., </w:t>
      </w:r>
      <w:proofErr w:type="spellStart"/>
      <w:r w:rsidRPr="00CF7D93">
        <w:rPr>
          <w:rFonts w:ascii="Arial" w:hAnsi="Arial" w:cs="Arial"/>
          <w:color w:val="000000" w:themeColor="text1"/>
          <w:sz w:val="24"/>
          <w:szCs w:val="24"/>
          <w:shd w:val="clear" w:color="auto" w:fill="FFFFFF"/>
        </w:rPr>
        <w:t>Vakola</w:t>
      </w:r>
      <w:proofErr w:type="spellEnd"/>
      <w:r w:rsidRPr="00CF7D93">
        <w:rPr>
          <w:rFonts w:ascii="Arial" w:hAnsi="Arial" w:cs="Arial"/>
          <w:color w:val="000000" w:themeColor="text1"/>
          <w:sz w:val="24"/>
          <w:szCs w:val="24"/>
          <w:shd w:val="clear" w:color="auto" w:fill="FFFFFF"/>
        </w:rPr>
        <w:t xml:space="preserve">, M. and </w:t>
      </w:r>
      <w:proofErr w:type="spellStart"/>
      <w:r w:rsidRPr="00CF7D93">
        <w:rPr>
          <w:rFonts w:ascii="Arial" w:hAnsi="Arial" w:cs="Arial"/>
          <w:color w:val="000000" w:themeColor="text1"/>
          <w:sz w:val="24"/>
          <w:szCs w:val="24"/>
          <w:shd w:val="clear" w:color="auto" w:fill="FFFFFF"/>
        </w:rPr>
        <w:t>Armenakis</w:t>
      </w:r>
      <w:proofErr w:type="spellEnd"/>
      <w:r w:rsidRPr="00CF7D93">
        <w:rPr>
          <w:rFonts w:ascii="Arial" w:hAnsi="Arial" w:cs="Arial"/>
          <w:color w:val="000000" w:themeColor="text1"/>
          <w:sz w:val="24"/>
          <w:szCs w:val="24"/>
          <w:shd w:val="clear" w:color="auto" w:fill="FFFFFF"/>
        </w:rPr>
        <w:t xml:space="preserve">, A., 2011. Change recipients’ reactions to organisational change: A 60-year review of quantitative studies. The Journal of applied </w:t>
      </w:r>
      <w:proofErr w:type="spellStart"/>
      <w:r w:rsidRPr="00CF7D93">
        <w:rPr>
          <w:rFonts w:ascii="Arial" w:hAnsi="Arial" w:cs="Arial"/>
          <w:color w:val="000000" w:themeColor="text1"/>
          <w:sz w:val="24"/>
          <w:szCs w:val="24"/>
          <w:shd w:val="clear" w:color="auto" w:fill="FFFFFF"/>
        </w:rPr>
        <w:t>behavioral</w:t>
      </w:r>
      <w:proofErr w:type="spellEnd"/>
      <w:r w:rsidRPr="00CF7D93">
        <w:rPr>
          <w:rFonts w:ascii="Arial" w:hAnsi="Arial" w:cs="Arial"/>
          <w:color w:val="000000" w:themeColor="text1"/>
          <w:sz w:val="24"/>
          <w:szCs w:val="24"/>
          <w:shd w:val="clear" w:color="auto" w:fill="FFFFFF"/>
        </w:rPr>
        <w:t xml:space="preserve"> science, 47(4), pp.461-524.</w:t>
      </w:r>
    </w:p>
    <w:p w14:paraId="1DAFB538"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proofErr w:type="spellStart"/>
      <w:r w:rsidRPr="00CF7D93">
        <w:rPr>
          <w:rFonts w:ascii="Arial" w:hAnsi="Arial" w:cs="Arial"/>
          <w:color w:val="000000" w:themeColor="text1"/>
          <w:sz w:val="24"/>
          <w:szCs w:val="24"/>
          <w:shd w:val="clear" w:color="auto" w:fill="FFFFFF"/>
        </w:rPr>
        <w:t>Romanuck</w:t>
      </w:r>
      <w:proofErr w:type="spellEnd"/>
      <w:r w:rsidRPr="00CF7D93">
        <w:rPr>
          <w:rFonts w:ascii="Arial" w:hAnsi="Arial" w:cs="Arial"/>
          <w:color w:val="000000" w:themeColor="text1"/>
          <w:sz w:val="24"/>
          <w:szCs w:val="24"/>
          <w:shd w:val="clear" w:color="auto" w:fill="FFFFFF"/>
        </w:rPr>
        <w:t xml:space="preserve"> Murphy, C., 2018. Educational Leaders and Inclusive Education: Perceptions, Roles, and Responsibilities. </w:t>
      </w:r>
      <w:r w:rsidRPr="00CF7D93">
        <w:rPr>
          <w:rFonts w:ascii="Arial" w:hAnsi="Arial" w:cs="Arial"/>
          <w:i/>
          <w:iCs/>
          <w:color w:val="000000" w:themeColor="text1"/>
          <w:sz w:val="24"/>
          <w:szCs w:val="24"/>
          <w:shd w:val="clear" w:color="auto" w:fill="FFFFFF"/>
        </w:rPr>
        <w:t>ProQuest LLC</w:t>
      </w:r>
      <w:r w:rsidRPr="00CF7D93">
        <w:rPr>
          <w:rFonts w:ascii="Arial" w:hAnsi="Arial" w:cs="Arial"/>
          <w:color w:val="000000" w:themeColor="text1"/>
          <w:sz w:val="24"/>
          <w:szCs w:val="24"/>
          <w:shd w:val="clear" w:color="auto" w:fill="FFFFFF"/>
        </w:rPr>
        <w:t>.</w:t>
      </w:r>
    </w:p>
    <w:p w14:paraId="78C7F331"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Shove, E., 2010. Beyond the ABC: climate change policy and theories of social change. Environment and planning A, 42(6), pp.1273-1285.</w:t>
      </w:r>
    </w:p>
    <w:p w14:paraId="29C99471"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Wenner, J.A., 2017. Urban elementary science teacher leaders: Responsibilities, supports, and needs. </w:t>
      </w:r>
      <w:r w:rsidRPr="00CF7D93">
        <w:rPr>
          <w:rFonts w:ascii="Arial" w:hAnsi="Arial" w:cs="Arial"/>
          <w:i/>
          <w:iCs/>
          <w:color w:val="000000" w:themeColor="text1"/>
          <w:sz w:val="24"/>
          <w:szCs w:val="24"/>
          <w:shd w:val="clear" w:color="auto" w:fill="FFFFFF"/>
        </w:rPr>
        <w:t>Science Educator</w:t>
      </w:r>
      <w:r w:rsidRPr="00CF7D93">
        <w:rPr>
          <w:rFonts w:ascii="Arial" w:hAnsi="Arial" w:cs="Arial"/>
          <w:color w:val="000000" w:themeColor="text1"/>
          <w:sz w:val="24"/>
          <w:szCs w:val="24"/>
          <w:shd w:val="clear" w:color="auto" w:fill="FFFFFF"/>
        </w:rPr>
        <w:t>.</w:t>
      </w:r>
    </w:p>
    <w:p w14:paraId="35506D6C" w14:textId="77777777" w:rsidR="002E2243" w:rsidRPr="00CF7D93" w:rsidRDefault="002E2243" w:rsidP="00D4179C">
      <w:pPr>
        <w:ind w:left="720" w:hanging="720"/>
        <w:mirrorIndents w:val="0"/>
        <w:rPr>
          <w:rFonts w:ascii="Arial" w:hAnsi="Arial" w:cs="Arial"/>
          <w:color w:val="000000" w:themeColor="text1"/>
          <w:sz w:val="24"/>
          <w:szCs w:val="24"/>
          <w:shd w:val="clear" w:color="auto" w:fill="FFFFFF"/>
        </w:rPr>
      </w:pPr>
      <w:r w:rsidRPr="00CF7D93">
        <w:rPr>
          <w:rFonts w:ascii="Arial" w:hAnsi="Arial" w:cs="Arial"/>
          <w:color w:val="000000" w:themeColor="text1"/>
          <w:sz w:val="24"/>
          <w:szCs w:val="24"/>
          <w:shd w:val="clear" w:color="auto" w:fill="FFFFFF"/>
        </w:rPr>
        <w:t xml:space="preserve">Wibowo, F.A. and </w:t>
      </w:r>
      <w:proofErr w:type="spellStart"/>
      <w:r w:rsidRPr="00CF7D93">
        <w:rPr>
          <w:rFonts w:ascii="Arial" w:hAnsi="Arial" w:cs="Arial"/>
          <w:color w:val="000000" w:themeColor="text1"/>
          <w:sz w:val="24"/>
          <w:szCs w:val="24"/>
          <w:shd w:val="clear" w:color="auto" w:fill="FFFFFF"/>
        </w:rPr>
        <w:t>Sembel</w:t>
      </w:r>
      <w:proofErr w:type="spellEnd"/>
      <w:r w:rsidRPr="00CF7D93">
        <w:rPr>
          <w:rFonts w:ascii="Arial" w:hAnsi="Arial" w:cs="Arial"/>
          <w:color w:val="000000" w:themeColor="text1"/>
          <w:sz w:val="24"/>
          <w:szCs w:val="24"/>
          <w:shd w:val="clear" w:color="auto" w:fill="FFFFFF"/>
        </w:rPr>
        <w:t xml:space="preserve">, R., 2019. Value Creation Through Order-To-Cash System Collaboration at Pt. Bukit </w:t>
      </w:r>
      <w:proofErr w:type="spellStart"/>
      <w:r w:rsidRPr="00CF7D93">
        <w:rPr>
          <w:rFonts w:ascii="Arial" w:hAnsi="Arial" w:cs="Arial"/>
          <w:color w:val="000000" w:themeColor="text1"/>
          <w:sz w:val="24"/>
          <w:szCs w:val="24"/>
          <w:shd w:val="clear" w:color="auto" w:fill="FFFFFF"/>
        </w:rPr>
        <w:t>Muria</w:t>
      </w:r>
      <w:proofErr w:type="spellEnd"/>
      <w:r w:rsidRPr="00CF7D93">
        <w:rPr>
          <w:rFonts w:ascii="Arial" w:hAnsi="Arial" w:cs="Arial"/>
          <w:color w:val="000000" w:themeColor="text1"/>
          <w:sz w:val="24"/>
          <w:szCs w:val="24"/>
          <w:shd w:val="clear" w:color="auto" w:fill="FFFFFF"/>
        </w:rPr>
        <w:t xml:space="preserve"> Jaya. </w:t>
      </w:r>
      <w:r w:rsidRPr="00CF7D93">
        <w:rPr>
          <w:rFonts w:ascii="Arial" w:hAnsi="Arial" w:cs="Arial"/>
          <w:i/>
          <w:iCs/>
          <w:color w:val="000000" w:themeColor="text1"/>
          <w:sz w:val="24"/>
          <w:szCs w:val="24"/>
          <w:shd w:val="clear" w:color="auto" w:fill="FFFFFF"/>
        </w:rPr>
        <w:t>International Journal of Business Studies</w:t>
      </w:r>
      <w:r w:rsidRPr="00CF7D93">
        <w:rPr>
          <w:rFonts w:ascii="Arial" w:hAnsi="Arial" w:cs="Arial"/>
          <w:color w:val="000000" w:themeColor="text1"/>
          <w:sz w:val="24"/>
          <w:szCs w:val="24"/>
          <w:shd w:val="clear" w:color="auto" w:fill="FFFFFF"/>
        </w:rPr>
        <w:t>, </w:t>
      </w:r>
      <w:r w:rsidRPr="00CF7D93">
        <w:rPr>
          <w:rFonts w:ascii="Arial" w:hAnsi="Arial" w:cs="Arial"/>
          <w:i/>
          <w:iCs/>
          <w:color w:val="000000" w:themeColor="text1"/>
          <w:sz w:val="24"/>
          <w:szCs w:val="24"/>
          <w:shd w:val="clear" w:color="auto" w:fill="FFFFFF"/>
        </w:rPr>
        <w:t>3</w:t>
      </w:r>
      <w:r w:rsidRPr="00CF7D93">
        <w:rPr>
          <w:rFonts w:ascii="Arial" w:hAnsi="Arial" w:cs="Arial"/>
          <w:color w:val="000000" w:themeColor="text1"/>
          <w:sz w:val="24"/>
          <w:szCs w:val="24"/>
          <w:shd w:val="clear" w:color="auto" w:fill="FFFFFF"/>
        </w:rPr>
        <w:t>(1), pp.23-31.</w:t>
      </w:r>
    </w:p>
    <w:p w14:paraId="4E0B2F94" w14:textId="77777777" w:rsidR="00224CF4" w:rsidRPr="00CF7D93" w:rsidRDefault="00224CF4" w:rsidP="00D4179C">
      <w:pPr>
        <w:mirrorIndents w:val="0"/>
        <w:rPr>
          <w:rFonts w:ascii="Arial" w:hAnsi="Arial" w:cs="Arial"/>
          <w:color w:val="000000" w:themeColor="text1"/>
          <w:sz w:val="24"/>
          <w:szCs w:val="24"/>
        </w:rPr>
      </w:pPr>
    </w:p>
    <w:sectPr w:rsidR="00224CF4" w:rsidRPr="00CF7D9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583AFF"/>
    <w:multiLevelType w:val="hybridMultilevel"/>
    <w:tmpl w:val="F7B22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1469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CCD"/>
    <w:rsid w:val="00006A3A"/>
    <w:rsid w:val="000223F9"/>
    <w:rsid w:val="0002659B"/>
    <w:rsid w:val="00033637"/>
    <w:rsid w:val="0003499E"/>
    <w:rsid w:val="00036973"/>
    <w:rsid w:val="00040BF0"/>
    <w:rsid w:val="000456C2"/>
    <w:rsid w:val="00045974"/>
    <w:rsid w:val="000464D3"/>
    <w:rsid w:val="00060D2E"/>
    <w:rsid w:val="0006525A"/>
    <w:rsid w:val="00071F52"/>
    <w:rsid w:val="000726F0"/>
    <w:rsid w:val="000B1FC7"/>
    <w:rsid w:val="000B26DD"/>
    <w:rsid w:val="000B4291"/>
    <w:rsid w:val="000B5B10"/>
    <w:rsid w:val="000C2EE8"/>
    <w:rsid w:val="000C31BC"/>
    <w:rsid w:val="00100173"/>
    <w:rsid w:val="00100BA9"/>
    <w:rsid w:val="00107936"/>
    <w:rsid w:val="00113393"/>
    <w:rsid w:val="00113F1A"/>
    <w:rsid w:val="00115B96"/>
    <w:rsid w:val="00121BCC"/>
    <w:rsid w:val="00123C3A"/>
    <w:rsid w:val="0013307D"/>
    <w:rsid w:val="00137BD5"/>
    <w:rsid w:val="001411C4"/>
    <w:rsid w:val="00145D70"/>
    <w:rsid w:val="00153C87"/>
    <w:rsid w:val="00167A56"/>
    <w:rsid w:val="00167D08"/>
    <w:rsid w:val="0017789C"/>
    <w:rsid w:val="00186107"/>
    <w:rsid w:val="001911C1"/>
    <w:rsid w:val="00195063"/>
    <w:rsid w:val="001A3BCE"/>
    <w:rsid w:val="001A7161"/>
    <w:rsid w:val="001B0A19"/>
    <w:rsid w:val="001C6B87"/>
    <w:rsid w:val="001E34F4"/>
    <w:rsid w:val="001E5FA8"/>
    <w:rsid w:val="001E79C5"/>
    <w:rsid w:val="001F379F"/>
    <w:rsid w:val="00203337"/>
    <w:rsid w:val="00212C9E"/>
    <w:rsid w:val="0022015E"/>
    <w:rsid w:val="0022174C"/>
    <w:rsid w:val="00224CF4"/>
    <w:rsid w:val="00225499"/>
    <w:rsid w:val="00226E01"/>
    <w:rsid w:val="002278E3"/>
    <w:rsid w:val="0023269B"/>
    <w:rsid w:val="0025735B"/>
    <w:rsid w:val="00260280"/>
    <w:rsid w:val="00265806"/>
    <w:rsid w:val="00267698"/>
    <w:rsid w:val="00267E2D"/>
    <w:rsid w:val="0027742C"/>
    <w:rsid w:val="0028447C"/>
    <w:rsid w:val="0029381D"/>
    <w:rsid w:val="002A32F4"/>
    <w:rsid w:val="002A3D1F"/>
    <w:rsid w:val="002A4C86"/>
    <w:rsid w:val="002A70E4"/>
    <w:rsid w:val="002A76E5"/>
    <w:rsid w:val="002C2F5B"/>
    <w:rsid w:val="002C7BFC"/>
    <w:rsid w:val="002C7C44"/>
    <w:rsid w:val="002D4372"/>
    <w:rsid w:val="002E19ED"/>
    <w:rsid w:val="002E2243"/>
    <w:rsid w:val="002E4239"/>
    <w:rsid w:val="002F08A9"/>
    <w:rsid w:val="002F326B"/>
    <w:rsid w:val="002F739C"/>
    <w:rsid w:val="00300DF0"/>
    <w:rsid w:val="00307023"/>
    <w:rsid w:val="00314568"/>
    <w:rsid w:val="003227AE"/>
    <w:rsid w:val="00324CCD"/>
    <w:rsid w:val="0032712B"/>
    <w:rsid w:val="00332961"/>
    <w:rsid w:val="00343C6D"/>
    <w:rsid w:val="00354683"/>
    <w:rsid w:val="00354CBB"/>
    <w:rsid w:val="00363305"/>
    <w:rsid w:val="00363CBD"/>
    <w:rsid w:val="00364D0E"/>
    <w:rsid w:val="00365E4F"/>
    <w:rsid w:val="0036610B"/>
    <w:rsid w:val="0036612E"/>
    <w:rsid w:val="0037383B"/>
    <w:rsid w:val="003741D2"/>
    <w:rsid w:val="003773C8"/>
    <w:rsid w:val="0038774E"/>
    <w:rsid w:val="003A3F4F"/>
    <w:rsid w:val="003B77FD"/>
    <w:rsid w:val="003D42D8"/>
    <w:rsid w:val="003D7825"/>
    <w:rsid w:val="003E293D"/>
    <w:rsid w:val="003E2D43"/>
    <w:rsid w:val="00403031"/>
    <w:rsid w:val="00433182"/>
    <w:rsid w:val="0043420D"/>
    <w:rsid w:val="004354E3"/>
    <w:rsid w:val="0045428F"/>
    <w:rsid w:val="00474914"/>
    <w:rsid w:val="0047659E"/>
    <w:rsid w:val="00476F43"/>
    <w:rsid w:val="00480872"/>
    <w:rsid w:val="00481023"/>
    <w:rsid w:val="00481D8E"/>
    <w:rsid w:val="004A11F6"/>
    <w:rsid w:val="004A2EEA"/>
    <w:rsid w:val="004C0881"/>
    <w:rsid w:val="004C669A"/>
    <w:rsid w:val="004C77D4"/>
    <w:rsid w:val="004D519C"/>
    <w:rsid w:val="004E1105"/>
    <w:rsid w:val="004E3440"/>
    <w:rsid w:val="004E7798"/>
    <w:rsid w:val="004F2A25"/>
    <w:rsid w:val="0050745C"/>
    <w:rsid w:val="0052034B"/>
    <w:rsid w:val="00533266"/>
    <w:rsid w:val="00544975"/>
    <w:rsid w:val="00551923"/>
    <w:rsid w:val="00552108"/>
    <w:rsid w:val="00561A2D"/>
    <w:rsid w:val="00562693"/>
    <w:rsid w:val="00575BBC"/>
    <w:rsid w:val="005764E2"/>
    <w:rsid w:val="00581F6A"/>
    <w:rsid w:val="00593833"/>
    <w:rsid w:val="005A1DA2"/>
    <w:rsid w:val="005A6AB5"/>
    <w:rsid w:val="005A6F02"/>
    <w:rsid w:val="005B0477"/>
    <w:rsid w:val="005B6EA4"/>
    <w:rsid w:val="005C2262"/>
    <w:rsid w:val="005D429F"/>
    <w:rsid w:val="005D4431"/>
    <w:rsid w:val="005E0C17"/>
    <w:rsid w:val="005E1AD8"/>
    <w:rsid w:val="005F0307"/>
    <w:rsid w:val="0060499A"/>
    <w:rsid w:val="006108FD"/>
    <w:rsid w:val="00633CA4"/>
    <w:rsid w:val="006416EB"/>
    <w:rsid w:val="00643045"/>
    <w:rsid w:val="0064520E"/>
    <w:rsid w:val="006456DC"/>
    <w:rsid w:val="00646649"/>
    <w:rsid w:val="00653F71"/>
    <w:rsid w:val="00656472"/>
    <w:rsid w:val="00675D8A"/>
    <w:rsid w:val="00687000"/>
    <w:rsid w:val="006963DF"/>
    <w:rsid w:val="00696F31"/>
    <w:rsid w:val="006A07AB"/>
    <w:rsid w:val="006A50B4"/>
    <w:rsid w:val="006B00C7"/>
    <w:rsid w:val="006B4426"/>
    <w:rsid w:val="006B5587"/>
    <w:rsid w:val="006D054A"/>
    <w:rsid w:val="006D366E"/>
    <w:rsid w:val="006E78C2"/>
    <w:rsid w:val="00705AB8"/>
    <w:rsid w:val="00706885"/>
    <w:rsid w:val="00707852"/>
    <w:rsid w:val="0071174E"/>
    <w:rsid w:val="0072505C"/>
    <w:rsid w:val="0073092E"/>
    <w:rsid w:val="00746AF4"/>
    <w:rsid w:val="00750D26"/>
    <w:rsid w:val="00773753"/>
    <w:rsid w:val="007745CB"/>
    <w:rsid w:val="00784E87"/>
    <w:rsid w:val="007A2942"/>
    <w:rsid w:val="007A6CC3"/>
    <w:rsid w:val="007B49D1"/>
    <w:rsid w:val="007C45F0"/>
    <w:rsid w:val="007D1947"/>
    <w:rsid w:val="007E2E63"/>
    <w:rsid w:val="007E779F"/>
    <w:rsid w:val="007F2348"/>
    <w:rsid w:val="008035A6"/>
    <w:rsid w:val="00803BEC"/>
    <w:rsid w:val="00805143"/>
    <w:rsid w:val="0081071D"/>
    <w:rsid w:val="00817BCB"/>
    <w:rsid w:val="00821FC2"/>
    <w:rsid w:val="00831283"/>
    <w:rsid w:val="00843566"/>
    <w:rsid w:val="00864EFD"/>
    <w:rsid w:val="00872CE4"/>
    <w:rsid w:val="00885EF6"/>
    <w:rsid w:val="008901E3"/>
    <w:rsid w:val="00896D8F"/>
    <w:rsid w:val="008A0C37"/>
    <w:rsid w:val="008A209D"/>
    <w:rsid w:val="008B0BA1"/>
    <w:rsid w:val="008B1797"/>
    <w:rsid w:val="008C6787"/>
    <w:rsid w:val="008D601E"/>
    <w:rsid w:val="008E09E4"/>
    <w:rsid w:val="008E7550"/>
    <w:rsid w:val="008F54DF"/>
    <w:rsid w:val="00900F64"/>
    <w:rsid w:val="00911553"/>
    <w:rsid w:val="009125EE"/>
    <w:rsid w:val="009173E5"/>
    <w:rsid w:val="0092175A"/>
    <w:rsid w:val="00927FA2"/>
    <w:rsid w:val="00931CAA"/>
    <w:rsid w:val="00935D25"/>
    <w:rsid w:val="00937EE1"/>
    <w:rsid w:val="00944262"/>
    <w:rsid w:val="009464CE"/>
    <w:rsid w:val="00957B96"/>
    <w:rsid w:val="00962EE8"/>
    <w:rsid w:val="00965EA4"/>
    <w:rsid w:val="009B0613"/>
    <w:rsid w:val="009B49FD"/>
    <w:rsid w:val="009D7217"/>
    <w:rsid w:val="009F6040"/>
    <w:rsid w:val="00A052D5"/>
    <w:rsid w:val="00A07270"/>
    <w:rsid w:val="00A11AB4"/>
    <w:rsid w:val="00A11E44"/>
    <w:rsid w:val="00A12B58"/>
    <w:rsid w:val="00A15168"/>
    <w:rsid w:val="00A3163F"/>
    <w:rsid w:val="00A3781F"/>
    <w:rsid w:val="00A43772"/>
    <w:rsid w:val="00A44CEC"/>
    <w:rsid w:val="00A61117"/>
    <w:rsid w:val="00A623B6"/>
    <w:rsid w:val="00A70C05"/>
    <w:rsid w:val="00A72EB0"/>
    <w:rsid w:val="00A8363C"/>
    <w:rsid w:val="00A83660"/>
    <w:rsid w:val="00A87A07"/>
    <w:rsid w:val="00A9203C"/>
    <w:rsid w:val="00A93DC3"/>
    <w:rsid w:val="00AA2A91"/>
    <w:rsid w:val="00AA5222"/>
    <w:rsid w:val="00AA5646"/>
    <w:rsid w:val="00AB2D25"/>
    <w:rsid w:val="00AB34D0"/>
    <w:rsid w:val="00AC13D1"/>
    <w:rsid w:val="00AC2730"/>
    <w:rsid w:val="00AC7389"/>
    <w:rsid w:val="00AD079B"/>
    <w:rsid w:val="00AD30DF"/>
    <w:rsid w:val="00AD7720"/>
    <w:rsid w:val="00AD7FCD"/>
    <w:rsid w:val="00AE65B3"/>
    <w:rsid w:val="00AF1076"/>
    <w:rsid w:val="00AF39AF"/>
    <w:rsid w:val="00AF5A9B"/>
    <w:rsid w:val="00B041AF"/>
    <w:rsid w:val="00B05DF4"/>
    <w:rsid w:val="00B26CE9"/>
    <w:rsid w:val="00B33FC7"/>
    <w:rsid w:val="00B35A6C"/>
    <w:rsid w:val="00B41FA1"/>
    <w:rsid w:val="00B4311B"/>
    <w:rsid w:val="00B4736B"/>
    <w:rsid w:val="00B525C3"/>
    <w:rsid w:val="00B56874"/>
    <w:rsid w:val="00B930E4"/>
    <w:rsid w:val="00BA0B05"/>
    <w:rsid w:val="00BD0845"/>
    <w:rsid w:val="00BE03CF"/>
    <w:rsid w:val="00BF0110"/>
    <w:rsid w:val="00BF0ECB"/>
    <w:rsid w:val="00BF3157"/>
    <w:rsid w:val="00BF7BB5"/>
    <w:rsid w:val="00C10206"/>
    <w:rsid w:val="00C10E1B"/>
    <w:rsid w:val="00C12864"/>
    <w:rsid w:val="00C2162D"/>
    <w:rsid w:val="00C22FE0"/>
    <w:rsid w:val="00C32D17"/>
    <w:rsid w:val="00C54CFB"/>
    <w:rsid w:val="00C56C26"/>
    <w:rsid w:val="00C70B68"/>
    <w:rsid w:val="00C77C54"/>
    <w:rsid w:val="00C82F72"/>
    <w:rsid w:val="00C866A1"/>
    <w:rsid w:val="00C9775F"/>
    <w:rsid w:val="00CA09F3"/>
    <w:rsid w:val="00CA4E89"/>
    <w:rsid w:val="00CB26E9"/>
    <w:rsid w:val="00CB325A"/>
    <w:rsid w:val="00CD4BC9"/>
    <w:rsid w:val="00CF2630"/>
    <w:rsid w:val="00CF55A1"/>
    <w:rsid w:val="00CF77CA"/>
    <w:rsid w:val="00CF7D93"/>
    <w:rsid w:val="00D032D3"/>
    <w:rsid w:val="00D059A2"/>
    <w:rsid w:val="00D26B9E"/>
    <w:rsid w:val="00D31871"/>
    <w:rsid w:val="00D32173"/>
    <w:rsid w:val="00D4179C"/>
    <w:rsid w:val="00D50B09"/>
    <w:rsid w:val="00D50FD6"/>
    <w:rsid w:val="00D568C6"/>
    <w:rsid w:val="00D668A5"/>
    <w:rsid w:val="00D71C72"/>
    <w:rsid w:val="00D854A5"/>
    <w:rsid w:val="00DD105E"/>
    <w:rsid w:val="00DD4837"/>
    <w:rsid w:val="00DD532A"/>
    <w:rsid w:val="00DD6E9A"/>
    <w:rsid w:val="00DE01E9"/>
    <w:rsid w:val="00DE3D46"/>
    <w:rsid w:val="00DF748A"/>
    <w:rsid w:val="00DF7847"/>
    <w:rsid w:val="00E02530"/>
    <w:rsid w:val="00E0448E"/>
    <w:rsid w:val="00E114F1"/>
    <w:rsid w:val="00E27439"/>
    <w:rsid w:val="00E27EA4"/>
    <w:rsid w:val="00E37869"/>
    <w:rsid w:val="00E431C2"/>
    <w:rsid w:val="00E4622E"/>
    <w:rsid w:val="00E63DDD"/>
    <w:rsid w:val="00E66457"/>
    <w:rsid w:val="00E72AF6"/>
    <w:rsid w:val="00E72FC5"/>
    <w:rsid w:val="00E775BA"/>
    <w:rsid w:val="00E86FC6"/>
    <w:rsid w:val="00EA614E"/>
    <w:rsid w:val="00EB0000"/>
    <w:rsid w:val="00EC217D"/>
    <w:rsid w:val="00EC34E2"/>
    <w:rsid w:val="00EC5AAB"/>
    <w:rsid w:val="00EF13AB"/>
    <w:rsid w:val="00F0252E"/>
    <w:rsid w:val="00F166E3"/>
    <w:rsid w:val="00F24D95"/>
    <w:rsid w:val="00F31207"/>
    <w:rsid w:val="00F358F6"/>
    <w:rsid w:val="00F40DA7"/>
    <w:rsid w:val="00F60AD6"/>
    <w:rsid w:val="00F643FB"/>
    <w:rsid w:val="00F7123C"/>
    <w:rsid w:val="00F85C45"/>
    <w:rsid w:val="00FC01C8"/>
    <w:rsid w:val="00FC20D1"/>
    <w:rsid w:val="00FD30A6"/>
    <w:rsid w:val="00FE7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05E"/>
    <w:pPr>
      <w:spacing w:after="0" w:line="360" w:lineRule="auto"/>
      <w:ind w:firstLine="720"/>
      <w:contextualSpacing/>
      <w:mirrorIndents/>
      <w:jc w:val="both"/>
    </w:pPr>
  </w:style>
  <w:style w:type="paragraph" w:styleId="Heading1">
    <w:name w:val="heading 1"/>
    <w:basedOn w:val="Normal"/>
    <w:next w:val="Normal"/>
    <w:link w:val="Heading1Char"/>
    <w:uiPriority w:val="9"/>
    <w:qFormat/>
    <w:rsid w:val="000C31BC"/>
    <w:pPr>
      <w:keepNext/>
      <w:keepLines/>
      <w:spacing w:before="240"/>
      <w:ind w:firstLine="0"/>
      <w:mirrorIndents w:val="0"/>
      <w:outlineLvl w:val="0"/>
    </w:pPr>
    <w:rPr>
      <w:rFonts w:asciiTheme="majorHAnsi" w:eastAsiaTheme="majorEastAsia" w:hAnsiTheme="majorHAnsi" w:cstheme="majorBidi"/>
      <w:b/>
      <w:i/>
      <w:color w:val="5B9BD5" w:themeColor="accent1"/>
      <w:sz w:val="24"/>
      <w:szCs w:val="32"/>
    </w:rPr>
  </w:style>
  <w:style w:type="paragraph" w:styleId="Heading2">
    <w:name w:val="heading 2"/>
    <w:basedOn w:val="Normal"/>
    <w:next w:val="Normal"/>
    <w:link w:val="Heading2Char"/>
    <w:uiPriority w:val="9"/>
    <w:unhideWhenUsed/>
    <w:qFormat/>
    <w:rsid w:val="002E2243"/>
    <w:pPr>
      <w:keepNext/>
      <w:keepLines/>
      <w:spacing w:before="40"/>
      <w:ind w:firstLine="0"/>
      <w:jc w:val="center"/>
      <w:outlineLvl w:val="1"/>
    </w:pPr>
    <w:rPr>
      <w:rFonts w:asciiTheme="majorHAnsi" w:eastAsiaTheme="majorEastAsia" w:hAnsiTheme="majorHAnsi" w:cstheme="majorBidi"/>
      <w:b/>
      <w:sz w:val="24"/>
      <w:szCs w:val="26"/>
    </w:rPr>
  </w:style>
  <w:style w:type="paragraph" w:styleId="Heading3">
    <w:name w:val="heading 3"/>
    <w:basedOn w:val="Normal"/>
    <w:next w:val="Normal"/>
    <w:link w:val="Heading3Char"/>
    <w:uiPriority w:val="9"/>
    <w:unhideWhenUsed/>
    <w:qFormat/>
    <w:rsid w:val="002E2243"/>
    <w:pPr>
      <w:keepNext/>
      <w:keepLines/>
      <w:spacing w:before="40"/>
      <w:ind w:firstLine="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C31BC"/>
    <w:rPr>
      <w:rFonts w:asciiTheme="majorHAnsi" w:eastAsiaTheme="majorEastAsia" w:hAnsiTheme="majorHAnsi" w:cstheme="majorBidi"/>
      <w:b/>
      <w:i/>
      <w:color w:val="5B9BD5" w:themeColor="accent1"/>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0C31BC"/>
    <w:pPr>
      <w:tabs>
        <w:tab w:val="right" w:leader="dot" w:pos="9016"/>
      </w:tabs>
      <w:spacing w:after="100"/>
      <w:ind w:firstLine="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2E2243"/>
    <w:rPr>
      <w:rFonts w:asciiTheme="majorHAnsi" w:eastAsiaTheme="majorEastAsia" w:hAnsiTheme="majorHAnsi" w:cstheme="majorBidi"/>
      <w:b/>
      <w:sz w:val="24"/>
      <w:szCs w:val="26"/>
    </w:rPr>
  </w:style>
  <w:style w:type="paragraph" w:styleId="TOC2">
    <w:name w:val="toc 2"/>
    <w:basedOn w:val="Normal"/>
    <w:next w:val="Normal"/>
    <w:autoRedefine/>
    <w:uiPriority w:val="39"/>
    <w:unhideWhenUsed/>
    <w:rsid w:val="000C31BC"/>
    <w:pPr>
      <w:tabs>
        <w:tab w:val="right" w:leader="dot" w:pos="9016"/>
      </w:tabs>
      <w:spacing w:after="100"/>
      <w:ind w:left="220" w:firstLine="347"/>
    </w:pPr>
  </w:style>
  <w:style w:type="paragraph" w:styleId="NormalWeb">
    <w:name w:val="Normal (Web)"/>
    <w:basedOn w:val="Normal"/>
    <w:uiPriority w:val="99"/>
    <w:semiHidden/>
    <w:unhideWhenUsed/>
    <w:rsid w:val="005A6F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E2243"/>
    <w:rPr>
      <w:rFonts w:asciiTheme="majorHAnsi" w:eastAsiaTheme="majorEastAsia" w:hAnsiTheme="majorHAnsi" w:cstheme="majorBidi"/>
      <w:b/>
      <w:sz w:val="24"/>
      <w:szCs w:val="24"/>
    </w:rPr>
  </w:style>
  <w:style w:type="paragraph" w:styleId="ListParagraph">
    <w:name w:val="List Paragraph"/>
    <w:basedOn w:val="Normal"/>
    <w:uiPriority w:val="34"/>
    <w:qFormat/>
    <w:rsid w:val="00BA0B05"/>
    <w:pPr>
      <w:ind w:left="720"/>
    </w:pPr>
  </w:style>
  <w:style w:type="paragraph" w:styleId="TOC3">
    <w:name w:val="toc 3"/>
    <w:basedOn w:val="Normal"/>
    <w:next w:val="Normal"/>
    <w:autoRedefine/>
    <w:uiPriority w:val="39"/>
    <w:unhideWhenUsed/>
    <w:rsid w:val="000C31BC"/>
    <w:pPr>
      <w:tabs>
        <w:tab w:val="right" w:leader="dot" w:pos="9016"/>
      </w:tabs>
      <w:spacing w:after="100"/>
      <w:ind w:left="440" w:firstLine="69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33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585C4B"/>
    <w:rsid w:val="005C74F2"/>
    <w:rsid w:val="00653F97"/>
    <w:rsid w:val="007D4F38"/>
    <w:rsid w:val="00A34C42"/>
    <w:rsid w:val="00AD29F7"/>
    <w:rsid w:val="00BC1251"/>
    <w:rsid w:val="00C67429"/>
    <w:rsid w:val="00F51322"/>
    <w:rsid w:val="00F96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63A83-D89D-4237-BD34-DDD50C51B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3743</Words>
  <Characters>21341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name of the assignme BA (Hons) Leadership AND MANAGEMENT – Skills for the Workplace</vt:lpstr>
    </vt:vector>
  </TitlesOfParts>
  <Company>University of Wales Trinity Saint David</Company>
  <LinksUpToDate>false</LinksUpToDate>
  <CharactersWithSpaces>25034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[Leading and Implementing Workplace Change]</dc:subject>
  <dc:creator/>
  <cp:keywords/>
  <dc:description/>
  <cp:lastModifiedBy>Alexandru Ispas (2025167)</cp:lastModifiedBy>
  <cp:revision>6</cp:revision>
  <dcterms:created xsi:type="dcterms:W3CDTF">2022-08-20T15:34:00Z</dcterms:created>
  <dcterms:modified xsi:type="dcterms:W3CDTF">2022-08-22T11:29:00Z</dcterms:modified>
</cp:coreProperties>
</file>