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30372104"/>
        <w:docPartObj>
          <w:docPartGallery w:val="Cover Pages"/>
          <w:docPartUnique/>
        </w:docPartObj>
      </w:sdtPr>
      <w:sdtEndPr/>
      <w:sdtContent>
        <w:p w14:paraId="3E5ED037" w14:textId="77777777" w:rsidR="00A52652" w:rsidRDefault="00A52652"/>
        <w:p w14:paraId="39414BFB" w14:textId="77777777" w:rsidR="00A52652" w:rsidRDefault="00A52652"/>
        <w:p w14:paraId="1850CE9D" w14:textId="77777777" w:rsidR="00A52652" w:rsidRDefault="00A52652"/>
        <w:p w14:paraId="7650587D" w14:textId="190CBA39" w:rsidR="00962136" w:rsidRPr="00E034DA" w:rsidRDefault="00731B04">
          <w:r w:rsidRPr="00E034DA">
            <w:t xml:space="preserve">Student name: Valeria </w:t>
          </w:r>
          <w:proofErr w:type="spellStart"/>
          <w:r w:rsidRPr="00E034DA">
            <w:t>Szucs</w:t>
          </w:r>
          <w:proofErr w:type="spellEnd"/>
        </w:p>
        <w:p w14:paraId="3FBC8E3F" w14:textId="29CE2D5F" w:rsidR="00731B04" w:rsidRPr="00E034DA" w:rsidRDefault="00731B04">
          <w:r w:rsidRPr="00E034DA">
            <w:t>Student number: 1702877</w:t>
          </w:r>
        </w:p>
        <w:p w14:paraId="65AF59B2" w14:textId="5FA48B38" w:rsidR="00731B04" w:rsidRPr="00E034DA" w:rsidRDefault="00731B04">
          <w:r w:rsidRPr="00E034DA">
            <w:t>Programme of study: BA Illustration</w:t>
          </w:r>
        </w:p>
        <w:p w14:paraId="467DC68C" w14:textId="10AA4EB3" w:rsidR="00731B04" w:rsidRDefault="00731B04">
          <w:r w:rsidRPr="00E034DA">
            <w:t xml:space="preserve">Module: </w:t>
          </w:r>
          <w:r w:rsidR="00FE1043">
            <w:t>M5X01599</w:t>
          </w:r>
        </w:p>
        <w:p w14:paraId="7099E6D7" w14:textId="78380646" w:rsidR="00FA2084" w:rsidRDefault="00FA2084">
          <w:r>
            <w:t xml:space="preserve">Tutor: Louise </w:t>
          </w:r>
          <w:proofErr w:type="spellStart"/>
          <w:r>
            <w:t>Burston</w:t>
          </w:r>
          <w:proofErr w:type="spellEnd"/>
          <w:r>
            <w:t>, Sarah Tombs</w:t>
          </w:r>
        </w:p>
        <w:p w14:paraId="1855A68A" w14:textId="7B8B139C" w:rsidR="00FA2084" w:rsidRPr="00E034DA" w:rsidRDefault="00FA2084">
          <w:r>
            <w:t>Word count: 1889</w:t>
          </w:r>
          <w:bookmarkStart w:id="0" w:name="_GoBack"/>
          <w:bookmarkEnd w:id="0"/>
        </w:p>
        <w:p w14:paraId="41013D67" w14:textId="77777777" w:rsidR="009B4445" w:rsidRPr="00E034DA" w:rsidRDefault="009B4445" w:rsidP="009B4445">
          <w:pPr>
            <w:widowControl w:val="0"/>
            <w:autoSpaceDE w:val="0"/>
            <w:autoSpaceDN w:val="0"/>
            <w:adjustRightInd w:val="0"/>
            <w:spacing w:after="240"/>
          </w:pPr>
        </w:p>
        <w:p w14:paraId="1506BA3A" w14:textId="5C519656" w:rsidR="009B4445" w:rsidRPr="00E034DA" w:rsidRDefault="009B4445" w:rsidP="009B4445">
          <w:pPr>
            <w:widowControl w:val="0"/>
            <w:autoSpaceDE w:val="0"/>
            <w:autoSpaceDN w:val="0"/>
            <w:adjustRightInd w:val="0"/>
            <w:spacing w:after="240"/>
            <w:rPr>
              <w:rFonts w:ascii="Georgia" w:hAnsi="Georgia" w:cs="Georgia"/>
            </w:rPr>
          </w:pPr>
          <w:r w:rsidRPr="00E034DA">
            <w:rPr>
              <w:rFonts w:ascii="Georgia" w:hAnsi="Georgia" w:cs="Georgia"/>
              <w:i/>
              <w:iCs/>
            </w:rPr>
            <w:t xml:space="preserve"> </w:t>
          </w:r>
          <w:r w:rsidRPr="00E034DA">
            <w:rPr>
              <w:rFonts w:ascii="Georgia" w:hAnsi="Georgia" w:cs="Georgia"/>
            </w:rPr>
            <w:t xml:space="preserve">Within a given time period, select examples of what could be considered high and low cultural artefacts. Discuss these, taking into consideration the surrounding social, political and historical context. </w:t>
          </w:r>
        </w:p>
        <w:p w14:paraId="12F638FB" w14:textId="77777777" w:rsidR="002758CB" w:rsidRPr="00E034DA" w:rsidRDefault="002758CB"/>
        <w:p w14:paraId="32039582" w14:textId="4A3AB914" w:rsidR="00962136" w:rsidRPr="00E034DA" w:rsidRDefault="00962136">
          <w:pPr>
            <w:rPr>
              <w:rFonts w:eastAsiaTheme="minorEastAsia"/>
              <w:spacing w:val="15"/>
            </w:rPr>
          </w:pPr>
          <w:r w:rsidRPr="00E034DA">
            <w:br w:type="page"/>
          </w:r>
        </w:p>
      </w:sdtContent>
    </w:sdt>
    <w:p w14:paraId="0B7A878D" w14:textId="12DAC434" w:rsidR="00F44240" w:rsidRPr="00E034DA" w:rsidRDefault="0022031C" w:rsidP="00731B04">
      <w:pPr>
        <w:pStyle w:val="Subtitle"/>
        <w:spacing w:line="480" w:lineRule="auto"/>
        <w:rPr>
          <w:color w:val="auto"/>
        </w:rPr>
      </w:pPr>
      <w:r w:rsidRPr="00E034DA">
        <w:rPr>
          <w:color w:val="auto"/>
        </w:rPr>
        <w:lastRenderedPageBreak/>
        <w:tab/>
        <w:t xml:space="preserve">In this essay I am going to define and discuss high and low culture and its concepts that </w:t>
      </w:r>
      <w:r w:rsidR="007941D4" w:rsidRPr="00E034DA">
        <w:rPr>
          <w:color w:val="auto"/>
        </w:rPr>
        <w:t>have</w:t>
      </w:r>
      <w:r w:rsidRPr="00E034DA">
        <w:rPr>
          <w:color w:val="auto"/>
        </w:rPr>
        <w:t xml:space="preserve"> always</w:t>
      </w:r>
      <w:r w:rsidR="007941D4" w:rsidRPr="00E034DA">
        <w:rPr>
          <w:color w:val="auto"/>
        </w:rPr>
        <w:t xml:space="preserve"> been</w:t>
      </w:r>
      <w:r w:rsidRPr="00E034DA">
        <w:rPr>
          <w:color w:val="auto"/>
        </w:rPr>
        <w:t xml:space="preserve"> in the centre of society. I am going to include and look for evidence that proves these theories and use</w:t>
      </w:r>
      <w:r w:rsidR="007941D4" w:rsidRPr="00E034DA">
        <w:rPr>
          <w:color w:val="auto"/>
        </w:rPr>
        <w:t>s</w:t>
      </w:r>
      <w:r w:rsidRPr="00E034DA">
        <w:rPr>
          <w:color w:val="auto"/>
        </w:rPr>
        <w:t xml:space="preserve"> one of the greatest and most iconic face</w:t>
      </w:r>
      <w:r w:rsidR="007941D4" w:rsidRPr="00E034DA">
        <w:rPr>
          <w:color w:val="auto"/>
        </w:rPr>
        <w:t>s</w:t>
      </w:r>
      <w:r w:rsidRPr="00E034DA">
        <w:rPr>
          <w:color w:val="auto"/>
        </w:rPr>
        <w:t xml:space="preserve"> of all the time</w:t>
      </w:r>
      <w:r w:rsidR="007941D4" w:rsidRPr="00E034DA">
        <w:rPr>
          <w:color w:val="auto"/>
        </w:rPr>
        <w:t>,</w:t>
      </w:r>
      <w:r w:rsidRPr="00E034DA">
        <w:rPr>
          <w:color w:val="auto"/>
        </w:rPr>
        <w:t xml:space="preserve"> Marilyn Monroe. </w:t>
      </w:r>
      <w:r w:rsidR="007941D4" w:rsidRPr="00E034DA">
        <w:rPr>
          <w:color w:val="auto"/>
        </w:rPr>
        <w:t>Questions</w:t>
      </w:r>
      <w:r w:rsidRPr="00E034DA">
        <w:rPr>
          <w:color w:val="auto"/>
        </w:rPr>
        <w:t xml:space="preserve"> and ideas will be discuss</w:t>
      </w:r>
      <w:r w:rsidR="00F44240" w:rsidRPr="00E034DA">
        <w:rPr>
          <w:color w:val="auto"/>
        </w:rPr>
        <w:t>ed</w:t>
      </w:r>
      <w:r w:rsidRPr="00E034DA">
        <w:rPr>
          <w:color w:val="auto"/>
        </w:rPr>
        <w:t xml:space="preserve"> </w:t>
      </w:r>
      <w:r w:rsidR="00F44240" w:rsidRPr="00E034DA">
        <w:rPr>
          <w:color w:val="auto"/>
        </w:rPr>
        <w:t>in th</w:t>
      </w:r>
      <w:r w:rsidR="00E23CEC" w:rsidRPr="00E034DA">
        <w:rPr>
          <w:color w:val="auto"/>
        </w:rPr>
        <w:t>is essay, exploring</w:t>
      </w:r>
      <w:r w:rsidR="001B221C" w:rsidRPr="00E034DA">
        <w:rPr>
          <w:color w:val="auto"/>
        </w:rPr>
        <w:t xml:space="preserve"> </w:t>
      </w:r>
      <w:r w:rsidR="00F44240" w:rsidRPr="00E034DA">
        <w:rPr>
          <w:color w:val="auto"/>
        </w:rPr>
        <w:t xml:space="preserve">why Marilyn Monroe was such an interesting </w:t>
      </w:r>
      <w:r w:rsidR="00E23CEC" w:rsidRPr="00E034DA">
        <w:rPr>
          <w:color w:val="auto"/>
        </w:rPr>
        <w:t>cultural phenomenon</w:t>
      </w:r>
      <w:r w:rsidR="00F44240" w:rsidRPr="00E034DA">
        <w:rPr>
          <w:color w:val="auto"/>
        </w:rPr>
        <w:t xml:space="preserve">. </w:t>
      </w:r>
      <w:r w:rsidR="00E23CEC" w:rsidRPr="00E034DA">
        <w:rPr>
          <w:color w:val="auto"/>
        </w:rPr>
        <w:t>H</w:t>
      </w:r>
      <w:r w:rsidR="00F44240" w:rsidRPr="00E034DA">
        <w:rPr>
          <w:color w:val="auto"/>
        </w:rPr>
        <w:t xml:space="preserve">er face </w:t>
      </w:r>
      <w:r w:rsidR="00666E52" w:rsidRPr="00E034DA">
        <w:rPr>
          <w:color w:val="auto"/>
        </w:rPr>
        <w:t xml:space="preserve">appears </w:t>
      </w:r>
      <w:r w:rsidR="00F44240" w:rsidRPr="00E034DA">
        <w:rPr>
          <w:color w:val="auto"/>
        </w:rPr>
        <w:t xml:space="preserve">on prints, photos, paintings, and merchandise </w:t>
      </w:r>
      <w:r w:rsidR="00666E52" w:rsidRPr="00E034DA">
        <w:rPr>
          <w:color w:val="auto"/>
        </w:rPr>
        <w:t xml:space="preserve">as a popular icon, she fitted into </w:t>
      </w:r>
      <w:r w:rsidR="00F44240" w:rsidRPr="00E034DA">
        <w:rPr>
          <w:color w:val="auto"/>
        </w:rPr>
        <w:t xml:space="preserve">high and low culture </w:t>
      </w:r>
      <w:r w:rsidR="00666E52" w:rsidRPr="00E034DA">
        <w:rPr>
          <w:color w:val="auto"/>
        </w:rPr>
        <w:t>perspectives</w:t>
      </w:r>
      <w:r w:rsidR="00F44240" w:rsidRPr="00E034DA">
        <w:rPr>
          <w:color w:val="auto"/>
        </w:rPr>
        <w:t>.</w:t>
      </w:r>
      <w:r w:rsidR="00666E52" w:rsidRPr="00E034DA">
        <w:rPr>
          <w:color w:val="auto"/>
        </w:rPr>
        <w:t xml:space="preserve"> </w:t>
      </w:r>
      <w:r w:rsidR="00423BE2" w:rsidRPr="00E034DA">
        <w:rPr>
          <w:color w:val="auto"/>
        </w:rPr>
        <w:t>I will</w:t>
      </w:r>
      <w:r w:rsidR="00666E52" w:rsidRPr="00E034DA">
        <w:rPr>
          <w:color w:val="auto"/>
        </w:rPr>
        <w:t xml:space="preserve"> also</w:t>
      </w:r>
      <w:r w:rsidR="00423BE2" w:rsidRPr="00E034DA">
        <w:rPr>
          <w:color w:val="auto"/>
        </w:rPr>
        <w:t xml:space="preserve"> be looking at Andy Warhol American pop artist and his work especially his most famous sil</w:t>
      </w:r>
      <w:r w:rsidR="00D874F3" w:rsidRPr="00E034DA">
        <w:rPr>
          <w:color w:val="auto"/>
        </w:rPr>
        <w:t>k</w:t>
      </w:r>
      <w:r w:rsidR="00423BE2" w:rsidRPr="00E034DA">
        <w:rPr>
          <w:color w:val="auto"/>
        </w:rPr>
        <w:t xml:space="preserve">screen print </w:t>
      </w:r>
      <w:r w:rsidR="00666E52" w:rsidRPr="00E034DA">
        <w:rPr>
          <w:color w:val="auto"/>
        </w:rPr>
        <w:t xml:space="preserve">which </w:t>
      </w:r>
      <w:r w:rsidR="00423BE2" w:rsidRPr="00E034DA">
        <w:rPr>
          <w:color w:val="auto"/>
        </w:rPr>
        <w:t>portrayed Marilyn Monroe</w:t>
      </w:r>
      <w:r w:rsidR="00666E52" w:rsidRPr="00E034DA">
        <w:rPr>
          <w:color w:val="auto"/>
        </w:rPr>
        <w:t>,</w:t>
      </w:r>
      <w:r w:rsidR="00423BE2" w:rsidRPr="00E034DA">
        <w:rPr>
          <w:color w:val="auto"/>
        </w:rPr>
        <w:t xml:space="preserve"> and discover the differences and impacts on high and low culture America in the 1950’s and 60’s. </w:t>
      </w:r>
    </w:p>
    <w:p w14:paraId="762B0552" w14:textId="6D6C381E" w:rsidR="00A46B18" w:rsidRPr="00E034DA" w:rsidRDefault="00F44240" w:rsidP="00731B04">
      <w:pPr>
        <w:pStyle w:val="Subtitle"/>
        <w:spacing w:line="480" w:lineRule="auto"/>
        <w:rPr>
          <w:color w:val="auto"/>
        </w:rPr>
      </w:pPr>
      <w:r w:rsidRPr="00E034DA">
        <w:rPr>
          <w:color w:val="auto"/>
        </w:rPr>
        <w:t xml:space="preserve">Culture is considered and defined “The arts and other manifestations of human intellectual achievement regarded collectively.” </w:t>
      </w:r>
      <w:r w:rsidRPr="00E034DA">
        <w:rPr>
          <w:i/>
          <w:color w:val="auto"/>
        </w:rPr>
        <w:t>(New Oxford American Dictionary, 2005-2009</w:t>
      </w:r>
      <w:r w:rsidR="001B221C" w:rsidRPr="00E034DA">
        <w:rPr>
          <w:i/>
          <w:color w:val="auto"/>
        </w:rPr>
        <w:t>)</w:t>
      </w:r>
      <w:r w:rsidRPr="00E034DA">
        <w:rPr>
          <w:color w:val="auto"/>
        </w:rPr>
        <w:t xml:space="preserve">. High cultural </w:t>
      </w:r>
      <w:r w:rsidR="00666E52" w:rsidRPr="00E034DA">
        <w:rPr>
          <w:color w:val="auto"/>
        </w:rPr>
        <w:t>societies</w:t>
      </w:r>
      <w:r w:rsidR="00A46B18" w:rsidRPr="00E034DA">
        <w:rPr>
          <w:color w:val="auto"/>
        </w:rPr>
        <w:t xml:space="preserve"> are</w:t>
      </w:r>
      <w:r w:rsidR="00666E52" w:rsidRPr="00E034DA">
        <w:rPr>
          <w:color w:val="auto"/>
        </w:rPr>
        <w:t xml:space="preserve"> often</w:t>
      </w:r>
      <w:r w:rsidR="00A46B18" w:rsidRPr="00E034DA">
        <w:rPr>
          <w:color w:val="auto"/>
        </w:rPr>
        <w:t xml:space="preserve"> very small and </w:t>
      </w:r>
      <w:r w:rsidR="006853EE">
        <w:rPr>
          <w:color w:val="auto"/>
        </w:rPr>
        <w:t>individual</w:t>
      </w:r>
      <w:r w:rsidR="00A46B18" w:rsidRPr="00E034DA">
        <w:rPr>
          <w:color w:val="auto"/>
        </w:rPr>
        <w:t xml:space="preserve"> groups of people surround themselves with.</w:t>
      </w:r>
      <w:r w:rsidR="004E305A" w:rsidRPr="00E034DA">
        <w:rPr>
          <w:color w:val="auto"/>
        </w:rPr>
        <w:t xml:space="preserve"> High culture pursu</w:t>
      </w:r>
      <w:r w:rsidR="007941D4" w:rsidRPr="00E034DA">
        <w:rPr>
          <w:color w:val="auto"/>
        </w:rPr>
        <w:t>e</w:t>
      </w:r>
      <w:r w:rsidR="004E305A" w:rsidRPr="00E034DA">
        <w:rPr>
          <w:color w:val="auto"/>
        </w:rPr>
        <w:t xml:space="preserve">s both leisure and personal life. </w:t>
      </w:r>
      <w:r w:rsidR="00A46B18" w:rsidRPr="00E034DA">
        <w:rPr>
          <w:color w:val="auto"/>
        </w:rPr>
        <w:t xml:space="preserve"> The differential between high and low culture is considered to encompass in music, art, such as painting</w:t>
      </w:r>
      <w:r w:rsidR="001B221C" w:rsidRPr="00E034DA">
        <w:rPr>
          <w:color w:val="auto"/>
        </w:rPr>
        <w:t xml:space="preserve">, </w:t>
      </w:r>
      <w:r w:rsidR="00A46B18" w:rsidRPr="00E034DA">
        <w:rPr>
          <w:color w:val="auto"/>
        </w:rPr>
        <w:t xml:space="preserve">for instance </w:t>
      </w:r>
      <w:r w:rsidR="001B221C" w:rsidRPr="00E034DA">
        <w:rPr>
          <w:color w:val="auto"/>
        </w:rPr>
        <w:t>works of Leonardo DaVinci</w:t>
      </w:r>
      <w:r w:rsidR="00A46B18" w:rsidRPr="00E034DA">
        <w:rPr>
          <w:color w:val="auto"/>
        </w:rPr>
        <w:t xml:space="preserve"> or famous composers like Mozart. </w:t>
      </w:r>
    </w:p>
    <w:p w14:paraId="20CF5FB3" w14:textId="52FDD0FF" w:rsidR="001B221C" w:rsidRPr="00E034DA" w:rsidRDefault="00A46B18" w:rsidP="00731B04">
      <w:pPr>
        <w:pStyle w:val="Subtitle"/>
        <w:spacing w:line="480" w:lineRule="auto"/>
        <w:rPr>
          <w:color w:val="auto"/>
        </w:rPr>
      </w:pPr>
      <w:r w:rsidRPr="00E034DA">
        <w:rPr>
          <w:color w:val="auto"/>
        </w:rPr>
        <w:t>On the other hand, commonly referred as low culture is popular culture.</w:t>
      </w:r>
      <w:r w:rsidR="001E32AF" w:rsidRPr="00E034DA">
        <w:rPr>
          <w:color w:val="auto"/>
        </w:rPr>
        <w:t xml:space="preserve"> This level of culture called Mass culture as Theodor Adorno, German philosopher stated is not created by the masses, but it is for the masses. He called it “Culture Industry”. One of the most popular examples for this culture is Pop music and reality television shows. </w:t>
      </w:r>
      <w:r w:rsidR="004E305A" w:rsidRPr="00E034DA">
        <w:rPr>
          <w:color w:val="auto"/>
        </w:rPr>
        <w:t>Low cultural societies have</w:t>
      </w:r>
      <w:r w:rsidR="001E32AF" w:rsidRPr="00E034DA">
        <w:rPr>
          <w:color w:val="auto"/>
        </w:rPr>
        <w:t xml:space="preserve"> no rules</w:t>
      </w:r>
      <w:r w:rsidR="004E305A" w:rsidRPr="00E034DA">
        <w:rPr>
          <w:color w:val="auto"/>
        </w:rPr>
        <w:t xml:space="preserve">, </w:t>
      </w:r>
      <w:r w:rsidR="001E32AF" w:rsidRPr="00E034DA">
        <w:rPr>
          <w:color w:val="auto"/>
        </w:rPr>
        <w:t>it is for everyone and these examples are popular from the 60’s to the present days.</w:t>
      </w:r>
    </w:p>
    <w:p w14:paraId="08907233" w14:textId="2866BE81" w:rsidR="00A46B18" w:rsidRPr="00E034DA" w:rsidRDefault="001E32AF" w:rsidP="00731B04">
      <w:pPr>
        <w:pStyle w:val="Subtitle"/>
        <w:spacing w:line="480" w:lineRule="auto"/>
        <w:rPr>
          <w:color w:val="auto"/>
        </w:rPr>
      </w:pPr>
      <w:r w:rsidRPr="00E034DA">
        <w:rPr>
          <w:color w:val="auto"/>
        </w:rPr>
        <w:t xml:space="preserve"> Herbert J. </w:t>
      </w:r>
      <w:proofErr w:type="spellStart"/>
      <w:r w:rsidRPr="00E034DA">
        <w:rPr>
          <w:color w:val="auto"/>
        </w:rPr>
        <w:t>Gans</w:t>
      </w:r>
      <w:proofErr w:type="spellEnd"/>
      <w:r w:rsidRPr="00E034DA">
        <w:rPr>
          <w:color w:val="auto"/>
        </w:rPr>
        <w:t xml:space="preserve"> sociologist defines low culture: “…there is no explicit concern with abstract ideas or even with fictional forms of contemporary social problems and </w:t>
      </w:r>
      <w:r w:rsidRPr="00E034DA">
        <w:rPr>
          <w:color w:val="auto"/>
        </w:rPr>
        <w:lastRenderedPageBreak/>
        <w:t xml:space="preserve">issues. Low culture emphasizes morality but limits itself to familial and individual problems and [the] values, which apply to such </w:t>
      </w:r>
      <w:r w:rsidR="009647EC" w:rsidRPr="00E034DA">
        <w:rPr>
          <w:color w:val="auto"/>
        </w:rPr>
        <w:t>problems</w:t>
      </w:r>
      <w:r w:rsidR="009647EC" w:rsidRPr="00E034DA">
        <w:rPr>
          <w:i/>
          <w:color w:val="auto"/>
        </w:rPr>
        <w:t>.” (</w:t>
      </w:r>
      <w:proofErr w:type="spellStart"/>
      <w:r w:rsidR="009647EC" w:rsidRPr="00E034DA">
        <w:rPr>
          <w:i/>
          <w:color w:val="auto"/>
        </w:rPr>
        <w:t>Gan</w:t>
      </w:r>
      <w:r w:rsidR="00C02986" w:rsidRPr="00E034DA">
        <w:rPr>
          <w:i/>
          <w:color w:val="auto"/>
        </w:rPr>
        <w:t>s</w:t>
      </w:r>
      <w:proofErr w:type="spellEnd"/>
      <w:r w:rsidR="00C02986" w:rsidRPr="00E034DA">
        <w:rPr>
          <w:i/>
          <w:color w:val="auto"/>
        </w:rPr>
        <w:t xml:space="preserve">, </w:t>
      </w:r>
      <w:r w:rsidR="007974D2" w:rsidRPr="00E034DA">
        <w:rPr>
          <w:i/>
          <w:color w:val="auto"/>
        </w:rPr>
        <w:t>1974</w:t>
      </w:r>
      <w:r w:rsidR="00C02986" w:rsidRPr="00E034DA">
        <w:rPr>
          <w:i/>
          <w:color w:val="auto"/>
        </w:rPr>
        <w:t>:115</w:t>
      </w:r>
      <w:r w:rsidR="009647EC" w:rsidRPr="00E034DA">
        <w:rPr>
          <w:i/>
          <w:color w:val="auto"/>
        </w:rPr>
        <w:t>)</w:t>
      </w:r>
      <w:r w:rsidR="009647EC" w:rsidRPr="00E034DA">
        <w:rPr>
          <w:color w:val="auto"/>
        </w:rPr>
        <w:t xml:space="preserve"> According to </w:t>
      </w:r>
      <w:proofErr w:type="spellStart"/>
      <w:r w:rsidR="009647EC" w:rsidRPr="00E034DA">
        <w:rPr>
          <w:color w:val="auto"/>
        </w:rPr>
        <w:t>Gans</w:t>
      </w:r>
      <w:proofErr w:type="spellEnd"/>
      <w:r w:rsidR="009647EC" w:rsidRPr="00E034DA">
        <w:rPr>
          <w:color w:val="auto"/>
        </w:rPr>
        <w:t xml:space="preserve"> cultures can be divided according to various tastes and he states that idea in the article, </w:t>
      </w:r>
      <w:r w:rsidR="009647EC" w:rsidRPr="00E034DA">
        <w:rPr>
          <w:i/>
          <w:color w:val="auto"/>
        </w:rPr>
        <w:t xml:space="preserve">American Popular Culture and High Culture in a Changing Class Structure (1986). </w:t>
      </w:r>
      <w:r w:rsidR="009647EC" w:rsidRPr="00E034DA">
        <w:rPr>
          <w:color w:val="auto"/>
        </w:rPr>
        <w:t xml:space="preserve">He argues that taste of cultures </w:t>
      </w:r>
      <w:r w:rsidR="00423BE2" w:rsidRPr="00E034DA">
        <w:rPr>
          <w:color w:val="auto"/>
        </w:rPr>
        <w:t>is</w:t>
      </w:r>
      <w:r w:rsidR="009647EC" w:rsidRPr="00E034DA">
        <w:rPr>
          <w:color w:val="auto"/>
        </w:rPr>
        <w:t xml:space="preserve"> “the array of arts, and forms of entertainment and information</w:t>
      </w:r>
      <w:r w:rsidR="00423BE2" w:rsidRPr="00E034DA">
        <w:rPr>
          <w:color w:val="auto"/>
        </w:rPr>
        <w:t>, as well as consumer goods available to different taste publics” (</w:t>
      </w:r>
      <w:proofErr w:type="spellStart"/>
      <w:r w:rsidR="00C02986" w:rsidRPr="00E034DA">
        <w:rPr>
          <w:i/>
          <w:color w:val="auto"/>
        </w:rPr>
        <w:t>Gans</w:t>
      </w:r>
      <w:proofErr w:type="spellEnd"/>
      <w:r w:rsidR="00C02986" w:rsidRPr="00E034DA">
        <w:rPr>
          <w:i/>
          <w:color w:val="auto"/>
        </w:rPr>
        <w:t>, 1986</w:t>
      </w:r>
      <w:r w:rsidR="00C02986" w:rsidRPr="00E034DA">
        <w:rPr>
          <w:color w:val="auto"/>
        </w:rPr>
        <w:t>:</w:t>
      </w:r>
      <w:r w:rsidR="00423BE2" w:rsidRPr="00E034DA">
        <w:rPr>
          <w:color w:val="auto"/>
        </w:rPr>
        <w:t>17-18)</w:t>
      </w:r>
      <w:r w:rsidR="007974D2" w:rsidRPr="00E034DA">
        <w:rPr>
          <w:color w:val="auto"/>
        </w:rPr>
        <w:t>.</w:t>
      </w:r>
      <w:r w:rsidR="00423BE2" w:rsidRPr="00E034DA">
        <w:rPr>
          <w:color w:val="auto"/>
        </w:rPr>
        <w:t xml:space="preserve"> However, </w:t>
      </w:r>
      <w:r w:rsidR="00731B04" w:rsidRPr="00E034DA">
        <w:rPr>
          <w:color w:val="auto"/>
        </w:rPr>
        <w:t>research</w:t>
      </w:r>
      <w:r w:rsidR="00423BE2" w:rsidRPr="00E034DA">
        <w:rPr>
          <w:color w:val="auto"/>
        </w:rPr>
        <w:t xml:space="preserve"> </w:t>
      </w:r>
      <w:r w:rsidR="007974D2" w:rsidRPr="00E034DA">
        <w:rPr>
          <w:color w:val="auto"/>
        </w:rPr>
        <w:t>indicates</w:t>
      </w:r>
      <w:r w:rsidR="00423BE2" w:rsidRPr="00E034DA">
        <w:rPr>
          <w:color w:val="auto"/>
        </w:rPr>
        <w:t xml:space="preserve"> that not all cultures are </w:t>
      </w:r>
      <w:r w:rsidR="007974D2" w:rsidRPr="00E034DA">
        <w:rPr>
          <w:color w:val="auto"/>
        </w:rPr>
        <w:t>of equal value</w:t>
      </w:r>
      <w:r w:rsidR="00423BE2" w:rsidRPr="00E034DA">
        <w:rPr>
          <w:color w:val="auto"/>
        </w:rPr>
        <w:t xml:space="preserve">. Some culture considers “high” while other are “low”, but both types of culture involves taste in art, music, and literature. </w:t>
      </w:r>
    </w:p>
    <w:p w14:paraId="6F32E52C" w14:textId="77777777" w:rsidR="007974D2" w:rsidRPr="00E034DA" w:rsidRDefault="00423BE2" w:rsidP="00731B04">
      <w:pPr>
        <w:pStyle w:val="Subtitle"/>
        <w:spacing w:line="480" w:lineRule="auto"/>
        <w:rPr>
          <w:color w:val="auto"/>
        </w:rPr>
      </w:pPr>
      <w:r w:rsidRPr="00E034DA">
        <w:rPr>
          <w:color w:val="auto"/>
        </w:rPr>
        <w:t xml:space="preserve">1950 and 60’s </w:t>
      </w:r>
      <w:r w:rsidR="007974D2" w:rsidRPr="00E034DA">
        <w:rPr>
          <w:color w:val="auto"/>
        </w:rPr>
        <w:t xml:space="preserve">culture </w:t>
      </w:r>
      <w:r w:rsidRPr="00E034DA">
        <w:rPr>
          <w:color w:val="auto"/>
        </w:rPr>
        <w:t>was all about consuming and mass producing which</w:t>
      </w:r>
      <w:r w:rsidR="007974D2" w:rsidRPr="00E034DA">
        <w:rPr>
          <w:color w:val="auto"/>
        </w:rPr>
        <w:t xml:space="preserve"> influenced</w:t>
      </w:r>
      <w:r w:rsidRPr="00E034DA">
        <w:rPr>
          <w:color w:val="auto"/>
        </w:rPr>
        <w:t xml:space="preserve"> and changed taste </w:t>
      </w:r>
      <w:r w:rsidR="007974D2" w:rsidRPr="00E034DA">
        <w:rPr>
          <w:color w:val="auto"/>
        </w:rPr>
        <w:t>in</w:t>
      </w:r>
      <w:r w:rsidRPr="00E034DA">
        <w:rPr>
          <w:color w:val="auto"/>
        </w:rPr>
        <w:t xml:space="preserve"> America but also</w:t>
      </w:r>
      <w:r w:rsidR="007974D2" w:rsidRPr="00E034DA">
        <w:rPr>
          <w:color w:val="auto"/>
        </w:rPr>
        <w:t xml:space="preserve"> affected</w:t>
      </w:r>
      <w:r w:rsidRPr="00E034DA">
        <w:rPr>
          <w:color w:val="auto"/>
        </w:rPr>
        <w:t xml:space="preserve"> Britain’s culture. </w:t>
      </w:r>
    </w:p>
    <w:p w14:paraId="48DD3C50" w14:textId="77777777" w:rsidR="004311A9" w:rsidRPr="00E034DA" w:rsidRDefault="00423BE2" w:rsidP="007974D2">
      <w:pPr>
        <w:pStyle w:val="Subtitle"/>
        <w:spacing w:line="480" w:lineRule="auto"/>
        <w:rPr>
          <w:color w:val="auto"/>
        </w:rPr>
      </w:pPr>
      <w:r w:rsidRPr="00E034DA">
        <w:rPr>
          <w:color w:val="auto"/>
        </w:rPr>
        <w:t>At this time,</w:t>
      </w:r>
      <w:r w:rsidR="007974D2" w:rsidRPr="00E034DA">
        <w:rPr>
          <w:color w:val="auto"/>
        </w:rPr>
        <w:t xml:space="preserve"> the culture split </w:t>
      </w:r>
      <w:r w:rsidRPr="00E034DA">
        <w:rPr>
          <w:color w:val="auto"/>
        </w:rPr>
        <w:t>the word “entertainment” into two classes high and low culture.</w:t>
      </w:r>
      <w:r w:rsidR="007974D2" w:rsidRPr="00E034DA">
        <w:rPr>
          <w:color w:val="auto"/>
        </w:rPr>
        <w:t xml:space="preserve"> </w:t>
      </w:r>
      <w:r w:rsidRPr="00E034DA">
        <w:rPr>
          <w:color w:val="auto"/>
        </w:rPr>
        <w:t xml:space="preserve">During the 50’s, mass culture began to dominate in the United States. </w:t>
      </w:r>
      <w:r w:rsidR="007974D2" w:rsidRPr="00E034DA">
        <w:rPr>
          <w:color w:val="auto"/>
        </w:rPr>
        <w:t>Due to consumerism, t</w:t>
      </w:r>
      <w:r w:rsidRPr="00E034DA">
        <w:rPr>
          <w:color w:val="auto"/>
        </w:rPr>
        <w:t xml:space="preserve">elevision </w:t>
      </w:r>
      <w:r w:rsidR="000A3E84" w:rsidRPr="00E034DA">
        <w:rPr>
          <w:color w:val="auto"/>
        </w:rPr>
        <w:t xml:space="preserve">companies </w:t>
      </w:r>
      <w:r w:rsidR="00790A42" w:rsidRPr="00E034DA">
        <w:rPr>
          <w:color w:val="auto"/>
        </w:rPr>
        <w:t xml:space="preserve">wanted to feed a large audience, so they shaped their programs to have huge variety and they </w:t>
      </w:r>
      <w:r w:rsidR="00731B04" w:rsidRPr="00E034DA">
        <w:rPr>
          <w:color w:val="auto"/>
        </w:rPr>
        <w:t>transformed it to</w:t>
      </w:r>
      <w:r w:rsidR="00790A42" w:rsidRPr="00E034DA">
        <w:rPr>
          <w:color w:val="auto"/>
        </w:rPr>
        <w:t xml:space="preserve"> </w:t>
      </w:r>
      <w:r w:rsidR="00731B04" w:rsidRPr="00E034DA">
        <w:rPr>
          <w:color w:val="auto"/>
        </w:rPr>
        <w:t>everyone’s taste</w:t>
      </w:r>
      <w:r w:rsidR="00790A42" w:rsidRPr="00E034DA">
        <w:rPr>
          <w:color w:val="auto"/>
        </w:rPr>
        <w:t>. The culture offered something for every day.</w:t>
      </w:r>
    </w:p>
    <w:p w14:paraId="3E66C417" w14:textId="13DCFD1A" w:rsidR="00974E17" w:rsidRPr="00E034DA" w:rsidRDefault="00790A42" w:rsidP="007974D2">
      <w:pPr>
        <w:pStyle w:val="Subtitle"/>
        <w:spacing w:line="480" w:lineRule="auto"/>
        <w:rPr>
          <w:color w:val="auto"/>
        </w:rPr>
      </w:pPr>
      <w:r w:rsidRPr="00E034DA">
        <w:rPr>
          <w:color w:val="auto"/>
        </w:rPr>
        <w:t xml:space="preserve">In the following section I intend to discuss the </w:t>
      </w:r>
      <w:r w:rsidR="004311A9" w:rsidRPr="00E034DA">
        <w:rPr>
          <w:color w:val="auto"/>
        </w:rPr>
        <w:t>“</w:t>
      </w:r>
      <w:r w:rsidRPr="00E034DA">
        <w:rPr>
          <w:color w:val="auto"/>
        </w:rPr>
        <w:t>American Dream</w:t>
      </w:r>
      <w:r w:rsidR="004311A9" w:rsidRPr="00E034DA">
        <w:rPr>
          <w:color w:val="auto"/>
        </w:rPr>
        <w:t>”</w:t>
      </w:r>
      <w:r w:rsidRPr="00E034DA">
        <w:rPr>
          <w:color w:val="auto"/>
        </w:rPr>
        <w:t xml:space="preserve"> by looking at Marilyn Monroe</w:t>
      </w:r>
      <w:r w:rsidR="004311A9" w:rsidRPr="00E034DA">
        <w:rPr>
          <w:color w:val="auto"/>
        </w:rPr>
        <w:t>, who was</w:t>
      </w:r>
      <w:r w:rsidRPr="00E034DA">
        <w:rPr>
          <w:color w:val="auto"/>
        </w:rPr>
        <w:t xml:space="preserve"> one of the greatest American icon</w:t>
      </w:r>
      <w:r w:rsidR="004311A9" w:rsidRPr="00E034DA">
        <w:rPr>
          <w:color w:val="auto"/>
        </w:rPr>
        <w:t>s and</w:t>
      </w:r>
      <w:r w:rsidRPr="00E034DA">
        <w:rPr>
          <w:color w:val="auto"/>
        </w:rPr>
        <w:t xml:space="preserve"> became a part of equally America’s high and low culture and Andy Warhol’s creation. </w:t>
      </w:r>
    </w:p>
    <w:p w14:paraId="76AB8FD1" w14:textId="576DF19B" w:rsidR="00974E17" w:rsidRPr="00E034DA" w:rsidRDefault="00790A42" w:rsidP="00731B04">
      <w:pPr>
        <w:pStyle w:val="Subtitle"/>
        <w:spacing w:line="480" w:lineRule="auto"/>
        <w:rPr>
          <w:color w:val="auto"/>
        </w:rPr>
      </w:pPr>
      <w:r w:rsidRPr="00E034DA">
        <w:rPr>
          <w:color w:val="auto"/>
        </w:rPr>
        <w:t xml:space="preserve">Marylin Monroe, born Norma </w:t>
      </w:r>
      <w:proofErr w:type="spellStart"/>
      <w:r w:rsidRPr="00E034DA">
        <w:rPr>
          <w:color w:val="auto"/>
        </w:rPr>
        <w:t>Jeane</w:t>
      </w:r>
      <w:proofErr w:type="spellEnd"/>
      <w:r w:rsidRPr="00E034DA">
        <w:rPr>
          <w:color w:val="auto"/>
        </w:rPr>
        <w:t xml:space="preserve"> Mortenson spent most her childhood in foster homes </w:t>
      </w:r>
      <w:r w:rsidR="004311A9" w:rsidRPr="00E034DA">
        <w:rPr>
          <w:color w:val="auto"/>
        </w:rPr>
        <w:t>she then</w:t>
      </w:r>
      <w:r w:rsidRPr="00E034DA">
        <w:rPr>
          <w:color w:val="auto"/>
        </w:rPr>
        <w:t xml:space="preserve"> became</w:t>
      </w:r>
      <w:r w:rsidR="004311A9" w:rsidRPr="00E034DA">
        <w:rPr>
          <w:color w:val="auto"/>
        </w:rPr>
        <w:t>, a</w:t>
      </w:r>
      <w:r w:rsidRPr="00E034DA">
        <w:rPr>
          <w:color w:val="auto"/>
        </w:rPr>
        <w:t xml:space="preserve"> factory worker</w:t>
      </w:r>
      <w:r w:rsidR="004311A9" w:rsidRPr="00E034DA">
        <w:rPr>
          <w:color w:val="auto"/>
        </w:rPr>
        <w:t xml:space="preserve">, a </w:t>
      </w:r>
      <w:r w:rsidRPr="00E034DA">
        <w:rPr>
          <w:color w:val="auto"/>
        </w:rPr>
        <w:t>model and then a Hollywood “sex symbol”, actress, an</w:t>
      </w:r>
      <w:r w:rsidR="004311A9" w:rsidRPr="00E034DA">
        <w:rPr>
          <w:color w:val="auto"/>
        </w:rPr>
        <w:t>d epitomised</w:t>
      </w:r>
      <w:r w:rsidRPr="00E034DA">
        <w:rPr>
          <w:color w:val="auto"/>
        </w:rPr>
        <w:t xml:space="preserve"> America’s Dream. She worked hard and along the way she ma</w:t>
      </w:r>
      <w:r w:rsidR="00FE1043">
        <w:rPr>
          <w:color w:val="auto"/>
        </w:rPr>
        <w:t>rried</w:t>
      </w:r>
      <w:r w:rsidRPr="00E034DA">
        <w:rPr>
          <w:color w:val="auto"/>
        </w:rPr>
        <w:t xml:space="preserve"> famous people like </w:t>
      </w:r>
      <w:r w:rsidR="00E23CEC" w:rsidRPr="00E034DA">
        <w:rPr>
          <w:color w:val="auto"/>
        </w:rPr>
        <w:t xml:space="preserve">Joe </w:t>
      </w:r>
      <w:proofErr w:type="spellStart"/>
      <w:r w:rsidR="00E23CEC" w:rsidRPr="00E034DA">
        <w:rPr>
          <w:color w:val="auto"/>
        </w:rPr>
        <w:t>Dimaggio</w:t>
      </w:r>
      <w:proofErr w:type="spellEnd"/>
      <w:r w:rsidR="00E23CEC" w:rsidRPr="00E034DA">
        <w:rPr>
          <w:color w:val="auto"/>
        </w:rPr>
        <w:t xml:space="preserve"> and</w:t>
      </w:r>
      <w:r w:rsidRPr="00E034DA">
        <w:rPr>
          <w:color w:val="auto"/>
        </w:rPr>
        <w:t xml:space="preserve"> had an affair with </w:t>
      </w:r>
      <w:r w:rsidR="00B601E0" w:rsidRPr="00E034DA">
        <w:rPr>
          <w:color w:val="auto"/>
        </w:rPr>
        <w:t>politician</w:t>
      </w:r>
      <w:r w:rsidRPr="00E034DA">
        <w:rPr>
          <w:color w:val="auto"/>
        </w:rPr>
        <w:t xml:space="preserve"> John F. Kennedy </w:t>
      </w:r>
      <w:r w:rsidR="00E23CEC" w:rsidRPr="00BC28D7">
        <w:rPr>
          <w:i/>
          <w:color w:val="auto"/>
        </w:rPr>
        <w:t>(</w:t>
      </w:r>
      <w:proofErr w:type="spellStart"/>
      <w:r w:rsidR="00E23CEC" w:rsidRPr="00BC28D7">
        <w:rPr>
          <w:i/>
          <w:color w:val="auto"/>
        </w:rPr>
        <w:t>Heymann</w:t>
      </w:r>
      <w:proofErr w:type="spellEnd"/>
      <w:r w:rsidR="00E23CEC" w:rsidRPr="00BC28D7">
        <w:rPr>
          <w:i/>
          <w:color w:val="auto"/>
        </w:rPr>
        <w:t>, 2012:286)</w:t>
      </w:r>
      <w:r w:rsidR="004311A9" w:rsidRPr="00BC28D7">
        <w:rPr>
          <w:i/>
          <w:color w:val="auto"/>
        </w:rPr>
        <w:t>.</w:t>
      </w:r>
    </w:p>
    <w:p w14:paraId="3FEDDD00" w14:textId="232CE1FD" w:rsidR="004311A9" w:rsidRPr="00E034DA" w:rsidRDefault="00790A42" w:rsidP="00731B04">
      <w:pPr>
        <w:pStyle w:val="Subtitle"/>
        <w:spacing w:line="480" w:lineRule="auto"/>
        <w:rPr>
          <w:color w:val="auto"/>
        </w:rPr>
      </w:pPr>
      <w:r w:rsidRPr="00E034DA">
        <w:rPr>
          <w:color w:val="auto"/>
        </w:rPr>
        <w:lastRenderedPageBreak/>
        <w:t xml:space="preserve">The American Dream has many </w:t>
      </w:r>
      <w:r w:rsidR="00BE4611" w:rsidRPr="00E034DA">
        <w:rPr>
          <w:color w:val="auto"/>
        </w:rPr>
        <w:t>definitions,</w:t>
      </w:r>
      <w:r w:rsidRPr="00E034DA">
        <w:rPr>
          <w:color w:val="auto"/>
        </w:rPr>
        <w:t xml:space="preserve"> but Marilyn Monroe was </w:t>
      </w:r>
      <w:r w:rsidR="00BE4611" w:rsidRPr="00E034DA">
        <w:rPr>
          <w:color w:val="auto"/>
        </w:rPr>
        <w:t>one</w:t>
      </w:r>
      <w:r w:rsidRPr="00E034DA">
        <w:rPr>
          <w:color w:val="auto"/>
        </w:rPr>
        <w:t xml:space="preserve"> of them. </w:t>
      </w:r>
      <w:r w:rsidR="00BE4611" w:rsidRPr="00E034DA">
        <w:rPr>
          <w:color w:val="auto"/>
        </w:rPr>
        <w:t xml:space="preserve">She was </w:t>
      </w:r>
      <w:r w:rsidR="007B4BE1">
        <w:rPr>
          <w:color w:val="auto"/>
        </w:rPr>
        <w:t>an</w:t>
      </w:r>
      <w:r w:rsidR="00BE4611" w:rsidRPr="00E034DA">
        <w:rPr>
          <w:color w:val="auto"/>
        </w:rPr>
        <w:t xml:space="preserve"> innocent girl with the </w:t>
      </w:r>
      <w:r w:rsidR="00C10502">
        <w:rPr>
          <w:color w:val="auto"/>
        </w:rPr>
        <w:t>unhappy</w:t>
      </w:r>
      <w:r w:rsidR="00BE4611" w:rsidRPr="00E034DA">
        <w:rPr>
          <w:color w:val="auto"/>
        </w:rPr>
        <w:t xml:space="preserve"> childhood but also a “sex symbol” image. She was the idea of possibility to become someone famous and rich even if</w:t>
      </w:r>
      <w:r w:rsidR="004311A9" w:rsidRPr="00E034DA">
        <w:rPr>
          <w:color w:val="auto"/>
        </w:rPr>
        <w:t xml:space="preserve"> they weren’t born that way</w:t>
      </w:r>
      <w:r w:rsidR="00731B04" w:rsidRPr="00E034DA">
        <w:rPr>
          <w:color w:val="auto"/>
        </w:rPr>
        <w:t>.</w:t>
      </w:r>
      <w:r w:rsidR="00BE4611" w:rsidRPr="00E034DA">
        <w:rPr>
          <w:color w:val="auto"/>
        </w:rPr>
        <w:t xml:space="preserve"> </w:t>
      </w:r>
      <w:r w:rsidR="00DE4A46" w:rsidRPr="00E034DA">
        <w:rPr>
          <w:color w:val="auto"/>
        </w:rPr>
        <w:t xml:space="preserve">“She was America’s starlet representing the possibility to get rich and famous even if one wasn’t born with a silver spoon in their mouth so to say.” </w:t>
      </w:r>
      <w:r w:rsidR="00DE4A46" w:rsidRPr="00BC28D7">
        <w:rPr>
          <w:i/>
          <w:color w:val="auto"/>
        </w:rPr>
        <w:t>(Baughman, 2001:59-60)</w:t>
      </w:r>
      <w:r w:rsidR="00DE4A46" w:rsidRPr="00E034DA">
        <w:rPr>
          <w:color w:val="auto"/>
        </w:rPr>
        <w:t xml:space="preserve">. </w:t>
      </w:r>
      <w:r w:rsidR="00BE4611" w:rsidRPr="00E034DA">
        <w:rPr>
          <w:color w:val="auto"/>
        </w:rPr>
        <w:t xml:space="preserve">She started </w:t>
      </w:r>
      <w:r w:rsidR="004311A9" w:rsidRPr="00E034DA">
        <w:rPr>
          <w:color w:val="auto"/>
        </w:rPr>
        <w:t xml:space="preserve">as a </w:t>
      </w:r>
      <w:r w:rsidR="00BE4611" w:rsidRPr="00E034DA">
        <w:rPr>
          <w:color w:val="auto"/>
        </w:rPr>
        <w:t xml:space="preserve">cheerful </w:t>
      </w:r>
      <w:r w:rsidR="00731B04" w:rsidRPr="00E034DA">
        <w:rPr>
          <w:color w:val="auto"/>
        </w:rPr>
        <w:t>young</w:t>
      </w:r>
      <w:r w:rsidR="00BE4611" w:rsidRPr="00E034DA">
        <w:rPr>
          <w:color w:val="auto"/>
        </w:rPr>
        <w:t xml:space="preserve"> woman whose </w:t>
      </w:r>
      <w:r w:rsidR="004311A9" w:rsidRPr="00E034DA">
        <w:rPr>
          <w:color w:val="auto"/>
        </w:rPr>
        <w:t>images</w:t>
      </w:r>
      <w:r w:rsidR="00BE4611" w:rsidRPr="00E034DA">
        <w:rPr>
          <w:color w:val="auto"/>
        </w:rPr>
        <w:t xml:space="preserve"> grossed more than millions.</w:t>
      </w:r>
      <w:r w:rsidR="00A308FB" w:rsidRPr="00E034DA">
        <w:rPr>
          <w:color w:val="auto"/>
        </w:rPr>
        <w:t xml:space="preserve"> “And now, everyone’s favourite ‘dumb blonde’ had ben to Lee Strasberg’s famous Actors’ Studio in </w:t>
      </w:r>
      <w:r w:rsidR="00C02986" w:rsidRPr="00E034DA">
        <w:rPr>
          <w:color w:val="auto"/>
        </w:rPr>
        <w:t>New York and</w:t>
      </w:r>
      <w:r w:rsidR="00A308FB" w:rsidRPr="00E034DA">
        <w:rPr>
          <w:color w:val="auto"/>
        </w:rPr>
        <w:t xml:space="preserve"> had become the darling of intellectuals.</w:t>
      </w:r>
      <w:r w:rsidR="007B4BE1">
        <w:rPr>
          <w:color w:val="auto"/>
        </w:rPr>
        <w:t>”</w:t>
      </w:r>
      <w:r w:rsidR="00A308FB" w:rsidRPr="00E034DA">
        <w:rPr>
          <w:color w:val="auto"/>
        </w:rPr>
        <w:t xml:space="preserve"> </w:t>
      </w:r>
      <w:r w:rsidR="00A308FB" w:rsidRPr="00BC28D7">
        <w:rPr>
          <w:i/>
          <w:color w:val="auto"/>
        </w:rPr>
        <w:t>(</w:t>
      </w:r>
      <w:proofErr w:type="spellStart"/>
      <w:r w:rsidR="00A308FB" w:rsidRPr="00BC28D7">
        <w:rPr>
          <w:i/>
          <w:color w:val="auto"/>
        </w:rPr>
        <w:t>Appignanesi</w:t>
      </w:r>
      <w:proofErr w:type="spellEnd"/>
      <w:r w:rsidR="00A308FB" w:rsidRPr="00BC28D7">
        <w:rPr>
          <w:i/>
          <w:color w:val="auto"/>
        </w:rPr>
        <w:t>, 2007:</w:t>
      </w:r>
      <w:r w:rsidR="00BE2E1D" w:rsidRPr="00BC28D7">
        <w:rPr>
          <w:i/>
          <w:color w:val="auto"/>
        </w:rPr>
        <w:t>167)</w:t>
      </w:r>
      <w:r w:rsidR="00CC6EF7" w:rsidRPr="00BC28D7">
        <w:rPr>
          <w:i/>
          <w:color w:val="auto"/>
        </w:rPr>
        <w:t>.</w:t>
      </w:r>
      <w:r w:rsidR="00CC6EF7" w:rsidRPr="00E034DA">
        <w:rPr>
          <w:color w:val="auto"/>
        </w:rPr>
        <w:t xml:space="preserve"> </w:t>
      </w:r>
      <w:r w:rsidR="00BE4611" w:rsidRPr="00E034DA">
        <w:rPr>
          <w:color w:val="auto"/>
        </w:rPr>
        <w:t xml:space="preserve"> </w:t>
      </w:r>
    </w:p>
    <w:p w14:paraId="6C293254" w14:textId="34A91F14" w:rsidR="00D93019" w:rsidRPr="00E034DA" w:rsidRDefault="00BE4611" w:rsidP="00731B04">
      <w:pPr>
        <w:pStyle w:val="Subtitle"/>
        <w:spacing w:line="480" w:lineRule="auto"/>
        <w:rPr>
          <w:color w:val="auto"/>
        </w:rPr>
      </w:pPr>
      <w:r w:rsidRPr="00E034DA">
        <w:rPr>
          <w:color w:val="auto"/>
        </w:rPr>
        <w:t>She represented the key feminine character, the beauty,</w:t>
      </w:r>
      <w:r w:rsidR="004311A9" w:rsidRPr="00E034DA">
        <w:rPr>
          <w:color w:val="auto"/>
        </w:rPr>
        <w:t xml:space="preserve"> and</w:t>
      </w:r>
      <w:r w:rsidRPr="00E034DA">
        <w:rPr>
          <w:color w:val="auto"/>
        </w:rPr>
        <w:t xml:space="preserve"> the mindset</w:t>
      </w:r>
      <w:r w:rsidR="004311A9" w:rsidRPr="00E034DA">
        <w:rPr>
          <w:color w:val="auto"/>
        </w:rPr>
        <w:t xml:space="preserve"> that</w:t>
      </w:r>
      <w:r w:rsidRPr="00E034DA">
        <w:rPr>
          <w:color w:val="auto"/>
        </w:rPr>
        <w:t xml:space="preserve"> people desire</w:t>
      </w:r>
      <w:r w:rsidR="004311A9" w:rsidRPr="00E034DA">
        <w:rPr>
          <w:color w:val="auto"/>
        </w:rPr>
        <w:t>d</w:t>
      </w:r>
      <w:r w:rsidRPr="00E034DA">
        <w:rPr>
          <w:color w:val="auto"/>
        </w:rPr>
        <w:t xml:space="preserve"> in her generation. The press and the public equally </w:t>
      </w:r>
      <w:r w:rsidR="00570037">
        <w:rPr>
          <w:color w:val="auto"/>
        </w:rPr>
        <w:t>loved</w:t>
      </w:r>
      <w:r w:rsidRPr="00E034DA">
        <w:rPr>
          <w:color w:val="auto"/>
        </w:rPr>
        <w:t xml:space="preserve"> her</w:t>
      </w:r>
      <w:r w:rsidR="00731B04" w:rsidRPr="00E034DA">
        <w:rPr>
          <w:color w:val="auto"/>
        </w:rPr>
        <w:t>, b</w:t>
      </w:r>
      <w:r w:rsidRPr="00E034DA">
        <w:rPr>
          <w:color w:val="auto"/>
        </w:rPr>
        <w:t>ecause she opened herself</w:t>
      </w:r>
      <w:r w:rsidR="004311A9" w:rsidRPr="00E034DA">
        <w:rPr>
          <w:color w:val="auto"/>
        </w:rPr>
        <w:t xml:space="preserve"> up</w:t>
      </w:r>
      <w:r w:rsidRPr="00E034DA">
        <w:rPr>
          <w:color w:val="auto"/>
        </w:rPr>
        <w:t xml:space="preserve"> to the public with her </w:t>
      </w:r>
      <w:r w:rsidR="004311A9" w:rsidRPr="00E034DA">
        <w:rPr>
          <w:color w:val="auto"/>
        </w:rPr>
        <w:t>photographs. S</w:t>
      </w:r>
      <w:r w:rsidRPr="00E034DA">
        <w:rPr>
          <w:color w:val="auto"/>
        </w:rPr>
        <w:t>he</w:t>
      </w:r>
      <w:r w:rsidR="00133F6A" w:rsidRPr="00E034DA">
        <w:rPr>
          <w:color w:val="auto"/>
        </w:rPr>
        <w:t xml:space="preserve"> had</w:t>
      </w:r>
      <w:r w:rsidRPr="00E034DA">
        <w:rPr>
          <w:color w:val="auto"/>
        </w:rPr>
        <w:t xml:space="preserve"> recreated herself, </w:t>
      </w:r>
      <w:r w:rsidR="00133F6A" w:rsidRPr="00E034DA">
        <w:rPr>
          <w:color w:val="auto"/>
        </w:rPr>
        <w:t xml:space="preserve">and </w:t>
      </w:r>
      <w:r w:rsidRPr="00E034DA">
        <w:rPr>
          <w:color w:val="auto"/>
        </w:rPr>
        <w:t>showed to America that</w:t>
      </w:r>
      <w:r w:rsidR="00133F6A" w:rsidRPr="00E034DA">
        <w:rPr>
          <w:color w:val="auto"/>
        </w:rPr>
        <w:t xml:space="preserve"> almost</w:t>
      </w:r>
      <w:r w:rsidRPr="00E034DA">
        <w:rPr>
          <w:color w:val="auto"/>
        </w:rPr>
        <w:t xml:space="preserve"> anyone can become a wealthy and adored star. Writer Betty Richardson states that Monroe’s life </w:t>
      </w:r>
      <w:r w:rsidR="00133F6A" w:rsidRPr="00E034DA">
        <w:rPr>
          <w:color w:val="auto"/>
        </w:rPr>
        <w:t>had a</w:t>
      </w:r>
      <w:r w:rsidRPr="00E034DA">
        <w:rPr>
          <w:color w:val="auto"/>
        </w:rPr>
        <w:t xml:space="preserve"> huge impact</w:t>
      </w:r>
      <w:r w:rsidR="00133F6A" w:rsidRPr="00E034DA">
        <w:rPr>
          <w:color w:val="auto"/>
        </w:rPr>
        <w:t xml:space="preserve"> on</w:t>
      </w:r>
      <w:r w:rsidRPr="00E034DA">
        <w:rPr>
          <w:color w:val="auto"/>
        </w:rPr>
        <w:t xml:space="preserve"> the understanding of the role of women in the Post World War II. </w:t>
      </w:r>
      <w:r w:rsidR="00133F6A" w:rsidRPr="00E034DA">
        <w:rPr>
          <w:color w:val="auto"/>
        </w:rPr>
        <w:t>World,</w:t>
      </w:r>
      <w:r w:rsidRPr="00E034DA">
        <w:rPr>
          <w:color w:val="auto"/>
        </w:rPr>
        <w:t xml:space="preserve"> and how these women learned independence and being free</w:t>
      </w:r>
      <w:r w:rsidR="00133F6A" w:rsidRPr="00E034DA">
        <w:rPr>
          <w:color w:val="auto"/>
        </w:rPr>
        <w:t>,</w:t>
      </w:r>
      <w:r w:rsidRPr="00E034DA">
        <w:rPr>
          <w:color w:val="auto"/>
        </w:rPr>
        <w:t xml:space="preserve"> not depending on men. She </w:t>
      </w:r>
      <w:r w:rsidR="008F0211" w:rsidRPr="00E034DA">
        <w:rPr>
          <w:color w:val="auto"/>
        </w:rPr>
        <w:t xml:space="preserve">showed hope and success </w:t>
      </w:r>
      <w:r w:rsidRPr="00E034DA">
        <w:rPr>
          <w:color w:val="auto"/>
        </w:rPr>
        <w:t>for the middle class post-war 50’s women and wives</w:t>
      </w:r>
      <w:r w:rsidR="007B4BE1">
        <w:rPr>
          <w:color w:val="auto"/>
        </w:rPr>
        <w:t>.</w:t>
      </w:r>
      <w:r w:rsidRPr="00E034DA">
        <w:rPr>
          <w:color w:val="auto"/>
        </w:rPr>
        <w:t xml:space="preserve"> </w:t>
      </w:r>
      <w:r w:rsidR="00D93019" w:rsidRPr="00E034DA">
        <w:rPr>
          <w:color w:val="auto"/>
        </w:rPr>
        <w:t xml:space="preserve">She was a turning point and affected America in </w:t>
      </w:r>
      <w:r w:rsidR="00133F6A" w:rsidRPr="00E034DA">
        <w:rPr>
          <w:color w:val="auto"/>
        </w:rPr>
        <w:t>many ways</w:t>
      </w:r>
      <w:r w:rsidR="00D93019" w:rsidRPr="00E034DA">
        <w:rPr>
          <w:color w:val="auto"/>
        </w:rPr>
        <w:t xml:space="preserve">. </w:t>
      </w:r>
    </w:p>
    <w:p w14:paraId="2CB54117" w14:textId="1002D222" w:rsidR="00974E17" w:rsidRPr="00E034DA" w:rsidRDefault="00DB2FFF" w:rsidP="00731B04">
      <w:pPr>
        <w:pStyle w:val="Subtitle"/>
        <w:spacing w:line="480" w:lineRule="auto"/>
        <w:rPr>
          <w:color w:val="auto"/>
        </w:rPr>
      </w:pPr>
      <w:r w:rsidRPr="00E034DA">
        <w:rPr>
          <w:color w:val="auto"/>
        </w:rPr>
        <w:t>Marilyn’s celebrity status was a “sex symbol” and became one of the defining characters of the 60’s in the same time when mass media’s obsession started with celebrity culture.</w:t>
      </w:r>
      <w:r w:rsidR="00081203" w:rsidRPr="00E034DA">
        <w:rPr>
          <w:color w:val="auto"/>
        </w:rPr>
        <w:t xml:space="preserve"> </w:t>
      </w:r>
      <w:r w:rsidRPr="00E034DA">
        <w:rPr>
          <w:color w:val="auto"/>
        </w:rPr>
        <w:t xml:space="preserve">Andy Warhol, American artist came under the spell of pop art and </w:t>
      </w:r>
      <w:r w:rsidR="00081203" w:rsidRPr="00E034DA">
        <w:rPr>
          <w:color w:val="auto"/>
        </w:rPr>
        <w:t xml:space="preserve">he picked </w:t>
      </w:r>
      <w:r w:rsidRPr="00E034DA">
        <w:rPr>
          <w:color w:val="auto"/>
        </w:rPr>
        <w:t xml:space="preserve">one </w:t>
      </w:r>
      <w:r w:rsidR="00731B04" w:rsidRPr="00E034DA">
        <w:rPr>
          <w:color w:val="auto"/>
        </w:rPr>
        <w:t>early photo of</w:t>
      </w:r>
      <w:r w:rsidRPr="00E034DA">
        <w:rPr>
          <w:color w:val="auto"/>
        </w:rPr>
        <w:t xml:space="preserve"> Marilyn Monroe to make an iconic series of pop art portrait of her. For Warhol, Marilyn was already a familiar theme. </w:t>
      </w:r>
    </w:p>
    <w:p w14:paraId="5BE408E1" w14:textId="26226530" w:rsidR="004B2212" w:rsidRPr="00E034DA" w:rsidRDefault="00DB2FFF" w:rsidP="00731B04">
      <w:pPr>
        <w:pStyle w:val="Subtitle"/>
        <w:spacing w:line="480" w:lineRule="auto"/>
        <w:rPr>
          <w:color w:val="auto"/>
        </w:rPr>
      </w:pPr>
      <w:r w:rsidRPr="00E034DA">
        <w:rPr>
          <w:color w:val="auto"/>
        </w:rPr>
        <w:t>Andy Warhol completely embraced celebrity, fashion, and pop culture. He accepted and analysed</w:t>
      </w:r>
      <w:r w:rsidR="00B601E0" w:rsidRPr="00E034DA">
        <w:rPr>
          <w:color w:val="auto"/>
        </w:rPr>
        <w:t xml:space="preserve"> the culture which reflected in his works like his early silkscreen print </w:t>
      </w:r>
      <w:r w:rsidR="00B601E0" w:rsidRPr="00E034DA">
        <w:rPr>
          <w:color w:val="auto"/>
        </w:rPr>
        <w:lastRenderedPageBreak/>
        <w:t xml:space="preserve">with idols like Marilyn Monroe, </w:t>
      </w:r>
      <w:r w:rsidR="004B2212" w:rsidRPr="00E034DA">
        <w:rPr>
          <w:color w:val="auto"/>
        </w:rPr>
        <w:t>Elizabeth</w:t>
      </w:r>
      <w:r w:rsidR="00B601E0" w:rsidRPr="00E034DA">
        <w:rPr>
          <w:color w:val="auto"/>
        </w:rPr>
        <w:t xml:space="preserve"> Taylor and Elvis.</w:t>
      </w:r>
      <w:r w:rsidR="00ED1A6D" w:rsidRPr="00E034DA">
        <w:rPr>
          <w:color w:val="auto"/>
        </w:rPr>
        <w:t xml:space="preserve"> With his images of famous people and his unique style with overlapping and colourful layers he completely took over</w:t>
      </w:r>
      <w:r w:rsidR="00570037">
        <w:rPr>
          <w:color w:val="auto"/>
        </w:rPr>
        <w:t xml:space="preserve"> and offered something different to</w:t>
      </w:r>
      <w:r w:rsidR="00ED1A6D" w:rsidRPr="00E034DA">
        <w:rPr>
          <w:color w:val="auto"/>
        </w:rPr>
        <w:t xml:space="preserve"> the young cultural market.</w:t>
      </w:r>
      <w:r w:rsidR="00B601E0" w:rsidRPr="00E034DA">
        <w:rPr>
          <w:color w:val="auto"/>
        </w:rPr>
        <w:t xml:space="preserve"> Warhol wanted to display all his art everywhere and prove that everything (including his art) </w:t>
      </w:r>
      <w:r w:rsidR="00731B04" w:rsidRPr="00E034DA">
        <w:rPr>
          <w:color w:val="auto"/>
        </w:rPr>
        <w:t>is</w:t>
      </w:r>
      <w:r w:rsidR="00B601E0" w:rsidRPr="00E034DA">
        <w:rPr>
          <w:color w:val="auto"/>
        </w:rPr>
        <w:t xml:space="preserve"> tradeable. </w:t>
      </w:r>
      <w:r w:rsidR="004B2212" w:rsidRPr="00E034DA">
        <w:rPr>
          <w:color w:val="auto"/>
        </w:rPr>
        <w:t>Warhol’s images were good example of</w:t>
      </w:r>
      <w:r w:rsidR="00B601E0" w:rsidRPr="00E034DA">
        <w:rPr>
          <w:color w:val="auto"/>
        </w:rPr>
        <w:t xml:space="preserve"> mass-production and mass-produced images in pop art culture. One of the best examples for this category his most famous portrait series of Marylin Monroe. In the same time when Warhol created the series of Marilyn, he became extremely excited about photographic silkscreen printing.</w:t>
      </w:r>
      <w:r w:rsidR="00BB6509" w:rsidRPr="00E034DA">
        <w:rPr>
          <w:color w:val="auto"/>
        </w:rPr>
        <w:t xml:space="preserve"> Strangely, he began to create the Marilyn silkscreen printing shortly after she committed suicide.</w:t>
      </w:r>
    </w:p>
    <w:p w14:paraId="2A5A0ECF" w14:textId="35601624" w:rsidR="00A64E99" w:rsidRPr="00E034DA" w:rsidRDefault="004B2212" w:rsidP="00A64E99">
      <w:pPr>
        <w:pStyle w:val="Subtitle"/>
        <w:spacing w:line="480" w:lineRule="auto"/>
        <w:rPr>
          <w:color w:val="auto"/>
        </w:rPr>
      </w:pPr>
      <w:r w:rsidRPr="00E034DA">
        <w:rPr>
          <w:color w:val="auto"/>
        </w:rPr>
        <w:t xml:space="preserve">When </w:t>
      </w:r>
      <w:r w:rsidR="00BE4611" w:rsidRPr="00E034DA">
        <w:rPr>
          <w:color w:val="auto"/>
        </w:rPr>
        <w:t>Andy Warhol</w:t>
      </w:r>
      <w:r w:rsidRPr="00E034DA">
        <w:rPr>
          <w:color w:val="auto"/>
        </w:rPr>
        <w:t xml:space="preserve"> </w:t>
      </w:r>
      <w:r w:rsidR="00B601E0" w:rsidRPr="00E034DA">
        <w:rPr>
          <w:color w:val="auto"/>
        </w:rPr>
        <w:t>used pictures of stars like Marilyn Monroe</w:t>
      </w:r>
      <w:r w:rsidR="00B2345C" w:rsidRPr="00E034DA">
        <w:rPr>
          <w:color w:val="auto"/>
        </w:rPr>
        <w:t xml:space="preserve">, it </w:t>
      </w:r>
      <w:r w:rsidR="00B601E0" w:rsidRPr="00E034DA">
        <w:rPr>
          <w:color w:val="auto"/>
        </w:rPr>
        <w:t xml:space="preserve">gave Warhol </w:t>
      </w:r>
      <w:r w:rsidR="00D93019" w:rsidRPr="00E034DA">
        <w:rPr>
          <w:color w:val="auto"/>
        </w:rPr>
        <w:t>a reputation and any stars he portrayed now circulate around his name as ‘</w:t>
      </w:r>
      <w:proofErr w:type="spellStart"/>
      <w:r w:rsidR="00D93019" w:rsidRPr="00E034DA">
        <w:rPr>
          <w:color w:val="auto"/>
        </w:rPr>
        <w:t>Warhols</w:t>
      </w:r>
      <w:proofErr w:type="spellEnd"/>
      <w:r w:rsidR="00D93019" w:rsidRPr="00E034DA">
        <w:rPr>
          <w:color w:val="auto"/>
        </w:rPr>
        <w:t>’ and brought him fame. His portraits were a ticket to a world with beauty</w:t>
      </w:r>
      <w:r w:rsidRPr="00E034DA">
        <w:rPr>
          <w:color w:val="auto"/>
        </w:rPr>
        <w:t xml:space="preserve"> and fame</w:t>
      </w:r>
      <w:r w:rsidR="00E33491" w:rsidRPr="00E034DA">
        <w:rPr>
          <w:color w:val="auto"/>
        </w:rPr>
        <w:t xml:space="preserve">. </w:t>
      </w:r>
      <w:r w:rsidR="00974E17" w:rsidRPr="00E034DA">
        <w:rPr>
          <w:color w:val="auto"/>
        </w:rPr>
        <w:t>Marilyn</w:t>
      </w:r>
      <w:r w:rsidR="00B601E0" w:rsidRPr="00E034DA">
        <w:rPr>
          <w:color w:val="auto"/>
        </w:rPr>
        <w:t xml:space="preserve"> represented Warhol’s work because </w:t>
      </w:r>
      <w:r w:rsidR="00974E17" w:rsidRPr="00E034DA">
        <w:rPr>
          <w:color w:val="auto"/>
        </w:rPr>
        <w:t>she</w:t>
      </w:r>
      <w:r w:rsidR="00B601E0" w:rsidRPr="00E034DA">
        <w:rPr>
          <w:color w:val="auto"/>
        </w:rPr>
        <w:t xml:space="preserve"> built up herself an image from low culture to high culture. </w:t>
      </w:r>
      <w:r w:rsidR="00D93019" w:rsidRPr="00E034DA">
        <w:rPr>
          <w:color w:val="auto"/>
        </w:rPr>
        <w:t>Andy Warhol purchased a photography of Marilyn from the early 1950 then cropping it below the chin and then converted it to silkscreen which enabled him to reprint her face hundreds of times on the canvas</w:t>
      </w:r>
      <w:r w:rsidR="00E33491" w:rsidRPr="00E034DA">
        <w:rPr>
          <w:color w:val="auto"/>
        </w:rPr>
        <w:t>.</w:t>
      </w:r>
      <w:r w:rsidR="00D93019" w:rsidRPr="00E034DA">
        <w:rPr>
          <w:color w:val="auto"/>
        </w:rPr>
        <w:t xml:space="preserve"> </w:t>
      </w:r>
      <w:r w:rsidR="00BF231C" w:rsidRPr="00E034DA">
        <w:rPr>
          <w:color w:val="auto"/>
        </w:rPr>
        <w:t>Warhol deliberately picked and coloured some large areas that he wanted to give affection like her red lips and blue eyeshadows.</w:t>
      </w:r>
      <w:r w:rsidR="00BB6509" w:rsidRPr="00E034DA">
        <w:rPr>
          <w:color w:val="auto"/>
        </w:rPr>
        <w:t xml:space="preserve"> In 1967, Warhol’s Marilyn Monroe portfolio is a</w:t>
      </w:r>
      <w:r w:rsidRPr="00E034DA">
        <w:rPr>
          <w:color w:val="auto"/>
        </w:rPr>
        <w:t>n</w:t>
      </w:r>
      <w:r w:rsidR="00BB6509" w:rsidRPr="00E034DA">
        <w:rPr>
          <w:color w:val="auto"/>
        </w:rPr>
        <w:t xml:space="preserve"> extension of the original silkscreen painting</w:t>
      </w:r>
      <w:r w:rsidR="00570037">
        <w:rPr>
          <w:color w:val="auto"/>
        </w:rPr>
        <w:t>, h</w:t>
      </w:r>
      <w:r w:rsidR="00BB6509" w:rsidRPr="00E034DA">
        <w:rPr>
          <w:color w:val="auto"/>
        </w:rPr>
        <w:t xml:space="preserve">e made the </w:t>
      </w:r>
      <w:r w:rsidRPr="00E034DA">
        <w:rPr>
          <w:color w:val="auto"/>
        </w:rPr>
        <w:t>image</w:t>
      </w:r>
      <w:r w:rsidR="00BB6509" w:rsidRPr="00E034DA">
        <w:rPr>
          <w:color w:val="auto"/>
        </w:rPr>
        <w:t xml:space="preserve"> a slightly larger size and </w:t>
      </w:r>
      <w:r w:rsidR="00570037">
        <w:rPr>
          <w:color w:val="auto"/>
        </w:rPr>
        <w:t>enlarge</w:t>
      </w:r>
      <w:r w:rsidR="00BB6509" w:rsidRPr="00E034DA">
        <w:rPr>
          <w:color w:val="auto"/>
        </w:rPr>
        <w:t xml:space="preserve"> her face and each print is with different colour</w:t>
      </w:r>
      <w:r w:rsidR="00BC15D8" w:rsidRPr="00E034DA">
        <w:rPr>
          <w:color w:val="auto"/>
        </w:rPr>
        <w:t>.</w:t>
      </w:r>
      <w:r w:rsidR="00F17506" w:rsidRPr="00E034DA">
        <w:rPr>
          <w:color w:val="auto"/>
        </w:rPr>
        <w:t xml:space="preserve"> He used the same photo over and over but all of them with different colour</w:t>
      </w:r>
      <w:r w:rsidR="00BA352D" w:rsidRPr="00E034DA">
        <w:rPr>
          <w:color w:val="auto"/>
        </w:rPr>
        <w:t>s</w:t>
      </w:r>
      <w:r w:rsidR="00F17506" w:rsidRPr="00E034DA">
        <w:rPr>
          <w:color w:val="auto"/>
        </w:rPr>
        <w:t xml:space="preserve">, but in all paintings, there is the symbolical classic Marilyn Monroe blond hair or the shades of it. </w:t>
      </w:r>
      <w:r w:rsidR="00BB6509" w:rsidRPr="00E034DA">
        <w:rPr>
          <w:color w:val="auto"/>
        </w:rPr>
        <w:t xml:space="preserve">The different colours are </w:t>
      </w:r>
      <w:r w:rsidR="00E33491" w:rsidRPr="00E034DA">
        <w:rPr>
          <w:color w:val="auto"/>
        </w:rPr>
        <w:t>emphasizing</w:t>
      </w:r>
      <w:r w:rsidR="00BB6509" w:rsidRPr="00E034DA">
        <w:rPr>
          <w:color w:val="auto"/>
        </w:rPr>
        <w:t xml:space="preserve"> </w:t>
      </w:r>
      <w:r w:rsidR="00360CE8">
        <w:rPr>
          <w:color w:val="auto"/>
        </w:rPr>
        <w:t>Monroe’s</w:t>
      </w:r>
      <w:r w:rsidR="00BB6509" w:rsidRPr="00E034DA">
        <w:rPr>
          <w:color w:val="auto"/>
        </w:rPr>
        <w:t xml:space="preserve"> important turning points in her life like in one of the painting she is in black and white which reminds us the time when her films were played in the cinema</w:t>
      </w:r>
      <w:r w:rsidR="00E33491" w:rsidRPr="00E034DA">
        <w:rPr>
          <w:color w:val="auto"/>
        </w:rPr>
        <w:t xml:space="preserve"> and the dark colours also a reminder of the </w:t>
      </w:r>
      <w:r w:rsidR="007B4BE1">
        <w:rPr>
          <w:color w:val="auto"/>
        </w:rPr>
        <w:t>death</w:t>
      </w:r>
      <w:r w:rsidR="00E33491" w:rsidRPr="00E034DA">
        <w:rPr>
          <w:color w:val="auto"/>
        </w:rPr>
        <w:t xml:space="preserve"> of Marilyn Monroe. </w:t>
      </w:r>
      <w:r w:rsidR="004B4FEF" w:rsidRPr="00E034DA">
        <w:rPr>
          <w:color w:val="auto"/>
        </w:rPr>
        <w:t xml:space="preserve">The five </w:t>
      </w:r>
      <w:r w:rsidR="004B4FEF" w:rsidRPr="00E034DA">
        <w:rPr>
          <w:color w:val="auto"/>
        </w:rPr>
        <w:lastRenderedPageBreak/>
        <w:t xml:space="preserve">rows of Marilyn Monroe’s look like filmic strip, that reminds us of her status as a film star. </w:t>
      </w:r>
    </w:p>
    <w:p w14:paraId="7927145C" w14:textId="1201AEF7" w:rsidR="0047237E" w:rsidRPr="00E034DA" w:rsidRDefault="00A64E99" w:rsidP="00BC15D8">
      <w:pPr>
        <w:pStyle w:val="Subtitle"/>
        <w:spacing w:line="480" w:lineRule="auto"/>
        <w:rPr>
          <w:color w:val="auto"/>
        </w:rPr>
      </w:pPr>
      <w:r w:rsidRPr="00E034DA">
        <w:rPr>
          <w:color w:val="auto"/>
        </w:rPr>
        <w:t xml:space="preserve">Screen printing was </w:t>
      </w:r>
      <w:r w:rsidR="0047237E" w:rsidRPr="00E034DA">
        <w:rPr>
          <w:color w:val="auto"/>
        </w:rPr>
        <w:t xml:space="preserve">Andy Warhol’s </w:t>
      </w:r>
      <w:r w:rsidR="003725B8">
        <w:rPr>
          <w:color w:val="auto"/>
        </w:rPr>
        <w:t>important</w:t>
      </w:r>
      <w:r w:rsidR="0047237E" w:rsidRPr="00E034DA">
        <w:rPr>
          <w:color w:val="auto"/>
        </w:rPr>
        <w:t xml:space="preserve"> part of his art. He used mainly mesh screens to transfer the ink to the canvas. Some areas left without ink and he repeated the </w:t>
      </w:r>
      <w:proofErr w:type="gramStart"/>
      <w:r w:rsidR="0047237E" w:rsidRPr="00E034DA">
        <w:rPr>
          <w:color w:val="auto"/>
        </w:rPr>
        <w:t>screen printing</w:t>
      </w:r>
      <w:proofErr w:type="gramEnd"/>
      <w:r w:rsidR="0047237E" w:rsidRPr="00E034DA">
        <w:rPr>
          <w:color w:val="auto"/>
        </w:rPr>
        <w:t xml:space="preserve"> process with different colours until he had covered the canvas. It was one of the most effective way</w:t>
      </w:r>
      <w:r w:rsidR="00B2345C" w:rsidRPr="00E034DA">
        <w:rPr>
          <w:color w:val="auto"/>
        </w:rPr>
        <w:t>s</w:t>
      </w:r>
      <w:r w:rsidR="0047237E" w:rsidRPr="00E034DA">
        <w:rPr>
          <w:color w:val="auto"/>
        </w:rPr>
        <w:t xml:space="preserve"> to produce mass produced images. Screen printing was certainly Warhol’s style, he rarely used other mediums </w:t>
      </w:r>
      <w:r w:rsidR="0047237E" w:rsidRPr="00BC28D7">
        <w:rPr>
          <w:i/>
          <w:color w:val="auto"/>
        </w:rPr>
        <w:t>(</w:t>
      </w:r>
      <w:proofErr w:type="spellStart"/>
      <w:r w:rsidR="0047237E" w:rsidRPr="00BC28D7">
        <w:rPr>
          <w:i/>
          <w:color w:val="auto"/>
        </w:rPr>
        <w:t>Peyovski</w:t>
      </w:r>
      <w:proofErr w:type="spellEnd"/>
      <w:r w:rsidR="0047237E" w:rsidRPr="00BC28D7">
        <w:rPr>
          <w:i/>
          <w:color w:val="auto"/>
        </w:rPr>
        <w:t>, 2017 [online])</w:t>
      </w:r>
      <w:r w:rsidR="0047237E" w:rsidRPr="00E034DA">
        <w:rPr>
          <w:color w:val="auto"/>
        </w:rPr>
        <w:t xml:space="preserve">. </w:t>
      </w:r>
      <w:r w:rsidR="00666E52" w:rsidRPr="00E034DA">
        <w:rPr>
          <w:color w:val="auto"/>
        </w:rPr>
        <w:t>“In August ’62 I started doing silkscreens. The rubber-stamp method I’d been using to repeat images suddenly seemed too homemade; I wanted something stronger that gave more of an assembly-line effect. With silk</w:t>
      </w:r>
      <w:r w:rsidR="00133F6A" w:rsidRPr="00E034DA">
        <w:rPr>
          <w:color w:val="auto"/>
        </w:rPr>
        <w:t xml:space="preserve"> </w:t>
      </w:r>
      <w:r w:rsidR="00666E52" w:rsidRPr="00E034DA">
        <w:rPr>
          <w:color w:val="auto"/>
        </w:rPr>
        <w:t xml:space="preserve">screening, you pick a photograph, blow it up, transfer it in glue onto silk, and then roll ink across it so the ink goes through the silk but not through the glue. That way you get the same image, but slightly different each time.” </w:t>
      </w:r>
      <w:r w:rsidR="00666E52" w:rsidRPr="00BC28D7">
        <w:rPr>
          <w:i/>
          <w:color w:val="auto"/>
        </w:rPr>
        <w:t>(Warhol, 1980:28)</w:t>
      </w:r>
    </w:p>
    <w:p w14:paraId="4F5FD584" w14:textId="7F470042" w:rsidR="00BF231C" w:rsidRPr="00E034DA" w:rsidRDefault="00E33491" w:rsidP="00731B04">
      <w:pPr>
        <w:pStyle w:val="Subtitle"/>
        <w:spacing w:line="480" w:lineRule="auto"/>
        <w:rPr>
          <w:color w:val="auto"/>
        </w:rPr>
      </w:pPr>
      <w:r w:rsidRPr="00E034DA">
        <w:rPr>
          <w:color w:val="auto"/>
        </w:rPr>
        <w:t xml:space="preserve">Overall, the work </w:t>
      </w:r>
      <w:r w:rsidR="00BA352D" w:rsidRPr="00E034DA">
        <w:rPr>
          <w:color w:val="auto"/>
        </w:rPr>
        <w:t>reflects</w:t>
      </w:r>
      <w:r w:rsidRPr="00E034DA">
        <w:rPr>
          <w:color w:val="auto"/>
        </w:rPr>
        <w:t xml:space="preserve"> Marilyn’s life and death. But on the contrary, Warhol claims with his own words, “there is nothing behind it”. Even if there is no message, he immortalised these people in his work. </w:t>
      </w:r>
    </w:p>
    <w:p w14:paraId="790702AE" w14:textId="1EB42996" w:rsidR="005A197A" w:rsidRPr="00BC28D7" w:rsidRDefault="00BF231C" w:rsidP="00731B04">
      <w:pPr>
        <w:pStyle w:val="Subtitle"/>
        <w:spacing w:line="480" w:lineRule="auto"/>
        <w:rPr>
          <w:i/>
          <w:color w:val="auto"/>
        </w:rPr>
      </w:pPr>
      <w:r w:rsidRPr="00E034DA">
        <w:rPr>
          <w:color w:val="auto"/>
        </w:rPr>
        <w:t xml:space="preserve">Was there a difference for Warhol between Marilyn and what she symbolized? According to Thomas Crow in his publication </w:t>
      </w:r>
      <w:r w:rsidRPr="00E034DA">
        <w:rPr>
          <w:i/>
          <w:color w:val="auto"/>
        </w:rPr>
        <w:t>Andy Warhol, 2001</w:t>
      </w:r>
      <w:r w:rsidR="00194E22" w:rsidRPr="00E034DA">
        <w:rPr>
          <w:color w:val="auto"/>
        </w:rPr>
        <w:t xml:space="preserve">, thinks: “The image does have something of the </w:t>
      </w:r>
      <w:proofErr w:type="spellStart"/>
      <w:r w:rsidR="00194E22" w:rsidRPr="00E034DA">
        <w:rPr>
          <w:color w:val="auto"/>
        </w:rPr>
        <w:t>overpretty</w:t>
      </w:r>
      <w:proofErr w:type="spellEnd"/>
      <w:r w:rsidR="00194E22" w:rsidRPr="00E034DA">
        <w:rPr>
          <w:color w:val="auto"/>
        </w:rPr>
        <w:t xml:space="preserve"> and of the slightly repellent character of an embalming, but that is our funerary ritual, isn’t it?”</w:t>
      </w:r>
      <w:r w:rsidR="00194E22" w:rsidRPr="00BC28D7">
        <w:rPr>
          <w:i/>
          <w:color w:val="auto"/>
        </w:rPr>
        <w:t xml:space="preserve"> </w:t>
      </w:r>
      <w:r w:rsidR="004B2212" w:rsidRPr="00BC28D7">
        <w:rPr>
          <w:i/>
          <w:color w:val="auto"/>
        </w:rPr>
        <w:t>(Crow, 2001:62)</w:t>
      </w:r>
    </w:p>
    <w:p w14:paraId="4CFABCB4" w14:textId="5750FEC0" w:rsidR="00EC07DF" w:rsidRPr="00E034DA" w:rsidRDefault="00194E22" w:rsidP="00731B04">
      <w:pPr>
        <w:pStyle w:val="Subtitle"/>
        <w:spacing w:line="480" w:lineRule="auto"/>
        <w:rPr>
          <w:color w:val="auto"/>
        </w:rPr>
      </w:pPr>
      <w:r w:rsidRPr="00E034DA">
        <w:rPr>
          <w:color w:val="auto"/>
        </w:rPr>
        <w:t xml:space="preserve"> However, Warhol refers to a society in which people can see something as a product rather than a person. He enhances the flatness and shows the superficial sides of Marilyn Monroe, a “sex symbol” created by the society and wishes her to be.</w:t>
      </w:r>
      <w:r w:rsidR="00EC07DF" w:rsidRPr="00E034DA">
        <w:rPr>
          <w:color w:val="auto"/>
        </w:rPr>
        <w:t xml:space="preserve"> She</w:t>
      </w:r>
      <w:r w:rsidR="00425260" w:rsidRPr="00E034DA">
        <w:rPr>
          <w:color w:val="auto"/>
        </w:rPr>
        <w:t xml:space="preserve"> </w:t>
      </w:r>
      <w:r w:rsidR="00EC07DF" w:rsidRPr="00E034DA">
        <w:rPr>
          <w:color w:val="auto"/>
        </w:rPr>
        <w:t>has become an icon and she is immortalised as young and glamorous. Death seem</w:t>
      </w:r>
      <w:r w:rsidR="00BA352D" w:rsidRPr="00E034DA">
        <w:rPr>
          <w:color w:val="auto"/>
        </w:rPr>
        <w:t>s</w:t>
      </w:r>
      <w:r w:rsidR="00EC07DF" w:rsidRPr="00E034DA">
        <w:rPr>
          <w:color w:val="auto"/>
        </w:rPr>
        <w:t xml:space="preserve"> to be a successive career move for her, as the result we can see her career has never been so </w:t>
      </w:r>
      <w:r w:rsidR="00EC07DF" w:rsidRPr="00E034DA">
        <w:rPr>
          <w:color w:val="auto"/>
        </w:rPr>
        <w:lastRenderedPageBreak/>
        <w:t xml:space="preserve">productive. </w:t>
      </w:r>
      <w:r w:rsidR="00B60A0A">
        <w:rPr>
          <w:color w:val="auto"/>
        </w:rPr>
        <w:t>H</w:t>
      </w:r>
      <w:r w:rsidR="001F6D46" w:rsidRPr="00E034DA">
        <w:rPr>
          <w:color w:val="auto"/>
        </w:rPr>
        <w:t>er iconic</w:t>
      </w:r>
      <w:r w:rsidR="00ED1A6D" w:rsidRPr="00E034DA">
        <w:rPr>
          <w:color w:val="auto"/>
        </w:rPr>
        <w:t xml:space="preserve"> image is still tied to advertising, art, music, fashion and merchandise. </w:t>
      </w:r>
    </w:p>
    <w:p w14:paraId="1BF81A70" w14:textId="4929C961" w:rsidR="00423BE2" w:rsidRPr="00E034DA" w:rsidRDefault="000650C5" w:rsidP="001F6D46">
      <w:pPr>
        <w:pStyle w:val="Subtitle"/>
        <w:spacing w:line="480" w:lineRule="auto"/>
        <w:ind w:firstLine="720"/>
        <w:rPr>
          <w:color w:val="auto"/>
        </w:rPr>
      </w:pPr>
      <w:r w:rsidRPr="00E034DA">
        <w:rPr>
          <w:color w:val="auto"/>
        </w:rPr>
        <w:t xml:space="preserve">It would be hard to place her personality and everything what she did </w:t>
      </w:r>
      <w:r w:rsidR="009F6644" w:rsidRPr="00E034DA">
        <w:rPr>
          <w:color w:val="auto"/>
        </w:rPr>
        <w:t xml:space="preserve">into </w:t>
      </w:r>
      <w:r w:rsidRPr="00E034DA">
        <w:rPr>
          <w:color w:val="auto"/>
        </w:rPr>
        <w:t>low or high culture.</w:t>
      </w:r>
      <w:r w:rsidR="00642550" w:rsidRPr="00E034DA">
        <w:rPr>
          <w:color w:val="auto"/>
        </w:rPr>
        <w:t xml:space="preserve"> In this essay I tried to find the differences and determine distinctions</w:t>
      </w:r>
      <w:r w:rsidRPr="00E034DA">
        <w:rPr>
          <w:color w:val="auto"/>
        </w:rPr>
        <w:t xml:space="preserve"> </w:t>
      </w:r>
      <w:r w:rsidR="00642550" w:rsidRPr="00E034DA">
        <w:rPr>
          <w:color w:val="auto"/>
        </w:rPr>
        <w:t>between high and low culture and explain what we mean by pop and mass culture. The initial part of the essay focused on Marilyn Monroe’s impact on 1950’s and 60’s America’s culture and why she became an icon and an American Dream</w:t>
      </w:r>
      <w:r w:rsidR="00974D90" w:rsidRPr="00E034DA">
        <w:rPr>
          <w:color w:val="auto"/>
        </w:rPr>
        <w:t>, and it is necessary to mention Andy Warhol who decided to portray Marilyn Monroe in his most famous pop art work</w:t>
      </w:r>
      <w:r w:rsidRPr="00E034DA">
        <w:rPr>
          <w:color w:val="auto"/>
        </w:rPr>
        <w:t>. We can look at both in different ways like high culture only a strict elite perspective with high quality, expensive, and meaningful art work and low culture is a mass media, a popular culture to everyone as mention</w:t>
      </w:r>
      <w:r w:rsidR="00DC020B" w:rsidRPr="00E034DA">
        <w:rPr>
          <w:color w:val="auto"/>
        </w:rPr>
        <w:t xml:space="preserve"> above a ‘Culture Industry’. There is no exact way how and where we should separate high and low culture or look for a middle. The meaning and sense of art can be found in both culture and maybe they use some elements from both cultures to make a piece of art. Like Marilyn Monroe could be place in both culture</w:t>
      </w:r>
      <w:r w:rsidR="00081203" w:rsidRPr="00E034DA">
        <w:rPr>
          <w:color w:val="auto"/>
        </w:rPr>
        <w:t>s</w:t>
      </w:r>
      <w:r w:rsidR="001F6D46" w:rsidRPr="00E034DA">
        <w:rPr>
          <w:color w:val="auto"/>
        </w:rPr>
        <w:t xml:space="preserve"> as</w:t>
      </w:r>
      <w:r w:rsidR="00DC020B" w:rsidRPr="00E034DA">
        <w:rPr>
          <w:color w:val="auto"/>
        </w:rPr>
        <w:t xml:space="preserve"> </w:t>
      </w:r>
      <w:r w:rsidR="001F6D46" w:rsidRPr="00E034DA">
        <w:rPr>
          <w:color w:val="auto"/>
        </w:rPr>
        <w:t>her image belongs</w:t>
      </w:r>
      <w:r w:rsidR="00DC020B" w:rsidRPr="00E034DA">
        <w:rPr>
          <w:color w:val="auto"/>
        </w:rPr>
        <w:t xml:space="preserve"> to both </w:t>
      </w:r>
      <w:r w:rsidR="00081203" w:rsidRPr="00E034DA">
        <w:rPr>
          <w:color w:val="auto"/>
        </w:rPr>
        <w:t>cultures</w:t>
      </w:r>
      <w:r w:rsidR="00DC020B" w:rsidRPr="00E034DA">
        <w:rPr>
          <w:color w:val="auto"/>
        </w:rPr>
        <w:t xml:space="preserve">. We only have differences between high and low culture because the public created a line between </w:t>
      </w:r>
      <w:r w:rsidR="006F4582" w:rsidRPr="00E034DA">
        <w:rPr>
          <w:color w:val="auto"/>
        </w:rPr>
        <w:t xml:space="preserve">them. </w:t>
      </w:r>
      <w:r w:rsidR="00642550" w:rsidRPr="00E034DA">
        <w:rPr>
          <w:color w:val="auto"/>
        </w:rPr>
        <w:t>To be part of a high cultural society it depends on statuses,</w:t>
      </w:r>
      <w:r w:rsidR="00B60A0A">
        <w:rPr>
          <w:color w:val="auto"/>
        </w:rPr>
        <w:t xml:space="preserve"> and</w:t>
      </w:r>
      <w:r w:rsidR="00642550" w:rsidRPr="00E034DA">
        <w:rPr>
          <w:color w:val="auto"/>
        </w:rPr>
        <w:t xml:space="preserve"> certain activities we are part of. </w:t>
      </w:r>
      <w:r w:rsidR="006F4582" w:rsidRPr="00E034DA">
        <w:rPr>
          <w:color w:val="auto"/>
        </w:rPr>
        <w:t>In conclusion, high and low</w:t>
      </w:r>
      <w:r w:rsidR="009F6644" w:rsidRPr="00E034DA">
        <w:rPr>
          <w:color w:val="auto"/>
        </w:rPr>
        <w:t xml:space="preserve"> </w:t>
      </w:r>
      <w:r w:rsidR="006F4582" w:rsidRPr="00E034DA">
        <w:rPr>
          <w:color w:val="auto"/>
        </w:rPr>
        <w:t xml:space="preserve">culture </w:t>
      </w:r>
      <w:r w:rsidR="009F6644" w:rsidRPr="00E034DA">
        <w:rPr>
          <w:color w:val="auto"/>
        </w:rPr>
        <w:t>is</w:t>
      </w:r>
      <w:r w:rsidR="006F4582" w:rsidRPr="00E034DA">
        <w:rPr>
          <w:color w:val="auto"/>
        </w:rPr>
        <w:t xml:space="preserve"> different </w:t>
      </w:r>
      <w:r w:rsidR="00642550" w:rsidRPr="00E034DA">
        <w:rPr>
          <w:color w:val="auto"/>
        </w:rPr>
        <w:t>and</w:t>
      </w:r>
      <w:r w:rsidR="006F4582" w:rsidRPr="00E034DA">
        <w:rPr>
          <w:color w:val="auto"/>
        </w:rPr>
        <w:t xml:space="preserve"> unequal, but we use elements and important </w:t>
      </w:r>
      <w:r w:rsidR="00642550" w:rsidRPr="00E034DA">
        <w:rPr>
          <w:color w:val="auto"/>
        </w:rPr>
        <w:t xml:space="preserve">ingredients from both cultures to create something extraordinary. </w:t>
      </w:r>
    </w:p>
    <w:p w14:paraId="451815FC" w14:textId="48103817" w:rsidR="005A197A" w:rsidRPr="00E034DA" w:rsidRDefault="005A197A" w:rsidP="005A197A"/>
    <w:p w14:paraId="15EA2CE7" w14:textId="77777777" w:rsidR="001F6D46" w:rsidRPr="00E034DA" w:rsidRDefault="001F6D46" w:rsidP="005A197A">
      <w:pPr>
        <w:pStyle w:val="Subtitle"/>
        <w:rPr>
          <w:color w:val="auto"/>
        </w:rPr>
      </w:pPr>
    </w:p>
    <w:p w14:paraId="6CB0AD1A" w14:textId="77777777" w:rsidR="001F6D46" w:rsidRPr="00E034DA" w:rsidRDefault="001F6D46" w:rsidP="005A197A">
      <w:pPr>
        <w:pStyle w:val="Subtitle"/>
        <w:rPr>
          <w:color w:val="auto"/>
        </w:rPr>
      </w:pPr>
    </w:p>
    <w:p w14:paraId="4A6A470E" w14:textId="77777777" w:rsidR="001F6D46" w:rsidRPr="00E034DA" w:rsidRDefault="001F6D46" w:rsidP="005A197A">
      <w:pPr>
        <w:pStyle w:val="Subtitle"/>
        <w:rPr>
          <w:color w:val="auto"/>
        </w:rPr>
      </w:pPr>
    </w:p>
    <w:p w14:paraId="47B78FA0" w14:textId="77777777" w:rsidR="00B60A0A" w:rsidRDefault="00B60A0A" w:rsidP="005A197A">
      <w:pPr>
        <w:pStyle w:val="Subtitle"/>
        <w:rPr>
          <w:color w:val="auto"/>
        </w:rPr>
      </w:pPr>
    </w:p>
    <w:p w14:paraId="389A8969" w14:textId="77777777" w:rsidR="00DF783E" w:rsidRDefault="00DF783E" w:rsidP="005A197A">
      <w:pPr>
        <w:pStyle w:val="Subtitle"/>
        <w:rPr>
          <w:color w:val="auto"/>
        </w:rPr>
      </w:pPr>
    </w:p>
    <w:p w14:paraId="3144B880" w14:textId="379DB7A2" w:rsidR="005A197A" w:rsidRPr="00E034DA" w:rsidRDefault="005A197A" w:rsidP="005A197A">
      <w:pPr>
        <w:pStyle w:val="Subtitle"/>
        <w:rPr>
          <w:color w:val="auto"/>
        </w:rPr>
      </w:pPr>
      <w:r w:rsidRPr="00E034DA">
        <w:rPr>
          <w:color w:val="auto"/>
        </w:rPr>
        <w:lastRenderedPageBreak/>
        <w:t>Bibliography</w:t>
      </w:r>
    </w:p>
    <w:p w14:paraId="713F025D" w14:textId="5AA17FB6" w:rsidR="008F0211" w:rsidRPr="00E034DA" w:rsidRDefault="008F0211" w:rsidP="008F0211">
      <w:pPr>
        <w:pStyle w:val="ListParagraph"/>
        <w:numPr>
          <w:ilvl w:val="0"/>
          <w:numId w:val="1"/>
        </w:numPr>
      </w:pPr>
      <w:r w:rsidRPr="00E034DA">
        <w:t>Adorno, Theodor W. (2001). The Culture Industry: Selected essays on mass culture. Routledge Classics, London</w:t>
      </w:r>
    </w:p>
    <w:p w14:paraId="740D1D6B" w14:textId="34167DE1" w:rsidR="003E4F6C" w:rsidRPr="00E034DA" w:rsidRDefault="003E4F6C" w:rsidP="003E4F6C">
      <w:pPr>
        <w:pStyle w:val="ListParagraph"/>
        <w:numPr>
          <w:ilvl w:val="0"/>
          <w:numId w:val="1"/>
        </w:numPr>
      </w:pPr>
      <w:proofErr w:type="spellStart"/>
      <w:r w:rsidRPr="00E034DA">
        <w:t>Appignanesi</w:t>
      </w:r>
      <w:proofErr w:type="spellEnd"/>
      <w:r w:rsidRPr="00E034DA">
        <w:t>, L. (2009) Mad, bad and sad – A history of women and the mind doctors from 1800 to the present. Virago, London</w:t>
      </w:r>
    </w:p>
    <w:p w14:paraId="52D9C76E" w14:textId="4C5BC567" w:rsidR="005A197A" w:rsidRPr="00E034DA" w:rsidRDefault="003E4F6C" w:rsidP="005A197A">
      <w:pPr>
        <w:pStyle w:val="ListParagraph"/>
        <w:numPr>
          <w:ilvl w:val="0"/>
          <w:numId w:val="1"/>
        </w:numPr>
      </w:pPr>
      <w:r w:rsidRPr="00E034DA">
        <w:t xml:space="preserve">Bourdon, D. (1995) Warhol. </w:t>
      </w:r>
      <w:proofErr w:type="spellStart"/>
      <w:r w:rsidRPr="00E034DA">
        <w:t>Abradale</w:t>
      </w:r>
      <w:proofErr w:type="spellEnd"/>
      <w:r w:rsidRPr="00E034DA">
        <w:t xml:space="preserve"> Press – Harry N. </w:t>
      </w:r>
      <w:proofErr w:type="spellStart"/>
      <w:r w:rsidRPr="00E034DA">
        <w:t>Abrans</w:t>
      </w:r>
      <w:proofErr w:type="spellEnd"/>
      <w:r w:rsidRPr="00E034DA">
        <w:t>. Inc. publishers, New York</w:t>
      </w:r>
    </w:p>
    <w:p w14:paraId="1441E959" w14:textId="3B600520" w:rsidR="00C02986" w:rsidRPr="00E034DA" w:rsidRDefault="004E305A" w:rsidP="005A197A">
      <w:pPr>
        <w:pStyle w:val="ListParagraph"/>
        <w:numPr>
          <w:ilvl w:val="0"/>
          <w:numId w:val="1"/>
        </w:numPr>
      </w:pPr>
      <w:proofErr w:type="spellStart"/>
      <w:r w:rsidRPr="00E034DA">
        <w:t>Gans</w:t>
      </w:r>
      <w:proofErr w:type="spellEnd"/>
      <w:r w:rsidRPr="00E034DA">
        <w:t>, Herbert J. (</w:t>
      </w:r>
      <w:r w:rsidR="00C02986" w:rsidRPr="00E034DA">
        <w:t>1974</w:t>
      </w:r>
      <w:r w:rsidRPr="00E034DA">
        <w:t xml:space="preserve">) Popular Culture and High culture: an analysis and evaluation of taste. </w:t>
      </w:r>
    </w:p>
    <w:p w14:paraId="37CD779B" w14:textId="4F3CE152" w:rsidR="00C02986" w:rsidRPr="00E034DA" w:rsidRDefault="00C02986" w:rsidP="007974D2">
      <w:pPr>
        <w:pStyle w:val="ListParagraph"/>
      </w:pPr>
      <w:r w:rsidRPr="00E034DA">
        <w:t>Basic Books, New York</w:t>
      </w:r>
    </w:p>
    <w:p w14:paraId="272035F7" w14:textId="680DD0B4" w:rsidR="003E4F6C" w:rsidRDefault="003E4F6C" w:rsidP="005A197A">
      <w:pPr>
        <w:pStyle w:val="ListParagraph"/>
        <w:numPr>
          <w:ilvl w:val="0"/>
          <w:numId w:val="1"/>
        </w:numPr>
      </w:pPr>
      <w:r w:rsidRPr="00E034DA">
        <w:t>Graw, I. (</w:t>
      </w:r>
      <w:r w:rsidR="008F0211" w:rsidRPr="00E034DA">
        <w:t>2009) High Price. Sternberg Press, Berlin</w:t>
      </w:r>
    </w:p>
    <w:p w14:paraId="750C7296" w14:textId="13E09CA9" w:rsidR="00B60A0A" w:rsidRPr="00E034DA" w:rsidRDefault="00B60A0A" w:rsidP="005A197A">
      <w:pPr>
        <w:pStyle w:val="ListParagraph"/>
        <w:numPr>
          <w:ilvl w:val="0"/>
          <w:numId w:val="1"/>
        </w:numPr>
      </w:pPr>
      <w:proofErr w:type="spellStart"/>
      <w:r>
        <w:t>Heymann</w:t>
      </w:r>
      <w:proofErr w:type="spellEnd"/>
      <w:r>
        <w:t>, David C. (201</w:t>
      </w:r>
      <w:r w:rsidR="00BC28D7">
        <w:t>4</w:t>
      </w:r>
      <w:r>
        <w:t xml:space="preserve">). Joe and Marilyn: Legends in Love. Atria, </w:t>
      </w:r>
      <w:r w:rsidR="00BC28D7">
        <w:t>New York</w:t>
      </w:r>
    </w:p>
    <w:p w14:paraId="5F73090E" w14:textId="6916ACEF" w:rsidR="003E4F6C" w:rsidRPr="00E034DA" w:rsidRDefault="008F0211" w:rsidP="00051FA9">
      <w:pPr>
        <w:pStyle w:val="ListParagraph"/>
        <w:numPr>
          <w:ilvl w:val="0"/>
          <w:numId w:val="1"/>
        </w:numPr>
      </w:pPr>
      <w:r w:rsidRPr="00E034DA">
        <w:t>Michelson, A. (2001) Andy Warhol. The MIT Press, Cambridge</w:t>
      </w:r>
    </w:p>
    <w:p w14:paraId="25F52A56" w14:textId="7237241B" w:rsidR="008F0211" w:rsidRPr="00E034DA" w:rsidRDefault="008F0211" w:rsidP="00051FA9">
      <w:pPr>
        <w:pStyle w:val="ListParagraph"/>
        <w:numPr>
          <w:ilvl w:val="0"/>
          <w:numId w:val="1"/>
        </w:numPr>
      </w:pPr>
      <w:r w:rsidRPr="00E034DA">
        <w:t>Philips, K. (1999) The Vogue book of blondes. Pavilion Books Limited, London</w:t>
      </w:r>
    </w:p>
    <w:p w14:paraId="35A739DF" w14:textId="09EFA255" w:rsidR="008F0211" w:rsidRPr="00E034DA" w:rsidRDefault="008F0211" w:rsidP="00051FA9">
      <w:pPr>
        <w:pStyle w:val="ListParagraph"/>
        <w:numPr>
          <w:ilvl w:val="0"/>
          <w:numId w:val="1"/>
        </w:numPr>
      </w:pPr>
      <w:r w:rsidRPr="00E034DA">
        <w:t>New Oxford American Dictionary (2005-2009). Version 2.1 [electronic]</w:t>
      </w:r>
    </w:p>
    <w:p w14:paraId="6E0907C8" w14:textId="6B7C6CC7" w:rsidR="007974D2" w:rsidRPr="00E034DA" w:rsidRDefault="007974D2" w:rsidP="007974D2">
      <w:pPr>
        <w:pStyle w:val="ListParagraph"/>
      </w:pPr>
    </w:p>
    <w:p w14:paraId="1F660881" w14:textId="2860FA3B" w:rsidR="007974D2" w:rsidRPr="00E034DA" w:rsidRDefault="007974D2" w:rsidP="007974D2">
      <w:pPr>
        <w:pStyle w:val="ListParagraph"/>
      </w:pPr>
    </w:p>
    <w:p w14:paraId="2B6C7A35" w14:textId="77777777" w:rsidR="007974D2" w:rsidRPr="00E034DA" w:rsidRDefault="007974D2" w:rsidP="007974D2">
      <w:pPr>
        <w:pStyle w:val="ListParagraph"/>
      </w:pPr>
    </w:p>
    <w:p w14:paraId="4933518C" w14:textId="7DEFA7E5" w:rsidR="004E71B7" w:rsidRPr="00E034DA" w:rsidRDefault="004E71B7" w:rsidP="00051FA9">
      <w:pPr>
        <w:pStyle w:val="ListParagraph"/>
        <w:numPr>
          <w:ilvl w:val="0"/>
          <w:numId w:val="1"/>
        </w:numPr>
      </w:pPr>
      <w:r w:rsidRPr="00E034DA">
        <w:t xml:space="preserve">Orr, A. J. (2008) Culture, Low and High. [online] available at: </w:t>
      </w:r>
      <w:hyperlink r:id="rId5" w:history="1">
        <w:r w:rsidRPr="00E034DA">
          <w:rPr>
            <w:rStyle w:val="Hyperlink"/>
            <w:color w:val="auto"/>
          </w:rPr>
          <w:t>www.encyclopedia.com/social-sciences/applied-and-social-sciences-magazines/culture-low-and-high</w:t>
        </w:r>
      </w:hyperlink>
      <w:r w:rsidRPr="00E034DA">
        <w:t xml:space="preserve"> </w:t>
      </w:r>
    </w:p>
    <w:p w14:paraId="40A8F9EB" w14:textId="4B6221F8" w:rsidR="004E71B7" w:rsidRPr="00E034DA" w:rsidRDefault="00FA2084" w:rsidP="00051FA9">
      <w:pPr>
        <w:pStyle w:val="ListParagraph"/>
        <w:numPr>
          <w:ilvl w:val="0"/>
          <w:numId w:val="1"/>
        </w:numPr>
      </w:pPr>
      <w:hyperlink r:id="rId6" w:history="1">
        <w:r w:rsidR="00081203" w:rsidRPr="00E034DA">
          <w:rPr>
            <w:rStyle w:val="Hyperlink"/>
            <w:color w:val="auto"/>
          </w:rPr>
          <w:t>www.news.masterworksfineart.com/2017/10/10/andy-warhols-marilyn-monroe-series-1967</w:t>
        </w:r>
      </w:hyperlink>
    </w:p>
    <w:p w14:paraId="0EBDFF70" w14:textId="2C1C4762" w:rsidR="00081203" w:rsidRPr="00E034DA" w:rsidRDefault="00FA2084" w:rsidP="00051FA9">
      <w:pPr>
        <w:pStyle w:val="ListParagraph"/>
        <w:numPr>
          <w:ilvl w:val="0"/>
          <w:numId w:val="1"/>
        </w:numPr>
      </w:pPr>
      <w:hyperlink r:id="rId7" w:history="1">
        <w:r w:rsidR="007974D2" w:rsidRPr="00E034DA">
          <w:rPr>
            <w:rStyle w:val="Hyperlink"/>
            <w:color w:val="auto"/>
          </w:rPr>
          <w:t>https://publicdelivery.org/andy-warhol-marilyn-monroe/</w:t>
        </w:r>
      </w:hyperlink>
    </w:p>
    <w:p w14:paraId="34AD65D2" w14:textId="42EC0CC3" w:rsidR="007974D2" w:rsidRPr="00E034DA" w:rsidRDefault="007974D2" w:rsidP="00051FA9">
      <w:pPr>
        <w:pStyle w:val="ListParagraph"/>
        <w:numPr>
          <w:ilvl w:val="0"/>
          <w:numId w:val="1"/>
        </w:numPr>
      </w:pPr>
      <w:proofErr w:type="spellStart"/>
      <w:r w:rsidRPr="00E034DA">
        <w:t>Gans</w:t>
      </w:r>
      <w:proofErr w:type="spellEnd"/>
      <w:r w:rsidRPr="00E034DA">
        <w:t xml:space="preserve">, Herbert J. (1985) Popular Culture. [online] Google Scholar </w:t>
      </w:r>
    </w:p>
    <w:p w14:paraId="74B262B0" w14:textId="77777777" w:rsidR="007974D2" w:rsidRPr="00E034DA" w:rsidRDefault="007974D2" w:rsidP="007974D2">
      <w:pPr>
        <w:pStyle w:val="ListParagraph"/>
      </w:pPr>
    </w:p>
    <w:p w14:paraId="57EBEF54" w14:textId="77777777" w:rsidR="00081203" w:rsidRPr="00E034DA" w:rsidRDefault="00081203" w:rsidP="00081203">
      <w:pPr>
        <w:pStyle w:val="ListParagraph"/>
      </w:pPr>
    </w:p>
    <w:p w14:paraId="4871215C" w14:textId="30187758" w:rsidR="008F0211" w:rsidRPr="00E034DA" w:rsidRDefault="008F0211" w:rsidP="008F0211">
      <w:pPr>
        <w:pStyle w:val="ListParagraph"/>
      </w:pPr>
      <w:r w:rsidRPr="00E034DA">
        <w:t xml:space="preserve"> </w:t>
      </w:r>
    </w:p>
    <w:p w14:paraId="5F432F7E" w14:textId="12A861EC" w:rsidR="00423BE2" w:rsidRPr="00E034DA" w:rsidRDefault="00423BE2" w:rsidP="00731B04">
      <w:pPr>
        <w:pStyle w:val="Subtitle"/>
        <w:spacing w:line="480" w:lineRule="auto"/>
        <w:rPr>
          <w:color w:val="auto"/>
        </w:rPr>
      </w:pPr>
      <w:r w:rsidRPr="00E034DA">
        <w:rPr>
          <w:color w:val="auto"/>
        </w:rPr>
        <w:tab/>
      </w:r>
    </w:p>
    <w:p w14:paraId="25B9F5E0" w14:textId="22433D39" w:rsidR="00F44240" w:rsidRPr="00E034DA" w:rsidRDefault="00A46B18" w:rsidP="00731B04">
      <w:pPr>
        <w:pStyle w:val="Subtitle"/>
        <w:spacing w:line="480" w:lineRule="auto"/>
        <w:rPr>
          <w:color w:val="auto"/>
        </w:rPr>
      </w:pP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r w:rsidRPr="00E034DA">
        <w:rPr>
          <w:color w:val="auto"/>
        </w:rPr>
        <w:tab/>
      </w:r>
    </w:p>
    <w:sectPr w:rsidR="00F44240" w:rsidRPr="00E034DA" w:rsidSect="0096213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C41DC6"/>
    <w:multiLevelType w:val="hybridMultilevel"/>
    <w:tmpl w:val="C0E23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31C"/>
    <w:rsid w:val="000650C5"/>
    <w:rsid w:val="00081203"/>
    <w:rsid w:val="000A3E84"/>
    <w:rsid w:val="00133F6A"/>
    <w:rsid w:val="00173DEA"/>
    <w:rsid w:val="00194E22"/>
    <w:rsid w:val="001B221C"/>
    <w:rsid w:val="001E32AF"/>
    <w:rsid w:val="001F6D46"/>
    <w:rsid w:val="0022031C"/>
    <w:rsid w:val="002758CB"/>
    <w:rsid w:val="00327B8E"/>
    <w:rsid w:val="00360CE8"/>
    <w:rsid w:val="003725B8"/>
    <w:rsid w:val="003769BD"/>
    <w:rsid w:val="003E4F6C"/>
    <w:rsid w:val="00423BE2"/>
    <w:rsid w:val="00425260"/>
    <w:rsid w:val="004311A9"/>
    <w:rsid w:val="0047237E"/>
    <w:rsid w:val="004B2212"/>
    <w:rsid w:val="004B4FEF"/>
    <w:rsid w:val="004E305A"/>
    <w:rsid w:val="004E71B7"/>
    <w:rsid w:val="00570037"/>
    <w:rsid w:val="00590597"/>
    <w:rsid w:val="005A197A"/>
    <w:rsid w:val="005B6D9C"/>
    <w:rsid w:val="00642550"/>
    <w:rsid w:val="00666E52"/>
    <w:rsid w:val="006853EE"/>
    <w:rsid w:val="006F4582"/>
    <w:rsid w:val="00731B04"/>
    <w:rsid w:val="00790A42"/>
    <w:rsid w:val="007941D4"/>
    <w:rsid w:val="007974D2"/>
    <w:rsid w:val="007B4BE1"/>
    <w:rsid w:val="008F0211"/>
    <w:rsid w:val="00962136"/>
    <w:rsid w:val="009647EC"/>
    <w:rsid w:val="00974D90"/>
    <w:rsid w:val="00974E17"/>
    <w:rsid w:val="009B4445"/>
    <w:rsid w:val="009F6644"/>
    <w:rsid w:val="00A308FB"/>
    <w:rsid w:val="00A46B18"/>
    <w:rsid w:val="00A52652"/>
    <w:rsid w:val="00A64E99"/>
    <w:rsid w:val="00AE130C"/>
    <w:rsid w:val="00B2345C"/>
    <w:rsid w:val="00B601E0"/>
    <w:rsid w:val="00B60A0A"/>
    <w:rsid w:val="00BA1981"/>
    <w:rsid w:val="00BA352D"/>
    <w:rsid w:val="00BB6509"/>
    <w:rsid w:val="00BC15D8"/>
    <w:rsid w:val="00BC28D7"/>
    <w:rsid w:val="00BD663C"/>
    <w:rsid w:val="00BE2E1D"/>
    <w:rsid w:val="00BE4611"/>
    <w:rsid w:val="00BF231C"/>
    <w:rsid w:val="00C02986"/>
    <w:rsid w:val="00C10502"/>
    <w:rsid w:val="00CC6EF7"/>
    <w:rsid w:val="00D874F3"/>
    <w:rsid w:val="00D93019"/>
    <w:rsid w:val="00DB2FFF"/>
    <w:rsid w:val="00DC020B"/>
    <w:rsid w:val="00DE4A46"/>
    <w:rsid w:val="00DF783E"/>
    <w:rsid w:val="00E034DA"/>
    <w:rsid w:val="00E23CEC"/>
    <w:rsid w:val="00E33491"/>
    <w:rsid w:val="00EC07DF"/>
    <w:rsid w:val="00ED1A6D"/>
    <w:rsid w:val="00EF139E"/>
    <w:rsid w:val="00F17506"/>
    <w:rsid w:val="00F44240"/>
    <w:rsid w:val="00FA2084"/>
    <w:rsid w:val="00FE10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2BC1D"/>
  <w15:chartTrackingRefBased/>
  <w15:docId w15:val="{0F8280C8-5501-4585-A900-B6BBD67E8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22031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2031C"/>
    <w:rPr>
      <w:rFonts w:eastAsiaTheme="minorEastAsia"/>
      <w:color w:val="5A5A5A" w:themeColor="text1" w:themeTint="A5"/>
      <w:spacing w:val="15"/>
    </w:rPr>
  </w:style>
  <w:style w:type="paragraph" w:styleId="NoSpacing">
    <w:name w:val="No Spacing"/>
    <w:link w:val="NoSpacingChar"/>
    <w:uiPriority w:val="1"/>
    <w:qFormat/>
    <w:rsid w:val="009621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62136"/>
    <w:rPr>
      <w:rFonts w:eastAsiaTheme="minorEastAsia"/>
      <w:lang w:val="en-US"/>
    </w:rPr>
  </w:style>
  <w:style w:type="paragraph" w:styleId="ListParagraph">
    <w:name w:val="List Paragraph"/>
    <w:basedOn w:val="Normal"/>
    <w:uiPriority w:val="34"/>
    <w:qFormat/>
    <w:rsid w:val="005A197A"/>
    <w:pPr>
      <w:ind w:left="720"/>
      <w:contextualSpacing/>
    </w:pPr>
  </w:style>
  <w:style w:type="character" w:styleId="Hyperlink">
    <w:name w:val="Hyperlink"/>
    <w:basedOn w:val="DefaultParagraphFont"/>
    <w:uiPriority w:val="99"/>
    <w:unhideWhenUsed/>
    <w:rsid w:val="004E71B7"/>
    <w:rPr>
      <w:color w:val="0563C1" w:themeColor="hyperlink"/>
      <w:u w:val="single"/>
    </w:rPr>
  </w:style>
  <w:style w:type="character" w:styleId="UnresolvedMention">
    <w:name w:val="Unresolved Mention"/>
    <w:basedOn w:val="DefaultParagraphFont"/>
    <w:uiPriority w:val="99"/>
    <w:semiHidden/>
    <w:unhideWhenUsed/>
    <w:rsid w:val="004E71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ublicdelivery.org/andy-warhol-marilyn-monro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news.masterworksfineart.com/2017/10/10/andy-warhols-marilyn-monroe-series-1967" TargetMode="External"/><Relationship Id="rId5" Type="http://schemas.openxmlformats.org/officeDocument/2006/relationships/hyperlink" Target="http://www.encyclopedia.com/social-sciences/applied-and-social-sciences-magazines/culture-low-and-high"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8</Pages>
  <Words>1967</Words>
  <Characters>11215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valerka</dc:creator>
  <cp:keywords/>
  <dc:description/>
  <cp:lastModifiedBy>valerka</cp:lastModifiedBy>
  <cp:revision>14</cp:revision>
  <dcterms:created xsi:type="dcterms:W3CDTF">2018-12-10T17:56:00Z</dcterms:created>
  <dcterms:modified xsi:type="dcterms:W3CDTF">2018-12-12T15:48:00Z</dcterms:modified>
</cp:coreProperties>
</file>