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NGOZI JULIANA IGWEANYA</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2514990</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LCHS4001</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EMOLOYABILITY SKILLS</w:t>
      </w:r>
    </w:p>
    <w:p w:rsidR="00000000" w:rsidDel="00000000" w:rsidP="00000000" w:rsidRDefault="00000000" w:rsidRPr="00000000" w14:paraId="0000000B">
      <w:pPr>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Lecturer: ARIF AHMED</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sz w:val="28"/>
          <w:szCs w:val="28"/>
          <w:rtl w:val="0"/>
        </w:rPr>
        <w:tab/>
        <w:tab/>
        <w:tab/>
        <w:tab/>
        <w:t xml:space="preserve">Submitted on:    </w:t>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Quattrocento Sans" w:cs="Quattrocento Sans" w:eastAsia="Quattrocento Sans" w:hAnsi="Quattrocento Sans"/>
          <w:b w:val="0"/>
          <w:bCs w:val="0"/>
          <w:i w:val="0"/>
          <w:iCs w:val="0"/>
          <w:smallCaps w:val="0"/>
          <w:strike w:val="0"/>
          <w:color w:val="4472c4"/>
          <w:sz w:val="28"/>
          <w:szCs w:val="28"/>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4471c4"/>
          <w:sz w:val="28"/>
          <w:szCs w:val="28"/>
          <w:u w:val="none"/>
          <w:shd w:fill="auto" w:val="clear"/>
          <w:vertAlign w:val="baseline"/>
          <w:rtl w:val="0"/>
        </w:rPr>
        <w:t xml:space="preserve">Table of Contents</w:t>
      </w:r>
      <w:r w:rsidDel="00000000" w:rsidR="00000000" w:rsidRPr="00000000">
        <w:rPr>
          <w:rtl w:val="0"/>
        </w:rPr>
      </w:r>
    </w:p>
    <w:sdt>
      <w:sdtPr>
        <w:id w:val="860916152"/>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q14v3mevuda0">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Introduction of Healthcare assistant</w:t>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8bhh8l1ug991">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 Healthcare Assistant in the Health and Social Care Field</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foxnuufqnykk">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2.1 Description of healthcare assistant in Health and Social Care</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284vpg9dppj6">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2.2 Explanation of Most Significant Skills Needed for [Healthcare Assistant] in Health and Social Care</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nzn7y5fhiko0">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3 Strategies for Skill Improvement for [INSERT YOUR ROLE HERE]</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mavyb9yebbr0">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3.1 Three Strategies to Improve the Skills for Healthcare Assistant</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rkuut0ou7bsg">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4 Conclusion healthcare assistants</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uc46jjogj80z">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5 Reference List</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jc w:val="both"/>
        <w:rPr>
          <w:b w:val="1"/>
          <w:bCs w:val="1"/>
          <w:sz w:val="28"/>
          <w:szCs w:val="28"/>
        </w:rPr>
      </w:pPr>
      <w:r w:rsidDel="00000000" w:rsidR="00000000" w:rsidRPr="00000000">
        <w:rPr>
          <w:rtl w:val="0"/>
        </w:rPr>
      </w:r>
    </w:p>
    <w:p w:rsidR="00000000" w:rsidDel="00000000" w:rsidP="00000000" w:rsidRDefault="00000000" w:rsidRPr="00000000" w14:paraId="00000024">
      <w:pPr>
        <w:jc w:val="both"/>
        <w:rPr>
          <w:b w:val="1"/>
          <w:bCs w:val="1"/>
          <w:sz w:val="28"/>
          <w:szCs w:val="28"/>
        </w:rPr>
      </w:pPr>
      <w:r w:rsidDel="00000000" w:rsidR="00000000" w:rsidRPr="00000000">
        <w:rPr>
          <w:rtl w:val="0"/>
        </w:rPr>
      </w:r>
    </w:p>
    <w:p w:rsidR="00000000" w:rsidDel="00000000" w:rsidP="00000000" w:rsidRDefault="00000000" w:rsidRPr="00000000" w14:paraId="00000025">
      <w:pPr>
        <w:jc w:val="both"/>
        <w:rPr>
          <w:b w:val="1"/>
          <w:bCs w:val="1"/>
          <w:sz w:val="28"/>
          <w:szCs w:val="28"/>
        </w:rPr>
      </w:pPr>
      <w:r w:rsidDel="00000000" w:rsidR="00000000" w:rsidRPr="00000000">
        <w:rPr>
          <w:rtl w:val="0"/>
        </w:rPr>
      </w:r>
    </w:p>
    <w:p w:rsidR="00000000" w:rsidDel="00000000" w:rsidP="00000000" w:rsidRDefault="00000000" w:rsidRPr="00000000" w14:paraId="00000026">
      <w:pPr>
        <w:jc w:val="both"/>
        <w:rPr>
          <w:b w:val="1"/>
          <w:bCs w:val="1"/>
          <w:sz w:val="28"/>
          <w:szCs w:val="28"/>
        </w:rPr>
      </w:pPr>
      <w:r w:rsidDel="00000000" w:rsidR="00000000" w:rsidRPr="00000000">
        <w:rPr>
          <w:rtl w:val="0"/>
        </w:rPr>
      </w:r>
    </w:p>
    <w:p w:rsidR="00000000" w:rsidDel="00000000" w:rsidP="00000000" w:rsidRDefault="00000000" w:rsidRPr="00000000" w14:paraId="00000027">
      <w:pPr>
        <w:jc w:val="both"/>
        <w:rPr>
          <w:b w:val="1"/>
          <w:bCs w:val="1"/>
          <w:sz w:val="28"/>
          <w:szCs w:val="28"/>
        </w:rPr>
      </w:pPr>
      <w:r w:rsidDel="00000000" w:rsidR="00000000" w:rsidRPr="00000000">
        <w:rPr>
          <w:rtl w:val="0"/>
        </w:rPr>
      </w:r>
    </w:p>
    <w:p w:rsidR="00000000" w:rsidDel="00000000" w:rsidP="00000000" w:rsidRDefault="00000000" w:rsidRPr="00000000" w14:paraId="00000028">
      <w:pPr>
        <w:jc w:val="both"/>
        <w:rPr>
          <w:b w:val="1"/>
          <w:bCs w:val="1"/>
          <w:sz w:val="28"/>
          <w:szCs w:val="28"/>
        </w:rPr>
      </w:pPr>
      <w:r w:rsidDel="00000000" w:rsidR="00000000" w:rsidRPr="00000000">
        <w:rPr>
          <w:rtl w:val="0"/>
        </w:rPr>
      </w:r>
    </w:p>
    <w:p w:rsidR="00000000" w:rsidDel="00000000" w:rsidP="00000000" w:rsidRDefault="00000000" w:rsidRPr="00000000" w14:paraId="00000029">
      <w:pPr>
        <w:jc w:val="both"/>
        <w:rPr>
          <w:b w:val="1"/>
          <w:bCs w:val="1"/>
          <w:sz w:val="28"/>
          <w:szCs w:val="28"/>
        </w:rPr>
      </w:pPr>
      <w:r w:rsidDel="00000000" w:rsidR="00000000" w:rsidRPr="00000000">
        <w:rPr>
          <w:rtl w:val="0"/>
        </w:rPr>
      </w:r>
    </w:p>
    <w:p w:rsidR="00000000" w:rsidDel="00000000" w:rsidP="00000000" w:rsidRDefault="00000000" w:rsidRPr="00000000" w14:paraId="0000002A">
      <w:pPr>
        <w:jc w:val="both"/>
        <w:rPr>
          <w:b w:val="1"/>
          <w:bCs w:val="1"/>
          <w:sz w:val="28"/>
          <w:szCs w:val="28"/>
        </w:rPr>
      </w:pPr>
      <w:r w:rsidDel="00000000" w:rsidR="00000000" w:rsidRPr="00000000">
        <w:rPr>
          <w:rtl w:val="0"/>
        </w:rPr>
      </w:r>
    </w:p>
    <w:p w:rsidR="00000000" w:rsidDel="00000000" w:rsidP="00000000" w:rsidRDefault="00000000" w:rsidRPr="00000000" w14:paraId="0000002B">
      <w:pPr>
        <w:jc w:val="both"/>
        <w:rPr>
          <w:b w:val="1"/>
          <w:bCs w:val="1"/>
          <w:sz w:val="28"/>
          <w:szCs w:val="28"/>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bCs w:val="1"/>
          <w:sz w:val="21"/>
          <w:szCs w:val="21"/>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2"/>
        <w:spacing w:line="360" w:lineRule="auto"/>
        <w:jc w:val="both"/>
        <w:rPr>
          <w:color w:val="4471c4"/>
        </w:rPr>
      </w:pPr>
      <w:bookmarkStart w:colFirst="0" w:colLast="0" w:name="_heading=h.q14v3mevuda0" w:id="0"/>
      <w:bookmarkEnd w:id="0"/>
      <w:r w:rsidDel="00000000" w:rsidR="00000000" w:rsidRPr="00000000">
        <w:rPr>
          <w:rtl w:val="0"/>
        </w:rPr>
        <w:t xml:space="preserve">Introduction of Healthcare assistant</w:t>
      </w:r>
      <w:r w:rsidDel="00000000" w:rsidR="00000000" w:rsidRPr="00000000">
        <w:rPr>
          <w:rtl w:val="0"/>
        </w:rPr>
      </w:r>
    </w:p>
    <w:p w:rsidR="00000000" w:rsidDel="00000000" w:rsidP="00000000" w:rsidRDefault="00000000" w:rsidRPr="00000000" w14:paraId="0000002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healthcare assistant (HCA) plays a vital role in health and social care by helping doctors, nurses, and other professionals provide high quality patient care. By assisting with everyday activities like personal care, feeding patients, they contribute significantly to delivering holistic, compassionate care, personal hygiene, checking patient vital signs and recording, checking blood sugar, mobility and maintaining patient safety and dignity, HCAs enable people to live independently, and provide emotional support to patients and their families. In hospitals, assisted living facilities, and community settings, healthcare assistants help to guarantee smooth, person-cantered care. Because of their empathy, communication skills, and helpful assistance, they play a critical role in promoting well-being and improving the overall patient experience</w:t>
      </w:r>
    </w:p>
    <w:p w:rsidR="00000000" w:rsidDel="00000000" w:rsidP="00000000" w:rsidRDefault="00000000" w:rsidRPr="00000000" w14:paraId="00000030">
      <w:pPr>
        <w:bidi w:val="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pStyle w:val="Heading2"/>
        <w:rPr>
          <w:color w:val="4472c4"/>
        </w:rPr>
      </w:pPr>
      <w:bookmarkStart w:colFirst="0" w:colLast="0" w:name="_heading=h.8bhh8l1ug991" w:id="1"/>
      <w:bookmarkEnd w:id="1"/>
      <w:r w:rsidDel="00000000" w:rsidR="00000000" w:rsidRPr="00000000">
        <w:rPr>
          <w:color w:val="4471c4"/>
          <w:rtl w:val="0"/>
        </w:rPr>
        <w:t xml:space="preserve">2 Healthcare Assistant in the Health and Social Care Field</w:t>
      </w:r>
      <w:r w:rsidDel="00000000" w:rsidR="00000000" w:rsidRPr="00000000">
        <w:rPr>
          <w:rtl w:val="0"/>
        </w:rPr>
      </w:r>
    </w:p>
    <w:p w:rsidR="00000000" w:rsidDel="00000000" w:rsidP="00000000" w:rsidRDefault="00000000" w:rsidRPr="00000000" w14:paraId="00000032">
      <w:pPr>
        <w:pStyle w:val="Heading2"/>
        <w:rPr/>
      </w:pPr>
      <w:r w:rsidDel="00000000" w:rsidR="00000000" w:rsidRPr="00000000">
        <w:rPr>
          <w:rtl w:val="0"/>
        </w:rPr>
      </w:r>
    </w:p>
    <w:p w:rsidR="00000000" w:rsidDel="00000000" w:rsidP="00000000" w:rsidRDefault="00000000" w:rsidRPr="00000000" w14:paraId="00000033">
      <w:pPr>
        <w:pStyle w:val="Heading2"/>
        <w:rPr>
          <w:color w:val="4471c4"/>
        </w:rPr>
      </w:pPr>
      <w:bookmarkStart w:colFirst="0" w:colLast="0" w:name="_heading=h.foxnuufqnykk" w:id="2"/>
      <w:bookmarkEnd w:id="2"/>
      <w:r w:rsidDel="00000000" w:rsidR="00000000" w:rsidRPr="00000000">
        <w:rPr>
          <w:rtl w:val="0"/>
        </w:rPr>
        <w:t xml:space="preserve">2.1 Description of healthcare assistant in Health and Social Care </w:t>
      </w:r>
      <w:r w:rsidDel="00000000" w:rsidR="00000000" w:rsidRPr="00000000">
        <w:rPr>
          <w:rtl w:val="0"/>
        </w:rPr>
      </w:r>
    </w:p>
    <w:p w:rsidR="00000000" w:rsidDel="00000000" w:rsidP="00000000" w:rsidRDefault="00000000" w:rsidRPr="00000000" w14:paraId="00000034">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Healthcare Assistant Responsibilities</w:t>
      </w:r>
      <w:r w:rsidDel="00000000" w:rsidR="00000000" w:rsidRPr="00000000">
        <w:rPr>
          <w:rFonts w:ascii="Arial" w:cs="Arial" w:eastAsia="Arial" w:hAnsi="Arial"/>
          <w:sz w:val="24"/>
          <w:szCs w:val="24"/>
          <w:rtl w:val="0"/>
        </w:rPr>
        <w:t xml:space="preserve">: helping patients with personal hygiene tasks like dressing and bathing, keeping an eye on vital signs like blood pressure and temperature, and assisting patients with mobility.</w:t>
      </w:r>
    </w:p>
    <w:p w:rsidR="00000000" w:rsidDel="00000000" w:rsidP="00000000" w:rsidRDefault="00000000" w:rsidRPr="00000000" w14:paraId="00000035">
      <w:pPr>
        <w:spacing w:line="360" w:lineRule="auto"/>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Skills and Qualities: </w:t>
      </w:r>
      <w:r w:rsidDel="00000000" w:rsidR="00000000" w:rsidRPr="00000000">
        <w:rPr>
          <w:rFonts w:ascii="Arial" w:cs="Arial" w:eastAsia="Arial" w:hAnsi="Arial"/>
          <w:b w:val="0"/>
          <w:bCs w:val="0"/>
          <w:sz w:val="24"/>
          <w:szCs w:val="24"/>
          <w:rtl w:val="0"/>
        </w:rPr>
        <w:t xml:space="preserve">strong communication and interpersonal skills, empathy, patience, and attention to detail</w:t>
      </w:r>
    </w:p>
    <w:p w:rsidR="00000000" w:rsidDel="00000000" w:rsidP="00000000" w:rsidRDefault="00000000" w:rsidRPr="00000000" w14:paraId="00000036">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Work Environment: </w:t>
      </w:r>
      <w:r w:rsidDel="00000000" w:rsidR="00000000" w:rsidRPr="00000000">
        <w:rPr>
          <w:rFonts w:ascii="Arial" w:cs="Arial" w:eastAsia="Arial" w:hAnsi="Arial"/>
          <w:b w:val="0"/>
          <w:bCs w:val="0"/>
          <w:sz w:val="24"/>
          <w:szCs w:val="24"/>
          <w:rtl w:val="0"/>
        </w:rPr>
        <w:t xml:space="preserve">hospitals, nursing homes, and home healthcare agencies.</w:t>
      </w:r>
    </w:p>
    <w:p w:rsidR="00000000" w:rsidDel="00000000" w:rsidP="00000000" w:rsidRDefault="00000000" w:rsidRPr="00000000" w14:paraId="00000037">
      <w:pPr>
        <w:spacing w:after="0" w:line="240" w:lineRule="auto"/>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38">
      <w:pPr>
        <w:spacing w:after="0" w:line="240" w:lineRule="auto"/>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39">
      <w:pPr>
        <w:spacing w:after="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 Importance and Responsibilities of healthcare assistant in health and social care</w:t>
      </w:r>
    </w:p>
    <w:p w:rsidR="00000000" w:rsidDel="00000000" w:rsidP="00000000" w:rsidRDefault="00000000" w:rsidRPr="00000000" w14:paraId="0000003A">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Healthcare assistants are integral </w:t>
      </w:r>
      <w:r w:rsidDel="00000000" w:rsidR="00000000" w:rsidRPr="00000000">
        <w:rPr>
          <w:rFonts w:ascii="Arial" w:cs="Arial" w:eastAsia="Arial" w:hAnsi="Arial"/>
          <w:sz w:val="24"/>
          <w:szCs w:val="24"/>
          <w:rtl w:val="0"/>
        </w:rPr>
        <w:t xml:space="preserve">to the</w:t>
      </w:r>
      <w:r w:rsidDel="00000000" w:rsidR="00000000" w:rsidRPr="00000000">
        <w:rPr>
          <w:rFonts w:ascii="Arial" w:cs="Arial" w:eastAsia="Arial" w:hAnsi="Arial"/>
          <w:b w:val="0"/>
          <w:bCs w:val="0"/>
          <w:sz w:val="24"/>
          <w:szCs w:val="24"/>
          <w:rtl w:val="0"/>
        </w:rPr>
        <w:t xml:space="preserve"> health team, contributing to the overall quality of care provided in hospitals, nursing homes, and community settings. Healthcare assistant work helps to improve patient comfort, safety, and well-being, and they play a vital role in supporting the delivery of effective and efficient healthcare services. Healthcare </w:t>
      </w:r>
      <w:r w:rsidDel="00000000" w:rsidR="00000000" w:rsidRPr="00000000">
        <w:rPr>
          <w:rFonts w:ascii="Arial" w:cs="Arial" w:eastAsia="Arial" w:hAnsi="Arial"/>
          <w:sz w:val="24"/>
          <w:szCs w:val="24"/>
          <w:rtl w:val="0"/>
        </w:rPr>
        <w:t xml:space="preserve">assistants</w:t>
      </w:r>
      <w:r w:rsidDel="00000000" w:rsidR="00000000" w:rsidRPr="00000000">
        <w:rPr>
          <w:rFonts w:ascii="Arial" w:cs="Arial" w:eastAsia="Arial" w:hAnsi="Arial"/>
          <w:b w:val="0"/>
          <w:bCs w:val="0"/>
          <w:sz w:val="24"/>
          <w:szCs w:val="24"/>
          <w:rtl w:val="0"/>
        </w:rPr>
        <w:t xml:space="preserve"> work under the supervision of nurses and other healthcare professionals, helping to alleviate their workload and allowing them to focus on more complex medical tasks.</w:t>
      </w:r>
    </w:p>
    <w:p w:rsidR="00000000" w:rsidDel="00000000" w:rsidP="00000000" w:rsidRDefault="00000000" w:rsidRPr="00000000" w14:paraId="0000003B">
      <w:pPr>
        <w:spacing w:after="0" w:line="360" w:lineRule="auto"/>
        <w:jc w:val="both"/>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003C">
      <w:pPr>
        <w:spacing w:after="0" w:line="360" w:lineRule="auto"/>
        <w:ind w:lef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Key Duties and Essential Skills of the Healthcare Assistant</w:t>
      </w:r>
    </w:p>
    <w:p w:rsidR="00000000" w:rsidDel="00000000" w:rsidP="00000000" w:rsidRDefault="00000000" w:rsidRPr="00000000" w14:paraId="0000003D">
      <w:pPr>
        <w:spacing w:after="0" w:line="360" w:lineRule="auto"/>
        <w:ind w:left="0" w:firstLine="0"/>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The main duties of a healthcare assistant are diverse and patient-centred, requiring a blend of practical skills and compassionate care. These duties include assisting patients with personal hygiene, feeding, and mobility, ensuring their comfort and dignity. Healthcare </w:t>
      </w:r>
      <w:r w:rsidDel="00000000" w:rsidR="00000000" w:rsidRPr="00000000">
        <w:rPr>
          <w:rFonts w:ascii="Arial" w:cs="Arial" w:eastAsia="Arial" w:hAnsi="Arial"/>
          <w:sz w:val="24"/>
          <w:szCs w:val="24"/>
          <w:rtl w:val="0"/>
        </w:rPr>
        <w:t xml:space="preserve">assistants</w:t>
      </w:r>
      <w:r w:rsidDel="00000000" w:rsidR="00000000" w:rsidRPr="00000000">
        <w:rPr>
          <w:rFonts w:ascii="Arial" w:cs="Arial" w:eastAsia="Arial" w:hAnsi="Arial"/>
          <w:b w:val="0"/>
          <w:bCs w:val="0"/>
          <w:sz w:val="24"/>
          <w:szCs w:val="24"/>
          <w:rtl w:val="0"/>
        </w:rPr>
        <w:t xml:space="preserve"> also </w:t>
      </w:r>
      <w:r w:rsidDel="00000000" w:rsidR="00000000" w:rsidRPr="00000000">
        <w:rPr>
          <w:rFonts w:ascii="Arial" w:cs="Arial" w:eastAsia="Arial" w:hAnsi="Arial"/>
          <w:sz w:val="24"/>
          <w:szCs w:val="24"/>
          <w:rtl w:val="0"/>
        </w:rPr>
        <w:t xml:space="preserve">play</w:t>
      </w:r>
      <w:r w:rsidDel="00000000" w:rsidR="00000000" w:rsidRPr="00000000">
        <w:rPr>
          <w:rFonts w:ascii="Arial" w:cs="Arial" w:eastAsia="Arial" w:hAnsi="Arial"/>
          <w:b w:val="0"/>
          <w:bCs w:val="0"/>
          <w:sz w:val="24"/>
          <w:szCs w:val="24"/>
          <w:rtl w:val="0"/>
        </w:rPr>
        <w:t xml:space="preserve"> a key role in monitoring vital signs, documenting observations and promptly reporting any changes in a </w:t>
      </w:r>
      <w:r w:rsidDel="00000000" w:rsidR="00000000" w:rsidRPr="00000000">
        <w:rPr>
          <w:rFonts w:ascii="Arial" w:cs="Arial" w:eastAsia="Arial" w:hAnsi="Arial"/>
          <w:sz w:val="24"/>
          <w:szCs w:val="24"/>
          <w:rtl w:val="0"/>
        </w:rPr>
        <w:t xml:space="preserve">patient's condition</w:t>
      </w:r>
      <w:r w:rsidDel="00000000" w:rsidR="00000000" w:rsidRPr="00000000">
        <w:rPr>
          <w:rFonts w:ascii="Arial" w:cs="Arial" w:eastAsia="Arial" w:hAnsi="Arial"/>
          <w:b w:val="0"/>
          <w:bCs w:val="0"/>
          <w:sz w:val="24"/>
          <w:szCs w:val="24"/>
          <w:rtl w:val="0"/>
        </w:rPr>
        <w:t xml:space="preserve"> to senior staff.</w:t>
      </w:r>
    </w:p>
    <w:p w:rsidR="00000000" w:rsidDel="00000000" w:rsidP="00000000" w:rsidRDefault="00000000" w:rsidRPr="00000000" w14:paraId="0000003E">
      <w:pPr>
        <w:spacing w:after="0" w:line="360" w:lineRule="auto"/>
        <w:ind w:left="0" w:firstLine="0"/>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Example, a healthcare assistant might notice a change in a patient’s breathing pattern or observe signs of discomfort, which they would then report to a nurse for further assessment. </w:t>
      </w:r>
    </w:p>
    <w:p w:rsidR="00000000" w:rsidDel="00000000" w:rsidP="00000000" w:rsidRDefault="00000000" w:rsidRPr="00000000" w14:paraId="0000003F">
      <w:pPr>
        <w:spacing w:after="0" w:line="360" w:lineRule="auto"/>
        <w:ind w:lef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communication </w:t>
      </w:r>
    </w:p>
    <w:p w:rsidR="00000000" w:rsidDel="00000000" w:rsidP="00000000" w:rsidRDefault="00000000" w:rsidRPr="00000000" w14:paraId="00000040">
      <w:pPr>
        <w:spacing w:after="0" w:line="360" w:lineRule="auto"/>
        <w:ind w:left="0" w:firstLine="0"/>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A healthcare assistant must be able to communicate effectively with patients. This entails communicating information to patients in an understandable manner, comprehending their worries, and accurately reporting findings to the medical staff. Good communication abilities guarantee patient safety and foster teamwork in the workplace.</w:t>
      </w:r>
    </w:p>
    <w:p w:rsidR="00000000" w:rsidDel="00000000" w:rsidP="00000000" w:rsidRDefault="00000000" w:rsidRPr="00000000" w14:paraId="00000041">
      <w:pPr>
        <w:spacing w:after="0" w:line="360" w:lineRule="auto"/>
        <w:ind w:lef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2">
      <w:pPr>
        <w:spacing w:after="0" w:line="360" w:lineRule="auto"/>
        <w:ind w:lef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Empathy and Compassion</w:t>
      </w:r>
    </w:p>
    <w:p w:rsidR="00000000" w:rsidDel="00000000" w:rsidP="00000000" w:rsidRDefault="00000000" w:rsidRPr="00000000" w14:paraId="00000043">
      <w:pPr>
        <w:spacing w:after="0" w:line="360" w:lineRule="auto"/>
        <w:ind w:left="0" w:firstLine="0"/>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Healthcare assistants must possess empathy and compassion to provide quality care. Showing kindness and understanding towards patients, especially during vulnerable moments, can significantly improve their well-being. Empathy fosters trust and strengthen the patient-caregiver relationship.</w:t>
      </w:r>
    </w:p>
    <w:p w:rsidR="00000000" w:rsidDel="00000000" w:rsidP="00000000" w:rsidRDefault="00000000" w:rsidRPr="00000000" w14:paraId="00000044">
      <w:pPr>
        <w:spacing w:after="0" w:line="360" w:lineRule="auto"/>
        <w:ind w:left="0" w:firstLine="0"/>
        <w:jc w:val="both"/>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0045">
      <w:pPr>
        <w:spacing w:after="0" w:line="360" w:lineRule="auto"/>
        <w:ind w:left="0" w:firstLine="0"/>
        <w:jc w:val="both"/>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0046">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47">
      <w:pPr>
        <w:pStyle w:val="Heading2"/>
        <w:rPr>
          <w:color w:val="4472c4"/>
        </w:rPr>
      </w:pPr>
      <w:bookmarkStart w:colFirst="0" w:colLast="0" w:name="_heading=h.284vpg9dppj6" w:id="3"/>
      <w:bookmarkEnd w:id="3"/>
      <w:r w:rsidDel="00000000" w:rsidR="00000000" w:rsidRPr="00000000">
        <w:rPr>
          <w:color w:val="4471c4"/>
          <w:rtl w:val="0"/>
        </w:rPr>
        <w:t xml:space="preserve">2.2 Explanation of Most Significant Skills Needed for [Healthcare Assistant] in Health and Social Care</w:t>
      </w: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Communication Skills </w:t>
      </w:r>
    </w:p>
    <w:p w:rsidR="00000000" w:rsidDel="00000000" w:rsidP="00000000" w:rsidRDefault="00000000" w:rsidRPr="00000000" w14:paraId="00000049">
      <w:pPr>
        <w:spacing w:line="360" w:lineRule="auto"/>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Healthcare </w:t>
      </w:r>
      <w:r w:rsidDel="00000000" w:rsidR="00000000" w:rsidRPr="00000000">
        <w:rPr>
          <w:rFonts w:ascii="Arial" w:cs="Arial" w:eastAsia="Arial" w:hAnsi="Arial"/>
          <w:sz w:val="24"/>
          <w:szCs w:val="24"/>
          <w:rtl w:val="0"/>
        </w:rPr>
        <w:t xml:space="preserve">assistants</w:t>
      </w:r>
      <w:r w:rsidDel="00000000" w:rsidR="00000000" w:rsidRPr="00000000">
        <w:rPr>
          <w:rFonts w:ascii="Arial" w:cs="Arial" w:eastAsia="Arial" w:hAnsi="Arial"/>
          <w:b w:val="0"/>
          <w:bCs w:val="0"/>
          <w:sz w:val="24"/>
          <w:szCs w:val="24"/>
          <w:rtl w:val="0"/>
        </w:rPr>
        <w:t xml:space="preserve"> must communicate clearly and empathically with patients, families, and colleagues. This includes active listening to understand patient needs, conveying information accurately, and adapting communication styles to suit diverse individuals, including those with communication difficulties. Good communication skills also facilitate the reporting of observations and concerns to staff.</w:t>
      </w:r>
    </w:p>
    <w:p w:rsidR="00000000" w:rsidDel="00000000" w:rsidP="00000000" w:rsidRDefault="00000000" w:rsidRPr="00000000" w14:paraId="0000004A">
      <w:pPr>
        <w:spacing w:after="160" w:before="0" w:line="360" w:lineRule="auto"/>
        <w:ind w:left="0" w:right="0" w:firstLine="0"/>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Example: </w:t>
      </w:r>
      <w:r w:rsidDel="00000000" w:rsidR="00000000" w:rsidRPr="00000000">
        <w:rPr>
          <w:rFonts w:ascii="Arial" w:cs="Arial" w:eastAsia="Arial" w:hAnsi="Arial"/>
          <w:sz w:val="24"/>
          <w:szCs w:val="24"/>
          <w:rtl w:val="0"/>
        </w:rPr>
        <w:t xml:space="preserve">for instance</w:t>
      </w:r>
      <w:r w:rsidDel="00000000" w:rsidR="00000000" w:rsidRPr="00000000">
        <w:rPr>
          <w:rFonts w:ascii="Arial" w:cs="Arial" w:eastAsia="Arial" w:hAnsi="Arial"/>
          <w:b w:val="0"/>
          <w:bCs w:val="0"/>
          <w:sz w:val="24"/>
          <w:szCs w:val="24"/>
          <w:rtl w:val="0"/>
        </w:rPr>
        <w:t xml:space="preserve">, </w:t>
      </w:r>
      <w:r w:rsidDel="00000000" w:rsidR="00000000" w:rsidRPr="00000000">
        <w:rPr>
          <w:rFonts w:ascii="Arial" w:cs="Arial" w:eastAsia="Arial" w:hAnsi="Arial"/>
          <w:sz w:val="24"/>
          <w:szCs w:val="24"/>
          <w:rtl w:val="0"/>
        </w:rPr>
        <w:t xml:space="preserve">a healthcare</w:t>
      </w:r>
      <w:r w:rsidDel="00000000" w:rsidR="00000000" w:rsidRPr="00000000">
        <w:rPr>
          <w:rFonts w:ascii="Arial" w:cs="Arial" w:eastAsia="Arial" w:hAnsi="Arial"/>
          <w:b w:val="0"/>
          <w:bCs w:val="0"/>
          <w:sz w:val="24"/>
          <w:szCs w:val="24"/>
          <w:rtl w:val="0"/>
        </w:rPr>
        <w:t xml:space="preserve"> assistant might assist a patient who is hard of hearing by speaking clearly and slowly, ensuring they understand. The </w:t>
      </w:r>
      <w:r w:rsidDel="00000000" w:rsidR="00000000" w:rsidRPr="00000000">
        <w:rPr>
          <w:rFonts w:ascii="Arial" w:cs="Arial" w:eastAsia="Arial" w:hAnsi="Arial"/>
          <w:sz w:val="24"/>
          <w:szCs w:val="24"/>
          <w:rtl w:val="0"/>
        </w:rPr>
        <w:t xml:space="preserve">NHS's strong</w:t>
      </w:r>
      <w:r w:rsidDel="00000000" w:rsidR="00000000" w:rsidRPr="00000000">
        <w:rPr>
          <w:rFonts w:ascii="Arial" w:cs="Arial" w:eastAsia="Arial" w:hAnsi="Arial"/>
          <w:b w:val="0"/>
          <w:bCs w:val="0"/>
          <w:sz w:val="24"/>
          <w:szCs w:val="24"/>
          <w:rtl w:val="0"/>
        </w:rPr>
        <w:t xml:space="preserve"> communication skills enable HCAs to build trust with patients, contribute to accurate information sharing within the healthcare team, and ultimately enhance the quality of care provided. </w:t>
      </w:r>
    </w:p>
    <w:p w:rsidR="00000000" w:rsidDel="00000000" w:rsidP="00000000" w:rsidRDefault="00000000" w:rsidRPr="00000000" w14:paraId="0000004B">
      <w:pPr>
        <w:spacing w:after="160" w:before="0" w:line="360" w:lineRule="auto"/>
        <w:ind w:left="0" w:right="0" w:firstLine="0"/>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Empathy and Compassion</w:t>
      </w:r>
      <w:r w:rsidDel="00000000" w:rsidR="00000000" w:rsidRPr="00000000">
        <w:rPr>
          <w:rtl w:val="0"/>
        </w:rPr>
      </w:r>
    </w:p>
    <w:p w:rsidR="00000000" w:rsidDel="00000000" w:rsidP="00000000" w:rsidRDefault="00000000" w:rsidRPr="00000000" w14:paraId="0000004C">
      <w:pPr>
        <w:spacing w:after="160" w:before="0" w:line="360" w:lineRule="auto"/>
        <w:ind w:left="0" w:right="0" w:firstLine="0"/>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Empathy and compassion are essential qualities that enable </w:t>
      </w:r>
      <w:r w:rsidDel="00000000" w:rsidR="00000000" w:rsidRPr="00000000">
        <w:rPr>
          <w:rFonts w:ascii="Arial" w:cs="Arial" w:eastAsia="Arial" w:hAnsi="Arial"/>
          <w:sz w:val="24"/>
          <w:szCs w:val="24"/>
          <w:rtl w:val="0"/>
        </w:rPr>
        <w:t xml:space="preserve">HCAs to provide</w:t>
      </w:r>
      <w:r w:rsidDel="00000000" w:rsidR="00000000" w:rsidRPr="00000000">
        <w:rPr>
          <w:rFonts w:ascii="Arial" w:cs="Arial" w:eastAsia="Arial" w:hAnsi="Arial"/>
          <w:b w:val="0"/>
          <w:bCs w:val="0"/>
          <w:sz w:val="24"/>
          <w:szCs w:val="24"/>
          <w:rtl w:val="0"/>
        </w:rPr>
        <w:t xml:space="preserve"> person-centred care and emotional support.</w:t>
      </w:r>
    </w:p>
    <w:p w:rsidR="00000000" w:rsidDel="00000000" w:rsidP="00000000" w:rsidRDefault="00000000" w:rsidRPr="00000000" w14:paraId="0000004D">
      <w:pPr>
        <w:spacing w:after="160" w:before="0" w:line="360" w:lineRule="auto"/>
        <w:ind w:left="0" w:right="0" w:firstLine="0"/>
        <w:jc w:val="both"/>
        <w:rPr>
          <w:rFonts w:ascii="Arial" w:cs="Arial" w:eastAsia="Arial" w:hAnsi="Arial"/>
          <w:b w:val="0"/>
          <w:bCs w:val="0"/>
          <w:sz w:val="22"/>
          <w:szCs w:val="22"/>
        </w:rPr>
      </w:pPr>
      <w:r w:rsidDel="00000000" w:rsidR="00000000" w:rsidRPr="00000000">
        <w:rPr>
          <w:rFonts w:ascii="Arial" w:cs="Arial" w:eastAsia="Arial" w:hAnsi="Arial"/>
          <w:b w:val="1"/>
          <w:bCs w:val="1"/>
          <w:sz w:val="24"/>
          <w:szCs w:val="24"/>
          <w:rtl w:val="0"/>
        </w:rPr>
        <w:t xml:space="preserve">Explanation: </w:t>
      </w:r>
      <w:r w:rsidDel="00000000" w:rsidR="00000000" w:rsidRPr="00000000">
        <w:rPr>
          <w:rFonts w:ascii="Arial" w:cs="Arial" w:eastAsia="Arial" w:hAnsi="Arial"/>
          <w:b w:val="0"/>
          <w:bCs w:val="0"/>
          <w:sz w:val="24"/>
          <w:szCs w:val="24"/>
          <w:rtl w:val="0"/>
        </w:rPr>
        <w:t xml:space="preserve">These skills involve understanding and responding to the emotional needs of patients, acknowledging their vulnerabilities, and treating them with dignity and respect. Empathy allows HCAs to connect with patients on a human level, fostering a sense of trust and security. Demonstrating empathy helps in providing personalized care, which can significantly improve a patient’s experience and recovery process.</w:t>
      </w:r>
      <w:r w:rsidDel="00000000" w:rsidR="00000000" w:rsidRPr="00000000">
        <w:rPr>
          <w:rtl w:val="0"/>
        </w:rPr>
      </w:r>
    </w:p>
    <w:p w:rsidR="00000000" w:rsidDel="00000000" w:rsidP="00000000" w:rsidRDefault="00000000" w:rsidRPr="00000000" w14:paraId="0000004E">
      <w:pPr>
        <w:spacing w:after="160" w:before="0" w:line="360" w:lineRule="auto"/>
        <w:ind w:left="0" w:right="0" w:firstLine="0"/>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Example: </w:t>
      </w:r>
      <w:r w:rsidDel="00000000" w:rsidR="00000000" w:rsidRPr="00000000">
        <w:rPr>
          <w:rFonts w:ascii="Arial" w:cs="Arial" w:eastAsia="Arial" w:hAnsi="Arial"/>
          <w:b w:val="0"/>
          <w:bCs w:val="0"/>
          <w:sz w:val="24"/>
          <w:szCs w:val="24"/>
          <w:rtl w:val="0"/>
        </w:rPr>
        <w:t xml:space="preserve">A healthcare assistant comforting an elderly patient who is in pain </w:t>
      </w:r>
      <w:r w:rsidDel="00000000" w:rsidR="00000000" w:rsidRPr="00000000">
        <w:rPr>
          <w:rFonts w:ascii="Arial" w:cs="Arial" w:eastAsia="Arial" w:hAnsi="Arial"/>
          <w:sz w:val="24"/>
          <w:szCs w:val="24"/>
          <w:rtl w:val="0"/>
        </w:rPr>
        <w:t xml:space="preserve">shows</w:t>
      </w:r>
      <w:r w:rsidDel="00000000" w:rsidR="00000000" w:rsidRPr="00000000">
        <w:rPr>
          <w:rFonts w:ascii="Arial" w:cs="Arial" w:eastAsia="Arial" w:hAnsi="Arial"/>
          <w:b w:val="0"/>
          <w:bCs w:val="0"/>
          <w:sz w:val="24"/>
          <w:szCs w:val="24"/>
          <w:rtl w:val="0"/>
        </w:rPr>
        <w:t xml:space="preserve"> empathy and promotes emotional well-being. Research from the </w:t>
      </w:r>
      <w:r w:rsidDel="00000000" w:rsidR="00000000" w:rsidRPr="00000000">
        <w:rPr>
          <w:rFonts w:ascii="Arial" w:cs="Arial" w:eastAsia="Arial" w:hAnsi="Arial"/>
          <w:sz w:val="24"/>
          <w:szCs w:val="24"/>
          <w:rtl w:val="0"/>
        </w:rPr>
        <w:t xml:space="preserve">Journal</w:t>
      </w:r>
      <w:r w:rsidDel="00000000" w:rsidR="00000000" w:rsidRPr="00000000">
        <w:rPr>
          <w:rFonts w:ascii="Arial" w:cs="Arial" w:eastAsia="Arial" w:hAnsi="Arial"/>
          <w:b w:val="0"/>
          <w:bCs w:val="0"/>
          <w:sz w:val="24"/>
          <w:szCs w:val="24"/>
          <w:rtl w:val="0"/>
        </w:rPr>
        <w:t xml:space="preserve"> of Applied Gerontology highlights the importance of empathetic care in improving the quality of life for older adults in healthcare settings (Williams et al., 2025). Thus, empathy and compassion are fundamental to building strong therapeutic relationships and delivering holistic care.</w:t>
      </w:r>
    </w:p>
    <w:p w:rsidR="00000000" w:rsidDel="00000000" w:rsidP="00000000" w:rsidRDefault="00000000" w:rsidRPr="00000000" w14:paraId="0000004F">
      <w:pPr>
        <w:spacing w:after="160" w:before="0" w:line="360" w:lineRule="auto"/>
        <w:ind w:left="0" w:right="0" w:firstLine="0"/>
        <w:jc w:val="both"/>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0050">
      <w:pPr>
        <w:spacing w:after="160" w:before="0" w:line="360" w:lineRule="auto"/>
        <w:ind w:left="0" w:righ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Professionalism and Responsibility</w:t>
      </w:r>
    </w:p>
    <w:p w:rsidR="00000000" w:rsidDel="00000000" w:rsidP="00000000" w:rsidRDefault="00000000" w:rsidRPr="00000000" w14:paraId="00000051">
      <w:pPr>
        <w:spacing w:after="160" w:before="0" w:line="360" w:lineRule="auto"/>
        <w:ind w:left="0" w:right="0" w:firstLine="0"/>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Healthcare assistants need to be professional and responsible to protect moral values, ensure patient safety, and assist a successful healthcare team.</w:t>
      </w:r>
    </w:p>
    <w:p w:rsidR="00000000" w:rsidDel="00000000" w:rsidP="00000000" w:rsidRDefault="00000000" w:rsidRPr="00000000" w14:paraId="00000052">
      <w:pPr>
        <w:spacing w:after="160" w:before="0" w:line="360" w:lineRule="auto"/>
        <w:ind w:left="0" w:right="0" w:firstLine="0"/>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Explanation: </w:t>
      </w:r>
      <w:r w:rsidDel="00000000" w:rsidR="00000000" w:rsidRPr="00000000">
        <w:rPr>
          <w:rFonts w:ascii="Arial" w:cs="Arial" w:eastAsia="Arial" w:hAnsi="Arial"/>
          <w:b w:val="0"/>
          <w:bCs w:val="0"/>
          <w:sz w:val="24"/>
          <w:szCs w:val="24"/>
          <w:rtl w:val="0"/>
        </w:rPr>
        <w:t xml:space="preserve">This encompasses behaviours such as punctuality, dependability, confidentiality, adherence to laws and regulations, and working within their field of expertise. Healthcare assistants are accountable for their commitment to providing effective and </w:t>
      </w:r>
      <w:r w:rsidDel="00000000" w:rsidR="00000000" w:rsidRPr="00000000">
        <w:rPr>
          <w:rFonts w:ascii="Arial" w:cs="Arial" w:eastAsia="Arial" w:hAnsi="Arial"/>
          <w:sz w:val="24"/>
          <w:szCs w:val="24"/>
          <w:rtl w:val="0"/>
        </w:rPr>
        <w:t xml:space="preserve">safe</w:t>
      </w:r>
      <w:r w:rsidDel="00000000" w:rsidR="00000000" w:rsidRPr="00000000">
        <w:rPr>
          <w:rFonts w:ascii="Arial" w:cs="Arial" w:eastAsia="Arial" w:hAnsi="Arial"/>
          <w:b w:val="0"/>
          <w:bCs w:val="0"/>
          <w:sz w:val="24"/>
          <w:szCs w:val="24"/>
          <w:rtl w:val="0"/>
        </w:rPr>
        <w:t xml:space="preserve"> care.</w:t>
      </w:r>
    </w:p>
    <w:p w:rsidR="00000000" w:rsidDel="00000000" w:rsidP="00000000" w:rsidRDefault="00000000" w:rsidRPr="00000000" w14:paraId="00000053">
      <w:pPr>
        <w:spacing w:after="160" w:before="0" w:line="360" w:lineRule="auto"/>
        <w:ind w:left="0" w:right="0" w:firstLine="0"/>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Example</w:t>
      </w:r>
      <w:r w:rsidDel="00000000" w:rsidR="00000000" w:rsidRPr="00000000">
        <w:rPr>
          <w:rFonts w:ascii="Arial" w:cs="Arial" w:eastAsia="Arial" w:hAnsi="Arial"/>
          <w:b w:val="0"/>
          <w:bCs w:val="0"/>
          <w:sz w:val="24"/>
          <w:szCs w:val="24"/>
          <w:rtl w:val="0"/>
        </w:rPr>
        <w:t xml:space="preserve">: A responsible healthcare assistant will be on time for their shift, diligently complete the tasks given to them, report any problems or incidents right away, and maintain strict confidentiality regarding patient information. (The Care Quality Commission) (assess at 08.12.2025 14:30) assesses healthcare providers based on the competence and conduct of their staff, emphasizing the importance of training, supervision, and adherence to professional standards.</w:t>
      </w:r>
    </w:p>
    <w:p w:rsidR="00000000" w:rsidDel="00000000" w:rsidP="00000000" w:rsidRDefault="00000000" w:rsidRPr="00000000" w14:paraId="00000054">
      <w:pPr>
        <w:spacing w:after="160" w:before="0" w:line="360" w:lineRule="auto"/>
        <w:ind w:left="0" w:right="0" w:firstLine="0"/>
        <w:jc w:val="both"/>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0055">
      <w:pPr>
        <w:spacing w:after="240"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Consequences of Lacking Essential Skills</w:t>
      </w:r>
    </w:p>
    <w:p w:rsidR="00000000" w:rsidDel="00000000" w:rsidP="00000000" w:rsidRDefault="00000000" w:rsidRPr="00000000" w14:paraId="00000056">
      <w:pPr>
        <w:spacing w:after="240" w:before="240" w:line="360" w:lineRule="auto"/>
        <w:ind w:left="0" w:firstLine="0"/>
        <w:jc w:val="both"/>
        <w:rPr>
          <w:rFonts w:ascii="Arial" w:cs="Arial" w:eastAsia="Arial" w:hAnsi="Arial"/>
          <w:b w:val="0"/>
          <w:bCs w:val="0"/>
          <w:sz w:val="24"/>
          <w:szCs w:val="24"/>
        </w:rPr>
      </w:pPr>
      <w:r w:rsidDel="00000000" w:rsidR="00000000" w:rsidRPr="00000000">
        <w:rPr>
          <w:rFonts w:ascii="Arial" w:cs="Arial" w:eastAsia="Arial" w:hAnsi="Arial"/>
          <w:sz w:val="24"/>
          <w:szCs w:val="24"/>
          <w:rtl w:val="0"/>
        </w:rPr>
        <w:t xml:space="preserve">When a healthcare</w:t>
      </w:r>
      <w:r w:rsidDel="00000000" w:rsidR="00000000" w:rsidRPr="00000000">
        <w:rPr>
          <w:rFonts w:ascii="Arial" w:cs="Arial" w:eastAsia="Arial" w:hAnsi="Arial"/>
          <w:b w:val="0"/>
          <w:bCs w:val="0"/>
          <w:sz w:val="24"/>
          <w:szCs w:val="24"/>
          <w:rtl w:val="0"/>
        </w:rPr>
        <w:t xml:space="preserve"> assistant lacks communication skills, misunderstandings and errors can occur, potentially leading to adverse events. A lack of empathy can result in patients feeling neglected and dehumanized, impacting their emotional well-being. Inadequate problem-solving skills can compromise patient safety and increase the risk of adverse events. For example, if a healthcare assistant fails to recognize signs of a developing pressure ulcer due</w:t>
      </w:r>
      <w:r w:rsidDel="00000000" w:rsidR="00000000" w:rsidRPr="00000000">
        <w:rPr>
          <w:rFonts w:ascii="Arial" w:cs="Arial" w:eastAsia="Arial" w:hAnsi="Arial"/>
          <w:b w:val="0"/>
          <w:bCs w:val="0"/>
          <w:sz w:val="22"/>
          <w:szCs w:val="22"/>
          <w:rtl w:val="0"/>
        </w:rPr>
        <w:t xml:space="preserve"> t</w:t>
      </w:r>
      <w:r w:rsidDel="00000000" w:rsidR="00000000" w:rsidRPr="00000000">
        <w:rPr>
          <w:rFonts w:ascii="Arial" w:cs="Arial" w:eastAsia="Arial" w:hAnsi="Arial"/>
          <w:b w:val="0"/>
          <w:bCs w:val="0"/>
          <w:sz w:val="24"/>
          <w:szCs w:val="24"/>
          <w:rtl w:val="0"/>
        </w:rPr>
        <w:t xml:space="preserve">o a lack of knowledge and critical thinking, it can lead to severe complications for the patient. According to the Nursing times, ongoing training and professional development are essential to maintain and enhance their skills, ultimately improving the quality of care provided (Drennan,2018).</w:t>
      </w:r>
    </w:p>
    <w:p w:rsidR="00000000" w:rsidDel="00000000" w:rsidP="00000000" w:rsidRDefault="00000000" w:rsidRPr="00000000" w14:paraId="00000057">
      <w:pPr>
        <w:spacing w:after="240" w:before="240" w:line="240" w:lineRule="auto"/>
        <w:jc w:val="both"/>
        <w:rPr>
          <w:sz w:val="22"/>
          <w:szCs w:val="22"/>
        </w:rPr>
      </w:pPr>
      <w:r w:rsidDel="00000000" w:rsidR="00000000" w:rsidRPr="00000000">
        <w:rPr>
          <w:rtl w:val="0"/>
        </w:rPr>
      </w:r>
    </w:p>
    <w:p w:rsidR="00000000" w:rsidDel="00000000" w:rsidP="00000000" w:rsidRDefault="00000000" w:rsidRPr="00000000" w14:paraId="00000058">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59">
      <w:pPr>
        <w:pStyle w:val="Heading2"/>
        <w:rPr>
          <w:color w:val="4472c4"/>
        </w:rPr>
      </w:pPr>
      <w:bookmarkStart w:colFirst="0" w:colLast="0" w:name="_heading=h.nzn7y5fhiko0" w:id="4"/>
      <w:bookmarkEnd w:id="4"/>
      <w:r w:rsidDel="00000000" w:rsidR="00000000" w:rsidRPr="00000000">
        <w:rPr>
          <w:color w:val="4471c4"/>
          <w:rtl w:val="0"/>
        </w:rPr>
        <w:t xml:space="preserve">3 Strategies for Skill Improvement for [INSERT YOUR ROLE HERE]</w:t>
      </w:r>
      <w:r w:rsidDel="00000000" w:rsidR="00000000" w:rsidRPr="00000000">
        <w:rPr>
          <w:rtl w:val="0"/>
        </w:rPr>
      </w:r>
    </w:p>
    <w:p w:rsidR="00000000" w:rsidDel="00000000" w:rsidP="00000000" w:rsidRDefault="00000000" w:rsidRPr="00000000" w14:paraId="0000005A">
      <w:pPr>
        <w:pStyle w:val="Heading2"/>
        <w:spacing w:after="0" w:lineRule="auto"/>
        <w:rPr>
          <w:color w:val="4471c4"/>
        </w:rPr>
      </w:pPr>
      <w:bookmarkStart w:colFirst="0" w:colLast="0" w:name="_heading=h.mavyb9yebbr0" w:id="5"/>
      <w:bookmarkEnd w:id="5"/>
      <w:r w:rsidDel="00000000" w:rsidR="00000000" w:rsidRPr="00000000">
        <w:rPr>
          <w:color w:val="4471c4"/>
          <w:rtl w:val="0"/>
        </w:rPr>
        <w:t xml:space="preserve">3.1 Three Strategies to Improve the Skills for Healthcare Assistant</w:t>
      </w:r>
    </w:p>
    <w:p w:rsidR="00000000" w:rsidDel="00000000" w:rsidP="00000000" w:rsidRDefault="00000000" w:rsidRPr="00000000" w14:paraId="0000005B">
      <w:pPr>
        <w:spacing w:after="0" w:lineRule="auto"/>
        <w:rPr/>
      </w:pPr>
      <w:r w:rsidDel="00000000" w:rsidR="00000000" w:rsidRPr="00000000">
        <w:rPr>
          <w:sz w:val="21"/>
          <w:szCs w:val="21"/>
          <w:rtl w:val="0"/>
        </w:rPr>
        <w:t xml:space="preserve"> </w:t>
      </w:r>
      <w:r w:rsidDel="00000000" w:rsidR="00000000" w:rsidRPr="00000000">
        <w:rPr>
          <w:rtl w:val="0"/>
        </w:rPr>
      </w:r>
    </w:p>
    <w:p w:rsidR="00000000" w:rsidDel="00000000" w:rsidP="00000000" w:rsidRDefault="00000000" w:rsidRPr="00000000" w14:paraId="0000005C">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Communication skills: Active Listening  </w:t>
      </w:r>
      <w:r w:rsidDel="00000000" w:rsidR="00000000" w:rsidRPr="00000000">
        <w:rPr>
          <w:rtl w:val="0"/>
        </w:rPr>
      </w:r>
    </w:p>
    <w:p w:rsidR="00000000" w:rsidDel="00000000" w:rsidP="00000000" w:rsidRDefault="00000000" w:rsidRPr="00000000" w14:paraId="0000005D">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Role-playing exercises are a great way for healthcare assistants to improve their communication skills, especially active listening. Simulating real-life situations in which the healthcare assistant engages with patients, coworkers, or superiors is known as role-playing. When a patient expresses concerns about their treatment plan.</w:t>
      </w:r>
    </w:p>
    <w:p w:rsidR="00000000" w:rsidDel="00000000" w:rsidP="00000000" w:rsidRDefault="00000000" w:rsidRPr="00000000" w14:paraId="0000005E">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For example, </w:t>
      </w:r>
      <w:r w:rsidDel="00000000" w:rsidR="00000000" w:rsidRPr="00000000">
        <w:rPr>
          <w:rFonts w:ascii="Arial" w:cs="Arial" w:eastAsia="Arial" w:hAnsi="Arial"/>
          <w:b w:val="0"/>
          <w:bCs w:val="0"/>
          <w:sz w:val="24"/>
          <w:szCs w:val="24"/>
          <w:rtl w:val="0"/>
        </w:rPr>
        <w:t xml:space="preserve">a healthcare assistant can practice responding to a patient expressing concerns about their treatment plan. This allows them to practice techniques such as maintaining eye contact, nodding to show understanding, and summarizing the patient’s points to ensure clarity. According to a study published in the (Journal of Applied </w:t>
      </w:r>
      <w:r w:rsidDel="00000000" w:rsidR="00000000" w:rsidRPr="00000000">
        <w:rPr>
          <w:rFonts w:ascii="Arial" w:cs="Arial" w:eastAsia="Arial" w:hAnsi="Arial"/>
          <w:sz w:val="24"/>
          <w:szCs w:val="24"/>
          <w:rtl w:val="0"/>
        </w:rPr>
        <w:t xml:space="preserve">Communication</w:t>
      </w:r>
      <w:r w:rsidDel="00000000" w:rsidR="00000000" w:rsidRPr="00000000">
        <w:rPr>
          <w:rFonts w:ascii="Arial" w:cs="Arial" w:eastAsia="Arial" w:hAnsi="Arial"/>
          <w:b w:val="0"/>
          <w:bCs w:val="0"/>
          <w:sz w:val="24"/>
          <w:szCs w:val="24"/>
          <w:rtl w:val="0"/>
        </w:rPr>
        <w:t xml:space="preserve"> Research) role-playing is effective in improving active listening skills by providing </w:t>
      </w:r>
      <w:r w:rsidDel="00000000" w:rsidR="00000000" w:rsidRPr="00000000">
        <w:rPr>
          <w:rFonts w:ascii="Arial" w:cs="Arial" w:eastAsia="Arial" w:hAnsi="Arial"/>
          <w:sz w:val="24"/>
          <w:szCs w:val="24"/>
          <w:rtl w:val="0"/>
        </w:rPr>
        <w:t xml:space="preserve">a safe</w:t>
      </w:r>
      <w:r w:rsidDel="00000000" w:rsidR="00000000" w:rsidRPr="00000000">
        <w:rPr>
          <w:rFonts w:ascii="Arial" w:cs="Arial" w:eastAsia="Arial" w:hAnsi="Arial"/>
          <w:b w:val="0"/>
          <w:bCs w:val="0"/>
          <w:sz w:val="24"/>
          <w:szCs w:val="24"/>
          <w:rtl w:val="0"/>
        </w:rPr>
        <w:t xml:space="preserve"> environment for practicing and receiving feedback. (Joynes, v., Rose, A, &amp; Adams, J. (2017). Effectiveness of role-playing in healthcare education,</w:t>
      </w:r>
    </w:p>
    <w:p w:rsidR="00000000" w:rsidDel="00000000" w:rsidP="00000000" w:rsidRDefault="00000000" w:rsidRPr="00000000" w14:paraId="0000005F">
      <w:pPr>
        <w:spacing w:after="0"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0">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Empathy: Reflective Practice: </w:t>
      </w:r>
      <w:r w:rsidDel="00000000" w:rsidR="00000000" w:rsidRPr="00000000">
        <w:rPr>
          <w:rtl w:val="0"/>
        </w:rPr>
      </w:r>
    </w:p>
    <w:p w:rsidR="00000000" w:rsidDel="00000000" w:rsidP="00000000" w:rsidRDefault="00000000" w:rsidRPr="00000000" w14:paraId="00000061">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Empathy, the ability to understand and share the feelings of others, is crucial for healthcare assistants. Reflective practice, a process of critically analysing one's experiences to improve future performance, can significantly enhance empathy. Healthcare assistants can focus on their emotional responses and how they are addressing a distressed patient’s feeling</w:t>
      </w:r>
    </w:p>
    <w:p w:rsidR="00000000" w:rsidDel="00000000" w:rsidP="00000000" w:rsidRDefault="00000000" w:rsidRPr="00000000" w14:paraId="00000062">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For example,</w:t>
      </w:r>
      <w:r w:rsidDel="00000000" w:rsidR="00000000" w:rsidRPr="00000000">
        <w:rPr>
          <w:rFonts w:ascii="Arial" w:cs="Arial" w:eastAsia="Arial" w:hAnsi="Arial"/>
          <w:b w:val="0"/>
          <w:bCs w:val="0"/>
          <w:sz w:val="24"/>
          <w:szCs w:val="24"/>
          <w:rtl w:val="0"/>
        </w:rPr>
        <w:t xml:space="preserve"> the healthcare assistant can evaluate what they did well and what they could have done differently to offer better emotional support after helping a distressed patient. According to research published in the (johns, C. (2000), Becoming a reflective practitioner: reflective practice increases emotional intelligence and self-awareness, which improves empathetic responses in medical settings.</w:t>
      </w:r>
    </w:p>
    <w:p w:rsidR="00000000" w:rsidDel="00000000" w:rsidP="00000000" w:rsidRDefault="00000000" w:rsidRPr="00000000" w14:paraId="00000063">
      <w:pPr>
        <w:spacing w:after="0" w:line="360" w:lineRule="auto"/>
        <w:jc w:val="both"/>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0064">
      <w:pPr>
        <w:spacing w:after="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 Management: Prioritization Techniques</w:t>
      </w:r>
    </w:p>
    <w:p w:rsidR="00000000" w:rsidDel="00000000" w:rsidP="00000000" w:rsidRDefault="00000000" w:rsidRPr="00000000" w14:paraId="00000065">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For healthcare </w:t>
      </w:r>
      <w:r w:rsidDel="00000000" w:rsidR="00000000" w:rsidRPr="00000000">
        <w:rPr>
          <w:rFonts w:ascii="Arial" w:cs="Arial" w:eastAsia="Arial" w:hAnsi="Arial"/>
          <w:sz w:val="24"/>
          <w:szCs w:val="24"/>
          <w:rtl w:val="0"/>
        </w:rPr>
        <w:t xml:space="preserve">assistants</w:t>
      </w:r>
      <w:r w:rsidDel="00000000" w:rsidR="00000000" w:rsidRPr="00000000">
        <w:rPr>
          <w:rFonts w:ascii="Arial" w:cs="Arial" w:eastAsia="Arial" w:hAnsi="Arial"/>
          <w:b w:val="0"/>
          <w:bCs w:val="0"/>
          <w:sz w:val="24"/>
          <w:szCs w:val="24"/>
          <w:rtl w:val="0"/>
        </w:rPr>
        <w:t xml:space="preserve"> to effectively manage their varied responsibilities, time management skills are critical. Healthcare assistants can efficiently manage their workload by putting prioritization strategies like the Eisenhower Matrix (urgent/important) into practice. Tasks are divided into four quadrants using the Eisenhower Matrix.</w:t>
      </w:r>
    </w:p>
    <w:p w:rsidR="00000000" w:rsidDel="00000000" w:rsidP="00000000" w:rsidRDefault="00000000" w:rsidRPr="00000000" w14:paraId="00000066">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1"/>
          <w:bCs w:val="1"/>
          <w:sz w:val="24"/>
          <w:szCs w:val="24"/>
          <w:rtl w:val="0"/>
        </w:rPr>
        <w:t xml:space="preserve">Example</w:t>
      </w:r>
      <w:r w:rsidDel="00000000" w:rsidR="00000000" w:rsidRPr="00000000">
        <w:rPr>
          <w:rFonts w:ascii="Arial" w:cs="Arial" w:eastAsia="Arial" w:hAnsi="Arial"/>
          <w:b w:val="0"/>
          <w:bCs w:val="0"/>
          <w:sz w:val="24"/>
          <w:szCs w:val="24"/>
          <w:rtl w:val="0"/>
        </w:rPr>
        <w:t xml:space="preserve">, a healthcare assistant to prioritize tasks like updating patient records (important but not urgent), giving medication that are neither urgent nor important. A study published in the (Journal of Healthcare Management) discovered that healthcare workers who employ prioritization strategies are less stressed and more productive, which improves patient care.</w:t>
      </w:r>
    </w:p>
    <w:p w:rsidR="00000000" w:rsidDel="00000000" w:rsidP="00000000" w:rsidRDefault="00000000" w:rsidRPr="00000000" w14:paraId="00000067">
      <w:pPr>
        <w:spacing w:after="0" w:line="360" w:lineRule="auto"/>
        <w:jc w:val="both"/>
        <w:rPr>
          <w:rFonts w:ascii="Arial" w:cs="Arial" w:eastAsia="Arial" w:hAnsi="Arial"/>
          <w:b w:val="0"/>
          <w:bCs w:val="0"/>
          <w:sz w:val="24"/>
          <w:szCs w:val="24"/>
        </w:rPr>
      </w:pPr>
      <w:r w:rsidDel="00000000" w:rsidR="00000000" w:rsidRPr="00000000">
        <w:rPr>
          <w:rtl w:val="0"/>
        </w:rPr>
      </w:r>
    </w:p>
    <w:p w:rsidR="00000000" w:rsidDel="00000000" w:rsidP="00000000" w:rsidRDefault="00000000" w:rsidRPr="00000000" w14:paraId="00000068">
      <w:pPr>
        <w:spacing w:after="0" w:line="360" w:lineRule="auto"/>
        <w:jc w:val="both"/>
        <w:rPr>
          <w:rFonts w:ascii="Arial" w:cs="Arial" w:eastAsia="Arial" w:hAnsi="Arial"/>
          <w:b w:val="0"/>
          <w:bCs w:val="0"/>
          <w:sz w:val="24"/>
          <w:szCs w:val="24"/>
        </w:rPr>
      </w:pPr>
      <w:r w:rsidDel="00000000" w:rsidR="00000000" w:rsidRPr="00000000">
        <w:rPr>
          <w:rFonts w:ascii="Arial" w:cs="Arial" w:eastAsia="Arial" w:hAnsi="Arial"/>
          <w:b w:val="0"/>
          <w:bCs w:val="0"/>
          <w:sz w:val="24"/>
          <w:szCs w:val="24"/>
          <w:rtl w:val="0"/>
        </w:rPr>
        <w:t xml:space="preserve"> </w:t>
      </w:r>
    </w:p>
    <w:p w:rsidR="00000000" w:rsidDel="00000000" w:rsidP="00000000" w:rsidRDefault="00000000" w:rsidRPr="00000000" w14:paraId="00000069">
      <w:pPr>
        <w:spacing w:after="0" w:lineRule="auto"/>
        <w:rPr/>
      </w:pPr>
      <w:r w:rsidDel="00000000" w:rsidR="00000000" w:rsidRPr="00000000">
        <w:rPr>
          <w:sz w:val="21"/>
          <w:szCs w:val="21"/>
          <w:rtl w:val="0"/>
        </w:rPr>
        <w:t xml:space="preserve"> </w:t>
      </w:r>
      <w:r w:rsidDel="00000000" w:rsidR="00000000" w:rsidRPr="00000000">
        <w:rPr>
          <w:rtl w:val="0"/>
        </w:rPr>
      </w:r>
    </w:p>
    <w:p w:rsidR="00000000" w:rsidDel="00000000" w:rsidP="00000000" w:rsidRDefault="00000000" w:rsidRPr="00000000" w14:paraId="0000006A">
      <w:pPr>
        <w:spacing w:after="0" w:lineRule="auto"/>
        <w:rPr/>
      </w:pPr>
      <w:r w:rsidDel="00000000" w:rsidR="00000000" w:rsidRPr="00000000">
        <w:rPr>
          <w:sz w:val="21"/>
          <w:szCs w:val="21"/>
          <w:rtl w:val="0"/>
        </w:rPr>
        <w:t xml:space="preserve"> </w:t>
      </w:r>
      <w:r w:rsidDel="00000000" w:rsidR="00000000" w:rsidRPr="00000000">
        <w:rPr>
          <w:rtl w:val="0"/>
        </w:rPr>
      </w:r>
    </w:p>
    <w:p w:rsidR="00000000" w:rsidDel="00000000" w:rsidP="00000000" w:rsidRDefault="00000000" w:rsidRPr="00000000" w14:paraId="0000006B">
      <w:pPr>
        <w:spacing w:after="0" w:lineRule="auto"/>
        <w:rPr/>
      </w:pPr>
      <w:r w:rsidDel="00000000" w:rsidR="00000000" w:rsidRPr="00000000">
        <w:rPr>
          <w:sz w:val="21"/>
          <w:szCs w:val="21"/>
          <w:rtl w:val="0"/>
        </w:rPr>
        <w:t xml:space="preserve"> </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D">
      <w:pPr>
        <w:spacing w:after="0" w:lineRule="auto"/>
        <w:rPr/>
      </w:pPr>
      <w:r w:rsidDel="00000000" w:rsidR="00000000" w:rsidRPr="00000000">
        <w:rPr>
          <w:sz w:val="21"/>
          <w:szCs w:val="21"/>
          <w:rtl w:val="0"/>
        </w:rPr>
        <w:t xml:space="preserve"> </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F">
      <w:pPr>
        <w:pStyle w:val="Heading2"/>
        <w:rPr>
          <w:color w:val="4472c4"/>
        </w:rPr>
      </w:pPr>
      <w:bookmarkStart w:colFirst="0" w:colLast="0" w:name="_heading=h.rkuut0ou7bsg" w:id="6"/>
      <w:bookmarkEnd w:id="6"/>
      <w:r w:rsidDel="00000000" w:rsidR="00000000" w:rsidRPr="00000000">
        <w:rPr>
          <w:color w:val="4471c4"/>
          <w:rtl w:val="0"/>
        </w:rPr>
        <w:t xml:space="preserve">4 Conclusion healthcare assistants</w:t>
      </w:r>
      <w:r w:rsidDel="00000000" w:rsidR="00000000" w:rsidRPr="00000000">
        <w:rPr>
          <w:rtl w:val="0"/>
        </w:rPr>
      </w:r>
    </w:p>
    <w:p w:rsidR="00000000" w:rsidDel="00000000" w:rsidP="00000000" w:rsidRDefault="00000000" w:rsidRPr="00000000" w14:paraId="0000007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healthcare assistants play a vital role in delivering safe, high-quality care by supporting patients and healthcare professionals. Their work involves various types, each facing unique challenges such as communication barriers and worked pressures. Key strategies to overcome these challenges include ongoing training, effective teamwork, and clear communication. Overall, healthcare assistance is essential to the health system, ensuring patients receive compassionate and efficient care. Their contribution highlights the importance of a well-supported workforce in maintaining and improving healthcare standards for all. Healthcare assistants have the potential to become a valuable tool in modern healthcare systems, contributing to improving patient outcomes.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spacing w:after="0" w:line="240" w:lineRule="auto"/>
        <w:rPr>
          <w:sz w:val="21"/>
          <w:szCs w:val="21"/>
        </w:rPr>
      </w:pPr>
      <w:r w:rsidDel="00000000" w:rsidR="00000000" w:rsidRPr="00000000">
        <w:rPr>
          <w:rtl w:val="0"/>
        </w:rPr>
      </w:r>
    </w:p>
    <w:p w:rsidR="00000000" w:rsidDel="00000000" w:rsidP="00000000" w:rsidRDefault="00000000" w:rsidRPr="00000000" w14:paraId="00000073">
      <w:pPr>
        <w:rPr>
          <w:sz w:val="21"/>
          <w:szCs w:val="21"/>
        </w:rPr>
      </w:pPr>
      <w:r w:rsidDel="00000000" w:rsidR="00000000" w:rsidRPr="00000000">
        <w:br w:type="page"/>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5">
      <w:pPr>
        <w:pStyle w:val="Heading2"/>
        <w:rPr>
          <w:color w:val="4472c4"/>
        </w:rPr>
      </w:pPr>
      <w:bookmarkStart w:colFirst="0" w:colLast="0" w:name="_heading=h.uc46jjogj80z" w:id="7"/>
      <w:bookmarkEnd w:id="7"/>
      <w:r w:rsidDel="00000000" w:rsidR="00000000" w:rsidRPr="00000000">
        <w:rPr>
          <w:color w:val="4471c4"/>
          <w:rtl w:val="0"/>
        </w:rPr>
        <w:t xml:space="preserve">5 Reference List</w:t>
      </w:r>
      <w:r w:rsidDel="00000000" w:rsidR="00000000" w:rsidRPr="00000000">
        <w:rPr>
          <w:rtl w:val="0"/>
        </w:rPr>
      </w:r>
    </w:p>
    <w:p w:rsidR="00000000" w:rsidDel="00000000" w:rsidP="00000000" w:rsidRDefault="00000000" w:rsidRPr="00000000" w14:paraId="00000076">
      <w:pPr>
        <w:spacing w:after="0" w:line="240" w:lineRule="auto"/>
        <w:rPr>
          <w:sz w:val="22"/>
          <w:szCs w:val="22"/>
        </w:rPr>
      </w:pPr>
      <w:r w:rsidDel="00000000" w:rsidR="00000000" w:rsidRPr="00000000">
        <w:rPr>
          <w:rtl w:val="0"/>
        </w:rPr>
      </w:r>
    </w:p>
    <w:p w:rsidR="00000000" w:rsidDel="00000000" w:rsidP="00000000" w:rsidRDefault="00000000" w:rsidRPr="00000000" w14:paraId="00000077">
      <w:pPr>
        <w:shd w:fill="ffffff" w:val="clear"/>
        <w:rPr>
          <w:rFonts w:ascii="Arial" w:cs="Arial" w:eastAsia="Arial" w:hAnsi="Arial"/>
          <w:sz w:val="24"/>
          <w:szCs w:val="24"/>
        </w:rPr>
      </w:pPr>
      <w:r w:rsidDel="00000000" w:rsidR="00000000" w:rsidRPr="00000000">
        <w:rPr>
          <w:rFonts w:ascii="Arial" w:cs="Arial" w:eastAsia="Arial" w:hAnsi="Arial"/>
          <w:b w:val="0"/>
          <w:bCs w:val="0"/>
          <w:i w:val="0"/>
          <w:iCs w:val="0"/>
          <w:smallCaps w:val="0"/>
          <w:color w:val="222222"/>
          <w:sz w:val="24"/>
          <w:szCs w:val="24"/>
          <w:rtl w:val="0"/>
        </w:rPr>
        <w:t xml:space="preserve">National Health Service (NHS). (n.d.). Healthcare Support Worker. Retrieved from </w:t>
      </w:r>
      <w:hyperlink r:id="rId8">
        <w:r w:rsidDel="00000000" w:rsidR="00000000" w:rsidRPr="00000000">
          <w:rPr>
            <w:rFonts w:ascii="Arial" w:cs="Arial" w:eastAsia="Arial" w:hAnsi="Arial"/>
            <w:b w:val="0"/>
            <w:bCs w:val="0"/>
            <w:i w:val="0"/>
            <w:iCs w:val="0"/>
            <w:smallCaps w:val="0"/>
            <w:color w:val="1155cc"/>
            <w:sz w:val="24"/>
            <w:szCs w:val="24"/>
            <w:u w:val="single"/>
            <w:rtl w:val="0"/>
          </w:rPr>
          <w:t xml:space="preserve">https://www.healthcareers.nhs.uk/</w:t>
        </w:r>
      </w:hyperlink>
      <w:r w:rsidDel="00000000" w:rsidR="00000000" w:rsidRPr="00000000">
        <w:rPr>
          <w:rtl w:val="0"/>
        </w:rPr>
      </w:r>
    </w:p>
    <w:p w:rsidR="00000000" w:rsidDel="00000000" w:rsidP="00000000" w:rsidRDefault="00000000" w:rsidRPr="00000000" w14:paraId="00000078">
      <w:pPr>
        <w:shd w:fill="ffffff" w:val="clear"/>
        <w:rPr>
          <w:rFonts w:ascii="Arial" w:cs="Arial" w:eastAsia="Arial" w:hAnsi="Arial"/>
          <w:sz w:val="24"/>
          <w:szCs w:val="24"/>
        </w:rPr>
      </w:pPr>
      <w:r w:rsidDel="00000000" w:rsidR="00000000" w:rsidRPr="00000000">
        <w:rPr>
          <w:rFonts w:ascii="Arial" w:cs="Arial" w:eastAsia="Arial" w:hAnsi="Arial"/>
          <w:b w:val="0"/>
          <w:bCs w:val="0"/>
          <w:i w:val="0"/>
          <w:iCs w:val="0"/>
          <w:smallCaps w:val="0"/>
          <w:color w:val="222222"/>
          <w:sz w:val="24"/>
          <w:szCs w:val="24"/>
          <w:rtl w:val="0"/>
        </w:rPr>
        <w:t xml:space="preserve">Skills for Care. (n.d.). Adult Social Care Workforce. Retrieved from </w:t>
      </w:r>
      <w:hyperlink r:id="rId9">
        <w:r w:rsidDel="00000000" w:rsidR="00000000" w:rsidRPr="00000000">
          <w:rPr>
            <w:rFonts w:ascii="Arial" w:cs="Arial" w:eastAsia="Arial" w:hAnsi="Arial"/>
            <w:b w:val="0"/>
            <w:bCs w:val="0"/>
            <w:i w:val="0"/>
            <w:iCs w:val="0"/>
            <w:smallCaps w:val="0"/>
            <w:color w:val="1155cc"/>
            <w:sz w:val="24"/>
            <w:szCs w:val="24"/>
            <w:u w:val="single"/>
            <w:rtl w:val="0"/>
          </w:rPr>
          <w:t xml:space="preserve">https://www.skillsforcare.org.uk/</w:t>
        </w:r>
      </w:hyperlink>
      <w:r w:rsidDel="00000000" w:rsidR="00000000" w:rsidRPr="00000000">
        <w:rPr>
          <w:rtl w:val="0"/>
        </w:rPr>
      </w:r>
    </w:p>
    <w:p w:rsidR="00000000" w:rsidDel="00000000" w:rsidP="00000000" w:rsidRDefault="00000000" w:rsidRPr="00000000" w14:paraId="00000079">
      <w:pPr>
        <w:shd w:fill="ffffff" w:val="clear"/>
        <w:rPr>
          <w:rFonts w:ascii="Arial" w:cs="Arial" w:eastAsia="Arial" w:hAnsi="Arial"/>
          <w:sz w:val="24"/>
          <w:szCs w:val="24"/>
        </w:rPr>
      </w:pPr>
      <w:r w:rsidDel="00000000" w:rsidR="00000000" w:rsidRPr="00000000">
        <w:rPr>
          <w:rFonts w:ascii="Arial" w:cs="Arial" w:eastAsia="Arial" w:hAnsi="Arial"/>
          <w:b w:val="0"/>
          <w:bCs w:val="0"/>
          <w:i w:val="0"/>
          <w:iCs w:val="0"/>
          <w:smallCaps w:val="0"/>
          <w:color w:val="222222"/>
          <w:sz w:val="24"/>
          <w:szCs w:val="24"/>
          <w:rtl w:val="0"/>
        </w:rPr>
        <w:t xml:space="preserve">NHS Careers. (n.d.). Healthcare assistant. Retrieved from [</w:t>
      </w:r>
      <w:hyperlink r:id="rId10">
        <w:r w:rsidDel="00000000" w:rsidR="00000000" w:rsidRPr="00000000">
          <w:rPr>
            <w:rFonts w:ascii="Arial" w:cs="Arial" w:eastAsia="Arial" w:hAnsi="Arial"/>
            <w:b w:val="0"/>
            <w:bCs w:val="0"/>
            <w:i w:val="0"/>
            <w:iCs w:val="0"/>
            <w:smallCaps w:val="0"/>
            <w:color w:val="1155cc"/>
            <w:sz w:val="24"/>
            <w:szCs w:val="24"/>
            <w:u w:val="single"/>
            <w:rtl w:val="0"/>
          </w:rPr>
          <w:t xml:space="preserve">https://www.healthcareers.nhs.uk/explore-roles/healthcare-support-worker/healthcare-assistant](https://www.healthcareers.nhs.uk/explore-roles/healthcare-support-worker/healthcare-assistant)</w:t>
        </w:r>
      </w:hyperlink>
      <w:r w:rsidDel="00000000" w:rsidR="00000000" w:rsidRPr="00000000">
        <w:rPr>
          <w:rtl w:val="0"/>
        </w:rPr>
      </w:r>
    </w:p>
    <w:p w:rsidR="00000000" w:rsidDel="00000000" w:rsidP="00000000" w:rsidRDefault="00000000" w:rsidRPr="00000000" w14:paraId="0000007A">
      <w:pPr>
        <w:shd w:fill="ffffff" w:val="clear"/>
        <w:spacing w:after="0" w:before="0" w:lineRule="auto"/>
        <w:rPr>
          <w:rFonts w:ascii="Arial" w:cs="Arial" w:eastAsia="Arial" w:hAnsi="Arial"/>
          <w:sz w:val="24"/>
          <w:szCs w:val="24"/>
        </w:rPr>
      </w:pPr>
      <w:r w:rsidDel="00000000" w:rsidR="00000000" w:rsidRPr="00000000">
        <w:rPr>
          <w:rFonts w:ascii="Arial" w:cs="Arial" w:eastAsia="Arial" w:hAnsi="Arial"/>
          <w:b w:val="0"/>
          <w:bCs w:val="0"/>
          <w:i w:val="0"/>
          <w:iCs w:val="0"/>
          <w:smallCaps w:val="0"/>
          <w:color w:val="222222"/>
          <w:sz w:val="24"/>
          <w:szCs w:val="24"/>
          <w:rtl w:val="0"/>
        </w:rPr>
        <w:t xml:space="preserve">NHS Health Careers. (2023). Healthcare Assistant. Retrieved from </w:t>
      </w:r>
      <w:hyperlink r:id="rId11">
        <w:r w:rsidDel="00000000" w:rsidR="00000000" w:rsidRPr="00000000">
          <w:rPr>
            <w:rFonts w:ascii="Arial" w:cs="Arial" w:eastAsia="Arial" w:hAnsi="Arial"/>
            <w:b w:val="0"/>
            <w:bCs w:val="0"/>
            <w:i w:val="0"/>
            <w:iCs w:val="0"/>
            <w:smallCaps w:val="0"/>
            <w:color w:val="1155cc"/>
            <w:sz w:val="24"/>
            <w:szCs w:val="24"/>
            <w:u w:val="single"/>
            <w:rtl w:val="0"/>
          </w:rPr>
          <w:t xml:space="preserve">https://www.healthcareers.nhs.uk/explore-roles/clinical-support-staff/roles-clinical-support-staff/healthcare-assistant</w:t>
        </w:r>
      </w:hyperlink>
      <w:hyperlink r:id="rId12">
        <w:r w:rsidDel="00000000" w:rsidR="00000000" w:rsidRPr="00000000">
          <w:rPr>
            <w:rtl w:val="0"/>
          </w:rPr>
          <w:br w:type="textWrapping"/>
          <w:br w:type="textWrapping"/>
        </w:r>
      </w:hyperlink>
      <w:r w:rsidDel="00000000" w:rsidR="00000000" w:rsidRPr="00000000">
        <w:rPr>
          <w:rFonts w:ascii="Arial" w:cs="Arial" w:eastAsia="Arial" w:hAnsi="Arial"/>
          <w:b w:val="0"/>
          <w:bCs w:val="0"/>
          <w:i w:val="0"/>
          <w:iCs w:val="0"/>
          <w:smallCaps w:val="0"/>
          <w:color w:val="222222"/>
          <w:sz w:val="24"/>
          <w:szCs w:val="24"/>
          <w:rtl w:val="0"/>
        </w:rPr>
        <w:t xml:space="preserve">Skills for Care. (2022). What does a care worker do? Retrieved from </w:t>
      </w:r>
      <w:hyperlink r:id="rId13">
        <w:r w:rsidDel="00000000" w:rsidR="00000000" w:rsidRPr="00000000">
          <w:rPr>
            <w:rFonts w:ascii="Arial" w:cs="Arial" w:eastAsia="Arial" w:hAnsi="Arial"/>
            <w:b w:val="0"/>
            <w:bCs w:val="0"/>
            <w:i w:val="0"/>
            <w:iCs w:val="0"/>
            <w:smallCaps w:val="0"/>
            <w:color w:val="0563c1"/>
            <w:sz w:val="24"/>
            <w:szCs w:val="24"/>
            <w:u w:val="single"/>
            <w:rtl w:val="0"/>
          </w:rPr>
          <w:t xml:space="preserve">https://www.skillsforcare.org.uk/Careers-in-care/Job-roles/</w:t>
        </w:r>
      </w:hyperlink>
      <w:hyperlink r:id="rId14">
        <w:r w:rsidDel="00000000" w:rsidR="00000000" w:rsidRPr="00000000">
          <w:rPr>
            <w:rFonts w:ascii="Arial" w:cs="Arial" w:eastAsia="Arial" w:hAnsi="Arial"/>
            <w:b w:val="0"/>
            <w:bCs w:val="0"/>
            <w:i w:val="0"/>
            <w:iCs w:val="0"/>
            <w:smallCaps w:val="0"/>
            <w:color w:val="1155cc"/>
            <w:sz w:val="24"/>
            <w:szCs w:val="24"/>
            <w:u w:val="single"/>
            <w:rtl w:val="0"/>
          </w:rPr>
          <w:t xml:space="preserve">Roles/Care-worker.aspx</w:t>
        </w:r>
      </w:hyperlink>
      <w:r w:rsidDel="00000000" w:rsidR="00000000" w:rsidRPr="00000000">
        <w:rPr>
          <w:rtl w:val="0"/>
        </w:rPr>
      </w:r>
    </w:p>
    <w:p w:rsidR="00000000" w:rsidDel="00000000" w:rsidP="00000000" w:rsidRDefault="00000000" w:rsidRPr="00000000" w14:paraId="0000007B">
      <w:pPr>
        <w:shd w:fill="d9e2f3"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shd w:fill="d9e2f3" w:val="clear"/>
        <w:rPr>
          <w:rFonts w:ascii="Arial" w:cs="Arial" w:eastAsia="Arial" w:hAnsi="Arial"/>
          <w:b w:val="0"/>
          <w:bCs w:val="0"/>
          <w:i w:val="0"/>
          <w:iCs w:val="0"/>
          <w:smallCaps w:val="0"/>
          <w:color w:val="1155cc"/>
          <w:sz w:val="24"/>
          <w:szCs w:val="24"/>
        </w:rPr>
      </w:pPr>
      <w:r w:rsidDel="00000000" w:rsidR="00000000" w:rsidRPr="00000000">
        <w:rPr>
          <w:rtl w:val="0"/>
        </w:rPr>
      </w:r>
    </w:p>
    <w:sectPr>
      <w:headerReference r:id="rId15" w:type="default"/>
      <w:headerReference r:id="rId16"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val="1"/>
    <w:unhideWhenUsed w:val="1"/>
    <w:rsid w:val="00D676C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ealthcareers.nhs.uk/explore-roles/clinical-support-staff/roles-clinical-support-staff/healthcare-assistant" TargetMode="External"/><Relationship Id="rId10" Type="http://schemas.openxmlformats.org/officeDocument/2006/relationships/hyperlink" Target="https://www.healthcareers.nhs.uk/explore-roles/healthcare-support-worker/healthcare-assistant%5D(https://www.healthcareers.nhs.uk/explore-roles/healthcare-support-worker/healthcare-assistant)" TargetMode="External"/><Relationship Id="rId13" Type="http://schemas.openxmlformats.org/officeDocument/2006/relationships/hyperlink" Target="https://www.skillsforcare.org.uk/Careers-in-care/Job-roles/Roles/Care-worker.aspx" TargetMode="External"/><Relationship Id="rId12" Type="http://schemas.openxmlformats.org/officeDocument/2006/relationships/hyperlink" Target="https://www.healthcareers.nhs.uk/explore-roles/clinical-support-staff/roles-clinical-support-staff/healthcare-assista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killsforcare.org.uk/" TargetMode="External"/><Relationship Id="rId15" Type="http://schemas.openxmlformats.org/officeDocument/2006/relationships/header" Target="header2.xml"/><Relationship Id="rId14" Type="http://schemas.openxmlformats.org/officeDocument/2006/relationships/hyperlink" Target="https://www.skillsforcare.org.uk/Careers-in-care/Job-roles/Roles/Care-worker.aspx"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healthcareers.nh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4TDk3afBQxDIA5TUlJVPzjFjdg==">CgMxLjAyDmgucTE0djNtZXZ1ZGEwMg5oLjhiaGg4bDF1Zzk5MTIOaC5mb3hudXVmcW55a2syDmguMjg0dnBnOWRwcGo2Mg5oLm56bjd5NWZoaWtvMDIOaC5tYXZ5Yjl5ZWJicjAyDmgucmt1dXQwb3U3YnNnMg5oLnVjNDZqam9najgwejgAciExOXI3SDdva0xRRGF4T203U0MwRzhEM0ZsUnJtRTBra2s=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2025-12-06T06:19:00.0000000Z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