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61A9" w:rsidRPr="00592587" w:rsidRDefault="00F361A9" w:rsidP="00592587">
      <w:pPr>
        <w:spacing w:after="120" w:line="360" w:lineRule="auto"/>
        <w:jc w:val="both"/>
      </w:pPr>
      <w:r w:rsidRPr="00592587">
        <w:t xml:space="preserve">Critically explore the key influences on the social (re)production of individual and group identities. In your answer explore in-depth how </w:t>
      </w:r>
      <w:r w:rsidRPr="00592587">
        <w:rPr>
          <w:u w:val="single"/>
        </w:rPr>
        <w:t>ONE</w:t>
      </w:r>
      <w:r w:rsidRPr="00592587">
        <w:t xml:space="preserve"> of the following labels might adversely affect the social reproduction of inequalities.</w:t>
      </w:r>
    </w:p>
    <w:p w:rsidR="00626F2D" w:rsidRPr="00592587" w:rsidRDefault="00626F2D" w:rsidP="00592587">
      <w:pPr>
        <w:spacing w:after="120" w:line="360" w:lineRule="auto"/>
        <w:jc w:val="both"/>
        <w:rPr>
          <w:rStyle w:val="hvr"/>
        </w:rPr>
      </w:pPr>
      <w:r w:rsidRPr="00592587">
        <w:rPr>
          <w:rStyle w:val="hvr"/>
          <w:lang w:val="en"/>
        </w:rPr>
        <w:t>In order to analyses the</w:t>
      </w:r>
      <w:r w:rsidRPr="00592587">
        <w:t xml:space="preserve"> influences on the social (re)production of individual and group identities this </w:t>
      </w:r>
      <w:r w:rsidRPr="00592587">
        <w:rPr>
          <w:rStyle w:val="hvr"/>
          <w:lang w:val="en"/>
        </w:rPr>
        <w:t xml:space="preserve">essay shall </w:t>
      </w:r>
      <w:r w:rsidR="0077327E" w:rsidRPr="00592587">
        <w:rPr>
          <w:rStyle w:val="hvr"/>
          <w:lang w:val="en"/>
        </w:rPr>
        <w:t xml:space="preserve">to provide an in-depth analysis of the aforementioned question. First this assignment will explore what the Equality Act 2010 states what a disability is and how it affects a person in their day to day lives, it will also look at what the different categories of disabilities there are </w:t>
      </w:r>
      <w:r w:rsidR="0077327E" w:rsidRPr="00592587">
        <w:rPr>
          <w:rStyle w:val="selectable"/>
        </w:rPr>
        <w:t>(The Equality Act 2010). Secondly</w:t>
      </w:r>
      <w:r w:rsidR="00A85612" w:rsidRPr="00592587">
        <w:rPr>
          <w:rStyle w:val="selectable"/>
        </w:rPr>
        <w:t xml:space="preserve"> this assignment will look at the two different types of models of disability the social model of disability and the medical model of disability and how Social model of disability explores how it </w:t>
      </w:r>
      <w:r w:rsidR="00A85612" w:rsidRPr="00592587">
        <w:rPr>
          <w:lang w:val="en"/>
        </w:rPr>
        <w:t xml:space="preserve">suggest that people’s disability is a result from the way society is structured </w:t>
      </w:r>
      <w:r w:rsidR="00A85612" w:rsidRPr="00592587">
        <w:rPr>
          <w:rStyle w:val="selectable"/>
        </w:rPr>
        <w:t>(Scope.org.uk, 2017).</w:t>
      </w:r>
      <w:r w:rsidR="0029710B" w:rsidRPr="00592587">
        <w:rPr>
          <w:rStyle w:val="selectable"/>
        </w:rPr>
        <w:t xml:space="preserve"> The social model looks at how in society we can lift the barriers to make people’s lives easier for example all building have disabled access.</w:t>
      </w:r>
      <w:r w:rsidR="00A85612" w:rsidRPr="00592587">
        <w:rPr>
          <w:rStyle w:val="selectable"/>
        </w:rPr>
        <w:t xml:space="preserve"> The medical model suggest that people are disabled by their impairment</w:t>
      </w:r>
      <w:r w:rsidR="0029710B" w:rsidRPr="00592587">
        <w:rPr>
          <w:rStyle w:val="selectable"/>
        </w:rPr>
        <w:t xml:space="preserve">, and suggest that we should be looking at what is wrong with someone who has a disability and not what they need to live fulfilled lives (Disabled World, 2010). </w:t>
      </w:r>
      <w:r w:rsidR="00DF5BEC" w:rsidRPr="00592587">
        <w:t xml:space="preserve"> Thirdly this assignment will explore in depth what social reproduction is </w:t>
      </w:r>
      <w:r w:rsidR="0029710B" w:rsidRPr="00592587">
        <w:t xml:space="preserve">   </w:t>
      </w:r>
      <w:r w:rsidR="00DF5BEC" w:rsidRPr="00592587">
        <w:t>Anderson &amp; Kitchin (2000), suggest that that it is having physical access to family planning services are inadequate for people with physical impairments. The assignment will</w:t>
      </w:r>
      <w:r w:rsidR="00784383" w:rsidRPr="00592587">
        <w:t xml:space="preserve"> also look at the key influence </w:t>
      </w:r>
      <w:r w:rsidR="00DF5BEC" w:rsidRPr="00592587">
        <w:t>of social reproduction these being cultural</w:t>
      </w:r>
      <w:r w:rsidR="00DF5BEC" w:rsidRPr="00592587">
        <w:rPr>
          <w:lang w:val="en"/>
        </w:rPr>
        <w:t xml:space="preserve"> capital</w:t>
      </w:r>
      <w:r w:rsidR="00DF5BEC" w:rsidRPr="00592587">
        <w:t xml:space="preserve">, Stereotype, </w:t>
      </w:r>
      <w:r w:rsidR="00DF5BEC" w:rsidRPr="00592587">
        <w:rPr>
          <w:rStyle w:val="tgc"/>
          <w:bCs/>
        </w:rPr>
        <w:t xml:space="preserve">Social capital and </w:t>
      </w:r>
      <w:r w:rsidR="00DF5BEC" w:rsidRPr="00592587">
        <w:rPr>
          <w:rFonts w:eastAsiaTheme="minorHAnsi"/>
          <w:lang w:eastAsia="en-US"/>
        </w:rPr>
        <w:t xml:space="preserve">Financial capital </w:t>
      </w:r>
      <w:r w:rsidR="00DF5BEC" w:rsidRPr="00592587">
        <w:rPr>
          <w:rStyle w:val="selectable"/>
          <w:lang w:val="en"/>
        </w:rPr>
        <w:t xml:space="preserve">(Bourdieu and Wacquant, 1992). </w:t>
      </w:r>
      <w:r w:rsidR="00784383" w:rsidRPr="00592587">
        <w:rPr>
          <w:rStyle w:val="selectable"/>
          <w:lang w:val="en"/>
        </w:rPr>
        <w:t xml:space="preserve">Fourthly </w:t>
      </w:r>
      <w:r w:rsidR="00ED19D4" w:rsidRPr="00592587">
        <w:rPr>
          <w:rStyle w:val="selectable"/>
          <w:lang w:val="en"/>
        </w:rPr>
        <w:t xml:space="preserve">this assignment will look at </w:t>
      </w:r>
      <w:hyperlink r:id="rId7" w:history="1">
        <w:r w:rsidR="00ED19D4" w:rsidRPr="00592587">
          <w:t>Pierson</w:t>
        </w:r>
      </w:hyperlink>
      <w:r w:rsidR="00ED19D4" w:rsidRPr="00592587">
        <w:t xml:space="preserve"> (2009) he states what </w:t>
      </w:r>
      <w:r w:rsidR="00784383" w:rsidRPr="00592587">
        <w:rPr>
          <w:rStyle w:val="Strong"/>
          <w:b w:val="0"/>
        </w:rPr>
        <w:t xml:space="preserve">groups of individuals </w:t>
      </w:r>
      <w:r w:rsidR="00ED19D4" w:rsidRPr="00592587">
        <w:rPr>
          <w:rStyle w:val="Strong"/>
          <w:b w:val="0"/>
        </w:rPr>
        <w:t>are excluded involved in society for example social class, age, gend</w:t>
      </w:r>
      <w:r w:rsidR="00784383" w:rsidRPr="00592587">
        <w:rPr>
          <w:rStyle w:val="Strong"/>
          <w:b w:val="0"/>
        </w:rPr>
        <w:t>er, disability race and religion</w:t>
      </w:r>
      <w:r w:rsidR="00ED19D4" w:rsidRPr="00592587">
        <w:rPr>
          <w:rStyle w:val="Strong"/>
          <w:b w:val="0"/>
        </w:rPr>
        <w:t xml:space="preserve">. </w:t>
      </w:r>
      <w:r w:rsidR="00ED19D4" w:rsidRPr="00592587">
        <w:t xml:space="preserve">The assignment will look at statistics within the UK to show how many people are being </w:t>
      </w:r>
      <w:r w:rsidR="00784383" w:rsidRPr="00592587">
        <w:t>socially</w:t>
      </w:r>
      <w:r w:rsidR="00ED19D4" w:rsidRPr="00592587">
        <w:t xml:space="preserve"> </w:t>
      </w:r>
      <w:r w:rsidR="00784383" w:rsidRPr="00592587">
        <w:t>excluded</w:t>
      </w:r>
      <w:r w:rsidR="00ED19D4" w:rsidRPr="00592587">
        <w:t xml:space="preserve"> with a figure of 19% of disabled people have been </w:t>
      </w:r>
      <w:r w:rsidR="00784383" w:rsidRPr="00592587">
        <w:t xml:space="preserve">excluded </w:t>
      </w:r>
      <w:r w:rsidR="00784383" w:rsidRPr="00592587">
        <w:rPr>
          <w:lang w:val="en"/>
        </w:rPr>
        <w:t>(</w:t>
      </w:r>
      <w:r w:rsidR="00875301" w:rsidRPr="00592587">
        <w:rPr>
          <w:rStyle w:val="selectable"/>
        </w:rPr>
        <w:t xml:space="preserve">Gov.uk, 2014. Lastly this assignment will explore what legislations are place to protect people who have disability and how they are protected at work, school, what they are entitled to and what has a society we should be doing to protect them (Equality Act, 2010). </w:t>
      </w:r>
    </w:p>
    <w:p w:rsidR="00784383" w:rsidRPr="00592587" w:rsidRDefault="000353F5" w:rsidP="00592587">
      <w:pPr>
        <w:pStyle w:val="style1"/>
        <w:spacing w:line="360" w:lineRule="auto"/>
        <w:jc w:val="both"/>
        <w:rPr>
          <w:rStyle w:val="selectable"/>
          <w:rFonts w:ascii="Times New Roman" w:hAnsi="Times New Roman" w:cs="Times New Roman"/>
          <w:color w:val="auto"/>
        </w:rPr>
      </w:pPr>
      <w:r w:rsidRPr="00592587">
        <w:rPr>
          <w:rFonts w:ascii="Times New Roman" w:hAnsi="Times New Roman" w:cs="Times New Roman"/>
          <w:color w:val="auto"/>
          <w:lang w:val="en-US"/>
        </w:rPr>
        <w:t>A disability is a conditio</w:t>
      </w:r>
      <w:r w:rsidR="00AF31BC" w:rsidRPr="00592587">
        <w:rPr>
          <w:rFonts w:ascii="Times New Roman" w:hAnsi="Times New Roman" w:cs="Times New Roman"/>
          <w:color w:val="auto"/>
          <w:lang w:val="en-US"/>
        </w:rPr>
        <w:t xml:space="preserve">n or function that </w:t>
      </w:r>
      <w:r w:rsidR="00AF31BC" w:rsidRPr="00592587">
        <w:rPr>
          <w:rFonts w:ascii="Times New Roman" w:hAnsi="Times New Roman" w:cs="Times New Roman"/>
          <w:color w:val="auto"/>
        </w:rPr>
        <w:t>restrict a person from going on with their day to day life and unable to carry out task unlike someone who have not got a disability</w:t>
      </w:r>
      <w:r w:rsidR="00AF31BC" w:rsidRPr="00592587">
        <w:rPr>
          <w:rFonts w:ascii="Times New Roman" w:hAnsi="Times New Roman" w:cs="Times New Roman"/>
          <w:color w:val="auto"/>
          <w:lang w:val="en-US"/>
        </w:rPr>
        <w:t xml:space="preserve">, this do not mean that a person with a disability is unable to be in employment and meet the requirement within their </w:t>
      </w:r>
      <w:r w:rsidR="001568C3" w:rsidRPr="00592587">
        <w:rPr>
          <w:rFonts w:ascii="Times New Roman" w:hAnsi="Times New Roman" w:cs="Times New Roman"/>
          <w:color w:val="auto"/>
          <w:lang w:val="en-US"/>
        </w:rPr>
        <w:t xml:space="preserve">employment </w:t>
      </w:r>
      <w:r w:rsidR="001568C3" w:rsidRPr="00592587">
        <w:rPr>
          <w:rStyle w:val="selectable"/>
          <w:rFonts w:ascii="Times New Roman" w:hAnsi="Times New Roman" w:cs="Times New Roman"/>
          <w:color w:val="auto"/>
          <w:lang w:val="en"/>
        </w:rPr>
        <w:t xml:space="preserve">(Publications, 2017). </w:t>
      </w:r>
      <w:r w:rsidR="001A169C" w:rsidRPr="00592587">
        <w:rPr>
          <w:rFonts w:ascii="Times New Roman" w:hAnsi="Times New Roman" w:cs="Times New Roman"/>
          <w:color w:val="auto"/>
          <w:lang w:val="en-US"/>
        </w:rPr>
        <w:t>T</w:t>
      </w:r>
      <w:r w:rsidR="00AF31BC" w:rsidRPr="00592587">
        <w:rPr>
          <w:rFonts w:ascii="Times New Roman" w:hAnsi="Times New Roman" w:cs="Times New Roman"/>
          <w:color w:val="auto"/>
          <w:lang w:val="en-US"/>
        </w:rPr>
        <w:t xml:space="preserve">he </w:t>
      </w:r>
      <w:r w:rsidR="001A169C" w:rsidRPr="00592587">
        <w:rPr>
          <w:rFonts w:ascii="Times New Roman" w:hAnsi="Times New Roman" w:cs="Times New Roman"/>
          <w:color w:val="auto"/>
        </w:rPr>
        <w:t>Equality Act 2010</w:t>
      </w:r>
      <w:r w:rsidR="00AF31BC" w:rsidRPr="00592587">
        <w:rPr>
          <w:rFonts w:ascii="Times New Roman" w:hAnsi="Times New Roman" w:cs="Times New Roman"/>
          <w:color w:val="auto"/>
        </w:rPr>
        <w:t xml:space="preserve"> recognises and states the categories of disability </w:t>
      </w:r>
      <w:r w:rsidR="001A169C" w:rsidRPr="00592587">
        <w:rPr>
          <w:rFonts w:ascii="Times New Roman" w:hAnsi="Times New Roman" w:cs="Times New Roman"/>
          <w:color w:val="auto"/>
        </w:rPr>
        <w:t>are neurological impairment</w:t>
      </w:r>
      <w:r w:rsidR="001A169C" w:rsidRPr="00592587">
        <w:rPr>
          <w:rFonts w:ascii="Times New Roman" w:hAnsi="Times New Roman" w:cs="Times New Roman"/>
          <w:color w:val="auto"/>
          <w:lang w:val="en-US"/>
        </w:rPr>
        <w:t>, cognitive impairment</w:t>
      </w:r>
      <w:r w:rsidR="001A169C" w:rsidRPr="00592587">
        <w:rPr>
          <w:rFonts w:ascii="Times New Roman" w:hAnsi="Times New Roman" w:cs="Times New Roman"/>
          <w:color w:val="auto"/>
        </w:rPr>
        <w:t xml:space="preserve">, </w:t>
      </w:r>
      <w:r w:rsidR="001A169C" w:rsidRPr="00592587">
        <w:rPr>
          <w:rFonts w:ascii="Times New Roman" w:hAnsi="Times New Roman" w:cs="Times New Roman"/>
          <w:color w:val="auto"/>
          <w:lang w:val="en-US"/>
        </w:rPr>
        <w:t xml:space="preserve">mental illness, </w:t>
      </w:r>
      <w:r w:rsidRPr="00592587">
        <w:rPr>
          <w:rFonts w:ascii="Times New Roman" w:hAnsi="Times New Roman" w:cs="Times New Roman"/>
          <w:color w:val="auto"/>
          <w:lang w:val="en-US"/>
        </w:rPr>
        <w:t xml:space="preserve">sensory impairment, </w:t>
      </w:r>
      <w:r w:rsidR="001A169C" w:rsidRPr="00592587">
        <w:rPr>
          <w:rFonts w:ascii="Times New Roman" w:hAnsi="Times New Roman" w:cs="Times New Roman"/>
          <w:color w:val="auto"/>
          <w:lang w:val="en-US"/>
        </w:rPr>
        <w:t>intellectual impairment, physical impairment</w:t>
      </w:r>
      <w:r w:rsidRPr="00592587">
        <w:rPr>
          <w:rFonts w:ascii="Times New Roman" w:hAnsi="Times New Roman" w:cs="Times New Roman"/>
          <w:color w:val="auto"/>
          <w:lang w:val="en-US"/>
        </w:rPr>
        <w:t>, and v</w:t>
      </w:r>
      <w:r w:rsidR="001A169C" w:rsidRPr="00592587">
        <w:rPr>
          <w:rFonts w:ascii="Times New Roman" w:hAnsi="Times New Roman" w:cs="Times New Roman"/>
          <w:color w:val="auto"/>
          <w:lang w:val="en-US"/>
        </w:rPr>
        <w:t>arious types of chronic disease</w:t>
      </w:r>
      <w:r w:rsidR="001568C3" w:rsidRPr="00592587">
        <w:rPr>
          <w:rFonts w:ascii="Times New Roman" w:hAnsi="Times New Roman" w:cs="Times New Roman"/>
          <w:color w:val="auto"/>
          <w:lang w:val="en-US"/>
        </w:rPr>
        <w:t xml:space="preserve"> </w:t>
      </w:r>
      <w:r w:rsidR="00784383" w:rsidRPr="00592587">
        <w:rPr>
          <w:rStyle w:val="selectable"/>
          <w:rFonts w:ascii="Times New Roman" w:hAnsi="Times New Roman" w:cs="Times New Roman"/>
          <w:color w:val="auto"/>
        </w:rPr>
        <w:t xml:space="preserve">(The Equality Act 2010). </w:t>
      </w:r>
    </w:p>
    <w:p w:rsidR="0055166D" w:rsidRPr="00592587" w:rsidRDefault="0055166D" w:rsidP="00592587">
      <w:pPr>
        <w:spacing w:line="360" w:lineRule="auto"/>
        <w:jc w:val="both"/>
      </w:pPr>
      <w:r w:rsidRPr="00592587">
        <w:lastRenderedPageBreak/>
        <w:t>‘Sociologist Dennis Gilbert and Joseph Kahl developed a social class model that consists of six classes: the capitalist class, the lower class the upper-class and the middle class, the lower middle class, the working class, the working poor and under class.’ (Moffitt, 2016).</w:t>
      </w:r>
    </w:p>
    <w:p w:rsidR="00210CB9" w:rsidRPr="00592587" w:rsidRDefault="006F0A76" w:rsidP="00592587">
      <w:pPr>
        <w:spacing w:line="360" w:lineRule="auto"/>
        <w:jc w:val="both"/>
      </w:pPr>
      <w:r w:rsidRPr="00592587">
        <w:t xml:space="preserve">The social model of disability was </w:t>
      </w:r>
      <w:r w:rsidRPr="00592587">
        <w:rPr>
          <w:lang w:val="en"/>
        </w:rPr>
        <w:t xml:space="preserve">established </w:t>
      </w:r>
      <w:r w:rsidR="00210CB9" w:rsidRPr="00592587">
        <w:rPr>
          <w:lang w:val="en"/>
        </w:rPr>
        <w:t xml:space="preserve">by </w:t>
      </w:r>
      <w:r w:rsidRPr="00592587">
        <w:rPr>
          <w:lang w:val="en"/>
        </w:rPr>
        <w:t>the people with disabilities in 1970’s and 1980’</w:t>
      </w:r>
      <w:r w:rsidR="00210CB9" w:rsidRPr="00592587">
        <w:rPr>
          <w:lang w:val="en"/>
        </w:rPr>
        <w:t xml:space="preserve">s as they felt that the medical model of disability did not </w:t>
      </w:r>
    </w:p>
    <w:p w:rsidR="009374E6" w:rsidRPr="00592587" w:rsidRDefault="00210CB9" w:rsidP="00592587">
      <w:pPr>
        <w:spacing w:line="360" w:lineRule="auto"/>
        <w:jc w:val="both"/>
      </w:pPr>
      <w:r w:rsidRPr="00592587">
        <w:t>not enlighten their experience that the face each day with their disability, they also felt that society needed to create a range of inclusive ways</w:t>
      </w:r>
      <w:r w:rsidR="00B02834" w:rsidRPr="00592587">
        <w:t xml:space="preserve"> of living.</w:t>
      </w:r>
      <w:r w:rsidR="00B02834" w:rsidRPr="00592587">
        <w:rPr>
          <w:lang w:val="en"/>
        </w:rPr>
        <w:t xml:space="preserve">  The social model of disability suggest that disability is a result from the way society is structured and not the person’s impairment</w:t>
      </w:r>
      <w:r w:rsidR="008A4E4D" w:rsidRPr="00592587">
        <w:rPr>
          <w:lang w:val="en"/>
        </w:rPr>
        <w:t xml:space="preserve"> </w:t>
      </w:r>
      <w:r w:rsidR="008A4E4D" w:rsidRPr="00592587">
        <w:rPr>
          <w:rStyle w:val="selectable"/>
        </w:rPr>
        <w:t xml:space="preserve">(Scope.org.uk, 2017). </w:t>
      </w:r>
      <w:r w:rsidR="00342323" w:rsidRPr="00592587">
        <w:t xml:space="preserve"> </w:t>
      </w:r>
      <w:r w:rsidR="008A4E4D" w:rsidRPr="00592587">
        <w:rPr>
          <w:lang w:val="en"/>
        </w:rPr>
        <w:t>T</w:t>
      </w:r>
      <w:r w:rsidR="00B02834" w:rsidRPr="00592587">
        <w:rPr>
          <w:lang w:val="en"/>
        </w:rPr>
        <w:t>he model a</w:t>
      </w:r>
      <w:r w:rsidR="006F0A76" w:rsidRPr="00592587">
        <w:rPr>
          <w:lang w:val="en"/>
        </w:rPr>
        <w:t xml:space="preserve">ttention was to </w:t>
      </w:r>
      <w:r w:rsidRPr="00592587">
        <w:rPr>
          <w:lang w:val="en"/>
        </w:rPr>
        <w:t>remove</w:t>
      </w:r>
      <w:r w:rsidR="006F0A76" w:rsidRPr="00592587">
        <w:rPr>
          <w:lang w:val="en"/>
        </w:rPr>
        <w:t xml:space="preserve"> the barriers that disabled </w:t>
      </w:r>
      <w:r w:rsidR="00B02834" w:rsidRPr="00592587">
        <w:rPr>
          <w:lang w:val="en"/>
        </w:rPr>
        <w:t>people</w:t>
      </w:r>
      <w:r w:rsidR="008A4E4D" w:rsidRPr="00592587">
        <w:rPr>
          <w:lang w:val="en"/>
        </w:rPr>
        <w:t xml:space="preserve"> faced and to which they were</w:t>
      </w:r>
      <w:r w:rsidR="006F0A76" w:rsidRPr="00592587">
        <w:rPr>
          <w:lang w:val="en"/>
        </w:rPr>
        <w:t xml:space="preserve"> stopping them living their lives</w:t>
      </w:r>
      <w:r w:rsidR="008A4E4D" w:rsidRPr="00592587">
        <w:rPr>
          <w:lang w:val="en"/>
        </w:rPr>
        <w:t>, these barriers can be</w:t>
      </w:r>
      <w:r w:rsidR="008A4E4D" w:rsidRPr="00592587">
        <w:rPr>
          <w:noProof/>
        </w:rPr>
        <w:t xml:space="preserve"> the way buildinging are build so they are not exessable for disabled people,</w:t>
      </w:r>
      <w:r w:rsidR="008A4E4D" w:rsidRPr="00592587">
        <w:rPr>
          <w:lang w:val="en"/>
        </w:rPr>
        <w:t xml:space="preserve"> the way society stereotypes disabled people and they do not get the same opportunities as other people and the way information is given or </w:t>
      </w:r>
      <w:r w:rsidR="00791E5D" w:rsidRPr="00592587">
        <w:rPr>
          <w:lang w:val="en"/>
        </w:rPr>
        <w:t xml:space="preserve">manufactured in way disabled people cannot access it </w:t>
      </w:r>
      <w:r w:rsidR="00563FDA" w:rsidRPr="00592587">
        <w:rPr>
          <w:lang w:val="en"/>
        </w:rPr>
        <w:t xml:space="preserve">these barriers </w:t>
      </w:r>
      <w:r w:rsidR="007F563F" w:rsidRPr="00592587">
        <w:rPr>
          <w:lang w:val="en"/>
        </w:rPr>
        <w:t xml:space="preserve">can cause </w:t>
      </w:r>
      <w:r w:rsidR="00875301" w:rsidRPr="00592587">
        <w:rPr>
          <w:lang w:val="en"/>
        </w:rPr>
        <w:t>discrimination</w:t>
      </w:r>
      <w:r w:rsidR="007F563F" w:rsidRPr="00592587">
        <w:rPr>
          <w:lang w:val="en"/>
        </w:rPr>
        <w:t xml:space="preserve"> </w:t>
      </w:r>
      <w:r w:rsidR="007F563F" w:rsidRPr="00592587">
        <w:rPr>
          <w:rStyle w:val="selectable"/>
          <w:lang w:val="en"/>
        </w:rPr>
        <w:t>(Scope.org.uk, 2018).</w:t>
      </w:r>
    </w:p>
    <w:p w:rsidR="009374E6" w:rsidRPr="00592587" w:rsidRDefault="00563FDA" w:rsidP="00592587">
      <w:pPr>
        <w:spacing w:line="360" w:lineRule="auto"/>
        <w:jc w:val="both"/>
        <w:rPr>
          <w:rStyle w:val="selectable"/>
        </w:rPr>
      </w:pPr>
      <w:r w:rsidRPr="00592587">
        <w:t xml:space="preserve">The medical model </w:t>
      </w:r>
      <w:r w:rsidR="008441C8" w:rsidRPr="00592587">
        <w:t xml:space="preserve">of disability was first introduced in 1971, the model suggest that people are disabled by their conditions or </w:t>
      </w:r>
      <w:r w:rsidRPr="00592587">
        <w:t xml:space="preserve">impairments </w:t>
      </w:r>
      <w:r w:rsidR="008441C8" w:rsidRPr="00592587">
        <w:t xml:space="preserve">and </w:t>
      </w:r>
      <w:r w:rsidR="008441C8" w:rsidRPr="00592587">
        <w:rPr>
          <w:lang w:val="en"/>
        </w:rPr>
        <w:t>the extent of the illness will then result in what they can and cannot do.</w:t>
      </w:r>
      <w:r w:rsidR="00342323" w:rsidRPr="00592587">
        <w:t xml:space="preserve"> The medical model focus is on what is wrong with the person instead of what a person needs in life to help them have fulfilled life, this leads to </w:t>
      </w:r>
      <w:r w:rsidRPr="00592587">
        <w:t>low</w:t>
      </w:r>
      <w:r w:rsidR="00342323" w:rsidRPr="00592587">
        <w:t>er expectations and results in people not having their own independence, lose control of the choices they ma</w:t>
      </w:r>
      <w:r w:rsidR="007F563F" w:rsidRPr="00592587">
        <w:t xml:space="preserve">king within their own lives </w:t>
      </w:r>
      <w:r w:rsidR="007F563F" w:rsidRPr="00592587">
        <w:rPr>
          <w:rStyle w:val="selectable"/>
        </w:rPr>
        <w:t>(Disabled World, 2010).</w:t>
      </w:r>
      <w:r w:rsidR="007F563F" w:rsidRPr="00592587">
        <w:t xml:space="preserve"> </w:t>
      </w:r>
      <w:r w:rsidR="007F563F" w:rsidRPr="00592587">
        <w:rPr>
          <w:lang w:val="en-US"/>
        </w:rPr>
        <w:t xml:space="preserve">Momene (2015) suggest that the Medical of disability has a negative effect on the way a person with a disability is treated in the communities, work place and within the educational system. The model sees people with a disability as sick or a person with a problem and suggest that the problem </w:t>
      </w:r>
      <w:r w:rsidR="009374E6" w:rsidRPr="00592587">
        <w:rPr>
          <w:lang w:val="en-US"/>
        </w:rPr>
        <w:t>needs to be cured by the person.</w:t>
      </w:r>
      <w:r w:rsidR="007F563F" w:rsidRPr="00592587">
        <w:t xml:space="preserve">  </w:t>
      </w:r>
      <w:r w:rsidR="0031290D" w:rsidRPr="00592587">
        <w:t xml:space="preserve">The two models approach </w:t>
      </w:r>
      <w:r w:rsidR="00342323" w:rsidRPr="00592587">
        <w:t>disability in different ways</w:t>
      </w:r>
      <w:r w:rsidR="00CC060A" w:rsidRPr="00592587">
        <w:t xml:space="preserve"> some examples of this are a person who is a wheelchair user need access into a building that as steps. The social model resolution would be that the building will have a ramp for the wheel chair user. On the other </w:t>
      </w:r>
      <w:r w:rsidR="00E975AA" w:rsidRPr="00592587">
        <w:t>hand,</w:t>
      </w:r>
      <w:r w:rsidR="00CC060A" w:rsidRPr="00592587">
        <w:t xml:space="preserve"> the medical model wouldn’t not have any </w:t>
      </w:r>
      <w:r w:rsidR="00E975AA" w:rsidRPr="00592587">
        <w:t>solution</w:t>
      </w:r>
      <w:r w:rsidR="00CC060A" w:rsidRPr="00592587">
        <w:t xml:space="preserve"> to help the wheel chair user to gain access into the building so this leads to the </w:t>
      </w:r>
      <w:r w:rsidR="00E975AA" w:rsidRPr="00592587">
        <w:t>person</w:t>
      </w:r>
      <w:r w:rsidR="00CC060A" w:rsidRPr="00592587">
        <w:t xml:space="preserve"> being </w:t>
      </w:r>
      <w:r w:rsidR="007F563F" w:rsidRPr="00592587">
        <w:t xml:space="preserve">excluded in society </w:t>
      </w:r>
      <w:r w:rsidR="007F563F" w:rsidRPr="00592587">
        <w:rPr>
          <w:rStyle w:val="selectable"/>
        </w:rPr>
        <w:t>(Mental Health Foundation, 2018)</w:t>
      </w:r>
      <w:r w:rsidR="007F563F" w:rsidRPr="00592587">
        <w:t xml:space="preserve">. </w:t>
      </w:r>
      <w:r w:rsidR="00E975AA" w:rsidRPr="00592587">
        <w:t xml:space="preserve">Another example is a young person with learning disability wants to live independently in their </w:t>
      </w:r>
      <w:r w:rsidR="00E50D59" w:rsidRPr="00592587">
        <w:t xml:space="preserve">own </w:t>
      </w:r>
      <w:r w:rsidRPr="00592587">
        <w:t xml:space="preserve">but is </w:t>
      </w:r>
      <w:r w:rsidR="00E975AA" w:rsidRPr="00592587">
        <w:t>uncertain</w:t>
      </w:r>
      <w:r w:rsidRPr="00592587">
        <w:t xml:space="preserve"> </w:t>
      </w:r>
      <w:r w:rsidR="00E975AA" w:rsidRPr="00592587">
        <w:t>on how pay bills and look after the house. Within the social model, the young person</w:t>
      </w:r>
      <w:r w:rsidRPr="00592587">
        <w:t xml:space="preserve"> w</w:t>
      </w:r>
      <w:r w:rsidR="00875301" w:rsidRPr="00592587">
        <w:t>ould have day to day support</w:t>
      </w:r>
      <w:r w:rsidR="00E975AA" w:rsidRPr="00592587">
        <w:t xml:space="preserve"> </w:t>
      </w:r>
      <w:r w:rsidR="00E50D59" w:rsidRPr="00592587">
        <w:t>s</w:t>
      </w:r>
      <w:r w:rsidR="00E975AA" w:rsidRPr="00592587">
        <w:t>o this will enable them to live on their</w:t>
      </w:r>
      <w:r w:rsidR="00E50D59" w:rsidRPr="00592587">
        <w:t xml:space="preserve"> own. The medical model solution would be for the young people to carry on with parents or relatives or they would be expec</w:t>
      </w:r>
      <w:r w:rsidR="007F563F" w:rsidRPr="00592587">
        <w:t xml:space="preserve">ted to live in a communal home </w:t>
      </w:r>
      <w:r w:rsidR="007F563F" w:rsidRPr="00592587">
        <w:rPr>
          <w:rStyle w:val="selectable"/>
        </w:rPr>
        <w:t xml:space="preserve">(Mental Health Foundation, 2018). </w:t>
      </w:r>
    </w:p>
    <w:p w:rsidR="009374E6" w:rsidRPr="00592587" w:rsidRDefault="009374E6" w:rsidP="00592587">
      <w:pPr>
        <w:spacing w:line="360" w:lineRule="auto"/>
        <w:jc w:val="both"/>
        <w:rPr>
          <w:rStyle w:val="selectable"/>
        </w:rPr>
      </w:pPr>
    </w:p>
    <w:p w:rsidR="009374E6" w:rsidRPr="00592587" w:rsidRDefault="009374E6" w:rsidP="00592587">
      <w:pPr>
        <w:spacing w:line="360" w:lineRule="auto"/>
        <w:jc w:val="both"/>
        <w:rPr>
          <w:rStyle w:val="selectable"/>
          <w:lang w:val="en"/>
        </w:rPr>
      </w:pPr>
      <w:r w:rsidRPr="00592587">
        <w:t xml:space="preserve">In relation to reproduction, there is also considerable evidence to suggest that the experiences of disabled people are quite different to those of non-disabled people and that substantial inequality exists. Anderson &amp; Kitchin (2000), for example, argue that physical access to family planning services are inadequate for people with physical impairments. Research also suggests that disabled people lack appropriate access to reproductive advice and information (Graham, 1998; Seymour, 1998) and that they are often unable to access fertility services (Killoran, 1994).  </w:t>
      </w:r>
      <w:r w:rsidR="0023117F" w:rsidRPr="00592587">
        <w:rPr>
          <w:lang w:val="en"/>
        </w:rPr>
        <w:t xml:space="preserve">In Tzanakis critical review (2011), he discusses Bourdieu’s theory of social reproduction arguing that education play an important role in aided and betting the reproduction of social inequality and social inclusion. </w:t>
      </w:r>
      <w:r w:rsidR="0086103C" w:rsidRPr="00592587">
        <w:rPr>
          <w:lang w:val="en"/>
        </w:rPr>
        <w:t xml:space="preserve">Researchers have identified the </w:t>
      </w:r>
      <w:r w:rsidR="0023117F" w:rsidRPr="00592587">
        <w:rPr>
          <w:lang w:val="en"/>
        </w:rPr>
        <w:t xml:space="preserve">Key </w:t>
      </w:r>
      <w:r w:rsidR="00F77A6B" w:rsidRPr="00592587">
        <w:rPr>
          <w:lang w:val="en"/>
        </w:rPr>
        <w:t>influences of social</w:t>
      </w:r>
      <w:r w:rsidR="0023117F" w:rsidRPr="00592587">
        <w:rPr>
          <w:lang w:val="en"/>
        </w:rPr>
        <w:t xml:space="preserve"> reproduction </w:t>
      </w:r>
      <w:r w:rsidR="00F77A6B" w:rsidRPr="00592587">
        <w:rPr>
          <w:lang w:val="en"/>
        </w:rPr>
        <w:t xml:space="preserve">these being </w:t>
      </w:r>
      <w:r w:rsidR="003E6A60" w:rsidRPr="00592587">
        <w:rPr>
          <w:lang w:val="en"/>
        </w:rPr>
        <w:t>cultural</w:t>
      </w:r>
      <w:r w:rsidR="00F77A6B" w:rsidRPr="00592587">
        <w:rPr>
          <w:lang w:val="en"/>
        </w:rPr>
        <w:t xml:space="preserve"> capital</w:t>
      </w:r>
      <w:r w:rsidR="00491C11" w:rsidRPr="00592587">
        <w:rPr>
          <w:rStyle w:val="Strong"/>
          <w:b w:val="0"/>
          <w:bCs w:val="0"/>
          <w:lang w:val="en"/>
        </w:rPr>
        <w:t xml:space="preserve"> </w:t>
      </w:r>
      <w:r w:rsidR="00E626FE" w:rsidRPr="00592587">
        <w:rPr>
          <w:rStyle w:val="Strong"/>
          <w:b w:val="0"/>
          <w:bCs w:val="0"/>
          <w:lang w:val="en"/>
        </w:rPr>
        <w:t>Pierre Bourdieu</w:t>
      </w:r>
      <w:r w:rsidR="00491C11" w:rsidRPr="00592587">
        <w:rPr>
          <w:rStyle w:val="Strong"/>
          <w:b w:val="0"/>
          <w:bCs w:val="0"/>
          <w:lang w:val="en"/>
        </w:rPr>
        <w:t xml:space="preserve"> suggest that cultural capital is a non-financial social asset that promotes social m</w:t>
      </w:r>
      <w:r w:rsidR="0073070D" w:rsidRPr="00592587">
        <w:rPr>
          <w:rStyle w:val="Strong"/>
          <w:b w:val="0"/>
          <w:bCs w:val="0"/>
          <w:lang w:val="en"/>
        </w:rPr>
        <w:t>obility out</w:t>
      </w:r>
      <w:r w:rsidR="001F572B" w:rsidRPr="00592587">
        <w:rPr>
          <w:rStyle w:val="Strong"/>
          <w:b w:val="0"/>
          <w:bCs w:val="0"/>
          <w:lang w:val="en"/>
        </w:rPr>
        <w:t xml:space="preserve">side economic income </w:t>
      </w:r>
      <w:r w:rsidR="001F572B" w:rsidRPr="00592587">
        <w:t>however</w:t>
      </w:r>
      <w:r w:rsidR="0073070D" w:rsidRPr="00592587">
        <w:t>, disability inhibit</w:t>
      </w:r>
      <w:r w:rsidR="004A4E71" w:rsidRPr="00592587">
        <w:t xml:space="preserve"> social mobility</w:t>
      </w:r>
      <w:r w:rsidR="0073070D" w:rsidRPr="00592587">
        <w:t xml:space="preserve"> which </w:t>
      </w:r>
      <w:r w:rsidR="001F572B" w:rsidRPr="00592587">
        <w:t xml:space="preserve">can </w:t>
      </w:r>
      <w:r w:rsidR="0073070D" w:rsidRPr="00592587">
        <w:t xml:space="preserve">be a hindrance </w:t>
      </w:r>
      <w:r w:rsidR="00875301" w:rsidRPr="00592587">
        <w:t>economically</w:t>
      </w:r>
      <w:r w:rsidR="0073070D" w:rsidRPr="00592587">
        <w:t xml:space="preserve"> which can lead to poverty </w:t>
      </w:r>
      <w:r w:rsidR="0073070D" w:rsidRPr="00592587">
        <w:rPr>
          <w:rStyle w:val="Strong"/>
          <w:b w:val="0"/>
          <w:bCs w:val="0"/>
          <w:lang w:val="en"/>
        </w:rPr>
        <w:t>(Bourdieu, 1984, p.170).</w:t>
      </w:r>
      <w:r w:rsidR="0073070D" w:rsidRPr="00592587">
        <w:t xml:space="preserve"> </w:t>
      </w:r>
      <w:r w:rsidR="007F563F" w:rsidRPr="00592587">
        <w:t>S</w:t>
      </w:r>
      <w:r w:rsidR="00560E4B" w:rsidRPr="00592587">
        <w:t xml:space="preserve">tereotype can be a preconceived notion about people or a group of people because of their disability, race, nationality or sexual orientation. Not all stereotypes are negative they can sometimes be positive </w:t>
      </w:r>
      <w:r w:rsidR="007F563F" w:rsidRPr="00592587">
        <w:rPr>
          <w:rStyle w:val="selectable"/>
          <w:lang w:val="en"/>
        </w:rPr>
        <w:t xml:space="preserve">(Bordalo et al., 2016).                                                              </w:t>
      </w:r>
      <w:r w:rsidR="007F563F" w:rsidRPr="00592587">
        <w:rPr>
          <w:rStyle w:val="tgc"/>
          <w:bCs/>
        </w:rPr>
        <w:t>Social capital Pierre</w:t>
      </w:r>
      <w:r w:rsidR="007F563F" w:rsidRPr="00592587">
        <w:rPr>
          <w:rStyle w:val="selectable"/>
          <w:lang w:val="en"/>
        </w:rPr>
        <w:t xml:space="preserve"> Bourdieu</w:t>
      </w:r>
      <w:r w:rsidR="004A4E71" w:rsidRPr="00592587">
        <w:rPr>
          <w:rStyle w:val="tgc"/>
          <w:bCs/>
        </w:rPr>
        <w:t xml:space="preserve"> </w:t>
      </w:r>
      <w:r w:rsidR="007F563F" w:rsidRPr="00592587">
        <w:rPr>
          <w:rStyle w:val="tgc"/>
          <w:bCs/>
        </w:rPr>
        <w:t>suggest that</w:t>
      </w:r>
      <w:r w:rsidR="004A4E71" w:rsidRPr="00592587">
        <w:rPr>
          <w:rStyle w:val="tgc"/>
          <w:bCs/>
        </w:rPr>
        <w:t xml:space="preserve"> </w:t>
      </w:r>
      <w:r w:rsidR="007F563F" w:rsidRPr="00592587">
        <w:rPr>
          <w:rStyle w:val="tgc"/>
        </w:rPr>
        <w:t xml:space="preserve">it is the sum of the resources, actual or virtual, that accrue to an individual or a group by virtue of possessing a durable network of more or less institutionalized relationships of mutual acquaintance and recognition </w:t>
      </w:r>
      <w:r w:rsidR="007F563F" w:rsidRPr="00592587">
        <w:rPr>
          <w:rStyle w:val="selectable"/>
          <w:lang w:val="en"/>
        </w:rPr>
        <w:t>(Bourdieu and Wacquant, 1992).</w:t>
      </w:r>
      <w:r w:rsidR="007F563F" w:rsidRPr="00592587">
        <w:rPr>
          <w:rFonts w:eastAsiaTheme="minorHAnsi"/>
          <w:lang w:eastAsia="en-US"/>
        </w:rPr>
        <w:t xml:space="preserve"> Financial capital has two sources these are debt and equity. Debt capital is borrowed funds that you have to pay back later on with interest these include personal loans, overdrafts and bank loans. </w:t>
      </w:r>
      <w:hyperlink r:id="rId8" w:history="1">
        <w:r w:rsidR="007F563F" w:rsidRPr="00592587">
          <w:rPr>
            <w:rFonts w:eastAsiaTheme="minorHAnsi"/>
            <w:lang w:eastAsia="en-US"/>
          </w:rPr>
          <w:t>Equity capital</w:t>
        </w:r>
      </w:hyperlink>
      <w:r w:rsidR="007F563F" w:rsidRPr="00592587">
        <w:rPr>
          <w:rFonts w:eastAsiaTheme="minorHAnsi"/>
          <w:lang w:eastAsia="en-US"/>
        </w:rPr>
        <w:t xml:space="preserve"> refers to funds generated by the sale of stock, either common or preferred shares. While these funds need not be repaid, investors expect a certain rate of return </w:t>
      </w:r>
      <w:r w:rsidR="007F563F" w:rsidRPr="00592587">
        <w:rPr>
          <w:rStyle w:val="selectable"/>
          <w:lang w:val="en"/>
        </w:rPr>
        <w:t>(Boyte-White, 2018)</w:t>
      </w:r>
      <w:r w:rsidRPr="00592587">
        <w:rPr>
          <w:rStyle w:val="selectable"/>
          <w:lang w:val="en"/>
        </w:rPr>
        <w:t>.</w:t>
      </w:r>
    </w:p>
    <w:p w:rsidR="00E8778F" w:rsidRPr="00592587" w:rsidRDefault="00560E4B" w:rsidP="00592587">
      <w:pPr>
        <w:spacing w:line="360" w:lineRule="auto"/>
        <w:jc w:val="both"/>
      </w:pPr>
      <w:r w:rsidRPr="00592587">
        <w:rPr>
          <w:vanish/>
        </w:rPr>
        <w:t xml:space="preserve">ll steroypes are negatuive they can sometimes be postive will be mixed methods to oinclude sorder llied. d weelbeing. </w:t>
      </w:r>
      <w:r w:rsidRPr="00592587">
        <w:rPr>
          <w:vanish/>
        </w:rPr>
        <w:pgNum/>
      </w:r>
      <w:r w:rsidRPr="00592587">
        <w:rPr>
          <w:vanish/>
        </w:rPr>
        <w:pgNum/>
      </w:r>
      <w:r w:rsidRPr="00592587">
        <w:rPr>
          <w:vanish/>
        </w:rPr>
        <w:pgNum/>
      </w:r>
      <w:r w:rsidRPr="00592587">
        <w:rPr>
          <w:vanish/>
        </w:rPr>
        <w:pgNum/>
      </w:r>
      <w:r w:rsidRPr="00592587">
        <w:rPr>
          <w:vanish/>
        </w:rPr>
        <w:pgNum/>
      </w:r>
      <w:r w:rsidRPr="00592587">
        <w:rPr>
          <w:vanish/>
        </w:rPr>
        <w:pgNum/>
      </w:r>
      <w:r w:rsidRPr="00592587">
        <w:rPr>
          <w:vanish/>
        </w:rPr>
        <w:pgNum/>
      </w:r>
      <w:r w:rsidRPr="00592587">
        <w:rPr>
          <w:vanish/>
        </w:rPr>
        <w:pgNum/>
      </w:r>
      <w:r w:rsidRPr="00592587">
        <w:rPr>
          <w:vanish/>
        </w:rPr>
        <w:pgNum/>
      </w:r>
      <w:r w:rsidR="00480083" w:rsidRPr="00592587">
        <w:rPr>
          <w:lang w:val="en"/>
        </w:rPr>
        <w:t xml:space="preserve">Social reproduction </w:t>
      </w:r>
      <w:r w:rsidR="00D35BCB" w:rsidRPr="00592587">
        <w:rPr>
          <w:lang w:val="en"/>
        </w:rPr>
        <w:t>reinforces stereotypes</w:t>
      </w:r>
      <w:r w:rsidR="0023117F" w:rsidRPr="00592587">
        <w:rPr>
          <w:lang w:val="en"/>
        </w:rPr>
        <w:t xml:space="preserve"> and social inequality</w:t>
      </w:r>
      <w:r w:rsidR="00D35BCB" w:rsidRPr="00592587">
        <w:rPr>
          <w:lang w:val="en"/>
        </w:rPr>
        <w:t xml:space="preserve"> replicates its self across the generations. Therefore, </w:t>
      </w:r>
      <w:r w:rsidR="00875301" w:rsidRPr="00592587">
        <w:rPr>
          <w:lang w:val="en"/>
        </w:rPr>
        <w:t xml:space="preserve">if you are disadvanted </w:t>
      </w:r>
      <w:r w:rsidR="00D35BCB" w:rsidRPr="00592587">
        <w:rPr>
          <w:lang w:val="en"/>
        </w:rPr>
        <w:t>by financial capital, the likely hood is if you have a disability your social and cultural capitals will be consequently this will lead to discrimination</w:t>
      </w:r>
      <w:r w:rsidR="006D5057" w:rsidRPr="00592587">
        <w:rPr>
          <w:lang w:val="en"/>
        </w:rPr>
        <w:t xml:space="preserve"> </w:t>
      </w:r>
      <w:r w:rsidR="002D24BD" w:rsidRPr="00592587">
        <w:rPr>
          <w:lang w:val="en"/>
        </w:rPr>
        <w:t xml:space="preserve">Bourdieu social reproduction </w:t>
      </w:r>
      <w:r w:rsidR="00875301" w:rsidRPr="00592587">
        <w:rPr>
          <w:lang w:val="en"/>
        </w:rPr>
        <w:t>theory argues social inequality</w:t>
      </w:r>
      <w:r w:rsidR="002D24BD" w:rsidRPr="00592587">
        <w:rPr>
          <w:lang w:val="en"/>
        </w:rPr>
        <w:t xml:space="preserve"> are influence by economic, social human capita</w:t>
      </w:r>
      <w:r w:rsidR="00875301" w:rsidRPr="00592587">
        <w:rPr>
          <w:lang w:val="en"/>
        </w:rPr>
        <w:t xml:space="preserve">ls as well as cultural </w:t>
      </w:r>
      <w:r w:rsidR="001269EF" w:rsidRPr="00592587">
        <w:rPr>
          <w:lang w:val="en"/>
        </w:rPr>
        <w:t xml:space="preserve">capital </w:t>
      </w:r>
      <w:r w:rsidR="001269EF" w:rsidRPr="00592587">
        <w:rPr>
          <w:rStyle w:val="selectable"/>
          <w:lang w:val="en"/>
        </w:rPr>
        <w:t>(Bourdieu and Wacquant, 1992).</w:t>
      </w:r>
      <w:r w:rsidR="001269EF" w:rsidRPr="00592587">
        <w:rPr>
          <w:rFonts w:eastAsiaTheme="minorHAnsi"/>
          <w:lang w:eastAsia="en-US"/>
        </w:rPr>
        <w:t xml:space="preserve">                                                                                   </w:t>
      </w:r>
      <w:r w:rsidR="00E8778F" w:rsidRPr="00592587">
        <w:rPr>
          <w:rFonts w:eastAsiaTheme="minorHAnsi"/>
          <w:lang w:eastAsia="en-US"/>
        </w:rPr>
        <w:t xml:space="preserve">                              </w:t>
      </w:r>
    </w:p>
    <w:p w:rsidR="00ED2C15" w:rsidRDefault="00ED2C15" w:rsidP="00592587">
      <w:pPr>
        <w:pStyle w:val="NormalWeb"/>
        <w:spacing w:line="360" w:lineRule="auto"/>
        <w:jc w:val="both"/>
      </w:pPr>
    </w:p>
    <w:p w:rsidR="00DF5BEC" w:rsidRPr="00592587" w:rsidRDefault="00DF5BEC" w:rsidP="00592587">
      <w:pPr>
        <w:pStyle w:val="NormalWeb"/>
        <w:spacing w:line="360" w:lineRule="auto"/>
        <w:jc w:val="both"/>
        <w:rPr>
          <w:lang w:val="en"/>
        </w:rPr>
      </w:pPr>
      <w:r w:rsidRPr="00592587">
        <w:t>M</w:t>
      </w:r>
      <w:r w:rsidR="00875301" w:rsidRPr="00592587">
        <w:t>aslow Hierarchy o</w:t>
      </w:r>
      <w:r w:rsidRPr="00592587">
        <w:t xml:space="preserve">f needs is </w:t>
      </w:r>
      <w:r w:rsidRPr="00592587">
        <w:rPr>
          <w:lang w:val="en"/>
        </w:rPr>
        <w:t>five tier model of human needs, Maslow (1943) stated that “people are motivated to achieve certain needs and that some needs take precedence over others” he also states that our first basic need, needs to be met before we can move on to the next level, but once it is met w</w:t>
      </w:r>
      <w:r w:rsidR="00875301" w:rsidRPr="00592587">
        <w:rPr>
          <w:lang w:val="en"/>
        </w:rPr>
        <w:t>e able to move up the pyramid</w:t>
      </w:r>
      <w:r w:rsidRPr="00592587">
        <w:rPr>
          <w:lang w:val="en"/>
        </w:rPr>
        <w:t>.</w:t>
      </w:r>
    </w:p>
    <w:p w:rsidR="009374E6" w:rsidRPr="00592587" w:rsidRDefault="00DA7B52" w:rsidP="00592587">
      <w:pPr>
        <w:spacing w:after="120" w:line="360" w:lineRule="auto"/>
        <w:jc w:val="both"/>
        <w:rPr>
          <w:lang w:val="en"/>
        </w:rPr>
      </w:pPr>
      <w:hyperlink r:id="rId9" w:history="1">
        <w:r w:rsidR="009374E6" w:rsidRPr="00592587">
          <w:t>Pierson</w:t>
        </w:r>
      </w:hyperlink>
      <w:r w:rsidR="009374E6" w:rsidRPr="00592587">
        <w:t xml:space="preserve"> (2009) suggest that </w:t>
      </w:r>
      <w:r w:rsidR="009374E6" w:rsidRPr="00592587">
        <w:rPr>
          <w:rStyle w:val="Strong"/>
          <w:b w:val="0"/>
        </w:rPr>
        <w:t xml:space="preserve">Social exclusion is when a person or group of individuals are excluded from taking part or being involved in society for example social class, age, gender, disability race and religion. </w:t>
      </w:r>
      <w:r w:rsidR="009374E6" w:rsidRPr="00592587">
        <w:t xml:space="preserve">Scope (2010) states that one in 10 of the non-pensioner population is disabled, two in five disabled people do not know or bother with people that are not part of their family and 5% of people have never worked with a disabled person by these figures it demonstrations that people with a disability are socially excluded in society. </w:t>
      </w:r>
      <w:r w:rsidR="009374E6" w:rsidRPr="00592587">
        <w:rPr>
          <w:lang w:val="en"/>
        </w:rPr>
        <w:t>Joseph Rowntree Foundation issued a report that states ‘that someone who is socially excluded is at greater risk of becoming disabled, and someone who becomes disabled is at greater risk of being socially excluded’ (Burchardt, 2003).</w:t>
      </w:r>
    </w:p>
    <w:p w:rsidR="0040311B" w:rsidRPr="00592587" w:rsidRDefault="004C747B" w:rsidP="00592587">
      <w:pPr>
        <w:spacing w:after="120" w:line="360" w:lineRule="auto"/>
        <w:jc w:val="both"/>
        <w:rPr>
          <w:lang w:val="en"/>
        </w:rPr>
      </w:pPr>
      <w:r w:rsidRPr="00592587">
        <w:rPr>
          <w:rFonts w:eastAsiaTheme="minorHAnsi"/>
          <w:lang w:eastAsia="en-US"/>
        </w:rPr>
        <w:t xml:space="preserve">According to Spiker (2018) </w:t>
      </w:r>
      <w:r w:rsidRPr="00592587">
        <w:rPr>
          <w:lang w:val="en"/>
        </w:rPr>
        <w:t xml:space="preserve">Inequality is not difference. Stating that people are unequal is Suggesting that some are disadvantaged as posed to others. </w:t>
      </w:r>
      <w:r w:rsidR="006D5057" w:rsidRPr="00592587">
        <w:rPr>
          <w:lang w:val="en"/>
        </w:rPr>
        <w:t>Spiker</w:t>
      </w:r>
      <w:r w:rsidR="0040311B" w:rsidRPr="00592587">
        <w:rPr>
          <w:lang w:val="en"/>
        </w:rPr>
        <w:t xml:space="preserve"> (2018)</w:t>
      </w:r>
      <w:r w:rsidR="006D5057" w:rsidRPr="00592587">
        <w:rPr>
          <w:lang w:val="en"/>
        </w:rPr>
        <w:t xml:space="preserve"> goes on to say that inequality is disadvantage in a social context. </w:t>
      </w:r>
      <w:r w:rsidRPr="00592587">
        <w:rPr>
          <w:lang w:val="en"/>
        </w:rPr>
        <w:t>In</w:t>
      </w:r>
      <w:r w:rsidR="006D5057" w:rsidRPr="00592587">
        <w:rPr>
          <w:lang w:val="en"/>
        </w:rPr>
        <w:t xml:space="preserve"> today’s</w:t>
      </w:r>
      <w:r w:rsidRPr="00592587">
        <w:rPr>
          <w:lang w:val="en"/>
        </w:rPr>
        <w:t xml:space="preserve"> </w:t>
      </w:r>
      <w:r w:rsidR="006D5057" w:rsidRPr="00592587">
        <w:rPr>
          <w:lang w:val="en"/>
        </w:rPr>
        <w:t xml:space="preserve">society there are five main </w:t>
      </w:r>
      <w:r w:rsidRPr="00592587">
        <w:rPr>
          <w:lang w:val="en"/>
        </w:rPr>
        <w:t xml:space="preserve">inequalities </w:t>
      </w:r>
      <w:r w:rsidR="006D5057" w:rsidRPr="00592587">
        <w:rPr>
          <w:lang w:val="en"/>
        </w:rPr>
        <w:t xml:space="preserve">for example </w:t>
      </w:r>
      <w:r w:rsidRPr="00592587">
        <w:rPr>
          <w:lang w:val="en"/>
        </w:rPr>
        <w:t>class, gender, race and inequalities in income and wealth.</w:t>
      </w:r>
      <w:r w:rsidR="006D5057" w:rsidRPr="00592587">
        <w:rPr>
          <w:lang w:val="en"/>
        </w:rPr>
        <w:t xml:space="preserve"> Spiker </w:t>
      </w:r>
      <w:r w:rsidR="0040311B" w:rsidRPr="00592587">
        <w:rPr>
          <w:lang w:val="en"/>
        </w:rPr>
        <w:t xml:space="preserve">(2018) </w:t>
      </w:r>
      <w:r w:rsidR="00875301" w:rsidRPr="00592587">
        <w:rPr>
          <w:lang w:val="en"/>
        </w:rPr>
        <w:t xml:space="preserve">identifies </w:t>
      </w:r>
      <w:r w:rsidR="006D5057" w:rsidRPr="00592587">
        <w:rPr>
          <w:lang w:val="en"/>
        </w:rPr>
        <w:t xml:space="preserve">that </w:t>
      </w:r>
      <w:r w:rsidR="00875301" w:rsidRPr="00592587">
        <w:rPr>
          <w:lang w:val="en"/>
        </w:rPr>
        <w:t>inequalities</w:t>
      </w:r>
      <w:r w:rsidR="006D5057" w:rsidRPr="00592587">
        <w:rPr>
          <w:lang w:val="en"/>
        </w:rPr>
        <w:t xml:space="preserve"> in three different ways </w:t>
      </w:r>
      <w:r w:rsidR="006D5057" w:rsidRPr="00592587">
        <w:rPr>
          <w:i/>
          <w:iCs/>
          <w:lang w:val="en"/>
        </w:rPr>
        <w:t xml:space="preserve">Hierarchical inequality is a main </w:t>
      </w:r>
      <w:r w:rsidR="0040311B" w:rsidRPr="00592587">
        <w:rPr>
          <w:i/>
          <w:iCs/>
          <w:lang w:val="en"/>
        </w:rPr>
        <w:t>pattern</w:t>
      </w:r>
      <w:r w:rsidR="006D5057" w:rsidRPr="00592587">
        <w:rPr>
          <w:i/>
          <w:iCs/>
          <w:lang w:val="en"/>
        </w:rPr>
        <w:t xml:space="preserve"> of income and wealth. </w:t>
      </w:r>
      <w:hyperlink r:id="rId10" w:anchor="Stratification" w:history="1">
        <w:r w:rsidR="006D5057" w:rsidRPr="00592587">
          <w:rPr>
            <w:i/>
            <w:iCs/>
            <w:lang w:val="en"/>
          </w:rPr>
          <w:t>Stratification</w:t>
        </w:r>
      </w:hyperlink>
      <w:r w:rsidR="006D5057" w:rsidRPr="00592587">
        <w:rPr>
          <w:lang w:val="en"/>
        </w:rPr>
        <w:t xml:space="preserve"> is a model that is used in discussion on class and gender. Social division </w:t>
      </w:r>
      <w:r w:rsidR="0040311B" w:rsidRPr="00592587">
        <w:rPr>
          <w:lang w:val="en"/>
        </w:rPr>
        <w:t>as outlined by Spiker (2018) suggest that society can be seen as being divide</w:t>
      </w:r>
      <w:r w:rsidR="001269EF" w:rsidRPr="00592587">
        <w:rPr>
          <w:lang w:val="en"/>
        </w:rPr>
        <w:t xml:space="preserve">d by groups </w:t>
      </w:r>
      <w:r w:rsidR="0040311B" w:rsidRPr="00592587">
        <w:rPr>
          <w:lang w:val="en"/>
        </w:rPr>
        <w:t xml:space="preserve">for example rich and poor. </w:t>
      </w:r>
      <w:r w:rsidR="001269EF" w:rsidRPr="00592587">
        <w:rPr>
          <w:lang w:val="en"/>
        </w:rPr>
        <w:t xml:space="preserve">A person with a disability would fit into the stratification model as </w:t>
      </w:r>
      <w:r w:rsidR="00447DC8" w:rsidRPr="00592587">
        <w:rPr>
          <w:lang w:val="en"/>
        </w:rPr>
        <w:t xml:space="preserve">they are </w:t>
      </w:r>
      <w:r w:rsidR="00875301" w:rsidRPr="00592587">
        <w:rPr>
          <w:lang w:val="en"/>
        </w:rPr>
        <w:t>usually</w:t>
      </w:r>
      <w:r w:rsidR="00447DC8" w:rsidRPr="00592587">
        <w:rPr>
          <w:lang w:val="en"/>
        </w:rPr>
        <w:t xml:space="preserve"> at the lower end of the social class scale this is </w:t>
      </w:r>
      <w:r w:rsidR="00875301" w:rsidRPr="00592587">
        <w:rPr>
          <w:lang w:val="en"/>
        </w:rPr>
        <w:t>identified</w:t>
      </w:r>
      <w:r w:rsidR="00447DC8" w:rsidRPr="00592587">
        <w:rPr>
          <w:lang w:val="en"/>
        </w:rPr>
        <w:t xml:space="preserve"> by Government Statistics that </w:t>
      </w:r>
      <w:r w:rsidR="001269EF" w:rsidRPr="00592587">
        <w:rPr>
          <w:lang w:val="en"/>
        </w:rPr>
        <w:t>19% of individuals in families with at least one disabled member live in relative income poverty</w:t>
      </w:r>
      <w:r w:rsidR="00CE34F0" w:rsidRPr="00592587">
        <w:rPr>
          <w:lang w:val="en"/>
        </w:rPr>
        <w:t xml:space="preserve"> </w:t>
      </w:r>
      <w:r w:rsidR="00CE34F0" w:rsidRPr="00592587">
        <w:rPr>
          <w:rStyle w:val="selectable"/>
          <w:lang w:val="en"/>
        </w:rPr>
        <w:t>(Gov.uk, 2014).</w:t>
      </w:r>
      <w:r w:rsidR="00447DC8" w:rsidRPr="00592587">
        <w:rPr>
          <w:lang w:val="en"/>
        </w:rPr>
        <w:t xml:space="preserve"> </w:t>
      </w:r>
    </w:p>
    <w:p w:rsidR="005062E0" w:rsidRPr="00592587" w:rsidRDefault="004028BE" w:rsidP="00592587">
      <w:pPr>
        <w:spacing w:after="120" w:line="360" w:lineRule="auto"/>
        <w:jc w:val="both"/>
      </w:pPr>
      <w:r w:rsidRPr="00592587">
        <w:t xml:space="preserve">In today society people with a disability are still have </w:t>
      </w:r>
      <w:r w:rsidR="00F14C41" w:rsidRPr="00592587">
        <w:t>challenges</w:t>
      </w:r>
      <w:r w:rsidRPr="00592587">
        <w:t xml:space="preserve"> that they face day to day </w:t>
      </w:r>
      <w:r w:rsidR="00F14C41" w:rsidRPr="00592587">
        <w:t xml:space="preserve">in many areas </w:t>
      </w:r>
      <w:r w:rsidRPr="00592587">
        <w:t xml:space="preserve">these challenges they face are from people’s attitudes. </w:t>
      </w:r>
      <w:r w:rsidR="005062E0" w:rsidRPr="00592587">
        <w:t xml:space="preserve">Until recently people with a disability was not a regular recurrence in the media for example press, television, social media and films and advertising. </w:t>
      </w:r>
      <w:r w:rsidR="00E8778F" w:rsidRPr="00592587">
        <w:t xml:space="preserve"> </w:t>
      </w:r>
      <w:r w:rsidR="00BC26EB" w:rsidRPr="00592587">
        <w:t xml:space="preserve">Since 2016 a series of adverts have been on our screens where the main </w:t>
      </w:r>
      <w:r w:rsidR="00784383" w:rsidRPr="00592587">
        <w:t xml:space="preserve">character </w:t>
      </w:r>
      <w:r w:rsidR="00BC26EB" w:rsidRPr="00592587">
        <w:t xml:space="preserve">has </w:t>
      </w:r>
      <w:r w:rsidR="00751EA7" w:rsidRPr="00592587">
        <w:t>an</w:t>
      </w:r>
      <w:r w:rsidR="00BC26EB" w:rsidRPr="00592587">
        <w:t xml:space="preserve"> obvious disability, the company </w:t>
      </w:r>
      <w:r w:rsidR="00751EA7" w:rsidRPr="00592587">
        <w:t>responsible</w:t>
      </w:r>
      <w:r w:rsidR="00BC26EB" w:rsidRPr="00592587">
        <w:t xml:space="preserve"> for this series of </w:t>
      </w:r>
      <w:r w:rsidR="00751EA7" w:rsidRPr="00592587">
        <w:t>adverts</w:t>
      </w:r>
      <w:r w:rsidR="00BC26EB" w:rsidRPr="00592587">
        <w:t xml:space="preserve"> that </w:t>
      </w:r>
      <w:r w:rsidR="00751EA7" w:rsidRPr="00592587">
        <w:t xml:space="preserve">the intent was not to </w:t>
      </w:r>
      <w:r w:rsidR="00784383" w:rsidRPr="00592587">
        <w:t>challenge</w:t>
      </w:r>
      <w:r w:rsidR="00751EA7" w:rsidRPr="00592587">
        <w:t xml:space="preserve"> disability but a “unconscious acceptance of people” with disability. The vice-president of marketing Michele Oliver is quoted as saying “This is not a competitive play, as we believe the whole industry needs to embrace diversity” </w:t>
      </w:r>
      <w:r w:rsidR="00751EA7" w:rsidRPr="00592587">
        <w:rPr>
          <w:rStyle w:val="selectable"/>
          <w:lang w:val="en"/>
        </w:rPr>
        <w:t xml:space="preserve">(Roderick et al., 2017). </w:t>
      </w:r>
      <w:r w:rsidR="00FF3975" w:rsidRPr="00592587">
        <w:rPr>
          <w:rStyle w:val="selectable"/>
          <w:lang w:val="en"/>
        </w:rPr>
        <w:t xml:space="preserve">The response from this advert </w:t>
      </w:r>
      <w:r w:rsidR="00063586" w:rsidRPr="00592587">
        <w:rPr>
          <w:rStyle w:val="selectable"/>
          <w:lang w:val="en"/>
        </w:rPr>
        <w:t xml:space="preserve">has </w:t>
      </w:r>
      <w:r w:rsidR="00003050" w:rsidRPr="00592587">
        <w:rPr>
          <w:rStyle w:val="selectable"/>
          <w:lang w:val="en"/>
        </w:rPr>
        <w:t xml:space="preserve">been </w:t>
      </w:r>
      <w:r w:rsidR="00784383" w:rsidRPr="00592587">
        <w:rPr>
          <w:rStyle w:val="selectable"/>
          <w:lang w:val="en"/>
        </w:rPr>
        <w:t>generally</w:t>
      </w:r>
      <w:r w:rsidR="00063586" w:rsidRPr="00592587">
        <w:rPr>
          <w:rStyle w:val="selectable"/>
          <w:lang w:val="en"/>
        </w:rPr>
        <w:t xml:space="preserve"> </w:t>
      </w:r>
      <w:r w:rsidR="00003050" w:rsidRPr="00592587">
        <w:rPr>
          <w:rStyle w:val="selectable"/>
          <w:lang w:val="en"/>
        </w:rPr>
        <w:t xml:space="preserve">positive </w:t>
      </w:r>
      <w:r w:rsidR="00063586" w:rsidRPr="00592587">
        <w:rPr>
          <w:rStyle w:val="selectable"/>
          <w:lang w:val="en"/>
        </w:rPr>
        <w:t xml:space="preserve">with </w:t>
      </w:r>
      <w:r w:rsidR="00003050" w:rsidRPr="00592587">
        <w:rPr>
          <w:lang w:val="en"/>
        </w:rPr>
        <w:t>people</w:t>
      </w:r>
      <w:r w:rsidR="00063586" w:rsidRPr="00592587">
        <w:rPr>
          <w:lang w:val="en"/>
        </w:rPr>
        <w:t xml:space="preserve"> saying that it has humor and it is a great way to get people </w:t>
      </w:r>
      <w:r w:rsidR="00003050" w:rsidRPr="00592587">
        <w:rPr>
          <w:lang w:val="en"/>
        </w:rPr>
        <w:t xml:space="preserve">to think </w:t>
      </w:r>
      <w:r w:rsidR="00063586" w:rsidRPr="00592587">
        <w:rPr>
          <w:lang w:val="en"/>
        </w:rPr>
        <w:t xml:space="preserve">about disability. On the other hand, the advert was </w:t>
      </w:r>
      <w:r w:rsidR="00784383" w:rsidRPr="00592587">
        <w:rPr>
          <w:rStyle w:val="selectable"/>
          <w:lang w:val="en"/>
        </w:rPr>
        <w:t>surprisingly negative</w:t>
      </w:r>
      <w:r w:rsidR="00003050" w:rsidRPr="00592587">
        <w:rPr>
          <w:rStyle w:val="selectable"/>
          <w:lang w:val="en"/>
        </w:rPr>
        <w:t xml:space="preserve"> </w:t>
      </w:r>
      <w:r w:rsidR="00063586" w:rsidRPr="00592587">
        <w:rPr>
          <w:rStyle w:val="selectable"/>
          <w:lang w:val="en"/>
        </w:rPr>
        <w:t xml:space="preserve">as it was </w:t>
      </w:r>
      <w:r w:rsidR="00003050" w:rsidRPr="00592587">
        <w:rPr>
          <w:lang w:val="en"/>
        </w:rPr>
        <w:t>listed</w:t>
      </w:r>
      <w:r w:rsidR="00063586" w:rsidRPr="00592587">
        <w:rPr>
          <w:lang w:val="en"/>
        </w:rPr>
        <w:t xml:space="preserve"> in the top ten most </w:t>
      </w:r>
      <w:r w:rsidR="00003050" w:rsidRPr="00592587">
        <w:rPr>
          <w:lang w:val="en"/>
        </w:rPr>
        <w:t>c</w:t>
      </w:r>
      <w:r w:rsidR="00063586" w:rsidRPr="00592587">
        <w:rPr>
          <w:lang w:val="en"/>
        </w:rPr>
        <w:t xml:space="preserve">omplained about adverts of 2016 </w:t>
      </w:r>
      <w:r w:rsidR="00063586" w:rsidRPr="00592587">
        <w:rPr>
          <w:rStyle w:val="selectable"/>
        </w:rPr>
        <w:t>(ITV News, 2017).</w:t>
      </w:r>
    </w:p>
    <w:p w:rsidR="00EA5506" w:rsidRPr="00592587" w:rsidRDefault="00EA5506" w:rsidP="00592587">
      <w:pPr>
        <w:spacing w:after="120" w:line="360" w:lineRule="auto"/>
        <w:jc w:val="both"/>
      </w:pPr>
      <w:r w:rsidRPr="00592587">
        <w:lastRenderedPageBreak/>
        <w:t xml:space="preserve">Statistics show that in the United Kingdom that disabled people are more likely to experience unfair treatment within the work place with statistics reporting that in 2008 19% of disabled people had experienced unfair treatment when only 13% of non-disabled people.  </w:t>
      </w:r>
      <w:r w:rsidRPr="00592587">
        <w:rPr>
          <w:lang w:val="en"/>
        </w:rPr>
        <w:t xml:space="preserve">According to the Labor Force Survey, there are more disabled people being employed then in 2002, however there is still more non-disabled people in the work place. In 2012, 46.3% of working-age disabled people are in employment compared to 76.4% of working-age non-disabled people </w:t>
      </w:r>
      <w:r w:rsidRPr="00592587">
        <w:rPr>
          <w:rStyle w:val="selectable"/>
        </w:rPr>
        <w:t>(Gov.uk, 2014). Furthermore, a fifth of disabled people have reported that they struggle accessing transport. In 2004 there was only 52% of buses with low-floor wheelchair access this have increased to 88% in 2012 (Gov.uk, 2014).</w:t>
      </w:r>
    </w:p>
    <w:p w:rsidR="00C536B1" w:rsidRPr="00592587" w:rsidRDefault="009374E6" w:rsidP="00592587">
      <w:pPr>
        <w:spacing w:before="100" w:beforeAutospacing="1" w:after="100" w:afterAutospacing="1" w:line="360" w:lineRule="auto"/>
        <w:jc w:val="both"/>
      </w:pPr>
      <w:r w:rsidRPr="00592587">
        <w:rPr>
          <w:lang w:val="en"/>
        </w:rPr>
        <w:t>The Equality A</w:t>
      </w:r>
      <w:r w:rsidR="00EA5506" w:rsidRPr="00592587">
        <w:rPr>
          <w:lang w:val="en"/>
        </w:rPr>
        <w:t xml:space="preserve">ct 2010 is a legislation that stops anyone from discriminating against these protected characteristics these include age, transsexual person, Being in a married or in a civil partnership, </w:t>
      </w:r>
      <w:hyperlink r:id="rId11" w:history="1">
        <w:r w:rsidR="00EA5506" w:rsidRPr="00592587">
          <w:rPr>
            <w:lang w:val="en"/>
          </w:rPr>
          <w:t>pregnant</w:t>
        </w:r>
      </w:hyperlink>
      <w:r w:rsidR="00EA5506" w:rsidRPr="00592587">
        <w:rPr>
          <w:lang w:val="en"/>
        </w:rPr>
        <w:t xml:space="preserve"> or on maternity leave, disability, race, religion, sex and sexual orientation. These </w:t>
      </w:r>
      <w:r w:rsidR="00784383" w:rsidRPr="00592587">
        <w:rPr>
          <w:lang w:val="en"/>
        </w:rPr>
        <w:t>characteristics</w:t>
      </w:r>
      <w:r w:rsidR="00EA5506" w:rsidRPr="00592587">
        <w:rPr>
          <w:lang w:val="en"/>
        </w:rPr>
        <w:t xml:space="preserve"> are protected from discrimination at work, in education, when buying or renting property, when using public services and as a consumer</w:t>
      </w:r>
      <w:r w:rsidRPr="00592587">
        <w:rPr>
          <w:lang w:val="en"/>
        </w:rPr>
        <w:t xml:space="preserve">. </w:t>
      </w:r>
      <w:r w:rsidR="00EA5506" w:rsidRPr="00592587">
        <w:rPr>
          <w:lang w:val="en"/>
        </w:rPr>
        <w:t>Under the Equality Act 2010 you are considered disabled if you have a physical or mental impairment that has a long-term negative effect on your normal daily life and stops you from doing your normal daily activities</w:t>
      </w:r>
      <w:r w:rsidRPr="00592587">
        <w:rPr>
          <w:lang w:val="en"/>
        </w:rPr>
        <w:t xml:space="preserve"> (The Equality Act 2010). </w:t>
      </w:r>
      <w:r w:rsidR="00C536B1" w:rsidRPr="00592587">
        <w:rPr>
          <w:lang w:val="en"/>
        </w:rPr>
        <w:t xml:space="preserve">A person who is disabled has the same rights in the work place as everyone else. </w:t>
      </w:r>
      <w:r w:rsidR="00F95926" w:rsidRPr="00592587">
        <w:rPr>
          <w:lang w:val="en"/>
        </w:rPr>
        <w:t xml:space="preserve">If you’re </w:t>
      </w:r>
      <w:r w:rsidR="00784383" w:rsidRPr="00592587">
        <w:rPr>
          <w:lang w:val="en"/>
        </w:rPr>
        <w:t>disabled,</w:t>
      </w:r>
      <w:r w:rsidR="00F95926" w:rsidRPr="00592587">
        <w:rPr>
          <w:lang w:val="en"/>
        </w:rPr>
        <w:t xml:space="preserve"> you have the same rights as other workers. Employers should also make </w:t>
      </w:r>
      <w:r w:rsidR="00C536B1" w:rsidRPr="00592587">
        <w:rPr>
          <w:lang w:val="en"/>
        </w:rPr>
        <w:t xml:space="preserve">adjustments within the work place to a disabled employee and future job applicants for example wheelchair access, making sure the work place is disability friendly, paper work and application forms to come in forms of braille and audio formats, work-related benefits and if there is a test for the job applicants are given extra time </w:t>
      </w:r>
      <w:r w:rsidR="00C536B1" w:rsidRPr="00592587">
        <w:rPr>
          <w:rStyle w:val="selectable"/>
        </w:rPr>
        <w:t>(Gov.uk, 2010).</w:t>
      </w:r>
    </w:p>
    <w:p w:rsidR="00F95926" w:rsidRPr="00592587" w:rsidRDefault="00592587" w:rsidP="00ED2C15">
      <w:pPr>
        <w:spacing w:line="360" w:lineRule="auto"/>
        <w:jc w:val="both"/>
      </w:pPr>
      <w:r w:rsidRPr="00592587">
        <w:t xml:space="preserve">In the UK there is a wide range of disability-related financial support that a </w:t>
      </w:r>
      <w:r w:rsidR="00C536B1" w:rsidRPr="00592587">
        <w:t xml:space="preserve">disabled person </w:t>
      </w:r>
      <w:r w:rsidRPr="00592587">
        <w:t xml:space="preserve">is </w:t>
      </w:r>
      <w:r w:rsidR="00ED2C15" w:rsidRPr="00592587">
        <w:t>entitled</w:t>
      </w:r>
      <w:r w:rsidRPr="00592587">
        <w:t xml:space="preserve"> to </w:t>
      </w:r>
      <w:bookmarkStart w:id="0" w:name="personal_independence_payment"/>
      <w:bookmarkEnd w:id="0"/>
      <w:r w:rsidRPr="00592587">
        <w:t xml:space="preserve"> for example </w:t>
      </w:r>
      <w:r w:rsidR="00F95926" w:rsidRPr="00592587">
        <w:t>Personal Independence Payment</w:t>
      </w:r>
      <w:r w:rsidRPr="00592587">
        <w:t xml:space="preserve"> this is a benefit for people ages 16-64 who has a long term health </w:t>
      </w:r>
      <w:r w:rsidR="00ED2C15" w:rsidRPr="00592587">
        <w:t>condition</w:t>
      </w:r>
      <w:r w:rsidRPr="00592587">
        <w:t xml:space="preserve"> or disability, Personal Independence Payment replaced Disability Living Allowance, attendance allowance, employment and support allowance, disabled facilities grants this money towards making adjustment to you home, </w:t>
      </w:r>
      <w:hyperlink r:id="rId12" w:history="1">
        <w:r w:rsidRPr="00592587">
          <w:rPr>
            <w:bdr w:val="none" w:sz="0" w:space="0" w:color="auto" w:frame="1"/>
          </w:rPr>
          <w:t>exemption from paying vehicle tax</w:t>
        </w:r>
      </w:hyperlink>
      <w:r w:rsidRPr="00592587">
        <w:t xml:space="preserve">, parking benefits such as </w:t>
      </w:r>
      <w:hyperlink r:id="rId13" w:history="1">
        <w:r w:rsidRPr="00592587">
          <w:rPr>
            <w:bdr w:val="none" w:sz="0" w:space="0" w:color="auto" w:frame="1"/>
          </w:rPr>
          <w:t>blue badge</w:t>
        </w:r>
      </w:hyperlink>
      <w:r w:rsidRPr="00592587">
        <w:t xml:space="preserve">, a disabled persons bus pass or </w:t>
      </w:r>
      <w:hyperlink r:id="rId14" w:history="1">
        <w:r w:rsidRPr="00592587">
          <w:rPr>
            <w:bdr w:val="none" w:sz="0" w:space="0" w:color="auto" w:frame="1"/>
          </w:rPr>
          <w:t>railcard</w:t>
        </w:r>
      </w:hyperlink>
      <w:r w:rsidRPr="00592587">
        <w:t xml:space="preserve"> and help to buy or lease a car from </w:t>
      </w:r>
      <w:hyperlink r:id="rId15" w:history="1">
        <w:r w:rsidRPr="00592587">
          <w:rPr>
            <w:bdr w:val="none" w:sz="0" w:space="0" w:color="auto" w:frame="1"/>
          </w:rPr>
          <w:t>The Motability Scheme</w:t>
        </w:r>
      </w:hyperlink>
      <w:r w:rsidRPr="00592587">
        <w:t xml:space="preserve"> </w:t>
      </w:r>
      <w:r w:rsidRPr="00592587">
        <w:rPr>
          <w:rStyle w:val="selectable"/>
        </w:rPr>
        <w:t xml:space="preserve">(Gov.uk, 2017). </w:t>
      </w:r>
    </w:p>
    <w:p w:rsidR="00F95926" w:rsidRPr="00784383" w:rsidRDefault="00F95926" w:rsidP="00784383">
      <w:pPr>
        <w:spacing w:before="100" w:beforeAutospacing="1" w:after="100" w:afterAutospacing="1" w:line="360" w:lineRule="auto"/>
        <w:jc w:val="both"/>
        <w:rPr>
          <w:lang w:val="en"/>
        </w:rPr>
      </w:pPr>
    </w:p>
    <w:p w:rsidR="003F3B83" w:rsidRDefault="003F3B83" w:rsidP="003F3B83">
      <w:pPr>
        <w:spacing w:after="264"/>
        <w:rPr>
          <w:lang w:val="en"/>
        </w:rPr>
      </w:pPr>
    </w:p>
    <w:p w:rsidR="003F3B83" w:rsidRPr="003F3B83" w:rsidRDefault="003F3B83" w:rsidP="003F3B83">
      <w:pPr>
        <w:spacing w:after="264" w:line="360" w:lineRule="auto"/>
        <w:jc w:val="both"/>
        <w:rPr>
          <w:rFonts w:eastAsiaTheme="minorHAnsi"/>
          <w:lang w:val="en-US" w:eastAsia="en-US"/>
        </w:rPr>
      </w:pPr>
      <w:r w:rsidRPr="003F3B83">
        <w:rPr>
          <w:b/>
          <w:bCs/>
          <w:color w:val="000000"/>
          <w:lang w:val="en"/>
        </w:rPr>
        <w:lastRenderedPageBreak/>
        <w:t>References</w:t>
      </w:r>
    </w:p>
    <w:p w:rsidR="003F3B83" w:rsidRPr="003F3B83" w:rsidRDefault="003F3B83" w:rsidP="003F3B83">
      <w:pPr>
        <w:shd w:val="clear" w:color="auto" w:fill="FFFFFF"/>
        <w:spacing w:after="150" w:line="360" w:lineRule="auto"/>
        <w:jc w:val="both"/>
        <w:rPr>
          <w:color w:val="000000"/>
          <w:lang w:val="en"/>
        </w:rPr>
      </w:pPr>
      <w:r w:rsidRPr="003F3B83">
        <w:rPr>
          <w:color w:val="000000"/>
          <w:lang w:val="en"/>
        </w:rPr>
        <w:t xml:space="preserve">Bordalo, P., Coffman, K., Gennaioli, N. and Shleifer, A. (2016). </w:t>
      </w:r>
      <w:r w:rsidRPr="003F3B83">
        <w:rPr>
          <w:i/>
          <w:iCs/>
          <w:color w:val="000000"/>
          <w:lang w:val="en"/>
        </w:rPr>
        <w:t>Stereotypes</w:t>
      </w:r>
      <w:r w:rsidRPr="003F3B83">
        <w:rPr>
          <w:color w:val="000000"/>
          <w:lang w:val="en"/>
        </w:rPr>
        <w:t>. [ebook] p.1. Available at: http://scholar.harvard.edu/files/shleifer/files/pdf.pdf?m=1455816262 [Accessed 15 Jan. 2018].</w:t>
      </w:r>
    </w:p>
    <w:p w:rsidR="003F3B83" w:rsidRPr="003F3B83" w:rsidRDefault="003F3B83" w:rsidP="003F3B83">
      <w:pPr>
        <w:shd w:val="clear" w:color="auto" w:fill="FFFFFF"/>
        <w:spacing w:after="150" w:line="360" w:lineRule="auto"/>
        <w:jc w:val="both"/>
        <w:rPr>
          <w:color w:val="000000"/>
          <w:lang w:val="en"/>
        </w:rPr>
      </w:pPr>
      <w:r w:rsidRPr="003F3B83">
        <w:rPr>
          <w:color w:val="000000"/>
          <w:lang w:val="en"/>
        </w:rPr>
        <w:t xml:space="preserve">Bourdieu, P. and Wacquant, L. (1992). </w:t>
      </w:r>
      <w:r w:rsidRPr="003F3B83">
        <w:rPr>
          <w:i/>
          <w:iCs/>
          <w:color w:val="000000"/>
          <w:lang w:val="en"/>
        </w:rPr>
        <w:t>An invitation to reflexive sociology</w:t>
      </w:r>
      <w:r w:rsidRPr="003F3B83">
        <w:rPr>
          <w:color w:val="000000"/>
          <w:lang w:val="en"/>
        </w:rPr>
        <w:t>. Chicago, Il.: University of Chicago Press, p.119.</w:t>
      </w:r>
    </w:p>
    <w:p w:rsidR="003F3B83" w:rsidRPr="003F3B83" w:rsidRDefault="003F3B83" w:rsidP="003F3B83">
      <w:pPr>
        <w:spacing w:after="336" w:line="360" w:lineRule="auto"/>
        <w:jc w:val="both"/>
        <w:rPr>
          <w:rFonts w:eastAsiaTheme="minorHAnsi"/>
          <w:lang w:val="en-US" w:eastAsia="en-US"/>
        </w:rPr>
      </w:pPr>
      <w:r w:rsidRPr="003F3B83">
        <w:rPr>
          <w:rFonts w:eastAsiaTheme="minorHAnsi"/>
          <w:lang w:val="en-US" w:eastAsia="en-US"/>
        </w:rPr>
        <w:t xml:space="preserve">Bourdieu, Pierre. 1984. </w:t>
      </w:r>
      <w:r w:rsidRPr="003F3B83">
        <w:rPr>
          <w:rFonts w:eastAsiaTheme="minorHAnsi"/>
          <w:i/>
          <w:iCs/>
          <w:lang w:val="en-US" w:eastAsia="en-US"/>
        </w:rPr>
        <w:t>Distinction: A Social Critique of the Judgment of Taste.</w:t>
      </w:r>
      <w:r w:rsidRPr="003F3B83">
        <w:rPr>
          <w:rFonts w:eastAsiaTheme="minorHAnsi"/>
          <w:lang w:val="en-US" w:eastAsia="en-US"/>
        </w:rPr>
        <w:t xml:space="preserve"> Cambridge MA: Harvard University Press. pp. 170, 466.</w:t>
      </w:r>
    </w:p>
    <w:p w:rsidR="003F3B83" w:rsidRPr="003F3B83" w:rsidRDefault="003F3B83" w:rsidP="003F3B83">
      <w:pPr>
        <w:shd w:val="clear" w:color="auto" w:fill="FFFFFF"/>
        <w:spacing w:after="150" w:line="360" w:lineRule="auto"/>
        <w:jc w:val="both"/>
        <w:rPr>
          <w:color w:val="000000"/>
          <w:lang w:val="en"/>
        </w:rPr>
      </w:pPr>
      <w:r w:rsidRPr="003F3B83">
        <w:rPr>
          <w:color w:val="000000"/>
          <w:lang w:val="en"/>
        </w:rPr>
        <w:t xml:space="preserve">Boyte-White, C. (2018). </w:t>
      </w:r>
      <w:r w:rsidRPr="003F3B83">
        <w:rPr>
          <w:i/>
          <w:iCs/>
          <w:color w:val="000000"/>
          <w:lang w:val="en"/>
        </w:rPr>
        <w:t>What are some examples of different types of capital?</w:t>
      </w:r>
      <w:r w:rsidRPr="003F3B83">
        <w:rPr>
          <w:color w:val="000000"/>
          <w:lang w:val="en"/>
        </w:rPr>
        <w:t>. [online] Investopedia. Available at: https://www.investopedia.com/ask/answers/032715/what-are-some-examples-different-types-capital.asp [Accessed 22 Jan. 2018].</w:t>
      </w:r>
    </w:p>
    <w:p w:rsidR="003F3B83" w:rsidRPr="003F3B83" w:rsidRDefault="003F3B83" w:rsidP="003F3B83">
      <w:pPr>
        <w:shd w:val="clear" w:color="auto" w:fill="FFFFFF"/>
        <w:spacing w:after="150" w:line="360" w:lineRule="auto"/>
        <w:jc w:val="both"/>
        <w:rPr>
          <w:color w:val="000000"/>
          <w:lang w:val="en"/>
        </w:rPr>
      </w:pPr>
      <w:r w:rsidRPr="003F3B83">
        <w:rPr>
          <w:color w:val="000000"/>
          <w:lang w:val="en"/>
        </w:rPr>
        <w:t xml:space="preserve">Burchardt, T. (2003). </w:t>
      </w:r>
      <w:r w:rsidRPr="003F3B83">
        <w:rPr>
          <w:i/>
          <w:iCs/>
          <w:color w:val="000000"/>
          <w:lang w:val="en"/>
        </w:rPr>
        <w:t>Social exclusion and the onset of disability</w:t>
      </w:r>
      <w:r w:rsidRPr="003F3B83">
        <w:rPr>
          <w:color w:val="000000"/>
          <w:lang w:val="en"/>
        </w:rPr>
        <w:t>. [online] JRF. Available at: https://www.jrf.org.uk/report/social-exclusion-and-onset-disability [Accessed 23 Jan. 2018].</w:t>
      </w:r>
    </w:p>
    <w:p w:rsidR="003F3B83" w:rsidRPr="003F3B83" w:rsidRDefault="003F3B83" w:rsidP="003F3B83">
      <w:pPr>
        <w:shd w:val="clear" w:color="auto" w:fill="FFFFFF"/>
        <w:spacing w:after="150" w:line="360" w:lineRule="auto"/>
        <w:jc w:val="both"/>
        <w:rPr>
          <w:color w:val="000000"/>
          <w:lang w:val="en"/>
        </w:rPr>
      </w:pPr>
      <w:r w:rsidRPr="003F3B83">
        <w:rPr>
          <w:color w:val="000000"/>
          <w:lang w:val="en"/>
        </w:rPr>
        <w:t xml:space="preserve">Disabled World. (2010). </w:t>
      </w:r>
      <w:r w:rsidRPr="003F3B83">
        <w:rPr>
          <w:i/>
          <w:iCs/>
          <w:color w:val="000000"/>
          <w:lang w:val="en"/>
        </w:rPr>
        <w:t>Definitions of The Models of Disability</w:t>
      </w:r>
      <w:r w:rsidRPr="003F3B83">
        <w:rPr>
          <w:color w:val="000000"/>
          <w:lang w:val="en"/>
        </w:rPr>
        <w:t>. [online] Available at: https://www.disabled-world.com/definitions/disability-models.php [Accessed 15 Jan. 2018].</w:t>
      </w:r>
    </w:p>
    <w:p w:rsidR="003F3B83" w:rsidRPr="003F3B83" w:rsidRDefault="003F3B83" w:rsidP="003F3B83">
      <w:pPr>
        <w:shd w:val="clear" w:color="auto" w:fill="FFFFFF"/>
        <w:spacing w:after="150" w:line="360" w:lineRule="auto"/>
        <w:jc w:val="both"/>
        <w:rPr>
          <w:color w:val="000000"/>
          <w:lang w:val="en"/>
        </w:rPr>
      </w:pPr>
      <w:r w:rsidRPr="003F3B83">
        <w:rPr>
          <w:color w:val="000000"/>
          <w:lang w:val="en"/>
        </w:rPr>
        <w:t xml:space="preserve">Gov.uk. (2014). </w:t>
      </w:r>
      <w:r w:rsidRPr="003F3B83">
        <w:rPr>
          <w:i/>
          <w:iCs/>
          <w:color w:val="000000"/>
          <w:lang w:val="en"/>
        </w:rPr>
        <w:t>Disability facts and figures - GOV.UK</w:t>
      </w:r>
      <w:r w:rsidRPr="003F3B83">
        <w:rPr>
          <w:color w:val="000000"/>
          <w:lang w:val="en"/>
        </w:rPr>
        <w:t>. [online] Available at: https://www.gov.uk/government/publications/disability-facts-and-figures/disability-facts-and-figures [Accessed 24 Jan. 2018].</w:t>
      </w:r>
    </w:p>
    <w:p w:rsidR="003F3B83" w:rsidRPr="003F3B83" w:rsidRDefault="003F3B83" w:rsidP="003F3B83">
      <w:pPr>
        <w:spacing w:after="336" w:line="360" w:lineRule="auto"/>
        <w:jc w:val="both"/>
        <w:rPr>
          <w:rFonts w:eastAsiaTheme="minorHAnsi"/>
          <w:lang w:val="en-US" w:eastAsia="en-US"/>
        </w:rPr>
      </w:pPr>
      <w:r w:rsidRPr="003F3B83">
        <w:rPr>
          <w:rFonts w:eastAsiaTheme="minorHAnsi"/>
          <w:lang w:val="en-US" w:eastAsia="en-US"/>
        </w:rPr>
        <w:t xml:space="preserve">Gov.uk. (2010). </w:t>
      </w:r>
      <w:r w:rsidRPr="003F3B83">
        <w:rPr>
          <w:rFonts w:eastAsiaTheme="minorHAnsi"/>
          <w:i/>
          <w:lang w:val="en-US" w:eastAsia="en-US"/>
        </w:rPr>
        <w:t>Discrimination: your rights: Discrimination at work - GOV.UK</w:t>
      </w:r>
      <w:r w:rsidRPr="003F3B83">
        <w:rPr>
          <w:rFonts w:eastAsiaTheme="minorHAnsi"/>
          <w:lang w:val="en-US" w:eastAsia="en-US"/>
        </w:rPr>
        <w:t>. [online] Available at: https://www.gov.uk/discrimination-your-rights/discrimination-at-work [Accessed 19 Dec. 2017].</w:t>
      </w:r>
    </w:p>
    <w:p w:rsidR="003F3B83" w:rsidRPr="003F3B83" w:rsidRDefault="003F3B83" w:rsidP="003F3B83">
      <w:pPr>
        <w:spacing w:after="336" w:line="360" w:lineRule="auto"/>
        <w:jc w:val="both"/>
        <w:rPr>
          <w:rFonts w:eastAsiaTheme="minorHAnsi"/>
          <w:lang w:val="en-US" w:eastAsia="en-US"/>
        </w:rPr>
      </w:pPr>
      <w:r w:rsidRPr="003F3B83">
        <w:rPr>
          <w:rFonts w:eastAsiaTheme="minorHAnsi"/>
          <w:lang w:val="en-US" w:eastAsia="en-US"/>
        </w:rPr>
        <w:t xml:space="preserve">Gov.uk. (2014). </w:t>
      </w:r>
      <w:r w:rsidRPr="003F3B83">
        <w:rPr>
          <w:rFonts w:eastAsiaTheme="minorHAnsi"/>
          <w:i/>
          <w:lang w:val="en-US" w:eastAsia="en-US"/>
        </w:rPr>
        <w:t>Disability facts and figures - GOV.UK</w:t>
      </w:r>
      <w:r w:rsidRPr="003F3B83">
        <w:rPr>
          <w:rFonts w:eastAsiaTheme="minorHAnsi"/>
          <w:lang w:val="en-US" w:eastAsia="en-US"/>
        </w:rPr>
        <w:t>. [online] Available at: https://www.gov.uk/government/publications/disability-facts-and-figures/disability-facts-and-figures [Accessed 19 Dec. 2017].</w:t>
      </w:r>
    </w:p>
    <w:p w:rsidR="003F3B83" w:rsidRPr="003F3B83" w:rsidRDefault="003F3B83" w:rsidP="003F3B83">
      <w:pPr>
        <w:spacing w:after="336" w:line="360" w:lineRule="auto"/>
        <w:jc w:val="both"/>
        <w:rPr>
          <w:rFonts w:eastAsiaTheme="minorHAnsi"/>
          <w:lang w:val="en-US" w:eastAsia="en-US"/>
        </w:rPr>
      </w:pPr>
      <w:r w:rsidRPr="003F3B83">
        <w:rPr>
          <w:rFonts w:eastAsiaTheme="minorHAnsi"/>
          <w:lang w:val="en-US" w:eastAsia="en-US"/>
        </w:rPr>
        <w:t xml:space="preserve">Gov.uk. (2017). </w:t>
      </w:r>
      <w:r w:rsidRPr="003F3B83">
        <w:rPr>
          <w:rFonts w:eastAsiaTheme="minorHAnsi"/>
          <w:i/>
          <w:lang w:val="en-US" w:eastAsia="en-US"/>
        </w:rPr>
        <w:t>Carers and disability benefits - GOV.UK</w:t>
      </w:r>
      <w:r w:rsidRPr="003F3B83">
        <w:rPr>
          <w:rFonts w:eastAsiaTheme="minorHAnsi"/>
          <w:lang w:val="en-US" w:eastAsia="en-US"/>
        </w:rPr>
        <w:t>. [online] Available at: https://www.gov.uk/browse/benefits/disability [Accessed 19 Dec. 2017].</w:t>
      </w:r>
    </w:p>
    <w:p w:rsidR="003F3B83" w:rsidRPr="003F3B83" w:rsidRDefault="003F3B83" w:rsidP="003F3B83">
      <w:pPr>
        <w:spacing w:after="336" w:line="360" w:lineRule="auto"/>
        <w:jc w:val="both"/>
        <w:rPr>
          <w:rFonts w:eastAsiaTheme="minorHAnsi"/>
          <w:lang w:val="en-US" w:eastAsia="en-US"/>
        </w:rPr>
      </w:pPr>
      <w:r w:rsidRPr="003F3B83">
        <w:rPr>
          <w:rFonts w:eastAsiaTheme="minorHAnsi"/>
          <w:lang w:val="en-US" w:eastAsia="en-US"/>
        </w:rPr>
        <w:lastRenderedPageBreak/>
        <w:t xml:space="preserve">Gov.uk. (2017). </w:t>
      </w:r>
      <w:r w:rsidRPr="003F3B83">
        <w:rPr>
          <w:rFonts w:eastAsiaTheme="minorHAnsi"/>
          <w:i/>
          <w:lang w:val="en-US" w:eastAsia="en-US"/>
        </w:rPr>
        <w:t>Employing disabled people and people with health conditions - GOV.UK</w:t>
      </w:r>
      <w:r w:rsidRPr="003F3B83">
        <w:rPr>
          <w:rFonts w:eastAsiaTheme="minorHAnsi"/>
          <w:lang w:val="en-US" w:eastAsia="en-US"/>
        </w:rPr>
        <w:t>. [online] Available at: https://www.gov.uk/government/publications/employing-disabled-people-and-people-with-health-conditions/employing-disabled-people-and-people-with-health-conditions [Accessed 19 Dec. 2017].</w:t>
      </w:r>
    </w:p>
    <w:p w:rsidR="003F3B83" w:rsidRPr="003F3B83" w:rsidRDefault="003F3B83" w:rsidP="003F3B83">
      <w:pPr>
        <w:spacing w:after="336" w:line="360" w:lineRule="auto"/>
        <w:jc w:val="both"/>
        <w:rPr>
          <w:rFonts w:eastAsiaTheme="minorHAnsi"/>
          <w:lang w:val="en-US" w:eastAsia="en-US"/>
        </w:rPr>
      </w:pPr>
      <w:r w:rsidRPr="003F3B83">
        <w:rPr>
          <w:rFonts w:eastAsiaTheme="minorHAnsi"/>
          <w:lang w:val="en-US" w:eastAsia="en-US"/>
        </w:rPr>
        <w:t xml:space="preserve">ITV News. (2017). </w:t>
      </w:r>
      <w:r w:rsidRPr="003F3B83">
        <w:rPr>
          <w:rFonts w:eastAsiaTheme="minorHAnsi"/>
          <w:i/>
          <w:lang w:val="en-US" w:eastAsia="en-US"/>
        </w:rPr>
        <w:t>Top 10 most complained-about adverts of 2016 revealed</w:t>
      </w:r>
      <w:r w:rsidRPr="003F3B83">
        <w:rPr>
          <w:rFonts w:eastAsiaTheme="minorHAnsi"/>
          <w:lang w:val="en-US" w:eastAsia="en-US"/>
        </w:rPr>
        <w:t>. [online] Available at: http://www.itv.com/news/2017-01-19/top-10-most-complained-about-adverts-of-2016-revealed/ [Accessed 10 Dec. 2017].</w:t>
      </w:r>
    </w:p>
    <w:p w:rsidR="003F3B83" w:rsidRPr="003F3B83" w:rsidRDefault="003F3B83" w:rsidP="003F3B83">
      <w:pPr>
        <w:shd w:val="clear" w:color="auto" w:fill="FFFFFF"/>
        <w:spacing w:after="150" w:line="360" w:lineRule="auto"/>
        <w:jc w:val="both"/>
        <w:rPr>
          <w:color w:val="000000"/>
          <w:lang w:val="en"/>
        </w:rPr>
      </w:pPr>
      <w:r w:rsidRPr="003F3B83">
        <w:rPr>
          <w:lang w:val="en"/>
        </w:rPr>
        <w:t>McLeod, S. A. (2017). Maslow's hierarchy of needs. Retrieved from www.simplypsychology.org/maslow.html</w:t>
      </w:r>
      <w:r w:rsidRPr="003F3B83">
        <w:t>fff</w:t>
      </w:r>
      <w:r w:rsidRPr="003F3B83">
        <w:rPr>
          <w:color w:val="000000"/>
          <w:lang w:val="en"/>
        </w:rPr>
        <w:t xml:space="preserve"> </w:t>
      </w:r>
    </w:p>
    <w:p w:rsidR="003F3B83" w:rsidRPr="003F3B83" w:rsidRDefault="003F3B83" w:rsidP="003F3B83">
      <w:pPr>
        <w:shd w:val="clear" w:color="auto" w:fill="FFFFFF"/>
        <w:spacing w:after="150" w:line="360" w:lineRule="auto"/>
        <w:jc w:val="both"/>
        <w:rPr>
          <w:color w:val="000000"/>
          <w:lang w:val="en"/>
        </w:rPr>
      </w:pPr>
      <w:r w:rsidRPr="003F3B83">
        <w:rPr>
          <w:color w:val="000000"/>
          <w:lang w:val="en"/>
        </w:rPr>
        <w:t xml:space="preserve">Mental Health Foundation. (2018). </w:t>
      </w:r>
      <w:r w:rsidRPr="003F3B83">
        <w:rPr>
          <w:i/>
          <w:iCs/>
          <w:color w:val="000000"/>
          <w:lang w:val="en"/>
        </w:rPr>
        <w:t>Social model of disability</w:t>
      </w:r>
      <w:r w:rsidRPr="003F3B83">
        <w:rPr>
          <w:color w:val="000000"/>
          <w:lang w:val="en"/>
        </w:rPr>
        <w:t>. [online] Available at: https://www.mentalhealth.org.uk/learning-disabilities/a-to-z/s/social-model-disability [Accessed 15 Jan. 2018].</w:t>
      </w:r>
    </w:p>
    <w:p w:rsidR="003F3B83" w:rsidRPr="003F3B83" w:rsidRDefault="003F3B83" w:rsidP="003F3B83">
      <w:pPr>
        <w:spacing w:before="240" w:after="240" w:line="360" w:lineRule="auto"/>
        <w:jc w:val="both"/>
      </w:pPr>
      <w:r w:rsidRPr="003F3B83">
        <w:rPr>
          <w:rFonts w:eastAsiaTheme="minorHAnsi"/>
          <w:lang w:val="en-US" w:eastAsia="en-US"/>
        </w:rPr>
        <w:t xml:space="preserve">Morgan, P. (2017). </w:t>
      </w:r>
      <w:r w:rsidRPr="003F3B83">
        <w:rPr>
          <w:rFonts w:eastAsiaTheme="minorHAnsi"/>
          <w:i/>
          <w:lang w:val="en-US" w:eastAsia="en-US"/>
        </w:rPr>
        <w:t>Individuals &amp; Groups in Society</w:t>
      </w:r>
      <w:r w:rsidRPr="003F3B83">
        <w:rPr>
          <w:rFonts w:eastAsiaTheme="minorHAnsi"/>
          <w:lang w:val="en-US" w:eastAsia="en-US"/>
        </w:rPr>
        <w:t>.</w:t>
      </w:r>
      <w:r w:rsidRPr="003F3B83">
        <w:rPr>
          <w:lang w:val="en"/>
        </w:rPr>
        <w:t xml:space="preserve"> </w:t>
      </w:r>
    </w:p>
    <w:p w:rsidR="003F3B83" w:rsidRPr="003F3B83" w:rsidRDefault="003F3B83" w:rsidP="003F3B83">
      <w:pPr>
        <w:spacing w:before="240" w:after="240" w:line="360" w:lineRule="auto"/>
        <w:jc w:val="both"/>
      </w:pPr>
      <w:r w:rsidRPr="003F3B83">
        <w:rPr>
          <w:color w:val="000000"/>
          <w:lang w:val="en"/>
        </w:rPr>
        <w:t xml:space="preserve">Pierson, J. (2009). </w:t>
      </w:r>
      <w:r w:rsidRPr="003F3B83">
        <w:rPr>
          <w:i/>
          <w:iCs/>
          <w:color w:val="000000"/>
          <w:lang w:val="en"/>
        </w:rPr>
        <w:t>Tackling social exclusion</w:t>
      </w:r>
      <w:r w:rsidRPr="003F3B83">
        <w:rPr>
          <w:color w:val="000000"/>
          <w:lang w:val="en"/>
        </w:rPr>
        <w:t>. 2nd ed. Oxon: Routledge, pp.4-8.</w:t>
      </w:r>
    </w:p>
    <w:p w:rsidR="003F3B83" w:rsidRPr="003F3B83" w:rsidRDefault="003F3B83" w:rsidP="003F3B83">
      <w:pPr>
        <w:spacing w:after="336" w:line="360" w:lineRule="auto"/>
        <w:jc w:val="both"/>
        <w:rPr>
          <w:rFonts w:eastAsiaTheme="minorHAnsi"/>
          <w:lang w:val="en-US" w:eastAsia="en-US"/>
        </w:rPr>
      </w:pPr>
      <w:r w:rsidRPr="003F3B83">
        <w:rPr>
          <w:rFonts w:eastAsiaTheme="minorHAnsi"/>
          <w:lang w:val="en-US" w:eastAsia="en-US"/>
        </w:rPr>
        <w:t xml:space="preserve">Publications, L. (2017). </w:t>
      </w:r>
      <w:r w:rsidRPr="003F3B83">
        <w:rPr>
          <w:rFonts w:eastAsiaTheme="minorHAnsi"/>
          <w:i/>
          <w:lang w:val="en-US" w:eastAsia="en-US"/>
        </w:rPr>
        <w:t>Disability: Definition, Types and Models</w:t>
      </w:r>
      <w:r w:rsidRPr="003F3B83">
        <w:rPr>
          <w:rFonts w:eastAsiaTheme="minorHAnsi"/>
          <w:lang w:val="en-US" w:eastAsia="en-US"/>
        </w:rPr>
        <w:t>. [online] Disabled World. Available at: https://www.disabled-world.com/disability/types/ [Accessed 14 Dec. 2017].</w:t>
      </w:r>
    </w:p>
    <w:p w:rsidR="003F3B83" w:rsidRPr="003F3B83" w:rsidRDefault="003F3B83" w:rsidP="003F3B83">
      <w:pPr>
        <w:spacing w:after="336" w:line="360" w:lineRule="auto"/>
        <w:jc w:val="both"/>
        <w:rPr>
          <w:rFonts w:eastAsiaTheme="minorHAnsi"/>
          <w:lang w:val="en-US" w:eastAsia="en-US"/>
        </w:rPr>
      </w:pPr>
      <w:r w:rsidRPr="003F3B83">
        <w:rPr>
          <w:rFonts w:eastAsiaTheme="minorHAnsi"/>
          <w:lang w:val="en-US" w:eastAsia="en-US"/>
        </w:rPr>
        <w:t xml:space="preserve">Publications, L. (2017). </w:t>
      </w:r>
      <w:r w:rsidRPr="003F3B83">
        <w:rPr>
          <w:rFonts w:eastAsiaTheme="minorHAnsi"/>
          <w:i/>
          <w:lang w:val="en-US" w:eastAsia="en-US"/>
        </w:rPr>
        <w:t>Disability: Definition, Types and Models</w:t>
      </w:r>
      <w:r w:rsidRPr="003F3B83">
        <w:rPr>
          <w:rFonts w:eastAsiaTheme="minorHAnsi"/>
          <w:lang w:val="en-US" w:eastAsia="en-US"/>
        </w:rPr>
        <w:t>. [online] Disabled World. Available at: https://www.disabled-world.com/disability/types/ [Accessed 14 Dec. 2017].</w:t>
      </w:r>
    </w:p>
    <w:p w:rsidR="003F3B83" w:rsidRPr="003F3B83" w:rsidRDefault="003F3B83" w:rsidP="003F3B83">
      <w:pPr>
        <w:spacing w:after="336" w:line="360" w:lineRule="auto"/>
        <w:jc w:val="both"/>
        <w:rPr>
          <w:rFonts w:eastAsiaTheme="minorHAnsi"/>
          <w:lang w:val="en-US" w:eastAsia="en-US"/>
        </w:rPr>
      </w:pPr>
      <w:r w:rsidRPr="003F3B83">
        <w:rPr>
          <w:rFonts w:eastAsiaTheme="minorHAnsi"/>
          <w:lang w:val="en-US" w:eastAsia="en-US"/>
        </w:rPr>
        <w:t xml:space="preserve">Roderick, L., Hobbs, T., Vizard, S., Gee, R., Pilkington, E., Fishburne, T., Rogers, C., Hobbs, T., Woollen, P. and Joy, S. (2017). </w:t>
      </w:r>
      <w:r w:rsidRPr="003F3B83">
        <w:rPr>
          <w:rFonts w:eastAsiaTheme="minorHAnsi"/>
          <w:i/>
          <w:lang w:val="en-US" w:eastAsia="en-US"/>
        </w:rPr>
        <w:t>Mars 'embraces diversity' with campaign aimed at overcoming disability taboos - Marketing Week</w:t>
      </w:r>
      <w:r w:rsidRPr="003F3B83">
        <w:rPr>
          <w:rFonts w:eastAsiaTheme="minorHAnsi"/>
          <w:lang w:val="en-US" w:eastAsia="en-US"/>
        </w:rPr>
        <w:t>. [online] Marketing Week. Available at: https://www.marketingweek.com/2016/09/06/mars-looks-to-avoid-tokenism-as-it-uses-humour-for-three-part-paralympic-campaign/ [Accessed 10 Dec. 2017].</w:t>
      </w:r>
    </w:p>
    <w:p w:rsidR="003F3B83" w:rsidRPr="003F3B83" w:rsidRDefault="003F3B83" w:rsidP="003F3B83">
      <w:pPr>
        <w:shd w:val="clear" w:color="auto" w:fill="FFFFFF"/>
        <w:spacing w:after="150" w:line="360" w:lineRule="auto"/>
        <w:jc w:val="both"/>
        <w:rPr>
          <w:color w:val="000000"/>
          <w:lang w:val="en"/>
        </w:rPr>
      </w:pPr>
      <w:r w:rsidRPr="003F3B83">
        <w:rPr>
          <w:color w:val="000000"/>
          <w:lang w:val="en"/>
        </w:rPr>
        <w:t xml:space="preserve">Scope.org.uk. (2010). </w:t>
      </w:r>
      <w:r w:rsidRPr="003F3B83">
        <w:rPr>
          <w:i/>
          <w:iCs/>
          <w:color w:val="000000"/>
          <w:lang w:val="en"/>
        </w:rPr>
        <w:t>Disability facts and figures | Disability charity Scope UK</w:t>
      </w:r>
      <w:r w:rsidRPr="003F3B83">
        <w:rPr>
          <w:color w:val="000000"/>
          <w:lang w:val="en"/>
        </w:rPr>
        <w:t>. [online] Available at: https://www.scope.org.uk/media/disability-facts-figures [Accessed 24 Jan. 2018].</w:t>
      </w:r>
    </w:p>
    <w:p w:rsidR="003F3B83" w:rsidRPr="003F3B83" w:rsidRDefault="003F3B83" w:rsidP="003F3B83">
      <w:pPr>
        <w:spacing w:after="336" w:line="360" w:lineRule="auto"/>
        <w:jc w:val="both"/>
        <w:rPr>
          <w:rFonts w:eastAsiaTheme="minorHAnsi"/>
          <w:lang w:val="en" w:eastAsia="en-US"/>
        </w:rPr>
      </w:pPr>
      <w:r w:rsidRPr="003F3B83">
        <w:rPr>
          <w:color w:val="000000"/>
          <w:lang w:val="en"/>
        </w:rPr>
        <w:lastRenderedPageBreak/>
        <w:t xml:space="preserve">Scope.org.uk. (2018). </w:t>
      </w:r>
      <w:r w:rsidRPr="003F3B83">
        <w:rPr>
          <w:i/>
          <w:iCs/>
          <w:color w:val="000000"/>
          <w:lang w:val="en"/>
        </w:rPr>
        <w:t>What is the social model of disability? | Disability charity Scope UK</w:t>
      </w:r>
      <w:r w:rsidRPr="003F3B83">
        <w:rPr>
          <w:color w:val="000000"/>
          <w:lang w:val="en"/>
        </w:rPr>
        <w:t>. [online] Available at: https://www.scope.org.uk/about-us/our-brand/social-model-of-disability [Accessed 15 Jan. 2018].</w:t>
      </w:r>
      <w:r w:rsidRPr="003F3B83">
        <w:rPr>
          <w:rFonts w:eastAsiaTheme="minorHAnsi"/>
          <w:lang w:val="en" w:eastAsia="en-US"/>
        </w:rPr>
        <w:t xml:space="preserve"> </w:t>
      </w:r>
    </w:p>
    <w:p w:rsidR="003F3B83" w:rsidRPr="003F3B83" w:rsidRDefault="003F3B83" w:rsidP="003F3B83">
      <w:pPr>
        <w:spacing w:after="336" w:line="360" w:lineRule="auto"/>
        <w:jc w:val="both"/>
        <w:rPr>
          <w:rFonts w:eastAsiaTheme="minorHAnsi"/>
          <w:lang w:val="en" w:eastAsia="en-US"/>
        </w:rPr>
      </w:pPr>
      <w:r w:rsidRPr="003F3B83">
        <w:rPr>
          <w:rFonts w:eastAsiaTheme="minorHAnsi"/>
          <w:lang w:val="en" w:eastAsia="en-US"/>
        </w:rPr>
        <w:t xml:space="preserve">Spicker, P (2018), Equality and welfare, </w:t>
      </w:r>
      <w:r w:rsidRPr="003F3B83">
        <w:rPr>
          <w:rFonts w:eastAsiaTheme="minorHAnsi"/>
          <w:i/>
          <w:iCs/>
          <w:lang w:val="en" w:eastAsia="en-US"/>
        </w:rPr>
        <w:t>An introduction to Social Policy</w:t>
      </w:r>
      <w:r w:rsidRPr="003F3B83">
        <w:rPr>
          <w:rFonts w:eastAsiaTheme="minorHAnsi"/>
          <w:lang w:val="en" w:eastAsia="en-US"/>
        </w:rPr>
        <w:t xml:space="preserve">, </w:t>
      </w:r>
      <w:r w:rsidRPr="003F3B83">
        <w:rPr>
          <w:rFonts w:eastAsiaTheme="minorHAnsi"/>
          <w:lang w:val="en-US" w:eastAsia="en-US"/>
        </w:rPr>
        <w:t>[online] Available at:</w:t>
      </w:r>
      <w:r w:rsidRPr="003F3B83">
        <w:rPr>
          <w:rFonts w:eastAsiaTheme="minorHAnsi"/>
          <w:lang w:val="en" w:eastAsia="en-US"/>
        </w:rPr>
        <w:t xml:space="preserve"> </w:t>
      </w:r>
      <w:hyperlink r:id="rId16" w:history="1">
        <w:r w:rsidRPr="003F3B83">
          <w:rPr>
            <w:rFonts w:eastAsiaTheme="minorHAnsi"/>
            <w:color w:val="0563C1" w:themeColor="hyperlink"/>
            <w:u w:val="single"/>
            <w:lang w:val="en" w:eastAsia="en-US"/>
          </w:rPr>
          <w:t>http://spicker.uk/social-policy/equality.htm</w:t>
        </w:r>
      </w:hyperlink>
      <w:r w:rsidRPr="003F3B83">
        <w:rPr>
          <w:rFonts w:eastAsiaTheme="minorHAnsi"/>
          <w:lang w:val="en" w:eastAsia="en-US"/>
        </w:rPr>
        <w:t>, [Accessed on 24 January 2018].</w:t>
      </w:r>
    </w:p>
    <w:p w:rsidR="003F3B83" w:rsidRPr="003F3B83" w:rsidRDefault="003F3B83" w:rsidP="003F3B83">
      <w:pPr>
        <w:spacing w:after="336" w:line="360" w:lineRule="auto"/>
        <w:jc w:val="both"/>
        <w:rPr>
          <w:rFonts w:eastAsiaTheme="minorHAnsi"/>
          <w:lang w:val="en-US" w:eastAsia="en-US"/>
        </w:rPr>
      </w:pPr>
      <w:r w:rsidRPr="003F3B83">
        <w:rPr>
          <w:rFonts w:eastAsiaTheme="minorHAnsi"/>
          <w:i/>
          <w:lang w:val="en-US" w:eastAsia="en-US"/>
        </w:rPr>
        <w:t>The Equality Act 2010</w:t>
      </w:r>
      <w:r w:rsidRPr="003F3B83">
        <w:rPr>
          <w:rFonts w:eastAsiaTheme="minorHAnsi"/>
          <w:lang w:val="en-US" w:eastAsia="en-US"/>
        </w:rPr>
        <w:t>.6, 25.</w:t>
      </w:r>
    </w:p>
    <w:p w:rsidR="003F3B83" w:rsidRPr="003F3B83" w:rsidRDefault="003F3B83" w:rsidP="003F3B83">
      <w:pPr>
        <w:spacing w:after="336" w:line="360" w:lineRule="auto"/>
        <w:rPr>
          <w:rFonts w:ascii="Arial" w:eastAsiaTheme="minorHAnsi" w:hAnsi="Arial" w:cs="Arial"/>
          <w:sz w:val="22"/>
          <w:szCs w:val="22"/>
          <w:lang w:val="en" w:eastAsia="en-US"/>
        </w:rPr>
      </w:pPr>
    </w:p>
    <w:p w:rsidR="003F3B83" w:rsidRPr="003F3B83" w:rsidRDefault="003F3B83" w:rsidP="003F3B83">
      <w:pPr>
        <w:shd w:val="clear" w:color="auto" w:fill="FFFFFF"/>
        <w:rPr>
          <w:rFonts w:ascii="Open Sans" w:hAnsi="Open Sans" w:cs="Arial"/>
          <w:color w:val="000000"/>
          <w:lang w:val="en"/>
        </w:rPr>
      </w:pPr>
    </w:p>
    <w:p w:rsidR="003F3B83" w:rsidRPr="00784383" w:rsidRDefault="003F3B83">
      <w:pPr>
        <w:spacing w:before="240" w:after="240" w:line="360" w:lineRule="auto"/>
        <w:jc w:val="both"/>
      </w:pPr>
      <w:bookmarkStart w:id="1" w:name="_GoBack"/>
      <w:bookmarkEnd w:id="1"/>
    </w:p>
    <w:sectPr w:rsidR="003F3B83" w:rsidRPr="00784383">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7B52" w:rsidRDefault="00DA7B52" w:rsidP="00E038A2">
      <w:r>
        <w:separator/>
      </w:r>
    </w:p>
  </w:endnote>
  <w:endnote w:type="continuationSeparator" w:id="0">
    <w:p w:rsidR="00DA7B52" w:rsidRDefault="00DA7B52" w:rsidP="00E038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Open Sans">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45BB" w:rsidRDefault="007345BB">
    <w:pPr>
      <w:pStyle w:val="Footer"/>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sidR="003F3B83">
      <w:rPr>
        <w:caps/>
        <w:noProof/>
        <w:color w:val="5B9BD5" w:themeColor="accent1"/>
      </w:rPr>
      <w:t>8</w:t>
    </w:r>
    <w:r>
      <w:rPr>
        <w:caps/>
        <w:noProof/>
        <w:color w:val="5B9BD5" w:themeColor="accent1"/>
      </w:rPr>
      <w:fldChar w:fldCharType="end"/>
    </w:r>
  </w:p>
  <w:p w:rsidR="007345BB" w:rsidRDefault="007345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7B52" w:rsidRDefault="00DA7B52" w:rsidP="00E038A2">
      <w:r>
        <w:separator/>
      </w:r>
    </w:p>
  </w:footnote>
  <w:footnote w:type="continuationSeparator" w:id="0">
    <w:p w:rsidR="00DA7B52" w:rsidRDefault="00DA7B52" w:rsidP="00E038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45BB" w:rsidRDefault="007345BB">
    <w:pPr>
      <w:pStyle w:val="Header"/>
    </w:pPr>
    <w:r>
      <w:t>SJSI5018</w:t>
    </w:r>
    <w:r>
      <w:tab/>
    </w:r>
    <w:r>
      <w:tab/>
      <w:t>1402970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12542"/>
    <w:multiLevelType w:val="multilevel"/>
    <w:tmpl w:val="3AEA8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1E6E4F"/>
    <w:multiLevelType w:val="multilevel"/>
    <w:tmpl w:val="3662B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CD251A"/>
    <w:multiLevelType w:val="multilevel"/>
    <w:tmpl w:val="0A222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C52986"/>
    <w:multiLevelType w:val="multilevel"/>
    <w:tmpl w:val="8EFCB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92B3686"/>
    <w:multiLevelType w:val="multilevel"/>
    <w:tmpl w:val="0832AF9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93E20B6"/>
    <w:multiLevelType w:val="multilevel"/>
    <w:tmpl w:val="2DAEF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547556A"/>
    <w:multiLevelType w:val="multilevel"/>
    <w:tmpl w:val="04626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A74696E"/>
    <w:multiLevelType w:val="multilevel"/>
    <w:tmpl w:val="020AB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C67145B"/>
    <w:multiLevelType w:val="multilevel"/>
    <w:tmpl w:val="47AE6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8FA0BCE"/>
    <w:multiLevelType w:val="multilevel"/>
    <w:tmpl w:val="10C4B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6B2677C"/>
    <w:multiLevelType w:val="multilevel"/>
    <w:tmpl w:val="82BCE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88A0B5B"/>
    <w:multiLevelType w:val="multilevel"/>
    <w:tmpl w:val="89A03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7"/>
  </w:num>
  <w:num w:numId="3">
    <w:abstractNumId w:val="5"/>
  </w:num>
  <w:num w:numId="4">
    <w:abstractNumId w:val="4"/>
  </w:num>
  <w:num w:numId="5">
    <w:abstractNumId w:val="2"/>
  </w:num>
  <w:num w:numId="6">
    <w:abstractNumId w:val="1"/>
  </w:num>
  <w:num w:numId="7">
    <w:abstractNumId w:val="9"/>
  </w:num>
  <w:num w:numId="8">
    <w:abstractNumId w:val="10"/>
  </w:num>
  <w:num w:numId="9">
    <w:abstractNumId w:val="6"/>
  </w:num>
  <w:num w:numId="10">
    <w:abstractNumId w:val="0"/>
  </w:num>
  <w:num w:numId="11">
    <w:abstractNumId w:val="1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38A2"/>
    <w:rsid w:val="00003050"/>
    <w:rsid w:val="000353F5"/>
    <w:rsid w:val="00063586"/>
    <w:rsid w:val="00076BDB"/>
    <w:rsid w:val="000F59E2"/>
    <w:rsid w:val="001269EF"/>
    <w:rsid w:val="001568C3"/>
    <w:rsid w:val="001A169C"/>
    <w:rsid w:val="001C3D68"/>
    <w:rsid w:val="001F572B"/>
    <w:rsid w:val="00210CB9"/>
    <w:rsid w:val="0023117F"/>
    <w:rsid w:val="00264059"/>
    <w:rsid w:val="0029710B"/>
    <w:rsid w:val="002D24BD"/>
    <w:rsid w:val="0031290D"/>
    <w:rsid w:val="00317832"/>
    <w:rsid w:val="00342323"/>
    <w:rsid w:val="003D5C87"/>
    <w:rsid w:val="003E4650"/>
    <w:rsid w:val="003E6A60"/>
    <w:rsid w:val="003F3343"/>
    <w:rsid w:val="003F3B83"/>
    <w:rsid w:val="004028BE"/>
    <w:rsid w:val="0040311B"/>
    <w:rsid w:val="00447DC8"/>
    <w:rsid w:val="00474648"/>
    <w:rsid w:val="00480083"/>
    <w:rsid w:val="00491C11"/>
    <w:rsid w:val="004A4E71"/>
    <w:rsid w:val="004C747B"/>
    <w:rsid w:val="005062E0"/>
    <w:rsid w:val="00526546"/>
    <w:rsid w:val="0055166D"/>
    <w:rsid w:val="00560E4B"/>
    <w:rsid w:val="00563FDA"/>
    <w:rsid w:val="00565D68"/>
    <w:rsid w:val="00592587"/>
    <w:rsid w:val="005F2643"/>
    <w:rsid w:val="00626F2D"/>
    <w:rsid w:val="006D5057"/>
    <w:rsid w:val="006E54D2"/>
    <w:rsid w:val="006F0A76"/>
    <w:rsid w:val="0071274C"/>
    <w:rsid w:val="0073070D"/>
    <w:rsid w:val="007345BB"/>
    <w:rsid w:val="00745FB0"/>
    <w:rsid w:val="00751EA7"/>
    <w:rsid w:val="0077327E"/>
    <w:rsid w:val="00784383"/>
    <w:rsid w:val="00791E5D"/>
    <w:rsid w:val="007D0E47"/>
    <w:rsid w:val="007F563F"/>
    <w:rsid w:val="008441C8"/>
    <w:rsid w:val="0086103C"/>
    <w:rsid w:val="008614C3"/>
    <w:rsid w:val="0086291E"/>
    <w:rsid w:val="00875301"/>
    <w:rsid w:val="008A4E4D"/>
    <w:rsid w:val="009374E6"/>
    <w:rsid w:val="00991593"/>
    <w:rsid w:val="00A00C37"/>
    <w:rsid w:val="00A85612"/>
    <w:rsid w:val="00AE673B"/>
    <w:rsid w:val="00AF31BC"/>
    <w:rsid w:val="00B02834"/>
    <w:rsid w:val="00B4452C"/>
    <w:rsid w:val="00BC26EB"/>
    <w:rsid w:val="00C326AB"/>
    <w:rsid w:val="00C50D6C"/>
    <w:rsid w:val="00C536B1"/>
    <w:rsid w:val="00CC060A"/>
    <w:rsid w:val="00CE34F0"/>
    <w:rsid w:val="00D23DC2"/>
    <w:rsid w:val="00D35BCB"/>
    <w:rsid w:val="00D804CF"/>
    <w:rsid w:val="00DA7B52"/>
    <w:rsid w:val="00DF5BEC"/>
    <w:rsid w:val="00E038A2"/>
    <w:rsid w:val="00E3430B"/>
    <w:rsid w:val="00E50D59"/>
    <w:rsid w:val="00E626FE"/>
    <w:rsid w:val="00E7795D"/>
    <w:rsid w:val="00E8778F"/>
    <w:rsid w:val="00E975AA"/>
    <w:rsid w:val="00EA5506"/>
    <w:rsid w:val="00ED19D4"/>
    <w:rsid w:val="00ED2C15"/>
    <w:rsid w:val="00F14C41"/>
    <w:rsid w:val="00F361A9"/>
    <w:rsid w:val="00F77A6B"/>
    <w:rsid w:val="00F95926"/>
    <w:rsid w:val="00FF39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28F83F"/>
  <w15:chartTrackingRefBased/>
  <w15:docId w15:val="{42AE71AC-210C-494B-A4E4-E7085B6EA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747B"/>
    <w:pPr>
      <w:spacing w:after="0" w:line="240" w:lineRule="auto"/>
    </w:pPr>
    <w:rPr>
      <w:rFonts w:ascii="Times New Roman" w:eastAsia="Times New Roman" w:hAnsi="Times New Roman" w:cs="Times New Roman"/>
      <w:sz w:val="24"/>
      <w:szCs w:val="24"/>
      <w:lang w:eastAsia="en-GB"/>
    </w:rPr>
  </w:style>
  <w:style w:type="paragraph" w:styleId="Heading2">
    <w:name w:val="heading 2"/>
    <w:basedOn w:val="Normal"/>
    <w:link w:val="Heading2Char"/>
    <w:uiPriority w:val="9"/>
    <w:qFormat/>
    <w:rsid w:val="00F95926"/>
    <w:pPr>
      <w:spacing w:before="100" w:beforeAutospacing="1" w:after="100" w:afterAutospacing="1"/>
      <w:outlineLvl w:val="1"/>
    </w:pPr>
    <w:rPr>
      <w:b/>
      <w:bCs/>
      <w:sz w:val="36"/>
      <w:szCs w:val="36"/>
    </w:rPr>
  </w:style>
  <w:style w:type="paragraph" w:styleId="Heading4">
    <w:name w:val="heading 4"/>
    <w:basedOn w:val="Normal"/>
    <w:next w:val="Normal"/>
    <w:link w:val="Heading4Char"/>
    <w:uiPriority w:val="9"/>
    <w:semiHidden/>
    <w:unhideWhenUsed/>
    <w:qFormat/>
    <w:rsid w:val="00F95926"/>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038A2"/>
    <w:pPr>
      <w:tabs>
        <w:tab w:val="center" w:pos="4513"/>
        <w:tab w:val="right" w:pos="9026"/>
      </w:tabs>
    </w:pPr>
  </w:style>
  <w:style w:type="character" w:customStyle="1" w:styleId="HeaderChar">
    <w:name w:val="Header Char"/>
    <w:basedOn w:val="DefaultParagraphFont"/>
    <w:link w:val="Header"/>
    <w:uiPriority w:val="99"/>
    <w:rsid w:val="00E038A2"/>
  </w:style>
  <w:style w:type="paragraph" w:styleId="Footer">
    <w:name w:val="footer"/>
    <w:basedOn w:val="Normal"/>
    <w:link w:val="FooterChar"/>
    <w:uiPriority w:val="99"/>
    <w:unhideWhenUsed/>
    <w:rsid w:val="00E038A2"/>
    <w:pPr>
      <w:tabs>
        <w:tab w:val="center" w:pos="4513"/>
        <w:tab w:val="right" w:pos="9026"/>
      </w:tabs>
    </w:pPr>
  </w:style>
  <w:style w:type="character" w:customStyle="1" w:styleId="FooterChar">
    <w:name w:val="Footer Char"/>
    <w:basedOn w:val="DefaultParagraphFont"/>
    <w:link w:val="Footer"/>
    <w:uiPriority w:val="99"/>
    <w:rsid w:val="00E038A2"/>
  </w:style>
  <w:style w:type="character" w:customStyle="1" w:styleId="selectable">
    <w:name w:val="selectable"/>
    <w:basedOn w:val="DefaultParagraphFont"/>
    <w:rsid w:val="00751EA7"/>
  </w:style>
  <w:style w:type="paragraph" w:customStyle="1" w:styleId="style1">
    <w:name w:val="style1"/>
    <w:basedOn w:val="Normal"/>
    <w:rsid w:val="00AF31BC"/>
    <w:pPr>
      <w:spacing w:before="100" w:beforeAutospacing="1" w:after="100" w:afterAutospacing="1"/>
    </w:pPr>
    <w:rPr>
      <w:rFonts w:ascii="Arial" w:hAnsi="Arial" w:cs="Arial"/>
      <w:color w:val="000000"/>
    </w:rPr>
  </w:style>
  <w:style w:type="paragraph" w:styleId="NormalWeb">
    <w:name w:val="Normal (Web)"/>
    <w:basedOn w:val="Normal"/>
    <w:uiPriority w:val="99"/>
    <w:unhideWhenUsed/>
    <w:rsid w:val="006F0A76"/>
  </w:style>
  <w:style w:type="character" w:customStyle="1" w:styleId="Heading2Char">
    <w:name w:val="Heading 2 Char"/>
    <w:basedOn w:val="DefaultParagraphFont"/>
    <w:link w:val="Heading2"/>
    <w:uiPriority w:val="9"/>
    <w:rsid w:val="00F95926"/>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semiHidden/>
    <w:unhideWhenUsed/>
    <w:rsid w:val="00F95926"/>
    <w:rPr>
      <w:strike w:val="0"/>
      <w:dstrike w:val="0"/>
      <w:color w:val="003C64"/>
      <w:u w:val="none"/>
      <w:effect w:val="none"/>
      <w:shd w:val="clear" w:color="auto" w:fill="auto"/>
    </w:rPr>
  </w:style>
  <w:style w:type="character" w:customStyle="1" w:styleId="Heading4Char">
    <w:name w:val="Heading 4 Char"/>
    <w:basedOn w:val="DefaultParagraphFont"/>
    <w:link w:val="Heading4"/>
    <w:uiPriority w:val="9"/>
    <w:semiHidden/>
    <w:rsid w:val="00F95926"/>
    <w:rPr>
      <w:rFonts w:asciiTheme="majorHAnsi" w:eastAsiaTheme="majorEastAsia" w:hAnsiTheme="majorHAnsi" w:cstheme="majorBidi"/>
      <w:i/>
      <w:iCs/>
      <w:color w:val="2E74B5" w:themeColor="accent1" w:themeShade="BF"/>
    </w:rPr>
  </w:style>
  <w:style w:type="character" w:styleId="Strong">
    <w:name w:val="Strong"/>
    <w:basedOn w:val="DefaultParagraphFont"/>
    <w:uiPriority w:val="22"/>
    <w:qFormat/>
    <w:rsid w:val="00491C11"/>
    <w:rPr>
      <w:b/>
      <w:bCs/>
    </w:rPr>
  </w:style>
  <w:style w:type="character" w:customStyle="1" w:styleId="tgc">
    <w:name w:val="_tgc"/>
    <w:basedOn w:val="DefaultParagraphFont"/>
    <w:rsid w:val="007F563F"/>
  </w:style>
  <w:style w:type="character" w:customStyle="1" w:styleId="a-size-large">
    <w:name w:val="a-size-large"/>
    <w:basedOn w:val="DefaultParagraphFont"/>
    <w:rsid w:val="00E3430B"/>
  </w:style>
  <w:style w:type="character" w:customStyle="1" w:styleId="hvr">
    <w:name w:val="hvr"/>
    <w:basedOn w:val="DefaultParagraphFont"/>
    <w:rsid w:val="00626F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662736">
      <w:bodyDiv w:val="1"/>
      <w:marLeft w:val="0"/>
      <w:marRight w:val="0"/>
      <w:marTop w:val="0"/>
      <w:marBottom w:val="0"/>
      <w:divBdr>
        <w:top w:val="none" w:sz="0" w:space="0" w:color="auto"/>
        <w:left w:val="none" w:sz="0" w:space="0" w:color="auto"/>
        <w:bottom w:val="none" w:sz="0" w:space="0" w:color="auto"/>
        <w:right w:val="none" w:sz="0" w:space="0" w:color="auto"/>
      </w:divBdr>
      <w:divsChild>
        <w:div w:id="1731493563">
          <w:marLeft w:val="0"/>
          <w:marRight w:val="0"/>
          <w:marTop w:val="0"/>
          <w:marBottom w:val="0"/>
          <w:divBdr>
            <w:top w:val="none" w:sz="0" w:space="0" w:color="auto"/>
            <w:left w:val="none" w:sz="0" w:space="0" w:color="auto"/>
            <w:bottom w:val="none" w:sz="0" w:space="0" w:color="auto"/>
            <w:right w:val="none" w:sz="0" w:space="0" w:color="auto"/>
          </w:divBdr>
          <w:divsChild>
            <w:div w:id="505361211">
              <w:marLeft w:val="0"/>
              <w:marRight w:val="0"/>
              <w:marTop w:val="0"/>
              <w:marBottom w:val="0"/>
              <w:divBdr>
                <w:top w:val="none" w:sz="0" w:space="0" w:color="auto"/>
                <w:left w:val="none" w:sz="0" w:space="0" w:color="auto"/>
                <w:bottom w:val="none" w:sz="0" w:space="0" w:color="auto"/>
                <w:right w:val="none" w:sz="0" w:space="0" w:color="auto"/>
              </w:divBdr>
              <w:divsChild>
                <w:div w:id="1186359804">
                  <w:marLeft w:val="0"/>
                  <w:marRight w:val="0"/>
                  <w:marTop w:val="0"/>
                  <w:marBottom w:val="0"/>
                  <w:divBdr>
                    <w:top w:val="none" w:sz="0" w:space="0" w:color="auto"/>
                    <w:left w:val="none" w:sz="0" w:space="0" w:color="auto"/>
                    <w:bottom w:val="none" w:sz="0" w:space="0" w:color="auto"/>
                    <w:right w:val="none" w:sz="0" w:space="0" w:color="auto"/>
                  </w:divBdr>
                  <w:divsChild>
                    <w:div w:id="145362323">
                      <w:marLeft w:val="0"/>
                      <w:marRight w:val="0"/>
                      <w:marTop w:val="0"/>
                      <w:marBottom w:val="0"/>
                      <w:divBdr>
                        <w:top w:val="none" w:sz="0" w:space="0" w:color="auto"/>
                        <w:left w:val="none" w:sz="0" w:space="0" w:color="auto"/>
                        <w:bottom w:val="none" w:sz="0" w:space="0" w:color="auto"/>
                        <w:right w:val="none" w:sz="0" w:space="0" w:color="auto"/>
                      </w:divBdr>
                      <w:divsChild>
                        <w:div w:id="1870338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0897088">
      <w:bodyDiv w:val="1"/>
      <w:marLeft w:val="0"/>
      <w:marRight w:val="0"/>
      <w:marTop w:val="0"/>
      <w:marBottom w:val="0"/>
      <w:divBdr>
        <w:top w:val="none" w:sz="0" w:space="0" w:color="auto"/>
        <w:left w:val="none" w:sz="0" w:space="0" w:color="auto"/>
        <w:bottom w:val="none" w:sz="0" w:space="0" w:color="auto"/>
        <w:right w:val="none" w:sz="0" w:space="0" w:color="auto"/>
      </w:divBdr>
      <w:divsChild>
        <w:div w:id="173689996">
          <w:marLeft w:val="0"/>
          <w:marRight w:val="0"/>
          <w:marTop w:val="0"/>
          <w:marBottom w:val="0"/>
          <w:divBdr>
            <w:top w:val="none" w:sz="0" w:space="0" w:color="auto"/>
            <w:left w:val="none" w:sz="0" w:space="0" w:color="auto"/>
            <w:bottom w:val="none" w:sz="0" w:space="0" w:color="auto"/>
            <w:right w:val="none" w:sz="0" w:space="0" w:color="auto"/>
          </w:divBdr>
        </w:div>
        <w:div w:id="1139103914">
          <w:marLeft w:val="0"/>
          <w:marRight w:val="0"/>
          <w:marTop w:val="0"/>
          <w:marBottom w:val="0"/>
          <w:divBdr>
            <w:top w:val="none" w:sz="0" w:space="0" w:color="auto"/>
            <w:left w:val="none" w:sz="0" w:space="0" w:color="auto"/>
            <w:bottom w:val="none" w:sz="0" w:space="0" w:color="auto"/>
            <w:right w:val="none" w:sz="0" w:space="0" w:color="auto"/>
          </w:divBdr>
        </w:div>
        <w:div w:id="1597440049">
          <w:marLeft w:val="0"/>
          <w:marRight w:val="0"/>
          <w:marTop w:val="0"/>
          <w:marBottom w:val="0"/>
          <w:divBdr>
            <w:top w:val="none" w:sz="0" w:space="0" w:color="auto"/>
            <w:left w:val="none" w:sz="0" w:space="0" w:color="auto"/>
            <w:bottom w:val="none" w:sz="0" w:space="0" w:color="auto"/>
            <w:right w:val="none" w:sz="0" w:space="0" w:color="auto"/>
          </w:divBdr>
        </w:div>
        <w:div w:id="1800294971">
          <w:marLeft w:val="0"/>
          <w:marRight w:val="0"/>
          <w:marTop w:val="0"/>
          <w:marBottom w:val="0"/>
          <w:divBdr>
            <w:top w:val="none" w:sz="0" w:space="0" w:color="auto"/>
            <w:left w:val="none" w:sz="0" w:space="0" w:color="auto"/>
            <w:bottom w:val="none" w:sz="0" w:space="0" w:color="auto"/>
            <w:right w:val="none" w:sz="0" w:space="0" w:color="auto"/>
          </w:divBdr>
        </w:div>
      </w:divsChild>
    </w:div>
    <w:div w:id="345376242">
      <w:bodyDiv w:val="1"/>
      <w:marLeft w:val="0"/>
      <w:marRight w:val="0"/>
      <w:marTop w:val="0"/>
      <w:marBottom w:val="0"/>
      <w:divBdr>
        <w:top w:val="none" w:sz="0" w:space="0" w:color="auto"/>
        <w:left w:val="none" w:sz="0" w:space="0" w:color="auto"/>
        <w:bottom w:val="none" w:sz="0" w:space="0" w:color="auto"/>
        <w:right w:val="none" w:sz="0" w:space="0" w:color="auto"/>
      </w:divBdr>
      <w:divsChild>
        <w:div w:id="544370429">
          <w:marLeft w:val="0"/>
          <w:marRight w:val="0"/>
          <w:marTop w:val="0"/>
          <w:marBottom w:val="0"/>
          <w:divBdr>
            <w:top w:val="none" w:sz="0" w:space="0" w:color="auto"/>
            <w:left w:val="none" w:sz="0" w:space="0" w:color="auto"/>
            <w:bottom w:val="none" w:sz="0" w:space="0" w:color="auto"/>
            <w:right w:val="none" w:sz="0" w:space="0" w:color="auto"/>
          </w:divBdr>
          <w:divsChild>
            <w:div w:id="2115131055">
              <w:marLeft w:val="-225"/>
              <w:marRight w:val="-225"/>
              <w:marTop w:val="0"/>
              <w:marBottom w:val="0"/>
              <w:divBdr>
                <w:top w:val="none" w:sz="0" w:space="0" w:color="auto"/>
                <w:left w:val="none" w:sz="0" w:space="0" w:color="auto"/>
                <w:bottom w:val="none" w:sz="0" w:space="0" w:color="auto"/>
                <w:right w:val="none" w:sz="0" w:space="0" w:color="auto"/>
              </w:divBdr>
              <w:divsChild>
                <w:div w:id="1484546051">
                  <w:marLeft w:val="0"/>
                  <w:marRight w:val="0"/>
                  <w:marTop w:val="0"/>
                  <w:marBottom w:val="0"/>
                  <w:divBdr>
                    <w:top w:val="none" w:sz="0" w:space="0" w:color="auto"/>
                    <w:left w:val="none" w:sz="0" w:space="0" w:color="auto"/>
                    <w:bottom w:val="none" w:sz="0" w:space="0" w:color="auto"/>
                    <w:right w:val="none" w:sz="0" w:space="0" w:color="auto"/>
                  </w:divBdr>
                  <w:divsChild>
                    <w:div w:id="1252356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3135257">
      <w:bodyDiv w:val="1"/>
      <w:marLeft w:val="0"/>
      <w:marRight w:val="0"/>
      <w:marTop w:val="0"/>
      <w:marBottom w:val="0"/>
      <w:divBdr>
        <w:top w:val="none" w:sz="0" w:space="0" w:color="auto"/>
        <w:left w:val="none" w:sz="0" w:space="0" w:color="auto"/>
        <w:bottom w:val="none" w:sz="0" w:space="0" w:color="auto"/>
        <w:right w:val="none" w:sz="0" w:space="0" w:color="auto"/>
      </w:divBdr>
      <w:divsChild>
        <w:div w:id="118499264">
          <w:marLeft w:val="0"/>
          <w:marRight w:val="0"/>
          <w:marTop w:val="0"/>
          <w:marBottom w:val="0"/>
          <w:divBdr>
            <w:top w:val="none" w:sz="0" w:space="0" w:color="auto"/>
            <w:left w:val="none" w:sz="0" w:space="0" w:color="auto"/>
            <w:bottom w:val="none" w:sz="0" w:space="0" w:color="auto"/>
            <w:right w:val="none" w:sz="0" w:space="0" w:color="auto"/>
          </w:divBdr>
          <w:divsChild>
            <w:div w:id="1617523450">
              <w:marLeft w:val="0"/>
              <w:marRight w:val="0"/>
              <w:marTop w:val="0"/>
              <w:marBottom w:val="0"/>
              <w:divBdr>
                <w:top w:val="none" w:sz="0" w:space="0" w:color="auto"/>
                <w:left w:val="none" w:sz="0" w:space="0" w:color="auto"/>
                <w:bottom w:val="none" w:sz="0" w:space="0" w:color="auto"/>
                <w:right w:val="none" w:sz="0" w:space="0" w:color="auto"/>
              </w:divBdr>
              <w:divsChild>
                <w:div w:id="1982298049">
                  <w:marLeft w:val="0"/>
                  <w:marRight w:val="0"/>
                  <w:marTop w:val="0"/>
                  <w:marBottom w:val="0"/>
                  <w:divBdr>
                    <w:top w:val="none" w:sz="0" w:space="0" w:color="auto"/>
                    <w:left w:val="none" w:sz="0" w:space="0" w:color="auto"/>
                    <w:bottom w:val="none" w:sz="0" w:space="0" w:color="auto"/>
                    <w:right w:val="none" w:sz="0" w:space="0" w:color="auto"/>
                  </w:divBdr>
                  <w:divsChild>
                    <w:div w:id="352070322">
                      <w:marLeft w:val="0"/>
                      <w:marRight w:val="0"/>
                      <w:marTop w:val="0"/>
                      <w:marBottom w:val="0"/>
                      <w:divBdr>
                        <w:top w:val="none" w:sz="0" w:space="0" w:color="auto"/>
                        <w:left w:val="none" w:sz="0" w:space="0" w:color="auto"/>
                        <w:bottom w:val="none" w:sz="0" w:space="0" w:color="auto"/>
                        <w:right w:val="none" w:sz="0" w:space="0" w:color="auto"/>
                      </w:divBdr>
                      <w:divsChild>
                        <w:div w:id="945650253">
                          <w:marLeft w:val="0"/>
                          <w:marRight w:val="0"/>
                          <w:marTop w:val="0"/>
                          <w:marBottom w:val="0"/>
                          <w:divBdr>
                            <w:top w:val="none" w:sz="0" w:space="0" w:color="auto"/>
                            <w:left w:val="none" w:sz="0" w:space="0" w:color="auto"/>
                            <w:bottom w:val="none" w:sz="0" w:space="0" w:color="auto"/>
                            <w:right w:val="none" w:sz="0" w:space="0" w:color="auto"/>
                          </w:divBdr>
                          <w:divsChild>
                            <w:div w:id="268321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03768258">
      <w:bodyDiv w:val="1"/>
      <w:marLeft w:val="0"/>
      <w:marRight w:val="0"/>
      <w:marTop w:val="0"/>
      <w:marBottom w:val="0"/>
      <w:divBdr>
        <w:top w:val="none" w:sz="0" w:space="0" w:color="auto"/>
        <w:left w:val="none" w:sz="0" w:space="0" w:color="auto"/>
        <w:bottom w:val="none" w:sz="0" w:space="0" w:color="auto"/>
        <w:right w:val="none" w:sz="0" w:space="0" w:color="auto"/>
      </w:divBdr>
    </w:div>
    <w:div w:id="585961476">
      <w:bodyDiv w:val="1"/>
      <w:marLeft w:val="0"/>
      <w:marRight w:val="0"/>
      <w:marTop w:val="0"/>
      <w:marBottom w:val="0"/>
      <w:divBdr>
        <w:top w:val="none" w:sz="0" w:space="0" w:color="auto"/>
        <w:left w:val="none" w:sz="0" w:space="0" w:color="auto"/>
        <w:bottom w:val="none" w:sz="0" w:space="0" w:color="auto"/>
        <w:right w:val="none" w:sz="0" w:space="0" w:color="auto"/>
      </w:divBdr>
      <w:divsChild>
        <w:div w:id="642153545">
          <w:marLeft w:val="0"/>
          <w:marRight w:val="0"/>
          <w:marTop w:val="0"/>
          <w:marBottom w:val="0"/>
          <w:divBdr>
            <w:top w:val="none" w:sz="0" w:space="0" w:color="auto"/>
            <w:left w:val="none" w:sz="0" w:space="0" w:color="auto"/>
            <w:bottom w:val="none" w:sz="0" w:space="0" w:color="auto"/>
            <w:right w:val="none" w:sz="0" w:space="0" w:color="auto"/>
          </w:divBdr>
          <w:divsChild>
            <w:div w:id="193663528">
              <w:marLeft w:val="0"/>
              <w:marRight w:val="0"/>
              <w:marTop w:val="480"/>
              <w:marBottom w:val="360"/>
              <w:divBdr>
                <w:top w:val="none" w:sz="0" w:space="0" w:color="auto"/>
                <w:left w:val="none" w:sz="0" w:space="0" w:color="auto"/>
                <w:bottom w:val="none" w:sz="0" w:space="0" w:color="auto"/>
                <w:right w:val="none" w:sz="0" w:space="0" w:color="auto"/>
              </w:divBdr>
              <w:divsChild>
                <w:div w:id="1488863270">
                  <w:marLeft w:val="0"/>
                  <w:marRight w:val="0"/>
                  <w:marTop w:val="0"/>
                  <w:marBottom w:val="0"/>
                  <w:divBdr>
                    <w:top w:val="none" w:sz="0" w:space="0" w:color="auto"/>
                    <w:left w:val="none" w:sz="0" w:space="0" w:color="auto"/>
                    <w:bottom w:val="none" w:sz="0" w:space="0" w:color="auto"/>
                    <w:right w:val="none" w:sz="0" w:space="0" w:color="auto"/>
                  </w:divBdr>
                  <w:divsChild>
                    <w:div w:id="1979609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0528849">
      <w:bodyDiv w:val="1"/>
      <w:marLeft w:val="0"/>
      <w:marRight w:val="0"/>
      <w:marTop w:val="0"/>
      <w:marBottom w:val="0"/>
      <w:divBdr>
        <w:top w:val="none" w:sz="0" w:space="0" w:color="auto"/>
        <w:left w:val="none" w:sz="0" w:space="0" w:color="auto"/>
        <w:bottom w:val="none" w:sz="0" w:space="0" w:color="auto"/>
        <w:right w:val="none" w:sz="0" w:space="0" w:color="auto"/>
      </w:divBdr>
    </w:div>
    <w:div w:id="794180065">
      <w:bodyDiv w:val="1"/>
      <w:marLeft w:val="0"/>
      <w:marRight w:val="0"/>
      <w:marTop w:val="0"/>
      <w:marBottom w:val="0"/>
      <w:divBdr>
        <w:top w:val="none" w:sz="0" w:space="0" w:color="auto"/>
        <w:left w:val="none" w:sz="0" w:space="0" w:color="auto"/>
        <w:bottom w:val="none" w:sz="0" w:space="0" w:color="auto"/>
        <w:right w:val="none" w:sz="0" w:space="0" w:color="auto"/>
      </w:divBdr>
      <w:divsChild>
        <w:div w:id="2106146598">
          <w:marLeft w:val="0"/>
          <w:marRight w:val="0"/>
          <w:marTop w:val="0"/>
          <w:marBottom w:val="0"/>
          <w:divBdr>
            <w:top w:val="none" w:sz="0" w:space="0" w:color="auto"/>
            <w:left w:val="none" w:sz="0" w:space="0" w:color="auto"/>
            <w:bottom w:val="none" w:sz="0" w:space="0" w:color="auto"/>
            <w:right w:val="none" w:sz="0" w:space="0" w:color="auto"/>
          </w:divBdr>
          <w:divsChild>
            <w:div w:id="722631051">
              <w:marLeft w:val="0"/>
              <w:marRight w:val="0"/>
              <w:marTop w:val="0"/>
              <w:marBottom w:val="0"/>
              <w:divBdr>
                <w:top w:val="none" w:sz="0" w:space="0" w:color="auto"/>
                <w:left w:val="none" w:sz="0" w:space="0" w:color="auto"/>
                <w:bottom w:val="none" w:sz="0" w:space="0" w:color="auto"/>
                <w:right w:val="none" w:sz="0" w:space="0" w:color="auto"/>
              </w:divBdr>
              <w:divsChild>
                <w:div w:id="1769961595">
                  <w:marLeft w:val="0"/>
                  <w:marRight w:val="0"/>
                  <w:marTop w:val="0"/>
                  <w:marBottom w:val="0"/>
                  <w:divBdr>
                    <w:top w:val="none" w:sz="0" w:space="0" w:color="auto"/>
                    <w:left w:val="none" w:sz="0" w:space="0" w:color="auto"/>
                    <w:bottom w:val="none" w:sz="0" w:space="0" w:color="auto"/>
                    <w:right w:val="none" w:sz="0" w:space="0" w:color="auto"/>
                  </w:divBdr>
                  <w:divsChild>
                    <w:div w:id="2007053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1964135">
      <w:bodyDiv w:val="1"/>
      <w:marLeft w:val="0"/>
      <w:marRight w:val="0"/>
      <w:marTop w:val="0"/>
      <w:marBottom w:val="0"/>
      <w:divBdr>
        <w:top w:val="none" w:sz="0" w:space="0" w:color="auto"/>
        <w:left w:val="none" w:sz="0" w:space="0" w:color="auto"/>
        <w:bottom w:val="none" w:sz="0" w:space="0" w:color="auto"/>
        <w:right w:val="none" w:sz="0" w:space="0" w:color="auto"/>
      </w:divBdr>
      <w:divsChild>
        <w:div w:id="303854722">
          <w:marLeft w:val="0"/>
          <w:marRight w:val="0"/>
          <w:marTop w:val="0"/>
          <w:marBottom w:val="0"/>
          <w:divBdr>
            <w:top w:val="none" w:sz="0" w:space="0" w:color="auto"/>
            <w:left w:val="none" w:sz="0" w:space="0" w:color="auto"/>
            <w:bottom w:val="none" w:sz="0" w:space="0" w:color="auto"/>
            <w:right w:val="none" w:sz="0" w:space="0" w:color="auto"/>
          </w:divBdr>
          <w:divsChild>
            <w:div w:id="885485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300865">
      <w:bodyDiv w:val="1"/>
      <w:marLeft w:val="0"/>
      <w:marRight w:val="0"/>
      <w:marTop w:val="0"/>
      <w:marBottom w:val="0"/>
      <w:divBdr>
        <w:top w:val="none" w:sz="0" w:space="0" w:color="auto"/>
        <w:left w:val="none" w:sz="0" w:space="0" w:color="auto"/>
        <w:bottom w:val="none" w:sz="0" w:space="0" w:color="auto"/>
        <w:right w:val="none" w:sz="0" w:space="0" w:color="auto"/>
      </w:divBdr>
      <w:divsChild>
        <w:div w:id="1901671713">
          <w:marLeft w:val="0"/>
          <w:marRight w:val="0"/>
          <w:marTop w:val="0"/>
          <w:marBottom w:val="0"/>
          <w:divBdr>
            <w:top w:val="none" w:sz="0" w:space="0" w:color="auto"/>
            <w:left w:val="none" w:sz="0" w:space="0" w:color="auto"/>
            <w:bottom w:val="none" w:sz="0" w:space="0" w:color="auto"/>
            <w:right w:val="none" w:sz="0" w:space="0" w:color="auto"/>
          </w:divBdr>
          <w:divsChild>
            <w:div w:id="655765904">
              <w:marLeft w:val="0"/>
              <w:marRight w:val="0"/>
              <w:marTop w:val="0"/>
              <w:marBottom w:val="0"/>
              <w:divBdr>
                <w:top w:val="none" w:sz="0" w:space="0" w:color="auto"/>
                <w:left w:val="none" w:sz="0" w:space="0" w:color="auto"/>
                <w:bottom w:val="none" w:sz="0" w:space="0" w:color="auto"/>
                <w:right w:val="none" w:sz="0" w:space="0" w:color="auto"/>
              </w:divBdr>
              <w:divsChild>
                <w:div w:id="2137523565">
                  <w:marLeft w:val="0"/>
                  <w:marRight w:val="0"/>
                  <w:marTop w:val="0"/>
                  <w:marBottom w:val="0"/>
                  <w:divBdr>
                    <w:top w:val="none" w:sz="0" w:space="0" w:color="auto"/>
                    <w:left w:val="none" w:sz="0" w:space="0" w:color="auto"/>
                    <w:bottom w:val="none" w:sz="0" w:space="0" w:color="auto"/>
                    <w:right w:val="none" w:sz="0" w:space="0" w:color="auto"/>
                  </w:divBdr>
                  <w:divsChild>
                    <w:div w:id="1343818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5878923">
      <w:bodyDiv w:val="1"/>
      <w:marLeft w:val="0"/>
      <w:marRight w:val="0"/>
      <w:marTop w:val="0"/>
      <w:marBottom w:val="0"/>
      <w:divBdr>
        <w:top w:val="none" w:sz="0" w:space="0" w:color="auto"/>
        <w:left w:val="none" w:sz="0" w:space="0" w:color="auto"/>
        <w:bottom w:val="none" w:sz="0" w:space="0" w:color="auto"/>
        <w:right w:val="none" w:sz="0" w:space="0" w:color="auto"/>
      </w:divBdr>
      <w:divsChild>
        <w:div w:id="1355115693">
          <w:marLeft w:val="0"/>
          <w:marRight w:val="0"/>
          <w:marTop w:val="0"/>
          <w:marBottom w:val="0"/>
          <w:divBdr>
            <w:top w:val="none" w:sz="0" w:space="0" w:color="auto"/>
            <w:left w:val="none" w:sz="0" w:space="0" w:color="auto"/>
            <w:bottom w:val="none" w:sz="0" w:space="0" w:color="auto"/>
            <w:right w:val="none" w:sz="0" w:space="0" w:color="auto"/>
          </w:divBdr>
          <w:divsChild>
            <w:div w:id="1724908373">
              <w:marLeft w:val="0"/>
              <w:marRight w:val="0"/>
              <w:marTop w:val="0"/>
              <w:marBottom w:val="0"/>
              <w:divBdr>
                <w:top w:val="none" w:sz="0" w:space="0" w:color="auto"/>
                <w:left w:val="none" w:sz="0" w:space="0" w:color="auto"/>
                <w:bottom w:val="none" w:sz="0" w:space="0" w:color="auto"/>
                <w:right w:val="none" w:sz="0" w:space="0" w:color="auto"/>
              </w:divBdr>
              <w:divsChild>
                <w:div w:id="1308434283">
                  <w:marLeft w:val="0"/>
                  <w:marRight w:val="0"/>
                  <w:marTop w:val="0"/>
                  <w:marBottom w:val="0"/>
                  <w:divBdr>
                    <w:top w:val="none" w:sz="0" w:space="0" w:color="auto"/>
                    <w:left w:val="none" w:sz="0" w:space="0" w:color="auto"/>
                    <w:bottom w:val="none" w:sz="0" w:space="0" w:color="auto"/>
                    <w:right w:val="none" w:sz="0" w:space="0" w:color="auto"/>
                  </w:divBdr>
                  <w:divsChild>
                    <w:div w:id="671567329">
                      <w:marLeft w:val="0"/>
                      <w:marRight w:val="0"/>
                      <w:marTop w:val="0"/>
                      <w:marBottom w:val="0"/>
                      <w:divBdr>
                        <w:top w:val="none" w:sz="0" w:space="0" w:color="auto"/>
                        <w:left w:val="none" w:sz="0" w:space="0" w:color="auto"/>
                        <w:bottom w:val="none" w:sz="0" w:space="0" w:color="auto"/>
                        <w:right w:val="none" w:sz="0" w:space="0" w:color="auto"/>
                      </w:divBdr>
                      <w:divsChild>
                        <w:div w:id="1447508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3621481">
      <w:bodyDiv w:val="1"/>
      <w:marLeft w:val="0"/>
      <w:marRight w:val="0"/>
      <w:marTop w:val="0"/>
      <w:marBottom w:val="0"/>
      <w:divBdr>
        <w:top w:val="none" w:sz="0" w:space="0" w:color="auto"/>
        <w:left w:val="none" w:sz="0" w:space="0" w:color="auto"/>
        <w:bottom w:val="none" w:sz="0" w:space="0" w:color="auto"/>
        <w:right w:val="none" w:sz="0" w:space="0" w:color="auto"/>
      </w:divBdr>
      <w:divsChild>
        <w:div w:id="1798143317">
          <w:marLeft w:val="0"/>
          <w:marRight w:val="0"/>
          <w:marTop w:val="0"/>
          <w:marBottom w:val="0"/>
          <w:divBdr>
            <w:top w:val="none" w:sz="0" w:space="0" w:color="auto"/>
            <w:left w:val="none" w:sz="0" w:space="0" w:color="auto"/>
            <w:bottom w:val="none" w:sz="0" w:space="0" w:color="auto"/>
            <w:right w:val="none" w:sz="0" w:space="0" w:color="auto"/>
          </w:divBdr>
          <w:divsChild>
            <w:div w:id="1976251712">
              <w:marLeft w:val="0"/>
              <w:marRight w:val="0"/>
              <w:marTop w:val="0"/>
              <w:marBottom w:val="0"/>
              <w:divBdr>
                <w:top w:val="none" w:sz="0" w:space="0" w:color="auto"/>
                <w:left w:val="none" w:sz="0" w:space="0" w:color="auto"/>
                <w:bottom w:val="none" w:sz="0" w:space="0" w:color="auto"/>
                <w:right w:val="none" w:sz="0" w:space="0" w:color="auto"/>
              </w:divBdr>
              <w:divsChild>
                <w:div w:id="1520200658">
                  <w:marLeft w:val="0"/>
                  <w:marRight w:val="0"/>
                  <w:marTop w:val="0"/>
                  <w:marBottom w:val="0"/>
                  <w:divBdr>
                    <w:top w:val="none" w:sz="0" w:space="0" w:color="auto"/>
                    <w:left w:val="none" w:sz="0" w:space="0" w:color="auto"/>
                    <w:bottom w:val="none" w:sz="0" w:space="0" w:color="auto"/>
                    <w:right w:val="none" w:sz="0" w:space="0" w:color="auto"/>
                  </w:divBdr>
                  <w:divsChild>
                    <w:div w:id="2067022058">
                      <w:marLeft w:val="0"/>
                      <w:marRight w:val="0"/>
                      <w:marTop w:val="0"/>
                      <w:marBottom w:val="0"/>
                      <w:divBdr>
                        <w:top w:val="none" w:sz="0" w:space="0" w:color="auto"/>
                        <w:left w:val="none" w:sz="0" w:space="0" w:color="auto"/>
                        <w:bottom w:val="none" w:sz="0" w:space="0" w:color="auto"/>
                        <w:right w:val="none" w:sz="0" w:space="0" w:color="auto"/>
                      </w:divBdr>
                      <w:divsChild>
                        <w:div w:id="415640055">
                          <w:marLeft w:val="0"/>
                          <w:marRight w:val="0"/>
                          <w:marTop w:val="0"/>
                          <w:marBottom w:val="0"/>
                          <w:divBdr>
                            <w:top w:val="none" w:sz="0" w:space="0" w:color="auto"/>
                            <w:left w:val="none" w:sz="0" w:space="0" w:color="auto"/>
                            <w:bottom w:val="none" w:sz="0" w:space="0" w:color="auto"/>
                            <w:right w:val="none" w:sz="0" w:space="0" w:color="auto"/>
                          </w:divBdr>
                          <w:divsChild>
                            <w:div w:id="1551377207">
                              <w:marLeft w:val="0"/>
                              <w:marRight w:val="0"/>
                              <w:marTop w:val="0"/>
                              <w:marBottom w:val="0"/>
                              <w:divBdr>
                                <w:top w:val="none" w:sz="0" w:space="0" w:color="auto"/>
                                <w:left w:val="none" w:sz="0" w:space="0" w:color="auto"/>
                                <w:bottom w:val="none" w:sz="0" w:space="0" w:color="auto"/>
                                <w:right w:val="none" w:sz="0" w:space="0" w:color="auto"/>
                              </w:divBdr>
                              <w:divsChild>
                                <w:div w:id="1030646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8670872">
      <w:bodyDiv w:val="1"/>
      <w:marLeft w:val="0"/>
      <w:marRight w:val="0"/>
      <w:marTop w:val="0"/>
      <w:marBottom w:val="0"/>
      <w:divBdr>
        <w:top w:val="none" w:sz="0" w:space="0" w:color="auto"/>
        <w:left w:val="none" w:sz="0" w:space="0" w:color="auto"/>
        <w:bottom w:val="none" w:sz="0" w:space="0" w:color="auto"/>
        <w:right w:val="none" w:sz="0" w:space="0" w:color="auto"/>
      </w:divBdr>
      <w:divsChild>
        <w:div w:id="1584872198">
          <w:marLeft w:val="0"/>
          <w:marRight w:val="0"/>
          <w:marTop w:val="0"/>
          <w:marBottom w:val="0"/>
          <w:divBdr>
            <w:top w:val="none" w:sz="0" w:space="0" w:color="auto"/>
            <w:left w:val="none" w:sz="0" w:space="0" w:color="auto"/>
            <w:bottom w:val="none" w:sz="0" w:space="0" w:color="auto"/>
            <w:right w:val="none" w:sz="0" w:space="0" w:color="auto"/>
          </w:divBdr>
          <w:divsChild>
            <w:div w:id="1149713918">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 w:id="1830512994">
      <w:bodyDiv w:val="1"/>
      <w:marLeft w:val="0"/>
      <w:marRight w:val="0"/>
      <w:marTop w:val="0"/>
      <w:marBottom w:val="0"/>
      <w:divBdr>
        <w:top w:val="none" w:sz="0" w:space="0" w:color="auto"/>
        <w:left w:val="none" w:sz="0" w:space="0" w:color="auto"/>
        <w:bottom w:val="none" w:sz="0" w:space="0" w:color="auto"/>
        <w:right w:val="none" w:sz="0" w:space="0" w:color="auto"/>
      </w:divBdr>
      <w:divsChild>
        <w:div w:id="1161461545">
          <w:marLeft w:val="0"/>
          <w:marRight w:val="0"/>
          <w:marTop w:val="0"/>
          <w:marBottom w:val="0"/>
          <w:divBdr>
            <w:top w:val="none" w:sz="0" w:space="0" w:color="auto"/>
            <w:left w:val="none" w:sz="0" w:space="0" w:color="auto"/>
            <w:bottom w:val="none" w:sz="0" w:space="0" w:color="auto"/>
            <w:right w:val="none" w:sz="0" w:space="0" w:color="auto"/>
          </w:divBdr>
          <w:divsChild>
            <w:div w:id="1385980139">
              <w:marLeft w:val="0"/>
              <w:marRight w:val="0"/>
              <w:marTop w:val="0"/>
              <w:marBottom w:val="0"/>
              <w:divBdr>
                <w:top w:val="none" w:sz="0" w:space="0" w:color="auto"/>
                <w:left w:val="none" w:sz="0" w:space="0" w:color="auto"/>
                <w:bottom w:val="none" w:sz="0" w:space="0" w:color="auto"/>
                <w:right w:val="none" w:sz="0" w:space="0" w:color="auto"/>
              </w:divBdr>
              <w:divsChild>
                <w:div w:id="1527328486">
                  <w:marLeft w:val="0"/>
                  <w:marRight w:val="0"/>
                  <w:marTop w:val="0"/>
                  <w:marBottom w:val="0"/>
                  <w:divBdr>
                    <w:top w:val="none" w:sz="0" w:space="0" w:color="auto"/>
                    <w:left w:val="none" w:sz="0" w:space="0" w:color="auto"/>
                    <w:bottom w:val="none" w:sz="0" w:space="0" w:color="auto"/>
                    <w:right w:val="none" w:sz="0" w:space="0" w:color="auto"/>
                  </w:divBdr>
                  <w:divsChild>
                    <w:div w:id="111559557">
                      <w:marLeft w:val="0"/>
                      <w:marRight w:val="0"/>
                      <w:marTop w:val="0"/>
                      <w:marBottom w:val="0"/>
                      <w:divBdr>
                        <w:top w:val="none" w:sz="0" w:space="0" w:color="auto"/>
                        <w:left w:val="none" w:sz="0" w:space="0" w:color="auto"/>
                        <w:bottom w:val="none" w:sz="0" w:space="0" w:color="auto"/>
                        <w:right w:val="none" w:sz="0" w:space="0" w:color="auto"/>
                      </w:divBdr>
                      <w:divsChild>
                        <w:div w:id="781610455">
                          <w:marLeft w:val="0"/>
                          <w:marRight w:val="0"/>
                          <w:marTop w:val="0"/>
                          <w:marBottom w:val="0"/>
                          <w:divBdr>
                            <w:top w:val="none" w:sz="0" w:space="0" w:color="auto"/>
                            <w:left w:val="none" w:sz="0" w:space="0" w:color="auto"/>
                            <w:bottom w:val="none" w:sz="0" w:space="0" w:color="auto"/>
                            <w:right w:val="none" w:sz="0" w:space="0" w:color="auto"/>
                          </w:divBdr>
                          <w:divsChild>
                            <w:div w:id="235170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0652582">
      <w:bodyDiv w:val="1"/>
      <w:marLeft w:val="0"/>
      <w:marRight w:val="0"/>
      <w:marTop w:val="0"/>
      <w:marBottom w:val="0"/>
      <w:divBdr>
        <w:top w:val="none" w:sz="0" w:space="0" w:color="auto"/>
        <w:left w:val="none" w:sz="0" w:space="0" w:color="auto"/>
        <w:bottom w:val="none" w:sz="0" w:space="0" w:color="auto"/>
        <w:right w:val="none" w:sz="0" w:space="0" w:color="auto"/>
      </w:divBdr>
      <w:divsChild>
        <w:div w:id="1922448771">
          <w:marLeft w:val="0"/>
          <w:marRight w:val="0"/>
          <w:marTop w:val="0"/>
          <w:marBottom w:val="0"/>
          <w:divBdr>
            <w:top w:val="none" w:sz="0" w:space="0" w:color="auto"/>
            <w:left w:val="none" w:sz="0" w:space="0" w:color="auto"/>
            <w:bottom w:val="none" w:sz="0" w:space="0" w:color="auto"/>
            <w:right w:val="none" w:sz="0" w:space="0" w:color="auto"/>
          </w:divBdr>
          <w:divsChild>
            <w:div w:id="95098698">
              <w:marLeft w:val="0"/>
              <w:marRight w:val="0"/>
              <w:marTop w:val="0"/>
              <w:marBottom w:val="0"/>
              <w:divBdr>
                <w:top w:val="none" w:sz="0" w:space="0" w:color="auto"/>
                <w:left w:val="none" w:sz="0" w:space="0" w:color="auto"/>
                <w:bottom w:val="none" w:sz="0" w:space="0" w:color="auto"/>
                <w:right w:val="none" w:sz="0" w:space="0" w:color="auto"/>
              </w:divBdr>
              <w:divsChild>
                <w:div w:id="307592014">
                  <w:marLeft w:val="0"/>
                  <w:marRight w:val="0"/>
                  <w:marTop w:val="0"/>
                  <w:marBottom w:val="0"/>
                  <w:divBdr>
                    <w:top w:val="none" w:sz="0" w:space="0" w:color="auto"/>
                    <w:left w:val="none" w:sz="0" w:space="0" w:color="auto"/>
                    <w:bottom w:val="none" w:sz="0" w:space="0" w:color="auto"/>
                    <w:right w:val="none" w:sz="0" w:space="0" w:color="auto"/>
                  </w:divBdr>
                  <w:divsChild>
                    <w:div w:id="1325625659">
                      <w:marLeft w:val="0"/>
                      <w:marRight w:val="0"/>
                      <w:marTop w:val="0"/>
                      <w:marBottom w:val="0"/>
                      <w:divBdr>
                        <w:top w:val="none" w:sz="0" w:space="0" w:color="auto"/>
                        <w:left w:val="none" w:sz="0" w:space="0" w:color="auto"/>
                        <w:bottom w:val="none" w:sz="0" w:space="0" w:color="auto"/>
                        <w:right w:val="none" w:sz="0" w:space="0" w:color="auto"/>
                      </w:divBdr>
                      <w:divsChild>
                        <w:div w:id="189536173">
                          <w:marLeft w:val="0"/>
                          <w:marRight w:val="0"/>
                          <w:marTop w:val="0"/>
                          <w:marBottom w:val="0"/>
                          <w:divBdr>
                            <w:top w:val="none" w:sz="0" w:space="0" w:color="auto"/>
                            <w:left w:val="none" w:sz="0" w:space="0" w:color="auto"/>
                            <w:bottom w:val="none" w:sz="0" w:space="0" w:color="auto"/>
                            <w:right w:val="none" w:sz="0" w:space="0" w:color="auto"/>
                          </w:divBdr>
                          <w:divsChild>
                            <w:div w:id="35740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4572520">
      <w:bodyDiv w:val="1"/>
      <w:marLeft w:val="0"/>
      <w:marRight w:val="0"/>
      <w:marTop w:val="0"/>
      <w:marBottom w:val="0"/>
      <w:divBdr>
        <w:top w:val="none" w:sz="0" w:space="0" w:color="auto"/>
        <w:left w:val="none" w:sz="0" w:space="0" w:color="auto"/>
        <w:bottom w:val="none" w:sz="0" w:space="0" w:color="auto"/>
        <w:right w:val="none" w:sz="0" w:space="0" w:color="auto"/>
      </w:divBdr>
      <w:divsChild>
        <w:div w:id="506135705">
          <w:marLeft w:val="0"/>
          <w:marRight w:val="0"/>
          <w:marTop w:val="0"/>
          <w:marBottom w:val="0"/>
          <w:divBdr>
            <w:top w:val="none" w:sz="0" w:space="0" w:color="auto"/>
            <w:left w:val="none" w:sz="0" w:space="0" w:color="auto"/>
            <w:bottom w:val="none" w:sz="0" w:space="0" w:color="auto"/>
            <w:right w:val="none" w:sz="0" w:space="0" w:color="auto"/>
          </w:divBdr>
          <w:divsChild>
            <w:div w:id="333531706">
              <w:marLeft w:val="0"/>
              <w:marRight w:val="0"/>
              <w:marTop w:val="0"/>
              <w:marBottom w:val="0"/>
              <w:divBdr>
                <w:top w:val="none" w:sz="0" w:space="0" w:color="auto"/>
                <w:left w:val="none" w:sz="0" w:space="0" w:color="auto"/>
                <w:bottom w:val="none" w:sz="0" w:space="0" w:color="auto"/>
                <w:right w:val="none" w:sz="0" w:space="0" w:color="auto"/>
              </w:divBdr>
              <w:divsChild>
                <w:div w:id="654652367">
                  <w:marLeft w:val="0"/>
                  <w:marRight w:val="0"/>
                  <w:marTop w:val="0"/>
                  <w:marBottom w:val="0"/>
                  <w:divBdr>
                    <w:top w:val="none" w:sz="0" w:space="0" w:color="auto"/>
                    <w:left w:val="none" w:sz="0" w:space="0" w:color="auto"/>
                    <w:bottom w:val="none" w:sz="0" w:space="0" w:color="auto"/>
                    <w:right w:val="none" w:sz="0" w:space="0" w:color="auto"/>
                  </w:divBdr>
                  <w:divsChild>
                    <w:div w:id="36006360">
                      <w:marLeft w:val="0"/>
                      <w:marRight w:val="0"/>
                      <w:marTop w:val="0"/>
                      <w:marBottom w:val="0"/>
                      <w:divBdr>
                        <w:top w:val="none" w:sz="0" w:space="0" w:color="auto"/>
                        <w:left w:val="none" w:sz="0" w:space="0" w:color="auto"/>
                        <w:bottom w:val="none" w:sz="0" w:space="0" w:color="auto"/>
                        <w:right w:val="none" w:sz="0" w:space="0" w:color="auto"/>
                      </w:divBdr>
                      <w:divsChild>
                        <w:div w:id="911354689">
                          <w:marLeft w:val="0"/>
                          <w:marRight w:val="0"/>
                          <w:marTop w:val="0"/>
                          <w:marBottom w:val="0"/>
                          <w:divBdr>
                            <w:top w:val="none" w:sz="0" w:space="0" w:color="auto"/>
                            <w:left w:val="none" w:sz="0" w:space="0" w:color="auto"/>
                            <w:bottom w:val="none" w:sz="0" w:space="0" w:color="auto"/>
                            <w:right w:val="none" w:sz="0" w:space="0" w:color="auto"/>
                          </w:divBdr>
                          <w:divsChild>
                            <w:div w:id="60297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7939914">
      <w:bodyDiv w:val="1"/>
      <w:marLeft w:val="5"/>
      <w:marRight w:val="5"/>
      <w:marTop w:val="0"/>
      <w:marBottom w:val="0"/>
      <w:divBdr>
        <w:top w:val="none" w:sz="0" w:space="0" w:color="auto"/>
        <w:left w:val="none" w:sz="0" w:space="0" w:color="auto"/>
        <w:bottom w:val="none" w:sz="0" w:space="0" w:color="auto"/>
        <w:right w:val="none" w:sz="0" w:space="0" w:color="auto"/>
      </w:divBdr>
    </w:div>
    <w:div w:id="2137483410">
      <w:bodyDiv w:val="1"/>
      <w:marLeft w:val="0"/>
      <w:marRight w:val="0"/>
      <w:marTop w:val="0"/>
      <w:marBottom w:val="0"/>
      <w:divBdr>
        <w:top w:val="none" w:sz="0" w:space="0" w:color="auto"/>
        <w:left w:val="none" w:sz="0" w:space="0" w:color="auto"/>
        <w:bottom w:val="none" w:sz="0" w:space="0" w:color="auto"/>
        <w:right w:val="none" w:sz="0" w:space="0" w:color="auto"/>
      </w:divBdr>
      <w:divsChild>
        <w:div w:id="858545629">
          <w:marLeft w:val="0"/>
          <w:marRight w:val="0"/>
          <w:marTop w:val="0"/>
          <w:marBottom w:val="0"/>
          <w:divBdr>
            <w:top w:val="none" w:sz="0" w:space="0" w:color="auto"/>
            <w:left w:val="none" w:sz="0" w:space="0" w:color="auto"/>
            <w:bottom w:val="none" w:sz="0" w:space="0" w:color="auto"/>
            <w:right w:val="none" w:sz="0" w:space="0" w:color="auto"/>
          </w:divBdr>
          <w:divsChild>
            <w:div w:id="417870142">
              <w:marLeft w:val="0"/>
              <w:marRight w:val="0"/>
              <w:marTop w:val="0"/>
              <w:marBottom w:val="0"/>
              <w:divBdr>
                <w:top w:val="none" w:sz="0" w:space="0" w:color="auto"/>
                <w:left w:val="none" w:sz="0" w:space="0" w:color="auto"/>
                <w:bottom w:val="none" w:sz="0" w:space="0" w:color="auto"/>
                <w:right w:val="none" w:sz="0" w:space="0" w:color="auto"/>
              </w:divBdr>
              <w:divsChild>
                <w:div w:id="1684549903">
                  <w:marLeft w:val="0"/>
                  <w:marRight w:val="0"/>
                  <w:marTop w:val="0"/>
                  <w:marBottom w:val="0"/>
                  <w:divBdr>
                    <w:top w:val="none" w:sz="0" w:space="0" w:color="auto"/>
                    <w:left w:val="none" w:sz="0" w:space="0" w:color="auto"/>
                    <w:bottom w:val="none" w:sz="0" w:space="0" w:color="auto"/>
                    <w:right w:val="none" w:sz="0" w:space="0" w:color="auto"/>
                  </w:divBdr>
                  <w:divsChild>
                    <w:div w:id="916135200">
                      <w:marLeft w:val="0"/>
                      <w:marRight w:val="0"/>
                      <w:marTop w:val="0"/>
                      <w:marBottom w:val="0"/>
                      <w:divBdr>
                        <w:top w:val="none" w:sz="0" w:space="0" w:color="auto"/>
                        <w:left w:val="none" w:sz="0" w:space="0" w:color="auto"/>
                        <w:bottom w:val="none" w:sz="0" w:space="0" w:color="auto"/>
                        <w:right w:val="none" w:sz="0" w:space="0" w:color="auto"/>
                      </w:divBdr>
                      <w:divsChild>
                        <w:div w:id="634066593">
                          <w:marLeft w:val="0"/>
                          <w:marRight w:val="0"/>
                          <w:marTop w:val="0"/>
                          <w:marBottom w:val="0"/>
                          <w:divBdr>
                            <w:top w:val="none" w:sz="0" w:space="0" w:color="auto"/>
                            <w:left w:val="none" w:sz="0" w:space="0" w:color="auto"/>
                            <w:bottom w:val="none" w:sz="0" w:space="0" w:color="auto"/>
                            <w:right w:val="none" w:sz="0" w:space="0" w:color="auto"/>
                          </w:divBdr>
                          <w:divsChild>
                            <w:div w:id="1987779957">
                              <w:marLeft w:val="0"/>
                              <w:marRight w:val="0"/>
                              <w:marTop w:val="0"/>
                              <w:marBottom w:val="0"/>
                              <w:divBdr>
                                <w:top w:val="none" w:sz="0" w:space="0" w:color="auto"/>
                                <w:left w:val="none" w:sz="0" w:space="0" w:color="auto"/>
                                <w:bottom w:val="none" w:sz="0" w:space="0" w:color="auto"/>
                                <w:right w:val="none" w:sz="0" w:space="0" w:color="auto"/>
                              </w:divBdr>
                              <w:divsChild>
                                <w:div w:id="1894805495">
                                  <w:marLeft w:val="0"/>
                                  <w:marRight w:val="0"/>
                                  <w:marTop w:val="0"/>
                                  <w:marBottom w:val="0"/>
                                  <w:divBdr>
                                    <w:top w:val="none" w:sz="0" w:space="0" w:color="auto"/>
                                    <w:left w:val="none" w:sz="0" w:space="0" w:color="auto"/>
                                    <w:bottom w:val="none" w:sz="0" w:space="0" w:color="auto"/>
                                    <w:right w:val="none" w:sz="0" w:space="0" w:color="auto"/>
                                  </w:divBdr>
                                  <w:divsChild>
                                    <w:div w:id="1279407110">
                                      <w:marLeft w:val="0"/>
                                      <w:marRight w:val="0"/>
                                      <w:marTop w:val="0"/>
                                      <w:marBottom w:val="0"/>
                                      <w:divBdr>
                                        <w:top w:val="none" w:sz="0" w:space="0" w:color="auto"/>
                                        <w:left w:val="none" w:sz="0" w:space="0" w:color="auto"/>
                                        <w:bottom w:val="none" w:sz="0" w:space="0" w:color="auto"/>
                                        <w:right w:val="none" w:sz="0" w:space="0" w:color="auto"/>
                                      </w:divBdr>
                                      <w:divsChild>
                                        <w:div w:id="1163937709">
                                          <w:marLeft w:val="0"/>
                                          <w:marRight w:val="0"/>
                                          <w:marTop w:val="0"/>
                                          <w:marBottom w:val="0"/>
                                          <w:divBdr>
                                            <w:top w:val="none" w:sz="0" w:space="0" w:color="auto"/>
                                            <w:left w:val="none" w:sz="0" w:space="0" w:color="auto"/>
                                            <w:bottom w:val="none" w:sz="0" w:space="0" w:color="auto"/>
                                            <w:right w:val="none" w:sz="0" w:space="0" w:color="auto"/>
                                          </w:divBdr>
                                          <w:divsChild>
                                            <w:div w:id="489520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vestopedia.com/financial-edge/1112/small-business-financing-debt-or-equity.aspx" TargetMode="External"/><Relationship Id="rId13" Type="http://schemas.openxmlformats.org/officeDocument/2006/relationships/hyperlink" Target="https://www.gov.uk/apply-blue-badge"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amazon.co.uk/s/ref=dp_byline_sr_book_1?ie=UTF8&amp;text=John+H.+Pierson&amp;search-alias=books-uk&amp;field-author=John+H.+Pierson&amp;sort=relevancerank" TargetMode="External"/><Relationship Id="rId12" Type="http://schemas.openxmlformats.org/officeDocument/2006/relationships/hyperlink" Target="https://www.gov.uk/vehicle-exempt-from-car-tax"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picker.uk/social-policy/equality.htm"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working-when-pregnant-your-rights" TargetMode="External"/><Relationship Id="rId5" Type="http://schemas.openxmlformats.org/officeDocument/2006/relationships/footnotes" Target="footnotes.xml"/><Relationship Id="rId15" Type="http://schemas.openxmlformats.org/officeDocument/2006/relationships/hyperlink" Target="https://www.motability.org.uk/?utm_source=DWP&amp;utm_medium=online-directory&amp;utm_campaign=DWP_directory&amp;utm_content=DWP-online-directory-18" TargetMode="External"/><Relationship Id="rId10" Type="http://schemas.openxmlformats.org/officeDocument/2006/relationships/hyperlink" Target="http://www.spicker.uk/social-policy/equality.ht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amazon.co.uk/s/ref=dp_byline_sr_book_1?ie=UTF8&amp;text=John+H.+Pierson&amp;search-alias=books-uk&amp;field-author=John+H.+Pierson&amp;sort=relevancerank" TargetMode="External"/><Relationship Id="rId14" Type="http://schemas.openxmlformats.org/officeDocument/2006/relationships/hyperlink" Target="http://www.disabledpersons-railcard.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24710</TotalTime>
  <Pages>8</Pages>
  <Words>2953</Words>
  <Characters>16837</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Katrina Hynes (1402970)</dc:creator>
  <cp:keywords/>
  <dc:description/>
  <cp:lastModifiedBy>Katrina Hynes (1402970)</cp:lastModifiedBy>
  <cp:revision>11</cp:revision>
  <dcterms:created xsi:type="dcterms:W3CDTF">2017-12-13T10:13:00Z</dcterms:created>
  <dcterms:modified xsi:type="dcterms:W3CDTF">2018-07-21T08:58:00Z</dcterms:modified>
</cp:coreProperties>
</file>