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66168F" w:rsidP="7C876C52" w:rsidRDefault="4B38C9D8" w14:paraId="02D68CA2" w14:textId="75F16743">
      <w:pPr>
        <w:spacing w:line="257" w:lineRule="auto"/>
        <w:jc w:val="both"/>
        <w:rPr>
          <w:rFonts w:ascii="Calibri" w:hAnsi="Calibri" w:eastAsia="Calibri" w:cs="Calibri"/>
          <w:b w:val="1"/>
          <w:bCs w:val="1"/>
          <w:sz w:val="24"/>
          <w:szCs w:val="24"/>
        </w:rPr>
      </w:pPr>
      <w:r w:rsidR="4B38C9D8">
        <w:drawing>
          <wp:inline wp14:editId="34D2DC36" wp14:anchorId="57C96280">
            <wp:extent cx="5894872" cy="6979295"/>
            <wp:effectExtent l="0" t="0" r="0" b="0"/>
            <wp:docPr id="1909608021" name="Picture 1909608021" title=""/>
            <wp:cNvGraphicFramePr>
              <a:graphicFrameLocks noChangeAspect="1"/>
            </wp:cNvGraphicFramePr>
            <a:graphic>
              <a:graphicData uri="http://schemas.openxmlformats.org/drawingml/2006/picture">
                <pic:pic>
                  <pic:nvPicPr>
                    <pic:cNvPr id="0" name="Picture 1909608021"/>
                    <pic:cNvPicPr/>
                  </pic:nvPicPr>
                  <pic:blipFill>
                    <a:blip r:embed="Rdfe97cd3a2de4f5d">
                      <a:extLst xmlns:a="http://schemas.openxmlformats.org/drawingml/2006/main">
                        <a:ext uri="{28A0092B-C50C-407E-A947-70E740481C1C}">
                          <a14:useLocalDpi xmlns:a14="http://schemas.microsoft.com/office/drawing/2010/main" val="0"/>
                        </a:ext>
                      </a:extLst>
                    </a:blip>
                    <a:srcRect l="22291" t="24444" r="23958" b="12962"/>
                    <a:stretch>
                      <a:fillRect/>
                    </a:stretch>
                  </pic:blipFill>
                  <pic:spPr>
                    <a:xfrm rot="0" flipH="0" flipV="0">
                      <a:off x="0" y="0"/>
                      <a:ext cx="5894872" cy="6979295"/>
                    </a:xfrm>
                    <a:prstGeom prst="rect">
                      <a:avLst/>
                    </a:prstGeom>
                  </pic:spPr>
                </pic:pic>
              </a:graphicData>
            </a:graphic>
          </wp:inline>
        </w:drawing>
      </w:r>
    </w:p>
    <w:p w:rsidR="0066168F" w:rsidP="7D2392B8" w:rsidRDefault="0066168F" w14:paraId="73FD3A21" w14:textId="05081BE2">
      <w:pPr>
        <w:spacing w:line="257" w:lineRule="auto"/>
        <w:jc w:val="both"/>
        <w:rPr>
          <w:rFonts w:ascii="Calibri" w:hAnsi="Calibri" w:eastAsia="Calibri" w:cs="Calibri"/>
          <w:b/>
          <w:bCs/>
          <w:sz w:val="24"/>
          <w:szCs w:val="24"/>
        </w:rPr>
      </w:pPr>
    </w:p>
    <w:p w:rsidR="0066168F" w:rsidP="7D2392B8" w:rsidRDefault="0066168F" w14:paraId="09DC3C64" w14:textId="3C1993A6">
      <w:pPr>
        <w:spacing w:line="257" w:lineRule="auto"/>
        <w:jc w:val="both"/>
        <w:rPr>
          <w:rFonts w:ascii="Calibri" w:hAnsi="Calibri" w:eastAsia="Calibri" w:cs="Calibri"/>
          <w:b/>
          <w:bCs/>
          <w:sz w:val="24"/>
          <w:szCs w:val="24"/>
        </w:rPr>
      </w:pPr>
    </w:p>
    <w:p w:rsidR="0066168F" w:rsidP="7D2392B8" w:rsidRDefault="0066168F" w14:paraId="16CBD210" w14:textId="562A0C25">
      <w:pPr>
        <w:spacing w:line="257" w:lineRule="auto"/>
        <w:jc w:val="both"/>
        <w:rPr>
          <w:rFonts w:ascii="Calibri" w:hAnsi="Calibri" w:eastAsia="Calibri" w:cs="Calibri"/>
          <w:b/>
          <w:bCs/>
          <w:sz w:val="24"/>
          <w:szCs w:val="24"/>
        </w:rPr>
      </w:pPr>
    </w:p>
    <w:p w:rsidR="0066168F" w:rsidP="7D2392B8" w:rsidRDefault="0066168F" w14:paraId="7231A394" w14:textId="16E9CC01">
      <w:pPr>
        <w:spacing w:line="257" w:lineRule="auto"/>
        <w:jc w:val="both"/>
        <w:rPr>
          <w:rFonts w:ascii="Calibri" w:hAnsi="Calibri" w:eastAsia="Calibri" w:cs="Calibri"/>
          <w:b/>
          <w:bCs/>
          <w:sz w:val="24"/>
          <w:szCs w:val="24"/>
        </w:rPr>
      </w:pPr>
    </w:p>
    <w:p w:rsidR="7C876C52" w:rsidP="7C876C52" w:rsidRDefault="7C876C52" w14:paraId="201B54F3" w14:textId="485EB820">
      <w:pPr>
        <w:spacing w:line="257" w:lineRule="auto"/>
        <w:jc w:val="both"/>
        <w:rPr>
          <w:rFonts w:ascii="Calibri" w:hAnsi="Calibri" w:eastAsia="Calibri" w:cs="Calibri"/>
          <w:b/>
          <w:bCs/>
          <w:sz w:val="24"/>
          <w:szCs w:val="24"/>
        </w:rPr>
      </w:pPr>
    </w:p>
    <w:p w:rsidR="00767395" w:rsidP="7D2392B8" w:rsidRDefault="1368AC41" w14:paraId="1D231F4C" w14:textId="269B5B7E">
      <w:pPr>
        <w:spacing w:line="257" w:lineRule="auto"/>
        <w:jc w:val="both"/>
        <w:rPr>
          <w:rFonts w:ascii="Calibri" w:hAnsi="Calibri" w:eastAsia="Calibri" w:cs="Calibri"/>
          <w:sz w:val="24"/>
          <w:szCs w:val="24"/>
        </w:rPr>
      </w:pPr>
      <w:bookmarkStart w:name="_Toc129193496" w:id="0"/>
      <w:r w:rsidRPr="7C876C52">
        <w:rPr>
          <w:rStyle w:val="Heading2Char"/>
        </w:rPr>
        <w:t>Executive Summary</w:t>
      </w:r>
      <w:bookmarkEnd w:id="0"/>
      <w:r w:rsidR="00545073">
        <w:rPr>
          <w:rFonts w:ascii="Calibri" w:hAnsi="Calibri" w:eastAsia="Calibri" w:cs="Calibri"/>
          <w:sz w:val="24"/>
          <w:szCs w:val="24"/>
        </w:rPr>
        <w:t>.</w:t>
      </w:r>
    </w:p>
    <w:p w:rsidRPr="00FD17F1" w:rsidR="00FD17F1" w:rsidP="7D2392B8" w:rsidRDefault="00FD17F1" w14:paraId="3111A766" w14:textId="38A105FE">
      <w:pPr>
        <w:spacing w:line="257" w:lineRule="auto"/>
        <w:jc w:val="both"/>
        <w:rPr>
          <w:rFonts w:ascii="Calibri" w:hAnsi="Calibri" w:eastAsia="Calibri" w:cs="Calibri"/>
        </w:rPr>
      </w:pPr>
      <w:r w:rsidRPr="00FD17F1">
        <w:rPr>
          <w:rFonts w:ascii="Calibri" w:hAnsi="Calibri" w:eastAsia="Calibri" w:cs="Calibri"/>
        </w:rPr>
        <w:t>Models for creativity and innovation will be introduced in this report. The history of Toyota and its ground-breaking invention of the flying automobile will be highlighted. The differences between creativity and innovation will be explored. It will emphasise the innovation opportunity. The opportunity and the evaluation of the opportunity innovation will be discussed. The innovation matrix, which includes radical, incremental disruptive, and architectural innovation, will be explored. The four pillars of innovation, the innovation process, the open and closed models of invention, and Lewin's force field analysis will all be emphasized. It will include leadership management, barriers to innovation, and risks. There will be a conclusion.</w:t>
      </w:r>
    </w:p>
    <w:p w:rsidR="7C876C52" w:rsidP="7C876C52" w:rsidRDefault="7C876C52" w14:paraId="55E1D111" w14:textId="5FB31606">
      <w:pPr>
        <w:spacing w:line="257" w:lineRule="auto"/>
        <w:jc w:val="both"/>
        <w:rPr>
          <w:rFonts w:ascii="Calibri" w:hAnsi="Calibri" w:eastAsia="Calibri" w:cs="Calibri"/>
          <w:sz w:val="24"/>
          <w:szCs w:val="24"/>
        </w:rPr>
      </w:pPr>
    </w:p>
    <w:p w:rsidR="7C876C52" w:rsidP="7C876C52" w:rsidRDefault="7C876C52" w14:paraId="2C7F4ADF" w14:textId="6C4D6B4A">
      <w:pPr>
        <w:spacing w:line="257" w:lineRule="auto"/>
        <w:jc w:val="both"/>
        <w:rPr>
          <w:rFonts w:ascii="Calibri" w:hAnsi="Calibri" w:eastAsia="Calibri" w:cs="Calibri"/>
          <w:sz w:val="24"/>
          <w:szCs w:val="24"/>
        </w:rPr>
      </w:pPr>
    </w:p>
    <w:p w:rsidR="7C876C52" w:rsidP="7C876C52" w:rsidRDefault="7C876C52" w14:paraId="20DB2408" w14:textId="556E8E50">
      <w:pPr>
        <w:spacing w:line="257" w:lineRule="auto"/>
        <w:jc w:val="both"/>
        <w:rPr>
          <w:rFonts w:ascii="Calibri" w:hAnsi="Calibri" w:eastAsia="Calibri" w:cs="Calibri"/>
          <w:sz w:val="24"/>
          <w:szCs w:val="24"/>
        </w:rPr>
      </w:pPr>
    </w:p>
    <w:p w:rsidR="7C876C52" w:rsidP="7C876C52" w:rsidRDefault="7C876C52" w14:paraId="09024EC9" w14:textId="077F8CCA">
      <w:pPr>
        <w:spacing w:line="257" w:lineRule="auto"/>
        <w:jc w:val="both"/>
        <w:rPr>
          <w:rFonts w:ascii="Calibri" w:hAnsi="Calibri" w:eastAsia="Calibri" w:cs="Calibri"/>
          <w:sz w:val="24"/>
          <w:szCs w:val="24"/>
        </w:rPr>
      </w:pPr>
    </w:p>
    <w:p w:rsidR="7C876C52" w:rsidP="7C876C52" w:rsidRDefault="7C876C52" w14:paraId="0D1C9D6F" w14:textId="1AB389BD">
      <w:pPr>
        <w:spacing w:line="257" w:lineRule="auto"/>
        <w:jc w:val="both"/>
        <w:rPr>
          <w:rFonts w:ascii="Calibri" w:hAnsi="Calibri" w:eastAsia="Calibri" w:cs="Calibri"/>
          <w:sz w:val="24"/>
          <w:szCs w:val="24"/>
        </w:rPr>
      </w:pPr>
    </w:p>
    <w:p w:rsidR="7C876C52" w:rsidP="7C876C52" w:rsidRDefault="7C876C52" w14:paraId="64B53F2B" w14:textId="53E345F7">
      <w:pPr>
        <w:spacing w:line="257" w:lineRule="auto"/>
        <w:jc w:val="both"/>
        <w:rPr>
          <w:rFonts w:ascii="Calibri" w:hAnsi="Calibri" w:eastAsia="Calibri" w:cs="Calibri"/>
          <w:sz w:val="24"/>
          <w:szCs w:val="24"/>
        </w:rPr>
      </w:pPr>
    </w:p>
    <w:p w:rsidR="7C876C52" w:rsidP="7C876C52" w:rsidRDefault="7C876C52" w14:paraId="243E41CB" w14:textId="36CD7B9F">
      <w:pPr>
        <w:spacing w:line="257" w:lineRule="auto"/>
        <w:jc w:val="both"/>
        <w:rPr>
          <w:rFonts w:ascii="Calibri" w:hAnsi="Calibri" w:eastAsia="Calibri" w:cs="Calibri"/>
          <w:sz w:val="24"/>
          <w:szCs w:val="24"/>
        </w:rPr>
      </w:pPr>
    </w:p>
    <w:p w:rsidR="7C876C52" w:rsidP="7C876C52" w:rsidRDefault="7C876C52" w14:paraId="44B8E789" w14:textId="3BFCED65">
      <w:pPr>
        <w:spacing w:line="257" w:lineRule="auto"/>
        <w:jc w:val="both"/>
        <w:rPr>
          <w:rFonts w:ascii="Calibri" w:hAnsi="Calibri" w:eastAsia="Calibri" w:cs="Calibri"/>
          <w:sz w:val="24"/>
          <w:szCs w:val="24"/>
        </w:rPr>
      </w:pPr>
    </w:p>
    <w:p w:rsidR="7C876C52" w:rsidP="7C876C52" w:rsidRDefault="7C876C52" w14:paraId="04387FFE" w14:textId="277F52FF">
      <w:pPr>
        <w:spacing w:line="257" w:lineRule="auto"/>
        <w:jc w:val="both"/>
        <w:rPr>
          <w:rFonts w:ascii="Calibri" w:hAnsi="Calibri" w:eastAsia="Calibri" w:cs="Calibri"/>
          <w:sz w:val="24"/>
          <w:szCs w:val="24"/>
        </w:rPr>
      </w:pPr>
    </w:p>
    <w:p w:rsidR="7C876C52" w:rsidP="7C876C52" w:rsidRDefault="7C876C52" w14:paraId="545BBFB8" w14:textId="2552A9A7">
      <w:pPr>
        <w:spacing w:line="257" w:lineRule="auto"/>
        <w:jc w:val="both"/>
        <w:rPr>
          <w:rFonts w:ascii="Calibri" w:hAnsi="Calibri" w:eastAsia="Calibri" w:cs="Calibri"/>
          <w:sz w:val="24"/>
          <w:szCs w:val="24"/>
        </w:rPr>
      </w:pPr>
    </w:p>
    <w:p w:rsidR="7C876C52" w:rsidP="7C876C52" w:rsidRDefault="7C876C52" w14:paraId="49509F23" w14:textId="0E02A680">
      <w:pPr>
        <w:spacing w:line="257" w:lineRule="auto"/>
        <w:jc w:val="both"/>
        <w:rPr>
          <w:rFonts w:ascii="Calibri" w:hAnsi="Calibri" w:eastAsia="Calibri" w:cs="Calibri"/>
          <w:sz w:val="24"/>
          <w:szCs w:val="24"/>
        </w:rPr>
      </w:pPr>
    </w:p>
    <w:p w:rsidR="7C876C52" w:rsidP="7C876C52" w:rsidRDefault="7C876C52" w14:paraId="69C4D0F5" w14:textId="16614538">
      <w:pPr>
        <w:spacing w:line="257" w:lineRule="auto"/>
        <w:jc w:val="both"/>
        <w:rPr>
          <w:rFonts w:ascii="Calibri" w:hAnsi="Calibri" w:eastAsia="Calibri" w:cs="Calibri"/>
          <w:sz w:val="24"/>
          <w:szCs w:val="24"/>
        </w:rPr>
      </w:pPr>
    </w:p>
    <w:p w:rsidR="7C876C52" w:rsidP="7C876C52" w:rsidRDefault="7C876C52" w14:paraId="14C4219C" w14:textId="1C0D98F7">
      <w:pPr>
        <w:spacing w:line="257" w:lineRule="auto"/>
        <w:jc w:val="both"/>
        <w:rPr>
          <w:rFonts w:ascii="Calibri" w:hAnsi="Calibri" w:eastAsia="Calibri" w:cs="Calibri"/>
          <w:sz w:val="24"/>
          <w:szCs w:val="24"/>
        </w:rPr>
      </w:pPr>
    </w:p>
    <w:p w:rsidR="7C876C52" w:rsidP="7C876C52" w:rsidRDefault="7C876C52" w14:paraId="649FF008" w14:textId="144D24B0">
      <w:pPr>
        <w:spacing w:line="257" w:lineRule="auto"/>
        <w:jc w:val="both"/>
        <w:rPr>
          <w:rFonts w:ascii="Calibri" w:hAnsi="Calibri" w:eastAsia="Calibri" w:cs="Calibri"/>
          <w:sz w:val="24"/>
          <w:szCs w:val="24"/>
        </w:rPr>
      </w:pPr>
    </w:p>
    <w:p w:rsidR="7C876C52" w:rsidP="7C876C52" w:rsidRDefault="7C876C52" w14:paraId="0A18BBBB" w14:textId="4147E629">
      <w:pPr>
        <w:spacing w:line="257" w:lineRule="auto"/>
        <w:jc w:val="both"/>
        <w:rPr>
          <w:rFonts w:ascii="Calibri" w:hAnsi="Calibri" w:eastAsia="Calibri" w:cs="Calibri"/>
          <w:sz w:val="24"/>
          <w:szCs w:val="24"/>
        </w:rPr>
      </w:pPr>
    </w:p>
    <w:p w:rsidR="7C876C52" w:rsidP="7C876C52" w:rsidRDefault="7C876C52" w14:paraId="0B082444" w14:textId="4CC537D9">
      <w:pPr>
        <w:spacing w:line="257" w:lineRule="auto"/>
        <w:jc w:val="both"/>
        <w:rPr>
          <w:rFonts w:ascii="Calibri" w:hAnsi="Calibri" w:eastAsia="Calibri" w:cs="Calibri"/>
          <w:sz w:val="24"/>
          <w:szCs w:val="24"/>
        </w:rPr>
      </w:pPr>
    </w:p>
    <w:p w:rsidR="00193444" w:rsidP="7C876C52" w:rsidRDefault="00193444" w14:paraId="44FC4B0F" w14:textId="1DD86661">
      <w:pPr>
        <w:spacing w:line="257" w:lineRule="auto"/>
        <w:jc w:val="both"/>
        <w:rPr>
          <w:rFonts w:ascii="Calibri" w:hAnsi="Calibri" w:eastAsia="Calibri" w:cs="Calibri"/>
          <w:sz w:val="24"/>
          <w:szCs w:val="24"/>
        </w:rPr>
      </w:pPr>
    </w:p>
    <w:p w:rsidR="00193444" w:rsidP="7C876C52" w:rsidRDefault="00193444" w14:paraId="11DC483F" w14:textId="77777777">
      <w:pPr>
        <w:spacing w:line="257" w:lineRule="auto"/>
        <w:jc w:val="both"/>
        <w:rPr>
          <w:rFonts w:ascii="Calibri" w:hAnsi="Calibri" w:eastAsia="Calibri" w:cs="Calibri"/>
          <w:sz w:val="24"/>
          <w:szCs w:val="24"/>
        </w:rPr>
      </w:pPr>
    </w:p>
    <w:p w:rsidR="7C876C52" w:rsidP="7C876C52" w:rsidRDefault="7C876C52" w14:paraId="47557825" w14:textId="0EBF56A5">
      <w:pPr>
        <w:spacing w:line="257" w:lineRule="auto"/>
        <w:jc w:val="both"/>
        <w:rPr>
          <w:rFonts w:ascii="Calibri" w:hAnsi="Calibri" w:eastAsia="Calibri" w:cs="Calibri"/>
          <w:sz w:val="24"/>
          <w:szCs w:val="24"/>
        </w:rPr>
      </w:pPr>
    </w:p>
    <w:p w:rsidR="7C876C52" w:rsidP="7C876C52" w:rsidRDefault="7C876C52" w14:paraId="7EB0781A" w14:textId="65111205">
      <w:pPr>
        <w:spacing w:line="257" w:lineRule="auto"/>
        <w:jc w:val="both"/>
        <w:rPr>
          <w:rFonts w:ascii="Calibri" w:hAnsi="Calibri" w:eastAsia="Calibri" w:cs="Calibri"/>
          <w:sz w:val="24"/>
          <w:szCs w:val="24"/>
        </w:rPr>
      </w:pPr>
    </w:p>
    <w:sdt>
      <w:sdtPr>
        <w:id w:val="2015412018"/>
        <w:docPartObj>
          <w:docPartGallery w:val="Table of Contents"/>
          <w:docPartUnique/>
        </w:docPartObj>
      </w:sdtPr>
      <w:sdtEndPr>
        <w:rPr>
          <w:rFonts w:asciiTheme="minorHAnsi" w:hAnsiTheme="minorHAnsi" w:eastAsiaTheme="minorHAnsi" w:cstheme="minorBidi"/>
          <w:b/>
          <w:bCs/>
          <w:noProof/>
          <w:color w:val="auto"/>
          <w:sz w:val="22"/>
          <w:szCs w:val="22"/>
          <w:lang w:val="en-GB"/>
        </w:rPr>
      </w:sdtEndPr>
      <w:sdtContent>
        <w:p w:rsidR="00FF4182" w:rsidRDefault="00FF4182" w14:paraId="02725A76" w14:textId="4914BFD7">
          <w:pPr>
            <w:pStyle w:val="TOCHeading"/>
          </w:pPr>
          <w:r>
            <w:t>Contents</w:t>
          </w:r>
        </w:p>
        <w:p w:rsidR="00FF4182" w:rsidRDefault="00FF4182" w14:paraId="3CFAA950" w14:textId="6E4722F1">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history="1" w:anchor="_Toc129193496">
            <w:r w:rsidRPr="00A06C76">
              <w:rPr>
                <w:rStyle w:val="Hyperlink"/>
                <w:noProof/>
              </w:rPr>
              <w:t>Executive Summary</w:t>
            </w:r>
            <w:r>
              <w:rPr>
                <w:noProof/>
                <w:webHidden/>
              </w:rPr>
              <w:tab/>
            </w:r>
            <w:r>
              <w:rPr>
                <w:noProof/>
                <w:webHidden/>
              </w:rPr>
              <w:fldChar w:fldCharType="begin"/>
            </w:r>
            <w:r>
              <w:rPr>
                <w:noProof/>
                <w:webHidden/>
              </w:rPr>
              <w:instrText xml:space="preserve"> PAGEREF _Toc129193496 \h </w:instrText>
            </w:r>
            <w:r>
              <w:rPr>
                <w:noProof/>
                <w:webHidden/>
              </w:rPr>
            </w:r>
            <w:r>
              <w:rPr>
                <w:noProof/>
                <w:webHidden/>
              </w:rPr>
              <w:fldChar w:fldCharType="separate"/>
            </w:r>
            <w:r w:rsidR="00FD17F1">
              <w:rPr>
                <w:noProof/>
                <w:webHidden/>
              </w:rPr>
              <w:t>2</w:t>
            </w:r>
            <w:r>
              <w:rPr>
                <w:noProof/>
                <w:webHidden/>
              </w:rPr>
              <w:fldChar w:fldCharType="end"/>
            </w:r>
          </w:hyperlink>
        </w:p>
        <w:p w:rsidR="00FF4182" w:rsidRDefault="00FF4182" w14:paraId="773E2712" w14:textId="3A63458E">
          <w:pPr>
            <w:pStyle w:val="TOC2"/>
            <w:tabs>
              <w:tab w:val="left" w:pos="880"/>
              <w:tab w:val="right" w:leader="dot" w:pos="9350"/>
            </w:tabs>
            <w:rPr>
              <w:rFonts w:eastAsiaTheme="minorEastAsia"/>
              <w:noProof/>
              <w:lang w:eastAsia="en-GB"/>
            </w:rPr>
          </w:pPr>
          <w:hyperlink w:history="1" w:anchor="_Toc129193497">
            <w:r w:rsidRPr="00A06C76">
              <w:rPr>
                <w:rStyle w:val="Hyperlink"/>
                <w:noProof/>
              </w:rPr>
              <w:t>1.0</w:t>
            </w:r>
            <w:r>
              <w:rPr>
                <w:rFonts w:eastAsiaTheme="minorEastAsia"/>
                <w:noProof/>
                <w:lang w:eastAsia="en-GB"/>
              </w:rPr>
              <w:tab/>
            </w:r>
            <w:r w:rsidRPr="00A06C76">
              <w:rPr>
                <w:rStyle w:val="Hyperlink"/>
                <w:noProof/>
              </w:rPr>
              <w:t>Introduction.</w:t>
            </w:r>
            <w:r>
              <w:rPr>
                <w:noProof/>
                <w:webHidden/>
              </w:rPr>
              <w:tab/>
            </w:r>
            <w:r>
              <w:rPr>
                <w:noProof/>
                <w:webHidden/>
              </w:rPr>
              <w:fldChar w:fldCharType="begin"/>
            </w:r>
            <w:r>
              <w:rPr>
                <w:noProof/>
                <w:webHidden/>
              </w:rPr>
              <w:instrText xml:space="preserve"> PAGEREF _Toc129193497 \h </w:instrText>
            </w:r>
            <w:r>
              <w:rPr>
                <w:noProof/>
                <w:webHidden/>
              </w:rPr>
            </w:r>
            <w:r>
              <w:rPr>
                <w:noProof/>
                <w:webHidden/>
              </w:rPr>
              <w:fldChar w:fldCharType="separate"/>
            </w:r>
            <w:r w:rsidR="00FD17F1">
              <w:rPr>
                <w:noProof/>
                <w:webHidden/>
              </w:rPr>
              <w:t>4</w:t>
            </w:r>
            <w:r>
              <w:rPr>
                <w:noProof/>
                <w:webHidden/>
              </w:rPr>
              <w:fldChar w:fldCharType="end"/>
            </w:r>
          </w:hyperlink>
        </w:p>
        <w:p w:rsidR="00FF4182" w:rsidRDefault="00FF4182" w14:paraId="266DC28B" w14:textId="20EA1833">
          <w:pPr>
            <w:pStyle w:val="TOC3"/>
            <w:tabs>
              <w:tab w:val="right" w:leader="dot" w:pos="9350"/>
            </w:tabs>
            <w:rPr>
              <w:rFonts w:eastAsiaTheme="minorEastAsia"/>
              <w:noProof/>
              <w:lang w:eastAsia="en-GB"/>
            </w:rPr>
          </w:pPr>
          <w:hyperlink w:history="1" w:anchor="_Toc129193498">
            <w:r w:rsidRPr="00A06C76">
              <w:rPr>
                <w:rStyle w:val="Hyperlink"/>
                <w:noProof/>
              </w:rPr>
              <w:t>1.1 Toyota History.</w:t>
            </w:r>
            <w:r>
              <w:rPr>
                <w:noProof/>
                <w:webHidden/>
              </w:rPr>
              <w:tab/>
            </w:r>
            <w:r>
              <w:rPr>
                <w:noProof/>
                <w:webHidden/>
              </w:rPr>
              <w:fldChar w:fldCharType="begin"/>
            </w:r>
            <w:r>
              <w:rPr>
                <w:noProof/>
                <w:webHidden/>
              </w:rPr>
              <w:instrText xml:space="preserve"> PAGEREF _Toc129193498 \h </w:instrText>
            </w:r>
            <w:r>
              <w:rPr>
                <w:noProof/>
                <w:webHidden/>
              </w:rPr>
            </w:r>
            <w:r>
              <w:rPr>
                <w:noProof/>
                <w:webHidden/>
              </w:rPr>
              <w:fldChar w:fldCharType="separate"/>
            </w:r>
            <w:r w:rsidR="00FD17F1">
              <w:rPr>
                <w:noProof/>
                <w:webHidden/>
              </w:rPr>
              <w:t>4</w:t>
            </w:r>
            <w:r>
              <w:rPr>
                <w:noProof/>
                <w:webHidden/>
              </w:rPr>
              <w:fldChar w:fldCharType="end"/>
            </w:r>
          </w:hyperlink>
        </w:p>
        <w:p w:rsidR="00FF4182" w:rsidRDefault="00FF4182" w14:paraId="5BCD22A4" w14:textId="0BE012B3">
          <w:pPr>
            <w:pStyle w:val="TOC3"/>
            <w:tabs>
              <w:tab w:val="right" w:leader="dot" w:pos="9350"/>
            </w:tabs>
            <w:rPr>
              <w:rFonts w:eastAsiaTheme="minorEastAsia"/>
              <w:noProof/>
              <w:lang w:eastAsia="en-GB"/>
            </w:rPr>
          </w:pPr>
          <w:hyperlink w:history="1" w:anchor="_Toc129193499">
            <w:r w:rsidRPr="00A06C76">
              <w:rPr>
                <w:rStyle w:val="Hyperlink"/>
                <w:noProof/>
              </w:rPr>
              <w:t>1.2 Distinctions between Creativity and Innovation.</w:t>
            </w:r>
            <w:r>
              <w:rPr>
                <w:noProof/>
                <w:webHidden/>
              </w:rPr>
              <w:tab/>
            </w:r>
            <w:r>
              <w:rPr>
                <w:noProof/>
                <w:webHidden/>
              </w:rPr>
              <w:fldChar w:fldCharType="begin"/>
            </w:r>
            <w:r>
              <w:rPr>
                <w:noProof/>
                <w:webHidden/>
              </w:rPr>
              <w:instrText xml:space="preserve"> PAGEREF _Toc129193499 \h </w:instrText>
            </w:r>
            <w:r>
              <w:rPr>
                <w:noProof/>
                <w:webHidden/>
              </w:rPr>
            </w:r>
            <w:r>
              <w:rPr>
                <w:noProof/>
                <w:webHidden/>
              </w:rPr>
              <w:fldChar w:fldCharType="separate"/>
            </w:r>
            <w:r w:rsidR="00FD17F1">
              <w:rPr>
                <w:noProof/>
                <w:webHidden/>
              </w:rPr>
              <w:t>5</w:t>
            </w:r>
            <w:r>
              <w:rPr>
                <w:noProof/>
                <w:webHidden/>
              </w:rPr>
              <w:fldChar w:fldCharType="end"/>
            </w:r>
          </w:hyperlink>
        </w:p>
        <w:p w:rsidR="00FF4182" w:rsidRDefault="00FF4182" w14:paraId="67B6C6BE" w14:textId="061C0514">
          <w:pPr>
            <w:pStyle w:val="TOC2"/>
            <w:tabs>
              <w:tab w:val="right" w:leader="dot" w:pos="9350"/>
            </w:tabs>
            <w:rPr>
              <w:rFonts w:eastAsiaTheme="minorEastAsia"/>
              <w:noProof/>
              <w:lang w:eastAsia="en-GB"/>
            </w:rPr>
          </w:pPr>
          <w:hyperlink w:history="1" w:anchor="_Toc129193500">
            <w:r w:rsidRPr="00A06C76">
              <w:rPr>
                <w:rStyle w:val="Hyperlink"/>
                <w:noProof/>
              </w:rPr>
              <w:t>1.0 Main Findings.</w:t>
            </w:r>
            <w:r>
              <w:rPr>
                <w:noProof/>
                <w:webHidden/>
              </w:rPr>
              <w:tab/>
            </w:r>
            <w:r>
              <w:rPr>
                <w:noProof/>
                <w:webHidden/>
              </w:rPr>
              <w:fldChar w:fldCharType="begin"/>
            </w:r>
            <w:r>
              <w:rPr>
                <w:noProof/>
                <w:webHidden/>
              </w:rPr>
              <w:instrText xml:space="preserve"> PAGEREF _Toc129193500 \h </w:instrText>
            </w:r>
            <w:r>
              <w:rPr>
                <w:noProof/>
                <w:webHidden/>
              </w:rPr>
            </w:r>
            <w:r>
              <w:rPr>
                <w:noProof/>
                <w:webHidden/>
              </w:rPr>
              <w:fldChar w:fldCharType="separate"/>
            </w:r>
            <w:r w:rsidR="00FD17F1">
              <w:rPr>
                <w:noProof/>
                <w:webHidden/>
              </w:rPr>
              <w:t>6</w:t>
            </w:r>
            <w:r>
              <w:rPr>
                <w:noProof/>
                <w:webHidden/>
              </w:rPr>
              <w:fldChar w:fldCharType="end"/>
            </w:r>
          </w:hyperlink>
        </w:p>
        <w:p w:rsidR="00FF4182" w:rsidRDefault="00FF4182" w14:paraId="69F346B4" w14:textId="7DC5A17D">
          <w:pPr>
            <w:pStyle w:val="TOC3"/>
            <w:tabs>
              <w:tab w:val="right" w:leader="dot" w:pos="9350"/>
            </w:tabs>
            <w:rPr>
              <w:rFonts w:eastAsiaTheme="minorEastAsia"/>
              <w:noProof/>
              <w:lang w:eastAsia="en-GB"/>
            </w:rPr>
          </w:pPr>
          <w:hyperlink w:history="1" w:anchor="_Toc129193501">
            <w:r w:rsidRPr="00A06C76">
              <w:rPr>
                <w:rStyle w:val="Hyperlink"/>
                <w:noProof/>
              </w:rPr>
              <w:t>1.1.  The innovation matrix.</w:t>
            </w:r>
            <w:r>
              <w:rPr>
                <w:noProof/>
                <w:webHidden/>
              </w:rPr>
              <w:tab/>
            </w:r>
            <w:r>
              <w:rPr>
                <w:noProof/>
                <w:webHidden/>
              </w:rPr>
              <w:fldChar w:fldCharType="begin"/>
            </w:r>
            <w:r>
              <w:rPr>
                <w:noProof/>
                <w:webHidden/>
              </w:rPr>
              <w:instrText xml:space="preserve"> PAGEREF _Toc129193501 \h </w:instrText>
            </w:r>
            <w:r>
              <w:rPr>
                <w:noProof/>
                <w:webHidden/>
              </w:rPr>
            </w:r>
            <w:r>
              <w:rPr>
                <w:noProof/>
                <w:webHidden/>
              </w:rPr>
              <w:fldChar w:fldCharType="separate"/>
            </w:r>
            <w:r w:rsidR="00FD17F1">
              <w:rPr>
                <w:noProof/>
                <w:webHidden/>
              </w:rPr>
              <w:t>6</w:t>
            </w:r>
            <w:r>
              <w:rPr>
                <w:noProof/>
                <w:webHidden/>
              </w:rPr>
              <w:fldChar w:fldCharType="end"/>
            </w:r>
          </w:hyperlink>
        </w:p>
        <w:p w:rsidR="00FF4182" w:rsidRDefault="00FF4182" w14:paraId="34EC65DF" w14:textId="73DA20BE">
          <w:pPr>
            <w:pStyle w:val="TOC2"/>
            <w:tabs>
              <w:tab w:val="right" w:leader="dot" w:pos="9350"/>
            </w:tabs>
            <w:rPr>
              <w:rFonts w:eastAsiaTheme="minorEastAsia"/>
              <w:noProof/>
              <w:lang w:eastAsia="en-GB"/>
            </w:rPr>
          </w:pPr>
          <w:hyperlink w:history="1" w:anchor="_Toc129193502">
            <w:r w:rsidRPr="00A06C76">
              <w:rPr>
                <w:rStyle w:val="Hyperlink"/>
                <w:noProof/>
              </w:rPr>
              <w:t>1.2 Overview of the Innovation Opportunity.</w:t>
            </w:r>
            <w:r>
              <w:rPr>
                <w:noProof/>
                <w:webHidden/>
              </w:rPr>
              <w:tab/>
            </w:r>
            <w:r>
              <w:rPr>
                <w:noProof/>
                <w:webHidden/>
              </w:rPr>
              <w:fldChar w:fldCharType="begin"/>
            </w:r>
            <w:r>
              <w:rPr>
                <w:noProof/>
                <w:webHidden/>
              </w:rPr>
              <w:instrText xml:space="preserve"> PAGEREF _Toc129193502 \h </w:instrText>
            </w:r>
            <w:r>
              <w:rPr>
                <w:noProof/>
                <w:webHidden/>
              </w:rPr>
            </w:r>
            <w:r>
              <w:rPr>
                <w:noProof/>
                <w:webHidden/>
              </w:rPr>
              <w:fldChar w:fldCharType="separate"/>
            </w:r>
            <w:r w:rsidR="00FD17F1">
              <w:rPr>
                <w:noProof/>
                <w:webHidden/>
              </w:rPr>
              <w:t>6</w:t>
            </w:r>
            <w:r>
              <w:rPr>
                <w:noProof/>
                <w:webHidden/>
              </w:rPr>
              <w:fldChar w:fldCharType="end"/>
            </w:r>
          </w:hyperlink>
        </w:p>
        <w:p w:rsidR="00FF4182" w:rsidRDefault="00FF4182" w14:paraId="6C0CE6DD" w14:textId="002241DB">
          <w:pPr>
            <w:pStyle w:val="TOC3"/>
            <w:tabs>
              <w:tab w:val="right" w:leader="dot" w:pos="9350"/>
            </w:tabs>
            <w:rPr>
              <w:rFonts w:eastAsiaTheme="minorEastAsia"/>
              <w:noProof/>
              <w:lang w:eastAsia="en-GB"/>
            </w:rPr>
          </w:pPr>
          <w:hyperlink w:history="1" w:anchor="_Toc129193503">
            <w:r w:rsidRPr="00A06C76">
              <w:rPr>
                <w:rStyle w:val="Hyperlink"/>
                <w:noProof/>
              </w:rPr>
              <w:t>1.3 Identification of the opportunity.</w:t>
            </w:r>
            <w:r>
              <w:rPr>
                <w:noProof/>
                <w:webHidden/>
              </w:rPr>
              <w:tab/>
            </w:r>
            <w:r>
              <w:rPr>
                <w:noProof/>
                <w:webHidden/>
              </w:rPr>
              <w:fldChar w:fldCharType="begin"/>
            </w:r>
            <w:r>
              <w:rPr>
                <w:noProof/>
                <w:webHidden/>
              </w:rPr>
              <w:instrText xml:space="preserve"> PAGEREF _Toc129193503 \h </w:instrText>
            </w:r>
            <w:r>
              <w:rPr>
                <w:noProof/>
                <w:webHidden/>
              </w:rPr>
            </w:r>
            <w:r>
              <w:rPr>
                <w:noProof/>
                <w:webHidden/>
              </w:rPr>
              <w:fldChar w:fldCharType="separate"/>
            </w:r>
            <w:r w:rsidR="00FD17F1">
              <w:rPr>
                <w:noProof/>
                <w:webHidden/>
              </w:rPr>
              <w:t>6</w:t>
            </w:r>
            <w:r>
              <w:rPr>
                <w:noProof/>
                <w:webHidden/>
              </w:rPr>
              <w:fldChar w:fldCharType="end"/>
            </w:r>
          </w:hyperlink>
        </w:p>
        <w:p w:rsidR="00FF4182" w:rsidRDefault="00FF4182" w14:paraId="460197BB" w14:textId="1E0CBDE8">
          <w:pPr>
            <w:pStyle w:val="TOC3"/>
            <w:tabs>
              <w:tab w:val="right" w:leader="dot" w:pos="9350"/>
            </w:tabs>
            <w:rPr>
              <w:rFonts w:eastAsiaTheme="minorEastAsia"/>
              <w:noProof/>
              <w:lang w:eastAsia="en-GB"/>
            </w:rPr>
          </w:pPr>
          <w:hyperlink w:history="1" w:anchor="_Toc129193504">
            <w:r w:rsidRPr="00A06C76">
              <w:rPr>
                <w:rStyle w:val="Hyperlink"/>
                <w:noProof/>
              </w:rPr>
              <w:t>1.4 What is the opportunity?</w:t>
            </w:r>
            <w:r>
              <w:rPr>
                <w:noProof/>
                <w:webHidden/>
              </w:rPr>
              <w:tab/>
            </w:r>
            <w:r>
              <w:rPr>
                <w:noProof/>
                <w:webHidden/>
              </w:rPr>
              <w:fldChar w:fldCharType="begin"/>
            </w:r>
            <w:r>
              <w:rPr>
                <w:noProof/>
                <w:webHidden/>
              </w:rPr>
              <w:instrText xml:space="preserve"> PAGEREF _Toc129193504 \h </w:instrText>
            </w:r>
            <w:r>
              <w:rPr>
                <w:noProof/>
                <w:webHidden/>
              </w:rPr>
            </w:r>
            <w:r>
              <w:rPr>
                <w:noProof/>
                <w:webHidden/>
              </w:rPr>
              <w:fldChar w:fldCharType="separate"/>
            </w:r>
            <w:r w:rsidR="00FD17F1">
              <w:rPr>
                <w:noProof/>
                <w:webHidden/>
              </w:rPr>
              <w:t>6</w:t>
            </w:r>
            <w:r>
              <w:rPr>
                <w:noProof/>
                <w:webHidden/>
              </w:rPr>
              <w:fldChar w:fldCharType="end"/>
            </w:r>
          </w:hyperlink>
        </w:p>
        <w:p w:rsidR="00FF4182" w:rsidRDefault="00FF4182" w14:paraId="4626CD0E" w14:textId="0A285DD1">
          <w:pPr>
            <w:pStyle w:val="TOC3"/>
            <w:tabs>
              <w:tab w:val="right" w:leader="dot" w:pos="9350"/>
            </w:tabs>
            <w:rPr>
              <w:rFonts w:eastAsiaTheme="minorEastAsia"/>
              <w:noProof/>
              <w:lang w:eastAsia="en-GB"/>
            </w:rPr>
          </w:pPr>
          <w:hyperlink w:history="1" w:anchor="_Toc129193505">
            <w:r w:rsidRPr="00A06C76">
              <w:rPr>
                <w:rStyle w:val="Hyperlink"/>
                <w:noProof/>
              </w:rPr>
              <w:t>1.5 The evaluation of the opportunity.</w:t>
            </w:r>
            <w:r>
              <w:rPr>
                <w:noProof/>
                <w:webHidden/>
              </w:rPr>
              <w:tab/>
            </w:r>
            <w:r>
              <w:rPr>
                <w:noProof/>
                <w:webHidden/>
              </w:rPr>
              <w:fldChar w:fldCharType="begin"/>
            </w:r>
            <w:r>
              <w:rPr>
                <w:noProof/>
                <w:webHidden/>
              </w:rPr>
              <w:instrText xml:space="preserve"> PAGEREF _Toc129193505 \h </w:instrText>
            </w:r>
            <w:r>
              <w:rPr>
                <w:noProof/>
                <w:webHidden/>
              </w:rPr>
            </w:r>
            <w:r>
              <w:rPr>
                <w:noProof/>
                <w:webHidden/>
              </w:rPr>
              <w:fldChar w:fldCharType="separate"/>
            </w:r>
            <w:r w:rsidR="00FD17F1">
              <w:rPr>
                <w:noProof/>
                <w:webHidden/>
              </w:rPr>
              <w:t>7</w:t>
            </w:r>
            <w:r>
              <w:rPr>
                <w:noProof/>
                <w:webHidden/>
              </w:rPr>
              <w:fldChar w:fldCharType="end"/>
            </w:r>
          </w:hyperlink>
        </w:p>
        <w:p w:rsidR="00FF4182" w:rsidRDefault="00FF4182" w14:paraId="5995700B" w14:textId="2A9CC954">
          <w:pPr>
            <w:pStyle w:val="TOC2"/>
            <w:tabs>
              <w:tab w:val="right" w:leader="dot" w:pos="9350"/>
            </w:tabs>
            <w:rPr>
              <w:rFonts w:eastAsiaTheme="minorEastAsia"/>
              <w:noProof/>
              <w:lang w:eastAsia="en-GB"/>
            </w:rPr>
          </w:pPr>
          <w:hyperlink w:history="1" w:anchor="_Toc129193506">
            <w:r w:rsidRPr="00A06C76">
              <w:rPr>
                <w:rStyle w:val="Hyperlink"/>
                <w:noProof/>
              </w:rPr>
              <w:t>2.0 innovation Matrix's.</w:t>
            </w:r>
            <w:r>
              <w:rPr>
                <w:noProof/>
                <w:webHidden/>
              </w:rPr>
              <w:tab/>
            </w:r>
            <w:r>
              <w:rPr>
                <w:noProof/>
                <w:webHidden/>
              </w:rPr>
              <w:fldChar w:fldCharType="begin"/>
            </w:r>
            <w:r>
              <w:rPr>
                <w:noProof/>
                <w:webHidden/>
              </w:rPr>
              <w:instrText xml:space="preserve"> PAGEREF _Toc129193506 \h </w:instrText>
            </w:r>
            <w:r>
              <w:rPr>
                <w:noProof/>
                <w:webHidden/>
              </w:rPr>
            </w:r>
            <w:r>
              <w:rPr>
                <w:noProof/>
                <w:webHidden/>
              </w:rPr>
              <w:fldChar w:fldCharType="separate"/>
            </w:r>
            <w:r w:rsidR="00FD17F1">
              <w:rPr>
                <w:noProof/>
                <w:webHidden/>
              </w:rPr>
              <w:t>7</w:t>
            </w:r>
            <w:r>
              <w:rPr>
                <w:noProof/>
                <w:webHidden/>
              </w:rPr>
              <w:fldChar w:fldCharType="end"/>
            </w:r>
          </w:hyperlink>
        </w:p>
        <w:p w:rsidR="00FF4182" w:rsidRDefault="00FF4182" w14:paraId="54F84DA8" w14:textId="617D8F05">
          <w:pPr>
            <w:pStyle w:val="TOC3"/>
            <w:tabs>
              <w:tab w:val="right" w:leader="dot" w:pos="9350"/>
            </w:tabs>
            <w:rPr>
              <w:rFonts w:eastAsiaTheme="minorEastAsia"/>
              <w:noProof/>
              <w:lang w:eastAsia="en-GB"/>
            </w:rPr>
          </w:pPr>
          <w:hyperlink w:history="1" w:anchor="_Toc129193507">
            <w:r w:rsidRPr="00A06C76">
              <w:rPr>
                <w:rStyle w:val="Hyperlink"/>
                <w:noProof/>
              </w:rPr>
              <w:t>2.1Type of Innovation.</w:t>
            </w:r>
            <w:r>
              <w:rPr>
                <w:noProof/>
                <w:webHidden/>
              </w:rPr>
              <w:tab/>
            </w:r>
            <w:r>
              <w:rPr>
                <w:noProof/>
                <w:webHidden/>
              </w:rPr>
              <w:fldChar w:fldCharType="begin"/>
            </w:r>
            <w:r>
              <w:rPr>
                <w:noProof/>
                <w:webHidden/>
              </w:rPr>
              <w:instrText xml:space="preserve"> PAGEREF _Toc129193507 \h </w:instrText>
            </w:r>
            <w:r>
              <w:rPr>
                <w:noProof/>
                <w:webHidden/>
              </w:rPr>
            </w:r>
            <w:r>
              <w:rPr>
                <w:noProof/>
                <w:webHidden/>
              </w:rPr>
              <w:fldChar w:fldCharType="separate"/>
            </w:r>
            <w:r w:rsidR="00FD17F1">
              <w:rPr>
                <w:noProof/>
                <w:webHidden/>
              </w:rPr>
              <w:t>7</w:t>
            </w:r>
            <w:r>
              <w:rPr>
                <w:noProof/>
                <w:webHidden/>
              </w:rPr>
              <w:fldChar w:fldCharType="end"/>
            </w:r>
          </w:hyperlink>
        </w:p>
        <w:p w:rsidR="00FF4182" w:rsidRDefault="00FF4182" w14:paraId="54C802F1" w14:textId="6644D48D">
          <w:pPr>
            <w:pStyle w:val="TOC3"/>
            <w:tabs>
              <w:tab w:val="right" w:leader="dot" w:pos="9350"/>
            </w:tabs>
            <w:rPr>
              <w:rFonts w:eastAsiaTheme="minorEastAsia"/>
              <w:noProof/>
              <w:lang w:eastAsia="en-GB"/>
            </w:rPr>
          </w:pPr>
          <w:hyperlink w:history="1" w:anchor="_Toc129193508">
            <w:r w:rsidRPr="00A06C76">
              <w:rPr>
                <w:rStyle w:val="Hyperlink"/>
                <w:noProof/>
              </w:rPr>
              <w:t>Radical Innovation.</w:t>
            </w:r>
            <w:r>
              <w:rPr>
                <w:noProof/>
                <w:webHidden/>
              </w:rPr>
              <w:tab/>
            </w:r>
            <w:r>
              <w:rPr>
                <w:noProof/>
                <w:webHidden/>
              </w:rPr>
              <w:fldChar w:fldCharType="begin"/>
            </w:r>
            <w:r>
              <w:rPr>
                <w:noProof/>
                <w:webHidden/>
              </w:rPr>
              <w:instrText xml:space="preserve"> PAGEREF _Toc129193508 \h </w:instrText>
            </w:r>
            <w:r>
              <w:rPr>
                <w:noProof/>
                <w:webHidden/>
              </w:rPr>
            </w:r>
            <w:r>
              <w:rPr>
                <w:noProof/>
                <w:webHidden/>
              </w:rPr>
              <w:fldChar w:fldCharType="separate"/>
            </w:r>
            <w:r w:rsidR="00FD17F1">
              <w:rPr>
                <w:noProof/>
                <w:webHidden/>
              </w:rPr>
              <w:t>7</w:t>
            </w:r>
            <w:r>
              <w:rPr>
                <w:noProof/>
                <w:webHidden/>
              </w:rPr>
              <w:fldChar w:fldCharType="end"/>
            </w:r>
          </w:hyperlink>
        </w:p>
        <w:p w:rsidR="00FF4182" w:rsidRDefault="00FF4182" w14:paraId="1825BA62" w14:textId="4BEFA6B2">
          <w:pPr>
            <w:pStyle w:val="TOC3"/>
            <w:tabs>
              <w:tab w:val="right" w:leader="dot" w:pos="9350"/>
            </w:tabs>
            <w:rPr>
              <w:rFonts w:eastAsiaTheme="minorEastAsia"/>
              <w:noProof/>
              <w:lang w:eastAsia="en-GB"/>
            </w:rPr>
          </w:pPr>
          <w:hyperlink w:history="1" w:anchor="_Toc129193509">
            <w:r w:rsidRPr="00A06C76">
              <w:rPr>
                <w:rStyle w:val="Hyperlink"/>
                <w:noProof/>
              </w:rPr>
              <w:t>Incremental innovation.</w:t>
            </w:r>
            <w:r>
              <w:rPr>
                <w:noProof/>
                <w:webHidden/>
              </w:rPr>
              <w:tab/>
            </w:r>
            <w:r>
              <w:rPr>
                <w:noProof/>
                <w:webHidden/>
              </w:rPr>
              <w:fldChar w:fldCharType="begin"/>
            </w:r>
            <w:r>
              <w:rPr>
                <w:noProof/>
                <w:webHidden/>
              </w:rPr>
              <w:instrText xml:space="preserve"> PAGEREF _Toc129193509 \h </w:instrText>
            </w:r>
            <w:r>
              <w:rPr>
                <w:noProof/>
                <w:webHidden/>
              </w:rPr>
            </w:r>
            <w:r>
              <w:rPr>
                <w:noProof/>
                <w:webHidden/>
              </w:rPr>
              <w:fldChar w:fldCharType="separate"/>
            </w:r>
            <w:r w:rsidR="00FD17F1">
              <w:rPr>
                <w:noProof/>
                <w:webHidden/>
              </w:rPr>
              <w:t>8</w:t>
            </w:r>
            <w:r>
              <w:rPr>
                <w:noProof/>
                <w:webHidden/>
              </w:rPr>
              <w:fldChar w:fldCharType="end"/>
            </w:r>
          </w:hyperlink>
        </w:p>
        <w:p w:rsidR="00FF4182" w:rsidRDefault="00FF4182" w14:paraId="7A6C0B7A" w14:textId="404785CF">
          <w:pPr>
            <w:pStyle w:val="TOC3"/>
            <w:tabs>
              <w:tab w:val="right" w:leader="dot" w:pos="9350"/>
            </w:tabs>
            <w:rPr>
              <w:rFonts w:eastAsiaTheme="minorEastAsia"/>
              <w:noProof/>
              <w:lang w:eastAsia="en-GB"/>
            </w:rPr>
          </w:pPr>
          <w:hyperlink w:history="1" w:anchor="_Toc129193510">
            <w:r w:rsidRPr="00A06C76">
              <w:rPr>
                <w:rStyle w:val="Hyperlink"/>
                <w:noProof/>
              </w:rPr>
              <w:t>Disruptive innovation.</w:t>
            </w:r>
            <w:r>
              <w:rPr>
                <w:noProof/>
                <w:webHidden/>
              </w:rPr>
              <w:tab/>
            </w:r>
            <w:r>
              <w:rPr>
                <w:noProof/>
                <w:webHidden/>
              </w:rPr>
              <w:fldChar w:fldCharType="begin"/>
            </w:r>
            <w:r>
              <w:rPr>
                <w:noProof/>
                <w:webHidden/>
              </w:rPr>
              <w:instrText xml:space="preserve"> PAGEREF _Toc129193510 \h </w:instrText>
            </w:r>
            <w:r>
              <w:rPr>
                <w:noProof/>
                <w:webHidden/>
              </w:rPr>
            </w:r>
            <w:r>
              <w:rPr>
                <w:noProof/>
                <w:webHidden/>
              </w:rPr>
              <w:fldChar w:fldCharType="separate"/>
            </w:r>
            <w:r w:rsidR="00FD17F1">
              <w:rPr>
                <w:noProof/>
                <w:webHidden/>
              </w:rPr>
              <w:t>8</w:t>
            </w:r>
            <w:r>
              <w:rPr>
                <w:noProof/>
                <w:webHidden/>
              </w:rPr>
              <w:fldChar w:fldCharType="end"/>
            </w:r>
          </w:hyperlink>
        </w:p>
        <w:p w:rsidR="00FF4182" w:rsidRDefault="00FF4182" w14:paraId="1E014B45" w14:textId="7A7423B4">
          <w:pPr>
            <w:pStyle w:val="TOC3"/>
            <w:tabs>
              <w:tab w:val="right" w:leader="dot" w:pos="9350"/>
            </w:tabs>
            <w:rPr>
              <w:rFonts w:eastAsiaTheme="minorEastAsia"/>
              <w:noProof/>
              <w:lang w:eastAsia="en-GB"/>
            </w:rPr>
          </w:pPr>
          <w:hyperlink w:history="1" w:anchor="_Toc129193511">
            <w:r w:rsidRPr="00A06C76">
              <w:rPr>
                <w:rStyle w:val="Hyperlink"/>
                <w:noProof/>
              </w:rPr>
              <w:t>Architectural innovation.</w:t>
            </w:r>
            <w:r>
              <w:rPr>
                <w:noProof/>
                <w:webHidden/>
              </w:rPr>
              <w:tab/>
            </w:r>
            <w:r>
              <w:rPr>
                <w:noProof/>
                <w:webHidden/>
              </w:rPr>
              <w:fldChar w:fldCharType="begin"/>
            </w:r>
            <w:r>
              <w:rPr>
                <w:noProof/>
                <w:webHidden/>
              </w:rPr>
              <w:instrText xml:space="preserve"> PAGEREF _Toc129193511 \h </w:instrText>
            </w:r>
            <w:r>
              <w:rPr>
                <w:noProof/>
                <w:webHidden/>
              </w:rPr>
            </w:r>
            <w:r>
              <w:rPr>
                <w:noProof/>
                <w:webHidden/>
              </w:rPr>
              <w:fldChar w:fldCharType="separate"/>
            </w:r>
            <w:r w:rsidR="00FD17F1">
              <w:rPr>
                <w:noProof/>
                <w:webHidden/>
              </w:rPr>
              <w:t>8</w:t>
            </w:r>
            <w:r>
              <w:rPr>
                <w:noProof/>
                <w:webHidden/>
              </w:rPr>
              <w:fldChar w:fldCharType="end"/>
            </w:r>
          </w:hyperlink>
        </w:p>
        <w:p w:rsidR="00FF4182" w:rsidRDefault="00FF4182" w14:paraId="32B16AF6" w14:textId="6521A5EF">
          <w:pPr>
            <w:pStyle w:val="TOC2"/>
            <w:tabs>
              <w:tab w:val="right" w:leader="dot" w:pos="9350"/>
            </w:tabs>
            <w:rPr>
              <w:rFonts w:eastAsiaTheme="minorEastAsia"/>
              <w:noProof/>
              <w:lang w:eastAsia="en-GB"/>
            </w:rPr>
          </w:pPr>
          <w:hyperlink w:history="1" w:anchor="_Toc129193512">
            <w:r w:rsidRPr="00A06C76">
              <w:rPr>
                <w:rStyle w:val="Hyperlink"/>
                <w:noProof/>
              </w:rPr>
              <w:t>2.2 The Creativity Thinking Process</w:t>
            </w:r>
            <w:r>
              <w:rPr>
                <w:noProof/>
                <w:webHidden/>
              </w:rPr>
              <w:tab/>
            </w:r>
            <w:r>
              <w:rPr>
                <w:noProof/>
                <w:webHidden/>
              </w:rPr>
              <w:fldChar w:fldCharType="begin"/>
            </w:r>
            <w:r>
              <w:rPr>
                <w:noProof/>
                <w:webHidden/>
              </w:rPr>
              <w:instrText xml:space="preserve"> PAGEREF _Toc129193512 \h </w:instrText>
            </w:r>
            <w:r>
              <w:rPr>
                <w:noProof/>
                <w:webHidden/>
              </w:rPr>
            </w:r>
            <w:r>
              <w:rPr>
                <w:noProof/>
                <w:webHidden/>
              </w:rPr>
              <w:fldChar w:fldCharType="separate"/>
            </w:r>
            <w:r w:rsidR="00FD17F1">
              <w:rPr>
                <w:noProof/>
                <w:webHidden/>
              </w:rPr>
              <w:t>8</w:t>
            </w:r>
            <w:r>
              <w:rPr>
                <w:noProof/>
                <w:webHidden/>
              </w:rPr>
              <w:fldChar w:fldCharType="end"/>
            </w:r>
          </w:hyperlink>
        </w:p>
        <w:p w:rsidR="00FF4182" w:rsidRDefault="00FF4182" w14:paraId="5B61317D" w14:textId="0FA1AB0B">
          <w:pPr>
            <w:pStyle w:val="TOC3"/>
            <w:tabs>
              <w:tab w:val="right" w:leader="dot" w:pos="9350"/>
            </w:tabs>
            <w:rPr>
              <w:rFonts w:eastAsiaTheme="minorEastAsia"/>
              <w:noProof/>
              <w:lang w:eastAsia="en-GB"/>
            </w:rPr>
          </w:pPr>
          <w:hyperlink w:history="1" w:anchor="_Toc129193513">
            <w:r w:rsidRPr="00A06C76">
              <w:rPr>
                <w:rStyle w:val="Hyperlink"/>
                <w:noProof/>
              </w:rPr>
              <w:t>2.4 Models of innovation.</w:t>
            </w:r>
            <w:r>
              <w:rPr>
                <w:noProof/>
                <w:webHidden/>
              </w:rPr>
              <w:tab/>
            </w:r>
            <w:r>
              <w:rPr>
                <w:noProof/>
                <w:webHidden/>
              </w:rPr>
              <w:fldChar w:fldCharType="begin"/>
            </w:r>
            <w:r>
              <w:rPr>
                <w:noProof/>
                <w:webHidden/>
              </w:rPr>
              <w:instrText xml:space="preserve"> PAGEREF _Toc129193513 \h </w:instrText>
            </w:r>
            <w:r>
              <w:rPr>
                <w:noProof/>
                <w:webHidden/>
              </w:rPr>
            </w:r>
            <w:r>
              <w:rPr>
                <w:noProof/>
                <w:webHidden/>
              </w:rPr>
              <w:fldChar w:fldCharType="separate"/>
            </w:r>
            <w:r w:rsidR="00FD17F1">
              <w:rPr>
                <w:noProof/>
                <w:webHidden/>
              </w:rPr>
              <w:t>9</w:t>
            </w:r>
            <w:r>
              <w:rPr>
                <w:noProof/>
                <w:webHidden/>
              </w:rPr>
              <w:fldChar w:fldCharType="end"/>
            </w:r>
          </w:hyperlink>
        </w:p>
        <w:p w:rsidR="00FF4182" w:rsidRDefault="00FF4182" w14:paraId="3AB4653F" w14:textId="47E75E0D">
          <w:pPr>
            <w:pStyle w:val="TOC3"/>
            <w:tabs>
              <w:tab w:val="right" w:leader="dot" w:pos="9350"/>
            </w:tabs>
            <w:rPr>
              <w:rFonts w:eastAsiaTheme="minorEastAsia"/>
              <w:noProof/>
              <w:lang w:eastAsia="en-GB"/>
            </w:rPr>
          </w:pPr>
          <w:hyperlink w:history="1" w:anchor="_Toc129193514">
            <w:r w:rsidRPr="00A06C76">
              <w:rPr>
                <w:rStyle w:val="Hyperlink"/>
                <w:noProof/>
              </w:rPr>
              <w:t>Henderson-Clark Innovation.</w:t>
            </w:r>
            <w:r>
              <w:rPr>
                <w:noProof/>
                <w:webHidden/>
              </w:rPr>
              <w:tab/>
            </w:r>
            <w:r>
              <w:rPr>
                <w:noProof/>
                <w:webHidden/>
              </w:rPr>
              <w:fldChar w:fldCharType="begin"/>
            </w:r>
            <w:r>
              <w:rPr>
                <w:noProof/>
                <w:webHidden/>
              </w:rPr>
              <w:instrText xml:space="preserve"> PAGEREF _Toc129193514 \h </w:instrText>
            </w:r>
            <w:r>
              <w:rPr>
                <w:noProof/>
                <w:webHidden/>
              </w:rPr>
            </w:r>
            <w:r>
              <w:rPr>
                <w:noProof/>
                <w:webHidden/>
              </w:rPr>
              <w:fldChar w:fldCharType="separate"/>
            </w:r>
            <w:r w:rsidR="00FD17F1">
              <w:rPr>
                <w:noProof/>
                <w:webHidden/>
              </w:rPr>
              <w:t>9</w:t>
            </w:r>
            <w:r>
              <w:rPr>
                <w:noProof/>
                <w:webHidden/>
              </w:rPr>
              <w:fldChar w:fldCharType="end"/>
            </w:r>
          </w:hyperlink>
        </w:p>
        <w:p w:rsidR="00FF4182" w:rsidRDefault="00FF4182" w14:paraId="359CFDC0" w14:textId="072D0342">
          <w:pPr>
            <w:pStyle w:val="TOC3"/>
            <w:tabs>
              <w:tab w:val="right" w:leader="dot" w:pos="9350"/>
            </w:tabs>
            <w:rPr>
              <w:rFonts w:eastAsiaTheme="minorEastAsia"/>
              <w:noProof/>
              <w:lang w:eastAsia="en-GB"/>
            </w:rPr>
          </w:pPr>
          <w:hyperlink w:history="1" w:anchor="_Toc129193515">
            <w:r w:rsidRPr="00A06C76">
              <w:rPr>
                <w:rStyle w:val="Hyperlink"/>
                <w:noProof/>
              </w:rPr>
              <w:t>Open and Closed Innovation.</w:t>
            </w:r>
            <w:r>
              <w:rPr>
                <w:noProof/>
                <w:webHidden/>
              </w:rPr>
              <w:tab/>
            </w:r>
            <w:r>
              <w:rPr>
                <w:noProof/>
                <w:webHidden/>
              </w:rPr>
              <w:fldChar w:fldCharType="begin"/>
            </w:r>
            <w:r>
              <w:rPr>
                <w:noProof/>
                <w:webHidden/>
              </w:rPr>
              <w:instrText xml:space="preserve"> PAGEREF _Toc129193515 \h </w:instrText>
            </w:r>
            <w:r>
              <w:rPr>
                <w:noProof/>
                <w:webHidden/>
              </w:rPr>
            </w:r>
            <w:r>
              <w:rPr>
                <w:noProof/>
                <w:webHidden/>
              </w:rPr>
              <w:fldChar w:fldCharType="separate"/>
            </w:r>
            <w:r w:rsidR="00FD17F1">
              <w:rPr>
                <w:noProof/>
                <w:webHidden/>
              </w:rPr>
              <w:t>9</w:t>
            </w:r>
            <w:r>
              <w:rPr>
                <w:noProof/>
                <w:webHidden/>
              </w:rPr>
              <w:fldChar w:fldCharType="end"/>
            </w:r>
          </w:hyperlink>
        </w:p>
        <w:p w:rsidR="00FF4182" w:rsidRDefault="00FF4182" w14:paraId="62BF7CC0" w14:textId="6742CA33">
          <w:pPr>
            <w:pStyle w:val="TOC1"/>
            <w:tabs>
              <w:tab w:val="right" w:leader="dot" w:pos="9350"/>
            </w:tabs>
            <w:rPr>
              <w:rFonts w:eastAsiaTheme="minorEastAsia"/>
              <w:noProof/>
              <w:lang w:eastAsia="en-GB"/>
            </w:rPr>
          </w:pPr>
          <w:hyperlink w:history="1" w:anchor="_Toc129193516">
            <w:r w:rsidRPr="00A06C76">
              <w:rPr>
                <w:rStyle w:val="Hyperlink"/>
                <w:rFonts w:ascii="Calibri" w:hAnsi="Calibri" w:eastAsia="Calibri" w:cs="Calibri"/>
                <w:noProof/>
              </w:rPr>
              <w:t>The Innovation Process.</w:t>
            </w:r>
            <w:r>
              <w:rPr>
                <w:noProof/>
                <w:webHidden/>
              </w:rPr>
              <w:tab/>
            </w:r>
            <w:r>
              <w:rPr>
                <w:noProof/>
                <w:webHidden/>
              </w:rPr>
              <w:fldChar w:fldCharType="begin"/>
            </w:r>
            <w:r>
              <w:rPr>
                <w:noProof/>
                <w:webHidden/>
              </w:rPr>
              <w:instrText xml:space="preserve"> PAGEREF _Toc129193516 \h </w:instrText>
            </w:r>
            <w:r>
              <w:rPr>
                <w:noProof/>
                <w:webHidden/>
              </w:rPr>
            </w:r>
            <w:r>
              <w:rPr>
                <w:noProof/>
                <w:webHidden/>
              </w:rPr>
              <w:fldChar w:fldCharType="separate"/>
            </w:r>
            <w:r w:rsidR="00FD17F1">
              <w:rPr>
                <w:noProof/>
                <w:webHidden/>
              </w:rPr>
              <w:t>10</w:t>
            </w:r>
            <w:r>
              <w:rPr>
                <w:noProof/>
                <w:webHidden/>
              </w:rPr>
              <w:fldChar w:fldCharType="end"/>
            </w:r>
          </w:hyperlink>
        </w:p>
        <w:p w:rsidR="00FF4182" w:rsidRDefault="00FF4182" w14:paraId="6721AEF5" w14:textId="169C5343">
          <w:pPr>
            <w:pStyle w:val="TOC2"/>
            <w:tabs>
              <w:tab w:val="right" w:leader="dot" w:pos="9350"/>
            </w:tabs>
            <w:rPr>
              <w:rFonts w:eastAsiaTheme="minorEastAsia"/>
              <w:noProof/>
              <w:lang w:eastAsia="en-GB"/>
            </w:rPr>
          </w:pPr>
          <w:hyperlink w:history="1" w:anchor="_Toc129193517">
            <w:r w:rsidRPr="00A06C76">
              <w:rPr>
                <w:rStyle w:val="Hyperlink"/>
                <w:rFonts w:eastAsia="Calibri"/>
                <w:noProof/>
              </w:rPr>
              <w:t>2.5 4P’s to Innovation.</w:t>
            </w:r>
            <w:r>
              <w:rPr>
                <w:noProof/>
                <w:webHidden/>
              </w:rPr>
              <w:tab/>
            </w:r>
            <w:r>
              <w:rPr>
                <w:noProof/>
                <w:webHidden/>
              </w:rPr>
              <w:fldChar w:fldCharType="begin"/>
            </w:r>
            <w:r>
              <w:rPr>
                <w:noProof/>
                <w:webHidden/>
              </w:rPr>
              <w:instrText xml:space="preserve"> PAGEREF _Toc129193517 \h </w:instrText>
            </w:r>
            <w:r>
              <w:rPr>
                <w:noProof/>
                <w:webHidden/>
              </w:rPr>
            </w:r>
            <w:r>
              <w:rPr>
                <w:noProof/>
                <w:webHidden/>
              </w:rPr>
              <w:fldChar w:fldCharType="separate"/>
            </w:r>
            <w:r w:rsidR="00FD17F1">
              <w:rPr>
                <w:noProof/>
                <w:webHidden/>
              </w:rPr>
              <w:t>11</w:t>
            </w:r>
            <w:r>
              <w:rPr>
                <w:noProof/>
                <w:webHidden/>
              </w:rPr>
              <w:fldChar w:fldCharType="end"/>
            </w:r>
          </w:hyperlink>
        </w:p>
        <w:p w:rsidR="00FF4182" w:rsidRDefault="00FF4182" w14:paraId="1241EBB6" w14:textId="68F9DDAC">
          <w:pPr>
            <w:pStyle w:val="TOC2"/>
            <w:tabs>
              <w:tab w:val="right" w:leader="dot" w:pos="9350"/>
            </w:tabs>
            <w:rPr>
              <w:rFonts w:eastAsiaTheme="minorEastAsia"/>
              <w:noProof/>
              <w:lang w:eastAsia="en-GB"/>
            </w:rPr>
          </w:pPr>
          <w:hyperlink w:history="1" w:anchor="_Toc129193518">
            <w:r w:rsidRPr="00A06C76">
              <w:rPr>
                <w:rStyle w:val="Hyperlink"/>
                <w:rFonts w:eastAsia="Times New Roman"/>
                <w:noProof/>
              </w:rPr>
              <w:t>2.6 Assessment of the Effectiveness – Lewin’s Force Field Analysis.</w:t>
            </w:r>
            <w:r>
              <w:rPr>
                <w:noProof/>
                <w:webHidden/>
              </w:rPr>
              <w:tab/>
            </w:r>
            <w:r>
              <w:rPr>
                <w:noProof/>
                <w:webHidden/>
              </w:rPr>
              <w:fldChar w:fldCharType="begin"/>
            </w:r>
            <w:r>
              <w:rPr>
                <w:noProof/>
                <w:webHidden/>
              </w:rPr>
              <w:instrText xml:space="preserve"> PAGEREF _Toc129193518 \h </w:instrText>
            </w:r>
            <w:r>
              <w:rPr>
                <w:noProof/>
                <w:webHidden/>
              </w:rPr>
            </w:r>
            <w:r>
              <w:rPr>
                <w:noProof/>
                <w:webHidden/>
              </w:rPr>
              <w:fldChar w:fldCharType="separate"/>
            </w:r>
            <w:r w:rsidR="00FD17F1">
              <w:rPr>
                <w:noProof/>
                <w:webHidden/>
              </w:rPr>
              <w:t>12</w:t>
            </w:r>
            <w:r>
              <w:rPr>
                <w:noProof/>
                <w:webHidden/>
              </w:rPr>
              <w:fldChar w:fldCharType="end"/>
            </w:r>
          </w:hyperlink>
        </w:p>
        <w:p w:rsidR="00FF4182" w:rsidRDefault="00FF4182" w14:paraId="05FC5E84" w14:textId="012F4228">
          <w:pPr>
            <w:pStyle w:val="TOC3"/>
            <w:tabs>
              <w:tab w:val="right" w:leader="dot" w:pos="9350"/>
            </w:tabs>
            <w:rPr>
              <w:rFonts w:eastAsiaTheme="minorEastAsia"/>
              <w:noProof/>
              <w:lang w:eastAsia="en-GB"/>
            </w:rPr>
          </w:pPr>
          <w:hyperlink w:history="1" w:anchor="_Toc129193519">
            <w:r w:rsidRPr="00A06C76">
              <w:rPr>
                <w:rStyle w:val="Hyperlink"/>
                <w:rFonts w:eastAsia="Times New Roman"/>
                <w:noProof/>
              </w:rPr>
              <w:t>2.7 Barriers &amp; Risks.</w:t>
            </w:r>
            <w:r>
              <w:rPr>
                <w:noProof/>
                <w:webHidden/>
              </w:rPr>
              <w:tab/>
            </w:r>
            <w:r>
              <w:rPr>
                <w:noProof/>
                <w:webHidden/>
              </w:rPr>
              <w:fldChar w:fldCharType="begin"/>
            </w:r>
            <w:r>
              <w:rPr>
                <w:noProof/>
                <w:webHidden/>
              </w:rPr>
              <w:instrText xml:space="preserve"> PAGEREF _Toc129193519 \h </w:instrText>
            </w:r>
            <w:r>
              <w:rPr>
                <w:noProof/>
                <w:webHidden/>
              </w:rPr>
            </w:r>
            <w:r>
              <w:rPr>
                <w:noProof/>
                <w:webHidden/>
              </w:rPr>
              <w:fldChar w:fldCharType="separate"/>
            </w:r>
            <w:r w:rsidR="00FD17F1">
              <w:rPr>
                <w:noProof/>
                <w:webHidden/>
              </w:rPr>
              <w:t>12</w:t>
            </w:r>
            <w:r>
              <w:rPr>
                <w:noProof/>
                <w:webHidden/>
              </w:rPr>
              <w:fldChar w:fldCharType="end"/>
            </w:r>
          </w:hyperlink>
        </w:p>
        <w:p w:rsidR="00FF4182" w:rsidRDefault="00FF4182" w14:paraId="3DC2A6AD" w14:textId="46CAFDE4">
          <w:pPr>
            <w:pStyle w:val="TOC3"/>
            <w:tabs>
              <w:tab w:val="right" w:leader="dot" w:pos="9350"/>
            </w:tabs>
            <w:rPr>
              <w:rFonts w:eastAsiaTheme="minorEastAsia"/>
              <w:noProof/>
              <w:lang w:eastAsia="en-GB"/>
            </w:rPr>
          </w:pPr>
          <w:hyperlink w:history="1" w:anchor="_Toc129193520">
            <w:r w:rsidRPr="00A06C76">
              <w:rPr>
                <w:rStyle w:val="Hyperlink"/>
                <w:rFonts w:eastAsia="Times New Roman"/>
                <w:noProof/>
              </w:rPr>
              <w:t>2.8 – Leadership &amp; Management.</w:t>
            </w:r>
            <w:r>
              <w:rPr>
                <w:noProof/>
                <w:webHidden/>
              </w:rPr>
              <w:tab/>
            </w:r>
            <w:r>
              <w:rPr>
                <w:noProof/>
                <w:webHidden/>
              </w:rPr>
              <w:fldChar w:fldCharType="begin"/>
            </w:r>
            <w:r>
              <w:rPr>
                <w:noProof/>
                <w:webHidden/>
              </w:rPr>
              <w:instrText xml:space="preserve"> PAGEREF _Toc129193520 \h </w:instrText>
            </w:r>
            <w:r>
              <w:rPr>
                <w:noProof/>
                <w:webHidden/>
              </w:rPr>
            </w:r>
            <w:r>
              <w:rPr>
                <w:noProof/>
                <w:webHidden/>
              </w:rPr>
              <w:fldChar w:fldCharType="separate"/>
            </w:r>
            <w:r w:rsidR="00FD17F1">
              <w:rPr>
                <w:noProof/>
                <w:webHidden/>
              </w:rPr>
              <w:t>13</w:t>
            </w:r>
            <w:r>
              <w:rPr>
                <w:noProof/>
                <w:webHidden/>
              </w:rPr>
              <w:fldChar w:fldCharType="end"/>
            </w:r>
          </w:hyperlink>
        </w:p>
        <w:p w:rsidR="00FF4182" w:rsidRDefault="00FF4182" w14:paraId="6F810194" w14:textId="2C11EE47">
          <w:pPr>
            <w:pStyle w:val="TOC2"/>
            <w:tabs>
              <w:tab w:val="right" w:leader="dot" w:pos="9350"/>
            </w:tabs>
            <w:rPr>
              <w:rFonts w:eastAsiaTheme="minorEastAsia"/>
              <w:noProof/>
              <w:lang w:eastAsia="en-GB"/>
            </w:rPr>
          </w:pPr>
          <w:hyperlink w:history="1" w:anchor="_Toc129193521">
            <w:r w:rsidRPr="00A06C76">
              <w:rPr>
                <w:rStyle w:val="Hyperlink"/>
                <w:rFonts w:eastAsia="Times New Roman"/>
                <w:noProof/>
              </w:rPr>
              <w:t>3.0 Conclusion.</w:t>
            </w:r>
            <w:r>
              <w:rPr>
                <w:noProof/>
                <w:webHidden/>
              </w:rPr>
              <w:tab/>
            </w:r>
            <w:r>
              <w:rPr>
                <w:noProof/>
                <w:webHidden/>
              </w:rPr>
              <w:fldChar w:fldCharType="begin"/>
            </w:r>
            <w:r>
              <w:rPr>
                <w:noProof/>
                <w:webHidden/>
              </w:rPr>
              <w:instrText xml:space="preserve"> PAGEREF _Toc129193521 \h </w:instrText>
            </w:r>
            <w:r>
              <w:rPr>
                <w:noProof/>
                <w:webHidden/>
              </w:rPr>
            </w:r>
            <w:r>
              <w:rPr>
                <w:noProof/>
                <w:webHidden/>
              </w:rPr>
              <w:fldChar w:fldCharType="separate"/>
            </w:r>
            <w:r w:rsidR="00FD17F1">
              <w:rPr>
                <w:noProof/>
                <w:webHidden/>
              </w:rPr>
              <w:t>14</w:t>
            </w:r>
            <w:r>
              <w:rPr>
                <w:noProof/>
                <w:webHidden/>
              </w:rPr>
              <w:fldChar w:fldCharType="end"/>
            </w:r>
          </w:hyperlink>
        </w:p>
        <w:p w:rsidR="00FF4182" w:rsidRDefault="00FF4182" w14:paraId="43267696" w14:textId="55537E90">
          <w:pPr>
            <w:pStyle w:val="TOC2"/>
            <w:tabs>
              <w:tab w:val="right" w:leader="dot" w:pos="9350"/>
            </w:tabs>
            <w:rPr>
              <w:rFonts w:eastAsiaTheme="minorEastAsia"/>
              <w:noProof/>
              <w:lang w:eastAsia="en-GB"/>
            </w:rPr>
          </w:pPr>
          <w:hyperlink w:history="1" w:anchor="_Toc129193522">
            <w:r w:rsidRPr="00A06C76">
              <w:rPr>
                <w:rStyle w:val="Hyperlink"/>
                <w:noProof/>
              </w:rPr>
              <w:t>References.</w:t>
            </w:r>
            <w:r>
              <w:rPr>
                <w:noProof/>
                <w:webHidden/>
              </w:rPr>
              <w:tab/>
            </w:r>
            <w:r>
              <w:rPr>
                <w:noProof/>
                <w:webHidden/>
              </w:rPr>
              <w:fldChar w:fldCharType="begin"/>
            </w:r>
            <w:r>
              <w:rPr>
                <w:noProof/>
                <w:webHidden/>
              </w:rPr>
              <w:instrText xml:space="preserve"> PAGEREF _Toc129193522 \h </w:instrText>
            </w:r>
            <w:r>
              <w:rPr>
                <w:noProof/>
                <w:webHidden/>
              </w:rPr>
            </w:r>
            <w:r>
              <w:rPr>
                <w:noProof/>
                <w:webHidden/>
              </w:rPr>
              <w:fldChar w:fldCharType="separate"/>
            </w:r>
            <w:r w:rsidR="00FD17F1">
              <w:rPr>
                <w:noProof/>
                <w:webHidden/>
              </w:rPr>
              <w:t>15</w:t>
            </w:r>
            <w:r>
              <w:rPr>
                <w:noProof/>
                <w:webHidden/>
              </w:rPr>
              <w:fldChar w:fldCharType="end"/>
            </w:r>
          </w:hyperlink>
        </w:p>
        <w:p w:rsidR="00FF4182" w:rsidRDefault="00FF4182" w14:paraId="78050C53" w14:textId="53AA5892">
          <w:r>
            <w:rPr>
              <w:b/>
              <w:bCs/>
              <w:noProof/>
            </w:rPr>
            <w:fldChar w:fldCharType="end"/>
          </w:r>
        </w:p>
      </w:sdtContent>
    </w:sdt>
    <w:p w:rsidR="7C876C52" w:rsidP="7C876C52" w:rsidRDefault="7C876C52" w14:paraId="6389EE41" w14:textId="1BF275C1">
      <w:pPr>
        <w:spacing w:line="257" w:lineRule="auto"/>
        <w:jc w:val="both"/>
        <w:rPr>
          <w:rFonts w:ascii="Calibri" w:hAnsi="Calibri" w:eastAsia="Calibri" w:cs="Calibri"/>
          <w:sz w:val="24"/>
          <w:szCs w:val="24"/>
        </w:rPr>
      </w:pPr>
    </w:p>
    <w:p w:rsidR="7C876C52" w:rsidP="7C876C52" w:rsidRDefault="7C876C52" w14:paraId="59692713" w14:textId="2559B513">
      <w:pPr>
        <w:spacing w:line="257" w:lineRule="auto"/>
        <w:jc w:val="both"/>
        <w:rPr>
          <w:rFonts w:ascii="Calibri" w:hAnsi="Calibri" w:eastAsia="Calibri" w:cs="Calibri"/>
          <w:sz w:val="24"/>
          <w:szCs w:val="24"/>
        </w:rPr>
      </w:pPr>
    </w:p>
    <w:p w:rsidR="00FF4182" w:rsidP="7C876C52" w:rsidRDefault="00FF4182" w14:paraId="48760498" w14:textId="729B1581">
      <w:pPr>
        <w:spacing w:line="257" w:lineRule="auto"/>
        <w:jc w:val="both"/>
        <w:rPr>
          <w:rFonts w:ascii="Calibri" w:hAnsi="Calibri" w:eastAsia="Calibri" w:cs="Calibri"/>
          <w:sz w:val="24"/>
          <w:szCs w:val="24"/>
        </w:rPr>
      </w:pPr>
    </w:p>
    <w:p w:rsidR="00FF4182" w:rsidP="7C876C52" w:rsidRDefault="00FF4182" w14:paraId="4294F158" w14:textId="66FBA3FE">
      <w:pPr>
        <w:spacing w:line="257" w:lineRule="auto"/>
        <w:jc w:val="both"/>
        <w:rPr>
          <w:rFonts w:ascii="Calibri" w:hAnsi="Calibri" w:eastAsia="Calibri" w:cs="Calibri"/>
          <w:sz w:val="24"/>
          <w:szCs w:val="24"/>
        </w:rPr>
      </w:pPr>
    </w:p>
    <w:p w:rsidR="00FF4182" w:rsidP="7C876C52" w:rsidRDefault="00FF4182" w14:paraId="5ECF3E1C" w14:textId="77777777">
      <w:pPr>
        <w:spacing w:line="257" w:lineRule="auto"/>
        <w:jc w:val="both"/>
        <w:rPr>
          <w:rFonts w:ascii="Calibri" w:hAnsi="Calibri" w:eastAsia="Calibri" w:cs="Calibri"/>
          <w:sz w:val="24"/>
          <w:szCs w:val="24"/>
        </w:rPr>
      </w:pPr>
    </w:p>
    <w:p w:rsidR="7C876C52" w:rsidP="7C876C52" w:rsidRDefault="7C876C52" w14:paraId="5BCE3B99" w14:textId="4FA6BC28">
      <w:pPr>
        <w:spacing w:line="257" w:lineRule="auto"/>
        <w:jc w:val="both"/>
        <w:rPr>
          <w:rFonts w:ascii="Calibri" w:hAnsi="Calibri" w:eastAsia="Calibri" w:cs="Calibri"/>
          <w:sz w:val="24"/>
          <w:szCs w:val="24"/>
        </w:rPr>
      </w:pPr>
    </w:p>
    <w:p w:rsidR="0066168F" w:rsidP="00C76279" w:rsidRDefault="1368AC41" w14:paraId="45A6964C" w14:textId="18F86958">
      <w:pPr>
        <w:pStyle w:val="Heading2"/>
        <w:numPr>
          <w:ilvl w:val="0"/>
          <w:numId w:val="13"/>
        </w:numPr>
      </w:pPr>
      <w:bookmarkStart w:name="_Toc129193497" w:id="1"/>
      <w:r w:rsidRPr="7C876C52">
        <w:t>Introduction</w:t>
      </w:r>
      <w:r w:rsidRPr="7C876C52" w:rsidR="663837A1">
        <w:t>.</w:t>
      </w:r>
      <w:bookmarkEnd w:id="1"/>
    </w:p>
    <w:p w:rsidRPr="00761240" w:rsidR="00DB6F3A" w:rsidP="76139691" w:rsidRDefault="009A205F" w14:paraId="2D90CB07" w14:textId="442CE14E">
      <w:pPr>
        <w:rPr>
          <w:rFonts w:cs="Calibri" w:cstheme="minorAscii"/>
          <w:color w:val="000000"/>
        </w:rPr>
      </w:pPr>
      <w:r w:rsidRPr="76139691" w:rsidR="74999353">
        <w:rPr>
          <w:rFonts w:cs="Calibri" w:cstheme="minorAscii"/>
          <w:color w:val="000000" w:themeColor="text1" w:themeTint="FF" w:themeShade="FF"/>
        </w:rPr>
        <w:t>The aim of this business report is to</w:t>
      </w:r>
      <w:r w:rsidRPr="76139691" w:rsidR="0F3133FA">
        <w:rPr>
          <w:rFonts w:cs="Calibri" w:cstheme="minorAscii"/>
          <w:color w:val="000000" w:themeColor="text1" w:themeTint="FF" w:themeShade="FF"/>
        </w:rPr>
        <w:t xml:space="preserve"> answer the question does innovation and creativity </w:t>
      </w:r>
      <w:r w:rsidRPr="76139691" w:rsidR="0F3133FA">
        <w:rPr>
          <w:rFonts w:cs="Calibri" w:cstheme="minorAscii"/>
          <w:color w:val="000000" w:themeColor="text1" w:themeTint="FF" w:themeShade="FF"/>
        </w:rPr>
        <w:t>provide</w:t>
      </w:r>
      <w:r w:rsidRPr="76139691" w:rsidR="0F3133FA">
        <w:rPr>
          <w:rFonts w:cs="Calibri" w:cstheme="minorAscii"/>
          <w:color w:val="000000" w:themeColor="text1" w:themeTint="FF" w:themeShade="FF"/>
        </w:rPr>
        <w:t xml:space="preserve"> a business advantage?</w:t>
      </w:r>
      <w:r w:rsidRPr="76139691" w:rsidR="74999353">
        <w:rPr>
          <w:rFonts w:cs="Calibri" w:cstheme="minorAscii"/>
          <w:color w:val="000000" w:themeColor="text1" w:themeTint="FF" w:themeShade="FF"/>
        </w:rPr>
        <w:t xml:space="preserve"> </w:t>
      </w:r>
      <w:r w:rsidRPr="76139691" w:rsidR="3EBA5713">
        <w:rPr>
          <w:rFonts w:cs="Calibri" w:cstheme="minorAscii"/>
          <w:color w:val="000000" w:themeColor="text1" w:themeTint="FF" w:themeShade="FF"/>
        </w:rPr>
        <w:t>The</w:t>
      </w:r>
      <w:r w:rsidRPr="76139691" w:rsidR="74999353">
        <w:rPr>
          <w:rFonts w:cs="Calibri" w:cstheme="minorAscii"/>
          <w:color w:val="000000" w:themeColor="text1" w:themeTint="FF" w:themeShade="FF"/>
        </w:rPr>
        <w:t xml:space="preserve"> </w:t>
      </w:r>
      <w:r w:rsidRPr="76139691" w:rsidR="3EBA5713">
        <w:rPr>
          <w:rFonts w:cs="Calibri" w:cstheme="minorAscii"/>
          <w:color w:val="000000" w:themeColor="text1" w:themeTint="FF" w:themeShade="FF"/>
        </w:rPr>
        <w:t xml:space="preserve">report will </w:t>
      </w:r>
      <w:r w:rsidRPr="76139691" w:rsidR="3EBA5713">
        <w:rPr>
          <w:rFonts w:cs="Calibri" w:cstheme="minorAscii"/>
          <w:color w:val="000000" w:themeColor="text1" w:themeTint="FF" w:themeShade="FF"/>
        </w:rPr>
        <w:t>assist</w:t>
      </w:r>
      <w:r w:rsidRPr="76139691" w:rsidR="3EBA5713">
        <w:rPr>
          <w:rFonts w:cs="Calibri" w:cstheme="minorAscii"/>
          <w:color w:val="000000" w:themeColor="text1" w:themeTint="FF" w:themeShade="FF"/>
        </w:rPr>
        <w:t xml:space="preserve"> </w:t>
      </w:r>
      <w:r w:rsidRPr="76139691" w:rsidR="74999353">
        <w:rPr>
          <w:rFonts w:cs="Calibri" w:cstheme="minorAscii"/>
          <w:color w:val="000000" w:themeColor="text1" w:themeTint="FF" w:themeShade="FF"/>
        </w:rPr>
        <w:t xml:space="preserve">Toyota </w:t>
      </w:r>
      <w:r w:rsidRPr="76139691" w:rsidR="5995CCD5">
        <w:rPr>
          <w:rFonts w:cs="Calibri" w:cstheme="minorAscii"/>
          <w:color w:val="000000" w:themeColor="text1" w:themeTint="FF" w:themeShade="FF"/>
        </w:rPr>
        <w:t xml:space="preserve">with information as to </w:t>
      </w:r>
      <w:r w:rsidRPr="76139691" w:rsidR="74999353">
        <w:rPr>
          <w:rFonts w:cs="Calibri" w:cstheme="minorAscii"/>
          <w:color w:val="000000" w:themeColor="text1" w:themeTint="FF" w:themeShade="FF"/>
        </w:rPr>
        <w:t>why innovation is necessary for success in business.</w:t>
      </w:r>
      <w:r w:rsidRPr="76139691" w:rsidR="4E286D6F">
        <w:rPr>
          <w:rFonts w:cs="Calibri" w:cstheme="minorAscii"/>
          <w:color w:val="000000" w:themeColor="text1" w:themeTint="FF" w:themeShade="FF"/>
        </w:rPr>
        <w:t xml:space="preserve"> </w:t>
      </w:r>
      <w:r w:rsidRPr="76139691" w:rsidR="74999353">
        <w:rPr>
          <w:rFonts w:cs="Calibri" w:cstheme="minorAscii"/>
          <w:color w:val="000000" w:themeColor="text1" w:themeTint="FF" w:themeShade="FF"/>
        </w:rPr>
        <w:t>To do this, the report will analyse Toyota’s existing innovation opportunity – the flying car, and through relevant models and theories, highlight a creative thinking process for the innovative opportunity, how the proposed innovation can be assessed, the barriers and risks involved, and assess effective leadership and management style that can help develop the innovation opportunity</w:t>
      </w:r>
      <w:r w:rsidRPr="76139691" w:rsidR="1E6B2CDC">
        <w:rPr>
          <w:rFonts w:cs="Calibri" w:cstheme="minorAscii"/>
          <w:color w:val="000000" w:themeColor="text1" w:themeTint="FF" w:themeShade="FF"/>
        </w:rPr>
        <w:t>.</w:t>
      </w:r>
    </w:p>
    <w:p w:rsidRPr="00DB6F3A" w:rsidR="004E5980" w:rsidP="00DB6F3A" w:rsidRDefault="00DB6F3A" w14:paraId="05E47767" w14:textId="034AD6AF">
      <w:pPr>
        <w:pStyle w:val="Heading3"/>
        <w:rPr>
          <w:color w:val="000000"/>
          <w:sz w:val="27"/>
          <w:szCs w:val="27"/>
        </w:rPr>
      </w:pPr>
      <w:bookmarkStart w:name="_Toc129193498" w:id="2"/>
      <w:r>
        <w:t xml:space="preserve">1.1 </w:t>
      </w:r>
      <w:r w:rsidRPr="7C876C52" w:rsidR="663837A1">
        <w:t>Toyota History.</w:t>
      </w:r>
      <w:bookmarkEnd w:id="2"/>
      <w:r w:rsidRPr="7C876C52" w:rsidR="663837A1">
        <w:t xml:space="preserve"> </w:t>
      </w:r>
    </w:p>
    <w:p w:rsidRPr="00FF4182" w:rsidR="0066168F" w:rsidP="76139691" w:rsidRDefault="004E5980" w14:paraId="659EFB51" w14:textId="3122E287">
      <w:pPr>
        <w:rPr>
          <w:rFonts w:eastAsia="" w:eastAsiaTheme="majorEastAsia"/>
          <w:color w:val="1F3763" w:themeColor="accent1" w:themeShade="7F"/>
        </w:rPr>
      </w:pPr>
      <w:r w:rsidR="1E6B2CDC">
        <w:rPr/>
        <w:t>The Toyota success story is built on innovation, both in terms of its products and the processes by which they are made. In 1918, Sakichi Toyoda revolutionised the weaving industry with his invention</w:t>
      </w:r>
      <w:r w:rsidR="67C5B134">
        <w:rPr/>
        <w:t xml:space="preserve"> </w:t>
      </w:r>
      <w:r w:rsidR="67C5B134">
        <w:rPr/>
        <w:t>generated</w:t>
      </w:r>
      <w:r w:rsidR="1E6B2CDC">
        <w:rPr/>
        <w:t xml:space="preserve"> by its financial services department, as well as other business operations. Besides passenger vehicles, Toyota also manufactures forklift trucks and other industrial machinery. In 2021 Toyota became the world's largest auto manufacturer, after narrowly edging past Volkswagen. Many of its approximately 1,000 subsidiary companies and affiliates manufacture automobiles, auto parts, and commercial and industrial automobiles. Toyota City, an industrial city east of Nagoya, Japan, serves after narrowly edging past Volkswagen. Many of its approximately 1,000 subsidiary companies and affiliates manufacture automobiles, auto parts, and commercial and industrial automobiles. Toyota City, an industrial city east of Nagoya, Japan, serves </w:t>
      </w:r>
      <w:r w:rsidR="2F876267">
        <w:rPr/>
        <w:t>AR</w:t>
      </w:r>
      <w:r w:rsidR="1E6B2CDC">
        <w:rPr/>
        <w:t>, after narrowly edging past Volkswagen. Many of its approximately 1,000 subsidiary companies and affiliates manufacture automobiles, auto parts, and commercial and industrial automobiles. Toyota City, an industrial city east of Nagoya, Japan, serves as the company's headquarters</w:t>
      </w:r>
      <w:r w:rsidRPr="76139691" w:rsidR="2F033045">
        <w:rPr>
          <w:rFonts w:eastAsia="Calibri"/>
        </w:rPr>
        <w:t xml:space="preserve"> </w:t>
      </w:r>
      <w:r w:rsidRPr="76139691" w:rsidR="2F033045">
        <w:rPr>
          <w:color w:val="000000" w:themeColor="text1" w:themeTint="FF" w:themeShade="FF"/>
        </w:rPr>
        <w:t>(Gregerson, 2023).</w:t>
      </w:r>
    </w:p>
    <w:p w:rsidR="0066168F" w:rsidP="7C876C52" w:rsidRDefault="663837A1" w14:paraId="57DB96F0" w14:textId="34C8D4D7">
      <w:pPr>
        <w:pStyle w:val="Heading3"/>
      </w:pPr>
      <w:bookmarkStart w:name="_Toc129193499" w:id="3"/>
      <w:r w:rsidRPr="7C876C52">
        <w:t>1.2 Distinctions between Creativity and Innovation.</w:t>
      </w:r>
      <w:bookmarkEnd w:id="3"/>
    </w:p>
    <w:p w:rsidR="0066168F" w:rsidP="7C876C52" w:rsidRDefault="663837A1" w14:paraId="406E4ACB" w14:textId="2791501A">
      <w:pPr>
        <w:spacing w:line="257" w:lineRule="auto"/>
        <w:rPr>
          <w:rFonts w:ascii="Calibri" w:hAnsi="Calibri" w:eastAsia="Calibri" w:cs="Calibri"/>
          <w:sz w:val="24"/>
          <w:szCs w:val="24"/>
        </w:rPr>
      </w:pPr>
      <w:r w:rsidRPr="7C876C52">
        <w:rPr>
          <w:rFonts w:ascii="Calibri" w:hAnsi="Calibri" w:eastAsia="Calibri" w:cs="Calibri"/>
          <w:sz w:val="24"/>
          <w:szCs w:val="24"/>
        </w:rPr>
        <w:t xml:space="preserve">The distinction between </w:t>
      </w:r>
      <w:r w:rsidR="00761240">
        <w:rPr>
          <w:rFonts w:ascii="Calibri" w:hAnsi="Calibri" w:eastAsia="Calibri" w:cs="Calibri"/>
          <w:sz w:val="24"/>
          <w:szCs w:val="24"/>
        </w:rPr>
        <w:t>innovation</w:t>
      </w:r>
      <w:r w:rsidRPr="7C876C52">
        <w:rPr>
          <w:rFonts w:ascii="Calibri" w:hAnsi="Calibri" w:eastAsia="Calibri" w:cs="Calibri"/>
          <w:sz w:val="24"/>
          <w:szCs w:val="24"/>
        </w:rPr>
        <w:t xml:space="preserve"> and creativity is that Creativity relates towards something inventive or innovative concepts, whereas Innovation refers to doing something practical. The term "innovation" refers to the introduction of something new and distinct into the world. Creativity refers to the generation of new ideas, whereas innovation refers to the realisation of those creative ideas. Innovation, not creativity, drives company inventions and growth. However, innovation cannot occur without the participation of creative individuals. Allowing people to use their imaginations and challenge the expected practice is one way to foster creativity. If individuals allow bureaucracy to stifle creativity, one’s company's innovation will struggle, enabling competitors to gain an advantage. </w:t>
      </w:r>
    </w:p>
    <w:p w:rsidR="0066168F" w:rsidP="7D2392B8" w:rsidRDefault="663837A1" w14:paraId="161EC70F" w14:textId="2CA8669A">
      <w:pPr>
        <w:spacing w:line="257" w:lineRule="auto"/>
        <w:jc w:val="both"/>
      </w:pPr>
      <w:r w:rsidRPr="0C645611">
        <w:rPr>
          <w:rFonts w:ascii="Calibri" w:hAnsi="Calibri" w:eastAsia="Calibri" w:cs="Calibri"/>
          <w:sz w:val="24"/>
          <w:szCs w:val="24"/>
        </w:rPr>
        <w:lastRenderedPageBreak/>
        <w:t xml:space="preserve">Creativity is defined as the capacity to think creatively and implement new perspectives to problems.  Innovative Leaders Direct Unique End results author Shawn Hunter defines creativity as "the capability or act of conceiving something original or unusual." It is a critical business skill that allows individuals to change and generate new strategies that could be more effective than attempted approaches. Arne Dietrich, associate psychology professor and head of the Department of Social and Behavioural Sciences at the American University of Beirut in Lebanon, studied creativity and classified this into 4 categories: deliberate and emotional, deliberate, and cognitive, spontaneous, and emotional, and spontaneous and cognitive. Innovation is the application of creativity in which a new idea is transformed into a potential solution or process. "Innovation is the execution or creation of something unique that has recognised benefit to others,".  The most visible manifestation of innovation is a tool, physical benefit, or support that solves an issue or creates an advantage </w:t>
      </w:r>
      <w:r w:rsidRPr="0C645611">
        <w:rPr>
          <w:rFonts w:ascii="Calibri" w:hAnsi="Calibri" w:eastAsia="Calibri" w:cs="Calibri"/>
        </w:rPr>
        <w:t>(Peek, 2023).</w:t>
      </w:r>
    </w:p>
    <w:p w:rsidR="5DB8B75C" w:rsidP="43BAA0A9" w:rsidRDefault="5DB8B75C" w14:paraId="1E12965D" w14:textId="34B68605">
      <w:pPr>
        <w:spacing w:line="257" w:lineRule="auto"/>
        <w:jc w:val="both"/>
        <w:rPr>
          <w:rFonts w:ascii="Calibri" w:hAnsi="Calibri" w:eastAsia="Calibri" w:cs="Calibri"/>
        </w:rPr>
      </w:pPr>
    </w:p>
    <w:p w:rsidR="5DB8B75C" w:rsidP="0C645611" w:rsidRDefault="322C4EBA" w14:paraId="2944023B" w14:textId="38D7684D">
      <w:pPr>
        <w:spacing w:line="257" w:lineRule="auto"/>
        <w:jc w:val="both"/>
      </w:pPr>
      <w:r w:rsidRPr="43BAA0A9">
        <w:rPr>
          <w:rFonts w:ascii="Times New Roman" w:hAnsi="Times New Roman" w:eastAsia="Times New Roman" w:cs="Times New Roman"/>
          <w:sz w:val="24"/>
          <w:szCs w:val="24"/>
        </w:rPr>
        <w:t xml:space="preserve"> </w:t>
      </w:r>
      <w:r w:rsidRPr="43BAA0A9">
        <w:rPr>
          <w:rFonts w:ascii="Calibri" w:hAnsi="Calibri" w:eastAsia="Calibri" w:cs="Calibri"/>
          <w:sz w:val="24"/>
          <w:szCs w:val="24"/>
        </w:rPr>
        <w:t xml:space="preserve"> </w:t>
      </w:r>
    </w:p>
    <w:p w:rsidR="5DB8B75C" w:rsidP="43BAA0A9" w:rsidRDefault="269A079A" w14:paraId="1A18D23F" w14:textId="013F38B1">
      <w:pPr>
        <w:pStyle w:val="Heading2"/>
        <w:rPr>
          <w:rFonts w:ascii="Calibri" w:hAnsi="Calibri" w:eastAsia="Calibri" w:cs="Calibri"/>
          <w:b/>
          <w:bCs/>
          <w:sz w:val="24"/>
          <w:szCs w:val="24"/>
        </w:rPr>
      </w:pPr>
      <w:bookmarkStart w:name="_Toc129193500" w:id="4"/>
      <w:r w:rsidRPr="43BAA0A9">
        <w:t>1.0</w:t>
      </w:r>
      <w:r w:rsidRPr="43BAA0A9" w:rsidR="322C4EBA">
        <w:t xml:space="preserve"> Main Findings.</w:t>
      </w:r>
      <w:bookmarkEnd w:id="4"/>
    </w:p>
    <w:p w:rsidR="5DB8B75C" w:rsidP="43BAA0A9" w:rsidRDefault="264EC6A5" w14:paraId="68ECEC57" w14:textId="2F0F121B">
      <w:pPr>
        <w:pStyle w:val="Heading3"/>
        <w:rPr>
          <w:rFonts w:ascii="Calibri" w:hAnsi="Calibri" w:eastAsia="Calibri" w:cs="Calibri"/>
        </w:rPr>
      </w:pPr>
      <w:bookmarkStart w:name="_Toc129193501" w:id="5"/>
      <w:r w:rsidRPr="43BAA0A9">
        <w:t xml:space="preserve">1.1. </w:t>
      </w:r>
      <w:r w:rsidRPr="43BAA0A9" w:rsidR="322C4EBA">
        <w:t xml:space="preserve"> </w:t>
      </w:r>
      <w:r w:rsidRPr="43BAA0A9" w:rsidR="693B8C5E">
        <w:t>The innovation matrix.</w:t>
      </w:r>
      <w:bookmarkEnd w:id="5"/>
    </w:p>
    <w:p w:rsidRPr="00AD463D" w:rsidR="50DAD086" w:rsidP="43BAA0A9" w:rsidRDefault="50DAD086" w14:paraId="0C6160F7" w14:textId="450FFCBE">
      <w:pPr>
        <w:spacing w:line="257" w:lineRule="auto"/>
        <w:jc w:val="both"/>
        <w:rPr>
          <w:rFonts w:ascii="Calibri" w:hAnsi="Calibri" w:eastAsia="Calibri" w:cs="Calibri"/>
        </w:rPr>
      </w:pPr>
      <w:r w:rsidRPr="1FCD49D6" w:rsidR="50DAD086">
        <w:rPr>
          <w:rFonts w:ascii="Calibri" w:hAnsi="Calibri" w:eastAsia="Calibri" w:cs="Calibri"/>
        </w:rPr>
        <w:t xml:space="preserve">One illustration that integrates the </w:t>
      </w:r>
      <w:r w:rsidRPr="1FCD49D6" w:rsidR="50DAD086">
        <w:rPr>
          <w:rFonts w:ascii="Calibri" w:hAnsi="Calibri" w:eastAsia="Calibri" w:cs="Calibri"/>
        </w:rPr>
        <w:t>numerous</w:t>
      </w:r>
      <w:r w:rsidRPr="1FCD49D6" w:rsidR="50DAD086">
        <w:rPr>
          <w:rFonts w:ascii="Calibri" w:hAnsi="Calibri" w:eastAsia="Calibri" w:cs="Calibri"/>
        </w:rPr>
        <w:t xml:space="preserve"> </w:t>
      </w:r>
      <w:r w:rsidRPr="1FCD49D6" w:rsidR="50DAD086">
        <w:rPr>
          <w:rFonts w:ascii="Calibri" w:hAnsi="Calibri" w:eastAsia="Calibri" w:cs="Calibri"/>
        </w:rPr>
        <w:t>facets</w:t>
      </w:r>
      <w:r w:rsidRPr="1FCD49D6" w:rsidR="50DAD086">
        <w:rPr>
          <w:rFonts w:ascii="Calibri" w:hAnsi="Calibri" w:eastAsia="Calibri" w:cs="Calibri"/>
        </w:rPr>
        <w:t xml:space="preserve"> of innovation is called the Innovation Matrix. The Innovation Matrix covers the four main types of innovation and the competence-based Innovation Matrix. A complete strategy that enhances product creation within a company includes an innovation matrix. A model or visualisation called an innovation matrix shows various </w:t>
      </w:r>
      <w:r w:rsidRPr="1FCD49D6" w:rsidR="50DAD086">
        <w:rPr>
          <w:rFonts w:ascii="Calibri" w:hAnsi="Calibri" w:eastAsia="Calibri" w:cs="Calibri"/>
        </w:rPr>
        <w:t>facets</w:t>
      </w:r>
      <w:r w:rsidRPr="1FCD49D6" w:rsidR="50DAD086">
        <w:rPr>
          <w:rFonts w:ascii="Calibri" w:hAnsi="Calibri" w:eastAsia="Calibri" w:cs="Calibri"/>
        </w:rPr>
        <w:t xml:space="preserve"> of innovation. It aids businesses in visualising creative dimensions for developing a new product or service. </w:t>
      </w:r>
      <w:r w:rsidRPr="1FCD49D6" w:rsidR="50DAD086">
        <w:rPr>
          <w:rFonts w:ascii="Calibri" w:hAnsi="Calibri" w:eastAsia="Calibri" w:cs="Calibri"/>
        </w:rPr>
        <w:t>In essence, this</w:t>
      </w:r>
      <w:r w:rsidRPr="1FCD49D6" w:rsidR="50DAD086">
        <w:rPr>
          <w:rFonts w:ascii="Calibri" w:hAnsi="Calibri" w:eastAsia="Calibri" w:cs="Calibri"/>
        </w:rPr>
        <w:t xml:space="preserve"> matrix aids a company in </w:t>
      </w:r>
      <w:r w:rsidRPr="1FCD49D6" w:rsidR="50DAD086">
        <w:rPr>
          <w:rFonts w:ascii="Calibri" w:hAnsi="Calibri" w:eastAsia="Calibri" w:cs="Calibri"/>
        </w:rPr>
        <w:t>determining</w:t>
      </w:r>
      <w:r w:rsidRPr="1FCD49D6" w:rsidR="50DAD086">
        <w:rPr>
          <w:rFonts w:ascii="Calibri" w:hAnsi="Calibri" w:eastAsia="Calibri" w:cs="Calibri"/>
        </w:rPr>
        <w:t xml:space="preserve"> which category they fit under and what adjustments they must do to prepare for innovation</w:t>
      </w:r>
      <w:r w:rsidRPr="1FCD49D6" w:rsidR="00AD463D">
        <w:rPr>
          <w:rFonts w:ascii="Calibri" w:hAnsi="Calibri" w:eastAsia="Calibri" w:cs="Calibri"/>
        </w:rPr>
        <w:t>.</w:t>
      </w:r>
    </w:p>
    <w:p w:rsidR="467530B6" w:rsidP="1FCD49D6" w:rsidRDefault="467530B6" w14:paraId="3116768D" w14:textId="1393CE7B">
      <w:pPr>
        <w:pStyle w:val="Normal"/>
        <w:spacing w:line="257" w:lineRule="auto"/>
        <w:jc w:val="both"/>
        <w:rPr>
          <w:rFonts w:ascii="Calibri" w:hAnsi="Calibri" w:eastAsia="Calibri" w:cs="Calibri"/>
        </w:rPr>
      </w:pPr>
      <w:r w:rsidRPr="1FCD49D6" w:rsidR="467530B6">
        <w:rPr>
          <w:rFonts w:ascii="Calibri" w:hAnsi="Calibri" w:eastAsia="Calibri" w:cs="Calibri"/>
        </w:rPr>
        <w:t>The model divides down into four categories this is 'problem definition', 'well-defined and not well-defined'. "Domain definition" is both well and not well-defined. The Toyota flying car is one of four boxes that make up ground-breaking innovation. The second box is for sustaining innovation, where Toyota has tapped into additional resources like Bervit to help with resource sustainability. Basic research is the third box; Toyota has been developing the flying automobile for decades. Daisuke Toyoda, the scion and son of the company's president Akio Toyoda, has been the driving force behind Toyota for several years. The last box is disruptive innovation, where researchers disagree with Toyota's flying car strategy because they believe that making them operational in our cities is resource wastage.</w:t>
      </w:r>
    </w:p>
    <w:p w:rsidRPr="00AD463D" w:rsidR="0E759DE5" w:rsidP="43BAA0A9" w:rsidRDefault="0E759DE5" w14:paraId="221CEB6D" w14:textId="213CE270">
      <w:pPr>
        <w:spacing w:line="257" w:lineRule="auto"/>
        <w:jc w:val="both"/>
        <w:rPr>
          <w:rFonts w:ascii="Calibri" w:hAnsi="Calibri" w:eastAsia="Calibri" w:cs="Calibri"/>
        </w:rPr>
      </w:pPr>
      <w:r w:rsidRPr="00AD463D">
        <w:rPr>
          <w:rFonts w:ascii="Calibri" w:hAnsi="Calibri" w:eastAsia="Calibri" w:cs="Calibri"/>
        </w:rPr>
        <w:t xml:space="preserve">However, recent research indicates that the innovation matrix can have significant drawbacks, including Accountabilities and authority are frequently delegated and can be unclear. Since there is more coordination and communication, meetings and bureaucracy may increase. As more individuals participate in the decision-making process, processes may take longer. Uncertainty rises when there are conflicting aims and more change and flexibility. As leaders work to regain control in an increasingly complicated environment, one can observe rises in central control. The requirement for workers to interact outside of their divisions </w:t>
      </w:r>
      <w:r w:rsidRPr="00AD463D" w:rsidR="485A87AB">
        <w:rPr>
          <w:rFonts w:ascii="Calibri" w:hAnsi="Calibri" w:eastAsia="Calibri" w:cs="Calibri"/>
        </w:rPr>
        <w:t>to</w:t>
      </w:r>
      <w:r w:rsidRPr="00AD463D">
        <w:rPr>
          <w:rFonts w:ascii="Calibri" w:hAnsi="Calibri" w:eastAsia="Calibri" w:cs="Calibri"/>
        </w:rPr>
        <w:t xml:space="preserve"> complete tasks raises the prospect of increased resource conflict</w:t>
      </w:r>
      <w:r w:rsidRPr="00AD463D" w:rsidR="00AD463D">
        <w:rPr>
          <w:rFonts w:ascii="Calibri" w:hAnsi="Calibri" w:eastAsia="Calibri" w:cs="Calibri"/>
        </w:rPr>
        <w:t xml:space="preserve"> </w:t>
      </w:r>
      <w:r w:rsidRPr="00AD463D" w:rsidR="00AD463D">
        <w:rPr>
          <w:rFonts w:ascii="Calibri" w:hAnsi="Calibri" w:eastAsia="Calibri" w:cs="Calibri"/>
        </w:rPr>
        <w:t>(Janse, 2022).</w:t>
      </w:r>
    </w:p>
    <w:p w:rsidR="5DB8B75C" w:rsidP="0C645611" w:rsidRDefault="5DB8B75C" w14:paraId="6F35AC1D" w14:textId="64A344AE">
      <w:pPr>
        <w:spacing w:line="257" w:lineRule="auto"/>
        <w:jc w:val="both"/>
      </w:pPr>
    </w:p>
    <w:p w:rsidR="00AD463D" w:rsidP="0C645611" w:rsidRDefault="00AD463D" w14:paraId="668EBD85" w14:textId="03C695E9">
      <w:pPr>
        <w:spacing w:line="257" w:lineRule="auto"/>
        <w:jc w:val="both"/>
      </w:pPr>
    </w:p>
    <w:p w:rsidR="00AD463D" w:rsidP="0C645611" w:rsidRDefault="00AD463D" w14:paraId="7471B587" w14:textId="494DEA7D">
      <w:pPr>
        <w:spacing w:line="257" w:lineRule="auto"/>
        <w:jc w:val="both"/>
      </w:pPr>
    </w:p>
    <w:p w:rsidR="00AD463D" w:rsidP="0C645611" w:rsidRDefault="00AD463D" w14:paraId="4D298D5C" w14:textId="77777777">
      <w:pPr>
        <w:spacing w:line="257" w:lineRule="auto"/>
        <w:jc w:val="both"/>
      </w:pPr>
    </w:p>
    <w:p w:rsidR="5DB8B75C" w:rsidP="43BAA0A9" w:rsidRDefault="02845BF0" w14:paraId="0F66DD9B" w14:textId="0E7A5A93">
      <w:pPr>
        <w:pStyle w:val="Heading2"/>
        <w:rPr>
          <w:rFonts w:ascii="Calibri" w:hAnsi="Calibri" w:eastAsia="Calibri" w:cs="Calibri"/>
          <w:sz w:val="24"/>
          <w:szCs w:val="24"/>
        </w:rPr>
      </w:pPr>
      <w:bookmarkStart w:name="_Toc129193502" w:id="6"/>
      <w:r w:rsidRPr="43BAA0A9">
        <w:lastRenderedPageBreak/>
        <w:t xml:space="preserve">1.2 </w:t>
      </w:r>
      <w:r w:rsidRPr="43BAA0A9" w:rsidR="322C4EBA">
        <w:t>Overview of the Innovation Opportunity</w:t>
      </w:r>
      <w:r w:rsidRPr="43BAA0A9" w:rsidR="71B4D839">
        <w:t>.</w:t>
      </w:r>
      <w:bookmarkEnd w:id="6"/>
    </w:p>
    <w:p w:rsidR="5DB8B75C" w:rsidP="43BAA0A9" w:rsidRDefault="476576FB" w14:paraId="1510A70D" w14:textId="0EE67ECB">
      <w:pPr>
        <w:pStyle w:val="Heading3"/>
        <w:spacing w:line="257" w:lineRule="auto"/>
        <w:jc w:val="both"/>
        <w:rPr>
          <w:rFonts w:ascii="Calibri" w:hAnsi="Calibri" w:eastAsia="Calibri" w:cs="Calibri"/>
        </w:rPr>
      </w:pPr>
      <w:bookmarkStart w:name="_Toc129193503" w:id="7"/>
      <w:r w:rsidRPr="43BAA0A9">
        <w:t xml:space="preserve">1.3 </w:t>
      </w:r>
      <w:r w:rsidRPr="43BAA0A9" w:rsidR="0079331E">
        <w:t>Identification</w:t>
      </w:r>
      <w:r w:rsidRPr="43BAA0A9" w:rsidR="17BB89ED">
        <w:t xml:space="preserve"> of the opportunity.</w:t>
      </w:r>
      <w:bookmarkEnd w:id="7"/>
    </w:p>
    <w:p w:rsidR="5DB8B75C" w:rsidP="43BAA0A9" w:rsidRDefault="322C4EBA" w14:paraId="273680D6" w14:textId="4C8DD516">
      <w:pPr>
        <w:spacing w:line="257" w:lineRule="auto"/>
        <w:jc w:val="both"/>
      </w:pPr>
      <w:r w:rsidRPr="43BAA0A9">
        <w:rPr>
          <w:rFonts w:ascii="Calibri" w:hAnsi="Calibri" w:eastAsia="Calibri" w:cs="Calibri"/>
          <w:sz w:val="24"/>
          <w:szCs w:val="24"/>
        </w:rPr>
        <w:t xml:space="preserve"> </w:t>
      </w:r>
      <w:r w:rsidRPr="43BAA0A9" w:rsidR="5B6FA617">
        <w:rPr>
          <w:rFonts w:ascii="Calibri" w:hAnsi="Calibri" w:eastAsia="Calibri" w:cs="Calibri"/>
          <w:sz w:val="24"/>
          <w:szCs w:val="24"/>
        </w:rPr>
        <w:t>Through Joby, Toyota CEO Akio Toyoda intends to fulfil his grandfather Kiichiro, who founded Toyota Motors, and his flying-car aspirations. Toyota engineers are modifying Joby's aircraft's components to make them simpler to mass-produce on a scale more comparable to the automotive sector than aviation.</w:t>
      </w:r>
      <w:r w:rsidRPr="43BAA0A9" w:rsidR="74A79899">
        <w:rPr>
          <w:rFonts w:ascii="Calibri" w:hAnsi="Calibri" w:eastAsia="Calibri" w:cs="Calibri"/>
          <w:sz w:val="24"/>
          <w:szCs w:val="24"/>
        </w:rPr>
        <w:t xml:space="preserve"> </w:t>
      </w:r>
      <w:r w:rsidRPr="43BAA0A9" w:rsidR="5B6FA617">
        <w:rPr>
          <w:rFonts w:ascii="Calibri" w:hAnsi="Calibri" w:eastAsia="Calibri" w:cs="Calibri"/>
          <w:sz w:val="24"/>
          <w:szCs w:val="24"/>
        </w:rPr>
        <w:t xml:space="preserve">They are assisting Bevirt </w:t>
      </w:r>
      <w:r w:rsidR="00AD463D">
        <w:rPr>
          <w:rFonts w:ascii="Calibri" w:hAnsi="Calibri" w:eastAsia="Calibri" w:cs="Calibri"/>
          <w:sz w:val="24"/>
          <w:szCs w:val="24"/>
        </w:rPr>
        <w:t xml:space="preserve">to </w:t>
      </w:r>
      <w:r w:rsidRPr="43BAA0A9" w:rsidR="5B6FA617">
        <w:rPr>
          <w:rFonts w:ascii="Calibri" w:hAnsi="Calibri" w:eastAsia="Calibri" w:cs="Calibri"/>
          <w:sz w:val="24"/>
          <w:szCs w:val="24"/>
        </w:rPr>
        <w:t>establish a manufacturing facility in Monterey County where they plan on manufacturing thousands of aircraft annually</w:t>
      </w:r>
      <w:r w:rsidRPr="43BAA0A9" w:rsidR="5E44696B">
        <w:rPr>
          <w:rFonts w:ascii="Calibri" w:hAnsi="Calibri" w:eastAsia="Calibri" w:cs="Calibri"/>
          <w:sz w:val="24"/>
          <w:szCs w:val="24"/>
        </w:rPr>
        <w:t xml:space="preserve"> (</w:t>
      </w:r>
      <w:proofErr w:type="spellStart"/>
      <w:r w:rsidRPr="43BAA0A9" w:rsidR="5E44696B">
        <w:rPr>
          <w:rFonts w:ascii="Calibri" w:hAnsi="Calibri" w:eastAsia="Calibri" w:cs="Calibri"/>
          <w:sz w:val="24"/>
          <w:szCs w:val="24"/>
        </w:rPr>
        <w:t>Bogaisky</w:t>
      </w:r>
      <w:proofErr w:type="spellEnd"/>
      <w:r w:rsidRPr="43BAA0A9" w:rsidR="5E44696B">
        <w:rPr>
          <w:rFonts w:ascii="Calibri" w:hAnsi="Calibri" w:eastAsia="Calibri" w:cs="Calibri"/>
          <w:sz w:val="24"/>
          <w:szCs w:val="24"/>
        </w:rPr>
        <w:t>, 2020).</w:t>
      </w:r>
      <w:r w:rsidRPr="43BAA0A9" w:rsidR="0A9DFC2C">
        <w:rPr>
          <w:rFonts w:ascii="Calibri" w:hAnsi="Calibri" w:eastAsia="Calibri" w:cs="Calibri"/>
          <w:sz w:val="24"/>
          <w:szCs w:val="24"/>
        </w:rPr>
        <w:t xml:space="preserve"> </w:t>
      </w:r>
    </w:p>
    <w:p w:rsidR="5DB8B75C" w:rsidP="43BAA0A9" w:rsidRDefault="02B9F941" w14:paraId="5D5EF315" w14:textId="13FDBBFE">
      <w:pPr>
        <w:pStyle w:val="Heading3"/>
      </w:pPr>
      <w:bookmarkStart w:name="_Toc129193504" w:id="8"/>
      <w:r w:rsidRPr="43BAA0A9">
        <w:t xml:space="preserve">1.4 </w:t>
      </w:r>
      <w:r w:rsidRPr="43BAA0A9" w:rsidR="4ADCCDF1">
        <w:t xml:space="preserve">What is the </w:t>
      </w:r>
      <w:r w:rsidRPr="43BAA0A9" w:rsidR="1A61B7B2">
        <w:t>opportunity?</w:t>
      </w:r>
      <w:bookmarkEnd w:id="8"/>
    </w:p>
    <w:p w:rsidR="5DB8B75C" w:rsidP="43BAA0A9" w:rsidRDefault="0A9DFC2C" w14:paraId="3174675E" w14:textId="548BF424">
      <w:pPr>
        <w:spacing w:line="257" w:lineRule="auto"/>
        <w:jc w:val="both"/>
      </w:pPr>
      <w:r w:rsidRPr="43BAA0A9">
        <w:rPr>
          <w:rFonts w:ascii="Calibri" w:hAnsi="Calibri" w:eastAsia="Calibri" w:cs="Calibri"/>
          <w:sz w:val="24"/>
          <w:szCs w:val="24"/>
        </w:rPr>
        <w:t xml:space="preserve">A wave of entrepreneurs </w:t>
      </w:r>
      <w:r w:rsidRPr="43BAA0A9" w:rsidR="58871145">
        <w:rPr>
          <w:rFonts w:ascii="Calibri" w:hAnsi="Calibri" w:eastAsia="Calibri" w:cs="Calibri"/>
          <w:sz w:val="24"/>
          <w:szCs w:val="24"/>
        </w:rPr>
        <w:t>is</w:t>
      </w:r>
      <w:r w:rsidRPr="43BAA0A9">
        <w:rPr>
          <w:rFonts w:ascii="Calibri" w:hAnsi="Calibri" w:eastAsia="Calibri" w:cs="Calibri"/>
          <w:sz w:val="24"/>
          <w:szCs w:val="24"/>
        </w:rPr>
        <w:t xml:space="preserve"> attempting to wean aviation off fossil fuels and develop new sorts of aircraft, including autonomous ones, to serve as air taxis. Joby is the best-funded and most valuable of these startups. Nobody is certain of the potential size of the industry, or even if it will ever take off, </w:t>
      </w:r>
      <w:r w:rsidRPr="43BAA0A9" w:rsidR="7EF6D077">
        <w:rPr>
          <w:rFonts w:ascii="Calibri" w:hAnsi="Calibri" w:eastAsia="Calibri" w:cs="Calibri"/>
          <w:sz w:val="24"/>
          <w:szCs w:val="24"/>
        </w:rPr>
        <w:t>however</w:t>
      </w:r>
      <w:r w:rsidR="002C5FDC">
        <w:rPr>
          <w:rFonts w:ascii="Calibri" w:hAnsi="Calibri" w:eastAsia="Calibri" w:cs="Calibri"/>
          <w:sz w:val="24"/>
          <w:szCs w:val="24"/>
        </w:rPr>
        <w:t>,</w:t>
      </w:r>
      <w:r w:rsidRPr="43BAA0A9">
        <w:rPr>
          <w:rFonts w:ascii="Calibri" w:hAnsi="Calibri" w:eastAsia="Calibri" w:cs="Calibri"/>
          <w:sz w:val="24"/>
          <w:szCs w:val="24"/>
        </w:rPr>
        <w:t xml:space="preserve"> Wall Street is speculating on some significant figures. According to </w:t>
      </w:r>
      <w:r w:rsidRPr="43BAA0A9" w:rsidR="4ACEB849">
        <w:rPr>
          <w:rFonts w:ascii="Calibri" w:hAnsi="Calibri" w:eastAsia="Calibri" w:cs="Calibri"/>
          <w:sz w:val="24"/>
          <w:szCs w:val="24"/>
        </w:rPr>
        <w:t>Morgan Stanley research</w:t>
      </w:r>
      <w:r w:rsidRPr="43BAA0A9">
        <w:rPr>
          <w:rFonts w:ascii="Calibri" w:hAnsi="Calibri" w:eastAsia="Calibri" w:cs="Calibri"/>
          <w:sz w:val="24"/>
          <w:szCs w:val="24"/>
        </w:rPr>
        <w:t>, by 2040 the category could produce $674 billion in annual fares worldwide</w:t>
      </w:r>
      <w:r w:rsidRPr="43BAA0A9" w:rsidR="5BADFA82">
        <w:rPr>
          <w:rFonts w:ascii="Calibri" w:hAnsi="Calibri" w:eastAsia="Calibri" w:cs="Calibri"/>
          <w:sz w:val="24"/>
          <w:szCs w:val="24"/>
        </w:rPr>
        <w:t xml:space="preserve"> (</w:t>
      </w:r>
      <w:proofErr w:type="spellStart"/>
      <w:r w:rsidRPr="43BAA0A9" w:rsidR="5BADFA82">
        <w:rPr>
          <w:rFonts w:ascii="Calibri" w:hAnsi="Calibri" w:eastAsia="Calibri" w:cs="Calibri"/>
          <w:sz w:val="24"/>
          <w:szCs w:val="24"/>
        </w:rPr>
        <w:t>Bogaisky</w:t>
      </w:r>
      <w:proofErr w:type="spellEnd"/>
      <w:r w:rsidRPr="43BAA0A9" w:rsidR="5BADFA82">
        <w:rPr>
          <w:rFonts w:ascii="Calibri" w:hAnsi="Calibri" w:eastAsia="Calibri" w:cs="Calibri"/>
          <w:sz w:val="24"/>
          <w:szCs w:val="24"/>
        </w:rPr>
        <w:t>, 2020).</w:t>
      </w:r>
    </w:p>
    <w:p w:rsidR="33B1C8EA" w:rsidP="43BAA0A9" w:rsidRDefault="33B1C8EA" w14:paraId="2F310150" w14:textId="39EA087F">
      <w:pPr>
        <w:pStyle w:val="Heading3"/>
        <w:rPr>
          <w:rFonts w:ascii="Calibri" w:hAnsi="Calibri" w:eastAsia="Calibri" w:cs="Calibri"/>
        </w:rPr>
      </w:pPr>
      <w:bookmarkStart w:name="_Toc129193505" w:id="9"/>
      <w:r w:rsidRPr="43BAA0A9">
        <w:t xml:space="preserve">1.5 </w:t>
      </w:r>
      <w:r w:rsidRPr="43BAA0A9" w:rsidR="59354C04">
        <w:t>The evaluation of the opportunity.</w:t>
      </w:r>
      <w:bookmarkEnd w:id="9"/>
    </w:p>
    <w:p w:rsidR="50B01F1C" w:rsidP="43BAA0A9" w:rsidRDefault="50B01F1C" w14:paraId="36F0115F" w14:textId="38FB86FE">
      <w:r w:rsidRPr="43BAA0A9">
        <w:t xml:space="preserve">According to reports, Toyota is already testing technologies such as electric vertical </w:t>
      </w:r>
      <w:proofErr w:type="spellStart"/>
      <w:r w:rsidRPr="43BAA0A9">
        <w:t>takeoffs</w:t>
      </w:r>
      <w:proofErr w:type="spellEnd"/>
      <w:r w:rsidRPr="43BAA0A9">
        <w:t xml:space="preserve"> and landings. The company has also reportedly invested in SkyDrive, a Japanese air transportation startup. Toyota created a rather underwhelming "flying automobile" for the Tokyo Olympics torch with this project. Furthermore, it disclosed a $394 million investment in US-based Joby Aviation at the start of 2020. Hyundai and the VW Group are taking similar actions, with the former aiming to realise the idea by 2030.</w:t>
      </w:r>
      <w:r w:rsidRPr="43BAA0A9" w:rsidR="3FEEED7E">
        <w:t xml:space="preserve"> </w:t>
      </w:r>
    </w:p>
    <w:p w:rsidR="3FEEED7E" w:rsidP="43BAA0A9" w:rsidRDefault="3FEEED7E" w14:paraId="010DBB4E" w14:textId="461C2DC7">
      <w:r w:rsidRPr="43BAA0A9">
        <w:t>Toyota takes the development of flying cars seriously it has given Woven City's management to Daisuke Toyoda, the son of company president and scion Akio Toyoda. The flying car project would not be feasible without this backing. Buildings are still missing in Woven City, however construction started on them in 2019. In 2025, the full complex is expected to launch. The location is intriguing since it's both a city where people may reside and a specialised R&amp;D centre for technologies including flying cars and autonomous vehicles. Even the highways will be divided into three categories: one for autonomous vehicles, one just for pedestrians, and one for both walkers and those using personal mobility devices.</w:t>
      </w:r>
    </w:p>
    <w:p w:rsidR="7653E784" w:rsidP="43BAA0A9" w:rsidRDefault="7653E784" w14:paraId="498A2A3F" w14:textId="226D993A">
      <w:r w:rsidRPr="43BAA0A9">
        <w:t xml:space="preserve">Although not all roads will be above ground, some must be to test new technologies in harsh environments. There will initially be about 360 residents, divided into three groups: senior citizens, families, and "inventors" </w:t>
      </w:r>
      <w:r w:rsidRPr="43BAA0A9" w:rsidR="1280A6F5">
        <w:rPr>
          <w:rFonts w:ascii="Calibri" w:hAnsi="Calibri" w:eastAsia="Calibri" w:cs="Calibri"/>
        </w:rPr>
        <w:t>(Traugott, 2022).</w:t>
      </w:r>
    </w:p>
    <w:p w:rsidR="43BAA0A9" w:rsidP="43BAA0A9" w:rsidRDefault="43BAA0A9" w14:paraId="4E732FC3" w14:textId="1821F953"/>
    <w:p w:rsidR="002C5FDC" w:rsidP="43BAA0A9" w:rsidRDefault="002C5FDC" w14:paraId="6A669C5F" w14:textId="77777777"/>
    <w:p w:rsidR="5DB8B75C" w:rsidP="43BAA0A9" w:rsidRDefault="3FCA4351" w14:paraId="3913BDAE" w14:textId="0706FDB5">
      <w:pPr>
        <w:pStyle w:val="Heading2"/>
        <w:rPr>
          <w:rFonts w:ascii="Calibri" w:hAnsi="Calibri" w:eastAsia="Calibri" w:cs="Calibri"/>
          <w:sz w:val="24"/>
          <w:szCs w:val="24"/>
        </w:rPr>
      </w:pPr>
      <w:bookmarkStart w:name="_Toc129193506" w:id="10"/>
      <w:r w:rsidRPr="43BAA0A9">
        <w:lastRenderedPageBreak/>
        <w:t xml:space="preserve">2.0 </w:t>
      </w:r>
      <w:r w:rsidRPr="43BAA0A9" w:rsidR="103639B2">
        <w:t>innovation Matrix's.</w:t>
      </w:r>
      <w:bookmarkEnd w:id="10"/>
    </w:p>
    <w:p w:rsidR="5DB8B75C" w:rsidP="43BAA0A9" w:rsidRDefault="103639B2" w14:paraId="1ECC190F" w14:textId="0E0ED25E">
      <w:pPr>
        <w:pStyle w:val="Heading3"/>
        <w:rPr>
          <w:rFonts w:ascii="Calibri" w:hAnsi="Calibri" w:eastAsia="Calibri" w:cs="Calibri"/>
        </w:rPr>
      </w:pPr>
      <w:bookmarkStart w:name="_Toc129193507" w:id="11"/>
      <w:r w:rsidRPr="43BAA0A9">
        <w:t>2.1</w:t>
      </w:r>
      <w:r w:rsidRPr="43BAA0A9" w:rsidR="322C4EBA">
        <w:t>Type of Innovation</w:t>
      </w:r>
      <w:r w:rsidRPr="43BAA0A9" w:rsidR="49D609E8">
        <w:t>.</w:t>
      </w:r>
      <w:bookmarkEnd w:id="11"/>
    </w:p>
    <w:p w:rsidR="5DB8B75C" w:rsidP="43BAA0A9" w:rsidRDefault="511EAD3F" w14:paraId="36ADB1DD" w14:textId="2EE5FB1C">
      <w:pPr>
        <w:pStyle w:val="Heading3"/>
        <w:rPr>
          <w:rFonts w:ascii="Calibri" w:hAnsi="Calibri" w:eastAsia="Calibri" w:cs="Calibri"/>
        </w:rPr>
      </w:pPr>
      <w:bookmarkStart w:name="_Toc129193508" w:id="12"/>
      <w:r w:rsidRPr="43BAA0A9">
        <w:t>Radical Innovation.</w:t>
      </w:r>
      <w:bookmarkEnd w:id="12"/>
    </w:p>
    <w:p w:rsidR="5DB8B75C" w:rsidP="43BAA0A9" w:rsidRDefault="2C475E01" w14:paraId="17C72CDC" w14:textId="69842336">
      <w:pPr>
        <w:spacing w:line="257" w:lineRule="auto"/>
        <w:jc w:val="both"/>
        <w:rPr>
          <w:rFonts w:ascii="Calibri" w:hAnsi="Calibri" w:eastAsia="Calibri" w:cs="Calibri"/>
          <w:sz w:val="24"/>
          <w:szCs w:val="24"/>
        </w:rPr>
      </w:pPr>
      <w:r w:rsidRPr="43BAA0A9">
        <w:rPr>
          <w:rFonts w:ascii="Calibri" w:hAnsi="Calibri" w:eastAsia="Calibri" w:cs="Calibri"/>
          <w:sz w:val="24"/>
          <w:szCs w:val="24"/>
        </w:rPr>
        <w:t xml:space="preserve">Bevirt claims that if humans can fly, they can transform their cities into pleasant places to live by turning their streets into parks. The invention that was found during the process of innovation is radical innovation. To replace existing vehicles, Toyota is attempting to create flying vehicles utilising a revolutionary breakthrough. This kind of innovation blends a fresh business concept with the power of technology. </w:t>
      </w:r>
      <w:r w:rsidR="002C5FDC">
        <w:rPr>
          <w:rFonts w:ascii="Calibri" w:hAnsi="Calibri" w:eastAsia="Calibri" w:cs="Calibri"/>
          <w:sz w:val="24"/>
          <w:szCs w:val="24"/>
        </w:rPr>
        <w:t>Creating</w:t>
      </w:r>
      <w:r w:rsidRPr="43BAA0A9">
        <w:rPr>
          <w:rFonts w:ascii="Calibri" w:hAnsi="Calibri" w:eastAsia="Calibri" w:cs="Calibri"/>
          <w:sz w:val="24"/>
          <w:szCs w:val="24"/>
        </w:rPr>
        <w:t xml:space="preserve"> new product categories or replacing existing goods and services, it is a concept that alters the dynamic between consumers and sellers.</w:t>
      </w:r>
      <w:r w:rsidRPr="43BAA0A9" w:rsidR="029979FD">
        <w:rPr>
          <w:rFonts w:ascii="Calibri" w:hAnsi="Calibri" w:eastAsia="Calibri" w:cs="Calibri"/>
          <w:sz w:val="24"/>
          <w:szCs w:val="24"/>
        </w:rPr>
        <w:t xml:space="preserve"> Businesses that engage in radical innovation improve their industry. They provide brand-new solutions to problems that already exist. Because of this, implementing radical innovation requires considerable time and expertise.</w:t>
      </w:r>
    </w:p>
    <w:p w:rsidR="5DB8B75C" w:rsidP="43BAA0A9" w:rsidRDefault="029979FD" w14:paraId="03326AC5" w14:textId="530F95C4">
      <w:pPr>
        <w:spacing w:line="257" w:lineRule="auto"/>
        <w:jc w:val="both"/>
      </w:pPr>
      <w:r w:rsidRPr="43BAA0A9">
        <w:rPr>
          <w:rFonts w:ascii="Calibri" w:hAnsi="Calibri" w:eastAsia="Calibri" w:cs="Calibri"/>
          <w:sz w:val="24"/>
          <w:szCs w:val="24"/>
        </w:rPr>
        <w:t>Furthermore, it makes the most of the enterprise's assets and other essential resources to produce goods and services that compete with those existing on the market. A corporation must work hard to promote an innovative working culture if it wants to achieve dramatic change. Businesses that engage in radical innovation improve their industry. They provide brand-new solutions to problems that already exist</w:t>
      </w:r>
      <w:r w:rsidRPr="43BAA0A9" w:rsidR="0FB62E6A">
        <w:rPr>
          <w:rFonts w:ascii="Calibri" w:hAnsi="Calibri" w:eastAsia="Calibri" w:cs="Calibri"/>
          <w:sz w:val="24"/>
          <w:szCs w:val="24"/>
        </w:rPr>
        <w:t xml:space="preserve"> (Robbins, 2021).</w:t>
      </w:r>
    </w:p>
    <w:p w:rsidR="13F303BF" w:rsidP="43BAA0A9" w:rsidRDefault="13F303BF" w14:paraId="7A0DABE0" w14:textId="671378AE">
      <w:pPr>
        <w:pStyle w:val="Heading3"/>
        <w:rPr>
          <w:rFonts w:ascii="Calibri" w:hAnsi="Calibri" w:eastAsia="Calibri" w:cs="Calibri"/>
        </w:rPr>
      </w:pPr>
      <w:bookmarkStart w:name="_Toc129193509" w:id="13"/>
      <w:r w:rsidRPr="43BAA0A9">
        <w:t>Incremental innovation.</w:t>
      </w:r>
      <w:bookmarkEnd w:id="13"/>
    </w:p>
    <w:p w:rsidR="13F303BF" w:rsidP="43BAA0A9" w:rsidRDefault="13F303BF" w14:paraId="07657D63" w14:textId="17F28257">
      <w:pPr>
        <w:spacing w:line="257" w:lineRule="auto"/>
        <w:jc w:val="both"/>
        <w:rPr>
          <w:rFonts w:ascii="Calibri" w:hAnsi="Calibri" w:eastAsia="Calibri" w:cs="Calibri"/>
          <w:sz w:val="24"/>
          <w:szCs w:val="24"/>
        </w:rPr>
      </w:pPr>
      <w:r w:rsidRPr="43BAA0A9">
        <w:rPr>
          <w:rFonts w:ascii="Calibri" w:hAnsi="Calibri" w:eastAsia="Calibri" w:cs="Calibri"/>
          <w:sz w:val="24"/>
          <w:szCs w:val="24"/>
        </w:rPr>
        <w:t>The term "incremental innovation" refers to small changes made to an already successful product or service. The enhancements are focused on the current market and are based on the use of existing technologies. In the auto business, incremental innovations are changes that are made each year to the newest model of cars. The car is improved using current technology without creating any new markets.</w:t>
      </w:r>
      <w:r w:rsidRPr="43BAA0A9" w:rsidR="4CEABF4A">
        <w:rPr>
          <w:rFonts w:ascii="Calibri" w:hAnsi="Calibri" w:eastAsia="Calibri" w:cs="Calibri"/>
          <w:sz w:val="24"/>
          <w:szCs w:val="24"/>
        </w:rPr>
        <w:t xml:space="preserve"> In an incremental paradigm, every requirement is broken down into different increments. This life cycle is a "multi-waterfall cycle," as it involves multiple development rounds. Into smaller, more manageable components, cycles are broken down</w:t>
      </w:r>
      <w:r w:rsidRPr="43BAA0A9" w:rsidR="3D04D246">
        <w:rPr>
          <w:rFonts w:ascii="Calibri" w:hAnsi="Calibri" w:eastAsia="Calibri" w:cs="Calibri"/>
          <w:sz w:val="24"/>
          <w:szCs w:val="24"/>
        </w:rPr>
        <w:t xml:space="preserve"> (Kennedy et al., 2020).</w:t>
      </w:r>
      <w:r w:rsidRPr="43BAA0A9" w:rsidR="3967CD4B">
        <w:rPr>
          <w:rFonts w:ascii="Calibri" w:hAnsi="Calibri" w:eastAsia="Calibri" w:cs="Calibri"/>
          <w:sz w:val="24"/>
          <w:szCs w:val="24"/>
        </w:rPr>
        <w:t xml:space="preserve"> The model, however, has several drawbacks and requires careful planning and design. Before a system can be disassembled and built incrementally, it needs to be defined in detail. Only when the requirements of the entire system are precisely specified and comprehended can this model be applied. Key criteria must be specified, although some aspects may change over time. It must be employed when there is a need to launch a product quickly, if there aren't enough resources with the required skill sets, and when several objectives and features are in jeopardy </w:t>
      </w:r>
      <w:r w:rsidRPr="43BAA0A9" w:rsidR="0B10A9D8">
        <w:rPr>
          <w:rFonts w:ascii="Calibri" w:hAnsi="Calibri" w:eastAsia="Calibri" w:cs="Calibri"/>
          <w:sz w:val="24"/>
          <w:szCs w:val="24"/>
        </w:rPr>
        <w:t>(Learning, 2022).</w:t>
      </w:r>
    </w:p>
    <w:p w:rsidR="0362CBFB" w:rsidP="43BAA0A9" w:rsidRDefault="0362CBFB" w14:paraId="5C38FC86" w14:textId="1F902B84">
      <w:pPr>
        <w:pStyle w:val="Heading3"/>
        <w:rPr>
          <w:rFonts w:ascii="Calibri" w:hAnsi="Calibri" w:eastAsia="Calibri" w:cs="Calibri"/>
        </w:rPr>
      </w:pPr>
      <w:bookmarkStart w:name="_Toc129193510" w:id="14"/>
      <w:r w:rsidRPr="43BAA0A9">
        <w:t>Disruptive innovation.</w:t>
      </w:r>
      <w:bookmarkEnd w:id="14"/>
    </w:p>
    <w:p w:rsidR="0362CBFB" w:rsidP="43BAA0A9" w:rsidRDefault="0362CBFB" w14:paraId="7A561105" w14:textId="69176167">
      <w:pPr>
        <w:spacing w:line="257" w:lineRule="auto"/>
        <w:jc w:val="both"/>
        <w:rPr>
          <w:rFonts w:ascii="Calibri" w:hAnsi="Calibri" w:eastAsia="Calibri" w:cs="Calibri"/>
          <w:sz w:val="24"/>
          <w:szCs w:val="24"/>
        </w:rPr>
      </w:pPr>
      <w:r w:rsidRPr="43BAA0A9">
        <w:rPr>
          <w:rFonts w:ascii="Calibri" w:hAnsi="Calibri" w:eastAsia="Calibri" w:cs="Calibri"/>
          <w:sz w:val="24"/>
          <w:szCs w:val="24"/>
        </w:rPr>
        <w:t>By bringing a disruptive innovation</w:t>
      </w:r>
      <w:r w:rsidRPr="43BAA0A9" w:rsidR="3AB87EA1">
        <w:rPr>
          <w:rFonts w:ascii="Calibri" w:hAnsi="Calibri" w:eastAsia="Calibri" w:cs="Calibri"/>
          <w:sz w:val="24"/>
          <w:szCs w:val="24"/>
        </w:rPr>
        <w:t xml:space="preserve"> is </w:t>
      </w:r>
      <w:r w:rsidRPr="43BAA0A9">
        <w:rPr>
          <w:rFonts w:ascii="Calibri" w:hAnsi="Calibri" w:eastAsia="Calibri" w:cs="Calibri"/>
          <w:sz w:val="24"/>
          <w:szCs w:val="24"/>
        </w:rPr>
        <w:t>innovation that conflicts with and threatens to replace conventional strategies for competing within an industry</w:t>
      </w:r>
      <w:r w:rsidRPr="43BAA0A9" w:rsidR="0E904D41">
        <w:rPr>
          <w:rFonts w:ascii="Calibri" w:hAnsi="Calibri" w:eastAsia="Calibri" w:cs="Calibri"/>
          <w:sz w:val="24"/>
          <w:szCs w:val="24"/>
        </w:rPr>
        <w:t xml:space="preserve">, </w:t>
      </w:r>
      <w:r w:rsidRPr="43BAA0A9">
        <w:rPr>
          <w:rFonts w:ascii="Calibri" w:hAnsi="Calibri" w:eastAsia="Calibri" w:cs="Calibri"/>
          <w:sz w:val="24"/>
          <w:szCs w:val="24"/>
        </w:rPr>
        <w:t>some businesses have the chance to upend their sector. When businesses release products that are so exceptional and distinctive that they pose a danger to conventional methods, this is known as disruptive innovation. New technology causes disruptions in existing markets. There are situations when disruption is so severe that it may open a new market while disturbing an existing one, however</w:t>
      </w:r>
      <w:r w:rsidR="00167237">
        <w:rPr>
          <w:rFonts w:ascii="Calibri" w:hAnsi="Calibri" w:eastAsia="Calibri" w:cs="Calibri"/>
          <w:sz w:val="24"/>
          <w:szCs w:val="24"/>
        </w:rPr>
        <w:t>, t</w:t>
      </w:r>
      <w:r w:rsidRPr="43BAA0A9">
        <w:rPr>
          <w:rFonts w:ascii="Calibri" w:hAnsi="Calibri" w:eastAsia="Calibri" w:cs="Calibri"/>
          <w:sz w:val="24"/>
          <w:szCs w:val="24"/>
        </w:rPr>
        <w:t xml:space="preserve">his is </w:t>
      </w:r>
      <w:r w:rsidRPr="43BAA0A9">
        <w:rPr>
          <w:rFonts w:ascii="Calibri" w:hAnsi="Calibri" w:eastAsia="Calibri" w:cs="Calibri"/>
          <w:sz w:val="24"/>
          <w:szCs w:val="24"/>
        </w:rPr>
        <w:lastRenderedPageBreak/>
        <w:t>uncommon.</w:t>
      </w:r>
      <w:r w:rsidRPr="43BAA0A9" w:rsidR="2D105D18">
        <w:rPr>
          <w:rFonts w:ascii="Calibri" w:hAnsi="Calibri" w:eastAsia="Calibri" w:cs="Calibri"/>
          <w:sz w:val="24"/>
          <w:szCs w:val="24"/>
        </w:rPr>
        <w:t xml:space="preserve"> However, there's certain critical evidence that demonstrates that there are disadvantages as well. For example, success is never assured, entering a new market without first conducting a thorough analysis of it is always risky, the level of competition in the market is high, making it necessary for one to distinguish their idea from those of more established competitors, and they are slightly higher compared against businesses that have a financial interest in their failure</w:t>
      </w:r>
      <w:r w:rsidRPr="43BAA0A9" w:rsidR="55A1156C">
        <w:rPr>
          <w:rFonts w:ascii="Calibri" w:hAnsi="Calibri" w:eastAsia="Calibri" w:cs="Calibri"/>
          <w:sz w:val="24"/>
          <w:szCs w:val="24"/>
        </w:rPr>
        <w:t xml:space="preserve"> (Today, 2019). </w:t>
      </w:r>
    </w:p>
    <w:p w:rsidR="05C3CC1F" w:rsidP="43BAA0A9" w:rsidRDefault="05C3CC1F" w14:paraId="6CA7B8B0" w14:textId="1115E9B4">
      <w:pPr>
        <w:pStyle w:val="Heading3"/>
        <w:rPr>
          <w:rFonts w:ascii="Calibri" w:hAnsi="Calibri" w:eastAsia="Calibri" w:cs="Calibri"/>
        </w:rPr>
      </w:pPr>
      <w:bookmarkStart w:name="_Toc129193511" w:id="15"/>
      <w:r w:rsidRPr="43BAA0A9">
        <w:t>Architectural innovation.</w:t>
      </w:r>
      <w:bookmarkEnd w:id="15"/>
    </w:p>
    <w:p w:rsidRPr="005B6455" w:rsidR="43BAA0A9" w:rsidP="005B6455" w:rsidRDefault="4E8C4074" w14:paraId="155590B6" w14:textId="0CF39F98">
      <w:r w:rsidRPr="43BAA0A9">
        <w:t>Architectural innovation refers to the destruction of a company's architectural expertise while maintaining the value of the data about the firm's product components, a physically separate part of a product that embodies the core design concept and performs a well-designed function. Architectural innovation is the development of an architecture for any product that alters or adjusts how various systems' components connect with or relate to one another. The different system components (lower weight, smaller form factor, etc.) can be adjusted within the enhanced architecture, but the primary technologies at a component level are left untouched</w:t>
      </w:r>
      <w:r w:rsidRPr="43BAA0A9" w:rsidR="4C238B66">
        <w:t xml:space="preserve"> </w:t>
      </w:r>
      <w:r w:rsidRPr="43BAA0A9" w:rsidR="4C238B66">
        <w:rPr>
          <w:rFonts w:ascii="Calibri" w:hAnsi="Calibri" w:eastAsia="Calibri" w:cs="Calibri"/>
        </w:rPr>
        <w:t>(</w:t>
      </w:r>
      <w:r w:rsidRPr="43BAA0A9" w:rsidR="4C238B66">
        <w:rPr>
          <w:rFonts w:ascii="Calibri" w:hAnsi="Calibri" w:eastAsia="Calibri" w:cs="Calibri"/>
          <w:i/>
          <w:iCs/>
        </w:rPr>
        <w:t>What is Architectural Innovation &amp; 3 examples for it</w:t>
      </w:r>
      <w:r w:rsidRPr="43BAA0A9" w:rsidR="4C238B66">
        <w:rPr>
          <w:rFonts w:ascii="Calibri" w:hAnsi="Calibri" w:eastAsia="Calibri" w:cs="Calibri"/>
        </w:rPr>
        <w:t xml:space="preserve"> 2019).</w:t>
      </w:r>
    </w:p>
    <w:p w:rsidR="322C4EBA" w:rsidP="43BAA0A9" w:rsidRDefault="322C4EBA" w14:paraId="1F44911E" w14:textId="1ACEE703">
      <w:pPr>
        <w:pStyle w:val="Heading2"/>
        <w:rPr>
          <w:rFonts w:ascii="Calibri" w:hAnsi="Calibri" w:eastAsia="Calibri" w:cs="Calibri"/>
          <w:sz w:val="24"/>
          <w:szCs w:val="24"/>
        </w:rPr>
      </w:pPr>
      <w:r w:rsidRPr="43BAA0A9">
        <w:t xml:space="preserve"> </w:t>
      </w:r>
      <w:bookmarkStart w:name="_Toc129193512" w:id="16"/>
      <w:r w:rsidRPr="43BAA0A9" w:rsidR="251AE413">
        <w:t>2.</w:t>
      </w:r>
      <w:r w:rsidRPr="43BAA0A9" w:rsidR="11605677">
        <w:t>2</w:t>
      </w:r>
      <w:r w:rsidRPr="43BAA0A9" w:rsidR="251AE413">
        <w:t xml:space="preserve"> </w:t>
      </w:r>
      <w:r w:rsidRPr="43BAA0A9">
        <w:t>The Creativity Thinking Process</w:t>
      </w:r>
      <w:bookmarkEnd w:id="16"/>
      <w:r w:rsidRPr="43BAA0A9">
        <w:t xml:space="preserve"> </w:t>
      </w:r>
    </w:p>
    <w:p w:rsidR="183D0D85" w:rsidP="43BAA0A9" w:rsidRDefault="183D0D85" w14:paraId="3131881C" w14:textId="3C8DBD4C">
      <w:pPr>
        <w:spacing w:line="257" w:lineRule="auto"/>
        <w:jc w:val="both"/>
        <w:rPr>
          <w:rFonts w:ascii="Calibri" w:hAnsi="Calibri" w:eastAsia="Calibri" w:cs="Calibri"/>
          <w:sz w:val="24"/>
          <w:szCs w:val="24"/>
        </w:rPr>
      </w:pPr>
      <w:r w:rsidRPr="43BAA0A9">
        <w:rPr>
          <w:rFonts w:ascii="Calibri" w:hAnsi="Calibri" w:eastAsia="Calibri" w:cs="Calibri"/>
          <w:sz w:val="24"/>
          <w:szCs w:val="24"/>
        </w:rPr>
        <w:t>The 1920s saw the development of the four-stage creative process paradigm. British psychologist Graham Wallas developed a hypothesis of the creative process in his book The Art of Thinking based on years of observing and researching innovators and other creative individuals in the workplace. Science does demonstrate the complexity and contradiction of creative individuals. Their unconventional and chaotic creative processes seem to reflect the state of their brains. Contrary to popular belief, creativity involves more than just one part of the brain or even one side of the brain. Instead, the entire brain is used in the creative process. Several different brain regions, thinking processes, attitudes, and both conscious and unconscious processing systems are dynamically interacting.</w:t>
      </w:r>
    </w:p>
    <w:p w:rsidR="7B12D4A0" w:rsidP="43BAA0A9" w:rsidRDefault="7B12D4A0" w14:paraId="0A7E0373" w14:textId="33DC3F64">
      <w:pPr>
        <w:spacing w:line="257" w:lineRule="auto"/>
        <w:jc w:val="both"/>
        <w:rPr>
          <w:rFonts w:ascii="Calibri" w:hAnsi="Calibri" w:eastAsia="Calibri" w:cs="Calibri"/>
          <w:sz w:val="24"/>
          <w:szCs w:val="24"/>
        </w:rPr>
      </w:pPr>
      <w:r w:rsidRPr="43BAA0A9">
        <w:rPr>
          <w:rFonts w:ascii="Calibri" w:hAnsi="Calibri" w:eastAsia="Calibri" w:cs="Calibri"/>
          <w:sz w:val="24"/>
          <w:szCs w:val="24"/>
        </w:rPr>
        <w:t>The first stage of the creative process is preparation, which includes gathering data and materials, identifying sources of inspiration, and learning about the topic or issue at hand. This is frequently a combination of internal and external processes, involving in-depth thought to produce and engage with ideas as well as venturing out into the world to obtain the necessary information, resources, and expertise</w:t>
      </w:r>
      <w:r w:rsidR="00A87B2B">
        <w:rPr>
          <w:rFonts w:ascii="Calibri" w:hAnsi="Calibri" w:eastAsia="Calibri" w:cs="Calibri"/>
          <w:sz w:val="24"/>
          <w:szCs w:val="24"/>
        </w:rPr>
        <w:t xml:space="preserve"> </w:t>
      </w:r>
      <w:r w:rsidR="0091730D">
        <w:t>(Hogarty et al., 2022)</w:t>
      </w:r>
      <w:r w:rsidR="0091730D">
        <w:t>.</w:t>
      </w:r>
    </w:p>
    <w:p w:rsidR="00E57499" w:rsidP="43BAA0A9" w:rsidRDefault="004D2CEC" w14:paraId="088B4E20" w14:textId="0090EAA9">
      <w:pPr>
        <w:spacing w:line="257" w:lineRule="auto"/>
        <w:jc w:val="both"/>
        <w:rPr>
          <w:rFonts w:ascii="Calibri" w:hAnsi="Calibri" w:eastAsia="Calibri" w:cs="Calibri"/>
          <w:sz w:val="24"/>
          <w:szCs w:val="24"/>
        </w:rPr>
      </w:pPr>
      <w:r w:rsidRPr="004D2CEC">
        <w:rPr>
          <w:rFonts w:ascii="Calibri" w:hAnsi="Calibri" w:eastAsia="Calibri" w:cs="Calibri"/>
          <w:sz w:val="24"/>
          <w:szCs w:val="24"/>
        </w:rPr>
        <w:t xml:space="preserve">This future car has shape-changing </w:t>
      </w:r>
      <w:r w:rsidRPr="004D2CEC">
        <w:rPr>
          <w:rFonts w:ascii="Calibri" w:hAnsi="Calibri" w:eastAsia="Calibri" w:cs="Calibri"/>
          <w:sz w:val="24"/>
          <w:szCs w:val="24"/>
        </w:rPr>
        <w:t>Armor</w:t>
      </w:r>
      <w:r w:rsidRPr="004D2CEC">
        <w:rPr>
          <w:rFonts w:ascii="Calibri" w:hAnsi="Calibri" w:eastAsia="Calibri" w:cs="Calibri"/>
          <w:sz w:val="24"/>
          <w:szCs w:val="24"/>
        </w:rPr>
        <w:t xml:space="preserve"> and hidden wings that can emerge from a hatch when the pilot is ready to fly. It also has a fully equipped propulsion system. Its wings are made to unfold in a manner like a bird's wing.</w:t>
      </w:r>
      <w:r>
        <w:rPr>
          <w:rFonts w:ascii="Calibri" w:hAnsi="Calibri" w:eastAsia="Calibri" w:cs="Calibri"/>
          <w:sz w:val="24"/>
          <w:szCs w:val="24"/>
        </w:rPr>
        <w:t xml:space="preserve"> </w:t>
      </w:r>
      <w:r w:rsidRPr="004D2CEC">
        <w:rPr>
          <w:rFonts w:ascii="Calibri" w:hAnsi="Calibri" w:eastAsia="Calibri" w:cs="Calibri"/>
          <w:sz w:val="24"/>
          <w:szCs w:val="24"/>
        </w:rPr>
        <w:t xml:space="preserve">In order to take off and land as an aeroplane in flight mode, an </w:t>
      </w:r>
      <w:r w:rsidRPr="004D2CEC" w:rsidR="005B6455">
        <w:rPr>
          <w:rFonts w:ascii="Calibri" w:hAnsi="Calibri" w:eastAsia="Calibri" w:cs="Calibri"/>
          <w:sz w:val="24"/>
          <w:szCs w:val="24"/>
        </w:rPr>
        <w:t>Aero car</w:t>
      </w:r>
      <w:r w:rsidRPr="004D2CEC">
        <w:rPr>
          <w:rFonts w:ascii="Calibri" w:hAnsi="Calibri" w:eastAsia="Calibri" w:cs="Calibri"/>
          <w:sz w:val="24"/>
          <w:szCs w:val="24"/>
        </w:rPr>
        <w:t>, a roadable aircraft, can be operated on the ground in land mode. Toyota claims that these devices offer up a completely new and fascinating private travel market, similar to the one detailed in the patent.</w:t>
      </w:r>
      <w:r w:rsidR="00F74A8B">
        <w:rPr>
          <w:rFonts w:ascii="Calibri" w:hAnsi="Calibri" w:eastAsia="Calibri" w:cs="Calibri"/>
          <w:sz w:val="24"/>
          <w:szCs w:val="24"/>
        </w:rPr>
        <w:t xml:space="preserve"> </w:t>
      </w:r>
      <w:r w:rsidRPr="00F74A8B" w:rsidR="00F74A8B">
        <w:rPr>
          <w:rFonts w:ascii="Calibri" w:hAnsi="Calibri" w:eastAsia="Calibri" w:cs="Calibri"/>
          <w:sz w:val="24"/>
          <w:szCs w:val="24"/>
        </w:rPr>
        <w:t xml:space="preserve">However, according to the company, a vehicle built with this cutting-edge technology "may require </w:t>
      </w:r>
      <w:r w:rsidR="00F74A8B">
        <w:rPr>
          <w:rFonts w:ascii="Calibri" w:hAnsi="Calibri" w:eastAsia="Calibri" w:cs="Calibri"/>
          <w:sz w:val="24"/>
          <w:szCs w:val="24"/>
        </w:rPr>
        <w:t xml:space="preserve">a </w:t>
      </w:r>
      <w:r w:rsidRPr="00F74A8B" w:rsidR="00F74A8B">
        <w:rPr>
          <w:rFonts w:ascii="Calibri" w:hAnsi="Calibri" w:eastAsia="Calibri" w:cs="Calibri"/>
          <w:sz w:val="24"/>
          <w:szCs w:val="24"/>
        </w:rPr>
        <w:t>mechanical exchange in design in order to permit procedures in both the land mode and the flying mode," according to the US Patent and Trademark Office's publication of the application</w:t>
      </w:r>
      <w:r w:rsidR="00785E01">
        <w:rPr>
          <w:rFonts w:ascii="Calibri" w:hAnsi="Calibri" w:eastAsia="Calibri" w:cs="Calibri"/>
          <w:sz w:val="24"/>
          <w:szCs w:val="24"/>
        </w:rPr>
        <w:t xml:space="preserve"> </w:t>
      </w:r>
      <w:r w:rsidR="00785E01">
        <w:t>(Dailymail.com, 2016)</w:t>
      </w:r>
      <w:r w:rsidR="00AE6E16">
        <w:t>.</w:t>
      </w:r>
    </w:p>
    <w:p w:rsidR="5DB8B75C" w:rsidP="43BAA0A9" w:rsidRDefault="1D87774E" w14:paraId="22DD2877" w14:textId="3D80885C">
      <w:pPr>
        <w:pStyle w:val="Heading3"/>
        <w:rPr>
          <w:rFonts w:ascii="Calibri" w:hAnsi="Calibri" w:eastAsia="Calibri" w:cs="Calibri"/>
          <w:b/>
          <w:bCs/>
        </w:rPr>
      </w:pPr>
      <w:bookmarkStart w:name="_Toc129193513" w:id="17"/>
      <w:r w:rsidRPr="43BAA0A9">
        <w:lastRenderedPageBreak/>
        <w:t>2.4 Models</w:t>
      </w:r>
      <w:r w:rsidRPr="43BAA0A9" w:rsidR="322C4EBA">
        <w:t xml:space="preserve"> of </w:t>
      </w:r>
      <w:r w:rsidRPr="43BAA0A9" w:rsidR="4A8D1318">
        <w:t>innovation.</w:t>
      </w:r>
      <w:bookmarkEnd w:id="17"/>
    </w:p>
    <w:p w:rsidR="5DB8B75C" w:rsidP="43BAA0A9" w:rsidRDefault="320DE3DE" w14:paraId="75F4A2D8" w14:textId="42658734">
      <w:pPr>
        <w:pStyle w:val="Heading3"/>
      </w:pPr>
      <w:bookmarkStart w:name="_Toc129193514" w:id="18"/>
      <w:r w:rsidRPr="43BAA0A9">
        <w:t>Henderson-Clark Innovation.</w:t>
      </w:r>
      <w:bookmarkEnd w:id="18"/>
    </w:p>
    <w:p w:rsidR="5DB8B75C" w:rsidP="43BAA0A9" w:rsidRDefault="4A8D1318" w14:paraId="4C679CF7" w14:textId="3A6A8E66">
      <w:r w:rsidRPr="43BAA0A9">
        <w:t>Four categories of innovation are suggested by the Henderson-Clark Innovation Model. Whether an invention relates to a product's architecture, components, or both is based on these criteria. When both aspects are impacted, radical innovation occurs.</w:t>
      </w:r>
      <w:r w:rsidRPr="43BAA0A9" w:rsidR="571A10A0">
        <w:t xml:space="preserve"> The Henderson-Clark model's central thesis is that these two separate factors have an impact on many products. While it is feasible to innovate in each of these areas on its own, the model contends that when one performs both at once, the most radical innovations take place. People can either alter the product or service they provide while still using the same components, or they can maintain the same product or service while introducing new components </w:t>
      </w:r>
      <w:r w:rsidRPr="43BAA0A9" w:rsidR="6C382192">
        <w:t xml:space="preserve">One can visualize the Henderson-Clark model as a </w:t>
      </w:r>
      <w:r w:rsidR="004B5EE7">
        <w:t>two</w:t>
      </w:r>
      <w:r w:rsidRPr="43BAA0A9" w:rsidR="004B5EE7">
        <w:t>-by-two</w:t>
      </w:r>
      <w:r w:rsidRPr="43BAA0A9" w:rsidR="6C382192">
        <w:t xml:space="preserve"> matrix. The horizontal axis can display the scale of component innovation, while the vertical axis can display the size of architectural innovation. "Radical innovation" happens when both levels of innovation are high. "Incremental innovation" occurs when both are low. Moreover, "architectural" or "modular" innovation results when only one degree of innovation is high</w:t>
      </w:r>
      <w:r w:rsidRPr="43BAA0A9" w:rsidR="79CF9510">
        <w:rPr>
          <w:rFonts w:ascii="Calibri" w:hAnsi="Calibri" w:eastAsia="Calibri" w:cs="Calibri"/>
        </w:rPr>
        <w:t xml:space="preserve"> (</w:t>
      </w:r>
      <w:proofErr w:type="spellStart"/>
      <w:r w:rsidRPr="43BAA0A9" w:rsidR="79CF9510">
        <w:rPr>
          <w:rFonts w:ascii="Calibri" w:hAnsi="Calibri" w:eastAsia="Calibri" w:cs="Calibri"/>
        </w:rPr>
        <w:t>Twowp</w:t>
      </w:r>
      <w:proofErr w:type="spellEnd"/>
      <w:r w:rsidRPr="43BAA0A9" w:rsidR="79CF9510">
        <w:rPr>
          <w:rFonts w:ascii="Calibri" w:hAnsi="Calibri" w:eastAsia="Calibri" w:cs="Calibri"/>
        </w:rPr>
        <w:t>, 2021).</w:t>
      </w:r>
      <w:r w:rsidRPr="43BAA0A9" w:rsidR="79CF9510">
        <w:t xml:space="preserve"> </w:t>
      </w:r>
    </w:p>
    <w:p w:rsidR="5DB8B75C" w:rsidP="43BAA0A9" w:rsidRDefault="322C4EBA" w14:paraId="5CDDFA47" w14:textId="011659A6">
      <w:pPr>
        <w:pStyle w:val="Heading3"/>
      </w:pPr>
      <w:bookmarkStart w:name="_Toc129193515" w:id="19"/>
      <w:r w:rsidRPr="43BAA0A9">
        <w:t>Open and Closed Innovation</w:t>
      </w:r>
      <w:r w:rsidRPr="43BAA0A9" w:rsidR="2A846DF5">
        <w:t>.</w:t>
      </w:r>
      <w:bookmarkEnd w:id="19"/>
    </w:p>
    <w:p w:rsidR="00AE128F" w:rsidP="0069235A" w:rsidRDefault="00084361" w14:paraId="587164B2" w14:textId="44E05182">
      <w:r w:rsidRPr="00084361">
        <w:t>The method through which innovation is produced determines the difference between open and closed innovation. An open innovation combines outside knowledge into innovation management, as opposed to a closed innovation, which is generated in a closed firm environment. The idea behind a closed innovation is that businesses themselves create new ideas. The innovation process is wholly internal to the business, from concept inception to development and marketing.</w:t>
      </w:r>
      <w:r w:rsidR="0069235A">
        <w:t xml:space="preserve"> </w:t>
      </w:r>
      <w:r w:rsidR="0069235A">
        <w:t>Only within well-defined company boundaries can innovations be generated. Intellectual property, procedures, and know-how are still in the innovative company's hands. This strategy performs a similar role to a perpetuum mobile. In order to establish internal R&amp;D as a centre of expertise, businesses invest significant sums of money in it.</w:t>
      </w:r>
      <w:r w:rsidR="007D02F1">
        <w:t xml:space="preserve"> </w:t>
      </w:r>
      <w:r w:rsidR="0069235A">
        <w:t>These R&amp;D divisions provide critical technological innovations that result in cutting-edge goods and solutions. Due to defined firm boundaries and internal R&amp;D operations, the innovation process is characterised as a closed system.</w:t>
      </w:r>
      <w:r w:rsidR="00AE128F">
        <w:t xml:space="preserve"> </w:t>
      </w:r>
      <w:r w:rsidRPr="00AE128F" w:rsidR="00AE128F">
        <w:t>Many considerations must be made in order to successfully adopt a closed innovation within the organisation. For instance, Closed Innovation lays very high demands on personnel. The business should constantly work to hire people with the best qualifications. It's crucial to secure one's own intellectual property in the same manner</w:t>
      </w:r>
      <w:r w:rsidR="00D91619">
        <w:t xml:space="preserve"> </w:t>
      </w:r>
      <w:r w:rsidR="00D91619">
        <w:t>(Borrero, 2023)</w:t>
      </w:r>
      <w:r w:rsidR="00C932B7">
        <w:t>.</w:t>
      </w:r>
    </w:p>
    <w:p w:rsidR="00924A65" w:rsidP="00390FF7" w:rsidRDefault="00924A65" w14:paraId="2FED0675" w14:textId="7C52BE89">
      <w:r w:rsidRPr="00924A65">
        <w:t xml:space="preserve">To improve one's self-innovation potential through an active, strategic use of the environment, open innovation refers to </w:t>
      </w:r>
      <w:proofErr w:type="gramStart"/>
      <w:r w:rsidRPr="00924A65">
        <w:t>opening up</w:t>
      </w:r>
      <w:proofErr w:type="gramEnd"/>
      <w:r w:rsidRPr="00924A65">
        <w:t xml:space="preserve"> the invention process beyond the confines of the organisation. For a firm to generate new innovative products, services, or business models, innovation must thus result from the interaction of internal and external ideas, technology, processes, and sales channels. Customers, suppliers, lead users, universities, rival businesses, and organisations from other industries can all be interconnected.</w:t>
      </w:r>
      <w:r w:rsidR="00390FF7">
        <w:t xml:space="preserve"> </w:t>
      </w:r>
      <w:r w:rsidR="00390FF7">
        <w:t>Though, employing licences and other forms of intellectual property may prove reasonably expensive when using open innovation.</w:t>
      </w:r>
      <w:r w:rsidR="00390FF7">
        <w:t xml:space="preserve"> </w:t>
      </w:r>
      <w:r w:rsidR="00390FF7">
        <w:t xml:space="preserve">The IBM </w:t>
      </w:r>
      <w:r w:rsidR="00CB4B65">
        <w:t>Innovation Jam</w:t>
      </w:r>
      <w:r w:rsidR="00390FF7">
        <w:t xml:space="preserve"> platform, which collaborates on a network basis with other businesses and universities from nations like Switzerland and Saudi Arabia, illustrates successful open innovation. The online music marketplace Last</w:t>
      </w:r>
      <w:r w:rsidR="009D4EE3">
        <w:t xml:space="preserve"> </w:t>
      </w:r>
      <w:r w:rsidR="009D4EE3">
        <w:t>(Almirall &amp; Casadesus-</w:t>
      </w:r>
      <w:proofErr w:type="spellStart"/>
      <w:r w:rsidR="009D4EE3">
        <w:t>Masanell</w:t>
      </w:r>
      <w:proofErr w:type="spellEnd"/>
      <w:r w:rsidR="009D4EE3">
        <w:t>, 2017)</w:t>
      </w:r>
      <w:r w:rsidR="009D4EE3">
        <w:t>.</w:t>
      </w:r>
    </w:p>
    <w:p w:rsidR="00223D8F" w:rsidP="00390FF7" w:rsidRDefault="00223D8F" w14:paraId="6704EAB2" w14:textId="77777777"/>
    <w:p w:rsidRPr="00CB4B65" w:rsidR="00EF5217" w:rsidP="00CB4B65" w:rsidRDefault="00EF5217" w14:paraId="57D98A73" w14:textId="77777777">
      <w:pPr>
        <w:pStyle w:val="Heading1"/>
      </w:pPr>
    </w:p>
    <w:p w:rsidR="5DB8B75C" w:rsidP="00CB4B65" w:rsidRDefault="5DB8B75C" w14:paraId="79F63D95" w14:textId="1F2639B4">
      <w:pPr>
        <w:pStyle w:val="Heading1"/>
        <w:rPr>
          <w:rFonts w:ascii="Calibri" w:hAnsi="Calibri" w:eastAsia="Calibri" w:cs="Calibri"/>
          <w:sz w:val="24"/>
          <w:szCs w:val="24"/>
        </w:rPr>
      </w:pPr>
      <w:bookmarkStart w:name="_Toc129193516" w:id="20"/>
      <w:r w:rsidRPr="00CB4B65">
        <w:rPr>
          <w:rFonts w:ascii="Calibri" w:hAnsi="Calibri" w:eastAsia="Calibri" w:cs="Calibri"/>
          <w:sz w:val="24"/>
          <w:szCs w:val="24"/>
        </w:rPr>
        <w:t>The Innovation Process</w:t>
      </w:r>
      <w:r w:rsidR="00F62622">
        <w:rPr>
          <w:rFonts w:ascii="Calibri" w:hAnsi="Calibri" w:eastAsia="Calibri" w:cs="Calibri"/>
          <w:sz w:val="24"/>
          <w:szCs w:val="24"/>
        </w:rPr>
        <w:t>.</w:t>
      </w:r>
      <w:bookmarkEnd w:id="20"/>
    </w:p>
    <w:p w:rsidR="00B853C7" w:rsidP="009F5A1A" w:rsidRDefault="00327458" w14:paraId="3E881360" w14:textId="77777777">
      <w:r w:rsidRPr="00327458">
        <w:t xml:space="preserve">A concept or invention can become a genuine product through the Innovation Model approach. Thanks to the innovation approach, the process should be cost-effective and a significant value generator. These steps are involved in the Innovation Model process. To construct a notion, the first step is to decide on it. It specifies goals and recognises issues.  </w:t>
      </w:r>
    </w:p>
    <w:p w:rsidR="00AE6E16" w:rsidP="00825623" w:rsidRDefault="00926700" w14:paraId="5609D899" w14:textId="77777777">
      <w:r>
        <w:t>Toyota</w:t>
      </w:r>
      <w:r w:rsidRPr="00327458" w:rsidR="00327458">
        <w:t xml:space="preserve"> identifies an issue that </w:t>
      </w:r>
      <w:r w:rsidRPr="00327458">
        <w:t>must</w:t>
      </w:r>
      <w:r w:rsidRPr="00327458" w:rsidR="00327458">
        <w:t xml:space="preserve"> be solved in an inventive approach where the innovation process begins. Setting </w:t>
      </w:r>
      <w:r>
        <w:t>the</w:t>
      </w:r>
      <w:r w:rsidRPr="00327458" w:rsidR="00327458">
        <w:t xml:space="preserve"> goal</w:t>
      </w:r>
      <w:r>
        <w:t xml:space="preserve"> of creating flying cars </w:t>
      </w:r>
      <w:r w:rsidRPr="00327458" w:rsidR="00327458">
        <w:t>is another aspect of innovation, in addition to problem-solving.</w:t>
      </w:r>
      <w:r w:rsidR="00207E35">
        <w:t xml:space="preserve"> </w:t>
      </w:r>
      <w:r w:rsidR="005376A4">
        <w:t>Toyota</w:t>
      </w:r>
      <w:r w:rsidR="00207E35">
        <w:t xml:space="preserve"> </w:t>
      </w:r>
      <w:r w:rsidR="005376A4">
        <w:t>has</w:t>
      </w:r>
      <w:r w:rsidR="00207E35">
        <w:t xml:space="preserve"> worked on creating the flying car for several years however they have officially created </w:t>
      </w:r>
      <w:r w:rsidR="005376A4">
        <w:t>a flying car that now meets all safety measures and has passed all regulations.</w:t>
      </w:r>
      <w:r w:rsidRPr="00327458" w:rsidR="00327458">
        <w:t xml:space="preserve"> The established goal</w:t>
      </w:r>
      <w:r w:rsidR="005376A4">
        <w:t xml:space="preserve"> is</w:t>
      </w:r>
      <w:r w:rsidRPr="00327458" w:rsidR="00327458">
        <w:t xml:space="preserve"> accomplished initially, making the goal itself a point of reference.</w:t>
      </w:r>
      <w:r w:rsidR="00124B9B">
        <w:t xml:space="preserve"> </w:t>
      </w:r>
      <w:r w:rsidR="00124B9B">
        <w:t xml:space="preserve">The examination of goals and issues is the second stage. When a </w:t>
      </w:r>
      <w:r w:rsidR="001218DB">
        <w:t xml:space="preserve">Toyota </w:t>
      </w:r>
      <w:r w:rsidR="00124B9B">
        <w:t>encounters a difficulty, a thorough study of the issue must be conducted before a solution is developed. </w:t>
      </w:r>
      <w:r w:rsidR="00124B9B">
        <w:rPr>
          <w:rStyle w:val="Emphasis"/>
          <w:color w:val="0E101A"/>
        </w:rPr>
        <w:t>Design</w:t>
      </w:r>
      <w:r w:rsidR="00124B9B">
        <w:t> is the third phase, after analysis, hypothesis, and conclusions. The business owner can learn new things they previously did not know</w:t>
      </w:r>
      <w:r w:rsidR="00124B9B">
        <w:t xml:space="preserve">, </w:t>
      </w:r>
      <w:r w:rsidR="00AD5B85">
        <w:t xml:space="preserve">and </w:t>
      </w:r>
      <w:r w:rsidR="00124B9B">
        <w:t>all of these points to an ideal portfolio for a design where innovation can occur.</w:t>
      </w:r>
      <w:r w:rsidR="009F5A1A">
        <w:t xml:space="preserve"> </w:t>
      </w:r>
      <w:r w:rsidR="009F5A1A">
        <w:t>The original ideas are then converted into practical concepts during the implementation stage. Based on the images, a new product is launched to test the market for acceptability. The solution also includes a prototype for pushing the reception into the market. The company will be able to determine at this point whether or not the customers like the new product or service and whether they are willing to pay for it.</w:t>
      </w:r>
      <w:r w:rsidR="009F5A1A">
        <w:t xml:space="preserve"> </w:t>
      </w:r>
      <w:r w:rsidR="009F5A1A">
        <w:t>The final phase, commercialization, involves testing the ideas in large-scale manufacturing. The innovation process is finally finished when the new product is released to the market</w:t>
      </w:r>
      <w:r w:rsidR="007B1976">
        <w:t xml:space="preserve"> </w:t>
      </w:r>
      <w:r w:rsidR="00DE598A">
        <w:t>(</w:t>
      </w:r>
      <w:proofErr w:type="spellStart"/>
      <w:r w:rsidR="00DE598A">
        <w:t>Luenendonk</w:t>
      </w:r>
      <w:proofErr w:type="spellEnd"/>
      <w:r w:rsidR="00DE598A">
        <w:t>, 2016)</w:t>
      </w:r>
      <w:r w:rsidR="00DE598A">
        <w:t xml:space="preserve">. </w:t>
      </w:r>
    </w:p>
    <w:p w:rsidR="002521AD" w:rsidP="00825623" w:rsidRDefault="00027903" w14:paraId="3C50B4BC" w14:textId="384DEAFA">
      <w:r>
        <w:t>The prototype's flying mechanism consists of an aluminium frame, eight propellers, and sensors. Basketballs that were fastened to the underside of its frame served as additional protection.</w:t>
      </w:r>
      <w:r>
        <w:t xml:space="preserve"> </w:t>
      </w:r>
      <w:r>
        <w:t xml:space="preserve">For several seconds, </w:t>
      </w:r>
      <w:r w:rsidR="006A2E90">
        <w:t>Captivator’s</w:t>
      </w:r>
      <w:r>
        <w:t xml:space="preserve"> "Sky Drive" vehicle was able to levitate to eye level before returning to the ground and sustaining severe damage.</w:t>
      </w:r>
      <w:r>
        <w:t xml:space="preserve"> </w:t>
      </w:r>
      <w:proofErr w:type="spellStart"/>
      <w:r>
        <w:t>Cartivator</w:t>
      </w:r>
      <w:proofErr w:type="spellEnd"/>
      <w:r>
        <w:t xml:space="preserve"> subsequently cancelled all upcoming tests.</w:t>
      </w:r>
      <w:r>
        <w:t xml:space="preserve"> </w:t>
      </w:r>
      <w:r>
        <w:t xml:space="preserve">Toyota has invested almost $400,000 in </w:t>
      </w:r>
      <w:proofErr w:type="spellStart"/>
      <w:r>
        <w:t>Cartivator</w:t>
      </w:r>
      <w:proofErr w:type="spellEnd"/>
      <w:r>
        <w:t>, which is currently operational. They ultimately decided that this test was successful, as did Toyota. According to both company representatives, this is a significant step towards manned flight in 2019.</w:t>
      </w:r>
      <w:r>
        <w:t xml:space="preserve"> </w:t>
      </w:r>
      <w:r w:rsidR="00CD3CA2">
        <w:t xml:space="preserve">The flying </w:t>
      </w:r>
      <w:r w:rsidR="00CD3CA2">
        <w:t>car has been successfully tested by a Japanese firm with funding from Toyota, and it will likely be made accessible to buyers in three years.</w:t>
      </w:r>
      <w:r w:rsidR="00CD3CA2">
        <w:t xml:space="preserve"> </w:t>
      </w:r>
    </w:p>
    <w:p w:rsidR="00825623" w:rsidP="00825623" w:rsidRDefault="002521AD" w14:paraId="6DD6446C" w14:textId="5D8BDC41">
      <w:r>
        <w:t xml:space="preserve">Critics argue, that Toyota's ground-breaking </w:t>
      </w:r>
      <w:proofErr w:type="spellStart"/>
      <w:r>
        <w:t>Aerocar</w:t>
      </w:r>
      <w:proofErr w:type="spellEnd"/>
      <w:r>
        <w:t xml:space="preserve"> wasn't designed with passenger satisfaction in mind, instead creating it with aerodynamic forces, drag, and flight stability in mind. An elastic fabric that stretches "around and/or between flexible frame components" is used to build the fuselage, or primary body, of the car. Unlike most flying car concepts, this one allows the wings to be kept inside the interior while the vehicle is on the  ground.</w:t>
      </w:r>
      <w:r>
        <w:t xml:space="preserve"> </w:t>
      </w:r>
      <w:r w:rsidR="00CD3CA2">
        <w:t xml:space="preserve">Chief Technical Officer Nobuo Kishi announced the test flight on behalf of SkyDrive, which said the vehicle is intended to be the world's smallest electric vehicle that can take off and land from a vertical </w:t>
      </w:r>
      <w:r w:rsidR="00654BE3">
        <w:t>position and</w:t>
      </w:r>
      <w:r w:rsidR="00CD3CA2">
        <w:t xml:space="preserve"> hopes to deploy it commercially in 2023. Chief Technical Officer Nobuo Kishi announced the test flight on behalf of SkyDrive, which said the vehicle is intended to be the world's smallest electric vehicle that can take off and land from a vertical position, and hopes to deploy it commercially in 2023.</w:t>
      </w:r>
      <w:r w:rsidR="00825623">
        <w:t xml:space="preserve"> </w:t>
      </w:r>
      <w:r w:rsidR="00825623">
        <w:t xml:space="preserve">Other companies have higher goals than </w:t>
      </w:r>
      <w:proofErr w:type="spellStart"/>
      <w:r w:rsidR="00825623">
        <w:t>Cartivator</w:t>
      </w:r>
      <w:proofErr w:type="spellEnd"/>
      <w:r w:rsidR="00825623">
        <w:t>. Two of their key competitors are Larry Page, co-founder of Google, and the ride-hailing service Uber.</w:t>
      </w:r>
    </w:p>
    <w:p w:rsidR="00CD3CA2" w:rsidP="00825623" w:rsidRDefault="00825623" w14:paraId="44B155F5" w14:textId="207A2516">
      <w:r>
        <w:lastRenderedPageBreak/>
        <w:t xml:space="preserve">PAL-V in the Netherlands and </w:t>
      </w:r>
      <w:proofErr w:type="spellStart"/>
      <w:r>
        <w:t>AeroMobil</w:t>
      </w:r>
      <w:proofErr w:type="spellEnd"/>
      <w:r>
        <w:t xml:space="preserve"> in Slovakia are two further firms making an effort to construct flying cars. Pre-orders for flying cars are now being accepted by these two companies. There is a catch: in order to place an arrangement, one needs a runway and a pilot's licence. Companies like Terrafugia in Massachusetts and Lilium Aviation in Germany are developing vehicles that can take off and land vertically in the meantime</w:t>
      </w:r>
      <w:r w:rsidR="00785E01">
        <w:t xml:space="preserve"> </w:t>
      </w:r>
      <w:r w:rsidR="00785E01">
        <w:t>(Dailymail.com, 2016)</w:t>
      </w:r>
      <w:r w:rsidR="00785E01">
        <w:t>.</w:t>
      </w:r>
    </w:p>
    <w:p w:rsidR="00F62622" w:rsidP="00F62622" w:rsidRDefault="00F62622" w14:paraId="39A3BD74" w14:textId="15995BC9"/>
    <w:p w:rsidR="006C4EA6" w:rsidP="00F62622" w:rsidRDefault="006C4EA6" w14:paraId="3762D92E" w14:textId="66328529"/>
    <w:p w:rsidR="006C4EA6" w:rsidP="00F62622" w:rsidRDefault="006C4EA6" w14:paraId="3B2B72BA" w14:textId="0CDD1494"/>
    <w:p w:rsidR="006C4EA6" w:rsidP="00F62622" w:rsidRDefault="006C4EA6" w14:paraId="186B1E6D" w14:textId="607AF8F6"/>
    <w:p w:rsidR="006C4EA6" w:rsidP="00F62622" w:rsidRDefault="006C4EA6" w14:paraId="68ADEC80" w14:textId="7356E35B"/>
    <w:p w:rsidRPr="00F62622" w:rsidR="006C4EA6" w:rsidP="00F62622" w:rsidRDefault="006C4EA6" w14:paraId="675D19BC" w14:textId="77777777"/>
    <w:p w:rsidR="004A3142" w:rsidP="00175A16" w:rsidRDefault="5DB8B75C" w14:paraId="59E80956" w14:textId="77777777">
      <w:pPr>
        <w:pStyle w:val="Heading2"/>
        <w:rPr>
          <w:rFonts w:eastAsia="Calibri"/>
        </w:rPr>
      </w:pPr>
      <w:bookmarkStart w:name="_Toc129193517" w:id="21"/>
      <w:r w:rsidRPr="0C645611">
        <w:rPr>
          <w:rFonts w:eastAsia="Calibri"/>
        </w:rPr>
        <w:t>2.</w:t>
      </w:r>
      <w:r w:rsidR="00785E01">
        <w:rPr>
          <w:rFonts w:eastAsia="Calibri"/>
        </w:rPr>
        <w:t>5</w:t>
      </w:r>
      <w:r w:rsidRPr="0C645611">
        <w:rPr>
          <w:rFonts w:eastAsia="Calibri"/>
        </w:rPr>
        <w:t xml:space="preserve"> 4P’s to Innovation</w:t>
      </w:r>
      <w:r w:rsidR="00175A16">
        <w:rPr>
          <w:rFonts w:eastAsia="Calibri"/>
        </w:rPr>
        <w:t>.</w:t>
      </w:r>
      <w:bookmarkEnd w:id="21"/>
    </w:p>
    <w:p w:rsidRPr="001221FB" w:rsidR="5DB8B75C" w:rsidP="001221FB" w:rsidRDefault="004A3142" w14:paraId="564232B8" w14:textId="59BBCB48">
      <w:pPr>
        <w:divId w:val="1674260785"/>
        <w:rPr>
          <w:rFonts w:ascii="Open Sans" w:hAnsi="Open Sans" w:eastAsia="Times New Roman" w:cs="Open Sans"/>
          <w:color w:val="252525"/>
          <w:sz w:val="24"/>
          <w:szCs w:val="24"/>
          <w:lang w:eastAsia="en-GB"/>
        </w:rPr>
      </w:pPr>
      <w:r w:rsidRPr="004A3142">
        <w:t xml:space="preserve">John Bessant and Joe Tidd established the 4Ps of </w:t>
      </w:r>
      <w:r w:rsidR="00AE6E16">
        <w:t xml:space="preserve">the </w:t>
      </w:r>
      <w:r w:rsidRPr="004A3142">
        <w:t>innovation space model. These are two academics from the United Kingdom's Exeter University. In the book Managing Innovation: Combining Technical, Market, and Organizational Transformation, they made the concept available. To describe how thorough our invention is, we use the four Ps model.</w:t>
      </w:r>
      <w:r w:rsidR="00A31AC4">
        <w:t xml:space="preserve"> </w:t>
      </w:r>
      <w:r w:rsidRPr="00F96A47" w:rsidR="00497C23">
        <w:rPr>
          <w:rFonts w:eastAsia="Times New Roman" w:cstheme="minorHAnsi"/>
          <w:color w:val="252525"/>
          <w:lang w:eastAsia="en-GB"/>
        </w:rPr>
        <w:t>Paradigm, process, position, and product </w:t>
      </w:r>
      <w:r w:rsidR="00027215">
        <w:rPr>
          <w:rFonts w:eastAsia="Times New Roman" w:cstheme="minorHAnsi"/>
          <w:color w:val="E36B00"/>
          <w:lang w:eastAsia="en-GB"/>
        </w:rPr>
        <w:t>are</w:t>
      </w:r>
      <w:r w:rsidRPr="00F96A47" w:rsidR="00497C23">
        <w:rPr>
          <w:rFonts w:eastAsia="Times New Roman" w:cstheme="minorHAnsi"/>
          <w:color w:val="E36B00"/>
          <w:lang w:eastAsia="en-GB"/>
        </w:rPr>
        <w:t> </w:t>
      </w:r>
      <w:r w:rsidRPr="00F96A47" w:rsidR="00497C23">
        <w:rPr>
          <w:rFonts w:eastAsia="Times New Roman" w:cstheme="minorHAnsi"/>
          <w:color w:val="252525"/>
          <w:lang w:eastAsia="en-GB"/>
        </w:rPr>
        <w:t>the four "Ps" of innovation.</w:t>
      </w:r>
      <w:r w:rsidRPr="00497C23" w:rsidR="00497C23">
        <w:rPr>
          <w:rFonts w:ascii="Open Sans" w:hAnsi="Open Sans" w:eastAsia="Times New Roman" w:cs="Open Sans"/>
          <w:color w:val="252525"/>
          <w:sz w:val="24"/>
          <w:szCs w:val="24"/>
          <w:lang w:eastAsia="en-GB"/>
        </w:rPr>
        <w:t> </w:t>
      </w:r>
      <w:r w:rsidRPr="00F96A47" w:rsidR="00497C23">
        <w:rPr>
          <w:rFonts w:eastAsia="Times New Roman" w:cstheme="minorHAnsi"/>
          <w:color w:val="1A1A1A" w:themeColor="background1" w:themeShade="1A"/>
          <w:lang w:eastAsia="en-GB"/>
        </w:rPr>
        <w:t>Toyota has used product innovation, one of the four Ps, to create new or make changes to products or services offered by Toyota. Toyota strived to create a new product such as the flying car, despite many difficulties in the creation and design of the car. Toyota overcame these difficulties and created the </w:t>
      </w:r>
      <w:r w:rsidR="001926CE">
        <w:rPr>
          <w:rFonts w:eastAsia="Times New Roman" w:cstheme="minorHAnsi"/>
          <w:color w:val="1A1A1A" w:themeColor="background1" w:themeShade="1A"/>
          <w:lang w:eastAsia="en-GB"/>
        </w:rPr>
        <w:t>first-ever</w:t>
      </w:r>
      <w:r w:rsidRPr="00F96A47" w:rsidR="00497C23">
        <w:rPr>
          <w:rFonts w:eastAsia="Times New Roman" w:cstheme="minorHAnsi"/>
          <w:color w:val="1A1A1A" w:themeColor="background1" w:themeShade="1A"/>
          <w:lang w:eastAsia="en-GB"/>
        </w:rPr>
        <w:t> flying car. </w:t>
      </w:r>
      <w:r w:rsidRPr="00F96A47" w:rsidR="00497C23">
        <w:rPr>
          <w:rFonts w:eastAsia="Times New Roman" w:cstheme="minorHAnsi"/>
          <w:color w:val="1A1A1A" w:themeColor="background1" w:themeShade="1A"/>
          <w:shd w:val="clear" w:color="auto" w:fill="EDFAFF"/>
          <w:lang w:eastAsia="en-GB"/>
        </w:rPr>
        <w:t>They have created various types of flying cars through product innovation, however</w:t>
      </w:r>
      <w:r w:rsidR="001926CE">
        <w:rPr>
          <w:rFonts w:eastAsia="Times New Roman" w:cstheme="minorHAnsi"/>
          <w:color w:val="1A1A1A" w:themeColor="background1" w:themeShade="1A"/>
          <w:shd w:val="clear" w:color="auto" w:fill="EDFAFF"/>
          <w:lang w:eastAsia="en-GB"/>
        </w:rPr>
        <w:t>,</w:t>
      </w:r>
      <w:r w:rsidRPr="00F96A47" w:rsidR="00497C23">
        <w:rPr>
          <w:rFonts w:eastAsia="Times New Roman" w:cstheme="minorHAnsi"/>
          <w:color w:val="1A1A1A" w:themeColor="background1" w:themeShade="1A"/>
          <w:shd w:val="clear" w:color="auto" w:fill="EDFAFF"/>
          <w:lang w:eastAsia="en-GB"/>
        </w:rPr>
        <w:t> have failed several times to create the correct </w:t>
      </w:r>
      <w:r w:rsidR="001221FB">
        <w:rPr>
          <w:rFonts w:eastAsia="Times New Roman" w:cstheme="minorHAnsi"/>
          <w:color w:val="1A1A1A" w:themeColor="background1" w:themeShade="1A"/>
          <w:shd w:val="clear" w:color="auto" w:fill="EDFAFF"/>
          <w:lang w:eastAsia="en-GB"/>
        </w:rPr>
        <w:t>structure</w:t>
      </w:r>
      <w:r w:rsidRPr="00F96A47" w:rsidR="00497C23">
        <w:rPr>
          <w:rFonts w:eastAsia="Times New Roman" w:cstheme="minorHAnsi"/>
          <w:color w:val="1A1A1A" w:themeColor="background1" w:themeShade="1A"/>
          <w:shd w:val="clear" w:color="auto" w:fill="EDFAFF"/>
          <w:lang w:eastAsia="en-GB"/>
        </w:rPr>
        <w:t> for the flying car to be successful</w:t>
      </w:r>
      <w:r w:rsidRPr="00F96A47" w:rsidR="00DC2808">
        <w:rPr>
          <w:rFonts w:cstheme="minorHAnsi"/>
          <w:color w:val="1A1A1A" w:themeColor="background1" w:themeShade="1A"/>
          <w:shd w:val="clear" w:color="auto" w:fill="EDFAFF"/>
        </w:rPr>
        <w:t xml:space="preserve"> </w:t>
      </w:r>
      <w:r w:rsidRPr="00F96A47" w:rsidR="00DC2808">
        <w:rPr>
          <w:rFonts w:eastAsia="Times New Roman" w:cstheme="minorHAnsi"/>
          <w:color w:val="000000"/>
        </w:rPr>
        <w:t>(lucidity, 2020)</w:t>
      </w:r>
      <w:r w:rsidRPr="00F96A47" w:rsidR="00DC2808">
        <w:rPr>
          <w:rFonts w:cstheme="minorHAnsi"/>
          <w:color w:val="000000"/>
        </w:rPr>
        <w:t>.</w:t>
      </w:r>
    </w:p>
    <w:p w:rsidR="5DB8B75C" w:rsidP="0C645611" w:rsidRDefault="322C4EBA" w14:paraId="3806A9B4" w14:textId="10EA3BB2">
      <w:pPr>
        <w:spacing w:line="257" w:lineRule="auto"/>
        <w:ind w:firstLine="720"/>
        <w:jc w:val="both"/>
      </w:pPr>
      <w:r w:rsidRPr="62C02EEE" w:rsidR="322C4EBA">
        <w:rPr>
          <w:rFonts w:ascii="Calibri" w:hAnsi="Calibri" w:eastAsia="Calibri" w:cs="Calibri"/>
          <w:sz w:val="24"/>
          <w:szCs w:val="24"/>
        </w:rPr>
        <w:t xml:space="preserve">  </w:t>
      </w:r>
    </w:p>
    <w:p w:rsidR="62C02EEE" w:rsidP="62C02EEE" w:rsidRDefault="62C02EEE" w14:paraId="32DE2829" w14:textId="068087ED">
      <w:pPr>
        <w:pStyle w:val="Normal"/>
        <w:spacing w:line="257" w:lineRule="auto"/>
        <w:ind w:firstLine="720"/>
        <w:jc w:val="both"/>
        <w:rPr>
          <w:rFonts w:ascii="Calibri" w:hAnsi="Calibri" w:eastAsia="Calibri" w:cs="Calibri"/>
          <w:sz w:val="24"/>
          <w:szCs w:val="24"/>
        </w:rPr>
      </w:pPr>
    </w:p>
    <w:p w:rsidR="62C02EEE" w:rsidP="62C02EEE" w:rsidRDefault="62C02EEE" w14:paraId="19783C1E" w14:textId="235AF5FC">
      <w:pPr>
        <w:pStyle w:val="Normal"/>
        <w:spacing w:line="257" w:lineRule="auto"/>
        <w:ind w:firstLine="720"/>
        <w:jc w:val="both"/>
        <w:rPr>
          <w:rFonts w:ascii="Calibri" w:hAnsi="Calibri" w:eastAsia="Calibri" w:cs="Calibri"/>
          <w:sz w:val="24"/>
          <w:szCs w:val="24"/>
        </w:rPr>
      </w:pPr>
    </w:p>
    <w:p w:rsidR="62C02EEE" w:rsidP="62C02EEE" w:rsidRDefault="62C02EEE" w14:paraId="5D3F7FDA" w14:textId="44A6B723">
      <w:pPr>
        <w:pStyle w:val="Normal"/>
        <w:spacing w:line="257" w:lineRule="auto"/>
        <w:ind w:firstLine="720"/>
        <w:jc w:val="both"/>
        <w:rPr>
          <w:rFonts w:ascii="Calibri" w:hAnsi="Calibri" w:eastAsia="Calibri" w:cs="Calibri"/>
          <w:sz w:val="24"/>
          <w:szCs w:val="24"/>
        </w:rPr>
      </w:pPr>
    </w:p>
    <w:p w:rsidR="62C02EEE" w:rsidP="62C02EEE" w:rsidRDefault="62C02EEE" w14:paraId="4945AEF8" w14:textId="67DF1052">
      <w:pPr>
        <w:pStyle w:val="Normal"/>
        <w:spacing w:line="257" w:lineRule="auto"/>
        <w:ind w:firstLine="720"/>
        <w:jc w:val="both"/>
        <w:rPr>
          <w:rFonts w:ascii="Calibri" w:hAnsi="Calibri" w:eastAsia="Calibri" w:cs="Calibri"/>
          <w:sz w:val="24"/>
          <w:szCs w:val="24"/>
        </w:rPr>
      </w:pPr>
    </w:p>
    <w:p w:rsidR="62C02EEE" w:rsidP="62C02EEE" w:rsidRDefault="62C02EEE" w14:paraId="590A696C" w14:textId="70A2D8D9">
      <w:pPr>
        <w:pStyle w:val="Normal"/>
        <w:spacing w:line="257" w:lineRule="auto"/>
        <w:ind w:firstLine="720"/>
        <w:jc w:val="both"/>
        <w:rPr>
          <w:rFonts w:ascii="Calibri" w:hAnsi="Calibri" w:eastAsia="Calibri" w:cs="Calibri"/>
          <w:sz w:val="24"/>
          <w:szCs w:val="24"/>
        </w:rPr>
      </w:pPr>
    </w:p>
    <w:p w:rsidR="62C02EEE" w:rsidP="62C02EEE" w:rsidRDefault="62C02EEE" w14:paraId="4EF07CA2" w14:textId="1797F10C">
      <w:pPr>
        <w:pStyle w:val="Normal"/>
        <w:spacing w:line="257" w:lineRule="auto"/>
        <w:ind w:firstLine="720"/>
        <w:jc w:val="both"/>
        <w:rPr>
          <w:rFonts w:ascii="Calibri" w:hAnsi="Calibri" w:eastAsia="Calibri" w:cs="Calibri"/>
          <w:sz w:val="24"/>
          <w:szCs w:val="24"/>
        </w:rPr>
      </w:pPr>
    </w:p>
    <w:p w:rsidR="62C02EEE" w:rsidP="62C02EEE" w:rsidRDefault="62C02EEE" w14:paraId="6C199344" w14:textId="6DBDBB58">
      <w:pPr>
        <w:pStyle w:val="Normal"/>
        <w:spacing w:line="257" w:lineRule="auto"/>
        <w:ind w:firstLine="720"/>
        <w:jc w:val="both"/>
        <w:rPr>
          <w:rFonts w:ascii="Calibri" w:hAnsi="Calibri" w:eastAsia="Calibri" w:cs="Calibri"/>
          <w:sz w:val="24"/>
          <w:szCs w:val="24"/>
        </w:rPr>
      </w:pPr>
    </w:p>
    <w:p w:rsidR="62C02EEE" w:rsidP="62C02EEE" w:rsidRDefault="62C02EEE" w14:paraId="092EEC51" w14:textId="2203B921">
      <w:pPr>
        <w:pStyle w:val="Normal"/>
        <w:spacing w:line="257" w:lineRule="auto"/>
        <w:ind w:firstLine="720"/>
        <w:jc w:val="both"/>
        <w:rPr>
          <w:rFonts w:ascii="Calibri" w:hAnsi="Calibri" w:eastAsia="Calibri" w:cs="Calibri"/>
          <w:sz w:val="24"/>
          <w:szCs w:val="24"/>
        </w:rPr>
      </w:pPr>
    </w:p>
    <w:p w:rsidR="5DB8B75C" w:rsidP="00923BFC" w:rsidRDefault="00027215" w14:paraId="212F27EA" w14:textId="70B5D6F5">
      <w:pPr>
        <w:pStyle w:val="Heading2"/>
        <w:rPr>
          <w:rFonts w:eastAsia="Times New Roman"/>
        </w:rPr>
      </w:pPr>
      <w:bookmarkStart w:name="_Toc129193518" w:id="22"/>
      <w:r w:rsidRPr="0C645611">
        <w:rPr>
          <w:rFonts w:eastAsia="Times New Roman"/>
        </w:rPr>
        <w:t>2.</w:t>
      </w:r>
      <w:r>
        <w:rPr>
          <w:rFonts w:eastAsia="Times New Roman"/>
        </w:rPr>
        <w:t>6</w:t>
      </w:r>
      <w:r w:rsidRPr="0C645611">
        <w:rPr>
          <w:rFonts w:eastAsia="Times New Roman"/>
        </w:rPr>
        <w:t xml:space="preserve"> Assessment</w:t>
      </w:r>
      <w:r w:rsidRPr="0C645611" w:rsidR="5DB8B75C">
        <w:rPr>
          <w:rFonts w:eastAsia="Times New Roman"/>
        </w:rPr>
        <w:t xml:space="preserve"> of the Effectiveness – Lewin’s Force Field Analysis</w:t>
      </w:r>
      <w:r w:rsidR="00923BFC">
        <w:rPr>
          <w:rFonts w:eastAsia="Times New Roman"/>
        </w:rPr>
        <w:t>.</w:t>
      </w:r>
      <w:bookmarkEnd w:id="22"/>
    </w:p>
    <w:p w:rsidR="003531BF" w:rsidP="003531BF" w:rsidRDefault="001926CE" w14:paraId="5E5C844B" w14:textId="77777777">
      <w:pPr>
        <w:pStyle w:val="NormalWeb"/>
      </w:pPr>
      <w:r w:rsidRPr="001926CE">
        <w:t>An organisation can utilise Lewin's force field analysis to locate, evaluate, and document the elements promoting or inhibiting innovation. This method was created in the 1940s by social psychologist Kurt Lewin, and organisations frequently use it when deciding to approve or decline new change initiatives.</w:t>
      </w:r>
      <w:r w:rsidR="003E5927">
        <w:t xml:space="preserve"> </w:t>
      </w:r>
      <w:r w:rsidRPr="003E5927" w:rsidR="003E5927">
        <w:t>Given that the company's goals involve a significant change</w:t>
      </w:r>
      <w:r w:rsidR="003A633E">
        <w:t xml:space="preserve">, </w:t>
      </w:r>
      <w:r w:rsidRPr="003E5927" w:rsidR="003E5927">
        <w:t>the flying car</w:t>
      </w:r>
      <w:r w:rsidR="003A633E">
        <w:t xml:space="preserve">, </w:t>
      </w:r>
      <w:r w:rsidRPr="003E5927" w:rsidR="003E5927">
        <w:t>Toyota may examine its organisational culture using Lewin's force field analysis. The OD consultant must decide how best to communicate what he or she has learned. Toyota's culture is known for its dedication to excellence, respect for all employees, care for all stakeholders, including the community, strong ethical principles, and policy of not using racial or ethnic prejudice when selecting employees.</w:t>
      </w:r>
      <w:r w:rsidR="003A633E">
        <w:t xml:space="preserve"> </w:t>
      </w:r>
      <w:r w:rsidRPr="003A633E" w:rsidR="003A633E">
        <w:t xml:space="preserve">The National Airspace System (NAS), which regulates airspace in the United States, needs to conduct a comprehensive safety risk analysis to decide how flying cars must be regulated in </w:t>
      </w:r>
      <w:r w:rsidR="003A633E">
        <w:t>practice</w:t>
      </w:r>
      <w:r w:rsidR="003531BF">
        <w:t xml:space="preserve"> </w:t>
      </w:r>
      <w:r w:rsidR="003531BF">
        <w:t>(Burnes &amp; Cooke, 2012)</w:t>
      </w:r>
      <w:r w:rsidR="003531BF">
        <w:t xml:space="preserve">. </w:t>
      </w:r>
    </w:p>
    <w:p w:rsidR="00D0210E" w:rsidP="003531BF" w:rsidRDefault="00D0210E" w14:paraId="6C1F3C60" w14:textId="620B161F">
      <w:pPr>
        <w:pStyle w:val="NormalWeb"/>
      </w:pPr>
      <w:r w:rsidRPr="00D0210E">
        <w:t xml:space="preserve">Flying automobiles are gradually becoming a reality as the use of drones and other unmanned aerial vehicles (UAVs) becomes more widespread and there is a corresponding demand for </w:t>
      </w:r>
      <w:r w:rsidRPr="00D0210E">
        <w:lastRenderedPageBreak/>
        <w:t xml:space="preserve">regulations to facilitate their commercial application. If significant regulatory barriers can be removed, passenger drones and flying automobiles may start to operate within the next ten years Therefore, it is crucial to address any safety issues (both human and autonomous) related to flying car technology. </w:t>
      </w:r>
      <w:r w:rsidRPr="00D0210E" w:rsidR="00356479">
        <w:t>Like</w:t>
      </w:r>
      <w:r w:rsidRPr="00D0210E">
        <w:t xml:space="preserve"> autonomous ground vehicles, any well-publicized safety events might damage public perception, which in turn slows the rate of consumer acceptance</w:t>
      </w:r>
      <w:r w:rsidR="00936B51">
        <w:t xml:space="preserve"> </w:t>
      </w:r>
      <w:r w:rsidR="00936B51">
        <w:t>(Ahmed et al., 2020)</w:t>
      </w:r>
      <w:r w:rsidR="00936B51">
        <w:t>.</w:t>
      </w:r>
    </w:p>
    <w:p w:rsidR="5DB8B75C" w:rsidP="0C645611" w:rsidRDefault="5DB8B75C" w14:paraId="5F160BCC" w14:textId="14726F70">
      <w:pPr>
        <w:ind w:firstLine="720"/>
        <w:jc w:val="both"/>
        <w:rPr>
          <w:rFonts w:ascii="Times New Roman" w:hAnsi="Times New Roman" w:eastAsia="Times New Roman" w:cs="Times New Roman"/>
          <w:sz w:val="24"/>
          <w:szCs w:val="24"/>
        </w:rPr>
      </w:pPr>
      <w:r w:rsidRPr="0C645611">
        <w:rPr>
          <w:rFonts w:ascii="Times New Roman" w:hAnsi="Times New Roman" w:eastAsia="Times New Roman" w:cs="Times New Roman"/>
          <w:sz w:val="24"/>
          <w:szCs w:val="24"/>
        </w:rPr>
        <w:t xml:space="preserve"> </w:t>
      </w:r>
    </w:p>
    <w:p w:rsidR="001221FB" w:rsidP="0C645611" w:rsidRDefault="001221FB" w14:paraId="0529CCD8" w14:textId="79B12EEA">
      <w:pPr>
        <w:ind w:firstLine="720"/>
        <w:jc w:val="both"/>
      </w:pPr>
    </w:p>
    <w:p w:rsidR="006C4EA6" w:rsidP="0C645611" w:rsidRDefault="006C4EA6" w14:paraId="1D61BD3F" w14:textId="49A5E5A4">
      <w:pPr>
        <w:ind w:firstLine="720"/>
        <w:jc w:val="both"/>
      </w:pPr>
    </w:p>
    <w:p w:rsidR="006C4EA6" w:rsidP="0C645611" w:rsidRDefault="006C4EA6" w14:paraId="7C67908D" w14:textId="2C217878">
      <w:pPr>
        <w:ind w:firstLine="720"/>
        <w:jc w:val="both"/>
      </w:pPr>
    </w:p>
    <w:p w:rsidR="006C4EA6" w:rsidP="0C645611" w:rsidRDefault="006C4EA6" w14:paraId="1B176831" w14:textId="77777777">
      <w:pPr>
        <w:ind w:firstLine="720"/>
        <w:jc w:val="both"/>
      </w:pPr>
    </w:p>
    <w:p w:rsidR="5DB8B75C" w:rsidP="008B04EB" w:rsidRDefault="5DB8B75C" w14:paraId="15B1FC29" w14:textId="695E07FD">
      <w:pPr>
        <w:pStyle w:val="Heading3"/>
        <w:rPr>
          <w:rFonts w:eastAsia="Times New Roman"/>
        </w:rPr>
      </w:pPr>
      <w:bookmarkStart w:name="_Toc129193519" w:id="23"/>
      <w:r w:rsidRPr="0C645611">
        <w:rPr>
          <w:rFonts w:eastAsia="Times New Roman"/>
        </w:rPr>
        <w:t>2.</w:t>
      </w:r>
      <w:r w:rsidR="008B04EB">
        <w:rPr>
          <w:rFonts w:eastAsia="Times New Roman"/>
        </w:rPr>
        <w:t xml:space="preserve">7 </w:t>
      </w:r>
      <w:r w:rsidRPr="0C645611">
        <w:rPr>
          <w:rFonts w:eastAsia="Times New Roman"/>
        </w:rPr>
        <w:t>Barriers &amp; Risks</w:t>
      </w:r>
      <w:r w:rsidR="008B04EB">
        <w:rPr>
          <w:rFonts w:eastAsia="Times New Roman"/>
        </w:rPr>
        <w:t>.</w:t>
      </w:r>
      <w:bookmarkEnd w:id="23"/>
    </w:p>
    <w:p w:rsidR="00010FEB" w:rsidP="00085454" w:rsidRDefault="00603DE6" w14:paraId="643C6B17" w14:textId="53663200">
      <w:pPr>
        <w:spacing w:line="257" w:lineRule="auto"/>
        <w:jc w:val="both"/>
      </w:pPr>
      <w:r w:rsidRPr="003A633E">
        <w:t xml:space="preserve">This poses one of </w:t>
      </w:r>
      <w:r>
        <w:t xml:space="preserve">the </w:t>
      </w:r>
      <w:r w:rsidRPr="003A633E">
        <w:t xml:space="preserve">most difficult concerns surrounding appropriate landing and </w:t>
      </w:r>
      <w:r>
        <w:t>taking-off</w:t>
      </w:r>
      <w:r w:rsidRPr="003A633E">
        <w:t xml:space="preserve"> procedures for flying automobiles. From a legislative perspective, a great deal more research is necessary to verify that novel autonomous systems could fly, navigate, and operate </w:t>
      </w:r>
      <w:r>
        <w:t>including</w:t>
      </w:r>
      <w:r w:rsidRPr="003A633E">
        <w:t xml:space="preserve"> redundancy backup systems and "safe mode" capabilities and the ability to make decisions when flying in uncommon circumstances. The principal regulating authority, the FAA, may be required by airspace logistics to set minimum safety standards, and then each State may be required to impose its own private controllers for air traffic control</w:t>
      </w:r>
      <w:r w:rsidR="00326229">
        <w:t>.</w:t>
      </w:r>
      <w:r w:rsidR="00085454">
        <w:t xml:space="preserve"> </w:t>
      </w:r>
      <w:r w:rsidR="00085454">
        <w:t xml:space="preserve">Another crucial part of safety is ensuring operating safety in poor weather (such as </w:t>
      </w:r>
      <w:r w:rsidR="00085454">
        <w:t>snowstorms</w:t>
      </w:r>
      <w:r w:rsidR="00085454">
        <w:t xml:space="preserve">, torrential rain, strong winds, etc.). To create the relevant laws, simulation and live testing will be needed to establish the safety operational environment criteria for various types of flying cars in terms of visibility, wind speed, </w:t>
      </w:r>
      <w:r w:rsidR="00085454">
        <w:t xml:space="preserve">and </w:t>
      </w:r>
      <w:r w:rsidR="00085454">
        <w:t>precipitation severity</w:t>
      </w:r>
      <w:r w:rsidR="00085454">
        <w:t xml:space="preserve">. </w:t>
      </w:r>
      <w:r w:rsidR="00085454">
        <w:t>As previously mentioned, in order to develop a foundation of safety standards, advanced models and simulations—in both real-world and virtual contexts—will be needed to prototype typical patterns of flying car operation</w:t>
      </w:r>
      <w:r w:rsidR="00FB0A89">
        <w:t xml:space="preserve"> </w:t>
      </w:r>
      <w:r w:rsidR="00FB0A89">
        <w:t>(Ahmed et al., 2020).</w:t>
      </w:r>
    </w:p>
    <w:p w:rsidR="00010FEB" w:rsidP="00603DE6" w:rsidRDefault="00010FEB" w14:paraId="00D35687" w14:textId="77777777">
      <w:pPr>
        <w:spacing w:line="257" w:lineRule="auto"/>
        <w:jc w:val="both"/>
      </w:pPr>
    </w:p>
    <w:p w:rsidR="00010FEB" w:rsidP="00603DE6" w:rsidRDefault="00010FEB" w14:paraId="2EACC971" w14:textId="77777777">
      <w:pPr>
        <w:spacing w:line="257" w:lineRule="auto"/>
        <w:jc w:val="both"/>
      </w:pPr>
    </w:p>
    <w:p w:rsidR="62C02EEE" w:rsidP="62C02EEE" w:rsidRDefault="62C02EEE" w14:paraId="3A7FC416" w14:textId="75E3CCAB">
      <w:pPr>
        <w:pStyle w:val="Normal"/>
        <w:spacing w:line="257" w:lineRule="auto"/>
        <w:jc w:val="both"/>
      </w:pPr>
    </w:p>
    <w:p w:rsidR="62C02EEE" w:rsidP="62C02EEE" w:rsidRDefault="62C02EEE" w14:paraId="60C561BA" w14:textId="52FEA169">
      <w:pPr>
        <w:pStyle w:val="Normal"/>
        <w:spacing w:line="257" w:lineRule="auto"/>
        <w:jc w:val="both"/>
      </w:pPr>
    </w:p>
    <w:p w:rsidR="62C02EEE" w:rsidP="62C02EEE" w:rsidRDefault="62C02EEE" w14:paraId="0CC5DFAD" w14:textId="4A217687">
      <w:pPr>
        <w:pStyle w:val="Normal"/>
        <w:spacing w:line="257" w:lineRule="auto"/>
        <w:jc w:val="both"/>
      </w:pPr>
    </w:p>
    <w:p w:rsidR="62C02EEE" w:rsidP="62C02EEE" w:rsidRDefault="62C02EEE" w14:paraId="7A82FFF2" w14:textId="631228A6">
      <w:pPr>
        <w:pStyle w:val="Normal"/>
        <w:spacing w:line="257" w:lineRule="auto"/>
        <w:jc w:val="both"/>
      </w:pPr>
    </w:p>
    <w:p w:rsidR="62C02EEE" w:rsidP="62C02EEE" w:rsidRDefault="62C02EEE" w14:paraId="58EF2887" w14:textId="79A5B6CC">
      <w:pPr>
        <w:pStyle w:val="Normal"/>
        <w:spacing w:line="257" w:lineRule="auto"/>
        <w:jc w:val="both"/>
      </w:pPr>
    </w:p>
    <w:p w:rsidR="62C02EEE" w:rsidP="62C02EEE" w:rsidRDefault="62C02EEE" w14:paraId="7DAD880F" w14:textId="48DFA17A">
      <w:pPr>
        <w:pStyle w:val="Normal"/>
        <w:spacing w:line="257" w:lineRule="auto"/>
        <w:jc w:val="both"/>
      </w:pPr>
    </w:p>
    <w:p w:rsidR="62C02EEE" w:rsidP="62C02EEE" w:rsidRDefault="62C02EEE" w14:paraId="70BB8133" w14:textId="03787ADC">
      <w:pPr>
        <w:pStyle w:val="Normal"/>
        <w:spacing w:line="257" w:lineRule="auto"/>
        <w:jc w:val="both"/>
      </w:pPr>
    </w:p>
    <w:p w:rsidR="62C02EEE" w:rsidP="62C02EEE" w:rsidRDefault="62C02EEE" w14:paraId="511B2291" w14:textId="040F87B6">
      <w:pPr>
        <w:pStyle w:val="Normal"/>
        <w:spacing w:line="257" w:lineRule="auto"/>
        <w:jc w:val="both"/>
      </w:pPr>
    </w:p>
    <w:p w:rsidR="00603DE6" w:rsidP="0C645611" w:rsidRDefault="00603DE6" w14:paraId="2B6F2040" w14:textId="77777777">
      <w:pPr>
        <w:spacing w:line="257" w:lineRule="auto"/>
        <w:jc w:val="both"/>
      </w:pPr>
    </w:p>
    <w:p w:rsidR="5DB8B75C" w:rsidP="00483983" w:rsidRDefault="5DB8B75C" w14:paraId="2592B6D7" w14:textId="1A0AA66B">
      <w:pPr>
        <w:pStyle w:val="Heading3"/>
        <w:rPr>
          <w:rFonts w:eastAsia="Times New Roman"/>
        </w:rPr>
      </w:pPr>
      <w:bookmarkStart w:name="_Toc129193520" w:id="24"/>
      <w:r w:rsidRPr="0C645611">
        <w:rPr>
          <w:rFonts w:eastAsia="Times New Roman"/>
        </w:rPr>
        <w:t>2.</w:t>
      </w:r>
      <w:r w:rsidR="00483983">
        <w:rPr>
          <w:rFonts w:eastAsia="Times New Roman"/>
        </w:rPr>
        <w:t>8</w:t>
      </w:r>
      <w:r w:rsidRPr="0C645611">
        <w:rPr>
          <w:rFonts w:eastAsia="Times New Roman"/>
        </w:rPr>
        <w:t xml:space="preserve"> – Leadership &amp; Management.</w:t>
      </w:r>
      <w:bookmarkEnd w:id="24"/>
      <w:r w:rsidRPr="0C645611">
        <w:rPr>
          <w:rFonts w:eastAsia="Times New Roman"/>
        </w:rPr>
        <w:t xml:space="preserve"> </w:t>
      </w:r>
    </w:p>
    <w:p w:rsidR="00FB0A89" w:rsidP="0C645611" w:rsidRDefault="00783674" w14:paraId="162BFEA3" w14:textId="5A1CE052">
      <w:pPr>
        <w:spacing w:line="257" w:lineRule="auto"/>
        <w:jc w:val="both"/>
        <w:rPr>
          <w:rFonts w:ascii="Times New Roman" w:hAnsi="Times New Roman" w:eastAsia="Times New Roman" w:cs="Times New Roman"/>
          <w:sz w:val="24"/>
          <w:szCs w:val="24"/>
        </w:rPr>
      </w:pPr>
      <w:r w:rsidRPr="00783674">
        <w:rPr>
          <w:rFonts w:ascii="Times New Roman" w:hAnsi="Times New Roman" w:eastAsia="Times New Roman" w:cs="Times New Roman"/>
          <w:sz w:val="24"/>
          <w:szCs w:val="24"/>
        </w:rPr>
        <w:t>The four P's of innovation, as defined by Tidd and Bessant, are represented by the four P's: products, processes, positions, and paradigms. The first concept that arises when talking about Toyota's incremental innovation with their flying car is product innovation. The four axes that includes the "4ps of innovation" are based on both radical and incremental processes; radical innovation refers to introducing something new to the world—often better—while incremental innovation refers to improving upon what others already do. Toyota successfully employed the incremental innovation strategy to develop its newest product, the flying car. By focusing on updating the functionality and characteristics of current product and service offerings, Toyota can keep its products in line with cultural norms, market demands, and emerging trends</w:t>
      </w:r>
      <w:r w:rsidR="00B23ECF">
        <w:rPr>
          <w:rFonts w:ascii="Times New Roman" w:hAnsi="Times New Roman" w:eastAsia="Times New Roman" w:cs="Times New Roman"/>
          <w:sz w:val="24"/>
          <w:szCs w:val="24"/>
        </w:rPr>
        <w:t xml:space="preserve"> </w:t>
      </w:r>
      <w:r w:rsidR="008B7947">
        <w:t>(</w:t>
      </w:r>
      <w:proofErr w:type="spellStart"/>
      <w:r w:rsidR="008B7947">
        <w:t>masschallenge</w:t>
      </w:r>
      <w:proofErr w:type="spellEnd"/>
      <w:r w:rsidR="008B7947">
        <w:t>, 2022)</w:t>
      </w:r>
      <w:r w:rsidR="008B7947">
        <w:t>.</w:t>
      </w:r>
    </w:p>
    <w:p w:rsidR="00F8137A" w:rsidP="0C645611" w:rsidRDefault="00F8137A" w14:paraId="06129280" w14:textId="6002D6AB">
      <w:pPr>
        <w:spacing w:line="257" w:lineRule="auto"/>
        <w:jc w:val="both"/>
        <w:rPr>
          <w:rFonts w:ascii="Times New Roman" w:hAnsi="Times New Roman" w:eastAsia="Times New Roman" w:cs="Times New Roman"/>
          <w:sz w:val="24"/>
          <w:szCs w:val="24"/>
        </w:rPr>
      </w:pPr>
      <w:r w:rsidRPr="00F8137A">
        <w:rPr>
          <w:rFonts w:ascii="Times New Roman" w:hAnsi="Times New Roman" w:eastAsia="Times New Roman" w:cs="Times New Roman"/>
          <w:sz w:val="24"/>
          <w:szCs w:val="24"/>
        </w:rPr>
        <w:lastRenderedPageBreak/>
        <w:t xml:space="preserve">The four categories of the four dimensions of </w:t>
      </w:r>
      <w:r w:rsidR="004A2356">
        <w:rPr>
          <w:rFonts w:ascii="Times New Roman" w:hAnsi="Times New Roman" w:eastAsia="Times New Roman" w:cs="Times New Roman"/>
          <w:sz w:val="24"/>
          <w:szCs w:val="24"/>
        </w:rPr>
        <w:t xml:space="preserve">the </w:t>
      </w:r>
      <w:r w:rsidRPr="00F8137A">
        <w:rPr>
          <w:rFonts w:ascii="Times New Roman" w:hAnsi="Times New Roman" w:eastAsia="Times New Roman" w:cs="Times New Roman"/>
          <w:sz w:val="24"/>
          <w:szCs w:val="24"/>
        </w:rPr>
        <w:t>innovation space model have the advantage of ensuring that Toyota is aware of how innovation and change interact with one another. Additionally, using the scale of "incremental to radical" makes it simple to assess Toyota's position and provides a solid foundation for thinking about prospective changes to the way business is currently performed and the consequences those changes might have. One of the model's biggest drawbacks is also one of its advantages. The model's simplicity limits its usefulness as a starting point since it fails to offer instructions for subsequent actions that must be completed</w:t>
      </w:r>
      <w:r w:rsidR="004A2356">
        <w:rPr>
          <w:rFonts w:ascii="Times New Roman" w:hAnsi="Times New Roman" w:eastAsia="Times New Roman" w:cs="Times New Roman"/>
          <w:sz w:val="24"/>
          <w:szCs w:val="24"/>
        </w:rPr>
        <w:t xml:space="preserve"> </w:t>
      </w:r>
      <w:r w:rsidR="004A2356">
        <w:t>(</w:t>
      </w:r>
      <w:r w:rsidR="004A2356">
        <w:rPr>
          <w:i/>
          <w:iCs/>
        </w:rPr>
        <w:t>Advantages and limitations of the 4P model</w:t>
      </w:r>
      <w:r w:rsidR="004A2356">
        <w:t xml:space="preserve"> 2016)</w:t>
      </w:r>
      <w:r w:rsidR="004A2356">
        <w:t>.</w:t>
      </w:r>
    </w:p>
    <w:p w:rsidR="00FB0A89" w:rsidP="0C645611" w:rsidRDefault="00FB0A89" w14:paraId="6311FC54" w14:textId="77777777">
      <w:pPr>
        <w:spacing w:line="257" w:lineRule="auto"/>
        <w:jc w:val="both"/>
        <w:rPr>
          <w:rFonts w:ascii="Times New Roman" w:hAnsi="Times New Roman" w:eastAsia="Times New Roman" w:cs="Times New Roman"/>
          <w:sz w:val="24"/>
          <w:szCs w:val="24"/>
        </w:rPr>
      </w:pPr>
    </w:p>
    <w:p w:rsidR="00FB0A89" w:rsidP="0C645611" w:rsidRDefault="00FB0A89" w14:paraId="506D6659" w14:textId="49484485">
      <w:pPr>
        <w:spacing w:line="257" w:lineRule="auto"/>
        <w:jc w:val="both"/>
      </w:pPr>
    </w:p>
    <w:p w:rsidR="00A37371" w:rsidP="0C645611" w:rsidRDefault="00A37371" w14:paraId="74796DFE" w14:textId="717D94A5">
      <w:pPr>
        <w:spacing w:line="257" w:lineRule="auto"/>
        <w:jc w:val="both"/>
      </w:pPr>
    </w:p>
    <w:p w:rsidR="00A37371" w:rsidP="0C645611" w:rsidRDefault="00A37371" w14:paraId="79BC6304" w14:textId="4B2F9201">
      <w:pPr>
        <w:spacing w:line="257" w:lineRule="auto"/>
        <w:jc w:val="both"/>
      </w:pPr>
    </w:p>
    <w:p w:rsidR="00A37371" w:rsidP="0C645611" w:rsidRDefault="00A37371" w14:paraId="7B010C72" w14:textId="72477AAE">
      <w:pPr>
        <w:spacing w:line="257" w:lineRule="auto"/>
        <w:jc w:val="both"/>
      </w:pPr>
    </w:p>
    <w:p w:rsidR="00A37371" w:rsidP="0C645611" w:rsidRDefault="00A37371" w14:paraId="3B3A5C6C" w14:textId="48F874C6">
      <w:pPr>
        <w:spacing w:line="257" w:lineRule="auto"/>
        <w:jc w:val="both"/>
      </w:pPr>
    </w:p>
    <w:p w:rsidR="00A37371" w:rsidP="0C645611" w:rsidRDefault="00A37371" w14:paraId="7EA4AC17" w14:textId="0E6AD83C">
      <w:pPr>
        <w:spacing w:line="257" w:lineRule="auto"/>
        <w:jc w:val="both"/>
      </w:pPr>
    </w:p>
    <w:p w:rsidR="00A37371" w:rsidP="0C645611" w:rsidRDefault="00A37371" w14:paraId="33F61C3C" w14:textId="03A60A9C">
      <w:pPr>
        <w:spacing w:line="257" w:lineRule="auto"/>
        <w:jc w:val="both"/>
      </w:pPr>
    </w:p>
    <w:p w:rsidR="00A37371" w:rsidP="0C645611" w:rsidRDefault="00A37371" w14:paraId="13F1A9DD" w14:textId="390E36B0">
      <w:pPr>
        <w:spacing w:line="257" w:lineRule="auto"/>
        <w:jc w:val="both"/>
      </w:pPr>
    </w:p>
    <w:p w:rsidR="00A37371" w:rsidP="0C645611" w:rsidRDefault="00A37371" w14:paraId="7154C8A3" w14:textId="5CA21916">
      <w:pPr>
        <w:spacing w:line="257" w:lineRule="auto"/>
        <w:jc w:val="both"/>
      </w:pPr>
    </w:p>
    <w:p w:rsidR="00A37371" w:rsidP="0C645611" w:rsidRDefault="00A37371" w14:paraId="51A95535" w14:textId="6836A187">
      <w:pPr>
        <w:spacing w:line="257" w:lineRule="auto"/>
        <w:jc w:val="both"/>
      </w:pPr>
    </w:p>
    <w:p w:rsidR="00A37371" w:rsidP="0C645611" w:rsidRDefault="00A37371" w14:paraId="12DF98A1" w14:textId="77777777">
      <w:pPr>
        <w:spacing w:line="257" w:lineRule="auto"/>
        <w:jc w:val="both"/>
      </w:pPr>
    </w:p>
    <w:p w:rsidR="005D6BE9" w:rsidP="005D6BE9" w:rsidRDefault="006C3388" w14:paraId="3060D899" w14:textId="724D418C">
      <w:pPr>
        <w:pStyle w:val="Heading2"/>
        <w:rPr>
          <w:rFonts w:eastAsia="Times New Roman"/>
        </w:rPr>
      </w:pPr>
      <w:bookmarkStart w:name="_Toc129193521" w:id="25"/>
      <w:r w:rsidRPr="0C645611">
        <w:rPr>
          <w:rFonts w:eastAsia="Times New Roman"/>
        </w:rPr>
        <w:t>3.0 Conclusion</w:t>
      </w:r>
      <w:r>
        <w:rPr>
          <w:rFonts w:eastAsia="Times New Roman"/>
        </w:rPr>
        <w:t>.</w:t>
      </w:r>
      <w:bookmarkEnd w:id="25"/>
    </w:p>
    <w:p w:rsidR="006C3388" w:rsidP="006C3388" w:rsidRDefault="005D6BE9" w14:paraId="0339E190" w14:textId="7C972713">
      <w:r w:rsidR="581FA130">
        <w:rPr/>
        <w:t xml:space="preserve">The conclusion for this report is that the 4ps of innovation will significantly </w:t>
      </w:r>
      <w:r w:rsidR="49DFEA86">
        <w:rPr/>
        <w:t>assist</w:t>
      </w:r>
      <w:r w:rsidR="581FA130">
        <w:rPr/>
        <w:t xml:space="preserve"> Toyotas leadership management as </w:t>
      </w:r>
      <w:r w:rsidR="5A445F8C">
        <w:rPr/>
        <w:t>the</w:t>
      </w:r>
      <w:r w:rsidR="49DFEA86">
        <w:rPr/>
        <w:t xml:space="preserve"> four pillars of </w:t>
      </w:r>
      <w:r w:rsidR="49DFEA86">
        <w:rPr/>
        <w:t xml:space="preserve">the </w:t>
      </w:r>
      <w:r w:rsidR="49DFEA86">
        <w:rPr/>
        <w:t xml:space="preserve">innovation model aid in keeping businesses structured and focused on their </w:t>
      </w:r>
      <w:r w:rsidR="49DFEA86">
        <w:rPr/>
        <w:t>objectives</w:t>
      </w:r>
      <w:r w:rsidR="49DFEA86">
        <w:rPr/>
        <w:t xml:space="preserve">. On a more profound level, innovation services that take sustainability and ESG criteria into consideration can aid companies in aligning with their values. Toyota's innovation may </w:t>
      </w:r>
      <w:r w:rsidR="49DFEA86">
        <w:rPr/>
        <w:t>assist</w:t>
      </w:r>
      <w:r w:rsidR="49DFEA86">
        <w:rPr/>
        <w:t xml:space="preserve"> the business to generate less waste, </w:t>
      </w:r>
      <w:r w:rsidR="49DFEA86">
        <w:rPr/>
        <w:t>cutting</w:t>
      </w:r>
      <w:r w:rsidR="49DFEA86">
        <w:rPr/>
        <w:t xml:space="preserve"> down on carbon emissions, or even </w:t>
      </w:r>
      <w:r w:rsidR="49DFEA86">
        <w:rPr/>
        <w:t>adhering</w:t>
      </w:r>
      <w:r w:rsidR="49DFEA86">
        <w:rPr/>
        <w:t xml:space="preserve"> to evolving product regulations. Changes in regulations can force businesses to innovate when they might not otherwise do so. The search for new opportunities and possibilities is </w:t>
      </w:r>
      <w:r w:rsidR="49DFEA86">
        <w:rPr/>
        <w:t>fuelled</w:t>
      </w:r>
      <w:r w:rsidR="49DFEA86">
        <w:rPr/>
        <w:t xml:space="preserve"> by innovation. It </w:t>
      </w:r>
      <w:r w:rsidR="63F1A6C4">
        <w:rPr/>
        <w:t>can</w:t>
      </w:r>
      <w:r w:rsidR="49DFEA86">
        <w:rPr/>
        <w:t xml:space="preserve"> change training by putting practical knowledge </w:t>
      </w:r>
      <w:r w:rsidR="49DFEA86">
        <w:rPr/>
        <w:t>int</w:t>
      </w:r>
      <w:r w:rsidR="49DFEA86">
        <w:rPr/>
        <w:t>o practi</w:t>
      </w:r>
      <w:r w:rsidR="49DFEA86">
        <w:rPr/>
        <w:t>ce</w:t>
      </w:r>
      <w:r w:rsidR="49DFEA86">
        <w:rPr/>
        <w:t xml:space="preserve">. The expansion of any organisation is also influenced by it. A company may stay competitive in a market that is constantly changing by developing </w:t>
      </w:r>
      <w:r w:rsidR="49DFEA86">
        <w:rPr/>
        <w:t>new ideas</w:t>
      </w:r>
      <w:r w:rsidR="49DFEA86">
        <w:rPr/>
        <w:t xml:space="preserve"> and products.</w:t>
      </w:r>
      <w:r w:rsidR="5A445F8C">
        <w:rPr/>
        <w:t xml:space="preserve"> </w:t>
      </w:r>
      <w:r w:rsidR="0A32EC5D">
        <w:rPr/>
        <w:t xml:space="preserve">Flying cars offer many benefits and uses, including for transportation, recreation, law enforcement, air ambulances, and many other purposes, yet they additionally have some drawbacks. Traffic congestion is one of the main difficulties in modern cities due to a </w:t>
      </w:r>
      <w:r w:rsidR="0A32EC5D">
        <w:rPr/>
        <w:t>significant number</w:t>
      </w:r>
      <w:r w:rsidR="0A32EC5D">
        <w:rPr/>
        <w:t xml:space="preserve"> of trucks, cars, and all forms of vehicles competing for space. Flying offers everyone </w:t>
      </w:r>
      <w:r w:rsidR="0A32EC5D">
        <w:rPr/>
        <w:t>significant time</w:t>
      </w:r>
      <w:r w:rsidR="0A32EC5D">
        <w:rPr/>
        <w:t xml:space="preserve"> for other activities because it </w:t>
      </w:r>
      <w:r w:rsidR="0A32EC5D">
        <w:rPr/>
        <w:t>eliminates</w:t>
      </w:r>
      <w:r w:rsidR="0A32EC5D">
        <w:rPr/>
        <w:t xml:space="preserve"> all the inconvenience associated with congested traffic. By removing the need for space-consuming car traffic, bikes and pedestrians can use city streets more freely. Given the </w:t>
      </w:r>
      <w:r w:rsidR="0A32EC5D">
        <w:rPr/>
        <w:t>additional</w:t>
      </w:r>
      <w:r w:rsidR="0A32EC5D">
        <w:rPr/>
        <w:t xml:space="preserve"> space, it would be simple to convert highways into broad </w:t>
      </w:r>
      <w:r w:rsidR="0A32EC5D">
        <w:rPr/>
        <w:t>walkways for pedestrians or wide lanes for bicycles, making the city a more pleasant and productive place to call home and work.</w:t>
      </w:r>
      <w:r w:rsidR="351CB092">
        <w:rPr/>
        <w:t xml:space="preserve"> </w:t>
      </w:r>
      <w:r w:rsidR="351CB092">
        <w:rPr/>
        <w:t xml:space="preserve">The various advantages of flying automobiles are currently </w:t>
      </w:r>
      <w:r w:rsidR="351CB092">
        <w:rPr/>
        <w:t>somewhat overshadowed</w:t>
      </w:r>
      <w:r w:rsidR="351CB092">
        <w:rPr/>
        <w:t xml:space="preserve"> by its number one drawback </w:t>
      </w:r>
      <w:r w:rsidR="149FFD23">
        <w:rPr/>
        <w:t>which</w:t>
      </w:r>
      <w:r w:rsidR="351CB092">
        <w:rPr/>
        <w:t xml:space="preserve"> is </w:t>
      </w:r>
      <w:r w:rsidR="149FFD23">
        <w:rPr/>
        <w:t xml:space="preserve">the </w:t>
      </w:r>
      <w:r w:rsidR="351CB092">
        <w:rPr/>
        <w:t xml:space="preserve">expense. Flying cars need to match the technical standards of both aeroplanes and vehicles, therefore, being highly costly to create and </w:t>
      </w:r>
      <w:r w:rsidR="351CB092">
        <w:rPr/>
        <w:t>maintain</w:t>
      </w:r>
      <w:r w:rsidR="351CB092">
        <w:rPr/>
        <w:t xml:space="preserve">. They are also constructed using various structures and concepts, which accounts for the </w:t>
      </w:r>
      <w:r w:rsidR="351CB092">
        <w:rPr/>
        <w:t>high cost</w:t>
      </w:r>
      <w:r w:rsidR="351CB092">
        <w:rPr/>
        <w:t xml:space="preserve"> of aerodynamic designing.</w:t>
      </w:r>
      <w:r w:rsidR="49DFEA86">
        <w:rPr/>
        <w:t xml:space="preserve"> </w:t>
      </w:r>
      <w:r w:rsidR="38E68D29">
        <w:rPr/>
        <w:t xml:space="preserve">Entrepreneurs and CEOs emphasize the importance on business innovation. An innovative business strategy is crucial to success. When innovators </w:t>
      </w:r>
      <w:r w:rsidR="38E68D29">
        <w:rPr/>
        <w:t>attempt</w:t>
      </w:r>
      <w:r w:rsidR="38E68D29">
        <w:rPr/>
        <w:t xml:space="preserve"> to implement innovation using the incorrect model, they </w:t>
      </w:r>
      <w:r w:rsidR="38E68D29">
        <w:rPr/>
        <w:t>frequently</w:t>
      </w:r>
      <w:r w:rsidR="38E68D29">
        <w:rPr/>
        <w:t xml:space="preserve"> fail. High-level aspirations and estimations of the value that innovation should produce to achieve financial growth goals are combined using innovative models. Quantifying </w:t>
      </w:r>
      <w:r w:rsidR="38E68D29">
        <w:rPr/>
        <w:t>a</w:t>
      </w:r>
      <w:r w:rsidR="38E68D29">
        <w:rPr/>
        <w:t xml:space="preserve"> "innovation target for growth" and making it an explicit </w:t>
      </w:r>
      <w:r w:rsidR="38E68D29">
        <w:rPr/>
        <w:t>component</w:t>
      </w:r>
      <w:r w:rsidR="38E68D29">
        <w:rPr/>
        <w:t xml:space="preserve"> of future strategic plans. Innovation Models potentially turn a concept or invention into a finished product. The process should be cost-effective and a significant value driver due to innovation models.</w:t>
      </w:r>
    </w:p>
    <w:p w:rsidRPr="006C3388" w:rsidR="00075153" w:rsidP="006C3388" w:rsidRDefault="00075153" w14:paraId="35D069F8" w14:textId="77777777"/>
    <w:p w:rsidR="5DB8B75C" w:rsidP="0C645611" w:rsidRDefault="5DB8B75C" w14:paraId="38F9C7DF" w14:textId="6437DAFA">
      <w:pPr>
        <w:spacing w:line="257" w:lineRule="auto"/>
        <w:jc w:val="both"/>
      </w:pPr>
      <w:r w:rsidRPr="0C645611">
        <w:rPr>
          <w:rFonts w:ascii="Times New Roman" w:hAnsi="Times New Roman" w:eastAsia="Times New Roman" w:cs="Times New Roman"/>
          <w:b/>
          <w:bCs/>
          <w:sz w:val="24"/>
          <w:szCs w:val="24"/>
        </w:rPr>
        <w:t xml:space="preserve"> </w:t>
      </w:r>
    </w:p>
    <w:p w:rsidR="5DB8B75C" w:rsidP="0C645611" w:rsidRDefault="5DB8B75C" w14:paraId="185BC86E" w14:textId="7879BBD2">
      <w:pPr>
        <w:spacing w:line="257" w:lineRule="auto"/>
        <w:jc w:val="both"/>
        <w:rPr>
          <w:rFonts w:ascii="Times New Roman" w:hAnsi="Times New Roman" w:eastAsia="Times New Roman" w:cs="Times New Roman"/>
          <w:b/>
          <w:bCs/>
          <w:sz w:val="24"/>
          <w:szCs w:val="24"/>
        </w:rPr>
      </w:pPr>
      <w:r w:rsidRPr="0C645611">
        <w:rPr>
          <w:rFonts w:ascii="Times New Roman" w:hAnsi="Times New Roman" w:eastAsia="Times New Roman" w:cs="Times New Roman"/>
          <w:b/>
          <w:bCs/>
          <w:sz w:val="24"/>
          <w:szCs w:val="24"/>
        </w:rPr>
        <w:t xml:space="preserve"> </w:t>
      </w:r>
    </w:p>
    <w:p w:rsidR="002A3AF2" w:rsidP="0C645611" w:rsidRDefault="002A3AF2" w14:paraId="71274F96" w14:textId="0C2527B4">
      <w:pPr>
        <w:spacing w:line="257" w:lineRule="auto"/>
        <w:jc w:val="both"/>
        <w:rPr>
          <w:rFonts w:ascii="Times New Roman" w:hAnsi="Times New Roman" w:eastAsia="Times New Roman" w:cs="Times New Roman"/>
          <w:b/>
          <w:bCs/>
          <w:sz w:val="24"/>
          <w:szCs w:val="24"/>
        </w:rPr>
      </w:pPr>
    </w:p>
    <w:p w:rsidR="002A3AF2" w:rsidP="0C645611" w:rsidRDefault="002A3AF2" w14:paraId="0870E1C3" w14:textId="6D91A03F">
      <w:pPr>
        <w:spacing w:line="257" w:lineRule="auto"/>
        <w:jc w:val="both"/>
        <w:rPr>
          <w:rFonts w:ascii="Times New Roman" w:hAnsi="Times New Roman" w:eastAsia="Times New Roman" w:cs="Times New Roman"/>
          <w:b/>
          <w:bCs/>
          <w:sz w:val="24"/>
          <w:szCs w:val="24"/>
        </w:rPr>
      </w:pPr>
    </w:p>
    <w:p w:rsidR="002A3AF2" w:rsidP="0C645611" w:rsidRDefault="002A3AF2" w14:paraId="06BD89C0" w14:textId="6E8A7242">
      <w:pPr>
        <w:spacing w:line="257" w:lineRule="auto"/>
        <w:jc w:val="both"/>
        <w:rPr>
          <w:rFonts w:ascii="Times New Roman" w:hAnsi="Times New Roman" w:eastAsia="Times New Roman" w:cs="Times New Roman"/>
          <w:b/>
          <w:bCs/>
          <w:sz w:val="24"/>
          <w:szCs w:val="24"/>
        </w:rPr>
      </w:pPr>
    </w:p>
    <w:p w:rsidR="00BC45EB" w:rsidP="0C645611" w:rsidRDefault="00BC45EB" w14:paraId="504E3501" w14:textId="635437E9">
      <w:pPr>
        <w:spacing w:line="257" w:lineRule="auto"/>
        <w:jc w:val="both"/>
        <w:rPr>
          <w:rFonts w:ascii="Times New Roman" w:hAnsi="Times New Roman" w:eastAsia="Times New Roman" w:cs="Times New Roman"/>
          <w:b/>
          <w:bCs/>
          <w:sz w:val="24"/>
          <w:szCs w:val="24"/>
        </w:rPr>
      </w:pPr>
    </w:p>
    <w:p w:rsidR="00BC45EB" w:rsidP="0C645611" w:rsidRDefault="00BC45EB" w14:paraId="30F1C99A" w14:textId="46CFD842">
      <w:pPr>
        <w:spacing w:line="257" w:lineRule="auto"/>
        <w:jc w:val="both"/>
        <w:rPr>
          <w:rFonts w:ascii="Times New Roman" w:hAnsi="Times New Roman" w:eastAsia="Times New Roman" w:cs="Times New Roman"/>
          <w:b/>
          <w:bCs/>
          <w:sz w:val="24"/>
          <w:szCs w:val="24"/>
        </w:rPr>
      </w:pPr>
    </w:p>
    <w:p w:rsidR="002A3AF2" w:rsidP="0C645611" w:rsidRDefault="002A3AF2" w14:paraId="3691E184" w14:textId="77777777">
      <w:pPr>
        <w:spacing w:line="257" w:lineRule="auto"/>
        <w:jc w:val="both"/>
      </w:pPr>
    </w:p>
    <w:p w:rsidR="5DB8B75C" w:rsidP="0C645611" w:rsidRDefault="5DB8B75C" w14:paraId="12F8E2D0" w14:textId="5119C1DF">
      <w:pPr>
        <w:spacing w:line="257" w:lineRule="auto"/>
        <w:jc w:val="both"/>
      </w:pPr>
      <w:r w:rsidRPr="0C645611">
        <w:rPr>
          <w:rFonts w:ascii="Times New Roman" w:hAnsi="Times New Roman" w:eastAsia="Times New Roman" w:cs="Times New Roman"/>
          <w:b/>
          <w:bCs/>
          <w:sz w:val="24"/>
          <w:szCs w:val="24"/>
        </w:rPr>
        <w:t xml:space="preserve"> </w:t>
      </w:r>
    </w:p>
    <w:p w:rsidR="5DB8B75C" w:rsidP="43BAA0A9" w:rsidRDefault="322C4EBA" w14:paraId="2A423E7B" w14:textId="64CB1AB0">
      <w:pPr>
        <w:pStyle w:val="Heading2"/>
      </w:pPr>
      <w:bookmarkStart w:name="_Toc129193522" w:id="26"/>
      <w:r w:rsidRPr="43BAA0A9">
        <w:t>References</w:t>
      </w:r>
      <w:r w:rsidRPr="43BAA0A9" w:rsidR="43E0ED58">
        <w:t>.</w:t>
      </w:r>
      <w:bookmarkEnd w:id="26"/>
    </w:p>
    <w:p w:rsidR="00E32BF4" w:rsidP="00E32BF4" w:rsidRDefault="00E32BF4" w14:paraId="5ECBB511" w14:textId="47EE32EE"/>
    <w:p w:rsidRPr="00E32BF4" w:rsidR="00E32BF4" w:rsidP="00E32BF4" w:rsidRDefault="00E32BF4" w14:paraId="1824A191" w14:textId="5DFD78FC">
      <w:pPr>
        <w:pStyle w:val="NormalWeb"/>
      </w:pPr>
      <w:r>
        <w:rPr>
          <w:i/>
          <w:iCs/>
        </w:rPr>
        <w:t>Advantages and limitations of the 4P model</w:t>
      </w:r>
      <w:r>
        <w:t xml:space="preserve"> (2016) </w:t>
      </w:r>
      <w:r>
        <w:rPr>
          <w:i/>
          <w:iCs/>
        </w:rPr>
        <w:t>Innovation Management - Group 4</w:t>
      </w:r>
      <w:r>
        <w:t xml:space="preserve">. Available at: https://plagroup4.wordpress.com/im-innovation-space-4ps/advantages-and-limitations-of-the-4p-model/Advantages/The/advantage/of/the/four/dimensions/of,the/way/innovation/and/change/influence/each/other. (Accessed: March 8, 2023). </w:t>
      </w:r>
    </w:p>
    <w:p w:rsidR="00EC1587" w:rsidP="00EC1587" w:rsidRDefault="00EC1587" w14:paraId="7A18EC3A" w14:textId="77777777">
      <w:pPr>
        <w:pStyle w:val="NormalWeb"/>
      </w:pPr>
      <w:r>
        <w:t>Almirall, E. and Casadesus-</w:t>
      </w:r>
      <w:proofErr w:type="spellStart"/>
      <w:r>
        <w:t>Masanell</w:t>
      </w:r>
      <w:proofErr w:type="spellEnd"/>
      <w:r>
        <w:t xml:space="preserve">, R. (2017) </w:t>
      </w:r>
      <w:r>
        <w:rPr>
          <w:i/>
          <w:iCs/>
        </w:rPr>
        <w:t>Open versus closed innovation: A model of academy of management..</w:t>
      </w:r>
      <w:r>
        <w:t xml:space="preserve">, </w:t>
      </w:r>
      <w:r>
        <w:rPr>
          <w:i/>
          <w:iCs/>
        </w:rPr>
        <w:t>Academy of Management</w:t>
      </w:r>
      <w:r>
        <w:t xml:space="preserve">. Available at: https://journals.aom.org/doi/abs/10.5465/amr.35.1.zok27 (Accessed: March 3, 2023). </w:t>
      </w:r>
    </w:p>
    <w:p w:rsidR="00356479" w:rsidP="00356479" w:rsidRDefault="00356479" w14:paraId="3A54C78D" w14:textId="77777777">
      <w:pPr>
        <w:pStyle w:val="NormalWeb"/>
      </w:pPr>
      <w:r>
        <w:t xml:space="preserve">Ahmed, S.S. </w:t>
      </w:r>
      <w:r>
        <w:rPr>
          <w:i/>
          <w:iCs/>
        </w:rPr>
        <w:t>et al.</w:t>
      </w:r>
      <w:r>
        <w:t xml:space="preserve"> (2020) </w:t>
      </w:r>
      <w:r>
        <w:rPr>
          <w:i/>
          <w:iCs/>
        </w:rPr>
        <w:t>The flying car-challenges and strategies toward future adoption</w:t>
      </w:r>
      <w:r>
        <w:t xml:space="preserve">, </w:t>
      </w:r>
      <w:r>
        <w:rPr>
          <w:i/>
          <w:iCs/>
        </w:rPr>
        <w:t>Frontiers</w:t>
      </w:r>
      <w:r>
        <w:t xml:space="preserve">. Frontiers. Available at: https://www.frontiersin.org/articles/10.3389/fbuil.2020.00106/full (Accessed: March 8, 2023). </w:t>
      </w:r>
    </w:p>
    <w:p w:rsidR="00D71D21" w:rsidP="00D60D24" w:rsidRDefault="00D71D21" w14:paraId="7F6BE5B1" w14:textId="77777777">
      <w:pPr>
        <w:pStyle w:val="NormalWeb"/>
      </w:pPr>
    </w:p>
    <w:p w:rsidR="00D71D21" w:rsidP="00D71D21" w:rsidRDefault="00D71D21" w14:paraId="4FB93E6A" w14:textId="77777777">
      <w:pPr>
        <w:pStyle w:val="NormalWeb"/>
      </w:pPr>
      <w:r>
        <w:t xml:space="preserve">Borrero, S. (2023) </w:t>
      </w:r>
      <w:r>
        <w:rPr>
          <w:i/>
          <w:iCs/>
        </w:rPr>
        <w:t>Differences and examples of open and closed innovation in companies</w:t>
      </w:r>
      <w:r>
        <w:t xml:space="preserve">, </w:t>
      </w:r>
      <w:proofErr w:type="spellStart"/>
      <w:r>
        <w:rPr>
          <w:i/>
          <w:iCs/>
        </w:rPr>
        <w:t>Finnovating</w:t>
      </w:r>
      <w:proofErr w:type="spellEnd"/>
      <w:r>
        <w:t xml:space="preserve">. Available at: https://finnovating.com/news/closed-vs-open-innovation/ (Accessed: March 8, 2023). </w:t>
      </w:r>
    </w:p>
    <w:p w:rsidR="00D71D21" w:rsidP="00D60D24" w:rsidRDefault="00D71D21" w14:paraId="646FA9E3" w14:textId="77777777">
      <w:pPr>
        <w:pStyle w:val="NormalWeb"/>
      </w:pPr>
    </w:p>
    <w:p w:rsidRPr="00EC1587" w:rsidR="00EC1587" w:rsidP="00D60D24" w:rsidRDefault="00D60D24" w14:paraId="5C63C211" w14:textId="6957B2B5">
      <w:pPr>
        <w:pStyle w:val="NormalWeb"/>
      </w:pPr>
      <w:r>
        <w:t xml:space="preserve">Burnes, B. and Cooke, B. (2012) </w:t>
      </w:r>
      <w:r>
        <w:rPr>
          <w:i/>
          <w:iCs/>
        </w:rPr>
        <w:t>Kurt Lewin's field theory: A review and re‐evaluation</w:t>
      </w:r>
      <w:r>
        <w:t xml:space="preserve">, </w:t>
      </w:r>
      <w:r>
        <w:rPr>
          <w:i/>
          <w:iCs/>
        </w:rPr>
        <w:t xml:space="preserve">Wiley Online </w:t>
      </w:r>
      <w:proofErr w:type="gramStart"/>
      <w:r>
        <w:rPr>
          <w:i/>
          <w:iCs/>
        </w:rPr>
        <w:t xml:space="preserve">Library </w:t>
      </w:r>
      <w:r>
        <w:t>.</w:t>
      </w:r>
      <w:proofErr w:type="gramEnd"/>
      <w:r>
        <w:t xml:space="preserve"> Available at: https://onlinelibrary.wiley.com (Accessed: March 8, 2023). </w:t>
      </w:r>
    </w:p>
    <w:p w:rsidR="5DB8B75C" w:rsidP="43BAA0A9" w:rsidRDefault="43E0ED58" w14:paraId="6DC2FA00" w14:textId="7D52A724">
      <w:pPr>
        <w:spacing w:line="257" w:lineRule="auto"/>
        <w:jc w:val="both"/>
        <w:rPr>
          <w:rFonts w:ascii="Times New Roman" w:hAnsi="Times New Roman" w:eastAsia="Times New Roman" w:cs="Times New Roman"/>
          <w:sz w:val="24"/>
          <w:szCs w:val="24"/>
        </w:rPr>
      </w:pPr>
      <w:proofErr w:type="spellStart"/>
      <w:r w:rsidRPr="43BAA0A9">
        <w:rPr>
          <w:rFonts w:ascii="Times New Roman" w:hAnsi="Times New Roman" w:eastAsia="Times New Roman" w:cs="Times New Roman"/>
          <w:sz w:val="24"/>
          <w:szCs w:val="24"/>
        </w:rPr>
        <w:t>Bogaisky</w:t>
      </w:r>
      <w:proofErr w:type="spellEnd"/>
      <w:r w:rsidRPr="43BAA0A9">
        <w:rPr>
          <w:rFonts w:ascii="Times New Roman" w:hAnsi="Times New Roman" w:eastAsia="Times New Roman" w:cs="Times New Roman"/>
          <w:sz w:val="24"/>
          <w:szCs w:val="24"/>
        </w:rPr>
        <w:t xml:space="preserve">, J. (2020) </w:t>
      </w:r>
      <w:r w:rsidRPr="43BAA0A9">
        <w:rPr>
          <w:rFonts w:ascii="Times New Roman" w:hAnsi="Times New Roman" w:eastAsia="Times New Roman" w:cs="Times New Roman"/>
          <w:i/>
          <w:iCs/>
          <w:sz w:val="24"/>
          <w:szCs w:val="24"/>
        </w:rPr>
        <w:t>With Toyota's help, this secretive entrepreneur may finally give US Flying Cars</w:t>
      </w:r>
      <w:r w:rsidRPr="43BAA0A9">
        <w:rPr>
          <w:rFonts w:ascii="Times New Roman" w:hAnsi="Times New Roman" w:eastAsia="Times New Roman" w:cs="Times New Roman"/>
          <w:sz w:val="24"/>
          <w:szCs w:val="24"/>
        </w:rPr>
        <w:t xml:space="preserve">, </w:t>
      </w:r>
      <w:r w:rsidRPr="43BAA0A9">
        <w:rPr>
          <w:rFonts w:ascii="Times New Roman" w:hAnsi="Times New Roman" w:eastAsia="Times New Roman" w:cs="Times New Roman"/>
          <w:i/>
          <w:iCs/>
          <w:sz w:val="24"/>
          <w:szCs w:val="24"/>
        </w:rPr>
        <w:t>Forbes</w:t>
      </w:r>
      <w:r w:rsidRPr="43BAA0A9">
        <w:rPr>
          <w:rFonts w:ascii="Times New Roman" w:hAnsi="Times New Roman" w:eastAsia="Times New Roman" w:cs="Times New Roman"/>
          <w:sz w:val="24"/>
          <w:szCs w:val="24"/>
        </w:rPr>
        <w:t xml:space="preserve">. Forbes Magazine. Available at: </w:t>
      </w:r>
      <w:hyperlink r:id="rId8">
        <w:r w:rsidRPr="43BAA0A9">
          <w:rPr>
            <w:rStyle w:val="Hyperlink"/>
            <w:rFonts w:ascii="Times New Roman" w:hAnsi="Times New Roman" w:eastAsia="Times New Roman" w:cs="Times New Roman"/>
            <w:sz w:val="24"/>
            <w:szCs w:val="24"/>
          </w:rPr>
          <w:t>https://www.forbes.com/sites/jeremybogaisky/2020/11/23/joby-toyota-flying-cars</w:t>
        </w:r>
      </w:hyperlink>
      <w:r w:rsidRPr="43BAA0A9">
        <w:rPr>
          <w:rFonts w:ascii="Times New Roman" w:hAnsi="Times New Roman" w:eastAsia="Times New Roman" w:cs="Times New Roman"/>
          <w:sz w:val="24"/>
          <w:szCs w:val="24"/>
        </w:rPr>
        <w:t xml:space="preserve">. (Accessed: </w:t>
      </w:r>
      <w:proofErr w:type="spellStart"/>
      <w:r w:rsidRPr="43BAA0A9" w:rsidR="0DB8C627">
        <w:rPr>
          <w:rFonts w:ascii="Times New Roman" w:hAnsi="Times New Roman" w:eastAsia="Times New Roman" w:cs="Times New Roman"/>
          <w:sz w:val="24"/>
          <w:szCs w:val="24"/>
        </w:rPr>
        <w:t>frb</w:t>
      </w:r>
      <w:proofErr w:type="spellEnd"/>
      <w:r w:rsidRPr="43BAA0A9">
        <w:rPr>
          <w:rFonts w:ascii="Times New Roman" w:hAnsi="Times New Roman" w:eastAsia="Times New Roman" w:cs="Times New Roman"/>
          <w:sz w:val="24"/>
          <w:szCs w:val="24"/>
        </w:rPr>
        <w:t>, 2023).</w:t>
      </w:r>
    </w:p>
    <w:p w:rsidR="5DB8B75C" w:rsidP="43BAA0A9" w:rsidRDefault="322C4EBA" w14:paraId="46FC96B1" w14:textId="42C14F80">
      <w:pPr>
        <w:spacing w:line="257" w:lineRule="auto"/>
        <w:jc w:val="both"/>
        <w:rPr>
          <w:rFonts w:ascii="Times New Roman" w:hAnsi="Times New Roman" w:eastAsia="Times New Roman" w:cs="Times New Roman"/>
          <w:sz w:val="24"/>
          <w:szCs w:val="24"/>
        </w:rPr>
      </w:pPr>
      <w:r w:rsidRPr="43BAA0A9">
        <w:rPr>
          <w:rFonts w:ascii="Times New Roman" w:hAnsi="Times New Roman" w:eastAsia="Times New Roman" w:cs="Times New Roman"/>
          <w:sz w:val="24"/>
          <w:szCs w:val="24"/>
        </w:rPr>
        <w:t xml:space="preserve">Gregerson, E. (2023) </w:t>
      </w:r>
      <w:r w:rsidRPr="43BAA0A9">
        <w:rPr>
          <w:rFonts w:ascii="Times New Roman" w:hAnsi="Times New Roman" w:eastAsia="Times New Roman" w:cs="Times New Roman"/>
          <w:i/>
          <w:iCs/>
          <w:sz w:val="24"/>
          <w:szCs w:val="24"/>
        </w:rPr>
        <w:t>Toyota Motor Corporation</w:t>
      </w:r>
      <w:r w:rsidRPr="43BAA0A9">
        <w:rPr>
          <w:rFonts w:ascii="Times New Roman" w:hAnsi="Times New Roman" w:eastAsia="Times New Roman" w:cs="Times New Roman"/>
          <w:sz w:val="24"/>
          <w:szCs w:val="24"/>
        </w:rPr>
        <w:t xml:space="preserve">, </w:t>
      </w:r>
      <w:proofErr w:type="spellStart"/>
      <w:r w:rsidRPr="43BAA0A9">
        <w:rPr>
          <w:rFonts w:ascii="Times New Roman" w:hAnsi="Times New Roman" w:eastAsia="Times New Roman" w:cs="Times New Roman"/>
          <w:i/>
          <w:iCs/>
          <w:sz w:val="24"/>
          <w:szCs w:val="24"/>
        </w:rPr>
        <w:t>Encyclopædia</w:t>
      </w:r>
      <w:proofErr w:type="spellEnd"/>
      <w:r w:rsidRPr="43BAA0A9">
        <w:rPr>
          <w:rFonts w:ascii="Times New Roman" w:hAnsi="Times New Roman" w:eastAsia="Times New Roman" w:cs="Times New Roman"/>
          <w:i/>
          <w:iCs/>
          <w:sz w:val="24"/>
          <w:szCs w:val="24"/>
        </w:rPr>
        <w:t xml:space="preserve"> Britannica</w:t>
      </w:r>
      <w:r w:rsidRPr="43BAA0A9">
        <w:rPr>
          <w:rFonts w:ascii="Times New Roman" w:hAnsi="Times New Roman" w:eastAsia="Times New Roman" w:cs="Times New Roman"/>
          <w:sz w:val="24"/>
          <w:szCs w:val="24"/>
        </w:rPr>
        <w:t xml:space="preserve">. </w:t>
      </w:r>
      <w:proofErr w:type="spellStart"/>
      <w:r w:rsidRPr="43BAA0A9">
        <w:rPr>
          <w:rFonts w:ascii="Times New Roman" w:hAnsi="Times New Roman" w:eastAsia="Times New Roman" w:cs="Times New Roman"/>
          <w:sz w:val="24"/>
          <w:szCs w:val="24"/>
        </w:rPr>
        <w:t>Encyclopædia</w:t>
      </w:r>
      <w:proofErr w:type="spellEnd"/>
      <w:r w:rsidRPr="43BAA0A9">
        <w:rPr>
          <w:rFonts w:ascii="Times New Roman" w:hAnsi="Times New Roman" w:eastAsia="Times New Roman" w:cs="Times New Roman"/>
          <w:sz w:val="24"/>
          <w:szCs w:val="24"/>
        </w:rPr>
        <w:t xml:space="preserve"> Britannica, inc. Available at: </w:t>
      </w:r>
      <w:hyperlink r:id="rId9">
        <w:r w:rsidRPr="43BAA0A9">
          <w:rPr>
            <w:rStyle w:val="Hyperlink"/>
            <w:rFonts w:ascii="Times New Roman" w:hAnsi="Times New Roman" w:eastAsia="Times New Roman" w:cs="Times New Roman"/>
            <w:sz w:val="24"/>
            <w:szCs w:val="24"/>
          </w:rPr>
          <w:t>https://www.britannica.com/topic/Toyota-Motor-Corporation</w:t>
        </w:r>
      </w:hyperlink>
      <w:r w:rsidRPr="43BAA0A9">
        <w:rPr>
          <w:rFonts w:ascii="Times New Roman" w:hAnsi="Times New Roman" w:eastAsia="Times New Roman" w:cs="Times New Roman"/>
          <w:sz w:val="24"/>
          <w:szCs w:val="24"/>
        </w:rPr>
        <w:t xml:space="preserve"> (Accessed: February 14, 2023). </w:t>
      </w:r>
    </w:p>
    <w:p w:rsidR="005A413F" w:rsidP="005A413F" w:rsidRDefault="005A413F" w14:paraId="2B6C37DF" w14:textId="77777777">
      <w:pPr>
        <w:pStyle w:val="NormalWeb"/>
      </w:pPr>
      <w:r>
        <w:t xml:space="preserve">Hogarty, S., Bishop, C. and David, A. (2022) </w:t>
      </w:r>
      <w:r>
        <w:rPr>
          <w:i/>
          <w:iCs/>
        </w:rPr>
        <w:t>Understanding the four stages of the creative process</w:t>
      </w:r>
      <w:r>
        <w:t xml:space="preserve">, </w:t>
      </w:r>
      <w:r>
        <w:rPr>
          <w:i/>
          <w:iCs/>
        </w:rPr>
        <w:t>Ideas</w:t>
      </w:r>
      <w:r>
        <w:t xml:space="preserve">. Available at: https://www.wework.com/ideas/professional-development/creativity-culture/understanding-the-four-stages-of-the-creative-process (Accessed: March 8, 2023). </w:t>
      </w:r>
    </w:p>
    <w:p w:rsidR="005A413F" w:rsidP="43BAA0A9" w:rsidRDefault="005A413F" w14:paraId="0D13B952" w14:textId="77777777">
      <w:pPr>
        <w:spacing w:line="257" w:lineRule="auto"/>
        <w:jc w:val="both"/>
        <w:rPr>
          <w:rFonts w:ascii="Times New Roman" w:hAnsi="Times New Roman" w:eastAsia="Times New Roman" w:cs="Times New Roman"/>
          <w:sz w:val="24"/>
          <w:szCs w:val="24"/>
        </w:rPr>
      </w:pPr>
    </w:p>
    <w:p w:rsidR="5DB8B75C" w:rsidP="0C645611" w:rsidRDefault="322C4EBA" w14:paraId="15B506B5" w14:textId="274D857C">
      <w:pPr>
        <w:jc w:val="both"/>
      </w:pPr>
      <w:r w:rsidRPr="43BAA0A9">
        <w:rPr>
          <w:rFonts w:ascii="Times New Roman" w:hAnsi="Times New Roman" w:eastAsia="Times New Roman" w:cs="Times New Roman"/>
          <w:sz w:val="24"/>
          <w:szCs w:val="24"/>
        </w:rPr>
        <w:t xml:space="preserve">Peek, S. (2023) </w:t>
      </w:r>
      <w:r w:rsidRPr="43BAA0A9">
        <w:rPr>
          <w:rFonts w:ascii="Times New Roman" w:hAnsi="Times New Roman" w:eastAsia="Times New Roman" w:cs="Times New Roman"/>
          <w:i/>
          <w:iCs/>
          <w:sz w:val="24"/>
          <w:szCs w:val="24"/>
        </w:rPr>
        <w:t xml:space="preserve">Creativity vs. innovation: What's the </w:t>
      </w:r>
      <w:proofErr w:type="gramStart"/>
      <w:r w:rsidRPr="43BAA0A9">
        <w:rPr>
          <w:rFonts w:ascii="Times New Roman" w:hAnsi="Times New Roman" w:eastAsia="Times New Roman" w:cs="Times New Roman"/>
          <w:i/>
          <w:iCs/>
          <w:sz w:val="24"/>
          <w:szCs w:val="24"/>
        </w:rPr>
        <w:t>difference?</w:t>
      </w:r>
      <w:r w:rsidRPr="43BAA0A9">
        <w:rPr>
          <w:rFonts w:ascii="Times New Roman" w:hAnsi="Times New Roman" w:eastAsia="Times New Roman" w:cs="Times New Roman"/>
          <w:sz w:val="24"/>
          <w:szCs w:val="24"/>
        </w:rPr>
        <w:t>,</w:t>
      </w:r>
      <w:proofErr w:type="gramEnd"/>
      <w:r w:rsidRPr="43BAA0A9">
        <w:rPr>
          <w:rFonts w:ascii="Times New Roman" w:hAnsi="Times New Roman" w:eastAsia="Times New Roman" w:cs="Times New Roman"/>
          <w:sz w:val="24"/>
          <w:szCs w:val="24"/>
        </w:rPr>
        <w:t xml:space="preserve"> </w:t>
      </w:r>
      <w:r w:rsidRPr="43BAA0A9">
        <w:rPr>
          <w:rFonts w:ascii="Times New Roman" w:hAnsi="Times New Roman" w:eastAsia="Times New Roman" w:cs="Times New Roman"/>
          <w:i/>
          <w:iCs/>
          <w:sz w:val="24"/>
          <w:szCs w:val="24"/>
        </w:rPr>
        <w:t>Business News Daily</w:t>
      </w:r>
      <w:r w:rsidRPr="43BAA0A9">
        <w:rPr>
          <w:rFonts w:ascii="Times New Roman" w:hAnsi="Times New Roman" w:eastAsia="Times New Roman" w:cs="Times New Roman"/>
          <w:sz w:val="24"/>
          <w:szCs w:val="24"/>
        </w:rPr>
        <w:t xml:space="preserve">. Available at: </w:t>
      </w:r>
      <w:hyperlink r:id="rId10">
        <w:r w:rsidRPr="43BAA0A9">
          <w:rPr>
            <w:rStyle w:val="Hyperlink"/>
            <w:rFonts w:ascii="Times New Roman" w:hAnsi="Times New Roman" w:eastAsia="Times New Roman" w:cs="Times New Roman"/>
            <w:sz w:val="24"/>
            <w:szCs w:val="24"/>
          </w:rPr>
          <w:t>https://www.businessnewsdaily.com/6848-creativity-vs-innovation.html</w:t>
        </w:r>
      </w:hyperlink>
      <w:r w:rsidRPr="43BAA0A9">
        <w:rPr>
          <w:rFonts w:ascii="Times New Roman" w:hAnsi="Times New Roman" w:eastAsia="Times New Roman" w:cs="Times New Roman"/>
          <w:sz w:val="24"/>
          <w:szCs w:val="24"/>
        </w:rPr>
        <w:t xml:space="preserve"> (Accessed: February 14, 2023). </w:t>
      </w:r>
    </w:p>
    <w:p w:rsidR="5B7CE492" w:rsidP="43BAA0A9" w:rsidRDefault="5B7CE492" w14:paraId="48C1CDDE" w14:textId="7FCD99D4">
      <w:pPr>
        <w:jc w:val="both"/>
      </w:pPr>
      <w:r w:rsidRPr="43BAA0A9">
        <w:rPr>
          <w:rFonts w:ascii="Times New Roman" w:hAnsi="Times New Roman" w:eastAsia="Times New Roman" w:cs="Times New Roman"/>
          <w:sz w:val="24"/>
          <w:szCs w:val="24"/>
        </w:rPr>
        <w:t xml:space="preserve">Janse, B. (2022) </w:t>
      </w:r>
      <w:r w:rsidRPr="43BAA0A9">
        <w:rPr>
          <w:rFonts w:ascii="Times New Roman" w:hAnsi="Times New Roman" w:eastAsia="Times New Roman" w:cs="Times New Roman"/>
          <w:i/>
          <w:iCs/>
          <w:sz w:val="24"/>
          <w:szCs w:val="24"/>
        </w:rPr>
        <w:t>Innovation matrix</w:t>
      </w:r>
      <w:r w:rsidRPr="43BAA0A9">
        <w:rPr>
          <w:rFonts w:ascii="Times New Roman" w:hAnsi="Times New Roman" w:eastAsia="Times New Roman" w:cs="Times New Roman"/>
          <w:sz w:val="24"/>
          <w:szCs w:val="24"/>
        </w:rPr>
        <w:t xml:space="preserve">, </w:t>
      </w:r>
      <w:proofErr w:type="spellStart"/>
      <w:r w:rsidRPr="43BAA0A9">
        <w:rPr>
          <w:rFonts w:ascii="Times New Roman" w:hAnsi="Times New Roman" w:eastAsia="Times New Roman" w:cs="Times New Roman"/>
          <w:i/>
          <w:iCs/>
          <w:sz w:val="24"/>
          <w:szCs w:val="24"/>
        </w:rPr>
        <w:t>Toolshero</w:t>
      </w:r>
      <w:proofErr w:type="spellEnd"/>
      <w:r w:rsidRPr="43BAA0A9">
        <w:rPr>
          <w:rFonts w:ascii="Times New Roman" w:hAnsi="Times New Roman" w:eastAsia="Times New Roman" w:cs="Times New Roman"/>
          <w:sz w:val="24"/>
          <w:szCs w:val="24"/>
        </w:rPr>
        <w:t xml:space="preserve">. The Innovation Matrix. Available at: </w:t>
      </w:r>
      <w:hyperlink r:id="rId11">
        <w:r w:rsidRPr="43BAA0A9">
          <w:rPr>
            <w:rStyle w:val="Hyperlink"/>
            <w:rFonts w:ascii="Times New Roman" w:hAnsi="Times New Roman" w:eastAsia="Times New Roman" w:cs="Times New Roman"/>
            <w:sz w:val="24"/>
            <w:szCs w:val="24"/>
          </w:rPr>
          <w:t>https://www.toolshero.com/innovation/innovation-matrix/</w:t>
        </w:r>
      </w:hyperlink>
      <w:r w:rsidRPr="43BAA0A9">
        <w:rPr>
          <w:rFonts w:ascii="Times New Roman" w:hAnsi="Times New Roman" w:eastAsia="Times New Roman" w:cs="Times New Roman"/>
          <w:sz w:val="24"/>
          <w:szCs w:val="24"/>
        </w:rPr>
        <w:t xml:space="preserve"> (Accessed: March 1, 2023).</w:t>
      </w:r>
    </w:p>
    <w:p w:rsidR="7BF68A06" w:rsidP="43BAA0A9" w:rsidRDefault="7BF68A06" w14:paraId="4D5CC9CF" w14:textId="74073CB5">
      <w:pPr>
        <w:jc w:val="both"/>
      </w:pPr>
      <w:r w:rsidRPr="43BAA0A9">
        <w:rPr>
          <w:rFonts w:ascii="Times New Roman" w:hAnsi="Times New Roman" w:eastAsia="Times New Roman" w:cs="Times New Roman"/>
          <w:sz w:val="24"/>
          <w:szCs w:val="24"/>
        </w:rPr>
        <w:t xml:space="preserve">Kennedy, A.by R. </w:t>
      </w:r>
      <w:r w:rsidRPr="43BAA0A9">
        <w:rPr>
          <w:rFonts w:ascii="Times New Roman" w:hAnsi="Times New Roman" w:eastAsia="Times New Roman" w:cs="Times New Roman"/>
          <w:i/>
          <w:iCs/>
          <w:sz w:val="24"/>
          <w:szCs w:val="24"/>
        </w:rPr>
        <w:t>et al.</w:t>
      </w:r>
      <w:r w:rsidRPr="43BAA0A9">
        <w:rPr>
          <w:rFonts w:ascii="Times New Roman" w:hAnsi="Times New Roman" w:eastAsia="Times New Roman" w:cs="Times New Roman"/>
          <w:sz w:val="24"/>
          <w:szCs w:val="24"/>
        </w:rPr>
        <w:t xml:space="preserve"> (2020) </w:t>
      </w:r>
      <w:r w:rsidRPr="43BAA0A9">
        <w:rPr>
          <w:rFonts w:ascii="Times New Roman" w:hAnsi="Times New Roman" w:eastAsia="Times New Roman" w:cs="Times New Roman"/>
          <w:i/>
          <w:iCs/>
          <w:sz w:val="24"/>
          <w:szCs w:val="24"/>
        </w:rPr>
        <w:t>7.4 types of innovation</w:t>
      </w:r>
      <w:r w:rsidRPr="43BAA0A9">
        <w:rPr>
          <w:rFonts w:ascii="Times New Roman" w:hAnsi="Times New Roman" w:eastAsia="Times New Roman" w:cs="Times New Roman"/>
          <w:sz w:val="24"/>
          <w:szCs w:val="24"/>
        </w:rPr>
        <w:t xml:space="preserve">, </w:t>
      </w:r>
      <w:r w:rsidRPr="43BAA0A9">
        <w:rPr>
          <w:rFonts w:ascii="Times New Roman" w:hAnsi="Times New Roman" w:eastAsia="Times New Roman" w:cs="Times New Roman"/>
          <w:i/>
          <w:iCs/>
          <w:sz w:val="24"/>
          <w:szCs w:val="24"/>
        </w:rPr>
        <w:t>Strategic Management</w:t>
      </w:r>
      <w:r w:rsidRPr="43BAA0A9">
        <w:rPr>
          <w:rFonts w:ascii="Times New Roman" w:hAnsi="Times New Roman" w:eastAsia="Times New Roman" w:cs="Times New Roman"/>
          <w:sz w:val="24"/>
          <w:szCs w:val="24"/>
        </w:rPr>
        <w:t xml:space="preserve">. Pamplin College of Business in association with Virginia Tech Publishing. Available at: </w:t>
      </w:r>
      <w:hyperlink r:id="rId12">
        <w:r w:rsidRPr="43BAA0A9">
          <w:rPr>
            <w:rStyle w:val="Hyperlink"/>
            <w:rFonts w:ascii="Times New Roman" w:hAnsi="Times New Roman" w:eastAsia="Times New Roman" w:cs="Times New Roman"/>
            <w:sz w:val="24"/>
            <w:szCs w:val="24"/>
          </w:rPr>
          <w:t>https://pressbooks.lib.vt.edu/strategicmanagement/chapter/7-4-types-of-innovatioon/can/be/classified/into/four/types/Disruptive/Innovation/Architectural/Innovation/Radical/Innovation</w:t>
        </w:r>
      </w:hyperlink>
      <w:r w:rsidRPr="43BAA0A9">
        <w:rPr>
          <w:rFonts w:ascii="Times New Roman" w:hAnsi="Times New Roman" w:eastAsia="Times New Roman" w:cs="Times New Roman"/>
          <w:sz w:val="24"/>
          <w:szCs w:val="24"/>
        </w:rPr>
        <w:t xml:space="preserve"> (Accessed: March 1, 2023).</w:t>
      </w:r>
    </w:p>
    <w:p w:rsidR="720E881C" w:rsidP="43BAA0A9" w:rsidRDefault="720E881C" w14:paraId="0A5596E4" w14:textId="2AD3A877">
      <w:pPr>
        <w:jc w:val="both"/>
        <w:rPr>
          <w:rFonts w:ascii="Times New Roman" w:hAnsi="Times New Roman" w:eastAsia="Times New Roman" w:cs="Times New Roman"/>
          <w:sz w:val="24"/>
          <w:szCs w:val="24"/>
        </w:rPr>
      </w:pPr>
      <w:r w:rsidRPr="43BAA0A9">
        <w:rPr>
          <w:rFonts w:ascii="Times New Roman" w:hAnsi="Times New Roman" w:eastAsia="Times New Roman" w:cs="Times New Roman"/>
          <w:sz w:val="24"/>
          <w:szCs w:val="24"/>
        </w:rPr>
        <w:t xml:space="preserve">Learning, L. (2022) </w:t>
      </w:r>
      <w:r w:rsidRPr="43BAA0A9">
        <w:rPr>
          <w:rFonts w:ascii="Times New Roman" w:hAnsi="Times New Roman" w:eastAsia="Times New Roman" w:cs="Times New Roman"/>
          <w:i/>
          <w:iCs/>
          <w:sz w:val="24"/>
          <w:szCs w:val="24"/>
        </w:rPr>
        <w:t>Principles of Management</w:t>
      </w:r>
      <w:r w:rsidRPr="43BAA0A9">
        <w:rPr>
          <w:rFonts w:ascii="Times New Roman" w:hAnsi="Times New Roman" w:eastAsia="Times New Roman" w:cs="Times New Roman"/>
          <w:sz w:val="24"/>
          <w:szCs w:val="24"/>
        </w:rPr>
        <w:t xml:space="preserve">, </w:t>
      </w:r>
      <w:r w:rsidRPr="43BAA0A9">
        <w:rPr>
          <w:rFonts w:ascii="Times New Roman" w:hAnsi="Times New Roman" w:eastAsia="Times New Roman" w:cs="Times New Roman"/>
          <w:i/>
          <w:iCs/>
          <w:sz w:val="24"/>
          <w:szCs w:val="24"/>
        </w:rPr>
        <w:t>Lumen</w:t>
      </w:r>
      <w:r w:rsidRPr="43BAA0A9">
        <w:rPr>
          <w:rFonts w:ascii="Times New Roman" w:hAnsi="Times New Roman" w:eastAsia="Times New Roman" w:cs="Times New Roman"/>
          <w:sz w:val="24"/>
          <w:szCs w:val="24"/>
        </w:rPr>
        <w:t xml:space="preserve">. Available at: </w:t>
      </w:r>
      <w:hyperlink r:id="rId13">
        <w:r w:rsidRPr="43BAA0A9">
          <w:rPr>
            <w:rStyle w:val="Hyperlink"/>
            <w:rFonts w:ascii="Times New Roman" w:hAnsi="Times New Roman" w:eastAsia="Times New Roman" w:cs="Times New Roman"/>
            <w:sz w:val="24"/>
            <w:szCs w:val="24"/>
          </w:rPr>
          <w:t>https://courses.lumenlearning.com/wm-principlesofmanagement/chapter/reading-pros-and-cons-of-planning/</w:t>
        </w:r>
      </w:hyperlink>
      <w:r w:rsidRPr="43BAA0A9">
        <w:rPr>
          <w:rFonts w:ascii="Times New Roman" w:hAnsi="Times New Roman" w:eastAsia="Times New Roman" w:cs="Times New Roman"/>
          <w:sz w:val="24"/>
          <w:szCs w:val="24"/>
        </w:rPr>
        <w:t xml:space="preserve"> (Accessed: March 1, 2023).</w:t>
      </w:r>
    </w:p>
    <w:p w:rsidR="002B469F" w:rsidP="002B469F" w:rsidRDefault="002B469F" w14:paraId="57A8ECEE" w14:textId="03BC2C7A">
      <w:pPr>
        <w:pStyle w:val="NormalWeb"/>
      </w:pPr>
      <w:proofErr w:type="spellStart"/>
      <w:r>
        <w:t>Luenendonk</w:t>
      </w:r>
      <w:proofErr w:type="spellEnd"/>
      <w:r>
        <w:t xml:space="preserve">, M. (2016) </w:t>
      </w:r>
      <w:r>
        <w:rPr>
          <w:i/>
          <w:iCs/>
        </w:rPr>
        <w:t>Innovation process</w:t>
      </w:r>
      <w:r>
        <w:t xml:space="preserve">, </w:t>
      </w:r>
      <w:proofErr w:type="spellStart"/>
      <w:r>
        <w:rPr>
          <w:i/>
          <w:iCs/>
        </w:rPr>
        <w:t>Cleverism</w:t>
      </w:r>
      <w:proofErr w:type="spellEnd"/>
      <w:r>
        <w:t xml:space="preserve">. Available at: https://www.cleverism.com/lexicon/innovation-process-definition/ (Accessed: March 3, 2023). </w:t>
      </w:r>
    </w:p>
    <w:p w:rsidR="00B2578D" w:rsidP="002B469F" w:rsidRDefault="00B2578D" w14:paraId="650308CE" w14:textId="368AB67C">
      <w:pPr>
        <w:pStyle w:val="NormalWeb"/>
      </w:pPr>
      <w:proofErr w:type="spellStart"/>
      <w:r>
        <w:lastRenderedPageBreak/>
        <w:t>masschallenge</w:t>
      </w:r>
      <w:proofErr w:type="spellEnd"/>
      <w:r>
        <w:t xml:space="preserve">, A. (2022) </w:t>
      </w:r>
      <w:r>
        <w:rPr>
          <w:i/>
          <w:iCs/>
        </w:rPr>
        <w:t>Incremental innovation: What it is, benefits and best practices</w:t>
      </w:r>
      <w:r>
        <w:t xml:space="preserve">, </w:t>
      </w:r>
      <w:proofErr w:type="spellStart"/>
      <w:r>
        <w:rPr>
          <w:i/>
          <w:iCs/>
        </w:rPr>
        <w:t>MassChallenge</w:t>
      </w:r>
      <w:proofErr w:type="spellEnd"/>
      <w:r>
        <w:t xml:space="preserve">. Available at: https://masschallenge.org/articles/incremental-innovation/ (Accessed: March 8, 2023). </w:t>
      </w:r>
    </w:p>
    <w:p w:rsidRPr="00AC6287" w:rsidR="00AC6287" w:rsidP="00B2578D" w:rsidRDefault="00AC6287" w14:paraId="7FE6FA58" w14:textId="77777777">
      <w:pPr>
        <w:spacing w:before="100" w:beforeAutospacing="1" w:after="100" w:afterAutospacing="1" w:line="240" w:lineRule="auto"/>
        <w:divId w:val="998583694"/>
        <w:rPr>
          <w:rFonts w:ascii="Times New Roman" w:hAnsi="Times New Roman" w:cs="Times New Roman" w:eastAsiaTheme="minorEastAsia"/>
          <w:color w:val="000000"/>
          <w:sz w:val="24"/>
          <w:szCs w:val="24"/>
          <w:lang w:eastAsia="en-GB"/>
        </w:rPr>
      </w:pPr>
      <w:r w:rsidRPr="00AC6287">
        <w:rPr>
          <w:rFonts w:ascii="Times New Roman" w:hAnsi="Times New Roman" w:cs="Times New Roman" w:eastAsiaTheme="minorEastAsia"/>
          <w:color w:val="000000"/>
          <w:sz w:val="24"/>
          <w:szCs w:val="24"/>
          <w:lang w:eastAsia="en-GB"/>
        </w:rPr>
        <w:t>lucidity (2020) </w:t>
      </w:r>
      <w:r w:rsidRPr="00AC6287">
        <w:rPr>
          <w:rFonts w:ascii="Times New Roman" w:hAnsi="Times New Roman" w:cs="Times New Roman" w:eastAsiaTheme="minorEastAsia"/>
          <w:i/>
          <w:iCs/>
          <w:color w:val="000000"/>
          <w:sz w:val="24"/>
          <w:szCs w:val="24"/>
          <w:lang w:eastAsia="en-GB"/>
        </w:rPr>
        <w:t>4Ps of innovation strategy: A Framework for Effective Innovation</w:t>
      </w:r>
      <w:r w:rsidRPr="00AC6287">
        <w:rPr>
          <w:rFonts w:ascii="Times New Roman" w:hAnsi="Times New Roman" w:cs="Times New Roman" w:eastAsiaTheme="minorEastAsia"/>
          <w:color w:val="000000"/>
          <w:sz w:val="24"/>
          <w:szCs w:val="24"/>
          <w:lang w:eastAsia="en-GB"/>
        </w:rPr>
        <w:t>, </w:t>
      </w:r>
      <w:r w:rsidRPr="00AC6287">
        <w:rPr>
          <w:rFonts w:ascii="Times New Roman" w:hAnsi="Times New Roman" w:cs="Times New Roman" w:eastAsiaTheme="minorEastAsia"/>
          <w:i/>
          <w:iCs/>
          <w:color w:val="000000"/>
          <w:sz w:val="24"/>
          <w:szCs w:val="24"/>
          <w:lang w:eastAsia="en-GB"/>
        </w:rPr>
        <w:t>Lucidity</w:t>
      </w:r>
      <w:r w:rsidRPr="00AC6287">
        <w:rPr>
          <w:rFonts w:ascii="Times New Roman" w:hAnsi="Times New Roman" w:cs="Times New Roman" w:eastAsiaTheme="minorEastAsia"/>
          <w:color w:val="000000"/>
          <w:sz w:val="24"/>
          <w:szCs w:val="24"/>
          <w:lang w:eastAsia="en-GB"/>
        </w:rPr>
        <w:t>. Available at: https://getlucidity.com/strategy-resources/fries-with-ketchup-the-4ps-of-innovation-strategy/ (Accessed: March 7, 2023). </w:t>
      </w:r>
    </w:p>
    <w:p w:rsidR="00AC6287" w:rsidP="002B469F" w:rsidRDefault="00AC6287" w14:paraId="53C06A6F" w14:textId="77777777">
      <w:pPr>
        <w:pStyle w:val="NormalWeb"/>
      </w:pPr>
    </w:p>
    <w:p w:rsidR="12B0660A" w:rsidP="43BAA0A9" w:rsidRDefault="12B0660A" w14:paraId="2122B889" w14:textId="34B4450D">
      <w:pPr>
        <w:jc w:val="both"/>
      </w:pPr>
      <w:proofErr w:type="spellStart"/>
      <w:r w:rsidRPr="43BAA0A9">
        <w:rPr>
          <w:rFonts w:ascii="Times New Roman" w:hAnsi="Times New Roman" w:eastAsia="Times New Roman" w:cs="Times New Roman"/>
          <w:sz w:val="24"/>
          <w:szCs w:val="24"/>
        </w:rPr>
        <w:t>Procto</w:t>
      </w:r>
      <w:proofErr w:type="spellEnd"/>
      <w:r w:rsidRPr="43BAA0A9">
        <w:rPr>
          <w:rFonts w:ascii="Times New Roman" w:hAnsi="Times New Roman" w:eastAsia="Times New Roman" w:cs="Times New Roman"/>
          <w:sz w:val="24"/>
          <w:szCs w:val="24"/>
        </w:rPr>
        <w:t xml:space="preserve"> (2019) </w:t>
      </w:r>
      <w:r w:rsidRPr="43BAA0A9">
        <w:rPr>
          <w:rFonts w:ascii="Times New Roman" w:hAnsi="Times New Roman" w:eastAsia="Times New Roman" w:cs="Times New Roman"/>
          <w:i/>
          <w:iCs/>
          <w:sz w:val="24"/>
          <w:szCs w:val="24"/>
        </w:rPr>
        <w:t>What is Architectural Innovation &amp; 3 examples for it</w:t>
      </w:r>
      <w:r w:rsidRPr="43BAA0A9">
        <w:rPr>
          <w:rFonts w:ascii="Times New Roman" w:hAnsi="Times New Roman" w:eastAsia="Times New Roman" w:cs="Times New Roman"/>
          <w:sz w:val="24"/>
          <w:szCs w:val="24"/>
        </w:rPr>
        <w:t xml:space="preserve">, </w:t>
      </w:r>
      <w:proofErr w:type="spellStart"/>
      <w:r w:rsidRPr="43BAA0A9">
        <w:rPr>
          <w:rFonts w:ascii="Times New Roman" w:hAnsi="Times New Roman" w:eastAsia="Times New Roman" w:cs="Times New Roman"/>
          <w:i/>
          <w:iCs/>
          <w:sz w:val="24"/>
          <w:szCs w:val="24"/>
        </w:rPr>
        <w:t>Procto</w:t>
      </w:r>
      <w:proofErr w:type="spellEnd"/>
      <w:r w:rsidRPr="43BAA0A9">
        <w:rPr>
          <w:rFonts w:ascii="Times New Roman" w:hAnsi="Times New Roman" w:eastAsia="Times New Roman" w:cs="Times New Roman"/>
          <w:sz w:val="24"/>
          <w:szCs w:val="24"/>
        </w:rPr>
        <w:t xml:space="preserve">. Available at: </w:t>
      </w:r>
      <w:hyperlink r:id="rId14">
        <w:r w:rsidRPr="43BAA0A9">
          <w:rPr>
            <w:rStyle w:val="Hyperlink"/>
            <w:rFonts w:ascii="Times New Roman" w:hAnsi="Times New Roman" w:eastAsia="Times New Roman" w:cs="Times New Roman"/>
            <w:sz w:val="24"/>
            <w:szCs w:val="24"/>
          </w:rPr>
          <w:t>https://www.procto.biz/architectural-innovation</w:t>
        </w:r>
      </w:hyperlink>
      <w:r w:rsidRPr="43BAA0A9">
        <w:rPr>
          <w:rFonts w:ascii="Times New Roman" w:hAnsi="Times New Roman" w:eastAsia="Times New Roman" w:cs="Times New Roman"/>
          <w:sz w:val="24"/>
          <w:szCs w:val="24"/>
        </w:rPr>
        <w:t xml:space="preserve"> (Accessed: March 1, 2023).</w:t>
      </w:r>
    </w:p>
    <w:p w:rsidR="0B8324F1" w:rsidP="43BAA0A9" w:rsidRDefault="0B8324F1" w14:paraId="6AD9A6FC" w14:textId="053D1823">
      <w:pPr>
        <w:jc w:val="both"/>
        <w:rPr>
          <w:rFonts w:ascii="Times New Roman" w:hAnsi="Times New Roman" w:eastAsia="Times New Roman" w:cs="Times New Roman"/>
          <w:sz w:val="24"/>
          <w:szCs w:val="24"/>
        </w:rPr>
      </w:pPr>
      <w:r w:rsidRPr="43BAA0A9">
        <w:rPr>
          <w:rFonts w:ascii="Times New Roman" w:hAnsi="Times New Roman" w:eastAsia="Times New Roman" w:cs="Times New Roman"/>
          <w:sz w:val="24"/>
          <w:szCs w:val="24"/>
        </w:rPr>
        <w:t xml:space="preserve">Robbins, T. (2021) </w:t>
      </w:r>
      <w:r w:rsidRPr="43BAA0A9">
        <w:rPr>
          <w:rFonts w:ascii="Times New Roman" w:hAnsi="Times New Roman" w:eastAsia="Times New Roman" w:cs="Times New Roman"/>
          <w:i/>
          <w:iCs/>
          <w:sz w:val="24"/>
          <w:szCs w:val="24"/>
        </w:rPr>
        <w:t>Radical innovation: How to prepare for the future</w:t>
      </w:r>
      <w:r w:rsidRPr="43BAA0A9">
        <w:rPr>
          <w:rFonts w:ascii="Times New Roman" w:hAnsi="Times New Roman" w:eastAsia="Times New Roman" w:cs="Times New Roman"/>
          <w:sz w:val="24"/>
          <w:szCs w:val="24"/>
        </w:rPr>
        <w:t xml:space="preserve">, </w:t>
      </w:r>
      <w:r w:rsidRPr="43BAA0A9">
        <w:rPr>
          <w:rFonts w:ascii="Times New Roman" w:hAnsi="Times New Roman" w:eastAsia="Times New Roman" w:cs="Times New Roman"/>
          <w:i/>
          <w:iCs/>
          <w:sz w:val="24"/>
          <w:szCs w:val="24"/>
        </w:rPr>
        <w:t>tonyrobbins.com</w:t>
      </w:r>
      <w:r w:rsidRPr="43BAA0A9">
        <w:rPr>
          <w:rFonts w:ascii="Times New Roman" w:hAnsi="Times New Roman" w:eastAsia="Times New Roman" w:cs="Times New Roman"/>
          <w:sz w:val="24"/>
          <w:szCs w:val="24"/>
        </w:rPr>
        <w:t xml:space="preserve">. Available at: </w:t>
      </w:r>
      <w:hyperlink r:id="rId15">
        <w:r w:rsidRPr="43BAA0A9">
          <w:rPr>
            <w:rStyle w:val="Hyperlink"/>
            <w:rFonts w:ascii="Times New Roman" w:hAnsi="Times New Roman" w:eastAsia="Times New Roman" w:cs="Times New Roman"/>
            <w:sz w:val="24"/>
            <w:szCs w:val="24"/>
          </w:rPr>
          <w:t>https://www.tonyrobbins.com/business/radical-innovation/</w:t>
        </w:r>
      </w:hyperlink>
      <w:r w:rsidRPr="43BAA0A9">
        <w:rPr>
          <w:rFonts w:ascii="Times New Roman" w:hAnsi="Times New Roman" w:eastAsia="Times New Roman" w:cs="Times New Roman"/>
          <w:sz w:val="24"/>
          <w:szCs w:val="24"/>
        </w:rPr>
        <w:t xml:space="preserve"> (Accessed: March 1, 2023).</w:t>
      </w:r>
    </w:p>
    <w:p w:rsidR="4DB4C3AB" w:rsidP="43BAA0A9" w:rsidRDefault="4DB4C3AB" w14:paraId="214FB4C3" w14:textId="5C9FC08D">
      <w:pPr>
        <w:jc w:val="both"/>
      </w:pPr>
      <w:r w:rsidRPr="43BAA0A9">
        <w:rPr>
          <w:rFonts w:ascii="Times New Roman" w:hAnsi="Times New Roman" w:eastAsia="Times New Roman" w:cs="Times New Roman"/>
          <w:sz w:val="24"/>
          <w:szCs w:val="24"/>
        </w:rPr>
        <w:t xml:space="preserve">Today, C.E.O. (2019) “Effective Innovation Management: Disruptive Vs Incremental Innovation.,” </w:t>
      </w:r>
      <w:r w:rsidRPr="43BAA0A9">
        <w:rPr>
          <w:rFonts w:ascii="Times New Roman" w:hAnsi="Times New Roman" w:eastAsia="Times New Roman" w:cs="Times New Roman"/>
          <w:i/>
          <w:iCs/>
          <w:sz w:val="24"/>
          <w:szCs w:val="24"/>
        </w:rPr>
        <w:t>CEO TODAY</w:t>
      </w:r>
      <w:r w:rsidRPr="43BAA0A9">
        <w:rPr>
          <w:rFonts w:ascii="Times New Roman" w:hAnsi="Times New Roman" w:eastAsia="Times New Roman" w:cs="Times New Roman"/>
          <w:sz w:val="24"/>
          <w:szCs w:val="24"/>
        </w:rPr>
        <w:t xml:space="preserve"> [Preprint].</w:t>
      </w:r>
    </w:p>
    <w:p w:rsidR="16FC4752" w:rsidP="43BAA0A9" w:rsidRDefault="16FC4752" w14:paraId="34D2835F" w14:textId="219F8A47">
      <w:pPr>
        <w:jc w:val="both"/>
        <w:rPr>
          <w:rFonts w:ascii="Times New Roman" w:hAnsi="Times New Roman" w:eastAsia="Times New Roman" w:cs="Times New Roman"/>
          <w:sz w:val="24"/>
          <w:szCs w:val="24"/>
        </w:rPr>
      </w:pPr>
      <w:r w:rsidRPr="43BAA0A9">
        <w:rPr>
          <w:rFonts w:ascii="Times New Roman" w:hAnsi="Times New Roman" w:eastAsia="Times New Roman" w:cs="Times New Roman"/>
          <w:sz w:val="24"/>
          <w:szCs w:val="24"/>
        </w:rPr>
        <w:t xml:space="preserve">Traugott, J. (2022) </w:t>
      </w:r>
      <w:r w:rsidRPr="43BAA0A9">
        <w:rPr>
          <w:rFonts w:ascii="Times New Roman" w:hAnsi="Times New Roman" w:eastAsia="Times New Roman" w:cs="Times New Roman"/>
          <w:i/>
          <w:iCs/>
          <w:sz w:val="24"/>
          <w:szCs w:val="24"/>
        </w:rPr>
        <w:t>Toyota hasn't given up on its dream of Flying Cars</w:t>
      </w:r>
      <w:r w:rsidRPr="43BAA0A9">
        <w:rPr>
          <w:rFonts w:ascii="Times New Roman" w:hAnsi="Times New Roman" w:eastAsia="Times New Roman" w:cs="Times New Roman"/>
          <w:sz w:val="24"/>
          <w:szCs w:val="24"/>
        </w:rPr>
        <w:t xml:space="preserve">, </w:t>
      </w:r>
      <w:proofErr w:type="spellStart"/>
      <w:r w:rsidRPr="43BAA0A9">
        <w:rPr>
          <w:rFonts w:ascii="Times New Roman" w:hAnsi="Times New Roman" w:eastAsia="Times New Roman" w:cs="Times New Roman"/>
          <w:i/>
          <w:iCs/>
          <w:sz w:val="24"/>
          <w:szCs w:val="24"/>
        </w:rPr>
        <w:t>CarBuzz</w:t>
      </w:r>
      <w:proofErr w:type="spellEnd"/>
      <w:r w:rsidRPr="43BAA0A9">
        <w:rPr>
          <w:rFonts w:ascii="Times New Roman" w:hAnsi="Times New Roman" w:eastAsia="Times New Roman" w:cs="Times New Roman"/>
          <w:sz w:val="24"/>
          <w:szCs w:val="24"/>
        </w:rPr>
        <w:t xml:space="preserve">. </w:t>
      </w:r>
      <w:proofErr w:type="spellStart"/>
      <w:r w:rsidRPr="43BAA0A9">
        <w:rPr>
          <w:rFonts w:ascii="Times New Roman" w:hAnsi="Times New Roman" w:eastAsia="Times New Roman" w:cs="Times New Roman"/>
          <w:sz w:val="24"/>
          <w:szCs w:val="24"/>
        </w:rPr>
        <w:t>CarBuzz</w:t>
      </w:r>
      <w:proofErr w:type="spellEnd"/>
      <w:r w:rsidRPr="43BAA0A9">
        <w:rPr>
          <w:rFonts w:ascii="Times New Roman" w:hAnsi="Times New Roman" w:eastAsia="Times New Roman" w:cs="Times New Roman"/>
          <w:sz w:val="24"/>
          <w:szCs w:val="24"/>
        </w:rPr>
        <w:t xml:space="preserve">. Available at: </w:t>
      </w:r>
      <w:hyperlink r:id="rId16">
        <w:r w:rsidRPr="43BAA0A9">
          <w:rPr>
            <w:rStyle w:val="Hyperlink"/>
            <w:rFonts w:ascii="Times New Roman" w:hAnsi="Times New Roman" w:eastAsia="Times New Roman" w:cs="Times New Roman"/>
            <w:sz w:val="24"/>
            <w:szCs w:val="24"/>
          </w:rPr>
          <w:t>https://carbuzz.com/news/toyota-hasnt-given-up-on-its-dream-of-flying-cars</w:t>
        </w:r>
      </w:hyperlink>
      <w:r w:rsidRPr="43BAA0A9">
        <w:rPr>
          <w:rFonts w:ascii="Times New Roman" w:hAnsi="Times New Roman" w:eastAsia="Times New Roman" w:cs="Times New Roman"/>
          <w:sz w:val="24"/>
          <w:szCs w:val="24"/>
        </w:rPr>
        <w:t xml:space="preserve"> (Accessed: March 1, 2023).</w:t>
      </w:r>
    </w:p>
    <w:p w:rsidR="0DF7A811" w:rsidP="43BAA0A9" w:rsidRDefault="0DF7A811" w14:paraId="664BD57F" w14:textId="36DABC9A">
      <w:pPr>
        <w:jc w:val="both"/>
        <w:rPr>
          <w:rFonts w:ascii="Times New Roman" w:hAnsi="Times New Roman" w:eastAsia="Times New Roman" w:cs="Times New Roman"/>
          <w:sz w:val="24"/>
          <w:szCs w:val="24"/>
        </w:rPr>
      </w:pPr>
      <w:proofErr w:type="spellStart"/>
      <w:r w:rsidRPr="43BAA0A9">
        <w:rPr>
          <w:rFonts w:ascii="Times New Roman" w:hAnsi="Times New Roman" w:eastAsia="Times New Roman" w:cs="Times New Roman"/>
          <w:sz w:val="24"/>
          <w:szCs w:val="24"/>
        </w:rPr>
        <w:t>Twowp</w:t>
      </w:r>
      <w:proofErr w:type="spellEnd"/>
      <w:r w:rsidRPr="43BAA0A9">
        <w:rPr>
          <w:rFonts w:ascii="Times New Roman" w:hAnsi="Times New Roman" w:eastAsia="Times New Roman" w:cs="Times New Roman"/>
          <w:sz w:val="24"/>
          <w:szCs w:val="24"/>
        </w:rPr>
        <w:t xml:space="preserve"> (2021) </w:t>
      </w:r>
      <w:r w:rsidRPr="43BAA0A9">
        <w:rPr>
          <w:rFonts w:ascii="Times New Roman" w:hAnsi="Times New Roman" w:eastAsia="Times New Roman" w:cs="Times New Roman"/>
          <w:i/>
          <w:iCs/>
          <w:sz w:val="24"/>
          <w:szCs w:val="24"/>
        </w:rPr>
        <w:t>The Henderson-Clark Innovation Model: A simple summary</w:t>
      </w:r>
      <w:r w:rsidRPr="43BAA0A9">
        <w:rPr>
          <w:rFonts w:ascii="Times New Roman" w:hAnsi="Times New Roman" w:eastAsia="Times New Roman" w:cs="Times New Roman"/>
          <w:sz w:val="24"/>
          <w:szCs w:val="24"/>
        </w:rPr>
        <w:t xml:space="preserve">, </w:t>
      </w:r>
      <w:r w:rsidRPr="43BAA0A9">
        <w:rPr>
          <w:rFonts w:ascii="Times New Roman" w:hAnsi="Times New Roman" w:eastAsia="Times New Roman" w:cs="Times New Roman"/>
          <w:i/>
          <w:iCs/>
          <w:sz w:val="24"/>
          <w:szCs w:val="24"/>
        </w:rPr>
        <w:t>The World of Work Project</w:t>
      </w:r>
      <w:r w:rsidRPr="43BAA0A9">
        <w:rPr>
          <w:rFonts w:ascii="Times New Roman" w:hAnsi="Times New Roman" w:eastAsia="Times New Roman" w:cs="Times New Roman"/>
          <w:sz w:val="24"/>
          <w:szCs w:val="24"/>
        </w:rPr>
        <w:t xml:space="preserve">. The world of Work Project. Available at: </w:t>
      </w:r>
      <w:hyperlink r:id="rId17">
        <w:r w:rsidRPr="43BAA0A9">
          <w:rPr>
            <w:rStyle w:val="Hyperlink"/>
            <w:rFonts w:ascii="Times New Roman" w:hAnsi="Times New Roman" w:eastAsia="Times New Roman" w:cs="Times New Roman"/>
            <w:sz w:val="24"/>
            <w:szCs w:val="24"/>
          </w:rPr>
          <w:t>https://worldofwork.io/2019/07/the-henderson-clark-innovation-model/</w:t>
        </w:r>
      </w:hyperlink>
      <w:r w:rsidRPr="43BAA0A9">
        <w:rPr>
          <w:rFonts w:ascii="Times New Roman" w:hAnsi="Times New Roman" w:eastAsia="Times New Roman" w:cs="Times New Roman"/>
          <w:sz w:val="24"/>
          <w:szCs w:val="24"/>
        </w:rPr>
        <w:t xml:space="preserve"> (Accessed: March 1, 2023).</w:t>
      </w:r>
    </w:p>
    <w:p w:rsidR="009D4EE3" w:rsidP="43BAA0A9" w:rsidRDefault="009D4EE3" w14:paraId="63CA30AC" w14:textId="77777777">
      <w:pPr>
        <w:jc w:val="both"/>
        <w:rPr>
          <w:rFonts w:ascii="Times New Roman" w:hAnsi="Times New Roman" w:eastAsia="Times New Roman" w:cs="Times New Roman"/>
          <w:sz w:val="24"/>
          <w:szCs w:val="24"/>
        </w:rPr>
      </w:pPr>
    </w:p>
    <w:p w:rsidR="43BAA0A9" w:rsidP="43BAA0A9" w:rsidRDefault="43BAA0A9" w14:paraId="6DEC49AD" w14:textId="382BB600">
      <w:pPr>
        <w:jc w:val="both"/>
        <w:rPr>
          <w:rFonts w:ascii="Times New Roman" w:hAnsi="Times New Roman" w:eastAsia="Times New Roman" w:cs="Times New Roman"/>
          <w:sz w:val="24"/>
          <w:szCs w:val="24"/>
        </w:rPr>
      </w:pPr>
    </w:p>
    <w:p w:rsidR="43BAA0A9" w:rsidP="43BAA0A9" w:rsidRDefault="43BAA0A9" w14:paraId="19DA5403" w14:textId="478EEDD7">
      <w:pPr>
        <w:jc w:val="both"/>
        <w:rPr>
          <w:rFonts w:ascii="Times New Roman" w:hAnsi="Times New Roman" w:eastAsia="Times New Roman" w:cs="Times New Roman"/>
          <w:sz w:val="24"/>
          <w:szCs w:val="24"/>
        </w:rPr>
      </w:pPr>
    </w:p>
    <w:p w:rsidR="43BAA0A9" w:rsidP="43BAA0A9" w:rsidRDefault="43BAA0A9" w14:paraId="70E2193E" w14:textId="6BA104C0">
      <w:pPr>
        <w:jc w:val="both"/>
        <w:rPr>
          <w:rFonts w:ascii="Times New Roman" w:hAnsi="Times New Roman" w:eastAsia="Times New Roman" w:cs="Times New Roman"/>
          <w:sz w:val="24"/>
          <w:szCs w:val="24"/>
        </w:rPr>
      </w:pPr>
    </w:p>
    <w:p w:rsidR="5DB8B75C" w:rsidP="0C645611" w:rsidRDefault="5DB8B75C" w14:paraId="24ADADA6" w14:textId="5E5C18BE">
      <w:pPr>
        <w:jc w:val="both"/>
      </w:pPr>
      <w:r w:rsidRPr="0C645611">
        <w:rPr>
          <w:rFonts w:ascii="Times New Roman" w:hAnsi="Times New Roman" w:eastAsia="Times New Roman" w:cs="Times New Roman"/>
          <w:sz w:val="24"/>
          <w:szCs w:val="24"/>
        </w:rPr>
        <w:t xml:space="preserve"> </w:t>
      </w:r>
    </w:p>
    <w:p w:rsidR="5DB8B75C" w:rsidP="0C645611" w:rsidRDefault="5DB8B75C" w14:paraId="43EBE1B7" w14:textId="73232AB9">
      <w:pPr>
        <w:spacing w:line="257" w:lineRule="auto"/>
        <w:jc w:val="both"/>
      </w:pPr>
      <w:r w:rsidRPr="0C645611">
        <w:rPr>
          <w:rFonts w:ascii="Times New Roman" w:hAnsi="Times New Roman" w:eastAsia="Times New Roman" w:cs="Times New Roman"/>
          <w:sz w:val="24"/>
          <w:szCs w:val="24"/>
        </w:rPr>
        <w:t xml:space="preserve"> </w:t>
      </w:r>
    </w:p>
    <w:p w:rsidR="5DB8B75C" w:rsidP="0C645611" w:rsidRDefault="5DB8B75C" w14:paraId="1D3E6C6E" w14:textId="67A10971">
      <w:pPr>
        <w:spacing w:line="257" w:lineRule="auto"/>
        <w:jc w:val="both"/>
      </w:pPr>
      <w:r w:rsidRPr="0C645611">
        <w:rPr>
          <w:rFonts w:ascii="Times New Roman" w:hAnsi="Times New Roman" w:eastAsia="Times New Roman" w:cs="Times New Roman"/>
          <w:sz w:val="24"/>
          <w:szCs w:val="24"/>
        </w:rPr>
        <w:t xml:space="preserve"> </w:t>
      </w:r>
    </w:p>
    <w:p w:rsidR="5DB8B75C" w:rsidP="0C645611" w:rsidRDefault="5DB8B75C" w14:paraId="5DC0BB85" w14:textId="00678F27">
      <w:pPr>
        <w:spacing w:line="257" w:lineRule="auto"/>
        <w:jc w:val="both"/>
      </w:pPr>
      <w:r w:rsidRPr="0C645611">
        <w:rPr>
          <w:rFonts w:ascii="Times New Roman" w:hAnsi="Times New Roman" w:eastAsia="Times New Roman" w:cs="Times New Roman"/>
          <w:sz w:val="24"/>
          <w:szCs w:val="24"/>
        </w:rPr>
        <w:t xml:space="preserve"> </w:t>
      </w:r>
    </w:p>
    <w:p w:rsidR="5DB8B75C" w:rsidP="0C645611" w:rsidRDefault="5DB8B75C" w14:paraId="2820D569" w14:textId="711890D7">
      <w:pPr>
        <w:spacing w:line="257" w:lineRule="auto"/>
        <w:jc w:val="both"/>
      </w:pPr>
      <w:r w:rsidRPr="0C645611">
        <w:rPr>
          <w:rFonts w:ascii="Times New Roman" w:hAnsi="Times New Roman" w:eastAsia="Times New Roman" w:cs="Times New Roman"/>
          <w:sz w:val="24"/>
          <w:szCs w:val="24"/>
        </w:rPr>
        <w:t xml:space="preserve"> </w:t>
      </w:r>
    </w:p>
    <w:p w:rsidR="5DB8B75C" w:rsidP="0C645611" w:rsidRDefault="5DB8B75C" w14:paraId="6D35C2DA" w14:textId="49677592">
      <w:pPr>
        <w:spacing w:line="257" w:lineRule="auto"/>
        <w:jc w:val="both"/>
        <w:rPr>
          <w:rFonts w:ascii="Times New Roman" w:hAnsi="Times New Roman" w:eastAsia="Times New Roman" w:cs="Times New Roman"/>
          <w:sz w:val="24"/>
          <w:szCs w:val="24"/>
        </w:rPr>
      </w:pPr>
      <w:r w:rsidRPr="0C645611">
        <w:rPr>
          <w:rFonts w:ascii="Times New Roman" w:hAnsi="Times New Roman" w:eastAsia="Times New Roman" w:cs="Times New Roman"/>
          <w:sz w:val="24"/>
          <w:szCs w:val="24"/>
        </w:rPr>
        <w:t xml:space="preserve"> </w:t>
      </w:r>
    </w:p>
    <w:p w:rsidR="005A413F" w:rsidP="0C645611" w:rsidRDefault="005A413F" w14:paraId="21163A88" w14:textId="6CD03ABC">
      <w:pPr>
        <w:spacing w:line="257" w:lineRule="auto"/>
        <w:jc w:val="both"/>
        <w:rPr>
          <w:rFonts w:ascii="Times New Roman" w:hAnsi="Times New Roman" w:eastAsia="Times New Roman" w:cs="Times New Roman"/>
          <w:sz w:val="24"/>
          <w:szCs w:val="24"/>
        </w:rPr>
      </w:pPr>
    </w:p>
    <w:p w:rsidR="005A413F" w:rsidP="0C645611" w:rsidRDefault="005A413F" w14:paraId="0B6A3B81" w14:textId="77777777">
      <w:pPr>
        <w:spacing w:line="257" w:lineRule="auto"/>
        <w:jc w:val="both"/>
      </w:pPr>
    </w:p>
    <w:p w:rsidR="5DB8B75C" w:rsidP="0C645611" w:rsidRDefault="5DB8B75C" w14:paraId="1D020015" w14:textId="72412CFA">
      <w:pPr>
        <w:spacing w:line="257" w:lineRule="auto"/>
        <w:jc w:val="both"/>
      </w:pPr>
    </w:p>
    <w:p w:rsidR="7C876C52" w:rsidP="7C876C52" w:rsidRDefault="7C876C52" w14:paraId="126330F8" w14:textId="1F1D4575">
      <w:pPr>
        <w:spacing w:line="257" w:lineRule="auto"/>
      </w:pPr>
    </w:p>
    <w:p w:rsidR="7C876C52" w:rsidP="7C876C52" w:rsidRDefault="7C876C52" w14:paraId="20406C07" w14:textId="15A22472">
      <w:pPr>
        <w:spacing w:line="257" w:lineRule="auto"/>
        <w:rPr>
          <w:rFonts w:ascii="Calibri" w:hAnsi="Calibri" w:eastAsia="Calibri" w:cs="Calibri"/>
          <w:b/>
          <w:bCs/>
          <w:sz w:val="24"/>
          <w:szCs w:val="24"/>
        </w:rPr>
      </w:pPr>
    </w:p>
    <w:p w:rsidR="7C876C52" w:rsidP="7C876C52" w:rsidRDefault="7C876C52" w14:paraId="7DB2D05C" w14:textId="0B51D994"/>
    <w:p w:rsidR="7C876C52" w:rsidP="7C876C52" w:rsidRDefault="7C876C52" w14:paraId="4B8A9CFD" w14:textId="4894037F">
      <w:pPr>
        <w:spacing w:line="257" w:lineRule="auto"/>
        <w:jc w:val="both"/>
        <w:rPr>
          <w:rFonts w:ascii="Calibri" w:hAnsi="Calibri" w:eastAsia="Calibri" w:cs="Calibri"/>
          <w:sz w:val="24"/>
          <w:szCs w:val="24"/>
        </w:rPr>
      </w:pPr>
    </w:p>
    <w:p w:rsidR="7C876C52" w:rsidP="7C876C52" w:rsidRDefault="7C876C52" w14:paraId="5B8232D1" w14:textId="4D4417FF">
      <w:pPr>
        <w:spacing w:line="257" w:lineRule="auto"/>
        <w:jc w:val="both"/>
        <w:rPr>
          <w:rFonts w:ascii="Calibri" w:hAnsi="Calibri" w:eastAsia="Calibri" w:cs="Calibri"/>
          <w:sz w:val="24"/>
          <w:szCs w:val="24"/>
        </w:rPr>
      </w:pPr>
    </w:p>
    <w:p w:rsidR="7C876C52" w:rsidP="7C876C52" w:rsidRDefault="7C876C52" w14:paraId="28E03171" w14:textId="16940C67">
      <w:pPr>
        <w:spacing w:line="257" w:lineRule="auto"/>
        <w:jc w:val="both"/>
        <w:rPr>
          <w:rFonts w:ascii="Calibri" w:hAnsi="Calibri" w:eastAsia="Calibri" w:cs="Calibri"/>
          <w:sz w:val="24"/>
          <w:szCs w:val="24"/>
        </w:rPr>
      </w:pPr>
    </w:p>
    <w:p w:rsidR="7C876C52" w:rsidP="7C876C52" w:rsidRDefault="7C876C52" w14:paraId="1E34D0B8" w14:textId="06FA7513">
      <w:pPr>
        <w:spacing w:line="257" w:lineRule="auto"/>
        <w:jc w:val="both"/>
        <w:rPr>
          <w:rFonts w:ascii="Calibri" w:hAnsi="Calibri" w:eastAsia="Calibri" w:cs="Calibri"/>
          <w:sz w:val="24"/>
          <w:szCs w:val="24"/>
        </w:rPr>
      </w:pPr>
    </w:p>
    <w:p w:rsidR="7C876C52" w:rsidP="7C876C52" w:rsidRDefault="7C876C52" w14:paraId="69236FE8" w14:textId="007F45CB">
      <w:pPr>
        <w:spacing w:line="257" w:lineRule="auto"/>
        <w:jc w:val="both"/>
        <w:rPr>
          <w:rFonts w:ascii="Calibri" w:hAnsi="Calibri" w:eastAsia="Calibri" w:cs="Calibri"/>
          <w:sz w:val="24"/>
          <w:szCs w:val="24"/>
        </w:rPr>
      </w:pPr>
    </w:p>
    <w:p w:rsidR="7C876C52" w:rsidP="7C876C52" w:rsidRDefault="7C876C52" w14:paraId="33050BDD" w14:textId="29256DDD">
      <w:pPr>
        <w:spacing w:line="257" w:lineRule="auto"/>
        <w:jc w:val="both"/>
        <w:rPr>
          <w:rFonts w:ascii="Calibri" w:hAnsi="Calibri" w:eastAsia="Calibri" w:cs="Calibri"/>
          <w:sz w:val="24"/>
          <w:szCs w:val="24"/>
        </w:rPr>
      </w:pPr>
    </w:p>
    <w:p w:rsidR="7C876C52" w:rsidP="7C876C52" w:rsidRDefault="7C876C52" w14:paraId="49987BC6" w14:textId="198A3EAD">
      <w:pPr>
        <w:spacing w:line="257" w:lineRule="auto"/>
        <w:jc w:val="both"/>
        <w:rPr>
          <w:rFonts w:ascii="Calibri" w:hAnsi="Calibri" w:eastAsia="Calibri" w:cs="Calibri"/>
          <w:sz w:val="24"/>
          <w:szCs w:val="24"/>
        </w:rPr>
      </w:pPr>
    </w:p>
    <w:p w:rsidR="7C876C52" w:rsidP="7C876C52" w:rsidRDefault="7C876C52" w14:paraId="281244D4" w14:textId="4A8EBCAA">
      <w:pPr>
        <w:spacing w:line="257" w:lineRule="auto"/>
        <w:jc w:val="both"/>
        <w:rPr>
          <w:rFonts w:ascii="Calibri" w:hAnsi="Calibri" w:eastAsia="Calibri" w:cs="Calibri"/>
          <w:sz w:val="24"/>
          <w:szCs w:val="24"/>
        </w:rPr>
      </w:pPr>
    </w:p>
    <w:p w:rsidR="7C876C52" w:rsidP="7C876C52" w:rsidRDefault="7C876C52" w14:paraId="7B60FBE5" w14:textId="3E022A58">
      <w:pPr>
        <w:spacing w:line="257" w:lineRule="auto"/>
        <w:jc w:val="both"/>
        <w:rPr>
          <w:rFonts w:ascii="Calibri" w:hAnsi="Calibri" w:eastAsia="Calibri" w:cs="Calibri"/>
          <w:sz w:val="24"/>
          <w:szCs w:val="24"/>
        </w:rPr>
      </w:pPr>
    </w:p>
    <w:p w:rsidR="7C876C52" w:rsidP="7C876C52" w:rsidRDefault="7C876C52" w14:paraId="65931ED5" w14:textId="2650A973">
      <w:pPr>
        <w:spacing w:line="257" w:lineRule="auto"/>
        <w:jc w:val="both"/>
        <w:rPr>
          <w:rFonts w:ascii="Calibri" w:hAnsi="Calibri" w:eastAsia="Calibri" w:cs="Calibri"/>
          <w:sz w:val="24"/>
          <w:szCs w:val="24"/>
        </w:rPr>
      </w:pPr>
    </w:p>
    <w:p w:rsidR="7C876C52" w:rsidP="7C876C52" w:rsidRDefault="7C876C52" w14:paraId="3A2419EF" w14:textId="11D651D1">
      <w:pPr>
        <w:spacing w:line="257" w:lineRule="auto"/>
        <w:jc w:val="both"/>
        <w:rPr>
          <w:rFonts w:ascii="Calibri" w:hAnsi="Calibri" w:eastAsia="Calibri" w:cs="Calibri"/>
          <w:sz w:val="24"/>
          <w:szCs w:val="24"/>
        </w:rPr>
      </w:pPr>
    </w:p>
    <w:p w:rsidR="7C876C52" w:rsidP="7C876C52" w:rsidRDefault="7C876C52" w14:paraId="38C71A50" w14:textId="65C6C5E2">
      <w:pPr>
        <w:spacing w:line="257" w:lineRule="auto"/>
        <w:jc w:val="both"/>
        <w:rPr>
          <w:rFonts w:ascii="Calibri" w:hAnsi="Calibri" w:eastAsia="Calibri" w:cs="Calibri"/>
          <w:sz w:val="24"/>
          <w:szCs w:val="24"/>
        </w:rPr>
      </w:pPr>
    </w:p>
    <w:p w:rsidR="7C876C52" w:rsidP="7C876C52" w:rsidRDefault="7C876C52" w14:paraId="09E63500" w14:textId="7EAB6465">
      <w:pPr>
        <w:spacing w:line="257" w:lineRule="auto"/>
        <w:jc w:val="both"/>
        <w:rPr>
          <w:rFonts w:ascii="Calibri" w:hAnsi="Calibri" w:eastAsia="Calibri" w:cs="Calibri"/>
          <w:sz w:val="24"/>
          <w:szCs w:val="24"/>
        </w:rPr>
      </w:pPr>
    </w:p>
    <w:p w:rsidR="7C876C52" w:rsidP="7C876C52" w:rsidRDefault="7C876C52" w14:paraId="57266501" w14:textId="629A2EE9">
      <w:pPr>
        <w:spacing w:line="257" w:lineRule="auto"/>
        <w:jc w:val="both"/>
        <w:rPr>
          <w:rFonts w:ascii="Calibri" w:hAnsi="Calibri" w:eastAsia="Calibri" w:cs="Calibri"/>
          <w:sz w:val="24"/>
          <w:szCs w:val="24"/>
        </w:rPr>
      </w:pPr>
    </w:p>
    <w:p w:rsidR="7C876C52" w:rsidP="7C876C52" w:rsidRDefault="7C876C52" w14:paraId="4F6F4B51" w14:textId="5AD334C3">
      <w:pPr>
        <w:spacing w:line="257" w:lineRule="auto"/>
        <w:jc w:val="both"/>
        <w:rPr>
          <w:rFonts w:ascii="Calibri" w:hAnsi="Calibri" w:eastAsia="Calibri" w:cs="Calibri"/>
          <w:sz w:val="24"/>
          <w:szCs w:val="24"/>
        </w:rPr>
      </w:pPr>
    </w:p>
    <w:p w:rsidR="7C876C52" w:rsidP="7C876C52" w:rsidRDefault="7C876C52" w14:paraId="0950CB7D" w14:textId="3BC38672">
      <w:pPr>
        <w:spacing w:line="257" w:lineRule="auto"/>
        <w:jc w:val="both"/>
        <w:rPr>
          <w:rFonts w:ascii="Calibri" w:hAnsi="Calibri" w:eastAsia="Calibri" w:cs="Calibri"/>
          <w:sz w:val="24"/>
          <w:szCs w:val="24"/>
        </w:rPr>
      </w:pPr>
    </w:p>
    <w:p w:rsidR="7C876C52" w:rsidP="7C876C52" w:rsidRDefault="7C876C52" w14:paraId="49BB9E24" w14:textId="60E20BFE">
      <w:pPr>
        <w:spacing w:line="257" w:lineRule="auto"/>
        <w:jc w:val="both"/>
        <w:rPr>
          <w:rFonts w:ascii="Calibri" w:hAnsi="Calibri" w:eastAsia="Calibri" w:cs="Calibri"/>
          <w:sz w:val="24"/>
          <w:szCs w:val="24"/>
        </w:rPr>
      </w:pPr>
    </w:p>
    <w:p w:rsidR="7C876C52" w:rsidP="7C876C52" w:rsidRDefault="7C876C52" w14:paraId="1AA42675" w14:textId="136FE522">
      <w:pPr>
        <w:spacing w:line="257" w:lineRule="auto"/>
        <w:jc w:val="both"/>
        <w:rPr>
          <w:rFonts w:ascii="Calibri" w:hAnsi="Calibri" w:eastAsia="Calibri" w:cs="Calibri"/>
          <w:sz w:val="24"/>
          <w:szCs w:val="24"/>
        </w:rPr>
      </w:pPr>
    </w:p>
    <w:p w:rsidR="0066168F" w:rsidP="7D2392B8" w:rsidRDefault="1368AC41" w14:paraId="69F87F85" w14:textId="36A4895D">
      <w:pPr>
        <w:spacing w:line="257" w:lineRule="auto"/>
        <w:jc w:val="both"/>
      </w:pPr>
      <w:r w:rsidRPr="7D2392B8">
        <w:rPr>
          <w:rFonts w:ascii="Calibri" w:hAnsi="Calibri" w:eastAsia="Calibri" w:cs="Calibri"/>
          <w:sz w:val="24"/>
          <w:szCs w:val="24"/>
        </w:rPr>
        <w:t xml:space="preserve"> </w:t>
      </w:r>
    </w:p>
    <w:p w:rsidR="0066168F" w:rsidP="7D2392B8" w:rsidRDefault="1368AC41" w14:paraId="15091478" w14:textId="159B6B9E">
      <w:pPr>
        <w:spacing w:line="257" w:lineRule="auto"/>
        <w:jc w:val="both"/>
      </w:pPr>
      <w:r w:rsidRPr="7D2392B8">
        <w:rPr>
          <w:rFonts w:ascii="Calibri" w:hAnsi="Calibri" w:eastAsia="Calibri" w:cs="Calibri"/>
          <w:b/>
          <w:bCs/>
          <w:sz w:val="24"/>
          <w:szCs w:val="24"/>
        </w:rPr>
        <w:t xml:space="preserve">Appendices (Optional) </w:t>
      </w:r>
    </w:p>
    <w:p w:rsidR="0066168F" w:rsidP="7D2392B8" w:rsidRDefault="1368AC41" w14:paraId="0D03CCCE" w14:textId="38D44604">
      <w:pPr>
        <w:spacing w:line="257" w:lineRule="auto"/>
        <w:jc w:val="both"/>
      </w:pPr>
      <w:r w:rsidRPr="7D2392B8">
        <w:rPr>
          <w:rFonts w:ascii="Calibri" w:hAnsi="Calibri" w:eastAsia="Calibri" w:cs="Calibri"/>
          <w:b/>
          <w:bCs/>
          <w:sz w:val="24"/>
          <w:szCs w:val="24"/>
        </w:rPr>
        <w:t>Appendix 1</w:t>
      </w:r>
      <w:r w:rsidRPr="7D2392B8">
        <w:rPr>
          <w:rFonts w:ascii="Calibri" w:hAnsi="Calibri" w:eastAsia="Calibri" w:cs="Calibri"/>
          <w:sz w:val="24"/>
          <w:szCs w:val="24"/>
        </w:rPr>
        <w:t xml:space="preserve"> – Innovation Matrix</w:t>
      </w:r>
    </w:p>
    <w:p w:rsidR="0066168F" w:rsidP="7D2392B8" w:rsidRDefault="1368AC41" w14:paraId="54E83515" w14:textId="18D5328E">
      <w:pPr>
        <w:spacing w:line="257" w:lineRule="auto"/>
        <w:jc w:val="both"/>
      </w:pPr>
      <w:r w:rsidRPr="7D2392B8">
        <w:rPr>
          <w:rFonts w:ascii="Calibri" w:hAnsi="Calibri" w:eastAsia="Calibri" w:cs="Calibri"/>
          <w:b/>
          <w:bCs/>
          <w:sz w:val="24"/>
          <w:szCs w:val="24"/>
        </w:rPr>
        <w:t>Appendix 2</w:t>
      </w:r>
      <w:r w:rsidRPr="7D2392B8">
        <w:rPr>
          <w:rFonts w:ascii="Calibri" w:hAnsi="Calibri" w:eastAsia="Calibri" w:cs="Calibri"/>
          <w:sz w:val="24"/>
          <w:szCs w:val="24"/>
        </w:rPr>
        <w:t xml:space="preserve"> – Open and Closed Innovation</w:t>
      </w:r>
    </w:p>
    <w:p w:rsidR="0066168F" w:rsidP="7D2392B8" w:rsidRDefault="1368AC41" w14:paraId="7E36A894" w14:textId="762EB9E2">
      <w:pPr>
        <w:spacing w:line="257" w:lineRule="auto"/>
        <w:jc w:val="both"/>
      </w:pPr>
      <w:r w:rsidRPr="7D2392B8">
        <w:rPr>
          <w:rFonts w:ascii="Calibri" w:hAnsi="Calibri" w:eastAsia="Calibri" w:cs="Calibri"/>
          <w:b/>
          <w:bCs/>
          <w:sz w:val="24"/>
          <w:szCs w:val="24"/>
        </w:rPr>
        <w:t>Appendix 3</w:t>
      </w:r>
      <w:r w:rsidRPr="7D2392B8">
        <w:rPr>
          <w:rFonts w:ascii="Calibri" w:hAnsi="Calibri" w:eastAsia="Calibri" w:cs="Calibri"/>
          <w:sz w:val="24"/>
          <w:szCs w:val="24"/>
        </w:rPr>
        <w:t xml:space="preserve"> – Model of Innovation</w:t>
      </w:r>
    </w:p>
    <w:p w:rsidR="0066168F" w:rsidP="7D2392B8" w:rsidRDefault="1368AC41" w14:paraId="40E87A6D" w14:textId="012E5AEB">
      <w:pPr>
        <w:spacing w:line="257" w:lineRule="auto"/>
        <w:jc w:val="both"/>
      </w:pPr>
      <w:r w:rsidRPr="7D2392B8">
        <w:rPr>
          <w:rFonts w:ascii="Calibri" w:hAnsi="Calibri" w:eastAsia="Calibri" w:cs="Calibri"/>
          <w:b/>
          <w:bCs/>
          <w:sz w:val="24"/>
          <w:szCs w:val="24"/>
        </w:rPr>
        <w:t>Appendix 4</w:t>
      </w:r>
      <w:r w:rsidRPr="7D2392B8">
        <w:rPr>
          <w:rFonts w:ascii="Calibri" w:hAnsi="Calibri" w:eastAsia="Calibri" w:cs="Calibri"/>
          <w:sz w:val="24"/>
          <w:szCs w:val="24"/>
        </w:rPr>
        <w:t xml:space="preserve"> – 4P’s to Innovation</w:t>
      </w:r>
    </w:p>
    <w:p w:rsidR="0066168F" w:rsidP="7D2392B8" w:rsidRDefault="1368AC41" w14:paraId="1052D9C1" w14:textId="69623884">
      <w:pPr>
        <w:spacing w:line="257" w:lineRule="auto"/>
        <w:jc w:val="both"/>
      </w:pPr>
      <w:r w:rsidRPr="7D2392B8">
        <w:rPr>
          <w:rFonts w:ascii="Calibri" w:hAnsi="Calibri" w:eastAsia="Calibri" w:cs="Calibri"/>
          <w:b/>
          <w:bCs/>
          <w:sz w:val="24"/>
          <w:szCs w:val="24"/>
        </w:rPr>
        <w:lastRenderedPageBreak/>
        <w:t>Appendix 5</w:t>
      </w:r>
      <w:r w:rsidRPr="7D2392B8">
        <w:rPr>
          <w:rFonts w:ascii="Calibri" w:hAnsi="Calibri" w:eastAsia="Calibri" w:cs="Calibri"/>
          <w:sz w:val="24"/>
          <w:szCs w:val="24"/>
        </w:rPr>
        <w:t xml:space="preserve"> – Force Field Analysis</w:t>
      </w:r>
    </w:p>
    <w:p w:rsidR="0066168F" w:rsidP="7D2392B8" w:rsidRDefault="1368AC41" w14:paraId="4FEA6238" w14:textId="79EA4A87">
      <w:pPr>
        <w:spacing w:line="257" w:lineRule="auto"/>
        <w:jc w:val="both"/>
      </w:pPr>
      <w:r w:rsidRPr="7D2392B8">
        <w:rPr>
          <w:rFonts w:ascii="Calibri" w:hAnsi="Calibri" w:eastAsia="Calibri" w:cs="Calibri"/>
          <w:sz w:val="24"/>
          <w:szCs w:val="24"/>
        </w:rPr>
        <w:t>Each model should be applied to your innovation opportunity and please make sure that you refer the reader to the appropriate appendix.</w:t>
      </w:r>
    </w:p>
    <w:p w:rsidR="0066168F" w:rsidP="7D2392B8" w:rsidRDefault="0066168F" w14:paraId="5E5787A5" w14:textId="1ABF6C49"/>
    <w:sectPr w:rsidR="0066168F">
      <w:headerReference w:type="default" r:id="rId18"/>
      <w:footerReference w:type="default" r:id="rId1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841DB" w:rsidRDefault="00E841DB" w14:paraId="4546D4AF" w14:textId="77777777">
      <w:pPr>
        <w:spacing w:after="0" w:line="240" w:lineRule="auto"/>
      </w:pPr>
      <w:r>
        <w:separator/>
      </w:r>
    </w:p>
  </w:endnote>
  <w:endnote w:type="continuationSeparator" w:id="0">
    <w:p w:rsidR="00E841DB" w:rsidRDefault="00E841DB" w14:paraId="2015F11F" w14:textId="77777777">
      <w:pPr>
        <w:spacing w:after="0" w:line="240" w:lineRule="auto"/>
      </w:pPr>
      <w:r>
        <w:continuationSeparator/>
      </w:r>
    </w:p>
  </w:endnote>
  <w:endnote w:type="continuationNotice" w:id="1">
    <w:p w:rsidR="00E841DB" w:rsidRDefault="00E841DB" w14:paraId="3A1FCDA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D2392B8" w:rsidTr="7D2392B8" w14:paraId="1EC31228" w14:textId="77777777">
      <w:trPr>
        <w:trHeight w:val="300"/>
      </w:trPr>
      <w:tc>
        <w:tcPr>
          <w:tcW w:w="3120" w:type="dxa"/>
        </w:tcPr>
        <w:p w:rsidR="7D2392B8" w:rsidP="7D2392B8" w:rsidRDefault="7D2392B8" w14:paraId="0F0AF31C" w14:textId="22098768">
          <w:pPr>
            <w:pStyle w:val="Header"/>
            <w:ind w:left="-115"/>
          </w:pPr>
        </w:p>
      </w:tc>
      <w:tc>
        <w:tcPr>
          <w:tcW w:w="3120" w:type="dxa"/>
        </w:tcPr>
        <w:p w:rsidR="7D2392B8" w:rsidP="7D2392B8" w:rsidRDefault="7D2392B8" w14:paraId="1CD2366D" w14:textId="43A910B0">
          <w:pPr>
            <w:pStyle w:val="Header"/>
            <w:jc w:val="center"/>
          </w:pPr>
        </w:p>
      </w:tc>
      <w:tc>
        <w:tcPr>
          <w:tcW w:w="3120" w:type="dxa"/>
        </w:tcPr>
        <w:p w:rsidR="7D2392B8" w:rsidP="7D2392B8" w:rsidRDefault="7D2392B8" w14:paraId="61B3D5AA" w14:textId="675945E3">
          <w:pPr>
            <w:pStyle w:val="Header"/>
            <w:ind w:right="-115"/>
            <w:jc w:val="right"/>
          </w:pPr>
        </w:p>
      </w:tc>
    </w:tr>
  </w:tbl>
  <w:p w:rsidR="7D2392B8" w:rsidP="7D2392B8" w:rsidRDefault="7D2392B8" w14:paraId="5B0D18F7" w14:textId="689E9C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841DB" w:rsidRDefault="00E841DB" w14:paraId="3F87FD44" w14:textId="77777777">
      <w:pPr>
        <w:spacing w:after="0" w:line="240" w:lineRule="auto"/>
      </w:pPr>
      <w:r>
        <w:separator/>
      </w:r>
    </w:p>
  </w:footnote>
  <w:footnote w:type="continuationSeparator" w:id="0">
    <w:p w:rsidR="00E841DB" w:rsidRDefault="00E841DB" w14:paraId="6A1A7B30" w14:textId="77777777">
      <w:pPr>
        <w:spacing w:after="0" w:line="240" w:lineRule="auto"/>
      </w:pPr>
      <w:r>
        <w:continuationSeparator/>
      </w:r>
    </w:p>
  </w:footnote>
  <w:footnote w:type="continuationNotice" w:id="1">
    <w:p w:rsidR="00E841DB" w:rsidRDefault="00E841DB" w14:paraId="11AE2181"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D2392B8" w:rsidTr="7D2392B8" w14:paraId="659077A8" w14:textId="77777777">
      <w:trPr>
        <w:trHeight w:val="300"/>
      </w:trPr>
      <w:tc>
        <w:tcPr>
          <w:tcW w:w="3120" w:type="dxa"/>
        </w:tcPr>
        <w:p w:rsidR="7D2392B8" w:rsidP="7D2392B8" w:rsidRDefault="7D2392B8" w14:paraId="0C723A48" w14:textId="193CACE2">
          <w:pPr>
            <w:pStyle w:val="Header"/>
            <w:ind w:left="-115"/>
          </w:pPr>
        </w:p>
      </w:tc>
      <w:tc>
        <w:tcPr>
          <w:tcW w:w="3120" w:type="dxa"/>
        </w:tcPr>
        <w:p w:rsidR="7D2392B8" w:rsidP="7D2392B8" w:rsidRDefault="7D2392B8" w14:paraId="080420CE" w14:textId="0C4D33E8">
          <w:pPr>
            <w:pStyle w:val="Header"/>
            <w:jc w:val="center"/>
          </w:pPr>
        </w:p>
      </w:tc>
      <w:tc>
        <w:tcPr>
          <w:tcW w:w="3120" w:type="dxa"/>
        </w:tcPr>
        <w:p w:rsidR="7D2392B8" w:rsidP="7D2392B8" w:rsidRDefault="7D2392B8" w14:paraId="7C7E9842" w14:textId="4DC01FC1">
          <w:pPr>
            <w:pStyle w:val="Header"/>
            <w:ind w:right="-115"/>
            <w:jc w:val="right"/>
          </w:pPr>
        </w:p>
      </w:tc>
    </w:tr>
  </w:tbl>
  <w:p w:rsidR="7D2392B8" w:rsidP="7D2392B8" w:rsidRDefault="7D2392B8" w14:paraId="73580E55" w14:textId="1149D2EE">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E42DC"/>
    <w:multiLevelType w:val="hybridMultilevel"/>
    <w:tmpl w:val="85685048"/>
    <w:lvl w:ilvl="0" w:tplc="38A2E89E">
      <w:start w:val="1"/>
      <w:numFmt w:val="decimal"/>
      <w:lvlText w:val="%1."/>
      <w:lvlJc w:val="left"/>
      <w:pPr>
        <w:ind w:left="720" w:hanging="360"/>
      </w:pPr>
    </w:lvl>
    <w:lvl w:ilvl="1" w:tplc="899A4BB6">
      <w:start w:val="1"/>
      <w:numFmt w:val="decimal"/>
      <w:lvlText w:val="%2."/>
      <w:lvlJc w:val="left"/>
      <w:pPr>
        <w:ind w:left="1440" w:hanging="360"/>
      </w:pPr>
    </w:lvl>
    <w:lvl w:ilvl="2" w:tplc="D8BC67F4">
      <w:start w:val="1"/>
      <w:numFmt w:val="lowerRoman"/>
      <w:lvlText w:val="%3."/>
      <w:lvlJc w:val="right"/>
      <w:pPr>
        <w:ind w:left="2160" w:hanging="180"/>
      </w:pPr>
    </w:lvl>
    <w:lvl w:ilvl="3" w:tplc="5794219C">
      <w:start w:val="1"/>
      <w:numFmt w:val="decimal"/>
      <w:lvlText w:val="%4."/>
      <w:lvlJc w:val="left"/>
      <w:pPr>
        <w:ind w:left="2880" w:hanging="360"/>
      </w:pPr>
    </w:lvl>
    <w:lvl w:ilvl="4" w:tplc="AD8A3C5A">
      <w:start w:val="1"/>
      <w:numFmt w:val="lowerLetter"/>
      <w:lvlText w:val="%5."/>
      <w:lvlJc w:val="left"/>
      <w:pPr>
        <w:ind w:left="3600" w:hanging="360"/>
      </w:pPr>
    </w:lvl>
    <w:lvl w:ilvl="5" w:tplc="B23EAA06">
      <w:start w:val="1"/>
      <w:numFmt w:val="lowerRoman"/>
      <w:lvlText w:val="%6."/>
      <w:lvlJc w:val="right"/>
      <w:pPr>
        <w:ind w:left="4320" w:hanging="180"/>
      </w:pPr>
    </w:lvl>
    <w:lvl w:ilvl="6" w:tplc="3032517C">
      <w:start w:val="1"/>
      <w:numFmt w:val="decimal"/>
      <w:lvlText w:val="%7."/>
      <w:lvlJc w:val="left"/>
      <w:pPr>
        <w:ind w:left="5040" w:hanging="360"/>
      </w:pPr>
    </w:lvl>
    <w:lvl w:ilvl="7" w:tplc="9AB457F4">
      <w:start w:val="1"/>
      <w:numFmt w:val="lowerLetter"/>
      <w:lvlText w:val="%8."/>
      <w:lvlJc w:val="left"/>
      <w:pPr>
        <w:ind w:left="5760" w:hanging="360"/>
      </w:pPr>
    </w:lvl>
    <w:lvl w:ilvl="8" w:tplc="84C87240">
      <w:start w:val="1"/>
      <w:numFmt w:val="lowerRoman"/>
      <w:lvlText w:val="%9."/>
      <w:lvlJc w:val="right"/>
      <w:pPr>
        <w:ind w:left="6480" w:hanging="180"/>
      </w:pPr>
    </w:lvl>
  </w:abstractNum>
  <w:abstractNum w:abstractNumId="1" w15:restartNumberingAfterBreak="0">
    <w:nsid w:val="13526301"/>
    <w:multiLevelType w:val="hybridMultilevel"/>
    <w:tmpl w:val="CCC09452"/>
    <w:lvl w:ilvl="0" w:tplc="912E067A">
      <w:start w:val="1"/>
      <w:numFmt w:val="decimal"/>
      <w:lvlText w:val="%1."/>
      <w:lvlJc w:val="left"/>
      <w:pPr>
        <w:ind w:left="720" w:hanging="360"/>
      </w:pPr>
    </w:lvl>
    <w:lvl w:ilvl="1" w:tplc="B0C0634C">
      <w:start w:val="1"/>
      <w:numFmt w:val="decimal"/>
      <w:lvlText w:val="%2."/>
      <w:lvlJc w:val="left"/>
      <w:pPr>
        <w:ind w:left="1440" w:hanging="360"/>
      </w:pPr>
    </w:lvl>
    <w:lvl w:ilvl="2" w:tplc="BEB22FCA">
      <w:start w:val="1"/>
      <w:numFmt w:val="lowerRoman"/>
      <w:lvlText w:val="%3."/>
      <w:lvlJc w:val="right"/>
      <w:pPr>
        <w:ind w:left="2160" w:hanging="180"/>
      </w:pPr>
    </w:lvl>
    <w:lvl w:ilvl="3" w:tplc="DF8A6520">
      <w:start w:val="1"/>
      <w:numFmt w:val="decimal"/>
      <w:lvlText w:val="%4."/>
      <w:lvlJc w:val="left"/>
      <w:pPr>
        <w:ind w:left="2880" w:hanging="360"/>
      </w:pPr>
    </w:lvl>
    <w:lvl w:ilvl="4" w:tplc="DF2C47FE">
      <w:start w:val="1"/>
      <w:numFmt w:val="lowerLetter"/>
      <w:lvlText w:val="%5."/>
      <w:lvlJc w:val="left"/>
      <w:pPr>
        <w:ind w:left="3600" w:hanging="360"/>
      </w:pPr>
    </w:lvl>
    <w:lvl w:ilvl="5" w:tplc="715087A0">
      <w:start w:val="1"/>
      <w:numFmt w:val="lowerRoman"/>
      <w:lvlText w:val="%6."/>
      <w:lvlJc w:val="right"/>
      <w:pPr>
        <w:ind w:left="4320" w:hanging="180"/>
      </w:pPr>
    </w:lvl>
    <w:lvl w:ilvl="6" w:tplc="77464B30">
      <w:start w:val="1"/>
      <w:numFmt w:val="decimal"/>
      <w:lvlText w:val="%7."/>
      <w:lvlJc w:val="left"/>
      <w:pPr>
        <w:ind w:left="5040" w:hanging="360"/>
      </w:pPr>
    </w:lvl>
    <w:lvl w:ilvl="7" w:tplc="089EF018">
      <w:start w:val="1"/>
      <w:numFmt w:val="lowerLetter"/>
      <w:lvlText w:val="%8."/>
      <w:lvlJc w:val="left"/>
      <w:pPr>
        <w:ind w:left="5760" w:hanging="360"/>
      </w:pPr>
    </w:lvl>
    <w:lvl w:ilvl="8" w:tplc="569C30E6">
      <w:start w:val="1"/>
      <w:numFmt w:val="lowerRoman"/>
      <w:lvlText w:val="%9."/>
      <w:lvlJc w:val="right"/>
      <w:pPr>
        <w:ind w:left="6480" w:hanging="180"/>
      </w:pPr>
    </w:lvl>
  </w:abstractNum>
  <w:abstractNum w:abstractNumId="2" w15:restartNumberingAfterBreak="0">
    <w:nsid w:val="1BFC5402"/>
    <w:multiLevelType w:val="hybridMultilevel"/>
    <w:tmpl w:val="E2ECFCDA"/>
    <w:lvl w:ilvl="0" w:tplc="BE66CDC8">
      <w:start w:val="1"/>
      <w:numFmt w:val="decimal"/>
      <w:lvlText w:val="%1."/>
      <w:lvlJc w:val="left"/>
      <w:pPr>
        <w:ind w:left="720" w:hanging="360"/>
      </w:pPr>
    </w:lvl>
    <w:lvl w:ilvl="1" w:tplc="14D81670">
      <w:start w:val="2"/>
      <w:numFmt w:val="decimal"/>
      <w:lvlText w:val="%2."/>
      <w:lvlJc w:val="left"/>
      <w:pPr>
        <w:ind w:left="1440" w:hanging="360"/>
      </w:pPr>
    </w:lvl>
    <w:lvl w:ilvl="2" w:tplc="11C620F8">
      <w:start w:val="1"/>
      <w:numFmt w:val="lowerRoman"/>
      <w:lvlText w:val="%3."/>
      <w:lvlJc w:val="right"/>
      <w:pPr>
        <w:ind w:left="2160" w:hanging="180"/>
      </w:pPr>
    </w:lvl>
    <w:lvl w:ilvl="3" w:tplc="519415AA">
      <w:start w:val="1"/>
      <w:numFmt w:val="decimal"/>
      <w:lvlText w:val="%4."/>
      <w:lvlJc w:val="left"/>
      <w:pPr>
        <w:ind w:left="2880" w:hanging="360"/>
      </w:pPr>
    </w:lvl>
    <w:lvl w:ilvl="4" w:tplc="9D569788">
      <w:start w:val="1"/>
      <w:numFmt w:val="lowerLetter"/>
      <w:lvlText w:val="%5."/>
      <w:lvlJc w:val="left"/>
      <w:pPr>
        <w:ind w:left="3600" w:hanging="360"/>
      </w:pPr>
    </w:lvl>
    <w:lvl w:ilvl="5" w:tplc="EBFA7B32">
      <w:start w:val="1"/>
      <w:numFmt w:val="lowerRoman"/>
      <w:lvlText w:val="%6."/>
      <w:lvlJc w:val="right"/>
      <w:pPr>
        <w:ind w:left="4320" w:hanging="180"/>
      </w:pPr>
    </w:lvl>
    <w:lvl w:ilvl="6" w:tplc="D33ADA5C">
      <w:start w:val="1"/>
      <w:numFmt w:val="decimal"/>
      <w:lvlText w:val="%7."/>
      <w:lvlJc w:val="left"/>
      <w:pPr>
        <w:ind w:left="5040" w:hanging="360"/>
      </w:pPr>
    </w:lvl>
    <w:lvl w:ilvl="7" w:tplc="9DB21D7C">
      <w:start w:val="1"/>
      <w:numFmt w:val="lowerLetter"/>
      <w:lvlText w:val="%8."/>
      <w:lvlJc w:val="left"/>
      <w:pPr>
        <w:ind w:left="5760" w:hanging="360"/>
      </w:pPr>
    </w:lvl>
    <w:lvl w:ilvl="8" w:tplc="9664F496">
      <w:start w:val="1"/>
      <w:numFmt w:val="lowerRoman"/>
      <w:lvlText w:val="%9."/>
      <w:lvlJc w:val="right"/>
      <w:pPr>
        <w:ind w:left="6480" w:hanging="180"/>
      </w:pPr>
    </w:lvl>
  </w:abstractNum>
  <w:abstractNum w:abstractNumId="3" w15:restartNumberingAfterBreak="0">
    <w:nsid w:val="28B906CB"/>
    <w:multiLevelType w:val="multilevel"/>
    <w:tmpl w:val="994C6C36"/>
    <w:lvl w:ilvl="0">
      <w:start w:val="1"/>
      <w:numFmt w:val="decimal"/>
      <w:lvlText w:val="%1.0"/>
      <w:lvlJc w:val="left"/>
      <w:pPr>
        <w:ind w:left="384" w:hanging="384"/>
      </w:pPr>
      <w:rPr>
        <w:rFonts w:hint="default"/>
      </w:rPr>
    </w:lvl>
    <w:lvl w:ilvl="1">
      <w:start w:val="1"/>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3444F7D3"/>
    <w:multiLevelType w:val="hybridMultilevel"/>
    <w:tmpl w:val="D42ADA18"/>
    <w:lvl w:ilvl="0" w:tplc="516614D0">
      <w:start w:val="1"/>
      <w:numFmt w:val="decimal"/>
      <w:lvlText w:val="%1."/>
      <w:lvlJc w:val="left"/>
      <w:pPr>
        <w:ind w:left="720" w:hanging="360"/>
      </w:pPr>
    </w:lvl>
    <w:lvl w:ilvl="1" w:tplc="E1B6BA48">
      <w:start w:val="2"/>
      <w:numFmt w:val="decimal"/>
      <w:lvlText w:val="%2."/>
      <w:lvlJc w:val="left"/>
      <w:pPr>
        <w:ind w:left="1440" w:hanging="360"/>
      </w:pPr>
    </w:lvl>
    <w:lvl w:ilvl="2" w:tplc="D24648BE">
      <w:start w:val="1"/>
      <w:numFmt w:val="lowerRoman"/>
      <w:lvlText w:val="%3."/>
      <w:lvlJc w:val="right"/>
      <w:pPr>
        <w:ind w:left="2160" w:hanging="180"/>
      </w:pPr>
    </w:lvl>
    <w:lvl w:ilvl="3" w:tplc="1982E038">
      <w:start w:val="1"/>
      <w:numFmt w:val="decimal"/>
      <w:lvlText w:val="%4."/>
      <w:lvlJc w:val="left"/>
      <w:pPr>
        <w:ind w:left="2880" w:hanging="360"/>
      </w:pPr>
    </w:lvl>
    <w:lvl w:ilvl="4" w:tplc="808E38F2">
      <w:start w:val="1"/>
      <w:numFmt w:val="lowerLetter"/>
      <w:lvlText w:val="%5."/>
      <w:lvlJc w:val="left"/>
      <w:pPr>
        <w:ind w:left="3600" w:hanging="360"/>
      </w:pPr>
    </w:lvl>
    <w:lvl w:ilvl="5" w:tplc="25FA5B42">
      <w:start w:val="1"/>
      <w:numFmt w:val="lowerRoman"/>
      <w:lvlText w:val="%6."/>
      <w:lvlJc w:val="right"/>
      <w:pPr>
        <w:ind w:left="4320" w:hanging="180"/>
      </w:pPr>
    </w:lvl>
    <w:lvl w:ilvl="6" w:tplc="8F983E60">
      <w:start w:val="1"/>
      <w:numFmt w:val="decimal"/>
      <w:lvlText w:val="%7."/>
      <w:lvlJc w:val="left"/>
      <w:pPr>
        <w:ind w:left="5040" w:hanging="360"/>
      </w:pPr>
    </w:lvl>
    <w:lvl w:ilvl="7" w:tplc="43242284">
      <w:start w:val="1"/>
      <w:numFmt w:val="lowerLetter"/>
      <w:lvlText w:val="%8."/>
      <w:lvlJc w:val="left"/>
      <w:pPr>
        <w:ind w:left="5760" w:hanging="360"/>
      </w:pPr>
    </w:lvl>
    <w:lvl w:ilvl="8" w:tplc="92FA2E28">
      <w:start w:val="1"/>
      <w:numFmt w:val="lowerRoman"/>
      <w:lvlText w:val="%9."/>
      <w:lvlJc w:val="right"/>
      <w:pPr>
        <w:ind w:left="6480" w:hanging="180"/>
      </w:pPr>
    </w:lvl>
  </w:abstractNum>
  <w:abstractNum w:abstractNumId="5" w15:restartNumberingAfterBreak="0">
    <w:nsid w:val="3A57BCFD"/>
    <w:multiLevelType w:val="hybridMultilevel"/>
    <w:tmpl w:val="7918EF30"/>
    <w:lvl w:ilvl="0" w:tplc="C18C8D4E">
      <w:start w:val="2"/>
      <w:numFmt w:val="decimal"/>
      <w:lvlText w:val="%1."/>
      <w:lvlJc w:val="left"/>
      <w:pPr>
        <w:ind w:left="720" w:hanging="360"/>
      </w:pPr>
    </w:lvl>
    <w:lvl w:ilvl="1" w:tplc="76B80918">
      <w:start w:val="1"/>
      <w:numFmt w:val="lowerLetter"/>
      <w:lvlText w:val="%2."/>
      <w:lvlJc w:val="left"/>
      <w:pPr>
        <w:ind w:left="1440" w:hanging="360"/>
      </w:pPr>
    </w:lvl>
    <w:lvl w:ilvl="2" w:tplc="23F49658">
      <w:start w:val="1"/>
      <w:numFmt w:val="lowerRoman"/>
      <w:lvlText w:val="%3."/>
      <w:lvlJc w:val="right"/>
      <w:pPr>
        <w:ind w:left="2160" w:hanging="180"/>
      </w:pPr>
    </w:lvl>
    <w:lvl w:ilvl="3" w:tplc="4446A416">
      <w:start w:val="1"/>
      <w:numFmt w:val="decimal"/>
      <w:lvlText w:val="%4."/>
      <w:lvlJc w:val="left"/>
      <w:pPr>
        <w:ind w:left="2880" w:hanging="360"/>
      </w:pPr>
    </w:lvl>
    <w:lvl w:ilvl="4" w:tplc="86CE1A36">
      <w:start w:val="1"/>
      <w:numFmt w:val="lowerLetter"/>
      <w:lvlText w:val="%5."/>
      <w:lvlJc w:val="left"/>
      <w:pPr>
        <w:ind w:left="3600" w:hanging="360"/>
      </w:pPr>
    </w:lvl>
    <w:lvl w:ilvl="5" w:tplc="ECFC28CA">
      <w:start w:val="1"/>
      <w:numFmt w:val="lowerRoman"/>
      <w:lvlText w:val="%6."/>
      <w:lvlJc w:val="right"/>
      <w:pPr>
        <w:ind w:left="4320" w:hanging="180"/>
      </w:pPr>
    </w:lvl>
    <w:lvl w:ilvl="6" w:tplc="1532681E">
      <w:start w:val="1"/>
      <w:numFmt w:val="decimal"/>
      <w:lvlText w:val="%7."/>
      <w:lvlJc w:val="left"/>
      <w:pPr>
        <w:ind w:left="5040" w:hanging="360"/>
      </w:pPr>
    </w:lvl>
    <w:lvl w:ilvl="7" w:tplc="AB964B58">
      <w:start w:val="1"/>
      <w:numFmt w:val="lowerLetter"/>
      <w:lvlText w:val="%8."/>
      <w:lvlJc w:val="left"/>
      <w:pPr>
        <w:ind w:left="5760" w:hanging="360"/>
      </w:pPr>
    </w:lvl>
    <w:lvl w:ilvl="8" w:tplc="DC38E4E8">
      <w:start w:val="1"/>
      <w:numFmt w:val="lowerRoman"/>
      <w:lvlText w:val="%9."/>
      <w:lvlJc w:val="right"/>
      <w:pPr>
        <w:ind w:left="6480" w:hanging="180"/>
      </w:pPr>
    </w:lvl>
  </w:abstractNum>
  <w:abstractNum w:abstractNumId="6" w15:restartNumberingAfterBreak="0">
    <w:nsid w:val="4FB2682B"/>
    <w:multiLevelType w:val="hybridMultilevel"/>
    <w:tmpl w:val="46164846"/>
    <w:lvl w:ilvl="0" w:tplc="2B420694">
      <w:start w:val="1"/>
      <w:numFmt w:val="decimal"/>
      <w:lvlText w:val="%1."/>
      <w:lvlJc w:val="left"/>
      <w:pPr>
        <w:ind w:left="720" w:hanging="360"/>
      </w:pPr>
    </w:lvl>
    <w:lvl w:ilvl="1" w:tplc="A224F1B2">
      <w:start w:val="2"/>
      <w:numFmt w:val="decimal"/>
      <w:lvlText w:val="%2."/>
      <w:lvlJc w:val="left"/>
      <w:pPr>
        <w:ind w:left="1440" w:hanging="360"/>
      </w:pPr>
    </w:lvl>
    <w:lvl w:ilvl="2" w:tplc="DE1EBF42">
      <w:start w:val="1"/>
      <w:numFmt w:val="lowerRoman"/>
      <w:lvlText w:val="%3."/>
      <w:lvlJc w:val="right"/>
      <w:pPr>
        <w:ind w:left="2160" w:hanging="180"/>
      </w:pPr>
    </w:lvl>
    <w:lvl w:ilvl="3" w:tplc="C3F4EFE2">
      <w:start w:val="1"/>
      <w:numFmt w:val="decimal"/>
      <w:lvlText w:val="%4."/>
      <w:lvlJc w:val="left"/>
      <w:pPr>
        <w:ind w:left="2880" w:hanging="360"/>
      </w:pPr>
    </w:lvl>
    <w:lvl w:ilvl="4" w:tplc="702CE130">
      <w:start w:val="1"/>
      <w:numFmt w:val="lowerLetter"/>
      <w:lvlText w:val="%5."/>
      <w:lvlJc w:val="left"/>
      <w:pPr>
        <w:ind w:left="3600" w:hanging="360"/>
      </w:pPr>
    </w:lvl>
    <w:lvl w:ilvl="5" w:tplc="8332837C">
      <w:start w:val="1"/>
      <w:numFmt w:val="lowerRoman"/>
      <w:lvlText w:val="%6."/>
      <w:lvlJc w:val="right"/>
      <w:pPr>
        <w:ind w:left="4320" w:hanging="180"/>
      </w:pPr>
    </w:lvl>
    <w:lvl w:ilvl="6" w:tplc="C6FC3AAA">
      <w:start w:val="1"/>
      <w:numFmt w:val="decimal"/>
      <w:lvlText w:val="%7."/>
      <w:lvlJc w:val="left"/>
      <w:pPr>
        <w:ind w:left="5040" w:hanging="360"/>
      </w:pPr>
    </w:lvl>
    <w:lvl w:ilvl="7" w:tplc="0AA6CF5A">
      <w:start w:val="1"/>
      <w:numFmt w:val="lowerLetter"/>
      <w:lvlText w:val="%8."/>
      <w:lvlJc w:val="left"/>
      <w:pPr>
        <w:ind w:left="5760" w:hanging="360"/>
      </w:pPr>
    </w:lvl>
    <w:lvl w:ilvl="8" w:tplc="4F26C0DA">
      <w:start w:val="1"/>
      <w:numFmt w:val="lowerRoman"/>
      <w:lvlText w:val="%9."/>
      <w:lvlJc w:val="right"/>
      <w:pPr>
        <w:ind w:left="6480" w:hanging="180"/>
      </w:pPr>
    </w:lvl>
  </w:abstractNum>
  <w:abstractNum w:abstractNumId="7" w15:restartNumberingAfterBreak="0">
    <w:nsid w:val="580A1639"/>
    <w:multiLevelType w:val="hybridMultilevel"/>
    <w:tmpl w:val="7AB04CC0"/>
    <w:lvl w:ilvl="0" w:tplc="BE9281BA">
      <w:start w:val="1"/>
      <w:numFmt w:val="decimal"/>
      <w:lvlText w:val="%1."/>
      <w:lvlJc w:val="left"/>
      <w:pPr>
        <w:ind w:left="720" w:hanging="360"/>
      </w:pPr>
    </w:lvl>
    <w:lvl w:ilvl="1" w:tplc="315E7088">
      <w:start w:val="2"/>
      <w:numFmt w:val="decimal"/>
      <w:lvlText w:val="%2."/>
      <w:lvlJc w:val="left"/>
      <w:pPr>
        <w:ind w:left="1440" w:hanging="360"/>
      </w:pPr>
    </w:lvl>
    <w:lvl w:ilvl="2" w:tplc="83E0C2FA">
      <w:start w:val="1"/>
      <w:numFmt w:val="lowerRoman"/>
      <w:lvlText w:val="%3."/>
      <w:lvlJc w:val="right"/>
      <w:pPr>
        <w:ind w:left="2160" w:hanging="180"/>
      </w:pPr>
    </w:lvl>
    <w:lvl w:ilvl="3" w:tplc="A09ACD86">
      <w:start w:val="1"/>
      <w:numFmt w:val="decimal"/>
      <w:lvlText w:val="%4."/>
      <w:lvlJc w:val="left"/>
      <w:pPr>
        <w:ind w:left="2880" w:hanging="360"/>
      </w:pPr>
    </w:lvl>
    <w:lvl w:ilvl="4" w:tplc="49E08F72">
      <w:start w:val="1"/>
      <w:numFmt w:val="lowerLetter"/>
      <w:lvlText w:val="%5."/>
      <w:lvlJc w:val="left"/>
      <w:pPr>
        <w:ind w:left="3600" w:hanging="360"/>
      </w:pPr>
    </w:lvl>
    <w:lvl w:ilvl="5" w:tplc="6E4A6412">
      <w:start w:val="1"/>
      <w:numFmt w:val="lowerRoman"/>
      <w:lvlText w:val="%6."/>
      <w:lvlJc w:val="right"/>
      <w:pPr>
        <w:ind w:left="4320" w:hanging="180"/>
      </w:pPr>
    </w:lvl>
    <w:lvl w:ilvl="6" w:tplc="6F0EDCC2">
      <w:start w:val="1"/>
      <w:numFmt w:val="decimal"/>
      <w:lvlText w:val="%7."/>
      <w:lvlJc w:val="left"/>
      <w:pPr>
        <w:ind w:left="5040" w:hanging="360"/>
      </w:pPr>
    </w:lvl>
    <w:lvl w:ilvl="7" w:tplc="A39E639C">
      <w:start w:val="1"/>
      <w:numFmt w:val="lowerLetter"/>
      <w:lvlText w:val="%8."/>
      <w:lvlJc w:val="left"/>
      <w:pPr>
        <w:ind w:left="5760" w:hanging="360"/>
      </w:pPr>
    </w:lvl>
    <w:lvl w:ilvl="8" w:tplc="E5C4147E">
      <w:start w:val="1"/>
      <w:numFmt w:val="lowerRoman"/>
      <w:lvlText w:val="%9."/>
      <w:lvlJc w:val="right"/>
      <w:pPr>
        <w:ind w:left="6480" w:hanging="180"/>
      </w:pPr>
    </w:lvl>
  </w:abstractNum>
  <w:abstractNum w:abstractNumId="8" w15:restartNumberingAfterBreak="0">
    <w:nsid w:val="6409F5E8"/>
    <w:multiLevelType w:val="hybridMultilevel"/>
    <w:tmpl w:val="6AE66712"/>
    <w:lvl w:ilvl="0" w:tplc="BA06F726">
      <w:start w:val="2"/>
      <w:numFmt w:val="decimal"/>
      <w:lvlText w:val="%1."/>
      <w:lvlJc w:val="left"/>
      <w:pPr>
        <w:ind w:left="720" w:hanging="360"/>
      </w:pPr>
    </w:lvl>
    <w:lvl w:ilvl="1" w:tplc="F3D6F340">
      <w:start w:val="1"/>
      <w:numFmt w:val="lowerLetter"/>
      <w:lvlText w:val="%2."/>
      <w:lvlJc w:val="left"/>
      <w:pPr>
        <w:ind w:left="1440" w:hanging="360"/>
      </w:pPr>
    </w:lvl>
    <w:lvl w:ilvl="2" w:tplc="9C0C26CE">
      <w:start w:val="1"/>
      <w:numFmt w:val="lowerRoman"/>
      <w:lvlText w:val="%3."/>
      <w:lvlJc w:val="right"/>
      <w:pPr>
        <w:ind w:left="2160" w:hanging="180"/>
      </w:pPr>
    </w:lvl>
    <w:lvl w:ilvl="3" w:tplc="36CEFF36">
      <w:start w:val="1"/>
      <w:numFmt w:val="decimal"/>
      <w:lvlText w:val="%4."/>
      <w:lvlJc w:val="left"/>
      <w:pPr>
        <w:ind w:left="2880" w:hanging="360"/>
      </w:pPr>
    </w:lvl>
    <w:lvl w:ilvl="4" w:tplc="60E6AFF2">
      <w:start w:val="1"/>
      <w:numFmt w:val="lowerLetter"/>
      <w:lvlText w:val="%5."/>
      <w:lvlJc w:val="left"/>
      <w:pPr>
        <w:ind w:left="3600" w:hanging="360"/>
      </w:pPr>
    </w:lvl>
    <w:lvl w:ilvl="5" w:tplc="65365D7C">
      <w:start w:val="1"/>
      <w:numFmt w:val="lowerRoman"/>
      <w:lvlText w:val="%6."/>
      <w:lvlJc w:val="right"/>
      <w:pPr>
        <w:ind w:left="4320" w:hanging="180"/>
      </w:pPr>
    </w:lvl>
    <w:lvl w:ilvl="6" w:tplc="FB50E606">
      <w:start w:val="1"/>
      <w:numFmt w:val="decimal"/>
      <w:lvlText w:val="%7."/>
      <w:lvlJc w:val="left"/>
      <w:pPr>
        <w:ind w:left="5040" w:hanging="360"/>
      </w:pPr>
    </w:lvl>
    <w:lvl w:ilvl="7" w:tplc="0A70CEE6">
      <w:start w:val="1"/>
      <w:numFmt w:val="lowerLetter"/>
      <w:lvlText w:val="%8."/>
      <w:lvlJc w:val="left"/>
      <w:pPr>
        <w:ind w:left="5760" w:hanging="360"/>
      </w:pPr>
    </w:lvl>
    <w:lvl w:ilvl="8" w:tplc="D2523E68">
      <w:start w:val="1"/>
      <w:numFmt w:val="lowerRoman"/>
      <w:lvlText w:val="%9."/>
      <w:lvlJc w:val="right"/>
      <w:pPr>
        <w:ind w:left="6480" w:hanging="180"/>
      </w:pPr>
    </w:lvl>
  </w:abstractNum>
  <w:abstractNum w:abstractNumId="9" w15:restartNumberingAfterBreak="0">
    <w:nsid w:val="6836AAD7"/>
    <w:multiLevelType w:val="hybridMultilevel"/>
    <w:tmpl w:val="74C4083E"/>
    <w:lvl w:ilvl="0" w:tplc="A7D4F1A0">
      <w:start w:val="1"/>
      <w:numFmt w:val="decimal"/>
      <w:lvlText w:val="%1."/>
      <w:lvlJc w:val="left"/>
      <w:pPr>
        <w:ind w:left="720" w:hanging="360"/>
      </w:pPr>
    </w:lvl>
    <w:lvl w:ilvl="1" w:tplc="2F505D4E">
      <w:start w:val="2"/>
      <w:numFmt w:val="decimal"/>
      <w:lvlText w:val="%2."/>
      <w:lvlJc w:val="left"/>
      <w:pPr>
        <w:ind w:left="1440" w:hanging="360"/>
      </w:pPr>
    </w:lvl>
    <w:lvl w:ilvl="2" w:tplc="FCC6058A">
      <w:start w:val="1"/>
      <w:numFmt w:val="lowerRoman"/>
      <w:lvlText w:val="%3."/>
      <w:lvlJc w:val="right"/>
      <w:pPr>
        <w:ind w:left="2160" w:hanging="180"/>
      </w:pPr>
    </w:lvl>
    <w:lvl w:ilvl="3" w:tplc="EB1401AA">
      <w:start w:val="1"/>
      <w:numFmt w:val="decimal"/>
      <w:lvlText w:val="%4."/>
      <w:lvlJc w:val="left"/>
      <w:pPr>
        <w:ind w:left="2880" w:hanging="360"/>
      </w:pPr>
    </w:lvl>
    <w:lvl w:ilvl="4" w:tplc="27486954">
      <w:start w:val="1"/>
      <w:numFmt w:val="lowerLetter"/>
      <w:lvlText w:val="%5."/>
      <w:lvlJc w:val="left"/>
      <w:pPr>
        <w:ind w:left="3600" w:hanging="360"/>
      </w:pPr>
    </w:lvl>
    <w:lvl w:ilvl="5" w:tplc="36B06972">
      <w:start w:val="1"/>
      <w:numFmt w:val="lowerRoman"/>
      <w:lvlText w:val="%6."/>
      <w:lvlJc w:val="right"/>
      <w:pPr>
        <w:ind w:left="4320" w:hanging="180"/>
      </w:pPr>
    </w:lvl>
    <w:lvl w:ilvl="6" w:tplc="B956C20A">
      <w:start w:val="1"/>
      <w:numFmt w:val="decimal"/>
      <w:lvlText w:val="%7."/>
      <w:lvlJc w:val="left"/>
      <w:pPr>
        <w:ind w:left="5040" w:hanging="360"/>
      </w:pPr>
    </w:lvl>
    <w:lvl w:ilvl="7" w:tplc="9506775A">
      <w:start w:val="1"/>
      <w:numFmt w:val="lowerLetter"/>
      <w:lvlText w:val="%8."/>
      <w:lvlJc w:val="left"/>
      <w:pPr>
        <w:ind w:left="5760" w:hanging="360"/>
      </w:pPr>
    </w:lvl>
    <w:lvl w:ilvl="8" w:tplc="33025536">
      <w:start w:val="1"/>
      <w:numFmt w:val="lowerRoman"/>
      <w:lvlText w:val="%9."/>
      <w:lvlJc w:val="right"/>
      <w:pPr>
        <w:ind w:left="6480" w:hanging="180"/>
      </w:pPr>
    </w:lvl>
  </w:abstractNum>
  <w:abstractNum w:abstractNumId="10" w15:restartNumberingAfterBreak="0">
    <w:nsid w:val="698078E3"/>
    <w:multiLevelType w:val="hybridMultilevel"/>
    <w:tmpl w:val="D79E60D0"/>
    <w:lvl w:ilvl="0" w:tplc="94B8FBCA">
      <w:start w:val="1"/>
      <w:numFmt w:val="decimal"/>
      <w:lvlText w:val="%1."/>
      <w:lvlJc w:val="left"/>
      <w:pPr>
        <w:ind w:left="720" w:hanging="360"/>
      </w:pPr>
    </w:lvl>
    <w:lvl w:ilvl="1" w:tplc="226608A0">
      <w:start w:val="1"/>
      <w:numFmt w:val="decimal"/>
      <w:lvlText w:val="%2."/>
      <w:lvlJc w:val="left"/>
      <w:pPr>
        <w:ind w:left="1440" w:hanging="360"/>
      </w:pPr>
    </w:lvl>
    <w:lvl w:ilvl="2" w:tplc="3E103DDA">
      <w:start w:val="1"/>
      <w:numFmt w:val="lowerRoman"/>
      <w:lvlText w:val="%3."/>
      <w:lvlJc w:val="right"/>
      <w:pPr>
        <w:ind w:left="2160" w:hanging="180"/>
      </w:pPr>
    </w:lvl>
    <w:lvl w:ilvl="3" w:tplc="263ACE1E">
      <w:start w:val="1"/>
      <w:numFmt w:val="decimal"/>
      <w:lvlText w:val="%4."/>
      <w:lvlJc w:val="left"/>
      <w:pPr>
        <w:ind w:left="2880" w:hanging="360"/>
      </w:pPr>
    </w:lvl>
    <w:lvl w:ilvl="4" w:tplc="10BEB8C0">
      <w:start w:val="1"/>
      <w:numFmt w:val="lowerLetter"/>
      <w:lvlText w:val="%5."/>
      <w:lvlJc w:val="left"/>
      <w:pPr>
        <w:ind w:left="3600" w:hanging="360"/>
      </w:pPr>
    </w:lvl>
    <w:lvl w:ilvl="5" w:tplc="1730CE8C">
      <w:start w:val="1"/>
      <w:numFmt w:val="lowerRoman"/>
      <w:lvlText w:val="%6."/>
      <w:lvlJc w:val="right"/>
      <w:pPr>
        <w:ind w:left="4320" w:hanging="180"/>
      </w:pPr>
    </w:lvl>
    <w:lvl w:ilvl="6" w:tplc="82C8A030">
      <w:start w:val="1"/>
      <w:numFmt w:val="decimal"/>
      <w:lvlText w:val="%7."/>
      <w:lvlJc w:val="left"/>
      <w:pPr>
        <w:ind w:left="5040" w:hanging="360"/>
      </w:pPr>
    </w:lvl>
    <w:lvl w:ilvl="7" w:tplc="F61661AE">
      <w:start w:val="1"/>
      <w:numFmt w:val="lowerLetter"/>
      <w:lvlText w:val="%8."/>
      <w:lvlJc w:val="left"/>
      <w:pPr>
        <w:ind w:left="5760" w:hanging="360"/>
      </w:pPr>
    </w:lvl>
    <w:lvl w:ilvl="8" w:tplc="D22EB70E">
      <w:start w:val="1"/>
      <w:numFmt w:val="lowerRoman"/>
      <w:lvlText w:val="%9."/>
      <w:lvlJc w:val="right"/>
      <w:pPr>
        <w:ind w:left="6480" w:hanging="180"/>
      </w:pPr>
    </w:lvl>
  </w:abstractNum>
  <w:abstractNum w:abstractNumId="11" w15:restartNumberingAfterBreak="0">
    <w:nsid w:val="6B561578"/>
    <w:multiLevelType w:val="hybridMultilevel"/>
    <w:tmpl w:val="63B0B36A"/>
    <w:lvl w:ilvl="0" w:tplc="5C52318E">
      <w:start w:val="1"/>
      <w:numFmt w:val="decimal"/>
      <w:lvlText w:val="%1."/>
      <w:lvlJc w:val="left"/>
      <w:pPr>
        <w:ind w:left="720" w:hanging="360"/>
      </w:pPr>
    </w:lvl>
    <w:lvl w:ilvl="1" w:tplc="813C6BD8">
      <w:start w:val="1"/>
      <w:numFmt w:val="decimal"/>
      <w:lvlText w:val="%2."/>
      <w:lvlJc w:val="left"/>
      <w:pPr>
        <w:ind w:left="1440" w:hanging="360"/>
      </w:pPr>
    </w:lvl>
    <w:lvl w:ilvl="2" w:tplc="B060E3C4">
      <w:start w:val="1"/>
      <w:numFmt w:val="lowerRoman"/>
      <w:lvlText w:val="%3."/>
      <w:lvlJc w:val="right"/>
      <w:pPr>
        <w:ind w:left="2160" w:hanging="180"/>
      </w:pPr>
    </w:lvl>
    <w:lvl w:ilvl="3" w:tplc="5ADAE42C">
      <w:start w:val="1"/>
      <w:numFmt w:val="decimal"/>
      <w:lvlText w:val="%4."/>
      <w:lvlJc w:val="left"/>
      <w:pPr>
        <w:ind w:left="2880" w:hanging="360"/>
      </w:pPr>
    </w:lvl>
    <w:lvl w:ilvl="4" w:tplc="02EA222E">
      <w:start w:val="1"/>
      <w:numFmt w:val="lowerLetter"/>
      <w:lvlText w:val="%5."/>
      <w:lvlJc w:val="left"/>
      <w:pPr>
        <w:ind w:left="3600" w:hanging="360"/>
      </w:pPr>
    </w:lvl>
    <w:lvl w:ilvl="5" w:tplc="C22CCD22">
      <w:start w:val="1"/>
      <w:numFmt w:val="lowerRoman"/>
      <w:lvlText w:val="%6."/>
      <w:lvlJc w:val="right"/>
      <w:pPr>
        <w:ind w:left="4320" w:hanging="180"/>
      </w:pPr>
    </w:lvl>
    <w:lvl w:ilvl="6" w:tplc="395007EC">
      <w:start w:val="1"/>
      <w:numFmt w:val="decimal"/>
      <w:lvlText w:val="%7."/>
      <w:lvlJc w:val="left"/>
      <w:pPr>
        <w:ind w:left="5040" w:hanging="360"/>
      </w:pPr>
    </w:lvl>
    <w:lvl w:ilvl="7" w:tplc="27DEB80E">
      <w:start w:val="1"/>
      <w:numFmt w:val="lowerLetter"/>
      <w:lvlText w:val="%8."/>
      <w:lvlJc w:val="left"/>
      <w:pPr>
        <w:ind w:left="5760" w:hanging="360"/>
      </w:pPr>
    </w:lvl>
    <w:lvl w:ilvl="8" w:tplc="A00C5354">
      <w:start w:val="1"/>
      <w:numFmt w:val="lowerRoman"/>
      <w:lvlText w:val="%9."/>
      <w:lvlJc w:val="right"/>
      <w:pPr>
        <w:ind w:left="6480" w:hanging="180"/>
      </w:pPr>
    </w:lvl>
  </w:abstractNum>
  <w:abstractNum w:abstractNumId="12" w15:restartNumberingAfterBreak="0">
    <w:nsid w:val="7C858D63"/>
    <w:multiLevelType w:val="hybridMultilevel"/>
    <w:tmpl w:val="52E22C72"/>
    <w:lvl w:ilvl="0" w:tplc="8CFE7EF4">
      <w:start w:val="1"/>
      <w:numFmt w:val="decimal"/>
      <w:lvlText w:val="%1."/>
      <w:lvlJc w:val="left"/>
      <w:pPr>
        <w:ind w:left="720" w:hanging="360"/>
      </w:pPr>
    </w:lvl>
    <w:lvl w:ilvl="1" w:tplc="D0284EDA">
      <w:start w:val="1"/>
      <w:numFmt w:val="decimal"/>
      <w:lvlText w:val="%2."/>
      <w:lvlJc w:val="left"/>
      <w:pPr>
        <w:ind w:left="1440" w:hanging="360"/>
      </w:pPr>
    </w:lvl>
    <w:lvl w:ilvl="2" w:tplc="985680F6">
      <w:start w:val="1"/>
      <w:numFmt w:val="lowerRoman"/>
      <w:lvlText w:val="%3."/>
      <w:lvlJc w:val="right"/>
      <w:pPr>
        <w:ind w:left="2160" w:hanging="180"/>
      </w:pPr>
    </w:lvl>
    <w:lvl w:ilvl="3" w:tplc="E63AC676">
      <w:start w:val="1"/>
      <w:numFmt w:val="decimal"/>
      <w:lvlText w:val="%4."/>
      <w:lvlJc w:val="left"/>
      <w:pPr>
        <w:ind w:left="2880" w:hanging="360"/>
      </w:pPr>
    </w:lvl>
    <w:lvl w:ilvl="4" w:tplc="2E526224">
      <w:start w:val="1"/>
      <w:numFmt w:val="lowerLetter"/>
      <w:lvlText w:val="%5."/>
      <w:lvlJc w:val="left"/>
      <w:pPr>
        <w:ind w:left="3600" w:hanging="360"/>
      </w:pPr>
    </w:lvl>
    <w:lvl w:ilvl="5" w:tplc="860CF40E">
      <w:start w:val="1"/>
      <w:numFmt w:val="lowerRoman"/>
      <w:lvlText w:val="%6."/>
      <w:lvlJc w:val="right"/>
      <w:pPr>
        <w:ind w:left="4320" w:hanging="180"/>
      </w:pPr>
    </w:lvl>
    <w:lvl w:ilvl="6" w:tplc="6B3AEAAE">
      <w:start w:val="1"/>
      <w:numFmt w:val="decimal"/>
      <w:lvlText w:val="%7."/>
      <w:lvlJc w:val="left"/>
      <w:pPr>
        <w:ind w:left="5040" w:hanging="360"/>
      </w:pPr>
    </w:lvl>
    <w:lvl w:ilvl="7" w:tplc="DB0E4228">
      <w:start w:val="1"/>
      <w:numFmt w:val="lowerLetter"/>
      <w:lvlText w:val="%8."/>
      <w:lvlJc w:val="left"/>
      <w:pPr>
        <w:ind w:left="5760" w:hanging="360"/>
      </w:pPr>
    </w:lvl>
    <w:lvl w:ilvl="8" w:tplc="73CE399A">
      <w:start w:val="1"/>
      <w:numFmt w:val="lowerRoman"/>
      <w:lvlText w:val="%9."/>
      <w:lvlJc w:val="right"/>
      <w:pPr>
        <w:ind w:left="6480" w:hanging="180"/>
      </w:pPr>
    </w:lvl>
  </w:abstractNum>
  <w:num w:numId="1" w16cid:durableId="515846094">
    <w:abstractNumId w:val="2"/>
  </w:num>
  <w:num w:numId="2" w16cid:durableId="184054686">
    <w:abstractNumId w:val="9"/>
  </w:num>
  <w:num w:numId="3" w16cid:durableId="374887143">
    <w:abstractNumId w:val="6"/>
  </w:num>
  <w:num w:numId="4" w16cid:durableId="71588493">
    <w:abstractNumId w:val="8"/>
  </w:num>
  <w:num w:numId="5" w16cid:durableId="1986540221">
    <w:abstractNumId w:val="11"/>
  </w:num>
  <w:num w:numId="6" w16cid:durableId="308823453">
    <w:abstractNumId w:val="12"/>
  </w:num>
  <w:num w:numId="7" w16cid:durableId="1614819475">
    <w:abstractNumId w:val="10"/>
  </w:num>
  <w:num w:numId="8" w16cid:durableId="787316390">
    <w:abstractNumId w:val="0"/>
  </w:num>
  <w:num w:numId="9" w16cid:durableId="1979338908">
    <w:abstractNumId w:val="7"/>
  </w:num>
  <w:num w:numId="10" w16cid:durableId="2115326162">
    <w:abstractNumId w:val="4"/>
  </w:num>
  <w:num w:numId="11" w16cid:durableId="675422050">
    <w:abstractNumId w:val="5"/>
  </w:num>
  <w:num w:numId="12" w16cid:durableId="1138036511">
    <w:abstractNumId w:val="1"/>
  </w:num>
  <w:num w:numId="13" w16cid:durableId="18322106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168D2A"/>
    <w:rsid w:val="00010FEB"/>
    <w:rsid w:val="00027215"/>
    <w:rsid w:val="00027903"/>
    <w:rsid w:val="000542E6"/>
    <w:rsid w:val="00075153"/>
    <w:rsid w:val="00084361"/>
    <w:rsid w:val="00085454"/>
    <w:rsid w:val="000958F4"/>
    <w:rsid w:val="000D28BE"/>
    <w:rsid w:val="000E2C7D"/>
    <w:rsid w:val="001071E0"/>
    <w:rsid w:val="001218DB"/>
    <w:rsid w:val="001221FB"/>
    <w:rsid w:val="00124B9B"/>
    <w:rsid w:val="00167237"/>
    <w:rsid w:val="00175A16"/>
    <w:rsid w:val="001926CE"/>
    <w:rsid w:val="00193444"/>
    <w:rsid w:val="00207E35"/>
    <w:rsid w:val="00223D8F"/>
    <w:rsid w:val="002521AD"/>
    <w:rsid w:val="00261F03"/>
    <w:rsid w:val="002749A3"/>
    <w:rsid w:val="002A3AF2"/>
    <w:rsid w:val="002B469F"/>
    <w:rsid w:val="002C5FDC"/>
    <w:rsid w:val="002D0BB7"/>
    <w:rsid w:val="002F4027"/>
    <w:rsid w:val="00326229"/>
    <w:rsid w:val="00327458"/>
    <w:rsid w:val="003531BF"/>
    <w:rsid w:val="00356479"/>
    <w:rsid w:val="00390FF7"/>
    <w:rsid w:val="003A633E"/>
    <w:rsid w:val="003B4F57"/>
    <w:rsid w:val="003E5927"/>
    <w:rsid w:val="003F7902"/>
    <w:rsid w:val="00483983"/>
    <w:rsid w:val="00497C23"/>
    <w:rsid w:val="004A2356"/>
    <w:rsid w:val="004A3142"/>
    <w:rsid w:val="004B5EE7"/>
    <w:rsid w:val="004D2CEC"/>
    <w:rsid w:val="004E5980"/>
    <w:rsid w:val="0050790D"/>
    <w:rsid w:val="005376A4"/>
    <w:rsid w:val="00545073"/>
    <w:rsid w:val="00597010"/>
    <w:rsid w:val="005A413F"/>
    <w:rsid w:val="005B6455"/>
    <w:rsid w:val="005D6BE9"/>
    <w:rsid w:val="005F63D2"/>
    <w:rsid w:val="00603DE6"/>
    <w:rsid w:val="0061679E"/>
    <w:rsid w:val="00654BE3"/>
    <w:rsid w:val="0066168F"/>
    <w:rsid w:val="0069235A"/>
    <w:rsid w:val="006979F2"/>
    <w:rsid w:val="006A2E90"/>
    <w:rsid w:val="006C3388"/>
    <w:rsid w:val="006C4EA6"/>
    <w:rsid w:val="00725EA6"/>
    <w:rsid w:val="00753D16"/>
    <w:rsid w:val="00761240"/>
    <w:rsid w:val="00767395"/>
    <w:rsid w:val="00783674"/>
    <w:rsid w:val="00785E01"/>
    <w:rsid w:val="007868DD"/>
    <w:rsid w:val="00790C9F"/>
    <w:rsid w:val="0079331E"/>
    <w:rsid w:val="007B1976"/>
    <w:rsid w:val="007D02F1"/>
    <w:rsid w:val="007E0508"/>
    <w:rsid w:val="007F141E"/>
    <w:rsid w:val="00825623"/>
    <w:rsid w:val="008B04EB"/>
    <w:rsid w:val="008B4197"/>
    <w:rsid w:val="008B7947"/>
    <w:rsid w:val="00916D63"/>
    <w:rsid w:val="0091730D"/>
    <w:rsid w:val="00923BFC"/>
    <w:rsid w:val="00924A65"/>
    <w:rsid w:val="00926700"/>
    <w:rsid w:val="00926DC9"/>
    <w:rsid w:val="009305B6"/>
    <w:rsid w:val="00936B51"/>
    <w:rsid w:val="009A205F"/>
    <w:rsid w:val="009A5CAD"/>
    <w:rsid w:val="009C5C44"/>
    <w:rsid w:val="009D4EE3"/>
    <w:rsid w:val="009F5A1A"/>
    <w:rsid w:val="00A31AC4"/>
    <w:rsid w:val="00A37371"/>
    <w:rsid w:val="00A87B2B"/>
    <w:rsid w:val="00AC6287"/>
    <w:rsid w:val="00AD463D"/>
    <w:rsid w:val="00AD5B85"/>
    <w:rsid w:val="00AE128F"/>
    <w:rsid w:val="00AE3C97"/>
    <w:rsid w:val="00AE6E16"/>
    <w:rsid w:val="00B21B46"/>
    <w:rsid w:val="00B23ECF"/>
    <w:rsid w:val="00B2578D"/>
    <w:rsid w:val="00B61CB3"/>
    <w:rsid w:val="00B853C7"/>
    <w:rsid w:val="00B94D43"/>
    <w:rsid w:val="00BC45EB"/>
    <w:rsid w:val="00BF1E35"/>
    <w:rsid w:val="00C071A7"/>
    <w:rsid w:val="00C76279"/>
    <w:rsid w:val="00C932B7"/>
    <w:rsid w:val="00CB4B65"/>
    <w:rsid w:val="00CD3CA2"/>
    <w:rsid w:val="00D0210E"/>
    <w:rsid w:val="00D07AEF"/>
    <w:rsid w:val="00D5644A"/>
    <w:rsid w:val="00D60D24"/>
    <w:rsid w:val="00D71D21"/>
    <w:rsid w:val="00D91619"/>
    <w:rsid w:val="00DA0530"/>
    <w:rsid w:val="00DB6F3A"/>
    <w:rsid w:val="00DC2808"/>
    <w:rsid w:val="00DE598A"/>
    <w:rsid w:val="00DE7FF8"/>
    <w:rsid w:val="00E32BF4"/>
    <w:rsid w:val="00E45157"/>
    <w:rsid w:val="00E57499"/>
    <w:rsid w:val="00E841DB"/>
    <w:rsid w:val="00EC1587"/>
    <w:rsid w:val="00EC5C26"/>
    <w:rsid w:val="00EF5217"/>
    <w:rsid w:val="00F40089"/>
    <w:rsid w:val="00F55290"/>
    <w:rsid w:val="00F62622"/>
    <w:rsid w:val="00F74A8B"/>
    <w:rsid w:val="00F8137A"/>
    <w:rsid w:val="00F95D49"/>
    <w:rsid w:val="00F96A47"/>
    <w:rsid w:val="00FA256E"/>
    <w:rsid w:val="00FB0A89"/>
    <w:rsid w:val="00FD17F1"/>
    <w:rsid w:val="00FF4182"/>
    <w:rsid w:val="02845BF0"/>
    <w:rsid w:val="029979FD"/>
    <w:rsid w:val="02B9F941"/>
    <w:rsid w:val="02D0E84F"/>
    <w:rsid w:val="0351ED24"/>
    <w:rsid w:val="03540D72"/>
    <w:rsid w:val="0362CBFB"/>
    <w:rsid w:val="03EC9AF4"/>
    <w:rsid w:val="046CB8B0"/>
    <w:rsid w:val="0482022D"/>
    <w:rsid w:val="04D6691D"/>
    <w:rsid w:val="05086EB8"/>
    <w:rsid w:val="05BB90DA"/>
    <w:rsid w:val="05C3CC1F"/>
    <w:rsid w:val="064ECB53"/>
    <w:rsid w:val="06724969"/>
    <w:rsid w:val="06A43F19"/>
    <w:rsid w:val="06E5C509"/>
    <w:rsid w:val="0998E140"/>
    <w:rsid w:val="0A32EC5D"/>
    <w:rsid w:val="0A330F38"/>
    <w:rsid w:val="0A9DFC2C"/>
    <w:rsid w:val="0B10A9D8"/>
    <w:rsid w:val="0B8324F1"/>
    <w:rsid w:val="0B8E6B1F"/>
    <w:rsid w:val="0C645611"/>
    <w:rsid w:val="0DB8C627"/>
    <w:rsid w:val="0DF7A811"/>
    <w:rsid w:val="0DFF8E46"/>
    <w:rsid w:val="0E759DE5"/>
    <w:rsid w:val="0E904D41"/>
    <w:rsid w:val="0EC1234D"/>
    <w:rsid w:val="0F3133FA"/>
    <w:rsid w:val="0F6ADA93"/>
    <w:rsid w:val="0FB62E6A"/>
    <w:rsid w:val="103639B2"/>
    <w:rsid w:val="108D8A7D"/>
    <w:rsid w:val="11605677"/>
    <w:rsid w:val="1280A6F5"/>
    <w:rsid w:val="12B0660A"/>
    <w:rsid w:val="12D5B108"/>
    <w:rsid w:val="1368AC41"/>
    <w:rsid w:val="13F303BF"/>
    <w:rsid w:val="149FFD23"/>
    <w:rsid w:val="16F54238"/>
    <w:rsid w:val="16FC4752"/>
    <w:rsid w:val="17BB89ED"/>
    <w:rsid w:val="183D0D85"/>
    <w:rsid w:val="1A03D49F"/>
    <w:rsid w:val="1A61B7B2"/>
    <w:rsid w:val="1AAC3561"/>
    <w:rsid w:val="1AC42F7E"/>
    <w:rsid w:val="1B7D30A7"/>
    <w:rsid w:val="1D2D9675"/>
    <w:rsid w:val="1D87774E"/>
    <w:rsid w:val="1E6B2CDC"/>
    <w:rsid w:val="1F5D10C3"/>
    <w:rsid w:val="1FCD49D6"/>
    <w:rsid w:val="1FDB2BA9"/>
    <w:rsid w:val="20302D24"/>
    <w:rsid w:val="209BBD6C"/>
    <w:rsid w:val="21577E08"/>
    <w:rsid w:val="2199C0BD"/>
    <w:rsid w:val="228C01B5"/>
    <w:rsid w:val="22CDC0E7"/>
    <w:rsid w:val="22EBC651"/>
    <w:rsid w:val="2427D216"/>
    <w:rsid w:val="24F185C5"/>
    <w:rsid w:val="251AE413"/>
    <w:rsid w:val="256D4AF5"/>
    <w:rsid w:val="264EC6A5"/>
    <w:rsid w:val="26630FAE"/>
    <w:rsid w:val="269A079A"/>
    <w:rsid w:val="27809C46"/>
    <w:rsid w:val="27831072"/>
    <w:rsid w:val="2A846DF5"/>
    <w:rsid w:val="2AC2CC73"/>
    <w:rsid w:val="2C0703CD"/>
    <w:rsid w:val="2C1E705A"/>
    <w:rsid w:val="2C475E01"/>
    <w:rsid w:val="2C568195"/>
    <w:rsid w:val="2C5E9CD4"/>
    <w:rsid w:val="2C8957B9"/>
    <w:rsid w:val="2D105D18"/>
    <w:rsid w:val="2DA54728"/>
    <w:rsid w:val="2E7F3FAE"/>
    <w:rsid w:val="2F033045"/>
    <w:rsid w:val="2F411789"/>
    <w:rsid w:val="2F876267"/>
    <w:rsid w:val="313F8F40"/>
    <w:rsid w:val="320D8D1E"/>
    <w:rsid w:val="320DE3DE"/>
    <w:rsid w:val="322C4EBA"/>
    <w:rsid w:val="3251234C"/>
    <w:rsid w:val="3265965F"/>
    <w:rsid w:val="3389BB6B"/>
    <w:rsid w:val="33B1C8EA"/>
    <w:rsid w:val="340166C0"/>
    <w:rsid w:val="341488AC"/>
    <w:rsid w:val="34168D2A"/>
    <w:rsid w:val="342548C7"/>
    <w:rsid w:val="348BBCA9"/>
    <w:rsid w:val="351CB092"/>
    <w:rsid w:val="35BC10C9"/>
    <w:rsid w:val="36C7D5E4"/>
    <w:rsid w:val="372D7C8B"/>
    <w:rsid w:val="38C94CEC"/>
    <w:rsid w:val="38E68D29"/>
    <w:rsid w:val="38F9C0A1"/>
    <w:rsid w:val="39479A31"/>
    <w:rsid w:val="3967CD4B"/>
    <w:rsid w:val="3A3CFE3A"/>
    <w:rsid w:val="3AB87EA1"/>
    <w:rsid w:val="3BCCB330"/>
    <w:rsid w:val="3BD9C43F"/>
    <w:rsid w:val="3CF4B0A1"/>
    <w:rsid w:val="3D04D246"/>
    <w:rsid w:val="3DEDAA73"/>
    <w:rsid w:val="3E24CBC6"/>
    <w:rsid w:val="3E558E82"/>
    <w:rsid w:val="3EBA5713"/>
    <w:rsid w:val="3FCA4351"/>
    <w:rsid w:val="3FEEED7E"/>
    <w:rsid w:val="40FAF93A"/>
    <w:rsid w:val="4256448B"/>
    <w:rsid w:val="437B4E4E"/>
    <w:rsid w:val="43BAA0A9"/>
    <w:rsid w:val="43E0ED58"/>
    <w:rsid w:val="4474899B"/>
    <w:rsid w:val="467530B6"/>
    <w:rsid w:val="46826A8A"/>
    <w:rsid w:val="46CB0D07"/>
    <w:rsid w:val="476576FB"/>
    <w:rsid w:val="476A3ABE"/>
    <w:rsid w:val="480F433A"/>
    <w:rsid w:val="485A87AB"/>
    <w:rsid w:val="48647D2D"/>
    <w:rsid w:val="489F1EEA"/>
    <w:rsid w:val="49D609E8"/>
    <w:rsid w:val="49DFEA86"/>
    <w:rsid w:val="4A1D87F6"/>
    <w:rsid w:val="4A8D1318"/>
    <w:rsid w:val="4ACEB849"/>
    <w:rsid w:val="4ADCCDF1"/>
    <w:rsid w:val="4B31C75E"/>
    <w:rsid w:val="4B38C9D8"/>
    <w:rsid w:val="4B43A6CE"/>
    <w:rsid w:val="4B7BD406"/>
    <w:rsid w:val="4C238B66"/>
    <w:rsid w:val="4CB6B98E"/>
    <w:rsid w:val="4CEABF4A"/>
    <w:rsid w:val="4D06F58B"/>
    <w:rsid w:val="4DB4C3AB"/>
    <w:rsid w:val="4DE2ECCA"/>
    <w:rsid w:val="4DEA5177"/>
    <w:rsid w:val="4E286D6F"/>
    <w:rsid w:val="4E8C4074"/>
    <w:rsid w:val="50209685"/>
    <w:rsid w:val="50B01F1C"/>
    <w:rsid w:val="50DAD086"/>
    <w:rsid w:val="50E4D2BB"/>
    <w:rsid w:val="511EAD3F"/>
    <w:rsid w:val="5210EEEA"/>
    <w:rsid w:val="521DD49E"/>
    <w:rsid w:val="52F07799"/>
    <w:rsid w:val="53FA96B5"/>
    <w:rsid w:val="545CBA3F"/>
    <w:rsid w:val="5504AB79"/>
    <w:rsid w:val="55A1156C"/>
    <w:rsid w:val="55F88AA0"/>
    <w:rsid w:val="56A63D56"/>
    <w:rsid w:val="56C5A839"/>
    <w:rsid w:val="571A10A0"/>
    <w:rsid w:val="581FA130"/>
    <w:rsid w:val="583C4C3B"/>
    <w:rsid w:val="585AF91E"/>
    <w:rsid w:val="58871145"/>
    <w:rsid w:val="58E3DF60"/>
    <w:rsid w:val="59354C04"/>
    <w:rsid w:val="5995CCD5"/>
    <w:rsid w:val="59BC38BC"/>
    <w:rsid w:val="59D81C9C"/>
    <w:rsid w:val="5A445F8C"/>
    <w:rsid w:val="5A8DD90C"/>
    <w:rsid w:val="5B0C10AF"/>
    <w:rsid w:val="5B2552DE"/>
    <w:rsid w:val="5B6DE98B"/>
    <w:rsid w:val="5B6FA617"/>
    <w:rsid w:val="5B7CE492"/>
    <w:rsid w:val="5BADFA82"/>
    <w:rsid w:val="5DB8B75C"/>
    <w:rsid w:val="5E44696B"/>
    <w:rsid w:val="5ECA3AA2"/>
    <w:rsid w:val="5EDEA671"/>
    <w:rsid w:val="5EE32F49"/>
    <w:rsid w:val="60722589"/>
    <w:rsid w:val="619D3053"/>
    <w:rsid w:val="62C02EEE"/>
    <w:rsid w:val="63F1A6C4"/>
    <w:rsid w:val="65043725"/>
    <w:rsid w:val="65072B82"/>
    <w:rsid w:val="652306DF"/>
    <w:rsid w:val="6566A0FC"/>
    <w:rsid w:val="65B72CF3"/>
    <w:rsid w:val="663837A1"/>
    <w:rsid w:val="6650F8FD"/>
    <w:rsid w:val="67BC83EB"/>
    <w:rsid w:val="67C5B134"/>
    <w:rsid w:val="67E20421"/>
    <w:rsid w:val="67ECC95E"/>
    <w:rsid w:val="685CFDE2"/>
    <w:rsid w:val="693B8C5E"/>
    <w:rsid w:val="6A724B93"/>
    <w:rsid w:val="6B284054"/>
    <w:rsid w:val="6BF40D8D"/>
    <w:rsid w:val="6C382192"/>
    <w:rsid w:val="6D5CC068"/>
    <w:rsid w:val="6E25A81D"/>
    <w:rsid w:val="6E37D547"/>
    <w:rsid w:val="6E3FD2E0"/>
    <w:rsid w:val="6EA8892C"/>
    <w:rsid w:val="700803D0"/>
    <w:rsid w:val="70F76E01"/>
    <w:rsid w:val="71B4D839"/>
    <w:rsid w:val="720E881C"/>
    <w:rsid w:val="74999353"/>
    <w:rsid w:val="74A79899"/>
    <w:rsid w:val="74DB74F3"/>
    <w:rsid w:val="74EFAB9D"/>
    <w:rsid w:val="752579B2"/>
    <w:rsid w:val="75A3B155"/>
    <w:rsid w:val="75F53E43"/>
    <w:rsid w:val="76139691"/>
    <w:rsid w:val="7653E784"/>
    <w:rsid w:val="789811E0"/>
    <w:rsid w:val="79136EE5"/>
    <w:rsid w:val="79CF9510"/>
    <w:rsid w:val="7A9F9AC8"/>
    <w:rsid w:val="7AC5D669"/>
    <w:rsid w:val="7ADEFEC6"/>
    <w:rsid w:val="7B12D4A0"/>
    <w:rsid w:val="7B39A959"/>
    <w:rsid w:val="7B9643C3"/>
    <w:rsid w:val="7BF68A06"/>
    <w:rsid w:val="7C876C52"/>
    <w:rsid w:val="7CA18551"/>
    <w:rsid w:val="7CCAD6C4"/>
    <w:rsid w:val="7D2392B8"/>
    <w:rsid w:val="7EF6D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68D2A"/>
  <w15:chartTrackingRefBased/>
  <w15:docId w15:val="{8A73D651-A23C-4454-B830-3661EC9F9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B4B65"/>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character" w:styleId="Hyperlink">
    <w:name w:val="Hyperlink"/>
    <w:basedOn w:val="DefaultParagraphFont"/>
    <w:uiPriority w:val="99"/>
    <w:unhideWhenUsed/>
    <w:rPr>
      <w:color w:val="0563C1" w:themeColor="hyperlink"/>
      <w:u w:val="single"/>
    </w:r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character" w:styleId="Heading3Char" w:customStyle="1">
    <w:name w:val="Heading 3 Char"/>
    <w:basedOn w:val="DefaultParagraphFont"/>
    <w:link w:val="Heading3"/>
    <w:uiPriority w:val="9"/>
    <w:rPr>
      <w:rFonts w:asciiTheme="majorHAnsi" w:hAnsiTheme="majorHAnsi" w:eastAsiaTheme="majorEastAsia" w:cstheme="majorBidi"/>
      <w:color w:val="1F3763" w:themeColor="accent1" w:themeShade="7F"/>
      <w:sz w:val="24"/>
      <w:szCs w:val="24"/>
    </w:rPr>
  </w:style>
  <w:style w:type="character" w:styleId="Heading1Char" w:customStyle="1">
    <w:name w:val="Heading 1 Char"/>
    <w:basedOn w:val="DefaultParagraphFont"/>
    <w:link w:val="Heading1"/>
    <w:uiPriority w:val="9"/>
    <w:rsid w:val="00CB4B65"/>
    <w:rPr>
      <w:rFonts w:asciiTheme="majorHAnsi" w:hAnsiTheme="majorHAnsi" w:eastAsiaTheme="majorEastAsia" w:cstheme="majorBidi"/>
      <w:color w:val="2F5496" w:themeColor="accent1" w:themeShade="BF"/>
      <w:sz w:val="32"/>
      <w:szCs w:val="32"/>
    </w:rPr>
  </w:style>
  <w:style w:type="paragraph" w:styleId="NormalWeb">
    <w:name w:val="Normal (Web)"/>
    <w:basedOn w:val="Normal"/>
    <w:uiPriority w:val="99"/>
    <w:unhideWhenUsed/>
    <w:rsid w:val="001071E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mphasis">
    <w:name w:val="Emphasis"/>
    <w:basedOn w:val="DefaultParagraphFont"/>
    <w:uiPriority w:val="20"/>
    <w:qFormat/>
    <w:rsid w:val="00124B9B"/>
    <w:rPr>
      <w:i/>
      <w:iCs/>
    </w:rPr>
  </w:style>
  <w:style w:type="character" w:styleId="IntenseEmphasis">
    <w:name w:val="Intense Emphasis"/>
    <w:basedOn w:val="DefaultParagraphFont"/>
    <w:uiPriority w:val="21"/>
    <w:qFormat/>
    <w:rsid w:val="00175A16"/>
    <w:rPr>
      <w:i/>
      <w:iCs/>
      <w:color w:val="4472C4" w:themeColor="accent1"/>
    </w:rPr>
  </w:style>
  <w:style w:type="character" w:styleId="css-ima1mg" w:customStyle="1">
    <w:name w:val="css-ima1mg"/>
    <w:basedOn w:val="DefaultParagraphFont"/>
    <w:rsid w:val="00C071A7"/>
  </w:style>
  <w:style w:type="character" w:styleId="apple-converted-space" w:customStyle="1">
    <w:name w:val="apple-converted-space"/>
    <w:basedOn w:val="DefaultParagraphFont"/>
    <w:rsid w:val="00C071A7"/>
  </w:style>
  <w:style w:type="character" w:styleId="css-278qcu" w:customStyle="1">
    <w:name w:val="css-278qcu"/>
    <w:basedOn w:val="DefaultParagraphFont"/>
    <w:rsid w:val="00C071A7"/>
  </w:style>
  <w:style w:type="character" w:styleId="css-tczsq2" w:customStyle="1">
    <w:name w:val="css-tczsq2"/>
    <w:basedOn w:val="DefaultParagraphFont"/>
    <w:rsid w:val="00C071A7"/>
  </w:style>
  <w:style w:type="character" w:styleId="css-1dxrq2c" w:customStyle="1">
    <w:name w:val="css-1dxrq2c"/>
    <w:basedOn w:val="DefaultParagraphFont"/>
    <w:rsid w:val="00C071A7"/>
  </w:style>
  <w:style w:type="character" w:styleId="css-z4n4zn" w:customStyle="1">
    <w:name w:val="css-z4n4zn"/>
    <w:basedOn w:val="DefaultParagraphFont"/>
    <w:rsid w:val="00C071A7"/>
  </w:style>
  <w:style w:type="character" w:styleId="css-1wigqnc" w:customStyle="1">
    <w:name w:val="css-1wigqnc"/>
    <w:basedOn w:val="DefaultParagraphFont"/>
    <w:rsid w:val="00C071A7"/>
  </w:style>
  <w:style w:type="character" w:styleId="css-acv5hh" w:customStyle="1">
    <w:name w:val="css-acv5hh"/>
    <w:basedOn w:val="DefaultParagraphFont"/>
    <w:rsid w:val="00C071A7"/>
  </w:style>
  <w:style w:type="character" w:styleId="css-1264nb2" w:customStyle="1">
    <w:name w:val="css-1264nb2"/>
    <w:basedOn w:val="DefaultParagraphFont"/>
    <w:rsid w:val="00C071A7"/>
  </w:style>
  <w:style w:type="character" w:styleId="css-1f8sqii" w:customStyle="1">
    <w:name w:val="css-1f8sqii"/>
    <w:basedOn w:val="DefaultParagraphFont"/>
    <w:rsid w:val="00C071A7"/>
  </w:style>
  <w:style w:type="character" w:styleId="css-vdpl32" w:customStyle="1">
    <w:name w:val="css-vdpl32"/>
    <w:basedOn w:val="DefaultParagraphFont"/>
    <w:rsid w:val="00C071A7"/>
  </w:style>
  <w:style w:type="paragraph" w:styleId="TOC1">
    <w:name w:val="toc 1"/>
    <w:basedOn w:val="Normal"/>
    <w:next w:val="Normal"/>
    <w:autoRedefine/>
    <w:uiPriority w:val="39"/>
    <w:unhideWhenUsed/>
    <w:rsid w:val="00FF4182"/>
    <w:pPr>
      <w:spacing w:after="100"/>
    </w:pPr>
  </w:style>
  <w:style w:type="paragraph" w:styleId="TOCHeading">
    <w:name w:val="TOC Heading"/>
    <w:basedOn w:val="Heading1"/>
    <w:next w:val="Normal"/>
    <w:uiPriority w:val="39"/>
    <w:unhideWhenUsed/>
    <w:qFormat/>
    <w:rsid w:val="00FF4182"/>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88181">
      <w:bodyDiv w:val="1"/>
      <w:marLeft w:val="0"/>
      <w:marRight w:val="0"/>
      <w:marTop w:val="0"/>
      <w:marBottom w:val="0"/>
      <w:divBdr>
        <w:top w:val="none" w:sz="0" w:space="0" w:color="auto"/>
        <w:left w:val="none" w:sz="0" w:space="0" w:color="auto"/>
        <w:bottom w:val="none" w:sz="0" w:space="0" w:color="auto"/>
        <w:right w:val="none" w:sz="0" w:space="0" w:color="auto"/>
      </w:divBdr>
    </w:div>
    <w:div w:id="259798546">
      <w:bodyDiv w:val="1"/>
      <w:marLeft w:val="0"/>
      <w:marRight w:val="0"/>
      <w:marTop w:val="0"/>
      <w:marBottom w:val="0"/>
      <w:divBdr>
        <w:top w:val="none" w:sz="0" w:space="0" w:color="auto"/>
        <w:left w:val="none" w:sz="0" w:space="0" w:color="auto"/>
        <w:bottom w:val="none" w:sz="0" w:space="0" w:color="auto"/>
        <w:right w:val="none" w:sz="0" w:space="0" w:color="auto"/>
      </w:divBdr>
    </w:div>
    <w:div w:id="382291173">
      <w:bodyDiv w:val="1"/>
      <w:marLeft w:val="0"/>
      <w:marRight w:val="0"/>
      <w:marTop w:val="0"/>
      <w:marBottom w:val="0"/>
      <w:divBdr>
        <w:top w:val="none" w:sz="0" w:space="0" w:color="auto"/>
        <w:left w:val="none" w:sz="0" w:space="0" w:color="auto"/>
        <w:bottom w:val="none" w:sz="0" w:space="0" w:color="auto"/>
        <w:right w:val="none" w:sz="0" w:space="0" w:color="auto"/>
      </w:divBdr>
    </w:div>
    <w:div w:id="457457774">
      <w:bodyDiv w:val="1"/>
      <w:marLeft w:val="0"/>
      <w:marRight w:val="0"/>
      <w:marTop w:val="0"/>
      <w:marBottom w:val="0"/>
      <w:divBdr>
        <w:top w:val="none" w:sz="0" w:space="0" w:color="auto"/>
        <w:left w:val="none" w:sz="0" w:space="0" w:color="auto"/>
        <w:bottom w:val="none" w:sz="0" w:space="0" w:color="auto"/>
        <w:right w:val="none" w:sz="0" w:space="0" w:color="auto"/>
      </w:divBdr>
    </w:div>
    <w:div w:id="630475065">
      <w:bodyDiv w:val="1"/>
      <w:marLeft w:val="0"/>
      <w:marRight w:val="0"/>
      <w:marTop w:val="0"/>
      <w:marBottom w:val="0"/>
      <w:divBdr>
        <w:top w:val="none" w:sz="0" w:space="0" w:color="auto"/>
        <w:left w:val="none" w:sz="0" w:space="0" w:color="auto"/>
        <w:bottom w:val="none" w:sz="0" w:space="0" w:color="auto"/>
        <w:right w:val="none" w:sz="0" w:space="0" w:color="auto"/>
      </w:divBdr>
    </w:div>
    <w:div w:id="939290444">
      <w:bodyDiv w:val="1"/>
      <w:marLeft w:val="0"/>
      <w:marRight w:val="0"/>
      <w:marTop w:val="0"/>
      <w:marBottom w:val="0"/>
      <w:divBdr>
        <w:top w:val="none" w:sz="0" w:space="0" w:color="auto"/>
        <w:left w:val="none" w:sz="0" w:space="0" w:color="auto"/>
        <w:bottom w:val="none" w:sz="0" w:space="0" w:color="auto"/>
        <w:right w:val="none" w:sz="0" w:space="0" w:color="auto"/>
      </w:divBdr>
    </w:div>
    <w:div w:id="998583694">
      <w:bodyDiv w:val="1"/>
      <w:marLeft w:val="0"/>
      <w:marRight w:val="0"/>
      <w:marTop w:val="0"/>
      <w:marBottom w:val="0"/>
      <w:divBdr>
        <w:top w:val="none" w:sz="0" w:space="0" w:color="auto"/>
        <w:left w:val="none" w:sz="0" w:space="0" w:color="auto"/>
        <w:bottom w:val="none" w:sz="0" w:space="0" w:color="auto"/>
        <w:right w:val="none" w:sz="0" w:space="0" w:color="auto"/>
      </w:divBdr>
    </w:div>
    <w:div w:id="1056053823">
      <w:bodyDiv w:val="1"/>
      <w:marLeft w:val="0"/>
      <w:marRight w:val="0"/>
      <w:marTop w:val="0"/>
      <w:marBottom w:val="0"/>
      <w:divBdr>
        <w:top w:val="none" w:sz="0" w:space="0" w:color="auto"/>
        <w:left w:val="none" w:sz="0" w:space="0" w:color="auto"/>
        <w:bottom w:val="none" w:sz="0" w:space="0" w:color="auto"/>
        <w:right w:val="none" w:sz="0" w:space="0" w:color="auto"/>
      </w:divBdr>
    </w:div>
    <w:div w:id="1517773742">
      <w:bodyDiv w:val="1"/>
      <w:marLeft w:val="0"/>
      <w:marRight w:val="0"/>
      <w:marTop w:val="0"/>
      <w:marBottom w:val="0"/>
      <w:divBdr>
        <w:top w:val="none" w:sz="0" w:space="0" w:color="auto"/>
        <w:left w:val="none" w:sz="0" w:space="0" w:color="auto"/>
        <w:bottom w:val="none" w:sz="0" w:space="0" w:color="auto"/>
        <w:right w:val="none" w:sz="0" w:space="0" w:color="auto"/>
      </w:divBdr>
    </w:div>
    <w:div w:id="1520511379">
      <w:bodyDiv w:val="1"/>
      <w:marLeft w:val="0"/>
      <w:marRight w:val="0"/>
      <w:marTop w:val="0"/>
      <w:marBottom w:val="0"/>
      <w:divBdr>
        <w:top w:val="none" w:sz="0" w:space="0" w:color="auto"/>
        <w:left w:val="none" w:sz="0" w:space="0" w:color="auto"/>
        <w:bottom w:val="none" w:sz="0" w:space="0" w:color="auto"/>
        <w:right w:val="none" w:sz="0" w:space="0" w:color="auto"/>
      </w:divBdr>
    </w:div>
    <w:div w:id="1662585734">
      <w:bodyDiv w:val="1"/>
      <w:marLeft w:val="0"/>
      <w:marRight w:val="0"/>
      <w:marTop w:val="0"/>
      <w:marBottom w:val="0"/>
      <w:divBdr>
        <w:top w:val="none" w:sz="0" w:space="0" w:color="auto"/>
        <w:left w:val="none" w:sz="0" w:space="0" w:color="auto"/>
        <w:bottom w:val="none" w:sz="0" w:space="0" w:color="auto"/>
        <w:right w:val="none" w:sz="0" w:space="0" w:color="auto"/>
      </w:divBdr>
    </w:div>
    <w:div w:id="1840463542">
      <w:bodyDiv w:val="1"/>
      <w:marLeft w:val="0"/>
      <w:marRight w:val="0"/>
      <w:marTop w:val="0"/>
      <w:marBottom w:val="0"/>
      <w:divBdr>
        <w:top w:val="none" w:sz="0" w:space="0" w:color="auto"/>
        <w:left w:val="none" w:sz="0" w:space="0" w:color="auto"/>
        <w:bottom w:val="none" w:sz="0" w:space="0" w:color="auto"/>
        <w:right w:val="none" w:sz="0" w:space="0" w:color="auto"/>
      </w:divBdr>
      <w:divsChild>
        <w:div w:id="790513567">
          <w:marLeft w:val="0"/>
          <w:marRight w:val="0"/>
          <w:marTop w:val="0"/>
          <w:marBottom w:val="0"/>
          <w:divBdr>
            <w:top w:val="none" w:sz="0" w:space="0" w:color="auto"/>
            <w:left w:val="none" w:sz="0" w:space="0" w:color="auto"/>
            <w:bottom w:val="none" w:sz="0" w:space="0" w:color="auto"/>
            <w:right w:val="none" w:sz="0" w:space="0" w:color="auto"/>
          </w:divBdr>
        </w:div>
        <w:div w:id="1260673896">
          <w:marLeft w:val="0"/>
          <w:marRight w:val="0"/>
          <w:marTop w:val="0"/>
          <w:marBottom w:val="0"/>
          <w:divBdr>
            <w:top w:val="none" w:sz="0" w:space="0" w:color="auto"/>
            <w:left w:val="none" w:sz="0" w:space="0" w:color="auto"/>
            <w:bottom w:val="none" w:sz="0" w:space="0" w:color="auto"/>
            <w:right w:val="none" w:sz="0" w:space="0" w:color="auto"/>
          </w:divBdr>
        </w:div>
        <w:div w:id="1360739909">
          <w:marLeft w:val="0"/>
          <w:marRight w:val="0"/>
          <w:marTop w:val="0"/>
          <w:marBottom w:val="0"/>
          <w:divBdr>
            <w:top w:val="none" w:sz="0" w:space="0" w:color="auto"/>
            <w:left w:val="none" w:sz="0" w:space="0" w:color="auto"/>
            <w:bottom w:val="none" w:sz="0" w:space="0" w:color="auto"/>
            <w:right w:val="none" w:sz="0" w:space="0" w:color="auto"/>
          </w:divBdr>
        </w:div>
        <w:div w:id="1674260785">
          <w:marLeft w:val="0"/>
          <w:marRight w:val="0"/>
          <w:marTop w:val="0"/>
          <w:marBottom w:val="0"/>
          <w:divBdr>
            <w:top w:val="none" w:sz="0" w:space="0" w:color="auto"/>
            <w:left w:val="none" w:sz="0" w:space="0" w:color="auto"/>
            <w:bottom w:val="none" w:sz="0" w:space="0" w:color="auto"/>
            <w:right w:val="none" w:sz="0" w:space="0" w:color="auto"/>
          </w:divBdr>
        </w:div>
      </w:divsChild>
    </w:div>
    <w:div w:id="1968511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forbes.com/sites/jeremybogaisky/2020/11/23/joby-toyota-flying-cars" TargetMode="External" Id="rId8" /><Relationship Type="http://schemas.openxmlformats.org/officeDocument/2006/relationships/hyperlink" Target="https://courses.lumenlearning.com/wm-principlesofmanagement/chapter/reading-pros-and-cons-of-planning/" TargetMode="External" Id="rId13" /><Relationship Type="http://schemas.openxmlformats.org/officeDocument/2006/relationships/header" Target="header1.xml" Id="rId18" /><Relationship Type="http://schemas.openxmlformats.org/officeDocument/2006/relationships/settings" Target="settings.xml" Id="rId3" /><Relationship Type="http://schemas.openxmlformats.org/officeDocument/2006/relationships/theme" Target="theme/theme1.xml" Id="rId21" /><Relationship Type="http://schemas.openxmlformats.org/officeDocument/2006/relationships/hyperlink" Target="https://pressbooks.lib.vt.edu/strategicmanagement/chapter/7-4-types-of-innovatioon/can/be/classified/into/four/types/Disruptive/Innovation/Architectural/Innovation/Radical/Innovation" TargetMode="External" Id="rId12" /><Relationship Type="http://schemas.openxmlformats.org/officeDocument/2006/relationships/hyperlink" Target="https://worldofwork.io/2019/07/the-henderson-clark-innovation-model/" TargetMode="External" Id="rId17" /><Relationship Type="http://schemas.openxmlformats.org/officeDocument/2006/relationships/styles" Target="styles.xml" Id="rId2" /><Relationship Type="http://schemas.openxmlformats.org/officeDocument/2006/relationships/hyperlink" Target="https://carbuzz.com/news/toyota-hasnt-given-up-on-its-dream-of-flying-cars" TargetMode="External" Id="rId16" /><Relationship Type="http://schemas.openxmlformats.org/officeDocument/2006/relationships/fontTable" Target="fontTable.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toolshero.com/innovation/innovation-matrix/" TargetMode="External" Id="rId11" /><Relationship Type="http://schemas.openxmlformats.org/officeDocument/2006/relationships/footnotes" Target="footnotes.xml" Id="rId5" /><Relationship Type="http://schemas.openxmlformats.org/officeDocument/2006/relationships/hyperlink" Target="https://www.tonyrobbins.com/business/radical-innovation/" TargetMode="External" Id="rId15" /><Relationship Type="http://schemas.openxmlformats.org/officeDocument/2006/relationships/hyperlink" Target="https://www.businessnewsdaily.com/6848-creativity-vs-innovation.html" TargetMode="External" Id="rId10" /><Relationship Type="http://schemas.openxmlformats.org/officeDocument/2006/relationships/footer" Target="footer1.xml" Id="rId19" /><Relationship Type="http://schemas.openxmlformats.org/officeDocument/2006/relationships/webSettings" Target="webSettings.xml" Id="rId4" /><Relationship Type="http://schemas.openxmlformats.org/officeDocument/2006/relationships/hyperlink" Target="https://www.britannica.com/topic/Toyota-Motor-Corporation" TargetMode="External" Id="rId9" /><Relationship Type="http://schemas.openxmlformats.org/officeDocument/2006/relationships/hyperlink" Target="https://www.procto.biz/architectural-innovation" TargetMode="External" Id="rId14" /><Relationship Type="http://schemas.microsoft.com/office/2020/10/relationships/intelligence" Target="intelligence2.xml" Id="rId22" /><Relationship Type="http://schemas.openxmlformats.org/officeDocument/2006/relationships/glossaryDocument" Target="glossary/document.xml" Id="Rcad492eeefa143c3" /><Relationship Type="http://schemas.openxmlformats.org/officeDocument/2006/relationships/image" Target="/media/image3.png" Id="Rdfe97cd3a2de4f5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32fc741-500d-477d-9aa4-93a5cca503d7}"/>
      </w:docPartPr>
      <w:docPartBody>
        <w:p w14:paraId="482643D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Kersha Davies (1904976)</dc:creator>
  <keywords/>
  <dc:description/>
  <lastModifiedBy>Kersha Davies (1904976)</lastModifiedBy>
  <revision>7</revision>
  <dcterms:created xsi:type="dcterms:W3CDTF">2023-03-08T19:06:00.0000000Z</dcterms:created>
  <dcterms:modified xsi:type="dcterms:W3CDTF">2023-03-14T20:16:20.0895427Z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978f048f71f478753a3a028cf5229ec25475479b91a8ee32c8969dad34fe0b1b</vt:lpwstr>
  </property>
</Properties>
</file>