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90DC38" w14:textId="558C0A70" w:rsidR="003F7803" w:rsidRDefault="003F7803">
      <w:pPr>
        <w:rPr>
          <w:rFonts w:ascii="Arial" w:hAnsi="Arial" w:cs="Arial"/>
          <w:sz w:val="24"/>
          <w:szCs w:val="24"/>
        </w:rPr>
      </w:pPr>
      <w:r>
        <w:rPr>
          <w:rFonts w:ascii="Arial" w:hAnsi="Arial" w:cs="Arial"/>
          <w:sz w:val="24"/>
          <w:szCs w:val="24"/>
        </w:rPr>
        <w:t>Joshua Lewis (1805618)</w:t>
      </w:r>
    </w:p>
    <w:p w14:paraId="78794666" w14:textId="51AD1750" w:rsidR="003F7803" w:rsidRDefault="003F7803">
      <w:pPr>
        <w:rPr>
          <w:rFonts w:ascii="Arial" w:hAnsi="Arial" w:cs="Arial"/>
          <w:sz w:val="24"/>
          <w:szCs w:val="24"/>
        </w:rPr>
      </w:pPr>
      <w:r>
        <w:rPr>
          <w:rFonts w:ascii="Arial" w:hAnsi="Arial" w:cs="Arial"/>
          <w:sz w:val="24"/>
          <w:szCs w:val="24"/>
        </w:rPr>
        <w:t>BA Business and Management</w:t>
      </w:r>
    </w:p>
    <w:p w14:paraId="54FDA58F" w14:textId="5C1A9032" w:rsidR="003F7803" w:rsidRDefault="003F7803">
      <w:pPr>
        <w:rPr>
          <w:rFonts w:ascii="Arial" w:hAnsi="Arial" w:cs="Arial"/>
          <w:sz w:val="24"/>
          <w:szCs w:val="24"/>
        </w:rPr>
      </w:pPr>
      <w:r>
        <w:rPr>
          <w:rFonts w:ascii="Arial" w:hAnsi="Arial" w:cs="Arial"/>
          <w:sz w:val="24"/>
          <w:szCs w:val="24"/>
        </w:rPr>
        <w:t>Social and ethical Marketing (BMSP5003)</w:t>
      </w:r>
    </w:p>
    <w:p w14:paraId="021AB485" w14:textId="5B92ADD4" w:rsidR="003F7803" w:rsidRDefault="003F7803">
      <w:pPr>
        <w:rPr>
          <w:rFonts w:ascii="Arial" w:hAnsi="Arial" w:cs="Arial"/>
          <w:sz w:val="24"/>
          <w:szCs w:val="24"/>
        </w:rPr>
      </w:pPr>
      <w:r>
        <w:rPr>
          <w:rFonts w:ascii="Arial" w:hAnsi="Arial" w:cs="Arial"/>
          <w:sz w:val="24"/>
          <w:szCs w:val="24"/>
        </w:rPr>
        <w:t>Lecturer: Jessica Shore</w:t>
      </w:r>
    </w:p>
    <w:p w14:paraId="4FBC143B" w14:textId="4AA015D4" w:rsidR="003F7803" w:rsidRDefault="003F7803">
      <w:pPr>
        <w:rPr>
          <w:rFonts w:ascii="Arial" w:hAnsi="Arial" w:cs="Arial"/>
          <w:sz w:val="24"/>
          <w:szCs w:val="24"/>
        </w:rPr>
      </w:pPr>
      <w:r>
        <w:rPr>
          <w:rFonts w:ascii="Arial" w:hAnsi="Arial" w:cs="Arial"/>
          <w:sz w:val="24"/>
          <w:szCs w:val="24"/>
        </w:rPr>
        <w:t>Essay:</w:t>
      </w:r>
    </w:p>
    <w:p w14:paraId="65415123" w14:textId="491B58D3" w:rsidR="005A2D0B" w:rsidRDefault="003F7803" w:rsidP="003F7803">
      <w:pPr>
        <w:jc w:val="center"/>
        <w:rPr>
          <w:rFonts w:ascii="Arial" w:hAnsi="Arial" w:cs="Arial"/>
          <w:sz w:val="24"/>
          <w:szCs w:val="24"/>
        </w:rPr>
      </w:pPr>
      <w:r>
        <w:rPr>
          <w:rFonts w:ascii="Arial" w:hAnsi="Arial" w:cs="Arial"/>
          <w:sz w:val="24"/>
          <w:szCs w:val="24"/>
        </w:rPr>
        <w:t>‘Discuss the relevance of social and ethical marketing issues for contemporary business.’</w:t>
      </w:r>
    </w:p>
    <w:p w14:paraId="17D6D7FD" w14:textId="11F6D253" w:rsidR="00755CC2" w:rsidRDefault="0008645F" w:rsidP="003F7803">
      <w:pPr>
        <w:rPr>
          <w:rFonts w:ascii="Arial" w:hAnsi="Arial" w:cs="Arial"/>
          <w:sz w:val="24"/>
          <w:szCs w:val="24"/>
        </w:rPr>
      </w:pPr>
      <w:r>
        <w:rPr>
          <w:rFonts w:ascii="Arial" w:hAnsi="Arial" w:cs="Arial"/>
          <w:sz w:val="24"/>
          <w:szCs w:val="24"/>
        </w:rPr>
        <w:t>“</w:t>
      </w:r>
      <w:r w:rsidRPr="0008645F">
        <w:rPr>
          <w:rFonts w:ascii="Arial" w:hAnsi="Arial" w:cs="Arial"/>
          <w:sz w:val="24"/>
          <w:szCs w:val="24"/>
        </w:rPr>
        <w:t>Marketing ethics are the moral principles and values that need to be followed during any kind of marketing communication. They are the general set of guidelines which can help companies to decide on their new marketing strategies. But then it depends on one’s own judgement of ‘right’ and ‘wrong</w:t>
      </w:r>
      <w:r>
        <w:rPr>
          <w:rFonts w:ascii="Arial" w:hAnsi="Arial" w:cs="Arial"/>
          <w:sz w:val="24"/>
          <w:szCs w:val="24"/>
        </w:rPr>
        <w:t>’</w:t>
      </w:r>
      <w:r w:rsidR="00D30DC2">
        <w:rPr>
          <w:rFonts w:ascii="Arial" w:hAnsi="Arial" w:cs="Arial"/>
          <w:sz w:val="24"/>
          <w:szCs w:val="24"/>
        </w:rPr>
        <w:t>.” (</w:t>
      </w:r>
      <w:r w:rsidR="007263FF">
        <w:rPr>
          <w:rFonts w:ascii="Arial" w:hAnsi="Arial" w:cs="Arial"/>
          <w:sz w:val="24"/>
          <w:szCs w:val="24"/>
        </w:rPr>
        <w:t>MBA, 2016</w:t>
      </w:r>
      <w:r w:rsidR="00755CC2">
        <w:rPr>
          <w:rFonts w:ascii="Arial" w:hAnsi="Arial" w:cs="Arial"/>
          <w:sz w:val="24"/>
          <w:szCs w:val="24"/>
        </w:rPr>
        <w:t xml:space="preserve">) If a business makes a claim about their products which they are unable to deliver on then this would be considered unethical behaviour. Marketing ethics encourages honesty within their marketing schemes. Targeting vulnerable audiences and invasion of customer privacy would also be classed as unethical behaviour. </w:t>
      </w:r>
    </w:p>
    <w:p w14:paraId="44EF677C" w14:textId="6DE81D8C" w:rsidR="00755CC2" w:rsidRDefault="00755CC2" w:rsidP="003F7803">
      <w:pPr>
        <w:rPr>
          <w:rFonts w:ascii="Arial" w:hAnsi="Arial" w:cs="Arial"/>
          <w:sz w:val="24"/>
          <w:szCs w:val="24"/>
        </w:rPr>
      </w:pPr>
      <w:r>
        <w:rPr>
          <w:rFonts w:ascii="Arial" w:hAnsi="Arial" w:cs="Arial"/>
          <w:sz w:val="24"/>
          <w:szCs w:val="24"/>
        </w:rPr>
        <w:t xml:space="preserve">Although these factors would be considered as behaving unethically, ethics is subject to interpretation and varies from business to business. Some companies may have different views on right and wrong, therefore it would be up to each company to consider their ethics while creating their marketing plan. Usually companies that put ethics as one of their top priorities can create a better trusting relationship with the customers and create a positive business image for themselves. </w:t>
      </w:r>
    </w:p>
    <w:p w14:paraId="527795A8" w14:textId="305BE89F" w:rsidR="007909C5" w:rsidRDefault="003F7803" w:rsidP="003F7803">
      <w:pPr>
        <w:rPr>
          <w:rFonts w:ascii="Arial" w:hAnsi="Arial" w:cs="Arial"/>
          <w:sz w:val="24"/>
          <w:szCs w:val="24"/>
        </w:rPr>
      </w:pPr>
      <w:r>
        <w:rPr>
          <w:rFonts w:ascii="Arial" w:hAnsi="Arial" w:cs="Arial"/>
          <w:sz w:val="24"/>
          <w:szCs w:val="24"/>
        </w:rPr>
        <w:t xml:space="preserve">Marketing </w:t>
      </w:r>
      <w:r w:rsidR="005C7099">
        <w:rPr>
          <w:rFonts w:ascii="Arial" w:hAnsi="Arial" w:cs="Arial"/>
          <w:sz w:val="24"/>
          <w:szCs w:val="24"/>
        </w:rPr>
        <w:t>has a huge role within modern day businesses. Companies globally are investing huge sums of money into advertising to compete for market share. In 2019 alone it is estimated that over $550 billion dollars was spent</w:t>
      </w:r>
      <w:r w:rsidR="00C50DEC">
        <w:rPr>
          <w:rFonts w:ascii="Arial" w:hAnsi="Arial" w:cs="Arial"/>
          <w:sz w:val="24"/>
          <w:szCs w:val="24"/>
        </w:rPr>
        <w:t xml:space="preserve"> on marketing</w:t>
      </w:r>
      <w:r w:rsidR="005C7099">
        <w:rPr>
          <w:rFonts w:ascii="Arial" w:hAnsi="Arial" w:cs="Arial"/>
          <w:sz w:val="24"/>
          <w:szCs w:val="24"/>
        </w:rPr>
        <w:t xml:space="preserve"> worldwide. (Guttmann, 2020</w:t>
      </w:r>
      <w:r w:rsidR="002B6009">
        <w:rPr>
          <w:rFonts w:ascii="Arial" w:hAnsi="Arial" w:cs="Arial"/>
          <w:sz w:val="24"/>
          <w:szCs w:val="24"/>
        </w:rPr>
        <w:t xml:space="preserve">) while businesses think of new strategies to catch the attention of the consumer it Is important that they consider the social and ethical issues associated to their advertisement. Advertisement can </w:t>
      </w:r>
      <w:r w:rsidR="008D5111">
        <w:rPr>
          <w:rFonts w:ascii="Arial" w:hAnsi="Arial" w:cs="Arial"/>
          <w:sz w:val="24"/>
          <w:szCs w:val="24"/>
        </w:rPr>
        <w:t xml:space="preserve">heavily influence people’s attitudes and behaviours; Advertisement does have a profound impact on peoples understanding of life. Therefore, it is important that all advertisements are truthful. </w:t>
      </w:r>
    </w:p>
    <w:p w14:paraId="2697AD39" w14:textId="797C73C8" w:rsidR="00217071" w:rsidRDefault="007909C5" w:rsidP="003F7803">
      <w:pPr>
        <w:rPr>
          <w:rFonts w:ascii="Arial" w:hAnsi="Arial" w:cs="Arial"/>
          <w:sz w:val="24"/>
          <w:szCs w:val="24"/>
        </w:rPr>
      </w:pPr>
      <w:r>
        <w:rPr>
          <w:rFonts w:ascii="Arial" w:hAnsi="Arial" w:cs="Arial"/>
          <w:sz w:val="24"/>
          <w:szCs w:val="24"/>
        </w:rPr>
        <w:t xml:space="preserve">There are regulations in place in the UK to </w:t>
      </w:r>
      <w:r w:rsidR="00217071">
        <w:rPr>
          <w:rFonts w:ascii="Arial" w:hAnsi="Arial" w:cs="Arial"/>
          <w:sz w:val="24"/>
          <w:szCs w:val="24"/>
        </w:rPr>
        <w:t xml:space="preserve">control marketing and advertising, which all businesses must follow, failing to abide by these laws could lead to prosecution.  All marketing and advertisement must be an accurate description of the product or service it must also be legal, decent, truthful honest and socially responsible. Marketing and advertisement can not encourage illegal, unsafe or anti-social behaviour. Also, the consumer protection from unfair trading regulations means you must not mislead or harass consumers by including false or deceptive message, using </w:t>
      </w:r>
      <w:r w:rsidR="00867066">
        <w:rPr>
          <w:rFonts w:ascii="Arial" w:hAnsi="Arial" w:cs="Arial"/>
          <w:sz w:val="24"/>
          <w:szCs w:val="24"/>
        </w:rPr>
        <w:t>aggressive sales techniques or leave out important information. The regulations are enforced by the Advertising Standards Agency (ASA). (Gov.uk, 2020)</w:t>
      </w:r>
    </w:p>
    <w:p w14:paraId="4763D50C" w14:textId="40CF3B0F" w:rsidR="009B582A" w:rsidRDefault="00D50611" w:rsidP="003F7803">
      <w:pPr>
        <w:rPr>
          <w:rFonts w:ascii="Arial" w:hAnsi="Arial" w:cs="Arial"/>
          <w:sz w:val="24"/>
          <w:szCs w:val="24"/>
        </w:rPr>
      </w:pPr>
      <w:r>
        <w:rPr>
          <w:rFonts w:ascii="Arial" w:hAnsi="Arial" w:cs="Arial"/>
          <w:sz w:val="24"/>
          <w:szCs w:val="24"/>
        </w:rPr>
        <w:t xml:space="preserve">Contemporary businesses are increasingly looking for improvements in ethical and social responsibility to stand out and enhance their image, as consumers are becoming increasingly aware of the negative social impacts that some marketing </w:t>
      </w:r>
      <w:r w:rsidR="009C487E">
        <w:rPr>
          <w:rFonts w:ascii="Arial" w:hAnsi="Arial" w:cs="Arial"/>
          <w:sz w:val="24"/>
          <w:szCs w:val="24"/>
        </w:rPr>
        <w:lastRenderedPageBreak/>
        <w:t xml:space="preserve">strategies </w:t>
      </w:r>
      <w:r>
        <w:rPr>
          <w:rFonts w:ascii="Arial" w:hAnsi="Arial" w:cs="Arial"/>
          <w:sz w:val="24"/>
          <w:szCs w:val="24"/>
        </w:rPr>
        <w:t>creat</w:t>
      </w:r>
      <w:r w:rsidR="009C487E">
        <w:rPr>
          <w:rFonts w:ascii="Arial" w:hAnsi="Arial" w:cs="Arial"/>
          <w:sz w:val="24"/>
          <w:szCs w:val="24"/>
        </w:rPr>
        <w:t>e.</w:t>
      </w:r>
      <w:r>
        <w:rPr>
          <w:rFonts w:ascii="Arial" w:hAnsi="Arial" w:cs="Arial"/>
          <w:sz w:val="24"/>
          <w:szCs w:val="24"/>
        </w:rPr>
        <w:t xml:space="preserve"> </w:t>
      </w:r>
      <w:r w:rsidR="009C487E">
        <w:rPr>
          <w:rFonts w:ascii="Arial" w:hAnsi="Arial" w:cs="Arial"/>
          <w:sz w:val="24"/>
          <w:szCs w:val="24"/>
        </w:rPr>
        <w:t xml:space="preserve">Contemporary businesses should not underestimate the relevance of social and ethical marketing in the business environment. In modern day society the importance of ethical business policies has </w:t>
      </w:r>
      <w:r w:rsidR="00C55270">
        <w:rPr>
          <w:rFonts w:ascii="Arial" w:hAnsi="Arial" w:cs="Arial"/>
          <w:sz w:val="24"/>
          <w:szCs w:val="24"/>
        </w:rPr>
        <w:t xml:space="preserve">risen drastically, this is due to the globalisation of the economy which expands business competition. </w:t>
      </w:r>
    </w:p>
    <w:p w14:paraId="6919849D" w14:textId="00EBB1E3" w:rsidR="00313213" w:rsidRDefault="00313213" w:rsidP="003F7803">
      <w:pPr>
        <w:rPr>
          <w:rFonts w:ascii="Arial" w:hAnsi="Arial" w:cs="Arial"/>
          <w:sz w:val="24"/>
          <w:szCs w:val="24"/>
        </w:rPr>
      </w:pPr>
      <w:r>
        <w:rPr>
          <w:rFonts w:ascii="Arial" w:hAnsi="Arial" w:cs="Arial"/>
          <w:sz w:val="24"/>
          <w:szCs w:val="24"/>
        </w:rPr>
        <w:t>There are several different strategies businesses can use to determine if their marketing strategies are suitable. Firstly, they should check with the statutory regulation of the country they wish to advertise in as well as the self-regulation imposed on the respected industry.</w:t>
      </w:r>
    </w:p>
    <w:p w14:paraId="6D13F49B" w14:textId="6736CFB2" w:rsidR="00313213" w:rsidRDefault="00313213" w:rsidP="003F7803">
      <w:pPr>
        <w:rPr>
          <w:rFonts w:ascii="Arial" w:hAnsi="Arial" w:cs="Arial"/>
          <w:sz w:val="24"/>
          <w:szCs w:val="24"/>
        </w:rPr>
      </w:pPr>
      <w:r>
        <w:rPr>
          <w:rFonts w:ascii="Arial" w:hAnsi="Arial" w:cs="Arial"/>
          <w:sz w:val="24"/>
          <w:szCs w:val="24"/>
        </w:rPr>
        <w:t>Secondly, internal procedures can be used to guarantee conformed marketing practices. One strategy is the ‘ETHICS check’ this stands for:</w:t>
      </w:r>
    </w:p>
    <w:p w14:paraId="3CCAC2B8" w14:textId="3F1E2AC3" w:rsidR="00313213" w:rsidRDefault="00313213" w:rsidP="00313213">
      <w:pPr>
        <w:pStyle w:val="ListParagraph"/>
        <w:numPr>
          <w:ilvl w:val="0"/>
          <w:numId w:val="1"/>
        </w:numPr>
        <w:rPr>
          <w:rFonts w:ascii="Arial" w:hAnsi="Arial" w:cs="Arial"/>
          <w:sz w:val="24"/>
          <w:szCs w:val="24"/>
        </w:rPr>
      </w:pPr>
      <w:r>
        <w:rPr>
          <w:rFonts w:ascii="Arial" w:hAnsi="Arial" w:cs="Arial"/>
          <w:sz w:val="24"/>
          <w:szCs w:val="24"/>
        </w:rPr>
        <w:t>E – Effect: does this decision harm anyone?</w:t>
      </w:r>
    </w:p>
    <w:p w14:paraId="381E0A10" w14:textId="17AC78F1" w:rsidR="00313213" w:rsidRDefault="00313213" w:rsidP="00313213">
      <w:pPr>
        <w:pStyle w:val="ListParagraph"/>
        <w:numPr>
          <w:ilvl w:val="0"/>
          <w:numId w:val="1"/>
        </w:numPr>
        <w:rPr>
          <w:rFonts w:ascii="Arial" w:hAnsi="Arial" w:cs="Arial"/>
          <w:sz w:val="24"/>
          <w:szCs w:val="24"/>
        </w:rPr>
      </w:pPr>
      <w:r>
        <w:rPr>
          <w:rFonts w:ascii="Arial" w:hAnsi="Arial" w:cs="Arial"/>
          <w:sz w:val="24"/>
          <w:szCs w:val="24"/>
        </w:rPr>
        <w:t>T – Transparency: does the company mind if the decision is disclosed publicly?</w:t>
      </w:r>
    </w:p>
    <w:p w14:paraId="3DFA0D85" w14:textId="711E929F" w:rsidR="00313213" w:rsidRDefault="00313213" w:rsidP="00313213">
      <w:pPr>
        <w:pStyle w:val="ListParagraph"/>
        <w:numPr>
          <w:ilvl w:val="0"/>
          <w:numId w:val="1"/>
        </w:numPr>
        <w:rPr>
          <w:rFonts w:ascii="Arial" w:hAnsi="Arial" w:cs="Arial"/>
          <w:sz w:val="24"/>
          <w:szCs w:val="24"/>
        </w:rPr>
      </w:pPr>
      <w:r>
        <w:rPr>
          <w:rFonts w:ascii="Arial" w:hAnsi="Arial" w:cs="Arial"/>
          <w:sz w:val="24"/>
          <w:szCs w:val="24"/>
        </w:rPr>
        <w:t>H – Harmony: With regulations: does this decision conform to statutory and self-regulations?</w:t>
      </w:r>
    </w:p>
    <w:p w14:paraId="5056BE29" w14:textId="37D9BD64" w:rsidR="00313213" w:rsidRDefault="00313213" w:rsidP="00313213">
      <w:pPr>
        <w:pStyle w:val="ListParagraph"/>
        <w:numPr>
          <w:ilvl w:val="0"/>
          <w:numId w:val="1"/>
        </w:numPr>
        <w:rPr>
          <w:rFonts w:ascii="Arial" w:hAnsi="Arial" w:cs="Arial"/>
          <w:sz w:val="24"/>
          <w:szCs w:val="24"/>
        </w:rPr>
      </w:pPr>
      <w:r>
        <w:rPr>
          <w:rFonts w:ascii="Arial" w:hAnsi="Arial" w:cs="Arial"/>
          <w:sz w:val="24"/>
          <w:szCs w:val="24"/>
        </w:rPr>
        <w:t>I – Interests: Is the decision in the long-term interest?</w:t>
      </w:r>
    </w:p>
    <w:p w14:paraId="11EC0E77" w14:textId="0A4B0F4D" w:rsidR="00313213" w:rsidRDefault="00313213" w:rsidP="00313213">
      <w:pPr>
        <w:pStyle w:val="ListParagraph"/>
        <w:numPr>
          <w:ilvl w:val="0"/>
          <w:numId w:val="1"/>
        </w:numPr>
        <w:rPr>
          <w:rFonts w:ascii="Arial" w:hAnsi="Arial" w:cs="Arial"/>
          <w:sz w:val="24"/>
          <w:szCs w:val="24"/>
        </w:rPr>
      </w:pPr>
      <w:r>
        <w:rPr>
          <w:rFonts w:ascii="Arial" w:hAnsi="Arial" w:cs="Arial"/>
          <w:sz w:val="24"/>
          <w:szCs w:val="24"/>
        </w:rPr>
        <w:t>C – Consumers: Would consumers consider the decision fair?</w:t>
      </w:r>
    </w:p>
    <w:p w14:paraId="5C84DB7B" w14:textId="77777777" w:rsidR="00313213" w:rsidRDefault="00313213" w:rsidP="00313213">
      <w:pPr>
        <w:pStyle w:val="ListParagraph"/>
        <w:numPr>
          <w:ilvl w:val="0"/>
          <w:numId w:val="1"/>
        </w:numPr>
        <w:rPr>
          <w:rFonts w:ascii="Arial" w:hAnsi="Arial" w:cs="Arial"/>
          <w:sz w:val="24"/>
          <w:szCs w:val="24"/>
        </w:rPr>
      </w:pPr>
      <w:r>
        <w:rPr>
          <w:rFonts w:ascii="Arial" w:hAnsi="Arial" w:cs="Arial"/>
          <w:sz w:val="24"/>
          <w:szCs w:val="24"/>
        </w:rPr>
        <w:t xml:space="preserve">S – Sovereignty: Is the consumers purchasing sovereignty respected? </w:t>
      </w:r>
    </w:p>
    <w:p w14:paraId="4900DA9B" w14:textId="0B767C08" w:rsidR="00313213" w:rsidRPr="00313213" w:rsidRDefault="00313213" w:rsidP="00313213">
      <w:pPr>
        <w:ind w:left="360"/>
        <w:rPr>
          <w:rFonts w:ascii="Arial" w:hAnsi="Arial" w:cs="Arial"/>
          <w:sz w:val="24"/>
          <w:szCs w:val="24"/>
        </w:rPr>
      </w:pPr>
      <w:r w:rsidRPr="00313213">
        <w:rPr>
          <w:rFonts w:ascii="Arial" w:hAnsi="Arial" w:cs="Arial"/>
          <w:sz w:val="24"/>
          <w:szCs w:val="24"/>
        </w:rPr>
        <w:t>(HMP, 2017)</w:t>
      </w:r>
    </w:p>
    <w:p w14:paraId="59DF76C9" w14:textId="7C0E3B2B" w:rsidR="008D7781" w:rsidRDefault="00A23167" w:rsidP="003F7803">
      <w:pPr>
        <w:rPr>
          <w:rFonts w:ascii="Arial" w:hAnsi="Arial" w:cs="Arial"/>
          <w:sz w:val="24"/>
          <w:szCs w:val="24"/>
          <w:u w:val="single"/>
        </w:rPr>
      </w:pPr>
      <w:r w:rsidRPr="00A23167">
        <w:rPr>
          <w:rFonts w:ascii="Arial" w:hAnsi="Arial" w:cs="Arial"/>
          <w:sz w:val="24"/>
          <w:szCs w:val="24"/>
          <w:u w:val="single"/>
        </w:rPr>
        <w:t>Ethical aspects of Advertising</w:t>
      </w:r>
    </w:p>
    <w:p w14:paraId="68F66181" w14:textId="1639C370" w:rsidR="00011FA8" w:rsidRDefault="00A23167" w:rsidP="003F7803">
      <w:pPr>
        <w:rPr>
          <w:rFonts w:ascii="Arial" w:hAnsi="Arial" w:cs="Arial"/>
          <w:sz w:val="24"/>
          <w:szCs w:val="24"/>
        </w:rPr>
      </w:pPr>
      <w:r>
        <w:rPr>
          <w:rFonts w:ascii="Arial" w:hAnsi="Arial" w:cs="Arial"/>
          <w:sz w:val="24"/>
          <w:szCs w:val="24"/>
        </w:rPr>
        <w:t>Advertising to children</w:t>
      </w:r>
      <w:r w:rsidR="00CD3D65">
        <w:rPr>
          <w:rFonts w:ascii="Arial" w:hAnsi="Arial" w:cs="Arial"/>
          <w:sz w:val="24"/>
          <w:szCs w:val="24"/>
        </w:rPr>
        <w:t xml:space="preserve"> and advertising controversial products are two of the main ethical aspects of advertising. </w:t>
      </w:r>
      <w:r w:rsidR="00D26EF9">
        <w:rPr>
          <w:rFonts w:ascii="Arial" w:hAnsi="Arial" w:cs="Arial"/>
          <w:sz w:val="24"/>
          <w:szCs w:val="24"/>
        </w:rPr>
        <w:t>In the modern day, it is more common for younger children to have access to</w:t>
      </w:r>
      <w:r w:rsidR="00970F72">
        <w:rPr>
          <w:rFonts w:ascii="Arial" w:hAnsi="Arial" w:cs="Arial"/>
          <w:sz w:val="24"/>
          <w:szCs w:val="24"/>
        </w:rPr>
        <w:t xml:space="preserve"> the</w:t>
      </w:r>
      <w:r w:rsidR="00D26EF9">
        <w:rPr>
          <w:rFonts w:ascii="Arial" w:hAnsi="Arial" w:cs="Arial"/>
          <w:sz w:val="24"/>
          <w:szCs w:val="24"/>
        </w:rPr>
        <w:t xml:space="preserve"> TV and internet</w:t>
      </w:r>
      <w:r w:rsidR="00970F72">
        <w:rPr>
          <w:rFonts w:ascii="Arial" w:hAnsi="Arial" w:cs="Arial"/>
          <w:sz w:val="24"/>
          <w:szCs w:val="24"/>
        </w:rPr>
        <w:t>. It is inevitable that children will be exposed to media advertisement through these sources. It is increasingly important that businesses advertise responsibly especially when ads may be viewed by children. Advertising to children can possibly promote superficiality and materialism in children. Children are inexperienced and are easy targets of advertisement. Marketing directly to children can potentially cause conflicts between them and the parents. (Shore, 2019)</w:t>
      </w:r>
      <w:r w:rsidR="00C1744A">
        <w:rPr>
          <w:rFonts w:ascii="Arial" w:hAnsi="Arial" w:cs="Arial"/>
          <w:sz w:val="24"/>
          <w:szCs w:val="24"/>
        </w:rPr>
        <w:t xml:space="preserve"> </w:t>
      </w:r>
      <w:r w:rsidR="00011FA8">
        <w:rPr>
          <w:rFonts w:ascii="Arial" w:hAnsi="Arial" w:cs="Arial"/>
          <w:sz w:val="24"/>
          <w:szCs w:val="24"/>
        </w:rPr>
        <w:t>One example of a social issue that has been driven through marketing would be child obesity. Children are seeing advertisements for fast food, confectionary and sugary drinks almost daily. When children see these ads, they are unable to recognise the health risk associated with these products. The more they see these types of advertisements they think it is normal to consumer these products regularly. Even if the products advertised are not directly aimed at children it is not possible to hide them from children because of the access they have to media.</w:t>
      </w:r>
      <w:r w:rsidR="00171E5B">
        <w:rPr>
          <w:rFonts w:ascii="Arial" w:hAnsi="Arial" w:cs="Arial"/>
          <w:sz w:val="24"/>
          <w:szCs w:val="24"/>
        </w:rPr>
        <w:t xml:space="preserve"> Therefore, it is important that business consider the social and ethical issues of their ads before realising them. </w:t>
      </w:r>
    </w:p>
    <w:p w14:paraId="410B6093" w14:textId="52331ECC" w:rsidR="00171E5B" w:rsidRDefault="005855BF" w:rsidP="003F7803">
      <w:pPr>
        <w:rPr>
          <w:rFonts w:ascii="Arial" w:hAnsi="Arial" w:cs="Arial"/>
          <w:sz w:val="24"/>
          <w:szCs w:val="24"/>
        </w:rPr>
      </w:pPr>
      <w:r>
        <w:rPr>
          <w:rFonts w:ascii="Arial" w:hAnsi="Arial" w:cs="Arial"/>
          <w:sz w:val="24"/>
          <w:szCs w:val="24"/>
        </w:rPr>
        <w:t xml:space="preserve">There a mixed opinion on the marketing of controversial products. Tobacco, alcohol, gambling and lotteries are among the categories of most concern. </w:t>
      </w:r>
      <w:r w:rsidR="00893E97">
        <w:rPr>
          <w:rFonts w:ascii="Arial" w:hAnsi="Arial" w:cs="Arial"/>
          <w:sz w:val="24"/>
          <w:szCs w:val="24"/>
        </w:rPr>
        <w:t>The most controversial issues are surrounded by the tobacco industry and arguably it is within this sector where the most change</w:t>
      </w:r>
      <w:r w:rsidR="00911BD9">
        <w:rPr>
          <w:rFonts w:ascii="Arial" w:hAnsi="Arial" w:cs="Arial"/>
          <w:sz w:val="24"/>
          <w:szCs w:val="24"/>
        </w:rPr>
        <w:t>s</w:t>
      </w:r>
      <w:r w:rsidR="00893E97">
        <w:rPr>
          <w:rFonts w:ascii="Arial" w:hAnsi="Arial" w:cs="Arial"/>
          <w:sz w:val="24"/>
          <w:szCs w:val="24"/>
        </w:rPr>
        <w:t xml:space="preserve"> regarding marketing have been applied. In 2002 the tobacco advertising and promotion act was introduced in the UK. </w:t>
      </w:r>
      <w:r w:rsidR="001A1AFB">
        <w:rPr>
          <w:rFonts w:ascii="Arial" w:hAnsi="Arial" w:cs="Arial"/>
          <w:sz w:val="24"/>
          <w:szCs w:val="24"/>
        </w:rPr>
        <w:t xml:space="preserve">This saw one </w:t>
      </w:r>
      <w:r w:rsidR="001A1AFB">
        <w:rPr>
          <w:rFonts w:ascii="Arial" w:hAnsi="Arial" w:cs="Arial"/>
          <w:sz w:val="24"/>
          <w:szCs w:val="24"/>
        </w:rPr>
        <w:lastRenderedPageBreak/>
        <w:t>the biggest change in the marketing industry because it prohibited the advertisement of tobacco and enforced a ban on tobacco sponsorship of international sports. Additionally, since 2015 all tobacco brands advertising and displays of tobacco products at point of sale have also been prohibited. (Ash.org, 2020)</w:t>
      </w:r>
    </w:p>
    <w:p w14:paraId="6CC0FD00" w14:textId="2DC40F7E" w:rsidR="00171E5B" w:rsidRDefault="001A1AFB" w:rsidP="003F7803">
      <w:pPr>
        <w:rPr>
          <w:rFonts w:ascii="Arial" w:hAnsi="Arial" w:cs="Arial"/>
          <w:sz w:val="24"/>
          <w:szCs w:val="24"/>
        </w:rPr>
      </w:pPr>
      <w:r>
        <w:rPr>
          <w:rFonts w:ascii="Arial" w:hAnsi="Arial" w:cs="Arial"/>
          <w:sz w:val="24"/>
          <w:szCs w:val="24"/>
        </w:rPr>
        <w:t>“</w:t>
      </w:r>
      <w:r w:rsidRPr="001A1AFB">
        <w:rPr>
          <w:rFonts w:ascii="Arial" w:hAnsi="Arial" w:cs="Arial"/>
          <w:sz w:val="24"/>
          <w:szCs w:val="24"/>
        </w:rPr>
        <w:t xml:space="preserve">Tobacco companies argue that they only market their products to influence the purchasing patterns of existing adult </w:t>
      </w:r>
      <w:r w:rsidRPr="001A1AFB">
        <w:rPr>
          <w:rFonts w:ascii="Arial" w:hAnsi="Arial" w:cs="Arial"/>
          <w:sz w:val="24"/>
          <w:szCs w:val="24"/>
        </w:rPr>
        <w:t>smokers,</w:t>
      </w:r>
      <w:r w:rsidRPr="001A1AFB">
        <w:rPr>
          <w:rFonts w:ascii="Arial" w:hAnsi="Arial" w:cs="Arial"/>
          <w:sz w:val="24"/>
          <w:szCs w:val="24"/>
        </w:rPr>
        <w:t xml:space="preserve"> but research shows that tobacco advertising and promotion encourages children to take up smoking. Internal tobacco company documents have also shown that children tend to smoke the most heavily-promoted brands.</w:t>
      </w:r>
      <w:r>
        <w:rPr>
          <w:rFonts w:ascii="Arial" w:hAnsi="Arial" w:cs="Arial"/>
          <w:sz w:val="24"/>
          <w:szCs w:val="24"/>
        </w:rPr>
        <w:t xml:space="preserve">” (Ash.org, 2020) This demonstrated the relevance of social and ethical marketing issues in contemporary business because it proves first-hand that regardless of who the advertisement is aimed at it creates social change. In this case encouraging children to take up smoking. </w:t>
      </w:r>
    </w:p>
    <w:p w14:paraId="5593271E" w14:textId="69046D85" w:rsidR="007F78BD" w:rsidRDefault="007F78BD" w:rsidP="003F7803">
      <w:pPr>
        <w:rPr>
          <w:rFonts w:ascii="Arial" w:hAnsi="Arial" w:cs="Arial"/>
          <w:sz w:val="24"/>
          <w:szCs w:val="24"/>
        </w:rPr>
      </w:pPr>
      <w:r>
        <w:rPr>
          <w:rFonts w:ascii="Arial" w:hAnsi="Arial" w:cs="Arial"/>
          <w:sz w:val="24"/>
          <w:szCs w:val="24"/>
        </w:rPr>
        <w:t>Interestingly, the alcohol industry has not been given the same strict marketing laws seen in the tobacco industry. Although there are no government regulations there are many self-imposed rules on the marketing of alcoholic products</w:t>
      </w:r>
      <w:r w:rsidR="005B5E6A">
        <w:rPr>
          <w:rFonts w:ascii="Arial" w:hAnsi="Arial" w:cs="Arial"/>
          <w:sz w:val="24"/>
          <w:szCs w:val="24"/>
        </w:rPr>
        <w:t xml:space="preserve">. In the UK television ads for alcohol must not feature, imply, condone or encourage irresponsible drinking. (ASA.org, 2017) These self-imposed rules are the reason why the government has not needed to step in and regulate marketing in this industry. They are showing that they can market their products ethically and responsibly. For that reason, the government has not needed to impose the strict rulings seen in the tobacco sector. </w:t>
      </w:r>
      <w:r w:rsidR="00911BD9">
        <w:rPr>
          <w:rFonts w:ascii="Arial" w:hAnsi="Arial" w:cs="Arial"/>
          <w:sz w:val="24"/>
          <w:szCs w:val="24"/>
        </w:rPr>
        <w:t xml:space="preserve">Marketing ads must still comply with the regulations enforced by the ASA. </w:t>
      </w:r>
    </w:p>
    <w:p w14:paraId="13F65E66" w14:textId="1B3C2218" w:rsidR="00CE37F9" w:rsidRDefault="002C20EF" w:rsidP="003F7803">
      <w:pPr>
        <w:rPr>
          <w:rFonts w:ascii="Arial" w:hAnsi="Arial" w:cs="Arial"/>
          <w:sz w:val="24"/>
          <w:szCs w:val="24"/>
        </w:rPr>
      </w:pPr>
      <w:r>
        <w:rPr>
          <w:rFonts w:ascii="Arial" w:hAnsi="Arial" w:cs="Arial"/>
          <w:sz w:val="24"/>
          <w:szCs w:val="24"/>
        </w:rPr>
        <w:t xml:space="preserve">Gambling companies are facing social and ethical issues with their advertisement of gambling. The fear that gambling ads are beginning to influence underage gambling. This is not the only issue; Adults are also ending up in financial difficulties as a result of gambling advertisement. These marketing ads creates the idea that money can be easily won providing false hope. As seen in the alcohol market gambling companies have agreed to </w:t>
      </w:r>
      <w:r w:rsidR="00532735">
        <w:rPr>
          <w:rFonts w:ascii="Arial" w:hAnsi="Arial" w:cs="Arial"/>
          <w:sz w:val="24"/>
          <w:szCs w:val="24"/>
        </w:rPr>
        <w:t>introduce</w:t>
      </w:r>
      <w:r>
        <w:rPr>
          <w:rFonts w:ascii="Arial" w:hAnsi="Arial" w:cs="Arial"/>
          <w:sz w:val="24"/>
          <w:szCs w:val="24"/>
        </w:rPr>
        <w:t xml:space="preserve"> their own regulations to combat the influence of </w:t>
      </w:r>
      <w:r w:rsidR="00532735">
        <w:rPr>
          <w:rFonts w:ascii="Arial" w:hAnsi="Arial" w:cs="Arial"/>
          <w:sz w:val="24"/>
          <w:szCs w:val="24"/>
        </w:rPr>
        <w:t>underage</w:t>
      </w:r>
      <w:r>
        <w:rPr>
          <w:rFonts w:ascii="Arial" w:hAnsi="Arial" w:cs="Arial"/>
          <w:sz w:val="24"/>
          <w:szCs w:val="24"/>
        </w:rPr>
        <w:t xml:space="preserve"> gambling. </w:t>
      </w:r>
      <w:r w:rsidR="00532735">
        <w:rPr>
          <w:rFonts w:ascii="Arial" w:hAnsi="Arial" w:cs="Arial"/>
          <w:sz w:val="24"/>
          <w:szCs w:val="24"/>
        </w:rPr>
        <w:t xml:space="preserve">Leading companies in the gambling industry have agreed to not to advertise during live sports event including after 9pm if the event started before the watershed. (The Guardian, 2017) </w:t>
      </w:r>
      <w:r w:rsidR="00B75F5D">
        <w:rPr>
          <w:rFonts w:ascii="Arial" w:hAnsi="Arial" w:cs="Arial"/>
          <w:sz w:val="24"/>
          <w:szCs w:val="24"/>
        </w:rPr>
        <w:t xml:space="preserve">It is becoming harder for companies to market the more controversial products because of the difficulty of keeping these ads from influencing children. Although these companies give the perception that they are trying to reduce the bad influences of their products by self-regulating marketing, I believe they enforce these regulations because they are worried that if government regulations were introduced it would be much harder for them to promote their products and services. By using their own </w:t>
      </w:r>
      <w:r w:rsidR="004C0BBE">
        <w:rPr>
          <w:rFonts w:ascii="Arial" w:hAnsi="Arial" w:cs="Arial"/>
          <w:sz w:val="24"/>
          <w:szCs w:val="24"/>
        </w:rPr>
        <w:t>regulation,</w:t>
      </w:r>
      <w:r w:rsidR="00B75F5D">
        <w:rPr>
          <w:rFonts w:ascii="Arial" w:hAnsi="Arial" w:cs="Arial"/>
          <w:sz w:val="24"/>
          <w:szCs w:val="24"/>
        </w:rPr>
        <w:t xml:space="preserve"> they can create the image that they </w:t>
      </w:r>
      <w:r w:rsidR="00B75FAE">
        <w:rPr>
          <w:rFonts w:ascii="Arial" w:hAnsi="Arial" w:cs="Arial"/>
          <w:sz w:val="24"/>
          <w:szCs w:val="24"/>
        </w:rPr>
        <w:t xml:space="preserve">care about social and ethical </w:t>
      </w:r>
      <w:r w:rsidR="0008645F">
        <w:rPr>
          <w:rFonts w:ascii="Arial" w:hAnsi="Arial" w:cs="Arial"/>
          <w:sz w:val="24"/>
          <w:szCs w:val="24"/>
        </w:rPr>
        <w:t>issues,</w:t>
      </w:r>
      <w:r w:rsidR="00B75FAE">
        <w:rPr>
          <w:rFonts w:ascii="Arial" w:hAnsi="Arial" w:cs="Arial"/>
          <w:sz w:val="24"/>
          <w:szCs w:val="24"/>
        </w:rPr>
        <w:t xml:space="preserve"> but the</w:t>
      </w:r>
      <w:r w:rsidR="00D30DC2">
        <w:rPr>
          <w:rFonts w:ascii="Arial" w:hAnsi="Arial" w:cs="Arial"/>
          <w:sz w:val="24"/>
          <w:szCs w:val="24"/>
        </w:rPr>
        <w:t>y</w:t>
      </w:r>
      <w:r w:rsidR="00B75FAE">
        <w:rPr>
          <w:rFonts w:ascii="Arial" w:hAnsi="Arial" w:cs="Arial"/>
          <w:sz w:val="24"/>
          <w:szCs w:val="24"/>
        </w:rPr>
        <w:t xml:space="preserve"> can also control the marketing at the same time. </w:t>
      </w:r>
    </w:p>
    <w:p w14:paraId="012A2D25" w14:textId="0599DD65" w:rsidR="009A3391" w:rsidRDefault="00984B8C" w:rsidP="003F7803">
      <w:pPr>
        <w:rPr>
          <w:rFonts w:ascii="Arial" w:hAnsi="Arial" w:cs="Arial"/>
          <w:sz w:val="24"/>
          <w:szCs w:val="24"/>
        </w:rPr>
      </w:pPr>
      <w:r>
        <w:rPr>
          <w:rFonts w:ascii="Arial" w:hAnsi="Arial" w:cs="Arial"/>
          <w:sz w:val="24"/>
          <w:szCs w:val="24"/>
        </w:rPr>
        <w:t xml:space="preserve">In 2014 a Paddy power ad that encouraged people to bet that Oscar Pistorius would walk free from his murder trial received over 5000 complaints. Paddy power argued that the ad was not offensive but did push the boundaries of regulations. The ASA decided that the ad would cause serious or widespread offence and that paddy </w:t>
      </w:r>
      <w:r>
        <w:rPr>
          <w:rFonts w:ascii="Arial" w:hAnsi="Arial" w:cs="Arial"/>
          <w:sz w:val="24"/>
          <w:szCs w:val="24"/>
        </w:rPr>
        <w:lastRenderedPageBreak/>
        <w:t xml:space="preserve">power had brought advertising into disrepute. The complaints were upheld and the as was withdraws. (Joseph, 2014) </w:t>
      </w:r>
    </w:p>
    <w:p w14:paraId="7ACF2C47" w14:textId="22EDC706" w:rsidR="00984B8C" w:rsidRPr="002D789C" w:rsidRDefault="002D789C" w:rsidP="003F7803">
      <w:pPr>
        <w:rPr>
          <w:rFonts w:ascii="Arial" w:hAnsi="Arial" w:cs="Arial"/>
          <w:sz w:val="24"/>
          <w:szCs w:val="24"/>
          <w:u w:val="single"/>
        </w:rPr>
      </w:pPr>
      <w:r w:rsidRPr="002D789C">
        <w:rPr>
          <w:rFonts w:ascii="Arial" w:hAnsi="Arial" w:cs="Arial"/>
          <w:sz w:val="24"/>
          <w:szCs w:val="24"/>
          <w:u w:val="single"/>
        </w:rPr>
        <w:t>Sustainable Marketing</w:t>
      </w:r>
    </w:p>
    <w:p w14:paraId="751B1810" w14:textId="0EE9A8BC" w:rsidR="001533D0" w:rsidRDefault="002D789C" w:rsidP="003F7803">
      <w:pPr>
        <w:rPr>
          <w:rFonts w:ascii="Arial" w:hAnsi="Arial" w:cs="Arial"/>
          <w:sz w:val="24"/>
          <w:szCs w:val="24"/>
        </w:rPr>
      </w:pPr>
      <w:r>
        <w:rPr>
          <w:rFonts w:ascii="Arial" w:hAnsi="Arial" w:cs="Arial"/>
          <w:sz w:val="24"/>
          <w:szCs w:val="24"/>
        </w:rPr>
        <w:t xml:space="preserve">Sustainable marketing is the promotion of environmental and socially responsible products, practices and brand values. (Store, 2016) Businesses are increasing under pressure to use ethical and sustainable practices. </w:t>
      </w:r>
      <w:r w:rsidR="0040186A">
        <w:rPr>
          <w:rFonts w:ascii="Arial" w:hAnsi="Arial" w:cs="Arial"/>
          <w:sz w:val="24"/>
          <w:szCs w:val="24"/>
        </w:rPr>
        <w:t xml:space="preserve">Some of the environmental policies that currently effect contemporary businesses are climate change and global warming, deforestation, waste management, food production and distribution and loss of biodiversity. </w:t>
      </w:r>
    </w:p>
    <w:p w14:paraId="23187969" w14:textId="614C6DC5" w:rsidR="001533D0" w:rsidRDefault="001533D0" w:rsidP="003F7803">
      <w:pPr>
        <w:rPr>
          <w:rFonts w:ascii="Arial" w:hAnsi="Arial" w:cs="Arial"/>
          <w:sz w:val="24"/>
          <w:szCs w:val="24"/>
        </w:rPr>
      </w:pPr>
      <w:r>
        <w:rPr>
          <w:rFonts w:ascii="Arial" w:hAnsi="Arial" w:cs="Arial"/>
          <w:sz w:val="24"/>
          <w:szCs w:val="24"/>
        </w:rPr>
        <w:t xml:space="preserve">Social and environmental issues are very large tasks to tackle, these plans must be implemented for the long term. Consumers understand that these changes cannot happen instantly, but businesses must have clear objectives with set targets to achiever over a longer period. Throughout this period consistency is key, it is important that every aspect of the business is evolving with the same aims. </w:t>
      </w:r>
    </w:p>
    <w:p w14:paraId="3C18DD0B" w14:textId="1D182974" w:rsidR="00984B8C" w:rsidRDefault="0040186A" w:rsidP="003F7803">
      <w:pPr>
        <w:rPr>
          <w:rFonts w:ascii="Arial" w:hAnsi="Arial" w:cs="Arial"/>
          <w:sz w:val="24"/>
          <w:szCs w:val="24"/>
        </w:rPr>
      </w:pPr>
      <w:r>
        <w:rPr>
          <w:rFonts w:ascii="Arial" w:hAnsi="Arial" w:cs="Arial"/>
          <w:sz w:val="24"/>
          <w:szCs w:val="24"/>
        </w:rPr>
        <w:t>Companies are faced with the challenge of meeting the needs of the present generation without compromising the ability of future generation</w:t>
      </w:r>
      <w:r w:rsidR="00E53441">
        <w:rPr>
          <w:rFonts w:ascii="Arial" w:hAnsi="Arial" w:cs="Arial"/>
          <w:sz w:val="24"/>
          <w:szCs w:val="24"/>
        </w:rPr>
        <w:t xml:space="preserve">s. Although this is a challenging task there are many benefits from good environmental management. The main benefits include new revenue streams, improved product design, greater asset retention, reduced material use, increased worker productivity, enhancing the brand and expanded market share. (Shore, 2019) New and improved products that have less negative impact on the environment would generate greater revenue streams because they would be high in demand. Companies finding ways to reduce waste and reduce the environmental impact will draw more customers because in the modern day these issues are considered by consumers before they buy products. Gaining a greater customer base enables the business to take a greater share in the market. </w:t>
      </w:r>
    </w:p>
    <w:p w14:paraId="6CA48AF2" w14:textId="77777777" w:rsidR="001533D0" w:rsidRDefault="00E53441" w:rsidP="003F7803">
      <w:pPr>
        <w:rPr>
          <w:rFonts w:ascii="Arial" w:hAnsi="Arial" w:cs="Arial"/>
          <w:sz w:val="24"/>
          <w:szCs w:val="24"/>
        </w:rPr>
      </w:pPr>
      <w:r>
        <w:rPr>
          <w:rFonts w:ascii="Arial" w:hAnsi="Arial" w:cs="Arial"/>
          <w:sz w:val="24"/>
          <w:szCs w:val="24"/>
        </w:rPr>
        <w:t xml:space="preserve">Additionally, Businesses now have a greater ethical responsibility they must adapt to new codes, standards and principles to meet the ever-changing challenges of global and social issues. </w:t>
      </w:r>
      <w:r w:rsidR="001533D0">
        <w:rPr>
          <w:rFonts w:ascii="Arial" w:hAnsi="Arial" w:cs="Arial"/>
          <w:sz w:val="24"/>
          <w:szCs w:val="24"/>
        </w:rPr>
        <w:t>Companies are becoming more socially responsible and continuing to monitor the impact they have on the societies within which it operates.</w:t>
      </w:r>
    </w:p>
    <w:p w14:paraId="705B3023" w14:textId="7EBA6932" w:rsidR="00BC37CD" w:rsidRDefault="00BC37CD" w:rsidP="003F7803">
      <w:pPr>
        <w:rPr>
          <w:rFonts w:ascii="Arial" w:hAnsi="Arial" w:cs="Arial"/>
          <w:sz w:val="24"/>
          <w:szCs w:val="24"/>
        </w:rPr>
      </w:pPr>
      <w:r>
        <w:rPr>
          <w:rFonts w:ascii="Arial" w:hAnsi="Arial" w:cs="Arial"/>
          <w:sz w:val="24"/>
          <w:szCs w:val="24"/>
        </w:rPr>
        <w:t xml:space="preserve">Along with the positive impacts that are created with the introduction of ethical and environment changes sometimes there are danger which need to be considered. Choosing the wrong social issue for the business to challenge could push customers away, choosing wisely is important. If customers disagree with the issues you challenge you could push them elsewhere, which would lead to losing market share. When the issue has been decided it is important to select the correct initiative to address the related issues. If businesses try to promote the good work, they are doing they need to be careful too brag to much because it might rub off negatively on consumers. While businesses are initiating change, they must present long term goals as well as short term goals. Only presenting short term goals could send the wrong message, long term goals send the message that you are committed to change. </w:t>
      </w:r>
    </w:p>
    <w:p w14:paraId="11C9545D" w14:textId="73B627C8" w:rsidR="00BC37CD" w:rsidRDefault="00BC37CD" w:rsidP="003F7803">
      <w:pPr>
        <w:rPr>
          <w:rFonts w:ascii="Arial" w:hAnsi="Arial" w:cs="Arial"/>
          <w:sz w:val="24"/>
          <w:szCs w:val="24"/>
        </w:rPr>
      </w:pPr>
    </w:p>
    <w:p w14:paraId="52903D64" w14:textId="6163638B" w:rsidR="00403C53" w:rsidRDefault="00862E99" w:rsidP="003F7803">
      <w:pPr>
        <w:rPr>
          <w:rFonts w:ascii="Arial" w:hAnsi="Arial" w:cs="Arial"/>
          <w:sz w:val="24"/>
          <w:szCs w:val="24"/>
        </w:rPr>
      </w:pPr>
      <w:r>
        <w:rPr>
          <w:rFonts w:ascii="Arial" w:hAnsi="Arial" w:cs="Arial"/>
          <w:sz w:val="24"/>
          <w:szCs w:val="24"/>
        </w:rPr>
        <w:lastRenderedPageBreak/>
        <w:t xml:space="preserve">It is clear to see the relevance of social and ethical marketing, </w:t>
      </w:r>
      <w:proofErr w:type="gramStart"/>
      <w:r>
        <w:rPr>
          <w:rFonts w:ascii="Arial" w:hAnsi="Arial" w:cs="Arial"/>
          <w:sz w:val="24"/>
          <w:szCs w:val="24"/>
        </w:rPr>
        <w:t>in this day and age</w:t>
      </w:r>
      <w:proofErr w:type="gramEnd"/>
      <w:r>
        <w:rPr>
          <w:rFonts w:ascii="Arial" w:hAnsi="Arial" w:cs="Arial"/>
          <w:sz w:val="24"/>
          <w:szCs w:val="24"/>
        </w:rPr>
        <w:t xml:space="preserve"> where the evolution of technology has granted the younger generation access to media and marketing. Companies are faced with tougher challenges to send the ‘right’ message. Combating social issues </w:t>
      </w:r>
      <w:r w:rsidR="00403C53">
        <w:rPr>
          <w:rFonts w:ascii="Arial" w:hAnsi="Arial" w:cs="Arial"/>
          <w:sz w:val="24"/>
          <w:szCs w:val="24"/>
        </w:rPr>
        <w:t xml:space="preserve">through marketing offers businesses the chance to enhance they’re public image. They play an important role in creating positive social and ethical change through marketing. Although businesses are increasingly becoming relied upon to initiate these changes it is not solely their responsibility. </w:t>
      </w:r>
      <w:bookmarkStart w:id="0" w:name="_GoBack"/>
      <w:bookmarkEnd w:id="0"/>
      <w:r w:rsidR="007265BD">
        <w:rPr>
          <w:rFonts w:ascii="Arial" w:hAnsi="Arial" w:cs="Arial"/>
          <w:sz w:val="24"/>
          <w:szCs w:val="24"/>
        </w:rPr>
        <w:t xml:space="preserve">The relevance of businesses enforcing sustainability strategies is important for social change. Consumers look up to business and if they see companies setting long term targets to positively effect social change, they are more likely to join the effort to achieve these goals. </w:t>
      </w:r>
    </w:p>
    <w:p w14:paraId="60ACFF57" w14:textId="77777777" w:rsidR="0040186A" w:rsidRDefault="0040186A" w:rsidP="003F7803">
      <w:pPr>
        <w:rPr>
          <w:rFonts w:ascii="Arial" w:hAnsi="Arial" w:cs="Arial"/>
          <w:sz w:val="24"/>
          <w:szCs w:val="24"/>
        </w:rPr>
      </w:pPr>
    </w:p>
    <w:p w14:paraId="48450776" w14:textId="77777777" w:rsidR="009A3391" w:rsidRDefault="009A3391" w:rsidP="003F7803">
      <w:pPr>
        <w:rPr>
          <w:rFonts w:ascii="Arial" w:hAnsi="Arial" w:cs="Arial"/>
          <w:sz w:val="24"/>
          <w:szCs w:val="24"/>
        </w:rPr>
      </w:pPr>
    </w:p>
    <w:p w14:paraId="49B0B542" w14:textId="77777777" w:rsidR="00755CC2" w:rsidRDefault="00755CC2" w:rsidP="003F7803">
      <w:pPr>
        <w:rPr>
          <w:rFonts w:ascii="Arial" w:hAnsi="Arial" w:cs="Arial"/>
          <w:sz w:val="24"/>
          <w:szCs w:val="24"/>
        </w:rPr>
      </w:pPr>
    </w:p>
    <w:p w14:paraId="4381E394" w14:textId="77777777" w:rsidR="00CE37F9" w:rsidRDefault="00CE37F9" w:rsidP="003F7803">
      <w:pPr>
        <w:rPr>
          <w:rFonts w:ascii="Arial" w:hAnsi="Arial" w:cs="Arial"/>
          <w:sz w:val="24"/>
          <w:szCs w:val="24"/>
        </w:rPr>
      </w:pPr>
    </w:p>
    <w:p w14:paraId="2CE76017" w14:textId="77777777" w:rsidR="005B5E6A" w:rsidRDefault="005B5E6A" w:rsidP="003F7803">
      <w:pPr>
        <w:rPr>
          <w:rFonts w:ascii="Arial" w:hAnsi="Arial" w:cs="Arial"/>
          <w:sz w:val="24"/>
          <w:szCs w:val="24"/>
        </w:rPr>
      </w:pPr>
    </w:p>
    <w:p w14:paraId="4C19822E" w14:textId="77777777" w:rsidR="00011FA8" w:rsidRPr="00A23167" w:rsidRDefault="00011FA8" w:rsidP="003F7803">
      <w:pPr>
        <w:rPr>
          <w:rFonts w:ascii="Arial" w:hAnsi="Arial" w:cs="Arial"/>
          <w:b/>
          <w:bCs/>
          <w:sz w:val="24"/>
          <w:szCs w:val="24"/>
        </w:rPr>
      </w:pPr>
    </w:p>
    <w:p w14:paraId="07D34CBF" w14:textId="77777777" w:rsidR="00867066" w:rsidRDefault="00867066" w:rsidP="003F7803">
      <w:pPr>
        <w:rPr>
          <w:rFonts w:ascii="Arial" w:hAnsi="Arial" w:cs="Arial"/>
          <w:sz w:val="24"/>
          <w:szCs w:val="24"/>
        </w:rPr>
      </w:pPr>
    </w:p>
    <w:p w14:paraId="0D864549" w14:textId="77777777" w:rsidR="00867066" w:rsidRDefault="00867066" w:rsidP="003F7803">
      <w:pPr>
        <w:rPr>
          <w:rFonts w:ascii="Arial" w:hAnsi="Arial" w:cs="Arial"/>
          <w:sz w:val="24"/>
          <w:szCs w:val="24"/>
        </w:rPr>
      </w:pPr>
    </w:p>
    <w:p w14:paraId="392B7FED" w14:textId="04A7709B" w:rsidR="003F7803" w:rsidRDefault="00217071" w:rsidP="003F7803">
      <w:pPr>
        <w:rPr>
          <w:rFonts w:ascii="Arial" w:hAnsi="Arial" w:cs="Arial"/>
          <w:sz w:val="24"/>
          <w:szCs w:val="24"/>
        </w:rPr>
      </w:pPr>
      <w:r>
        <w:rPr>
          <w:rFonts w:ascii="Arial" w:hAnsi="Arial" w:cs="Arial"/>
          <w:sz w:val="24"/>
          <w:szCs w:val="24"/>
        </w:rPr>
        <w:t xml:space="preserve">  </w:t>
      </w:r>
    </w:p>
    <w:p w14:paraId="71775A57" w14:textId="3C7294D1" w:rsidR="003F7803" w:rsidRDefault="003F7803" w:rsidP="003F7803">
      <w:pPr>
        <w:rPr>
          <w:rFonts w:ascii="Arial" w:hAnsi="Arial" w:cs="Arial"/>
          <w:sz w:val="24"/>
          <w:szCs w:val="24"/>
        </w:rPr>
      </w:pPr>
    </w:p>
    <w:p w14:paraId="12C3EBA6" w14:textId="0133EAFE" w:rsidR="00403C53" w:rsidRDefault="00403C53" w:rsidP="003F7803">
      <w:pPr>
        <w:rPr>
          <w:rFonts w:ascii="Arial" w:hAnsi="Arial" w:cs="Arial"/>
          <w:sz w:val="24"/>
          <w:szCs w:val="24"/>
        </w:rPr>
      </w:pPr>
    </w:p>
    <w:p w14:paraId="3FCAC1C7" w14:textId="6078CF47" w:rsidR="00403C53" w:rsidRDefault="00403C53" w:rsidP="003F7803">
      <w:pPr>
        <w:rPr>
          <w:rFonts w:ascii="Arial" w:hAnsi="Arial" w:cs="Arial"/>
          <w:sz w:val="24"/>
          <w:szCs w:val="24"/>
        </w:rPr>
      </w:pPr>
    </w:p>
    <w:p w14:paraId="15B4AFE3" w14:textId="4FCC49D1" w:rsidR="00403C53" w:rsidRDefault="00403C53" w:rsidP="003F7803">
      <w:pPr>
        <w:rPr>
          <w:rFonts w:ascii="Arial" w:hAnsi="Arial" w:cs="Arial"/>
          <w:sz w:val="24"/>
          <w:szCs w:val="24"/>
        </w:rPr>
      </w:pPr>
    </w:p>
    <w:p w14:paraId="6B38B329" w14:textId="793E1CBC" w:rsidR="00403C53" w:rsidRDefault="00403C53" w:rsidP="003F7803">
      <w:pPr>
        <w:rPr>
          <w:rFonts w:ascii="Arial" w:hAnsi="Arial" w:cs="Arial"/>
          <w:sz w:val="24"/>
          <w:szCs w:val="24"/>
        </w:rPr>
      </w:pPr>
    </w:p>
    <w:p w14:paraId="5EE1476A" w14:textId="037D95BD" w:rsidR="00403C53" w:rsidRDefault="00403C53" w:rsidP="003F7803">
      <w:pPr>
        <w:rPr>
          <w:rFonts w:ascii="Arial" w:hAnsi="Arial" w:cs="Arial"/>
          <w:sz w:val="24"/>
          <w:szCs w:val="24"/>
        </w:rPr>
      </w:pPr>
    </w:p>
    <w:p w14:paraId="03E61A2D" w14:textId="2D86F1C3" w:rsidR="00403C53" w:rsidRDefault="00403C53" w:rsidP="003F7803">
      <w:pPr>
        <w:rPr>
          <w:rFonts w:ascii="Arial" w:hAnsi="Arial" w:cs="Arial"/>
          <w:sz w:val="24"/>
          <w:szCs w:val="24"/>
        </w:rPr>
      </w:pPr>
    </w:p>
    <w:p w14:paraId="2CF58F45" w14:textId="63862434" w:rsidR="00403C53" w:rsidRDefault="00403C53" w:rsidP="003F7803">
      <w:pPr>
        <w:rPr>
          <w:rFonts w:ascii="Arial" w:hAnsi="Arial" w:cs="Arial"/>
          <w:sz w:val="24"/>
          <w:szCs w:val="24"/>
        </w:rPr>
      </w:pPr>
    </w:p>
    <w:p w14:paraId="2C27CC70" w14:textId="0DDAAD99" w:rsidR="00403C53" w:rsidRDefault="00403C53" w:rsidP="003F7803">
      <w:pPr>
        <w:rPr>
          <w:rFonts w:ascii="Arial" w:hAnsi="Arial" w:cs="Arial"/>
          <w:sz w:val="24"/>
          <w:szCs w:val="24"/>
        </w:rPr>
      </w:pPr>
    </w:p>
    <w:p w14:paraId="19426FF2" w14:textId="24CD5495" w:rsidR="00403C53" w:rsidRDefault="00403C53" w:rsidP="003F7803">
      <w:pPr>
        <w:rPr>
          <w:rFonts w:ascii="Arial" w:hAnsi="Arial" w:cs="Arial"/>
          <w:sz w:val="24"/>
          <w:szCs w:val="24"/>
        </w:rPr>
      </w:pPr>
    </w:p>
    <w:p w14:paraId="74329E69" w14:textId="54F40A85" w:rsidR="00403C53" w:rsidRDefault="00403C53" w:rsidP="003F7803">
      <w:pPr>
        <w:rPr>
          <w:rFonts w:ascii="Arial" w:hAnsi="Arial" w:cs="Arial"/>
          <w:sz w:val="24"/>
          <w:szCs w:val="24"/>
        </w:rPr>
      </w:pPr>
    </w:p>
    <w:p w14:paraId="31446B35" w14:textId="28D19065" w:rsidR="00403C53" w:rsidRDefault="00403C53" w:rsidP="003F7803">
      <w:pPr>
        <w:rPr>
          <w:rFonts w:ascii="Arial" w:hAnsi="Arial" w:cs="Arial"/>
          <w:sz w:val="24"/>
          <w:szCs w:val="24"/>
        </w:rPr>
      </w:pPr>
    </w:p>
    <w:p w14:paraId="0A9D38C1" w14:textId="4C96F138" w:rsidR="00403C53" w:rsidRDefault="00403C53" w:rsidP="003F7803">
      <w:pPr>
        <w:rPr>
          <w:rFonts w:ascii="Arial" w:hAnsi="Arial" w:cs="Arial"/>
          <w:sz w:val="24"/>
          <w:szCs w:val="24"/>
        </w:rPr>
      </w:pPr>
    </w:p>
    <w:p w14:paraId="19C6FDF7" w14:textId="4DD5685B" w:rsidR="00403C53" w:rsidRPr="00403C53" w:rsidRDefault="00403C53" w:rsidP="003F7803">
      <w:pPr>
        <w:rPr>
          <w:rFonts w:ascii="Arial" w:hAnsi="Arial" w:cs="Arial"/>
          <w:sz w:val="20"/>
          <w:szCs w:val="20"/>
        </w:rPr>
      </w:pPr>
      <w:r w:rsidRPr="00403C53">
        <w:rPr>
          <w:rFonts w:ascii="Arial" w:hAnsi="Arial" w:cs="Arial"/>
          <w:sz w:val="20"/>
          <w:szCs w:val="20"/>
        </w:rPr>
        <w:lastRenderedPageBreak/>
        <w:t>MBA. (2016). Marketing ethics. [online] Available at: https://www.mbaskool.com/business-concepts/marketing-and-strategy-terms/14260-marketing-ethics.html [Accessed 15 Jan. 2020].</w:t>
      </w:r>
    </w:p>
    <w:p w14:paraId="0F1140B4" w14:textId="5163A5BA" w:rsidR="00403C53" w:rsidRPr="00403C53" w:rsidRDefault="00403C53" w:rsidP="003F7803">
      <w:pPr>
        <w:rPr>
          <w:rFonts w:ascii="Arial" w:hAnsi="Arial" w:cs="Arial"/>
          <w:sz w:val="20"/>
          <w:szCs w:val="20"/>
        </w:rPr>
      </w:pPr>
      <w:r w:rsidRPr="00403C53">
        <w:rPr>
          <w:rFonts w:ascii="Arial" w:hAnsi="Arial" w:cs="Arial"/>
          <w:sz w:val="20"/>
          <w:szCs w:val="20"/>
        </w:rPr>
        <w:t>Guttmann, A. (2020). Global advertising spending from 2010 to 2019. [online] Statista. Available at: https://www.statista.com/statistics/236943/global-advertising-spending/ [Accessed 15 Jan. 2020].</w:t>
      </w:r>
    </w:p>
    <w:p w14:paraId="76D9A9CF" w14:textId="73B9AF81" w:rsidR="00403C53" w:rsidRPr="00403C53" w:rsidRDefault="00403C53" w:rsidP="003F7803">
      <w:pPr>
        <w:rPr>
          <w:rFonts w:ascii="Arial" w:hAnsi="Arial" w:cs="Arial"/>
          <w:sz w:val="20"/>
          <w:szCs w:val="20"/>
        </w:rPr>
      </w:pPr>
      <w:r w:rsidRPr="00403C53">
        <w:rPr>
          <w:rFonts w:ascii="Arial" w:hAnsi="Arial" w:cs="Arial"/>
          <w:sz w:val="20"/>
          <w:szCs w:val="20"/>
        </w:rPr>
        <w:t>gov.uk. (2020). Marketing and advertising: the law. [online] Available at: https://www.gov.uk/marketing-advertising-law/direct-marketing [Accessed 15 Jan. 2020].</w:t>
      </w:r>
    </w:p>
    <w:p w14:paraId="358EE119" w14:textId="1E369181" w:rsidR="00403C53" w:rsidRPr="00403C53" w:rsidRDefault="00403C53" w:rsidP="003F7803">
      <w:pPr>
        <w:rPr>
          <w:rFonts w:ascii="Arial" w:hAnsi="Arial" w:cs="Arial"/>
          <w:sz w:val="20"/>
          <w:szCs w:val="20"/>
        </w:rPr>
      </w:pPr>
      <w:r w:rsidRPr="00403C53">
        <w:rPr>
          <w:rFonts w:ascii="Arial" w:hAnsi="Arial" w:cs="Arial"/>
          <w:sz w:val="20"/>
          <w:szCs w:val="20"/>
        </w:rPr>
        <w:t xml:space="preserve">HMP. (2017). Ethics and the marketing </w:t>
      </w:r>
      <w:proofErr w:type="gramStart"/>
      <w:r w:rsidRPr="00403C53">
        <w:rPr>
          <w:rFonts w:ascii="Arial" w:hAnsi="Arial" w:cs="Arial"/>
          <w:sz w:val="20"/>
          <w:szCs w:val="20"/>
        </w:rPr>
        <w:t>mix :</w:t>
      </w:r>
      <w:proofErr w:type="gramEnd"/>
      <w:r w:rsidRPr="00403C53">
        <w:rPr>
          <w:rFonts w:ascii="Arial" w:hAnsi="Arial" w:cs="Arial"/>
          <w:sz w:val="20"/>
          <w:szCs w:val="20"/>
        </w:rPr>
        <w:t xml:space="preserve"> recommendations to marketing managers. [online] Available at: https://humanmarketingproject.wordpress.com/2012/09/17/ethics-and-the-marketing-mix-recommendations-to-marketing-managers/ [Accessed 15 Jan. 2020].</w:t>
      </w:r>
    </w:p>
    <w:p w14:paraId="2E78B258" w14:textId="1B5F9524" w:rsidR="00403C53" w:rsidRPr="00403C53" w:rsidRDefault="00403C53" w:rsidP="003F7803">
      <w:pPr>
        <w:rPr>
          <w:rFonts w:ascii="Arial" w:hAnsi="Arial" w:cs="Arial"/>
          <w:sz w:val="20"/>
          <w:szCs w:val="20"/>
        </w:rPr>
      </w:pPr>
      <w:r w:rsidRPr="00403C53">
        <w:rPr>
          <w:rFonts w:ascii="Arial" w:hAnsi="Arial" w:cs="Arial"/>
          <w:sz w:val="20"/>
          <w:szCs w:val="20"/>
        </w:rPr>
        <w:t>shore, j. (2019). Marketing essentials.</w:t>
      </w:r>
    </w:p>
    <w:p w14:paraId="3CE95846" w14:textId="15CB39EF" w:rsidR="00403C53" w:rsidRPr="00403C53" w:rsidRDefault="00403C53" w:rsidP="003F7803">
      <w:pPr>
        <w:rPr>
          <w:rFonts w:ascii="Arial" w:hAnsi="Arial" w:cs="Arial"/>
          <w:sz w:val="20"/>
          <w:szCs w:val="20"/>
        </w:rPr>
      </w:pPr>
      <w:r w:rsidRPr="00403C53">
        <w:rPr>
          <w:rFonts w:ascii="Arial" w:hAnsi="Arial" w:cs="Arial"/>
          <w:sz w:val="20"/>
          <w:szCs w:val="20"/>
        </w:rPr>
        <w:t>asa.org. (2017). Guidance on alcohol TV advertising. [online] Available at: https://www.asa.org.uk/resource/alcohol-tv-ads.html [Accessed 15 Jan. 2020].</w:t>
      </w:r>
    </w:p>
    <w:p w14:paraId="307A3C99" w14:textId="328EA30F" w:rsidR="00403C53" w:rsidRPr="00403C53" w:rsidRDefault="00403C53" w:rsidP="003F7803">
      <w:pPr>
        <w:rPr>
          <w:rFonts w:ascii="Arial" w:hAnsi="Arial" w:cs="Arial"/>
          <w:sz w:val="20"/>
          <w:szCs w:val="20"/>
        </w:rPr>
      </w:pPr>
      <w:r w:rsidRPr="00403C53">
        <w:rPr>
          <w:rFonts w:ascii="Arial" w:hAnsi="Arial" w:cs="Arial"/>
          <w:sz w:val="20"/>
          <w:szCs w:val="20"/>
        </w:rPr>
        <w:t>ash.org. (2020). Advertising Promotion &amp; Sponsorship. [online] Available at: https://ash.org.uk/category/information-and-resources/advertising-promotion-sponsorship/ [Accessed 15 Jan. 2020].</w:t>
      </w:r>
    </w:p>
    <w:p w14:paraId="25124B45" w14:textId="385865E1" w:rsidR="00403C53" w:rsidRPr="00403C53" w:rsidRDefault="00403C53" w:rsidP="003F7803">
      <w:pPr>
        <w:rPr>
          <w:rFonts w:ascii="Arial" w:hAnsi="Arial" w:cs="Arial"/>
          <w:sz w:val="20"/>
          <w:szCs w:val="20"/>
        </w:rPr>
      </w:pPr>
      <w:r w:rsidRPr="00403C53">
        <w:rPr>
          <w:rFonts w:ascii="Arial" w:hAnsi="Arial" w:cs="Arial"/>
          <w:sz w:val="20"/>
          <w:szCs w:val="20"/>
        </w:rPr>
        <w:t>ash.org. (2020). Advertising Promotion &amp; Sponsorship. [online] Available at: https://ash.org.uk/category/information-and-resources/advertising-promotion-sponsorship/ [Accessed 15 Jan. 2020].</w:t>
      </w:r>
    </w:p>
    <w:p w14:paraId="0249C8BB" w14:textId="324937DD" w:rsidR="00403C53" w:rsidRPr="00403C53" w:rsidRDefault="00403C53" w:rsidP="003F7803">
      <w:pPr>
        <w:rPr>
          <w:rFonts w:ascii="Arial" w:hAnsi="Arial" w:cs="Arial"/>
          <w:sz w:val="20"/>
          <w:szCs w:val="20"/>
        </w:rPr>
      </w:pPr>
      <w:r w:rsidRPr="00403C53">
        <w:rPr>
          <w:rFonts w:ascii="Arial" w:hAnsi="Arial" w:cs="Arial"/>
          <w:sz w:val="20"/>
          <w:szCs w:val="20"/>
        </w:rPr>
        <w:t>The Guardian. (2017). UK betting firms back live sports advertising ban. [online] Available at: https://www.theguardian.com/society/2018/dec/06/gambling-firms-back-live-sports-advertising-ban-bet365-william-hill-ladbrokes [Accessed 15 Jan. 2020].</w:t>
      </w:r>
    </w:p>
    <w:p w14:paraId="3DF0EBEE" w14:textId="3A68789E" w:rsidR="00403C53" w:rsidRPr="00403C53" w:rsidRDefault="00403C53" w:rsidP="003F7803">
      <w:pPr>
        <w:rPr>
          <w:rFonts w:ascii="Arial" w:hAnsi="Arial" w:cs="Arial"/>
          <w:sz w:val="20"/>
          <w:szCs w:val="20"/>
        </w:rPr>
      </w:pPr>
      <w:r w:rsidRPr="00403C53">
        <w:rPr>
          <w:rFonts w:ascii="Arial" w:hAnsi="Arial" w:cs="Arial"/>
          <w:sz w:val="20"/>
          <w:szCs w:val="20"/>
        </w:rPr>
        <w:t>shore, j. (2019). Marketing essentials</w:t>
      </w:r>
    </w:p>
    <w:p w14:paraId="54E826F4" w14:textId="3DD2F24D" w:rsidR="00403C53" w:rsidRPr="00403C53" w:rsidRDefault="00403C53" w:rsidP="003F7803">
      <w:pPr>
        <w:rPr>
          <w:rFonts w:ascii="Arial" w:hAnsi="Arial" w:cs="Arial"/>
          <w:sz w:val="20"/>
          <w:szCs w:val="20"/>
        </w:rPr>
      </w:pPr>
      <w:r w:rsidRPr="00403C53">
        <w:rPr>
          <w:rFonts w:ascii="Arial" w:hAnsi="Arial" w:cs="Arial"/>
          <w:sz w:val="20"/>
          <w:szCs w:val="20"/>
        </w:rPr>
        <w:t xml:space="preserve">joseph, s. (2014). Paddy Power Pistorius ad ‘brings advertising into disrepute. [online] </w:t>
      </w:r>
      <w:proofErr w:type="spellStart"/>
      <w:r w:rsidRPr="00403C53">
        <w:rPr>
          <w:rFonts w:ascii="Arial" w:hAnsi="Arial" w:cs="Arial"/>
          <w:sz w:val="20"/>
          <w:szCs w:val="20"/>
        </w:rPr>
        <w:t>marketingweek</w:t>
      </w:r>
      <w:proofErr w:type="spellEnd"/>
      <w:r w:rsidRPr="00403C53">
        <w:rPr>
          <w:rFonts w:ascii="Arial" w:hAnsi="Arial" w:cs="Arial"/>
          <w:sz w:val="20"/>
          <w:szCs w:val="20"/>
        </w:rPr>
        <w:t>. Available at: https://www.marketingweek.com/paddy-power-pistorius-ad-brings-advertising-into-disrepute/ [Accessed 15 Jan. 2020].</w:t>
      </w:r>
    </w:p>
    <w:p w14:paraId="60A63B61" w14:textId="5C5461F8" w:rsidR="00403C53" w:rsidRPr="00403C53" w:rsidRDefault="00403C53" w:rsidP="003F7803">
      <w:pPr>
        <w:rPr>
          <w:rFonts w:ascii="Arial" w:hAnsi="Arial" w:cs="Arial"/>
          <w:sz w:val="20"/>
          <w:szCs w:val="20"/>
        </w:rPr>
      </w:pPr>
      <w:r w:rsidRPr="00403C53">
        <w:rPr>
          <w:rFonts w:ascii="Arial" w:hAnsi="Arial" w:cs="Arial"/>
          <w:sz w:val="20"/>
          <w:szCs w:val="20"/>
        </w:rPr>
        <w:t xml:space="preserve">Store, J. (2019). What is sustainable marketing and how should you use </w:t>
      </w:r>
      <w:proofErr w:type="gramStart"/>
      <w:r w:rsidRPr="00403C53">
        <w:rPr>
          <w:rFonts w:ascii="Arial" w:hAnsi="Arial" w:cs="Arial"/>
          <w:sz w:val="20"/>
          <w:szCs w:val="20"/>
        </w:rPr>
        <w:t>it?.</w:t>
      </w:r>
      <w:proofErr w:type="gramEnd"/>
      <w:r w:rsidRPr="00403C53">
        <w:rPr>
          <w:rFonts w:ascii="Arial" w:hAnsi="Arial" w:cs="Arial"/>
          <w:sz w:val="20"/>
          <w:szCs w:val="20"/>
        </w:rPr>
        <w:t xml:space="preserve"> [online] </w:t>
      </w:r>
      <w:proofErr w:type="spellStart"/>
      <w:r w:rsidRPr="00403C53">
        <w:rPr>
          <w:rFonts w:ascii="Arial" w:hAnsi="Arial" w:cs="Arial"/>
          <w:sz w:val="20"/>
          <w:szCs w:val="20"/>
        </w:rPr>
        <w:t>Smartinsight</w:t>
      </w:r>
      <w:proofErr w:type="spellEnd"/>
      <w:r w:rsidRPr="00403C53">
        <w:rPr>
          <w:rFonts w:ascii="Arial" w:hAnsi="Arial" w:cs="Arial"/>
          <w:sz w:val="20"/>
          <w:szCs w:val="20"/>
        </w:rPr>
        <w:t>. Available at: https://www.smartinsights.com/online-brand-strategy/brand-positioning/sustainable-marketing-how-should-you-use-it/ [Accessed 15 Jan. 2020].</w:t>
      </w:r>
    </w:p>
    <w:sectPr w:rsidR="00403C53" w:rsidRPr="00403C5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32FAED" w14:textId="77777777" w:rsidR="00FE5B4A" w:rsidRDefault="00FE5B4A" w:rsidP="00403C53">
      <w:pPr>
        <w:spacing w:after="0" w:line="240" w:lineRule="auto"/>
      </w:pPr>
      <w:r>
        <w:separator/>
      </w:r>
    </w:p>
  </w:endnote>
  <w:endnote w:type="continuationSeparator" w:id="0">
    <w:p w14:paraId="7FAA2187" w14:textId="77777777" w:rsidR="00FE5B4A" w:rsidRDefault="00FE5B4A" w:rsidP="00403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298143"/>
      <w:docPartObj>
        <w:docPartGallery w:val="Page Numbers (Bottom of Page)"/>
        <w:docPartUnique/>
      </w:docPartObj>
    </w:sdtPr>
    <w:sdtEndPr>
      <w:rPr>
        <w:noProof/>
      </w:rPr>
    </w:sdtEndPr>
    <w:sdtContent>
      <w:p w14:paraId="3807122B" w14:textId="71A6E6B6" w:rsidR="00403C53" w:rsidRDefault="00403C53">
        <w:pPr>
          <w:pStyle w:val="Footer"/>
        </w:pPr>
        <w:r>
          <w:fldChar w:fldCharType="begin"/>
        </w:r>
        <w:r>
          <w:instrText xml:space="preserve"> PAGE   \* MERGEFORMAT </w:instrText>
        </w:r>
        <w:r>
          <w:fldChar w:fldCharType="separate"/>
        </w:r>
        <w:r>
          <w:rPr>
            <w:noProof/>
          </w:rPr>
          <w:t>2</w:t>
        </w:r>
        <w:r>
          <w:rPr>
            <w:noProof/>
          </w:rPr>
          <w:fldChar w:fldCharType="end"/>
        </w:r>
      </w:p>
    </w:sdtContent>
  </w:sdt>
  <w:p w14:paraId="735CF577" w14:textId="77777777" w:rsidR="00403C53" w:rsidRDefault="00403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ECE22F" w14:textId="77777777" w:rsidR="00FE5B4A" w:rsidRDefault="00FE5B4A" w:rsidP="00403C53">
      <w:pPr>
        <w:spacing w:after="0" w:line="240" w:lineRule="auto"/>
      </w:pPr>
      <w:r>
        <w:separator/>
      </w:r>
    </w:p>
  </w:footnote>
  <w:footnote w:type="continuationSeparator" w:id="0">
    <w:p w14:paraId="28CAB2A0" w14:textId="77777777" w:rsidR="00FE5B4A" w:rsidRDefault="00FE5B4A" w:rsidP="00403C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EE2EBF" w14:textId="52301B57" w:rsidR="00403C53" w:rsidRDefault="00403C53">
    <w:pPr>
      <w:pStyle w:val="Header"/>
    </w:pPr>
    <w:r>
      <w:t>Josh Lewis</w:t>
    </w:r>
  </w:p>
  <w:p w14:paraId="24A20599" w14:textId="77777777" w:rsidR="00403C53" w:rsidRDefault="00403C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9C2408"/>
    <w:multiLevelType w:val="hybridMultilevel"/>
    <w:tmpl w:val="DC181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803"/>
    <w:rsid w:val="00011FA8"/>
    <w:rsid w:val="0008645F"/>
    <w:rsid w:val="001533D0"/>
    <w:rsid w:val="00171E5B"/>
    <w:rsid w:val="001817D5"/>
    <w:rsid w:val="001A1AFB"/>
    <w:rsid w:val="00217071"/>
    <w:rsid w:val="002B6009"/>
    <w:rsid w:val="002C20EF"/>
    <w:rsid w:val="002D789C"/>
    <w:rsid w:val="00313213"/>
    <w:rsid w:val="00345CD3"/>
    <w:rsid w:val="003F7803"/>
    <w:rsid w:val="0040186A"/>
    <w:rsid w:val="00403C53"/>
    <w:rsid w:val="004C0BBE"/>
    <w:rsid w:val="00532735"/>
    <w:rsid w:val="005855BF"/>
    <w:rsid w:val="005A2D0B"/>
    <w:rsid w:val="005B5E6A"/>
    <w:rsid w:val="005C7099"/>
    <w:rsid w:val="007263FF"/>
    <w:rsid w:val="007265BD"/>
    <w:rsid w:val="00755CC2"/>
    <w:rsid w:val="007909C5"/>
    <w:rsid w:val="007F78BD"/>
    <w:rsid w:val="0081218C"/>
    <w:rsid w:val="00862E99"/>
    <w:rsid w:val="00867066"/>
    <w:rsid w:val="00893E97"/>
    <w:rsid w:val="008D5111"/>
    <w:rsid w:val="008D7781"/>
    <w:rsid w:val="00911BD9"/>
    <w:rsid w:val="00970F72"/>
    <w:rsid w:val="00984B8C"/>
    <w:rsid w:val="009A3391"/>
    <w:rsid w:val="009B582A"/>
    <w:rsid w:val="009C487E"/>
    <w:rsid w:val="00A23167"/>
    <w:rsid w:val="00B75F5D"/>
    <w:rsid w:val="00B75FAE"/>
    <w:rsid w:val="00BC37CD"/>
    <w:rsid w:val="00C1744A"/>
    <w:rsid w:val="00C50DEC"/>
    <w:rsid w:val="00C55270"/>
    <w:rsid w:val="00CD3D65"/>
    <w:rsid w:val="00CE37F9"/>
    <w:rsid w:val="00D26EF9"/>
    <w:rsid w:val="00D30DC2"/>
    <w:rsid w:val="00D50611"/>
    <w:rsid w:val="00E53441"/>
    <w:rsid w:val="00EB0AF8"/>
    <w:rsid w:val="00FE5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72D37"/>
  <w15:chartTrackingRefBased/>
  <w15:docId w15:val="{10E58263-2458-4124-8A6E-3F376586A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213"/>
    <w:pPr>
      <w:ind w:left="720"/>
      <w:contextualSpacing/>
    </w:pPr>
  </w:style>
  <w:style w:type="paragraph" w:styleId="Header">
    <w:name w:val="header"/>
    <w:basedOn w:val="Normal"/>
    <w:link w:val="HeaderChar"/>
    <w:uiPriority w:val="99"/>
    <w:unhideWhenUsed/>
    <w:rsid w:val="00403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C53"/>
  </w:style>
  <w:style w:type="paragraph" w:styleId="Footer">
    <w:name w:val="footer"/>
    <w:basedOn w:val="Normal"/>
    <w:link w:val="FooterChar"/>
    <w:uiPriority w:val="99"/>
    <w:unhideWhenUsed/>
    <w:rsid w:val="00403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C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1342</TotalTime>
  <Pages>6</Pages>
  <Words>2288</Words>
  <Characters>13046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(1805618)</dc:creator>
  <cp:keywords/>
  <dc:description/>
  <cp:lastModifiedBy>Joshua Lewis (1805618)</cp:lastModifiedBy>
  <cp:revision>3</cp:revision>
  <dcterms:created xsi:type="dcterms:W3CDTF">2020-01-15T01:17:00Z</dcterms:created>
  <dcterms:modified xsi:type="dcterms:W3CDTF">2020-01-15T23:41:00Z</dcterms:modified>
</cp:coreProperties>
</file>