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center"/>
        <w:rPr>
          <w:rFonts w:ascii="Times New Roman" w:hAnsi="Times New Roman" w:cs="Times New Roman"/>
          <w:sz w:val="24"/>
          <w:szCs w:val="24"/>
        </w:rPr>
      </w:pPr>
      <w:r>
        <w:rPr>
          <w:rFonts w:ascii="Times New Roman" w:hAnsi="Times New Roman" w:cs="Times New Roman"/>
          <w:sz w:val="24"/>
          <w:szCs w:val="24"/>
        </w:rPr>
        <w:t>Pathway Project</w:t>
      </w: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Pr="003371DF" w:rsidRDefault="00254C17" w:rsidP="003371DF">
      <w:pPr>
        <w:spacing w:line="360" w:lineRule="auto"/>
        <w:jc w:val="center"/>
        <w:rPr>
          <w:rFonts w:ascii="Times New Roman" w:hAnsi="Times New Roman" w:cs="Times New Roman"/>
          <w:b/>
          <w:sz w:val="24"/>
          <w:szCs w:val="24"/>
        </w:rPr>
      </w:pPr>
      <w:r w:rsidRPr="003371DF">
        <w:rPr>
          <w:rFonts w:ascii="Times New Roman" w:hAnsi="Times New Roman" w:cs="Times New Roman"/>
          <w:b/>
          <w:sz w:val="24"/>
          <w:szCs w:val="24"/>
        </w:rPr>
        <w:lastRenderedPageBreak/>
        <w:t>Table of Content</w:t>
      </w:r>
    </w:p>
    <w:tbl>
      <w:tblPr>
        <w:tblStyle w:val="LightList-Accent5"/>
        <w:tblW w:w="0" w:type="auto"/>
        <w:tblLook w:val="04A0"/>
      </w:tblPr>
      <w:tblGrid>
        <w:gridCol w:w="7488"/>
        <w:gridCol w:w="2088"/>
      </w:tblGrid>
      <w:tr w:rsidR="003371DF" w:rsidRPr="003371DF" w:rsidTr="003371DF">
        <w:trPr>
          <w:cnfStyle w:val="100000000000"/>
        </w:trPr>
        <w:tc>
          <w:tcPr>
            <w:cnfStyle w:val="001000000000"/>
            <w:tcW w:w="7488" w:type="dxa"/>
            <w:tcBorders>
              <w:top w:val="single" w:sz="8" w:space="0" w:color="4472C4" w:themeColor="accent5"/>
              <w:bottom w:val="single" w:sz="8" w:space="0" w:color="4472C4" w:themeColor="accent5"/>
              <w:right w:val="single" w:sz="8" w:space="0" w:color="4472C4" w:themeColor="accent5"/>
            </w:tcBorders>
          </w:tcPr>
          <w:p w:rsidR="003371DF" w:rsidRPr="003371DF" w:rsidRDefault="003371DF" w:rsidP="00691C8D">
            <w:pPr>
              <w:spacing w:line="360" w:lineRule="auto"/>
              <w:rPr>
                <w:rFonts w:ascii="Times New Roman" w:hAnsi="Times New Roman" w:cs="Times New Roman"/>
                <w:b w:val="0"/>
                <w:sz w:val="24"/>
                <w:szCs w:val="24"/>
              </w:rPr>
            </w:pPr>
            <w:r w:rsidRPr="003371DF">
              <w:rPr>
                <w:rFonts w:ascii="Times New Roman" w:hAnsi="Times New Roman" w:cs="Times New Roman"/>
                <w:b w:val="0"/>
                <w:sz w:val="24"/>
                <w:szCs w:val="24"/>
              </w:rPr>
              <w:t>Title</w:t>
            </w:r>
          </w:p>
        </w:tc>
        <w:tc>
          <w:tcPr>
            <w:tcW w:w="2088" w:type="dxa"/>
            <w:tcBorders>
              <w:left w:val="single" w:sz="8" w:space="0" w:color="4472C4" w:themeColor="accent5"/>
            </w:tcBorders>
          </w:tcPr>
          <w:p w:rsidR="003371DF" w:rsidRPr="003371DF" w:rsidRDefault="003371DF" w:rsidP="003371DF">
            <w:pPr>
              <w:spacing w:line="360" w:lineRule="auto"/>
              <w:jc w:val="center"/>
              <w:cnfStyle w:val="100000000000"/>
              <w:rPr>
                <w:rFonts w:ascii="Times New Roman" w:hAnsi="Times New Roman" w:cs="Times New Roman"/>
                <w:b w:val="0"/>
                <w:sz w:val="24"/>
                <w:szCs w:val="24"/>
              </w:rPr>
            </w:pPr>
            <w:r w:rsidRPr="003371DF">
              <w:rPr>
                <w:rFonts w:ascii="Times New Roman" w:hAnsi="Times New Roman" w:cs="Times New Roman"/>
                <w:b w:val="0"/>
                <w:sz w:val="24"/>
                <w:szCs w:val="24"/>
              </w:rPr>
              <w:t>Page Number</w:t>
            </w:r>
          </w:p>
        </w:tc>
      </w:tr>
      <w:tr w:rsidR="003371DF" w:rsidRPr="003371DF" w:rsidTr="003371DF">
        <w:trPr>
          <w:cnfStyle w:val="000000100000"/>
        </w:trPr>
        <w:tc>
          <w:tcPr>
            <w:cnfStyle w:val="001000000000"/>
            <w:tcW w:w="7488" w:type="dxa"/>
            <w:tcBorders>
              <w:right w:val="single" w:sz="8" w:space="0" w:color="4472C4" w:themeColor="accent5"/>
            </w:tcBorders>
          </w:tcPr>
          <w:p w:rsidR="003371DF" w:rsidRPr="003371DF" w:rsidRDefault="003371DF" w:rsidP="00691C8D">
            <w:pPr>
              <w:spacing w:line="360" w:lineRule="auto"/>
              <w:rPr>
                <w:rFonts w:ascii="Times New Roman" w:hAnsi="Times New Roman" w:cs="Times New Roman"/>
                <w:b w:val="0"/>
                <w:sz w:val="24"/>
                <w:szCs w:val="24"/>
              </w:rPr>
            </w:pPr>
            <w:r w:rsidRPr="003371DF">
              <w:rPr>
                <w:rFonts w:ascii="Times New Roman" w:hAnsi="Times New Roman" w:cs="Times New Roman"/>
                <w:b w:val="0"/>
                <w:sz w:val="24"/>
                <w:szCs w:val="24"/>
              </w:rPr>
              <w:t>1.1 Introduction</w:t>
            </w:r>
          </w:p>
        </w:tc>
        <w:tc>
          <w:tcPr>
            <w:tcW w:w="2088" w:type="dxa"/>
            <w:tcBorders>
              <w:left w:val="single" w:sz="8" w:space="0" w:color="4472C4" w:themeColor="accent5"/>
            </w:tcBorders>
          </w:tcPr>
          <w:p w:rsidR="003371DF" w:rsidRPr="003371DF" w:rsidRDefault="003371DF" w:rsidP="003371DF">
            <w:pPr>
              <w:spacing w:line="360" w:lineRule="auto"/>
              <w:jc w:val="center"/>
              <w:cnfStyle w:val="000000100000"/>
              <w:rPr>
                <w:rFonts w:ascii="Times New Roman" w:hAnsi="Times New Roman" w:cs="Times New Roman"/>
                <w:sz w:val="24"/>
                <w:szCs w:val="24"/>
              </w:rPr>
            </w:pPr>
            <w:r>
              <w:rPr>
                <w:rFonts w:ascii="Times New Roman" w:hAnsi="Times New Roman" w:cs="Times New Roman"/>
                <w:sz w:val="24"/>
                <w:szCs w:val="24"/>
              </w:rPr>
              <w:t>03</w:t>
            </w:r>
          </w:p>
        </w:tc>
      </w:tr>
      <w:tr w:rsidR="003371DF" w:rsidRPr="003371DF" w:rsidTr="003371DF">
        <w:tc>
          <w:tcPr>
            <w:cnfStyle w:val="001000000000"/>
            <w:tcW w:w="7488" w:type="dxa"/>
            <w:tcBorders>
              <w:top w:val="single" w:sz="8" w:space="0" w:color="4472C4" w:themeColor="accent5"/>
              <w:bottom w:val="single" w:sz="8" w:space="0" w:color="4472C4" w:themeColor="accent5"/>
              <w:right w:val="single" w:sz="8" w:space="0" w:color="4472C4" w:themeColor="accent5"/>
            </w:tcBorders>
          </w:tcPr>
          <w:p w:rsidR="003371DF" w:rsidRPr="003371DF" w:rsidRDefault="003371DF" w:rsidP="00691C8D">
            <w:pPr>
              <w:spacing w:line="360" w:lineRule="auto"/>
              <w:rPr>
                <w:rFonts w:ascii="Times New Roman" w:hAnsi="Times New Roman" w:cs="Times New Roman"/>
                <w:b w:val="0"/>
                <w:sz w:val="24"/>
                <w:szCs w:val="24"/>
              </w:rPr>
            </w:pPr>
            <w:r w:rsidRPr="003371DF">
              <w:rPr>
                <w:rFonts w:ascii="Times New Roman" w:hAnsi="Times New Roman" w:cs="Times New Roman"/>
                <w:b w:val="0"/>
                <w:sz w:val="24"/>
                <w:szCs w:val="24"/>
              </w:rPr>
              <w:t>2.1 Preparation</w:t>
            </w:r>
          </w:p>
        </w:tc>
        <w:tc>
          <w:tcPr>
            <w:tcW w:w="2088" w:type="dxa"/>
            <w:tcBorders>
              <w:left w:val="single" w:sz="8" w:space="0" w:color="4472C4" w:themeColor="accent5"/>
            </w:tcBorders>
          </w:tcPr>
          <w:p w:rsidR="003371DF" w:rsidRPr="003371DF" w:rsidRDefault="003371DF" w:rsidP="003371DF">
            <w:pPr>
              <w:spacing w:line="360" w:lineRule="auto"/>
              <w:jc w:val="center"/>
              <w:cnfStyle w:val="000000000000"/>
              <w:rPr>
                <w:rFonts w:ascii="Times New Roman" w:hAnsi="Times New Roman" w:cs="Times New Roman"/>
                <w:sz w:val="24"/>
                <w:szCs w:val="24"/>
              </w:rPr>
            </w:pPr>
            <w:r>
              <w:rPr>
                <w:rFonts w:ascii="Times New Roman" w:hAnsi="Times New Roman" w:cs="Times New Roman"/>
                <w:sz w:val="24"/>
                <w:szCs w:val="24"/>
              </w:rPr>
              <w:t>04</w:t>
            </w:r>
          </w:p>
        </w:tc>
      </w:tr>
      <w:tr w:rsidR="003371DF" w:rsidRPr="003371DF" w:rsidTr="003371DF">
        <w:trPr>
          <w:cnfStyle w:val="000000100000"/>
        </w:trPr>
        <w:tc>
          <w:tcPr>
            <w:cnfStyle w:val="001000000000"/>
            <w:tcW w:w="7488" w:type="dxa"/>
            <w:tcBorders>
              <w:right w:val="single" w:sz="8" w:space="0" w:color="4472C4" w:themeColor="accent5"/>
            </w:tcBorders>
          </w:tcPr>
          <w:p w:rsidR="003371DF" w:rsidRPr="003371DF" w:rsidRDefault="003371DF" w:rsidP="00691C8D">
            <w:pPr>
              <w:spacing w:line="360" w:lineRule="auto"/>
              <w:jc w:val="both"/>
              <w:rPr>
                <w:rFonts w:ascii="Times New Roman" w:hAnsi="Times New Roman" w:cs="Times New Roman"/>
                <w:b w:val="0"/>
                <w:sz w:val="24"/>
                <w:szCs w:val="24"/>
              </w:rPr>
            </w:pPr>
            <w:r w:rsidRPr="003371DF">
              <w:rPr>
                <w:rFonts w:ascii="Times New Roman" w:hAnsi="Times New Roman" w:cs="Times New Roman"/>
                <w:b w:val="0"/>
                <w:sz w:val="24"/>
                <w:szCs w:val="24"/>
              </w:rPr>
              <w:t>2.2 Conducting</w:t>
            </w:r>
          </w:p>
        </w:tc>
        <w:tc>
          <w:tcPr>
            <w:tcW w:w="2088" w:type="dxa"/>
            <w:tcBorders>
              <w:left w:val="single" w:sz="8" w:space="0" w:color="4472C4" w:themeColor="accent5"/>
            </w:tcBorders>
          </w:tcPr>
          <w:p w:rsidR="003371DF" w:rsidRPr="003371DF" w:rsidRDefault="003371DF" w:rsidP="003371DF">
            <w:pPr>
              <w:spacing w:line="360" w:lineRule="auto"/>
              <w:jc w:val="center"/>
              <w:cnfStyle w:val="000000100000"/>
              <w:rPr>
                <w:rFonts w:ascii="Times New Roman" w:hAnsi="Times New Roman" w:cs="Times New Roman"/>
                <w:sz w:val="24"/>
                <w:szCs w:val="24"/>
              </w:rPr>
            </w:pPr>
            <w:r>
              <w:rPr>
                <w:rFonts w:ascii="Times New Roman" w:hAnsi="Times New Roman" w:cs="Times New Roman"/>
                <w:sz w:val="24"/>
                <w:szCs w:val="24"/>
              </w:rPr>
              <w:t>04</w:t>
            </w:r>
          </w:p>
        </w:tc>
      </w:tr>
      <w:tr w:rsidR="003371DF" w:rsidRPr="003371DF" w:rsidTr="003371DF">
        <w:tc>
          <w:tcPr>
            <w:cnfStyle w:val="001000000000"/>
            <w:tcW w:w="7488" w:type="dxa"/>
            <w:tcBorders>
              <w:top w:val="single" w:sz="8" w:space="0" w:color="4472C4" w:themeColor="accent5"/>
              <w:bottom w:val="single" w:sz="8" w:space="0" w:color="4472C4" w:themeColor="accent5"/>
              <w:right w:val="single" w:sz="8" w:space="0" w:color="4472C4" w:themeColor="accent5"/>
            </w:tcBorders>
          </w:tcPr>
          <w:p w:rsidR="003371DF" w:rsidRPr="003371DF" w:rsidRDefault="003371DF" w:rsidP="00691C8D">
            <w:pPr>
              <w:spacing w:line="360" w:lineRule="auto"/>
              <w:jc w:val="both"/>
              <w:rPr>
                <w:rFonts w:ascii="Times New Roman" w:hAnsi="Times New Roman" w:cs="Times New Roman"/>
                <w:b w:val="0"/>
                <w:sz w:val="24"/>
                <w:szCs w:val="24"/>
              </w:rPr>
            </w:pPr>
            <w:r w:rsidRPr="003371DF">
              <w:rPr>
                <w:rFonts w:ascii="Times New Roman" w:hAnsi="Times New Roman" w:cs="Times New Roman"/>
                <w:b w:val="0"/>
                <w:sz w:val="24"/>
                <w:szCs w:val="24"/>
              </w:rPr>
              <w:t>2.3 Evaluation</w:t>
            </w:r>
          </w:p>
        </w:tc>
        <w:tc>
          <w:tcPr>
            <w:tcW w:w="2088" w:type="dxa"/>
            <w:tcBorders>
              <w:left w:val="single" w:sz="8" w:space="0" w:color="4472C4" w:themeColor="accent5"/>
            </w:tcBorders>
          </w:tcPr>
          <w:p w:rsidR="003371DF" w:rsidRPr="003371DF" w:rsidRDefault="003371DF" w:rsidP="003371DF">
            <w:pPr>
              <w:spacing w:line="360" w:lineRule="auto"/>
              <w:jc w:val="center"/>
              <w:cnfStyle w:val="000000000000"/>
              <w:rPr>
                <w:rFonts w:ascii="Times New Roman" w:hAnsi="Times New Roman" w:cs="Times New Roman"/>
                <w:sz w:val="24"/>
                <w:szCs w:val="24"/>
              </w:rPr>
            </w:pPr>
            <w:r>
              <w:rPr>
                <w:rFonts w:ascii="Times New Roman" w:hAnsi="Times New Roman" w:cs="Times New Roman"/>
                <w:sz w:val="24"/>
                <w:szCs w:val="24"/>
              </w:rPr>
              <w:t>05</w:t>
            </w:r>
          </w:p>
        </w:tc>
      </w:tr>
      <w:tr w:rsidR="003371DF" w:rsidRPr="003371DF" w:rsidTr="003371DF">
        <w:trPr>
          <w:cnfStyle w:val="000000100000"/>
        </w:trPr>
        <w:tc>
          <w:tcPr>
            <w:cnfStyle w:val="001000000000"/>
            <w:tcW w:w="7488" w:type="dxa"/>
            <w:tcBorders>
              <w:right w:val="single" w:sz="8" w:space="0" w:color="4472C4" w:themeColor="accent5"/>
            </w:tcBorders>
          </w:tcPr>
          <w:p w:rsidR="003371DF" w:rsidRPr="003371DF" w:rsidRDefault="003371DF" w:rsidP="00691C8D">
            <w:pPr>
              <w:spacing w:line="360" w:lineRule="auto"/>
              <w:jc w:val="both"/>
              <w:rPr>
                <w:rFonts w:ascii="Times New Roman" w:hAnsi="Times New Roman" w:cs="Times New Roman"/>
                <w:b w:val="0"/>
                <w:sz w:val="24"/>
                <w:szCs w:val="24"/>
              </w:rPr>
            </w:pPr>
            <w:r w:rsidRPr="003371DF">
              <w:rPr>
                <w:rFonts w:ascii="Times New Roman" w:hAnsi="Times New Roman" w:cs="Times New Roman"/>
                <w:b w:val="0"/>
                <w:sz w:val="24"/>
                <w:szCs w:val="24"/>
              </w:rPr>
              <w:t>2.4 Analysis</w:t>
            </w:r>
          </w:p>
        </w:tc>
        <w:tc>
          <w:tcPr>
            <w:tcW w:w="2088" w:type="dxa"/>
            <w:tcBorders>
              <w:left w:val="single" w:sz="8" w:space="0" w:color="4472C4" w:themeColor="accent5"/>
            </w:tcBorders>
          </w:tcPr>
          <w:p w:rsidR="003371DF" w:rsidRPr="003371DF" w:rsidRDefault="003371DF" w:rsidP="003371DF">
            <w:pPr>
              <w:spacing w:line="360" w:lineRule="auto"/>
              <w:jc w:val="center"/>
              <w:cnfStyle w:val="000000100000"/>
              <w:rPr>
                <w:rFonts w:ascii="Times New Roman" w:hAnsi="Times New Roman" w:cs="Times New Roman"/>
                <w:sz w:val="24"/>
                <w:szCs w:val="24"/>
              </w:rPr>
            </w:pPr>
            <w:r>
              <w:rPr>
                <w:rFonts w:ascii="Times New Roman" w:hAnsi="Times New Roman" w:cs="Times New Roman"/>
                <w:sz w:val="24"/>
                <w:szCs w:val="24"/>
              </w:rPr>
              <w:t>05</w:t>
            </w:r>
          </w:p>
        </w:tc>
      </w:tr>
      <w:tr w:rsidR="003371DF" w:rsidRPr="003371DF" w:rsidTr="003371DF">
        <w:tc>
          <w:tcPr>
            <w:cnfStyle w:val="001000000000"/>
            <w:tcW w:w="7488" w:type="dxa"/>
            <w:tcBorders>
              <w:top w:val="single" w:sz="8" w:space="0" w:color="4472C4" w:themeColor="accent5"/>
              <w:bottom w:val="single" w:sz="8" w:space="0" w:color="4472C4" w:themeColor="accent5"/>
              <w:right w:val="single" w:sz="8" w:space="0" w:color="4472C4" w:themeColor="accent5"/>
            </w:tcBorders>
          </w:tcPr>
          <w:p w:rsidR="003371DF" w:rsidRPr="003371DF" w:rsidRDefault="003371DF" w:rsidP="00691C8D">
            <w:pPr>
              <w:spacing w:line="360" w:lineRule="auto"/>
              <w:jc w:val="both"/>
              <w:rPr>
                <w:rFonts w:ascii="Times New Roman" w:hAnsi="Times New Roman" w:cs="Times New Roman"/>
                <w:b w:val="0"/>
                <w:sz w:val="24"/>
                <w:szCs w:val="24"/>
              </w:rPr>
            </w:pPr>
            <w:r w:rsidRPr="003371DF">
              <w:rPr>
                <w:rFonts w:ascii="Times New Roman" w:hAnsi="Times New Roman" w:cs="Times New Roman"/>
                <w:b w:val="0"/>
                <w:sz w:val="24"/>
                <w:szCs w:val="24"/>
              </w:rPr>
              <w:t>3.1 Conclusion</w:t>
            </w:r>
          </w:p>
        </w:tc>
        <w:tc>
          <w:tcPr>
            <w:tcW w:w="2088" w:type="dxa"/>
            <w:tcBorders>
              <w:left w:val="single" w:sz="8" w:space="0" w:color="4472C4" w:themeColor="accent5"/>
            </w:tcBorders>
          </w:tcPr>
          <w:p w:rsidR="003371DF" w:rsidRPr="003371DF" w:rsidRDefault="003371DF" w:rsidP="003371DF">
            <w:pPr>
              <w:spacing w:line="360" w:lineRule="auto"/>
              <w:jc w:val="center"/>
              <w:cnfStyle w:val="000000000000"/>
              <w:rPr>
                <w:rFonts w:ascii="Times New Roman" w:hAnsi="Times New Roman" w:cs="Times New Roman"/>
                <w:sz w:val="24"/>
                <w:szCs w:val="24"/>
              </w:rPr>
            </w:pPr>
            <w:r>
              <w:rPr>
                <w:rFonts w:ascii="Times New Roman" w:hAnsi="Times New Roman" w:cs="Times New Roman"/>
                <w:sz w:val="24"/>
                <w:szCs w:val="24"/>
              </w:rPr>
              <w:t>06</w:t>
            </w:r>
          </w:p>
        </w:tc>
      </w:tr>
      <w:tr w:rsidR="003371DF" w:rsidRPr="003371DF" w:rsidTr="003371DF">
        <w:trPr>
          <w:cnfStyle w:val="000000100000"/>
        </w:trPr>
        <w:tc>
          <w:tcPr>
            <w:cnfStyle w:val="001000000000"/>
            <w:tcW w:w="7488" w:type="dxa"/>
            <w:tcBorders>
              <w:right w:val="single" w:sz="8" w:space="0" w:color="4472C4" w:themeColor="accent5"/>
            </w:tcBorders>
          </w:tcPr>
          <w:p w:rsidR="003371DF" w:rsidRPr="003371DF" w:rsidRDefault="003371DF" w:rsidP="00691C8D">
            <w:pPr>
              <w:spacing w:line="360" w:lineRule="auto"/>
              <w:jc w:val="both"/>
              <w:rPr>
                <w:rFonts w:ascii="Times New Roman" w:hAnsi="Times New Roman" w:cs="Times New Roman"/>
                <w:b w:val="0"/>
                <w:sz w:val="24"/>
                <w:szCs w:val="24"/>
              </w:rPr>
            </w:pPr>
            <w:r w:rsidRPr="003371DF">
              <w:rPr>
                <w:rFonts w:ascii="Times New Roman" w:hAnsi="Times New Roman" w:cs="Times New Roman"/>
                <w:b w:val="0"/>
                <w:sz w:val="24"/>
                <w:szCs w:val="24"/>
              </w:rPr>
              <w:t>References</w:t>
            </w:r>
          </w:p>
        </w:tc>
        <w:tc>
          <w:tcPr>
            <w:tcW w:w="2088" w:type="dxa"/>
            <w:tcBorders>
              <w:left w:val="single" w:sz="8" w:space="0" w:color="4472C4" w:themeColor="accent5"/>
            </w:tcBorders>
          </w:tcPr>
          <w:p w:rsidR="003371DF" w:rsidRPr="003371DF" w:rsidRDefault="003371DF" w:rsidP="003371DF">
            <w:pPr>
              <w:spacing w:line="360" w:lineRule="auto"/>
              <w:jc w:val="center"/>
              <w:cnfStyle w:val="000000100000"/>
              <w:rPr>
                <w:rFonts w:ascii="Times New Roman" w:hAnsi="Times New Roman" w:cs="Times New Roman"/>
                <w:sz w:val="24"/>
                <w:szCs w:val="24"/>
              </w:rPr>
            </w:pPr>
            <w:r>
              <w:rPr>
                <w:rFonts w:ascii="Times New Roman" w:hAnsi="Times New Roman" w:cs="Times New Roman"/>
                <w:sz w:val="24"/>
                <w:szCs w:val="24"/>
              </w:rPr>
              <w:t>08</w:t>
            </w:r>
          </w:p>
        </w:tc>
      </w:tr>
      <w:tr w:rsidR="003371DF" w:rsidRPr="003371DF" w:rsidTr="003371DF">
        <w:tc>
          <w:tcPr>
            <w:cnfStyle w:val="001000000000"/>
            <w:tcW w:w="7488" w:type="dxa"/>
            <w:tcBorders>
              <w:top w:val="single" w:sz="8" w:space="0" w:color="4472C4" w:themeColor="accent5"/>
              <w:bottom w:val="single" w:sz="8" w:space="0" w:color="4472C4" w:themeColor="accent5"/>
              <w:right w:val="single" w:sz="8" w:space="0" w:color="4472C4" w:themeColor="accent5"/>
            </w:tcBorders>
          </w:tcPr>
          <w:p w:rsidR="003371DF" w:rsidRPr="003371DF" w:rsidRDefault="003371DF" w:rsidP="00691C8D">
            <w:pPr>
              <w:spacing w:line="360" w:lineRule="auto"/>
              <w:jc w:val="both"/>
              <w:rPr>
                <w:rFonts w:ascii="Times New Roman" w:hAnsi="Times New Roman" w:cs="Times New Roman"/>
                <w:b w:val="0"/>
                <w:sz w:val="24"/>
                <w:szCs w:val="24"/>
              </w:rPr>
            </w:pPr>
            <w:r w:rsidRPr="003371DF">
              <w:rPr>
                <w:rFonts w:ascii="Times New Roman" w:hAnsi="Times New Roman" w:cs="Times New Roman"/>
                <w:b w:val="0"/>
                <w:sz w:val="24"/>
                <w:szCs w:val="24"/>
              </w:rPr>
              <w:t>Individual Learning Log</w:t>
            </w:r>
          </w:p>
        </w:tc>
        <w:tc>
          <w:tcPr>
            <w:tcW w:w="2088" w:type="dxa"/>
            <w:tcBorders>
              <w:left w:val="single" w:sz="8" w:space="0" w:color="4472C4" w:themeColor="accent5"/>
            </w:tcBorders>
          </w:tcPr>
          <w:p w:rsidR="003371DF" w:rsidRPr="003371DF" w:rsidRDefault="003371DF" w:rsidP="003371DF">
            <w:pPr>
              <w:spacing w:line="360" w:lineRule="auto"/>
              <w:jc w:val="center"/>
              <w:cnfStyle w:val="000000000000"/>
              <w:rPr>
                <w:rFonts w:ascii="Times New Roman" w:hAnsi="Times New Roman" w:cs="Times New Roman"/>
                <w:sz w:val="24"/>
                <w:szCs w:val="24"/>
              </w:rPr>
            </w:pPr>
            <w:r>
              <w:rPr>
                <w:rFonts w:ascii="Times New Roman" w:hAnsi="Times New Roman" w:cs="Times New Roman"/>
                <w:sz w:val="24"/>
                <w:szCs w:val="24"/>
              </w:rPr>
              <w:t>09</w:t>
            </w:r>
          </w:p>
        </w:tc>
      </w:tr>
    </w:tbl>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Pr="006754E4" w:rsidRDefault="00254C17" w:rsidP="00254C17">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1.1 </w:t>
      </w:r>
      <w:r w:rsidRPr="006754E4">
        <w:rPr>
          <w:rFonts w:ascii="Times New Roman" w:hAnsi="Times New Roman" w:cs="Times New Roman"/>
          <w:b/>
          <w:sz w:val="24"/>
          <w:szCs w:val="24"/>
        </w:rPr>
        <w:t>Introduction</w:t>
      </w:r>
    </w:p>
    <w:p w:rsidR="00254C17" w:rsidRDefault="00254C17" w:rsidP="00254C17">
      <w:pPr>
        <w:spacing w:line="360" w:lineRule="auto"/>
        <w:jc w:val="both"/>
        <w:rPr>
          <w:rFonts w:ascii="Times New Roman" w:hAnsi="Times New Roman" w:cs="Times New Roman"/>
          <w:sz w:val="24"/>
          <w:szCs w:val="24"/>
        </w:rPr>
      </w:pPr>
      <w:r>
        <w:rPr>
          <w:rFonts w:ascii="Times New Roman" w:hAnsi="Times New Roman" w:cs="Times New Roman"/>
          <w:sz w:val="24"/>
          <w:szCs w:val="24"/>
        </w:rPr>
        <w:t>I had evaluated reflective writing in this section about an event which was performed by me couples of week ago as part of my UWTSD study. This event was a group of work with the total five members and my role was to analyze the technological contribution on ‘Global Citizenship’ and ‘Community Involvement’. I have performed the reflective analysis of the event and find out my strength and weaknesses and develop strategies accordingly.</w:t>
      </w: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Pr="00DB5DA2" w:rsidRDefault="00254C17" w:rsidP="00254C17">
      <w:pPr>
        <w:spacing w:line="360" w:lineRule="auto"/>
        <w:jc w:val="center"/>
        <w:rPr>
          <w:rFonts w:ascii="Times New Roman" w:hAnsi="Times New Roman" w:cs="Times New Roman"/>
          <w:b/>
          <w:sz w:val="24"/>
          <w:szCs w:val="24"/>
        </w:rPr>
      </w:pPr>
      <w:r w:rsidRPr="00DB5DA2">
        <w:rPr>
          <w:rFonts w:ascii="Times New Roman" w:hAnsi="Times New Roman" w:cs="Times New Roman"/>
          <w:b/>
          <w:sz w:val="24"/>
          <w:szCs w:val="24"/>
        </w:rPr>
        <w:lastRenderedPageBreak/>
        <w:t>Reflective Writing</w:t>
      </w:r>
    </w:p>
    <w:p w:rsidR="00254C17" w:rsidRPr="00DB5DA2" w:rsidRDefault="00254C17" w:rsidP="00254C17">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2.1 </w:t>
      </w:r>
      <w:r w:rsidRPr="00DB5DA2">
        <w:rPr>
          <w:rFonts w:ascii="Times New Roman" w:hAnsi="Times New Roman" w:cs="Times New Roman"/>
          <w:b/>
          <w:sz w:val="24"/>
          <w:szCs w:val="24"/>
        </w:rPr>
        <w:t>Preparation</w:t>
      </w:r>
    </w:p>
    <w:p w:rsidR="00254C17" w:rsidRDefault="00254C17" w:rsidP="00254C17">
      <w:pPr>
        <w:spacing w:line="360" w:lineRule="auto"/>
        <w:jc w:val="both"/>
        <w:rPr>
          <w:rFonts w:ascii="Times New Roman" w:hAnsi="Times New Roman" w:cs="Times New Roman"/>
          <w:sz w:val="24"/>
          <w:szCs w:val="24"/>
        </w:rPr>
      </w:pPr>
      <w:r>
        <w:rPr>
          <w:rFonts w:ascii="Times New Roman" w:hAnsi="Times New Roman" w:cs="Times New Roman"/>
          <w:sz w:val="24"/>
          <w:szCs w:val="24"/>
        </w:rPr>
        <w:t>I am writing reflection about the event that has happen few weeks back in my life and it makes very strong impact on me. I was performing a presentation as a part of my course activity which was developed by a group effort with four other members for the course of PATHWAY PROJECT 1. When I heard that I needs to make presentation I was confidents enough and was feeling very charm as I would able to evaluate myself to get ready to act professionally. I was very confused which tool I need to use for presentation as I was not able to operate power point software. I was confident with my presentation but my inability of operating power point software makes me worried and tensed. I have finally decided to use Power Point software as rest of my group members was using the same tools. I was very confident to gain knowledge and perform presentation accurately. I along with my other group members I started to gain knowledge and ideas on the issue that has selected for me to perform. I have started to take appropriate preparation for the presentation and keep note to make the final presentation to the audience.</w:t>
      </w:r>
    </w:p>
    <w:p w:rsidR="00254C17" w:rsidRPr="00DB5DA2" w:rsidRDefault="00254C17" w:rsidP="00254C17">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2.2 </w:t>
      </w:r>
      <w:r w:rsidRPr="00DB5DA2">
        <w:rPr>
          <w:rFonts w:ascii="Times New Roman" w:hAnsi="Times New Roman" w:cs="Times New Roman"/>
          <w:b/>
          <w:sz w:val="24"/>
          <w:szCs w:val="24"/>
        </w:rPr>
        <w:t>Conducting</w:t>
      </w:r>
    </w:p>
    <w:p w:rsidR="00254C17" w:rsidRDefault="00254C17" w:rsidP="00254C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was waiting for the day of presentation and I myself get ready with formal dress. I have reached 30 minutes before to the presentation room to get match with the environment. I was the final person of our group presentation so I was waiting to make my rest of the members completed their part of role. But soon I realized that the performance I expected would find from my group members was not achieved and all members face horrible failure to present their part of the role. One of the group members was so upset that I somehow managed to complete his part of the role. It makes me very upset and I was totally frustrated and confused at that time by finding the failure of my rest of the group members. When my turn comes I was still confident enough but the same fate was waiting for me too. I started the session with confident but soon I realized that I have lost my note and it make me upset and nervous and that I started to make presentation by finding data from my presentation slides. I was finding difficulty to find out the key words which I have selected to present. Basically in my note I highlighted all the issues that I decided to present. During this time I found the total session very difficult to complete some I have to wait for one or two minutes long to find out what I needs to present. I was not able to complete my </w:t>
      </w:r>
      <w:r>
        <w:rPr>
          <w:rFonts w:ascii="Times New Roman" w:hAnsi="Times New Roman" w:cs="Times New Roman"/>
          <w:sz w:val="24"/>
          <w:szCs w:val="24"/>
        </w:rPr>
        <w:lastRenderedPageBreak/>
        <w:t>session in my dedicated time and I took extra time to complete the session. Although I was confident enough but the total session was very devastating and I got disappointed. I left the room with full of frustration and depression along with my team members.</w:t>
      </w:r>
    </w:p>
    <w:p w:rsidR="00254C17" w:rsidRPr="00440B73" w:rsidRDefault="00254C17" w:rsidP="00254C17">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2.3 </w:t>
      </w:r>
      <w:r w:rsidRPr="00440B73">
        <w:rPr>
          <w:rFonts w:ascii="Times New Roman" w:hAnsi="Times New Roman" w:cs="Times New Roman"/>
          <w:b/>
          <w:sz w:val="24"/>
          <w:szCs w:val="24"/>
        </w:rPr>
        <w:t>Evaluation</w:t>
      </w:r>
    </w:p>
    <w:p w:rsidR="00254C17" w:rsidRDefault="00254C17" w:rsidP="00254C17">
      <w:pPr>
        <w:spacing w:line="360" w:lineRule="auto"/>
        <w:jc w:val="both"/>
        <w:rPr>
          <w:rFonts w:ascii="Times New Roman" w:hAnsi="Times New Roman" w:cs="Times New Roman"/>
          <w:sz w:val="24"/>
          <w:szCs w:val="24"/>
        </w:rPr>
      </w:pPr>
      <w:r>
        <w:rPr>
          <w:rFonts w:ascii="Times New Roman" w:hAnsi="Times New Roman" w:cs="Times New Roman"/>
          <w:sz w:val="24"/>
          <w:szCs w:val="24"/>
        </w:rPr>
        <w:t>I then decided to find out the issue that makes me so weak to attend the session perfectly. I analyze myself and discuss with other members and friend and I came up with few limitation in me. First I realized that event I lost my note but if I studied that part that I need to present appropriately then it would not be difficult for me to present the session appropriately. My friends also told me that I and my group members do not performed group activities collaboratively. I was also suggested to improve my interpersonal skills and networking skills. This skills and abilities are very important for the individuals to perform better.</w:t>
      </w:r>
    </w:p>
    <w:p w:rsidR="00254C17" w:rsidRPr="00BF7097" w:rsidRDefault="00254C17" w:rsidP="00254C17">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2.4 </w:t>
      </w:r>
      <w:r w:rsidRPr="00BF7097">
        <w:rPr>
          <w:rFonts w:ascii="Times New Roman" w:hAnsi="Times New Roman" w:cs="Times New Roman"/>
          <w:b/>
          <w:sz w:val="24"/>
          <w:szCs w:val="24"/>
        </w:rPr>
        <w:t>Analysis</w:t>
      </w:r>
    </w:p>
    <w:p w:rsidR="00254C17" w:rsidRDefault="00254C17" w:rsidP="00254C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stated to learn to improve my own ability and skills. I started with theories and to find those theories and literature I went to my university library. I found some books over there and I also search for more books and journals on university e library. I search internet and gather enough information’s to improve my ability and skill. My first attempt was to gain deeper knowledge on the presentation issues as my role was to analyze the technological contribution on ‘Global Citizen’ and ‘Community Involvement’. </w:t>
      </w:r>
    </w:p>
    <w:p w:rsidR="00254C17" w:rsidRDefault="00254C17" w:rsidP="00254C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found that the term global citizen applied for the wider context related with societal, political and economic context. The global citizen context ensures that one individual might remain in a particular place but is considered as the part of the global context. I found that due to the rapid change in technology the word is able to minimize the differences of the geographical distance. The technological communication has enhanced the communication ability among the people of the work who are even from opposite part of the world </w:t>
      </w:r>
      <w:r w:rsidRPr="00254C17">
        <w:rPr>
          <w:rFonts w:ascii="Times New Roman" w:hAnsi="Times New Roman" w:cs="Times New Roman"/>
          <w:sz w:val="24"/>
          <w:szCs w:val="24"/>
        </w:rPr>
        <w:t>(Clayton, 2013)</w:t>
      </w:r>
      <w:r>
        <w:rPr>
          <w:rFonts w:ascii="Times New Roman" w:hAnsi="Times New Roman" w:cs="Times New Roman"/>
          <w:sz w:val="24"/>
          <w:szCs w:val="24"/>
        </w:rPr>
        <w:t xml:space="preserve">. The global citizen ship minimize the differences in culture and other factors and make all people of the work to get together for the development of the environment for the better future for everyone. I found that the needs of global citizenship are very crucial at the current stage of life as the environmental threat is increasing very rapidly. Again it also found that the companies are also performing the community involvement activities and the technological companies are also playing an important </w:t>
      </w:r>
      <w:r>
        <w:rPr>
          <w:rFonts w:ascii="Times New Roman" w:hAnsi="Times New Roman" w:cs="Times New Roman"/>
          <w:sz w:val="24"/>
          <w:szCs w:val="24"/>
        </w:rPr>
        <w:lastRenderedPageBreak/>
        <w:t>role for the development of the individual’s life that is from the local community. I realized that the organization in all sectors are high conscious for the minimization of the use of the extra resources and make the right use of resources to minimize the Co2 gas emission from its operational activities. I gain very deeper knowledge on my selected areas of the presentation.</w:t>
      </w:r>
    </w:p>
    <w:p w:rsidR="00254C17" w:rsidRDefault="00254C17" w:rsidP="00254C17">
      <w:pPr>
        <w:spacing w:line="360" w:lineRule="auto"/>
        <w:jc w:val="both"/>
        <w:rPr>
          <w:rFonts w:ascii="Times New Roman" w:hAnsi="Times New Roman" w:cs="Times New Roman"/>
          <w:sz w:val="24"/>
          <w:szCs w:val="24"/>
        </w:rPr>
      </w:pPr>
      <w:r w:rsidRPr="008F62EB">
        <w:rPr>
          <w:rFonts w:ascii="Times New Roman" w:hAnsi="Times New Roman" w:cs="Times New Roman"/>
          <w:b/>
          <w:sz w:val="24"/>
          <w:szCs w:val="24"/>
        </w:rPr>
        <w:t>Interpersonal communication</w:t>
      </w:r>
      <w:r>
        <w:rPr>
          <w:rFonts w:ascii="Times New Roman" w:hAnsi="Times New Roman" w:cs="Times New Roman"/>
          <w:sz w:val="24"/>
          <w:szCs w:val="24"/>
        </w:rPr>
        <w:t>: I then started for the self-development procedure and I found started with the development of interpersonal communication ability which is the process which makes people get able to share information and data in both the verbal and non-verbal ways of communication. According to Rodriguez (</w:t>
      </w:r>
      <w:r w:rsidRPr="00254C17">
        <w:rPr>
          <w:rFonts w:ascii="Times New Roman" w:hAnsi="Times New Roman" w:cs="Times New Roman"/>
          <w:sz w:val="24"/>
          <w:szCs w:val="24"/>
        </w:rPr>
        <w:t>2014</w:t>
      </w:r>
      <w:r>
        <w:rPr>
          <w:rFonts w:ascii="Times New Roman" w:hAnsi="Times New Roman" w:cs="Times New Roman"/>
          <w:sz w:val="24"/>
          <w:szCs w:val="24"/>
        </w:rPr>
        <w:t>) the digital media has reshaped the process of interpersonal communication and make it distinguished from other types of communication as in this process of communication at least two person share their responsibility and a sense of relationship develop in them. The digital media is one of the most effective tools to perform the interpersonal communication with others. I have used Whatsapp to conduct interpersonal communication with other members of the group. I shared documents, images, data etc. with other members of the group. I also made video conferences when it required.</w:t>
      </w:r>
    </w:p>
    <w:p w:rsidR="00254C17" w:rsidRDefault="00254C17" w:rsidP="00254C17">
      <w:pPr>
        <w:spacing w:line="360" w:lineRule="auto"/>
        <w:jc w:val="both"/>
        <w:rPr>
          <w:rFonts w:ascii="Times New Roman" w:hAnsi="Times New Roman" w:cs="Times New Roman"/>
          <w:sz w:val="24"/>
          <w:szCs w:val="24"/>
        </w:rPr>
      </w:pPr>
      <w:r w:rsidRPr="008F62EB">
        <w:rPr>
          <w:rFonts w:ascii="Times New Roman" w:hAnsi="Times New Roman" w:cs="Times New Roman"/>
          <w:b/>
          <w:sz w:val="24"/>
          <w:szCs w:val="24"/>
        </w:rPr>
        <w:t>Collaborative working</w:t>
      </w:r>
      <w:r>
        <w:rPr>
          <w:rFonts w:ascii="Times New Roman" w:hAnsi="Times New Roman" w:cs="Times New Roman"/>
          <w:sz w:val="24"/>
          <w:szCs w:val="24"/>
        </w:rPr>
        <w:t>: I also realized the importance of collaborative working within the team as it is very effective for achieving the ultimate goal of the team. According to Kathryn (</w:t>
      </w:r>
      <w:r w:rsidRPr="00CF3249">
        <w:rPr>
          <w:rFonts w:ascii="Times New Roman" w:hAnsi="Times New Roman" w:cs="Times New Roman"/>
          <w:sz w:val="24"/>
          <w:szCs w:val="24"/>
        </w:rPr>
        <w:t>2013</w:t>
      </w:r>
      <w:r>
        <w:rPr>
          <w:rFonts w:ascii="Times New Roman" w:hAnsi="Times New Roman" w:cs="Times New Roman"/>
          <w:sz w:val="24"/>
          <w:szCs w:val="24"/>
        </w:rPr>
        <w:t>) collaborative working is the process that develops effective policies and procedures to promote the co-operation among different parties of the organization and ensure the achievement of the ultimate goal. The collaborative working is highly beneficial for the team and for the organization as well. I realized that the collaborative working make the individuals get able to identify the problematic issues conducting the risk analysis and take effective measures to resolve those issues. The solution that derived from the collaborative working is considered as more appropriate and effective. I found that the innovative idea generates when all the members get engaged with one another in collaborative working.</w:t>
      </w:r>
    </w:p>
    <w:p w:rsidR="00254C17" w:rsidRDefault="00254C17" w:rsidP="00254C17">
      <w:pPr>
        <w:spacing w:line="360" w:lineRule="auto"/>
        <w:jc w:val="both"/>
        <w:rPr>
          <w:rFonts w:ascii="Times New Roman" w:hAnsi="Times New Roman" w:cs="Times New Roman"/>
          <w:sz w:val="24"/>
          <w:szCs w:val="24"/>
        </w:rPr>
      </w:pPr>
      <w:r w:rsidRPr="008F62EB">
        <w:rPr>
          <w:rFonts w:ascii="Times New Roman" w:hAnsi="Times New Roman" w:cs="Times New Roman"/>
          <w:b/>
          <w:sz w:val="24"/>
          <w:szCs w:val="24"/>
        </w:rPr>
        <w:t>Networking skill</w:t>
      </w:r>
      <w:r>
        <w:rPr>
          <w:rFonts w:ascii="Times New Roman" w:hAnsi="Times New Roman" w:cs="Times New Roman"/>
          <w:sz w:val="24"/>
          <w:szCs w:val="24"/>
        </w:rPr>
        <w:t xml:space="preserve">: According to </w:t>
      </w:r>
      <w:r w:rsidRPr="00CF3249">
        <w:rPr>
          <w:rFonts w:ascii="Times New Roman" w:hAnsi="Times New Roman" w:cs="Times New Roman"/>
          <w:sz w:val="24"/>
          <w:szCs w:val="24"/>
        </w:rPr>
        <w:t xml:space="preserve">Chambers, </w:t>
      </w:r>
      <w:r>
        <w:rPr>
          <w:rFonts w:ascii="Times New Roman" w:hAnsi="Times New Roman" w:cs="Times New Roman"/>
          <w:sz w:val="24"/>
          <w:szCs w:val="24"/>
        </w:rPr>
        <w:t>(</w:t>
      </w:r>
      <w:r w:rsidRPr="00CF3249">
        <w:rPr>
          <w:rFonts w:ascii="Times New Roman" w:hAnsi="Times New Roman" w:cs="Times New Roman"/>
          <w:sz w:val="24"/>
          <w:szCs w:val="24"/>
        </w:rPr>
        <w:t>20</w:t>
      </w:r>
      <w:r>
        <w:rPr>
          <w:rFonts w:ascii="Times New Roman" w:hAnsi="Times New Roman" w:cs="Times New Roman"/>
          <w:sz w:val="24"/>
          <w:szCs w:val="24"/>
        </w:rPr>
        <w:t>1</w:t>
      </w:r>
      <w:r w:rsidRPr="00CF3249">
        <w:rPr>
          <w:rFonts w:ascii="Times New Roman" w:hAnsi="Times New Roman" w:cs="Times New Roman"/>
          <w:sz w:val="24"/>
          <w:szCs w:val="24"/>
        </w:rPr>
        <w:t>5</w:t>
      </w:r>
      <w:r>
        <w:rPr>
          <w:rFonts w:ascii="Times New Roman" w:hAnsi="Times New Roman" w:cs="Times New Roman"/>
          <w:sz w:val="24"/>
          <w:szCs w:val="24"/>
        </w:rPr>
        <w:t xml:space="preserve">) due to the fast development of the technologies the individuals get engaged in different types of networking to share their views and gain feedback on the ideas. I realized that the networking skill is very impactful on the individuals as they can share their views with the large numbers of people at a time and they get able to receive various types of comments. This process of communication engagement is very crucial for the individuals to enhance their ability and performance and make themselves able get </w:t>
      </w:r>
      <w:r>
        <w:rPr>
          <w:rFonts w:ascii="Times New Roman" w:hAnsi="Times New Roman" w:cs="Times New Roman"/>
          <w:sz w:val="24"/>
          <w:szCs w:val="24"/>
        </w:rPr>
        <w:lastRenderedPageBreak/>
        <w:t>actively engaged in larger community. I found that the technological develop has enhance the ability of the individuals to successfully enhance their networking ability.</w:t>
      </w:r>
    </w:p>
    <w:p w:rsidR="00254C17" w:rsidRPr="0084442F" w:rsidRDefault="00254C17" w:rsidP="00254C17">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3.1 </w:t>
      </w:r>
      <w:bookmarkStart w:id="0" w:name="_GoBack"/>
      <w:bookmarkEnd w:id="0"/>
      <w:r w:rsidRPr="0084442F">
        <w:rPr>
          <w:rFonts w:ascii="Times New Roman" w:hAnsi="Times New Roman" w:cs="Times New Roman"/>
          <w:b/>
          <w:sz w:val="24"/>
          <w:szCs w:val="24"/>
        </w:rPr>
        <w:t>Conclusion</w:t>
      </w:r>
    </w:p>
    <w:p w:rsidR="00254C17" w:rsidRDefault="00254C17" w:rsidP="00254C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total event was high challenging and knowledgeable. The event causes me very upset and frustrated but I got opportunity to improve myself. I found several lacking in me and take effective initiatives to overcome those limitations. </w:t>
      </w:r>
      <w:r w:rsidR="00224D4B">
        <w:rPr>
          <w:rFonts w:ascii="Times New Roman" w:hAnsi="Times New Roman" w:cs="Times New Roman"/>
          <w:sz w:val="24"/>
          <w:szCs w:val="24"/>
        </w:rPr>
        <w:t xml:space="preserve">I found that the term global citizen applied for the wider context related with societal, political and economic context. </w:t>
      </w:r>
      <w:r>
        <w:rPr>
          <w:rFonts w:ascii="Times New Roman" w:hAnsi="Times New Roman" w:cs="Times New Roman"/>
          <w:sz w:val="24"/>
          <w:szCs w:val="24"/>
        </w:rPr>
        <w:t>I have successfully able to enhance my ability in interpersonal communication, collaborative working ability and use the technological facilities to gain skill through networking. I had effectively contributed my part of presentation and gain skill and knowledge on the global citizenship strategies and also in the community involvement strategies. This event has made me able to gain confident for my further professional life.</w:t>
      </w: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References</w:t>
      </w:r>
    </w:p>
    <w:p w:rsidR="00254C17" w:rsidRPr="00254C17" w:rsidRDefault="00254C17" w:rsidP="00254C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Rodriguez, J., (2014) </w:t>
      </w:r>
      <w:r w:rsidRPr="00254C17">
        <w:rPr>
          <w:rFonts w:ascii="Times New Roman" w:hAnsi="Times New Roman" w:cs="Times New Roman"/>
          <w:sz w:val="24"/>
          <w:szCs w:val="24"/>
        </w:rPr>
        <w:t>Interpersonal Communication for Contemporary Living: Kendall Hunt Publishing Company</w:t>
      </w:r>
    </w:p>
    <w:p w:rsidR="00254C17" w:rsidRPr="00254C17" w:rsidRDefault="00254C17" w:rsidP="00254C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Kalk, C, T., (2016) </w:t>
      </w:r>
      <w:r w:rsidRPr="00254C17">
        <w:rPr>
          <w:rFonts w:ascii="Times New Roman" w:hAnsi="Times New Roman" w:cs="Times New Roman"/>
          <w:sz w:val="24"/>
          <w:szCs w:val="24"/>
        </w:rPr>
        <w:t>Icommunicate: Handbook for Interpersonal Communication: Kendall Hunt Publishing Company</w:t>
      </w:r>
    </w:p>
    <w:p w:rsidR="00254C17" w:rsidRPr="00254C17" w:rsidRDefault="00254C17" w:rsidP="00254C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Kathryn, K., (2013) </w:t>
      </w:r>
      <w:r w:rsidRPr="00254C17">
        <w:rPr>
          <w:rFonts w:ascii="Times New Roman" w:hAnsi="Times New Roman" w:cs="Times New Roman"/>
          <w:sz w:val="24"/>
          <w:szCs w:val="24"/>
        </w:rPr>
        <w:t>Collaborative Models for Librarian and Teacher Partnerships: IGI Global</w:t>
      </w:r>
    </w:p>
    <w:p w:rsidR="00254C17" w:rsidRPr="00254C17" w:rsidRDefault="00254C17" w:rsidP="00254C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Siran, M., (2010) </w:t>
      </w:r>
      <w:r w:rsidRPr="00254C17">
        <w:rPr>
          <w:rFonts w:ascii="Times New Roman" w:hAnsi="Times New Roman" w:cs="Times New Roman"/>
          <w:sz w:val="24"/>
          <w:szCs w:val="24"/>
        </w:rPr>
        <w:t>Cases on Interactive Technology Environments and Transnational Collaboration: Concerns and Perspectives: Concerns and Perspectives: IGI Global</w:t>
      </w:r>
    </w:p>
    <w:p w:rsidR="00254C17" w:rsidRPr="00254C17" w:rsidRDefault="00254C17" w:rsidP="00254C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Clayton, T, R., (2013) </w:t>
      </w:r>
      <w:r w:rsidRPr="00254C17">
        <w:rPr>
          <w:rFonts w:ascii="Times New Roman" w:hAnsi="Times New Roman" w:cs="Times New Roman"/>
          <w:sz w:val="24"/>
          <w:szCs w:val="24"/>
        </w:rPr>
        <w:t>Leading Collaborative Organizations: iUniverse,</w:t>
      </w:r>
    </w:p>
    <w:p w:rsidR="00254C17" w:rsidRPr="00254C17" w:rsidRDefault="00254C17" w:rsidP="00254C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Chambers, R., (2015) </w:t>
      </w:r>
      <w:r w:rsidRPr="00254C17">
        <w:rPr>
          <w:rFonts w:ascii="Times New Roman" w:hAnsi="Times New Roman" w:cs="Times New Roman"/>
          <w:sz w:val="24"/>
          <w:szCs w:val="24"/>
        </w:rPr>
        <w:t>Career Planning for Everyone: The Toolkit: Radcliffe Publishing</w:t>
      </w:r>
    </w:p>
    <w:p w:rsidR="00254C17" w:rsidRPr="00254C17" w:rsidRDefault="00254C17" w:rsidP="00254C17">
      <w:pPr>
        <w:spacing w:line="360" w:lineRule="auto"/>
        <w:jc w:val="both"/>
        <w:rPr>
          <w:rFonts w:ascii="Times New Roman" w:hAnsi="Times New Roman" w:cs="Times New Roman"/>
          <w:sz w:val="24"/>
          <w:szCs w:val="24"/>
        </w:rPr>
      </w:pPr>
      <w:r w:rsidRPr="00254C17">
        <w:rPr>
          <w:rFonts w:ascii="Times New Roman" w:hAnsi="Times New Roman" w:cs="Times New Roman"/>
          <w:sz w:val="24"/>
          <w:szCs w:val="24"/>
        </w:rPr>
        <w:t>Wats</w:t>
      </w:r>
      <w:r>
        <w:rPr>
          <w:rFonts w:ascii="Times New Roman" w:hAnsi="Times New Roman" w:cs="Times New Roman"/>
          <w:sz w:val="24"/>
          <w:szCs w:val="24"/>
        </w:rPr>
        <w:t xml:space="preserve">on, M., D., Downes, T., (2000) </w:t>
      </w:r>
      <w:r w:rsidRPr="00254C17">
        <w:rPr>
          <w:rFonts w:ascii="Times New Roman" w:hAnsi="Times New Roman" w:cs="Times New Roman"/>
          <w:sz w:val="24"/>
          <w:szCs w:val="24"/>
        </w:rPr>
        <w:t>Communications and Networking in Education: Learning in a Networked Society: Springer Science &amp; Business Media</w:t>
      </w:r>
    </w:p>
    <w:p w:rsidR="00254C17" w:rsidRPr="00254C17" w:rsidRDefault="00254C17" w:rsidP="00254C17">
      <w:pPr>
        <w:spacing w:line="360" w:lineRule="auto"/>
        <w:jc w:val="both"/>
        <w:rPr>
          <w:rFonts w:ascii="Times New Roman" w:hAnsi="Times New Roman" w:cs="Times New Roman"/>
          <w:sz w:val="24"/>
          <w:szCs w:val="24"/>
        </w:rPr>
      </w:pPr>
      <w:r w:rsidRPr="00254C17">
        <w:rPr>
          <w:rFonts w:ascii="Times New Roman" w:hAnsi="Times New Roman" w:cs="Times New Roman"/>
          <w:sz w:val="24"/>
          <w:szCs w:val="24"/>
        </w:rPr>
        <w:t>Fadem, J., T., Thompson, L.,Weissman, J., Follet</w:t>
      </w:r>
      <w:r>
        <w:rPr>
          <w:rFonts w:ascii="Times New Roman" w:hAnsi="Times New Roman" w:cs="Times New Roman"/>
          <w:sz w:val="24"/>
          <w:szCs w:val="24"/>
        </w:rPr>
        <w:t xml:space="preserve">t, R., Robbins, P., S., (2012) </w:t>
      </w:r>
      <w:r w:rsidRPr="00254C17">
        <w:rPr>
          <w:rFonts w:ascii="Times New Roman" w:hAnsi="Times New Roman" w:cs="Times New Roman"/>
          <w:sz w:val="24"/>
          <w:szCs w:val="24"/>
        </w:rPr>
        <w:t>FT Press</w:t>
      </w:r>
    </w:p>
    <w:p w:rsidR="00254C17" w:rsidRPr="00254C17" w:rsidRDefault="00254C17" w:rsidP="00254C17">
      <w:pPr>
        <w:spacing w:line="360" w:lineRule="auto"/>
        <w:jc w:val="both"/>
        <w:rPr>
          <w:rFonts w:ascii="Times New Roman" w:hAnsi="Times New Roman" w:cs="Times New Roman"/>
          <w:sz w:val="24"/>
          <w:szCs w:val="24"/>
        </w:rPr>
      </w:pPr>
      <w:r w:rsidRPr="00254C17">
        <w:rPr>
          <w:rFonts w:ascii="Times New Roman" w:hAnsi="Times New Roman" w:cs="Times New Roman"/>
          <w:sz w:val="24"/>
          <w:szCs w:val="24"/>
        </w:rPr>
        <w:t>Reyn</w:t>
      </w:r>
      <w:r>
        <w:rPr>
          <w:rFonts w:ascii="Times New Roman" w:hAnsi="Times New Roman" w:cs="Times New Roman"/>
          <w:sz w:val="24"/>
          <w:szCs w:val="24"/>
        </w:rPr>
        <w:t xml:space="preserve">olds, L., Simmonds, D., (2012) </w:t>
      </w:r>
      <w:r w:rsidRPr="00254C17">
        <w:rPr>
          <w:rFonts w:ascii="Times New Roman" w:hAnsi="Times New Roman" w:cs="Times New Roman"/>
          <w:sz w:val="24"/>
          <w:szCs w:val="24"/>
        </w:rPr>
        <w:t>Presentation of Data in Science:: Springer Science &amp; Business Media</w:t>
      </w: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254C17" w:rsidRDefault="00254C17" w:rsidP="00254C17">
      <w:pPr>
        <w:spacing w:line="360" w:lineRule="auto"/>
        <w:jc w:val="both"/>
        <w:rPr>
          <w:rFonts w:ascii="Times New Roman" w:hAnsi="Times New Roman" w:cs="Times New Roman"/>
          <w:sz w:val="24"/>
          <w:szCs w:val="24"/>
        </w:rPr>
      </w:pPr>
    </w:p>
    <w:p w:rsidR="000872C3" w:rsidRDefault="000872C3" w:rsidP="00254C17">
      <w:pPr>
        <w:spacing w:line="360" w:lineRule="auto"/>
        <w:jc w:val="both"/>
        <w:rPr>
          <w:rFonts w:ascii="Times New Roman" w:hAnsi="Times New Roman" w:cs="Times New Roman"/>
          <w:sz w:val="24"/>
          <w:szCs w:val="24"/>
        </w:rPr>
      </w:pPr>
    </w:p>
    <w:p w:rsidR="000872C3" w:rsidRDefault="000872C3" w:rsidP="00254C17">
      <w:pPr>
        <w:spacing w:line="360" w:lineRule="auto"/>
        <w:jc w:val="both"/>
        <w:rPr>
          <w:rFonts w:ascii="Times New Roman" w:hAnsi="Times New Roman" w:cs="Times New Roman"/>
          <w:sz w:val="24"/>
          <w:szCs w:val="24"/>
        </w:rPr>
      </w:pPr>
    </w:p>
    <w:p w:rsidR="000872C3" w:rsidRDefault="000872C3" w:rsidP="00254C17">
      <w:pPr>
        <w:spacing w:line="360" w:lineRule="auto"/>
        <w:jc w:val="both"/>
        <w:rPr>
          <w:rFonts w:ascii="Times New Roman" w:hAnsi="Times New Roman" w:cs="Times New Roman"/>
          <w:sz w:val="24"/>
          <w:szCs w:val="24"/>
        </w:rPr>
      </w:pPr>
    </w:p>
    <w:p w:rsidR="00254C17" w:rsidRPr="00254C17" w:rsidRDefault="00254C17" w:rsidP="00254C17">
      <w:pPr>
        <w:spacing w:line="360" w:lineRule="auto"/>
        <w:jc w:val="both"/>
        <w:rPr>
          <w:rFonts w:ascii="Times New Roman" w:hAnsi="Times New Roman" w:cs="Times New Roman"/>
          <w:sz w:val="24"/>
          <w:szCs w:val="24"/>
        </w:rPr>
      </w:pPr>
    </w:p>
    <w:p w:rsidR="00254C17" w:rsidRPr="002226CD" w:rsidRDefault="00254C17" w:rsidP="00254C17">
      <w:pPr>
        <w:spacing w:line="360" w:lineRule="auto"/>
        <w:jc w:val="both"/>
        <w:rPr>
          <w:rFonts w:ascii="Times New Roman" w:hAnsi="Times New Roman" w:cs="Times New Roman"/>
          <w:b/>
          <w:sz w:val="24"/>
          <w:szCs w:val="24"/>
        </w:rPr>
      </w:pPr>
      <w:r w:rsidRPr="002226CD">
        <w:rPr>
          <w:rFonts w:ascii="Times New Roman" w:hAnsi="Times New Roman" w:cs="Times New Roman"/>
          <w:b/>
          <w:sz w:val="24"/>
          <w:szCs w:val="24"/>
        </w:rPr>
        <w:lastRenderedPageBreak/>
        <w:t>Individual Learning Log</w:t>
      </w:r>
    </w:p>
    <w:p w:rsidR="00254C17" w:rsidRDefault="00254C17" w:rsidP="00254C17">
      <w:pPr>
        <w:spacing w:line="360" w:lineRule="auto"/>
        <w:jc w:val="both"/>
        <w:rPr>
          <w:rFonts w:ascii="Times New Roman" w:hAnsi="Times New Roman" w:cs="Times New Roman"/>
          <w:sz w:val="24"/>
          <w:szCs w:val="24"/>
        </w:rPr>
      </w:pPr>
      <w:r>
        <w:rPr>
          <w:rFonts w:ascii="Times New Roman" w:hAnsi="Times New Roman" w:cs="Times New Roman"/>
          <w:sz w:val="24"/>
          <w:szCs w:val="24"/>
        </w:rPr>
        <w:t>This event was a group of work with the total five members and my role was to analyze the technological contribution on ‘Global Citizenship’ and ‘Community Involvement’. All work for the group presentation was distributed among used properly and no one was discriminated. Our team leader allocated the work randomly among all members. All members were satisfied by receiving their part of presentation role. I found difficulties during the time of presentation when I realized that I have lost my note and it make me upset. I was finding difficulty to find out the key words which I have selected to present. During this time I found the total session very difficult to complete and I was not able to complete my session in my dedicated time and I took extra time to complete the session. All the members of the group met regularly to perform group activities and also communicate over Whatsapp. I have used Whatsapp to conduct interpersonal communication with other members of the group. I shared documents, images, data etc. with other members of the group. The group leader follows all activities appropriately and regularly keeps communication with everyone. All members of the team were very supportive and perform their tasks with care. This event proved very knowledge able for me and I have successfully able to enhance my ability in interpersonal communication, collaborative working ability and use the technological facilities to gain skill through networking. I enjoyed the total session and this skill will sure make me able to perform better in nest time.</w:t>
      </w: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p w:rsidR="00254C17" w:rsidRDefault="00254C17" w:rsidP="00254C17">
      <w:pPr>
        <w:spacing w:line="360" w:lineRule="auto"/>
        <w:rPr>
          <w:rFonts w:ascii="Times New Roman" w:hAnsi="Times New Roman" w:cs="Times New Roman"/>
          <w:sz w:val="24"/>
          <w:szCs w:val="24"/>
        </w:rPr>
      </w:pPr>
    </w:p>
    <w:sectPr w:rsidR="00254C17" w:rsidSect="00806363">
      <w:footerReference w:type="default" r:id="rId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4688C" w:rsidRDefault="00D4688C" w:rsidP="000872C3">
      <w:pPr>
        <w:spacing w:after="0" w:line="240" w:lineRule="auto"/>
      </w:pPr>
      <w:r>
        <w:separator/>
      </w:r>
    </w:p>
  </w:endnote>
  <w:endnote w:type="continuationSeparator" w:id="1">
    <w:p w:rsidR="00D4688C" w:rsidRDefault="00D4688C" w:rsidP="000872C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35617047"/>
      <w:docPartObj>
        <w:docPartGallery w:val="Page Numbers (Bottom of Page)"/>
        <w:docPartUnique/>
      </w:docPartObj>
    </w:sdtPr>
    <w:sdtContent>
      <w:p w:rsidR="000872C3" w:rsidRDefault="000872C3">
        <w:pPr>
          <w:pStyle w:val="Footer"/>
          <w:jc w:val="right"/>
        </w:pPr>
        <w:fldSimple w:instr=" PAGE   \* MERGEFORMAT ">
          <w:r w:rsidR="00224D4B">
            <w:rPr>
              <w:noProof/>
            </w:rPr>
            <w:t>9</w:t>
          </w:r>
        </w:fldSimple>
      </w:p>
    </w:sdtContent>
  </w:sdt>
  <w:p w:rsidR="000872C3" w:rsidRDefault="000872C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4688C" w:rsidRDefault="00D4688C" w:rsidP="000872C3">
      <w:pPr>
        <w:spacing w:after="0" w:line="240" w:lineRule="auto"/>
      </w:pPr>
      <w:r>
        <w:separator/>
      </w:r>
    </w:p>
  </w:footnote>
  <w:footnote w:type="continuationSeparator" w:id="1">
    <w:p w:rsidR="00D4688C" w:rsidRDefault="00D4688C" w:rsidP="000872C3">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E7E28"/>
    <w:rsid w:val="000336A7"/>
    <w:rsid w:val="000456C1"/>
    <w:rsid w:val="00070BA9"/>
    <w:rsid w:val="000872C3"/>
    <w:rsid w:val="001C2A80"/>
    <w:rsid w:val="001D6999"/>
    <w:rsid w:val="001F3A33"/>
    <w:rsid w:val="00210616"/>
    <w:rsid w:val="002226CD"/>
    <w:rsid w:val="00224D4B"/>
    <w:rsid w:val="00254C17"/>
    <w:rsid w:val="003052E6"/>
    <w:rsid w:val="00310CD7"/>
    <w:rsid w:val="003267F0"/>
    <w:rsid w:val="003371DF"/>
    <w:rsid w:val="00362DFD"/>
    <w:rsid w:val="00440B73"/>
    <w:rsid w:val="004A76A6"/>
    <w:rsid w:val="005B3019"/>
    <w:rsid w:val="005C4948"/>
    <w:rsid w:val="005F24EA"/>
    <w:rsid w:val="0062434B"/>
    <w:rsid w:val="0067540A"/>
    <w:rsid w:val="006754E4"/>
    <w:rsid w:val="00682E56"/>
    <w:rsid w:val="006C49B3"/>
    <w:rsid w:val="00744127"/>
    <w:rsid w:val="007A24E8"/>
    <w:rsid w:val="00806363"/>
    <w:rsid w:val="0084442F"/>
    <w:rsid w:val="008509B7"/>
    <w:rsid w:val="00871A8E"/>
    <w:rsid w:val="008F62EB"/>
    <w:rsid w:val="0092695C"/>
    <w:rsid w:val="009E7E28"/>
    <w:rsid w:val="00A02499"/>
    <w:rsid w:val="00B10DE5"/>
    <w:rsid w:val="00B33C18"/>
    <w:rsid w:val="00BF7097"/>
    <w:rsid w:val="00BF7318"/>
    <w:rsid w:val="00C433F5"/>
    <w:rsid w:val="00C80CA0"/>
    <w:rsid w:val="00CB141B"/>
    <w:rsid w:val="00D14CAF"/>
    <w:rsid w:val="00D4688C"/>
    <w:rsid w:val="00D7320E"/>
    <w:rsid w:val="00DB5DA2"/>
    <w:rsid w:val="00E15987"/>
    <w:rsid w:val="00E5332E"/>
    <w:rsid w:val="00E80EFA"/>
    <w:rsid w:val="00F13882"/>
    <w:rsid w:val="00F66DD3"/>
    <w:rsid w:val="00F97763"/>
    <w:rsid w:val="00FA4A0B"/>
    <w:rsid w:val="00FE07A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636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872C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872C3"/>
  </w:style>
  <w:style w:type="paragraph" w:styleId="Footer">
    <w:name w:val="footer"/>
    <w:basedOn w:val="Normal"/>
    <w:link w:val="FooterChar"/>
    <w:uiPriority w:val="99"/>
    <w:unhideWhenUsed/>
    <w:rsid w:val="000872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72C3"/>
  </w:style>
  <w:style w:type="table" w:styleId="TableGrid">
    <w:name w:val="Table Grid"/>
    <w:basedOn w:val="TableNormal"/>
    <w:uiPriority w:val="39"/>
    <w:rsid w:val="003371D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LightList-Accent5">
    <w:name w:val="Light List Accent 5"/>
    <w:basedOn w:val="TableNormal"/>
    <w:uiPriority w:val="61"/>
    <w:rsid w:val="003371DF"/>
    <w:pPr>
      <w:spacing w:after="0" w:line="240" w:lineRule="auto"/>
    </w:pPr>
    <w:tblPr>
      <w:tblStyleRowBandSize w:val="1"/>
      <w:tblStyleColBandSize w:val="1"/>
      <w:tblInd w:w="0" w:type="dxa"/>
      <w:tblBorders>
        <w:top w:val="single" w:sz="8" w:space="0" w:color="4472C4" w:themeColor="accent5"/>
        <w:left w:val="single" w:sz="8" w:space="0" w:color="4472C4" w:themeColor="accent5"/>
        <w:bottom w:val="single" w:sz="8" w:space="0" w:color="4472C4" w:themeColor="accent5"/>
        <w:right w:val="single" w:sz="8" w:space="0" w:color="4472C4"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1800</Words>
  <Characters>10261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ZAHID AKHTER</dc:creator>
  <cp:lastModifiedBy>ZAHID AKHTER</cp:lastModifiedBy>
  <cp:revision>9</cp:revision>
  <dcterms:created xsi:type="dcterms:W3CDTF">2018-01-10T09:41:00Z</dcterms:created>
  <dcterms:modified xsi:type="dcterms:W3CDTF">2018-01-10T09:52:00Z</dcterms:modified>
</cp:coreProperties>
</file>