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957B98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  <w:r>
        <w:rPr>
          <w:rFonts w:ascii="Palatino" w:hAnsi="Palatino" w:cs="Palatino"/>
          <w:sz w:val="32"/>
          <w:szCs w:val="32"/>
        </w:rPr>
        <w:t>HPR4011 A Light in the Dark Ages: The Life and Thought of Saint Thomas Aquinas</w:t>
      </w:r>
    </w:p>
    <w:p w14:paraId="68B31F47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sz w:val="32"/>
          <w:szCs w:val="32"/>
        </w:rPr>
      </w:pPr>
    </w:p>
    <w:p w14:paraId="3AC3D550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  <w:i/>
          <w:iCs/>
        </w:rPr>
      </w:pPr>
      <w:r>
        <w:rPr>
          <w:rFonts w:ascii="Palatino" w:hAnsi="Palatino" w:cs="Palatino"/>
        </w:rPr>
        <w:t>Lecture 1 — Thomas Aquinas: Monk, Scholar, Saint</w:t>
      </w:r>
    </w:p>
    <w:p w14:paraId="05DB34D5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45868FE4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564B06BA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  <w:i/>
          <w:iCs/>
        </w:rPr>
      </w:pPr>
    </w:p>
    <w:p w14:paraId="174DF2CD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Palatino" w:hAnsi="Palatino" w:cs="Palatino"/>
        </w:rPr>
      </w:pPr>
      <w:r>
        <w:rPr>
          <w:rFonts w:ascii="Palatino" w:hAnsi="Palatino" w:cs="Palatino"/>
        </w:rPr>
        <w:t>Introduction</w:t>
      </w:r>
    </w:p>
    <w:p w14:paraId="24686529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3FDA2B2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4576779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8295A81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I.</w:t>
      </w:r>
      <w:r>
        <w:rPr>
          <w:rFonts w:ascii="Palatino" w:hAnsi="Palatino" w:cs="Palatino"/>
        </w:rPr>
        <w:tab/>
        <w:t>Why a class on Thomas Aquinas?</w:t>
      </w:r>
    </w:p>
    <w:p w14:paraId="158206FE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85308FA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48C3C54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2F356BA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II.</w:t>
      </w:r>
      <w:r>
        <w:rPr>
          <w:rFonts w:ascii="Palatino" w:hAnsi="Palatino" w:cs="Palatino"/>
        </w:rPr>
        <w:tab/>
        <w:t xml:space="preserve">What were Thomas’s Contributions? </w:t>
      </w:r>
    </w:p>
    <w:p w14:paraId="7C531334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A14B8FD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II.1</w:t>
      </w:r>
      <w:r>
        <w:rPr>
          <w:rFonts w:ascii="Palatino" w:hAnsi="Palatino" w:cs="Palatino"/>
        </w:rPr>
        <w:tab/>
        <w:t>Historical and Cultural Significance</w:t>
      </w:r>
    </w:p>
    <w:p w14:paraId="28098892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0C90788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II.1.1</w:t>
      </w:r>
      <w:r>
        <w:rPr>
          <w:rFonts w:ascii="Palatino" w:hAnsi="Palatino" w:cs="Palatino"/>
        </w:rPr>
        <w:tab/>
        <w:t>Ideal Scholastic and Scholastic Ideal</w:t>
      </w:r>
    </w:p>
    <w:p w14:paraId="0B32B29E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2FB1271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4FF57FC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2DF3DB5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94F1675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A1D47D8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059EBEE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4BCE7B8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II.1.2</w:t>
      </w:r>
      <w:r>
        <w:rPr>
          <w:rFonts w:ascii="Palatino" w:hAnsi="Palatino" w:cs="Palatino"/>
        </w:rPr>
        <w:tab/>
        <w:t>Defender of the Catholic Faith</w:t>
      </w:r>
    </w:p>
    <w:p w14:paraId="6E126B03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3A044E1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67F5011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D2F7E56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20E5AC5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BBD13E1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FB0702F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II.2</w:t>
      </w:r>
      <w:r>
        <w:rPr>
          <w:rFonts w:ascii="Palatino" w:hAnsi="Palatino" w:cs="Palatino"/>
        </w:rPr>
        <w:tab/>
        <w:t>Philosophy</w:t>
      </w:r>
    </w:p>
    <w:p w14:paraId="0ECCA5ED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C062952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II.2.1</w:t>
      </w:r>
      <w:r>
        <w:rPr>
          <w:rFonts w:ascii="Palatino" w:hAnsi="Palatino" w:cs="Palatino"/>
        </w:rPr>
        <w:tab/>
        <w:t>Metaphysics</w:t>
      </w:r>
    </w:p>
    <w:p w14:paraId="736C1FC7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160C1234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 xml:space="preserve"> </w:t>
      </w:r>
    </w:p>
    <w:p w14:paraId="68230092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1D9DD46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E0A800D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3DF4059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II.2.2</w:t>
      </w:r>
      <w:r>
        <w:rPr>
          <w:rFonts w:ascii="Palatino" w:hAnsi="Palatino" w:cs="Palatino"/>
        </w:rPr>
        <w:tab/>
        <w:t>Philosophy of Mind</w:t>
      </w:r>
    </w:p>
    <w:p w14:paraId="16B47711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4488DC3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E73295D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3069F1C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012FC91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3702935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II.2.3</w:t>
      </w:r>
      <w:r>
        <w:rPr>
          <w:rFonts w:ascii="Palatino" w:hAnsi="Palatino" w:cs="Palatino"/>
        </w:rPr>
        <w:tab/>
        <w:t>Political Philosophy</w:t>
      </w:r>
    </w:p>
    <w:p w14:paraId="10E9AAA0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F4383D4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C2555B4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F558D45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019505A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462C870E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  <w:t>II.3</w:t>
      </w:r>
      <w:r>
        <w:rPr>
          <w:rFonts w:ascii="Palatino" w:hAnsi="Palatino" w:cs="Palatino"/>
        </w:rPr>
        <w:tab/>
        <w:t>Religion</w:t>
      </w:r>
    </w:p>
    <w:p w14:paraId="3545EF51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6FAB7FD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II.3.1</w:t>
      </w:r>
      <w:r>
        <w:rPr>
          <w:rFonts w:ascii="Palatino" w:hAnsi="Palatino" w:cs="Palatino"/>
        </w:rPr>
        <w:tab/>
        <w:t>A Mystic and a Saint</w:t>
      </w:r>
    </w:p>
    <w:p w14:paraId="6B713C46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722241B0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273EEB4F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3D5FE9B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3955009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22C26F1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  <w:t>II.3.2</w:t>
      </w:r>
      <w:r>
        <w:rPr>
          <w:rFonts w:ascii="Palatino" w:hAnsi="Palatino" w:cs="Palatino"/>
        </w:rPr>
        <w:tab/>
        <w:t>Founder of a School of Thought</w:t>
      </w:r>
    </w:p>
    <w:p w14:paraId="72DE8B78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5E9962F8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ab/>
      </w:r>
      <w:r>
        <w:rPr>
          <w:rFonts w:ascii="Palatino" w:hAnsi="Palatino" w:cs="Palatino"/>
        </w:rPr>
        <w:tab/>
      </w:r>
    </w:p>
    <w:p w14:paraId="3D76B5E9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E2D821D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02E55D8B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34424A28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6E239DE6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  <w:r>
        <w:rPr>
          <w:rFonts w:ascii="Palatino" w:hAnsi="Palatino" w:cs="Palatino"/>
        </w:rPr>
        <w:t>III.</w:t>
      </w:r>
      <w:r>
        <w:rPr>
          <w:rFonts w:ascii="Palatino" w:hAnsi="Palatino" w:cs="Palatino"/>
        </w:rPr>
        <w:tab/>
        <w:t>Why should I study Thomas?</w:t>
      </w:r>
    </w:p>
    <w:p w14:paraId="676D6854" w14:textId="77777777" w:rsidR="00FE21A1" w:rsidRDefault="00FE21A1" w:rsidP="00FE21A1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Palatino" w:hAnsi="Palatino" w:cs="Palatino"/>
        </w:rPr>
      </w:pPr>
    </w:p>
    <w:p w14:paraId="5708B2F5" w14:textId="77777777" w:rsidR="00084C7F" w:rsidRDefault="00FE21A1">
      <w:bookmarkStart w:id="0" w:name="_GoBack"/>
      <w:bookmarkEnd w:id="0"/>
    </w:p>
    <w:sectPr w:rsidR="00084C7F" w:rsidSect="00FE21A1">
      <w:pgSz w:w="11900" w:h="16840"/>
      <w:pgMar w:top="1440" w:right="1440" w:bottom="1440" w:left="1440" w:header="720" w:footer="720" w:gutter="0"/>
      <w:cols w:space="720"/>
      <w:noEndnote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">
    <w:panose1 w:val="00000000000000000000"/>
    <w:charset w:val="4D"/>
    <w:family w:val="auto"/>
    <w:pitch w:val="variable"/>
    <w:sig w:usb0="A00002FF" w:usb1="7800205A" w:usb2="14600000" w:usb3="00000000" w:csb0="00000193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21A1"/>
    <w:rsid w:val="00091AED"/>
    <w:rsid w:val="000F4034"/>
    <w:rsid w:val="00147CA5"/>
    <w:rsid w:val="001C2EFA"/>
    <w:rsid w:val="002729BB"/>
    <w:rsid w:val="00292C4C"/>
    <w:rsid w:val="006D6A14"/>
    <w:rsid w:val="00A40462"/>
    <w:rsid w:val="00AD433B"/>
    <w:rsid w:val="00B036F8"/>
    <w:rsid w:val="00B43D05"/>
    <w:rsid w:val="00D97CA4"/>
    <w:rsid w:val="00FE21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FCC8EB"/>
  <w15:chartTrackingRefBased/>
  <w15:docId w15:val="{2A3FA54B-0FB8-4749-B093-0323558B0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92</Words>
  <Characters>525</Characters>
  <Application>Microsoft Office Word</Application>
  <DocSecurity>0</DocSecurity>
  <Lines>4</Lines>
  <Paragraphs>1</Paragraphs>
  <ScaleCrop>false</ScaleCrop>
  <Company/>
  <LinksUpToDate>false</LinksUpToDate>
  <CharactersWithSpaces>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Baylor</dc:creator>
  <cp:keywords/>
  <dc:description/>
  <cp:lastModifiedBy>Timothy Baylor</cp:lastModifiedBy>
  <cp:revision>1</cp:revision>
  <dcterms:created xsi:type="dcterms:W3CDTF">2020-02-10T12:47:00Z</dcterms:created>
  <dcterms:modified xsi:type="dcterms:W3CDTF">2020-02-10T12:48:00Z</dcterms:modified>
</cp:coreProperties>
</file>