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E72" w:rsidRDefault="00373E72" w:rsidP="00373E72">
      <w:pPr>
        <w:pStyle w:val="Default"/>
      </w:pPr>
    </w:p>
    <w:p w:rsidR="003F12B7" w:rsidRDefault="003F12B7" w:rsidP="003F12B7">
      <w:pPr>
        <w:pStyle w:val="Default"/>
      </w:pPr>
      <w:r>
        <w:rPr>
          <w:noProof/>
          <w:lang w:val="en-GB" w:eastAsia="en-GB"/>
        </w:rPr>
        <w:drawing>
          <wp:inline distT="0" distB="0" distL="0" distR="0">
            <wp:extent cx="5943600" cy="2039045"/>
            <wp:effectExtent l="1905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943600" cy="2039045"/>
                    </a:xfrm>
                    <a:prstGeom prst="rect">
                      <a:avLst/>
                    </a:prstGeom>
                    <a:noFill/>
                    <a:ln w="9525">
                      <a:noFill/>
                      <a:miter lim="800000"/>
                      <a:headEnd/>
                      <a:tailEnd/>
                    </a:ln>
                  </pic:spPr>
                </pic:pic>
              </a:graphicData>
            </a:graphic>
          </wp:inline>
        </w:drawing>
      </w:r>
    </w:p>
    <w:p w:rsidR="003F12B7" w:rsidRDefault="003F12B7" w:rsidP="003F12B7">
      <w:pPr>
        <w:jc w:val="center"/>
        <w:rPr>
          <w:bCs/>
        </w:rPr>
      </w:pPr>
    </w:p>
    <w:p w:rsidR="003F12B7" w:rsidRDefault="003F12B7" w:rsidP="003F12B7">
      <w:pPr>
        <w:jc w:val="center"/>
        <w:rPr>
          <w:bCs/>
        </w:rPr>
      </w:pPr>
    </w:p>
    <w:p w:rsidR="003F12B7" w:rsidRPr="003F12B7" w:rsidRDefault="004A2F3E" w:rsidP="003F12B7">
      <w:pPr>
        <w:spacing w:line="360" w:lineRule="auto"/>
        <w:jc w:val="center"/>
        <w:rPr>
          <w:b/>
          <w:bCs/>
          <w:sz w:val="28"/>
          <w:szCs w:val="28"/>
        </w:rPr>
      </w:pPr>
      <w:r>
        <w:rPr>
          <w:b/>
          <w:bCs/>
          <w:sz w:val="28"/>
          <w:szCs w:val="28"/>
        </w:rPr>
        <w:t>BA Leadership and Management for the Workplace</w:t>
      </w:r>
    </w:p>
    <w:p w:rsidR="003F12B7" w:rsidRPr="003F12B7" w:rsidRDefault="003F12B7" w:rsidP="003F12B7">
      <w:pPr>
        <w:spacing w:line="360" w:lineRule="auto"/>
        <w:jc w:val="center"/>
        <w:rPr>
          <w:b/>
          <w:sz w:val="28"/>
          <w:szCs w:val="28"/>
        </w:rPr>
      </w:pPr>
    </w:p>
    <w:p w:rsidR="003F12B7" w:rsidRPr="003F12B7" w:rsidRDefault="003F12B7" w:rsidP="003F12B7">
      <w:pPr>
        <w:spacing w:line="360" w:lineRule="auto"/>
        <w:jc w:val="center"/>
        <w:rPr>
          <w:b/>
          <w:sz w:val="28"/>
          <w:szCs w:val="28"/>
        </w:rPr>
      </w:pPr>
    </w:p>
    <w:p w:rsidR="00373E72" w:rsidRPr="003F12B7" w:rsidRDefault="003F12B7" w:rsidP="003F12B7">
      <w:pPr>
        <w:spacing w:line="360" w:lineRule="auto"/>
        <w:jc w:val="center"/>
        <w:rPr>
          <w:b/>
          <w:bCs/>
          <w:sz w:val="28"/>
          <w:szCs w:val="28"/>
        </w:rPr>
      </w:pPr>
      <w:r w:rsidRPr="003F12B7">
        <w:rPr>
          <w:b/>
          <w:sz w:val="28"/>
          <w:szCs w:val="28"/>
        </w:rPr>
        <w:t xml:space="preserve"> BMSK5005: </w:t>
      </w:r>
      <w:r w:rsidR="00373E72" w:rsidRPr="003F12B7">
        <w:rPr>
          <w:b/>
          <w:bCs/>
          <w:sz w:val="28"/>
          <w:szCs w:val="28"/>
        </w:rPr>
        <w:t xml:space="preserve">WORKPLACE CULTURE AND ITS IMPACT ON </w:t>
      </w:r>
      <w:r w:rsidR="002016B2" w:rsidRPr="003F12B7">
        <w:rPr>
          <w:b/>
          <w:bCs/>
          <w:sz w:val="28"/>
          <w:szCs w:val="28"/>
        </w:rPr>
        <w:t>ORGANIZATION</w:t>
      </w:r>
      <w:r w:rsidR="00373E72" w:rsidRPr="003F12B7">
        <w:rPr>
          <w:b/>
          <w:bCs/>
          <w:sz w:val="28"/>
          <w:szCs w:val="28"/>
        </w:rPr>
        <w:t>AL</w:t>
      </w:r>
      <w:r w:rsidR="00840703">
        <w:rPr>
          <w:b/>
          <w:bCs/>
          <w:sz w:val="28"/>
          <w:szCs w:val="28"/>
        </w:rPr>
        <w:t xml:space="preserve"> ASPECTS</w:t>
      </w:r>
    </w:p>
    <w:p w:rsidR="00373E72" w:rsidRPr="003F12B7" w:rsidRDefault="00373E72" w:rsidP="003F12B7">
      <w:pPr>
        <w:spacing w:line="360" w:lineRule="auto"/>
        <w:jc w:val="center"/>
        <w:rPr>
          <w:b/>
          <w:bCs/>
          <w:sz w:val="28"/>
          <w:szCs w:val="28"/>
        </w:rPr>
      </w:pPr>
    </w:p>
    <w:p w:rsidR="00373E72" w:rsidRPr="003F12B7" w:rsidRDefault="00373E72" w:rsidP="003F12B7">
      <w:pPr>
        <w:spacing w:line="360" w:lineRule="auto"/>
        <w:jc w:val="center"/>
        <w:rPr>
          <w:b/>
          <w:bCs/>
          <w:sz w:val="28"/>
          <w:szCs w:val="28"/>
        </w:rPr>
      </w:pPr>
      <w:r w:rsidRPr="003F12B7">
        <w:rPr>
          <w:b/>
          <w:bCs/>
          <w:sz w:val="28"/>
          <w:szCs w:val="28"/>
        </w:rPr>
        <w:t>Student Name:</w:t>
      </w:r>
      <w:r w:rsidR="004A2F3E">
        <w:rPr>
          <w:b/>
          <w:bCs/>
          <w:sz w:val="28"/>
          <w:szCs w:val="28"/>
        </w:rPr>
        <w:t xml:space="preserve"> Ehsan Meerza</w:t>
      </w:r>
    </w:p>
    <w:p w:rsidR="00373E72" w:rsidRPr="003F12B7" w:rsidRDefault="00373E72" w:rsidP="003F12B7">
      <w:pPr>
        <w:spacing w:line="360" w:lineRule="auto"/>
        <w:jc w:val="center"/>
        <w:rPr>
          <w:b/>
          <w:bCs/>
          <w:sz w:val="28"/>
          <w:szCs w:val="28"/>
        </w:rPr>
      </w:pPr>
      <w:r w:rsidRPr="003F12B7">
        <w:rPr>
          <w:b/>
          <w:bCs/>
          <w:sz w:val="28"/>
          <w:szCs w:val="28"/>
        </w:rPr>
        <w:t>Student ID:</w:t>
      </w:r>
      <w:r w:rsidR="004A2F3E">
        <w:rPr>
          <w:b/>
          <w:bCs/>
          <w:sz w:val="28"/>
          <w:szCs w:val="28"/>
        </w:rPr>
        <w:t xml:space="preserve"> 1604560</w:t>
      </w:r>
      <w:bookmarkStart w:id="0" w:name="_GoBack"/>
      <w:bookmarkEnd w:id="0"/>
    </w:p>
    <w:p w:rsidR="00373E72" w:rsidRPr="003F12B7" w:rsidRDefault="00373E72" w:rsidP="003F12B7">
      <w:pPr>
        <w:spacing w:line="360" w:lineRule="auto"/>
        <w:rPr>
          <w:b/>
          <w:bCs/>
          <w:sz w:val="28"/>
          <w:szCs w:val="28"/>
        </w:rPr>
      </w:pPr>
      <w:r w:rsidRPr="003F12B7">
        <w:rPr>
          <w:b/>
          <w:bCs/>
          <w:sz w:val="28"/>
          <w:szCs w:val="28"/>
        </w:rPr>
        <w:br w:type="page"/>
      </w:r>
    </w:p>
    <w:sdt>
      <w:sdtPr>
        <w:rPr>
          <w:rFonts w:eastAsia="Times New Roman" w:cs="Times New Roman"/>
          <w:b w:val="0"/>
          <w:color w:val="auto"/>
          <w:sz w:val="24"/>
          <w:szCs w:val="24"/>
        </w:rPr>
        <w:id w:val="250476116"/>
        <w:docPartObj>
          <w:docPartGallery w:val="Table of Contents"/>
          <w:docPartUnique/>
        </w:docPartObj>
      </w:sdtPr>
      <w:sdtEndPr>
        <w:rPr>
          <w:bCs/>
          <w:noProof/>
        </w:rPr>
      </w:sdtEndPr>
      <w:sdtContent>
        <w:p w:rsidR="002645D4" w:rsidRDefault="002645D4">
          <w:pPr>
            <w:pStyle w:val="TOCHeading"/>
          </w:pPr>
          <w:r>
            <w:t>Table of Contents</w:t>
          </w:r>
        </w:p>
        <w:p w:rsidR="00852D68" w:rsidRDefault="00852D68" w:rsidP="00852D68">
          <w:pPr>
            <w:pStyle w:val="TOC1"/>
            <w:tabs>
              <w:tab w:val="left" w:pos="660"/>
              <w:tab w:val="right" w:leader="dot" w:pos="9350"/>
            </w:tabs>
            <w:spacing w:line="360" w:lineRule="auto"/>
            <w:rPr>
              <w:rFonts w:asciiTheme="minorHAnsi" w:eastAsiaTheme="minorEastAsia" w:hAnsiTheme="minorHAnsi" w:cstheme="minorBidi"/>
              <w:noProof/>
              <w:sz w:val="22"/>
              <w:szCs w:val="22"/>
            </w:rPr>
          </w:pPr>
          <w:r>
            <w:fldChar w:fldCharType="begin"/>
          </w:r>
          <w:r>
            <w:instrText xml:space="preserve"> TOC \o "1-2" \h \z \u </w:instrText>
          </w:r>
          <w:r>
            <w:fldChar w:fldCharType="separate"/>
          </w:r>
          <w:hyperlink w:anchor="_Toc511944764" w:history="1">
            <w:r w:rsidRPr="00DD33D1">
              <w:rPr>
                <w:rStyle w:val="Hyperlink"/>
                <w:rFonts w:eastAsiaTheme="majorEastAsia"/>
                <w:noProof/>
              </w:rPr>
              <w:t>1.0</w:t>
            </w:r>
            <w:r>
              <w:rPr>
                <w:rFonts w:asciiTheme="minorHAnsi" w:eastAsiaTheme="minorEastAsia" w:hAnsiTheme="minorHAnsi" w:cstheme="minorBidi"/>
                <w:noProof/>
                <w:sz w:val="22"/>
                <w:szCs w:val="22"/>
              </w:rPr>
              <w:tab/>
            </w:r>
            <w:r w:rsidRPr="00DD33D1">
              <w:rPr>
                <w:rStyle w:val="Hyperlink"/>
                <w:rFonts w:eastAsiaTheme="majorEastAsia"/>
                <w:noProof/>
              </w:rPr>
              <w:t>Introduction</w:t>
            </w:r>
            <w:r>
              <w:rPr>
                <w:noProof/>
                <w:webHidden/>
              </w:rPr>
              <w:tab/>
            </w:r>
            <w:r>
              <w:rPr>
                <w:noProof/>
                <w:webHidden/>
              </w:rPr>
              <w:fldChar w:fldCharType="begin"/>
            </w:r>
            <w:r>
              <w:rPr>
                <w:noProof/>
                <w:webHidden/>
              </w:rPr>
              <w:instrText xml:space="preserve"> PAGEREF _Toc511944764 \h </w:instrText>
            </w:r>
            <w:r>
              <w:rPr>
                <w:noProof/>
                <w:webHidden/>
              </w:rPr>
            </w:r>
            <w:r>
              <w:rPr>
                <w:noProof/>
                <w:webHidden/>
              </w:rPr>
              <w:fldChar w:fldCharType="separate"/>
            </w:r>
            <w:r>
              <w:rPr>
                <w:noProof/>
                <w:webHidden/>
              </w:rPr>
              <w:t>3</w:t>
            </w:r>
            <w:r>
              <w:rPr>
                <w:noProof/>
                <w:webHidden/>
              </w:rPr>
              <w:fldChar w:fldCharType="end"/>
            </w:r>
          </w:hyperlink>
        </w:p>
        <w:p w:rsidR="00852D68" w:rsidRDefault="004A2F3E" w:rsidP="00852D68">
          <w:pPr>
            <w:pStyle w:val="TOC1"/>
            <w:tabs>
              <w:tab w:val="right" w:leader="dot" w:pos="9350"/>
            </w:tabs>
            <w:spacing w:line="360" w:lineRule="auto"/>
            <w:rPr>
              <w:rFonts w:asciiTheme="minorHAnsi" w:eastAsiaTheme="minorEastAsia" w:hAnsiTheme="minorHAnsi" w:cstheme="minorBidi"/>
              <w:noProof/>
              <w:sz w:val="22"/>
              <w:szCs w:val="22"/>
            </w:rPr>
          </w:pPr>
          <w:hyperlink w:anchor="_Toc511944765" w:history="1">
            <w:r w:rsidR="00852D68" w:rsidRPr="00DD33D1">
              <w:rPr>
                <w:rStyle w:val="Hyperlink"/>
                <w:rFonts w:eastAsiaTheme="majorEastAsia"/>
                <w:noProof/>
              </w:rPr>
              <w:t>2.0 Critically assess the workplace culture of the organization</w:t>
            </w:r>
            <w:r w:rsidR="00852D68">
              <w:rPr>
                <w:noProof/>
                <w:webHidden/>
              </w:rPr>
              <w:tab/>
            </w:r>
            <w:r w:rsidR="00852D68">
              <w:rPr>
                <w:noProof/>
                <w:webHidden/>
              </w:rPr>
              <w:fldChar w:fldCharType="begin"/>
            </w:r>
            <w:r w:rsidR="00852D68">
              <w:rPr>
                <w:noProof/>
                <w:webHidden/>
              </w:rPr>
              <w:instrText xml:space="preserve"> PAGEREF _Toc511944765 \h </w:instrText>
            </w:r>
            <w:r w:rsidR="00852D68">
              <w:rPr>
                <w:noProof/>
                <w:webHidden/>
              </w:rPr>
            </w:r>
            <w:r w:rsidR="00852D68">
              <w:rPr>
                <w:noProof/>
                <w:webHidden/>
              </w:rPr>
              <w:fldChar w:fldCharType="separate"/>
            </w:r>
            <w:r w:rsidR="00852D68">
              <w:rPr>
                <w:noProof/>
                <w:webHidden/>
              </w:rPr>
              <w:t>3</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66" w:history="1">
            <w:r w:rsidR="00852D68" w:rsidRPr="00DD33D1">
              <w:rPr>
                <w:rStyle w:val="Hyperlink"/>
                <w:rFonts w:eastAsiaTheme="majorEastAsia"/>
                <w:noProof/>
              </w:rPr>
              <w:t>2.1 Concept of organizational culture</w:t>
            </w:r>
            <w:r w:rsidR="00852D68">
              <w:rPr>
                <w:noProof/>
                <w:webHidden/>
              </w:rPr>
              <w:tab/>
            </w:r>
            <w:r w:rsidR="00852D68">
              <w:rPr>
                <w:noProof/>
                <w:webHidden/>
              </w:rPr>
              <w:fldChar w:fldCharType="begin"/>
            </w:r>
            <w:r w:rsidR="00852D68">
              <w:rPr>
                <w:noProof/>
                <w:webHidden/>
              </w:rPr>
              <w:instrText xml:space="preserve"> PAGEREF _Toc511944766 \h </w:instrText>
            </w:r>
            <w:r w:rsidR="00852D68">
              <w:rPr>
                <w:noProof/>
                <w:webHidden/>
              </w:rPr>
            </w:r>
            <w:r w:rsidR="00852D68">
              <w:rPr>
                <w:noProof/>
                <w:webHidden/>
              </w:rPr>
              <w:fldChar w:fldCharType="separate"/>
            </w:r>
            <w:r w:rsidR="00852D68">
              <w:rPr>
                <w:noProof/>
                <w:webHidden/>
              </w:rPr>
              <w:t>3</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67" w:history="1">
            <w:r w:rsidR="00852D68" w:rsidRPr="00DD33D1">
              <w:rPr>
                <w:rStyle w:val="Hyperlink"/>
                <w:rFonts w:eastAsiaTheme="majorEastAsia"/>
                <w:noProof/>
                <w:shd w:val="clear" w:color="auto" w:fill="FFFFFF"/>
              </w:rPr>
              <w:t>2.2 Types of organizational culture</w:t>
            </w:r>
            <w:r w:rsidR="00852D68">
              <w:rPr>
                <w:noProof/>
                <w:webHidden/>
              </w:rPr>
              <w:tab/>
            </w:r>
            <w:r w:rsidR="00852D68">
              <w:rPr>
                <w:noProof/>
                <w:webHidden/>
              </w:rPr>
              <w:fldChar w:fldCharType="begin"/>
            </w:r>
            <w:r w:rsidR="00852D68">
              <w:rPr>
                <w:noProof/>
                <w:webHidden/>
              </w:rPr>
              <w:instrText xml:space="preserve"> PAGEREF _Toc511944767 \h </w:instrText>
            </w:r>
            <w:r w:rsidR="00852D68">
              <w:rPr>
                <w:noProof/>
                <w:webHidden/>
              </w:rPr>
            </w:r>
            <w:r w:rsidR="00852D68">
              <w:rPr>
                <w:noProof/>
                <w:webHidden/>
              </w:rPr>
              <w:fldChar w:fldCharType="separate"/>
            </w:r>
            <w:r w:rsidR="00852D68">
              <w:rPr>
                <w:noProof/>
                <w:webHidden/>
              </w:rPr>
              <w:t>4</w:t>
            </w:r>
            <w:r w:rsidR="00852D68">
              <w:rPr>
                <w:noProof/>
                <w:webHidden/>
              </w:rPr>
              <w:fldChar w:fldCharType="end"/>
            </w:r>
          </w:hyperlink>
        </w:p>
        <w:p w:rsidR="00852D68" w:rsidRDefault="004A2F3E" w:rsidP="00852D68">
          <w:pPr>
            <w:pStyle w:val="TOC2"/>
            <w:tabs>
              <w:tab w:val="left" w:pos="880"/>
              <w:tab w:val="right" w:leader="dot" w:pos="9350"/>
            </w:tabs>
            <w:spacing w:line="360" w:lineRule="auto"/>
            <w:rPr>
              <w:rFonts w:asciiTheme="minorHAnsi" w:eastAsiaTheme="minorEastAsia" w:hAnsiTheme="minorHAnsi" w:cstheme="minorBidi"/>
              <w:noProof/>
              <w:sz w:val="22"/>
              <w:szCs w:val="22"/>
            </w:rPr>
          </w:pPr>
          <w:hyperlink w:anchor="_Toc511944768" w:history="1">
            <w:r w:rsidR="00852D68" w:rsidRPr="00DD33D1">
              <w:rPr>
                <w:rStyle w:val="Hyperlink"/>
                <w:rFonts w:eastAsiaTheme="majorEastAsia"/>
                <w:noProof/>
              </w:rPr>
              <w:t>2.3</w:t>
            </w:r>
            <w:r w:rsidR="00852D68">
              <w:rPr>
                <w:rFonts w:asciiTheme="minorHAnsi" w:eastAsiaTheme="minorEastAsia" w:hAnsiTheme="minorHAnsi" w:cstheme="minorBidi"/>
                <w:noProof/>
                <w:sz w:val="22"/>
                <w:szCs w:val="22"/>
              </w:rPr>
              <w:tab/>
            </w:r>
            <w:r w:rsidR="00852D68" w:rsidRPr="00DD33D1">
              <w:rPr>
                <w:rStyle w:val="Hyperlink"/>
                <w:rFonts w:eastAsiaTheme="majorEastAsia"/>
                <w:noProof/>
              </w:rPr>
              <w:t>Organizational culture practices by Sainsbury’s</w:t>
            </w:r>
            <w:r w:rsidR="00852D68">
              <w:rPr>
                <w:noProof/>
                <w:webHidden/>
              </w:rPr>
              <w:tab/>
            </w:r>
            <w:r w:rsidR="00852D68">
              <w:rPr>
                <w:noProof/>
                <w:webHidden/>
              </w:rPr>
              <w:fldChar w:fldCharType="begin"/>
            </w:r>
            <w:r w:rsidR="00852D68">
              <w:rPr>
                <w:noProof/>
                <w:webHidden/>
              </w:rPr>
              <w:instrText xml:space="preserve"> PAGEREF _Toc511944768 \h </w:instrText>
            </w:r>
            <w:r w:rsidR="00852D68">
              <w:rPr>
                <w:noProof/>
                <w:webHidden/>
              </w:rPr>
            </w:r>
            <w:r w:rsidR="00852D68">
              <w:rPr>
                <w:noProof/>
                <w:webHidden/>
              </w:rPr>
              <w:fldChar w:fldCharType="separate"/>
            </w:r>
            <w:r w:rsidR="00852D68">
              <w:rPr>
                <w:noProof/>
                <w:webHidden/>
              </w:rPr>
              <w:t>6</w:t>
            </w:r>
            <w:r w:rsidR="00852D68">
              <w:rPr>
                <w:noProof/>
                <w:webHidden/>
              </w:rPr>
              <w:fldChar w:fldCharType="end"/>
            </w:r>
          </w:hyperlink>
        </w:p>
        <w:p w:rsidR="00852D68" w:rsidRDefault="004A2F3E" w:rsidP="00852D68">
          <w:pPr>
            <w:pStyle w:val="TOC2"/>
            <w:tabs>
              <w:tab w:val="left" w:pos="880"/>
              <w:tab w:val="right" w:leader="dot" w:pos="9350"/>
            </w:tabs>
            <w:spacing w:line="360" w:lineRule="auto"/>
            <w:rPr>
              <w:rFonts w:asciiTheme="minorHAnsi" w:eastAsiaTheme="minorEastAsia" w:hAnsiTheme="minorHAnsi" w:cstheme="minorBidi"/>
              <w:noProof/>
              <w:sz w:val="22"/>
              <w:szCs w:val="22"/>
            </w:rPr>
          </w:pPr>
          <w:hyperlink w:anchor="_Toc511944769" w:history="1">
            <w:r w:rsidR="00852D68" w:rsidRPr="00DD33D1">
              <w:rPr>
                <w:rStyle w:val="Hyperlink"/>
                <w:rFonts w:eastAsiaTheme="majorEastAsia"/>
                <w:noProof/>
              </w:rPr>
              <w:t>2.3</w:t>
            </w:r>
            <w:r w:rsidR="00852D68">
              <w:rPr>
                <w:rFonts w:asciiTheme="minorHAnsi" w:eastAsiaTheme="minorEastAsia" w:hAnsiTheme="minorHAnsi" w:cstheme="minorBidi"/>
                <w:noProof/>
                <w:sz w:val="22"/>
                <w:szCs w:val="22"/>
              </w:rPr>
              <w:tab/>
            </w:r>
            <w:r w:rsidR="00852D68" w:rsidRPr="00DD33D1">
              <w:rPr>
                <w:rStyle w:val="Hyperlink"/>
                <w:rFonts w:eastAsiaTheme="majorEastAsia"/>
                <w:noProof/>
              </w:rPr>
              <w:t>Organizational ethos and values</w:t>
            </w:r>
            <w:r w:rsidR="00852D68">
              <w:rPr>
                <w:noProof/>
                <w:webHidden/>
              </w:rPr>
              <w:tab/>
            </w:r>
            <w:r w:rsidR="00852D68">
              <w:rPr>
                <w:noProof/>
                <w:webHidden/>
              </w:rPr>
              <w:fldChar w:fldCharType="begin"/>
            </w:r>
            <w:r w:rsidR="00852D68">
              <w:rPr>
                <w:noProof/>
                <w:webHidden/>
              </w:rPr>
              <w:instrText xml:space="preserve"> PAGEREF _Toc511944769 \h </w:instrText>
            </w:r>
            <w:r w:rsidR="00852D68">
              <w:rPr>
                <w:noProof/>
                <w:webHidden/>
              </w:rPr>
            </w:r>
            <w:r w:rsidR="00852D68">
              <w:rPr>
                <w:noProof/>
                <w:webHidden/>
              </w:rPr>
              <w:fldChar w:fldCharType="separate"/>
            </w:r>
            <w:r w:rsidR="00852D68">
              <w:rPr>
                <w:noProof/>
                <w:webHidden/>
              </w:rPr>
              <w:t>7</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0" w:history="1">
            <w:r w:rsidR="00852D68" w:rsidRPr="00DD33D1">
              <w:rPr>
                <w:rStyle w:val="Hyperlink"/>
                <w:rFonts w:eastAsiaTheme="majorEastAsia"/>
                <w:noProof/>
                <w:lang w:val="en-GB"/>
              </w:rPr>
              <w:t>2.4 Ethos and values practiced by Sainsbury’s</w:t>
            </w:r>
            <w:r w:rsidR="00852D68">
              <w:rPr>
                <w:noProof/>
                <w:webHidden/>
              </w:rPr>
              <w:tab/>
            </w:r>
            <w:r w:rsidR="00852D68">
              <w:rPr>
                <w:noProof/>
                <w:webHidden/>
              </w:rPr>
              <w:fldChar w:fldCharType="begin"/>
            </w:r>
            <w:r w:rsidR="00852D68">
              <w:rPr>
                <w:noProof/>
                <w:webHidden/>
              </w:rPr>
              <w:instrText xml:space="preserve"> PAGEREF _Toc511944770 \h </w:instrText>
            </w:r>
            <w:r w:rsidR="00852D68">
              <w:rPr>
                <w:noProof/>
                <w:webHidden/>
              </w:rPr>
            </w:r>
            <w:r w:rsidR="00852D68">
              <w:rPr>
                <w:noProof/>
                <w:webHidden/>
              </w:rPr>
              <w:fldChar w:fldCharType="separate"/>
            </w:r>
            <w:r w:rsidR="00852D68">
              <w:rPr>
                <w:noProof/>
                <w:webHidden/>
              </w:rPr>
              <w:t>8</w:t>
            </w:r>
            <w:r w:rsidR="00852D68">
              <w:rPr>
                <w:noProof/>
                <w:webHidden/>
              </w:rPr>
              <w:fldChar w:fldCharType="end"/>
            </w:r>
          </w:hyperlink>
        </w:p>
        <w:p w:rsidR="00852D68" w:rsidRDefault="004A2F3E" w:rsidP="00852D68">
          <w:pPr>
            <w:pStyle w:val="TOC1"/>
            <w:tabs>
              <w:tab w:val="right" w:leader="dot" w:pos="9350"/>
            </w:tabs>
            <w:spacing w:line="360" w:lineRule="auto"/>
            <w:rPr>
              <w:rFonts w:asciiTheme="minorHAnsi" w:eastAsiaTheme="minorEastAsia" w:hAnsiTheme="minorHAnsi" w:cstheme="minorBidi"/>
              <w:noProof/>
              <w:sz w:val="22"/>
              <w:szCs w:val="22"/>
            </w:rPr>
          </w:pPr>
          <w:hyperlink w:anchor="_Toc511944771" w:history="1">
            <w:r w:rsidR="00852D68" w:rsidRPr="00DD33D1">
              <w:rPr>
                <w:rStyle w:val="Hyperlink"/>
                <w:rFonts w:eastAsiaTheme="majorEastAsia"/>
                <w:noProof/>
              </w:rPr>
              <w:t>3.0 Evaluate an organization within its broader environment using appropriate environmental and organizational analysis techniques</w:t>
            </w:r>
            <w:r w:rsidR="00852D68">
              <w:rPr>
                <w:noProof/>
                <w:webHidden/>
              </w:rPr>
              <w:tab/>
            </w:r>
            <w:r w:rsidR="00852D68">
              <w:rPr>
                <w:noProof/>
                <w:webHidden/>
              </w:rPr>
              <w:fldChar w:fldCharType="begin"/>
            </w:r>
            <w:r w:rsidR="00852D68">
              <w:rPr>
                <w:noProof/>
                <w:webHidden/>
              </w:rPr>
              <w:instrText xml:space="preserve"> PAGEREF _Toc511944771 \h </w:instrText>
            </w:r>
            <w:r w:rsidR="00852D68">
              <w:rPr>
                <w:noProof/>
                <w:webHidden/>
              </w:rPr>
            </w:r>
            <w:r w:rsidR="00852D68">
              <w:rPr>
                <w:noProof/>
                <w:webHidden/>
              </w:rPr>
              <w:fldChar w:fldCharType="separate"/>
            </w:r>
            <w:r w:rsidR="00852D68">
              <w:rPr>
                <w:noProof/>
                <w:webHidden/>
              </w:rPr>
              <w:t>9</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2" w:history="1">
            <w:r w:rsidR="00852D68" w:rsidRPr="00DD33D1">
              <w:rPr>
                <w:rStyle w:val="Hyperlink"/>
                <w:rFonts w:eastAsiaTheme="majorEastAsia"/>
                <w:noProof/>
              </w:rPr>
              <w:t>3.1 External environment analysis</w:t>
            </w:r>
            <w:r w:rsidR="00852D68">
              <w:rPr>
                <w:noProof/>
                <w:webHidden/>
              </w:rPr>
              <w:tab/>
            </w:r>
            <w:r w:rsidR="00852D68">
              <w:rPr>
                <w:noProof/>
                <w:webHidden/>
              </w:rPr>
              <w:fldChar w:fldCharType="begin"/>
            </w:r>
            <w:r w:rsidR="00852D68">
              <w:rPr>
                <w:noProof/>
                <w:webHidden/>
              </w:rPr>
              <w:instrText xml:space="preserve"> PAGEREF _Toc511944772 \h </w:instrText>
            </w:r>
            <w:r w:rsidR="00852D68">
              <w:rPr>
                <w:noProof/>
                <w:webHidden/>
              </w:rPr>
            </w:r>
            <w:r w:rsidR="00852D68">
              <w:rPr>
                <w:noProof/>
                <w:webHidden/>
              </w:rPr>
              <w:fldChar w:fldCharType="separate"/>
            </w:r>
            <w:r w:rsidR="00852D68">
              <w:rPr>
                <w:noProof/>
                <w:webHidden/>
              </w:rPr>
              <w:t>9</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3" w:history="1">
            <w:r w:rsidR="00852D68" w:rsidRPr="00DD33D1">
              <w:rPr>
                <w:rStyle w:val="Hyperlink"/>
                <w:rFonts w:eastAsiaTheme="majorEastAsia"/>
                <w:noProof/>
              </w:rPr>
              <w:t>3.2 Competitive situation analysis of Sainsbury’s</w:t>
            </w:r>
            <w:r w:rsidR="00852D68">
              <w:rPr>
                <w:noProof/>
                <w:webHidden/>
              </w:rPr>
              <w:tab/>
            </w:r>
            <w:r w:rsidR="00852D68">
              <w:rPr>
                <w:noProof/>
                <w:webHidden/>
              </w:rPr>
              <w:fldChar w:fldCharType="begin"/>
            </w:r>
            <w:r w:rsidR="00852D68">
              <w:rPr>
                <w:noProof/>
                <w:webHidden/>
              </w:rPr>
              <w:instrText xml:space="preserve"> PAGEREF _Toc511944773 \h </w:instrText>
            </w:r>
            <w:r w:rsidR="00852D68">
              <w:rPr>
                <w:noProof/>
                <w:webHidden/>
              </w:rPr>
            </w:r>
            <w:r w:rsidR="00852D68">
              <w:rPr>
                <w:noProof/>
                <w:webHidden/>
              </w:rPr>
              <w:fldChar w:fldCharType="separate"/>
            </w:r>
            <w:r w:rsidR="00852D68">
              <w:rPr>
                <w:noProof/>
                <w:webHidden/>
              </w:rPr>
              <w:t>11</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4" w:history="1">
            <w:r w:rsidR="00852D68" w:rsidRPr="00DD33D1">
              <w:rPr>
                <w:rStyle w:val="Hyperlink"/>
                <w:rFonts w:eastAsiaTheme="majorEastAsia"/>
                <w:noProof/>
                <w:shd w:val="clear" w:color="auto" w:fill="FFFFFF"/>
              </w:rPr>
              <w:t>3.3 Internal environment analysis</w:t>
            </w:r>
            <w:r w:rsidR="00852D68">
              <w:rPr>
                <w:noProof/>
                <w:webHidden/>
              </w:rPr>
              <w:tab/>
            </w:r>
            <w:r w:rsidR="00852D68">
              <w:rPr>
                <w:noProof/>
                <w:webHidden/>
              </w:rPr>
              <w:fldChar w:fldCharType="begin"/>
            </w:r>
            <w:r w:rsidR="00852D68">
              <w:rPr>
                <w:noProof/>
                <w:webHidden/>
              </w:rPr>
              <w:instrText xml:space="preserve"> PAGEREF _Toc511944774 \h </w:instrText>
            </w:r>
            <w:r w:rsidR="00852D68">
              <w:rPr>
                <w:noProof/>
                <w:webHidden/>
              </w:rPr>
            </w:r>
            <w:r w:rsidR="00852D68">
              <w:rPr>
                <w:noProof/>
                <w:webHidden/>
              </w:rPr>
              <w:fldChar w:fldCharType="separate"/>
            </w:r>
            <w:r w:rsidR="00852D68">
              <w:rPr>
                <w:noProof/>
                <w:webHidden/>
              </w:rPr>
              <w:t>12</w:t>
            </w:r>
            <w:r w:rsidR="00852D68">
              <w:rPr>
                <w:noProof/>
                <w:webHidden/>
              </w:rPr>
              <w:fldChar w:fldCharType="end"/>
            </w:r>
          </w:hyperlink>
        </w:p>
        <w:p w:rsidR="00852D68" w:rsidRDefault="004A2F3E" w:rsidP="00852D68">
          <w:pPr>
            <w:pStyle w:val="TOC1"/>
            <w:tabs>
              <w:tab w:val="right" w:leader="dot" w:pos="9350"/>
            </w:tabs>
            <w:spacing w:line="360" w:lineRule="auto"/>
            <w:rPr>
              <w:rFonts w:asciiTheme="minorHAnsi" w:eastAsiaTheme="minorEastAsia" w:hAnsiTheme="minorHAnsi" w:cstheme="minorBidi"/>
              <w:noProof/>
              <w:sz w:val="22"/>
              <w:szCs w:val="22"/>
            </w:rPr>
          </w:pPr>
          <w:hyperlink w:anchor="_Toc511944775" w:history="1">
            <w:r w:rsidR="00852D68" w:rsidRPr="00DD33D1">
              <w:rPr>
                <w:rStyle w:val="Hyperlink"/>
                <w:rFonts w:eastAsiaTheme="majorEastAsia"/>
                <w:noProof/>
              </w:rPr>
              <w:t>4.0 Critically appraise the cultural and ethical behavior present in Sainsbury’s</w:t>
            </w:r>
            <w:r w:rsidR="00852D68">
              <w:rPr>
                <w:noProof/>
                <w:webHidden/>
              </w:rPr>
              <w:tab/>
            </w:r>
            <w:r w:rsidR="00852D68">
              <w:rPr>
                <w:noProof/>
                <w:webHidden/>
              </w:rPr>
              <w:fldChar w:fldCharType="begin"/>
            </w:r>
            <w:r w:rsidR="00852D68">
              <w:rPr>
                <w:noProof/>
                <w:webHidden/>
              </w:rPr>
              <w:instrText xml:space="preserve"> PAGEREF _Toc511944775 \h </w:instrText>
            </w:r>
            <w:r w:rsidR="00852D68">
              <w:rPr>
                <w:noProof/>
                <w:webHidden/>
              </w:rPr>
            </w:r>
            <w:r w:rsidR="00852D68">
              <w:rPr>
                <w:noProof/>
                <w:webHidden/>
              </w:rPr>
              <w:fldChar w:fldCharType="separate"/>
            </w:r>
            <w:r w:rsidR="00852D68">
              <w:rPr>
                <w:noProof/>
                <w:webHidden/>
              </w:rPr>
              <w:t>14</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6" w:history="1">
            <w:r w:rsidR="00852D68" w:rsidRPr="00DD33D1">
              <w:rPr>
                <w:rStyle w:val="Hyperlink"/>
                <w:rFonts w:eastAsiaTheme="majorEastAsia"/>
                <w:noProof/>
              </w:rPr>
              <w:t>4.1 Cultural and ethical behavior</w:t>
            </w:r>
            <w:r w:rsidR="00852D68">
              <w:rPr>
                <w:noProof/>
                <w:webHidden/>
              </w:rPr>
              <w:tab/>
            </w:r>
            <w:r w:rsidR="00852D68">
              <w:rPr>
                <w:noProof/>
                <w:webHidden/>
              </w:rPr>
              <w:fldChar w:fldCharType="begin"/>
            </w:r>
            <w:r w:rsidR="00852D68">
              <w:rPr>
                <w:noProof/>
                <w:webHidden/>
              </w:rPr>
              <w:instrText xml:space="preserve"> PAGEREF _Toc511944776 \h </w:instrText>
            </w:r>
            <w:r w:rsidR="00852D68">
              <w:rPr>
                <w:noProof/>
                <w:webHidden/>
              </w:rPr>
            </w:r>
            <w:r w:rsidR="00852D68">
              <w:rPr>
                <w:noProof/>
                <w:webHidden/>
              </w:rPr>
              <w:fldChar w:fldCharType="separate"/>
            </w:r>
            <w:r w:rsidR="00852D68">
              <w:rPr>
                <w:noProof/>
                <w:webHidden/>
              </w:rPr>
              <w:t>14</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7" w:history="1">
            <w:r w:rsidR="00852D68" w:rsidRPr="00DD33D1">
              <w:rPr>
                <w:rStyle w:val="Hyperlink"/>
                <w:rFonts w:eastAsiaTheme="majorEastAsia"/>
                <w:noProof/>
              </w:rPr>
              <w:t>4.2 Personal ethical standards, values and beliefs</w:t>
            </w:r>
            <w:r w:rsidR="00852D68">
              <w:rPr>
                <w:noProof/>
                <w:webHidden/>
              </w:rPr>
              <w:tab/>
            </w:r>
            <w:r w:rsidR="00852D68">
              <w:rPr>
                <w:noProof/>
                <w:webHidden/>
              </w:rPr>
              <w:fldChar w:fldCharType="begin"/>
            </w:r>
            <w:r w:rsidR="00852D68">
              <w:rPr>
                <w:noProof/>
                <w:webHidden/>
              </w:rPr>
              <w:instrText xml:space="preserve"> PAGEREF _Toc511944777 \h </w:instrText>
            </w:r>
            <w:r w:rsidR="00852D68">
              <w:rPr>
                <w:noProof/>
                <w:webHidden/>
              </w:rPr>
            </w:r>
            <w:r w:rsidR="00852D68">
              <w:rPr>
                <w:noProof/>
                <w:webHidden/>
              </w:rPr>
              <w:fldChar w:fldCharType="separate"/>
            </w:r>
            <w:r w:rsidR="00852D68">
              <w:rPr>
                <w:noProof/>
                <w:webHidden/>
              </w:rPr>
              <w:t>14</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8" w:history="1">
            <w:r w:rsidR="00852D68" w:rsidRPr="00DD33D1">
              <w:rPr>
                <w:rStyle w:val="Hyperlink"/>
                <w:rFonts w:eastAsiaTheme="majorEastAsia"/>
                <w:noProof/>
              </w:rPr>
              <w:t>4.3 How Corporate Social Responsibility (CSR) support business ethics</w:t>
            </w:r>
            <w:r w:rsidR="00852D68">
              <w:rPr>
                <w:noProof/>
                <w:webHidden/>
              </w:rPr>
              <w:tab/>
            </w:r>
            <w:r w:rsidR="00852D68">
              <w:rPr>
                <w:noProof/>
                <w:webHidden/>
              </w:rPr>
              <w:fldChar w:fldCharType="begin"/>
            </w:r>
            <w:r w:rsidR="00852D68">
              <w:rPr>
                <w:noProof/>
                <w:webHidden/>
              </w:rPr>
              <w:instrText xml:space="preserve"> PAGEREF _Toc511944778 \h </w:instrText>
            </w:r>
            <w:r w:rsidR="00852D68">
              <w:rPr>
                <w:noProof/>
                <w:webHidden/>
              </w:rPr>
            </w:r>
            <w:r w:rsidR="00852D68">
              <w:rPr>
                <w:noProof/>
                <w:webHidden/>
              </w:rPr>
              <w:fldChar w:fldCharType="separate"/>
            </w:r>
            <w:r w:rsidR="00852D68">
              <w:rPr>
                <w:noProof/>
                <w:webHidden/>
              </w:rPr>
              <w:t>15</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79" w:history="1">
            <w:r w:rsidR="00852D68" w:rsidRPr="00DD33D1">
              <w:rPr>
                <w:rStyle w:val="Hyperlink"/>
                <w:rFonts w:eastAsiaTheme="majorEastAsia"/>
                <w:noProof/>
              </w:rPr>
              <w:t>4.4 Sainsbury’s ethics and CSR practices</w:t>
            </w:r>
            <w:r w:rsidR="00852D68">
              <w:rPr>
                <w:noProof/>
                <w:webHidden/>
              </w:rPr>
              <w:tab/>
            </w:r>
            <w:r w:rsidR="00852D68">
              <w:rPr>
                <w:noProof/>
                <w:webHidden/>
              </w:rPr>
              <w:fldChar w:fldCharType="begin"/>
            </w:r>
            <w:r w:rsidR="00852D68">
              <w:rPr>
                <w:noProof/>
                <w:webHidden/>
              </w:rPr>
              <w:instrText xml:space="preserve"> PAGEREF _Toc511944779 \h </w:instrText>
            </w:r>
            <w:r w:rsidR="00852D68">
              <w:rPr>
                <w:noProof/>
                <w:webHidden/>
              </w:rPr>
            </w:r>
            <w:r w:rsidR="00852D68">
              <w:rPr>
                <w:noProof/>
                <w:webHidden/>
              </w:rPr>
              <w:fldChar w:fldCharType="separate"/>
            </w:r>
            <w:r w:rsidR="00852D68">
              <w:rPr>
                <w:noProof/>
                <w:webHidden/>
              </w:rPr>
              <w:t>16</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80" w:history="1">
            <w:r w:rsidR="00852D68" w:rsidRPr="00DD33D1">
              <w:rPr>
                <w:rStyle w:val="Hyperlink"/>
                <w:rFonts w:eastAsiaTheme="majorEastAsia"/>
                <w:noProof/>
              </w:rPr>
              <w:t>Sainsbury’s CSR practices</w:t>
            </w:r>
            <w:r w:rsidR="00852D68">
              <w:rPr>
                <w:noProof/>
                <w:webHidden/>
              </w:rPr>
              <w:tab/>
            </w:r>
            <w:r w:rsidR="00852D68">
              <w:rPr>
                <w:noProof/>
                <w:webHidden/>
              </w:rPr>
              <w:fldChar w:fldCharType="begin"/>
            </w:r>
            <w:r w:rsidR="00852D68">
              <w:rPr>
                <w:noProof/>
                <w:webHidden/>
              </w:rPr>
              <w:instrText xml:space="preserve"> PAGEREF _Toc511944780 \h </w:instrText>
            </w:r>
            <w:r w:rsidR="00852D68">
              <w:rPr>
                <w:noProof/>
                <w:webHidden/>
              </w:rPr>
            </w:r>
            <w:r w:rsidR="00852D68">
              <w:rPr>
                <w:noProof/>
                <w:webHidden/>
              </w:rPr>
              <w:fldChar w:fldCharType="separate"/>
            </w:r>
            <w:r w:rsidR="00852D68">
              <w:rPr>
                <w:noProof/>
                <w:webHidden/>
              </w:rPr>
              <w:t>16</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81" w:history="1">
            <w:r w:rsidR="00852D68" w:rsidRPr="00DD33D1">
              <w:rPr>
                <w:rStyle w:val="Hyperlink"/>
                <w:rFonts w:eastAsiaTheme="majorEastAsia"/>
                <w:noProof/>
              </w:rPr>
              <w:t>4.5 How cultural and ethical behavior affect Sainsbury’s business</w:t>
            </w:r>
            <w:r w:rsidR="00852D68">
              <w:rPr>
                <w:noProof/>
                <w:webHidden/>
              </w:rPr>
              <w:tab/>
            </w:r>
            <w:r w:rsidR="00852D68">
              <w:rPr>
                <w:noProof/>
                <w:webHidden/>
              </w:rPr>
              <w:fldChar w:fldCharType="begin"/>
            </w:r>
            <w:r w:rsidR="00852D68">
              <w:rPr>
                <w:noProof/>
                <w:webHidden/>
              </w:rPr>
              <w:instrText xml:space="preserve"> PAGEREF _Toc511944781 \h </w:instrText>
            </w:r>
            <w:r w:rsidR="00852D68">
              <w:rPr>
                <w:noProof/>
                <w:webHidden/>
              </w:rPr>
            </w:r>
            <w:r w:rsidR="00852D68">
              <w:rPr>
                <w:noProof/>
                <w:webHidden/>
              </w:rPr>
              <w:fldChar w:fldCharType="separate"/>
            </w:r>
            <w:r w:rsidR="00852D68">
              <w:rPr>
                <w:noProof/>
                <w:webHidden/>
              </w:rPr>
              <w:t>23</w:t>
            </w:r>
            <w:r w:rsidR="00852D68">
              <w:rPr>
                <w:noProof/>
                <w:webHidden/>
              </w:rPr>
              <w:fldChar w:fldCharType="end"/>
            </w:r>
          </w:hyperlink>
        </w:p>
        <w:p w:rsidR="00852D68" w:rsidRDefault="004A2F3E" w:rsidP="00852D68">
          <w:pPr>
            <w:pStyle w:val="TOC2"/>
            <w:tabs>
              <w:tab w:val="right" w:leader="dot" w:pos="9350"/>
            </w:tabs>
            <w:spacing w:line="360" w:lineRule="auto"/>
            <w:rPr>
              <w:rFonts w:asciiTheme="minorHAnsi" w:eastAsiaTheme="minorEastAsia" w:hAnsiTheme="minorHAnsi" w:cstheme="minorBidi"/>
              <w:noProof/>
              <w:sz w:val="22"/>
              <w:szCs w:val="22"/>
            </w:rPr>
          </w:pPr>
          <w:hyperlink w:anchor="_Toc511944782" w:history="1">
            <w:r w:rsidR="00852D68" w:rsidRPr="00DD33D1">
              <w:rPr>
                <w:rStyle w:val="Hyperlink"/>
                <w:rFonts w:eastAsiaTheme="majorEastAsia"/>
                <w:noProof/>
              </w:rPr>
              <w:t>4.6 How organizational culture influence its ethics</w:t>
            </w:r>
            <w:r w:rsidR="00852D68">
              <w:rPr>
                <w:noProof/>
                <w:webHidden/>
              </w:rPr>
              <w:tab/>
            </w:r>
            <w:r w:rsidR="00852D68">
              <w:rPr>
                <w:noProof/>
                <w:webHidden/>
              </w:rPr>
              <w:fldChar w:fldCharType="begin"/>
            </w:r>
            <w:r w:rsidR="00852D68">
              <w:rPr>
                <w:noProof/>
                <w:webHidden/>
              </w:rPr>
              <w:instrText xml:space="preserve"> PAGEREF _Toc511944782 \h </w:instrText>
            </w:r>
            <w:r w:rsidR="00852D68">
              <w:rPr>
                <w:noProof/>
                <w:webHidden/>
              </w:rPr>
            </w:r>
            <w:r w:rsidR="00852D68">
              <w:rPr>
                <w:noProof/>
                <w:webHidden/>
              </w:rPr>
              <w:fldChar w:fldCharType="separate"/>
            </w:r>
            <w:r w:rsidR="00852D68">
              <w:rPr>
                <w:noProof/>
                <w:webHidden/>
              </w:rPr>
              <w:t>24</w:t>
            </w:r>
            <w:r w:rsidR="00852D68">
              <w:rPr>
                <w:noProof/>
                <w:webHidden/>
              </w:rPr>
              <w:fldChar w:fldCharType="end"/>
            </w:r>
          </w:hyperlink>
        </w:p>
        <w:p w:rsidR="00852D68" w:rsidRDefault="004A2F3E" w:rsidP="00852D68">
          <w:pPr>
            <w:pStyle w:val="TOC1"/>
            <w:tabs>
              <w:tab w:val="right" w:leader="dot" w:pos="9350"/>
            </w:tabs>
            <w:spacing w:line="360" w:lineRule="auto"/>
            <w:rPr>
              <w:rFonts w:asciiTheme="minorHAnsi" w:eastAsiaTheme="minorEastAsia" w:hAnsiTheme="minorHAnsi" w:cstheme="minorBidi"/>
              <w:noProof/>
              <w:sz w:val="22"/>
              <w:szCs w:val="22"/>
            </w:rPr>
          </w:pPr>
          <w:hyperlink w:anchor="_Toc511944783" w:history="1">
            <w:r w:rsidR="00852D68" w:rsidRPr="00DD33D1">
              <w:rPr>
                <w:rStyle w:val="Hyperlink"/>
                <w:rFonts w:eastAsiaTheme="majorEastAsia"/>
                <w:noProof/>
              </w:rPr>
              <w:t>5.0 Conclusion</w:t>
            </w:r>
            <w:r w:rsidR="00852D68">
              <w:rPr>
                <w:noProof/>
                <w:webHidden/>
              </w:rPr>
              <w:tab/>
            </w:r>
            <w:r w:rsidR="00852D68">
              <w:rPr>
                <w:noProof/>
                <w:webHidden/>
              </w:rPr>
              <w:fldChar w:fldCharType="begin"/>
            </w:r>
            <w:r w:rsidR="00852D68">
              <w:rPr>
                <w:noProof/>
                <w:webHidden/>
              </w:rPr>
              <w:instrText xml:space="preserve"> PAGEREF _Toc511944783 \h </w:instrText>
            </w:r>
            <w:r w:rsidR="00852D68">
              <w:rPr>
                <w:noProof/>
                <w:webHidden/>
              </w:rPr>
            </w:r>
            <w:r w:rsidR="00852D68">
              <w:rPr>
                <w:noProof/>
                <w:webHidden/>
              </w:rPr>
              <w:fldChar w:fldCharType="separate"/>
            </w:r>
            <w:r w:rsidR="00852D68">
              <w:rPr>
                <w:noProof/>
                <w:webHidden/>
              </w:rPr>
              <w:t>25</w:t>
            </w:r>
            <w:r w:rsidR="00852D68">
              <w:rPr>
                <w:noProof/>
                <w:webHidden/>
              </w:rPr>
              <w:fldChar w:fldCharType="end"/>
            </w:r>
          </w:hyperlink>
        </w:p>
        <w:p w:rsidR="00852D68" w:rsidRDefault="004A2F3E" w:rsidP="00852D68">
          <w:pPr>
            <w:pStyle w:val="TOC1"/>
            <w:tabs>
              <w:tab w:val="right" w:leader="dot" w:pos="9350"/>
            </w:tabs>
            <w:spacing w:line="360" w:lineRule="auto"/>
            <w:rPr>
              <w:rFonts w:asciiTheme="minorHAnsi" w:eastAsiaTheme="minorEastAsia" w:hAnsiTheme="minorHAnsi" w:cstheme="minorBidi"/>
              <w:noProof/>
              <w:sz w:val="22"/>
              <w:szCs w:val="22"/>
            </w:rPr>
          </w:pPr>
          <w:hyperlink w:anchor="_Toc511944784" w:history="1">
            <w:r w:rsidR="00852D68" w:rsidRPr="00DD33D1">
              <w:rPr>
                <w:rStyle w:val="Hyperlink"/>
                <w:rFonts w:eastAsiaTheme="majorEastAsia"/>
                <w:noProof/>
              </w:rPr>
              <w:t>References</w:t>
            </w:r>
            <w:r w:rsidR="00852D68">
              <w:rPr>
                <w:noProof/>
                <w:webHidden/>
              </w:rPr>
              <w:tab/>
            </w:r>
            <w:r w:rsidR="00852D68">
              <w:rPr>
                <w:noProof/>
                <w:webHidden/>
              </w:rPr>
              <w:fldChar w:fldCharType="begin"/>
            </w:r>
            <w:r w:rsidR="00852D68">
              <w:rPr>
                <w:noProof/>
                <w:webHidden/>
              </w:rPr>
              <w:instrText xml:space="preserve"> PAGEREF _Toc511944784 \h </w:instrText>
            </w:r>
            <w:r w:rsidR="00852D68">
              <w:rPr>
                <w:noProof/>
                <w:webHidden/>
              </w:rPr>
            </w:r>
            <w:r w:rsidR="00852D68">
              <w:rPr>
                <w:noProof/>
                <w:webHidden/>
              </w:rPr>
              <w:fldChar w:fldCharType="separate"/>
            </w:r>
            <w:r w:rsidR="00852D68">
              <w:rPr>
                <w:noProof/>
                <w:webHidden/>
              </w:rPr>
              <w:t>26</w:t>
            </w:r>
            <w:r w:rsidR="00852D68">
              <w:rPr>
                <w:noProof/>
                <w:webHidden/>
              </w:rPr>
              <w:fldChar w:fldCharType="end"/>
            </w:r>
          </w:hyperlink>
        </w:p>
        <w:p w:rsidR="002645D4" w:rsidRDefault="00852D68" w:rsidP="00852D68">
          <w:pPr>
            <w:spacing w:line="360" w:lineRule="auto"/>
          </w:pPr>
          <w:r>
            <w:fldChar w:fldCharType="end"/>
          </w:r>
        </w:p>
      </w:sdtContent>
    </w:sdt>
    <w:p w:rsidR="00373E72" w:rsidRDefault="00373E72" w:rsidP="00373E72">
      <w:pPr>
        <w:jc w:val="center"/>
        <w:rPr>
          <w:bCs/>
        </w:rPr>
      </w:pPr>
    </w:p>
    <w:p w:rsidR="00373E72" w:rsidRDefault="00373E72">
      <w:pPr>
        <w:rPr>
          <w:bCs/>
        </w:rPr>
      </w:pPr>
      <w:r>
        <w:rPr>
          <w:bCs/>
        </w:rPr>
        <w:br w:type="page"/>
      </w:r>
    </w:p>
    <w:p w:rsidR="00AE4BB7" w:rsidRPr="00FF3163" w:rsidRDefault="00373E72" w:rsidP="00347991">
      <w:pPr>
        <w:pStyle w:val="Heading1"/>
        <w:numPr>
          <w:ilvl w:val="0"/>
          <w:numId w:val="1"/>
        </w:numPr>
      </w:pPr>
      <w:bookmarkStart w:id="1" w:name="_Toc511944764"/>
      <w:r w:rsidRPr="00FA5A72">
        <w:lastRenderedPageBreak/>
        <w:t>Introduction</w:t>
      </w:r>
      <w:bookmarkEnd w:id="1"/>
    </w:p>
    <w:p w:rsidR="00AE4BB7" w:rsidRPr="00AE4BB7" w:rsidRDefault="00AE4BB7" w:rsidP="00AE4BB7"/>
    <w:p w:rsidR="0041398C" w:rsidRPr="0096016C" w:rsidRDefault="0016506D" w:rsidP="00660065">
      <w:pPr>
        <w:spacing w:line="360" w:lineRule="auto"/>
        <w:jc w:val="both"/>
        <w:rPr>
          <w:bCs/>
          <w:color w:val="222222"/>
          <w:shd w:val="clear" w:color="auto" w:fill="FFFFFF"/>
        </w:rPr>
      </w:pPr>
      <w:r>
        <w:rPr>
          <w:color w:val="222222"/>
          <w:shd w:val="clear" w:color="auto" w:fill="FFFFFF"/>
        </w:rPr>
        <w:t>A</w:t>
      </w:r>
      <w:r w:rsidRPr="0016506D">
        <w:rPr>
          <w:color w:val="222222"/>
          <w:shd w:val="clear" w:color="auto" w:fill="FFFFFF"/>
        </w:rPr>
        <w:t xml:space="preserve"> system of sharing ideas, values and beliefs</w:t>
      </w:r>
      <w:r>
        <w:rPr>
          <w:color w:val="222222"/>
          <w:shd w:val="clear" w:color="auto" w:fill="FFFFFF"/>
        </w:rPr>
        <w:t xml:space="preserve"> that</w:t>
      </w:r>
      <w:r w:rsidRPr="0016506D">
        <w:rPr>
          <w:color w:val="222222"/>
          <w:shd w:val="clear" w:color="auto" w:fill="FFFFFF"/>
        </w:rPr>
        <w:t xml:space="preserve"> oversees </w:t>
      </w:r>
      <w:r>
        <w:rPr>
          <w:color w:val="222222"/>
          <w:shd w:val="clear" w:color="auto" w:fill="FFFFFF"/>
        </w:rPr>
        <w:t>the behavior of people in</w:t>
      </w:r>
      <w:r w:rsidRPr="0016506D">
        <w:rPr>
          <w:color w:val="222222"/>
          <w:shd w:val="clear" w:color="auto" w:fill="FFFFFF"/>
        </w:rPr>
        <w:t xml:space="preserve"> </w:t>
      </w:r>
      <w:r>
        <w:rPr>
          <w:color w:val="222222"/>
          <w:shd w:val="clear" w:color="auto" w:fill="FFFFFF"/>
        </w:rPr>
        <w:t>organization is known as organizational culture</w:t>
      </w:r>
      <w:r w:rsidRPr="0016506D">
        <w:rPr>
          <w:color w:val="222222"/>
          <w:shd w:val="clear" w:color="auto" w:fill="FFFFFF"/>
        </w:rPr>
        <w:t xml:space="preserve">. </w:t>
      </w:r>
      <w:r w:rsidR="00752313">
        <w:rPr>
          <w:color w:val="222222"/>
          <w:shd w:val="clear" w:color="auto" w:fill="FFFFFF"/>
        </w:rPr>
        <w:t xml:space="preserve">The people of the organization are greatly influenced by these shared values. These </w:t>
      </w:r>
      <w:r w:rsidRPr="0016506D">
        <w:rPr>
          <w:color w:val="222222"/>
          <w:shd w:val="clear" w:color="auto" w:fill="FFFFFF"/>
        </w:rPr>
        <w:t>share</w:t>
      </w:r>
      <w:r w:rsidR="00752313">
        <w:rPr>
          <w:color w:val="222222"/>
          <w:shd w:val="clear" w:color="auto" w:fill="FFFFFF"/>
        </w:rPr>
        <w:t>d</w:t>
      </w:r>
      <w:r w:rsidRPr="0016506D">
        <w:rPr>
          <w:color w:val="222222"/>
          <w:shd w:val="clear" w:color="auto" w:fill="FFFFFF"/>
        </w:rPr>
        <w:t xml:space="preserve"> values </w:t>
      </w:r>
      <w:r w:rsidR="00752313">
        <w:rPr>
          <w:color w:val="222222"/>
          <w:shd w:val="clear" w:color="auto" w:fill="FFFFFF"/>
        </w:rPr>
        <w:t xml:space="preserve">also have impact on the dress code and the workers’ performances. </w:t>
      </w:r>
      <w:r w:rsidR="00752313">
        <w:rPr>
          <w:bCs/>
          <w:color w:val="222222"/>
          <w:shd w:val="clear" w:color="auto" w:fill="FFFFFF"/>
        </w:rPr>
        <w:t xml:space="preserve">The organizational cultural of </w:t>
      </w:r>
      <w:r w:rsidR="00F56FAD">
        <w:rPr>
          <w:bCs/>
          <w:color w:val="222222"/>
          <w:shd w:val="clear" w:color="auto" w:fill="FFFFFF"/>
        </w:rPr>
        <w:t>Sainsbury’s</w:t>
      </w:r>
      <w:r w:rsidR="00752313">
        <w:rPr>
          <w:bCs/>
          <w:color w:val="222222"/>
          <w:shd w:val="clear" w:color="auto" w:fill="FFFFFF"/>
        </w:rPr>
        <w:t xml:space="preserve"> plc has discussed in this paper. </w:t>
      </w:r>
      <w:r w:rsidR="00F56FAD">
        <w:rPr>
          <w:color w:val="000000" w:themeColor="text1"/>
          <w:shd w:val="clear" w:color="auto" w:fill="FFFFFF"/>
        </w:rPr>
        <w:t>Sainsbury’s</w:t>
      </w:r>
      <w:r w:rsidR="00297B47">
        <w:rPr>
          <w:color w:val="000000" w:themeColor="text1"/>
          <w:shd w:val="clear" w:color="auto" w:fill="FFFFFF"/>
        </w:rPr>
        <w:t xml:space="preserve"> P</w:t>
      </w:r>
      <w:r w:rsidR="00752313" w:rsidRPr="00752313">
        <w:rPr>
          <w:color w:val="000000" w:themeColor="text1"/>
          <w:shd w:val="clear" w:color="auto" w:fill="FFFFFF"/>
        </w:rPr>
        <w:t xml:space="preserve">lc is the leading </w:t>
      </w:r>
      <w:r w:rsidR="00297B47" w:rsidRPr="002016B2">
        <w:rPr>
          <w:color w:val="000000" w:themeColor="text1"/>
          <w:shd w:val="clear" w:color="auto" w:fill="FFFFFF"/>
        </w:rPr>
        <w:t xml:space="preserve">Britain </w:t>
      </w:r>
      <w:r w:rsidR="00752313" w:rsidRPr="00752313">
        <w:rPr>
          <w:color w:val="000000" w:themeColor="text1"/>
          <w:shd w:val="clear" w:color="auto" w:fill="FFFFFF"/>
        </w:rPr>
        <w:t xml:space="preserve">retailer </w:t>
      </w:r>
      <w:r w:rsidR="00297B47" w:rsidRPr="002016B2">
        <w:rPr>
          <w:color w:val="000000" w:themeColor="text1"/>
          <w:shd w:val="clear" w:color="auto" w:fill="FFFFFF"/>
        </w:rPr>
        <w:t xml:space="preserve">among </w:t>
      </w:r>
      <w:r w:rsidR="00752313" w:rsidRPr="00752313">
        <w:rPr>
          <w:color w:val="000000" w:themeColor="text1"/>
          <w:shd w:val="clear" w:color="auto" w:fill="FFFFFF"/>
        </w:rPr>
        <w:t xml:space="preserve">the world's top three retailers. They manage 3,700 stores in the world and they </w:t>
      </w:r>
      <w:r w:rsidR="00297B47">
        <w:rPr>
          <w:color w:val="000000" w:themeColor="text1"/>
          <w:shd w:val="clear" w:color="auto" w:fill="FFFFFF"/>
        </w:rPr>
        <w:t>have</w:t>
      </w:r>
      <w:r w:rsidR="0096016C">
        <w:rPr>
          <w:color w:val="000000" w:themeColor="text1"/>
          <w:shd w:val="clear" w:color="auto" w:fill="FFFFFF"/>
        </w:rPr>
        <w:t xml:space="preserve"> about 28</w:t>
      </w:r>
      <w:r w:rsidR="00752313" w:rsidRPr="00752313">
        <w:rPr>
          <w:color w:val="000000" w:themeColor="text1"/>
          <w:shd w:val="clear" w:color="auto" w:fill="FFFFFF"/>
        </w:rPr>
        <w:t xml:space="preserve">0,000 employees. </w:t>
      </w:r>
      <w:r w:rsidR="00660065">
        <w:rPr>
          <w:color w:val="000000" w:themeColor="text1"/>
          <w:shd w:val="clear" w:color="auto" w:fill="FFFFFF"/>
        </w:rPr>
        <w:t xml:space="preserve">Firstly the </w:t>
      </w:r>
      <w:r w:rsidR="0096016C">
        <w:rPr>
          <w:color w:val="000000" w:themeColor="text1"/>
          <w:shd w:val="clear" w:color="auto" w:fill="FFFFFF"/>
        </w:rPr>
        <w:t>paper assesses</w:t>
      </w:r>
      <w:r w:rsidR="00660065">
        <w:rPr>
          <w:color w:val="000000" w:themeColor="text1"/>
          <w:shd w:val="clear" w:color="auto" w:fill="FFFFFF"/>
        </w:rPr>
        <w:t xml:space="preserve"> the workplace culture of the organization and the workplace culture of </w:t>
      </w:r>
      <w:r w:rsidR="00F56FAD">
        <w:rPr>
          <w:color w:val="000000" w:themeColor="text1"/>
          <w:shd w:val="clear" w:color="auto" w:fill="FFFFFF"/>
        </w:rPr>
        <w:t>Sainsbury’s</w:t>
      </w:r>
      <w:r w:rsidR="00660065">
        <w:rPr>
          <w:color w:val="000000" w:themeColor="text1"/>
          <w:shd w:val="clear" w:color="auto" w:fill="FFFFFF"/>
        </w:rPr>
        <w:t xml:space="preserve">. Different types of organizational culture have been discussed in this section. Organizational ethos and values as well as how </w:t>
      </w:r>
      <w:r w:rsidR="00F56FAD">
        <w:rPr>
          <w:color w:val="000000" w:themeColor="text1"/>
          <w:shd w:val="clear" w:color="auto" w:fill="FFFFFF"/>
        </w:rPr>
        <w:t>Sainsbury’s</w:t>
      </w:r>
      <w:r w:rsidR="00660065">
        <w:rPr>
          <w:color w:val="000000" w:themeColor="text1"/>
          <w:shd w:val="clear" w:color="auto" w:fill="FFFFFF"/>
        </w:rPr>
        <w:t xml:space="preserve"> is practicing the ethos and values are described in this section. The next section external and internal </w:t>
      </w:r>
      <w:r w:rsidR="0096016C">
        <w:rPr>
          <w:color w:val="000000" w:themeColor="text1"/>
          <w:shd w:val="clear" w:color="auto" w:fill="FFFFFF"/>
        </w:rPr>
        <w:t>environment of Sainsbury’s is</w:t>
      </w:r>
      <w:r w:rsidR="00660065">
        <w:rPr>
          <w:color w:val="000000" w:themeColor="text1"/>
          <w:shd w:val="clear" w:color="auto" w:fill="FFFFFF"/>
        </w:rPr>
        <w:t xml:space="preserve"> described. Different models and theories are used to analyze the business environment of </w:t>
      </w:r>
      <w:r w:rsidR="00F56FAD">
        <w:rPr>
          <w:color w:val="000000" w:themeColor="text1"/>
          <w:shd w:val="clear" w:color="auto" w:fill="FFFFFF"/>
        </w:rPr>
        <w:t>Sainsbury’s</w:t>
      </w:r>
      <w:r w:rsidR="00660065">
        <w:rPr>
          <w:color w:val="000000" w:themeColor="text1"/>
          <w:shd w:val="clear" w:color="auto" w:fill="FFFFFF"/>
        </w:rPr>
        <w:t xml:space="preserve">. </w:t>
      </w:r>
      <w:r w:rsidR="00F8441D">
        <w:rPr>
          <w:color w:val="000000" w:themeColor="text1"/>
          <w:shd w:val="clear" w:color="auto" w:fill="FFFFFF"/>
        </w:rPr>
        <w:t xml:space="preserve">Finally, this paper </w:t>
      </w:r>
      <w:r w:rsidR="00306D8D" w:rsidRPr="00306D8D">
        <w:rPr>
          <w:color w:val="000000" w:themeColor="text1"/>
          <w:shd w:val="clear" w:color="auto" w:fill="FFFFFF"/>
        </w:rPr>
        <w:t>appraise</w:t>
      </w:r>
      <w:r w:rsidR="00306D8D">
        <w:rPr>
          <w:color w:val="000000" w:themeColor="text1"/>
          <w:shd w:val="clear" w:color="auto" w:fill="FFFFFF"/>
        </w:rPr>
        <w:t>s</w:t>
      </w:r>
      <w:r w:rsidR="00306D8D" w:rsidRPr="00306D8D">
        <w:rPr>
          <w:color w:val="000000" w:themeColor="text1"/>
          <w:shd w:val="clear" w:color="auto" w:fill="FFFFFF"/>
        </w:rPr>
        <w:t xml:space="preserve"> the cultural and ethical behavior present </w:t>
      </w:r>
      <w:r w:rsidR="00306D8D">
        <w:rPr>
          <w:color w:val="000000" w:themeColor="text1"/>
          <w:shd w:val="clear" w:color="auto" w:fill="FFFFFF"/>
        </w:rPr>
        <w:t xml:space="preserve">in </w:t>
      </w:r>
      <w:r w:rsidR="00F56FAD">
        <w:rPr>
          <w:color w:val="000000" w:themeColor="text1"/>
          <w:shd w:val="clear" w:color="auto" w:fill="FFFFFF"/>
        </w:rPr>
        <w:t>Sainsbury’s</w:t>
      </w:r>
      <w:r w:rsidR="00306D8D">
        <w:rPr>
          <w:color w:val="000000" w:themeColor="text1"/>
          <w:shd w:val="clear" w:color="auto" w:fill="FFFFFF"/>
        </w:rPr>
        <w:t xml:space="preserve">. </w:t>
      </w:r>
    </w:p>
    <w:p w:rsidR="00472E12" w:rsidRPr="00472E12" w:rsidRDefault="00F15B26" w:rsidP="00472E12">
      <w:pPr>
        <w:pStyle w:val="Heading1"/>
      </w:pPr>
      <w:bookmarkStart w:id="2" w:name="_Toc511944765"/>
      <w:r w:rsidRPr="00FA5A72">
        <w:t xml:space="preserve">2.0 </w:t>
      </w:r>
      <w:r w:rsidR="00472E12" w:rsidRPr="00472E12">
        <w:t>Critically assess the workplace culture of the organization</w:t>
      </w:r>
      <w:bookmarkEnd w:id="2"/>
    </w:p>
    <w:p w:rsidR="00472E12" w:rsidRDefault="00472E12" w:rsidP="00472E12">
      <w:pPr>
        <w:pStyle w:val="NoSpacing"/>
      </w:pPr>
    </w:p>
    <w:p w:rsidR="008E03B9" w:rsidRPr="008E03B9" w:rsidRDefault="00D25A3A" w:rsidP="00FF3163">
      <w:pPr>
        <w:pStyle w:val="Heading2"/>
      </w:pPr>
      <w:bookmarkStart w:id="3" w:name="_Toc511944766"/>
      <w:r w:rsidRPr="00D25A3A">
        <w:t xml:space="preserve">2.1 </w:t>
      </w:r>
      <w:r w:rsidR="00472E12" w:rsidRPr="00D25A3A">
        <w:t>C</w:t>
      </w:r>
      <w:r w:rsidR="00FA5A72" w:rsidRPr="00D25A3A">
        <w:t>oncept of organizational culture</w:t>
      </w:r>
      <w:bookmarkEnd w:id="3"/>
      <w:r w:rsidR="00FA5A72" w:rsidRPr="00D25A3A">
        <w:t xml:space="preserve"> </w:t>
      </w:r>
    </w:p>
    <w:p w:rsidR="00D25A3A" w:rsidRPr="00D25A3A" w:rsidRDefault="00D25A3A" w:rsidP="00D25A3A"/>
    <w:p w:rsidR="00006171" w:rsidRPr="00FF3163" w:rsidRDefault="00197658" w:rsidP="003B7224">
      <w:pPr>
        <w:spacing w:line="360" w:lineRule="auto"/>
        <w:jc w:val="both"/>
        <w:rPr>
          <w:color w:val="000000" w:themeColor="text1"/>
          <w:shd w:val="clear" w:color="auto" w:fill="FFFFFF"/>
        </w:rPr>
      </w:pPr>
      <w:r w:rsidRPr="00FF3163">
        <w:rPr>
          <w:color w:val="000000" w:themeColor="text1"/>
          <w:shd w:val="clear" w:color="auto" w:fill="FFFFFF"/>
        </w:rPr>
        <w:t>According to Mac Lin and Marshall (2013), t</w:t>
      </w:r>
      <w:r w:rsidR="00660065" w:rsidRPr="00FF3163">
        <w:rPr>
          <w:color w:val="000000" w:themeColor="text1"/>
          <w:shd w:val="clear" w:color="auto" w:fill="FFFFFF"/>
        </w:rPr>
        <w:t xml:space="preserve">he combination of values, traditions, beliefs, principles and attitudes that </w:t>
      </w:r>
      <w:r w:rsidRPr="00FF3163">
        <w:rPr>
          <w:color w:val="000000" w:themeColor="text1"/>
          <w:shd w:val="clear" w:color="auto" w:fill="FFFFFF"/>
        </w:rPr>
        <w:t>complete</w:t>
      </w:r>
      <w:r w:rsidR="00660065" w:rsidRPr="00FF3163">
        <w:rPr>
          <w:color w:val="000000" w:themeColor="text1"/>
          <w:shd w:val="clear" w:color="auto" w:fill="FFFFFF"/>
        </w:rPr>
        <w:t xml:space="preserve"> a broad </w:t>
      </w:r>
      <w:r w:rsidRPr="00FF3163">
        <w:rPr>
          <w:color w:val="000000" w:themeColor="text1"/>
          <w:shd w:val="clear" w:color="auto" w:fill="FFFFFF"/>
        </w:rPr>
        <w:t>outline</w:t>
      </w:r>
      <w:r w:rsidR="00660065" w:rsidRPr="00FF3163">
        <w:rPr>
          <w:color w:val="000000" w:themeColor="text1"/>
          <w:shd w:val="clear" w:color="auto" w:fill="FFFFFF"/>
        </w:rPr>
        <w:t xml:space="preserve"> for </w:t>
      </w:r>
      <w:r w:rsidRPr="00FF3163">
        <w:rPr>
          <w:color w:val="000000" w:themeColor="text1"/>
          <w:shd w:val="clear" w:color="auto" w:fill="FFFFFF"/>
        </w:rPr>
        <w:t>the workers is called organization culture.</w:t>
      </w:r>
      <w:r w:rsidR="00660065" w:rsidRPr="00FF3163">
        <w:rPr>
          <w:color w:val="000000" w:themeColor="text1"/>
          <w:shd w:val="clear" w:color="auto" w:fill="FFFFFF"/>
        </w:rPr>
        <w:t xml:space="preserve"> Organizational culture is the company's </w:t>
      </w:r>
      <w:r w:rsidRPr="00FF3163">
        <w:rPr>
          <w:color w:val="000000" w:themeColor="text1"/>
          <w:shd w:val="clear" w:color="auto" w:fill="FFFFFF"/>
        </w:rPr>
        <w:t>elementary</w:t>
      </w:r>
      <w:r w:rsidR="00660065" w:rsidRPr="00FF3163">
        <w:rPr>
          <w:color w:val="000000" w:themeColor="text1"/>
          <w:shd w:val="clear" w:color="auto" w:fill="FFFFFF"/>
        </w:rPr>
        <w:t xml:space="preserve"> belief </w:t>
      </w:r>
      <w:r w:rsidRPr="00FF3163">
        <w:rPr>
          <w:color w:val="000000" w:themeColor="text1"/>
          <w:shd w:val="clear" w:color="auto" w:fill="FFFFFF"/>
        </w:rPr>
        <w:t>which</w:t>
      </w:r>
      <w:r w:rsidR="00660065" w:rsidRPr="00FF3163">
        <w:rPr>
          <w:color w:val="000000" w:themeColor="text1"/>
          <w:shd w:val="clear" w:color="auto" w:fill="FFFFFF"/>
        </w:rPr>
        <w:t xml:space="preserve"> is adopted by the client and shared by employees. </w:t>
      </w:r>
      <w:r w:rsidRPr="00FF3163">
        <w:rPr>
          <w:color w:val="000000" w:themeColor="text1"/>
          <w:shd w:val="clear" w:color="auto" w:fill="FFFFFF"/>
        </w:rPr>
        <w:t xml:space="preserve">Many scholar gives different definitions of </w:t>
      </w:r>
      <w:r w:rsidR="00660065" w:rsidRPr="00FF3163">
        <w:rPr>
          <w:color w:val="000000" w:themeColor="text1"/>
          <w:shd w:val="clear" w:color="auto" w:fill="FFFFFF"/>
        </w:rPr>
        <w:t xml:space="preserve">organizational culture. Common value of </w:t>
      </w:r>
      <w:r w:rsidRPr="00FF3163">
        <w:rPr>
          <w:color w:val="000000" w:themeColor="text1"/>
          <w:shd w:val="clear" w:color="auto" w:fill="FFFFFF"/>
        </w:rPr>
        <w:t xml:space="preserve">company is </w:t>
      </w:r>
      <w:r w:rsidR="00660065" w:rsidRPr="00FF3163">
        <w:rPr>
          <w:color w:val="000000" w:themeColor="text1"/>
          <w:shd w:val="clear" w:color="auto" w:fill="FFFFFF"/>
        </w:rPr>
        <w:t xml:space="preserve">organizational culture, which </w:t>
      </w:r>
      <w:r w:rsidRPr="00FF3163">
        <w:rPr>
          <w:color w:val="000000" w:themeColor="text1"/>
          <w:shd w:val="clear" w:color="auto" w:fill="FFFFFF"/>
        </w:rPr>
        <w:t>grows</w:t>
      </w:r>
      <w:r w:rsidR="00660065" w:rsidRPr="00FF3163">
        <w:rPr>
          <w:color w:val="000000" w:themeColor="text1"/>
          <w:shd w:val="clear" w:color="auto" w:fill="FFFFFF"/>
        </w:rPr>
        <w:t xml:space="preserve"> the understanding of company's scope </w:t>
      </w:r>
      <w:r w:rsidRPr="00FF3163">
        <w:rPr>
          <w:color w:val="000000" w:themeColor="text1"/>
          <w:shd w:val="clear" w:color="auto" w:fill="FFFFFF"/>
        </w:rPr>
        <w:t>as well</w:t>
      </w:r>
      <w:r w:rsidR="00660065" w:rsidRPr="00FF3163">
        <w:rPr>
          <w:color w:val="000000" w:themeColor="text1"/>
          <w:shd w:val="clear" w:color="auto" w:fill="FFFFFF"/>
        </w:rPr>
        <w:t xml:space="preserve"> limitations. States consider organizational culture as an </w:t>
      </w:r>
      <w:r w:rsidRPr="00FF3163">
        <w:rPr>
          <w:color w:val="000000" w:themeColor="text1"/>
          <w:shd w:val="clear" w:color="auto" w:fill="FFFFFF"/>
        </w:rPr>
        <w:t>efficient</w:t>
      </w:r>
      <w:r w:rsidR="00660065" w:rsidRPr="00FF3163">
        <w:rPr>
          <w:color w:val="000000" w:themeColor="text1"/>
          <w:shd w:val="clear" w:color="auto" w:fill="FFFFFF"/>
        </w:rPr>
        <w:t xml:space="preserve"> control tool </w:t>
      </w:r>
      <w:r w:rsidRPr="00FF3163">
        <w:rPr>
          <w:color w:val="000000" w:themeColor="text1"/>
          <w:shd w:val="clear" w:color="auto" w:fill="FFFFFF"/>
        </w:rPr>
        <w:t>which have the ability of influencing</w:t>
      </w:r>
      <w:r w:rsidR="00660065" w:rsidRPr="00FF3163">
        <w:rPr>
          <w:color w:val="000000" w:themeColor="text1"/>
          <w:shd w:val="clear" w:color="auto" w:fill="FFFFFF"/>
        </w:rPr>
        <w:t xml:space="preserve"> the thinking, beliefs and values ​​of t</w:t>
      </w:r>
      <w:r w:rsidR="00FF3163" w:rsidRPr="00FF3163">
        <w:rPr>
          <w:color w:val="000000" w:themeColor="text1"/>
          <w:shd w:val="clear" w:color="auto" w:fill="FFFFFF"/>
        </w:rPr>
        <w:t>he people. In other words, uses of</w:t>
      </w:r>
      <w:r w:rsidR="00660065" w:rsidRPr="00FF3163">
        <w:rPr>
          <w:color w:val="000000" w:themeColor="text1"/>
          <w:shd w:val="clear" w:color="auto" w:fill="FFFFFF"/>
        </w:rPr>
        <w:t xml:space="preserve"> organizational culture can achieve internal control and take </w:t>
      </w:r>
      <w:r w:rsidR="00FF3163" w:rsidRPr="00FF3163">
        <w:rPr>
          <w:color w:val="000000" w:themeColor="text1"/>
          <w:shd w:val="clear" w:color="auto" w:fill="FFFFFF"/>
        </w:rPr>
        <w:t>benefits</w:t>
      </w:r>
      <w:r w:rsidR="00660065" w:rsidRPr="00FF3163">
        <w:rPr>
          <w:color w:val="000000" w:themeColor="text1"/>
          <w:shd w:val="clear" w:color="auto" w:fill="FFFFFF"/>
        </w:rPr>
        <w:t xml:space="preserve"> of company </w:t>
      </w:r>
      <w:r w:rsidR="00FF3163" w:rsidRPr="00FF3163">
        <w:rPr>
          <w:color w:val="000000" w:themeColor="text1"/>
          <w:shd w:val="clear" w:color="auto" w:fill="FFFFFF"/>
        </w:rPr>
        <w:t>chances</w:t>
      </w:r>
      <w:r w:rsidR="00660065" w:rsidRPr="00FF3163">
        <w:rPr>
          <w:color w:val="000000" w:themeColor="text1"/>
          <w:shd w:val="clear" w:color="auto" w:fill="FFFFFF"/>
        </w:rPr>
        <w:t>. Organizational culture includes values ​​of organization, beliefs and practices of work. It is sort of the way of thoughts and feelings that are approved by constitutional members.</w:t>
      </w:r>
      <w:r w:rsidR="00FF3163" w:rsidRPr="00FF3163">
        <w:rPr>
          <w:color w:val="000000" w:themeColor="text1"/>
          <w:shd w:val="clear" w:color="auto" w:fill="FFFFFF"/>
        </w:rPr>
        <w:t xml:space="preserve"> </w:t>
      </w:r>
      <w:r w:rsidR="003C31ED" w:rsidRPr="00FF3163">
        <w:rPr>
          <w:color w:val="000000" w:themeColor="text1"/>
          <w:shd w:val="clear" w:color="auto" w:fill="FFFFFF"/>
        </w:rPr>
        <w:t>Organization can develop culture</w:t>
      </w:r>
      <w:r w:rsidR="003C31ED" w:rsidRPr="00FF3163">
        <w:rPr>
          <w:bCs/>
          <w:color w:val="000000" w:themeColor="text1"/>
          <w:shd w:val="clear" w:color="auto" w:fill="FFFFFF"/>
          <w:lang w:val="en-GB"/>
        </w:rPr>
        <w:t xml:space="preserve"> at different levels:</w:t>
      </w:r>
      <w:r w:rsidR="003B7224" w:rsidRPr="00FF3163">
        <w:rPr>
          <w:color w:val="000000" w:themeColor="text1"/>
          <w:shd w:val="clear" w:color="auto" w:fill="FFFFFF"/>
        </w:rPr>
        <w:t xml:space="preserve"> a) </w:t>
      </w:r>
      <w:r w:rsidR="00006171" w:rsidRPr="00FF3163">
        <w:rPr>
          <w:color w:val="000000" w:themeColor="text1"/>
          <w:shd w:val="clear" w:color="auto" w:fill="FFFFFF"/>
          <w:lang w:val="en-GB"/>
        </w:rPr>
        <w:t>Culture and nation</w:t>
      </w:r>
      <w:r w:rsidR="003B7224" w:rsidRPr="00FF3163">
        <w:rPr>
          <w:color w:val="000000" w:themeColor="text1"/>
          <w:shd w:val="clear" w:color="auto" w:fill="FFFFFF"/>
        </w:rPr>
        <w:t xml:space="preserve">; b) </w:t>
      </w:r>
      <w:r w:rsidR="00006171" w:rsidRPr="00FF3163">
        <w:rPr>
          <w:color w:val="000000" w:themeColor="text1"/>
          <w:shd w:val="clear" w:color="auto" w:fill="FFFFFF"/>
          <w:lang w:val="en-GB"/>
        </w:rPr>
        <w:t>National culture</w:t>
      </w:r>
      <w:r w:rsidR="003B7224" w:rsidRPr="00FF3163">
        <w:rPr>
          <w:color w:val="000000" w:themeColor="text1"/>
          <w:shd w:val="clear" w:color="auto" w:fill="FFFFFF"/>
        </w:rPr>
        <w:t xml:space="preserve">; c) </w:t>
      </w:r>
      <w:r w:rsidR="00006171" w:rsidRPr="00FF3163">
        <w:rPr>
          <w:color w:val="000000" w:themeColor="text1"/>
          <w:shd w:val="clear" w:color="auto" w:fill="FFFFFF"/>
          <w:lang w:val="en-GB"/>
        </w:rPr>
        <w:t>Organisational culture</w:t>
      </w:r>
      <w:r w:rsidR="003B7224" w:rsidRPr="00FF3163">
        <w:rPr>
          <w:color w:val="000000" w:themeColor="text1"/>
          <w:shd w:val="clear" w:color="auto" w:fill="FFFFFF"/>
        </w:rPr>
        <w:t xml:space="preserve">; d) </w:t>
      </w:r>
      <w:r w:rsidR="00006171" w:rsidRPr="00FF3163">
        <w:rPr>
          <w:color w:val="000000" w:themeColor="text1"/>
          <w:shd w:val="clear" w:color="auto" w:fill="FFFFFF"/>
          <w:lang w:val="en-GB"/>
        </w:rPr>
        <w:t>Corporate culture</w:t>
      </w:r>
      <w:r w:rsidR="003B7224" w:rsidRPr="00FF3163">
        <w:rPr>
          <w:color w:val="000000" w:themeColor="text1"/>
          <w:shd w:val="clear" w:color="auto" w:fill="FFFFFF"/>
        </w:rPr>
        <w:t xml:space="preserve">; e) </w:t>
      </w:r>
      <w:r w:rsidR="00006171" w:rsidRPr="00FF3163">
        <w:rPr>
          <w:color w:val="000000" w:themeColor="text1"/>
          <w:shd w:val="clear" w:color="auto" w:fill="FFFFFF"/>
          <w:lang w:val="en-GB"/>
        </w:rPr>
        <w:t>Professional culture</w:t>
      </w:r>
      <w:r w:rsidR="003B7224" w:rsidRPr="00FF3163">
        <w:rPr>
          <w:color w:val="000000" w:themeColor="text1"/>
          <w:shd w:val="clear" w:color="auto" w:fill="FFFFFF"/>
        </w:rPr>
        <w:t xml:space="preserve">; and f) </w:t>
      </w:r>
      <w:r w:rsidR="00006171" w:rsidRPr="00FF3163">
        <w:rPr>
          <w:color w:val="000000" w:themeColor="text1"/>
          <w:shd w:val="clear" w:color="auto" w:fill="FFFFFF"/>
          <w:lang w:val="en-GB"/>
        </w:rPr>
        <w:t>Culture and management.</w:t>
      </w:r>
    </w:p>
    <w:p w:rsidR="00D25A3A" w:rsidRDefault="00D25A3A">
      <w:pPr>
        <w:spacing w:after="160" w:line="259" w:lineRule="auto"/>
        <w:rPr>
          <w:rFonts w:eastAsiaTheme="majorEastAsia" w:cstheme="majorBidi"/>
          <w:b/>
          <w:color w:val="1F4E79" w:themeColor="accent1" w:themeShade="80"/>
          <w:sz w:val="26"/>
          <w:szCs w:val="26"/>
          <w:shd w:val="clear" w:color="auto" w:fill="FFFFFF"/>
        </w:rPr>
      </w:pPr>
    </w:p>
    <w:p w:rsidR="009D50FE" w:rsidRDefault="009D50FE" w:rsidP="00D25A3A">
      <w:pPr>
        <w:pStyle w:val="Heading2"/>
        <w:rPr>
          <w:shd w:val="clear" w:color="auto" w:fill="FFFFFF"/>
        </w:rPr>
      </w:pPr>
      <w:bookmarkStart w:id="4" w:name="_Toc511944767"/>
      <w:r w:rsidRPr="009D50FE">
        <w:rPr>
          <w:shd w:val="clear" w:color="auto" w:fill="FFFFFF"/>
        </w:rPr>
        <w:lastRenderedPageBreak/>
        <w:t xml:space="preserve">2.2 </w:t>
      </w:r>
      <w:r w:rsidRPr="00D25A3A">
        <w:rPr>
          <w:shd w:val="clear" w:color="auto" w:fill="FFFFFF"/>
        </w:rPr>
        <w:t>Types</w:t>
      </w:r>
      <w:r w:rsidRPr="009D50FE">
        <w:rPr>
          <w:shd w:val="clear" w:color="auto" w:fill="FFFFFF"/>
        </w:rPr>
        <w:t xml:space="preserve"> of organizational culture</w:t>
      </w:r>
      <w:bookmarkEnd w:id="4"/>
    </w:p>
    <w:p w:rsidR="008E03B9" w:rsidRPr="008E03B9" w:rsidRDefault="008E03B9" w:rsidP="008E03B9"/>
    <w:p w:rsidR="009D50FE" w:rsidRDefault="009D50FE" w:rsidP="009D50FE"/>
    <w:p w:rsidR="00006171" w:rsidRPr="00CA542A" w:rsidRDefault="00C81645" w:rsidP="00C81645">
      <w:pPr>
        <w:pStyle w:val="NoSpacing"/>
        <w:spacing w:line="360" w:lineRule="auto"/>
        <w:jc w:val="both"/>
      </w:pPr>
      <w:r>
        <w:rPr>
          <w:lang w:val="en-GB"/>
        </w:rPr>
        <w:t>In accordance with</w:t>
      </w:r>
      <w:r w:rsidR="00EB2BDF">
        <w:rPr>
          <w:lang w:val="en-GB"/>
        </w:rPr>
        <w:t xml:space="preserve"> </w:t>
      </w:r>
      <w:r w:rsidR="00A94E68">
        <w:rPr>
          <w:lang w:val="en-GB"/>
        </w:rPr>
        <w:t xml:space="preserve">Browaeys and Price (2015), </w:t>
      </w:r>
      <w:r>
        <w:rPr>
          <w:lang w:val="en-GB"/>
        </w:rPr>
        <w:t>there are four basic types of organizational culture exists and they are</w:t>
      </w:r>
      <w:r w:rsidR="00006171" w:rsidRPr="00CA542A">
        <w:rPr>
          <w:lang w:val="en-GB"/>
        </w:rPr>
        <w:t>:</w:t>
      </w:r>
    </w:p>
    <w:p w:rsidR="00EB2BDF" w:rsidRDefault="00EB2BDF" w:rsidP="00EB2BDF">
      <w:pPr>
        <w:pStyle w:val="Heading2"/>
        <w:rPr>
          <w:rFonts w:eastAsia="Times New Roman"/>
          <w:lang w:val="fr-FR"/>
        </w:rPr>
      </w:pPr>
    </w:p>
    <w:p w:rsidR="00006171" w:rsidRDefault="00D92094" w:rsidP="00D25A3A">
      <w:pPr>
        <w:pStyle w:val="Heading3"/>
        <w:rPr>
          <w:rFonts w:eastAsia="Times New Roman"/>
          <w:lang w:val="fr-FR"/>
        </w:rPr>
      </w:pPr>
      <w:bookmarkStart w:id="5" w:name="_Toc511865685"/>
      <w:bookmarkStart w:id="6" w:name="_Toc511865858"/>
      <w:r w:rsidRPr="00C81645">
        <w:rPr>
          <w:lang w:val="en-GB"/>
        </w:rPr>
        <w:t xml:space="preserve">Bureaucratic </w:t>
      </w:r>
      <w:r w:rsidR="00CE3086">
        <w:rPr>
          <w:rFonts w:eastAsia="Times New Roman"/>
          <w:lang w:val="fr-FR"/>
        </w:rPr>
        <w:t>culture</w:t>
      </w:r>
      <w:bookmarkEnd w:id="5"/>
      <w:bookmarkEnd w:id="6"/>
      <w:r w:rsidR="00CE3086">
        <w:rPr>
          <w:rFonts w:eastAsia="Times New Roman"/>
          <w:lang w:val="fr-FR"/>
        </w:rPr>
        <w:t xml:space="preserve"> </w:t>
      </w:r>
    </w:p>
    <w:p w:rsidR="00A94E68" w:rsidRDefault="00A94E68" w:rsidP="00A94E68">
      <w:pPr>
        <w:rPr>
          <w:lang w:val="fr-FR"/>
        </w:rPr>
      </w:pPr>
    </w:p>
    <w:p w:rsidR="00C81645" w:rsidRDefault="00C81645" w:rsidP="00D803DF">
      <w:pPr>
        <w:spacing w:line="360" w:lineRule="auto"/>
        <w:jc w:val="both"/>
        <w:rPr>
          <w:lang w:val="en-GB"/>
        </w:rPr>
      </w:pPr>
      <w:r>
        <w:rPr>
          <w:lang w:val="en-GB"/>
        </w:rPr>
        <w:t xml:space="preserve">In accordance with Browaeys and Price (2015), </w:t>
      </w:r>
      <w:r w:rsidRPr="00C81645">
        <w:rPr>
          <w:lang w:val="en-GB"/>
        </w:rPr>
        <w:t xml:space="preserve">the </w:t>
      </w:r>
      <w:r w:rsidR="00D92094" w:rsidRPr="00C81645">
        <w:rPr>
          <w:lang w:val="en-GB"/>
        </w:rPr>
        <w:t>employees</w:t>
      </w:r>
      <w:r w:rsidR="00D92094">
        <w:rPr>
          <w:lang w:val="en-GB"/>
        </w:rPr>
        <w:t>’</w:t>
      </w:r>
      <w:r w:rsidR="00D92094" w:rsidRPr="00C81645">
        <w:rPr>
          <w:lang w:val="en-GB"/>
        </w:rPr>
        <w:t xml:space="preserve"> </w:t>
      </w:r>
      <w:r w:rsidRPr="00C81645">
        <w:rPr>
          <w:lang w:val="en-GB"/>
        </w:rPr>
        <w:t xml:space="preserve">behaviour is regulated by formal rules and standard </w:t>
      </w:r>
      <w:r w:rsidR="00D92094" w:rsidRPr="00C81645">
        <w:rPr>
          <w:lang w:val="en-GB"/>
        </w:rPr>
        <w:t>functioning</w:t>
      </w:r>
      <w:r w:rsidRPr="00C81645">
        <w:rPr>
          <w:lang w:val="en-GB"/>
        </w:rPr>
        <w:t xml:space="preserve"> </w:t>
      </w:r>
      <w:r w:rsidR="00D92094" w:rsidRPr="00C81645">
        <w:rPr>
          <w:lang w:val="en-GB"/>
        </w:rPr>
        <w:t>actions</w:t>
      </w:r>
      <w:r w:rsidR="00D92094">
        <w:rPr>
          <w:lang w:val="en-GB"/>
        </w:rPr>
        <w:t xml:space="preserve"> in this culture</w:t>
      </w:r>
      <w:r w:rsidRPr="00C81645">
        <w:rPr>
          <w:lang w:val="en-GB"/>
        </w:rPr>
        <w:t xml:space="preserve">. This culture </w:t>
      </w:r>
      <w:r w:rsidR="00D92094" w:rsidRPr="00A94E68">
        <w:rPr>
          <w:lang w:val="en-GB"/>
        </w:rPr>
        <w:t xml:space="preserve">continues </w:t>
      </w:r>
      <w:r w:rsidRPr="00C81645">
        <w:rPr>
          <w:lang w:val="en-GB"/>
        </w:rPr>
        <w:t>stability. The organization of bureaucratic culture provides quality products and services. Examples include government ministries, and fast food establishments.</w:t>
      </w:r>
      <w:r>
        <w:rPr>
          <w:lang w:val="en-GB"/>
        </w:rPr>
        <w:t xml:space="preserve"> </w:t>
      </w:r>
    </w:p>
    <w:p w:rsidR="00006171" w:rsidRDefault="00006171" w:rsidP="00D25A3A">
      <w:pPr>
        <w:pStyle w:val="Heading3"/>
        <w:rPr>
          <w:rFonts w:eastAsia="Times New Roman"/>
          <w:lang w:val="fr-FR"/>
        </w:rPr>
      </w:pPr>
      <w:bookmarkStart w:id="7" w:name="_Toc511865686"/>
      <w:bookmarkStart w:id="8" w:name="_Toc511865859"/>
      <w:r w:rsidRPr="00CA542A">
        <w:rPr>
          <w:rFonts w:eastAsia="Times New Roman"/>
          <w:lang w:val="fr-FR"/>
        </w:rPr>
        <w:t>Clan</w:t>
      </w:r>
      <w:r w:rsidR="00CE3086">
        <w:rPr>
          <w:rFonts w:eastAsia="Times New Roman"/>
          <w:lang w:val="fr-FR"/>
        </w:rPr>
        <w:t xml:space="preserve"> culture</w:t>
      </w:r>
      <w:bookmarkEnd w:id="7"/>
      <w:bookmarkEnd w:id="8"/>
      <w:r w:rsidR="00CE3086">
        <w:rPr>
          <w:rFonts w:eastAsia="Times New Roman"/>
          <w:lang w:val="fr-FR"/>
        </w:rPr>
        <w:t xml:space="preserve"> </w:t>
      </w:r>
    </w:p>
    <w:p w:rsidR="00D803DF" w:rsidRDefault="00D803DF" w:rsidP="00D803DF">
      <w:pPr>
        <w:rPr>
          <w:lang w:val="fr-FR"/>
        </w:rPr>
      </w:pPr>
    </w:p>
    <w:p w:rsidR="00D92094" w:rsidRDefault="00D92094" w:rsidP="00247D98">
      <w:pPr>
        <w:spacing w:line="360" w:lineRule="auto"/>
        <w:jc w:val="both"/>
        <w:rPr>
          <w:lang w:val="en-GB"/>
        </w:rPr>
      </w:pPr>
      <w:r>
        <w:rPr>
          <w:lang w:val="en-GB"/>
        </w:rPr>
        <w:t>In accordance with Browaeys and Price (2015), i</w:t>
      </w:r>
      <w:r w:rsidR="00006171" w:rsidRPr="00D803DF">
        <w:rPr>
          <w:lang w:val="en-GB"/>
        </w:rPr>
        <w:t xml:space="preserve">n a clan culture </w:t>
      </w:r>
      <w:r>
        <w:rPr>
          <w:lang w:val="en-GB"/>
        </w:rPr>
        <w:t>t</w:t>
      </w:r>
      <w:r w:rsidRPr="00D92094">
        <w:rPr>
          <w:lang w:val="en-GB"/>
        </w:rPr>
        <w:t xml:space="preserve">he behaviour of the person is </w:t>
      </w:r>
      <w:r w:rsidRPr="00D803DF">
        <w:rPr>
          <w:lang w:val="en-GB"/>
        </w:rPr>
        <w:t xml:space="preserve">formed </w:t>
      </w:r>
      <w:r w:rsidRPr="00D92094">
        <w:rPr>
          <w:lang w:val="en-GB"/>
        </w:rPr>
        <w:t>by tradition, faithfulness, personal assurance, broad soci</w:t>
      </w:r>
      <w:r>
        <w:rPr>
          <w:lang w:val="en-GB"/>
        </w:rPr>
        <w:t>alization and self-management. In this culture u</w:t>
      </w:r>
      <w:r w:rsidRPr="00D92094">
        <w:rPr>
          <w:lang w:val="en-GB"/>
        </w:rPr>
        <w:t xml:space="preserve">nity has acquired </w:t>
      </w:r>
      <w:r>
        <w:rPr>
          <w:lang w:val="en-GB"/>
        </w:rPr>
        <w:t>via</w:t>
      </w:r>
      <w:r w:rsidRPr="00D92094">
        <w:rPr>
          <w:lang w:val="en-GB"/>
        </w:rPr>
        <w:t xml:space="preserve"> </w:t>
      </w:r>
      <w:r w:rsidRPr="00D803DF">
        <w:rPr>
          <w:lang w:val="en-GB"/>
        </w:rPr>
        <w:t>socialization</w:t>
      </w:r>
      <w:r w:rsidRPr="00D92094">
        <w:rPr>
          <w:lang w:val="en-GB"/>
        </w:rPr>
        <w:t xml:space="preserve">. In this culture, long-term workers work as </w:t>
      </w:r>
      <w:r w:rsidR="00165E8D" w:rsidRPr="00D92094">
        <w:rPr>
          <w:lang w:val="en-GB"/>
        </w:rPr>
        <w:t>counsellors</w:t>
      </w:r>
      <w:r w:rsidRPr="00D92094">
        <w:rPr>
          <w:lang w:val="en-GB"/>
        </w:rPr>
        <w:t xml:space="preserve">. </w:t>
      </w:r>
    </w:p>
    <w:p w:rsidR="00006171" w:rsidRPr="00CA542A" w:rsidRDefault="00CB0030" w:rsidP="00D25A3A">
      <w:pPr>
        <w:pStyle w:val="Heading3"/>
      </w:pPr>
      <w:bookmarkStart w:id="9" w:name="_Toc511865687"/>
      <w:bookmarkStart w:id="10" w:name="_Toc511865860"/>
      <w:r w:rsidRPr="00247D98">
        <w:rPr>
          <w:lang w:val="en-GB"/>
        </w:rPr>
        <w:t xml:space="preserve">Market </w:t>
      </w:r>
      <w:r w:rsidR="00CE3086">
        <w:rPr>
          <w:rFonts w:eastAsia="Times New Roman"/>
          <w:lang w:val="fr-FR"/>
        </w:rPr>
        <w:t>culture</w:t>
      </w:r>
      <w:bookmarkEnd w:id="9"/>
      <w:bookmarkEnd w:id="10"/>
      <w:r w:rsidR="00CE3086">
        <w:rPr>
          <w:rFonts w:eastAsia="Times New Roman"/>
          <w:lang w:val="fr-FR"/>
        </w:rPr>
        <w:t xml:space="preserve"> </w:t>
      </w:r>
    </w:p>
    <w:p w:rsidR="00247D98" w:rsidRDefault="00247D98" w:rsidP="00247D98">
      <w:pPr>
        <w:pStyle w:val="NoSpacing"/>
        <w:rPr>
          <w:lang w:val="fr-FR"/>
        </w:rPr>
      </w:pPr>
    </w:p>
    <w:p w:rsidR="00CB0030" w:rsidRDefault="007A0BFE" w:rsidP="00CE3086">
      <w:pPr>
        <w:pStyle w:val="NoSpacing"/>
        <w:spacing w:line="360" w:lineRule="auto"/>
        <w:jc w:val="both"/>
        <w:rPr>
          <w:lang w:val="en-GB"/>
        </w:rPr>
      </w:pPr>
      <w:r>
        <w:rPr>
          <w:lang w:val="en-GB"/>
        </w:rPr>
        <w:t>In accordance with Browaeys and Price (2015), i</w:t>
      </w:r>
      <w:r w:rsidR="00CB0030" w:rsidRPr="00CB0030">
        <w:rPr>
          <w:lang w:val="en-GB"/>
        </w:rPr>
        <w:t xml:space="preserve">n a market culture, values and regulations reflect the importance of </w:t>
      </w:r>
      <w:r w:rsidRPr="00CB0030">
        <w:rPr>
          <w:lang w:val="en-GB"/>
        </w:rPr>
        <w:t>attaining</w:t>
      </w:r>
      <w:r w:rsidR="00CB0030" w:rsidRPr="00CB0030">
        <w:rPr>
          <w:lang w:val="en-GB"/>
        </w:rPr>
        <w:t xml:space="preserve"> </w:t>
      </w:r>
      <w:r w:rsidRPr="00CB0030">
        <w:rPr>
          <w:lang w:val="en-GB"/>
        </w:rPr>
        <w:t>assessable</w:t>
      </w:r>
      <w:r w:rsidR="00CB0030" w:rsidRPr="00CB0030">
        <w:rPr>
          <w:lang w:val="en-GB"/>
        </w:rPr>
        <w:t xml:space="preserve"> and </w:t>
      </w:r>
      <w:r w:rsidRPr="00CB0030">
        <w:rPr>
          <w:lang w:val="en-GB"/>
        </w:rPr>
        <w:t>challenging</w:t>
      </w:r>
      <w:r w:rsidR="00CB0030" w:rsidRPr="00CB0030">
        <w:rPr>
          <w:lang w:val="en-GB"/>
        </w:rPr>
        <w:t xml:space="preserve"> goals, which are mainly financial and market-based. Companies with a market culture </w:t>
      </w:r>
      <w:r>
        <w:rPr>
          <w:lang w:val="en-GB"/>
        </w:rPr>
        <w:t>are</w:t>
      </w:r>
      <w:r w:rsidRPr="00CB0030">
        <w:rPr>
          <w:lang w:val="en-GB"/>
        </w:rPr>
        <w:t xml:space="preserve"> inclined to</w:t>
      </w:r>
      <w:r w:rsidR="00CB0030" w:rsidRPr="00CB0030">
        <w:rPr>
          <w:lang w:val="en-GB"/>
        </w:rPr>
        <w:t xml:space="preserve"> </w:t>
      </w:r>
      <w:r>
        <w:rPr>
          <w:lang w:val="en-GB"/>
        </w:rPr>
        <w:t>emphasize</w:t>
      </w:r>
      <w:r w:rsidR="00CB0030" w:rsidRPr="00CB0030">
        <w:rPr>
          <w:lang w:val="en-GB"/>
        </w:rPr>
        <w:t xml:space="preserve"> on increasing sales, profits, and market share. </w:t>
      </w:r>
      <w:r w:rsidR="00CB0030">
        <w:rPr>
          <w:lang w:val="en-GB"/>
        </w:rPr>
        <w:t xml:space="preserve"> </w:t>
      </w:r>
    </w:p>
    <w:p w:rsidR="00247D98" w:rsidRDefault="00247D98" w:rsidP="00247D98">
      <w:pPr>
        <w:pStyle w:val="NoSpacing"/>
        <w:rPr>
          <w:lang w:val="fr-FR"/>
        </w:rPr>
      </w:pPr>
    </w:p>
    <w:p w:rsidR="00006171" w:rsidRPr="00CA542A" w:rsidRDefault="00006171" w:rsidP="00CE3086">
      <w:pPr>
        <w:pStyle w:val="Heading3"/>
      </w:pPr>
      <w:bookmarkStart w:id="11" w:name="_Toc511865688"/>
      <w:bookmarkStart w:id="12" w:name="_Toc511865861"/>
      <w:r w:rsidRPr="00CA542A">
        <w:rPr>
          <w:rFonts w:eastAsia="Times New Roman"/>
          <w:lang w:val="fr-FR"/>
        </w:rPr>
        <w:t>Entrepreneurial</w:t>
      </w:r>
      <w:r w:rsidRPr="00CA542A">
        <w:rPr>
          <w:rFonts w:eastAsia="Times New Roman"/>
          <w:lang w:val="en-GB"/>
        </w:rPr>
        <w:t xml:space="preserve"> </w:t>
      </w:r>
      <w:r w:rsidR="00CE3086">
        <w:rPr>
          <w:rFonts w:eastAsia="Times New Roman"/>
          <w:lang w:val="en-GB"/>
        </w:rPr>
        <w:t>culture</w:t>
      </w:r>
      <w:bookmarkEnd w:id="11"/>
      <w:bookmarkEnd w:id="12"/>
      <w:r w:rsidR="00CE3086">
        <w:rPr>
          <w:rFonts w:eastAsia="Times New Roman"/>
          <w:lang w:val="en-GB"/>
        </w:rPr>
        <w:t xml:space="preserve"> </w:t>
      </w:r>
    </w:p>
    <w:p w:rsidR="003C1A07" w:rsidRDefault="003C1A07" w:rsidP="003C1A07">
      <w:pPr>
        <w:pStyle w:val="NoSpacing"/>
      </w:pPr>
    </w:p>
    <w:p w:rsidR="007A0BFE" w:rsidRDefault="00C037BA" w:rsidP="00CE3086">
      <w:pPr>
        <w:pStyle w:val="NoSpacing"/>
        <w:spacing w:line="360" w:lineRule="auto"/>
        <w:jc w:val="both"/>
        <w:rPr>
          <w:lang w:val="en-GB"/>
        </w:rPr>
      </w:pPr>
      <w:r>
        <w:rPr>
          <w:lang w:val="en-GB"/>
        </w:rPr>
        <w:t xml:space="preserve">In accordance with Browaeys and Price (2015), </w:t>
      </w:r>
      <w:r w:rsidRPr="007A0BFE">
        <w:rPr>
          <w:lang w:val="en-GB"/>
        </w:rPr>
        <w:t>in</w:t>
      </w:r>
      <w:r w:rsidR="007A0BFE" w:rsidRPr="007A0BFE">
        <w:rPr>
          <w:lang w:val="en-GB"/>
        </w:rPr>
        <w:t xml:space="preserve"> the </w:t>
      </w:r>
      <w:r w:rsidRPr="007A0BFE">
        <w:rPr>
          <w:lang w:val="en-GB"/>
        </w:rPr>
        <w:t>perspective</w:t>
      </w:r>
      <w:r w:rsidR="007A0BFE" w:rsidRPr="007A0BFE">
        <w:rPr>
          <w:lang w:val="en-GB"/>
        </w:rPr>
        <w:t xml:space="preserve"> of an entrepreneur</w:t>
      </w:r>
      <w:r>
        <w:rPr>
          <w:lang w:val="en-GB"/>
        </w:rPr>
        <w:t>ial</w:t>
      </w:r>
      <w:r w:rsidR="007A0BFE" w:rsidRPr="007A0BFE">
        <w:rPr>
          <w:lang w:val="en-GB"/>
        </w:rPr>
        <w:t xml:space="preserve"> culture, organizations are identified by the risks and the high levels of creativity.</w:t>
      </w:r>
      <w:r w:rsidR="007A0BFE">
        <w:rPr>
          <w:lang w:val="en-GB"/>
        </w:rPr>
        <w:t xml:space="preserve"> </w:t>
      </w:r>
    </w:p>
    <w:p w:rsidR="00B72BC4" w:rsidRDefault="00B72BC4" w:rsidP="003C1A07">
      <w:pPr>
        <w:pStyle w:val="NoSpacing"/>
        <w:rPr>
          <w:lang w:val="en-GB"/>
        </w:rPr>
      </w:pPr>
    </w:p>
    <w:p w:rsidR="00751DDD" w:rsidRDefault="00751DDD" w:rsidP="00751DDD">
      <w:pPr>
        <w:pStyle w:val="NoSpacing"/>
        <w:rPr>
          <w:shd w:val="clear" w:color="auto" w:fill="FFFFFF"/>
        </w:rPr>
      </w:pPr>
    </w:p>
    <w:p w:rsidR="00B72BC4" w:rsidRPr="00C037BA" w:rsidRDefault="00B72BC4" w:rsidP="00B72BC4">
      <w:pPr>
        <w:spacing w:line="360" w:lineRule="auto"/>
        <w:jc w:val="both"/>
        <w:rPr>
          <w:shd w:val="clear" w:color="auto" w:fill="FFFFFF"/>
        </w:rPr>
      </w:pPr>
      <w:r w:rsidRPr="00C037BA">
        <w:rPr>
          <w:shd w:val="clear" w:color="auto" w:fill="FFFFFF"/>
        </w:rPr>
        <w:t>According t</w:t>
      </w:r>
      <w:r w:rsidR="00C037BA">
        <w:rPr>
          <w:shd w:val="clear" w:color="auto" w:fill="FFFFFF"/>
        </w:rPr>
        <w:t xml:space="preserve">o Huczynski and Buchanan (2014) organizations use the following four types of culture: </w:t>
      </w:r>
    </w:p>
    <w:p w:rsidR="009F3E5A" w:rsidRPr="00C037BA" w:rsidRDefault="009F3E5A" w:rsidP="009F3E5A">
      <w:pPr>
        <w:pStyle w:val="Heading3"/>
        <w:rPr>
          <w:b w:val="0"/>
          <w:shd w:val="clear" w:color="auto" w:fill="FFFFFF"/>
        </w:rPr>
      </w:pPr>
    </w:p>
    <w:p w:rsidR="00B72BC4" w:rsidRPr="00721BCB" w:rsidRDefault="00B72BC4" w:rsidP="009F3E5A">
      <w:pPr>
        <w:pStyle w:val="Heading3"/>
        <w:rPr>
          <w:shd w:val="clear" w:color="auto" w:fill="FFFFFF"/>
        </w:rPr>
      </w:pPr>
      <w:bookmarkStart w:id="13" w:name="_Toc511865689"/>
      <w:bookmarkStart w:id="14" w:name="_Toc511865862"/>
      <w:r w:rsidRPr="00721BCB">
        <w:rPr>
          <w:shd w:val="clear" w:color="auto" w:fill="FFFFFF"/>
        </w:rPr>
        <w:t>Power Culture</w:t>
      </w:r>
      <w:bookmarkEnd w:id="13"/>
      <w:bookmarkEnd w:id="14"/>
    </w:p>
    <w:p w:rsidR="00C037BA" w:rsidRDefault="00B72BC4" w:rsidP="00B72BC4">
      <w:pPr>
        <w:spacing w:line="360" w:lineRule="auto"/>
        <w:jc w:val="both"/>
        <w:rPr>
          <w:lang w:val="en-GB"/>
        </w:rPr>
      </w:pPr>
      <w:r w:rsidRPr="00721BCB">
        <w:br/>
      </w:r>
      <w:r w:rsidR="00C037BA">
        <w:rPr>
          <w:lang w:val="en-GB"/>
        </w:rPr>
        <w:t xml:space="preserve">In accordance with </w:t>
      </w:r>
      <w:r w:rsidR="00C037BA" w:rsidRPr="00721BCB">
        <w:rPr>
          <w:shd w:val="clear" w:color="auto" w:fill="FFFFFF"/>
        </w:rPr>
        <w:t>Mullins</w:t>
      </w:r>
      <w:r w:rsidR="00C037BA">
        <w:rPr>
          <w:lang w:val="en-GB"/>
        </w:rPr>
        <w:t xml:space="preserve"> (2015), </w:t>
      </w:r>
      <w:r w:rsidR="00C037BA" w:rsidRPr="00C037BA">
        <w:rPr>
          <w:lang w:val="en-GB"/>
        </w:rPr>
        <w:t xml:space="preserve">an institutional culture can be found in small entrepreneurial organizations where central images </w:t>
      </w:r>
      <w:r w:rsidR="00C037BA">
        <w:rPr>
          <w:lang w:val="en-GB"/>
        </w:rPr>
        <w:t>exercises</w:t>
      </w:r>
      <w:r w:rsidR="00C037BA" w:rsidRPr="00C037BA">
        <w:rPr>
          <w:lang w:val="en-GB"/>
        </w:rPr>
        <w:t xml:space="preserve"> power on a personal basis and</w:t>
      </w:r>
      <w:r w:rsidR="00CE4711">
        <w:rPr>
          <w:lang w:val="en-GB"/>
        </w:rPr>
        <w:t xml:space="preserve"> depends on</w:t>
      </w:r>
      <w:r w:rsidR="00C037BA" w:rsidRPr="00C037BA">
        <w:rPr>
          <w:lang w:val="en-GB"/>
        </w:rPr>
        <w:t xml:space="preserve"> beliefs, recognition and personal communications </w:t>
      </w:r>
      <w:r w:rsidR="00CE4711">
        <w:rPr>
          <w:lang w:val="en-GB"/>
        </w:rPr>
        <w:t xml:space="preserve">for becoming </w:t>
      </w:r>
      <w:r w:rsidR="00C037BA" w:rsidRPr="00C037BA">
        <w:rPr>
          <w:lang w:val="en-GB"/>
        </w:rPr>
        <w:t xml:space="preserve">more effective. There are </w:t>
      </w:r>
      <w:r w:rsidR="00CE4711" w:rsidRPr="00C037BA">
        <w:rPr>
          <w:lang w:val="en-GB"/>
        </w:rPr>
        <w:t>comparatively</w:t>
      </w:r>
      <w:r w:rsidR="00C037BA" w:rsidRPr="00C037BA">
        <w:rPr>
          <w:lang w:val="en-GB"/>
        </w:rPr>
        <w:t xml:space="preserve"> few rules and policies and little </w:t>
      </w:r>
      <w:r w:rsidR="00CE4711" w:rsidRPr="00C037BA">
        <w:rPr>
          <w:lang w:val="en-GB"/>
        </w:rPr>
        <w:t>administration</w:t>
      </w:r>
      <w:r w:rsidR="00C037BA" w:rsidRPr="00C037BA">
        <w:rPr>
          <w:lang w:val="en-GB"/>
        </w:rPr>
        <w:t>.</w:t>
      </w:r>
      <w:r w:rsidR="00C037BA">
        <w:rPr>
          <w:lang w:val="en-GB"/>
        </w:rPr>
        <w:t xml:space="preserve"> </w:t>
      </w:r>
    </w:p>
    <w:p w:rsidR="009F3E5A" w:rsidRDefault="00B72BC4" w:rsidP="00B72BC4">
      <w:pPr>
        <w:pStyle w:val="Heading4"/>
        <w:spacing w:line="360" w:lineRule="auto"/>
        <w:jc w:val="both"/>
        <w:rPr>
          <w:rFonts w:cs="Times New Roman"/>
          <w:shd w:val="clear" w:color="auto" w:fill="FFFFFF"/>
        </w:rPr>
      </w:pPr>
      <w:r w:rsidRPr="00721BCB">
        <w:rPr>
          <w:rFonts w:cs="Times New Roman"/>
        </w:rPr>
        <w:br/>
      </w:r>
      <w:r w:rsidR="00167AC1">
        <w:rPr>
          <w:b w:val="0"/>
          <w:i w:val="0"/>
          <w:iCs w:val="0"/>
          <w:noProof/>
          <w:shd w:val="clear" w:color="auto" w:fill="FFFFFF"/>
          <w:lang w:val="en-GB" w:eastAsia="en-GB"/>
        </w:rPr>
        <w:drawing>
          <wp:inline distT="0" distB="0" distL="0" distR="0">
            <wp:extent cx="4038600" cy="2219325"/>
            <wp:effectExtent l="1905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038600" cy="2219325"/>
                    </a:xfrm>
                    <a:prstGeom prst="rect">
                      <a:avLst/>
                    </a:prstGeom>
                    <a:noFill/>
                    <a:ln w="9525">
                      <a:noFill/>
                      <a:miter lim="800000"/>
                      <a:headEnd/>
                      <a:tailEnd/>
                    </a:ln>
                  </pic:spPr>
                </pic:pic>
              </a:graphicData>
            </a:graphic>
          </wp:inline>
        </w:drawing>
      </w:r>
    </w:p>
    <w:p w:rsidR="00B72BC4" w:rsidRPr="00721BCB" w:rsidRDefault="00B72BC4" w:rsidP="009F3E5A">
      <w:pPr>
        <w:pStyle w:val="Heading3"/>
        <w:rPr>
          <w:shd w:val="clear" w:color="auto" w:fill="FFFFFF"/>
        </w:rPr>
      </w:pPr>
      <w:bookmarkStart w:id="15" w:name="_Toc511865690"/>
      <w:bookmarkStart w:id="16" w:name="_Toc511865863"/>
      <w:r w:rsidRPr="00721BCB">
        <w:rPr>
          <w:shd w:val="clear" w:color="auto" w:fill="FFFFFF"/>
        </w:rPr>
        <w:t>Role Culture</w:t>
      </w:r>
      <w:bookmarkEnd w:id="15"/>
      <w:bookmarkEnd w:id="16"/>
    </w:p>
    <w:p w:rsidR="00B72BC4" w:rsidRPr="00721BCB" w:rsidRDefault="00B72BC4" w:rsidP="00B72BC4">
      <w:pPr>
        <w:pStyle w:val="NoSpacing"/>
      </w:pPr>
    </w:p>
    <w:p w:rsidR="00CE4711" w:rsidRDefault="00CE4711" w:rsidP="00B72BC4">
      <w:pPr>
        <w:spacing w:line="360" w:lineRule="auto"/>
        <w:jc w:val="both"/>
        <w:rPr>
          <w:shd w:val="clear" w:color="auto" w:fill="FFFFFF"/>
        </w:rPr>
      </w:pPr>
      <w:r>
        <w:rPr>
          <w:lang w:val="en-GB"/>
        </w:rPr>
        <w:t xml:space="preserve">In accordance with </w:t>
      </w:r>
      <w:r w:rsidRPr="00721BCB">
        <w:rPr>
          <w:shd w:val="clear" w:color="auto" w:fill="FFFFFF"/>
        </w:rPr>
        <w:t>Mullins</w:t>
      </w:r>
      <w:r>
        <w:rPr>
          <w:lang w:val="en-GB"/>
        </w:rPr>
        <w:t xml:space="preserve"> (2015), t</w:t>
      </w:r>
      <w:r>
        <w:rPr>
          <w:shd w:val="clear" w:color="auto" w:fill="FFFFFF"/>
        </w:rPr>
        <w:t xml:space="preserve">he strength of organizational pillars are the depending platform of role culture, </w:t>
      </w:r>
      <w:r w:rsidRPr="00CE4711">
        <w:rPr>
          <w:shd w:val="clear" w:color="auto" w:fill="FFFFFF"/>
        </w:rPr>
        <w:t xml:space="preserve">for example, money, purchase and production. Bureaucracy is applied and works with firmness and logic. Positioning is the main source of power and the definition of role is more important </w:t>
      </w:r>
      <w:r>
        <w:rPr>
          <w:shd w:val="clear" w:color="auto" w:fill="FFFFFF"/>
        </w:rPr>
        <w:t xml:space="preserve">rather than the individual. </w:t>
      </w:r>
    </w:p>
    <w:p w:rsidR="00B72BC4" w:rsidRPr="00167AC1" w:rsidRDefault="00167AC1" w:rsidP="00167AC1">
      <w:pPr>
        <w:pStyle w:val="Heading4"/>
        <w:spacing w:line="360" w:lineRule="auto"/>
        <w:jc w:val="both"/>
        <w:rPr>
          <w:rFonts w:cs="Times New Roman"/>
          <w:shd w:val="clear" w:color="auto" w:fill="FFFFFF"/>
        </w:rPr>
      </w:pPr>
      <w:r>
        <w:rPr>
          <w:b w:val="0"/>
          <w:i w:val="0"/>
          <w:iCs w:val="0"/>
          <w:noProof/>
          <w:lang w:val="en-GB" w:eastAsia="en-GB"/>
        </w:rPr>
        <w:drawing>
          <wp:inline distT="0" distB="0" distL="0" distR="0">
            <wp:extent cx="4610100" cy="2133600"/>
            <wp:effectExtent l="19050" t="0" r="0" b="0"/>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610100" cy="2133600"/>
                    </a:xfrm>
                    <a:prstGeom prst="rect">
                      <a:avLst/>
                    </a:prstGeom>
                    <a:noFill/>
                    <a:ln w="9525">
                      <a:noFill/>
                      <a:miter lim="800000"/>
                      <a:headEnd/>
                      <a:tailEnd/>
                    </a:ln>
                  </pic:spPr>
                </pic:pic>
              </a:graphicData>
            </a:graphic>
          </wp:inline>
        </w:drawing>
      </w:r>
    </w:p>
    <w:p w:rsidR="00B72BC4" w:rsidRPr="00721BCB" w:rsidRDefault="00B72BC4" w:rsidP="00B72BC4">
      <w:pPr>
        <w:pStyle w:val="NoSpacing"/>
        <w:rPr>
          <w:shd w:val="clear" w:color="auto" w:fill="FFFFFF"/>
        </w:rPr>
      </w:pPr>
    </w:p>
    <w:p w:rsidR="00B72BC4" w:rsidRPr="00721BCB" w:rsidRDefault="00B72BC4" w:rsidP="00B72BC4">
      <w:pPr>
        <w:pStyle w:val="Heading4"/>
        <w:spacing w:line="360" w:lineRule="auto"/>
        <w:jc w:val="both"/>
        <w:rPr>
          <w:rFonts w:cs="Times New Roman"/>
          <w:shd w:val="clear" w:color="auto" w:fill="FFFFFF"/>
        </w:rPr>
      </w:pPr>
      <w:r w:rsidRPr="00721BCB">
        <w:rPr>
          <w:rFonts w:cs="Times New Roman"/>
          <w:shd w:val="clear" w:color="auto" w:fill="FFFFFF"/>
        </w:rPr>
        <w:lastRenderedPageBreak/>
        <w:t>Task Culture</w:t>
      </w:r>
    </w:p>
    <w:p w:rsidR="00B72BC4" w:rsidRPr="00721BCB" w:rsidRDefault="00B72BC4" w:rsidP="00B72BC4">
      <w:pPr>
        <w:pStyle w:val="NoSpacing"/>
        <w:spacing w:line="360" w:lineRule="auto"/>
        <w:jc w:val="both"/>
      </w:pPr>
    </w:p>
    <w:p w:rsidR="00CE4711" w:rsidRPr="00721BCB" w:rsidRDefault="00CE4711" w:rsidP="00CE4711">
      <w:pPr>
        <w:spacing w:line="360" w:lineRule="auto"/>
        <w:jc w:val="both"/>
        <w:rPr>
          <w:shd w:val="clear" w:color="auto" w:fill="FFFFFF"/>
        </w:rPr>
      </w:pPr>
      <w:r>
        <w:rPr>
          <w:lang w:val="en-GB"/>
        </w:rPr>
        <w:t xml:space="preserve">In accordance with </w:t>
      </w:r>
      <w:r w:rsidRPr="00721BCB">
        <w:rPr>
          <w:shd w:val="clear" w:color="auto" w:fill="FFFFFF"/>
        </w:rPr>
        <w:t>Mullins</w:t>
      </w:r>
      <w:r>
        <w:rPr>
          <w:lang w:val="en-GB"/>
        </w:rPr>
        <w:t xml:space="preserve"> (2015), </w:t>
      </w:r>
      <w:r>
        <w:rPr>
          <w:shd w:val="clear" w:color="auto" w:fill="FFFFFF"/>
        </w:rPr>
        <w:t xml:space="preserve">the organizational culture that is emphasizes on the job oriented or project oriented for instance </w:t>
      </w:r>
      <w:r w:rsidRPr="00CE4711">
        <w:rPr>
          <w:shd w:val="clear" w:color="auto" w:fill="FFFFFF"/>
        </w:rPr>
        <w:t>matrices organization. The task culture cooperates with the right resources and pe</w:t>
      </w:r>
      <w:r>
        <w:rPr>
          <w:shd w:val="clear" w:color="auto" w:fill="FFFFFF"/>
        </w:rPr>
        <w:t xml:space="preserve">ople together and it uses group’s </w:t>
      </w:r>
      <w:r w:rsidRPr="00CE4711">
        <w:rPr>
          <w:shd w:val="clear" w:color="auto" w:fill="FFFFFF"/>
        </w:rPr>
        <w:t xml:space="preserve">combined power. </w:t>
      </w:r>
    </w:p>
    <w:p w:rsidR="00B72BC4" w:rsidRPr="00721BCB" w:rsidRDefault="00CB53B4" w:rsidP="00B72BC4">
      <w:pPr>
        <w:pStyle w:val="Heading4"/>
        <w:spacing w:line="360" w:lineRule="auto"/>
        <w:jc w:val="both"/>
        <w:rPr>
          <w:rFonts w:cs="Times New Roman"/>
          <w:shd w:val="clear" w:color="auto" w:fill="FFFFFF"/>
        </w:rPr>
      </w:pPr>
      <w:r>
        <w:rPr>
          <w:b w:val="0"/>
          <w:i w:val="0"/>
          <w:iCs w:val="0"/>
          <w:noProof/>
          <w:shd w:val="clear" w:color="auto" w:fill="FFFFFF"/>
          <w:lang w:val="en-GB" w:eastAsia="en-GB"/>
        </w:rPr>
        <w:drawing>
          <wp:inline distT="0" distB="0" distL="0" distR="0">
            <wp:extent cx="5172075" cy="1866900"/>
            <wp:effectExtent l="19050" t="0" r="9525"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172075" cy="1866900"/>
                    </a:xfrm>
                    <a:prstGeom prst="rect">
                      <a:avLst/>
                    </a:prstGeom>
                    <a:noFill/>
                    <a:ln w="9525">
                      <a:noFill/>
                      <a:miter lim="800000"/>
                      <a:headEnd/>
                      <a:tailEnd/>
                    </a:ln>
                  </pic:spPr>
                </pic:pic>
              </a:graphicData>
            </a:graphic>
          </wp:inline>
        </w:drawing>
      </w:r>
    </w:p>
    <w:p w:rsidR="00B72BC4" w:rsidRPr="00721BCB" w:rsidRDefault="00B72BC4" w:rsidP="00B72BC4">
      <w:pPr>
        <w:pStyle w:val="NoSpacing"/>
        <w:rPr>
          <w:shd w:val="clear" w:color="auto" w:fill="FFFFFF"/>
        </w:rPr>
      </w:pPr>
    </w:p>
    <w:p w:rsidR="00B72BC4" w:rsidRPr="00721BCB" w:rsidRDefault="00B72BC4" w:rsidP="00A4172F">
      <w:pPr>
        <w:pStyle w:val="Heading3"/>
        <w:rPr>
          <w:shd w:val="clear" w:color="auto" w:fill="FFFFFF"/>
        </w:rPr>
      </w:pPr>
      <w:bookmarkStart w:id="17" w:name="_Toc511865691"/>
      <w:bookmarkStart w:id="18" w:name="_Toc511865864"/>
      <w:r w:rsidRPr="00721BCB">
        <w:rPr>
          <w:shd w:val="clear" w:color="auto" w:fill="FFFFFF"/>
        </w:rPr>
        <w:t>Person Culture</w:t>
      </w:r>
      <w:bookmarkEnd w:id="17"/>
      <w:bookmarkEnd w:id="18"/>
    </w:p>
    <w:p w:rsidR="00B72BC4" w:rsidRPr="00721BCB" w:rsidRDefault="00B72BC4" w:rsidP="00B72BC4">
      <w:pPr>
        <w:pStyle w:val="NoSpacing"/>
        <w:spacing w:line="360" w:lineRule="auto"/>
        <w:jc w:val="both"/>
      </w:pPr>
    </w:p>
    <w:p w:rsidR="00CE4711" w:rsidRDefault="00F90E61" w:rsidP="00B72BC4">
      <w:pPr>
        <w:spacing w:line="360" w:lineRule="auto"/>
        <w:jc w:val="both"/>
        <w:rPr>
          <w:shd w:val="clear" w:color="auto" w:fill="FFFFFF"/>
        </w:rPr>
      </w:pPr>
      <w:r>
        <w:rPr>
          <w:lang w:val="en-GB"/>
        </w:rPr>
        <w:t xml:space="preserve">In accordance with </w:t>
      </w:r>
      <w:r w:rsidRPr="00721BCB">
        <w:rPr>
          <w:shd w:val="clear" w:color="auto" w:fill="FFFFFF"/>
        </w:rPr>
        <w:t>Mullins</w:t>
      </w:r>
      <w:r>
        <w:rPr>
          <w:lang w:val="en-GB"/>
        </w:rPr>
        <w:t xml:space="preserve"> (2015), </w:t>
      </w:r>
      <w:r>
        <w:rPr>
          <w:shd w:val="clear" w:color="auto" w:fill="FFFFFF"/>
        </w:rPr>
        <w:t>s</w:t>
      </w:r>
      <w:r w:rsidR="00CE4711" w:rsidRPr="00CE4711">
        <w:rPr>
          <w:shd w:val="clear" w:color="auto" w:fill="FFFFFF"/>
        </w:rPr>
        <w:t xml:space="preserve">ome organizations </w:t>
      </w:r>
      <w:r>
        <w:rPr>
          <w:shd w:val="clear" w:color="auto" w:fill="FFFFFF"/>
        </w:rPr>
        <w:t>of groups of</w:t>
      </w:r>
      <w:r w:rsidRPr="00F90E61">
        <w:rPr>
          <w:shd w:val="clear" w:color="auto" w:fill="FFFFFF"/>
        </w:rPr>
        <w:t xml:space="preserve"> </w:t>
      </w:r>
      <w:r w:rsidRPr="00721BCB">
        <w:rPr>
          <w:shd w:val="clear" w:color="auto" w:fill="FFFFFF"/>
        </w:rPr>
        <w:t>barristers</w:t>
      </w:r>
      <w:r w:rsidR="00CE4711" w:rsidRPr="00CE4711">
        <w:rPr>
          <w:shd w:val="clear" w:color="auto" w:fill="FFFFFF"/>
        </w:rPr>
        <w:t>, engineer, architect, consultant and doctors</w:t>
      </w:r>
      <w:r>
        <w:rPr>
          <w:shd w:val="clear" w:color="auto" w:fill="FFFFFF"/>
        </w:rPr>
        <w:t xml:space="preserve"> may have this type of culture</w:t>
      </w:r>
      <w:r w:rsidR="00CE4711" w:rsidRPr="00CE4711">
        <w:rPr>
          <w:shd w:val="clear" w:color="auto" w:fill="FFFFFF"/>
        </w:rPr>
        <w:t xml:space="preserve">. Practicing full </w:t>
      </w:r>
      <w:r w:rsidRPr="00CE4711">
        <w:rPr>
          <w:shd w:val="clear" w:color="auto" w:fill="FFFFFF"/>
        </w:rPr>
        <w:t>independence</w:t>
      </w:r>
      <w:r w:rsidR="00CE4711" w:rsidRPr="00CE4711">
        <w:rPr>
          <w:shd w:val="clear" w:color="auto" w:fill="FFFFFF"/>
        </w:rPr>
        <w:t xml:space="preserve"> of individuals and any impact on them can be the backbone of personal power. </w:t>
      </w:r>
      <w:r w:rsidR="00CE4711">
        <w:rPr>
          <w:shd w:val="clear" w:color="auto" w:fill="FFFFFF"/>
        </w:rPr>
        <w:t xml:space="preserve"> </w:t>
      </w:r>
    </w:p>
    <w:p w:rsidR="00B72BC4" w:rsidRPr="00721BCB" w:rsidRDefault="00193565" w:rsidP="00B72BC4">
      <w:pPr>
        <w:spacing w:line="360" w:lineRule="auto"/>
        <w:jc w:val="both"/>
        <w:rPr>
          <w:shd w:val="clear" w:color="auto" w:fill="FFFFFF"/>
        </w:rPr>
      </w:pPr>
      <w:r>
        <w:rPr>
          <w:noProof/>
          <w:shd w:val="clear" w:color="auto" w:fill="FFFFFF"/>
          <w:lang w:val="en-GB" w:eastAsia="en-GB"/>
        </w:rPr>
        <w:drawing>
          <wp:inline distT="0" distB="0" distL="0" distR="0">
            <wp:extent cx="4457700" cy="1666875"/>
            <wp:effectExtent l="19050" t="0" r="0" b="0"/>
            <wp:docPr id="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a:stretch>
                      <a:fillRect/>
                    </a:stretch>
                  </pic:blipFill>
                  <pic:spPr bwMode="auto">
                    <a:xfrm>
                      <a:off x="0" y="0"/>
                      <a:ext cx="4457700" cy="1666875"/>
                    </a:xfrm>
                    <a:prstGeom prst="rect">
                      <a:avLst/>
                    </a:prstGeom>
                    <a:noFill/>
                    <a:ln w="9525">
                      <a:noFill/>
                      <a:miter lim="800000"/>
                      <a:headEnd/>
                      <a:tailEnd/>
                    </a:ln>
                  </pic:spPr>
                </pic:pic>
              </a:graphicData>
            </a:graphic>
          </wp:inline>
        </w:drawing>
      </w:r>
    </w:p>
    <w:p w:rsidR="00A4172F" w:rsidRDefault="00857B26" w:rsidP="00857B26">
      <w:pPr>
        <w:pStyle w:val="Heading2"/>
      </w:pPr>
      <w:bookmarkStart w:id="19" w:name="_Toc511944768"/>
      <w:r>
        <w:t xml:space="preserve">2.3 </w:t>
      </w:r>
      <w:r w:rsidR="00A4172F">
        <w:t xml:space="preserve">Organizational culture practices by </w:t>
      </w:r>
      <w:r w:rsidR="00F56FAD">
        <w:t>Sainsbury’s</w:t>
      </w:r>
      <w:bookmarkEnd w:id="19"/>
      <w:r w:rsidR="00A4172F">
        <w:t xml:space="preserve"> </w:t>
      </w:r>
    </w:p>
    <w:p w:rsidR="00706CF4" w:rsidRPr="00706CF4" w:rsidRDefault="00706CF4" w:rsidP="00706CF4">
      <w:pPr>
        <w:pStyle w:val="NoSpacing"/>
      </w:pPr>
    </w:p>
    <w:p w:rsidR="008E03B9" w:rsidRDefault="008E03B9" w:rsidP="007E3BBF">
      <w:pPr>
        <w:pStyle w:val="NoSpacing"/>
        <w:spacing w:line="360" w:lineRule="auto"/>
        <w:jc w:val="both"/>
      </w:pPr>
    </w:p>
    <w:p w:rsidR="000A6821" w:rsidRDefault="000A6821" w:rsidP="007E3BBF">
      <w:pPr>
        <w:pStyle w:val="NoSpacing"/>
        <w:spacing w:line="360" w:lineRule="auto"/>
        <w:jc w:val="both"/>
      </w:pPr>
      <w:r>
        <w:t xml:space="preserve">Being a large company and having some divisions, </w:t>
      </w:r>
      <w:r w:rsidR="00F56FAD">
        <w:t>Sainsbury’s</w:t>
      </w:r>
      <w:r>
        <w:t xml:space="preserve"> uses </w:t>
      </w:r>
      <w:r w:rsidR="005F4841" w:rsidRPr="00706CF4">
        <w:t xml:space="preserve">heretical </w:t>
      </w:r>
      <w:r w:rsidR="005F4841" w:rsidRPr="005F4841">
        <w:t xml:space="preserve">structure. Methods of use, and reconstructed rules, </w:t>
      </w:r>
      <w:r w:rsidR="00F56FAD">
        <w:t>Sainsbury’s</w:t>
      </w:r>
      <w:r w:rsidR="005F4841" w:rsidRPr="005F4841">
        <w:t xml:space="preserve"> will be successful, because it </w:t>
      </w:r>
      <w:r w:rsidRPr="00706CF4">
        <w:t>is an economy of scale</w:t>
      </w:r>
      <w:r w:rsidR="005F4841" w:rsidRPr="005F4841">
        <w:t xml:space="preserve">, decision making, and </w:t>
      </w:r>
      <w:r>
        <w:t xml:space="preserve">has </w:t>
      </w:r>
      <w:r w:rsidRPr="005F4841">
        <w:t xml:space="preserve">improvements </w:t>
      </w:r>
      <w:r>
        <w:t xml:space="preserve">in </w:t>
      </w:r>
      <w:r w:rsidR="005F4841" w:rsidRPr="005F4841">
        <w:t xml:space="preserve">access to specialty. It will </w:t>
      </w:r>
      <w:r w:rsidRPr="005F4841">
        <w:t>decrease</w:t>
      </w:r>
      <w:r w:rsidR="005F4841" w:rsidRPr="005F4841">
        <w:t xml:space="preserve"> transparency costs worldwide. In addition, sub-units will help </w:t>
      </w:r>
      <w:r>
        <w:t>reduce</w:t>
      </w:r>
      <w:r w:rsidR="005F4841" w:rsidRPr="005F4841">
        <w:t xml:space="preserve"> </w:t>
      </w:r>
      <w:r w:rsidR="007E05BC">
        <w:t>Sainsbury’s</w:t>
      </w:r>
      <w:r w:rsidR="005F4841" w:rsidRPr="005F4841">
        <w:t xml:space="preserve"> making strategies and restore </w:t>
      </w:r>
      <w:r w:rsidR="005F4841" w:rsidRPr="005F4841">
        <w:lastRenderedPageBreak/>
        <w:t>stability.</w:t>
      </w:r>
      <w:r w:rsidR="003E4237">
        <w:t xml:space="preserve"> According to </w:t>
      </w:r>
      <w:r w:rsidR="00F56FAD">
        <w:t>Sainsbury’s</w:t>
      </w:r>
      <w:r w:rsidR="003E4237">
        <w:t xml:space="preserve"> Annual Report (</w:t>
      </w:r>
      <w:r w:rsidR="003E4237" w:rsidRPr="00706CF4">
        <w:t>2015)</w:t>
      </w:r>
      <w:r w:rsidR="003E4237">
        <w:t>, e</w:t>
      </w:r>
      <w:r w:rsidRPr="000A6821">
        <w:t>m</w:t>
      </w:r>
      <w:r>
        <w:t xml:space="preserve">powering the group's allocation, </w:t>
      </w:r>
      <w:r w:rsidRPr="000A6821">
        <w:t xml:space="preserve">sub-units </w:t>
      </w:r>
      <w:r>
        <w:t xml:space="preserve">and </w:t>
      </w:r>
      <w:r w:rsidRPr="000A6821">
        <w:t xml:space="preserve">self-governance </w:t>
      </w:r>
      <w:r>
        <w:t>in TESO</w:t>
      </w:r>
      <w:r w:rsidRPr="000A6821">
        <w:t xml:space="preserve"> gives liberty to its employees. I</w:t>
      </w:r>
      <w:r>
        <w:t xml:space="preserve">n the case of culture, </w:t>
      </w:r>
      <w:r w:rsidR="00F56FAD">
        <w:t>Sainsbury’s</w:t>
      </w:r>
      <w:r w:rsidRPr="000A6821">
        <w:t xml:space="preserve"> introduces task and role culture, it delivers work for each category and determines the role for each person. Organizational culture has the potential to </w:t>
      </w:r>
      <w:r w:rsidR="003E4237">
        <w:t>improve</w:t>
      </w:r>
      <w:r w:rsidRPr="000A6821">
        <w:t xml:space="preserve"> organizational performance, individual </w:t>
      </w:r>
      <w:r w:rsidR="003E4237" w:rsidRPr="000A6821">
        <w:t>fulfilment</w:t>
      </w:r>
      <w:r w:rsidRPr="000A6821">
        <w:t xml:space="preserve">, and </w:t>
      </w:r>
      <w:r w:rsidR="003E4237" w:rsidRPr="007E3BBF">
        <w:rPr>
          <w:lang w:val="en-GB"/>
        </w:rPr>
        <w:t>the sense of certainty about how problems are to be handled</w:t>
      </w:r>
      <w:r w:rsidR="003E4237">
        <w:t>.</w:t>
      </w:r>
    </w:p>
    <w:p w:rsidR="00540A4C" w:rsidRDefault="003E4237" w:rsidP="007E3BBF">
      <w:pPr>
        <w:pStyle w:val="NoSpacing"/>
        <w:spacing w:line="360" w:lineRule="auto"/>
        <w:jc w:val="both"/>
      </w:pPr>
      <w:r w:rsidRPr="003E4237">
        <w:t xml:space="preserve">As a result of globalization, </w:t>
      </w:r>
      <w:r w:rsidR="00540A4C">
        <w:t xml:space="preserve">the stores of </w:t>
      </w:r>
      <w:r w:rsidR="00F56FAD">
        <w:t>Sainsbury’s</w:t>
      </w:r>
      <w:r w:rsidRPr="003E4237">
        <w:t xml:space="preserve"> </w:t>
      </w:r>
      <w:r w:rsidR="00540A4C" w:rsidRPr="003E4237">
        <w:t xml:space="preserve">are set to be open </w:t>
      </w:r>
      <w:r w:rsidR="00540A4C">
        <w:t xml:space="preserve">in many countries in Asia like </w:t>
      </w:r>
      <w:r w:rsidR="00540A4C" w:rsidRPr="003E4237">
        <w:t>Taiwan and Japan and successful in the Asia market</w:t>
      </w:r>
      <w:r w:rsidR="00540A4C">
        <w:t xml:space="preserve">. </w:t>
      </w:r>
      <w:r w:rsidR="00F56FAD">
        <w:rPr>
          <w:color w:val="000000" w:themeColor="text1"/>
          <w:shd w:val="clear" w:color="auto" w:fill="FFFFFF"/>
        </w:rPr>
        <w:t>Sainsbury’s</w:t>
      </w:r>
      <w:r w:rsidR="00540A4C">
        <w:rPr>
          <w:color w:val="000000" w:themeColor="text1"/>
          <w:shd w:val="clear" w:color="auto" w:fill="FFFFFF"/>
        </w:rPr>
        <w:t xml:space="preserve"> P</w:t>
      </w:r>
      <w:r w:rsidR="00540A4C" w:rsidRPr="00752313">
        <w:rPr>
          <w:color w:val="000000" w:themeColor="text1"/>
          <w:shd w:val="clear" w:color="auto" w:fill="FFFFFF"/>
        </w:rPr>
        <w:t xml:space="preserve">lc is the leading </w:t>
      </w:r>
      <w:r w:rsidR="00540A4C" w:rsidRPr="002016B2">
        <w:rPr>
          <w:color w:val="000000" w:themeColor="text1"/>
          <w:shd w:val="clear" w:color="auto" w:fill="FFFFFF"/>
        </w:rPr>
        <w:t xml:space="preserve">Britain </w:t>
      </w:r>
      <w:r w:rsidR="00540A4C" w:rsidRPr="00752313">
        <w:rPr>
          <w:color w:val="000000" w:themeColor="text1"/>
          <w:shd w:val="clear" w:color="auto" w:fill="FFFFFF"/>
        </w:rPr>
        <w:t>retailer</w:t>
      </w:r>
      <w:r w:rsidR="00540A4C">
        <w:t xml:space="preserve">. </w:t>
      </w:r>
      <w:r w:rsidRPr="003E4237">
        <w:t xml:space="preserve">In 2004, </w:t>
      </w:r>
      <w:r w:rsidR="00F56FAD">
        <w:t>Sainsbury’s</w:t>
      </w:r>
      <w:r w:rsidRPr="003E4237">
        <w:t xml:space="preserve"> opened its first shop in China and struggled to earn </w:t>
      </w:r>
      <w:r w:rsidR="00540A4C" w:rsidRPr="003E4237">
        <w:t>revenues</w:t>
      </w:r>
      <w:r w:rsidRPr="003E4237">
        <w:t xml:space="preserve"> </w:t>
      </w:r>
      <w:r w:rsidR="00540A4C" w:rsidRPr="003E4237">
        <w:t>because of</w:t>
      </w:r>
      <w:r w:rsidRPr="003E4237">
        <w:t xml:space="preserve"> cross-cultural organizational challenges. </w:t>
      </w:r>
      <w:r w:rsidR="00540A4C">
        <w:t xml:space="preserve">Maximum </w:t>
      </w:r>
      <w:r w:rsidR="00540A4C" w:rsidRPr="003E4237">
        <w:t xml:space="preserve">failure of cross-national firms </w:t>
      </w:r>
      <w:r w:rsidR="00540A4C">
        <w:t xml:space="preserve">are occurred for </w:t>
      </w:r>
      <w:r w:rsidRPr="003E4237">
        <w:t>neglect</w:t>
      </w:r>
      <w:r w:rsidR="00540A4C">
        <w:t>ing</w:t>
      </w:r>
      <w:r w:rsidRPr="003E4237">
        <w:t xml:space="preserve"> cultural differences. Globalization of the </w:t>
      </w:r>
      <w:r w:rsidR="00540A4C">
        <w:t>world</w:t>
      </w:r>
      <w:r w:rsidRPr="003E4237">
        <w:t xml:space="preserve"> economy, on one hand, has created </w:t>
      </w:r>
      <w:r w:rsidR="00540A4C" w:rsidRPr="003E4237">
        <w:t>marvelous</w:t>
      </w:r>
      <w:r w:rsidRPr="003E4237">
        <w:t xml:space="preserve"> </w:t>
      </w:r>
      <w:r w:rsidR="00540A4C" w:rsidRPr="003E4237">
        <w:t>chances</w:t>
      </w:r>
      <w:r w:rsidRPr="003E4237">
        <w:t xml:space="preserve"> for global </w:t>
      </w:r>
      <w:r w:rsidR="00540A4C" w:rsidRPr="003E4237">
        <w:t>partnership</w:t>
      </w:r>
      <w:r w:rsidR="00540A4C">
        <w:t xml:space="preserve"> between countries; i</w:t>
      </w:r>
      <w:r w:rsidR="00540A4C" w:rsidRPr="003E4237">
        <w:t>nstead</w:t>
      </w:r>
      <w:r w:rsidRPr="003E4237">
        <w:t xml:space="preserve">, it has created a unique set of issues related to </w:t>
      </w:r>
      <w:r w:rsidR="00540A4C">
        <w:t>efficient</w:t>
      </w:r>
      <w:r w:rsidRPr="003E4237">
        <w:t xml:space="preserve"> management </w:t>
      </w:r>
      <w:r w:rsidR="00540A4C">
        <w:t xml:space="preserve">of partnerships with different cultures. </w:t>
      </w:r>
    </w:p>
    <w:p w:rsidR="007E3BBF" w:rsidRPr="00CA542A" w:rsidRDefault="007E3BBF" w:rsidP="007E3BBF">
      <w:pPr>
        <w:pStyle w:val="NoSpacing1"/>
      </w:pPr>
    </w:p>
    <w:p w:rsidR="009C70AF" w:rsidRDefault="009C70AF" w:rsidP="00347991">
      <w:pPr>
        <w:pStyle w:val="Heading2"/>
        <w:numPr>
          <w:ilvl w:val="1"/>
          <w:numId w:val="2"/>
        </w:numPr>
        <w:spacing w:line="360" w:lineRule="auto"/>
        <w:jc w:val="both"/>
      </w:pPr>
      <w:bookmarkStart w:id="20" w:name="_Toc511944769"/>
      <w:r>
        <w:t>Organizational ethos and values</w:t>
      </w:r>
      <w:bookmarkEnd w:id="20"/>
    </w:p>
    <w:p w:rsidR="00CA542A" w:rsidRPr="00CA542A" w:rsidRDefault="00CA542A" w:rsidP="00CA542A"/>
    <w:p w:rsidR="00146389" w:rsidRPr="00C91E02" w:rsidRDefault="00C91E02" w:rsidP="00C91E02">
      <w:pPr>
        <w:spacing w:line="360" w:lineRule="auto"/>
        <w:jc w:val="both"/>
        <w:rPr>
          <w:color w:val="000000" w:themeColor="text1"/>
          <w:shd w:val="clear" w:color="auto" w:fill="FFFFFF"/>
        </w:rPr>
      </w:pPr>
      <w:r>
        <w:rPr>
          <w:lang w:val="en-GB"/>
        </w:rPr>
        <w:t xml:space="preserve">According to Browaeys and Price (2015), </w:t>
      </w:r>
      <w:r>
        <w:rPr>
          <w:color w:val="000000" w:themeColor="text1"/>
          <w:shd w:val="clear" w:color="auto" w:fill="FFFFFF"/>
        </w:rPr>
        <w:t>a</w:t>
      </w:r>
      <w:r w:rsidR="0009126F" w:rsidRPr="0009126F">
        <w:rPr>
          <w:color w:val="000000" w:themeColor="text1"/>
          <w:shd w:val="clear" w:color="auto" w:fill="FFFFFF"/>
        </w:rPr>
        <w:t xml:space="preserve">n organized </w:t>
      </w:r>
      <w:r w:rsidR="0009126F">
        <w:rPr>
          <w:color w:val="000000" w:themeColor="text1"/>
          <w:shd w:val="clear" w:color="auto" w:fill="FFFFFF"/>
        </w:rPr>
        <w:t>ethos</w:t>
      </w:r>
      <w:r w:rsidR="0009126F" w:rsidRPr="0009126F">
        <w:rPr>
          <w:color w:val="000000" w:themeColor="text1"/>
          <w:shd w:val="clear" w:color="auto" w:fill="FFFFFF"/>
        </w:rPr>
        <w:t xml:space="preserve"> is a basic idea </w:t>
      </w:r>
      <w:r w:rsidR="0009126F">
        <w:rPr>
          <w:color w:val="000000" w:themeColor="text1"/>
          <w:shd w:val="clear" w:color="auto" w:fill="FFFFFF"/>
        </w:rPr>
        <w:t xml:space="preserve">from </w:t>
      </w:r>
      <w:r w:rsidR="0009126F" w:rsidRPr="0009126F">
        <w:rPr>
          <w:color w:val="000000" w:themeColor="text1"/>
          <w:shd w:val="clear" w:color="auto" w:fill="FFFFFF"/>
        </w:rPr>
        <w:t xml:space="preserve">which </w:t>
      </w:r>
      <w:r w:rsidR="0009126F" w:rsidRPr="002016B2">
        <w:rPr>
          <w:color w:val="000000" w:themeColor="text1"/>
          <w:shd w:val="clear" w:color="auto" w:fill="FFFFFF"/>
        </w:rPr>
        <w:t>everything else by vicinity can develop a classification or a value</w:t>
      </w:r>
      <w:r w:rsidR="0009126F" w:rsidRPr="0009126F">
        <w:rPr>
          <w:color w:val="000000" w:themeColor="text1"/>
          <w:shd w:val="clear" w:color="auto" w:fill="FFFFFF"/>
        </w:rPr>
        <w:t xml:space="preserve">. This is a central reference point </w:t>
      </w:r>
      <w:r w:rsidR="0009126F">
        <w:rPr>
          <w:color w:val="000000" w:themeColor="text1"/>
          <w:shd w:val="clear" w:color="auto" w:fill="FFFFFF"/>
        </w:rPr>
        <w:t>which</w:t>
      </w:r>
      <w:r w:rsidR="0009126F" w:rsidRPr="0009126F">
        <w:rPr>
          <w:color w:val="000000" w:themeColor="text1"/>
          <w:shd w:val="clear" w:color="auto" w:fill="FFFFFF"/>
        </w:rPr>
        <w:t xml:space="preserve"> makes all other objects </w:t>
      </w:r>
      <w:r w:rsidR="0009126F" w:rsidRPr="002016B2">
        <w:rPr>
          <w:color w:val="000000" w:themeColor="text1"/>
          <w:shd w:val="clear" w:color="auto" w:fill="FFFFFF"/>
        </w:rPr>
        <w:t>to be set</w:t>
      </w:r>
      <w:r w:rsidR="0009126F" w:rsidRPr="0009126F">
        <w:rPr>
          <w:color w:val="000000" w:themeColor="text1"/>
          <w:shd w:val="clear" w:color="auto" w:fill="FFFFFF"/>
        </w:rPr>
        <w:t xml:space="preserve">, which is often used in a theoretical outline. Values ​​are elementary beliefs that indicate common choices and behaviors and determine what is right and wrong. </w:t>
      </w:r>
      <w:r w:rsidR="0009126F" w:rsidRPr="001B3634">
        <w:rPr>
          <w:lang w:val="en-GB"/>
        </w:rPr>
        <w:t xml:space="preserve">Norms </w:t>
      </w:r>
      <w:r w:rsidR="0009126F" w:rsidRPr="0009126F">
        <w:rPr>
          <w:color w:val="000000" w:themeColor="text1"/>
          <w:shd w:val="clear" w:color="auto" w:fill="FFFFFF"/>
        </w:rPr>
        <w:t xml:space="preserve">are the rules that treat people's behavior. A symbol is any observable object, work or event that refers to others. Examples include </w:t>
      </w:r>
      <w:r w:rsidR="0009126F" w:rsidRPr="001B3634">
        <w:rPr>
          <w:lang w:val="en-GB"/>
        </w:rPr>
        <w:t>Artefacts</w:t>
      </w:r>
      <w:r w:rsidR="0009126F" w:rsidRPr="0009126F">
        <w:rPr>
          <w:color w:val="000000" w:themeColor="text1"/>
          <w:shd w:val="clear" w:color="auto" w:fill="FFFFFF"/>
        </w:rPr>
        <w:t xml:space="preserve">, dresses, office layouts, slogans and shows. Language is a shared system of </w:t>
      </w:r>
      <w:r w:rsidRPr="0009126F">
        <w:rPr>
          <w:color w:val="000000" w:themeColor="text1"/>
          <w:shd w:val="clear" w:color="auto" w:fill="FFFFFF"/>
        </w:rPr>
        <w:t>verbal</w:t>
      </w:r>
      <w:r w:rsidR="0009126F" w:rsidRPr="0009126F">
        <w:rPr>
          <w:color w:val="000000" w:themeColor="text1"/>
          <w:shd w:val="clear" w:color="auto" w:fill="FFFFFF"/>
        </w:rPr>
        <w:t xml:space="preserve"> words, written signatures, and / or </w:t>
      </w:r>
      <w:r w:rsidRPr="0009126F">
        <w:rPr>
          <w:color w:val="000000" w:themeColor="text1"/>
          <w:shd w:val="clear" w:color="auto" w:fill="FFFFFF"/>
        </w:rPr>
        <w:t>signs</w:t>
      </w:r>
      <w:r w:rsidR="0009126F" w:rsidRPr="0009126F">
        <w:rPr>
          <w:color w:val="000000" w:themeColor="text1"/>
          <w:shd w:val="clear" w:color="auto" w:fill="FFFFFF"/>
        </w:rPr>
        <w:t xml:space="preserve"> used to carry </w:t>
      </w:r>
      <w:r w:rsidRPr="00221CD7">
        <w:rPr>
          <w:lang w:val="en-GB"/>
        </w:rPr>
        <w:t xml:space="preserve">meaning </w:t>
      </w:r>
      <w:r w:rsidR="0009126F" w:rsidRPr="0009126F">
        <w:rPr>
          <w:color w:val="000000" w:themeColor="text1"/>
          <w:shd w:val="clear" w:color="auto" w:fill="FFFFFF"/>
        </w:rPr>
        <w:t xml:space="preserve">into members of a culture. Socialism is a process through which people strengthen valves, rules, behaviors and social skills. </w:t>
      </w:r>
      <w:r w:rsidRPr="0009126F">
        <w:rPr>
          <w:color w:val="000000" w:themeColor="text1"/>
          <w:shd w:val="clear" w:color="auto" w:fill="FFFFFF"/>
        </w:rPr>
        <w:t xml:space="preserve">It is a medium </w:t>
      </w:r>
      <w:r>
        <w:rPr>
          <w:color w:val="000000" w:themeColor="text1"/>
          <w:shd w:val="clear" w:color="auto" w:fill="FFFFFF"/>
        </w:rPr>
        <w:t>and n</w:t>
      </w:r>
      <w:r w:rsidRPr="0009126F">
        <w:rPr>
          <w:color w:val="000000" w:themeColor="text1"/>
          <w:shd w:val="clear" w:color="auto" w:fill="FFFFFF"/>
        </w:rPr>
        <w:t>ew members are brought to a culture</w:t>
      </w:r>
      <w:r>
        <w:rPr>
          <w:color w:val="000000" w:themeColor="text1"/>
          <w:shd w:val="clear" w:color="auto" w:fill="FFFFFF"/>
        </w:rPr>
        <w:t xml:space="preserve"> by it</w:t>
      </w:r>
      <w:r w:rsidR="0009126F">
        <w:rPr>
          <w:color w:val="000000" w:themeColor="text1"/>
          <w:shd w:val="clear" w:color="auto" w:fill="FFFFFF"/>
        </w:rPr>
        <w:t>.</w:t>
      </w:r>
      <w:r w:rsidR="0009126F" w:rsidRPr="0009126F">
        <w:rPr>
          <w:color w:val="000000" w:themeColor="text1"/>
          <w:shd w:val="clear" w:color="auto" w:fill="FFFFFF"/>
        </w:rPr>
        <w:t xml:space="preserve"> </w:t>
      </w:r>
      <w:r>
        <w:rPr>
          <w:color w:val="000000" w:themeColor="text1"/>
          <w:shd w:val="clear" w:color="auto" w:fill="FFFFFF"/>
        </w:rPr>
        <w:t xml:space="preserve"> </w:t>
      </w:r>
    </w:p>
    <w:p w:rsidR="0096016C" w:rsidRDefault="0096016C">
      <w:pPr>
        <w:spacing w:after="160" w:line="259" w:lineRule="auto"/>
        <w:rPr>
          <w:rFonts w:eastAsiaTheme="majorEastAsia" w:cstheme="majorBidi"/>
          <w:b/>
          <w:color w:val="1F4E79" w:themeColor="accent1" w:themeShade="80"/>
          <w:sz w:val="26"/>
          <w:szCs w:val="26"/>
          <w:lang w:val="en-GB"/>
        </w:rPr>
      </w:pPr>
      <w:r>
        <w:rPr>
          <w:lang w:val="en-GB"/>
        </w:rPr>
        <w:br w:type="page"/>
      </w:r>
    </w:p>
    <w:p w:rsidR="00A27A26" w:rsidRPr="00CA542A" w:rsidRDefault="00A27A26" w:rsidP="00146389">
      <w:pPr>
        <w:pStyle w:val="Heading2"/>
      </w:pPr>
      <w:bookmarkStart w:id="21" w:name="_Toc511944770"/>
      <w:r>
        <w:rPr>
          <w:lang w:val="en-GB"/>
        </w:rPr>
        <w:lastRenderedPageBreak/>
        <w:t>2.4 E</w:t>
      </w:r>
      <w:r w:rsidR="00146389">
        <w:rPr>
          <w:lang w:val="en-GB"/>
        </w:rPr>
        <w:t xml:space="preserve">thos and values practiced by </w:t>
      </w:r>
      <w:r w:rsidR="00F56FAD">
        <w:rPr>
          <w:lang w:val="en-GB"/>
        </w:rPr>
        <w:t>Sainsbury’s</w:t>
      </w:r>
      <w:bookmarkEnd w:id="21"/>
      <w:r w:rsidR="00146389">
        <w:rPr>
          <w:lang w:val="en-GB"/>
        </w:rPr>
        <w:t xml:space="preserve"> </w:t>
      </w:r>
    </w:p>
    <w:p w:rsidR="008E03B9" w:rsidRPr="00F178A2" w:rsidRDefault="008E03B9" w:rsidP="008E03B9">
      <w:pPr>
        <w:rPr>
          <w:color w:val="FF0000"/>
        </w:rPr>
      </w:pPr>
    </w:p>
    <w:p w:rsidR="001B3634" w:rsidRPr="001B3634" w:rsidRDefault="001B3634" w:rsidP="00221CD7">
      <w:pPr>
        <w:pStyle w:val="NoSpacing"/>
        <w:spacing w:line="360" w:lineRule="auto"/>
        <w:jc w:val="both"/>
      </w:pPr>
    </w:p>
    <w:p w:rsidR="00D3409C" w:rsidRPr="00146389" w:rsidRDefault="00465241" w:rsidP="00465241">
      <w:pPr>
        <w:pStyle w:val="Heading3"/>
        <w:rPr>
          <w:rFonts w:asciiTheme="majorHAnsi" w:hAnsiTheme="majorHAnsi"/>
        </w:rPr>
      </w:pPr>
      <w:bookmarkStart w:id="22" w:name="_Toc511865695"/>
      <w:bookmarkStart w:id="23" w:name="_Toc511865868"/>
      <w:r>
        <w:t xml:space="preserve">Ethos of </w:t>
      </w:r>
      <w:r w:rsidR="00F56FAD">
        <w:t>Sainsbury’s</w:t>
      </w:r>
      <w:bookmarkEnd w:id="22"/>
      <w:bookmarkEnd w:id="23"/>
      <w:r>
        <w:t xml:space="preserve"> </w:t>
      </w:r>
    </w:p>
    <w:p w:rsidR="00465241" w:rsidRDefault="00465241" w:rsidP="00465241">
      <w:pPr>
        <w:pStyle w:val="NoSpacing"/>
        <w:rPr>
          <w:shd w:val="clear" w:color="auto" w:fill="FFFFFF"/>
        </w:rPr>
      </w:pPr>
    </w:p>
    <w:p w:rsidR="00133CE5" w:rsidRPr="00133CE5" w:rsidRDefault="007E05BC" w:rsidP="00133CE5">
      <w:pPr>
        <w:spacing w:line="360" w:lineRule="auto"/>
        <w:jc w:val="both"/>
        <w:rPr>
          <w:color w:val="000000" w:themeColor="text1"/>
          <w:shd w:val="clear" w:color="auto" w:fill="FFFFFF"/>
        </w:rPr>
      </w:pPr>
      <w:r>
        <w:rPr>
          <w:color w:val="000000" w:themeColor="text1"/>
          <w:shd w:val="clear" w:color="auto" w:fill="FFFFFF"/>
        </w:rPr>
        <w:t>Sainsbury’s</w:t>
      </w:r>
      <w:r w:rsidR="00133CE5" w:rsidRPr="00133CE5">
        <w:rPr>
          <w:color w:val="000000" w:themeColor="text1"/>
          <w:shd w:val="clear" w:color="auto" w:fill="FFFFFF"/>
        </w:rPr>
        <w:t xml:space="preserve"> basic philosophies are </w:t>
      </w:r>
      <w:r w:rsidR="00133CE5" w:rsidRPr="002016B2">
        <w:rPr>
          <w:color w:val="000000" w:themeColor="text1"/>
          <w:shd w:val="clear" w:color="auto" w:fill="FFFFFF"/>
        </w:rPr>
        <w:t>production and sales</w:t>
      </w:r>
      <w:r w:rsidR="00133CE5" w:rsidRPr="00133CE5">
        <w:rPr>
          <w:color w:val="000000" w:themeColor="text1"/>
          <w:shd w:val="clear" w:color="auto" w:fill="FFFFFF"/>
        </w:rPr>
        <w:t xml:space="preserve">, it combines various activities, such as production, sales, distribution, advertising and human resources </w:t>
      </w:r>
      <w:r w:rsidR="00133CE5" w:rsidRPr="002016B2">
        <w:rPr>
          <w:color w:val="000000" w:themeColor="text1"/>
          <w:shd w:val="clear" w:color="auto" w:fill="FFFFFF"/>
        </w:rPr>
        <w:t xml:space="preserve">management </w:t>
      </w:r>
      <w:r w:rsidR="00133CE5" w:rsidRPr="00133CE5">
        <w:rPr>
          <w:color w:val="000000" w:themeColor="text1"/>
          <w:shd w:val="clear" w:color="auto" w:fill="FFFFFF"/>
        </w:rPr>
        <w:t>in a cost-effective way of servicing customers.</w:t>
      </w:r>
    </w:p>
    <w:p w:rsidR="00133CE5" w:rsidRPr="00133CE5" w:rsidRDefault="00133CE5" w:rsidP="00133CE5">
      <w:pPr>
        <w:spacing w:line="360" w:lineRule="auto"/>
        <w:jc w:val="both"/>
        <w:rPr>
          <w:color w:val="000000" w:themeColor="text1"/>
          <w:shd w:val="clear" w:color="auto" w:fill="FFFFFF"/>
        </w:rPr>
      </w:pPr>
      <w:r w:rsidRPr="00133CE5">
        <w:rPr>
          <w:color w:val="000000" w:themeColor="text1"/>
          <w:shd w:val="clear" w:color="auto" w:fill="FFFFFF"/>
        </w:rPr>
        <w:t xml:space="preserve">Production: </w:t>
      </w:r>
      <w:r>
        <w:rPr>
          <w:color w:val="000000" w:themeColor="text1"/>
          <w:shd w:val="clear" w:color="auto" w:fill="FFFFFF"/>
        </w:rPr>
        <w:t>emphasizes</w:t>
      </w:r>
      <w:r w:rsidRPr="00133CE5">
        <w:rPr>
          <w:color w:val="000000" w:themeColor="text1"/>
          <w:shd w:val="clear" w:color="auto" w:fill="FFFFFF"/>
        </w:rPr>
        <w:t xml:space="preserve"> on products where quality issues and profit sales volume are achieved. Quality should be maintained at all stages of production.</w:t>
      </w:r>
    </w:p>
    <w:p w:rsidR="00133CE5" w:rsidRDefault="00133CE5" w:rsidP="00133CE5">
      <w:pPr>
        <w:spacing w:line="360" w:lineRule="auto"/>
        <w:jc w:val="both"/>
        <w:rPr>
          <w:color w:val="000000" w:themeColor="text1"/>
          <w:shd w:val="clear" w:color="auto" w:fill="FFFFFF"/>
        </w:rPr>
      </w:pPr>
      <w:r w:rsidRPr="00133CE5">
        <w:rPr>
          <w:color w:val="000000" w:themeColor="text1"/>
          <w:shd w:val="clear" w:color="auto" w:fill="FFFFFF"/>
        </w:rPr>
        <w:t xml:space="preserve">Sales: </w:t>
      </w:r>
      <w:r>
        <w:rPr>
          <w:color w:val="000000" w:themeColor="text1"/>
          <w:shd w:val="clear" w:color="auto" w:fill="FFFFFF"/>
        </w:rPr>
        <w:t>though</w:t>
      </w:r>
      <w:r w:rsidRPr="00133CE5">
        <w:rPr>
          <w:color w:val="000000" w:themeColor="text1"/>
          <w:shd w:val="clear" w:color="auto" w:fill="FFFFFF"/>
        </w:rPr>
        <w:t xml:space="preserve"> </w:t>
      </w:r>
      <w:r w:rsidR="00F56FAD">
        <w:rPr>
          <w:color w:val="000000" w:themeColor="text1"/>
          <w:shd w:val="clear" w:color="auto" w:fill="FFFFFF"/>
        </w:rPr>
        <w:t>Sainsbury’s</w:t>
      </w:r>
      <w:r w:rsidRPr="00133CE5">
        <w:rPr>
          <w:color w:val="000000" w:themeColor="text1"/>
          <w:shd w:val="clear" w:color="auto" w:fill="FFFFFF"/>
        </w:rPr>
        <w:t xml:space="preserve"> has its own </w:t>
      </w:r>
      <w:r>
        <w:rPr>
          <w:color w:val="000000" w:themeColor="text1"/>
          <w:shd w:val="clear" w:color="auto" w:fill="FFFFFF"/>
        </w:rPr>
        <w:t xml:space="preserve">goods, </w:t>
      </w:r>
      <w:r w:rsidRPr="00133CE5">
        <w:rPr>
          <w:color w:val="000000" w:themeColor="text1"/>
          <w:shd w:val="clear" w:color="auto" w:fill="FFFFFF"/>
        </w:rPr>
        <w:t xml:space="preserve">various brand </w:t>
      </w:r>
      <w:r>
        <w:rPr>
          <w:color w:val="000000" w:themeColor="text1"/>
          <w:shd w:val="clear" w:color="auto" w:fill="FFFFFF"/>
        </w:rPr>
        <w:t>goods are sold</w:t>
      </w:r>
      <w:r w:rsidRPr="00133CE5">
        <w:rPr>
          <w:color w:val="000000" w:themeColor="text1"/>
          <w:shd w:val="clear" w:color="auto" w:fill="FFFFFF"/>
        </w:rPr>
        <w:t xml:space="preserve"> in </w:t>
      </w:r>
      <w:r w:rsidR="00F56FAD">
        <w:rPr>
          <w:color w:val="000000" w:themeColor="text1"/>
          <w:shd w:val="clear" w:color="auto" w:fill="FFFFFF"/>
        </w:rPr>
        <w:t>Sainsbury’s</w:t>
      </w:r>
      <w:r w:rsidRPr="00133CE5">
        <w:rPr>
          <w:color w:val="000000" w:themeColor="text1"/>
          <w:shd w:val="clear" w:color="auto" w:fill="FFFFFF"/>
        </w:rPr>
        <w:t xml:space="preserve"> </w:t>
      </w:r>
      <w:r w:rsidR="00AD5F41">
        <w:rPr>
          <w:color w:val="000000" w:themeColor="text1"/>
          <w:shd w:val="clear" w:color="auto" w:fill="FFFFFF"/>
        </w:rPr>
        <w:t>Local</w:t>
      </w:r>
      <w:r w:rsidRPr="00133CE5">
        <w:rPr>
          <w:color w:val="000000" w:themeColor="text1"/>
          <w:shd w:val="clear" w:color="auto" w:fill="FFFFFF"/>
        </w:rPr>
        <w:t xml:space="preserve">. </w:t>
      </w:r>
      <w:r w:rsidR="007E05BC">
        <w:rPr>
          <w:color w:val="000000" w:themeColor="text1"/>
          <w:shd w:val="clear" w:color="auto" w:fill="FFFFFF"/>
        </w:rPr>
        <w:t>Sainsbury’s</w:t>
      </w:r>
      <w:r>
        <w:rPr>
          <w:color w:val="000000" w:themeColor="text1"/>
          <w:shd w:val="clear" w:color="auto" w:fill="FFFFFF"/>
        </w:rPr>
        <w:t xml:space="preserve"> </w:t>
      </w:r>
      <w:r w:rsidRPr="00133CE5">
        <w:rPr>
          <w:color w:val="000000" w:themeColor="text1"/>
          <w:shd w:val="clear" w:color="auto" w:fill="FFFFFF"/>
        </w:rPr>
        <w:t>products are more cost effective and with high quality</w:t>
      </w:r>
      <w:r>
        <w:rPr>
          <w:color w:val="000000" w:themeColor="text1"/>
          <w:shd w:val="clear" w:color="auto" w:fill="FFFFFF"/>
        </w:rPr>
        <w:t xml:space="preserve"> in the comparison with other products</w:t>
      </w:r>
      <w:r w:rsidRPr="00133CE5">
        <w:rPr>
          <w:color w:val="000000" w:themeColor="text1"/>
          <w:shd w:val="clear" w:color="auto" w:fill="FFFFFF"/>
        </w:rPr>
        <w:t>.</w:t>
      </w:r>
      <w:r>
        <w:rPr>
          <w:color w:val="000000" w:themeColor="text1"/>
          <w:shd w:val="clear" w:color="auto" w:fill="FFFFFF"/>
        </w:rPr>
        <w:t xml:space="preserve"> </w:t>
      </w:r>
    </w:p>
    <w:p w:rsidR="00133CE5" w:rsidRDefault="00133CE5" w:rsidP="00133CE5">
      <w:pPr>
        <w:spacing w:line="360" w:lineRule="auto"/>
        <w:jc w:val="both"/>
        <w:rPr>
          <w:color w:val="000000" w:themeColor="text1"/>
          <w:shd w:val="clear" w:color="auto" w:fill="FFFFFF"/>
        </w:rPr>
      </w:pPr>
    </w:p>
    <w:p w:rsidR="00465241" w:rsidRPr="002016B2" w:rsidRDefault="00465241" w:rsidP="00465241">
      <w:pPr>
        <w:pStyle w:val="Heading3"/>
        <w:rPr>
          <w:shd w:val="clear" w:color="auto" w:fill="FFFFFF"/>
        </w:rPr>
      </w:pPr>
      <w:bookmarkStart w:id="24" w:name="_Toc511865696"/>
      <w:bookmarkStart w:id="25" w:name="_Toc511865869"/>
      <w:r>
        <w:rPr>
          <w:shd w:val="clear" w:color="auto" w:fill="FFFFFF"/>
        </w:rPr>
        <w:t xml:space="preserve">Values of </w:t>
      </w:r>
      <w:r w:rsidR="00F56FAD">
        <w:rPr>
          <w:shd w:val="clear" w:color="auto" w:fill="FFFFFF"/>
        </w:rPr>
        <w:t>Sainsbury’s</w:t>
      </w:r>
      <w:bookmarkEnd w:id="24"/>
      <w:bookmarkEnd w:id="25"/>
      <w:r>
        <w:rPr>
          <w:shd w:val="clear" w:color="auto" w:fill="FFFFFF"/>
        </w:rPr>
        <w:t xml:space="preserve"> </w:t>
      </w:r>
    </w:p>
    <w:p w:rsidR="00D3409C" w:rsidRPr="00D3409C" w:rsidRDefault="00D3409C" w:rsidP="00D3409C"/>
    <w:p w:rsidR="00DA0FA2" w:rsidRDefault="00DA0FA2" w:rsidP="00465241">
      <w:pPr>
        <w:pStyle w:val="Heading4"/>
      </w:pPr>
      <w:bookmarkStart w:id="26" w:name="_Toc511475881"/>
    </w:p>
    <w:p w:rsidR="00496CC1" w:rsidRDefault="00496CC1" w:rsidP="00465241">
      <w:pPr>
        <w:pStyle w:val="Heading4"/>
      </w:pPr>
      <w:r w:rsidRPr="00FD5BF6">
        <w:t>No one tries harder for customers</w:t>
      </w:r>
      <w:bookmarkEnd w:id="26"/>
    </w:p>
    <w:p w:rsidR="00465241" w:rsidRPr="00465241" w:rsidRDefault="00465241" w:rsidP="00465241">
      <w:pPr>
        <w:pStyle w:val="NoSpacing"/>
      </w:pPr>
    </w:p>
    <w:p w:rsidR="00133CE5" w:rsidRDefault="00133CE5" w:rsidP="00FD5BF6">
      <w:pPr>
        <w:spacing w:line="360" w:lineRule="auto"/>
        <w:jc w:val="both"/>
      </w:pPr>
      <w:r w:rsidRPr="00FD5BF6">
        <w:t xml:space="preserve">Understanding people </w:t>
      </w:r>
      <w:r w:rsidRPr="00133CE5">
        <w:t xml:space="preserve">- </w:t>
      </w:r>
      <w:r w:rsidR="00F636D1">
        <w:t>consumers</w:t>
      </w:r>
      <w:r w:rsidRPr="00133CE5">
        <w:t xml:space="preserve">, colleagues, communities - and what their issues, and then trying to make them better, it is in </w:t>
      </w:r>
      <w:r w:rsidR="00F56FAD">
        <w:t>Sainsbury’s</w:t>
      </w:r>
      <w:r w:rsidRPr="00133CE5">
        <w:t xml:space="preserve"> heart to listen to people and talk to them about </w:t>
      </w:r>
      <w:r w:rsidR="00F636D1" w:rsidRPr="00FD5BF6">
        <w:t xml:space="preserve">Clubcard </w:t>
      </w:r>
      <w:r w:rsidRPr="00133CE5">
        <w:t>informat</w:t>
      </w:r>
      <w:r w:rsidR="00F636D1">
        <w:t>ion to social media - and then p</w:t>
      </w:r>
      <w:r w:rsidRPr="00133CE5">
        <w:t>erforming changes and innovations to meet their needs.</w:t>
      </w:r>
      <w:r>
        <w:t xml:space="preserve"> </w:t>
      </w:r>
    </w:p>
    <w:p w:rsidR="005D3793" w:rsidRPr="00FD5BF6" w:rsidRDefault="005D3793" w:rsidP="00FD5BF6">
      <w:pPr>
        <w:spacing w:line="360" w:lineRule="auto"/>
        <w:jc w:val="both"/>
      </w:pPr>
    </w:p>
    <w:p w:rsidR="00496CC1" w:rsidRPr="00FD5BF6" w:rsidRDefault="00496CC1" w:rsidP="00465241">
      <w:pPr>
        <w:pStyle w:val="Heading4"/>
      </w:pPr>
      <w:bookmarkStart w:id="27" w:name="_Toc511475882"/>
      <w:r w:rsidRPr="00FD5BF6">
        <w:t>We treat people how they want to be treated</w:t>
      </w:r>
      <w:bookmarkEnd w:id="27"/>
    </w:p>
    <w:p w:rsidR="00465241" w:rsidRDefault="00465241" w:rsidP="00FD5BF6">
      <w:pPr>
        <w:spacing w:line="360" w:lineRule="auto"/>
        <w:jc w:val="both"/>
      </w:pPr>
    </w:p>
    <w:p w:rsidR="00F636D1" w:rsidRDefault="00EC7DEB" w:rsidP="00FD5BF6">
      <w:pPr>
        <w:spacing w:line="360" w:lineRule="auto"/>
        <w:jc w:val="both"/>
      </w:pPr>
      <w:r>
        <w:t xml:space="preserve">We treat our college with respect and in a trust culture. And it is necessary for our success. </w:t>
      </w:r>
      <w:r w:rsidR="00F636D1" w:rsidRPr="00F636D1">
        <w:t xml:space="preserve">Where colleagues are recognized for working together and feel rewarded, where they get their chance and where they are supported by their business in their curriculum - they try their hard </w:t>
      </w:r>
      <w:r>
        <w:t xml:space="preserve">to </w:t>
      </w:r>
      <w:r w:rsidR="00F636D1" w:rsidRPr="00F636D1">
        <w:t>work for customers.</w:t>
      </w:r>
      <w:r w:rsidR="00F636D1">
        <w:t xml:space="preserve"> </w:t>
      </w:r>
    </w:p>
    <w:p w:rsidR="00496CC1" w:rsidRPr="00FD5BF6" w:rsidRDefault="00496CC1" w:rsidP="00465241">
      <w:pPr>
        <w:pStyle w:val="Heading4"/>
      </w:pPr>
      <w:bookmarkStart w:id="28" w:name="_Toc511475883"/>
      <w:r w:rsidRPr="00FD5BF6">
        <w:t>Every little help makes a big difference</w:t>
      </w:r>
      <w:bookmarkEnd w:id="28"/>
    </w:p>
    <w:p w:rsidR="00465241" w:rsidRDefault="00465241" w:rsidP="00FD5BF6">
      <w:pPr>
        <w:spacing w:line="360" w:lineRule="auto"/>
        <w:jc w:val="both"/>
      </w:pPr>
    </w:p>
    <w:p w:rsidR="00EC7DEB" w:rsidRDefault="00EC7DEB" w:rsidP="00FD5BF6">
      <w:pPr>
        <w:spacing w:line="360" w:lineRule="auto"/>
        <w:jc w:val="both"/>
      </w:pPr>
      <w:r w:rsidRPr="00EC7DEB">
        <w:t xml:space="preserve">Every little assistance makes a big difference - we live in this standard to ensure a little better service to our customers, our colleagues and their communities. How exactly does it take, when </w:t>
      </w:r>
      <w:r w:rsidRPr="00EC7DEB">
        <w:lastRenderedPageBreak/>
        <w:t>w</w:t>
      </w:r>
      <w:r>
        <w:t xml:space="preserve">e add all the small things, </w:t>
      </w:r>
      <w:r w:rsidR="00F56FAD">
        <w:t>Sainsbury’s</w:t>
      </w:r>
      <w:r w:rsidRPr="00EC7DEB">
        <w:t xml:space="preserve"> can make a big difference in the issues of customers, colleagues, community and larger society.</w:t>
      </w:r>
      <w:r>
        <w:t xml:space="preserve"> </w:t>
      </w:r>
    </w:p>
    <w:p w:rsidR="00445755" w:rsidRDefault="00445755">
      <w:pPr>
        <w:spacing w:after="160" w:line="259" w:lineRule="auto"/>
        <w:rPr>
          <w:rFonts w:eastAsiaTheme="majorEastAsia" w:cstheme="majorBidi"/>
          <w:b/>
          <w:color w:val="1F4E79" w:themeColor="accent1" w:themeShade="80"/>
          <w:sz w:val="28"/>
          <w:szCs w:val="32"/>
        </w:rPr>
      </w:pPr>
    </w:p>
    <w:p w:rsidR="00956CC0" w:rsidRDefault="009D50FE" w:rsidP="00006171">
      <w:pPr>
        <w:pStyle w:val="Heading1"/>
        <w:jc w:val="both"/>
        <w:rPr>
          <w:b w:val="0"/>
        </w:rPr>
      </w:pPr>
      <w:bookmarkStart w:id="29" w:name="_Toc511944771"/>
      <w:r>
        <w:t xml:space="preserve">3.0 </w:t>
      </w:r>
      <w:r w:rsidR="00C0713C" w:rsidRPr="00FA5A72">
        <w:t xml:space="preserve">Evaluate an </w:t>
      </w:r>
      <w:r w:rsidR="00FA5A72" w:rsidRPr="00FA5A72">
        <w:t>organization</w:t>
      </w:r>
      <w:r w:rsidR="00C0713C" w:rsidRPr="00FA5A72">
        <w:t xml:space="preserve"> within its broader environment using appropriate environmental and </w:t>
      </w:r>
      <w:r w:rsidR="00FA5A72" w:rsidRPr="00FA5A72">
        <w:t>organizational</w:t>
      </w:r>
      <w:r w:rsidR="00BF1B54">
        <w:t xml:space="preserve"> analysis techniques</w:t>
      </w:r>
      <w:bookmarkEnd w:id="29"/>
    </w:p>
    <w:p w:rsidR="00006171" w:rsidRDefault="00006171" w:rsidP="009D50FE">
      <w:pPr>
        <w:pStyle w:val="Heading2"/>
      </w:pPr>
    </w:p>
    <w:p w:rsidR="00006171" w:rsidRDefault="00006171" w:rsidP="009D50FE">
      <w:pPr>
        <w:pStyle w:val="Heading2"/>
      </w:pPr>
      <w:bookmarkStart w:id="30" w:name="_Toc511944772"/>
      <w:r>
        <w:t>3.1 External environment analysis</w:t>
      </w:r>
      <w:bookmarkEnd w:id="30"/>
      <w:r>
        <w:t xml:space="preserve"> </w:t>
      </w:r>
    </w:p>
    <w:p w:rsidR="00AE38A8" w:rsidRDefault="00AE38A8" w:rsidP="00006171">
      <w:pPr>
        <w:pStyle w:val="NoSpacing1"/>
        <w:spacing w:line="360" w:lineRule="auto"/>
        <w:jc w:val="both"/>
        <w:rPr>
          <w:rStyle w:val="NoSpacingChar"/>
          <w:rFonts w:eastAsia="Calibri"/>
        </w:rPr>
      </w:pPr>
    </w:p>
    <w:p w:rsidR="00EC7DEB" w:rsidRDefault="00EC7DEB" w:rsidP="00006171">
      <w:pPr>
        <w:pStyle w:val="NoSpacing1"/>
        <w:spacing w:line="360" w:lineRule="auto"/>
        <w:jc w:val="both"/>
        <w:rPr>
          <w:rStyle w:val="NoSpacingChar"/>
          <w:rFonts w:eastAsia="Calibri"/>
        </w:rPr>
      </w:pPr>
      <w:r>
        <w:rPr>
          <w:rStyle w:val="NoSpacingChar"/>
          <w:rFonts w:eastAsia="Calibri"/>
        </w:rPr>
        <w:t>According to Kotler et al.</w:t>
      </w:r>
      <w:r w:rsidRPr="00F44F14">
        <w:rPr>
          <w:rStyle w:val="NoSpacingChar"/>
          <w:rFonts w:eastAsia="Calibri"/>
        </w:rPr>
        <w:t xml:space="preserve"> </w:t>
      </w:r>
      <w:r>
        <w:rPr>
          <w:rStyle w:val="NoSpacingChar"/>
          <w:rFonts w:eastAsia="Calibri"/>
        </w:rPr>
        <w:t>(</w:t>
      </w:r>
      <w:r w:rsidRPr="00F44F14">
        <w:rPr>
          <w:rStyle w:val="NoSpacingChar"/>
          <w:rFonts w:eastAsia="Calibri"/>
        </w:rPr>
        <w:t>2016</w:t>
      </w:r>
      <w:r>
        <w:rPr>
          <w:rStyle w:val="NoSpacingChar"/>
          <w:rFonts w:eastAsia="Calibri"/>
        </w:rPr>
        <w:t>), a</w:t>
      </w:r>
      <w:r w:rsidRPr="00EC7DEB">
        <w:rPr>
          <w:rStyle w:val="NoSpacingChar"/>
          <w:rFonts w:eastAsia="Calibri"/>
        </w:rPr>
        <w:t xml:space="preserve"> form of strategy analysts and macro-environmental factors that are </w:t>
      </w:r>
      <w:r>
        <w:rPr>
          <w:rStyle w:val="NoSpacingChar"/>
          <w:rFonts w:eastAsia="Calibri"/>
        </w:rPr>
        <w:t>used</w:t>
      </w:r>
      <w:r w:rsidRPr="00EC7DEB">
        <w:rPr>
          <w:rStyle w:val="NoSpacingChar"/>
          <w:rFonts w:eastAsia="Calibri"/>
        </w:rPr>
        <w:t xml:space="preserve"> by marketers to look after the important impact on the business company</w:t>
      </w:r>
      <w:r>
        <w:rPr>
          <w:rStyle w:val="NoSpacingChar"/>
          <w:rFonts w:eastAsia="Calibri"/>
        </w:rPr>
        <w:t xml:space="preserve"> is called PESTLE analysis</w:t>
      </w:r>
      <w:r w:rsidRPr="00EC7DEB">
        <w:rPr>
          <w:rStyle w:val="NoSpacingChar"/>
          <w:rFonts w:eastAsia="Calibri"/>
        </w:rPr>
        <w:t>.</w:t>
      </w:r>
      <w:r>
        <w:rPr>
          <w:rStyle w:val="NoSpacingChar"/>
          <w:rFonts w:eastAsia="Calibri"/>
        </w:rPr>
        <w:t xml:space="preserve"> </w:t>
      </w:r>
    </w:p>
    <w:p w:rsidR="00006171" w:rsidRPr="002A177F" w:rsidRDefault="00006171" w:rsidP="00006171">
      <w:pPr>
        <w:pStyle w:val="NoSpacing1"/>
        <w:spacing w:line="360" w:lineRule="auto"/>
        <w:jc w:val="center"/>
        <w:rPr>
          <w:szCs w:val="24"/>
        </w:rPr>
      </w:pPr>
      <w:r>
        <w:rPr>
          <w:noProof/>
          <w:lang w:eastAsia="en-GB"/>
        </w:rPr>
        <w:drawing>
          <wp:inline distT="0" distB="0" distL="0" distR="0">
            <wp:extent cx="5836708" cy="3609975"/>
            <wp:effectExtent l="19050" t="0" r="0" b="0"/>
            <wp:docPr id="1" name="Picture 7" descr="https://farm2.staticflickr.com/1453/26701875515_67cf5e3da5_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farm2.staticflickr.com/1453/26701875515_67cf5e3da5_z.jpg"/>
                    <pic:cNvPicPr>
                      <a:picLocks noChangeAspect="1" noChangeArrowheads="1"/>
                    </pic:cNvPicPr>
                  </pic:nvPicPr>
                  <pic:blipFill>
                    <a:blip r:embed="rId11" cstate="print"/>
                    <a:srcRect/>
                    <a:stretch>
                      <a:fillRect/>
                    </a:stretch>
                  </pic:blipFill>
                  <pic:spPr bwMode="auto">
                    <a:xfrm>
                      <a:off x="0" y="0"/>
                      <a:ext cx="5836708" cy="3609975"/>
                    </a:xfrm>
                    <a:prstGeom prst="rect">
                      <a:avLst/>
                    </a:prstGeom>
                    <a:noFill/>
                    <a:ln w="9525">
                      <a:noFill/>
                      <a:miter lim="800000"/>
                      <a:headEnd/>
                      <a:tailEnd/>
                    </a:ln>
                  </pic:spPr>
                </pic:pic>
              </a:graphicData>
            </a:graphic>
          </wp:inline>
        </w:drawing>
      </w:r>
    </w:p>
    <w:p w:rsidR="00006171" w:rsidRDefault="00006171" w:rsidP="00006171">
      <w:pPr>
        <w:pStyle w:val="ListParagraph"/>
        <w:spacing w:line="360" w:lineRule="auto"/>
        <w:ind w:left="360"/>
        <w:jc w:val="both"/>
      </w:pPr>
      <w:r w:rsidRPr="00E847E6">
        <w:t xml:space="preserve">Diagram: PESTLE Analysis on map. </w:t>
      </w:r>
      <w:r w:rsidRPr="00E847E6">
        <w:tab/>
      </w:r>
      <w:r w:rsidRPr="00E847E6">
        <w:tab/>
      </w:r>
      <w:r w:rsidRPr="00E847E6">
        <w:tab/>
      </w:r>
      <w:r w:rsidRPr="00E847E6">
        <w:tab/>
        <w:t xml:space="preserve">Source: </w:t>
      </w:r>
      <w:r>
        <w:t>Ivan (2016)</w:t>
      </w:r>
    </w:p>
    <w:p w:rsidR="00006171" w:rsidRPr="00006171" w:rsidRDefault="00006171" w:rsidP="00006171">
      <w:pPr>
        <w:pStyle w:val="NoSpacing"/>
      </w:pPr>
    </w:p>
    <w:p w:rsidR="00006171" w:rsidRDefault="001252DF" w:rsidP="001252DF">
      <w:pPr>
        <w:pStyle w:val="NoSpacing"/>
        <w:spacing w:line="360" w:lineRule="auto"/>
        <w:jc w:val="both"/>
      </w:pPr>
      <w:r>
        <w:t>According to CIPD</w:t>
      </w:r>
      <w:r w:rsidRPr="00EC7DEB">
        <w:t xml:space="preserve"> </w:t>
      </w:r>
      <w:r>
        <w:t>(</w:t>
      </w:r>
      <w:r w:rsidRPr="00EC7DEB">
        <w:t>2017</w:t>
      </w:r>
      <w:r>
        <w:t>), PEST</w:t>
      </w:r>
      <w:r w:rsidR="00EC7DEB" w:rsidRPr="00EC7DEB">
        <w:t>L</w:t>
      </w:r>
      <w:r>
        <w:t>E</w:t>
      </w:r>
      <w:r w:rsidR="00EC7DEB" w:rsidRPr="00EC7DEB">
        <w:t xml:space="preserve"> </w:t>
      </w:r>
      <w:r w:rsidR="00EC7DEB">
        <w:t>analysis</w:t>
      </w:r>
      <w:r w:rsidR="00EC7DEB" w:rsidRPr="00EC7DEB">
        <w:t xml:space="preserve"> is extremely important applications in the field of bus</w:t>
      </w:r>
      <w:r>
        <w:t>iness strategies</w:t>
      </w:r>
      <w:r w:rsidR="00EC7DEB" w:rsidRPr="00EC7DEB">
        <w:t xml:space="preserve">. </w:t>
      </w:r>
      <w:r>
        <w:t xml:space="preserve">In order to analyze the key factors </w:t>
      </w:r>
      <w:r w:rsidRPr="00EC7DEB">
        <w:t xml:space="preserve">which are responsible for the progress for business strategies basically </w:t>
      </w:r>
      <w:r>
        <w:t>t</w:t>
      </w:r>
      <w:r w:rsidR="00EC7DEB" w:rsidRPr="00EC7DEB">
        <w:t>his analysis is used</w:t>
      </w:r>
      <w:r>
        <w:t>.</w:t>
      </w:r>
      <w:r w:rsidR="00EC7DEB" w:rsidRPr="00EC7DEB">
        <w:t xml:space="preserve"> </w:t>
      </w:r>
      <w:r>
        <w:t xml:space="preserve">PESTLE analysis includes the factors: Political, Economical, Social, Technological, Legal, and Environmental factors. </w:t>
      </w:r>
      <w:r w:rsidR="00EC7DEB" w:rsidRPr="00EC7DEB">
        <w:t xml:space="preserve">It is very important for any kind of business organization to implement the right strategy. </w:t>
      </w:r>
    </w:p>
    <w:p w:rsidR="00033071" w:rsidRDefault="00033071" w:rsidP="00006171">
      <w:pPr>
        <w:pStyle w:val="NoSpacing"/>
        <w:spacing w:line="360" w:lineRule="auto"/>
        <w:jc w:val="both"/>
      </w:pPr>
    </w:p>
    <w:p w:rsidR="00033071" w:rsidRPr="005B4D35" w:rsidRDefault="00033071" w:rsidP="00033071">
      <w:pPr>
        <w:pStyle w:val="Heading3"/>
      </w:pPr>
      <w:bookmarkStart w:id="31" w:name="_Toc511865699"/>
      <w:bookmarkStart w:id="32" w:name="_Toc511865872"/>
      <w:r>
        <w:t xml:space="preserve">PESTLE </w:t>
      </w:r>
      <w:r w:rsidRPr="00E84C84">
        <w:t>Analysis</w:t>
      </w:r>
      <w:r>
        <w:t xml:space="preserve"> of </w:t>
      </w:r>
      <w:r w:rsidR="00F56FAD">
        <w:t>Sainsbury’s</w:t>
      </w:r>
      <w:bookmarkEnd w:id="31"/>
      <w:bookmarkEnd w:id="32"/>
      <w:r>
        <w:t xml:space="preserve"> </w:t>
      </w:r>
    </w:p>
    <w:p w:rsidR="00A95DE8" w:rsidRPr="005B4D35" w:rsidRDefault="00A95DE8" w:rsidP="00033071">
      <w:pPr>
        <w:pStyle w:val="NoSpacing1"/>
        <w:rPr>
          <w:color w:val="FF0000"/>
        </w:rPr>
      </w:pPr>
    </w:p>
    <w:tbl>
      <w:tblPr>
        <w:tblStyle w:val="TableGrid"/>
        <w:tblW w:w="0" w:type="auto"/>
        <w:tblLayout w:type="fixed"/>
        <w:tblLook w:val="04A0" w:firstRow="1" w:lastRow="0" w:firstColumn="1" w:lastColumn="0" w:noHBand="0" w:noVBand="1"/>
      </w:tblPr>
      <w:tblGrid>
        <w:gridCol w:w="1242"/>
        <w:gridCol w:w="8334"/>
      </w:tblGrid>
      <w:tr w:rsidR="00033071" w:rsidRPr="00033071" w:rsidTr="00C037BA">
        <w:tc>
          <w:tcPr>
            <w:tcW w:w="1242" w:type="dxa"/>
          </w:tcPr>
          <w:p w:rsidR="00033071" w:rsidRPr="00033071" w:rsidRDefault="00033071" w:rsidP="00033071">
            <w:pPr>
              <w:spacing w:line="360" w:lineRule="auto"/>
              <w:jc w:val="center"/>
              <w:rPr>
                <w:b/>
                <w:sz w:val="24"/>
                <w:szCs w:val="24"/>
              </w:rPr>
            </w:pPr>
            <w:r w:rsidRPr="00033071">
              <w:rPr>
                <w:b/>
                <w:sz w:val="24"/>
                <w:szCs w:val="24"/>
              </w:rPr>
              <w:t>Factors</w:t>
            </w:r>
          </w:p>
        </w:tc>
        <w:tc>
          <w:tcPr>
            <w:tcW w:w="8334" w:type="dxa"/>
          </w:tcPr>
          <w:p w:rsidR="00033071" w:rsidRPr="00033071" w:rsidRDefault="00033071" w:rsidP="00033071">
            <w:pPr>
              <w:spacing w:line="360" w:lineRule="auto"/>
              <w:jc w:val="center"/>
              <w:rPr>
                <w:b/>
                <w:sz w:val="24"/>
                <w:szCs w:val="24"/>
              </w:rPr>
            </w:pPr>
            <w:r w:rsidRPr="00033071">
              <w:rPr>
                <w:b/>
                <w:sz w:val="24"/>
                <w:szCs w:val="24"/>
              </w:rPr>
              <w:t xml:space="preserve">Analysis on </w:t>
            </w:r>
            <w:r w:rsidR="00F56FAD">
              <w:rPr>
                <w:b/>
                <w:sz w:val="24"/>
                <w:szCs w:val="24"/>
              </w:rPr>
              <w:t>Sainsbury’s</w:t>
            </w:r>
          </w:p>
        </w:tc>
      </w:tr>
      <w:tr w:rsidR="00033071" w:rsidRPr="00033071" w:rsidTr="00C037BA">
        <w:tc>
          <w:tcPr>
            <w:tcW w:w="1242" w:type="dxa"/>
          </w:tcPr>
          <w:p w:rsidR="00033071" w:rsidRPr="00033071" w:rsidRDefault="00033071" w:rsidP="00033071">
            <w:pPr>
              <w:spacing w:line="360" w:lineRule="auto"/>
              <w:rPr>
                <w:sz w:val="24"/>
                <w:szCs w:val="24"/>
              </w:rPr>
            </w:pPr>
            <w:r w:rsidRPr="00033071">
              <w:rPr>
                <w:sz w:val="24"/>
                <w:szCs w:val="24"/>
              </w:rPr>
              <w:t xml:space="preserve">Political </w:t>
            </w:r>
          </w:p>
        </w:tc>
        <w:tc>
          <w:tcPr>
            <w:tcW w:w="8334" w:type="dxa"/>
          </w:tcPr>
          <w:p w:rsidR="002C5124" w:rsidRDefault="002C5124" w:rsidP="002C5124">
            <w:pPr>
              <w:pStyle w:val="ListParagraph"/>
              <w:numPr>
                <w:ilvl w:val="0"/>
                <w:numId w:val="3"/>
              </w:numPr>
              <w:spacing w:line="360" w:lineRule="auto"/>
              <w:jc w:val="both"/>
              <w:rPr>
                <w:sz w:val="24"/>
                <w:szCs w:val="24"/>
                <w:shd w:val="clear" w:color="auto" w:fill="FFFFFF"/>
              </w:rPr>
            </w:pPr>
            <w:r w:rsidRPr="002C5124">
              <w:rPr>
                <w:sz w:val="24"/>
                <w:szCs w:val="24"/>
                <w:shd w:val="clear" w:color="auto" w:fill="FFFFFF"/>
              </w:rPr>
              <w:t xml:space="preserve">The main political decision including </w:t>
            </w:r>
            <w:r w:rsidRPr="00033071">
              <w:rPr>
                <w:sz w:val="24"/>
                <w:szCs w:val="24"/>
                <w:shd w:val="clear" w:color="auto" w:fill="FFFFFF"/>
              </w:rPr>
              <w:t>Brexit</w:t>
            </w:r>
            <w:r w:rsidRPr="002C5124">
              <w:rPr>
                <w:sz w:val="24"/>
                <w:szCs w:val="24"/>
                <w:shd w:val="clear" w:color="auto" w:fill="FFFFFF"/>
              </w:rPr>
              <w:t xml:space="preserve"> / EU </w:t>
            </w:r>
            <w:r w:rsidR="00BB4582" w:rsidRPr="00BB4582">
              <w:t xml:space="preserve">plebiscite </w:t>
            </w:r>
            <w:r w:rsidRPr="002C5124">
              <w:rPr>
                <w:sz w:val="24"/>
                <w:szCs w:val="24"/>
                <w:shd w:val="clear" w:color="auto" w:fill="FFFFFF"/>
              </w:rPr>
              <w:t xml:space="preserve">and immigration problems is now ominously influencing </w:t>
            </w:r>
            <w:r w:rsidR="00F56FAD">
              <w:rPr>
                <w:sz w:val="24"/>
                <w:szCs w:val="24"/>
                <w:shd w:val="clear" w:color="auto" w:fill="FFFFFF"/>
              </w:rPr>
              <w:t>Sainsbury’s</w:t>
            </w:r>
            <w:r w:rsidRPr="002C5124">
              <w:rPr>
                <w:sz w:val="24"/>
                <w:szCs w:val="24"/>
                <w:shd w:val="clear" w:color="auto" w:fill="FFFFFF"/>
              </w:rPr>
              <w:t xml:space="preserve"> performance (including revenue and profit), its supply chain and its employment policy</w:t>
            </w:r>
            <w:r>
              <w:rPr>
                <w:sz w:val="24"/>
                <w:szCs w:val="24"/>
                <w:shd w:val="clear" w:color="auto" w:fill="FFFFFF"/>
              </w:rPr>
              <w:t xml:space="preserve"> </w:t>
            </w:r>
            <w:r w:rsidRPr="00033071">
              <w:rPr>
                <w:sz w:val="24"/>
                <w:szCs w:val="24"/>
                <w:shd w:val="clear" w:color="auto" w:fill="FFFFFF"/>
              </w:rPr>
              <w:t>(</w:t>
            </w:r>
            <w:r w:rsidR="00F56FAD">
              <w:rPr>
                <w:sz w:val="24"/>
                <w:szCs w:val="24"/>
                <w:shd w:val="clear" w:color="auto" w:fill="FFFFFF"/>
              </w:rPr>
              <w:t>Sainsbury’s</w:t>
            </w:r>
            <w:r w:rsidRPr="00033071">
              <w:rPr>
                <w:sz w:val="24"/>
                <w:szCs w:val="24"/>
                <w:shd w:val="clear" w:color="auto" w:fill="FFFFFF"/>
              </w:rPr>
              <w:t>, 2017</w:t>
            </w:r>
            <w:r>
              <w:rPr>
                <w:sz w:val="24"/>
                <w:szCs w:val="24"/>
                <w:shd w:val="clear" w:color="auto" w:fill="FFFFFF"/>
              </w:rPr>
              <w:t>)</w:t>
            </w:r>
            <w:r w:rsidRPr="002C5124">
              <w:rPr>
                <w:sz w:val="24"/>
                <w:szCs w:val="24"/>
                <w:shd w:val="clear" w:color="auto" w:fill="FFFFFF"/>
              </w:rPr>
              <w:t xml:space="preserve">. </w:t>
            </w:r>
            <w:r>
              <w:rPr>
                <w:sz w:val="24"/>
                <w:szCs w:val="24"/>
                <w:shd w:val="clear" w:color="auto" w:fill="FFFFFF"/>
              </w:rPr>
              <w:t xml:space="preserve"> </w:t>
            </w:r>
          </w:p>
          <w:p w:rsidR="00033071" w:rsidRPr="002C5124" w:rsidRDefault="002C5124" w:rsidP="002C5124">
            <w:pPr>
              <w:pStyle w:val="ListParagraph"/>
              <w:numPr>
                <w:ilvl w:val="0"/>
                <w:numId w:val="3"/>
              </w:numPr>
              <w:spacing w:line="360" w:lineRule="auto"/>
              <w:jc w:val="both"/>
              <w:rPr>
                <w:sz w:val="24"/>
                <w:szCs w:val="24"/>
                <w:shd w:val="clear" w:color="auto" w:fill="FFFFFF"/>
              </w:rPr>
            </w:pPr>
            <w:r w:rsidRPr="002C5124">
              <w:rPr>
                <w:sz w:val="24"/>
                <w:szCs w:val="24"/>
                <w:shd w:val="clear" w:color="auto" w:fill="FFFFFF"/>
              </w:rPr>
              <w:t xml:space="preserve">In addition, </w:t>
            </w:r>
            <w:r w:rsidR="00F56FAD">
              <w:rPr>
                <w:sz w:val="24"/>
                <w:szCs w:val="24"/>
                <w:shd w:val="clear" w:color="auto" w:fill="FFFFFF"/>
              </w:rPr>
              <w:t>Sainsbury’s</w:t>
            </w:r>
            <w:r w:rsidRPr="002C5124">
              <w:rPr>
                <w:sz w:val="24"/>
                <w:szCs w:val="24"/>
                <w:shd w:val="clear" w:color="auto" w:fill="FFFFFF"/>
              </w:rPr>
              <w:t xml:space="preserve"> tax problems, immigration problems, and mutual issues are mainly in the international market, which affects business maximization.</w:t>
            </w:r>
            <w:r>
              <w:rPr>
                <w:sz w:val="24"/>
                <w:szCs w:val="24"/>
                <w:shd w:val="clear" w:color="auto" w:fill="FFFFFF"/>
              </w:rPr>
              <w:t xml:space="preserve"> </w:t>
            </w:r>
          </w:p>
        </w:tc>
      </w:tr>
      <w:tr w:rsidR="00033071" w:rsidRPr="00033071" w:rsidTr="00C037BA">
        <w:tc>
          <w:tcPr>
            <w:tcW w:w="1242" w:type="dxa"/>
          </w:tcPr>
          <w:p w:rsidR="00033071" w:rsidRPr="00033071" w:rsidRDefault="00033071" w:rsidP="00033071">
            <w:pPr>
              <w:spacing w:line="360" w:lineRule="auto"/>
              <w:rPr>
                <w:sz w:val="24"/>
                <w:szCs w:val="24"/>
              </w:rPr>
            </w:pPr>
            <w:r w:rsidRPr="00033071">
              <w:rPr>
                <w:sz w:val="24"/>
                <w:szCs w:val="24"/>
              </w:rPr>
              <w:t xml:space="preserve">Economic </w:t>
            </w:r>
          </w:p>
        </w:tc>
        <w:tc>
          <w:tcPr>
            <w:tcW w:w="8334" w:type="dxa"/>
          </w:tcPr>
          <w:p w:rsidR="00BB4582" w:rsidRDefault="00BB4582" w:rsidP="00BB4582">
            <w:pPr>
              <w:pStyle w:val="NoSpacing"/>
              <w:numPr>
                <w:ilvl w:val="0"/>
                <w:numId w:val="5"/>
              </w:numPr>
              <w:spacing w:line="360" w:lineRule="auto"/>
              <w:jc w:val="both"/>
            </w:pPr>
            <w:r w:rsidRPr="00BB4582">
              <w:t xml:space="preserve">As a result of economic and currency disruption in both domestic and global markets, there is an impact on the supply of </w:t>
            </w:r>
            <w:r w:rsidR="007E05BC">
              <w:t>Sainsbury’s</w:t>
            </w:r>
            <w:r>
              <w:t xml:space="preserve"> </w:t>
            </w:r>
            <w:r w:rsidRPr="00BB4582">
              <w:t>demand chain, leverage cost, profits and prices.</w:t>
            </w:r>
            <w:r>
              <w:t xml:space="preserve"> </w:t>
            </w:r>
          </w:p>
          <w:p w:rsidR="00033071" w:rsidRPr="00033071" w:rsidRDefault="00BB4582" w:rsidP="00BB4582">
            <w:pPr>
              <w:pStyle w:val="NoSpacing"/>
              <w:numPr>
                <w:ilvl w:val="0"/>
                <w:numId w:val="5"/>
              </w:numPr>
              <w:spacing w:line="360" w:lineRule="auto"/>
              <w:jc w:val="both"/>
            </w:pPr>
            <w:r w:rsidRPr="00BB4582">
              <w:t>The Brexit / EU plebiscite had an impact on the economy, currency, household and disposable income of the UK, which eventually resulted in revenue losses and taxation benefits.</w:t>
            </w:r>
            <w:r>
              <w:t xml:space="preserve"> </w:t>
            </w:r>
          </w:p>
        </w:tc>
      </w:tr>
      <w:tr w:rsidR="00033071" w:rsidRPr="00CE46BA" w:rsidTr="00C037BA">
        <w:tc>
          <w:tcPr>
            <w:tcW w:w="1242" w:type="dxa"/>
          </w:tcPr>
          <w:p w:rsidR="00033071" w:rsidRPr="00033071" w:rsidRDefault="00033071" w:rsidP="00033071">
            <w:pPr>
              <w:spacing w:line="360" w:lineRule="auto"/>
              <w:rPr>
                <w:sz w:val="24"/>
                <w:szCs w:val="24"/>
              </w:rPr>
            </w:pPr>
            <w:r w:rsidRPr="00033071">
              <w:rPr>
                <w:sz w:val="24"/>
                <w:szCs w:val="24"/>
              </w:rPr>
              <w:t xml:space="preserve">Social </w:t>
            </w:r>
          </w:p>
        </w:tc>
        <w:tc>
          <w:tcPr>
            <w:tcW w:w="8334" w:type="dxa"/>
          </w:tcPr>
          <w:p w:rsidR="00033071" w:rsidRPr="00333CB7" w:rsidRDefault="00021B53" w:rsidP="00C97BFB">
            <w:pPr>
              <w:pStyle w:val="ListParagraph"/>
              <w:numPr>
                <w:ilvl w:val="0"/>
                <w:numId w:val="6"/>
              </w:numPr>
              <w:spacing w:line="360" w:lineRule="auto"/>
              <w:jc w:val="both"/>
              <w:rPr>
                <w:color w:val="000000" w:themeColor="text1"/>
                <w:sz w:val="24"/>
                <w:szCs w:val="24"/>
              </w:rPr>
            </w:pPr>
            <w:r w:rsidRPr="00333CB7">
              <w:rPr>
                <w:color w:val="000000" w:themeColor="text1"/>
                <w:sz w:val="24"/>
                <w:szCs w:val="24"/>
                <w:shd w:val="clear" w:color="auto" w:fill="FFFFFF"/>
              </w:rPr>
              <w:t>Different</w:t>
            </w:r>
            <w:r w:rsidR="00BB4582" w:rsidRPr="00333CB7">
              <w:rPr>
                <w:color w:val="000000" w:themeColor="text1"/>
                <w:sz w:val="24"/>
                <w:szCs w:val="24"/>
                <w:shd w:val="clear" w:color="auto" w:fill="FFFFFF"/>
              </w:rPr>
              <w:t xml:space="preserve"> </w:t>
            </w:r>
            <w:r w:rsidR="007164D7" w:rsidRPr="00333CB7">
              <w:rPr>
                <w:color w:val="000000" w:themeColor="text1"/>
                <w:sz w:val="24"/>
                <w:szCs w:val="24"/>
                <w:shd w:val="clear" w:color="auto" w:fill="FFFFFF"/>
              </w:rPr>
              <w:t xml:space="preserve">trends </w:t>
            </w:r>
            <w:r w:rsidR="00C3098A" w:rsidRPr="00333CB7">
              <w:rPr>
                <w:color w:val="000000" w:themeColor="text1"/>
                <w:sz w:val="24"/>
                <w:szCs w:val="24"/>
                <w:shd w:val="clear" w:color="auto" w:fill="FFFFFF"/>
              </w:rPr>
              <w:t xml:space="preserve">and changes </w:t>
            </w:r>
            <w:r w:rsidR="007164D7" w:rsidRPr="00333CB7">
              <w:rPr>
                <w:color w:val="000000" w:themeColor="text1"/>
                <w:sz w:val="24"/>
                <w:szCs w:val="24"/>
                <w:shd w:val="clear" w:color="auto" w:fill="FFFFFF"/>
              </w:rPr>
              <w:t xml:space="preserve">of </w:t>
            </w:r>
            <w:r w:rsidR="00BB4582" w:rsidRPr="00333CB7">
              <w:rPr>
                <w:color w:val="000000" w:themeColor="text1"/>
                <w:sz w:val="24"/>
                <w:szCs w:val="24"/>
                <w:shd w:val="clear" w:color="auto" w:fill="FFFFFF"/>
              </w:rPr>
              <w:t xml:space="preserve">social and population </w:t>
            </w:r>
            <w:r w:rsidR="00A32BB7" w:rsidRPr="00333CB7">
              <w:rPr>
                <w:color w:val="000000" w:themeColor="text1"/>
                <w:sz w:val="24"/>
                <w:szCs w:val="24"/>
                <w:shd w:val="clear" w:color="auto" w:fill="FFFFFF"/>
              </w:rPr>
              <w:t>as well as</w:t>
            </w:r>
            <w:r w:rsidR="00BB4582" w:rsidRPr="00333CB7">
              <w:rPr>
                <w:color w:val="000000" w:themeColor="text1"/>
                <w:sz w:val="24"/>
                <w:szCs w:val="24"/>
                <w:shd w:val="clear" w:color="auto" w:fill="FFFFFF"/>
              </w:rPr>
              <w:t xml:space="preserve"> are now </w:t>
            </w:r>
            <w:r w:rsidR="00682670" w:rsidRPr="00333CB7">
              <w:rPr>
                <w:color w:val="000000" w:themeColor="text1"/>
                <w:sz w:val="24"/>
                <w:szCs w:val="24"/>
                <w:shd w:val="clear" w:color="auto" w:fill="FFFFFF"/>
              </w:rPr>
              <w:t>moving to the</w:t>
            </w:r>
            <w:r w:rsidR="00BB4582" w:rsidRPr="00333CB7">
              <w:rPr>
                <w:color w:val="000000" w:themeColor="text1"/>
                <w:sz w:val="24"/>
                <w:szCs w:val="24"/>
                <w:shd w:val="clear" w:color="auto" w:fill="FFFFFF"/>
              </w:rPr>
              <w:t xml:space="preserve"> </w:t>
            </w:r>
            <w:r w:rsidR="008518CC" w:rsidRPr="00333CB7">
              <w:rPr>
                <w:color w:val="000000" w:themeColor="text1"/>
                <w:sz w:val="24"/>
                <w:szCs w:val="24"/>
                <w:shd w:val="clear" w:color="auto" w:fill="FFFFFF"/>
              </w:rPr>
              <w:t>both</w:t>
            </w:r>
            <w:r w:rsidR="00BB4582" w:rsidRPr="00333CB7">
              <w:rPr>
                <w:color w:val="000000" w:themeColor="text1"/>
                <w:sz w:val="24"/>
                <w:szCs w:val="24"/>
                <w:shd w:val="clear" w:color="auto" w:fill="FFFFFF"/>
              </w:rPr>
              <w:t xml:space="preserve"> one-stop </w:t>
            </w:r>
            <w:r w:rsidR="008518CC" w:rsidRPr="00333CB7">
              <w:rPr>
                <w:color w:val="000000" w:themeColor="text1"/>
                <w:sz w:val="24"/>
                <w:szCs w:val="24"/>
                <w:shd w:val="clear" w:color="auto" w:fill="FFFFFF"/>
              </w:rPr>
              <w:t xml:space="preserve">and wholesale </w:t>
            </w:r>
            <w:r w:rsidR="00BB4582" w:rsidRPr="00333CB7">
              <w:rPr>
                <w:color w:val="000000" w:themeColor="text1"/>
                <w:sz w:val="24"/>
                <w:szCs w:val="24"/>
                <w:shd w:val="clear" w:color="auto" w:fill="FFFFFF"/>
              </w:rPr>
              <w:t xml:space="preserve">shopping. </w:t>
            </w:r>
            <w:r w:rsidR="00C25C96" w:rsidRPr="00333CB7">
              <w:rPr>
                <w:color w:val="000000" w:themeColor="text1"/>
                <w:sz w:val="24"/>
                <w:szCs w:val="24"/>
                <w:shd w:val="clear" w:color="auto" w:fill="FFFFFF"/>
              </w:rPr>
              <w:t>In addition</w:t>
            </w:r>
            <w:r w:rsidR="00BB4582" w:rsidRPr="00333CB7">
              <w:rPr>
                <w:color w:val="000000" w:themeColor="text1"/>
                <w:sz w:val="24"/>
                <w:szCs w:val="24"/>
                <w:shd w:val="clear" w:color="auto" w:fill="FFFFFF"/>
              </w:rPr>
              <w:t xml:space="preserve">, </w:t>
            </w:r>
            <w:r w:rsidR="009D6E24" w:rsidRPr="00333CB7">
              <w:rPr>
                <w:color w:val="000000" w:themeColor="text1"/>
                <w:sz w:val="24"/>
                <w:szCs w:val="24"/>
                <w:shd w:val="clear" w:color="auto" w:fill="FFFFFF"/>
              </w:rPr>
              <w:t xml:space="preserve">nowadays </w:t>
            </w:r>
            <w:r w:rsidR="00BB4582" w:rsidRPr="00333CB7">
              <w:rPr>
                <w:color w:val="000000" w:themeColor="text1"/>
                <w:sz w:val="24"/>
                <w:szCs w:val="24"/>
                <w:shd w:val="clear" w:color="auto" w:fill="FFFFFF"/>
              </w:rPr>
              <w:t xml:space="preserve">people are becoming </w:t>
            </w:r>
            <w:r w:rsidR="008E30DC" w:rsidRPr="00333CB7">
              <w:rPr>
                <w:color w:val="000000" w:themeColor="text1"/>
                <w:sz w:val="24"/>
                <w:szCs w:val="24"/>
                <w:shd w:val="clear" w:color="auto" w:fill="FFFFFF"/>
              </w:rPr>
              <w:t>very</w:t>
            </w:r>
            <w:r w:rsidR="00BB4582" w:rsidRPr="00333CB7">
              <w:rPr>
                <w:color w:val="000000" w:themeColor="text1"/>
                <w:sz w:val="24"/>
                <w:szCs w:val="24"/>
                <w:shd w:val="clear" w:color="auto" w:fill="FFFFFF"/>
              </w:rPr>
              <w:t xml:space="preserve"> </w:t>
            </w:r>
            <w:r w:rsidR="00DC5BC9" w:rsidRPr="00333CB7">
              <w:rPr>
                <w:color w:val="000000" w:themeColor="text1"/>
                <w:sz w:val="24"/>
                <w:szCs w:val="24"/>
                <w:shd w:val="clear" w:color="auto" w:fill="FFFFFF"/>
              </w:rPr>
              <w:t>conscious</w:t>
            </w:r>
            <w:r w:rsidR="00BB4582" w:rsidRPr="00333CB7">
              <w:rPr>
                <w:color w:val="000000" w:themeColor="text1"/>
                <w:sz w:val="24"/>
                <w:szCs w:val="24"/>
                <w:shd w:val="clear" w:color="auto" w:fill="FFFFFF"/>
              </w:rPr>
              <w:t xml:space="preserve"> of health </w:t>
            </w:r>
            <w:r w:rsidR="00C97BFB" w:rsidRPr="00333CB7">
              <w:rPr>
                <w:color w:val="000000" w:themeColor="text1"/>
                <w:sz w:val="24"/>
                <w:szCs w:val="24"/>
                <w:shd w:val="clear" w:color="auto" w:fill="FFFFFF"/>
              </w:rPr>
              <w:t xml:space="preserve">by </w:t>
            </w:r>
            <w:r w:rsidR="002801C2" w:rsidRPr="00333CB7">
              <w:rPr>
                <w:color w:val="000000" w:themeColor="text1"/>
                <w:sz w:val="24"/>
                <w:szCs w:val="24"/>
                <w:shd w:val="clear" w:color="auto" w:fill="FFFFFF"/>
              </w:rPr>
              <w:t>depending on the</w:t>
            </w:r>
            <w:r w:rsidR="00BB4582" w:rsidRPr="00333CB7">
              <w:rPr>
                <w:color w:val="000000" w:themeColor="text1"/>
                <w:sz w:val="24"/>
                <w:szCs w:val="24"/>
                <w:shd w:val="clear" w:color="auto" w:fill="FFFFFF"/>
              </w:rPr>
              <w:t xml:space="preserve"> organic food. </w:t>
            </w:r>
          </w:p>
        </w:tc>
      </w:tr>
      <w:tr w:rsidR="00033071" w:rsidRPr="00033071" w:rsidTr="00C037BA">
        <w:tc>
          <w:tcPr>
            <w:tcW w:w="1242" w:type="dxa"/>
          </w:tcPr>
          <w:p w:rsidR="00033071" w:rsidRPr="00033071" w:rsidRDefault="00033071" w:rsidP="00033071">
            <w:pPr>
              <w:spacing w:line="360" w:lineRule="auto"/>
              <w:rPr>
                <w:sz w:val="24"/>
                <w:szCs w:val="24"/>
              </w:rPr>
            </w:pPr>
            <w:r w:rsidRPr="00033071">
              <w:rPr>
                <w:sz w:val="24"/>
                <w:szCs w:val="24"/>
              </w:rPr>
              <w:t xml:space="preserve">Technological </w:t>
            </w:r>
          </w:p>
        </w:tc>
        <w:tc>
          <w:tcPr>
            <w:tcW w:w="8334" w:type="dxa"/>
          </w:tcPr>
          <w:p w:rsidR="00033071" w:rsidRPr="00704540" w:rsidRDefault="00704540" w:rsidP="00704540">
            <w:pPr>
              <w:pStyle w:val="ListParagraph"/>
              <w:numPr>
                <w:ilvl w:val="0"/>
                <w:numId w:val="4"/>
              </w:numPr>
              <w:spacing w:line="360" w:lineRule="auto"/>
              <w:jc w:val="both"/>
              <w:rPr>
                <w:sz w:val="24"/>
                <w:szCs w:val="24"/>
                <w:shd w:val="clear" w:color="auto" w:fill="FFFFFF"/>
              </w:rPr>
            </w:pPr>
            <w:r w:rsidRPr="00704540">
              <w:rPr>
                <w:sz w:val="24"/>
                <w:szCs w:val="24"/>
                <w:shd w:val="clear" w:color="auto" w:fill="FFFFFF"/>
              </w:rPr>
              <w:t xml:space="preserve">Due to the arrival of the advancement of retail industry, </w:t>
            </w:r>
            <w:r w:rsidR="00F56FAD">
              <w:rPr>
                <w:sz w:val="24"/>
                <w:szCs w:val="24"/>
                <w:shd w:val="clear" w:color="auto" w:fill="FFFFFF"/>
              </w:rPr>
              <w:t>Sainsbury’s</w:t>
            </w:r>
            <w:r w:rsidRPr="00704540">
              <w:rPr>
                <w:sz w:val="24"/>
                <w:szCs w:val="24"/>
                <w:shd w:val="clear" w:color="auto" w:fill="FFFFFF"/>
              </w:rPr>
              <w:t xml:space="preserve"> has created massive chances </w:t>
            </w:r>
            <w:r>
              <w:rPr>
                <w:sz w:val="24"/>
                <w:szCs w:val="24"/>
                <w:shd w:val="clear" w:color="auto" w:fill="FFFFFF"/>
              </w:rPr>
              <w:t>for enhancing</w:t>
            </w:r>
            <w:r w:rsidRPr="00704540">
              <w:rPr>
                <w:sz w:val="24"/>
                <w:szCs w:val="24"/>
                <w:shd w:val="clear" w:color="auto" w:fill="FFFFFF"/>
              </w:rPr>
              <w:t xml:space="preserve"> its business competence and performance and decrease total</w:t>
            </w:r>
            <w:r>
              <w:rPr>
                <w:sz w:val="24"/>
                <w:szCs w:val="24"/>
                <w:shd w:val="clear" w:color="auto" w:fill="FFFFFF"/>
              </w:rPr>
              <w:t xml:space="preserve"> costs</w:t>
            </w:r>
            <w:r w:rsidRPr="00704540">
              <w:rPr>
                <w:sz w:val="24"/>
                <w:szCs w:val="24"/>
                <w:shd w:val="clear" w:color="auto" w:fill="FFFFFF"/>
              </w:rPr>
              <w:t xml:space="preserve"> including labor costs</w:t>
            </w:r>
            <w:r>
              <w:rPr>
                <w:sz w:val="24"/>
                <w:szCs w:val="24"/>
                <w:shd w:val="clear" w:color="auto" w:fill="FFFFFF"/>
              </w:rPr>
              <w:t xml:space="preserve"> </w:t>
            </w:r>
            <w:r w:rsidRPr="00033071">
              <w:rPr>
                <w:sz w:val="24"/>
                <w:szCs w:val="24"/>
              </w:rPr>
              <w:t>(Moodie, 2013)</w:t>
            </w:r>
            <w:r w:rsidRPr="00033071">
              <w:rPr>
                <w:sz w:val="24"/>
                <w:szCs w:val="24"/>
                <w:shd w:val="clear" w:color="auto" w:fill="FFFFFF"/>
              </w:rPr>
              <w:t>.</w:t>
            </w:r>
          </w:p>
        </w:tc>
      </w:tr>
      <w:tr w:rsidR="00033071" w:rsidRPr="00033071" w:rsidTr="00C037BA">
        <w:tc>
          <w:tcPr>
            <w:tcW w:w="1242" w:type="dxa"/>
          </w:tcPr>
          <w:p w:rsidR="00033071" w:rsidRPr="00033071" w:rsidRDefault="00033071" w:rsidP="00033071">
            <w:pPr>
              <w:spacing w:line="360" w:lineRule="auto"/>
              <w:rPr>
                <w:sz w:val="24"/>
                <w:szCs w:val="24"/>
              </w:rPr>
            </w:pPr>
            <w:r w:rsidRPr="00033071">
              <w:rPr>
                <w:sz w:val="24"/>
                <w:szCs w:val="24"/>
              </w:rPr>
              <w:t xml:space="preserve">Legal </w:t>
            </w:r>
          </w:p>
        </w:tc>
        <w:tc>
          <w:tcPr>
            <w:tcW w:w="8334" w:type="dxa"/>
          </w:tcPr>
          <w:p w:rsidR="00704540" w:rsidRDefault="00F56FAD" w:rsidP="00704540">
            <w:pPr>
              <w:pStyle w:val="ListParagraph"/>
              <w:numPr>
                <w:ilvl w:val="0"/>
                <w:numId w:val="7"/>
              </w:numPr>
              <w:spacing w:line="360" w:lineRule="auto"/>
              <w:jc w:val="both"/>
              <w:rPr>
                <w:sz w:val="24"/>
                <w:szCs w:val="24"/>
                <w:shd w:val="clear" w:color="auto" w:fill="FFFFFF"/>
              </w:rPr>
            </w:pPr>
            <w:r>
              <w:rPr>
                <w:sz w:val="24"/>
                <w:szCs w:val="24"/>
                <w:shd w:val="clear" w:color="auto" w:fill="FFFFFF"/>
              </w:rPr>
              <w:t>Sainsbury’s</w:t>
            </w:r>
            <w:r w:rsidR="00704540" w:rsidRPr="00704540">
              <w:rPr>
                <w:sz w:val="24"/>
                <w:szCs w:val="24"/>
                <w:shd w:val="clear" w:color="auto" w:fill="FFFFFF"/>
              </w:rPr>
              <w:t xml:space="preserve"> follows UK's retail and regulatory context that </w:t>
            </w:r>
            <w:r w:rsidR="00704540">
              <w:rPr>
                <w:sz w:val="24"/>
                <w:szCs w:val="24"/>
                <w:shd w:val="clear" w:color="auto" w:fill="FFFFFF"/>
              </w:rPr>
              <w:t>makes</w:t>
            </w:r>
            <w:r w:rsidR="00704540" w:rsidRPr="00704540">
              <w:rPr>
                <w:sz w:val="24"/>
                <w:szCs w:val="24"/>
                <w:shd w:val="clear" w:color="auto" w:fill="FFFFFF"/>
              </w:rPr>
              <w:t xml:space="preserve"> restrictions of business independence and may occasionally cause financial and brand image losses</w:t>
            </w:r>
            <w:r w:rsidR="00704540">
              <w:rPr>
                <w:sz w:val="24"/>
                <w:szCs w:val="24"/>
                <w:shd w:val="clear" w:color="auto" w:fill="FFFFFF"/>
              </w:rPr>
              <w:t xml:space="preserve"> </w:t>
            </w:r>
            <w:r w:rsidR="00704540" w:rsidRPr="00033071">
              <w:rPr>
                <w:sz w:val="24"/>
                <w:szCs w:val="24"/>
              </w:rPr>
              <w:t xml:space="preserve">(Grandhi, 2016).  </w:t>
            </w:r>
          </w:p>
          <w:p w:rsidR="00033071" w:rsidRPr="00704540" w:rsidRDefault="00704540" w:rsidP="00704540">
            <w:pPr>
              <w:pStyle w:val="ListParagraph"/>
              <w:numPr>
                <w:ilvl w:val="0"/>
                <w:numId w:val="7"/>
              </w:numPr>
              <w:spacing w:line="360" w:lineRule="auto"/>
              <w:jc w:val="both"/>
              <w:rPr>
                <w:sz w:val="24"/>
                <w:szCs w:val="24"/>
                <w:shd w:val="clear" w:color="auto" w:fill="FFFFFF"/>
              </w:rPr>
            </w:pPr>
            <w:r w:rsidRPr="00704540">
              <w:rPr>
                <w:sz w:val="24"/>
                <w:szCs w:val="24"/>
                <w:shd w:val="clear" w:color="auto" w:fill="FFFFFF"/>
              </w:rPr>
              <w:t xml:space="preserve">Nevertheless, </w:t>
            </w:r>
            <w:r>
              <w:rPr>
                <w:sz w:val="24"/>
                <w:szCs w:val="24"/>
                <w:shd w:val="clear" w:color="auto" w:fill="FFFFFF"/>
              </w:rPr>
              <w:t>in order to</w:t>
            </w:r>
            <w:r w:rsidRPr="00704540">
              <w:rPr>
                <w:sz w:val="24"/>
                <w:szCs w:val="24"/>
                <w:shd w:val="clear" w:color="auto" w:fill="FFFFFF"/>
              </w:rPr>
              <w:t xml:space="preserve"> </w:t>
            </w:r>
            <w:r>
              <w:rPr>
                <w:sz w:val="24"/>
                <w:szCs w:val="24"/>
                <w:shd w:val="clear" w:color="auto" w:fill="FFFFFF"/>
              </w:rPr>
              <w:t>make sure</w:t>
            </w:r>
            <w:r w:rsidRPr="00704540">
              <w:rPr>
                <w:sz w:val="24"/>
                <w:szCs w:val="24"/>
                <w:shd w:val="clear" w:color="auto" w:fill="FFFFFF"/>
              </w:rPr>
              <w:t xml:space="preserve"> the quality of </w:t>
            </w:r>
            <w:r w:rsidR="00F56FAD">
              <w:rPr>
                <w:sz w:val="24"/>
                <w:szCs w:val="24"/>
                <w:shd w:val="clear" w:color="auto" w:fill="FFFFFF"/>
              </w:rPr>
              <w:t>Sainsbury’s</w:t>
            </w:r>
            <w:r w:rsidRPr="00704540">
              <w:rPr>
                <w:sz w:val="24"/>
                <w:szCs w:val="24"/>
                <w:shd w:val="clear" w:color="auto" w:fill="FFFFFF"/>
              </w:rPr>
              <w:t xml:space="preserve"> business and its stakeholders (generally </w:t>
            </w:r>
            <w:r>
              <w:rPr>
                <w:sz w:val="24"/>
                <w:szCs w:val="24"/>
                <w:shd w:val="clear" w:color="auto" w:fill="FFFFFF"/>
              </w:rPr>
              <w:t>workers</w:t>
            </w:r>
            <w:r w:rsidRPr="00704540">
              <w:rPr>
                <w:sz w:val="24"/>
                <w:szCs w:val="24"/>
                <w:shd w:val="clear" w:color="auto" w:fill="FFFFFF"/>
              </w:rPr>
              <w:t xml:space="preserve"> and dealers)</w:t>
            </w:r>
            <w:r>
              <w:rPr>
                <w:sz w:val="24"/>
                <w:szCs w:val="24"/>
                <w:shd w:val="clear" w:color="auto" w:fill="FFFFFF"/>
              </w:rPr>
              <w:t xml:space="preserve"> regulation and legal context</w:t>
            </w:r>
            <w:r w:rsidRPr="00704540">
              <w:rPr>
                <w:sz w:val="24"/>
                <w:szCs w:val="24"/>
                <w:shd w:val="clear" w:color="auto" w:fill="FFFFFF"/>
              </w:rPr>
              <w:t xml:space="preserve"> keep the</w:t>
            </w:r>
            <w:r>
              <w:rPr>
                <w:sz w:val="24"/>
                <w:szCs w:val="24"/>
                <w:shd w:val="clear" w:color="auto" w:fill="FFFFFF"/>
              </w:rPr>
              <w:t>m on the right way</w:t>
            </w:r>
            <w:r w:rsidRPr="00704540">
              <w:rPr>
                <w:sz w:val="24"/>
                <w:szCs w:val="24"/>
                <w:shd w:val="clear" w:color="auto" w:fill="FFFFFF"/>
              </w:rPr>
              <w:t xml:space="preserve"> </w:t>
            </w:r>
          </w:p>
        </w:tc>
      </w:tr>
      <w:tr w:rsidR="00033071" w:rsidRPr="00033071" w:rsidTr="00C037BA">
        <w:tc>
          <w:tcPr>
            <w:tcW w:w="1242" w:type="dxa"/>
          </w:tcPr>
          <w:p w:rsidR="00033071" w:rsidRPr="00033071" w:rsidRDefault="00033071" w:rsidP="00033071">
            <w:pPr>
              <w:spacing w:line="360" w:lineRule="auto"/>
              <w:rPr>
                <w:sz w:val="24"/>
                <w:szCs w:val="24"/>
              </w:rPr>
            </w:pPr>
            <w:r w:rsidRPr="00033071">
              <w:rPr>
                <w:sz w:val="24"/>
                <w:szCs w:val="24"/>
              </w:rPr>
              <w:t xml:space="preserve">Environmental </w:t>
            </w:r>
          </w:p>
        </w:tc>
        <w:tc>
          <w:tcPr>
            <w:tcW w:w="8334" w:type="dxa"/>
          </w:tcPr>
          <w:p w:rsidR="00033071" w:rsidRPr="00704540" w:rsidRDefault="00704540" w:rsidP="00704540">
            <w:pPr>
              <w:pStyle w:val="ListParagraph"/>
              <w:numPr>
                <w:ilvl w:val="0"/>
                <w:numId w:val="8"/>
              </w:numPr>
              <w:spacing w:line="360" w:lineRule="auto"/>
              <w:jc w:val="both"/>
              <w:rPr>
                <w:sz w:val="24"/>
                <w:szCs w:val="24"/>
              </w:rPr>
            </w:pPr>
            <w:r w:rsidRPr="00704540">
              <w:rPr>
                <w:sz w:val="24"/>
                <w:szCs w:val="24"/>
                <w:shd w:val="clear" w:color="auto" w:fill="FFFFFF"/>
              </w:rPr>
              <w:t xml:space="preserve">Due to </w:t>
            </w:r>
            <w:r>
              <w:rPr>
                <w:sz w:val="24"/>
                <w:szCs w:val="24"/>
                <w:shd w:val="clear" w:color="auto" w:fill="FFFFFF"/>
              </w:rPr>
              <w:t>the increase of</w:t>
            </w:r>
            <w:r w:rsidRPr="00704540">
              <w:rPr>
                <w:sz w:val="24"/>
                <w:szCs w:val="24"/>
                <w:shd w:val="clear" w:color="auto" w:fill="FFFFFF"/>
              </w:rPr>
              <w:t xml:space="preserve"> environmental impact and social awareness among consumers, pressure </w:t>
            </w:r>
            <w:r>
              <w:rPr>
                <w:sz w:val="24"/>
                <w:szCs w:val="24"/>
                <w:shd w:val="clear" w:color="auto" w:fill="FFFFFF"/>
              </w:rPr>
              <w:t xml:space="preserve">on </w:t>
            </w:r>
            <w:r w:rsidR="00F56FAD">
              <w:rPr>
                <w:sz w:val="24"/>
                <w:szCs w:val="24"/>
                <w:shd w:val="clear" w:color="auto" w:fill="FFFFFF"/>
              </w:rPr>
              <w:t>Sainsbury’s</w:t>
            </w:r>
            <w:r>
              <w:rPr>
                <w:sz w:val="24"/>
                <w:szCs w:val="24"/>
                <w:shd w:val="clear" w:color="auto" w:fill="FFFFFF"/>
              </w:rPr>
              <w:t xml:space="preserve"> </w:t>
            </w:r>
            <w:r w:rsidRPr="00704540">
              <w:rPr>
                <w:sz w:val="24"/>
                <w:szCs w:val="24"/>
                <w:shd w:val="clear" w:color="auto" w:fill="FFFFFF"/>
              </w:rPr>
              <w:t xml:space="preserve">has been caused by reducing </w:t>
            </w:r>
            <w:r>
              <w:rPr>
                <w:sz w:val="24"/>
                <w:szCs w:val="24"/>
                <w:shd w:val="clear" w:color="auto" w:fill="FFFFFF"/>
              </w:rPr>
              <w:t xml:space="preserve">it’s </w:t>
            </w:r>
            <w:r w:rsidRPr="00704540">
              <w:rPr>
                <w:sz w:val="24"/>
                <w:szCs w:val="24"/>
                <w:shd w:val="clear" w:color="auto" w:fill="FFFFFF"/>
              </w:rPr>
              <w:t>carbon footprint by 50% by 2020 and reducing the waste produced in their stores</w:t>
            </w:r>
            <w:r>
              <w:rPr>
                <w:sz w:val="24"/>
                <w:szCs w:val="24"/>
                <w:shd w:val="clear" w:color="auto" w:fill="FFFFFF"/>
              </w:rPr>
              <w:t xml:space="preserve"> </w:t>
            </w:r>
            <w:r w:rsidRPr="00033071">
              <w:rPr>
                <w:sz w:val="24"/>
                <w:szCs w:val="24"/>
                <w:shd w:val="clear" w:color="auto" w:fill="FFFFFF"/>
              </w:rPr>
              <w:lastRenderedPageBreak/>
              <w:t>(</w:t>
            </w:r>
            <w:r w:rsidR="00F56FAD">
              <w:rPr>
                <w:sz w:val="24"/>
                <w:szCs w:val="24"/>
                <w:shd w:val="clear" w:color="auto" w:fill="FFFFFF"/>
              </w:rPr>
              <w:t>Sainsbury’s</w:t>
            </w:r>
            <w:r w:rsidRPr="00033071">
              <w:rPr>
                <w:sz w:val="24"/>
                <w:szCs w:val="24"/>
                <w:shd w:val="clear" w:color="auto" w:fill="FFFFFF"/>
              </w:rPr>
              <w:t xml:space="preserve"> Preliminary Report, 2017).</w:t>
            </w:r>
          </w:p>
        </w:tc>
      </w:tr>
    </w:tbl>
    <w:p w:rsidR="00033071" w:rsidRPr="00033071" w:rsidRDefault="00033071" w:rsidP="00033071">
      <w:pPr>
        <w:pStyle w:val="NoSpacing1"/>
        <w:spacing w:line="360" w:lineRule="auto"/>
        <w:rPr>
          <w:szCs w:val="24"/>
        </w:rPr>
      </w:pPr>
      <w:r w:rsidRPr="00033071">
        <w:rPr>
          <w:b/>
          <w:szCs w:val="24"/>
        </w:rPr>
        <w:lastRenderedPageBreak/>
        <w:t>Table:</w:t>
      </w:r>
      <w:r w:rsidRPr="00033071">
        <w:rPr>
          <w:szCs w:val="24"/>
        </w:rPr>
        <w:t xml:space="preserve"> PESTLE Analysis on </w:t>
      </w:r>
      <w:r w:rsidR="00F56FAD">
        <w:rPr>
          <w:szCs w:val="24"/>
        </w:rPr>
        <w:t>Sainsbury’s</w:t>
      </w:r>
      <w:r w:rsidRPr="00033071">
        <w:rPr>
          <w:szCs w:val="24"/>
        </w:rPr>
        <w:t xml:space="preserve">     </w:t>
      </w:r>
      <w:r w:rsidRPr="00033071">
        <w:rPr>
          <w:szCs w:val="24"/>
        </w:rPr>
        <w:tab/>
      </w:r>
      <w:r w:rsidRPr="00033071">
        <w:rPr>
          <w:szCs w:val="24"/>
        </w:rPr>
        <w:tab/>
      </w:r>
      <w:r w:rsidRPr="00033071">
        <w:rPr>
          <w:szCs w:val="24"/>
        </w:rPr>
        <w:tab/>
      </w:r>
      <w:r w:rsidRPr="00033071">
        <w:rPr>
          <w:szCs w:val="24"/>
        </w:rPr>
        <w:tab/>
      </w:r>
    </w:p>
    <w:p w:rsidR="00A95DE8" w:rsidRDefault="00A95DE8" w:rsidP="009D50FE">
      <w:pPr>
        <w:pStyle w:val="Heading2"/>
      </w:pPr>
    </w:p>
    <w:p w:rsidR="00006171" w:rsidRDefault="00B36CE6" w:rsidP="009D50FE">
      <w:pPr>
        <w:pStyle w:val="Heading2"/>
      </w:pPr>
      <w:bookmarkStart w:id="33" w:name="_Toc511944773"/>
      <w:r>
        <w:t xml:space="preserve">3.2 Competitive situation analysis of </w:t>
      </w:r>
      <w:r w:rsidR="00F56FAD">
        <w:t>Sainsbury’s</w:t>
      </w:r>
      <w:bookmarkEnd w:id="33"/>
      <w:r>
        <w:t xml:space="preserve"> </w:t>
      </w:r>
    </w:p>
    <w:p w:rsidR="002632AE" w:rsidRPr="002632AE" w:rsidRDefault="002632AE" w:rsidP="002632AE">
      <w:pPr>
        <w:pStyle w:val="NoSpacing1"/>
        <w:rPr>
          <w:rStyle w:val="tgc"/>
        </w:rPr>
      </w:pPr>
    </w:p>
    <w:p w:rsidR="00D01545" w:rsidRPr="00E50ABE" w:rsidRDefault="00B70A39" w:rsidP="00280383">
      <w:pPr>
        <w:pStyle w:val="NoSpacing1"/>
        <w:spacing w:line="360" w:lineRule="auto"/>
        <w:jc w:val="both"/>
      </w:pPr>
      <w:r w:rsidRPr="002C287B">
        <w:rPr>
          <w:rStyle w:val="tgc"/>
          <w:color w:val="000000" w:themeColor="text1"/>
        </w:rPr>
        <w:t>Porter’s</w:t>
      </w:r>
      <w:r w:rsidR="001E5AB2" w:rsidRPr="002C287B">
        <w:rPr>
          <w:rStyle w:val="tgc"/>
          <w:color w:val="000000" w:themeColor="text1"/>
        </w:rPr>
        <w:t xml:space="preserve"> five forces model </w:t>
      </w:r>
      <w:r w:rsidRPr="002C287B">
        <w:rPr>
          <w:rStyle w:val="tgc"/>
          <w:color w:val="000000" w:themeColor="text1"/>
        </w:rPr>
        <w:t xml:space="preserve">was </w:t>
      </w:r>
      <w:r w:rsidR="001E5AB2" w:rsidRPr="002C287B">
        <w:rPr>
          <w:rStyle w:val="tgc"/>
          <w:color w:val="000000" w:themeColor="text1"/>
        </w:rPr>
        <w:t xml:space="preserve">firstly established by </w:t>
      </w:r>
      <w:r w:rsidR="003A4D6C" w:rsidRPr="002C287B">
        <w:rPr>
          <w:rStyle w:val="tgc"/>
          <w:color w:val="000000" w:themeColor="text1"/>
        </w:rPr>
        <w:t>Michael Porter. Martin (2017)</w:t>
      </w:r>
      <w:r w:rsidR="00372CDE" w:rsidRPr="002C287B">
        <w:rPr>
          <w:rStyle w:val="tgc"/>
          <w:color w:val="000000" w:themeColor="text1"/>
        </w:rPr>
        <w:t xml:space="preserve"> stated that</w:t>
      </w:r>
      <w:r w:rsidR="003A4D6C" w:rsidRPr="002C287B">
        <w:rPr>
          <w:rStyle w:val="tgc"/>
          <w:color w:val="000000" w:themeColor="text1"/>
        </w:rPr>
        <w:t xml:space="preserve">, this model </w:t>
      </w:r>
      <w:r w:rsidR="00E1542C" w:rsidRPr="002C287B">
        <w:rPr>
          <w:rStyle w:val="tgc"/>
          <w:color w:val="000000" w:themeColor="text1"/>
        </w:rPr>
        <w:t>usually</w:t>
      </w:r>
      <w:r w:rsidR="003A4D6C" w:rsidRPr="002C287B">
        <w:rPr>
          <w:rStyle w:val="tgc"/>
          <w:color w:val="000000" w:themeColor="text1"/>
        </w:rPr>
        <w:t xml:space="preserve"> </w:t>
      </w:r>
      <w:r w:rsidR="007B7185" w:rsidRPr="002C287B">
        <w:rPr>
          <w:rStyle w:val="tgc"/>
          <w:color w:val="000000" w:themeColor="text1"/>
        </w:rPr>
        <w:t xml:space="preserve">describes </w:t>
      </w:r>
      <w:r w:rsidR="000718F8" w:rsidRPr="002C287B">
        <w:rPr>
          <w:rStyle w:val="tgc"/>
          <w:color w:val="000000" w:themeColor="text1"/>
        </w:rPr>
        <w:t>the</w:t>
      </w:r>
      <w:r w:rsidR="003A4D6C" w:rsidRPr="002C287B">
        <w:rPr>
          <w:rStyle w:val="tgc"/>
          <w:color w:val="000000" w:themeColor="text1"/>
        </w:rPr>
        <w:t xml:space="preserve"> five </w:t>
      </w:r>
      <w:r w:rsidR="000718F8" w:rsidRPr="002C287B">
        <w:rPr>
          <w:rStyle w:val="tgc"/>
          <w:color w:val="000000" w:themeColor="text1"/>
        </w:rPr>
        <w:t>important</w:t>
      </w:r>
      <w:r w:rsidR="003A4D6C" w:rsidRPr="002C287B">
        <w:rPr>
          <w:rStyle w:val="tgc"/>
          <w:color w:val="000000" w:themeColor="text1"/>
        </w:rPr>
        <w:t xml:space="preserve"> </w:t>
      </w:r>
      <w:r w:rsidR="00FB7D69" w:rsidRPr="002C287B">
        <w:rPr>
          <w:rStyle w:val="tgc"/>
          <w:color w:val="000000" w:themeColor="text1"/>
        </w:rPr>
        <w:t>levels that</w:t>
      </w:r>
      <w:r w:rsidR="003A4D6C" w:rsidRPr="002C287B">
        <w:rPr>
          <w:rStyle w:val="tgc"/>
          <w:color w:val="000000" w:themeColor="text1"/>
        </w:rPr>
        <w:t xml:space="preserve"> are </w:t>
      </w:r>
      <w:r w:rsidR="00096B11" w:rsidRPr="002C287B">
        <w:rPr>
          <w:rStyle w:val="tgc"/>
          <w:color w:val="000000" w:themeColor="text1"/>
        </w:rPr>
        <w:t>suitable for business organization</w:t>
      </w:r>
      <w:r w:rsidR="003A4D6C" w:rsidRPr="002C287B">
        <w:rPr>
          <w:rStyle w:val="tgc"/>
          <w:color w:val="000000" w:themeColor="text1"/>
        </w:rPr>
        <w:t xml:space="preserve"> </w:t>
      </w:r>
      <w:r w:rsidR="00096B11" w:rsidRPr="002C287B">
        <w:rPr>
          <w:rStyle w:val="tgc"/>
          <w:color w:val="000000" w:themeColor="text1"/>
        </w:rPr>
        <w:t>to classify the</w:t>
      </w:r>
      <w:r w:rsidR="003A4D6C" w:rsidRPr="002C287B">
        <w:rPr>
          <w:rStyle w:val="tgc"/>
          <w:color w:val="000000" w:themeColor="text1"/>
        </w:rPr>
        <w:t xml:space="preserve"> strengt</w:t>
      </w:r>
      <w:r w:rsidR="00E672EC" w:rsidRPr="002C287B">
        <w:rPr>
          <w:rStyle w:val="tgc"/>
          <w:color w:val="000000" w:themeColor="text1"/>
        </w:rPr>
        <w:t>hs</w:t>
      </w:r>
      <w:r w:rsidR="00096B11" w:rsidRPr="002C287B">
        <w:rPr>
          <w:rStyle w:val="tgc"/>
          <w:color w:val="000000" w:themeColor="text1"/>
        </w:rPr>
        <w:t xml:space="preserve"> or weaknesses of the organization</w:t>
      </w:r>
      <w:r w:rsidR="00E672EC" w:rsidRPr="002C287B">
        <w:rPr>
          <w:rStyle w:val="tgc"/>
          <w:color w:val="000000" w:themeColor="text1"/>
        </w:rPr>
        <w:t xml:space="preserve">. </w:t>
      </w:r>
      <w:r w:rsidR="00E672EC" w:rsidRPr="002C287B">
        <w:rPr>
          <w:color w:val="000000" w:themeColor="text1"/>
        </w:rPr>
        <w:t>It discuss about the entire profitability and non-profitability of the business</w:t>
      </w:r>
      <w:r w:rsidR="003A4D6C" w:rsidRPr="002C287B">
        <w:rPr>
          <w:rStyle w:val="tgc"/>
          <w:color w:val="000000" w:themeColor="text1"/>
        </w:rPr>
        <w:t>.</w:t>
      </w:r>
      <w:r w:rsidR="003A4D6C" w:rsidRPr="00CE46BA">
        <w:rPr>
          <w:rStyle w:val="tgc"/>
          <w:color w:val="FF0000"/>
        </w:rPr>
        <w:t xml:space="preserve"> </w:t>
      </w:r>
      <w:r w:rsidR="00AE4881" w:rsidRPr="0092766B">
        <w:rPr>
          <w:rStyle w:val="tgc"/>
          <w:color w:val="000000" w:themeColor="text1"/>
        </w:rPr>
        <w:t>As</w:t>
      </w:r>
      <w:r w:rsidR="00E672EC" w:rsidRPr="0092766B">
        <w:rPr>
          <w:rStyle w:val="tgc"/>
          <w:color w:val="000000" w:themeColor="text1"/>
        </w:rPr>
        <w:t xml:space="preserve"> </w:t>
      </w:r>
      <w:r w:rsidR="00E672EC" w:rsidRPr="0092766B">
        <w:rPr>
          <w:color w:val="000000" w:themeColor="text1"/>
        </w:rPr>
        <w:t>RAPIDBI (2015)</w:t>
      </w:r>
      <w:r w:rsidR="00AE4881" w:rsidRPr="0092766B">
        <w:rPr>
          <w:color w:val="000000" w:themeColor="text1"/>
        </w:rPr>
        <w:t xml:space="preserve"> notes</w:t>
      </w:r>
      <w:r w:rsidR="00E672EC" w:rsidRPr="0092766B">
        <w:rPr>
          <w:color w:val="000000" w:themeColor="text1"/>
        </w:rPr>
        <w:t xml:space="preserve">, </w:t>
      </w:r>
      <w:r w:rsidR="00E672EC" w:rsidRPr="0092766B">
        <w:rPr>
          <w:rStyle w:val="tgc"/>
          <w:color w:val="000000" w:themeColor="text1"/>
        </w:rPr>
        <w:t>t</w:t>
      </w:r>
      <w:r w:rsidR="003A4D6C" w:rsidRPr="0092766B">
        <w:rPr>
          <w:rStyle w:val="tgc"/>
          <w:color w:val="000000" w:themeColor="text1"/>
        </w:rPr>
        <w:t xml:space="preserve">his </w:t>
      </w:r>
      <w:r w:rsidR="001D324E" w:rsidRPr="0092766B">
        <w:rPr>
          <w:rStyle w:val="tgc"/>
          <w:color w:val="000000" w:themeColor="text1"/>
        </w:rPr>
        <w:t>five forces</w:t>
      </w:r>
      <w:r w:rsidR="0045071C" w:rsidRPr="0092766B">
        <w:rPr>
          <w:rStyle w:val="tgc"/>
          <w:color w:val="000000" w:themeColor="text1"/>
        </w:rPr>
        <w:t xml:space="preserve"> </w:t>
      </w:r>
      <w:r w:rsidR="003A4D6C" w:rsidRPr="0092766B">
        <w:rPr>
          <w:rStyle w:val="tgc"/>
          <w:color w:val="000000" w:themeColor="text1"/>
        </w:rPr>
        <w:t xml:space="preserve">model </w:t>
      </w:r>
      <w:r w:rsidR="00F058F3" w:rsidRPr="0092766B">
        <w:rPr>
          <w:rStyle w:val="tgc"/>
          <w:color w:val="000000" w:themeColor="text1"/>
        </w:rPr>
        <w:t>presents</w:t>
      </w:r>
      <w:r w:rsidR="003A4D6C" w:rsidRPr="0092766B">
        <w:rPr>
          <w:rStyle w:val="tgc"/>
          <w:color w:val="000000" w:themeColor="text1"/>
        </w:rPr>
        <w:t xml:space="preserve"> the </w:t>
      </w:r>
      <w:r w:rsidR="008D7E9A" w:rsidRPr="0092766B">
        <w:rPr>
          <w:rStyle w:val="tgc"/>
          <w:color w:val="000000" w:themeColor="text1"/>
        </w:rPr>
        <w:t xml:space="preserve">ability of the </w:t>
      </w:r>
      <w:r w:rsidR="00E672EC" w:rsidRPr="0092766B">
        <w:rPr>
          <w:rStyle w:val="tgc"/>
          <w:color w:val="000000" w:themeColor="text1"/>
        </w:rPr>
        <w:t xml:space="preserve">consumers </w:t>
      </w:r>
      <w:r w:rsidR="00C3370F" w:rsidRPr="0092766B">
        <w:rPr>
          <w:rStyle w:val="tgc"/>
          <w:color w:val="000000" w:themeColor="text1"/>
        </w:rPr>
        <w:t>or</w:t>
      </w:r>
      <w:r w:rsidR="00E672EC" w:rsidRPr="0092766B">
        <w:rPr>
          <w:rStyle w:val="tgc"/>
          <w:color w:val="000000" w:themeColor="text1"/>
        </w:rPr>
        <w:t xml:space="preserve"> suppliers </w:t>
      </w:r>
      <w:r w:rsidR="003A4D6C" w:rsidRPr="0092766B">
        <w:rPr>
          <w:rStyle w:val="tgc"/>
          <w:color w:val="000000" w:themeColor="text1"/>
        </w:rPr>
        <w:t xml:space="preserve">to </w:t>
      </w:r>
      <w:r w:rsidR="00A81B9F" w:rsidRPr="0092766B">
        <w:rPr>
          <w:rStyle w:val="tgc"/>
          <w:color w:val="000000" w:themeColor="text1"/>
        </w:rPr>
        <w:t>discuss</w:t>
      </w:r>
      <w:r w:rsidR="00E672EC" w:rsidRPr="0092766B">
        <w:rPr>
          <w:rStyle w:val="tgc"/>
          <w:color w:val="000000" w:themeColor="text1"/>
        </w:rPr>
        <w:t xml:space="preserve"> </w:t>
      </w:r>
      <w:r w:rsidR="0080530D" w:rsidRPr="0092766B">
        <w:rPr>
          <w:rStyle w:val="tgc"/>
          <w:color w:val="000000" w:themeColor="text1"/>
        </w:rPr>
        <w:t xml:space="preserve">on </w:t>
      </w:r>
      <w:r w:rsidR="003A4D6C" w:rsidRPr="0092766B">
        <w:rPr>
          <w:rStyle w:val="tgc"/>
          <w:color w:val="000000" w:themeColor="text1"/>
        </w:rPr>
        <w:t xml:space="preserve">the quality </w:t>
      </w:r>
      <w:r w:rsidR="003B76E5" w:rsidRPr="0092766B">
        <w:rPr>
          <w:rStyle w:val="tgc"/>
          <w:color w:val="000000" w:themeColor="text1"/>
        </w:rPr>
        <w:t>as well as</w:t>
      </w:r>
      <w:r w:rsidR="003A4D6C" w:rsidRPr="0092766B">
        <w:rPr>
          <w:rStyle w:val="tgc"/>
          <w:color w:val="000000" w:themeColor="text1"/>
        </w:rPr>
        <w:t xml:space="preserve"> value of the </w:t>
      </w:r>
      <w:r w:rsidR="00680BD9" w:rsidRPr="0092766B">
        <w:rPr>
          <w:rStyle w:val="tgc"/>
          <w:color w:val="000000" w:themeColor="text1"/>
        </w:rPr>
        <w:t xml:space="preserve">services or </w:t>
      </w:r>
      <w:r w:rsidR="003A4D6C" w:rsidRPr="0092766B">
        <w:rPr>
          <w:rStyle w:val="tgc"/>
          <w:color w:val="000000" w:themeColor="text1"/>
        </w:rPr>
        <w:t>products</w:t>
      </w:r>
      <w:r w:rsidR="00E672EC" w:rsidRPr="0092766B">
        <w:rPr>
          <w:rStyle w:val="tgc"/>
          <w:color w:val="000000" w:themeColor="text1"/>
        </w:rPr>
        <w:t xml:space="preserve"> </w:t>
      </w:r>
      <w:r w:rsidR="00680BD9" w:rsidRPr="0092766B">
        <w:rPr>
          <w:rStyle w:val="tgc"/>
          <w:color w:val="000000" w:themeColor="text1"/>
        </w:rPr>
        <w:t>of the organization</w:t>
      </w:r>
      <w:r w:rsidR="00E672EC" w:rsidRPr="0092766B">
        <w:rPr>
          <w:rStyle w:val="tgc"/>
          <w:color w:val="000000" w:themeColor="text1"/>
        </w:rPr>
        <w:t>.</w:t>
      </w:r>
      <w:r w:rsidR="00E672EC">
        <w:rPr>
          <w:rStyle w:val="tgc"/>
        </w:rPr>
        <w:t xml:space="preserve"> </w:t>
      </w:r>
      <w:r w:rsidR="00E50ABE">
        <w:rPr>
          <w:rStyle w:val="tgc"/>
        </w:rPr>
        <w:t xml:space="preserve">According to </w:t>
      </w:r>
      <w:r w:rsidR="00E50ABE">
        <w:t>Lumen</w:t>
      </w:r>
      <w:r w:rsidR="00E50ABE" w:rsidRPr="003B2899">
        <w:t xml:space="preserve"> </w:t>
      </w:r>
      <w:r w:rsidR="00E50ABE">
        <w:t>(</w:t>
      </w:r>
      <w:r w:rsidR="00E50ABE" w:rsidRPr="003B2899">
        <w:t>2017</w:t>
      </w:r>
      <w:r w:rsidR="00E50ABE">
        <w:t xml:space="preserve">), </w:t>
      </w:r>
      <w:r w:rsidR="00E50ABE" w:rsidRPr="003A4D6C">
        <w:rPr>
          <w:rStyle w:val="tgc"/>
        </w:rPr>
        <w:t>this</w:t>
      </w:r>
      <w:r w:rsidR="003A4D6C" w:rsidRPr="003A4D6C">
        <w:rPr>
          <w:rStyle w:val="tgc"/>
        </w:rPr>
        <w:t xml:space="preserve"> model mainly emphasizes the most influential things that are most important for a business</w:t>
      </w:r>
      <w:r w:rsidR="00E50ABE">
        <w:rPr>
          <w:rStyle w:val="tgc"/>
        </w:rPr>
        <w:t>. Besides these this model also has some disadvantages</w:t>
      </w:r>
      <w:r w:rsidR="00820CDB">
        <w:rPr>
          <w:rStyle w:val="tgc"/>
        </w:rPr>
        <w:t xml:space="preserve"> such as </w:t>
      </w:r>
      <w:r w:rsidR="00E50ABE">
        <w:t>when the company making a qualitative assessment, this model will be considered as defective</w:t>
      </w:r>
      <w:r w:rsidR="00820CDB">
        <w:t xml:space="preserve">. </w:t>
      </w:r>
    </w:p>
    <w:p w:rsidR="00FB67DD" w:rsidRDefault="00280383" w:rsidP="00FB67DD">
      <w:pPr>
        <w:pStyle w:val="NoSpacing1"/>
        <w:spacing w:line="360" w:lineRule="auto"/>
        <w:jc w:val="both"/>
        <w:rPr>
          <w:rStyle w:val="tgc"/>
        </w:rPr>
      </w:pPr>
      <w:r>
        <w:rPr>
          <w:noProof/>
          <w:lang w:eastAsia="en-GB"/>
        </w:rPr>
        <w:drawing>
          <wp:anchor distT="0" distB="0" distL="114300" distR="114300" simplePos="0" relativeHeight="251675648" behindDoc="0" locked="0" layoutInCell="1" allowOverlap="1">
            <wp:simplePos x="0" y="0"/>
            <wp:positionH relativeFrom="column">
              <wp:posOffset>466725</wp:posOffset>
            </wp:positionH>
            <wp:positionV relativeFrom="paragraph">
              <wp:posOffset>177165</wp:posOffset>
            </wp:positionV>
            <wp:extent cx="4267200" cy="2457450"/>
            <wp:effectExtent l="19050" t="0" r="0" b="0"/>
            <wp:wrapSquare wrapText="bothSides"/>
            <wp:docPr id="5" name="Picture 4"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Model"/>
                    <pic:cNvPicPr>
                      <a:picLocks noChangeAspect="1" noChangeArrowheads="1"/>
                    </pic:cNvPicPr>
                  </pic:nvPicPr>
                  <pic:blipFill>
                    <a:blip r:embed="rId12" cstate="print"/>
                    <a:srcRect/>
                    <a:stretch>
                      <a:fillRect/>
                    </a:stretch>
                  </pic:blipFill>
                  <pic:spPr bwMode="auto">
                    <a:xfrm>
                      <a:off x="0" y="0"/>
                      <a:ext cx="4267200" cy="2457450"/>
                    </a:xfrm>
                    <a:prstGeom prst="rect">
                      <a:avLst/>
                    </a:prstGeom>
                    <a:noFill/>
                    <a:ln w="9525">
                      <a:noFill/>
                      <a:miter lim="800000"/>
                      <a:headEnd/>
                      <a:tailEnd/>
                    </a:ln>
                  </pic:spPr>
                </pic:pic>
              </a:graphicData>
            </a:graphic>
          </wp:anchor>
        </w:drawing>
      </w:r>
    </w:p>
    <w:p w:rsidR="00FB67DD" w:rsidRPr="00F17190" w:rsidRDefault="00FB67DD" w:rsidP="002632AE">
      <w:pPr>
        <w:pStyle w:val="NoSpacing1"/>
        <w:spacing w:line="360" w:lineRule="auto"/>
        <w:jc w:val="center"/>
        <w:rPr>
          <w:shd w:val="clear" w:color="auto" w:fill="FFFFFF"/>
        </w:rPr>
      </w:pPr>
      <w:r>
        <w:rPr>
          <w:rFonts w:ascii="Arial" w:hAnsi="Arial" w:cs="Arial"/>
          <w:color w:val="000000"/>
        </w:rPr>
        <w:br/>
      </w:r>
    </w:p>
    <w:p w:rsidR="00D01545" w:rsidRDefault="00D01545" w:rsidP="00FB67DD">
      <w:pPr>
        <w:pStyle w:val="NoSpacing1"/>
        <w:spacing w:line="360" w:lineRule="auto"/>
        <w:jc w:val="center"/>
        <w:rPr>
          <w:b/>
          <w:color w:val="000000" w:themeColor="text1"/>
          <w:szCs w:val="24"/>
        </w:rPr>
      </w:pPr>
    </w:p>
    <w:p w:rsidR="00D01545" w:rsidRDefault="00D01545" w:rsidP="00FB67DD">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280383" w:rsidRDefault="00280383" w:rsidP="00D01545">
      <w:pPr>
        <w:pStyle w:val="NoSpacing1"/>
        <w:spacing w:line="360" w:lineRule="auto"/>
        <w:jc w:val="center"/>
        <w:rPr>
          <w:b/>
          <w:color w:val="000000" w:themeColor="text1"/>
          <w:szCs w:val="24"/>
        </w:rPr>
      </w:pPr>
    </w:p>
    <w:p w:rsidR="00FB67DD" w:rsidRPr="00D01545" w:rsidRDefault="00FB67DD" w:rsidP="00D01545">
      <w:pPr>
        <w:pStyle w:val="NoSpacing1"/>
        <w:spacing w:line="360" w:lineRule="auto"/>
        <w:jc w:val="center"/>
        <w:rPr>
          <w:color w:val="000000" w:themeColor="text1"/>
          <w:szCs w:val="24"/>
        </w:rPr>
      </w:pPr>
      <w:r w:rsidRPr="00F44F14">
        <w:rPr>
          <w:b/>
          <w:color w:val="000000" w:themeColor="text1"/>
          <w:szCs w:val="24"/>
        </w:rPr>
        <w:t>Diagram:</w:t>
      </w:r>
      <w:r w:rsidRPr="006D3F8F">
        <w:rPr>
          <w:color w:val="000000" w:themeColor="text1"/>
          <w:szCs w:val="24"/>
        </w:rPr>
        <w:t xml:space="preserve"> Porter's Five Fo</w:t>
      </w:r>
      <w:r>
        <w:rPr>
          <w:color w:val="000000" w:themeColor="text1"/>
          <w:szCs w:val="24"/>
        </w:rPr>
        <w:t xml:space="preserve">rces Model </w:t>
      </w:r>
      <w:r>
        <w:rPr>
          <w:color w:val="000000" w:themeColor="text1"/>
          <w:szCs w:val="24"/>
        </w:rPr>
        <w:tab/>
      </w:r>
      <w:r>
        <w:rPr>
          <w:color w:val="000000" w:themeColor="text1"/>
          <w:szCs w:val="24"/>
        </w:rPr>
        <w:tab/>
        <w:t xml:space="preserve"> </w:t>
      </w:r>
      <w:r w:rsidRPr="006D3F8F">
        <w:rPr>
          <w:color w:val="000000" w:themeColor="text1"/>
          <w:szCs w:val="24"/>
        </w:rPr>
        <w:t xml:space="preserve"> </w:t>
      </w:r>
      <w:r w:rsidRPr="00F44F14">
        <w:rPr>
          <w:b/>
          <w:color w:val="000000" w:themeColor="text1"/>
          <w:szCs w:val="24"/>
        </w:rPr>
        <w:t>Source:</w:t>
      </w:r>
      <w:r w:rsidRPr="006D3F8F">
        <w:rPr>
          <w:color w:val="000000" w:themeColor="text1"/>
          <w:szCs w:val="24"/>
        </w:rPr>
        <w:t xml:space="preserve"> </w:t>
      </w:r>
      <w:r>
        <w:rPr>
          <w:color w:val="000000" w:themeColor="text1"/>
          <w:szCs w:val="24"/>
        </w:rPr>
        <w:t>Edraw (2016)</w:t>
      </w:r>
    </w:p>
    <w:p w:rsidR="002632AE" w:rsidRDefault="002632AE" w:rsidP="002632AE">
      <w:pPr>
        <w:pStyle w:val="NoSpacing1"/>
      </w:pPr>
    </w:p>
    <w:p w:rsidR="007C0B10" w:rsidRDefault="007C0B10">
      <w:pPr>
        <w:spacing w:after="160" w:line="259" w:lineRule="auto"/>
        <w:rPr>
          <w:rFonts w:eastAsiaTheme="majorEastAsia" w:cstheme="majorBidi"/>
          <w:b/>
          <w:color w:val="2E74B5" w:themeColor="accent1" w:themeShade="BF"/>
        </w:rPr>
      </w:pPr>
      <w:bookmarkStart w:id="34" w:name="_Toc511865701"/>
      <w:bookmarkStart w:id="35" w:name="_Toc511865874"/>
      <w:r>
        <w:br w:type="page"/>
      </w:r>
    </w:p>
    <w:p w:rsidR="00A95DE8" w:rsidRDefault="005912B7" w:rsidP="00820CDB">
      <w:pPr>
        <w:pStyle w:val="Heading3"/>
      </w:pPr>
      <w:r>
        <w:lastRenderedPageBreak/>
        <w:t xml:space="preserve">Competitive situation analysis of </w:t>
      </w:r>
      <w:r w:rsidR="00F56FAD">
        <w:t>Sainsbury’s</w:t>
      </w:r>
      <w:bookmarkEnd w:id="34"/>
      <w:bookmarkEnd w:id="35"/>
      <w:r>
        <w:t xml:space="preserve"> </w:t>
      </w:r>
    </w:p>
    <w:p w:rsidR="007C0B10" w:rsidRDefault="007C0B10" w:rsidP="00D5176F">
      <w:pPr>
        <w:spacing w:line="360" w:lineRule="auto"/>
        <w:jc w:val="both"/>
        <w:rPr>
          <w:noProof/>
        </w:rPr>
      </w:pPr>
    </w:p>
    <w:p w:rsidR="00E56049" w:rsidRDefault="007C0B10" w:rsidP="00D5176F">
      <w:pPr>
        <w:spacing w:line="360" w:lineRule="auto"/>
        <w:jc w:val="both"/>
      </w:pPr>
      <w:r>
        <w:rPr>
          <w:noProof/>
          <w:lang w:val="en-GB" w:eastAsia="en-GB"/>
        </w:rPr>
        <w:drawing>
          <wp:anchor distT="0" distB="0" distL="114300" distR="114300" simplePos="0" relativeHeight="251676672" behindDoc="1" locked="0" layoutInCell="1" allowOverlap="1">
            <wp:simplePos x="0" y="0"/>
            <wp:positionH relativeFrom="column">
              <wp:posOffset>2933700</wp:posOffset>
            </wp:positionH>
            <wp:positionV relativeFrom="paragraph">
              <wp:posOffset>514350</wp:posOffset>
            </wp:positionV>
            <wp:extent cx="3019425" cy="2238375"/>
            <wp:effectExtent l="19050" t="0" r="9525" b="0"/>
            <wp:wrapTight wrapText="bothSides">
              <wp:wrapPolygon edited="0">
                <wp:start x="-136" y="0"/>
                <wp:lineTo x="-136" y="21508"/>
                <wp:lineTo x="21668" y="21508"/>
                <wp:lineTo x="21668" y="0"/>
                <wp:lineTo x="-136" y="0"/>
              </wp:wrapPolygon>
            </wp:wrapTight>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3019425" cy="2238375"/>
                    </a:xfrm>
                    <a:prstGeom prst="rect">
                      <a:avLst/>
                    </a:prstGeom>
                    <a:noFill/>
                    <a:ln w="9525">
                      <a:noFill/>
                      <a:miter lim="800000"/>
                      <a:headEnd/>
                      <a:tailEnd/>
                    </a:ln>
                  </pic:spPr>
                </pic:pic>
              </a:graphicData>
            </a:graphic>
          </wp:anchor>
        </w:drawing>
      </w:r>
      <w:r w:rsidR="00820CDB">
        <w:t xml:space="preserve">According to </w:t>
      </w:r>
      <w:r w:rsidR="005912B7" w:rsidRPr="003F7D42">
        <w:t xml:space="preserve">Porter’s Five Forces analysis </w:t>
      </w:r>
      <w:r w:rsidR="00F56FAD">
        <w:t>Sainsbury’s</w:t>
      </w:r>
      <w:r w:rsidR="00820CDB" w:rsidRPr="003F7D42">
        <w:t xml:space="preserve"> </w:t>
      </w:r>
      <w:r w:rsidR="00820CDB">
        <w:t xml:space="preserve">faces a little treats of new substitutes because </w:t>
      </w:r>
      <w:r w:rsidR="00F56FAD">
        <w:t>Sainsbury’s</w:t>
      </w:r>
      <w:r w:rsidR="00820CDB">
        <w:t xml:space="preserve"> creates strong and </w:t>
      </w:r>
      <w:r w:rsidR="00820CDB" w:rsidRPr="003F7D42">
        <w:t>separate brand image</w:t>
      </w:r>
      <w:r w:rsidR="00820CDB">
        <w:t xml:space="preserve">. </w:t>
      </w:r>
      <w:r w:rsidR="00820CDB" w:rsidRPr="003F7D42">
        <w:t>Additionally</w:t>
      </w:r>
      <w:r w:rsidR="005912B7" w:rsidRPr="003F7D42">
        <w:t xml:space="preserve">, </w:t>
      </w:r>
      <w:r w:rsidR="00F56FAD">
        <w:t>Sainsbury’s</w:t>
      </w:r>
      <w:r w:rsidR="005912B7" w:rsidRPr="003F7D42">
        <w:t xml:space="preserve"> </w:t>
      </w:r>
      <w:r w:rsidR="00820CDB">
        <w:t xml:space="preserve">accepts </w:t>
      </w:r>
      <w:r w:rsidR="00E56049">
        <w:t xml:space="preserve">various efficient ideas </w:t>
      </w:r>
      <w:r w:rsidR="005912B7" w:rsidRPr="003F7D42">
        <w:t xml:space="preserve">in its </w:t>
      </w:r>
      <w:r w:rsidR="00E56049">
        <w:t xml:space="preserve">product design and development. The suppliers have low bargaining power in </w:t>
      </w:r>
      <w:r w:rsidR="00F56FAD">
        <w:t>Sainsbury’s</w:t>
      </w:r>
      <w:r w:rsidR="00E56049">
        <w:t>. According to Gustofsson (</w:t>
      </w:r>
      <w:r w:rsidR="00E56049" w:rsidRPr="00EA3F30">
        <w:t>2014</w:t>
      </w:r>
      <w:r w:rsidR="00E56049">
        <w:t xml:space="preserve">), there is a good relationship between </w:t>
      </w:r>
      <w:r w:rsidR="00F56FAD">
        <w:t>Sainsbury’s</w:t>
      </w:r>
      <w:r w:rsidR="005912B7">
        <w:t xml:space="preserve"> </w:t>
      </w:r>
      <w:r w:rsidR="00E56049">
        <w:t>and many of its suppliers</w:t>
      </w:r>
      <w:r w:rsidR="005912B7" w:rsidRPr="00EA3F30">
        <w:t>.</w:t>
      </w:r>
      <w:r w:rsidR="005912B7">
        <w:t xml:space="preserve"> </w:t>
      </w:r>
      <w:r w:rsidR="00E56049">
        <w:t>Consequently</w:t>
      </w:r>
      <w:r w:rsidR="005912B7">
        <w:t xml:space="preserve">, </w:t>
      </w:r>
      <w:r w:rsidR="00E56049">
        <w:t xml:space="preserve">suppliers are trustworthy to </w:t>
      </w:r>
      <w:r w:rsidR="00F56FAD">
        <w:t>Sainsbury’s</w:t>
      </w:r>
      <w:r w:rsidR="005912B7">
        <w:t xml:space="preserve">. </w:t>
      </w:r>
      <w:r w:rsidR="00E56049">
        <w:t xml:space="preserve">The bargaining powers of the consumers of </w:t>
      </w:r>
      <w:r w:rsidR="00F56FAD">
        <w:t>Sainsbury’s</w:t>
      </w:r>
      <w:r w:rsidR="005912B7">
        <w:t xml:space="preserve"> are medium. </w:t>
      </w:r>
      <w:r w:rsidR="004A0D72" w:rsidRPr="00E56049">
        <w:t>Additionally</w:t>
      </w:r>
      <w:r w:rsidR="00E56049" w:rsidRPr="00E56049">
        <w:t xml:space="preserve">, the </w:t>
      </w:r>
      <w:r w:rsidR="004A0D72">
        <w:t xml:space="preserve">frequent change of </w:t>
      </w:r>
      <w:r w:rsidR="00E56049" w:rsidRPr="00E56049">
        <w:t>customer</w:t>
      </w:r>
      <w:r w:rsidR="004A0D72">
        <w:t>s’</w:t>
      </w:r>
      <w:r w:rsidR="00E56049" w:rsidRPr="00E56049">
        <w:t xml:space="preserve"> needs and expectations</w:t>
      </w:r>
      <w:r w:rsidR="004A0D72">
        <w:t xml:space="preserve"> led </w:t>
      </w:r>
      <w:r w:rsidR="00F56FAD">
        <w:t>Sainsbury’s</w:t>
      </w:r>
      <w:r w:rsidR="004A0D72">
        <w:t xml:space="preserve"> to change its strategies. </w:t>
      </w:r>
      <w:r w:rsidR="00E56049" w:rsidRPr="00E56049">
        <w:t xml:space="preserve">The overall threat of new entrance to </w:t>
      </w:r>
      <w:r w:rsidR="00F56FAD">
        <w:t>Sainsbury’s</w:t>
      </w:r>
      <w:r w:rsidR="00E56049" w:rsidRPr="00E56049">
        <w:t xml:space="preserve"> business is moderate. However, two new entrances (Soldier and Liddell) attract at least 1% of the </w:t>
      </w:r>
      <w:r w:rsidR="00F56FAD">
        <w:t>Sainsbury’s</w:t>
      </w:r>
      <w:r w:rsidR="00E56049" w:rsidRPr="00E56049">
        <w:t xml:space="preserve"> shares</w:t>
      </w:r>
      <w:r w:rsidR="00A460E5">
        <w:t xml:space="preserve">. </w:t>
      </w:r>
      <w:r w:rsidR="00E56049">
        <w:t>According to</w:t>
      </w:r>
      <w:r w:rsidR="00E56049" w:rsidRPr="00E56049">
        <w:t xml:space="preserve"> </w:t>
      </w:r>
      <w:r w:rsidR="00E56049">
        <w:t xml:space="preserve">Business Insider (2016), </w:t>
      </w:r>
      <w:r w:rsidR="004A0D72">
        <w:t>the</w:t>
      </w:r>
      <w:r w:rsidR="00E56049">
        <w:t xml:space="preserve"> key competitors of </w:t>
      </w:r>
      <w:r w:rsidR="00F56FAD">
        <w:t>Sainsbury’s</w:t>
      </w:r>
      <w:r w:rsidR="00E56049">
        <w:t xml:space="preserve"> are ASDA, Sainsbury’s, Morrison, Waitrose, Aldi, and Lidle.  </w:t>
      </w:r>
    </w:p>
    <w:p w:rsidR="00A460E5" w:rsidRDefault="00A460E5" w:rsidP="00FB67DD">
      <w:pPr>
        <w:pStyle w:val="Heading2"/>
        <w:rPr>
          <w:shd w:val="clear" w:color="auto" w:fill="FFFFFF"/>
        </w:rPr>
      </w:pPr>
    </w:p>
    <w:p w:rsidR="002D7D5B" w:rsidRDefault="00FB67DD" w:rsidP="00FB67DD">
      <w:pPr>
        <w:pStyle w:val="Heading2"/>
        <w:rPr>
          <w:shd w:val="clear" w:color="auto" w:fill="FFFFFF"/>
        </w:rPr>
      </w:pPr>
      <w:bookmarkStart w:id="36" w:name="_Toc511944774"/>
      <w:r>
        <w:rPr>
          <w:shd w:val="clear" w:color="auto" w:fill="FFFFFF"/>
        </w:rPr>
        <w:t>3.3 Internal environment analysis</w:t>
      </w:r>
      <w:bookmarkEnd w:id="36"/>
      <w:r>
        <w:rPr>
          <w:shd w:val="clear" w:color="auto" w:fill="FFFFFF"/>
        </w:rPr>
        <w:t xml:space="preserve"> </w:t>
      </w:r>
    </w:p>
    <w:p w:rsidR="00FB67DD" w:rsidRDefault="00FB67DD" w:rsidP="00FB67DD">
      <w:pPr>
        <w:pStyle w:val="NoSpacing1"/>
      </w:pPr>
    </w:p>
    <w:p w:rsidR="00A460E5" w:rsidRDefault="00A460E5" w:rsidP="00445755">
      <w:pPr>
        <w:spacing w:line="360" w:lineRule="auto"/>
        <w:jc w:val="both"/>
      </w:pPr>
      <w:r>
        <w:t xml:space="preserve">According to TeachTarget (2017), </w:t>
      </w:r>
      <w:r w:rsidRPr="00A460E5">
        <w:t xml:space="preserve">SWOT analysis can be defined as a methodology that identify and analyze internal and external issues </w:t>
      </w:r>
      <w:r>
        <w:t>that will affect the product</w:t>
      </w:r>
      <w:r w:rsidRPr="00A460E5">
        <w:t xml:space="preserve">, and location of other companies. </w:t>
      </w:r>
      <w:r w:rsidR="00D5176F">
        <w:rPr>
          <w:noProof/>
          <w:lang w:val="en-GB" w:eastAsia="en-GB"/>
        </w:rPr>
        <w:drawing>
          <wp:anchor distT="0" distB="0" distL="114300" distR="114300" simplePos="0" relativeHeight="251660288" behindDoc="1" locked="0" layoutInCell="1" allowOverlap="1">
            <wp:simplePos x="0" y="0"/>
            <wp:positionH relativeFrom="column">
              <wp:posOffset>2362200</wp:posOffset>
            </wp:positionH>
            <wp:positionV relativeFrom="paragraph">
              <wp:posOffset>282575</wp:posOffset>
            </wp:positionV>
            <wp:extent cx="3638550" cy="2540000"/>
            <wp:effectExtent l="19050" t="0" r="0"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3638550" cy="2540000"/>
                    </a:xfrm>
                    <a:prstGeom prst="rect">
                      <a:avLst/>
                    </a:prstGeom>
                    <a:noFill/>
                    <a:ln w="9525">
                      <a:noFill/>
                      <a:miter lim="800000"/>
                      <a:headEnd/>
                      <a:tailEnd/>
                    </a:ln>
                  </pic:spPr>
                </pic:pic>
              </a:graphicData>
            </a:graphic>
          </wp:anchor>
        </w:drawing>
      </w:r>
      <w:r>
        <w:t xml:space="preserve"> </w:t>
      </w:r>
    </w:p>
    <w:p w:rsidR="00A460E5" w:rsidRDefault="00A460E5" w:rsidP="00445755">
      <w:pPr>
        <w:spacing w:line="360" w:lineRule="auto"/>
        <w:jc w:val="both"/>
      </w:pPr>
      <w:r w:rsidRPr="00A460E5">
        <w:t xml:space="preserve">SWOT analysis involves the company's strengths, weaknesses, and scope and threat analysis. The main advantage of SWOT analysis is that it </w:t>
      </w:r>
      <w:r>
        <w:t>is</w:t>
      </w:r>
      <w:r w:rsidRPr="00A460E5">
        <w:t xml:space="preserve"> </w:t>
      </w:r>
      <w:r>
        <w:t>cost-effective</w:t>
      </w:r>
      <w:r w:rsidRPr="00A460E5">
        <w:t>, broad applications, decisions, provides</w:t>
      </w:r>
      <w:r>
        <w:t>,</w:t>
      </w:r>
      <w:r w:rsidRPr="00A460E5">
        <w:t xml:space="preserve"> visual overview and provides insight, integration and synthesis and </w:t>
      </w:r>
      <w:r w:rsidR="000B286F">
        <w:t>many more</w:t>
      </w:r>
      <w:r w:rsidRPr="00A460E5">
        <w:t xml:space="preserve">. SWOT analysis is </w:t>
      </w:r>
      <w:r w:rsidR="000B286F" w:rsidRPr="00A460E5">
        <w:t>significant</w:t>
      </w:r>
      <w:r w:rsidRPr="00A460E5">
        <w:t xml:space="preserve"> for any type of </w:t>
      </w:r>
      <w:r w:rsidRPr="00A460E5">
        <w:lastRenderedPageBreak/>
        <w:t xml:space="preserve">business in their strategic planning business. </w:t>
      </w:r>
      <w:r w:rsidR="000B286F">
        <w:t>Besides these</w:t>
      </w:r>
      <w:r w:rsidRPr="00A460E5">
        <w:t>, SWOT analysis has many disadvantages. This price increase mechanism, inadequate expert labor, poor industrial relations, bad value management and other reasons unre</w:t>
      </w:r>
      <w:r w:rsidR="000B286F">
        <w:t>asonable products. A</w:t>
      </w:r>
      <w:r w:rsidRPr="00A460E5">
        <w:t>nalysis may suggest business decision-making on defective otherwise-related information</w:t>
      </w:r>
      <w:r w:rsidR="000B286F" w:rsidRPr="000B286F">
        <w:t xml:space="preserve"> </w:t>
      </w:r>
      <w:r w:rsidR="000B286F">
        <w:t xml:space="preserve">(Nordmeyer, </w:t>
      </w:r>
      <w:r w:rsidR="000B286F" w:rsidRPr="00A460E5">
        <w:t>2016)</w:t>
      </w:r>
      <w:r w:rsidRPr="00A460E5">
        <w:t>.</w:t>
      </w:r>
      <w:r>
        <w:t xml:space="preserve"> </w:t>
      </w:r>
    </w:p>
    <w:p w:rsidR="00445755" w:rsidRDefault="00445755" w:rsidP="00445755">
      <w:pPr>
        <w:pStyle w:val="NoSpacing1"/>
      </w:pPr>
    </w:p>
    <w:p w:rsidR="00A814B6" w:rsidRDefault="00A814B6" w:rsidP="00A814B6">
      <w:pPr>
        <w:pStyle w:val="Heading3"/>
      </w:pPr>
      <w:bookmarkStart w:id="37" w:name="_Toc511865703"/>
      <w:bookmarkStart w:id="38" w:name="_Toc511865876"/>
      <w:r>
        <w:t xml:space="preserve">SWOT </w:t>
      </w:r>
      <w:r w:rsidR="00445755">
        <w:t>Analysis of</w:t>
      </w:r>
      <w:r>
        <w:t xml:space="preserve"> </w:t>
      </w:r>
      <w:r w:rsidR="00F56FAD">
        <w:t>Sainsbury’s</w:t>
      </w:r>
      <w:bookmarkEnd w:id="37"/>
      <w:bookmarkEnd w:id="38"/>
      <w:r>
        <w:t xml:space="preserve"> </w:t>
      </w:r>
    </w:p>
    <w:p w:rsidR="00A95DE8" w:rsidRPr="00F178A2" w:rsidRDefault="00A95DE8" w:rsidP="00A95DE8">
      <w:pPr>
        <w:rPr>
          <w:color w:val="FF0000"/>
        </w:rPr>
      </w:pPr>
    </w:p>
    <w:p w:rsidR="00A95DE8" w:rsidRPr="00A95DE8" w:rsidRDefault="00A95DE8" w:rsidP="00A95DE8"/>
    <w:p w:rsidR="00A814B6" w:rsidRPr="005B4D35" w:rsidRDefault="00A814B6" w:rsidP="00A814B6">
      <w:pPr>
        <w:pStyle w:val="NoSpacing1"/>
        <w:rPr>
          <w:color w:val="FF0000"/>
        </w:rPr>
      </w:pPr>
    </w:p>
    <w:tbl>
      <w:tblPr>
        <w:tblStyle w:val="TableGrid"/>
        <w:tblW w:w="0" w:type="auto"/>
        <w:tblLook w:val="04A0" w:firstRow="1" w:lastRow="0" w:firstColumn="1" w:lastColumn="0" w:noHBand="0" w:noVBand="1"/>
      </w:tblPr>
      <w:tblGrid>
        <w:gridCol w:w="4788"/>
        <w:gridCol w:w="4788"/>
      </w:tblGrid>
      <w:tr w:rsidR="00A814B6" w:rsidRPr="005B4D35" w:rsidTr="00C037BA">
        <w:tc>
          <w:tcPr>
            <w:tcW w:w="4788" w:type="dxa"/>
          </w:tcPr>
          <w:p w:rsidR="00A814B6" w:rsidRPr="005B4D35" w:rsidRDefault="00A814B6" w:rsidP="00C037BA">
            <w:pPr>
              <w:pStyle w:val="NoSpacing1"/>
              <w:spacing w:line="360" w:lineRule="auto"/>
              <w:jc w:val="center"/>
              <w:rPr>
                <w:b/>
                <w:szCs w:val="24"/>
              </w:rPr>
            </w:pPr>
            <w:r w:rsidRPr="005B4D35">
              <w:rPr>
                <w:b/>
                <w:szCs w:val="24"/>
              </w:rPr>
              <w:t>Strengths</w:t>
            </w:r>
          </w:p>
        </w:tc>
        <w:tc>
          <w:tcPr>
            <w:tcW w:w="4788" w:type="dxa"/>
          </w:tcPr>
          <w:p w:rsidR="00A814B6" w:rsidRPr="005B4D35" w:rsidRDefault="00A814B6" w:rsidP="00C037BA">
            <w:pPr>
              <w:pStyle w:val="NoSpacing1"/>
              <w:spacing w:line="360" w:lineRule="auto"/>
              <w:jc w:val="center"/>
              <w:rPr>
                <w:b/>
                <w:szCs w:val="24"/>
              </w:rPr>
            </w:pPr>
            <w:r w:rsidRPr="005B4D35">
              <w:rPr>
                <w:b/>
                <w:szCs w:val="24"/>
              </w:rPr>
              <w:t>Weaknesses</w:t>
            </w:r>
          </w:p>
        </w:tc>
      </w:tr>
      <w:tr w:rsidR="00A814B6" w:rsidRPr="005B4D35" w:rsidTr="00C037BA">
        <w:tc>
          <w:tcPr>
            <w:tcW w:w="4788" w:type="dxa"/>
          </w:tcPr>
          <w:p w:rsidR="00035C29" w:rsidRPr="00035C29" w:rsidRDefault="00F56FAD" w:rsidP="00035C29">
            <w:pPr>
              <w:pStyle w:val="NoSpacing1"/>
              <w:numPr>
                <w:ilvl w:val="0"/>
                <w:numId w:val="9"/>
              </w:numPr>
              <w:spacing w:line="360" w:lineRule="auto"/>
              <w:jc w:val="both"/>
            </w:pPr>
            <w:r>
              <w:rPr>
                <w:szCs w:val="27"/>
              </w:rPr>
              <w:t>Sainsbury’s</w:t>
            </w:r>
            <w:r w:rsidR="00035C29" w:rsidRPr="00035C29">
              <w:rPr>
                <w:szCs w:val="27"/>
              </w:rPr>
              <w:t xml:space="preserve"> strong brand image, financial position, reliability planning, global expansion, and strong property collection.</w:t>
            </w:r>
            <w:r w:rsidR="00035C29">
              <w:rPr>
                <w:szCs w:val="27"/>
              </w:rPr>
              <w:t xml:space="preserve"> </w:t>
            </w:r>
          </w:p>
          <w:p w:rsidR="00035C29" w:rsidRDefault="00035C29" w:rsidP="00035C29">
            <w:pPr>
              <w:pStyle w:val="NoSpacing1"/>
              <w:numPr>
                <w:ilvl w:val="0"/>
                <w:numId w:val="9"/>
              </w:numPr>
              <w:spacing w:line="360" w:lineRule="auto"/>
              <w:jc w:val="both"/>
            </w:pPr>
            <w:r w:rsidRPr="00035C29">
              <w:t>It is effective in capturing the market with online and offline operations</w:t>
            </w:r>
            <w:r>
              <w:t xml:space="preserve">. </w:t>
            </w:r>
          </w:p>
          <w:p w:rsidR="00035C29" w:rsidRPr="00035C29" w:rsidRDefault="00035C29" w:rsidP="00035C29">
            <w:pPr>
              <w:pStyle w:val="NoSpacing1"/>
              <w:numPr>
                <w:ilvl w:val="0"/>
                <w:numId w:val="9"/>
              </w:numPr>
              <w:spacing w:line="360" w:lineRule="auto"/>
              <w:jc w:val="both"/>
            </w:pPr>
            <w:r>
              <w:rPr>
                <w:color w:val="212529"/>
                <w:sz w:val="22"/>
              </w:rPr>
              <w:t xml:space="preserve">According to Schiraldi, Smith and Takahashi </w:t>
            </w:r>
            <w:r w:rsidRPr="00211E5A">
              <w:rPr>
                <w:color w:val="212529"/>
                <w:sz w:val="22"/>
              </w:rPr>
              <w:t xml:space="preserve"> </w:t>
            </w:r>
            <w:r>
              <w:rPr>
                <w:color w:val="212529"/>
                <w:sz w:val="22"/>
              </w:rPr>
              <w:t>(</w:t>
            </w:r>
            <w:r w:rsidRPr="00211E5A">
              <w:rPr>
                <w:color w:val="212529"/>
                <w:sz w:val="22"/>
              </w:rPr>
              <w:t>2016</w:t>
            </w:r>
            <w:r>
              <w:rPr>
                <w:color w:val="212529"/>
                <w:sz w:val="22"/>
              </w:rPr>
              <w:t xml:space="preserve">), </w:t>
            </w:r>
            <w:r w:rsidR="00F56FAD">
              <w:rPr>
                <w:color w:val="212529"/>
                <w:sz w:val="22"/>
              </w:rPr>
              <w:t>Sainsbury’s</w:t>
            </w:r>
            <w:r w:rsidRPr="00035C29">
              <w:rPr>
                <w:color w:val="212529"/>
                <w:sz w:val="22"/>
              </w:rPr>
              <w:t xml:space="preserve"> has used its inventive business practices, such as creating </w:t>
            </w:r>
            <w:r w:rsidR="00F56FAD">
              <w:rPr>
                <w:color w:val="212529"/>
                <w:sz w:val="22"/>
              </w:rPr>
              <w:t>Sainsbury’s</w:t>
            </w:r>
            <w:r w:rsidRPr="00035C29">
              <w:rPr>
                <w:color w:val="212529"/>
                <w:sz w:val="22"/>
              </w:rPr>
              <w:t xml:space="preserve"> Metro and </w:t>
            </w:r>
            <w:r w:rsidR="00F56FAD">
              <w:rPr>
                <w:color w:val="212529"/>
                <w:sz w:val="22"/>
              </w:rPr>
              <w:t>Sainsbury’s</w:t>
            </w:r>
            <w:r w:rsidRPr="00035C29">
              <w:rPr>
                <w:color w:val="212529"/>
                <w:sz w:val="22"/>
              </w:rPr>
              <w:t xml:space="preserve"> Express stores, which </w:t>
            </w:r>
            <w:r>
              <w:rPr>
                <w:color w:val="212529"/>
                <w:sz w:val="22"/>
              </w:rPr>
              <w:t>are</w:t>
            </w:r>
            <w:r w:rsidRPr="00035C29">
              <w:rPr>
                <w:color w:val="212529"/>
                <w:sz w:val="22"/>
              </w:rPr>
              <w:t xml:space="preserve"> in the locality </w:t>
            </w:r>
            <w:r>
              <w:rPr>
                <w:color w:val="212529"/>
                <w:sz w:val="22"/>
              </w:rPr>
              <w:t xml:space="preserve">and makes the shopping </w:t>
            </w:r>
            <w:r w:rsidRPr="00035C29">
              <w:rPr>
                <w:color w:val="212529"/>
                <w:sz w:val="22"/>
              </w:rPr>
              <w:t xml:space="preserve">more suitable for </w:t>
            </w:r>
            <w:r>
              <w:rPr>
                <w:color w:val="212529"/>
                <w:sz w:val="22"/>
              </w:rPr>
              <w:t>consumers</w:t>
            </w:r>
            <w:r w:rsidRPr="00035C29">
              <w:rPr>
                <w:color w:val="212529"/>
                <w:sz w:val="22"/>
              </w:rPr>
              <w:t xml:space="preserve">. </w:t>
            </w:r>
            <w:r>
              <w:rPr>
                <w:color w:val="212529"/>
                <w:sz w:val="22"/>
              </w:rPr>
              <w:t xml:space="preserve"> </w:t>
            </w:r>
          </w:p>
          <w:p w:rsidR="00445755" w:rsidRPr="00702A4B" w:rsidRDefault="00035C29" w:rsidP="00035C29">
            <w:pPr>
              <w:pStyle w:val="NoSpacing1"/>
              <w:numPr>
                <w:ilvl w:val="0"/>
                <w:numId w:val="9"/>
              </w:numPr>
              <w:spacing w:line="360" w:lineRule="auto"/>
              <w:jc w:val="both"/>
            </w:pPr>
            <w:r>
              <w:rPr>
                <w:color w:val="212529"/>
                <w:sz w:val="22"/>
              </w:rPr>
              <w:t xml:space="preserve">According to Koen, Bertels and Elsum </w:t>
            </w:r>
            <w:r w:rsidRPr="00211E5A">
              <w:rPr>
                <w:color w:val="212529"/>
                <w:sz w:val="22"/>
              </w:rPr>
              <w:t xml:space="preserve"> </w:t>
            </w:r>
            <w:r>
              <w:rPr>
                <w:color w:val="212529"/>
                <w:sz w:val="22"/>
              </w:rPr>
              <w:t>(</w:t>
            </w:r>
            <w:r w:rsidRPr="00211E5A">
              <w:rPr>
                <w:color w:val="212529"/>
                <w:sz w:val="22"/>
              </w:rPr>
              <w:t>2011</w:t>
            </w:r>
            <w:r>
              <w:rPr>
                <w:color w:val="212529"/>
                <w:sz w:val="22"/>
              </w:rPr>
              <w:t>), o</w:t>
            </w:r>
            <w:r w:rsidRPr="00035C29">
              <w:rPr>
                <w:color w:val="212529"/>
                <w:sz w:val="22"/>
              </w:rPr>
              <w:t xml:space="preserve">ther </w:t>
            </w:r>
            <w:r>
              <w:rPr>
                <w:color w:val="212529"/>
                <w:sz w:val="22"/>
              </w:rPr>
              <w:t>strengths</w:t>
            </w:r>
            <w:r w:rsidRPr="00035C29">
              <w:rPr>
                <w:color w:val="212529"/>
                <w:sz w:val="22"/>
              </w:rPr>
              <w:t xml:space="preserve"> in their worldwide activities are online shopping, joint ventures such as China and local employment, with senior management positions. </w:t>
            </w:r>
            <w:r>
              <w:rPr>
                <w:color w:val="212529"/>
                <w:sz w:val="22"/>
              </w:rPr>
              <w:t xml:space="preserve"> </w:t>
            </w:r>
          </w:p>
        </w:tc>
        <w:tc>
          <w:tcPr>
            <w:tcW w:w="4788" w:type="dxa"/>
          </w:tcPr>
          <w:p w:rsidR="0002620C" w:rsidRDefault="00F56FAD" w:rsidP="0002620C">
            <w:pPr>
              <w:pStyle w:val="NoSpacing1"/>
              <w:numPr>
                <w:ilvl w:val="0"/>
                <w:numId w:val="9"/>
              </w:numPr>
              <w:spacing w:line="360" w:lineRule="auto"/>
              <w:jc w:val="both"/>
              <w:rPr>
                <w:szCs w:val="27"/>
              </w:rPr>
            </w:pPr>
            <w:r>
              <w:rPr>
                <w:szCs w:val="27"/>
              </w:rPr>
              <w:t>Sainsbury’s</w:t>
            </w:r>
            <w:r w:rsidR="0002620C" w:rsidRPr="0002620C">
              <w:rPr>
                <w:szCs w:val="27"/>
              </w:rPr>
              <w:t xml:space="preserve"> has vulnerabilities </w:t>
            </w:r>
            <w:r w:rsidR="0002620C">
              <w:rPr>
                <w:szCs w:val="27"/>
              </w:rPr>
              <w:t>in its financial performance and</w:t>
            </w:r>
            <w:r w:rsidR="0002620C" w:rsidRPr="0002620C">
              <w:rPr>
                <w:szCs w:val="27"/>
              </w:rPr>
              <w:t xml:space="preserve"> employee performance.</w:t>
            </w:r>
            <w:r w:rsidR="0002620C">
              <w:rPr>
                <w:szCs w:val="27"/>
              </w:rPr>
              <w:t xml:space="preserve"> </w:t>
            </w:r>
          </w:p>
          <w:p w:rsidR="00A814B6" w:rsidRDefault="00A814B6" w:rsidP="00347991">
            <w:pPr>
              <w:pStyle w:val="NoSpacing1"/>
              <w:numPr>
                <w:ilvl w:val="0"/>
                <w:numId w:val="9"/>
              </w:numPr>
              <w:spacing w:line="360" w:lineRule="auto"/>
              <w:jc w:val="both"/>
              <w:rPr>
                <w:szCs w:val="27"/>
              </w:rPr>
            </w:pPr>
            <w:r>
              <w:rPr>
                <w:szCs w:val="27"/>
              </w:rPr>
              <w:t xml:space="preserve">It </w:t>
            </w:r>
            <w:r w:rsidR="0002620C">
              <w:rPr>
                <w:szCs w:val="27"/>
              </w:rPr>
              <w:t>generally</w:t>
            </w:r>
            <w:r>
              <w:rPr>
                <w:szCs w:val="27"/>
              </w:rPr>
              <w:t xml:space="preserve"> </w:t>
            </w:r>
            <w:r w:rsidR="0002620C">
              <w:rPr>
                <w:szCs w:val="27"/>
              </w:rPr>
              <w:t>emphasizes</w:t>
            </w:r>
            <w:r>
              <w:rPr>
                <w:szCs w:val="27"/>
              </w:rPr>
              <w:t xml:space="preserve"> on UK market</w:t>
            </w:r>
            <w:r w:rsidR="0002620C">
              <w:rPr>
                <w:szCs w:val="27"/>
              </w:rPr>
              <w:t>.</w:t>
            </w:r>
            <w:r>
              <w:rPr>
                <w:szCs w:val="27"/>
              </w:rPr>
              <w:t xml:space="preserve"> </w:t>
            </w:r>
          </w:p>
          <w:p w:rsidR="00211E5A" w:rsidRPr="0002620C" w:rsidRDefault="00A814B6" w:rsidP="0002620C">
            <w:pPr>
              <w:pStyle w:val="NoSpacing1"/>
              <w:numPr>
                <w:ilvl w:val="0"/>
                <w:numId w:val="9"/>
              </w:numPr>
              <w:spacing w:line="360" w:lineRule="auto"/>
              <w:jc w:val="both"/>
              <w:rPr>
                <w:szCs w:val="27"/>
              </w:rPr>
            </w:pPr>
            <w:r>
              <w:rPr>
                <w:szCs w:val="27"/>
              </w:rPr>
              <w:t>It has issue of product recalls</w:t>
            </w:r>
            <w:r w:rsidR="0002620C">
              <w:rPr>
                <w:szCs w:val="27"/>
              </w:rPr>
              <w:t>, p</w:t>
            </w:r>
            <w:r w:rsidRPr="0002620C">
              <w:rPr>
                <w:szCs w:val="27"/>
              </w:rPr>
              <w:t>oor store l</w:t>
            </w:r>
            <w:r w:rsidR="00211E5A" w:rsidRPr="0002620C">
              <w:rPr>
                <w:szCs w:val="27"/>
              </w:rPr>
              <w:t>ayout, poor process in delivery</w:t>
            </w:r>
          </w:p>
          <w:p w:rsidR="00A814B6" w:rsidRPr="000B63A6" w:rsidRDefault="000B63A6" w:rsidP="000B63A6">
            <w:pPr>
              <w:pStyle w:val="NoSpacing1"/>
              <w:numPr>
                <w:ilvl w:val="0"/>
                <w:numId w:val="9"/>
              </w:numPr>
              <w:spacing w:line="360" w:lineRule="auto"/>
              <w:jc w:val="both"/>
              <w:rPr>
                <w:szCs w:val="27"/>
              </w:rPr>
            </w:pPr>
            <w:r>
              <w:rPr>
                <w:color w:val="212529"/>
                <w:sz w:val="22"/>
              </w:rPr>
              <w:t>According to Wood and Gibbs</w:t>
            </w:r>
            <w:r w:rsidRPr="00211E5A">
              <w:rPr>
                <w:color w:val="212529"/>
                <w:sz w:val="22"/>
              </w:rPr>
              <w:t xml:space="preserve"> </w:t>
            </w:r>
            <w:r>
              <w:rPr>
                <w:color w:val="212529"/>
                <w:sz w:val="22"/>
              </w:rPr>
              <w:t>(</w:t>
            </w:r>
            <w:r w:rsidRPr="00211E5A">
              <w:rPr>
                <w:color w:val="212529"/>
                <w:sz w:val="22"/>
              </w:rPr>
              <w:t>2014</w:t>
            </w:r>
            <w:r>
              <w:rPr>
                <w:color w:val="212529"/>
                <w:sz w:val="22"/>
              </w:rPr>
              <w:t>), a</w:t>
            </w:r>
            <w:r w:rsidRPr="000B63A6">
              <w:rPr>
                <w:color w:val="212529"/>
                <w:sz w:val="22"/>
              </w:rPr>
              <w:t xml:space="preserve">nother problem is the </w:t>
            </w:r>
            <w:r w:rsidR="00F56FAD">
              <w:rPr>
                <w:color w:val="212529"/>
                <w:sz w:val="22"/>
              </w:rPr>
              <w:t>Sainsbury’s</w:t>
            </w:r>
            <w:r w:rsidRPr="000B63A6">
              <w:rPr>
                <w:color w:val="212529"/>
                <w:sz w:val="22"/>
              </w:rPr>
              <w:t xml:space="preserve"> lacks</w:t>
            </w:r>
            <w:r>
              <w:rPr>
                <w:color w:val="212529"/>
                <w:sz w:val="22"/>
              </w:rPr>
              <w:t xml:space="preserve"> of</w:t>
            </w:r>
            <w:r w:rsidRPr="000B63A6">
              <w:rPr>
                <w:color w:val="212529"/>
                <w:sz w:val="22"/>
              </w:rPr>
              <w:t xml:space="preserve"> </w:t>
            </w:r>
            <w:r>
              <w:rPr>
                <w:color w:val="212529"/>
                <w:sz w:val="22"/>
              </w:rPr>
              <w:t>experience in entering new business f</w:t>
            </w:r>
            <w:r w:rsidRPr="000B63A6">
              <w:rPr>
                <w:color w:val="212529"/>
                <w:sz w:val="22"/>
              </w:rPr>
              <w:t>or example its own brand smartphones and tablets</w:t>
            </w:r>
            <w:r>
              <w:rPr>
                <w:color w:val="212529"/>
                <w:sz w:val="22"/>
              </w:rPr>
              <w:t xml:space="preserve"> </w:t>
            </w:r>
          </w:p>
        </w:tc>
      </w:tr>
      <w:tr w:rsidR="00A814B6" w:rsidRPr="005B4D35" w:rsidTr="00C037BA">
        <w:tc>
          <w:tcPr>
            <w:tcW w:w="4788" w:type="dxa"/>
          </w:tcPr>
          <w:p w:rsidR="00A814B6" w:rsidRPr="005B4D35" w:rsidRDefault="00A814B6" w:rsidP="00C037BA">
            <w:pPr>
              <w:pStyle w:val="NoSpacing1"/>
              <w:spacing w:line="360" w:lineRule="auto"/>
              <w:jc w:val="center"/>
              <w:rPr>
                <w:b/>
                <w:szCs w:val="24"/>
              </w:rPr>
            </w:pPr>
            <w:r w:rsidRPr="005B4D35">
              <w:rPr>
                <w:b/>
                <w:szCs w:val="24"/>
              </w:rPr>
              <w:t>Opportunities</w:t>
            </w:r>
          </w:p>
        </w:tc>
        <w:tc>
          <w:tcPr>
            <w:tcW w:w="4788" w:type="dxa"/>
          </w:tcPr>
          <w:p w:rsidR="00A814B6" w:rsidRPr="005B4D35" w:rsidRDefault="00A814B6" w:rsidP="00C037BA">
            <w:pPr>
              <w:pStyle w:val="NoSpacing1"/>
              <w:spacing w:line="360" w:lineRule="auto"/>
              <w:jc w:val="center"/>
              <w:rPr>
                <w:b/>
                <w:szCs w:val="24"/>
              </w:rPr>
            </w:pPr>
            <w:r w:rsidRPr="005B4D35">
              <w:rPr>
                <w:b/>
                <w:szCs w:val="24"/>
              </w:rPr>
              <w:t>Threats</w:t>
            </w:r>
          </w:p>
        </w:tc>
      </w:tr>
      <w:tr w:rsidR="00A814B6" w:rsidRPr="005B4D35" w:rsidTr="00C037BA">
        <w:tc>
          <w:tcPr>
            <w:tcW w:w="4788" w:type="dxa"/>
          </w:tcPr>
          <w:p w:rsidR="000B63A6" w:rsidRDefault="00F56FAD" w:rsidP="000B63A6">
            <w:pPr>
              <w:pStyle w:val="NoSpacing1"/>
              <w:numPr>
                <w:ilvl w:val="0"/>
                <w:numId w:val="10"/>
              </w:numPr>
              <w:spacing w:line="360" w:lineRule="auto"/>
              <w:jc w:val="both"/>
              <w:rPr>
                <w:szCs w:val="27"/>
              </w:rPr>
            </w:pPr>
            <w:r>
              <w:rPr>
                <w:szCs w:val="27"/>
              </w:rPr>
              <w:t>Sainsbury’s</w:t>
            </w:r>
            <w:r w:rsidR="000B63A6" w:rsidRPr="000B63A6">
              <w:rPr>
                <w:szCs w:val="27"/>
              </w:rPr>
              <w:t xml:space="preserve"> has the chance to increase its circulation in the global market with various products and services</w:t>
            </w:r>
            <w:r w:rsidR="000B63A6">
              <w:rPr>
                <w:szCs w:val="27"/>
              </w:rPr>
              <w:t xml:space="preserve">. </w:t>
            </w:r>
          </w:p>
          <w:p w:rsidR="009C1275" w:rsidRPr="009C1275" w:rsidRDefault="000B63A6" w:rsidP="00347991">
            <w:pPr>
              <w:pStyle w:val="NoSpacing1"/>
              <w:numPr>
                <w:ilvl w:val="0"/>
                <w:numId w:val="10"/>
              </w:numPr>
              <w:spacing w:line="360" w:lineRule="auto"/>
              <w:jc w:val="both"/>
              <w:rPr>
                <w:szCs w:val="27"/>
              </w:rPr>
            </w:pPr>
            <w:r>
              <w:rPr>
                <w:sz w:val="22"/>
                <w:szCs w:val="24"/>
                <w:shd w:val="clear" w:color="auto" w:fill="FFFFFF"/>
              </w:rPr>
              <w:t>According to Barbradozier</w:t>
            </w:r>
            <w:r w:rsidRPr="009C1275">
              <w:rPr>
                <w:sz w:val="22"/>
                <w:szCs w:val="24"/>
                <w:shd w:val="clear" w:color="auto" w:fill="FFFFFF"/>
              </w:rPr>
              <w:t xml:space="preserve"> </w:t>
            </w:r>
            <w:r>
              <w:rPr>
                <w:sz w:val="22"/>
                <w:szCs w:val="24"/>
                <w:shd w:val="clear" w:color="auto" w:fill="FFFFFF"/>
              </w:rPr>
              <w:t>(</w:t>
            </w:r>
            <w:r w:rsidRPr="009C1275">
              <w:rPr>
                <w:sz w:val="22"/>
                <w:szCs w:val="24"/>
                <w:shd w:val="clear" w:color="auto" w:fill="FFFFFF"/>
              </w:rPr>
              <w:t>2016</w:t>
            </w:r>
            <w:r>
              <w:rPr>
                <w:sz w:val="22"/>
                <w:szCs w:val="24"/>
                <w:shd w:val="clear" w:color="auto" w:fill="FFFFFF"/>
              </w:rPr>
              <w:t xml:space="preserve">), </w:t>
            </w:r>
            <w:r w:rsidR="00630634">
              <w:rPr>
                <w:sz w:val="22"/>
                <w:szCs w:val="24"/>
                <w:shd w:val="clear" w:color="auto" w:fill="FFFFFF"/>
              </w:rPr>
              <w:t xml:space="preserve">there is the chances of increasing </w:t>
            </w:r>
            <w:r w:rsidR="00A814B6" w:rsidRPr="009C1275">
              <w:rPr>
                <w:sz w:val="22"/>
                <w:szCs w:val="27"/>
              </w:rPr>
              <w:t>its marketin</w:t>
            </w:r>
            <w:r>
              <w:rPr>
                <w:sz w:val="22"/>
                <w:szCs w:val="27"/>
              </w:rPr>
              <w:t xml:space="preserve">g and </w:t>
            </w:r>
            <w:r w:rsidR="00630634">
              <w:rPr>
                <w:sz w:val="22"/>
                <w:szCs w:val="27"/>
              </w:rPr>
              <w:t>working</w:t>
            </w:r>
            <w:r>
              <w:rPr>
                <w:sz w:val="22"/>
                <w:szCs w:val="27"/>
              </w:rPr>
              <w:t xml:space="preserve"> </w:t>
            </w:r>
            <w:r w:rsidR="00630634">
              <w:rPr>
                <w:sz w:val="22"/>
                <w:szCs w:val="27"/>
              </w:rPr>
              <w:t>efficiency</w:t>
            </w:r>
            <w:r w:rsidR="00A814B6" w:rsidRPr="009C1275">
              <w:rPr>
                <w:sz w:val="22"/>
                <w:szCs w:val="24"/>
              </w:rPr>
              <w:t>.</w:t>
            </w:r>
            <w:r w:rsidR="00A814B6" w:rsidRPr="009C1275">
              <w:rPr>
                <w:sz w:val="22"/>
                <w:szCs w:val="27"/>
              </w:rPr>
              <w:t xml:space="preserve"> </w:t>
            </w:r>
          </w:p>
          <w:p w:rsidR="00A814B6" w:rsidRPr="00630634" w:rsidRDefault="00630634" w:rsidP="00630634">
            <w:pPr>
              <w:pStyle w:val="NoSpacing1"/>
              <w:numPr>
                <w:ilvl w:val="0"/>
                <w:numId w:val="10"/>
              </w:numPr>
              <w:spacing w:line="360" w:lineRule="auto"/>
              <w:jc w:val="both"/>
              <w:rPr>
                <w:szCs w:val="27"/>
              </w:rPr>
            </w:pPr>
            <w:r>
              <w:rPr>
                <w:color w:val="212529"/>
                <w:sz w:val="22"/>
              </w:rPr>
              <w:lastRenderedPageBreak/>
              <w:t>According to Hall</w:t>
            </w:r>
            <w:r w:rsidRPr="009C1275">
              <w:rPr>
                <w:color w:val="212529"/>
                <w:sz w:val="22"/>
              </w:rPr>
              <w:t xml:space="preserve"> </w:t>
            </w:r>
            <w:r>
              <w:rPr>
                <w:color w:val="212529"/>
                <w:sz w:val="22"/>
              </w:rPr>
              <w:t>(</w:t>
            </w:r>
            <w:r w:rsidRPr="009C1275">
              <w:rPr>
                <w:color w:val="212529"/>
                <w:sz w:val="22"/>
              </w:rPr>
              <w:t>2015</w:t>
            </w:r>
            <w:r>
              <w:rPr>
                <w:color w:val="212529"/>
                <w:sz w:val="22"/>
              </w:rPr>
              <w:t xml:space="preserve">), </w:t>
            </w:r>
            <w:r w:rsidR="00F56FAD">
              <w:rPr>
                <w:szCs w:val="27"/>
              </w:rPr>
              <w:t>Sainsbury’s</w:t>
            </w:r>
            <w:r>
              <w:rPr>
                <w:szCs w:val="27"/>
              </w:rPr>
              <w:t xml:space="preserve"> can expand its business in digital entertainment </w:t>
            </w:r>
            <w:r w:rsidRPr="00630634">
              <w:rPr>
                <w:color w:val="212529"/>
                <w:sz w:val="22"/>
              </w:rPr>
              <w:t xml:space="preserve">through their 80% investment in. </w:t>
            </w:r>
          </w:p>
        </w:tc>
        <w:tc>
          <w:tcPr>
            <w:tcW w:w="4788" w:type="dxa"/>
          </w:tcPr>
          <w:p w:rsidR="00630634" w:rsidRPr="00630634" w:rsidRDefault="00630634" w:rsidP="00630634">
            <w:pPr>
              <w:pStyle w:val="NoSpacing1"/>
              <w:numPr>
                <w:ilvl w:val="0"/>
                <w:numId w:val="10"/>
              </w:numPr>
              <w:spacing w:line="360" w:lineRule="auto"/>
              <w:jc w:val="both"/>
            </w:pPr>
            <w:r>
              <w:rPr>
                <w:szCs w:val="24"/>
              </w:rPr>
              <w:lastRenderedPageBreak/>
              <w:t>According to ResearchoMatic (2017), there are great</w:t>
            </w:r>
            <w:r w:rsidRPr="00630634">
              <w:rPr>
                <w:szCs w:val="24"/>
              </w:rPr>
              <w:t xml:space="preserve"> challenges </w:t>
            </w:r>
            <w:r>
              <w:rPr>
                <w:szCs w:val="24"/>
              </w:rPr>
              <w:t xml:space="preserve">for </w:t>
            </w:r>
            <w:r w:rsidR="00F56FAD">
              <w:rPr>
                <w:szCs w:val="24"/>
              </w:rPr>
              <w:t>Sainsbury’s</w:t>
            </w:r>
            <w:r>
              <w:rPr>
                <w:szCs w:val="24"/>
              </w:rPr>
              <w:t xml:space="preserve"> </w:t>
            </w:r>
            <w:r w:rsidRPr="00630634">
              <w:rPr>
                <w:szCs w:val="24"/>
              </w:rPr>
              <w:t>with high competition, revenue and profit reduction.</w:t>
            </w:r>
            <w:r>
              <w:rPr>
                <w:szCs w:val="24"/>
              </w:rPr>
              <w:t xml:space="preserve"> </w:t>
            </w:r>
          </w:p>
          <w:p w:rsidR="00A814B6" w:rsidRPr="00DC390F" w:rsidRDefault="00630634" w:rsidP="00630634">
            <w:pPr>
              <w:pStyle w:val="NoSpacing1"/>
              <w:numPr>
                <w:ilvl w:val="0"/>
                <w:numId w:val="10"/>
              </w:numPr>
              <w:spacing w:line="360" w:lineRule="auto"/>
              <w:jc w:val="both"/>
            </w:pPr>
            <w:r>
              <w:rPr>
                <w:szCs w:val="27"/>
              </w:rPr>
              <w:t>P</w:t>
            </w:r>
            <w:r w:rsidR="00A814B6">
              <w:rPr>
                <w:szCs w:val="27"/>
              </w:rPr>
              <w:t>olitical, economic, social, technological and legal factors</w:t>
            </w:r>
            <w:r>
              <w:rPr>
                <w:szCs w:val="27"/>
              </w:rPr>
              <w:t xml:space="preserve"> are the sources of these </w:t>
            </w:r>
            <w:r>
              <w:rPr>
                <w:szCs w:val="27"/>
              </w:rPr>
              <w:lastRenderedPageBreak/>
              <w:t>challenges</w:t>
            </w:r>
            <w:r w:rsidR="00A814B6">
              <w:rPr>
                <w:szCs w:val="27"/>
              </w:rPr>
              <w:t>.</w:t>
            </w:r>
          </w:p>
        </w:tc>
      </w:tr>
    </w:tbl>
    <w:p w:rsidR="00A814B6" w:rsidRDefault="00A814B6" w:rsidP="00A814B6">
      <w:pPr>
        <w:pStyle w:val="NoSpacing1"/>
        <w:jc w:val="center"/>
      </w:pPr>
      <w:r w:rsidRPr="00905342">
        <w:rPr>
          <w:b/>
        </w:rPr>
        <w:lastRenderedPageBreak/>
        <w:t>Table:</w:t>
      </w:r>
      <w:r>
        <w:t xml:space="preserve"> SWOT Analysis of </w:t>
      </w:r>
      <w:r w:rsidR="00F56FAD">
        <w:t>Sainsbury’s</w:t>
      </w:r>
      <w:r>
        <w:t xml:space="preserve">     </w:t>
      </w:r>
      <w:r>
        <w:tab/>
      </w:r>
      <w:r>
        <w:tab/>
        <w:t xml:space="preserve"> </w:t>
      </w:r>
    </w:p>
    <w:p w:rsidR="00A814B6" w:rsidRPr="00DB3ADF" w:rsidRDefault="00A814B6" w:rsidP="00DB3ADF">
      <w:pPr>
        <w:pStyle w:val="NoSpacing1"/>
        <w:spacing w:line="360" w:lineRule="auto"/>
        <w:jc w:val="both"/>
      </w:pPr>
    </w:p>
    <w:p w:rsidR="009D50FE" w:rsidRPr="009D50FE" w:rsidRDefault="009D50FE" w:rsidP="009D50FE">
      <w:pPr>
        <w:autoSpaceDE w:val="0"/>
        <w:autoSpaceDN w:val="0"/>
        <w:adjustRightInd w:val="0"/>
        <w:rPr>
          <w:rFonts w:ascii="Arial" w:eastAsiaTheme="minorHAnsi" w:hAnsi="Arial" w:cs="Arial"/>
          <w:color w:val="000000"/>
        </w:rPr>
      </w:pPr>
    </w:p>
    <w:p w:rsidR="00BF1B54" w:rsidRPr="00BF1B54" w:rsidRDefault="00373E72" w:rsidP="002E5591">
      <w:pPr>
        <w:pStyle w:val="Heading1"/>
        <w:spacing w:line="360" w:lineRule="auto"/>
        <w:jc w:val="both"/>
        <w:rPr>
          <w:b w:val="0"/>
        </w:rPr>
      </w:pPr>
      <w:bookmarkStart w:id="39" w:name="_Toc511944775"/>
      <w:r w:rsidRPr="00FA5A72">
        <w:t xml:space="preserve">4.0 </w:t>
      </w:r>
      <w:r w:rsidR="00FA5A72" w:rsidRPr="00FA5A72">
        <w:t xml:space="preserve">Critically appraise the cultural and ethical behavior present in </w:t>
      </w:r>
      <w:r w:rsidR="00F56FAD">
        <w:t>Sainsbury’s</w:t>
      </w:r>
      <w:bookmarkEnd w:id="39"/>
    </w:p>
    <w:p w:rsidR="00BF1B54" w:rsidRDefault="00BF1B54" w:rsidP="002E5591">
      <w:pPr>
        <w:pStyle w:val="Heading2"/>
        <w:spacing w:line="360" w:lineRule="auto"/>
        <w:jc w:val="both"/>
      </w:pPr>
      <w:bookmarkStart w:id="40" w:name="_Toc511944776"/>
      <w:r w:rsidRPr="00BF1B54">
        <w:t xml:space="preserve">4.1 </w:t>
      </w:r>
      <w:r w:rsidR="006F4C73">
        <w:t>Cultural and ethical behavior</w:t>
      </w:r>
      <w:bookmarkEnd w:id="40"/>
      <w:r w:rsidR="00F178A2">
        <w:t xml:space="preserve"> </w:t>
      </w:r>
    </w:p>
    <w:p w:rsidR="00F178A2" w:rsidRPr="00F178A2" w:rsidRDefault="00F178A2" w:rsidP="00F178A2"/>
    <w:p w:rsidR="0077629A" w:rsidRDefault="007C10AD" w:rsidP="0077629A">
      <w:pPr>
        <w:spacing w:line="360" w:lineRule="auto"/>
        <w:jc w:val="both"/>
        <w:rPr>
          <w:color w:val="000000" w:themeColor="text1"/>
          <w:shd w:val="clear" w:color="auto" w:fill="FFFFFF"/>
        </w:rPr>
      </w:pPr>
      <w:r>
        <w:rPr>
          <w:color w:val="000000" w:themeColor="text1"/>
          <w:shd w:val="clear" w:color="auto" w:fill="FFFFFF"/>
        </w:rPr>
        <w:t>According to Tyler (2018), a</w:t>
      </w:r>
      <w:r w:rsidR="00DE7D24">
        <w:rPr>
          <w:color w:val="000000" w:themeColor="text1"/>
          <w:shd w:val="clear" w:color="auto" w:fill="FFFFFF"/>
        </w:rPr>
        <w:t xml:space="preserve">s the decisions are made on the basis of </w:t>
      </w:r>
      <w:r w:rsidR="00DE7D24" w:rsidRPr="00C40586">
        <w:rPr>
          <w:color w:val="000000" w:themeColor="text1"/>
          <w:shd w:val="clear" w:color="auto" w:fill="FFFFFF"/>
        </w:rPr>
        <w:t>company strategy</w:t>
      </w:r>
      <w:r w:rsidR="00DE7D24">
        <w:rPr>
          <w:color w:val="000000" w:themeColor="text1"/>
          <w:shd w:val="clear" w:color="auto" w:fill="FFFFFF"/>
        </w:rPr>
        <w:t>,</w:t>
      </w:r>
      <w:r w:rsidR="00DE7D24" w:rsidRPr="00C40586">
        <w:rPr>
          <w:color w:val="000000" w:themeColor="text1"/>
          <w:shd w:val="clear" w:color="auto" w:fill="FFFFFF"/>
        </w:rPr>
        <w:t xml:space="preserve"> there</w:t>
      </w:r>
      <w:r w:rsidR="00C40586" w:rsidRPr="00C40586">
        <w:rPr>
          <w:color w:val="000000" w:themeColor="text1"/>
          <w:shd w:val="clear" w:color="auto" w:fill="FFFFFF"/>
        </w:rPr>
        <w:t xml:space="preserve"> is no single </w:t>
      </w:r>
      <w:r w:rsidR="00DE7D24" w:rsidRPr="00C40586">
        <w:rPr>
          <w:color w:val="000000" w:themeColor="text1"/>
          <w:shd w:val="clear" w:color="auto" w:fill="FFFFFF"/>
        </w:rPr>
        <w:t>objective</w:t>
      </w:r>
      <w:r w:rsidR="00C40586" w:rsidRPr="00C40586">
        <w:rPr>
          <w:color w:val="000000" w:themeColor="text1"/>
          <w:shd w:val="clear" w:color="auto" w:fill="FFFFFF"/>
        </w:rPr>
        <w:t xml:space="preserve"> for changing cultural behavior at work</w:t>
      </w:r>
      <w:r w:rsidR="00DE7D24">
        <w:rPr>
          <w:color w:val="000000" w:themeColor="text1"/>
          <w:shd w:val="clear" w:color="auto" w:fill="FFFFFF"/>
        </w:rPr>
        <w:t>.</w:t>
      </w:r>
      <w:r w:rsidR="00C40586" w:rsidRPr="00C40586">
        <w:rPr>
          <w:color w:val="000000" w:themeColor="text1"/>
          <w:shd w:val="clear" w:color="auto" w:fill="FFFFFF"/>
        </w:rPr>
        <w:t xml:space="preserve"> </w:t>
      </w:r>
      <w:r w:rsidR="00DE7D24">
        <w:rPr>
          <w:color w:val="000000" w:themeColor="text1"/>
          <w:shd w:val="clear" w:color="auto" w:fill="FFFFFF"/>
        </w:rPr>
        <w:t>Business that are influenced by f</w:t>
      </w:r>
      <w:r w:rsidR="00C40586" w:rsidRPr="00C40586">
        <w:rPr>
          <w:color w:val="000000" w:themeColor="text1"/>
          <w:shd w:val="clear" w:color="auto" w:fill="FFFFFF"/>
        </w:rPr>
        <w:t xml:space="preserve">lat organizations </w:t>
      </w:r>
      <w:r w:rsidR="00DE7D24" w:rsidRPr="00C40586">
        <w:rPr>
          <w:color w:val="000000" w:themeColor="text1"/>
          <w:shd w:val="clear" w:color="auto" w:fill="FFFFFF"/>
        </w:rPr>
        <w:t>construct</w:t>
      </w:r>
      <w:r w:rsidR="00C40586" w:rsidRPr="00C40586">
        <w:rPr>
          <w:color w:val="000000" w:themeColor="text1"/>
          <w:shd w:val="clear" w:color="auto" w:fill="FFFFFF"/>
        </w:rPr>
        <w:t xml:space="preserve"> </w:t>
      </w:r>
      <w:r w:rsidR="00DE7D24" w:rsidRPr="00C40586">
        <w:rPr>
          <w:color w:val="000000" w:themeColor="text1"/>
          <w:shd w:val="clear" w:color="auto" w:fill="FFFFFF"/>
        </w:rPr>
        <w:t>a</w:t>
      </w:r>
      <w:r w:rsidR="00C40586" w:rsidRPr="00C40586">
        <w:rPr>
          <w:color w:val="000000" w:themeColor="text1"/>
          <w:shd w:val="clear" w:color="auto" w:fill="FFFFFF"/>
        </w:rPr>
        <w:t xml:space="preserve"> </w:t>
      </w:r>
      <w:r w:rsidR="00DE7D24" w:rsidRPr="00C40586">
        <w:rPr>
          <w:color w:val="000000" w:themeColor="text1"/>
          <w:shd w:val="clear" w:color="auto" w:fill="FFFFFF"/>
        </w:rPr>
        <w:t>self-governing</w:t>
      </w:r>
      <w:r w:rsidR="00C40586" w:rsidRPr="00C40586">
        <w:rPr>
          <w:color w:val="000000" w:themeColor="text1"/>
          <w:shd w:val="clear" w:color="auto" w:fill="FFFFFF"/>
        </w:rPr>
        <w:t xml:space="preserve"> culture where employees can </w:t>
      </w:r>
      <w:r w:rsidR="00DE7D24" w:rsidRPr="00C40586">
        <w:rPr>
          <w:color w:val="000000" w:themeColor="text1"/>
          <w:shd w:val="clear" w:color="auto" w:fill="FFFFFF"/>
        </w:rPr>
        <w:t>build</w:t>
      </w:r>
      <w:r w:rsidR="00C40586" w:rsidRPr="00C40586">
        <w:rPr>
          <w:color w:val="000000" w:themeColor="text1"/>
          <w:shd w:val="clear" w:color="auto" w:fill="FFFFFF"/>
        </w:rPr>
        <w:t xml:space="preserve"> their own mind and work </w:t>
      </w:r>
      <w:r w:rsidR="00DE7D24" w:rsidRPr="00C40586">
        <w:rPr>
          <w:color w:val="000000" w:themeColor="text1"/>
          <w:shd w:val="clear" w:color="auto" w:fill="FFFFFF"/>
        </w:rPr>
        <w:t>innovatively</w:t>
      </w:r>
      <w:r w:rsidR="00C40586" w:rsidRPr="00C40586">
        <w:rPr>
          <w:color w:val="000000" w:themeColor="text1"/>
          <w:shd w:val="clear" w:color="auto" w:fill="FFFFFF"/>
        </w:rPr>
        <w:t xml:space="preserve">. Other companies want to </w:t>
      </w:r>
      <w:r w:rsidR="00DE7D24" w:rsidRPr="00C40586">
        <w:rPr>
          <w:color w:val="000000" w:themeColor="text1"/>
          <w:shd w:val="clear" w:color="auto" w:fill="FFFFFF"/>
        </w:rPr>
        <w:t>make</w:t>
      </w:r>
      <w:r w:rsidR="00C40586" w:rsidRPr="00C40586">
        <w:rPr>
          <w:color w:val="000000" w:themeColor="text1"/>
          <w:shd w:val="clear" w:color="auto" w:fill="FFFFFF"/>
        </w:rPr>
        <w:t xml:space="preserve"> a culture of </w:t>
      </w:r>
      <w:r w:rsidR="00DE7D24" w:rsidRPr="00C40586">
        <w:rPr>
          <w:color w:val="000000" w:themeColor="text1"/>
          <w:shd w:val="clear" w:color="auto" w:fill="FFFFFF"/>
        </w:rPr>
        <w:t>compliance</w:t>
      </w:r>
      <w:r w:rsidR="00C40586" w:rsidRPr="00C40586">
        <w:rPr>
          <w:color w:val="000000" w:themeColor="text1"/>
          <w:shd w:val="clear" w:color="auto" w:fill="FFFFFF"/>
        </w:rPr>
        <w:t xml:space="preserve">, or focus on a psychological demand that depends on the goal of changing a culture and on possible solutions. </w:t>
      </w:r>
      <w:r>
        <w:rPr>
          <w:color w:val="000000" w:themeColor="text1"/>
          <w:shd w:val="clear" w:color="auto" w:fill="FFFFFF"/>
        </w:rPr>
        <w:t xml:space="preserve">The behavior which is produced by the national or local impact is called the cultural behavior. </w:t>
      </w:r>
      <w:r w:rsidR="00C40586" w:rsidRPr="00C40586">
        <w:rPr>
          <w:color w:val="000000" w:themeColor="text1"/>
          <w:shd w:val="clear" w:color="auto" w:fill="FFFFFF"/>
        </w:rPr>
        <w:t>The cultural behavior of a business can take many meanings, which is very important from a company's strategy.</w:t>
      </w:r>
    </w:p>
    <w:p w:rsidR="00FE1EF5" w:rsidRDefault="00FE1EF5" w:rsidP="00FE1EF5">
      <w:pPr>
        <w:pStyle w:val="Default"/>
      </w:pPr>
    </w:p>
    <w:p w:rsidR="00BF1B54" w:rsidRDefault="00847224" w:rsidP="002E5591">
      <w:pPr>
        <w:pStyle w:val="Heading2"/>
        <w:spacing w:line="360" w:lineRule="auto"/>
        <w:jc w:val="both"/>
        <w:rPr>
          <w:b w:val="0"/>
        </w:rPr>
      </w:pPr>
      <w:bookmarkStart w:id="41" w:name="_Toc511944777"/>
      <w:r>
        <w:t>4.2</w:t>
      </w:r>
      <w:r w:rsidR="00BF1B54">
        <w:t xml:space="preserve"> </w:t>
      </w:r>
      <w:r w:rsidR="00BF1B54" w:rsidRPr="00BF1B54">
        <w:t>Personal ethical</w:t>
      </w:r>
      <w:r w:rsidR="00BF1B54">
        <w:t xml:space="preserve"> standards, values and beliefs</w:t>
      </w:r>
      <w:bookmarkEnd w:id="41"/>
    </w:p>
    <w:p w:rsidR="00C40586" w:rsidRDefault="00C40586" w:rsidP="00C40586">
      <w:pPr>
        <w:pStyle w:val="NormalWeb"/>
        <w:shd w:val="clear" w:color="auto" w:fill="FFFFFF"/>
        <w:spacing w:after="150" w:line="360" w:lineRule="auto"/>
        <w:jc w:val="both"/>
        <w:rPr>
          <w:color w:val="000000" w:themeColor="text1"/>
        </w:rPr>
      </w:pPr>
      <w:r>
        <w:rPr>
          <w:color w:val="000000" w:themeColor="text1"/>
        </w:rPr>
        <w:t>According to Brian (2018), e</w:t>
      </w:r>
      <w:r w:rsidR="004C71AC" w:rsidRPr="004C71AC">
        <w:rPr>
          <w:color w:val="000000" w:themeColor="text1"/>
        </w:rPr>
        <w:t xml:space="preserve">thical decision-making and ethical behavior are being prepared for the welfare of others. In other words, they need to make decisions on the </w:t>
      </w:r>
      <w:r w:rsidR="004C71AC">
        <w:rPr>
          <w:color w:val="000000" w:themeColor="text1"/>
        </w:rPr>
        <w:t xml:space="preserve">basis of </w:t>
      </w:r>
      <w:r w:rsidR="004C71AC" w:rsidRPr="004C71AC">
        <w:rPr>
          <w:color w:val="000000" w:themeColor="text1"/>
        </w:rPr>
        <w:t xml:space="preserve">values and standards </w:t>
      </w:r>
      <w:r w:rsidR="004C71AC">
        <w:rPr>
          <w:color w:val="000000" w:themeColor="text1"/>
        </w:rPr>
        <w:t>which</w:t>
      </w:r>
      <w:r w:rsidR="004C71AC" w:rsidRPr="002E5591">
        <w:rPr>
          <w:color w:val="000000" w:themeColor="text1"/>
        </w:rPr>
        <w:t xml:space="preserve"> exceed</w:t>
      </w:r>
      <w:r w:rsidR="004C71AC" w:rsidRPr="004C71AC">
        <w:rPr>
          <w:color w:val="000000" w:themeColor="text1"/>
        </w:rPr>
        <w:t xml:space="preserve"> self-interest</w:t>
      </w:r>
      <w:r w:rsidR="004C71AC">
        <w:rPr>
          <w:color w:val="000000" w:themeColor="text1"/>
        </w:rPr>
        <w:t xml:space="preserve">. </w:t>
      </w:r>
      <w:r w:rsidR="008A50C2">
        <w:rPr>
          <w:color w:val="000000" w:themeColor="text1"/>
        </w:rPr>
        <w:t>Everyone</w:t>
      </w:r>
      <w:r w:rsidR="004C71AC" w:rsidRPr="004C71AC">
        <w:rPr>
          <w:color w:val="000000" w:themeColor="text1"/>
        </w:rPr>
        <w:t xml:space="preserve"> has the right to a </w:t>
      </w:r>
      <w:r w:rsidR="008A50C2" w:rsidRPr="004C71AC">
        <w:rPr>
          <w:color w:val="000000" w:themeColor="text1"/>
        </w:rPr>
        <w:t>distinct</w:t>
      </w:r>
      <w:r w:rsidR="004C71AC" w:rsidRPr="004C71AC">
        <w:rPr>
          <w:color w:val="000000" w:themeColor="text1"/>
        </w:rPr>
        <w:t xml:space="preserve"> and not to </w:t>
      </w:r>
      <w:r w:rsidR="008A50C2" w:rsidRPr="004C71AC">
        <w:rPr>
          <w:color w:val="000000" w:themeColor="text1"/>
        </w:rPr>
        <w:t>follow</w:t>
      </w:r>
      <w:r w:rsidR="004C71AC" w:rsidRPr="004C71AC">
        <w:rPr>
          <w:color w:val="000000" w:themeColor="text1"/>
        </w:rPr>
        <w:t xml:space="preserve"> to the expectations of others.</w:t>
      </w:r>
      <w:r w:rsidR="008A50C2">
        <w:rPr>
          <w:color w:val="000000" w:themeColor="text1"/>
        </w:rPr>
        <w:t xml:space="preserve"> </w:t>
      </w:r>
      <w:r w:rsidR="00BC4770" w:rsidRPr="00E340A7">
        <w:rPr>
          <w:color w:val="000000" w:themeColor="text1"/>
        </w:rPr>
        <w:t>Lifestyle</w:t>
      </w:r>
      <w:r w:rsidR="008A50C2" w:rsidRPr="00E340A7">
        <w:rPr>
          <w:color w:val="000000" w:themeColor="text1"/>
        </w:rPr>
        <w:t xml:space="preserve">, culture, </w:t>
      </w:r>
      <w:r w:rsidR="0035260B" w:rsidRPr="00E340A7">
        <w:rPr>
          <w:color w:val="000000" w:themeColor="text1"/>
        </w:rPr>
        <w:t>skin color</w:t>
      </w:r>
      <w:r w:rsidR="008A50C2" w:rsidRPr="00E340A7">
        <w:rPr>
          <w:color w:val="000000" w:themeColor="text1"/>
        </w:rPr>
        <w:t xml:space="preserve">, </w:t>
      </w:r>
      <w:r w:rsidR="00DA5078" w:rsidRPr="00E340A7">
        <w:rPr>
          <w:color w:val="000000" w:themeColor="text1"/>
        </w:rPr>
        <w:t>religion,</w:t>
      </w:r>
      <w:r w:rsidR="008A50C2" w:rsidRPr="00E340A7">
        <w:rPr>
          <w:color w:val="000000" w:themeColor="text1"/>
        </w:rPr>
        <w:t xml:space="preserve"> beliefs, dress </w:t>
      </w:r>
      <w:r w:rsidR="00DA5078" w:rsidRPr="00E340A7">
        <w:rPr>
          <w:color w:val="000000" w:themeColor="text1"/>
        </w:rPr>
        <w:t>choice</w:t>
      </w:r>
      <w:r w:rsidR="008A50C2" w:rsidRPr="00E340A7">
        <w:rPr>
          <w:color w:val="000000" w:themeColor="text1"/>
        </w:rPr>
        <w:t xml:space="preserve">, living area, income etc. </w:t>
      </w:r>
      <w:r w:rsidR="000D19D5" w:rsidRPr="00E340A7">
        <w:rPr>
          <w:color w:val="000000" w:themeColor="text1"/>
        </w:rPr>
        <w:t>are included by the acceptance.</w:t>
      </w:r>
      <w:r w:rsidR="000D19D5">
        <w:rPr>
          <w:color w:val="FF0000"/>
        </w:rPr>
        <w:t xml:space="preserve"> </w:t>
      </w:r>
      <w:r w:rsidR="008A50C2" w:rsidRPr="008475F4">
        <w:rPr>
          <w:color w:val="000000" w:themeColor="text1"/>
        </w:rPr>
        <w:t xml:space="preserve">Each person has their own choices </w:t>
      </w:r>
      <w:r w:rsidR="00E340A7" w:rsidRPr="008475F4">
        <w:rPr>
          <w:color w:val="000000" w:themeColor="text1"/>
        </w:rPr>
        <w:t>to live their life</w:t>
      </w:r>
      <w:r w:rsidR="008A50C2" w:rsidRPr="00085BB6">
        <w:rPr>
          <w:color w:val="000000" w:themeColor="text1"/>
        </w:rPr>
        <w:t>.</w:t>
      </w:r>
      <w:r w:rsidR="008A50C2" w:rsidRPr="00CE46BA">
        <w:rPr>
          <w:color w:val="FF0000"/>
        </w:rPr>
        <w:t xml:space="preserve"> </w:t>
      </w:r>
      <w:r w:rsidR="00AD42C3" w:rsidRPr="00B76A49">
        <w:rPr>
          <w:color w:val="000000" w:themeColor="text1"/>
        </w:rPr>
        <w:t>On the other ha</w:t>
      </w:r>
      <w:r w:rsidR="009150BE" w:rsidRPr="00B76A49">
        <w:rPr>
          <w:color w:val="000000" w:themeColor="text1"/>
        </w:rPr>
        <w:t xml:space="preserve">nd, </w:t>
      </w:r>
      <w:r w:rsidR="005F7AC5" w:rsidRPr="00B76A49">
        <w:rPr>
          <w:color w:val="000000" w:themeColor="text1"/>
        </w:rPr>
        <w:t>p</w:t>
      </w:r>
      <w:r w:rsidR="008A50C2" w:rsidRPr="00B76A49">
        <w:rPr>
          <w:color w:val="000000" w:themeColor="text1"/>
        </w:rPr>
        <w:t xml:space="preserve">eople have </w:t>
      </w:r>
      <w:r w:rsidR="00C052DF" w:rsidRPr="00B76A49">
        <w:rPr>
          <w:color w:val="000000" w:themeColor="text1"/>
        </w:rPr>
        <w:t>the</w:t>
      </w:r>
      <w:r w:rsidR="008A50C2" w:rsidRPr="00B76A49">
        <w:rPr>
          <w:color w:val="000000" w:themeColor="text1"/>
        </w:rPr>
        <w:t xml:space="preserve"> rights </w:t>
      </w:r>
      <w:r w:rsidR="00841BC7" w:rsidRPr="00B76A49">
        <w:rPr>
          <w:color w:val="000000" w:themeColor="text1"/>
        </w:rPr>
        <w:t xml:space="preserve">of privacy </w:t>
      </w:r>
      <w:r w:rsidR="008A50C2" w:rsidRPr="00B76A49">
        <w:rPr>
          <w:color w:val="000000" w:themeColor="text1"/>
        </w:rPr>
        <w:t xml:space="preserve">and know all </w:t>
      </w:r>
      <w:r w:rsidR="00265989" w:rsidRPr="00B76A49">
        <w:rPr>
          <w:color w:val="000000" w:themeColor="text1"/>
        </w:rPr>
        <w:t xml:space="preserve">the </w:t>
      </w:r>
      <w:r w:rsidR="008A50C2" w:rsidRPr="00B76A49">
        <w:rPr>
          <w:color w:val="000000" w:themeColor="text1"/>
        </w:rPr>
        <w:t xml:space="preserve">information </w:t>
      </w:r>
      <w:r w:rsidR="00265989" w:rsidRPr="00B76A49">
        <w:rPr>
          <w:color w:val="000000" w:themeColor="text1"/>
        </w:rPr>
        <w:t>on</w:t>
      </w:r>
      <w:r w:rsidR="008A50C2" w:rsidRPr="00B76A49">
        <w:rPr>
          <w:color w:val="000000" w:themeColor="text1"/>
        </w:rPr>
        <w:t xml:space="preserve"> them is kept </w:t>
      </w:r>
      <w:r w:rsidR="00254223" w:rsidRPr="00B76A49">
        <w:rPr>
          <w:color w:val="000000" w:themeColor="text1"/>
        </w:rPr>
        <w:t>covert</w:t>
      </w:r>
      <w:r w:rsidR="008A50C2" w:rsidRPr="00B76A49">
        <w:rPr>
          <w:color w:val="000000" w:themeColor="text1"/>
        </w:rPr>
        <w:t xml:space="preserve"> if they do not </w:t>
      </w:r>
      <w:r w:rsidR="00254223" w:rsidRPr="00B76A49">
        <w:rPr>
          <w:color w:val="000000" w:themeColor="text1"/>
        </w:rPr>
        <w:t>understand</w:t>
      </w:r>
      <w:r w:rsidR="008A50C2" w:rsidRPr="00B76A49">
        <w:rPr>
          <w:color w:val="000000" w:themeColor="text1"/>
        </w:rPr>
        <w:t xml:space="preserve"> the information </w:t>
      </w:r>
      <w:r w:rsidR="00041239" w:rsidRPr="00B76A49">
        <w:rPr>
          <w:color w:val="000000" w:themeColor="text1"/>
        </w:rPr>
        <w:t xml:space="preserve">which is </w:t>
      </w:r>
      <w:r w:rsidR="008A50C2" w:rsidRPr="00B76A49">
        <w:rPr>
          <w:color w:val="000000" w:themeColor="text1"/>
        </w:rPr>
        <w:t xml:space="preserve">shared with others. Each person has the right to be respected. </w:t>
      </w:r>
      <w:r w:rsidR="008A50C2">
        <w:rPr>
          <w:color w:val="000000" w:themeColor="text1"/>
        </w:rPr>
        <w:t xml:space="preserve">The respect should be for who they are and not for </w:t>
      </w:r>
      <w:r w:rsidR="008A50C2" w:rsidRPr="008A50C2">
        <w:rPr>
          <w:color w:val="000000" w:themeColor="text1"/>
        </w:rPr>
        <w:t>what</w:t>
      </w:r>
      <w:r w:rsidR="008A50C2" w:rsidRPr="002E5591">
        <w:rPr>
          <w:color w:val="000000" w:themeColor="text1"/>
        </w:rPr>
        <w:t xml:space="preserve"> others want them to be. </w:t>
      </w:r>
      <w:r w:rsidR="008A50C2" w:rsidRPr="008A50C2">
        <w:rPr>
          <w:color w:val="000000" w:themeColor="text1"/>
        </w:rPr>
        <w:t xml:space="preserve">This means that the need for respectable behavior such as </w:t>
      </w:r>
      <w:r>
        <w:rPr>
          <w:color w:val="000000" w:themeColor="text1"/>
        </w:rPr>
        <w:t>keep</w:t>
      </w:r>
      <w:r w:rsidR="008A50C2" w:rsidRPr="008A50C2">
        <w:rPr>
          <w:color w:val="000000" w:themeColor="text1"/>
        </w:rPr>
        <w:t xml:space="preserve"> young people </w:t>
      </w:r>
      <w:r>
        <w:rPr>
          <w:color w:val="000000" w:themeColor="text1"/>
        </w:rPr>
        <w:t xml:space="preserve">in detention </w:t>
      </w:r>
      <w:r w:rsidR="008A50C2" w:rsidRPr="008A50C2">
        <w:rPr>
          <w:color w:val="000000" w:themeColor="text1"/>
        </w:rPr>
        <w:t>and supporting any other member of the public is necessary.</w:t>
      </w:r>
      <w:r w:rsidR="008A50C2">
        <w:rPr>
          <w:color w:val="000000" w:themeColor="text1"/>
        </w:rPr>
        <w:t xml:space="preserve"> </w:t>
      </w:r>
      <w:r w:rsidRPr="00C40586">
        <w:rPr>
          <w:color w:val="000000" w:themeColor="text1"/>
        </w:rPr>
        <w:t xml:space="preserve">People have the right to express their views (their sexual preferences, dress, creativity, religious beliefs etc.), since this </w:t>
      </w:r>
      <w:r w:rsidRPr="00C40586">
        <w:rPr>
          <w:color w:val="000000" w:themeColor="text1"/>
        </w:rPr>
        <w:lastRenderedPageBreak/>
        <w:t>expression does not harm anyone else</w:t>
      </w:r>
      <w:r>
        <w:rPr>
          <w:color w:val="000000" w:themeColor="text1"/>
        </w:rPr>
        <w:t xml:space="preserve">. The environment of the organization should be </w:t>
      </w:r>
      <w:r w:rsidRPr="00C40586">
        <w:rPr>
          <w:color w:val="000000" w:themeColor="text1"/>
        </w:rPr>
        <w:t xml:space="preserve">safe and relaxed environment </w:t>
      </w:r>
      <w:r>
        <w:rPr>
          <w:color w:val="000000" w:themeColor="text1"/>
        </w:rPr>
        <w:t>where</w:t>
      </w:r>
      <w:r w:rsidRPr="00C40586">
        <w:rPr>
          <w:color w:val="000000" w:themeColor="text1"/>
        </w:rPr>
        <w:t xml:space="preserve"> they feel safe with others </w:t>
      </w:r>
      <w:r>
        <w:rPr>
          <w:color w:val="000000" w:themeColor="text1"/>
        </w:rPr>
        <w:t xml:space="preserve">in </w:t>
      </w:r>
      <w:r w:rsidRPr="00C40586">
        <w:rPr>
          <w:color w:val="000000" w:themeColor="text1"/>
        </w:rPr>
        <w:t>public</w:t>
      </w:r>
      <w:r>
        <w:rPr>
          <w:color w:val="000000" w:themeColor="text1"/>
        </w:rPr>
        <w:t xml:space="preserve">. </w:t>
      </w:r>
    </w:p>
    <w:p w:rsidR="002E5591" w:rsidRPr="002E5591" w:rsidRDefault="002E5591" w:rsidP="002E5591"/>
    <w:p w:rsidR="00DB241E" w:rsidRDefault="00B15EBE" w:rsidP="002645D4">
      <w:pPr>
        <w:pStyle w:val="Heading2"/>
      </w:pPr>
      <w:bookmarkStart w:id="42" w:name="_Toc417166450"/>
      <w:bookmarkStart w:id="43" w:name="_Toc511944778"/>
      <w:r>
        <w:t>4.3 How</w:t>
      </w:r>
      <w:r w:rsidR="00DB241E">
        <w:t xml:space="preserve"> Corporate Social R</w:t>
      </w:r>
      <w:r w:rsidR="00DB241E" w:rsidRPr="00027E14">
        <w:t>esponsibility</w:t>
      </w:r>
      <w:r w:rsidR="00DB241E">
        <w:t xml:space="preserve"> (CSR)</w:t>
      </w:r>
      <w:r w:rsidR="00DB241E" w:rsidRPr="00027E14">
        <w:t xml:space="preserve"> support business ethics</w:t>
      </w:r>
      <w:bookmarkEnd w:id="42"/>
      <w:bookmarkEnd w:id="43"/>
      <w:r w:rsidR="00DB241E" w:rsidRPr="00027E14">
        <w:t xml:space="preserve"> </w:t>
      </w:r>
    </w:p>
    <w:p w:rsidR="00B15EBE" w:rsidRPr="00B15EBE" w:rsidRDefault="00B15EBE" w:rsidP="00B15EBE"/>
    <w:p w:rsidR="00DB241E" w:rsidRPr="006D0805" w:rsidRDefault="00DB241E" w:rsidP="00DB241E">
      <w:pPr>
        <w:pStyle w:val="NoSpacing"/>
      </w:pPr>
    </w:p>
    <w:p w:rsidR="00DB241E" w:rsidRPr="00027E14" w:rsidRDefault="00DB241E" w:rsidP="00DB241E">
      <w:pPr>
        <w:spacing w:line="360" w:lineRule="auto"/>
        <w:jc w:val="both"/>
      </w:pPr>
      <w:r w:rsidRPr="00027E14">
        <w:rPr>
          <w:noProof/>
          <w:lang w:val="en-GB" w:eastAsia="en-GB"/>
        </w:rPr>
        <w:drawing>
          <wp:inline distT="0" distB="0" distL="0" distR="0">
            <wp:extent cx="5731510" cy="2901527"/>
            <wp:effectExtent l="19050" t="0" r="254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5731510" cy="2901527"/>
                    </a:xfrm>
                    <a:prstGeom prst="rect">
                      <a:avLst/>
                    </a:prstGeom>
                    <a:noFill/>
                    <a:ln w="9525">
                      <a:noFill/>
                      <a:miter lim="800000"/>
                      <a:headEnd/>
                      <a:tailEnd/>
                    </a:ln>
                  </pic:spPr>
                </pic:pic>
              </a:graphicData>
            </a:graphic>
          </wp:inline>
        </w:drawing>
      </w:r>
    </w:p>
    <w:p w:rsidR="00DB241E" w:rsidRPr="00027E14" w:rsidRDefault="00DB241E" w:rsidP="00DB241E">
      <w:pPr>
        <w:spacing w:line="360" w:lineRule="auto"/>
        <w:jc w:val="both"/>
        <w:rPr>
          <w:b/>
        </w:rPr>
      </w:pPr>
      <w:r w:rsidRPr="00027E14">
        <w:rPr>
          <w:b/>
        </w:rPr>
        <w:t xml:space="preserve">Diagram: </w:t>
      </w:r>
      <w:r w:rsidRPr="00DB241E">
        <w:t>Pyramid of corporate social responsibility</w:t>
      </w:r>
      <w:r w:rsidRPr="00027E14">
        <w:rPr>
          <w:b/>
        </w:rPr>
        <w:t xml:space="preserve">     Source: </w:t>
      </w:r>
      <w:r>
        <w:rPr>
          <w:lang w:eastAsia="en-GB"/>
        </w:rPr>
        <w:t>Aaronson</w:t>
      </w:r>
      <w:r w:rsidRPr="00F540DC">
        <w:rPr>
          <w:lang w:eastAsia="en-GB"/>
        </w:rPr>
        <w:t xml:space="preserve"> (2003</w:t>
      </w:r>
      <w:r>
        <w:rPr>
          <w:lang w:eastAsia="en-GB"/>
        </w:rPr>
        <w:t>)</w:t>
      </w:r>
    </w:p>
    <w:p w:rsidR="00DB241E" w:rsidRDefault="00DB241E" w:rsidP="00DB241E">
      <w:pPr>
        <w:spacing w:line="360" w:lineRule="auto"/>
        <w:jc w:val="both"/>
        <w:rPr>
          <w:b/>
        </w:rPr>
      </w:pPr>
      <w:r>
        <w:rPr>
          <w:b/>
        </w:rPr>
        <w:t xml:space="preserve">Economic responsibilities of CSR </w:t>
      </w:r>
    </w:p>
    <w:p w:rsidR="00BC3DA7" w:rsidRDefault="00DB241E" w:rsidP="00DB241E">
      <w:pPr>
        <w:spacing w:line="360" w:lineRule="auto"/>
        <w:jc w:val="both"/>
      </w:pPr>
      <w:r>
        <w:t xml:space="preserve">According to Aaronson (2003), </w:t>
      </w:r>
      <w:r w:rsidR="00BC3DA7" w:rsidRPr="00BC3DA7">
        <w:t xml:space="preserve">CSR economic element </w:t>
      </w:r>
      <w:r w:rsidR="00BC3DA7">
        <w:t>are</w:t>
      </w:r>
      <w:r w:rsidR="00BC3DA7" w:rsidRPr="00BC3DA7">
        <w:t xml:space="preserve">: a) keeping </w:t>
      </w:r>
      <w:r w:rsidR="003E08B7">
        <w:t>the business manner according to the improved earnings per share</w:t>
      </w:r>
      <w:r w:rsidR="00BC3DA7" w:rsidRPr="00BC3DA7">
        <w:t>; B) be</w:t>
      </w:r>
      <w:r w:rsidR="003E08B7">
        <w:t>ing</w:t>
      </w:r>
      <w:r w:rsidR="00BC3DA7" w:rsidRPr="00BC3DA7">
        <w:t xml:space="preserve"> </w:t>
      </w:r>
      <w:r w:rsidR="003E08B7" w:rsidRPr="00BC3DA7">
        <w:t>dedicated</w:t>
      </w:r>
      <w:r w:rsidR="00BC3DA7" w:rsidRPr="00BC3DA7">
        <w:t xml:space="preserve"> to </w:t>
      </w:r>
      <w:r w:rsidR="003E08B7">
        <w:t>more</w:t>
      </w:r>
      <w:r w:rsidR="00BC3DA7" w:rsidRPr="00BC3DA7">
        <w:t xml:space="preserve"> profitable </w:t>
      </w:r>
      <w:r w:rsidR="003E08B7">
        <w:t>than ever</w:t>
      </w:r>
      <w:r w:rsidR="00BC3DA7" w:rsidRPr="00BC3DA7">
        <w:t xml:space="preserve">; C) </w:t>
      </w:r>
      <w:r w:rsidR="003E08B7">
        <w:t>achieving competitive advantage and maintaining this position; D) s</w:t>
      </w:r>
      <w:r w:rsidR="00BC3DA7" w:rsidRPr="00BC3DA7">
        <w:t>upport</w:t>
      </w:r>
      <w:r w:rsidR="003E08B7">
        <w:t>ing</w:t>
      </w:r>
      <w:r w:rsidR="00BC3DA7" w:rsidRPr="00BC3DA7">
        <w:t xml:space="preserve"> a </w:t>
      </w:r>
      <w:r w:rsidR="003E08B7">
        <w:t xml:space="preserve">exploited </w:t>
      </w:r>
      <w:r w:rsidR="00BC3DA7" w:rsidRPr="00BC3DA7">
        <w:t xml:space="preserve">business </w:t>
      </w:r>
      <w:r w:rsidR="003E08B7" w:rsidRPr="00BC3DA7">
        <w:t>functioning</w:t>
      </w:r>
      <w:r w:rsidR="00BC3DA7" w:rsidRPr="00BC3DA7">
        <w:t xml:space="preserve"> </w:t>
      </w:r>
      <w:r w:rsidR="003E08B7" w:rsidRPr="00BC3DA7">
        <w:t>competence</w:t>
      </w:r>
      <w:r w:rsidR="00BC3DA7" w:rsidRPr="00BC3DA7">
        <w:t xml:space="preserve"> and performance; E) </w:t>
      </w:r>
      <w:r w:rsidR="003E08B7">
        <w:t xml:space="preserve">keeping </w:t>
      </w:r>
      <w:r w:rsidR="00BC3DA7" w:rsidRPr="00BC3DA7">
        <w:t xml:space="preserve">the business </w:t>
      </w:r>
      <w:r w:rsidR="003E08B7" w:rsidRPr="00BC3DA7">
        <w:t>constantly</w:t>
      </w:r>
      <w:r w:rsidR="00BC3DA7" w:rsidRPr="00BC3DA7">
        <w:t xml:space="preserve"> profitable.</w:t>
      </w:r>
      <w:r w:rsidR="00BC3DA7">
        <w:t xml:space="preserve"> </w:t>
      </w:r>
    </w:p>
    <w:p w:rsidR="00DB241E" w:rsidRDefault="00DB241E" w:rsidP="00DB241E">
      <w:pPr>
        <w:spacing w:line="360" w:lineRule="auto"/>
        <w:jc w:val="both"/>
        <w:rPr>
          <w:b/>
        </w:rPr>
      </w:pPr>
      <w:r w:rsidRPr="0008300D">
        <w:rPr>
          <w:b/>
        </w:rPr>
        <w:t>Legal responsibilities of CSR</w:t>
      </w:r>
    </w:p>
    <w:p w:rsidR="003E08B7" w:rsidRDefault="003E08B7" w:rsidP="00DB241E">
      <w:pPr>
        <w:spacing w:line="360" w:lineRule="auto"/>
        <w:jc w:val="both"/>
      </w:pPr>
      <w:r>
        <w:t>According to Aaronson (2003),  the main legal</w:t>
      </w:r>
      <w:r w:rsidRPr="003E08B7">
        <w:t xml:space="preserve"> </w:t>
      </w:r>
      <w:r>
        <w:t xml:space="preserve">responsibilities </w:t>
      </w:r>
      <w:r w:rsidRPr="003E08B7">
        <w:t xml:space="preserve">of CSR </w:t>
      </w:r>
      <w:r>
        <w:t>are</w:t>
      </w:r>
      <w:r w:rsidRPr="003E08B7">
        <w:t xml:space="preserve">: a) </w:t>
      </w:r>
      <w:r>
        <w:t xml:space="preserve">performing in a reliable manner </w:t>
      </w:r>
      <w:r w:rsidRPr="003E08B7">
        <w:t>with the demands of the law and government; B) follow</w:t>
      </w:r>
      <w:r>
        <w:t>ing</w:t>
      </w:r>
      <w:r w:rsidRPr="003E08B7">
        <w:t xml:space="preserve"> </w:t>
      </w:r>
      <w:r>
        <w:t>various</w:t>
      </w:r>
      <w:r w:rsidRPr="003E08B7">
        <w:t xml:space="preserve"> types of state, federal and regulation; C) </w:t>
      </w:r>
      <w:r>
        <w:t>becoming a</w:t>
      </w:r>
      <w:r w:rsidRPr="003E08B7">
        <w:t xml:space="preserve"> law</w:t>
      </w:r>
      <w:r>
        <w:t>-abiding corporate citizen; D) defining s</w:t>
      </w:r>
      <w:r w:rsidRPr="003E08B7">
        <w:t xml:space="preserve">uccessful completion of a legal obligation; And d) </w:t>
      </w:r>
      <w:r>
        <w:t>giving</w:t>
      </w:r>
      <w:r w:rsidRPr="003E08B7">
        <w:t xml:space="preserve"> products and services to maintain the least legal necessities.</w:t>
      </w:r>
      <w:r>
        <w:t xml:space="preserve"> </w:t>
      </w:r>
    </w:p>
    <w:p w:rsidR="00DB241E" w:rsidRDefault="00DB241E" w:rsidP="00DB241E">
      <w:pPr>
        <w:spacing w:line="360" w:lineRule="auto"/>
        <w:jc w:val="both"/>
        <w:rPr>
          <w:b/>
        </w:rPr>
      </w:pPr>
      <w:r w:rsidRPr="00F22855">
        <w:rPr>
          <w:b/>
        </w:rPr>
        <w:t>Ethical responsibilities of CSR</w:t>
      </w:r>
    </w:p>
    <w:p w:rsidR="003E08B7" w:rsidRDefault="003E08B7" w:rsidP="00DB241E">
      <w:pPr>
        <w:spacing w:line="360" w:lineRule="auto"/>
        <w:jc w:val="both"/>
      </w:pPr>
      <w:r>
        <w:lastRenderedPageBreak/>
        <w:t xml:space="preserve">According to Aaronson (2003), </w:t>
      </w:r>
      <w:r w:rsidRPr="003E08B7">
        <w:t>CSR's main ethical</w:t>
      </w:r>
      <w:r>
        <w:t xml:space="preserve"> responsibilities</w:t>
      </w:r>
      <w:r w:rsidRPr="003E08B7">
        <w:t xml:space="preserve"> </w:t>
      </w:r>
      <w:r>
        <w:t xml:space="preserve">are: A) performing in a reliable manner </w:t>
      </w:r>
      <w:r w:rsidRPr="003E08B7">
        <w:t>with the demands of the law and government; B) respect</w:t>
      </w:r>
      <w:r w:rsidR="001A7311">
        <w:t>ing</w:t>
      </w:r>
      <w:r w:rsidRPr="003E08B7">
        <w:t xml:space="preserve"> and </w:t>
      </w:r>
      <w:r w:rsidR="001A7311">
        <w:t>taking</w:t>
      </w:r>
      <w:r w:rsidRPr="003E08B7">
        <w:t xml:space="preserve"> new </w:t>
      </w:r>
      <w:r w:rsidR="001A7311" w:rsidRPr="003E08B7">
        <w:t>ethical</w:t>
      </w:r>
      <w:r w:rsidRPr="003E08B7">
        <w:t xml:space="preserve"> standards </w:t>
      </w:r>
      <w:r w:rsidR="001A7311" w:rsidRPr="003E08B7">
        <w:t>accepted</w:t>
      </w:r>
      <w:r w:rsidRPr="003E08B7">
        <w:t xml:space="preserve"> by the community and society;</w:t>
      </w:r>
      <w:r>
        <w:t xml:space="preserve"> </w:t>
      </w:r>
    </w:p>
    <w:p w:rsidR="00DB241E" w:rsidRPr="00A11CBE" w:rsidRDefault="00DB241E" w:rsidP="00DB241E">
      <w:pPr>
        <w:spacing w:line="360" w:lineRule="auto"/>
        <w:jc w:val="both"/>
        <w:rPr>
          <w:b/>
        </w:rPr>
      </w:pPr>
      <w:r w:rsidRPr="00A11CBE">
        <w:rPr>
          <w:b/>
        </w:rPr>
        <w:t>Philanthropic responsibilities of CSR</w:t>
      </w:r>
    </w:p>
    <w:p w:rsidR="001A7311" w:rsidRDefault="001A7311" w:rsidP="00DB241E">
      <w:pPr>
        <w:spacing w:line="360" w:lineRule="auto"/>
        <w:jc w:val="both"/>
      </w:pPr>
      <w:r>
        <w:t>According to Aaronson (2003), the philanthropic responsibilities of CSR are</w:t>
      </w:r>
      <w:r w:rsidRPr="001A7311">
        <w:t xml:space="preserve">: a) </w:t>
      </w:r>
      <w:r>
        <w:t>performing in a reliable manner with a</w:t>
      </w:r>
      <w:r w:rsidRPr="001A7311">
        <w:t xml:space="preserve">ltruistic prospects </w:t>
      </w:r>
      <w:r>
        <w:t>and</w:t>
      </w:r>
      <w:r w:rsidRPr="001A7311">
        <w:t xml:space="preserve"> the public and </w:t>
      </w:r>
      <w:r>
        <w:t>communities; B) s</w:t>
      </w:r>
      <w:r w:rsidRPr="001A7311">
        <w:t>upport</w:t>
      </w:r>
      <w:r>
        <w:t>ing</w:t>
      </w:r>
      <w:r w:rsidRPr="001A7311">
        <w:t xml:space="preserve"> a fine and performing arts business; C) the workplace of a business organization in charity and voluntary activities among loca</w:t>
      </w:r>
      <w:r>
        <w:t>l organizations and communities.</w:t>
      </w:r>
    </w:p>
    <w:p w:rsidR="00022699" w:rsidRDefault="00022699" w:rsidP="00022699">
      <w:pPr>
        <w:spacing w:after="160" w:line="259" w:lineRule="auto"/>
      </w:pPr>
    </w:p>
    <w:p w:rsidR="00176AC6" w:rsidRPr="00022699" w:rsidRDefault="00022699" w:rsidP="00022699">
      <w:pPr>
        <w:pStyle w:val="Heading2"/>
      </w:pPr>
      <w:bookmarkStart w:id="44" w:name="_Toc511944779"/>
      <w:r>
        <w:t xml:space="preserve">4.4 </w:t>
      </w:r>
      <w:r w:rsidR="00F56FAD">
        <w:t>Sainsbury’s</w:t>
      </w:r>
      <w:r w:rsidR="00E8433C">
        <w:t xml:space="preserve"> ethics</w:t>
      </w:r>
      <w:r w:rsidR="00DA0FA2">
        <w:t xml:space="preserve"> and CSR</w:t>
      </w:r>
      <w:r w:rsidR="00E8433C">
        <w:t xml:space="preserve"> practices</w:t>
      </w:r>
      <w:bookmarkEnd w:id="44"/>
      <w:r w:rsidR="00E8433C">
        <w:t xml:space="preserve"> </w:t>
      </w:r>
    </w:p>
    <w:p w:rsidR="00E8433C" w:rsidRDefault="00E8433C" w:rsidP="00E8433C">
      <w:pPr>
        <w:pStyle w:val="Heading3"/>
      </w:pPr>
    </w:p>
    <w:p w:rsidR="00E8433C" w:rsidRDefault="00DA0FA2" w:rsidP="00D94E05">
      <w:pPr>
        <w:pStyle w:val="Heading3"/>
      </w:pPr>
      <w:bookmarkStart w:id="45" w:name="_Toc511865709"/>
      <w:bookmarkStart w:id="46" w:name="_Toc511865882"/>
      <w:r>
        <w:t>Ethics practices</w:t>
      </w:r>
      <w:bookmarkEnd w:id="45"/>
      <w:bookmarkEnd w:id="46"/>
      <w:r>
        <w:t xml:space="preserve"> </w:t>
      </w:r>
    </w:p>
    <w:p w:rsidR="00D94E05" w:rsidRPr="00D94E05" w:rsidRDefault="00D94E05" w:rsidP="00D94E05"/>
    <w:p w:rsidR="000C140A" w:rsidRDefault="000C140A" w:rsidP="001252DF">
      <w:pPr>
        <w:pStyle w:val="NoSpacing1"/>
        <w:spacing w:line="360" w:lineRule="auto"/>
        <w:jc w:val="both"/>
        <w:rPr>
          <w:szCs w:val="43"/>
        </w:rPr>
      </w:pPr>
      <w:r w:rsidRPr="000C140A">
        <w:rPr>
          <w:szCs w:val="43"/>
        </w:rPr>
        <w:t xml:space="preserve">Ethics and environmental issues are important to our customers, so we have made social and environmental objectives </w:t>
      </w:r>
      <w:r w:rsidR="00FB436D" w:rsidRPr="000C140A">
        <w:rPr>
          <w:szCs w:val="43"/>
        </w:rPr>
        <w:t>fundamental</w:t>
      </w:r>
      <w:r w:rsidRPr="000C140A">
        <w:rPr>
          <w:szCs w:val="43"/>
        </w:rPr>
        <w:t xml:space="preserve"> for the way we work. Our method of fashion is </w:t>
      </w:r>
      <w:r w:rsidR="00FB436D">
        <w:rPr>
          <w:szCs w:val="43"/>
        </w:rPr>
        <w:t>on the basis of</w:t>
      </w:r>
      <w:r w:rsidRPr="000C140A">
        <w:rPr>
          <w:szCs w:val="43"/>
        </w:rPr>
        <w:t xml:space="preserve"> a number of beliefs:</w:t>
      </w:r>
      <w:r>
        <w:rPr>
          <w:szCs w:val="43"/>
        </w:rPr>
        <w:t xml:space="preserve"> </w:t>
      </w:r>
    </w:p>
    <w:p w:rsidR="00DA0FA2" w:rsidRPr="00DA0FA2" w:rsidRDefault="00FB436D" w:rsidP="00FB436D">
      <w:pPr>
        <w:pStyle w:val="NoSpacing1"/>
        <w:numPr>
          <w:ilvl w:val="0"/>
          <w:numId w:val="12"/>
        </w:numPr>
        <w:spacing w:line="360" w:lineRule="auto"/>
        <w:jc w:val="both"/>
        <w:rPr>
          <w:szCs w:val="43"/>
        </w:rPr>
      </w:pPr>
      <w:r w:rsidRPr="00FB436D">
        <w:rPr>
          <w:szCs w:val="44"/>
        </w:rPr>
        <w:t xml:space="preserve">Improve life </w:t>
      </w:r>
      <w:r>
        <w:rPr>
          <w:szCs w:val="44"/>
        </w:rPr>
        <w:t>via</w:t>
      </w:r>
      <w:r w:rsidRPr="00FB436D">
        <w:rPr>
          <w:szCs w:val="44"/>
        </w:rPr>
        <w:t xml:space="preserve"> trade</w:t>
      </w:r>
      <w:r>
        <w:rPr>
          <w:szCs w:val="44"/>
        </w:rPr>
        <w:t xml:space="preserve"> </w:t>
      </w:r>
    </w:p>
    <w:p w:rsidR="00DA0FA2" w:rsidRPr="00DA0FA2" w:rsidRDefault="00FB436D" w:rsidP="00347991">
      <w:pPr>
        <w:pStyle w:val="NoSpacing1"/>
        <w:numPr>
          <w:ilvl w:val="0"/>
          <w:numId w:val="12"/>
        </w:numPr>
        <w:spacing w:line="360" w:lineRule="auto"/>
        <w:jc w:val="both"/>
        <w:rPr>
          <w:szCs w:val="44"/>
        </w:rPr>
      </w:pPr>
      <w:r>
        <w:rPr>
          <w:szCs w:val="44"/>
        </w:rPr>
        <w:t xml:space="preserve">Give assist to </w:t>
      </w:r>
      <w:r w:rsidR="00DA0FA2" w:rsidRPr="00DA0FA2">
        <w:rPr>
          <w:szCs w:val="44"/>
        </w:rPr>
        <w:t xml:space="preserve">people </w:t>
      </w:r>
      <w:r>
        <w:rPr>
          <w:szCs w:val="44"/>
        </w:rPr>
        <w:t>in order to help</w:t>
      </w:r>
      <w:r w:rsidR="00DA0FA2" w:rsidRPr="00DA0FA2">
        <w:rPr>
          <w:szCs w:val="44"/>
        </w:rPr>
        <w:t xml:space="preserve"> themselves</w:t>
      </w:r>
    </w:p>
    <w:p w:rsidR="00DA0FA2" w:rsidRPr="00DA0FA2" w:rsidRDefault="00FB436D" w:rsidP="00347991">
      <w:pPr>
        <w:pStyle w:val="NoSpacing1"/>
        <w:numPr>
          <w:ilvl w:val="0"/>
          <w:numId w:val="12"/>
        </w:numPr>
        <w:spacing w:line="360" w:lineRule="auto"/>
        <w:jc w:val="both"/>
        <w:rPr>
          <w:szCs w:val="44"/>
        </w:rPr>
      </w:pPr>
      <w:r>
        <w:rPr>
          <w:szCs w:val="44"/>
        </w:rPr>
        <w:t>Make</w:t>
      </w:r>
      <w:r w:rsidR="00DA0FA2" w:rsidRPr="00DA0FA2">
        <w:rPr>
          <w:szCs w:val="44"/>
        </w:rPr>
        <w:t xml:space="preserve"> partnerships </w:t>
      </w:r>
      <w:r>
        <w:rPr>
          <w:szCs w:val="44"/>
        </w:rPr>
        <w:t>on the basis of</w:t>
      </w:r>
      <w:r w:rsidR="00DA0FA2" w:rsidRPr="00DA0FA2">
        <w:rPr>
          <w:szCs w:val="44"/>
        </w:rPr>
        <w:t xml:space="preserve"> shared, </w:t>
      </w:r>
      <w:r w:rsidR="0025719B" w:rsidRPr="00DA0FA2">
        <w:rPr>
          <w:szCs w:val="44"/>
        </w:rPr>
        <w:t>noticeable</w:t>
      </w:r>
      <w:r w:rsidR="00DA0FA2" w:rsidRPr="00DA0FA2">
        <w:rPr>
          <w:szCs w:val="44"/>
        </w:rPr>
        <w:t xml:space="preserve"> standards with our </w:t>
      </w:r>
      <w:r w:rsidR="0025719B" w:rsidRPr="00DA0FA2">
        <w:rPr>
          <w:szCs w:val="44"/>
        </w:rPr>
        <w:t>dealers</w:t>
      </w:r>
    </w:p>
    <w:p w:rsidR="00DA0FA2" w:rsidRPr="00DA0FA2" w:rsidRDefault="0025719B" w:rsidP="00347991">
      <w:pPr>
        <w:pStyle w:val="NoSpacing1"/>
        <w:numPr>
          <w:ilvl w:val="0"/>
          <w:numId w:val="12"/>
        </w:numPr>
        <w:spacing w:line="360" w:lineRule="auto"/>
        <w:jc w:val="both"/>
        <w:rPr>
          <w:szCs w:val="44"/>
        </w:rPr>
      </w:pPr>
      <w:r w:rsidRPr="00DA0FA2">
        <w:rPr>
          <w:szCs w:val="44"/>
        </w:rPr>
        <w:t>Uninterruptedly</w:t>
      </w:r>
      <w:r>
        <w:rPr>
          <w:szCs w:val="44"/>
        </w:rPr>
        <w:t xml:space="preserve"> monitor</w:t>
      </w:r>
      <w:r w:rsidR="00DA0FA2" w:rsidRPr="00DA0FA2">
        <w:rPr>
          <w:szCs w:val="44"/>
        </w:rPr>
        <w:t xml:space="preserve"> and </w:t>
      </w:r>
      <w:r>
        <w:rPr>
          <w:szCs w:val="44"/>
        </w:rPr>
        <w:t>deduce</w:t>
      </w:r>
      <w:r w:rsidR="00DA0FA2" w:rsidRPr="00DA0FA2">
        <w:rPr>
          <w:szCs w:val="44"/>
        </w:rPr>
        <w:t xml:space="preserve"> our environmental </w:t>
      </w:r>
      <w:r w:rsidRPr="00DA0FA2">
        <w:rPr>
          <w:szCs w:val="44"/>
        </w:rPr>
        <w:t>effect</w:t>
      </w:r>
    </w:p>
    <w:p w:rsidR="0025719B" w:rsidRDefault="002F5D91" w:rsidP="00DA0FA2">
      <w:pPr>
        <w:pStyle w:val="NoSpacing1"/>
        <w:spacing w:line="360" w:lineRule="auto"/>
        <w:jc w:val="both"/>
        <w:rPr>
          <w:szCs w:val="43"/>
        </w:rPr>
      </w:pPr>
      <w:r>
        <w:rPr>
          <w:szCs w:val="43"/>
        </w:rPr>
        <w:t>Belief means an</w:t>
      </w:r>
      <w:r w:rsidRPr="002F5D91">
        <w:rPr>
          <w:szCs w:val="43"/>
        </w:rPr>
        <w:t xml:space="preserve"> acknowledgment that something exists or true, especially without a proof</w:t>
      </w:r>
      <w:r>
        <w:rPr>
          <w:szCs w:val="43"/>
        </w:rPr>
        <w:t xml:space="preserve">. </w:t>
      </w:r>
      <w:r w:rsidR="0025719B" w:rsidRPr="0025719B">
        <w:rPr>
          <w:szCs w:val="43"/>
        </w:rPr>
        <w:t>Difficulties facing the fashion industry cannot be solved by a single company, so these enterprises are very important for the progress.</w:t>
      </w:r>
      <w:r w:rsidR="0025719B">
        <w:rPr>
          <w:szCs w:val="43"/>
        </w:rPr>
        <w:t xml:space="preserve"> </w:t>
      </w:r>
    </w:p>
    <w:p w:rsidR="00DA0FA2" w:rsidRDefault="00DA0FA2" w:rsidP="00E8433C">
      <w:pPr>
        <w:pStyle w:val="NoSpacing1"/>
      </w:pPr>
    </w:p>
    <w:p w:rsidR="00E8433C" w:rsidRDefault="00E8433C" w:rsidP="00E8433C">
      <w:pPr>
        <w:pStyle w:val="Heading3"/>
      </w:pPr>
    </w:p>
    <w:p w:rsidR="00E8433C" w:rsidRPr="00176AC6" w:rsidRDefault="00F56FAD" w:rsidP="00022699">
      <w:pPr>
        <w:pStyle w:val="Heading2"/>
      </w:pPr>
      <w:bookmarkStart w:id="47" w:name="_Toc511865710"/>
      <w:bookmarkStart w:id="48" w:name="_Toc511865883"/>
      <w:bookmarkStart w:id="49" w:name="_Toc511944780"/>
      <w:r>
        <w:t>Sainsbury’s</w:t>
      </w:r>
      <w:r w:rsidR="00E8433C">
        <w:t xml:space="preserve"> CSR </w:t>
      </w:r>
      <w:r w:rsidR="00E8433C" w:rsidRPr="00022699">
        <w:t>practices</w:t>
      </w:r>
      <w:bookmarkEnd w:id="47"/>
      <w:bookmarkEnd w:id="48"/>
      <w:bookmarkEnd w:id="49"/>
      <w:r w:rsidR="00E8433C">
        <w:t xml:space="preserve"> </w:t>
      </w:r>
    </w:p>
    <w:p w:rsidR="005558C0" w:rsidRDefault="005558C0" w:rsidP="005558C0">
      <w:pPr>
        <w:pStyle w:val="NoSpacing1"/>
      </w:pPr>
    </w:p>
    <w:p w:rsidR="00F00FF2" w:rsidRDefault="00F56FAD" w:rsidP="0099042A">
      <w:pPr>
        <w:pStyle w:val="NormalWeb"/>
        <w:shd w:val="clear" w:color="auto" w:fill="FFFFFF"/>
        <w:spacing w:before="0" w:beforeAutospacing="0" w:line="360" w:lineRule="auto"/>
        <w:jc w:val="both"/>
        <w:rPr>
          <w:color w:val="000000" w:themeColor="text1"/>
        </w:rPr>
      </w:pPr>
      <w:r>
        <w:rPr>
          <w:color w:val="000000" w:themeColor="text1"/>
        </w:rPr>
        <w:t>Sainsbury’s</w:t>
      </w:r>
      <w:r w:rsidR="00F00FF2">
        <w:rPr>
          <w:color w:val="000000" w:themeColor="text1"/>
        </w:rPr>
        <w:t xml:space="preserve"> P</w:t>
      </w:r>
      <w:r w:rsidR="00F00FF2" w:rsidRPr="00F00FF2">
        <w:rPr>
          <w:color w:val="000000" w:themeColor="text1"/>
        </w:rPr>
        <w:t xml:space="preserve">lc can be described as a grocery retailing company, which is properly registered in the groceries market. In order to issue CSR, we look at its strategies, policies and business practices </w:t>
      </w:r>
      <w:r w:rsidR="00F00FF2">
        <w:rPr>
          <w:color w:val="000000" w:themeColor="text1"/>
        </w:rPr>
        <w:t>via</w:t>
      </w:r>
      <w:r w:rsidR="00F00FF2" w:rsidRPr="00F00FF2">
        <w:rPr>
          <w:color w:val="000000" w:themeColor="text1"/>
        </w:rPr>
        <w:t xml:space="preserve"> its business</w:t>
      </w:r>
      <w:r w:rsidR="00F00FF2">
        <w:rPr>
          <w:color w:val="000000" w:themeColor="text1"/>
        </w:rPr>
        <w:t xml:space="preserve"> </w:t>
      </w:r>
      <w:r w:rsidR="00F00FF2" w:rsidRPr="00F00FF2">
        <w:rPr>
          <w:color w:val="000000" w:themeColor="text1"/>
        </w:rPr>
        <w:t>core value. The company's core value definition</w:t>
      </w:r>
      <w:r w:rsidR="0099042A">
        <w:rPr>
          <w:color w:val="000000" w:themeColor="text1"/>
        </w:rPr>
        <w:t xml:space="preserve"> is</w:t>
      </w:r>
      <w:r w:rsidR="00F00FF2" w:rsidRPr="00F00FF2">
        <w:rPr>
          <w:color w:val="000000" w:themeColor="text1"/>
        </w:rPr>
        <w:t>, “our core value no one tried harder to customer, and treat people how we like to be treated characterized our approach to Co</w:t>
      </w:r>
      <w:r w:rsidR="00F00FF2">
        <w:rPr>
          <w:color w:val="000000" w:themeColor="text1"/>
        </w:rPr>
        <w:t>rporate Social Responsibility”</w:t>
      </w:r>
      <w:r w:rsidR="00F00FF2" w:rsidRPr="00F00FF2">
        <w:rPr>
          <w:color w:val="000000" w:themeColor="text1"/>
        </w:rPr>
        <w:t xml:space="preserve">. </w:t>
      </w:r>
      <w:r>
        <w:rPr>
          <w:color w:val="000000" w:themeColor="text1"/>
        </w:rPr>
        <w:t>Sainsbury’s</w:t>
      </w:r>
      <w:r w:rsidR="0099042A">
        <w:rPr>
          <w:color w:val="000000" w:themeColor="text1"/>
        </w:rPr>
        <w:t xml:space="preserve"> believes that the company can attain </w:t>
      </w:r>
      <w:r w:rsidR="0099042A">
        <w:rPr>
          <w:color w:val="000000" w:themeColor="text1"/>
        </w:rPr>
        <w:lastRenderedPageBreak/>
        <w:t xml:space="preserve">maximum profit when all the employee and employers work together </w:t>
      </w:r>
      <w:r w:rsidR="0099042A" w:rsidRPr="00F00FF2">
        <w:rPr>
          <w:color w:val="000000" w:themeColor="text1"/>
        </w:rPr>
        <w:t>on practical thing that make a difference</w:t>
      </w:r>
      <w:r w:rsidR="0099042A">
        <w:rPr>
          <w:color w:val="000000" w:themeColor="text1"/>
        </w:rPr>
        <w:t xml:space="preserve">. </w:t>
      </w:r>
    </w:p>
    <w:p w:rsidR="00F469CC" w:rsidRPr="0099042A" w:rsidRDefault="0099042A" w:rsidP="00DD1EAF">
      <w:pPr>
        <w:pStyle w:val="Heading3"/>
        <w:shd w:val="clear" w:color="auto" w:fill="FFFFFF"/>
        <w:spacing w:before="0" w:line="360" w:lineRule="auto"/>
        <w:jc w:val="both"/>
        <w:rPr>
          <w:rFonts w:cs="Times New Roman"/>
          <w:color w:val="000000" w:themeColor="text1"/>
        </w:rPr>
      </w:pPr>
      <w:bookmarkStart w:id="50" w:name="_Toc511865711"/>
      <w:bookmarkStart w:id="51" w:name="_Toc511865884"/>
      <w:r w:rsidRPr="0099042A">
        <w:rPr>
          <w:rFonts w:cs="Times New Roman"/>
          <w:bCs/>
          <w:color w:val="000000" w:themeColor="text1"/>
        </w:rPr>
        <w:t>Environment</w:t>
      </w:r>
      <w:bookmarkEnd w:id="50"/>
      <w:bookmarkEnd w:id="51"/>
    </w:p>
    <w:p w:rsidR="00F469CC" w:rsidRPr="00DD1EAF" w:rsidRDefault="0099042A" w:rsidP="008528DE">
      <w:pPr>
        <w:pStyle w:val="NormalWeb"/>
        <w:shd w:val="clear" w:color="auto" w:fill="FFFFFF"/>
        <w:spacing w:before="0" w:beforeAutospacing="0" w:line="360" w:lineRule="auto"/>
        <w:jc w:val="both"/>
        <w:rPr>
          <w:color w:val="000000" w:themeColor="text1"/>
        </w:rPr>
      </w:pPr>
      <w:r>
        <w:rPr>
          <w:color w:val="000000" w:themeColor="text1"/>
        </w:rPr>
        <w:t xml:space="preserve">For making sufficient </w:t>
      </w:r>
      <w:r w:rsidRPr="00DD1EAF">
        <w:rPr>
          <w:color w:val="000000" w:themeColor="text1"/>
        </w:rPr>
        <w:t xml:space="preserve">consciousness </w:t>
      </w:r>
      <w:r>
        <w:rPr>
          <w:color w:val="000000" w:themeColor="text1"/>
        </w:rPr>
        <w:t>on the environmental problems</w:t>
      </w:r>
      <w:r w:rsidR="008528DE">
        <w:rPr>
          <w:color w:val="000000" w:themeColor="text1"/>
        </w:rPr>
        <w:t xml:space="preserve"> and allowing company to </w:t>
      </w:r>
      <w:r w:rsidR="008528DE" w:rsidRPr="00DD1EAF">
        <w:rPr>
          <w:color w:val="000000" w:themeColor="text1"/>
        </w:rPr>
        <w:t>make the most of its working efficiency</w:t>
      </w:r>
      <w:r w:rsidR="008528DE">
        <w:rPr>
          <w:color w:val="000000" w:themeColor="text1"/>
        </w:rPr>
        <w:t>,</w:t>
      </w:r>
      <w:r>
        <w:rPr>
          <w:color w:val="000000" w:themeColor="text1"/>
        </w:rPr>
        <w:t xml:space="preserve"> </w:t>
      </w:r>
      <w:r w:rsidR="00F56FAD">
        <w:rPr>
          <w:color w:val="000000" w:themeColor="text1"/>
        </w:rPr>
        <w:t>Sainsbury’s</w:t>
      </w:r>
      <w:r w:rsidR="008528DE">
        <w:rPr>
          <w:color w:val="000000" w:themeColor="text1"/>
        </w:rPr>
        <w:t xml:space="preserve"> </w:t>
      </w:r>
      <w:r w:rsidR="008528DE" w:rsidRPr="00DD1EAF">
        <w:rPr>
          <w:color w:val="000000" w:themeColor="text1"/>
        </w:rPr>
        <w:t>promote</w:t>
      </w:r>
      <w:r w:rsidR="008528DE">
        <w:rPr>
          <w:color w:val="000000" w:themeColor="text1"/>
        </w:rPr>
        <w:t>s</w:t>
      </w:r>
      <w:r w:rsidR="008528DE" w:rsidRPr="00DD1EAF">
        <w:rPr>
          <w:color w:val="000000" w:themeColor="text1"/>
        </w:rPr>
        <w:t xml:space="preserve"> environmental </w:t>
      </w:r>
      <w:r w:rsidR="008528DE">
        <w:rPr>
          <w:color w:val="000000" w:themeColor="text1"/>
        </w:rPr>
        <w:t>problems via</w:t>
      </w:r>
      <w:r w:rsidR="008528DE" w:rsidRPr="00DD1EAF">
        <w:rPr>
          <w:color w:val="000000" w:themeColor="text1"/>
        </w:rPr>
        <w:t xml:space="preserve"> training package</w:t>
      </w:r>
      <w:r w:rsidR="008528DE">
        <w:rPr>
          <w:color w:val="000000" w:themeColor="text1"/>
        </w:rPr>
        <w:t xml:space="preserve">. </w:t>
      </w:r>
      <w:r w:rsidR="008528DE" w:rsidRPr="00DD1EAF">
        <w:rPr>
          <w:color w:val="000000" w:themeColor="text1"/>
        </w:rPr>
        <w:t xml:space="preserve"> </w:t>
      </w:r>
    </w:p>
    <w:p w:rsidR="00F469CC" w:rsidRPr="0099042A" w:rsidRDefault="00F469CC" w:rsidP="00DD1EAF">
      <w:pPr>
        <w:pStyle w:val="Heading3"/>
        <w:shd w:val="clear" w:color="auto" w:fill="FFFFFF"/>
        <w:spacing w:before="0" w:line="360" w:lineRule="auto"/>
        <w:jc w:val="both"/>
        <w:rPr>
          <w:rFonts w:cs="Times New Roman"/>
          <w:color w:val="000000" w:themeColor="text1"/>
        </w:rPr>
      </w:pPr>
      <w:bookmarkStart w:id="52" w:name="_Toc511865712"/>
      <w:bookmarkStart w:id="53" w:name="_Toc511865885"/>
      <w:r w:rsidRPr="0099042A">
        <w:rPr>
          <w:rFonts w:cs="Times New Roman"/>
          <w:bCs/>
          <w:color w:val="000000" w:themeColor="text1"/>
        </w:rPr>
        <w:t>Community</w:t>
      </w:r>
      <w:bookmarkEnd w:id="52"/>
      <w:bookmarkEnd w:id="53"/>
    </w:p>
    <w:p w:rsidR="008528DE" w:rsidRDefault="00F56FAD" w:rsidP="00DD1EAF">
      <w:pPr>
        <w:pStyle w:val="NormalWeb"/>
        <w:shd w:val="clear" w:color="auto" w:fill="FFFFFF"/>
        <w:spacing w:before="0" w:beforeAutospacing="0" w:line="360" w:lineRule="auto"/>
        <w:jc w:val="both"/>
        <w:rPr>
          <w:color w:val="000000" w:themeColor="text1"/>
        </w:rPr>
      </w:pPr>
      <w:r>
        <w:rPr>
          <w:color w:val="000000" w:themeColor="text1"/>
        </w:rPr>
        <w:t>Sainsbury’s</w:t>
      </w:r>
      <w:r w:rsidR="008528DE" w:rsidRPr="008528DE">
        <w:rPr>
          <w:color w:val="000000" w:themeColor="text1"/>
        </w:rPr>
        <w:t xml:space="preserve"> creates special support for child community-based projects and education programs </w:t>
      </w:r>
      <w:r w:rsidR="008528DE">
        <w:rPr>
          <w:color w:val="000000" w:themeColor="text1"/>
        </w:rPr>
        <w:t>for making</w:t>
      </w:r>
      <w:r w:rsidR="008528DE" w:rsidRPr="008528DE">
        <w:rPr>
          <w:color w:val="000000" w:themeColor="text1"/>
        </w:rPr>
        <w:t xml:space="preserve"> a peaceful environment to work on various efforts to return to society driven by </w:t>
      </w:r>
      <w:r>
        <w:rPr>
          <w:color w:val="000000" w:themeColor="text1"/>
        </w:rPr>
        <w:t>Sainsbury’s</w:t>
      </w:r>
      <w:r w:rsidR="008528DE" w:rsidRPr="008528DE">
        <w:rPr>
          <w:color w:val="000000" w:themeColor="text1"/>
        </w:rPr>
        <w:t>.</w:t>
      </w:r>
      <w:r w:rsidR="008528DE">
        <w:rPr>
          <w:color w:val="000000" w:themeColor="text1"/>
        </w:rPr>
        <w:t xml:space="preserve"> </w:t>
      </w:r>
    </w:p>
    <w:p w:rsidR="00F469CC" w:rsidRPr="0099042A" w:rsidRDefault="00F469CC" w:rsidP="00DD1EAF">
      <w:pPr>
        <w:pStyle w:val="Heading3"/>
        <w:shd w:val="clear" w:color="auto" w:fill="FFFFFF"/>
        <w:spacing w:before="0" w:line="360" w:lineRule="auto"/>
        <w:jc w:val="both"/>
        <w:rPr>
          <w:rFonts w:cs="Times New Roman"/>
          <w:color w:val="000000" w:themeColor="text1"/>
        </w:rPr>
      </w:pPr>
      <w:bookmarkStart w:id="54" w:name="_Toc511865713"/>
      <w:bookmarkStart w:id="55" w:name="_Toc511865886"/>
      <w:r w:rsidRPr="0099042A">
        <w:rPr>
          <w:rFonts w:cs="Times New Roman"/>
          <w:bCs/>
          <w:color w:val="000000" w:themeColor="text1"/>
        </w:rPr>
        <w:t>Suppliers ethical trading</w:t>
      </w:r>
      <w:bookmarkEnd w:id="54"/>
      <w:bookmarkEnd w:id="55"/>
    </w:p>
    <w:p w:rsidR="008528DE" w:rsidRDefault="008528DE" w:rsidP="00DD1EAF">
      <w:pPr>
        <w:pStyle w:val="NormalWeb"/>
        <w:shd w:val="clear" w:color="auto" w:fill="FFFFFF"/>
        <w:spacing w:before="0" w:beforeAutospacing="0" w:line="360" w:lineRule="auto"/>
        <w:jc w:val="both"/>
        <w:rPr>
          <w:color w:val="000000" w:themeColor="text1"/>
        </w:rPr>
      </w:pPr>
      <w:r>
        <w:rPr>
          <w:color w:val="000000" w:themeColor="text1"/>
        </w:rPr>
        <w:t>For</w:t>
      </w:r>
      <w:r w:rsidRPr="008528DE">
        <w:rPr>
          <w:color w:val="000000" w:themeColor="text1"/>
        </w:rPr>
        <w:t xml:space="preserve"> maintain</w:t>
      </w:r>
      <w:r>
        <w:rPr>
          <w:color w:val="000000" w:themeColor="text1"/>
        </w:rPr>
        <w:t>ing</w:t>
      </w:r>
      <w:r w:rsidRPr="008528DE">
        <w:rPr>
          <w:color w:val="000000" w:themeColor="text1"/>
        </w:rPr>
        <w:t xml:space="preserve"> high ethical standards in business practices, the company asks for transparency and accountability in promoting good quality products and services for competitive pricing, with the central distribution system to encourage long-term trade relations with suppliers.</w:t>
      </w:r>
      <w:r>
        <w:rPr>
          <w:color w:val="000000" w:themeColor="text1"/>
        </w:rPr>
        <w:t xml:space="preserve"> </w:t>
      </w:r>
    </w:p>
    <w:p w:rsidR="00F469CC" w:rsidRPr="0099042A" w:rsidRDefault="00F469CC" w:rsidP="00DD1EAF">
      <w:pPr>
        <w:pStyle w:val="Heading3"/>
        <w:shd w:val="clear" w:color="auto" w:fill="FFFFFF"/>
        <w:spacing w:before="0" w:line="360" w:lineRule="auto"/>
        <w:jc w:val="both"/>
        <w:rPr>
          <w:rFonts w:cs="Times New Roman"/>
          <w:color w:val="000000" w:themeColor="text1"/>
        </w:rPr>
      </w:pPr>
      <w:bookmarkStart w:id="56" w:name="_Toc511865714"/>
      <w:bookmarkStart w:id="57" w:name="_Toc511865887"/>
      <w:r w:rsidRPr="0099042A">
        <w:rPr>
          <w:rFonts w:cs="Times New Roman"/>
          <w:bCs/>
          <w:color w:val="000000" w:themeColor="text1"/>
        </w:rPr>
        <w:t>Customer's choice and health</w:t>
      </w:r>
      <w:bookmarkEnd w:id="56"/>
      <w:bookmarkEnd w:id="57"/>
    </w:p>
    <w:p w:rsidR="00F469CC" w:rsidRPr="00DD1EAF" w:rsidRDefault="008528DE" w:rsidP="00DD1EAF">
      <w:pPr>
        <w:pStyle w:val="NormalWeb"/>
        <w:shd w:val="clear" w:color="auto" w:fill="FFFFFF"/>
        <w:spacing w:before="0" w:beforeAutospacing="0" w:line="360" w:lineRule="auto"/>
        <w:jc w:val="both"/>
        <w:rPr>
          <w:color w:val="000000" w:themeColor="text1"/>
        </w:rPr>
      </w:pPr>
      <w:r w:rsidRPr="008528DE">
        <w:rPr>
          <w:color w:val="000000" w:themeColor="text1"/>
        </w:rPr>
        <w:t>It enhances the health of the customers in the mana</w:t>
      </w:r>
      <w:r w:rsidR="00523173">
        <w:rPr>
          <w:color w:val="000000" w:themeColor="text1"/>
        </w:rPr>
        <w:t xml:space="preserve">gement of customer preferences. </w:t>
      </w:r>
      <w:r w:rsidR="00F469CC" w:rsidRPr="00DD1EAF">
        <w:rPr>
          <w:color w:val="000000" w:themeColor="text1"/>
        </w:rPr>
        <w:t>Be Innovative by leading new customer developments: new product development, retail services and technology</w:t>
      </w:r>
      <w:r w:rsidR="0099042A">
        <w:rPr>
          <w:color w:val="000000" w:themeColor="text1"/>
        </w:rPr>
        <w:t>.</w:t>
      </w:r>
    </w:p>
    <w:p w:rsidR="00F469CC" w:rsidRPr="0099042A" w:rsidRDefault="00F469CC" w:rsidP="00DD1EAF">
      <w:pPr>
        <w:pStyle w:val="Heading3"/>
        <w:shd w:val="clear" w:color="auto" w:fill="FFFFFF"/>
        <w:spacing w:before="0" w:line="360" w:lineRule="auto"/>
        <w:jc w:val="both"/>
        <w:rPr>
          <w:rFonts w:cs="Times New Roman"/>
          <w:color w:val="000000" w:themeColor="text1"/>
        </w:rPr>
      </w:pPr>
      <w:bookmarkStart w:id="58" w:name="_Toc511865715"/>
      <w:bookmarkStart w:id="59" w:name="_Toc511865888"/>
      <w:r w:rsidRPr="0099042A">
        <w:rPr>
          <w:rFonts w:cs="Times New Roman"/>
          <w:bCs/>
          <w:color w:val="000000" w:themeColor="text1"/>
        </w:rPr>
        <w:t>People / workers</w:t>
      </w:r>
      <w:bookmarkEnd w:id="58"/>
      <w:bookmarkEnd w:id="59"/>
    </w:p>
    <w:p w:rsidR="00F469CC" w:rsidRPr="00DD1EAF" w:rsidRDefault="00D70E73" w:rsidP="00DD1EAF">
      <w:pPr>
        <w:pStyle w:val="NormalWeb"/>
        <w:shd w:val="clear" w:color="auto" w:fill="FFFFFF"/>
        <w:spacing w:before="0" w:beforeAutospacing="0" w:line="360" w:lineRule="auto"/>
        <w:jc w:val="both"/>
        <w:rPr>
          <w:color w:val="000000" w:themeColor="text1"/>
        </w:rPr>
      </w:pPr>
      <w:r>
        <w:rPr>
          <w:color w:val="000000" w:themeColor="text1"/>
        </w:rPr>
        <w:t xml:space="preserve">Carrier development program are offered to the employees via </w:t>
      </w:r>
      <w:r w:rsidR="00523173">
        <w:rPr>
          <w:color w:val="000000" w:themeColor="text1"/>
        </w:rPr>
        <w:t>t</w:t>
      </w:r>
      <w:r w:rsidR="00F469CC" w:rsidRPr="00DD1EAF">
        <w:rPr>
          <w:color w:val="000000" w:themeColor="text1"/>
        </w:rPr>
        <w:t xml:space="preserve">raining and development program </w:t>
      </w:r>
      <w:r w:rsidRPr="00DD1EAF">
        <w:rPr>
          <w:color w:val="000000" w:themeColor="text1"/>
        </w:rPr>
        <w:t>by means of</w:t>
      </w:r>
      <w:r w:rsidR="00F469CC" w:rsidRPr="00DD1EAF">
        <w:rPr>
          <w:color w:val="000000" w:themeColor="text1"/>
        </w:rPr>
        <w:t xml:space="preserve"> </w:t>
      </w:r>
      <w:r>
        <w:rPr>
          <w:color w:val="000000" w:themeColor="text1"/>
        </w:rPr>
        <w:t>efficient</w:t>
      </w:r>
      <w:r w:rsidR="00F469CC" w:rsidRPr="00DD1EAF">
        <w:rPr>
          <w:color w:val="000000" w:themeColor="text1"/>
        </w:rPr>
        <w:t xml:space="preserve"> communication to </w:t>
      </w:r>
      <w:r w:rsidRPr="00DD1EAF">
        <w:rPr>
          <w:color w:val="000000" w:themeColor="text1"/>
        </w:rPr>
        <w:t>ease</w:t>
      </w:r>
      <w:r w:rsidR="00F469CC" w:rsidRPr="00DD1EAF">
        <w:rPr>
          <w:color w:val="000000" w:themeColor="text1"/>
        </w:rPr>
        <w:t xml:space="preserve"> </w:t>
      </w:r>
      <w:r>
        <w:rPr>
          <w:color w:val="000000" w:themeColor="text1"/>
        </w:rPr>
        <w:t xml:space="preserve">employees feedback </w:t>
      </w:r>
      <w:r w:rsidRPr="00DD1EAF">
        <w:rPr>
          <w:color w:val="000000" w:themeColor="text1"/>
        </w:rPr>
        <w:t xml:space="preserve">and </w:t>
      </w:r>
      <w:r w:rsidR="00F469CC" w:rsidRPr="00DD1EAF">
        <w:rPr>
          <w:color w:val="000000" w:themeColor="text1"/>
        </w:rPr>
        <w:t>rewards</w:t>
      </w:r>
      <w:r>
        <w:rPr>
          <w:color w:val="000000" w:themeColor="text1"/>
        </w:rPr>
        <w:t xml:space="preserve">. </w:t>
      </w:r>
      <w:r w:rsidR="00523173">
        <w:rPr>
          <w:color w:val="000000" w:themeColor="text1"/>
        </w:rPr>
        <w:t>The company can earn benefits by conducting the process of motivating the employees on the basis of</w:t>
      </w:r>
      <w:r w:rsidR="00F469CC" w:rsidRPr="00DD1EAF">
        <w:rPr>
          <w:color w:val="000000" w:themeColor="text1"/>
        </w:rPr>
        <w:t xml:space="preserve"> performances on the job, pension </w:t>
      </w:r>
      <w:r w:rsidR="00523173" w:rsidRPr="00DD1EAF">
        <w:rPr>
          <w:color w:val="000000" w:themeColor="text1"/>
        </w:rPr>
        <w:t>plan</w:t>
      </w:r>
      <w:r w:rsidR="00F469CC" w:rsidRPr="00DD1EAF">
        <w:rPr>
          <w:color w:val="000000" w:themeColor="text1"/>
        </w:rPr>
        <w:t xml:space="preserve">, save as you earn, family friendly working </w:t>
      </w:r>
      <w:r w:rsidR="00523173">
        <w:rPr>
          <w:color w:val="000000" w:themeColor="text1"/>
        </w:rPr>
        <w:t>via</w:t>
      </w:r>
      <w:r w:rsidR="00F469CC" w:rsidRPr="00DD1EAF">
        <w:rPr>
          <w:color w:val="000000" w:themeColor="text1"/>
        </w:rPr>
        <w:t xml:space="preserve"> flexible hours of work to </w:t>
      </w:r>
      <w:r w:rsidR="00523173" w:rsidRPr="00DD1EAF">
        <w:rPr>
          <w:color w:val="000000" w:themeColor="text1"/>
        </w:rPr>
        <w:t>put up</w:t>
      </w:r>
      <w:r w:rsidR="00F469CC" w:rsidRPr="00DD1EAF">
        <w:rPr>
          <w:color w:val="000000" w:themeColor="text1"/>
        </w:rPr>
        <w:t xml:space="preserve"> mother education. </w:t>
      </w:r>
    </w:p>
    <w:p w:rsidR="00DD1EAF" w:rsidRDefault="00DD1EAF" w:rsidP="00F469CC">
      <w:pPr>
        <w:pStyle w:val="NormalWeb"/>
        <w:shd w:val="clear" w:color="auto" w:fill="FFFFFF"/>
        <w:spacing w:before="0" w:beforeAutospacing="0"/>
        <w:rPr>
          <w:rFonts w:ascii="Segoe UI" w:hAnsi="Segoe UI" w:cs="Segoe UI"/>
          <w:color w:val="212529"/>
        </w:rPr>
      </w:pPr>
      <w:r>
        <w:rPr>
          <w:rFonts w:ascii="Segoe UI" w:hAnsi="Segoe UI" w:cs="Segoe UI"/>
          <w:noProof/>
          <w:color w:val="212529"/>
          <w:lang w:val="en-GB" w:eastAsia="en-GB"/>
        </w:rPr>
        <w:lastRenderedPageBreak/>
        <w:drawing>
          <wp:inline distT="0" distB="0" distL="0" distR="0">
            <wp:extent cx="5943600" cy="3488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43C94.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488055"/>
                    </a:xfrm>
                    <a:prstGeom prst="rect">
                      <a:avLst/>
                    </a:prstGeom>
                  </pic:spPr>
                </pic:pic>
              </a:graphicData>
            </a:graphic>
          </wp:inline>
        </w:drawing>
      </w:r>
    </w:p>
    <w:p w:rsidR="00FF5005" w:rsidRPr="00D16388" w:rsidRDefault="00D76772" w:rsidP="00F469CC">
      <w:pPr>
        <w:pStyle w:val="NormalWeb"/>
        <w:shd w:val="clear" w:color="auto" w:fill="FFFFFF"/>
        <w:spacing w:before="0" w:beforeAutospacing="0"/>
        <w:rPr>
          <w:color w:val="212529"/>
        </w:rPr>
      </w:pPr>
      <w:r w:rsidRPr="00D76772">
        <w:rPr>
          <w:color w:val="212529"/>
        </w:rPr>
        <w:t>Fig: Group results 2016/17</w:t>
      </w:r>
      <w:r>
        <w:rPr>
          <w:color w:val="212529"/>
        </w:rPr>
        <w:t xml:space="preserve"> </w:t>
      </w:r>
      <w:r>
        <w:rPr>
          <w:color w:val="212529"/>
        </w:rPr>
        <w:tab/>
      </w:r>
      <w:r>
        <w:rPr>
          <w:color w:val="212529"/>
        </w:rPr>
        <w:tab/>
      </w:r>
      <w:r>
        <w:rPr>
          <w:color w:val="212529"/>
        </w:rPr>
        <w:tab/>
      </w:r>
      <w:r>
        <w:rPr>
          <w:color w:val="212529"/>
        </w:rPr>
        <w:tab/>
      </w:r>
      <w:r>
        <w:t xml:space="preserve">Source: </w:t>
      </w:r>
      <w:r w:rsidR="00F56FAD">
        <w:t>Sainsbury’s Annual R</w:t>
      </w:r>
      <w:r>
        <w:t>eport 2016/17</w:t>
      </w:r>
    </w:p>
    <w:p w:rsidR="00DD1EAF" w:rsidRDefault="00DD1EAF" w:rsidP="00DD1EAF">
      <w:pPr>
        <w:pStyle w:val="NormalWeb"/>
        <w:shd w:val="clear" w:color="auto" w:fill="FFFFFF"/>
        <w:spacing w:before="0" w:beforeAutospacing="0" w:line="360" w:lineRule="auto"/>
        <w:jc w:val="both"/>
        <w:rPr>
          <w:color w:val="000000" w:themeColor="text1"/>
        </w:rPr>
      </w:pPr>
      <w:r w:rsidRPr="00DD1EAF">
        <w:rPr>
          <w:color w:val="000000" w:themeColor="text1"/>
        </w:rPr>
        <w:t xml:space="preserve">According to the </w:t>
      </w:r>
      <w:r w:rsidR="00FF5005">
        <w:rPr>
          <w:color w:val="000000" w:themeColor="text1"/>
        </w:rPr>
        <w:t>table</w:t>
      </w:r>
      <w:r w:rsidRPr="00DD1EAF">
        <w:rPr>
          <w:color w:val="000000" w:themeColor="text1"/>
        </w:rPr>
        <w:t xml:space="preserve"> </w:t>
      </w:r>
      <w:r>
        <w:rPr>
          <w:color w:val="000000" w:themeColor="text1"/>
        </w:rPr>
        <w:t xml:space="preserve">the group sales (excluding VAT, excluding fuel) was grown by 1.1% at constant rates. Revenue (excluding VAT, excluding fuel) was grown by 0.8% at constant rates. And the group operating profit before exceptional items was grown by </w:t>
      </w:r>
      <w:r w:rsidR="00FF5005">
        <w:rPr>
          <w:color w:val="000000" w:themeColor="text1"/>
        </w:rPr>
        <w:t xml:space="preserve">24.9% at constant rates. Group statutory profit before tax was £202m in 2015/16 financial year and £145m in 2016/17 financial year. Net debt was £5.1bn and £3.7bn in 2015/16 and 2016/17 financial year respectively. </w:t>
      </w:r>
    </w:p>
    <w:p w:rsidR="00C11CF3" w:rsidRDefault="00FF5005" w:rsidP="00DD1EAF">
      <w:pPr>
        <w:pStyle w:val="NormalWeb"/>
        <w:shd w:val="clear" w:color="auto" w:fill="FFFFFF"/>
        <w:spacing w:before="0" w:beforeAutospacing="0" w:line="360" w:lineRule="auto"/>
        <w:jc w:val="both"/>
        <w:rPr>
          <w:color w:val="000000" w:themeColor="text1"/>
        </w:rPr>
      </w:pPr>
      <w:r>
        <w:rPr>
          <w:noProof/>
          <w:color w:val="000000" w:themeColor="text1"/>
          <w:lang w:val="en-GB" w:eastAsia="en-GB"/>
        </w:rPr>
        <w:drawing>
          <wp:inline distT="0" distB="0" distL="0" distR="0">
            <wp:extent cx="5362574" cy="19526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47233.t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63323" cy="1952898"/>
                    </a:xfrm>
                    <a:prstGeom prst="rect">
                      <a:avLst/>
                    </a:prstGeom>
                  </pic:spPr>
                </pic:pic>
              </a:graphicData>
            </a:graphic>
          </wp:inline>
        </w:drawing>
      </w:r>
      <w:r w:rsidR="00D16388">
        <w:rPr>
          <w:color w:val="000000" w:themeColor="text1"/>
        </w:rPr>
        <w:t xml:space="preserve">         </w:t>
      </w:r>
      <w:r w:rsidR="00D76772">
        <w:rPr>
          <w:color w:val="000000" w:themeColor="text1"/>
        </w:rPr>
        <w:t xml:space="preserve">Fig: UK &amp; ROI </w:t>
      </w:r>
      <w:r w:rsidR="00D76772">
        <w:rPr>
          <w:color w:val="212529"/>
        </w:rPr>
        <w:t>like-for-like sales performances</w:t>
      </w:r>
      <w:r w:rsidR="00D16388">
        <w:rPr>
          <w:color w:val="000000" w:themeColor="text1"/>
        </w:rPr>
        <w:t xml:space="preserve"> </w:t>
      </w:r>
      <w:r w:rsidR="00D76772">
        <w:t xml:space="preserve">Source: </w:t>
      </w:r>
      <w:r w:rsidR="00F56FAD">
        <w:t>Sainsbury’s</w:t>
      </w:r>
      <w:r w:rsidR="00D76772">
        <w:t xml:space="preserve"> annual report 2016/17</w:t>
      </w:r>
    </w:p>
    <w:p w:rsidR="00FF5005" w:rsidRPr="00DD1EAF" w:rsidRDefault="00C11CF3" w:rsidP="00DD1EAF">
      <w:pPr>
        <w:pStyle w:val="NormalWeb"/>
        <w:shd w:val="clear" w:color="auto" w:fill="FFFFFF"/>
        <w:spacing w:before="0" w:beforeAutospacing="0" w:line="360" w:lineRule="auto"/>
        <w:jc w:val="both"/>
        <w:rPr>
          <w:color w:val="000000" w:themeColor="text1"/>
        </w:rPr>
      </w:pPr>
      <w:r>
        <w:lastRenderedPageBreak/>
        <w:t xml:space="preserve">In the UK, volumes grew 1.6% and transactions grew 1.7% as </w:t>
      </w:r>
      <w:r w:rsidR="00F00FF2">
        <w:t xml:space="preserve">the offers are improved by </w:t>
      </w:r>
      <w:r w:rsidR="00F56FAD">
        <w:t>Sainsbury’s</w:t>
      </w:r>
      <w:r w:rsidR="00F00FF2">
        <w:t xml:space="preserve"> management.</w:t>
      </w:r>
      <w:r>
        <w:t xml:space="preserve"> In the Republic of Ireland, like-for-like sales fell by (0.1) % </w:t>
      </w:r>
      <w:r w:rsidR="00F00FF2">
        <w:t xml:space="preserve">because of investing </w:t>
      </w:r>
      <w:r>
        <w:t xml:space="preserve">in </w:t>
      </w:r>
      <w:r w:rsidR="00F00FF2">
        <w:t>dropping</w:t>
      </w:r>
      <w:r>
        <w:t xml:space="preserve"> prices. </w:t>
      </w:r>
    </w:p>
    <w:p w:rsidR="00DD1EAF" w:rsidRDefault="00DD1EAF" w:rsidP="00F469CC">
      <w:pPr>
        <w:pStyle w:val="NormalWeb"/>
        <w:shd w:val="clear" w:color="auto" w:fill="FFFFFF"/>
        <w:spacing w:before="0" w:beforeAutospacing="0"/>
        <w:rPr>
          <w:rFonts w:ascii="Segoe UI" w:hAnsi="Segoe UI" w:cs="Segoe UI"/>
          <w:color w:val="212529"/>
        </w:rPr>
      </w:pPr>
      <w:r>
        <w:rPr>
          <w:rFonts w:ascii="Segoe UI" w:hAnsi="Segoe UI" w:cs="Segoe UI"/>
          <w:noProof/>
          <w:color w:val="212529"/>
          <w:lang w:val="en-GB" w:eastAsia="en-GB"/>
        </w:rPr>
        <w:drawing>
          <wp:inline distT="0" distB="0" distL="0" distR="0">
            <wp:extent cx="5943600" cy="2325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548AF0.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325370"/>
                    </a:xfrm>
                    <a:prstGeom prst="rect">
                      <a:avLst/>
                    </a:prstGeom>
                  </pic:spPr>
                </pic:pic>
              </a:graphicData>
            </a:graphic>
          </wp:inline>
        </w:drawing>
      </w:r>
    </w:p>
    <w:p w:rsidR="00D76772" w:rsidRPr="00D76772" w:rsidRDefault="00D76772" w:rsidP="00F469CC">
      <w:pPr>
        <w:pStyle w:val="NormalWeb"/>
        <w:shd w:val="clear" w:color="auto" w:fill="FFFFFF"/>
        <w:spacing w:before="0" w:beforeAutospacing="0"/>
        <w:rPr>
          <w:color w:val="212529"/>
        </w:rPr>
      </w:pPr>
      <w:r>
        <w:rPr>
          <w:color w:val="212529"/>
        </w:rPr>
        <w:t xml:space="preserve">Fig: International profit of </w:t>
      </w:r>
      <w:r w:rsidR="00F56FAD">
        <w:rPr>
          <w:color w:val="212529"/>
        </w:rPr>
        <w:t>Sainsbury’s</w:t>
      </w:r>
      <w:r>
        <w:rPr>
          <w:color w:val="212529"/>
        </w:rPr>
        <w:tab/>
      </w:r>
      <w:r>
        <w:rPr>
          <w:color w:val="212529"/>
        </w:rPr>
        <w:tab/>
      </w:r>
      <w:r>
        <w:rPr>
          <w:color w:val="212529"/>
        </w:rPr>
        <w:tab/>
      </w:r>
      <w:r>
        <w:t xml:space="preserve">Source: </w:t>
      </w:r>
      <w:r w:rsidR="00F56FAD">
        <w:t>Sainsbury’s</w:t>
      </w:r>
      <w:r>
        <w:t xml:space="preserve"> annual report 2016/17</w:t>
      </w:r>
    </w:p>
    <w:p w:rsidR="00FF5005" w:rsidRPr="00FF5005" w:rsidRDefault="00FF5005" w:rsidP="00FF5005">
      <w:pPr>
        <w:pStyle w:val="NormalWeb"/>
        <w:shd w:val="clear" w:color="auto" w:fill="FFFFFF"/>
        <w:spacing w:before="0" w:beforeAutospacing="0" w:line="360" w:lineRule="auto"/>
        <w:jc w:val="both"/>
        <w:rPr>
          <w:color w:val="000000" w:themeColor="text1"/>
        </w:rPr>
      </w:pPr>
      <w:r w:rsidRPr="00FF5005">
        <w:rPr>
          <w:color w:val="000000" w:themeColor="text1"/>
        </w:rPr>
        <w:t xml:space="preserve">According to the table </w:t>
      </w:r>
      <w:r>
        <w:rPr>
          <w:color w:val="000000" w:themeColor="text1"/>
        </w:rPr>
        <w:t>international sales was grown by 2.1%</w:t>
      </w:r>
      <w:r w:rsidR="00C11CF3">
        <w:rPr>
          <w:color w:val="000000" w:themeColor="text1"/>
        </w:rPr>
        <w:t xml:space="preserve"> at constant rates. And the operating profit before exceptional items was grown by 12.5% at constant rates. Statutory profit before tax was £9898m in 2015/16 financial year and £11,381m in 2016/17 financial year. Operating profit was £314 and £421 in 2015/16 and 2016/17 financial year respectively. </w:t>
      </w:r>
    </w:p>
    <w:p w:rsidR="00FF5005" w:rsidRDefault="00FF5005" w:rsidP="00F469CC">
      <w:pPr>
        <w:pStyle w:val="NormalWeb"/>
        <w:shd w:val="clear" w:color="auto" w:fill="FFFFFF"/>
        <w:spacing w:before="0" w:beforeAutospacing="0"/>
        <w:rPr>
          <w:rFonts w:ascii="Segoe UI" w:hAnsi="Segoe UI" w:cs="Segoe UI"/>
          <w:color w:val="212529"/>
        </w:rPr>
      </w:pPr>
      <w:r>
        <w:rPr>
          <w:rFonts w:ascii="Segoe UI" w:hAnsi="Segoe UI" w:cs="Segoe UI"/>
          <w:noProof/>
          <w:color w:val="212529"/>
          <w:lang w:val="en-GB" w:eastAsia="en-GB"/>
        </w:rPr>
        <w:drawing>
          <wp:inline distT="0" distB="0" distL="0" distR="0">
            <wp:extent cx="5353049" cy="2457450"/>
            <wp:effectExtent l="19050" t="0" r="1"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4605D.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53797" cy="2457793"/>
                    </a:xfrm>
                    <a:prstGeom prst="rect">
                      <a:avLst/>
                    </a:prstGeom>
                  </pic:spPr>
                </pic:pic>
              </a:graphicData>
            </a:graphic>
          </wp:inline>
        </w:drawing>
      </w:r>
    </w:p>
    <w:p w:rsidR="00D76772" w:rsidRPr="00D76772" w:rsidRDefault="00D76772" w:rsidP="00F469CC">
      <w:pPr>
        <w:pStyle w:val="NormalWeb"/>
        <w:shd w:val="clear" w:color="auto" w:fill="FFFFFF"/>
        <w:spacing w:before="0" w:beforeAutospacing="0"/>
        <w:rPr>
          <w:color w:val="212529"/>
        </w:rPr>
      </w:pPr>
      <w:r w:rsidRPr="00D76772">
        <w:rPr>
          <w:color w:val="212529"/>
        </w:rPr>
        <w:t xml:space="preserve">Fig: </w:t>
      </w:r>
      <w:r>
        <w:rPr>
          <w:color w:val="212529"/>
        </w:rPr>
        <w:t>International like-for-like sales performances</w:t>
      </w:r>
      <w:r>
        <w:rPr>
          <w:color w:val="212529"/>
        </w:rPr>
        <w:tab/>
      </w:r>
      <w:r>
        <w:t xml:space="preserve">Source: </w:t>
      </w:r>
      <w:r w:rsidR="00F56FAD">
        <w:t>Sainsbury’s</w:t>
      </w:r>
      <w:r>
        <w:t xml:space="preserve"> annual report 2016/17</w:t>
      </w:r>
    </w:p>
    <w:p w:rsidR="00C11CF3" w:rsidRDefault="00C11CF3" w:rsidP="00C11CF3">
      <w:pPr>
        <w:pStyle w:val="NormalWeb"/>
        <w:shd w:val="clear" w:color="auto" w:fill="FFFFFF"/>
        <w:spacing w:before="0" w:beforeAutospacing="0" w:line="360" w:lineRule="auto"/>
        <w:jc w:val="both"/>
      </w:pPr>
      <w:r w:rsidRPr="00C11CF3">
        <w:lastRenderedPageBreak/>
        <w:t xml:space="preserve">In Central Europe, </w:t>
      </w:r>
      <w:r>
        <w:t xml:space="preserve">like-for-like </w:t>
      </w:r>
      <w:r w:rsidRPr="00C11CF3">
        <w:t xml:space="preserve">sales in all markets </w:t>
      </w:r>
      <w:r>
        <w:t xml:space="preserve">on top of </w:t>
      </w:r>
      <w:r w:rsidRPr="00C11CF3">
        <w:t xml:space="preserve">Poland have increased, which are very competitive. </w:t>
      </w:r>
      <w:r>
        <w:t>Strong</w:t>
      </w:r>
      <w:r w:rsidRPr="00C11CF3">
        <w:t xml:space="preserve"> performance in the new food grains, where we developed better quality and motivated </w:t>
      </w:r>
      <w:r>
        <w:t>consumers</w:t>
      </w:r>
      <w:r w:rsidRPr="00C11CF3">
        <w:t xml:space="preserve"> by means of new varieties and dealings</w:t>
      </w:r>
      <w:r>
        <w:t xml:space="preserve"> leads </w:t>
      </w:r>
      <w:r w:rsidR="00F00FF2">
        <w:t>p</w:t>
      </w:r>
      <w:r>
        <w:t>ositive volume growth in the region</w:t>
      </w:r>
      <w:r w:rsidRPr="00C11CF3">
        <w:t>.</w:t>
      </w:r>
      <w:r>
        <w:t xml:space="preserve"> </w:t>
      </w:r>
    </w:p>
    <w:p w:rsidR="00523173" w:rsidRDefault="00523173" w:rsidP="00C11CF3">
      <w:pPr>
        <w:pStyle w:val="NormalWeb"/>
        <w:shd w:val="clear" w:color="auto" w:fill="FFFFFF"/>
        <w:spacing w:before="0" w:beforeAutospacing="0" w:line="360" w:lineRule="auto"/>
        <w:jc w:val="both"/>
      </w:pPr>
      <w:r>
        <w:rPr>
          <w:noProof/>
          <w:lang w:val="en-GB" w:eastAsia="en-GB"/>
        </w:rPr>
        <w:drawing>
          <wp:inline distT="0" distB="0" distL="0" distR="0">
            <wp:extent cx="5943600" cy="13068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4254.t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1306830"/>
                    </a:xfrm>
                    <a:prstGeom prst="rect">
                      <a:avLst/>
                    </a:prstGeom>
                  </pic:spPr>
                </pic:pic>
              </a:graphicData>
            </a:graphic>
          </wp:inline>
        </w:drawing>
      </w:r>
    </w:p>
    <w:p w:rsidR="00D76772" w:rsidRDefault="00D76772" w:rsidP="00C11CF3">
      <w:pPr>
        <w:pStyle w:val="NormalWeb"/>
        <w:shd w:val="clear" w:color="auto" w:fill="FFFFFF"/>
        <w:spacing w:before="0" w:beforeAutospacing="0" w:line="360" w:lineRule="auto"/>
        <w:jc w:val="both"/>
      </w:pPr>
      <w:r>
        <w:t xml:space="preserve">Fig: Gender diversity of </w:t>
      </w:r>
      <w:r w:rsidR="00F56FAD">
        <w:t>Sainsbury’s</w:t>
      </w:r>
      <w:r>
        <w:t xml:space="preserve"> </w:t>
      </w:r>
      <w:r>
        <w:tab/>
      </w:r>
      <w:r>
        <w:tab/>
      </w:r>
      <w:r>
        <w:tab/>
        <w:t xml:space="preserve">Source: </w:t>
      </w:r>
      <w:r w:rsidR="00F56FAD">
        <w:t>Sainsbury’s</w:t>
      </w:r>
      <w:r>
        <w:t xml:space="preserve"> annual report 2016/17</w:t>
      </w:r>
    </w:p>
    <w:p w:rsidR="00523173" w:rsidRDefault="00523173" w:rsidP="00C11CF3">
      <w:pPr>
        <w:pStyle w:val="NormalWeb"/>
        <w:shd w:val="clear" w:color="auto" w:fill="FFFFFF"/>
        <w:spacing w:before="0" w:beforeAutospacing="0" w:line="360" w:lineRule="auto"/>
        <w:jc w:val="both"/>
      </w:pPr>
      <w:r>
        <w:t xml:space="preserve">According the table </w:t>
      </w:r>
      <w:r w:rsidR="009A6330">
        <w:t>73% board members are male and 27% are female. In the post of senior managers directors 75% members are male and 25% members are female. 64% senior managers – directors and managers are male and 36% are female. And among all employees 43% are male and 57% are female.</w:t>
      </w:r>
    </w:p>
    <w:p w:rsidR="00523173" w:rsidRDefault="00523173" w:rsidP="00C11CF3">
      <w:pPr>
        <w:pStyle w:val="NormalWeb"/>
        <w:shd w:val="clear" w:color="auto" w:fill="FFFFFF"/>
        <w:spacing w:before="0" w:beforeAutospacing="0" w:line="360" w:lineRule="auto"/>
        <w:jc w:val="both"/>
      </w:pPr>
      <w:r>
        <w:rPr>
          <w:noProof/>
          <w:lang w:val="en-GB" w:eastAsia="en-GB"/>
        </w:rPr>
        <w:drawing>
          <wp:inline distT="0" distB="0" distL="0" distR="0">
            <wp:extent cx="5905500" cy="3219450"/>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5429DE.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06324" cy="3219899"/>
                    </a:xfrm>
                    <a:prstGeom prst="rect">
                      <a:avLst/>
                    </a:prstGeom>
                  </pic:spPr>
                </pic:pic>
              </a:graphicData>
            </a:graphic>
          </wp:inline>
        </w:drawing>
      </w:r>
    </w:p>
    <w:p w:rsidR="00D76772" w:rsidRDefault="000F4AC0" w:rsidP="00C11CF3">
      <w:pPr>
        <w:pStyle w:val="NormalWeb"/>
        <w:shd w:val="clear" w:color="auto" w:fill="FFFFFF"/>
        <w:spacing w:before="0" w:beforeAutospacing="0" w:line="360" w:lineRule="auto"/>
        <w:jc w:val="both"/>
      </w:pPr>
      <w:r>
        <w:t xml:space="preserve">    </w:t>
      </w:r>
      <w:r w:rsidR="00D76772">
        <w:t>Fig: Food surplus 2016/17</w:t>
      </w:r>
      <w:r w:rsidR="00D76772">
        <w:tab/>
      </w:r>
      <w:r w:rsidR="00D76772">
        <w:tab/>
      </w:r>
      <w:r w:rsidR="00D76772">
        <w:tab/>
      </w:r>
      <w:r w:rsidR="00D76772">
        <w:tab/>
        <w:t xml:space="preserve">Source: </w:t>
      </w:r>
      <w:r w:rsidR="00F56FAD">
        <w:t>Sainsbury’s</w:t>
      </w:r>
      <w:r w:rsidR="00D76772">
        <w:t xml:space="preserve"> annual report 2016/17</w:t>
      </w:r>
    </w:p>
    <w:p w:rsidR="00523173" w:rsidRDefault="009A6330" w:rsidP="00C11CF3">
      <w:pPr>
        <w:pStyle w:val="NormalWeb"/>
        <w:shd w:val="clear" w:color="auto" w:fill="FFFFFF"/>
        <w:spacing w:before="0" w:beforeAutospacing="0" w:line="360" w:lineRule="auto"/>
        <w:jc w:val="both"/>
      </w:pPr>
      <w:r>
        <w:lastRenderedPageBreak/>
        <w:t xml:space="preserve">According to the graph, donated, animal feed and anaerobic digestion and energy recovery are food surplus safe for human consumption. 7,373 tones are not safe to donate and 25,109 tones are caused damages.  </w:t>
      </w:r>
    </w:p>
    <w:p w:rsidR="00523173" w:rsidRDefault="00523173" w:rsidP="00C11CF3">
      <w:pPr>
        <w:pStyle w:val="NormalWeb"/>
        <w:shd w:val="clear" w:color="auto" w:fill="FFFFFF"/>
        <w:spacing w:before="0" w:beforeAutospacing="0" w:line="360" w:lineRule="auto"/>
        <w:jc w:val="both"/>
      </w:pPr>
      <w:r>
        <w:rPr>
          <w:noProof/>
          <w:lang w:val="en-GB" w:eastAsia="en-GB"/>
        </w:rPr>
        <w:drawing>
          <wp:inline distT="0" distB="0" distL="0" distR="0">
            <wp:extent cx="5591955" cy="346758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54956A.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91955" cy="3467584"/>
                    </a:xfrm>
                    <a:prstGeom prst="rect">
                      <a:avLst/>
                    </a:prstGeom>
                  </pic:spPr>
                </pic:pic>
              </a:graphicData>
            </a:graphic>
          </wp:inline>
        </w:drawing>
      </w:r>
    </w:p>
    <w:p w:rsidR="00D76772" w:rsidRDefault="00D76772" w:rsidP="00C11CF3">
      <w:pPr>
        <w:pStyle w:val="NormalWeb"/>
        <w:shd w:val="clear" w:color="auto" w:fill="FFFFFF"/>
        <w:spacing w:before="0" w:beforeAutospacing="0" w:line="360" w:lineRule="auto"/>
        <w:jc w:val="both"/>
      </w:pPr>
      <w:r>
        <w:t>Fig: Food waste by category</w:t>
      </w:r>
      <w:r>
        <w:tab/>
      </w:r>
      <w:r>
        <w:tab/>
      </w:r>
      <w:r>
        <w:tab/>
      </w:r>
      <w:r>
        <w:tab/>
        <w:t xml:space="preserve">Source: </w:t>
      </w:r>
      <w:r w:rsidR="00F56FAD">
        <w:t>Sainsbury’s</w:t>
      </w:r>
      <w:r>
        <w:t xml:space="preserve"> annual report 2016/17</w:t>
      </w:r>
    </w:p>
    <w:p w:rsidR="00296C5B" w:rsidRPr="00DA0FA2" w:rsidRDefault="009A6330" w:rsidP="004526AB">
      <w:pPr>
        <w:pStyle w:val="NormalWeb"/>
        <w:shd w:val="clear" w:color="auto" w:fill="FFFFFF"/>
        <w:spacing w:before="0" w:beforeAutospacing="0" w:line="360" w:lineRule="auto"/>
        <w:jc w:val="both"/>
      </w:pPr>
      <w:r>
        <w:t xml:space="preserve">According to the pie chart of food waste of 2016/17 financial year, 35%foods are wasted in production. 26% are wasted </w:t>
      </w:r>
      <w:r w:rsidR="00D76772">
        <w:t>by</w:t>
      </w:r>
      <w:r>
        <w:t xml:space="preserve"> chilled; 9% </w:t>
      </w:r>
      <w:r w:rsidR="00D76772">
        <w:t>in</w:t>
      </w:r>
      <w:r>
        <w:t xml:space="preserve"> meat, agriculture and local;</w:t>
      </w:r>
      <w:r w:rsidR="00D76772">
        <w:t xml:space="preserve"> </w:t>
      </w:r>
      <w:r>
        <w:t>8% in bake</w:t>
      </w:r>
      <w:r w:rsidR="00D76772">
        <w:t xml:space="preserve">ry; 7% in impulse; 6% by frozen; 6% by grocery; 3% are in beers, wine and spirit and 1% by Euphorium. </w:t>
      </w:r>
    </w:p>
    <w:p w:rsidR="00E8433C" w:rsidRDefault="00E8433C" w:rsidP="002E5591">
      <w:pPr>
        <w:pStyle w:val="Heading2"/>
        <w:spacing w:line="360" w:lineRule="auto"/>
        <w:jc w:val="both"/>
      </w:pPr>
    </w:p>
    <w:p w:rsidR="00BF1B54" w:rsidRDefault="002645D4" w:rsidP="002E5591">
      <w:pPr>
        <w:pStyle w:val="Heading2"/>
        <w:spacing w:line="360" w:lineRule="auto"/>
        <w:jc w:val="both"/>
        <w:rPr>
          <w:b w:val="0"/>
        </w:rPr>
      </w:pPr>
      <w:bookmarkStart w:id="60" w:name="_Toc511944781"/>
      <w:r>
        <w:t>4.5</w:t>
      </w:r>
      <w:r w:rsidR="006F4C73" w:rsidRPr="006F4C73">
        <w:t xml:space="preserve"> </w:t>
      </w:r>
      <w:r w:rsidR="00847224">
        <w:t>How</w:t>
      </w:r>
      <w:r w:rsidR="006F4C73" w:rsidRPr="006F4C73">
        <w:t xml:space="preserve"> cultural and ethical behavior</w:t>
      </w:r>
      <w:r w:rsidR="00957E35">
        <w:t xml:space="preserve"> </w:t>
      </w:r>
      <w:r w:rsidR="00847224">
        <w:t xml:space="preserve">affect </w:t>
      </w:r>
      <w:r w:rsidR="00F56FAD">
        <w:t>Sainsbury’s</w:t>
      </w:r>
      <w:r w:rsidR="00847224">
        <w:t xml:space="preserve"> business</w:t>
      </w:r>
      <w:bookmarkEnd w:id="60"/>
      <w:r w:rsidR="00847224">
        <w:t xml:space="preserve"> </w:t>
      </w:r>
    </w:p>
    <w:p w:rsidR="00BF1B54" w:rsidRDefault="00BF1B54" w:rsidP="0077629A">
      <w:pPr>
        <w:pStyle w:val="NoSpacing1"/>
      </w:pPr>
    </w:p>
    <w:p w:rsidR="006F4C73" w:rsidRPr="002E5591" w:rsidRDefault="00920F71" w:rsidP="003532EE">
      <w:pPr>
        <w:spacing w:line="360" w:lineRule="auto"/>
        <w:jc w:val="both"/>
        <w:rPr>
          <w:color w:val="000000" w:themeColor="text1"/>
          <w:shd w:val="clear" w:color="auto" w:fill="FFFFFF"/>
        </w:rPr>
      </w:pPr>
      <w:r>
        <w:rPr>
          <w:color w:val="000000" w:themeColor="text1"/>
          <w:shd w:val="clear" w:color="auto" w:fill="FFFFFF"/>
        </w:rPr>
        <w:t xml:space="preserve">According to </w:t>
      </w:r>
      <w:r w:rsidR="000C140A">
        <w:rPr>
          <w:color w:val="000000" w:themeColor="text1"/>
          <w:shd w:val="clear" w:color="auto" w:fill="FFFFFF"/>
        </w:rPr>
        <w:t>Brian</w:t>
      </w:r>
      <w:r>
        <w:rPr>
          <w:color w:val="000000" w:themeColor="text1"/>
          <w:shd w:val="clear" w:color="auto" w:fill="FFFFFF"/>
        </w:rPr>
        <w:t xml:space="preserve"> (2018), p</w:t>
      </w:r>
      <w:r w:rsidR="003532EE">
        <w:rPr>
          <w:color w:val="000000" w:themeColor="text1"/>
          <w:shd w:val="clear" w:color="auto" w:fill="FFFFFF"/>
        </w:rPr>
        <w:t>eople who are able to</w:t>
      </w:r>
      <w:r w:rsidR="00F01D51" w:rsidRPr="00F01D51">
        <w:rPr>
          <w:color w:val="000000" w:themeColor="text1"/>
          <w:shd w:val="clear" w:color="auto" w:fill="FFFFFF"/>
        </w:rPr>
        <w:t xml:space="preserve"> </w:t>
      </w:r>
      <w:r w:rsidR="003532EE" w:rsidRPr="00F01D51">
        <w:rPr>
          <w:color w:val="000000" w:themeColor="text1"/>
          <w:shd w:val="clear" w:color="auto" w:fill="FFFFFF"/>
        </w:rPr>
        <w:t>identify</w:t>
      </w:r>
      <w:r w:rsidR="00F01D51" w:rsidRPr="00F01D51">
        <w:rPr>
          <w:color w:val="000000" w:themeColor="text1"/>
          <w:shd w:val="clear" w:color="auto" w:fill="FFFFFF"/>
        </w:rPr>
        <w:t xml:space="preserve"> the difference between </w:t>
      </w:r>
      <w:r w:rsidR="003532EE" w:rsidRPr="00F01D51">
        <w:rPr>
          <w:color w:val="000000" w:themeColor="text1"/>
          <w:shd w:val="clear" w:color="auto" w:fill="FFFFFF"/>
        </w:rPr>
        <w:t>rights</w:t>
      </w:r>
      <w:r w:rsidR="00F01D51" w:rsidRPr="00F01D51">
        <w:rPr>
          <w:color w:val="000000" w:themeColor="text1"/>
          <w:shd w:val="clear" w:color="auto" w:fill="FFFFFF"/>
        </w:rPr>
        <w:t xml:space="preserve"> and wrong, and constantly try to set an example of proper behavior</w:t>
      </w:r>
      <w:r w:rsidR="003532EE">
        <w:rPr>
          <w:color w:val="000000" w:themeColor="text1"/>
          <w:shd w:val="clear" w:color="auto" w:fill="FFFFFF"/>
        </w:rPr>
        <w:t xml:space="preserve"> are known as ethical people. In a business, become honest and fair in the relation with the consumers and the colleague are considered to be ethical. </w:t>
      </w:r>
    </w:p>
    <w:p w:rsidR="006F4C73" w:rsidRPr="002E5591" w:rsidRDefault="006F4C73" w:rsidP="002E5591">
      <w:pPr>
        <w:pStyle w:val="Heading3"/>
        <w:shd w:val="clear" w:color="auto" w:fill="FFFFFF"/>
        <w:spacing w:before="0" w:line="360" w:lineRule="auto"/>
        <w:jc w:val="both"/>
        <w:textAlignment w:val="baseline"/>
        <w:rPr>
          <w:rFonts w:cs="Times New Roman"/>
          <w:color w:val="000000" w:themeColor="text1"/>
        </w:rPr>
      </w:pPr>
      <w:bookmarkStart w:id="61" w:name="_Toc511475919"/>
      <w:bookmarkStart w:id="62" w:name="_Toc511865717"/>
      <w:bookmarkStart w:id="63" w:name="_Toc511865890"/>
      <w:r w:rsidRPr="002E5591">
        <w:rPr>
          <w:rFonts w:cs="Times New Roman"/>
          <w:bCs/>
          <w:color w:val="000000" w:themeColor="text1"/>
        </w:rPr>
        <w:lastRenderedPageBreak/>
        <w:t>Build Customer Loyalty</w:t>
      </w:r>
      <w:bookmarkEnd w:id="61"/>
      <w:bookmarkEnd w:id="62"/>
      <w:bookmarkEnd w:id="63"/>
    </w:p>
    <w:p w:rsidR="006F4C73" w:rsidRPr="002E5591" w:rsidRDefault="00920F71" w:rsidP="003532EE">
      <w:pPr>
        <w:pStyle w:val="NormalWeb"/>
        <w:shd w:val="clear" w:color="auto" w:fill="FFFFFF"/>
        <w:spacing w:before="135" w:beforeAutospacing="0" w:after="135" w:afterAutospacing="0" w:line="360" w:lineRule="auto"/>
        <w:jc w:val="both"/>
        <w:textAlignment w:val="baseline"/>
        <w:rPr>
          <w:color w:val="000000" w:themeColor="text1"/>
        </w:rPr>
      </w:pPr>
      <w:r>
        <w:rPr>
          <w:color w:val="000000" w:themeColor="text1"/>
          <w:shd w:val="clear" w:color="auto" w:fill="FFFFFF"/>
        </w:rPr>
        <w:t xml:space="preserve">According to Hill (2018), </w:t>
      </w:r>
      <w:r>
        <w:rPr>
          <w:color w:val="000000" w:themeColor="text1"/>
        </w:rPr>
        <w:t>c</w:t>
      </w:r>
      <w:r w:rsidR="003532EE">
        <w:rPr>
          <w:color w:val="000000" w:themeColor="text1"/>
        </w:rPr>
        <w:t>ustomers</w:t>
      </w:r>
      <w:r w:rsidR="003532EE" w:rsidRPr="003532EE">
        <w:rPr>
          <w:color w:val="000000" w:themeColor="text1"/>
        </w:rPr>
        <w:t xml:space="preserve"> can give a company a chance to take advantage of them, but if they </w:t>
      </w:r>
      <w:r w:rsidR="003532EE">
        <w:rPr>
          <w:color w:val="000000" w:themeColor="text1"/>
        </w:rPr>
        <w:t xml:space="preserve">thought the company treat them </w:t>
      </w:r>
      <w:r w:rsidR="003532EE" w:rsidRPr="003532EE">
        <w:rPr>
          <w:color w:val="000000" w:themeColor="text1"/>
        </w:rPr>
        <w:t xml:space="preserve">unethically for example extra spending, they will not be re-subscribed. </w:t>
      </w:r>
      <w:r w:rsidR="003532EE">
        <w:rPr>
          <w:color w:val="000000" w:themeColor="text1"/>
        </w:rPr>
        <w:t>Having the loyal customers are the main reason of long term success of a business.</w:t>
      </w:r>
    </w:p>
    <w:p w:rsidR="006F4C73" w:rsidRPr="002E5591" w:rsidRDefault="006F4C73" w:rsidP="002E5591">
      <w:pPr>
        <w:pStyle w:val="Heading3"/>
        <w:shd w:val="clear" w:color="auto" w:fill="FFFFFF"/>
        <w:spacing w:before="0" w:line="360" w:lineRule="auto"/>
        <w:jc w:val="both"/>
        <w:textAlignment w:val="baseline"/>
        <w:rPr>
          <w:rFonts w:cs="Times New Roman"/>
          <w:color w:val="000000" w:themeColor="text1"/>
        </w:rPr>
      </w:pPr>
      <w:bookmarkStart w:id="64" w:name="_Toc511475920"/>
      <w:bookmarkStart w:id="65" w:name="_Toc511865718"/>
      <w:bookmarkStart w:id="66" w:name="_Toc511865891"/>
      <w:r w:rsidRPr="002E5591">
        <w:rPr>
          <w:rFonts w:cs="Times New Roman"/>
          <w:bCs/>
          <w:color w:val="000000" w:themeColor="text1"/>
        </w:rPr>
        <w:t>Retain Good Employees</w:t>
      </w:r>
      <w:bookmarkEnd w:id="64"/>
      <w:bookmarkEnd w:id="65"/>
      <w:bookmarkEnd w:id="66"/>
    </w:p>
    <w:p w:rsidR="003532EE" w:rsidRDefault="00920F71" w:rsidP="002E5591">
      <w:pPr>
        <w:pStyle w:val="NormalWeb"/>
        <w:shd w:val="clear" w:color="auto" w:fill="FFFFFF"/>
        <w:spacing w:before="135" w:beforeAutospacing="0" w:after="135" w:afterAutospacing="0" w:line="360" w:lineRule="auto"/>
        <w:jc w:val="both"/>
        <w:textAlignment w:val="baseline"/>
        <w:rPr>
          <w:color w:val="000000" w:themeColor="text1"/>
        </w:rPr>
      </w:pPr>
      <w:r>
        <w:rPr>
          <w:color w:val="000000" w:themeColor="text1"/>
          <w:shd w:val="clear" w:color="auto" w:fill="FFFFFF"/>
        </w:rPr>
        <w:t>According to Hill (2018), t</w:t>
      </w:r>
      <w:r w:rsidR="003532EE" w:rsidRPr="003532EE">
        <w:rPr>
          <w:color w:val="000000" w:themeColor="text1"/>
        </w:rPr>
        <w:t xml:space="preserve">he talented people of all levels want to get fair </w:t>
      </w:r>
      <w:r w:rsidRPr="003532EE">
        <w:rPr>
          <w:color w:val="000000" w:themeColor="text1"/>
        </w:rPr>
        <w:t>reward</w:t>
      </w:r>
      <w:r w:rsidR="003532EE" w:rsidRPr="003532EE">
        <w:rPr>
          <w:color w:val="000000" w:themeColor="text1"/>
        </w:rPr>
        <w:t xml:space="preserve"> for their work and </w:t>
      </w:r>
      <w:r w:rsidRPr="003532EE">
        <w:rPr>
          <w:color w:val="000000" w:themeColor="text1"/>
        </w:rPr>
        <w:t>commitment</w:t>
      </w:r>
      <w:r w:rsidR="003532EE" w:rsidRPr="003532EE">
        <w:rPr>
          <w:color w:val="000000" w:themeColor="text1"/>
        </w:rPr>
        <w:t xml:space="preserve">. Fair and open </w:t>
      </w:r>
      <w:r>
        <w:rPr>
          <w:color w:val="000000" w:themeColor="text1"/>
        </w:rPr>
        <w:t xml:space="preserve">dealing </w:t>
      </w:r>
      <w:r w:rsidR="003532EE" w:rsidRPr="003532EE">
        <w:rPr>
          <w:color w:val="000000" w:themeColor="text1"/>
        </w:rPr>
        <w:t xml:space="preserve">companies have a good chance of </w:t>
      </w:r>
      <w:r>
        <w:rPr>
          <w:color w:val="000000" w:themeColor="text1"/>
        </w:rPr>
        <w:t xml:space="preserve">treating </w:t>
      </w:r>
      <w:r w:rsidR="003532EE" w:rsidRPr="003532EE">
        <w:rPr>
          <w:color w:val="000000" w:themeColor="text1"/>
        </w:rPr>
        <w:t xml:space="preserve">the most talented people. </w:t>
      </w:r>
      <w:r>
        <w:rPr>
          <w:color w:val="000000" w:themeColor="text1"/>
        </w:rPr>
        <w:t>The non-believer e</w:t>
      </w:r>
      <w:r w:rsidR="003532EE" w:rsidRPr="003532EE">
        <w:rPr>
          <w:color w:val="000000" w:themeColor="text1"/>
        </w:rPr>
        <w:t xml:space="preserve">mployees in compensation procedures </w:t>
      </w:r>
      <w:r>
        <w:rPr>
          <w:color w:val="000000" w:themeColor="text1"/>
        </w:rPr>
        <w:t xml:space="preserve">are not giving their best afford in their performances. </w:t>
      </w:r>
    </w:p>
    <w:p w:rsidR="006F4C73" w:rsidRPr="002E5591" w:rsidRDefault="006F4C73" w:rsidP="002E5591">
      <w:pPr>
        <w:pStyle w:val="Heading3"/>
        <w:shd w:val="clear" w:color="auto" w:fill="FFFFFF"/>
        <w:spacing w:before="0" w:line="360" w:lineRule="auto"/>
        <w:jc w:val="both"/>
        <w:textAlignment w:val="baseline"/>
        <w:rPr>
          <w:rFonts w:cs="Times New Roman"/>
          <w:color w:val="000000" w:themeColor="text1"/>
        </w:rPr>
      </w:pPr>
      <w:bookmarkStart w:id="67" w:name="_Toc511475921"/>
      <w:bookmarkStart w:id="68" w:name="_Toc511865719"/>
      <w:bookmarkStart w:id="69" w:name="_Toc511865892"/>
      <w:r w:rsidRPr="002E5591">
        <w:rPr>
          <w:rFonts w:cs="Times New Roman"/>
          <w:bCs/>
          <w:color w:val="000000" w:themeColor="text1"/>
        </w:rPr>
        <w:t>Positive Work Environment</w:t>
      </w:r>
      <w:bookmarkEnd w:id="67"/>
      <w:bookmarkEnd w:id="68"/>
      <w:bookmarkEnd w:id="69"/>
    </w:p>
    <w:p w:rsidR="00920F71" w:rsidRDefault="00920F71" w:rsidP="002E5591">
      <w:pPr>
        <w:pStyle w:val="NormalWeb"/>
        <w:shd w:val="clear" w:color="auto" w:fill="FFFFFF"/>
        <w:spacing w:before="135" w:beforeAutospacing="0" w:after="135" w:afterAutospacing="0" w:line="360" w:lineRule="auto"/>
        <w:jc w:val="both"/>
        <w:textAlignment w:val="baseline"/>
        <w:rPr>
          <w:color w:val="000000" w:themeColor="text1"/>
        </w:rPr>
      </w:pPr>
      <w:r>
        <w:rPr>
          <w:color w:val="000000" w:themeColor="text1"/>
          <w:shd w:val="clear" w:color="auto" w:fill="FFFFFF"/>
        </w:rPr>
        <w:t>According to Hill (2018), e</w:t>
      </w:r>
      <w:r w:rsidRPr="00920F71">
        <w:rPr>
          <w:color w:val="000000" w:themeColor="text1"/>
        </w:rPr>
        <w:t xml:space="preserve">mployees </w:t>
      </w:r>
      <w:r>
        <w:rPr>
          <w:color w:val="000000" w:themeColor="text1"/>
        </w:rPr>
        <w:t>should be</w:t>
      </w:r>
      <w:r w:rsidRPr="00920F71">
        <w:rPr>
          <w:color w:val="000000" w:themeColor="text1"/>
        </w:rPr>
        <w:t xml:space="preserve"> ethical from their first job interview moments. They </w:t>
      </w:r>
      <w:r>
        <w:rPr>
          <w:color w:val="000000" w:themeColor="text1"/>
        </w:rPr>
        <w:t>have to</w:t>
      </w:r>
      <w:r w:rsidRPr="00920F71">
        <w:rPr>
          <w:color w:val="000000" w:themeColor="text1"/>
        </w:rPr>
        <w:t xml:space="preserve"> be truthful about their skills and experience. They grow </w:t>
      </w:r>
      <w:r>
        <w:rPr>
          <w:color w:val="000000" w:themeColor="text1"/>
        </w:rPr>
        <w:t xml:space="preserve">an </w:t>
      </w:r>
      <w:r w:rsidRPr="00920F71">
        <w:rPr>
          <w:color w:val="000000" w:themeColor="text1"/>
        </w:rPr>
        <w:t>affirmative relati</w:t>
      </w:r>
      <w:r>
        <w:rPr>
          <w:color w:val="000000" w:themeColor="text1"/>
        </w:rPr>
        <w:t xml:space="preserve">on </w:t>
      </w:r>
      <w:r w:rsidRPr="00920F71">
        <w:rPr>
          <w:color w:val="000000" w:themeColor="text1"/>
        </w:rPr>
        <w:t>with colleagues.</w:t>
      </w:r>
      <w:r>
        <w:rPr>
          <w:color w:val="000000" w:themeColor="text1"/>
        </w:rPr>
        <w:t xml:space="preserve"> </w:t>
      </w:r>
    </w:p>
    <w:p w:rsidR="006F4C73" w:rsidRPr="002E5591" w:rsidRDefault="006F4C73" w:rsidP="002E5591">
      <w:pPr>
        <w:pStyle w:val="Heading3"/>
        <w:shd w:val="clear" w:color="auto" w:fill="FFFFFF"/>
        <w:spacing w:before="0" w:line="360" w:lineRule="auto"/>
        <w:jc w:val="both"/>
        <w:textAlignment w:val="baseline"/>
        <w:rPr>
          <w:rFonts w:cs="Times New Roman"/>
          <w:color w:val="000000" w:themeColor="text1"/>
        </w:rPr>
      </w:pPr>
      <w:bookmarkStart w:id="70" w:name="_Toc511475922"/>
      <w:bookmarkStart w:id="71" w:name="_Toc511865720"/>
      <w:bookmarkStart w:id="72" w:name="_Toc511865893"/>
      <w:r w:rsidRPr="002E5591">
        <w:rPr>
          <w:rFonts w:cs="Times New Roman"/>
          <w:bCs/>
          <w:color w:val="000000" w:themeColor="text1"/>
        </w:rPr>
        <w:t>Avoid Legal Problems</w:t>
      </w:r>
      <w:bookmarkEnd w:id="70"/>
      <w:bookmarkEnd w:id="71"/>
      <w:bookmarkEnd w:id="72"/>
    </w:p>
    <w:p w:rsidR="00920F71" w:rsidRDefault="00920F71" w:rsidP="002E5591">
      <w:pPr>
        <w:pStyle w:val="NormalWeb"/>
        <w:shd w:val="clear" w:color="auto" w:fill="FFFFFF"/>
        <w:spacing w:before="135" w:beforeAutospacing="0" w:after="135" w:afterAutospacing="0" w:line="360" w:lineRule="auto"/>
        <w:jc w:val="both"/>
        <w:textAlignment w:val="baseline"/>
        <w:rPr>
          <w:color w:val="000000" w:themeColor="text1"/>
        </w:rPr>
      </w:pPr>
      <w:r>
        <w:rPr>
          <w:color w:val="000000" w:themeColor="text1"/>
          <w:shd w:val="clear" w:color="auto" w:fill="FFFFFF"/>
        </w:rPr>
        <w:t>According to Hill (2018), o</w:t>
      </w:r>
      <w:r w:rsidRPr="00920F71">
        <w:rPr>
          <w:color w:val="000000" w:themeColor="text1"/>
        </w:rPr>
        <w:t xml:space="preserve">ccasionally, the management of a company may be tempted to </w:t>
      </w:r>
      <w:r w:rsidRPr="002E5591">
        <w:rPr>
          <w:color w:val="000000" w:themeColor="text1"/>
        </w:rPr>
        <w:t xml:space="preserve">cut </w:t>
      </w:r>
      <w:r w:rsidRPr="00920F71">
        <w:rPr>
          <w:color w:val="000000" w:themeColor="text1"/>
        </w:rPr>
        <w:t>the corners for expansion, for example not abiding by environmental regulations or labor laws, ignoring employees' safety risks or using inferior substances in their products.</w:t>
      </w:r>
      <w:r>
        <w:rPr>
          <w:color w:val="000000" w:themeColor="text1"/>
        </w:rPr>
        <w:t xml:space="preserve"> </w:t>
      </w:r>
    </w:p>
    <w:p w:rsidR="00E4117B" w:rsidRPr="00E4117B" w:rsidRDefault="00E4117B" w:rsidP="00E4117B">
      <w:pPr>
        <w:autoSpaceDE w:val="0"/>
        <w:autoSpaceDN w:val="0"/>
        <w:adjustRightInd w:val="0"/>
        <w:rPr>
          <w:rFonts w:ascii="Arial" w:eastAsiaTheme="minorHAnsi" w:hAnsi="Arial" w:cs="Arial"/>
          <w:color w:val="000000"/>
        </w:rPr>
      </w:pPr>
    </w:p>
    <w:p w:rsidR="005F4841" w:rsidRDefault="002645D4" w:rsidP="002645D4">
      <w:pPr>
        <w:pStyle w:val="Heading2"/>
      </w:pPr>
      <w:bookmarkStart w:id="73" w:name="_Toc511944782"/>
      <w:r>
        <w:t>4.6</w:t>
      </w:r>
      <w:r w:rsidR="005F4841">
        <w:t xml:space="preserve"> How organizational culture influence its ethics</w:t>
      </w:r>
      <w:bookmarkEnd w:id="73"/>
      <w:r w:rsidR="005F4841">
        <w:t xml:space="preserve"> </w:t>
      </w:r>
    </w:p>
    <w:p w:rsidR="005F4841" w:rsidRDefault="005F4841" w:rsidP="005F4841">
      <w:pPr>
        <w:pStyle w:val="NoSpacing"/>
      </w:pPr>
    </w:p>
    <w:p w:rsidR="008615A8" w:rsidRDefault="00147970" w:rsidP="005F4841">
      <w:pPr>
        <w:pStyle w:val="NormalWeb"/>
        <w:shd w:val="clear" w:color="auto" w:fill="FFFFFF"/>
        <w:spacing w:before="0" w:beforeAutospacing="0" w:line="360" w:lineRule="auto"/>
        <w:jc w:val="both"/>
      </w:pPr>
      <w:r>
        <w:t xml:space="preserve">According to </w:t>
      </w:r>
      <w:r w:rsidRPr="003E490D">
        <w:t xml:space="preserve">Deshpande </w:t>
      </w:r>
      <w:r>
        <w:t>(</w:t>
      </w:r>
      <w:r w:rsidRPr="003E490D">
        <w:t>1996</w:t>
      </w:r>
      <w:r>
        <w:t>), it is clear that “ethical</w:t>
      </w:r>
      <w:r w:rsidRPr="00147970">
        <w:t xml:space="preserve"> climate and </w:t>
      </w:r>
      <w:r>
        <w:t>ethical</w:t>
      </w:r>
      <w:r w:rsidRPr="00147970">
        <w:t xml:space="preserve"> behavior are t</w:t>
      </w:r>
      <w:r>
        <w:t xml:space="preserve">wo different ideas”. </w:t>
      </w:r>
      <w:r w:rsidRPr="00147970">
        <w:t>One can publish a document to the ethical climate of the organization, but it is not enough to affect the ethical behavior of that organization. Since the pr</w:t>
      </w:r>
      <w:r>
        <w:t xml:space="preserve">inciples of the document are not permanent in </w:t>
      </w:r>
      <w:r w:rsidRPr="00147970">
        <w:t xml:space="preserve">the business, policy principles will only </w:t>
      </w:r>
      <w:r w:rsidRPr="003E490D">
        <w:t>be words upon a page</w:t>
      </w:r>
      <w:r w:rsidRPr="00147970">
        <w:t>.</w:t>
      </w:r>
      <w:r w:rsidR="00D16388">
        <w:t xml:space="preserve"> </w:t>
      </w:r>
      <w:r w:rsidR="008615A8" w:rsidRPr="008615A8">
        <w:t xml:space="preserve">Leadership </w:t>
      </w:r>
      <w:r w:rsidR="008615A8">
        <w:t xml:space="preserve">is the </w:t>
      </w:r>
      <w:r w:rsidR="008615A8" w:rsidRPr="008615A8">
        <w:t>connection between culture and behavior of ethical business</w:t>
      </w:r>
      <w:r w:rsidR="008615A8">
        <w:t>.</w:t>
      </w:r>
      <w:r w:rsidR="008615A8" w:rsidRPr="008615A8">
        <w:t xml:space="preserve"> It is vital for an organization's culture to be actually ethical, that leaders must struggle to make suitable situations for both the employees and the organization's ethical conduct. </w:t>
      </w:r>
      <w:r w:rsidR="008615A8" w:rsidRPr="003E490D">
        <w:t>McNamara</w:t>
      </w:r>
      <w:r w:rsidR="008615A8" w:rsidRPr="008615A8">
        <w:t xml:space="preserve"> disputes that there are three affiliations to build a leader in ethical business.</w:t>
      </w:r>
      <w:r w:rsidR="008615A8">
        <w:t xml:space="preserve"> </w:t>
      </w:r>
    </w:p>
    <w:p w:rsidR="008615A8" w:rsidRDefault="008615A8" w:rsidP="005F4841">
      <w:pPr>
        <w:pStyle w:val="NormalWeb"/>
        <w:shd w:val="clear" w:color="auto" w:fill="FFFFFF"/>
        <w:spacing w:before="0" w:beforeAutospacing="0" w:line="360" w:lineRule="auto"/>
        <w:jc w:val="both"/>
      </w:pPr>
      <w:r w:rsidRPr="008615A8">
        <w:lastRenderedPageBreak/>
        <w:t xml:space="preserve">First of all, leaders must have a code that can be seen both in the ethics of the business nonetheless the regular application of this code. This application relies on the leader's character. The leader needs to be visible and the organization's </w:t>
      </w:r>
      <w:r w:rsidR="00AD2A1A" w:rsidRPr="008615A8">
        <w:t>ethical</w:t>
      </w:r>
      <w:r w:rsidRPr="008615A8">
        <w:t xml:space="preserve"> hopes - they have to </w:t>
      </w:r>
      <w:r w:rsidR="00D16388">
        <w:t xml:space="preserve">"make the code live". </w:t>
      </w:r>
      <w:r w:rsidRPr="008615A8">
        <w:t xml:space="preserve">Third element </w:t>
      </w:r>
      <w:r w:rsidR="00AD2A1A" w:rsidRPr="003E490D">
        <w:t xml:space="preserve">is </w:t>
      </w:r>
      <w:r w:rsidRPr="008615A8">
        <w:t xml:space="preserve">dialogue. The leader must ensure that the code is always clear - ethical behavior and culture should be </w:t>
      </w:r>
      <w:r w:rsidR="00AD2A1A" w:rsidRPr="008615A8">
        <w:t>combined</w:t>
      </w:r>
      <w:r w:rsidRPr="008615A8">
        <w:t xml:space="preserve"> into everything in business. The business </w:t>
      </w:r>
      <w:r w:rsidR="00AD2A1A" w:rsidRPr="008615A8">
        <w:t>cannot</w:t>
      </w:r>
      <w:r w:rsidRPr="008615A8">
        <w:t xml:space="preserve"> be different from ethics and it is to ensure that </w:t>
      </w:r>
      <w:r w:rsidR="00AD2A1A">
        <w:t xml:space="preserve">ethical </w:t>
      </w:r>
      <w:r w:rsidRPr="008615A8">
        <w:t xml:space="preserve">behavior has been </w:t>
      </w:r>
      <w:r w:rsidR="00AD2A1A" w:rsidRPr="008615A8">
        <w:t>accepted</w:t>
      </w:r>
      <w:r w:rsidRPr="008615A8">
        <w:t xml:space="preserve"> and rewarded.</w:t>
      </w:r>
      <w:r>
        <w:t xml:space="preserve"> </w:t>
      </w:r>
    </w:p>
    <w:p w:rsidR="005F4841" w:rsidRPr="005F4841" w:rsidRDefault="005F4841" w:rsidP="005F4841">
      <w:pPr>
        <w:pStyle w:val="Heading1"/>
        <w:rPr>
          <w:b w:val="0"/>
        </w:rPr>
      </w:pPr>
      <w:bookmarkStart w:id="74" w:name="_Toc511944783"/>
      <w:r w:rsidRPr="00FA5A72">
        <w:t>5.0 Conclusion</w:t>
      </w:r>
      <w:bookmarkEnd w:id="74"/>
    </w:p>
    <w:p w:rsidR="005F4841" w:rsidRDefault="005F4841" w:rsidP="005F4841">
      <w:pPr>
        <w:pStyle w:val="NoSpacing"/>
      </w:pPr>
    </w:p>
    <w:p w:rsidR="00B46219" w:rsidRPr="00147970" w:rsidRDefault="001252DF" w:rsidP="00147970">
      <w:pPr>
        <w:spacing w:line="360" w:lineRule="auto"/>
        <w:jc w:val="both"/>
      </w:pPr>
      <w:r w:rsidRPr="001252DF">
        <w:t>The business has a culture range that affects their operations. It is my conclusion that culture affects ethical climate a</w:t>
      </w:r>
      <w:r w:rsidR="00147970">
        <w:t>nd moral conduct of employees; e</w:t>
      </w:r>
      <w:r w:rsidRPr="001252DF">
        <w:t xml:space="preserve">thical climate will be an </w:t>
      </w:r>
      <w:r w:rsidR="00147970" w:rsidRPr="001252DF">
        <w:t>essential</w:t>
      </w:r>
      <w:r w:rsidRPr="001252DF">
        <w:t xml:space="preserve"> </w:t>
      </w:r>
      <w:r w:rsidR="00147970" w:rsidRPr="001252DF">
        <w:t>share</w:t>
      </w:r>
      <w:r w:rsidRPr="001252DF">
        <w:t xml:space="preserve"> of the culture of an organization.</w:t>
      </w:r>
      <w:r w:rsidR="00147970">
        <w:t xml:space="preserve"> </w:t>
      </w:r>
      <w:r w:rsidR="00F56FAD">
        <w:rPr>
          <w:color w:val="000000" w:themeColor="text1"/>
          <w:shd w:val="clear" w:color="auto" w:fill="FFFFFF"/>
        </w:rPr>
        <w:t>Sainsbury’s</w:t>
      </w:r>
      <w:r>
        <w:rPr>
          <w:color w:val="000000" w:themeColor="text1"/>
          <w:shd w:val="clear" w:color="auto" w:fill="FFFFFF"/>
        </w:rPr>
        <w:t xml:space="preserve"> P</w:t>
      </w:r>
      <w:r w:rsidRPr="00752313">
        <w:rPr>
          <w:color w:val="000000" w:themeColor="text1"/>
          <w:shd w:val="clear" w:color="auto" w:fill="FFFFFF"/>
        </w:rPr>
        <w:t xml:space="preserve">lc is the leading </w:t>
      </w:r>
      <w:r w:rsidRPr="002016B2">
        <w:rPr>
          <w:color w:val="000000" w:themeColor="text1"/>
          <w:shd w:val="clear" w:color="auto" w:fill="FFFFFF"/>
        </w:rPr>
        <w:t xml:space="preserve">Britain </w:t>
      </w:r>
      <w:r w:rsidRPr="00752313">
        <w:rPr>
          <w:color w:val="000000" w:themeColor="text1"/>
          <w:shd w:val="clear" w:color="auto" w:fill="FFFFFF"/>
        </w:rPr>
        <w:t xml:space="preserve">retailer </w:t>
      </w:r>
      <w:r w:rsidRPr="002016B2">
        <w:rPr>
          <w:color w:val="000000" w:themeColor="text1"/>
          <w:shd w:val="clear" w:color="auto" w:fill="FFFFFF"/>
        </w:rPr>
        <w:t xml:space="preserve">among </w:t>
      </w:r>
      <w:r w:rsidRPr="00752313">
        <w:rPr>
          <w:color w:val="000000" w:themeColor="text1"/>
          <w:shd w:val="clear" w:color="auto" w:fill="FFFFFF"/>
        </w:rPr>
        <w:t xml:space="preserve">the world's top three retailers. They manage 3,700 stores in the world and they </w:t>
      </w:r>
      <w:r>
        <w:rPr>
          <w:color w:val="000000" w:themeColor="text1"/>
          <w:shd w:val="clear" w:color="auto" w:fill="FFFFFF"/>
        </w:rPr>
        <w:t>have</w:t>
      </w:r>
      <w:r w:rsidRPr="00752313">
        <w:rPr>
          <w:color w:val="000000" w:themeColor="text1"/>
          <w:shd w:val="clear" w:color="auto" w:fill="FFFFFF"/>
        </w:rPr>
        <w:t xml:space="preserve"> about 470,000 employees. </w:t>
      </w:r>
      <w:r>
        <w:rPr>
          <w:color w:val="000000" w:themeColor="text1"/>
          <w:shd w:val="clear" w:color="auto" w:fill="FFFFFF"/>
        </w:rPr>
        <w:t xml:space="preserve">Firstly the </w:t>
      </w:r>
      <w:r w:rsidR="007E05BC">
        <w:rPr>
          <w:color w:val="000000" w:themeColor="text1"/>
          <w:shd w:val="clear" w:color="auto" w:fill="FFFFFF"/>
        </w:rPr>
        <w:t>paper assesses</w:t>
      </w:r>
      <w:r>
        <w:rPr>
          <w:color w:val="000000" w:themeColor="text1"/>
          <w:shd w:val="clear" w:color="auto" w:fill="FFFFFF"/>
        </w:rPr>
        <w:t xml:space="preserve"> the workplace culture of the organization and the workplace culture of </w:t>
      </w:r>
      <w:r w:rsidR="00F56FAD">
        <w:rPr>
          <w:color w:val="000000" w:themeColor="text1"/>
          <w:shd w:val="clear" w:color="auto" w:fill="FFFFFF"/>
        </w:rPr>
        <w:t>Sainsbury’s</w:t>
      </w:r>
      <w:r>
        <w:rPr>
          <w:color w:val="000000" w:themeColor="text1"/>
          <w:shd w:val="clear" w:color="auto" w:fill="FFFFFF"/>
        </w:rPr>
        <w:t xml:space="preserve">. Different types of organizational culture have been discussed in this section. Organizational ethos and values as well as how </w:t>
      </w:r>
      <w:r w:rsidR="00F56FAD">
        <w:rPr>
          <w:color w:val="000000" w:themeColor="text1"/>
          <w:shd w:val="clear" w:color="auto" w:fill="FFFFFF"/>
        </w:rPr>
        <w:t>Sainsbury’s</w:t>
      </w:r>
      <w:r>
        <w:rPr>
          <w:color w:val="000000" w:themeColor="text1"/>
          <w:shd w:val="clear" w:color="auto" w:fill="FFFFFF"/>
        </w:rPr>
        <w:t xml:space="preserve"> is practicing the ethos and values are described in this section. The next section external and internal </w:t>
      </w:r>
      <w:r w:rsidR="007E05BC">
        <w:rPr>
          <w:color w:val="000000" w:themeColor="text1"/>
          <w:shd w:val="clear" w:color="auto" w:fill="FFFFFF"/>
        </w:rPr>
        <w:t>environment of Sainsbury’s is</w:t>
      </w:r>
      <w:r>
        <w:rPr>
          <w:color w:val="000000" w:themeColor="text1"/>
          <w:shd w:val="clear" w:color="auto" w:fill="FFFFFF"/>
        </w:rPr>
        <w:t xml:space="preserve"> described. Different models and theories are used to analyze the business environment of </w:t>
      </w:r>
      <w:r w:rsidR="00F56FAD">
        <w:rPr>
          <w:color w:val="000000" w:themeColor="text1"/>
          <w:shd w:val="clear" w:color="auto" w:fill="FFFFFF"/>
        </w:rPr>
        <w:t>Sainsbury’s</w:t>
      </w:r>
      <w:r>
        <w:rPr>
          <w:color w:val="000000" w:themeColor="text1"/>
          <w:shd w:val="clear" w:color="auto" w:fill="FFFFFF"/>
        </w:rPr>
        <w:t xml:space="preserve">. Finally, this paper </w:t>
      </w:r>
      <w:r w:rsidRPr="00306D8D">
        <w:rPr>
          <w:color w:val="000000" w:themeColor="text1"/>
          <w:shd w:val="clear" w:color="auto" w:fill="FFFFFF"/>
        </w:rPr>
        <w:t>appraise</w:t>
      </w:r>
      <w:r>
        <w:rPr>
          <w:color w:val="000000" w:themeColor="text1"/>
          <w:shd w:val="clear" w:color="auto" w:fill="FFFFFF"/>
        </w:rPr>
        <w:t>s</w:t>
      </w:r>
      <w:r w:rsidRPr="00306D8D">
        <w:rPr>
          <w:color w:val="000000" w:themeColor="text1"/>
          <w:shd w:val="clear" w:color="auto" w:fill="FFFFFF"/>
        </w:rPr>
        <w:t xml:space="preserve"> the cultural and ethical behavior present </w:t>
      </w:r>
      <w:r>
        <w:rPr>
          <w:color w:val="000000" w:themeColor="text1"/>
          <w:shd w:val="clear" w:color="auto" w:fill="FFFFFF"/>
        </w:rPr>
        <w:t xml:space="preserve">in </w:t>
      </w:r>
      <w:r w:rsidR="00F56FAD">
        <w:rPr>
          <w:color w:val="000000" w:themeColor="text1"/>
          <w:shd w:val="clear" w:color="auto" w:fill="FFFFFF"/>
        </w:rPr>
        <w:t>Sainsbury’s</w:t>
      </w:r>
      <w:r>
        <w:rPr>
          <w:color w:val="000000" w:themeColor="text1"/>
          <w:shd w:val="clear" w:color="auto" w:fill="FFFFFF"/>
        </w:rPr>
        <w:t xml:space="preserve">. </w:t>
      </w:r>
      <w:r w:rsidR="00147970" w:rsidRPr="00147970">
        <w:t xml:space="preserve">However, the organization has to save </w:t>
      </w:r>
      <w:r w:rsidR="00147970">
        <w:t>ethical</w:t>
      </w:r>
      <w:r w:rsidR="00147970" w:rsidRPr="00147970">
        <w:t xml:space="preserve"> climate. It is not enough just to create documentation; Leaders must breathe the organization and its </w:t>
      </w:r>
      <w:r w:rsidR="00147970">
        <w:t>ethical</w:t>
      </w:r>
      <w:r w:rsidR="00147970" w:rsidRPr="00147970">
        <w:t xml:space="preserve"> culture and to apply ethical behavior on competency, it will be applied in daily operations.</w:t>
      </w:r>
      <w:r w:rsidR="00147970">
        <w:t xml:space="preserve"> </w:t>
      </w:r>
      <w:r w:rsidR="00B46219">
        <w:rPr>
          <w:color w:val="000000" w:themeColor="text1"/>
        </w:rPr>
        <w:br w:type="page"/>
      </w:r>
    </w:p>
    <w:p w:rsidR="00B46219" w:rsidRPr="004D151D" w:rsidRDefault="004D151D" w:rsidP="004D151D">
      <w:pPr>
        <w:pStyle w:val="Heading1"/>
      </w:pPr>
      <w:bookmarkStart w:id="75" w:name="_Toc511944784"/>
      <w:r>
        <w:lastRenderedPageBreak/>
        <w:t>References</w:t>
      </w:r>
      <w:bookmarkEnd w:id="75"/>
      <w:r>
        <w:t xml:space="preserve"> </w:t>
      </w:r>
    </w:p>
    <w:p w:rsidR="004D151D" w:rsidRDefault="004D151D" w:rsidP="00B46219">
      <w:pPr>
        <w:pStyle w:val="Default"/>
        <w:rPr>
          <w:color w:val="000000" w:themeColor="text1"/>
        </w:rPr>
      </w:pPr>
    </w:p>
    <w:p w:rsidR="003A4D6C" w:rsidRPr="00534FAD" w:rsidRDefault="00534FAD" w:rsidP="00534FAD">
      <w:pPr>
        <w:pStyle w:val="NoSpacing1"/>
        <w:spacing w:line="360" w:lineRule="auto"/>
        <w:jc w:val="both"/>
      </w:pPr>
      <w:r>
        <w:rPr>
          <w:shd w:val="clear" w:color="auto" w:fill="FFFFFF"/>
        </w:rPr>
        <w:t xml:space="preserve">Brand Finance (2014) </w:t>
      </w:r>
      <w:r w:rsidR="003A4D6C" w:rsidRPr="00534FAD">
        <w:rPr>
          <w:i/>
          <w:shd w:val="clear" w:color="auto" w:fill="FFFFFF"/>
        </w:rPr>
        <w:t>Global 500 2014: The world's most valuable brands</w:t>
      </w:r>
      <w:r w:rsidR="003A4D6C" w:rsidRPr="00534FAD">
        <w:rPr>
          <w:shd w:val="clear" w:color="auto" w:fill="FFFFFF"/>
        </w:rPr>
        <w:t>. Available at: </w:t>
      </w:r>
      <w:hyperlink r:id="rId23" w:history="1">
        <w:r w:rsidR="003A4D6C" w:rsidRPr="00534FAD">
          <w:rPr>
            <w:rStyle w:val="Hyperlink"/>
            <w:color w:val="auto"/>
            <w:u w:val="none"/>
            <w:shd w:val="clear" w:color="auto" w:fill="FFFFFF"/>
          </w:rPr>
          <w:t>http://brandirectory.com/league_tables/table/global-500-2014</w:t>
        </w:r>
      </w:hyperlink>
      <w:r w:rsidR="0083658A">
        <w:rPr>
          <w:shd w:val="clear" w:color="auto" w:fill="FFFFFF"/>
        </w:rPr>
        <w:t>. [A</w:t>
      </w:r>
      <w:r w:rsidR="003A4D6C" w:rsidRPr="00534FAD">
        <w:rPr>
          <w:shd w:val="clear" w:color="auto" w:fill="FFFFFF"/>
        </w:rPr>
        <w:t xml:space="preserve">ccessed </w:t>
      </w:r>
      <w:r w:rsidR="00B96E41">
        <w:rPr>
          <w:shd w:val="clear" w:color="auto" w:fill="FFFFFF"/>
        </w:rPr>
        <w:t xml:space="preserve">on: </w:t>
      </w:r>
      <w:r w:rsidR="003A4D6C" w:rsidRPr="00534FAD">
        <w:rPr>
          <w:shd w:val="clear" w:color="auto" w:fill="FFFFFF"/>
        </w:rPr>
        <w:t>14 April 2018].</w:t>
      </w:r>
    </w:p>
    <w:p w:rsidR="00534FAD" w:rsidRDefault="00534FAD" w:rsidP="00534FAD">
      <w:pPr>
        <w:pStyle w:val="NoSpacing1"/>
        <w:spacing w:line="360" w:lineRule="auto"/>
        <w:jc w:val="both"/>
      </w:pPr>
    </w:p>
    <w:p w:rsidR="003A4D6C" w:rsidRPr="00534FAD" w:rsidRDefault="003A4D6C" w:rsidP="00534FAD">
      <w:pPr>
        <w:pStyle w:val="NoSpacing1"/>
        <w:spacing w:line="360" w:lineRule="auto"/>
        <w:jc w:val="both"/>
      </w:pPr>
      <w:r w:rsidRPr="00534FAD">
        <w:t xml:space="preserve">Dahlsrud, A. </w:t>
      </w:r>
      <w:r w:rsidR="00534FAD">
        <w:t>(</w:t>
      </w:r>
      <w:r w:rsidRPr="00534FAD">
        <w:t>2008</w:t>
      </w:r>
      <w:r w:rsidR="00534FAD">
        <w:t>)</w:t>
      </w:r>
      <w:r w:rsidRPr="00534FAD">
        <w:t xml:space="preserve"> How corporate social responsibility is defined: an analysis of 3</w:t>
      </w:r>
      <w:r w:rsidR="00534FAD">
        <w:t xml:space="preserve">7 definitions, </w:t>
      </w:r>
      <w:r w:rsidRPr="00534FAD">
        <w:t xml:space="preserve"> </w:t>
      </w:r>
      <w:r w:rsidRPr="00534FAD">
        <w:rPr>
          <w:i/>
        </w:rPr>
        <w:t>Corporate social responsibility and environmental management</w:t>
      </w:r>
      <w:r w:rsidR="00534FAD">
        <w:rPr>
          <w:i/>
        </w:rPr>
        <w:t xml:space="preserve">, </w:t>
      </w:r>
      <w:r w:rsidR="00534FAD">
        <w:t>Vol.15(1),P.</w:t>
      </w:r>
      <w:r w:rsidRPr="00534FAD">
        <w:t>1–13.</w:t>
      </w:r>
    </w:p>
    <w:p w:rsidR="00534FAD" w:rsidRDefault="00534FAD" w:rsidP="00534FAD">
      <w:pPr>
        <w:pStyle w:val="NoSpacing1"/>
        <w:spacing w:line="360" w:lineRule="auto"/>
        <w:jc w:val="both"/>
      </w:pPr>
    </w:p>
    <w:p w:rsidR="003A4D6C" w:rsidRPr="00534FAD" w:rsidRDefault="003A4D6C" w:rsidP="00534FAD">
      <w:pPr>
        <w:pStyle w:val="NoSpacing1"/>
        <w:spacing w:line="360" w:lineRule="auto"/>
        <w:jc w:val="both"/>
      </w:pPr>
      <w:r w:rsidRPr="00534FAD">
        <w:t xml:space="preserve">Gignac, G. (2015)  </w:t>
      </w:r>
      <w:r w:rsidRPr="00534FAD">
        <w:rPr>
          <w:i/>
        </w:rPr>
        <w:t>Building Successful Virtual Teams.</w:t>
      </w:r>
      <w:r w:rsidRPr="00534FAD">
        <w:t xml:space="preserve">  3rd Ed. Boston: Artech House, Inc.</w:t>
      </w:r>
    </w:p>
    <w:p w:rsidR="00534FAD" w:rsidRDefault="00534FAD" w:rsidP="00534FAD">
      <w:pPr>
        <w:pStyle w:val="NoSpacing1"/>
        <w:spacing w:line="360" w:lineRule="auto"/>
        <w:jc w:val="both"/>
      </w:pPr>
    </w:p>
    <w:p w:rsidR="003A4D6C" w:rsidRPr="00534FAD" w:rsidRDefault="00534FAD" w:rsidP="00534FAD">
      <w:pPr>
        <w:pStyle w:val="NoSpacing1"/>
        <w:spacing w:line="360" w:lineRule="auto"/>
        <w:jc w:val="both"/>
      </w:pPr>
      <w:r>
        <w:t>Gunningham, N. (2009)</w:t>
      </w:r>
      <w:r w:rsidR="003A4D6C" w:rsidRPr="00534FAD">
        <w:t xml:space="preserve"> Shaping corporate environmental performance: a review</w:t>
      </w:r>
      <w:r>
        <w:t xml:space="preserve">, </w:t>
      </w:r>
      <w:r w:rsidR="003A4D6C" w:rsidRPr="00534FAD">
        <w:t xml:space="preserve"> </w:t>
      </w:r>
      <w:r w:rsidR="003A4D6C" w:rsidRPr="00534FAD">
        <w:rPr>
          <w:i/>
        </w:rPr>
        <w:t xml:space="preserve">Environmental </w:t>
      </w:r>
      <w:r w:rsidRPr="00534FAD">
        <w:rPr>
          <w:i/>
        </w:rPr>
        <w:t>Policy and Governance</w:t>
      </w:r>
      <w:r>
        <w:t>, Vol. 19(4), P.</w:t>
      </w:r>
      <w:r w:rsidR="003A4D6C" w:rsidRPr="00534FAD">
        <w:t>215–231.</w:t>
      </w:r>
    </w:p>
    <w:p w:rsidR="007E66A5" w:rsidRDefault="007E66A5" w:rsidP="00534FAD">
      <w:pPr>
        <w:pStyle w:val="NoSpacing1"/>
        <w:spacing w:line="360" w:lineRule="auto"/>
        <w:jc w:val="both"/>
        <w:rPr>
          <w:szCs w:val="24"/>
        </w:rPr>
      </w:pPr>
      <w:bookmarkStart w:id="76" w:name="_Toc511865724"/>
      <w:bookmarkStart w:id="77" w:name="_Toc511865897"/>
    </w:p>
    <w:p w:rsidR="003A4D6C" w:rsidRPr="00534FAD" w:rsidRDefault="003A4D6C" w:rsidP="00534FAD">
      <w:pPr>
        <w:pStyle w:val="NoSpacing1"/>
        <w:spacing w:line="360" w:lineRule="auto"/>
        <w:jc w:val="both"/>
        <w:rPr>
          <w:szCs w:val="24"/>
        </w:rPr>
      </w:pPr>
      <w:r w:rsidRPr="00534FAD">
        <w:rPr>
          <w:szCs w:val="24"/>
        </w:rPr>
        <w:t>Brian</w:t>
      </w:r>
      <w:r w:rsidR="007E66A5">
        <w:rPr>
          <w:szCs w:val="24"/>
        </w:rPr>
        <w:t>, H.</w:t>
      </w:r>
      <w:r w:rsidRPr="00534FAD">
        <w:rPr>
          <w:szCs w:val="24"/>
        </w:rPr>
        <w:t xml:space="preserve"> (2018) </w:t>
      </w:r>
      <w:r w:rsidRPr="00534FAD">
        <w:rPr>
          <w:i/>
          <w:szCs w:val="24"/>
        </w:rPr>
        <w:t>Personal values, principles and beliefs.</w:t>
      </w:r>
      <w:r w:rsidRPr="00534FAD">
        <w:rPr>
          <w:szCs w:val="24"/>
        </w:rPr>
        <w:t xml:space="preserve"> Available at: </w:t>
      </w:r>
      <w:hyperlink r:id="rId24" w:history="1">
        <w:r w:rsidRPr="00534FAD">
          <w:rPr>
            <w:rStyle w:val="Hyperlink"/>
            <w:color w:val="auto"/>
            <w:szCs w:val="24"/>
            <w:u w:val="none"/>
          </w:rPr>
          <w:t>https://etraining.communitydoor.org.au/mod/page/view.php?id=54</w:t>
        </w:r>
      </w:hyperlink>
      <w:r w:rsidR="000C0349">
        <w:rPr>
          <w:szCs w:val="24"/>
        </w:rPr>
        <w:t>.</w:t>
      </w:r>
      <w:r w:rsidRPr="00534FAD">
        <w:rPr>
          <w:szCs w:val="24"/>
        </w:rPr>
        <w:t xml:space="preserve"> [Accessed </w:t>
      </w:r>
      <w:r w:rsidR="00891BFD">
        <w:rPr>
          <w:szCs w:val="24"/>
        </w:rPr>
        <w:t>on</w:t>
      </w:r>
      <w:r w:rsidRPr="00534FAD">
        <w:rPr>
          <w:szCs w:val="24"/>
        </w:rPr>
        <w:t>: 17 April 2018]</w:t>
      </w:r>
      <w:bookmarkEnd w:id="76"/>
      <w:bookmarkEnd w:id="77"/>
    </w:p>
    <w:p w:rsidR="00534FAD" w:rsidRDefault="00534FAD" w:rsidP="00534FAD">
      <w:pPr>
        <w:pStyle w:val="NoSpacing1"/>
        <w:spacing w:line="360" w:lineRule="auto"/>
        <w:jc w:val="both"/>
        <w:rPr>
          <w:szCs w:val="24"/>
        </w:rPr>
      </w:pPr>
      <w:bookmarkStart w:id="78" w:name="_Toc511865725"/>
      <w:bookmarkStart w:id="79" w:name="_Toc511865898"/>
    </w:p>
    <w:p w:rsidR="003A4D6C" w:rsidRPr="00534FAD" w:rsidRDefault="003A4D6C" w:rsidP="00534FAD">
      <w:pPr>
        <w:pStyle w:val="NoSpacing1"/>
        <w:spacing w:line="360" w:lineRule="auto"/>
        <w:jc w:val="both"/>
        <w:rPr>
          <w:szCs w:val="24"/>
        </w:rPr>
      </w:pPr>
      <w:r w:rsidRPr="00534FAD">
        <w:rPr>
          <w:szCs w:val="24"/>
        </w:rPr>
        <w:t>Brian</w:t>
      </w:r>
      <w:r w:rsidR="007E66A5">
        <w:rPr>
          <w:szCs w:val="24"/>
        </w:rPr>
        <w:t>, H.</w:t>
      </w:r>
      <w:r w:rsidRPr="00534FAD">
        <w:rPr>
          <w:szCs w:val="24"/>
        </w:rPr>
        <w:t xml:space="preserve"> (2018) </w:t>
      </w:r>
      <w:r w:rsidRPr="00534FAD">
        <w:rPr>
          <w:i/>
          <w:szCs w:val="24"/>
        </w:rPr>
        <w:t>The Advantages of Ethical Behavior in Business.</w:t>
      </w:r>
      <w:r w:rsidRPr="00534FAD">
        <w:rPr>
          <w:szCs w:val="24"/>
        </w:rPr>
        <w:t xml:space="preserve"> Available at: </w:t>
      </w:r>
      <w:hyperlink r:id="rId25" w:history="1">
        <w:r w:rsidRPr="00534FAD">
          <w:rPr>
            <w:rStyle w:val="Hyperlink"/>
            <w:color w:val="auto"/>
            <w:szCs w:val="24"/>
            <w:u w:val="none"/>
          </w:rPr>
          <w:t>http://smallbusiness.chron.com/advantages-ethical-behavior-business-21067.html</w:t>
        </w:r>
      </w:hyperlink>
      <w:r w:rsidRPr="00534FAD">
        <w:rPr>
          <w:szCs w:val="24"/>
        </w:rPr>
        <w:t xml:space="preserve">. [Accessed </w:t>
      </w:r>
      <w:r w:rsidR="000C0349">
        <w:rPr>
          <w:szCs w:val="24"/>
        </w:rPr>
        <w:t>on</w:t>
      </w:r>
      <w:r w:rsidRPr="00534FAD">
        <w:rPr>
          <w:szCs w:val="24"/>
        </w:rPr>
        <w:t>: 17 April 2018]</w:t>
      </w:r>
      <w:bookmarkEnd w:id="78"/>
      <w:bookmarkEnd w:id="79"/>
    </w:p>
    <w:p w:rsidR="00534FAD" w:rsidRDefault="00534FAD" w:rsidP="00534FAD">
      <w:pPr>
        <w:pStyle w:val="NoSpacing1"/>
        <w:spacing w:line="360" w:lineRule="auto"/>
        <w:jc w:val="both"/>
      </w:pPr>
    </w:p>
    <w:p w:rsidR="003A4D6C" w:rsidRPr="00534FAD" w:rsidRDefault="00534FAD" w:rsidP="00534FAD">
      <w:pPr>
        <w:pStyle w:val="NoSpacing1"/>
        <w:spacing w:line="360" w:lineRule="auto"/>
        <w:jc w:val="both"/>
      </w:pPr>
      <w:r>
        <w:t xml:space="preserve">Hall, J. (2011) </w:t>
      </w:r>
      <w:r w:rsidR="00F56FAD">
        <w:rPr>
          <w:i/>
        </w:rPr>
        <w:t>Sainsbury’s</w:t>
      </w:r>
      <w:r w:rsidR="003A4D6C" w:rsidRPr="00534FAD">
        <w:rPr>
          <w:i/>
        </w:rPr>
        <w:t xml:space="preserve"> to offer video-on-demand services</w:t>
      </w:r>
      <w:r w:rsidR="003A4D6C" w:rsidRPr="00534FAD">
        <w:t>. </w:t>
      </w:r>
      <w:r w:rsidR="00B43228">
        <w:t>2</w:t>
      </w:r>
      <w:r w:rsidR="00B43228" w:rsidRPr="00B43228">
        <w:rPr>
          <w:vertAlign w:val="superscript"/>
        </w:rPr>
        <w:t>nd</w:t>
      </w:r>
      <w:r w:rsidR="00B43228">
        <w:t xml:space="preserve"> Ed. </w:t>
      </w:r>
      <w:r w:rsidR="00915BD8">
        <w:t>London: Prentice Hall.</w:t>
      </w:r>
    </w:p>
    <w:p w:rsidR="00534FAD" w:rsidRPr="00534FAD" w:rsidRDefault="00534FAD" w:rsidP="00534FAD">
      <w:pPr>
        <w:pStyle w:val="NoSpacing1"/>
        <w:rPr>
          <w:shd w:val="clear" w:color="auto" w:fill="FFFFFF"/>
        </w:rPr>
      </w:pPr>
    </w:p>
    <w:p w:rsidR="003A4D6C" w:rsidRPr="00534FAD" w:rsidRDefault="003A4D6C" w:rsidP="00534FAD">
      <w:pPr>
        <w:pStyle w:val="NoSpacing1"/>
        <w:spacing w:line="360" w:lineRule="auto"/>
        <w:jc w:val="both"/>
      </w:pPr>
      <w:r w:rsidRPr="00534FAD">
        <w:rPr>
          <w:shd w:val="clear" w:color="auto" w:fill="FFFFFF"/>
        </w:rPr>
        <w:t xml:space="preserve">Huczynski, A. and Buchanan, D. (2014) </w:t>
      </w:r>
      <w:r w:rsidRPr="00E635F8">
        <w:rPr>
          <w:i/>
          <w:shd w:val="clear" w:color="auto" w:fill="FFFFFF"/>
        </w:rPr>
        <w:t>Organizational Behaviour an Introductory Text</w:t>
      </w:r>
      <w:r w:rsidRPr="00534FAD">
        <w:rPr>
          <w:shd w:val="clear" w:color="auto" w:fill="FFFFFF"/>
        </w:rPr>
        <w:t xml:space="preserve">. 5th Ed. Essex: Prentice Hall. </w:t>
      </w:r>
    </w:p>
    <w:p w:rsidR="00534FAD" w:rsidRDefault="00534FAD" w:rsidP="00534FAD">
      <w:pPr>
        <w:pStyle w:val="NoSpacing1"/>
        <w:spacing w:line="360" w:lineRule="auto"/>
        <w:jc w:val="both"/>
      </w:pPr>
    </w:p>
    <w:p w:rsidR="003A4D6C" w:rsidRPr="00534FAD" w:rsidRDefault="003A4D6C" w:rsidP="00534FAD">
      <w:pPr>
        <w:pStyle w:val="NoSpacing1"/>
        <w:spacing w:line="360" w:lineRule="auto"/>
        <w:jc w:val="both"/>
      </w:pPr>
      <w:r w:rsidRPr="00534FAD">
        <w:t>Koen, P.A., Bertels, H.M. and Elsum, I.R. (2011). The three faces of business model innovation: challenges for established firms. </w:t>
      </w:r>
      <w:r w:rsidRPr="00E635F8">
        <w:rPr>
          <w:i/>
        </w:rPr>
        <w:t>Research-Technology Management</w:t>
      </w:r>
      <w:r w:rsidRPr="00534FAD">
        <w:t>, 54(3), 52-59.</w:t>
      </w:r>
    </w:p>
    <w:p w:rsidR="00E611D6" w:rsidRPr="00E611D6" w:rsidRDefault="00E611D6" w:rsidP="00E611D6">
      <w:pPr>
        <w:pStyle w:val="NoSpacing1"/>
      </w:pPr>
      <w:bookmarkStart w:id="80" w:name="_Toc511865726"/>
      <w:bookmarkStart w:id="81" w:name="_Toc511865899"/>
    </w:p>
    <w:p w:rsidR="003A4D6C" w:rsidRPr="00534FAD" w:rsidRDefault="003A4D6C" w:rsidP="00534FAD">
      <w:pPr>
        <w:pStyle w:val="NoSpacing1"/>
        <w:spacing w:line="360" w:lineRule="auto"/>
        <w:jc w:val="both"/>
        <w:rPr>
          <w:szCs w:val="24"/>
        </w:rPr>
      </w:pPr>
      <w:r w:rsidRPr="00534FAD">
        <w:rPr>
          <w:szCs w:val="24"/>
        </w:rPr>
        <w:t xml:space="preserve">L. Tyler (2018) </w:t>
      </w:r>
      <w:r w:rsidRPr="00E635F8">
        <w:rPr>
          <w:i/>
          <w:szCs w:val="24"/>
        </w:rPr>
        <w:t>Cultural Behavior in the Workplace</w:t>
      </w:r>
      <w:r w:rsidRPr="00534FAD">
        <w:rPr>
          <w:szCs w:val="24"/>
        </w:rPr>
        <w:t xml:space="preserve">. Available at: </w:t>
      </w:r>
      <w:hyperlink r:id="rId26" w:history="1">
        <w:r w:rsidRPr="00534FAD">
          <w:rPr>
            <w:rStyle w:val="Hyperlink"/>
            <w:color w:val="auto"/>
            <w:szCs w:val="24"/>
            <w:u w:val="none"/>
          </w:rPr>
          <w:t>http://smallbusiness.chron.com/cultural-behavior-workplace-10277.html</w:t>
        </w:r>
      </w:hyperlink>
      <w:r w:rsidRPr="00534FAD">
        <w:rPr>
          <w:szCs w:val="24"/>
        </w:rPr>
        <w:t xml:space="preserve">. [Accessed </w:t>
      </w:r>
      <w:r w:rsidR="00E635F8">
        <w:rPr>
          <w:szCs w:val="24"/>
        </w:rPr>
        <w:t>on</w:t>
      </w:r>
      <w:r w:rsidRPr="00534FAD">
        <w:rPr>
          <w:szCs w:val="24"/>
        </w:rPr>
        <w:t>: 17 April 2018]</w:t>
      </w:r>
      <w:bookmarkEnd w:id="80"/>
      <w:bookmarkEnd w:id="81"/>
    </w:p>
    <w:p w:rsidR="003A4D6C" w:rsidRPr="00534FAD" w:rsidRDefault="003A4D6C" w:rsidP="00534FAD">
      <w:pPr>
        <w:pStyle w:val="NoSpacing1"/>
        <w:spacing w:line="360" w:lineRule="auto"/>
        <w:jc w:val="both"/>
      </w:pPr>
      <w:r w:rsidRPr="00534FAD">
        <w:lastRenderedPageBreak/>
        <w:t>Lave, J. and Wenger, E. (</w:t>
      </w:r>
      <w:r w:rsidR="00C20904">
        <w:t>2015</w:t>
      </w:r>
      <w:r w:rsidRPr="00534FAD">
        <w:t xml:space="preserve">) </w:t>
      </w:r>
      <w:r w:rsidRPr="009B4CE4">
        <w:rPr>
          <w:i/>
        </w:rPr>
        <w:t>Situated Learning</w:t>
      </w:r>
      <w:r w:rsidRPr="00534FAD">
        <w:t xml:space="preserve">. 1st ed. Cambridge: Cambridge University Press. </w:t>
      </w:r>
    </w:p>
    <w:p w:rsidR="003A4D6C" w:rsidRPr="00534FAD" w:rsidRDefault="003A4D6C" w:rsidP="00534FAD">
      <w:pPr>
        <w:pStyle w:val="NoSpacing1"/>
        <w:spacing w:line="360" w:lineRule="auto"/>
        <w:jc w:val="both"/>
      </w:pPr>
      <w:r w:rsidRPr="00534FAD">
        <w:t xml:space="preserve">Mamaghani, F. (2015) "Impact of Information Technology on the Workforce of the Future: An Analysis." </w:t>
      </w:r>
      <w:r w:rsidRPr="009B4CE4">
        <w:rPr>
          <w:i/>
        </w:rPr>
        <w:t>International Journal of Management</w:t>
      </w:r>
      <w:r w:rsidRPr="00534FAD">
        <w:t>. Vol. 3 (1), P. 20-28</w:t>
      </w:r>
    </w:p>
    <w:p w:rsidR="00534FAD" w:rsidRDefault="00534FAD" w:rsidP="00534FAD">
      <w:pPr>
        <w:pStyle w:val="NoSpacing1"/>
        <w:spacing w:line="360" w:lineRule="auto"/>
        <w:jc w:val="both"/>
        <w:rPr>
          <w:shd w:val="clear" w:color="auto" w:fill="FFFFFF"/>
        </w:rPr>
      </w:pPr>
    </w:p>
    <w:p w:rsidR="003A4D6C" w:rsidRPr="00534FAD" w:rsidRDefault="003A4D6C" w:rsidP="00534FAD">
      <w:pPr>
        <w:pStyle w:val="NoSpacing1"/>
        <w:spacing w:line="360" w:lineRule="auto"/>
        <w:jc w:val="both"/>
        <w:rPr>
          <w:shd w:val="clear" w:color="auto" w:fill="FFFFFF"/>
        </w:rPr>
      </w:pPr>
      <w:r w:rsidRPr="00534FAD">
        <w:rPr>
          <w:shd w:val="clear" w:color="auto" w:fill="FFFFFF"/>
        </w:rPr>
        <w:t xml:space="preserve">Mc Lean, A. and Marshall, J. (2013) Intervening in Cultures. </w:t>
      </w:r>
      <w:r w:rsidR="009B4CE4">
        <w:rPr>
          <w:shd w:val="clear" w:color="auto" w:fill="FFFFFF"/>
        </w:rPr>
        <w:t>3</w:t>
      </w:r>
      <w:r w:rsidR="009B4CE4" w:rsidRPr="009B4CE4">
        <w:rPr>
          <w:shd w:val="clear" w:color="auto" w:fill="FFFFFF"/>
          <w:vertAlign w:val="superscript"/>
        </w:rPr>
        <w:t>rd</w:t>
      </w:r>
      <w:r w:rsidR="009B4CE4">
        <w:rPr>
          <w:shd w:val="clear" w:color="auto" w:fill="FFFFFF"/>
        </w:rPr>
        <w:t xml:space="preserve"> Ed</w:t>
      </w:r>
      <w:r w:rsidRPr="00534FAD">
        <w:rPr>
          <w:shd w:val="clear" w:color="auto" w:fill="FFFFFF"/>
        </w:rPr>
        <w:t>.</w:t>
      </w:r>
      <w:r w:rsidR="009B4CE4">
        <w:rPr>
          <w:shd w:val="clear" w:color="auto" w:fill="FFFFFF"/>
        </w:rPr>
        <w:t xml:space="preserve"> London:</w:t>
      </w:r>
      <w:r w:rsidRPr="00534FAD">
        <w:rPr>
          <w:shd w:val="clear" w:color="auto" w:fill="FFFFFF"/>
        </w:rPr>
        <w:t xml:space="preserve"> University of Bath. </w:t>
      </w:r>
    </w:p>
    <w:p w:rsidR="00534FAD" w:rsidRDefault="00534FAD" w:rsidP="00534FAD">
      <w:pPr>
        <w:pStyle w:val="NoSpacing1"/>
        <w:spacing w:line="360" w:lineRule="auto"/>
        <w:jc w:val="both"/>
      </w:pPr>
    </w:p>
    <w:p w:rsidR="003A4D6C" w:rsidRPr="00534FAD" w:rsidRDefault="003A4D6C" w:rsidP="00534FAD">
      <w:pPr>
        <w:pStyle w:val="NoSpacing1"/>
        <w:spacing w:line="360" w:lineRule="auto"/>
        <w:jc w:val="both"/>
      </w:pPr>
      <w:r w:rsidRPr="00534FAD">
        <w:t xml:space="preserve">McWilliams, A. and Siegel, D. 2000. Corporate social responsibility and financial performance: correlation or misspecification? </w:t>
      </w:r>
      <w:r w:rsidRPr="004E4DB3">
        <w:rPr>
          <w:i/>
        </w:rPr>
        <w:t>Strategic management journal</w:t>
      </w:r>
      <w:r w:rsidRPr="00534FAD">
        <w:t xml:space="preserve">. 21(5),pp.603–609. </w:t>
      </w:r>
    </w:p>
    <w:p w:rsidR="00534FAD" w:rsidRDefault="00534FAD" w:rsidP="00534FAD">
      <w:pPr>
        <w:pStyle w:val="NoSpacing1"/>
        <w:spacing w:line="360" w:lineRule="auto"/>
        <w:jc w:val="both"/>
        <w:rPr>
          <w:shd w:val="clear" w:color="auto" w:fill="FFFFFF"/>
        </w:rPr>
      </w:pPr>
    </w:p>
    <w:p w:rsidR="003A4D6C" w:rsidRPr="00534FAD" w:rsidRDefault="003A4D6C" w:rsidP="00534FAD">
      <w:pPr>
        <w:pStyle w:val="NoSpacing1"/>
        <w:spacing w:line="360" w:lineRule="auto"/>
        <w:jc w:val="both"/>
        <w:rPr>
          <w:shd w:val="clear" w:color="auto" w:fill="FFFFFF"/>
        </w:rPr>
      </w:pPr>
      <w:r w:rsidRPr="00534FAD">
        <w:rPr>
          <w:shd w:val="clear" w:color="auto" w:fill="FFFFFF"/>
        </w:rPr>
        <w:t xml:space="preserve">Mullins, L. J., (2015) Hospitality Management and Organizational Behavior. 10th Ed. </w:t>
      </w:r>
      <w:r w:rsidR="004E4DB3">
        <w:rPr>
          <w:shd w:val="clear" w:color="auto" w:fill="FFFFFF"/>
        </w:rPr>
        <w:t xml:space="preserve">UK: </w:t>
      </w:r>
      <w:r w:rsidRPr="00534FAD">
        <w:rPr>
          <w:shd w:val="clear" w:color="auto" w:fill="FFFFFF"/>
        </w:rPr>
        <w:t>Pearson Education Limited</w:t>
      </w:r>
    </w:p>
    <w:p w:rsidR="00534FAD" w:rsidRDefault="00534FAD" w:rsidP="00534FAD">
      <w:pPr>
        <w:pStyle w:val="NoSpacing1"/>
        <w:spacing w:line="360" w:lineRule="auto"/>
        <w:jc w:val="both"/>
        <w:rPr>
          <w:shd w:val="clear" w:color="auto" w:fill="FFFFFF"/>
        </w:rPr>
      </w:pPr>
    </w:p>
    <w:p w:rsidR="003A4D6C" w:rsidRPr="00534FAD" w:rsidRDefault="00006CCF" w:rsidP="00534FAD">
      <w:pPr>
        <w:pStyle w:val="NoSpacing1"/>
        <w:spacing w:line="360" w:lineRule="auto"/>
        <w:jc w:val="both"/>
        <w:rPr>
          <w:shd w:val="clear" w:color="auto" w:fill="FFFFFF"/>
        </w:rPr>
      </w:pPr>
      <w:r>
        <w:rPr>
          <w:shd w:val="clear" w:color="auto" w:fill="FFFFFF"/>
        </w:rPr>
        <w:t xml:space="preserve">Ruddick, G. (2014) </w:t>
      </w:r>
      <w:r w:rsidR="00F56FAD" w:rsidRPr="00006CCF">
        <w:rPr>
          <w:i/>
          <w:shd w:val="clear" w:color="auto" w:fill="FFFFFF"/>
        </w:rPr>
        <w:t>Sai</w:t>
      </w:r>
      <w:r w:rsidR="00AC592D" w:rsidRPr="00006CCF">
        <w:rPr>
          <w:i/>
          <w:shd w:val="clear" w:color="auto" w:fill="FFFFFF"/>
        </w:rPr>
        <w:t>nsbury’</w:t>
      </w:r>
      <w:r w:rsidR="003A4D6C" w:rsidRPr="00006CCF">
        <w:rPr>
          <w:i/>
          <w:shd w:val="clear" w:color="auto" w:fill="FFFFFF"/>
        </w:rPr>
        <w:t>s new chief executive handed £700m war chest</w:t>
      </w:r>
      <w:r w:rsidR="003A4D6C" w:rsidRPr="00534FAD">
        <w:rPr>
          <w:shd w:val="clear" w:color="auto" w:fill="FFFFFF"/>
        </w:rPr>
        <w:t>. Daily Telegraph, 29thAugust 2014.</w:t>
      </w:r>
    </w:p>
    <w:p w:rsidR="00534FAD" w:rsidRDefault="00534FAD" w:rsidP="00534FAD">
      <w:pPr>
        <w:pStyle w:val="NoSpacing1"/>
        <w:spacing w:line="360" w:lineRule="auto"/>
        <w:jc w:val="both"/>
        <w:rPr>
          <w:shd w:val="clear" w:color="auto" w:fill="FFFFFF"/>
        </w:rPr>
      </w:pPr>
    </w:p>
    <w:p w:rsidR="003A4D6C" w:rsidRPr="00534FAD" w:rsidRDefault="003A4D6C" w:rsidP="00534FAD">
      <w:pPr>
        <w:pStyle w:val="NoSpacing1"/>
        <w:spacing w:line="360" w:lineRule="auto"/>
        <w:jc w:val="both"/>
        <w:rPr>
          <w:shd w:val="clear" w:color="auto" w:fill="FFFFFF"/>
        </w:rPr>
      </w:pPr>
      <w:r w:rsidRPr="00534FAD">
        <w:rPr>
          <w:shd w:val="clear" w:color="auto" w:fill="FFFFFF"/>
        </w:rPr>
        <w:t xml:space="preserve">Schein, E. H., (2012) </w:t>
      </w:r>
      <w:r w:rsidRPr="00006CCF">
        <w:rPr>
          <w:i/>
          <w:shd w:val="clear" w:color="auto" w:fill="FFFFFF"/>
        </w:rPr>
        <w:t>Organizational Psychology</w:t>
      </w:r>
      <w:r w:rsidRPr="00534FAD">
        <w:rPr>
          <w:shd w:val="clear" w:color="auto" w:fill="FFFFFF"/>
        </w:rPr>
        <w:t xml:space="preserve">. 3r Ed. Harlow: Prentice Hall </w:t>
      </w:r>
    </w:p>
    <w:p w:rsidR="00534FAD" w:rsidRDefault="00534FAD" w:rsidP="00534FAD">
      <w:pPr>
        <w:pStyle w:val="NoSpacing1"/>
        <w:spacing w:line="360" w:lineRule="auto"/>
        <w:jc w:val="both"/>
        <w:rPr>
          <w:shd w:val="clear" w:color="auto" w:fill="FFFFFF"/>
        </w:rPr>
      </w:pPr>
    </w:p>
    <w:p w:rsidR="003A4D6C" w:rsidRPr="00534FAD" w:rsidRDefault="003A4D6C" w:rsidP="00534FAD">
      <w:pPr>
        <w:pStyle w:val="NoSpacing1"/>
        <w:spacing w:line="360" w:lineRule="auto"/>
        <w:jc w:val="both"/>
        <w:rPr>
          <w:shd w:val="clear" w:color="auto" w:fill="FFFFFF"/>
        </w:rPr>
      </w:pPr>
      <w:r w:rsidRPr="00534FAD">
        <w:rPr>
          <w:shd w:val="clear" w:color="auto" w:fill="FFFFFF"/>
        </w:rPr>
        <w:t xml:space="preserve">Schiraldi, P., Smith, H. and Takahashi, Y. (2015). Estimating a dynamic game of spatial competition: </w:t>
      </w:r>
      <w:r w:rsidRPr="00AC592D">
        <w:rPr>
          <w:i/>
          <w:shd w:val="clear" w:color="auto" w:fill="FFFFFF"/>
        </w:rPr>
        <w:t>The case of the UK supermarket industry</w:t>
      </w:r>
      <w:r w:rsidRPr="00534FAD">
        <w:rPr>
          <w:shd w:val="clear" w:color="auto" w:fill="FFFFFF"/>
        </w:rPr>
        <w:t>. LSE Working Paper.</w:t>
      </w:r>
    </w:p>
    <w:p w:rsidR="00534FAD" w:rsidRDefault="00534FAD" w:rsidP="00534FAD">
      <w:pPr>
        <w:pStyle w:val="NoSpacing1"/>
        <w:spacing w:line="360" w:lineRule="auto"/>
        <w:jc w:val="both"/>
        <w:rPr>
          <w:szCs w:val="24"/>
        </w:rPr>
      </w:pPr>
      <w:bookmarkStart w:id="82" w:name="_Toc511865727"/>
      <w:bookmarkStart w:id="83" w:name="_Toc511865900"/>
    </w:p>
    <w:p w:rsidR="003A4D6C" w:rsidRPr="00534FAD" w:rsidRDefault="00F56FAD" w:rsidP="00534FAD">
      <w:pPr>
        <w:pStyle w:val="NoSpacing1"/>
        <w:spacing w:line="360" w:lineRule="auto"/>
        <w:jc w:val="both"/>
        <w:rPr>
          <w:szCs w:val="24"/>
        </w:rPr>
      </w:pPr>
      <w:r>
        <w:rPr>
          <w:szCs w:val="24"/>
        </w:rPr>
        <w:t>Sainsbury’s</w:t>
      </w:r>
      <w:r w:rsidR="003A4D6C" w:rsidRPr="00534FAD">
        <w:rPr>
          <w:szCs w:val="24"/>
        </w:rPr>
        <w:t xml:space="preserve"> Plc (2018) </w:t>
      </w:r>
      <w:r w:rsidR="003A4D6C" w:rsidRPr="00006CCF">
        <w:rPr>
          <w:i/>
          <w:szCs w:val="24"/>
        </w:rPr>
        <w:t>Core Purpose and Values</w:t>
      </w:r>
      <w:r w:rsidR="003A4D6C" w:rsidRPr="00534FAD">
        <w:rPr>
          <w:szCs w:val="24"/>
        </w:rPr>
        <w:t xml:space="preserve">. Available at: </w:t>
      </w:r>
      <w:hyperlink r:id="rId27" w:history="1">
        <w:r w:rsidR="003A4D6C" w:rsidRPr="00534FAD">
          <w:rPr>
            <w:rStyle w:val="Hyperlink"/>
            <w:color w:val="auto"/>
            <w:szCs w:val="24"/>
            <w:u w:val="none"/>
          </w:rPr>
          <w:t>https://www.</w:t>
        </w:r>
        <w:r>
          <w:rPr>
            <w:rStyle w:val="Hyperlink"/>
            <w:color w:val="auto"/>
            <w:szCs w:val="24"/>
            <w:u w:val="none"/>
          </w:rPr>
          <w:t>Sainsbury’s</w:t>
        </w:r>
        <w:r w:rsidR="003A4D6C" w:rsidRPr="00534FAD">
          <w:rPr>
            <w:rStyle w:val="Hyperlink"/>
            <w:color w:val="auto"/>
            <w:szCs w:val="24"/>
            <w:u w:val="none"/>
          </w:rPr>
          <w:t>plc.com/about-us/core-purpose-and-values/</w:t>
        </w:r>
      </w:hyperlink>
      <w:r w:rsidR="003A4D6C" w:rsidRPr="00534FAD">
        <w:rPr>
          <w:szCs w:val="24"/>
        </w:rPr>
        <w:t xml:space="preserve">. [Accessed </w:t>
      </w:r>
      <w:r w:rsidR="00AC592D">
        <w:rPr>
          <w:szCs w:val="24"/>
        </w:rPr>
        <w:t>on</w:t>
      </w:r>
      <w:r w:rsidR="003A4D6C" w:rsidRPr="00534FAD">
        <w:rPr>
          <w:szCs w:val="24"/>
        </w:rPr>
        <w:t>: 17 April 2018]</w:t>
      </w:r>
      <w:bookmarkEnd w:id="82"/>
      <w:bookmarkEnd w:id="83"/>
    </w:p>
    <w:p w:rsidR="00534FAD" w:rsidRDefault="00534FAD" w:rsidP="00534FAD">
      <w:pPr>
        <w:pStyle w:val="NoSpacing1"/>
        <w:spacing w:line="360" w:lineRule="auto"/>
        <w:jc w:val="both"/>
      </w:pPr>
    </w:p>
    <w:p w:rsidR="003A4D6C" w:rsidRPr="00534FAD" w:rsidRDefault="003A4D6C" w:rsidP="00534FAD">
      <w:pPr>
        <w:pStyle w:val="NoSpacing1"/>
        <w:spacing w:line="360" w:lineRule="auto"/>
        <w:jc w:val="both"/>
      </w:pPr>
      <w:r w:rsidRPr="00534FAD">
        <w:t>Torrington, E. et al. (2013) Human Resource Management. 6th Ed. Pearson Education Ltd: UK</w:t>
      </w:r>
    </w:p>
    <w:p w:rsidR="00534FAD" w:rsidRDefault="00534FAD" w:rsidP="00534FAD">
      <w:pPr>
        <w:pStyle w:val="NoSpacing1"/>
        <w:spacing w:line="360" w:lineRule="auto"/>
        <w:jc w:val="both"/>
        <w:rPr>
          <w:shd w:val="clear" w:color="auto" w:fill="FFFFFF"/>
        </w:rPr>
      </w:pPr>
    </w:p>
    <w:p w:rsidR="003A4D6C" w:rsidRPr="00534FAD" w:rsidRDefault="00E611D6" w:rsidP="00534FAD">
      <w:pPr>
        <w:pStyle w:val="NoSpacing1"/>
        <w:spacing w:line="360" w:lineRule="auto"/>
        <w:jc w:val="both"/>
        <w:rPr>
          <w:shd w:val="clear" w:color="auto" w:fill="FFFFFF"/>
        </w:rPr>
      </w:pPr>
      <w:r>
        <w:rPr>
          <w:shd w:val="clear" w:color="auto" w:fill="FFFFFF"/>
        </w:rPr>
        <w:t>Wood, Z. and Gibbs, S. (2014)</w:t>
      </w:r>
      <w:r w:rsidRPr="00E611D6">
        <w:rPr>
          <w:i/>
          <w:shd w:val="clear" w:color="auto" w:fill="FFFFFF"/>
        </w:rPr>
        <w:t xml:space="preserve"> </w:t>
      </w:r>
      <w:r w:rsidR="00F56FAD">
        <w:rPr>
          <w:i/>
          <w:shd w:val="clear" w:color="auto" w:fill="FFFFFF"/>
        </w:rPr>
        <w:t>Sainsbury’s</w:t>
      </w:r>
      <w:r w:rsidR="003A4D6C" w:rsidRPr="00E611D6">
        <w:rPr>
          <w:i/>
          <w:shd w:val="clear" w:color="auto" w:fill="FFFFFF"/>
        </w:rPr>
        <w:t xml:space="preserve"> to launch own brand smart phone.</w:t>
      </w:r>
      <w:r w:rsidR="003A4D6C" w:rsidRPr="00534FAD">
        <w:rPr>
          <w:shd w:val="clear" w:color="auto" w:fill="FFFFFF"/>
        </w:rPr>
        <w:t> The Guardian, 7th May 2014.</w:t>
      </w:r>
    </w:p>
    <w:p w:rsidR="00534FAD" w:rsidRDefault="00534FAD" w:rsidP="00534FAD">
      <w:pPr>
        <w:pStyle w:val="NoSpacing1"/>
        <w:spacing w:line="360" w:lineRule="auto"/>
        <w:jc w:val="both"/>
        <w:rPr>
          <w:szCs w:val="24"/>
        </w:rPr>
      </w:pPr>
      <w:bookmarkStart w:id="84" w:name="_Toc511865728"/>
      <w:bookmarkStart w:id="85" w:name="_Toc511865901"/>
    </w:p>
    <w:p w:rsidR="002645D4" w:rsidRPr="00534FAD" w:rsidRDefault="00F56FAD" w:rsidP="00534FAD">
      <w:pPr>
        <w:pStyle w:val="NoSpacing1"/>
        <w:spacing w:line="360" w:lineRule="auto"/>
        <w:jc w:val="both"/>
        <w:rPr>
          <w:szCs w:val="24"/>
        </w:rPr>
      </w:pPr>
      <w:r>
        <w:rPr>
          <w:szCs w:val="24"/>
        </w:rPr>
        <w:lastRenderedPageBreak/>
        <w:t>Sainsbury’s</w:t>
      </w:r>
      <w:r w:rsidR="004526AB" w:rsidRPr="00534FAD">
        <w:rPr>
          <w:szCs w:val="24"/>
        </w:rPr>
        <w:t xml:space="preserve"> Annual Report (2018)</w:t>
      </w:r>
      <w:r w:rsidR="002645D4" w:rsidRPr="00534FAD">
        <w:rPr>
          <w:szCs w:val="24"/>
        </w:rPr>
        <w:t xml:space="preserve"> </w:t>
      </w:r>
      <w:r w:rsidRPr="005D0A01">
        <w:rPr>
          <w:i/>
          <w:szCs w:val="24"/>
        </w:rPr>
        <w:t>Sainsbury’s</w:t>
      </w:r>
      <w:r w:rsidR="00F076FE" w:rsidRPr="005D0A01">
        <w:rPr>
          <w:i/>
          <w:szCs w:val="24"/>
        </w:rPr>
        <w:t xml:space="preserve"> Annual Report-2018</w:t>
      </w:r>
      <w:r w:rsidR="00F076FE">
        <w:rPr>
          <w:szCs w:val="24"/>
        </w:rPr>
        <w:t xml:space="preserve">. </w:t>
      </w:r>
      <w:r w:rsidR="002645D4" w:rsidRPr="00534FAD">
        <w:rPr>
          <w:szCs w:val="24"/>
        </w:rPr>
        <w:t xml:space="preserve">Available at: </w:t>
      </w:r>
      <w:hyperlink r:id="rId28" w:history="1">
        <w:r w:rsidR="00006CCF" w:rsidRPr="005C2262">
          <w:rPr>
            <w:rStyle w:val="Hyperlink"/>
            <w:szCs w:val="24"/>
          </w:rPr>
          <w:t>www.sainsburys.co.uk</w:t>
        </w:r>
      </w:hyperlink>
      <w:r w:rsidR="002645D4" w:rsidRPr="00534FAD">
        <w:rPr>
          <w:szCs w:val="24"/>
        </w:rPr>
        <w:t xml:space="preserve">. [Accessed </w:t>
      </w:r>
      <w:r w:rsidR="005D0A01">
        <w:rPr>
          <w:szCs w:val="24"/>
        </w:rPr>
        <w:t>on</w:t>
      </w:r>
      <w:r w:rsidR="002645D4" w:rsidRPr="00534FAD">
        <w:rPr>
          <w:szCs w:val="24"/>
        </w:rPr>
        <w:t>: 17 April 2018]</w:t>
      </w:r>
      <w:bookmarkEnd w:id="84"/>
      <w:bookmarkEnd w:id="85"/>
    </w:p>
    <w:p w:rsidR="00C70B64" w:rsidRPr="003A4D6C" w:rsidRDefault="00C70B64" w:rsidP="00C70B64">
      <w:pPr>
        <w:pStyle w:val="Heading1"/>
        <w:spacing w:line="360" w:lineRule="auto"/>
        <w:jc w:val="both"/>
        <w:rPr>
          <w:rFonts w:cs="Times New Roman"/>
          <w:b w:val="0"/>
          <w:color w:val="333333"/>
          <w:sz w:val="24"/>
          <w:szCs w:val="24"/>
        </w:rPr>
      </w:pPr>
    </w:p>
    <w:p w:rsidR="000C140A" w:rsidRPr="00C40586" w:rsidRDefault="000C140A" w:rsidP="00C40586">
      <w:pPr>
        <w:spacing w:line="360" w:lineRule="auto"/>
        <w:jc w:val="both"/>
        <w:rPr>
          <w:color w:val="000000" w:themeColor="text1"/>
        </w:rPr>
      </w:pPr>
    </w:p>
    <w:p w:rsidR="00C40586" w:rsidRPr="00373E72" w:rsidRDefault="00C40586" w:rsidP="000C140A">
      <w:pPr>
        <w:spacing w:line="360" w:lineRule="auto"/>
        <w:rPr>
          <w:color w:val="000000" w:themeColor="text1"/>
        </w:rPr>
      </w:pPr>
    </w:p>
    <w:sectPr w:rsidR="00C40586" w:rsidRPr="00373E72" w:rsidSect="00FF18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B13B2"/>
    <w:multiLevelType w:val="hybridMultilevel"/>
    <w:tmpl w:val="6F00EB7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9CB3615"/>
    <w:multiLevelType w:val="hybridMultilevel"/>
    <w:tmpl w:val="29B2F65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E397ECB"/>
    <w:multiLevelType w:val="hybridMultilevel"/>
    <w:tmpl w:val="0A60447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299657E"/>
    <w:multiLevelType w:val="multilevel"/>
    <w:tmpl w:val="D74AD144"/>
    <w:lvl w:ilvl="0">
      <w:start w:val="2"/>
      <w:numFmt w:val="decimal"/>
      <w:lvlText w:val="%1"/>
      <w:lvlJc w:val="left"/>
      <w:pPr>
        <w:ind w:left="360" w:hanging="360"/>
      </w:pPr>
      <w:rPr>
        <w:rFonts w:eastAsia="Times New Roman" w:cs="Times New Roman" w:hint="default"/>
        <w:b w:val="0"/>
        <w:color w:val="auto"/>
        <w:sz w:val="24"/>
      </w:rPr>
    </w:lvl>
    <w:lvl w:ilvl="1">
      <w:start w:val="3"/>
      <w:numFmt w:val="decimal"/>
      <w:lvlText w:val="%1.%2"/>
      <w:lvlJc w:val="left"/>
      <w:pPr>
        <w:ind w:left="360" w:hanging="360"/>
      </w:pPr>
      <w:rPr>
        <w:rFonts w:eastAsia="Times New Roman" w:cs="Times New Roman" w:hint="default"/>
        <w:b w:val="0"/>
        <w:color w:val="auto"/>
        <w:sz w:val="24"/>
      </w:rPr>
    </w:lvl>
    <w:lvl w:ilvl="2">
      <w:start w:val="1"/>
      <w:numFmt w:val="decimal"/>
      <w:lvlText w:val="%1.%2.%3"/>
      <w:lvlJc w:val="left"/>
      <w:pPr>
        <w:ind w:left="720" w:hanging="720"/>
      </w:pPr>
      <w:rPr>
        <w:rFonts w:eastAsia="Times New Roman" w:cs="Times New Roman" w:hint="default"/>
        <w:b w:val="0"/>
        <w:color w:val="auto"/>
        <w:sz w:val="24"/>
      </w:rPr>
    </w:lvl>
    <w:lvl w:ilvl="3">
      <w:start w:val="1"/>
      <w:numFmt w:val="decimal"/>
      <w:lvlText w:val="%1.%2.%3.%4"/>
      <w:lvlJc w:val="left"/>
      <w:pPr>
        <w:ind w:left="720" w:hanging="720"/>
      </w:pPr>
      <w:rPr>
        <w:rFonts w:eastAsia="Times New Roman" w:cs="Times New Roman" w:hint="default"/>
        <w:b w:val="0"/>
        <w:color w:val="auto"/>
        <w:sz w:val="24"/>
      </w:rPr>
    </w:lvl>
    <w:lvl w:ilvl="4">
      <w:start w:val="1"/>
      <w:numFmt w:val="decimal"/>
      <w:lvlText w:val="%1.%2.%3.%4.%5"/>
      <w:lvlJc w:val="left"/>
      <w:pPr>
        <w:ind w:left="1080" w:hanging="1080"/>
      </w:pPr>
      <w:rPr>
        <w:rFonts w:eastAsia="Times New Roman" w:cs="Times New Roman" w:hint="default"/>
        <w:b w:val="0"/>
        <w:color w:val="auto"/>
        <w:sz w:val="24"/>
      </w:rPr>
    </w:lvl>
    <w:lvl w:ilvl="5">
      <w:start w:val="1"/>
      <w:numFmt w:val="decimal"/>
      <w:lvlText w:val="%1.%2.%3.%4.%5.%6"/>
      <w:lvlJc w:val="left"/>
      <w:pPr>
        <w:ind w:left="1440" w:hanging="1440"/>
      </w:pPr>
      <w:rPr>
        <w:rFonts w:eastAsia="Times New Roman" w:cs="Times New Roman" w:hint="default"/>
        <w:b w:val="0"/>
        <w:color w:val="auto"/>
        <w:sz w:val="24"/>
      </w:rPr>
    </w:lvl>
    <w:lvl w:ilvl="6">
      <w:start w:val="1"/>
      <w:numFmt w:val="decimal"/>
      <w:lvlText w:val="%1.%2.%3.%4.%5.%6.%7"/>
      <w:lvlJc w:val="left"/>
      <w:pPr>
        <w:ind w:left="1440" w:hanging="1440"/>
      </w:pPr>
      <w:rPr>
        <w:rFonts w:eastAsia="Times New Roman" w:cs="Times New Roman" w:hint="default"/>
        <w:b w:val="0"/>
        <w:color w:val="auto"/>
        <w:sz w:val="24"/>
      </w:rPr>
    </w:lvl>
    <w:lvl w:ilvl="7">
      <w:start w:val="1"/>
      <w:numFmt w:val="decimal"/>
      <w:lvlText w:val="%1.%2.%3.%4.%5.%6.%7.%8"/>
      <w:lvlJc w:val="left"/>
      <w:pPr>
        <w:ind w:left="1800" w:hanging="1800"/>
      </w:pPr>
      <w:rPr>
        <w:rFonts w:eastAsia="Times New Roman" w:cs="Times New Roman" w:hint="default"/>
        <w:b w:val="0"/>
        <w:color w:val="auto"/>
        <w:sz w:val="24"/>
      </w:rPr>
    </w:lvl>
    <w:lvl w:ilvl="8">
      <w:start w:val="1"/>
      <w:numFmt w:val="decimal"/>
      <w:lvlText w:val="%1.%2.%3.%4.%5.%6.%7.%8.%9"/>
      <w:lvlJc w:val="left"/>
      <w:pPr>
        <w:ind w:left="1800" w:hanging="1800"/>
      </w:pPr>
      <w:rPr>
        <w:rFonts w:eastAsia="Times New Roman" w:cs="Times New Roman" w:hint="default"/>
        <w:b w:val="0"/>
        <w:color w:val="auto"/>
        <w:sz w:val="24"/>
      </w:rPr>
    </w:lvl>
  </w:abstractNum>
  <w:abstractNum w:abstractNumId="4" w15:restartNumberingAfterBreak="0">
    <w:nsid w:val="379A5035"/>
    <w:multiLevelType w:val="hybridMultilevel"/>
    <w:tmpl w:val="9FAE725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7C1378C"/>
    <w:multiLevelType w:val="hybridMultilevel"/>
    <w:tmpl w:val="563EE0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EFE51D4"/>
    <w:multiLevelType w:val="hybridMultilevel"/>
    <w:tmpl w:val="FA7C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1935DC"/>
    <w:multiLevelType w:val="multilevel"/>
    <w:tmpl w:val="09AE9B1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96F70CD"/>
    <w:multiLevelType w:val="hybridMultilevel"/>
    <w:tmpl w:val="BADAF2D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B0A664F"/>
    <w:multiLevelType w:val="multilevel"/>
    <w:tmpl w:val="6BB216A8"/>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37556DC"/>
    <w:multiLevelType w:val="multilevel"/>
    <w:tmpl w:val="F7DE96B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507004F"/>
    <w:multiLevelType w:val="hybridMultilevel"/>
    <w:tmpl w:val="EC3ECA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A6E43A1"/>
    <w:multiLevelType w:val="hybridMultilevel"/>
    <w:tmpl w:val="7FC05F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0"/>
  </w:num>
  <w:num w:numId="2">
    <w:abstractNumId w:val="9"/>
  </w:num>
  <w:num w:numId="3">
    <w:abstractNumId w:val="4"/>
  </w:num>
  <w:num w:numId="4">
    <w:abstractNumId w:val="0"/>
  </w:num>
  <w:num w:numId="5">
    <w:abstractNumId w:val="11"/>
  </w:num>
  <w:num w:numId="6">
    <w:abstractNumId w:val="12"/>
  </w:num>
  <w:num w:numId="7">
    <w:abstractNumId w:val="2"/>
  </w:num>
  <w:num w:numId="8">
    <w:abstractNumId w:val="1"/>
  </w:num>
  <w:num w:numId="9">
    <w:abstractNumId w:val="5"/>
  </w:num>
  <w:num w:numId="10">
    <w:abstractNumId w:val="8"/>
  </w:num>
  <w:num w:numId="11">
    <w:abstractNumId w:val="7"/>
  </w:num>
  <w:num w:numId="12">
    <w:abstractNumId w:val="6"/>
  </w:num>
  <w:num w:numId="13">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373E72"/>
    <w:rsid w:val="00006171"/>
    <w:rsid w:val="00006CCF"/>
    <w:rsid w:val="00021B53"/>
    <w:rsid w:val="00022699"/>
    <w:rsid w:val="0002300B"/>
    <w:rsid w:val="0002620C"/>
    <w:rsid w:val="00033071"/>
    <w:rsid w:val="00033AD7"/>
    <w:rsid w:val="00035C29"/>
    <w:rsid w:val="00041239"/>
    <w:rsid w:val="000718F8"/>
    <w:rsid w:val="00073E24"/>
    <w:rsid w:val="00085BB6"/>
    <w:rsid w:val="0009126F"/>
    <w:rsid w:val="00096B11"/>
    <w:rsid w:val="000A6821"/>
    <w:rsid w:val="000B286F"/>
    <w:rsid w:val="000B63A6"/>
    <w:rsid w:val="000C0349"/>
    <w:rsid w:val="000C140A"/>
    <w:rsid w:val="000D19D5"/>
    <w:rsid w:val="000F4AC0"/>
    <w:rsid w:val="0010268B"/>
    <w:rsid w:val="001252DF"/>
    <w:rsid w:val="00127031"/>
    <w:rsid w:val="00133CE5"/>
    <w:rsid w:val="00146389"/>
    <w:rsid w:val="00146F62"/>
    <w:rsid w:val="00147970"/>
    <w:rsid w:val="001554BB"/>
    <w:rsid w:val="001571B6"/>
    <w:rsid w:val="0016506D"/>
    <w:rsid w:val="00165C97"/>
    <w:rsid w:val="00165E8D"/>
    <w:rsid w:val="00167AC1"/>
    <w:rsid w:val="00171EB4"/>
    <w:rsid w:val="00176AC6"/>
    <w:rsid w:val="00186E16"/>
    <w:rsid w:val="00193565"/>
    <w:rsid w:val="00197658"/>
    <w:rsid w:val="001A7311"/>
    <w:rsid w:val="001B3634"/>
    <w:rsid w:val="001D324E"/>
    <w:rsid w:val="001E5AB2"/>
    <w:rsid w:val="001E6A8B"/>
    <w:rsid w:val="002016B2"/>
    <w:rsid w:val="00211E5A"/>
    <w:rsid w:val="00221CD7"/>
    <w:rsid w:val="00247D98"/>
    <w:rsid w:val="00254223"/>
    <w:rsid w:val="0025719B"/>
    <w:rsid w:val="002632AE"/>
    <w:rsid w:val="002645D4"/>
    <w:rsid w:val="00264AE0"/>
    <w:rsid w:val="00265989"/>
    <w:rsid w:val="002801C2"/>
    <w:rsid w:val="00280383"/>
    <w:rsid w:val="00296C5B"/>
    <w:rsid w:val="00297B47"/>
    <w:rsid w:val="002C287B"/>
    <w:rsid w:val="002C5124"/>
    <w:rsid w:val="002D6E96"/>
    <w:rsid w:val="002D7D5B"/>
    <w:rsid w:val="002E5591"/>
    <w:rsid w:val="002F5D91"/>
    <w:rsid w:val="00306D8D"/>
    <w:rsid w:val="00333CB7"/>
    <w:rsid w:val="00347991"/>
    <w:rsid w:val="0035260B"/>
    <w:rsid w:val="003532EE"/>
    <w:rsid w:val="00361BD9"/>
    <w:rsid w:val="00372CDE"/>
    <w:rsid w:val="00373E72"/>
    <w:rsid w:val="00392B07"/>
    <w:rsid w:val="003A4D6C"/>
    <w:rsid w:val="003B7224"/>
    <w:rsid w:val="003B76E5"/>
    <w:rsid w:val="003C1A07"/>
    <w:rsid w:val="003C31ED"/>
    <w:rsid w:val="003E08B7"/>
    <w:rsid w:val="003E19D2"/>
    <w:rsid w:val="003E4237"/>
    <w:rsid w:val="003E770C"/>
    <w:rsid w:val="003F12B7"/>
    <w:rsid w:val="00412199"/>
    <w:rsid w:val="0041398C"/>
    <w:rsid w:val="004164B2"/>
    <w:rsid w:val="00445755"/>
    <w:rsid w:val="0045071C"/>
    <w:rsid w:val="004526AB"/>
    <w:rsid w:val="00465241"/>
    <w:rsid w:val="00472E12"/>
    <w:rsid w:val="00496CC1"/>
    <w:rsid w:val="004A0D72"/>
    <w:rsid w:val="004A2F3E"/>
    <w:rsid w:val="004C71AC"/>
    <w:rsid w:val="004D151D"/>
    <w:rsid w:val="004E4DB3"/>
    <w:rsid w:val="00500786"/>
    <w:rsid w:val="005172F2"/>
    <w:rsid w:val="00523173"/>
    <w:rsid w:val="005234F4"/>
    <w:rsid w:val="00534FAD"/>
    <w:rsid w:val="00540A4C"/>
    <w:rsid w:val="005558C0"/>
    <w:rsid w:val="005912B7"/>
    <w:rsid w:val="00591618"/>
    <w:rsid w:val="005C3BAC"/>
    <w:rsid w:val="005D0A01"/>
    <w:rsid w:val="005D3793"/>
    <w:rsid w:val="005F4841"/>
    <w:rsid w:val="005F7AC5"/>
    <w:rsid w:val="006114C3"/>
    <w:rsid w:val="00630634"/>
    <w:rsid w:val="006432FA"/>
    <w:rsid w:val="00660065"/>
    <w:rsid w:val="00667570"/>
    <w:rsid w:val="00680BD9"/>
    <w:rsid w:val="00682670"/>
    <w:rsid w:val="00682F88"/>
    <w:rsid w:val="006F4C73"/>
    <w:rsid w:val="00704540"/>
    <w:rsid w:val="00706CF4"/>
    <w:rsid w:val="007164D7"/>
    <w:rsid w:val="007418F9"/>
    <w:rsid w:val="00746608"/>
    <w:rsid w:val="00751091"/>
    <w:rsid w:val="00751DDD"/>
    <w:rsid w:val="00752313"/>
    <w:rsid w:val="00776117"/>
    <w:rsid w:val="0077629A"/>
    <w:rsid w:val="007A0BFE"/>
    <w:rsid w:val="007A2A95"/>
    <w:rsid w:val="007A75AB"/>
    <w:rsid w:val="007B7185"/>
    <w:rsid w:val="007C0B10"/>
    <w:rsid w:val="007C10AD"/>
    <w:rsid w:val="007E05BC"/>
    <w:rsid w:val="007E3BBF"/>
    <w:rsid w:val="007E66A5"/>
    <w:rsid w:val="008029D6"/>
    <w:rsid w:val="0080530D"/>
    <w:rsid w:val="00820CDB"/>
    <w:rsid w:val="0083658A"/>
    <w:rsid w:val="00840703"/>
    <w:rsid w:val="00841BC7"/>
    <w:rsid w:val="00846965"/>
    <w:rsid w:val="00847224"/>
    <w:rsid w:val="008475F4"/>
    <w:rsid w:val="008518CC"/>
    <w:rsid w:val="008528DE"/>
    <w:rsid w:val="00852D68"/>
    <w:rsid w:val="00857B26"/>
    <w:rsid w:val="008615A8"/>
    <w:rsid w:val="00882393"/>
    <w:rsid w:val="00891BFD"/>
    <w:rsid w:val="008A05A4"/>
    <w:rsid w:val="008A50C2"/>
    <w:rsid w:val="008D7E9A"/>
    <w:rsid w:val="008E03B9"/>
    <w:rsid w:val="008E30DC"/>
    <w:rsid w:val="009150BE"/>
    <w:rsid w:val="00915BD8"/>
    <w:rsid w:val="00920F71"/>
    <w:rsid w:val="00925819"/>
    <w:rsid w:val="0092766B"/>
    <w:rsid w:val="00941F6B"/>
    <w:rsid w:val="00956CC0"/>
    <w:rsid w:val="00957E35"/>
    <w:rsid w:val="0096016C"/>
    <w:rsid w:val="0099042A"/>
    <w:rsid w:val="00995028"/>
    <w:rsid w:val="009A6330"/>
    <w:rsid w:val="009B370F"/>
    <w:rsid w:val="009B4CE4"/>
    <w:rsid w:val="009C1275"/>
    <w:rsid w:val="009C70AF"/>
    <w:rsid w:val="009D50FE"/>
    <w:rsid w:val="009D6E24"/>
    <w:rsid w:val="009E790C"/>
    <w:rsid w:val="009F3E5A"/>
    <w:rsid w:val="00A27A26"/>
    <w:rsid w:val="00A32BB7"/>
    <w:rsid w:val="00A4172F"/>
    <w:rsid w:val="00A460E5"/>
    <w:rsid w:val="00A814B6"/>
    <w:rsid w:val="00A81B9F"/>
    <w:rsid w:val="00A83B2F"/>
    <w:rsid w:val="00A94E68"/>
    <w:rsid w:val="00A95DE8"/>
    <w:rsid w:val="00AC592D"/>
    <w:rsid w:val="00AD2A1A"/>
    <w:rsid w:val="00AD42C3"/>
    <w:rsid w:val="00AD5F41"/>
    <w:rsid w:val="00AE0A01"/>
    <w:rsid w:val="00AE38A8"/>
    <w:rsid w:val="00AE4881"/>
    <w:rsid w:val="00AE4BB7"/>
    <w:rsid w:val="00AF7D1C"/>
    <w:rsid w:val="00B15EBE"/>
    <w:rsid w:val="00B23DBE"/>
    <w:rsid w:val="00B36CE6"/>
    <w:rsid w:val="00B43228"/>
    <w:rsid w:val="00B46219"/>
    <w:rsid w:val="00B70A39"/>
    <w:rsid w:val="00B72BC4"/>
    <w:rsid w:val="00B76A49"/>
    <w:rsid w:val="00B8001B"/>
    <w:rsid w:val="00B96E41"/>
    <w:rsid w:val="00BB4582"/>
    <w:rsid w:val="00BC3DA7"/>
    <w:rsid w:val="00BC4770"/>
    <w:rsid w:val="00BD3773"/>
    <w:rsid w:val="00BD6BF8"/>
    <w:rsid w:val="00BE55BF"/>
    <w:rsid w:val="00BF1B54"/>
    <w:rsid w:val="00C037BA"/>
    <w:rsid w:val="00C052DF"/>
    <w:rsid w:val="00C0713C"/>
    <w:rsid w:val="00C11CF3"/>
    <w:rsid w:val="00C20904"/>
    <w:rsid w:val="00C25C96"/>
    <w:rsid w:val="00C3098A"/>
    <w:rsid w:val="00C3370F"/>
    <w:rsid w:val="00C40586"/>
    <w:rsid w:val="00C70B64"/>
    <w:rsid w:val="00C81645"/>
    <w:rsid w:val="00C91E02"/>
    <w:rsid w:val="00C97BFB"/>
    <w:rsid w:val="00CA542A"/>
    <w:rsid w:val="00CB0030"/>
    <w:rsid w:val="00CB53B4"/>
    <w:rsid w:val="00CC344D"/>
    <w:rsid w:val="00CD68B1"/>
    <w:rsid w:val="00CE3086"/>
    <w:rsid w:val="00CE46BA"/>
    <w:rsid w:val="00CE4711"/>
    <w:rsid w:val="00CF5C2C"/>
    <w:rsid w:val="00D01545"/>
    <w:rsid w:val="00D16388"/>
    <w:rsid w:val="00D25A3A"/>
    <w:rsid w:val="00D3409C"/>
    <w:rsid w:val="00D5176F"/>
    <w:rsid w:val="00D64033"/>
    <w:rsid w:val="00D70E73"/>
    <w:rsid w:val="00D71768"/>
    <w:rsid w:val="00D747D8"/>
    <w:rsid w:val="00D76772"/>
    <w:rsid w:val="00D803DF"/>
    <w:rsid w:val="00D92094"/>
    <w:rsid w:val="00D94E05"/>
    <w:rsid w:val="00DA0FA2"/>
    <w:rsid w:val="00DA169C"/>
    <w:rsid w:val="00DA5078"/>
    <w:rsid w:val="00DB241E"/>
    <w:rsid w:val="00DB3ADF"/>
    <w:rsid w:val="00DB60C5"/>
    <w:rsid w:val="00DC5BC9"/>
    <w:rsid w:val="00DD1EAF"/>
    <w:rsid w:val="00DE7D24"/>
    <w:rsid w:val="00E1542C"/>
    <w:rsid w:val="00E340A7"/>
    <w:rsid w:val="00E4117B"/>
    <w:rsid w:val="00E50ABE"/>
    <w:rsid w:val="00E56049"/>
    <w:rsid w:val="00E611D6"/>
    <w:rsid w:val="00E635F8"/>
    <w:rsid w:val="00E65D50"/>
    <w:rsid w:val="00E672EC"/>
    <w:rsid w:val="00E83A13"/>
    <w:rsid w:val="00E8433C"/>
    <w:rsid w:val="00EB2BDF"/>
    <w:rsid w:val="00EC7DEB"/>
    <w:rsid w:val="00ED2ABA"/>
    <w:rsid w:val="00F00FF2"/>
    <w:rsid w:val="00F01D51"/>
    <w:rsid w:val="00F03297"/>
    <w:rsid w:val="00F058F3"/>
    <w:rsid w:val="00F076FE"/>
    <w:rsid w:val="00F134A5"/>
    <w:rsid w:val="00F15B26"/>
    <w:rsid w:val="00F178A2"/>
    <w:rsid w:val="00F469CC"/>
    <w:rsid w:val="00F56FAD"/>
    <w:rsid w:val="00F614D8"/>
    <w:rsid w:val="00F636D1"/>
    <w:rsid w:val="00F8441D"/>
    <w:rsid w:val="00F90E61"/>
    <w:rsid w:val="00FA5A72"/>
    <w:rsid w:val="00FB436D"/>
    <w:rsid w:val="00FB5FCF"/>
    <w:rsid w:val="00FB67DD"/>
    <w:rsid w:val="00FB7D69"/>
    <w:rsid w:val="00FD5BF6"/>
    <w:rsid w:val="00FE1EF5"/>
    <w:rsid w:val="00FF18A3"/>
    <w:rsid w:val="00FF3163"/>
    <w:rsid w:val="00FF5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EC567"/>
  <w15:docId w15:val="{B254C270-FE1F-45C9-9E8F-826C92A0A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5591"/>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25A3A"/>
    <w:pPr>
      <w:keepNext/>
      <w:keepLines/>
      <w:spacing w:before="24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D25A3A"/>
    <w:pPr>
      <w:keepNext/>
      <w:keepLines/>
      <w:spacing w:before="40"/>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unhideWhenUsed/>
    <w:qFormat/>
    <w:rsid w:val="00D25A3A"/>
    <w:pPr>
      <w:keepNext/>
      <w:keepLines/>
      <w:spacing w:before="40"/>
      <w:outlineLvl w:val="2"/>
    </w:pPr>
    <w:rPr>
      <w:rFonts w:eastAsiaTheme="majorEastAsia" w:cstheme="majorBidi"/>
      <w:b/>
      <w:color w:val="2E74B5" w:themeColor="accent1" w:themeShade="BF"/>
    </w:rPr>
  </w:style>
  <w:style w:type="paragraph" w:styleId="Heading4">
    <w:name w:val="heading 4"/>
    <w:basedOn w:val="Normal"/>
    <w:next w:val="Normal"/>
    <w:link w:val="Heading4Char"/>
    <w:uiPriority w:val="9"/>
    <w:unhideWhenUsed/>
    <w:qFormat/>
    <w:rsid w:val="00465241"/>
    <w:pPr>
      <w:keepNext/>
      <w:keepLines/>
      <w:spacing w:before="40"/>
      <w:outlineLvl w:val="3"/>
    </w:pPr>
    <w:rPr>
      <w:rFonts w:eastAsiaTheme="majorEastAsia" w:cstheme="majorBidi"/>
      <w:b/>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73E7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25A3A"/>
    <w:rPr>
      <w:rFonts w:ascii="Times New Roman" w:eastAsiaTheme="majorEastAsia" w:hAnsi="Times New Roman" w:cstheme="majorBidi"/>
      <w:b/>
      <w:color w:val="1F4E79" w:themeColor="accent1" w:themeShade="80"/>
      <w:sz w:val="28"/>
      <w:szCs w:val="32"/>
    </w:rPr>
  </w:style>
  <w:style w:type="paragraph" w:styleId="ListParagraph">
    <w:name w:val="List Paragraph"/>
    <w:basedOn w:val="Normal"/>
    <w:uiPriority w:val="34"/>
    <w:qFormat/>
    <w:rsid w:val="00373E72"/>
    <w:pPr>
      <w:ind w:left="720"/>
      <w:contextualSpacing/>
    </w:pPr>
  </w:style>
  <w:style w:type="character" w:customStyle="1" w:styleId="Heading2Char">
    <w:name w:val="Heading 2 Char"/>
    <w:basedOn w:val="DefaultParagraphFont"/>
    <w:link w:val="Heading2"/>
    <w:uiPriority w:val="9"/>
    <w:rsid w:val="00D25A3A"/>
    <w:rPr>
      <w:rFonts w:ascii="Times New Roman" w:eastAsiaTheme="majorEastAsia" w:hAnsi="Times New Roman" w:cstheme="majorBidi"/>
      <w:b/>
      <w:color w:val="1F4E79" w:themeColor="accent1" w:themeShade="80"/>
      <w:sz w:val="26"/>
      <w:szCs w:val="26"/>
    </w:rPr>
  </w:style>
  <w:style w:type="character" w:styleId="Strong">
    <w:name w:val="Strong"/>
    <w:basedOn w:val="DefaultParagraphFont"/>
    <w:uiPriority w:val="22"/>
    <w:qFormat/>
    <w:rsid w:val="00FA5A72"/>
    <w:rPr>
      <w:b/>
      <w:bCs/>
    </w:rPr>
  </w:style>
  <w:style w:type="character" w:customStyle="1" w:styleId="style23">
    <w:name w:val="style23"/>
    <w:basedOn w:val="DefaultParagraphFont"/>
    <w:rsid w:val="00FA5A72"/>
  </w:style>
  <w:style w:type="paragraph" w:styleId="NormalWeb">
    <w:name w:val="Normal (Web)"/>
    <w:basedOn w:val="Normal"/>
    <w:uiPriority w:val="99"/>
    <w:unhideWhenUsed/>
    <w:rsid w:val="00751091"/>
    <w:pPr>
      <w:spacing w:before="100" w:beforeAutospacing="1" w:after="100" w:afterAutospacing="1"/>
    </w:pPr>
  </w:style>
  <w:style w:type="character" w:styleId="Hyperlink">
    <w:name w:val="Hyperlink"/>
    <w:basedOn w:val="DefaultParagraphFont"/>
    <w:uiPriority w:val="99"/>
    <w:unhideWhenUsed/>
    <w:rsid w:val="00751091"/>
    <w:rPr>
      <w:color w:val="0000FF"/>
      <w:u w:val="single"/>
    </w:rPr>
  </w:style>
  <w:style w:type="character" w:customStyle="1" w:styleId="style29">
    <w:name w:val="style29"/>
    <w:basedOn w:val="DefaultParagraphFont"/>
    <w:rsid w:val="00751091"/>
  </w:style>
  <w:style w:type="character" w:customStyle="1" w:styleId="Heading3Char">
    <w:name w:val="Heading 3 Char"/>
    <w:basedOn w:val="DefaultParagraphFont"/>
    <w:link w:val="Heading3"/>
    <w:uiPriority w:val="9"/>
    <w:rsid w:val="00D25A3A"/>
    <w:rPr>
      <w:rFonts w:ascii="Times New Roman" w:eastAsiaTheme="majorEastAsia" w:hAnsi="Times New Roman" w:cstheme="majorBidi"/>
      <w:b/>
      <w:color w:val="2E74B5" w:themeColor="accent1" w:themeShade="BF"/>
      <w:sz w:val="24"/>
      <w:szCs w:val="24"/>
    </w:rPr>
  </w:style>
  <w:style w:type="character" w:customStyle="1" w:styleId="Heading4Char">
    <w:name w:val="Heading 4 Char"/>
    <w:basedOn w:val="DefaultParagraphFont"/>
    <w:link w:val="Heading4"/>
    <w:uiPriority w:val="9"/>
    <w:rsid w:val="00465241"/>
    <w:rPr>
      <w:rFonts w:ascii="Times New Roman" w:eastAsiaTheme="majorEastAsia" w:hAnsi="Times New Roman" w:cstheme="majorBidi"/>
      <w:b/>
      <w:i/>
      <w:iCs/>
      <w:color w:val="2E74B5" w:themeColor="accent1" w:themeShade="BF"/>
      <w:sz w:val="24"/>
      <w:szCs w:val="24"/>
    </w:rPr>
  </w:style>
  <w:style w:type="paragraph" w:customStyle="1" w:styleId="para">
    <w:name w:val="para"/>
    <w:basedOn w:val="Normal"/>
    <w:rsid w:val="009C70AF"/>
    <w:pPr>
      <w:spacing w:before="100" w:beforeAutospacing="1" w:after="100" w:afterAutospacing="1"/>
    </w:pPr>
  </w:style>
  <w:style w:type="character" w:styleId="Emphasis">
    <w:name w:val="Emphasis"/>
    <w:basedOn w:val="DefaultParagraphFont"/>
    <w:uiPriority w:val="20"/>
    <w:qFormat/>
    <w:rsid w:val="009C70AF"/>
    <w:rPr>
      <w:i/>
      <w:iCs/>
    </w:rPr>
  </w:style>
  <w:style w:type="character" w:customStyle="1" w:styleId="marginterm">
    <w:name w:val="margin_term"/>
    <w:basedOn w:val="DefaultParagraphFont"/>
    <w:rsid w:val="009C70AF"/>
  </w:style>
  <w:style w:type="paragraph" w:styleId="Title">
    <w:name w:val="Title"/>
    <w:basedOn w:val="Normal"/>
    <w:next w:val="Normal"/>
    <w:link w:val="TitleChar"/>
    <w:uiPriority w:val="10"/>
    <w:qFormat/>
    <w:rsid w:val="00B4621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21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46219"/>
    <w:pPr>
      <w:spacing w:line="259" w:lineRule="auto"/>
      <w:outlineLvl w:val="9"/>
    </w:pPr>
  </w:style>
  <w:style w:type="paragraph" w:styleId="TOC1">
    <w:name w:val="toc 1"/>
    <w:basedOn w:val="Normal"/>
    <w:next w:val="Normal"/>
    <w:autoRedefine/>
    <w:uiPriority w:val="39"/>
    <w:unhideWhenUsed/>
    <w:rsid w:val="00B46219"/>
    <w:pPr>
      <w:spacing w:after="100"/>
    </w:pPr>
  </w:style>
  <w:style w:type="paragraph" w:styleId="TOC2">
    <w:name w:val="toc 2"/>
    <w:basedOn w:val="Normal"/>
    <w:next w:val="Normal"/>
    <w:autoRedefine/>
    <w:uiPriority w:val="39"/>
    <w:unhideWhenUsed/>
    <w:rsid w:val="00B46219"/>
    <w:pPr>
      <w:spacing w:after="100"/>
      <w:ind w:left="240"/>
    </w:pPr>
  </w:style>
  <w:style w:type="paragraph" w:styleId="TOC3">
    <w:name w:val="toc 3"/>
    <w:basedOn w:val="Normal"/>
    <w:next w:val="Normal"/>
    <w:autoRedefine/>
    <w:uiPriority w:val="39"/>
    <w:unhideWhenUsed/>
    <w:rsid w:val="00B46219"/>
    <w:pPr>
      <w:spacing w:after="100"/>
      <w:ind w:left="480"/>
    </w:pPr>
  </w:style>
  <w:style w:type="paragraph" w:styleId="BalloonText">
    <w:name w:val="Balloon Text"/>
    <w:basedOn w:val="Normal"/>
    <w:link w:val="BalloonTextChar"/>
    <w:uiPriority w:val="99"/>
    <w:semiHidden/>
    <w:unhideWhenUsed/>
    <w:rsid w:val="00FD5BF6"/>
    <w:rPr>
      <w:rFonts w:ascii="Tahoma" w:hAnsi="Tahoma" w:cs="Tahoma"/>
      <w:sz w:val="16"/>
      <w:szCs w:val="16"/>
    </w:rPr>
  </w:style>
  <w:style w:type="character" w:customStyle="1" w:styleId="BalloonTextChar">
    <w:name w:val="Balloon Text Char"/>
    <w:basedOn w:val="DefaultParagraphFont"/>
    <w:link w:val="BalloonText"/>
    <w:uiPriority w:val="99"/>
    <w:semiHidden/>
    <w:rsid w:val="00FD5BF6"/>
    <w:rPr>
      <w:rFonts w:ascii="Tahoma" w:eastAsia="Times New Roman" w:hAnsi="Tahoma" w:cs="Tahoma"/>
      <w:sz w:val="16"/>
      <w:szCs w:val="16"/>
    </w:rPr>
  </w:style>
  <w:style w:type="paragraph" w:styleId="NoSpacing">
    <w:name w:val="No Spacing"/>
    <w:link w:val="NoSpacingChar"/>
    <w:uiPriority w:val="1"/>
    <w:qFormat/>
    <w:rsid w:val="00472E12"/>
    <w:pPr>
      <w:spacing w:after="0" w:line="240" w:lineRule="auto"/>
    </w:pPr>
    <w:rPr>
      <w:rFonts w:ascii="Times New Roman" w:eastAsia="Times New Roman" w:hAnsi="Times New Roman" w:cs="Times New Roman"/>
      <w:sz w:val="24"/>
      <w:szCs w:val="24"/>
    </w:rPr>
  </w:style>
  <w:style w:type="character" w:customStyle="1" w:styleId="shorttext">
    <w:name w:val="short_text"/>
    <w:basedOn w:val="DefaultParagraphFont"/>
    <w:rsid w:val="00706CF4"/>
  </w:style>
  <w:style w:type="paragraph" w:customStyle="1" w:styleId="NoSpacing1">
    <w:name w:val="No Spacing1"/>
    <w:uiPriority w:val="1"/>
    <w:qFormat/>
    <w:rsid w:val="00006171"/>
    <w:pPr>
      <w:spacing w:after="0" w:line="240" w:lineRule="auto"/>
    </w:pPr>
    <w:rPr>
      <w:rFonts w:ascii="Times New Roman" w:eastAsia="Calibri" w:hAnsi="Times New Roman" w:cs="Times New Roman"/>
      <w:sz w:val="24"/>
      <w:lang w:val="en-GB"/>
    </w:rPr>
  </w:style>
  <w:style w:type="character" w:customStyle="1" w:styleId="NoSpacingChar">
    <w:name w:val="No Spacing Char"/>
    <w:basedOn w:val="DefaultParagraphFont"/>
    <w:link w:val="NoSpacing"/>
    <w:uiPriority w:val="1"/>
    <w:rsid w:val="00006171"/>
    <w:rPr>
      <w:rFonts w:ascii="Times New Roman" w:eastAsia="Times New Roman" w:hAnsi="Times New Roman" w:cs="Times New Roman"/>
      <w:sz w:val="24"/>
      <w:szCs w:val="24"/>
    </w:rPr>
  </w:style>
  <w:style w:type="character" w:customStyle="1" w:styleId="tgc">
    <w:name w:val="_tgc"/>
    <w:basedOn w:val="DefaultParagraphFont"/>
    <w:rsid w:val="00FB67DD"/>
  </w:style>
  <w:style w:type="table" w:styleId="TableGrid">
    <w:name w:val="Table Grid"/>
    <w:basedOn w:val="TableNormal"/>
    <w:uiPriority w:val="39"/>
    <w:rsid w:val="000330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B241E"/>
  </w:style>
  <w:style w:type="character" w:styleId="FollowedHyperlink">
    <w:name w:val="FollowedHyperlink"/>
    <w:basedOn w:val="DefaultParagraphFont"/>
    <w:uiPriority w:val="99"/>
    <w:semiHidden/>
    <w:unhideWhenUsed/>
    <w:rsid w:val="00920F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7553">
      <w:bodyDiv w:val="1"/>
      <w:marLeft w:val="0"/>
      <w:marRight w:val="0"/>
      <w:marTop w:val="0"/>
      <w:marBottom w:val="0"/>
      <w:divBdr>
        <w:top w:val="none" w:sz="0" w:space="0" w:color="auto"/>
        <w:left w:val="none" w:sz="0" w:space="0" w:color="auto"/>
        <w:bottom w:val="none" w:sz="0" w:space="0" w:color="auto"/>
        <w:right w:val="none" w:sz="0" w:space="0" w:color="auto"/>
      </w:divBdr>
    </w:div>
    <w:div w:id="26957848">
      <w:bodyDiv w:val="1"/>
      <w:marLeft w:val="0"/>
      <w:marRight w:val="0"/>
      <w:marTop w:val="0"/>
      <w:marBottom w:val="0"/>
      <w:divBdr>
        <w:top w:val="none" w:sz="0" w:space="0" w:color="auto"/>
        <w:left w:val="none" w:sz="0" w:space="0" w:color="auto"/>
        <w:bottom w:val="none" w:sz="0" w:space="0" w:color="auto"/>
        <w:right w:val="none" w:sz="0" w:space="0" w:color="auto"/>
      </w:divBdr>
    </w:div>
    <w:div w:id="52125754">
      <w:bodyDiv w:val="1"/>
      <w:marLeft w:val="0"/>
      <w:marRight w:val="0"/>
      <w:marTop w:val="0"/>
      <w:marBottom w:val="0"/>
      <w:divBdr>
        <w:top w:val="none" w:sz="0" w:space="0" w:color="auto"/>
        <w:left w:val="none" w:sz="0" w:space="0" w:color="auto"/>
        <w:bottom w:val="none" w:sz="0" w:space="0" w:color="auto"/>
        <w:right w:val="none" w:sz="0" w:space="0" w:color="auto"/>
      </w:divBdr>
    </w:div>
    <w:div w:id="60297076">
      <w:bodyDiv w:val="1"/>
      <w:marLeft w:val="0"/>
      <w:marRight w:val="0"/>
      <w:marTop w:val="0"/>
      <w:marBottom w:val="0"/>
      <w:divBdr>
        <w:top w:val="none" w:sz="0" w:space="0" w:color="auto"/>
        <w:left w:val="none" w:sz="0" w:space="0" w:color="auto"/>
        <w:bottom w:val="none" w:sz="0" w:space="0" w:color="auto"/>
        <w:right w:val="none" w:sz="0" w:space="0" w:color="auto"/>
      </w:divBdr>
    </w:div>
    <w:div w:id="74671649">
      <w:bodyDiv w:val="1"/>
      <w:marLeft w:val="0"/>
      <w:marRight w:val="0"/>
      <w:marTop w:val="0"/>
      <w:marBottom w:val="0"/>
      <w:divBdr>
        <w:top w:val="none" w:sz="0" w:space="0" w:color="auto"/>
        <w:left w:val="none" w:sz="0" w:space="0" w:color="auto"/>
        <w:bottom w:val="none" w:sz="0" w:space="0" w:color="auto"/>
        <w:right w:val="none" w:sz="0" w:space="0" w:color="auto"/>
      </w:divBdr>
    </w:div>
    <w:div w:id="94636469">
      <w:bodyDiv w:val="1"/>
      <w:marLeft w:val="0"/>
      <w:marRight w:val="0"/>
      <w:marTop w:val="0"/>
      <w:marBottom w:val="0"/>
      <w:divBdr>
        <w:top w:val="none" w:sz="0" w:space="0" w:color="auto"/>
        <w:left w:val="none" w:sz="0" w:space="0" w:color="auto"/>
        <w:bottom w:val="none" w:sz="0" w:space="0" w:color="auto"/>
        <w:right w:val="none" w:sz="0" w:space="0" w:color="auto"/>
      </w:divBdr>
      <w:divsChild>
        <w:div w:id="1972591202">
          <w:marLeft w:val="547"/>
          <w:marRight w:val="0"/>
          <w:marTop w:val="134"/>
          <w:marBottom w:val="0"/>
          <w:divBdr>
            <w:top w:val="none" w:sz="0" w:space="0" w:color="auto"/>
            <w:left w:val="none" w:sz="0" w:space="0" w:color="auto"/>
            <w:bottom w:val="none" w:sz="0" w:space="0" w:color="auto"/>
            <w:right w:val="none" w:sz="0" w:space="0" w:color="auto"/>
          </w:divBdr>
        </w:div>
      </w:divsChild>
    </w:div>
    <w:div w:id="122772120">
      <w:bodyDiv w:val="1"/>
      <w:marLeft w:val="0"/>
      <w:marRight w:val="0"/>
      <w:marTop w:val="0"/>
      <w:marBottom w:val="0"/>
      <w:divBdr>
        <w:top w:val="none" w:sz="0" w:space="0" w:color="auto"/>
        <w:left w:val="none" w:sz="0" w:space="0" w:color="auto"/>
        <w:bottom w:val="none" w:sz="0" w:space="0" w:color="auto"/>
        <w:right w:val="none" w:sz="0" w:space="0" w:color="auto"/>
      </w:divBdr>
    </w:div>
    <w:div w:id="176578958">
      <w:bodyDiv w:val="1"/>
      <w:marLeft w:val="0"/>
      <w:marRight w:val="0"/>
      <w:marTop w:val="0"/>
      <w:marBottom w:val="0"/>
      <w:divBdr>
        <w:top w:val="none" w:sz="0" w:space="0" w:color="auto"/>
        <w:left w:val="none" w:sz="0" w:space="0" w:color="auto"/>
        <w:bottom w:val="none" w:sz="0" w:space="0" w:color="auto"/>
        <w:right w:val="none" w:sz="0" w:space="0" w:color="auto"/>
      </w:divBdr>
    </w:div>
    <w:div w:id="221871075">
      <w:bodyDiv w:val="1"/>
      <w:marLeft w:val="0"/>
      <w:marRight w:val="0"/>
      <w:marTop w:val="0"/>
      <w:marBottom w:val="0"/>
      <w:divBdr>
        <w:top w:val="none" w:sz="0" w:space="0" w:color="auto"/>
        <w:left w:val="none" w:sz="0" w:space="0" w:color="auto"/>
        <w:bottom w:val="none" w:sz="0" w:space="0" w:color="auto"/>
        <w:right w:val="none" w:sz="0" w:space="0" w:color="auto"/>
      </w:divBdr>
    </w:div>
    <w:div w:id="228687065">
      <w:bodyDiv w:val="1"/>
      <w:marLeft w:val="0"/>
      <w:marRight w:val="0"/>
      <w:marTop w:val="0"/>
      <w:marBottom w:val="0"/>
      <w:divBdr>
        <w:top w:val="none" w:sz="0" w:space="0" w:color="auto"/>
        <w:left w:val="none" w:sz="0" w:space="0" w:color="auto"/>
        <w:bottom w:val="none" w:sz="0" w:space="0" w:color="auto"/>
        <w:right w:val="none" w:sz="0" w:space="0" w:color="auto"/>
      </w:divBdr>
      <w:divsChild>
        <w:div w:id="640040258">
          <w:marLeft w:val="547"/>
          <w:marRight w:val="0"/>
          <w:marTop w:val="134"/>
          <w:marBottom w:val="0"/>
          <w:divBdr>
            <w:top w:val="none" w:sz="0" w:space="0" w:color="auto"/>
            <w:left w:val="none" w:sz="0" w:space="0" w:color="auto"/>
            <w:bottom w:val="none" w:sz="0" w:space="0" w:color="auto"/>
            <w:right w:val="none" w:sz="0" w:space="0" w:color="auto"/>
          </w:divBdr>
        </w:div>
        <w:div w:id="395978545">
          <w:marLeft w:val="547"/>
          <w:marRight w:val="0"/>
          <w:marTop w:val="134"/>
          <w:marBottom w:val="0"/>
          <w:divBdr>
            <w:top w:val="none" w:sz="0" w:space="0" w:color="auto"/>
            <w:left w:val="none" w:sz="0" w:space="0" w:color="auto"/>
            <w:bottom w:val="none" w:sz="0" w:space="0" w:color="auto"/>
            <w:right w:val="none" w:sz="0" w:space="0" w:color="auto"/>
          </w:divBdr>
        </w:div>
        <w:div w:id="1138572847">
          <w:marLeft w:val="547"/>
          <w:marRight w:val="0"/>
          <w:marTop w:val="134"/>
          <w:marBottom w:val="0"/>
          <w:divBdr>
            <w:top w:val="none" w:sz="0" w:space="0" w:color="auto"/>
            <w:left w:val="none" w:sz="0" w:space="0" w:color="auto"/>
            <w:bottom w:val="none" w:sz="0" w:space="0" w:color="auto"/>
            <w:right w:val="none" w:sz="0" w:space="0" w:color="auto"/>
          </w:divBdr>
        </w:div>
        <w:div w:id="457795715">
          <w:marLeft w:val="547"/>
          <w:marRight w:val="0"/>
          <w:marTop w:val="134"/>
          <w:marBottom w:val="0"/>
          <w:divBdr>
            <w:top w:val="none" w:sz="0" w:space="0" w:color="auto"/>
            <w:left w:val="none" w:sz="0" w:space="0" w:color="auto"/>
            <w:bottom w:val="none" w:sz="0" w:space="0" w:color="auto"/>
            <w:right w:val="none" w:sz="0" w:space="0" w:color="auto"/>
          </w:divBdr>
        </w:div>
        <w:div w:id="320084407">
          <w:marLeft w:val="547"/>
          <w:marRight w:val="0"/>
          <w:marTop w:val="134"/>
          <w:marBottom w:val="0"/>
          <w:divBdr>
            <w:top w:val="none" w:sz="0" w:space="0" w:color="auto"/>
            <w:left w:val="none" w:sz="0" w:space="0" w:color="auto"/>
            <w:bottom w:val="none" w:sz="0" w:space="0" w:color="auto"/>
            <w:right w:val="none" w:sz="0" w:space="0" w:color="auto"/>
          </w:divBdr>
        </w:div>
      </w:divsChild>
    </w:div>
    <w:div w:id="287661619">
      <w:bodyDiv w:val="1"/>
      <w:marLeft w:val="0"/>
      <w:marRight w:val="0"/>
      <w:marTop w:val="0"/>
      <w:marBottom w:val="0"/>
      <w:divBdr>
        <w:top w:val="none" w:sz="0" w:space="0" w:color="auto"/>
        <w:left w:val="none" w:sz="0" w:space="0" w:color="auto"/>
        <w:bottom w:val="none" w:sz="0" w:space="0" w:color="auto"/>
        <w:right w:val="none" w:sz="0" w:space="0" w:color="auto"/>
      </w:divBdr>
    </w:div>
    <w:div w:id="312872687">
      <w:bodyDiv w:val="1"/>
      <w:marLeft w:val="0"/>
      <w:marRight w:val="0"/>
      <w:marTop w:val="0"/>
      <w:marBottom w:val="0"/>
      <w:divBdr>
        <w:top w:val="none" w:sz="0" w:space="0" w:color="auto"/>
        <w:left w:val="none" w:sz="0" w:space="0" w:color="auto"/>
        <w:bottom w:val="none" w:sz="0" w:space="0" w:color="auto"/>
        <w:right w:val="none" w:sz="0" w:space="0" w:color="auto"/>
      </w:divBdr>
    </w:div>
    <w:div w:id="323358358">
      <w:bodyDiv w:val="1"/>
      <w:marLeft w:val="0"/>
      <w:marRight w:val="0"/>
      <w:marTop w:val="0"/>
      <w:marBottom w:val="0"/>
      <w:divBdr>
        <w:top w:val="none" w:sz="0" w:space="0" w:color="auto"/>
        <w:left w:val="none" w:sz="0" w:space="0" w:color="auto"/>
        <w:bottom w:val="none" w:sz="0" w:space="0" w:color="auto"/>
        <w:right w:val="none" w:sz="0" w:space="0" w:color="auto"/>
      </w:divBdr>
    </w:div>
    <w:div w:id="383216789">
      <w:bodyDiv w:val="1"/>
      <w:marLeft w:val="0"/>
      <w:marRight w:val="0"/>
      <w:marTop w:val="0"/>
      <w:marBottom w:val="0"/>
      <w:divBdr>
        <w:top w:val="none" w:sz="0" w:space="0" w:color="auto"/>
        <w:left w:val="none" w:sz="0" w:space="0" w:color="auto"/>
        <w:bottom w:val="none" w:sz="0" w:space="0" w:color="auto"/>
        <w:right w:val="none" w:sz="0" w:space="0" w:color="auto"/>
      </w:divBdr>
    </w:div>
    <w:div w:id="417138397">
      <w:bodyDiv w:val="1"/>
      <w:marLeft w:val="0"/>
      <w:marRight w:val="0"/>
      <w:marTop w:val="0"/>
      <w:marBottom w:val="0"/>
      <w:divBdr>
        <w:top w:val="none" w:sz="0" w:space="0" w:color="auto"/>
        <w:left w:val="none" w:sz="0" w:space="0" w:color="auto"/>
        <w:bottom w:val="none" w:sz="0" w:space="0" w:color="auto"/>
        <w:right w:val="none" w:sz="0" w:space="0" w:color="auto"/>
      </w:divBdr>
      <w:divsChild>
        <w:div w:id="2050643133">
          <w:marLeft w:val="547"/>
          <w:marRight w:val="0"/>
          <w:marTop w:val="134"/>
          <w:marBottom w:val="0"/>
          <w:divBdr>
            <w:top w:val="none" w:sz="0" w:space="0" w:color="auto"/>
            <w:left w:val="none" w:sz="0" w:space="0" w:color="auto"/>
            <w:bottom w:val="none" w:sz="0" w:space="0" w:color="auto"/>
            <w:right w:val="none" w:sz="0" w:space="0" w:color="auto"/>
          </w:divBdr>
        </w:div>
        <w:div w:id="580337321">
          <w:marLeft w:val="547"/>
          <w:marRight w:val="0"/>
          <w:marTop w:val="134"/>
          <w:marBottom w:val="0"/>
          <w:divBdr>
            <w:top w:val="none" w:sz="0" w:space="0" w:color="auto"/>
            <w:left w:val="none" w:sz="0" w:space="0" w:color="auto"/>
            <w:bottom w:val="none" w:sz="0" w:space="0" w:color="auto"/>
            <w:right w:val="none" w:sz="0" w:space="0" w:color="auto"/>
          </w:divBdr>
        </w:div>
        <w:div w:id="1754471877">
          <w:marLeft w:val="547"/>
          <w:marRight w:val="0"/>
          <w:marTop w:val="134"/>
          <w:marBottom w:val="0"/>
          <w:divBdr>
            <w:top w:val="none" w:sz="0" w:space="0" w:color="auto"/>
            <w:left w:val="none" w:sz="0" w:space="0" w:color="auto"/>
            <w:bottom w:val="none" w:sz="0" w:space="0" w:color="auto"/>
            <w:right w:val="none" w:sz="0" w:space="0" w:color="auto"/>
          </w:divBdr>
        </w:div>
        <w:div w:id="523714488">
          <w:marLeft w:val="547"/>
          <w:marRight w:val="0"/>
          <w:marTop w:val="134"/>
          <w:marBottom w:val="0"/>
          <w:divBdr>
            <w:top w:val="none" w:sz="0" w:space="0" w:color="auto"/>
            <w:left w:val="none" w:sz="0" w:space="0" w:color="auto"/>
            <w:bottom w:val="none" w:sz="0" w:space="0" w:color="auto"/>
            <w:right w:val="none" w:sz="0" w:space="0" w:color="auto"/>
          </w:divBdr>
        </w:div>
      </w:divsChild>
    </w:div>
    <w:div w:id="438453922">
      <w:bodyDiv w:val="1"/>
      <w:marLeft w:val="0"/>
      <w:marRight w:val="0"/>
      <w:marTop w:val="0"/>
      <w:marBottom w:val="0"/>
      <w:divBdr>
        <w:top w:val="none" w:sz="0" w:space="0" w:color="auto"/>
        <w:left w:val="none" w:sz="0" w:space="0" w:color="auto"/>
        <w:bottom w:val="none" w:sz="0" w:space="0" w:color="auto"/>
        <w:right w:val="none" w:sz="0" w:space="0" w:color="auto"/>
      </w:divBdr>
    </w:div>
    <w:div w:id="442193681">
      <w:bodyDiv w:val="1"/>
      <w:marLeft w:val="0"/>
      <w:marRight w:val="0"/>
      <w:marTop w:val="0"/>
      <w:marBottom w:val="0"/>
      <w:divBdr>
        <w:top w:val="none" w:sz="0" w:space="0" w:color="auto"/>
        <w:left w:val="none" w:sz="0" w:space="0" w:color="auto"/>
        <w:bottom w:val="none" w:sz="0" w:space="0" w:color="auto"/>
        <w:right w:val="none" w:sz="0" w:space="0" w:color="auto"/>
      </w:divBdr>
      <w:divsChild>
        <w:div w:id="1144927757">
          <w:marLeft w:val="547"/>
          <w:marRight w:val="0"/>
          <w:marTop w:val="134"/>
          <w:marBottom w:val="0"/>
          <w:divBdr>
            <w:top w:val="none" w:sz="0" w:space="0" w:color="auto"/>
            <w:left w:val="none" w:sz="0" w:space="0" w:color="auto"/>
            <w:bottom w:val="none" w:sz="0" w:space="0" w:color="auto"/>
            <w:right w:val="none" w:sz="0" w:space="0" w:color="auto"/>
          </w:divBdr>
        </w:div>
      </w:divsChild>
    </w:div>
    <w:div w:id="442457102">
      <w:bodyDiv w:val="1"/>
      <w:marLeft w:val="0"/>
      <w:marRight w:val="0"/>
      <w:marTop w:val="0"/>
      <w:marBottom w:val="0"/>
      <w:divBdr>
        <w:top w:val="none" w:sz="0" w:space="0" w:color="auto"/>
        <w:left w:val="none" w:sz="0" w:space="0" w:color="auto"/>
        <w:bottom w:val="none" w:sz="0" w:space="0" w:color="auto"/>
        <w:right w:val="none" w:sz="0" w:space="0" w:color="auto"/>
      </w:divBdr>
    </w:div>
    <w:div w:id="486744210">
      <w:bodyDiv w:val="1"/>
      <w:marLeft w:val="0"/>
      <w:marRight w:val="0"/>
      <w:marTop w:val="0"/>
      <w:marBottom w:val="0"/>
      <w:divBdr>
        <w:top w:val="none" w:sz="0" w:space="0" w:color="auto"/>
        <w:left w:val="none" w:sz="0" w:space="0" w:color="auto"/>
        <w:bottom w:val="none" w:sz="0" w:space="0" w:color="auto"/>
        <w:right w:val="none" w:sz="0" w:space="0" w:color="auto"/>
      </w:divBdr>
    </w:div>
    <w:div w:id="499581412">
      <w:bodyDiv w:val="1"/>
      <w:marLeft w:val="0"/>
      <w:marRight w:val="0"/>
      <w:marTop w:val="0"/>
      <w:marBottom w:val="0"/>
      <w:divBdr>
        <w:top w:val="none" w:sz="0" w:space="0" w:color="auto"/>
        <w:left w:val="none" w:sz="0" w:space="0" w:color="auto"/>
        <w:bottom w:val="none" w:sz="0" w:space="0" w:color="auto"/>
        <w:right w:val="none" w:sz="0" w:space="0" w:color="auto"/>
      </w:divBdr>
    </w:div>
    <w:div w:id="542906747">
      <w:bodyDiv w:val="1"/>
      <w:marLeft w:val="0"/>
      <w:marRight w:val="0"/>
      <w:marTop w:val="0"/>
      <w:marBottom w:val="0"/>
      <w:divBdr>
        <w:top w:val="none" w:sz="0" w:space="0" w:color="auto"/>
        <w:left w:val="none" w:sz="0" w:space="0" w:color="auto"/>
        <w:bottom w:val="none" w:sz="0" w:space="0" w:color="auto"/>
        <w:right w:val="none" w:sz="0" w:space="0" w:color="auto"/>
      </w:divBdr>
    </w:div>
    <w:div w:id="562252663">
      <w:bodyDiv w:val="1"/>
      <w:marLeft w:val="0"/>
      <w:marRight w:val="0"/>
      <w:marTop w:val="0"/>
      <w:marBottom w:val="0"/>
      <w:divBdr>
        <w:top w:val="none" w:sz="0" w:space="0" w:color="auto"/>
        <w:left w:val="none" w:sz="0" w:space="0" w:color="auto"/>
        <w:bottom w:val="none" w:sz="0" w:space="0" w:color="auto"/>
        <w:right w:val="none" w:sz="0" w:space="0" w:color="auto"/>
      </w:divBdr>
    </w:div>
    <w:div w:id="582254408">
      <w:bodyDiv w:val="1"/>
      <w:marLeft w:val="0"/>
      <w:marRight w:val="0"/>
      <w:marTop w:val="0"/>
      <w:marBottom w:val="0"/>
      <w:divBdr>
        <w:top w:val="none" w:sz="0" w:space="0" w:color="auto"/>
        <w:left w:val="none" w:sz="0" w:space="0" w:color="auto"/>
        <w:bottom w:val="none" w:sz="0" w:space="0" w:color="auto"/>
        <w:right w:val="none" w:sz="0" w:space="0" w:color="auto"/>
      </w:divBdr>
      <w:divsChild>
        <w:div w:id="15815251">
          <w:marLeft w:val="547"/>
          <w:marRight w:val="0"/>
          <w:marTop w:val="134"/>
          <w:marBottom w:val="0"/>
          <w:divBdr>
            <w:top w:val="none" w:sz="0" w:space="0" w:color="auto"/>
            <w:left w:val="none" w:sz="0" w:space="0" w:color="auto"/>
            <w:bottom w:val="none" w:sz="0" w:space="0" w:color="auto"/>
            <w:right w:val="none" w:sz="0" w:space="0" w:color="auto"/>
          </w:divBdr>
        </w:div>
        <w:div w:id="1394111888">
          <w:marLeft w:val="547"/>
          <w:marRight w:val="0"/>
          <w:marTop w:val="134"/>
          <w:marBottom w:val="0"/>
          <w:divBdr>
            <w:top w:val="none" w:sz="0" w:space="0" w:color="auto"/>
            <w:left w:val="none" w:sz="0" w:space="0" w:color="auto"/>
            <w:bottom w:val="none" w:sz="0" w:space="0" w:color="auto"/>
            <w:right w:val="none" w:sz="0" w:space="0" w:color="auto"/>
          </w:divBdr>
        </w:div>
        <w:div w:id="565992467">
          <w:marLeft w:val="547"/>
          <w:marRight w:val="0"/>
          <w:marTop w:val="134"/>
          <w:marBottom w:val="0"/>
          <w:divBdr>
            <w:top w:val="none" w:sz="0" w:space="0" w:color="auto"/>
            <w:left w:val="none" w:sz="0" w:space="0" w:color="auto"/>
            <w:bottom w:val="none" w:sz="0" w:space="0" w:color="auto"/>
            <w:right w:val="none" w:sz="0" w:space="0" w:color="auto"/>
          </w:divBdr>
        </w:div>
        <w:div w:id="1822430012">
          <w:marLeft w:val="547"/>
          <w:marRight w:val="0"/>
          <w:marTop w:val="134"/>
          <w:marBottom w:val="0"/>
          <w:divBdr>
            <w:top w:val="none" w:sz="0" w:space="0" w:color="auto"/>
            <w:left w:val="none" w:sz="0" w:space="0" w:color="auto"/>
            <w:bottom w:val="none" w:sz="0" w:space="0" w:color="auto"/>
            <w:right w:val="none" w:sz="0" w:space="0" w:color="auto"/>
          </w:divBdr>
        </w:div>
        <w:div w:id="5177732">
          <w:marLeft w:val="547"/>
          <w:marRight w:val="0"/>
          <w:marTop w:val="134"/>
          <w:marBottom w:val="0"/>
          <w:divBdr>
            <w:top w:val="none" w:sz="0" w:space="0" w:color="auto"/>
            <w:left w:val="none" w:sz="0" w:space="0" w:color="auto"/>
            <w:bottom w:val="none" w:sz="0" w:space="0" w:color="auto"/>
            <w:right w:val="none" w:sz="0" w:space="0" w:color="auto"/>
          </w:divBdr>
        </w:div>
      </w:divsChild>
    </w:div>
    <w:div w:id="688946782">
      <w:bodyDiv w:val="1"/>
      <w:marLeft w:val="0"/>
      <w:marRight w:val="0"/>
      <w:marTop w:val="0"/>
      <w:marBottom w:val="0"/>
      <w:divBdr>
        <w:top w:val="none" w:sz="0" w:space="0" w:color="auto"/>
        <w:left w:val="none" w:sz="0" w:space="0" w:color="auto"/>
        <w:bottom w:val="none" w:sz="0" w:space="0" w:color="auto"/>
        <w:right w:val="none" w:sz="0" w:space="0" w:color="auto"/>
      </w:divBdr>
    </w:div>
    <w:div w:id="690493258">
      <w:bodyDiv w:val="1"/>
      <w:marLeft w:val="0"/>
      <w:marRight w:val="0"/>
      <w:marTop w:val="0"/>
      <w:marBottom w:val="0"/>
      <w:divBdr>
        <w:top w:val="none" w:sz="0" w:space="0" w:color="auto"/>
        <w:left w:val="none" w:sz="0" w:space="0" w:color="auto"/>
        <w:bottom w:val="none" w:sz="0" w:space="0" w:color="auto"/>
        <w:right w:val="none" w:sz="0" w:space="0" w:color="auto"/>
      </w:divBdr>
    </w:div>
    <w:div w:id="740908208">
      <w:bodyDiv w:val="1"/>
      <w:marLeft w:val="0"/>
      <w:marRight w:val="0"/>
      <w:marTop w:val="0"/>
      <w:marBottom w:val="0"/>
      <w:divBdr>
        <w:top w:val="none" w:sz="0" w:space="0" w:color="auto"/>
        <w:left w:val="none" w:sz="0" w:space="0" w:color="auto"/>
        <w:bottom w:val="none" w:sz="0" w:space="0" w:color="auto"/>
        <w:right w:val="none" w:sz="0" w:space="0" w:color="auto"/>
      </w:divBdr>
    </w:div>
    <w:div w:id="858008664">
      <w:bodyDiv w:val="1"/>
      <w:marLeft w:val="0"/>
      <w:marRight w:val="0"/>
      <w:marTop w:val="0"/>
      <w:marBottom w:val="0"/>
      <w:divBdr>
        <w:top w:val="none" w:sz="0" w:space="0" w:color="auto"/>
        <w:left w:val="none" w:sz="0" w:space="0" w:color="auto"/>
        <w:bottom w:val="none" w:sz="0" w:space="0" w:color="auto"/>
        <w:right w:val="none" w:sz="0" w:space="0" w:color="auto"/>
      </w:divBdr>
    </w:div>
    <w:div w:id="865413154">
      <w:bodyDiv w:val="1"/>
      <w:marLeft w:val="0"/>
      <w:marRight w:val="0"/>
      <w:marTop w:val="0"/>
      <w:marBottom w:val="0"/>
      <w:divBdr>
        <w:top w:val="none" w:sz="0" w:space="0" w:color="auto"/>
        <w:left w:val="none" w:sz="0" w:space="0" w:color="auto"/>
        <w:bottom w:val="none" w:sz="0" w:space="0" w:color="auto"/>
        <w:right w:val="none" w:sz="0" w:space="0" w:color="auto"/>
      </w:divBdr>
    </w:div>
    <w:div w:id="872110192">
      <w:bodyDiv w:val="1"/>
      <w:marLeft w:val="0"/>
      <w:marRight w:val="0"/>
      <w:marTop w:val="0"/>
      <w:marBottom w:val="0"/>
      <w:divBdr>
        <w:top w:val="none" w:sz="0" w:space="0" w:color="auto"/>
        <w:left w:val="none" w:sz="0" w:space="0" w:color="auto"/>
        <w:bottom w:val="none" w:sz="0" w:space="0" w:color="auto"/>
        <w:right w:val="none" w:sz="0" w:space="0" w:color="auto"/>
      </w:divBdr>
    </w:div>
    <w:div w:id="894707863">
      <w:bodyDiv w:val="1"/>
      <w:marLeft w:val="0"/>
      <w:marRight w:val="0"/>
      <w:marTop w:val="0"/>
      <w:marBottom w:val="0"/>
      <w:divBdr>
        <w:top w:val="none" w:sz="0" w:space="0" w:color="auto"/>
        <w:left w:val="none" w:sz="0" w:space="0" w:color="auto"/>
        <w:bottom w:val="none" w:sz="0" w:space="0" w:color="auto"/>
        <w:right w:val="none" w:sz="0" w:space="0" w:color="auto"/>
      </w:divBdr>
      <w:divsChild>
        <w:div w:id="11692267">
          <w:marLeft w:val="547"/>
          <w:marRight w:val="0"/>
          <w:marTop w:val="134"/>
          <w:marBottom w:val="0"/>
          <w:divBdr>
            <w:top w:val="none" w:sz="0" w:space="0" w:color="auto"/>
            <w:left w:val="none" w:sz="0" w:space="0" w:color="auto"/>
            <w:bottom w:val="none" w:sz="0" w:space="0" w:color="auto"/>
            <w:right w:val="none" w:sz="0" w:space="0" w:color="auto"/>
          </w:divBdr>
        </w:div>
        <w:div w:id="353730338">
          <w:marLeft w:val="547"/>
          <w:marRight w:val="0"/>
          <w:marTop w:val="134"/>
          <w:marBottom w:val="0"/>
          <w:divBdr>
            <w:top w:val="none" w:sz="0" w:space="0" w:color="auto"/>
            <w:left w:val="none" w:sz="0" w:space="0" w:color="auto"/>
            <w:bottom w:val="none" w:sz="0" w:space="0" w:color="auto"/>
            <w:right w:val="none" w:sz="0" w:space="0" w:color="auto"/>
          </w:divBdr>
        </w:div>
        <w:div w:id="1959295151">
          <w:marLeft w:val="547"/>
          <w:marRight w:val="0"/>
          <w:marTop w:val="134"/>
          <w:marBottom w:val="0"/>
          <w:divBdr>
            <w:top w:val="none" w:sz="0" w:space="0" w:color="auto"/>
            <w:left w:val="none" w:sz="0" w:space="0" w:color="auto"/>
            <w:bottom w:val="none" w:sz="0" w:space="0" w:color="auto"/>
            <w:right w:val="none" w:sz="0" w:space="0" w:color="auto"/>
          </w:divBdr>
        </w:div>
        <w:div w:id="158007395">
          <w:marLeft w:val="547"/>
          <w:marRight w:val="0"/>
          <w:marTop w:val="134"/>
          <w:marBottom w:val="0"/>
          <w:divBdr>
            <w:top w:val="none" w:sz="0" w:space="0" w:color="auto"/>
            <w:left w:val="none" w:sz="0" w:space="0" w:color="auto"/>
            <w:bottom w:val="none" w:sz="0" w:space="0" w:color="auto"/>
            <w:right w:val="none" w:sz="0" w:space="0" w:color="auto"/>
          </w:divBdr>
        </w:div>
        <w:div w:id="1410811286">
          <w:marLeft w:val="547"/>
          <w:marRight w:val="0"/>
          <w:marTop w:val="134"/>
          <w:marBottom w:val="0"/>
          <w:divBdr>
            <w:top w:val="none" w:sz="0" w:space="0" w:color="auto"/>
            <w:left w:val="none" w:sz="0" w:space="0" w:color="auto"/>
            <w:bottom w:val="none" w:sz="0" w:space="0" w:color="auto"/>
            <w:right w:val="none" w:sz="0" w:space="0" w:color="auto"/>
          </w:divBdr>
        </w:div>
      </w:divsChild>
    </w:div>
    <w:div w:id="916014668">
      <w:bodyDiv w:val="1"/>
      <w:marLeft w:val="0"/>
      <w:marRight w:val="0"/>
      <w:marTop w:val="0"/>
      <w:marBottom w:val="0"/>
      <w:divBdr>
        <w:top w:val="none" w:sz="0" w:space="0" w:color="auto"/>
        <w:left w:val="none" w:sz="0" w:space="0" w:color="auto"/>
        <w:bottom w:val="none" w:sz="0" w:space="0" w:color="auto"/>
        <w:right w:val="none" w:sz="0" w:space="0" w:color="auto"/>
      </w:divBdr>
    </w:div>
    <w:div w:id="965699619">
      <w:bodyDiv w:val="1"/>
      <w:marLeft w:val="0"/>
      <w:marRight w:val="0"/>
      <w:marTop w:val="0"/>
      <w:marBottom w:val="0"/>
      <w:divBdr>
        <w:top w:val="none" w:sz="0" w:space="0" w:color="auto"/>
        <w:left w:val="none" w:sz="0" w:space="0" w:color="auto"/>
        <w:bottom w:val="none" w:sz="0" w:space="0" w:color="auto"/>
        <w:right w:val="none" w:sz="0" w:space="0" w:color="auto"/>
      </w:divBdr>
    </w:div>
    <w:div w:id="1078408481">
      <w:bodyDiv w:val="1"/>
      <w:marLeft w:val="0"/>
      <w:marRight w:val="0"/>
      <w:marTop w:val="0"/>
      <w:marBottom w:val="0"/>
      <w:divBdr>
        <w:top w:val="none" w:sz="0" w:space="0" w:color="auto"/>
        <w:left w:val="none" w:sz="0" w:space="0" w:color="auto"/>
        <w:bottom w:val="none" w:sz="0" w:space="0" w:color="auto"/>
        <w:right w:val="none" w:sz="0" w:space="0" w:color="auto"/>
      </w:divBdr>
    </w:div>
    <w:div w:id="1214779606">
      <w:bodyDiv w:val="1"/>
      <w:marLeft w:val="0"/>
      <w:marRight w:val="0"/>
      <w:marTop w:val="0"/>
      <w:marBottom w:val="0"/>
      <w:divBdr>
        <w:top w:val="none" w:sz="0" w:space="0" w:color="auto"/>
        <w:left w:val="none" w:sz="0" w:space="0" w:color="auto"/>
        <w:bottom w:val="none" w:sz="0" w:space="0" w:color="auto"/>
        <w:right w:val="none" w:sz="0" w:space="0" w:color="auto"/>
      </w:divBdr>
    </w:div>
    <w:div w:id="1304769803">
      <w:bodyDiv w:val="1"/>
      <w:marLeft w:val="0"/>
      <w:marRight w:val="0"/>
      <w:marTop w:val="0"/>
      <w:marBottom w:val="0"/>
      <w:divBdr>
        <w:top w:val="none" w:sz="0" w:space="0" w:color="auto"/>
        <w:left w:val="none" w:sz="0" w:space="0" w:color="auto"/>
        <w:bottom w:val="none" w:sz="0" w:space="0" w:color="auto"/>
        <w:right w:val="none" w:sz="0" w:space="0" w:color="auto"/>
      </w:divBdr>
      <w:divsChild>
        <w:div w:id="2128884231">
          <w:marLeft w:val="547"/>
          <w:marRight w:val="0"/>
          <w:marTop w:val="134"/>
          <w:marBottom w:val="0"/>
          <w:divBdr>
            <w:top w:val="none" w:sz="0" w:space="0" w:color="auto"/>
            <w:left w:val="none" w:sz="0" w:space="0" w:color="auto"/>
            <w:bottom w:val="none" w:sz="0" w:space="0" w:color="auto"/>
            <w:right w:val="none" w:sz="0" w:space="0" w:color="auto"/>
          </w:divBdr>
        </w:div>
      </w:divsChild>
    </w:div>
    <w:div w:id="1371151352">
      <w:bodyDiv w:val="1"/>
      <w:marLeft w:val="0"/>
      <w:marRight w:val="0"/>
      <w:marTop w:val="0"/>
      <w:marBottom w:val="0"/>
      <w:divBdr>
        <w:top w:val="none" w:sz="0" w:space="0" w:color="auto"/>
        <w:left w:val="none" w:sz="0" w:space="0" w:color="auto"/>
        <w:bottom w:val="none" w:sz="0" w:space="0" w:color="auto"/>
        <w:right w:val="none" w:sz="0" w:space="0" w:color="auto"/>
      </w:divBdr>
    </w:div>
    <w:div w:id="1395155621">
      <w:bodyDiv w:val="1"/>
      <w:marLeft w:val="0"/>
      <w:marRight w:val="0"/>
      <w:marTop w:val="0"/>
      <w:marBottom w:val="0"/>
      <w:divBdr>
        <w:top w:val="none" w:sz="0" w:space="0" w:color="auto"/>
        <w:left w:val="none" w:sz="0" w:space="0" w:color="auto"/>
        <w:bottom w:val="none" w:sz="0" w:space="0" w:color="auto"/>
        <w:right w:val="none" w:sz="0" w:space="0" w:color="auto"/>
      </w:divBdr>
      <w:divsChild>
        <w:div w:id="2097092842">
          <w:marLeft w:val="547"/>
          <w:marRight w:val="0"/>
          <w:marTop w:val="134"/>
          <w:marBottom w:val="0"/>
          <w:divBdr>
            <w:top w:val="none" w:sz="0" w:space="0" w:color="auto"/>
            <w:left w:val="none" w:sz="0" w:space="0" w:color="auto"/>
            <w:bottom w:val="none" w:sz="0" w:space="0" w:color="auto"/>
            <w:right w:val="none" w:sz="0" w:space="0" w:color="auto"/>
          </w:divBdr>
        </w:div>
        <w:div w:id="1813521214">
          <w:marLeft w:val="547"/>
          <w:marRight w:val="0"/>
          <w:marTop w:val="134"/>
          <w:marBottom w:val="0"/>
          <w:divBdr>
            <w:top w:val="none" w:sz="0" w:space="0" w:color="auto"/>
            <w:left w:val="none" w:sz="0" w:space="0" w:color="auto"/>
            <w:bottom w:val="none" w:sz="0" w:space="0" w:color="auto"/>
            <w:right w:val="none" w:sz="0" w:space="0" w:color="auto"/>
          </w:divBdr>
        </w:div>
        <w:div w:id="640421655">
          <w:marLeft w:val="547"/>
          <w:marRight w:val="0"/>
          <w:marTop w:val="134"/>
          <w:marBottom w:val="0"/>
          <w:divBdr>
            <w:top w:val="none" w:sz="0" w:space="0" w:color="auto"/>
            <w:left w:val="none" w:sz="0" w:space="0" w:color="auto"/>
            <w:bottom w:val="none" w:sz="0" w:space="0" w:color="auto"/>
            <w:right w:val="none" w:sz="0" w:space="0" w:color="auto"/>
          </w:divBdr>
        </w:div>
        <w:div w:id="1816069080">
          <w:marLeft w:val="547"/>
          <w:marRight w:val="0"/>
          <w:marTop w:val="134"/>
          <w:marBottom w:val="0"/>
          <w:divBdr>
            <w:top w:val="none" w:sz="0" w:space="0" w:color="auto"/>
            <w:left w:val="none" w:sz="0" w:space="0" w:color="auto"/>
            <w:bottom w:val="none" w:sz="0" w:space="0" w:color="auto"/>
            <w:right w:val="none" w:sz="0" w:space="0" w:color="auto"/>
          </w:divBdr>
        </w:div>
        <w:div w:id="1800956450">
          <w:marLeft w:val="547"/>
          <w:marRight w:val="0"/>
          <w:marTop w:val="134"/>
          <w:marBottom w:val="0"/>
          <w:divBdr>
            <w:top w:val="none" w:sz="0" w:space="0" w:color="auto"/>
            <w:left w:val="none" w:sz="0" w:space="0" w:color="auto"/>
            <w:bottom w:val="none" w:sz="0" w:space="0" w:color="auto"/>
            <w:right w:val="none" w:sz="0" w:space="0" w:color="auto"/>
          </w:divBdr>
        </w:div>
      </w:divsChild>
    </w:div>
    <w:div w:id="1403135519">
      <w:bodyDiv w:val="1"/>
      <w:marLeft w:val="0"/>
      <w:marRight w:val="0"/>
      <w:marTop w:val="0"/>
      <w:marBottom w:val="0"/>
      <w:divBdr>
        <w:top w:val="none" w:sz="0" w:space="0" w:color="auto"/>
        <w:left w:val="none" w:sz="0" w:space="0" w:color="auto"/>
        <w:bottom w:val="none" w:sz="0" w:space="0" w:color="auto"/>
        <w:right w:val="none" w:sz="0" w:space="0" w:color="auto"/>
      </w:divBdr>
      <w:divsChild>
        <w:div w:id="712004071">
          <w:marLeft w:val="547"/>
          <w:marRight w:val="0"/>
          <w:marTop w:val="134"/>
          <w:marBottom w:val="0"/>
          <w:divBdr>
            <w:top w:val="none" w:sz="0" w:space="0" w:color="auto"/>
            <w:left w:val="none" w:sz="0" w:space="0" w:color="auto"/>
            <w:bottom w:val="none" w:sz="0" w:space="0" w:color="auto"/>
            <w:right w:val="none" w:sz="0" w:space="0" w:color="auto"/>
          </w:divBdr>
        </w:div>
        <w:div w:id="1251506457">
          <w:marLeft w:val="547"/>
          <w:marRight w:val="0"/>
          <w:marTop w:val="134"/>
          <w:marBottom w:val="0"/>
          <w:divBdr>
            <w:top w:val="none" w:sz="0" w:space="0" w:color="auto"/>
            <w:left w:val="none" w:sz="0" w:space="0" w:color="auto"/>
            <w:bottom w:val="none" w:sz="0" w:space="0" w:color="auto"/>
            <w:right w:val="none" w:sz="0" w:space="0" w:color="auto"/>
          </w:divBdr>
        </w:div>
        <w:div w:id="1703478157">
          <w:marLeft w:val="547"/>
          <w:marRight w:val="0"/>
          <w:marTop w:val="134"/>
          <w:marBottom w:val="0"/>
          <w:divBdr>
            <w:top w:val="none" w:sz="0" w:space="0" w:color="auto"/>
            <w:left w:val="none" w:sz="0" w:space="0" w:color="auto"/>
            <w:bottom w:val="none" w:sz="0" w:space="0" w:color="auto"/>
            <w:right w:val="none" w:sz="0" w:space="0" w:color="auto"/>
          </w:divBdr>
        </w:div>
        <w:div w:id="1080370452">
          <w:marLeft w:val="547"/>
          <w:marRight w:val="0"/>
          <w:marTop w:val="134"/>
          <w:marBottom w:val="0"/>
          <w:divBdr>
            <w:top w:val="none" w:sz="0" w:space="0" w:color="auto"/>
            <w:left w:val="none" w:sz="0" w:space="0" w:color="auto"/>
            <w:bottom w:val="none" w:sz="0" w:space="0" w:color="auto"/>
            <w:right w:val="none" w:sz="0" w:space="0" w:color="auto"/>
          </w:divBdr>
        </w:div>
        <w:div w:id="2146464431">
          <w:marLeft w:val="547"/>
          <w:marRight w:val="0"/>
          <w:marTop w:val="134"/>
          <w:marBottom w:val="0"/>
          <w:divBdr>
            <w:top w:val="none" w:sz="0" w:space="0" w:color="auto"/>
            <w:left w:val="none" w:sz="0" w:space="0" w:color="auto"/>
            <w:bottom w:val="none" w:sz="0" w:space="0" w:color="auto"/>
            <w:right w:val="none" w:sz="0" w:space="0" w:color="auto"/>
          </w:divBdr>
        </w:div>
      </w:divsChild>
    </w:div>
    <w:div w:id="1404181805">
      <w:bodyDiv w:val="1"/>
      <w:marLeft w:val="0"/>
      <w:marRight w:val="0"/>
      <w:marTop w:val="0"/>
      <w:marBottom w:val="0"/>
      <w:divBdr>
        <w:top w:val="none" w:sz="0" w:space="0" w:color="auto"/>
        <w:left w:val="none" w:sz="0" w:space="0" w:color="auto"/>
        <w:bottom w:val="none" w:sz="0" w:space="0" w:color="auto"/>
        <w:right w:val="none" w:sz="0" w:space="0" w:color="auto"/>
      </w:divBdr>
      <w:divsChild>
        <w:div w:id="2080858153">
          <w:marLeft w:val="547"/>
          <w:marRight w:val="0"/>
          <w:marTop w:val="134"/>
          <w:marBottom w:val="0"/>
          <w:divBdr>
            <w:top w:val="none" w:sz="0" w:space="0" w:color="auto"/>
            <w:left w:val="none" w:sz="0" w:space="0" w:color="auto"/>
            <w:bottom w:val="none" w:sz="0" w:space="0" w:color="auto"/>
            <w:right w:val="none" w:sz="0" w:space="0" w:color="auto"/>
          </w:divBdr>
        </w:div>
        <w:div w:id="1907106394">
          <w:marLeft w:val="547"/>
          <w:marRight w:val="0"/>
          <w:marTop w:val="134"/>
          <w:marBottom w:val="0"/>
          <w:divBdr>
            <w:top w:val="none" w:sz="0" w:space="0" w:color="auto"/>
            <w:left w:val="none" w:sz="0" w:space="0" w:color="auto"/>
            <w:bottom w:val="none" w:sz="0" w:space="0" w:color="auto"/>
            <w:right w:val="none" w:sz="0" w:space="0" w:color="auto"/>
          </w:divBdr>
        </w:div>
        <w:div w:id="1347948507">
          <w:marLeft w:val="547"/>
          <w:marRight w:val="0"/>
          <w:marTop w:val="134"/>
          <w:marBottom w:val="0"/>
          <w:divBdr>
            <w:top w:val="none" w:sz="0" w:space="0" w:color="auto"/>
            <w:left w:val="none" w:sz="0" w:space="0" w:color="auto"/>
            <w:bottom w:val="none" w:sz="0" w:space="0" w:color="auto"/>
            <w:right w:val="none" w:sz="0" w:space="0" w:color="auto"/>
          </w:divBdr>
        </w:div>
      </w:divsChild>
    </w:div>
    <w:div w:id="1425492256">
      <w:bodyDiv w:val="1"/>
      <w:marLeft w:val="0"/>
      <w:marRight w:val="0"/>
      <w:marTop w:val="0"/>
      <w:marBottom w:val="0"/>
      <w:divBdr>
        <w:top w:val="none" w:sz="0" w:space="0" w:color="auto"/>
        <w:left w:val="none" w:sz="0" w:space="0" w:color="auto"/>
        <w:bottom w:val="none" w:sz="0" w:space="0" w:color="auto"/>
        <w:right w:val="none" w:sz="0" w:space="0" w:color="auto"/>
      </w:divBdr>
    </w:div>
    <w:div w:id="1437093350">
      <w:bodyDiv w:val="1"/>
      <w:marLeft w:val="0"/>
      <w:marRight w:val="0"/>
      <w:marTop w:val="0"/>
      <w:marBottom w:val="0"/>
      <w:divBdr>
        <w:top w:val="none" w:sz="0" w:space="0" w:color="auto"/>
        <w:left w:val="none" w:sz="0" w:space="0" w:color="auto"/>
        <w:bottom w:val="none" w:sz="0" w:space="0" w:color="auto"/>
        <w:right w:val="none" w:sz="0" w:space="0" w:color="auto"/>
      </w:divBdr>
    </w:div>
    <w:div w:id="1452632089">
      <w:bodyDiv w:val="1"/>
      <w:marLeft w:val="0"/>
      <w:marRight w:val="0"/>
      <w:marTop w:val="0"/>
      <w:marBottom w:val="0"/>
      <w:divBdr>
        <w:top w:val="none" w:sz="0" w:space="0" w:color="auto"/>
        <w:left w:val="none" w:sz="0" w:space="0" w:color="auto"/>
        <w:bottom w:val="none" w:sz="0" w:space="0" w:color="auto"/>
        <w:right w:val="none" w:sz="0" w:space="0" w:color="auto"/>
      </w:divBdr>
    </w:div>
    <w:div w:id="1471484932">
      <w:bodyDiv w:val="1"/>
      <w:marLeft w:val="0"/>
      <w:marRight w:val="0"/>
      <w:marTop w:val="0"/>
      <w:marBottom w:val="0"/>
      <w:divBdr>
        <w:top w:val="none" w:sz="0" w:space="0" w:color="auto"/>
        <w:left w:val="none" w:sz="0" w:space="0" w:color="auto"/>
        <w:bottom w:val="none" w:sz="0" w:space="0" w:color="auto"/>
        <w:right w:val="none" w:sz="0" w:space="0" w:color="auto"/>
      </w:divBdr>
    </w:div>
    <w:div w:id="1473870255">
      <w:bodyDiv w:val="1"/>
      <w:marLeft w:val="0"/>
      <w:marRight w:val="0"/>
      <w:marTop w:val="0"/>
      <w:marBottom w:val="0"/>
      <w:divBdr>
        <w:top w:val="none" w:sz="0" w:space="0" w:color="auto"/>
        <w:left w:val="none" w:sz="0" w:space="0" w:color="auto"/>
        <w:bottom w:val="none" w:sz="0" w:space="0" w:color="auto"/>
        <w:right w:val="none" w:sz="0" w:space="0" w:color="auto"/>
      </w:divBdr>
      <w:divsChild>
        <w:div w:id="1673987060">
          <w:marLeft w:val="490"/>
          <w:marRight w:val="0"/>
          <w:marTop w:val="134"/>
          <w:marBottom w:val="0"/>
          <w:divBdr>
            <w:top w:val="none" w:sz="0" w:space="0" w:color="auto"/>
            <w:left w:val="none" w:sz="0" w:space="0" w:color="auto"/>
            <w:bottom w:val="none" w:sz="0" w:space="0" w:color="auto"/>
            <w:right w:val="none" w:sz="0" w:space="0" w:color="auto"/>
          </w:divBdr>
        </w:div>
        <w:div w:id="878206753">
          <w:marLeft w:val="490"/>
          <w:marRight w:val="0"/>
          <w:marTop w:val="134"/>
          <w:marBottom w:val="0"/>
          <w:divBdr>
            <w:top w:val="none" w:sz="0" w:space="0" w:color="auto"/>
            <w:left w:val="none" w:sz="0" w:space="0" w:color="auto"/>
            <w:bottom w:val="none" w:sz="0" w:space="0" w:color="auto"/>
            <w:right w:val="none" w:sz="0" w:space="0" w:color="auto"/>
          </w:divBdr>
        </w:div>
        <w:div w:id="529151164">
          <w:marLeft w:val="490"/>
          <w:marRight w:val="0"/>
          <w:marTop w:val="134"/>
          <w:marBottom w:val="0"/>
          <w:divBdr>
            <w:top w:val="none" w:sz="0" w:space="0" w:color="auto"/>
            <w:left w:val="none" w:sz="0" w:space="0" w:color="auto"/>
            <w:bottom w:val="none" w:sz="0" w:space="0" w:color="auto"/>
            <w:right w:val="none" w:sz="0" w:space="0" w:color="auto"/>
          </w:divBdr>
        </w:div>
        <w:div w:id="832797820">
          <w:marLeft w:val="490"/>
          <w:marRight w:val="0"/>
          <w:marTop w:val="134"/>
          <w:marBottom w:val="0"/>
          <w:divBdr>
            <w:top w:val="none" w:sz="0" w:space="0" w:color="auto"/>
            <w:left w:val="none" w:sz="0" w:space="0" w:color="auto"/>
            <w:bottom w:val="none" w:sz="0" w:space="0" w:color="auto"/>
            <w:right w:val="none" w:sz="0" w:space="0" w:color="auto"/>
          </w:divBdr>
        </w:div>
        <w:div w:id="1568685414">
          <w:marLeft w:val="490"/>
          <w:marRight w:val="0"/>
          <w:marTop w:val="134"/>
          <w:marBottom w:val="0"/>
          <w:divBdr>
            <w:top w:val="none" w:sz="0" w:space="0" w:color="auto"/>
            <w:left w:val="none" w:sz="0" w:space="0" w:color="auto"/>
            <w:bottom w:val="none" w:sz="0" w:space="0" w:color="auto"/>
            <w:right w:val="none" w:sz="0" w:space="0" w:color="auto"/>
          </w:divBdr>
        </w:div>
        <w:div w:id="428820627">
          <w:marLeft w:val="490"/>
          <w:marRight w:val="0"/>
          <w:marTop w:val="134"/>
          <w:marBottom w:val="0"/>
          <w:divBdr>
            <w:top w:val="none" w:sz="0" w:space="0" w:color="auto"/>
            <w:left w:val="none" w:sz="0" w:space="0" w:color="auto"/>
            <w:bottom w:val="none" w:sz="0" w:space="0" w:color="auto"/>
            <w:right w:val="none" w:sz="0" w:space="0" w:color="auto"/>
          </w:divBdr>
        </w:div>
      </w:divsChild>
    </w:div>
    <w:div w:id="1561940268">
      <w:bodyDiv w:val="1"/>
      <w:marLeft w:val="0"/>
      <w:marRight w:val="0"/>
      <w:marTop w:val="0"/>
      <w:marBottom w:val="0"/>
      <w:divBdr>
        <w:top w:val="none" w:sz="0" w:space="0" w:color="auto"/>
        <w:left w:val="none" w:sz="0" w:space="0" w:color="auto"/>
        <w:bottom w:val="none" w:sz="0" w:space="0" w:color="auto"/>
        <w:right w:val="none" w:sz="0" w:space="0" w:color="auto"/>
      </w:divBdr>
    </w:div>
    <w:div w:id="1586524751">
      <w:bodyDiv w:val="1"/>
      <w:marLeft w:val="0"/>
      <w:marRight w:val="0"/>
      <w:marTop w:val="0"/>
      <w:marBottom w:val="0"/>
      <w:divBdr>
        <w:top w:val="none" w:sz="0" w:space="0" w:color="auto"/>
        <w:left w:val="none" w:sz="0" w:space="0" w:color="auto"/>
        <w:bottom w:val="none" w:sz="0" w:space="0" w:color="auto"/>
        <w:right w:val="none" w:sz="0" w:space="0" w:color="auto"/>
      </w:divBdr>
    </w:div>
    <w:div w:id="1588804080">
      <w:bodyDiv w:val="1"/>
      <w:marLeft w:val="0"/>
      <w:marRight w:val="0"/>
      <w:marTop w:val="0"/>
      <w:marBottom w:val="0"/>
      <w:divBdr>
        <w:top w:val="none" w:sz="0" w:space="0" w:color="auto"/>
        <w:left w:val="none" w:sz="0" w:space="0" w:color="auto"/>
        <w:bottom w:val="none" w:sz="0" w:space="0" w:color="auto"/>
        <w:right w:val="none" w:sz="0" w:space="0" w:color="auto"/>
      </w:divBdr>
    </w:div>
    <w:div w:id="1603297945">
      <w:bodyDiv w:val="1"/>
      <w:marLeft w:val="0"/>
      <w:marRight w:val="0"/>
      <w:marTop w:val="0"/>
      <w:marBottom w:val="0"/>
      <w:divBdr>
        <w:top w:val="none" w:sz="0" w:space="0" w:color="auto"/>
        <w:left w:val="none" w:sz="0" w:space="0" w:color="auto"/>
        <w:bottom w:val="none" w:sz="0" w:space="0" w:color="auto"/>
        <w:right w:val="none" w:sz="0" w:space="0" w:color="auto"/>
      </w:divBdr>
    </w:div>
    <w:div w:id="1650397997">
      <w:bodyDiv w:val="1"/>
      <w:marLeft w:val="0"/>
      <w:marRight w:val="0"/>
      <w:marTop w:val="0"/>
      <w:marBottom w:val="0"/>
      <w:divBdr>
        <w:top w:val="none" w:sz="0" w:space="0" w:color="auto"/>
        <w:left w:val="none" w:sz="0" w:space="0" w:color="auto"/>
        <w:bottom w:val="none" w:sz="0" w:space="0" w:color="auto"/>
        <w:right w:val="none" w:sz="0" w:space="0" w:color="auto"/>
      </w:divBdr>
    </w:div>
    <w:div w:id="1675379428">
      <w:bodyDiv w:val="1"/>
      <w:marLeft w:val="0"/>
      <w:marRight w:val="0"/>
      <w:marTop w:val="0"/>
      <w:marBottom w:val="0"/>
      <w:divBdr>
        <w:top w:val="none" w:sz="0" w:space="0" w:color="auto"/>
        <w:left w:val="none" w:sz="0" w:space="0" w:color="auto"/>
        <w:bottom w:val="none" w:sz="0" w:space="0" w:color="auto"/>
        <w:right w:val="none" w:sz="0" w:space="0" w:color="auto"/>
      </w:divBdr>
      <w:divsChild>
        <w:div w:id="1309213336">
          <w:marLeft w:val="547"/>
          <w:marRight w:val="0"/>
          <w:marTop w:val="134"/>
          <w:marBottom w:val="0"/>
          <w:divBdr>
            <w:top w:val="none" w:sz="0" w:space="0" w:color="auto"/>
            <w:left w:val="none" w:sz="0" w:space="0" w:color="auto"/>
            <w:bottom w:val="none" w:sz="0" w:space="0" w:color="auto"/>
            <w:right w:val="none" w:sz="0" w:space="0" w:color="auto"/>
          </w:divBdr>
        </w:div>
        <w:div w:id="1829704765">
          <w:marLeft w:val="547"/>
          <w:marRight w:val="0"/>
          <w:marTop w:val="134"/>
          <w:marBottom w:val="0"/>
          <w:divBdr>
            <w:top w:val="none" w:sz="0" w:space="0" w:color="auto"/>
            <w:left w:val="none" w:sz="0" w:space="0" w:color="auto"/>
            <w:bottom w:val="none" w:sz="0" w:space="0" w:color="auto"/>
            <w:right w:val="none" w:sz="0" w:space="0" w:color="auto"/>
          </w:divBdr>
        </w:div>
        <w:div w:id="28263530">
          <w:marLeft w:val="547"/>
          <w:marRight w:val="0"/>
          <w:marTop w:val="134"/>
          <w:marBottom w:val="0"/>
          <w:divBdr>
            <w:top w:val="none" w:sz="0" w:space="0" w:color="auto"/>
            <w:left w:val="none" w:sz="0" w:space="0" w:color="auto"/>
            <w:bottom w:val="none" w:sz="0" w:space="0" w:color="auto"/>
            <w:right w:val="none" w:sz="0" w:space="0" w:color="auto"/>
          </w:divBdr>
        </w:div>
        <w:div w:id="916204512">
          <w:marLeft w:val="547"/>
          <w:marRight w:val="0"/>
          <w:marTop w:val="134"/>
          <w:marBottom w:val="0"/>
          <w:divBdr>
            <w:top w:val="none" w:sz="0" w:space="0" w:color="auto"/>
            <w:left w:val="none" w:sz="0" w:space="0" w:color="auto"/>
            <w:bottom w:val="none" w:sz="0" w:space="0" w:color="auto"/>
            <w:right w:val="none" w:sz="0" w:space="0" w:color="auto"/>
          </w:divBdr>
        </w:div>
        <w:div w:id="894783202">
          <w:marLeft w:val="547"/>
          <w:marRight w:val="0"/>
          <w:marTop w:val="134"/>
          <w:marBottom w:val="0"/>
          <w:divBdr>
            <w:top w:val="none" w:sz="0" w:space="0" w:color="auto"/>
            <w:left w:val="none" w:sz="0" w:space="0" w:color="auto"/>
            <w:bottom w:val="none" w:sz="0" w:space="0" w:color="auto"/>
            <w:right w:val="none" w:sz="0" w:space="0" w:color="auto"/>
          </w:divBdr>
        </w:div>
      </w:divsChild>
    </w:div>
    <w:div w:id="1705213216">
      <w:bodyDiv w:val="1"/>
      <w:marLeft w:val="0"/>
      <w:marRight w:val="0"/>
      <w:marTop w:val="0"/>
      <w:marBottom w:val="0"/>
      <w:divBdr>
        <w:top w:val="none" w:sz="0" w:space="0" w:color="auto"/>
        <w:left w:val="none" w:sz="0" w:space="0" w:color="auto"/>
        <w:bottom w:val="none" w:sz="0" w:space="0" w:color="auto"/>
        <w:right w:val="none" w:sz="0" w:space="0" w:color="auto"/>
      </w:divBdr>
    </w:div>
    <w:div w:id="1805661261">
      <w:bodyDiv w:val="1"/>
      <w:marLeft w:val="0"/>
      <w:marRight w:val="0"/>
      <w:marTop w:val="0"/>
      <w:marBottom w:val="0"/>
      <w:divBdr>
        <w:top w:val="none" w:sz="0" w:space="0" w:color="auto"/>
        <w:left w:val="none" w:sz="0" w:space="0" w:color="auto"/>
        <w:bottom w:val="none" w:sz="0" w:space="0" w:color="auto"/>
        <w:right w:val="none" w:sz="0" w:space="0" w:color="auto"/>
      </w:divBdr>
    </w:div>
    <w:div w:id="1810659939">
      <w:bodyDiv w:val="1"/>
      <w:marLeft w:val="0"/>
      <w:marRight w:val="0"/>
      <w:marTop w:val="0"/>
      <w:marBottom w:val="0"/>
      <w:divBdr>
        <w:top w:val="none" w:sz="0" w:space="0" w:color="auto"/>
        <w:left w:val="none" w:sz="0" w:space="0" w:color="auto"/>
        <w:bottom w:val="none" w:sz="0" w:space="0" w:color="auto"/>
        <w:right w:val="none" w:sz="0" w:space="0" w:color="auto"/>
      </w:divBdr>
      <w:divsChild>
        <w:div w:id="1628127492">
          <w:marLeft w:val="547"/>
          <w:marRight w:val="0"/>
          <w:marTop w:val="134"/>
          <w:marBottom w:val="0"/>
          <w:divBdr>
            <w:top w:val="none" w:sz="0" w:space="0" w:color="auto"/>
            <w:left w:val="none" w:sz="0" w:space="0" w:color="auto"/>
            <w:bottom w:val="none" w:sz="0" w:space="0" w:color="auto"/>
            <w:right w:val="none" w:sz="0" w:space="0" w:color="auto"/>
          </w:divBdr>
        </w:div>
        <w:div w:id="1883519640">
          <w:marLeft w:val="547"/>
          <w:marRight w:val="0"/>
          <w:marTop w:val="134"/>
          <w:marBottom w:val="0"/>
          <w:divBdr>
            <w:top w:val="none" w:sz="0" w:space="0" w:color="auto"/>
            <w:left w:val="none" w:sz="0" w:space="0" w:color="auto"/>
            <w:bottom w:val="none" w:sz="0" w:space="0" w:color="auto"/>
            <w:right w:val="none" w:sz="0" w:space="0" w:color="auto"/>
          </w:divBdr>
        </w:div>
      </w:divsChild>
    </w:div>
    <w:div w:id="1935043815">
      <w:bodyDiv w:val="1"/>
      <w:marLeft w:val="0"/>
      <w:marRight w:val="0"/>
      <w:marTop w:val="0"/>
      <w:marBottom w:val="0"/>
      <w:divBdr>
        <w:top w:val="none" w:sz="0" w:space="0" w:color="auto"/>
        <w:left w:val="none" w:sz="0" w:space="0" w:color="auto"/>
        <w:bottom w:val="none" w:sz="0" w:space="0" w:color="auto"/>
        <w:right w:val="none" w:sz="0" w:space="0" w:color="auto"/>
      </w:divBdr>
    </w:div>
    <w:div w:id="1943683320">
      <w:bodyDiv w:val="1"/>
      <w:marLeft w:val="0"/>
      <w:marRight w:val="0"/>
      <w:marTop w:val="0"/>
      <w:marBottom w:val="0"/>
      <w:divBdr>
        <w:top w:val="none" w:sz="0" w:space="0" w:color="auto"/>
        <w:left w:val="none" w:sz="0" w:space="0" w:color="auto"/>
        <w:bottom w:val="none" w:sz="0" w:space="0" w:color="auto"/>
        <w:right w:val="none" w:sz="0" w:space="0" w:color="auto"/>
      </w:divBdr>
    </w:div>
    <w:div w:id="1989825484">
      <w:bodyDiv w:val="1"/>
      <w:marLeft w:val="0"/>
      <w:marRight w:val="0"/>
      <w:marTop w:val="0"/>
      <w:marBottom w:val="0"/>
      <w:divBdr>
        <w:top w:val="none" w:sz="0" w:space="0" w:color="auto"/>
        <w:left w:val="none" w:sz="0" w:space="0" w:color="auto"/>
        <w:bottom w:val="none" w:sz="0" w:space="0" w:color="auto"/>
        <w:right w:val="none" w:sz="0" w:space="0" w:color="auto"/>
      </w:divBdr>
    </w:div>
    <w:div w:id="2032221523">
      <w:bodyDiv w:val="1"/>
      <w:marLeft w:val="0"/>
      <w:marRight w:val="0"/>
      <w:marTop w:val="0"/>
      <w:marBottom w:val="0"/>
      <w:divBdr>
        <w:top w:val="none" w:sz="0" w:space="0" w:color="auto"/>
        <w:left w:val="none" w:sz="0" w:space="0" w:color="auto"/>
        <w:bottom w:val="none" w:sz="0" w:space="0" w:color="auto"/>
        <w:right w:val="none" w:sz="0" w:space="0" w:color="auto"/>
      </w:divBdr>
      <w:divsChild>
        <w:div w:id="205415787">
          <w:marLeft w:val="0"/>
          <w:marRight w:val="0"/>
          <w:marTop w:val="0"/>
          <w:marBottom w:val="0"/>
          <w:divBdr>
            <w:top w:val="none" w:sz="0" w:space="0" w:color="auto"/>
            <w:left w:val="none" w:sz="0" w:space="0" w:color="auto"/>
            <w:bottom w:val="none" w:sz="0" w:space="0" w:color="auto"/>
            <w:right w:val="none" w:sz="0" w:space="0" w:color="auto"/>
          </w:divBdr>
          <w:divsChild>
            <w:div w:id="1313801520">
              <w:marLeft w:val="0"/>
              <w:marRight w:val="0"/>
              <w:marTop w:val="0"/>
              <w:marBottom w:val="0"/>
              <w:divBdr>
                <w:top w:val="none" w:sz="0" w:space="0" w:color="auto"/>
                <w:left w:val="none" w:sz="0" w:space="0" w:color="auto"/>
                <w:bottom w:val="none" w:sz="0" w:space="0" w:color="auto"/>
                <w:right w:val="none" w:sz="0" w:space="0" w:color="auto"/>
              </w:divBdr>
              <w:divsChild>
                <w:div w:id="1362172762">
                  <w:marLeft w:val="0"/>
                  <w:marRight w:val="0"/>
                  <w:marTop w:val="0"/>
                  <w:marBottom w:val="0"/>
                  <w:divBdr>
                    <w:top w:val="none" w:sz="0" w:space="0" w:color="auto"/>
                    <w:left w:val="none" w:sz="0" w:space="0" w:color="auto"/>
                    <w:bottom w:val="none" w:sz="0" w:space="0" w:color="auto"/>
                    <w:right w:val="none" w:sz="0" w:space="0" w:color="auto"/>
                  </w:divBdr>
                  <w:divsChild>
                    <w:div w:id="1618365564">
                      <w:marLeft w:val="0"/>
                      <w:marRight w:val="0"/>
                      <w:marTop w:val="0"/>
                      <w:marBottom w:val="0"/>
                      <w:divBdr>
                        <w:top w:val="none" w:sz="0" w:space="0" w:color="auto"/>
                        <w:left w:val="none" w:sz="0" w:space="0" w:color="auto"/>
                        <w:bottom w:val="none" w:sz="0" w:space="0" w:color="auto"/>
                        <w:right w:val="none" w:sz="0" w:space="0" w:color="auto"/>
                      </w:divBdr>
                      <w:divsChild>
                        <w:div w:id="14655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247052">
          <w:marLeft w:val="0"/>
          <w:marRight w:val="0"/>
          <w:marTop w:val="0"/>
          <w:marBottom w:val="0"/>
          <w:divBdr>
            <w:top w:val="none" w:sz="0" w:space="0" w:color="auto"/>
            <w:left w:val="none" w:sz="0" w:space="0" w:color="auto"/>
            <w:bottom w:val="none" w:sz="0" w:space="0" w:color="auto"/>
            <w:right w:val="none" w:sz="0" w:space="0" w:color="auto"/>
          </w:divBdr>
          <w:divsChild>
            <w:div w:id="242616052">
              <w:marLeft w:val="0"/>
              <w:marRight w:val="0"/>
              <w:marTop w:val="0"/>
              <w:marBottom w:val="0"/>
              <w:divBdr>
                <w:top w:val="none" w:sz="0" w:space="0" w:color="auto"/>
                <w:left w:val="none" w:sz="0" w:space="0" w:color="auto"/>
                <w:bottom w:val="none" w:sz="0" w:space="0" w:color="auto"/>
                <w:right w:val="none" w:sz="0" w:space="0" w:color="auto"/>
              </w:divBdr>
              <w:divsChild>
                <w:div w:id="1270627339">
                  <w:marLeft w:val="0"/>
                  <w:marRight w:val="0"/>
                  <w:marTop w:val="0"/>
                  <w:marBottom w:val="0"/>
                  <w:divBdr>
                    <w:top w:val="none" w:sz="0" w:space="0" w:color="auto"/>
                    <w:left w:val="none" w:sz="0" w:space="0" w:color="auto"/>
                    <w:bottom w:val="none" w:sz="0" w:space="0" w:color="auto"/>
                    <w:right w:val="none" w:sz="0" w:space="0" w:color="auto"/>
                  </w:divBdr>
                  <w:divsChild>
                    <w:div w:id="4478190">
                      <w:marLeft w:val="0"/>
                      <w:marRight w:val="0"/>
                      <w:marTop w:val="0"/>
                      <w:marBottom w:val="0"/>
                      <w:divBdr>
                        <w:top w:val="none" w:sz="0" w:space="0" w:color="auto"/>
                        <w:left w:val="none" w:sz="0" w:space="0" w:color="auto"/>
                        <w:bottom w:val="none" w:sz="0" w:space="0" w:color="auto"/>
                        <w:right w:val="none" w:sz="0" w:space="0" w:color="auto"/>
                      </w:divBdr>
                      <w:divsChild>
                        <w:div w:id="135688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266268">
          <w:marLeft w:val="0"/>
          <w:marRight w:val="0"/>
          <w:marTop w:val="0"/>
          <w:marBottom w:val="0"/>
          <w:divBdr>
            <w:top w:val="none" w:sz="0" w:space="0" w:color="auto"/>
            <w:left w:val="none" w:sz="0" w:space="0" w:color="auto"/>
            <w:bottom w:val="none" w:sz="0" w:space="0" w:color="auto"/>
            <w:right w:val="none" w:sz="0" w:space="0" w:color="auto"/>
          </w:divBdr>
          <w:divsChild>
            <w:div w:id="1149443039">
              <w:marLeft w:val="0"/>
              <w:marRight w:val="0"/>
              <w:marTop w:val="0"/>
              <w:marBottom w:val="0"/>
              <w:divBdr>
                <w:top w:val="none" w:sz="0" w:space="0" w:color="auto"/>
                <w:left w:val="none" w:sz="0" w:space="0" w:color="auto"/>
                <w:bottom w:val="none" w:sz="0" w:space="0" w:color="auto"/>
                <w:right w:val="none" w:sz="0" w:space="0" w:color="auto"/>
              </w:divBdr>
              <w:divsChild>
                <w:div w:id="735666284">
                  <w:marLeft w:val="0"/>
                  <w:marRight w:val="0"/>
                  <w:marTop w:val="0"/>
                  <w:marBottom w:val="0"/>
                  <w:divBdr>
                    <w:top w:val="none" w:sz="0" w:space="0" w:color="auto"/>
                    <w:left w:val="none" w:sz="0" w:space="0" w:color="auto"/>
                    <w:bottom w:val="none" w:sz="0" w:space="0" w:color="auto"/>
                    <w:right w:val="none" w:sz="0" w:space="0" w:color="auto"/>
                  </w:divBdr>
                  <w:divsChild>
                    <w:div w:id="84698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982452">
          <w:marLeft w:val="0"/>
          <w:marRight w:val="0"/>
          <w:marTop w:val="0"/>
          <w:marBottom w:val="0"/>
          <w:divBdr>
            <w:top w:val="none" w:sz="0" w:space="0" w:color="auto"/>
            <w:left w:val="none" w:sz="0" w:space="0" w:color="auto"/>
            <w:bottom w:val="none" w:sz="0" w:space="0" w:color="auto"/>
            <w:right w:val="none" w:sz="0" w:space="0" w:color="auto"/>
          </w:divBdr>
          <w:divsChild>
            <w:div w:id="1030758854">
              <w:marLeft w:val="0"/>
              <w:marRight w:val="0"/>
              <w:marTop w:val="0"/>
              <w:marBottom w:val="0"/>
              <w:divBdr>
                <w:top w:val="none" w:sz="0" w:space="0" w:color="auto"/>
                <w:left w:val="none" w:sz="0" w:space="0" w:color="auto"/>
                <w:bottom w:val="none" w:sz="0" w:space="0" w:color="auto"/>
                <w:right w:val="none" w:sz="0" w:space="0" w:color="auto"/>
              </w:divBdr>
              <w:divsChild>
                <w:div w:id="2113161403">
                  <w:marLeft w:val="0"/>
                  <w:marRight w:val="0"/>
                  <w:marTop w:val="0"/>
                  <w:marBottom w:val="0"/>
                  <w:divBdr>
                    <w:top w:val="none" w:sz="0" w:space="0" w:color="auto"/>
                    <w:left w:val="none" w:sz="0" w:space="0" w:color="auto"/>
                    <w:bottom w:val="none" w:sz="0" w:space="0" w:color="auto"/>
                    <w:right w:val="none" w:sz="0" w:space="0" w:color="auto"/>
                  </w:divBdr>
                  <w:divsChild>
                    <w:div w:id="107088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5011">
          <w:marLeft w:val="0"/>
          <w:marRight w:val="0"/>
          <w:marTop w:val="0"/>
          <w:marBottom w:val="0"/>
          <w:divBdr>
            <w:top w:val="none" w:sz="0" w:space="0" w:color="auto"/>
            <w:left w:val="none" w:sz="0" w:space="0" w:color="auto"/>
            <w:bottom w:val="none" w:sz="0" w:space="0" w:color="auto"/>
            <w:right w:val="none" w:sz="0" w:space="0" w:color="auto"/>
          </w:divBdr>
          <w:divsChild>
            <w:div w:id="1798142024">
              <w:marLeft w:val="0"/>
              <w:marRight w:val="0"/>
              <w:marTop w:val="0"/>
              <w:marBottom w:val="0"/>
              <w:divBdr>
                <w:top w:val="none" w:sz="0" w:space="0" w:color="auto"/>
                <w:left w:val="none" w:sz="0" w:space="0" w:color="auto"/>
                <w:bottom w:val="none" w:sz="0" w:space="0" w:color="auto"/>
                <w:right w:val="none" w:sz="0" w:space="0" w:color="auto"/>
              </w:divBdr>
              <w:divsChild>
                <w:div w:id="637537517">
                  <w:marLeft w:val="0"/>
                  <w:marRight w:val="0"/>
                  <w:marTop w:val="0"/>
                  <w:marBottom w:val="0"/>
                  <w:divBdr>
                    <w:top w:val="none" w:sz="0" w:space="0" w:color="auto"/>
                    <w:left w:val="none" w:sz="0" w:space="0" w:color="auto"/>
                    <w:bottom w:val="none" w:sz="0" w:space="0" w:color="auto"/>
                    <w:right w:val="none" w:sz="0" w:space="0" w:color="auto"/>
                  </w:divBdr>
                  <w:divsChild>
                    <w:div w:id="59062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516276">
          <w:marLeft w:val="0"/>
          <w:marRight w:val="0"/>
          <w:marTop w:val="0"/>
          <w:marBottom w:val="0"/>
          <w:divBdr>
            <w:top w:val="none" w:sz="0" w:space="0" w:color="auto"/>
            <w:left w:val="none" w:sz="0" w:space="0" w:color="auto"/>
            <w:bottom w:val="none" w:sz="0" w:space="0" w:color="auto"/>
            <w:right w:val="none" w:sz="0" w:space="0" w:color="auto"/>
          </w:divBdr>
          <w:divsChild>
            <w:div w:id="627705526">
              <w:marLeft w:val="0"/>
              <w:marRight w:val="0"/>
              <w:marTop w:val="0"/>
              <w:marBottom w:val="0"/>
              <w:divBdr>
                <w:top w:val="none" w:sz="0" w:space="0" w:color="auto"/>
                <w:left w:val="none" w:sz="0" w:space="0" w:color="auto"/>
                <w:bottom w:val="none" w:sz="0" w:space="0" w:color="auto"/>
                <w:right w:val="none" w:sz="0" w:space="0" w:color="auto"/>
              </w:divBdr>
              <w:divsChild>
                <w:div w:id="1568690830">
                  <w:marLeft w:val="0"/>
                  <w:marRight w:val="0"/>
                  <w:marTop w:val="0"/>
                  <w:marBottom w:val="0"/>
                  <w:divBdr>
                    <w:top w:val="none" w:sz="0" w:space="0" w:color="auto"/>
                    <w:left w:val="none" w:sz="0" w:space="0" w:color="auto"/>
                    <w:bottom w:val="none" w:sz="0" w:space="0" w:color="auto"/>
                    <w:right w:val="none" w:sz="0" w:space="0" w:color="auto"/>
                  </w:divBdr>
                  <w:divsChild>
                    <w:div w:id="4059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54916">
          <w:marLeft w:val="0"/>
          <w:marRight w:val="0"/>
          <w:marTop w:val="0"/>
          <w:marBottom w:val="0"/>
          <w:divBdr>
            <w:top w:val="none" w:sz="0" w:space="0" w:color="auto"/>
            <w:left w:val="none" w:sz="0" w:space="0" w:color="auto"/>
            <w:bottom w:val="none" w:sz="0" w:space="0" w:color="auto"/>
            <w:right w:val="none" w:sz="0" w:space="0" w:color="auto"/>
          </w:divBdr>
          <w:divsChild>
            <w:div w:id="1120800834">
              <w:marLeft w:val="0"/>
              <w:marRight w:val="0"/>
              <w:marTop w:val="0"/>
              <w:marBottom w:val="0"/>
              <w:divBdr>
                <w:top w:val="none" w:sz="0" w:space="0" w:color="auto"/>
                <w:left w:val="none" w:sz="0" w:space="0" w:color="auto"/>
                <w:bottom w:val="none" w:sz="0" w:space="0" w:color="auto"/>
                <w:right w:val="none" w:sz="0" w:space="0" w:color="auto"/>
              </w:divBdr>
              <w:divsChild>
                <w:div w:id="40326081">
                  <w:marLeft w:val="0"/>
                  <w:marRight w:val="0"/>
                  <w:marTop w:val="0"/>
                  <w:marBottom w:val="0"/>
                  <w:divBdr>
                    <w:top w:val="none" w:sz="0" w:space="0" w:color="auto"/>
                    <w:left w:val="none" w:sz="0" w:space="0" w:color="auto"/>
                    <w:bottom w:val="none" w:sz="0" w:space="0" w:color="auto"/>
                    <w:right w:val="none" w:sz="0" w:space="0" w:color="auto"/>
                  </w:divBdr>
                  <w:divsChild>
                    <w:div w:id="5802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75084">
          <w:marLeft w:val="0"/>
          <w:marRight w:val="0"/>
          <w:marTop w:val="0"/>
          <w:marBottom w:val="0"/>
          <w:divBdr>
            <w:top w:val="none" w:sz="0" w:space="0" w:color="auto"/>
            <w:left w:val="none" w:sz="0" w:space="0" w:color="auto"/>
            <w:bottom w:val="none" w:sz="0" w:space="0" w:color="auto"/>
            <w:right w:val="none" w:sz="0" w:space="0" w:color="auto"/>
          </w:divBdr>
          <w:divsChild>
            <w:div w:id="249237100">
              <w:marLeft w:val="0"/>
              <w:marRight w:val="0"/>
              <w:marTop w:val="0"/>
              <w:marBottom w:val="0"/>
              <w:divBdr>
                <w:top w:val="none" w:sz="0" w:space="0" w:color="auto"/>
                <w:left w:val="none" w:sz="0" w:space="0" w:color="auto"/>
                <w:bottom w:val="none" w:sz="0" w:space="0" w:color="auto"/>
                <w:right w:val="none" w:sz="0" w:space="0" w:color="auto"/>
              </w:divBdr>
              <w:divsChild>
                <w:div w:id="629092559">
                  <w:marLeft w:val="0"/>
                  <w:marRight w:val="0"/>
                  <w:marTop w:val="0"/>
                  <w:marBottom w:val="0"/>
                  <w:divBdr>
                    <w:top w:val="none" w:sz="0" w:space="0" w:color="auto"/>
                    <w:left w:val="none" w:sz="0" w:space="0" w:color="auto"/>
                    <w:bottom w:val="none" w:sz="0" w:space="0" w:color="auto"/>
                    <w:right w:val="none" w:sz="0" w:space="0" w:color="auto"/>
                  </w:divBdr>
                  <w:divsChild>
                    <w:div w:id="16208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996879">
      <w:bodyDiv w:val="1"/>
      <w:marLeft w:val="0"/>
      <w:marRight w:val="0"/>
      <w:marTop w:val="0"/>
      <w:marBottom w:val="0"/>
      <w:divBdr>
        <w:top w:val="none" w:sz="0" w:space="0" w:color="auto"/>
        <w:left w:val="none" w:sz="0" w:space="0" w:color="auto"/>
        <w:bottom w:val="none" w:sz="0" w:space="0" w:color="auto"/>
        <w:right w:val="none" w:sz="0" w:space="0" w:color="auto"/>
      </w:divBdr>
    </w:div>
    <w:div w:id="2076590187">
      <w:bodyDiv w:val="1"/>
      <w:marLeft w:val="0"/>
      <w:marRight w:val="0"/>
      <w:marTop w:val="0"/>
      <w:marBottom w:val="0"/>
      <w:divBdr>
        <w:top w:val="none" w:sz="0" w:space="0" w:color="auto"/>
        <w:left w:val="none" w:sz="0" w:space="0" w:color="auto"/>
        <w:bottom w:val="none" w:sz="0" w:space="0" w:color="auto"/>
        <w:right w:val="none" w:sz="0" w:space="0" w:color="auto"/>
      </w:divBdr>
    </w:div>
    <w:div w:id="210148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mallbusiness.chron.com/cultural-behavior-workplace-10277.html"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mallbusiness.chron.com/advantages-ethical-behavior-business-21067.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etraining.communitydoor.org.au/mod/page/view.php?id=54"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brandirectory.com/league_tables/table/global-500-2014" TargetMode="External"/><Relationship Id="rId28" Type="http://schemas.openxmlformats.org/officeDocument/2006/relationships/hyperlink" Target="http://www.sainsburys.co.uk"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tescoplc.com/about-us/core-purpose-and-valu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AF86C-5AA8-42F9-82BF-802503221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26</Pages>
  <Words>5397</Words>
  <Characters>30764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Ehsan Meerza (1604560)</cp:lastModifiedBy>
  <cp:revision>94</cp:revision>
  <dcterms:created xsi:type="dcterms:W3CDTF">2018-04-20T06:32:00Z</dcterms:created>
  <dcterms:modified xsi:type="dcterms:W3CDTF">2018-04-26T15:35:00Z</dcterms:modified>
</cp:coreProperties>
</file>