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50D330" w14:textId="77777777" w:rsidR="002B38A5" w:rsidRDefault="002B38A5" w:rsidP="002B38A5">
      <w:pPr>
        <w:spacing w:line="480" w:lineRule="auto"/>
        <w:jc w:val="center"/>
      </w:pPr>
      <w:r>
        <w:rPr>
          <w:noProof/>
        </w:rPr>
        <w:drawing>
          <wp:inline distT="0" distB="0" distL="0" distR="0" wp14:anchorId="4C11AAAF" wp14:editId="0A58EB6F">
            <wp:extent cx="3765401" cy="1250950"/>
            <wp:effectExtent l="0" t="0" r="6985" b="635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5374" cy="1254263"/>
                    </a:xfrm>
                    <a:prstGeom prst="rect">
                      <a:avLst/>
                    </a:prstGeom>
                    <a:noFill/>
                    <a:ln>
                      <a:noFill/>
                    </a:ln>
                  </pic:spPr>
                </pic:pic>
              </a:graphicData>
            </a:graphic>
          </wp:inline>
        </w:drawing>
      </w:r>
    </w:p>
    <w:p w14:paraId="3543B3B2" w14:textId="4B49FCB0" w:rsidR="002B38A5" w:rsidRDefault="002B38A5" w:rsidP="002B38A5">
      <w:pPr>
        <w:spacing w:line="480" w:lineRule="auto"/>
        <w:jc w:val="center"/>
      </w:pPr>
    </w:p>
    <w:p w14:paraId="706FC134" w14:textId="0A53DCDB" w:rsidR="002B38A5" w:rsidRDefault="002B38A5" w:rsidP="002B38A5">
      <w:pPr>
        <w:spacing w:line="480" w:lineRule="auto"/>
        <w:jc w:val="center"/>
      </w:pPr>
    </w:p>
    <w:p w14:paraId="4E4C85DD" w14:textId="77777777" w:rsidR="002B38A5" w:rsidRDefault="002B38A5" w:rsidP="002B38A5">
      <w:pPr>
        <w:spacing w:line="480" w:lineRule="auto"/>
        <w:jc w:val="center"/>
      </w:pPr>
    </w:p>
    <w:p w14:paraId="31E7B171" w14:textId="77777777" w:rsidR="002B38A5" w:rsidRDefault="002B38A5" w:rsidP="002B38A5">
      <w:pPr>
        <w:spacing w:line="480" w:lineRule="auto"/>
        <w:jc w:val="center"/>
      </w:pPr>
    </w:p>
    <w:p w14:paraId="46ADEA1B" w14:textId="77777777" w:rsidR="002B38A5" w:rsidRDefault="002B38A5" w:rsidP="002B38A5">
      <w:pPr>
        <w:spacing w:line="480" w:lineRule="auto"/>
        <w:jc w:val="center"/>
        <w:rPr>
          <w:rFonts w:ascii="Times New Roman" w:hAnsi="Times New Roman" w:cs="Times New Roman"/>
          <w:b/>
          <w:bCs/>
          <w:sz w:val="28"/>
          <w:szCs w:val="28"/>
        </w:rPr>
      </w:pPr>
      <w:r w:rsidRPr="002B38A5">
        <w:rPr>
          <w:rFonts w:ascii="Times New Roman" w:hAnsi="Times New Roman" w:cs="Times New Roman"/>
          <w:b/>
          <w:bCs/>
          <w:sz w:val="28"/>
          <w:szCs w:val="28"/>
        </w:rPr>
        <w:t>BMBM6016</w:t>
      </w:r>
    </w:p>
    <w:p w14:paraId="6E47A972" w14:textId="77777777" w:rsidR="002B38A5" w:rsidRDefault="002B38A5" w:rsidP="002B38A5">
      <w:pPr>
        <w:spacing w:line="480" w:lineRule="auto"/>
        <w:jc w:val="center"/>
        <w:rPr>
          <w:rFonts w:ascii="Times New Roman" w:hAnsi="Times New Roman" w:cs="Times New Roman"/>
          <w:b/>
          <w:bCs/>
          <w:sz w:val="28"/>
          <w:szCs w:val="28"/>
        </w:rPr>
      </w:pPr>
    </w:p>
    <w:p w14:paraId="5CE4A15E" w14:textId="77777777"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STRATEGIC MARKETING </w:t>
      </w:r>
    </w:p>
    <w:p w14:paraId="4F44BB85" w14:textId="77777777"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ASSESSMENT 1</w:t>
      </w:r>
    </w:p>
    <w:p w14:paraId="51D7008B" w14:textId="77777777" w:rsidR="002B38A5" w:rsidRDefault="002B38A5" w:rsidP="002B38A5">
      <w:pPr>
        <w:spacing w:line="480" w:lineRule="auto"/>
        <w:jc w:val="center"/>
        <w:rPr>
          <w:rFonts w:ascii="Times New Roman" w:hAnsi="Times New Roman" w:cs="Times New Roman"/>
          <w:b/>
          <w:bCs/>
          <w:sz w:val="28"/>
          <w:szCs w:val="28"/>
        </w:rPr>
      </w:pPr>
    </w:p>
    <w:p w14:paraId="71525DEC" w14:textId="336023C6" w:rsidR="002B38A5" w:rsidRPr="002B38A5" w:rsidRDefault="002B38A5" w:rsidP="002B38A5">
      <w:pPr>
        <w:spacing w:line="480" w:lineRule="auto"/>
        <w:jc w:val="center"/>
        <w:rPr>
          <w:rFonts w:ascii="Times New Roman" w:hAnsi="Times New Roman" w:cs="Times New Roman"/>
          <w:b/>
          <w:bCs/>
        </w:rPr>
      </w:pPr>
      <w:r w:rsidRPr="002B38A5">
        <w:rPr>
          <w:rFonts w:ascii="Times New Roman" w:hAnsi="Times New Roman" w:cs="Times New Roman"/>
          <w:b/>
          <w:bCs/>
        </w:rPr>
        <w:t>Written by:</w:t>
      </w:r>
    </w:p>
    <w:p w14:paraId="66203AE8" w14:textId="47438ABA"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TRACY WAN SEE CHEONG (2226093)</w:t>
      </w:r>
    </w:p>
    <w:p w14:paraId="052DDB7D" w14:textId="77777777" w:rsidR="002B38A5" w:rsidRDefault="002B38A5" w:rsidP="002B38A5">
      <w:pPr>
        <w:spacing w:line="480" w:lineRule="auto"/>
        <w:jc w:val="center"/>
        <w:rPr>
          <w:rFonts w:ascii="Times New Roman" w:hAnsi="Times New Roman" w:cs="Times New Roman"/>
          <w:b/>
          <w:bCs/>
          <w:sz w:val="28"/>
          <w:szCs w:val="28"/>
        </w:rPr>
      </w:pPr>
    </w:p>
    <w:p w14:paraId="6BE1F369" w14:textId="3393C6EF"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Lecturer: </w:t>
      </w:r>
    </w:p>
    <w:p w14:paraId="5E34DF24" w14:textId="4B9D62E7"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GWYNETH JONES </w:t>
      </w:r>
    </w:p>
    <w:p w14:paraId="3B1BF34B" w14:textId="551A60E3" w:rsidR="002B38A5" w:rsidRDefault="002B38A5" w:rsidP="002B38A5">
      <w:pPr>
        <w:tabs>
          <w:tab w:val="left" w:pos="6020"/>
        </w:tabs>
        <w:rPr>
          <w:rFonts w:ascii="Times New Roman" w:hAnsi="Times New Roman" w:cs="Times New Roman"/>
          <w:b/>
          <w:bCs/>
          <w:sz w:val="28"/>
          <w:szCs w:val="28"/>
        </w:rPr>
      </w:pPr>
      <w:r>
        <w:rPr>
          <w:rFonts w:ascii="Times New Roman" w:hAnsi="Times New Roman" w:cs="Times New Roman"/>
          <w:b/>
          <w:bCs/>
          <w:sz w:val="28"/>
          <w:szCs w:val="28"/>
        </w:rPr>
        <w:tab/>
      </w:r>
    </w:p>
    <w:p w14:paraId="681CA0DD" w14:textId="1410DF13" w:rsidR="002B38A5" w:rsidRDefault="002B38A5" w:rsidP="002B38A5">
      <w:pPr>
        <w:tabs>
          <w:tab w:val="left" w:pos="6020"/>
        </w:tabs>
        <w:rPr>
          <w:rFonts w:ascii="Times New Roman" w:hAnsi="Times New Roman" w:cs="Times New Roman"/>
          <w:sz w:val="28"/>
          <w:szCs w:val="28"/>
        </w:rPr>
      </w:pPr>
      <w:r>
        <w:rPr>
          <w:rFonts w:ascii="Times New Roman" w:hAnsi="Times New Roman" w:cs="Times New Roman"/>
          <w:sz w:val="28"/>
          <w:szCs w:val="28"/>
        </w:rPr>
        <w:tab/>
      </w:r>
    </w:p>
    <w:p w14:paraId="664A972B" w14:textId="77777777" w:rsidR="002B38A5" w:rsidRDefault="002B38A5">
      <w:pPr>
        <w:rPr>
          <w:rFonts w:ascii="Times New Roman" w:hAnsi="Times New Roman" w:cs="Times New Roman"/>
          <w:sz w:val="28"/>
          <w:szCs w:val="28"/>
        </w:rPr>
      </w:pPr>
      <w:r>
        <w:rPr>
          <w:rFonts w:ascii="Times New Roman" w:hAnsi="Times New Roman" w:cs="Times New Roman"/>
          <w:sz w:val="28"/>
          <w:szCs w:val="28"/>
        </w:rPr>
        <w:br w:type="page"/>
      </w:r>
    </w:p>
    <w:p w14:paraId="0BDD3740" w14:textId="77777777" w:rsidR="002B38A5" w:rsidRPr="00BF0C77" w:rsidRDefault="002B38A5" w:rsidP="00BF0C77">
      <w:pPr>
        <w:spacing w:line="480" w:lineRule="auto"/>
        <w:jc w:val="both"/>
        <w:rPr>
          <w:rFonts w:ascii="Times New Roman" w:hAnsi="Times New Roman" w:cs="Times New Roman"/>
          <w:b/>
          <w:bCs/>
          <w:sz w:val="24"/>
          <w:szCs w:val="24"/>
          <w:u w:val="single"/>
        </w:rPr>
      </w:pPr>
      <w:r w:rsidRPr="00BF0C77">
        <w:rPr>
          <w:rFonts w:ascii="Times New Roman" w:hAnsi="Times New Roman" w:cs="Times New Roman"/>
          <w:b/>
          <w:bCs/>
          <w:sz w:val="24"/>
          <w:szCs w:val="24"/>
          <w:u w:val="single"/>
        </w:rPr>
        <w:lastRenderedPageBreak/>
        <w:t>EXECUTIVE SUMMARY</w:t>
      </w:r>
    </w:p>
    <w:p w14:paraId="20FD6CA1" w14:textId="1F8F9C9C" w:rsidR="002B38A5" w:rsidRDefault="002B38A5" w:rsidP="00BF0C77">
      <w:pP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This report critically analysed the marketing strategy of McDonald’s; reviewing the fast-food chain utilising four marketing models and analysis. The four models and analysis </w:t>
      </w:r>
      <w:r w:rsidR="00920C73" w:rsidRPr="00BF0C77">
        <w:rPr>
          <w:rFonts w:ascii="Times New Roman" w:hAnsi="Times New Roman" w:cs="Times New Roman"/>
          <w:sz w:val="24"/>
          <w:szCs w:val="24"/>
        </w:rPr>
        <w:t>include</w:t>
      </w:r>
      <w:r w:rsidRPr="00BF0C77">
        <w:rPr>
          <w:rFonts w:ascii="Times New Roman" w:hAnsi="Times New Roman" w:cs="Times New Roman"/>
          <w:sz w:val="24"/>
          <w:szCs w:val="24"/>
        </w:rPr>
        <w:t>;  PESTEL Analysis, Porter’s Five Forces, Ansoff Matrix Model, as well as SWOT Analysis. As there are limitations of word count in this essay, each model will only consist of one to two thorough key findings, and other variables are explained in respective tables. The key findings include detailed explanations, and also past examples of McDonalds had shown to have utilised the models, or not, for the past decades. Evidence shows that the operation of McDonald</w:t>
      </w:r>
      <w:r w:rsidR="00920C73">
        <w:rPr>
          <w:rFonts w:ascii="Times New Roman" w:hAnsi="Times New Roman" w:cs="Times New Roman"/>
          <w:sz w:val="24"/>
          <w:szCs w:val="24"/>
        </w:rPr>
        <w:t>’</w:t>
      </w:r>
      <w:r w:rsidRPr="00BF0C77">
        <w:rPr>
          <w:rFonts w:ascii="Times New Roman" w:hAnsi="Times New Roman" w:cs="Times New Roman"/>
          <w:sz w:val="24"/>
          <w:szCs w:val="24"/>
        </w:rPr>
        <w:t xml:space="preserve">s </w:t>
      </w:r>
      <w:r w:rsidR="00920C73">
        <w:rPr>
          <w:rFonts w:ascii="Times New Roman" w:hAnsi="Times New Roman" w:cs="Times New Roman"/>
          <w:sz w:val="24"/>
          <w:szCs w:val="24"/>
        </w:rPr>
        <w:t xml:space="preserve">can relate </w:t>
      </w:r>
      <w:r w:rsidRPr="00BF0C77">
        <w:rPr>
          <w:rFonts w:ascii="Times New Roman" w:hAnsi="Times New Roman" w:cs="Times New Roman"/>
          <w:sz w:val="24"/>
          <w:szCs w:val="24"/>
        </w:rPr>
        <w:t>to the suggested marketing models fairly well, attribut</w:t>
      </w:r>
      <w:r w:rsidR="00920C73">
        <w:rPr>
          <w:rFonts w:ascii="Times New Roman" w:hAnsi="Times New Roman" w:cs="Times New Roman"/>
          <w:sz w:val="24"/>
          <w:szCs w:val="24"/>
        </w:rPr>
        <w:t>ed</w:t>
      </w:r>
      <w:r w:rsidRPr="00BF0C77">
        <w:rPr>
          <w:rFonts w:ascii="Times New Roman" w:hAnsi="Times New Roman" w:cs="Times New Roman"/>
          <w:sz w:val="24"/>
          <w:szCs w:val="24"/>
        </w:rPr>
        <w:t xml:space="preserve"> to their successful brand recognition from all around the world. However, there are still areas of improvement that McDonald</w:t>
      </w:r>
      <w:r w:rsidR="00920C73">
        <w:rPr>
          <w:rFonts w:ascii="Times New Roman" w:hAnsi="Times New Roman" w:cs="Times New Roman"/>
          <w:sz w:val="24"/>
          <w:szCs w:val="24"/>
        </w:rPr>
        <w:t>’</w:t>
      </w:r>
      <w:r w:rsidRPr="00BF0C77">
        <w:rPr>
          <w:rFonts w:ascii="Times New Roman" w:hAnsi="Times New Roman" w:cs="Times New Roman"/>
          <w:sz w:val="24"/>
          <w:szCs w:val="24"/>
        </w:rPr>
        <w:t>s should address to further improve themselves and create more value for their customers. In addition, several recommendations are included after the marketing model analysis; suggestions include that McDonald</w:t>
      </w:r>
      <w:r w:rsidR="00920C73">
        <w:rPr>
          <w:rFonts w:ascii="Times New Roman" w:hAnsi="Times New Roman" w:cs="Times New Roman"/>
          <w:sz w:val="24"/>
          <w:szCs w:val="24"/>
        </w:rPr>
        <w:t>’s</w:t>
      </w:r>
      <w:r w:rsidRPr="00BF0C77">
        <w:rPr>
          <w:rFonts w:ascii="Times New Roman" w:hAnsi="Times New Roman" w:cs="Times New Roman"/>
          <w:sz w:val="24"/>
          <w:szCs w:val="24"/>
        </w:rPr>
        <w:t xml:space="preserve"> should invest in ways to stay relevant to consumers, attend to their evolving preference to be healthier, improv</w:t>
      </w:r>
      <w:r w:rsidR="00920C73">
        <w:rPr>
          <w:rFonts w:ascii="Times New Roman" w:hAnsi="Times New Roman" w:cs="Times New Roman"/>
          <w:sz w:val="24"/>
          <w:szCs w:val="24"/>
        </w:rPr>
        <w:t>ing</w:t>
      </w:r>
      <w:r w:rsidRPr="00BF0C77">
        <w:rPr>
          <w:rFonts w:ascii="Times New Roman" w:hAnsi="Times New Roman" w:cs="Times New Roman"/>
          <w:sz w:val="24"/>
          <w:szCs w:val="24"/>
        </w:rPr>
        <w:t xml:space="preserve"> their loyalty programs and also look</w:t>
      </w:r>
      <w:r w:rsidR="00920C73">
        <w:rPr>
          <w:rFonts w:ascii="Times New Roman" w:hAnsi="Times New Roman" w:cs="Times New Roman"/>
          <w:sz w:val="24"/>
          <w:szCs w:val="24"/>
        </w:rPr>
        <w:t>ing</w:t>
      </w:r>
      <w:r w:rsidRPr="00BF0C77">
        <w:rPr>
          <w:rFonts w:ascii="Times New Roman" w:hAnsi="Times New Roman" w:cs="Times New Roman"/>
          <w:sz w:val="24"/>
          <w:szCs w:val="24"/>
        </w:rPr>
        <w:t xml:space="preserve"> for more ways to incorporate automation into their business operation.</w:t>
      </w:r>
    </w:p>
    <w:p w14:paraId="372F0353" w14:textId="219F65F0" w:rsidR="00DF4278" w:rsidRDefault="00DF4278">
      <w:pPr>
        <w:rPr>
          <w:rFonts w:ascii="Times New Roman" w:hAnsi="Times New Roman" w:cs="Times New Roman"/>
          <w:sz w:val="24"/>
          <w:szCs w:val="24"/>
        </w:rPr>
      </w:pPr>
      <w:r>
        <w:rPr>
          <w:rFonts w:ascii="Times New Roman" w:hAnsi="Times New Roman" w:cs="Times New Roman"/>
          <w:sz w:val="24"/>
          <w:szCs w:val="24"/>
        </w:rPr>
        <w:br w:type="page"/>
      </w:r>
    </w:p>
    <w:sdt>
      <w:sdtPr>
        <w:id w:val="-1458015677"/>
        <w:docPartObj>
          <w:docPartGallery w:val="Table of Contents"/>
          <w:docPartUnique/>
        </w:docPartObj>
      </w:sdtPr>
      <w:sdtEndPr>
        <w:rPr>
          <w:rFonts w:ascii="Arial" w:eastAsia="Arial" w:hAnsi="Arial" w:cs="Arial"/>
          <w:b/>
          <w:bCs/>
          <w:noProof/>
          <w:color w:val="auto"/>
          <w:sz w:val="22"/>
          <w:szCs w:val="22"/>
          <w:lang w:val="en-GB" w:eastAsia="zh-CN"/>
        </w:rPr>
      </w:sdtEndPr>
      <w:sdtContent>
        <w:p w14:paraId="05F4310D" w14:textId="771AA730" w:rsidR="00DF4278" w:rsidRDefault="00DF4278" w:rsidP="00DF4278">
          <w:pPr>
            <w:pStyle w:val="TOCHeading"/>
            <w:spacing w:line="360" w:lineRule="auto"/>
          </w:pPr>
          <w:r>
            <w:t>Table of Contents</w:t>
          </w:r>
        </w:p>
        <w:p w14:paraId="4248182C" w14:textId="1F94FA96" w:rsidR="00EE1F6D" w:rsidRDefault="00DF4278">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31171531" w:history="1">
            <w:r w:rsidR="00EE1F6D" w:rsidRPr="00090ADA">
              <w:rPr>
                <w:rStyle w:val="Hyperlink"/>
                <w:rFonts w:ascii="Times New Roman" w:hAnsi="Times New Roman" w:cs="Times New Roman"/>
                <w:b/>
                <w:bCs/>
                <w:noProof/>
              </w:rPr>
              <w:t>1.0 INTRODUCTION</w:t>
            </w:r>
            <w:r w:rsidR="00EE1F6D">
              <w:rPr>
                <w:noProof/>
                <w:webHidden/>
              </w:rPr>
              <w:tab/>
            </w:r>
            <w:r w:rsidR="00EE1F6D">
              <w:rPr>
                <w:noProof/>
                <w:webHidden/>
              </w:rPr>
              <w:fldChar w:fldCharType="begin"/>
            </w:r>
            <w:r w:rsidR="00EE1F6D">
              <w:rPr>
                <w:noProof/>
                <w:webHidden/>
              </w:rPr>
              <w:instrText xml:space="preserve"> PAGEREF _Toc131171531 \h </w:instrText>
            </w:r>
            <w:r w:rsidR="00EE1F6D">
              <w:rPr>
                <w:noProof/>
                <w:webHidden/>
              </w:rPr>
            </w:r>
            <w:r w:rsidR="00EE1F6D">
              <w:rPr>
                <w:noProof/>
                <w:webHidden/>
              </w:rPr>
              <w:fldChar w:fldCharType="separate"/>
            </w:r>
            <w:r w:rsidR="00EE1F6D">
              <w:rPr>
                <w:noProof/>
                <w:webHidden/>
              </w:rPr>
              <w:t>1</w:t>
            </w:r>
            <w:r w:rsidR="00EE1F6D">
              <w:rPr>
                <w:noProof/>
                <w:webHidden/>
              </w:rPr>
              <w:fldChar w:fldCharType="end"/>
            </w:r>
          </w:hyperlink>
        </w:p>
        <w:p w14:paraId="62D41943" w14:textId="5FCE1F4B" w:rsidR="00EE1F6D" w:rsidRDefault="00EE1F6D">
          <w:pPr>
            <w:pStyle w:val="TOC2"/>
            <w:tabs>
              <w:tab w:val="right" w:leader="dot" w:pos="9350"/>
            </w:tabs>
            <w:rPr>
              <w:rFonts w:asciiTheme="minorHAnsi" w:eastAsiaTheme="minorEastAsia" w:hAnsiTheme="minorHAnsi" w:cstheme="minorBidi"/>
              <w:noProof/>
              <w:lang w:val="en-US"/>
            </w:rPr>
          </w:pPr>
          <w:hyperlink w:anchor="_Toc131171532" w:history="1">
            <w:r w:rsidRPr="00090ADA">
              <w:rPr>
                <w:rStyle w:val="Hyperlink"/>
                <w:rFonts w:ascii="Times New Roman" w:hAnsi="Times New Roman" w:cs="Times New Roman"/>
                <w:b/>
                <w:bCs/>
                <w:noProof/>
              </w:rPr>
              <w:t>1.1 GLOBAL ECONOMIC SITUATION</w:t>
            </w:r>
            <w:r>
              <w:rPr>
                <w:noProof/>
                <w:webHidden/>
              </w:rPr>
              <w:tab/>
            </w:r>
            <w:r>
              <w:rPr>
                <w:noProof/>
                <w:webHidden/>
              </w:rPr>
              <w:fldChar w:fldCharType="begin"/>
            </w:r>
            <w:r>
              <w:rPr>
                <w:noProof/>
                <w:webHidden/>
              </w:rPr>
              <w:instrText xml:space="preserve"> PAGEREF _Toc131171532 \h </w:instrText>
            </w:r>
            <w:r>
              <w:rPr>
                <w:noProof/>
                <w:webHidden/>
              </w:rPr>
            </w:r>
            <w:r>
              <w:rPr>
                <w:noProof/>
                <w:webHidden/>
              </w:rPr>
              <w:fldChar w:fldCharType="separate"/>
            </w:r>
            <w:r>
              <w:rPr>
                <w:noProof/>
                <w:webHidden/>
              </w:rPr>
              <w:t>1</w:t>
            </w:r>
            <w:r>
              <w:rPr>
                <w:noProof/>
                <w:webHidden/>
              </w:rPr>
              <w:fldChar w:fldCharType="end"/>
            </w:r>
          </w:hyperlink>
        </w:p>
        <w:p w14:paraId="7DDA11E7" w14:textId="1258F0D0" w:rsidR="00EE1F6D" w:rsidRDefault="00EE1F6D">
          <w:pPr>
            <w:pStyle w:val="TOC2"/>
            <w:tabs>
              <w:tab w:val="right" w:leader="dot" w:pos="9350"/>
            </w:tabs>
            <w:rPr>
              <w:rFonts w:asciiTheme="minorHAnsi" w:eastAsiaTheme="minorEastAsia" w:hAnsiTheme="minorHAnsi" w:cstheme="minorBidi"/>
              <w:noProof/>
              <w:lang w:val="en-US"/>
            </w:rPr>
          </w:pPr>
          <w:hyperlink w:anchor="_Toc131171533" w:history="1">
            <w:r w:rsidRPr="00090ADA">
              <w:rPr>
                <w:rStyle w:val="Hyperlink"/>
                <w:rFonts w:ascii="Times New Roman" w:hAnsi="Times New Roman" w:cs="Times New Roman"/>
                <w:b/>
                <w:bCs/>
                <w:noProof/>
              </w:rPr>
              <w:t>1.2 MCDONALDS</w:t>
            </w:r>
            <w:r>
              <w:rPr>
                <w:noProof/>
                <w:webHidden/>
              </w:rPr>
              <w:tab/>
            </w:r>
            <w:r>
              <w:rPr>
                <w:noProof/>
                <w:webHidden/>
              </w:rPr>
              <w:fldChar w:fldCharType="begin"/>
            </w:r>
            <w:r>
              <w:rPr>
                <w:noProof/>
                <w:webHidden/>
              </w:rPr>
              <w:instrText xml:space="preserve"> PAGEREF _Toc131171533 \h </w:instrText>
            </w:r>
            <w:r>
              <w:rPr>
                <w:noProof/>
                <w:webHidden/>
              </w:rPr>
            </w:r>
            <w:r>
              <w:rPr>
                <w:noProof/>
                <w:webHidden/>
              </w:rPr>
              <w:fldChar w:fldCharType="separate"/>
            </w:r>
            <w:r>
              <w:rPr>
                <w:noProof/>
                <w:webHidden/>
              </w:rPr>
              <w:t>1</w:t>
            </w:r>
            <w:r>
              <w:rPr>
                <w:noProof/>
                <w:webHidden/>
              </w:rPr>
              <w:fldChar w:fldCharType="end"/>
            </w:r>
          </w:hyperlink>
        </w:p>
        <w:p w14:paraId="31EDC0B5" w14:textId="0C62BC45" w:rsidR="00EE1F6D" w:rsidRDefault="00EE1F6D">
          <w:pPr>
            <w:pStyle w:val="TOC1"/>
            <w:tabs>
              <w:tab w:val="right" w:leader="dot" w:pos="9350"/>
            </w:tabs>
            <w:rPr>
              <w:rFonts w:asciiTheme="minorHAnsi" w:eastAsiaTheme="minorEastAsia" w:hAnsiTheme="minorHAnsi" w:cstheme="minorBidi"/>
              <w:noProof/>
              <w:lang w:val="en-US"/>
            </w:rPr>
          </w:pPr>
          <w:hyperlink w:anchor="_Toc131171534" w:history="1">
            <w:r w:rsidRPr="00090ADA">
              <w:rPr>
                <w:rStyle w:val="Hyperlink"/>
                <w:rFonts w:ascii="Times New Roman" w:hAnsi="Times New Roman" w:cs="Times New Roman"/>
                <w:b/>
                <w:bCs/>
                <w:noProof/>
              </w:rPr>
              <w:t>2.0 MARKETING MODELS APPLIED TO MCDONALDS</w:t>
            </w:r>
            <w:r>
              <w:rPr>
                <w:noProof/>
                <w:webHidden/>
              </w:rPr>
              <w:tab/>
            </w:r>
            <w:r>
              <w:rPr>
                <w:noProof/>
                <w:webHidden/>
              </w:rPr>
              <w:fldChar w:fldCharType="begin"/>
            </w:r>
            <w:r>
              <w:rPr>
                <w:noProof/>
                <w:webHidden/>
              </w:rPr>
              <w:instrText xml:space="preserve"> PAGEREF _Toc131171534 \h </w:instrText>
            </w:r>
            <w:r>
              <w:rPr>
                <w:noProof/>
                <w:webHidden/>
              </w:rPr>
            </w:r>
            <w:r>
              <w:rPr>
                <w:noProof/>
                <w:webHidden/>
              </w:rPr>
              <w:fldChar w:fldCharType="separate"/>
            </w:r>
            <w:r>
              <w:rPr>
                <w:noProof/>
                <w:webHidden/>
              </w:rPr>
              <w:t>2</w:t>
            </w:r>
            <w:r>
              <w:rPr>
                <w:noProof/>
                <w:webHidden/>
              </w:rPr>
              <w:fldChar w:fldCharType="end"/>
            </w:r>
          </w:hyperlink>
        </w:p>
        <w:p w14:paraId="0906A7EA" w14:textId="63DDD832" w:rsidR="00EE1F6D" w:rsidRDefault="00EE1F6D">
          <w:pPr>
            <w:pStyle w:val="TOC2"/>
            <w:tabs>
              <w:tab w:val="right" w:leader="dot" w:pos="9350"/>
            </w:tabs>
            <w:rPr>
              <w:rFonts w:asciiTheme="minorHAnsi" w:eastAsiaTheme="minorEastAsia" w:hAnsiTheme="minorHAnsi" w:cstheme="minorBidi"/>
              <w:noProof/>
              <w:lang w:val="en-US"/>
            </w:rPr>
          </w:pPr>
          <w:hyperlink w:anchor="_Toc131171535" w:history="1">
            <w:r w:rsidRPr="00090ADA">
              <w:rPr>
                <w:rStyle w:val="Hyperlink"/>
                <w:rFonts w:ascii="Times New Roman" w:hAnsi="Times New Roman" w:cs="Times New Roman"/>
                <w:b/>
                <w:bCs/>
                <w:noProof/>
              </w:rPr>
              <w:t>2.1 PESTEL ANALYSIS</w:t>
            </w:r>
            <w:r>
              <w:rPr>
                <w:noProof/>
                <w:webHidden/>
              </w:rPr>
              <w:tab/>
            </w:r>
            <w:r>
              <w:rPr>
                <w:noProof/>
                <w:webHidden/>
              </w:rPr>
              <w:fldChar w:fldCharType="begin"/>
            </w:r>
            <w:r>
              <w:rPr>
                <w:noProof/>
                <w:webHidden/>
              </w:rPr>
              <w:instrText xml:space="preserve"> PAGEREF _Toc131171535 \h </w:instrText>
            </w:r>
            <w:r>
              <w:rPr>
                <w:noProof/>
                <w:webHidden/>
              </w:rPr>
            </w:r>
            <w:r>
              <w:rPr>
                <w:noProof/>
                <w:webHidden/>
              </w:rPr>
              <w:fldChar w:fldCharType="separate"/>
            </w:r>
            <w:r>
              <w:rPr>
                <w:noProof/>
                <w:webHidden/>
              </w:rPr>
              <w:t>2</w:t>
            </w:r>
            <w:r>
              <w:rPr>
                <w:noProof/>
                <w:webHidden/>
              </w:rPr>
              <w:fldChar w:fldCharType="end"/>
            </w:r>
          </w:hyperlink>
        </w:p>
        <w:p w14:paraId="5F646C69" w14:textId="1B1AED74" w:rsidR="00EE1F6D" w:rsidRDefault="00EE1F6D">
          <w:pPr>
            <w:pStyle w:val="TOC3"/>
            <w:tabs>
              <w:tab w:val="right" w:leader="dot" w:pos="9350"/>
            </w:tabs>
            <w:rPr>
              <w:rFonts w:asciiTheme="minorHAnsi" w:eastAsiaTheme="minorEastAsia" w:hAnsiTheme="minorHAnsi" w:cstheme="minorBidi"/>
              <w:noProof/>
              <w:lang w:val="en-US"/>
            </w:rPr>
          </w:pPr>
          <w:hyperlink w:anchor="_Toc131171536" w:history="1">
            <w:r w:rsidRPr="00090ADA">
              <w:rPr>
                <w:rStyle w:val="Hyperlink"/>
                <w:rFonts w:ascii="Times New Roman" w:hAnsi="Times New Roman" w:cs="Times New Roman"/>
                <w:i/>
                <w:iCs/>
                <w:noProof/>
              </w:rPr>
              <w:t>2.1.1 Socio-cultural Factors Influencing McDonald’s</w:t>
            </w:r>
            <w:r>
              <w:rPr>
                <w:noProof/>
                <w:webHidden/>
              </w:rPr>
              <w:tab/>
            </w:r>
            <w:r>
              <w:rPr>
                <w:noProof/>
                <w:webHidden/>
              </w:rPr>
              <w:fldChar w:fldCharType="begin"/>
            </w:r>
            <w:r>
              <w:rPr>
                <w:noProof/>
                <w:webHidden/>
              </w:rPr>
              <w:instrText xml:space="preserve"> PAGEREF _Toc131171536 \h </w:instrText>
            </w:r>
            <w:r>
              <w:rPr>
                <w:noProof/>
                <w:webHidden/>
              </w:rPr>
            </w:r>
            <w:r>
              <w:rPr>
                <w:noProof/>
                <w:webHidden/>
              </w:rPr>
              <w:fldChar w:fldCharType="separate"/>
            </w:r>
            <w:r>
              <w:rPr>
                <w:noProof/>
                <w:webHidden/>
              </w:rPr>
              <w:t>6</w:t>
            </w:r>
            <w:r>
              <w:rPr>
                <w:noProof/>
                <w:webHidden/>
              </w:rPr>
              <w:fldChar w:fldCharType="end"/>
            </w:r>
          </w:hyperlink>
        </w:p>
        <w:p w14:paraId="2A9FDF06" w14:textId="64BFAA98" w:rsidR="00EE1F6D" w:rsidRDefault="00EE1F6D">
          <w:pPr>
            <w:pStyle w:val="TOC3"/>
            <w:tabs>
              <w:tab w:val="right" w:leader="dot" w:pos="9350"/>
            </w:tabs>
            <w:rPr>
              <w:rFonts w:asciiTheme="minorHAnsi" w:eastAsiaTheme="minorEastAsia" w:hAnsiTheme="minorHAnsi" w:cstheme="minorBidi"/>
              <w:noProof/>
              <w:lang w:val="en-US"/>
            </w:rPr>
          </w:pPr>
          <w:hyperlink w:anchor="_Toc131171537" w:history="1">
            <w:r w:rsidRPr="00090ADA">
              <w:rPr>
                <w:rStyle w:val="Hyperlink"/>
                <w:rFonts w:ascii="Times New Roman" w:hAnsi="Times New Roman" w:cs="Times New Roman"/>
                <w:i/>
                <w:iCs/>
                <w:noProof/>
              </w:rPr>
              <w:t>2.1.2 Technological Factors Influencing McDonald’s</w:t>
            </w:r>
            <w:r>
              <w:rPr>
                <w:noProof/>
                <w:webHidden/>
              </w:rPr>
              <w:tab/>
            </w:r>
            <w:r>
              <w:rPr>
                <w:noProof/>
                <w:webHidden/>
              </w:rPr>
              <w:fldChar w:fldCharType="begin"/>
            </w:r>
            <w:r>
              <w:rPr>
                <w:noProof/>
                <w:webHidden/>
              </w:rPr>
              <w:instrText xml:space="preserve"> PAGEREF _Toc131171537 \h </w:instrText>
            </w:r>
            <w:r>
              <w:rPr>
                <w:noProof/>
                <w:webHidden/>
              </w:rPr>
            </w:r>
            <w:r>
              <w:rPr>
                <w:noProof/>
                <w:webHidden/>
              </w:rPr>
              <w:fldChar w:fldCharType="separate"/>
            </w:r>
            <w:r>
              <w:rPr>
                <w:noProof/>
                <w:webHidden/>
              </w:rPr>
              <w:t>6</w:t>
            </w:r>
            <w:r>
              <w:rPr>
                <w:noProof/>
                <w:webHidden/>
              </w:rPr>
              <w:fldChar w:fldCharType="end"/>
            </w:r>
          </w:hyperlink>
        </w:p>
        <w:p w14:paraId="523BABB7" w14:textId="3031A9D9" w:rsidR="00EE1F6D" w:rsidRDefault="00EE1F6D">
          <w:pPr>
            <w:pStyle w:val="TOC2"/>
            <w:tabs>
              <w:tab w:val="right" w:leader="dot" w:pos="9350"/>
            </w:tabs>
            <w:rPr>
              <w:rFonts w:asciiTheme="minorHAnsi" w:eastAsiaTheme="minorEastAsia" w:hAnsiTheme="minorHAnsi" w:cstheme="minorBidi"/>
              <w:noProof/>
              <w:lang w:val="en-US"/>
            </w:rPr>
          </w:pPr>
          <w:hyperlink w:anchor="_Toc131171538" w:history="1">
            <w:r w:rsidRPr="00090ADA">
              <w:rPr>
                <w:rStyle w:val="Hyperlink"/>
                <w:rFonts w:ascii="Times New Roman" w:hAnsi="Times New Roman" w:cs="Times New Roman"/>
                <w:b/>
                <w:bCs/>
                <w:noProof/>
              </w:rPr>
              <w:t>2.2 PORTER’S FIVE FORCES MODEL</w:t>
            </w:r>
            <w:r>
              <w:rPr>
                <w:noProof/>
                <w:webHidden/>
              </w:rPr>
              <w:tab/>
            </w:r>
            <w:r>
              <w:rPr>
                <w:noProof/>
                <w:webHidden/>
              </w:rPr>
              <w:fldChar w:fldCharType="begin"/>
            </w:r>
            <w:r>
              <w:rPr>
                <w:noProof/>
                <w:webHidden/>
              </w:rPr>
              <w:instrText xml:space="preserve"> PAGEREF _Toc131171538 \h </w:instrText>
            </w:r>
            <w:r>
              <w:rPr>
                <w:noProof/>
                <w:webHidden/>
              </w:rPr>
            </w:r>
            <w:r>
              <w:rPr>
                <w:noProof/>
                <w:webHidden/>
              </w:rPr>
              <w:fldChar w:fldCharType="separate"/>
            </w:r>
            <w:r>
              <w:rPr>
                <w:noProof/>
                <w:webHidden/>
              </w:rPr>
              <w:t>7</w:t>
            </w:r>
            <w:r>
              <w:rPr>
                <w:noProof/>
                <w:webHidden/>
              </w:rPr>
              <w:fldChar w:fldCharType="end"/>
            </w:r>
          </w:hyperlink>
        </w:p>
        <w:p w14:paraId="563770B5" w14:textId="723D59F6" w:rsidR="00EE1F6D" w:rsidRDefault="00EE1F6D">
          <w:pPr>
            <w:pStyle w:val="TOC3"/>
            <w:tabs>
              <w:tab w:val="right" w:leader="dot" w:pos="9350"/>
            </w:tabs>
            <w:rPr>
              <w:rFonts w:asciiTheme="minorHAnsi" w:eastAsiaTheme="minorEastAsia" w:hAnsiTheme="minorHAnsi" w:cstheme="minorBidi"/>
              <w:noProof/>
              <w:lang w:val="en-US"/>
            </w:rPr>
          </w:pPr>
          <w:hyperlink w:anchor="_Toc131171539" w:history="1">
            <w:r w:rsidRPr="00090ADA">
              <w:rPr>
                <w:rStyle w:val="Hyperlink"/>
                <w:rFonts w:ascii="Times New Roman" w:hAnsi="Times New Roman" w:cs="Times New Roman"/>
                <w:i/>
                <w:iCs/>
                <w:noProof/>
              </w:rPr>
              <w:t>2.2.1 McDonald’s Rivalry Among Existing Competitors</w:t>
            </w:r>
            <w:r>
              <w:rPr>
                <w:noProof/>
                <w:webHidden/>
              </w:rPr>
              <w:tab/>
            </w:r>
            <w:r>
              <w:rPr>
                <w:noProof/>
                <w:webHidden/>
              </w:rPr>
              <w:fldChar w:fldCharType="begin"/>
            </w:r>
            <w:r>
              <w:rPr>
                <w:noProof/>
                <w:webHidden/>
              </w:rPr>
              <w:instrText xml:space="preserve"> PAGEREF _Toc131171539 \h </w:instrText>
            </w:r>
            <w:r>
              <w:rPr>
                <w:noProof/>
                <w:webHidden/>
              </w:rPr>
            </w:r>
            <w:r>
              <w:rPr>
                <w:noProof/>
                <w:webHidden/>
              </w:rPr>
              <w:fldChar w:fldCharType="separate"/>
            </w:r>
            <w:r>
              <w:rPr>
                <w:noProof/>
                <w:webHidden/>
              </w:rPr>
              <w:t>10</w:t>
            </w:r>
            <w:r>
              <w:rPr>
                <w:noProof/>
                <w:webHidden/>
              </w:rPr>
              <w:fldChar w:fldCharType="end"/>
            </w:r>
          </w:hyperlink>
        </w:p>
        <w:p w14:paraId="27EBB8CE" w14:textId="245D2C5B" w:rsidR="00EE1F6D" w:rsidRDefault="00EE1F6D">
          <w:pPr>
            <w:pStyle w:val="TOC2"/>
            <w:tabs>
              <w:tab w:val="right" w:leader="dot" w:pos="9350"/>
            </w:tabs>
            <w:rPr>
              <w:rFonts w:asciiTheme="minorHAnsi" w:eastAsiaTheme="minorEastAsia" w:hAnsiTheme="minorHAnsi" w:cstheme="minorBidi"/>
              <w:noProof/>
              <w:lang w:val="en-US"/>
            </w:rPr>
          </w:pPr>
          <w:hyperlink w:anchor="_Toc131171540" w:history="1">
            <w:r w:rsidRPr="00090ADA">
              <w:rPr>
                <w:rStyle w:val="Hyperlink"/>
                <w:rFonts w:ascii="Times New Roman" w:hAnsi="Times New Roman" w:cs="Times New Roman"/>
                <w:b/>
                <w:bCs/>
                <w:noProof/>
              </w:rPr>
              <w:t>2.3 ANSOFF MATRIX MODEL</w:t>
            </w:r>
            <w:r>
              <w:rPr>
                <w:noProof/>
                <w:webHidden/>
              </w:rPr>
              <w:tab/>
            </w:r>
            <w:r>
              <w:rPr>
                <w:noProof/>
                <w:webHidden/>
              </w:rPr>
              <w:fldChar w:fldCharType="begin"/>
            </w:r>
            <w:r>
              <w:rPr>
                <w:noProof/>
                <w:webHidden/>
              </w:rPr>
              <w:instrText xml:space="preserve"> PAGEREF _Toc131171540 \h </w:instrText>
            </w:r>
            <w:r>
              <w:rPr>
                <w:noProof/>
                <w:webHidden/>
              </w:rPr>
            </w:r>
            <w:r>
              <w:rPr>
                <w:noProof/>
                <w:webHidden/>
              </w:rPr>
              <w:fldChar w:fldCharType="separate"/>
            </w:r>
            <w:r>
              <w:rPr>
                <w:noProof/>
                <w:webHidden/>
              </w:rPr>
              <w:t>11</w:t>
            </w:r>
            <w:r>
              <w:rPr>
                <w:noProof/>
                <w:webHidden/>
              </w:rPr>
              <w:fldChar w:fldCharType="end"/>
            </w:r>
          </w:hyperlink>
        </w:p>
        <w:p w14:paraId="191D83A4" w14:textId="4A68A2ED" w:rsidR="00EE1F6D" w:rsidRDefault="00EE1F6D">
          <w:pPr>
            <w:pStyle w:val="TOC3"/>
            <w:tabs>
              <w:tab w:val="right" w:leader="dot" w:pos="9350"/>
            </w:tabs>
            <w:rPr>
              <w:rFonts w:asciiTheme="minorHAnsi" w:eastAsiaTheme="minorEastAsia" w:hAnsiTheme="minorHAnsi" w:cstheme="minorBidi"/>
              <w:noProof/>
              <w:lang w:val="en-US"/>
            </w:rPr>
          </w:pPr>
          <w:hyperlink w:anchor="_Toc131171541" w:history="1">
            <w:r w:rsidRPr="00090ADA">
              <w:rPr>
                <w:rStyle w:val="Hyperlink"/>
                <w:rFonts w:ascii="Times New Roman" w:hAnsi="Times New Roman" w:cs="Times New Roman"/>
                <w:i/>
                <w:iCs/>
                <w:noProof/>
              </w:rPr>
              <w:t>2.3.1 Product Development Strategies</w:t>
            </w:r>
            <w:r>
              <w:rPr>
                <w:noProof/>
                <w:webHidden/>
              </w:rPr>
              <w:tab/>
            </w:r>
            <w:r>
              <w:rPr>
                <w:noProof/>
                <w:webHidden/>
              </w:rPr>
              <w:fldChar w:fldCharType="begin"/>
            </w:r>
            <w:r>
              <w:rPr>
                <w:noProof/>
                <w:webHidden/>
              </w:rPr>
              <w:instrText xml:space="preserve"> PAGEREF _Toc131171541 \h </w:instrText>
            </w:r>
            <w:r>
              <w:rPr>
                <w:noProof/>
                <w:webHidden/>
              </w:rPr>
            </w:r>
            <w:r>
              <w:rPr>
                <w:noProof/>
                <w:webHidden/>
              </w:rPr>
              <w:fldChar w:fldCharType="separate"/>
            </w:r>
            <w:r>
              <w:rPr>
                <w:noProof/>
                <w:webHidden/>
              </w:rPr>
              <w:t>13</w:t>
            </w:r>
            <w:r>
              <w:rPr>
                <w:noProof/>
                <w:webHidden/>
              </w:rPr>
              <w:fldChar w:fldCharType="end"/>
            </w:r>
          </w:hyperlink>
        </w:p>
        <w:p w14:paraId="1C4FE506" w14:textId="7525F313" w:rsidR="00EE1F6D" w:rsidRDefault="00EE1F6D">
          <w:pPr>
            <w:pStyle w:val="TOC2"/>
            <w:tabs>
              <w:tab w:val="right" w:leader="dot" w:pos="9350"/>
            </w:tabs>
            <w:rPr>
              <w:rFonts w:asciiTheme="minorHAnsi" w:eastAsiaTheme="minorEastAsia" w:hAnsiTheme="minorHAnsi" w:cstheme="minorBidi"/>
              <w:noProof/>
              <w:lang w:val="en-US"/>
            </w:rPr>
          </w:pPr>
          <w:hyperlink w:anchor="_Toc131171542" w:history="1">
            <w:r w:rsidRPr="00090ADA">
              <w:rPr>
                <w:rStyle w:val="Hyperlink"/>
                <w:rFonts w:ascii="Times New Roman" w:hAnsi="Times New Roman" w:cs="Times New Roman"/>
                <w:b/>
                <w:bCs/>
                <w:noProof/>
              </w:rPr>
              <w:t>2.4 SWOT ANALYSIS</w:t>
            </w:r>
            <w:r>
              <w:rPr>
                <w:noProof/>
                <w:webHidden/>
              </w:rPr>
              <w:tab/>
            </w:r>
            <w:r>
              <w:rPr>
                <w:noProof/>
                <w:webHidden/>
              </w:rPr>
              <w:fldChar w:fldCharType="begin"/>
            </w:r>
            <w:r>
              <w:rPr>
                <w:noProof/>
                <w:webHidden/>
              </w:rPr>
              <w:instrText xml:space="preserve"> PAGEREF _Toc131171542 \h </w:instrText>
            </w:r>
            <w:r>
              <w:rPr>
                <w:noProof/>
                <w:webHidden/>
              </w:rPr>
            </w:r>
            <w:r>
              <w:rPr>
                <w:noProof/>
                <w:webHidden/>
              </w:rPr>
              <w:fldChar w:fldCharType="separate"/>
            </w:r>
            <w:r>
              <w:rPr>
                <w:noProof/>
                <w:webHidden/>
              </w:rPr>
              <w:t>14</w:t>
            </w:r>
            <w:r>
              <w:rPr>
                <w:noProof/>
                <w:webHidden/>
              </w:rPr>
              <w:fldChar w:fldCharType="end"/>
            </w:r>
          </w:hyperlink>
        </w:p>
        <w:p w14:paraId="4011E4BB" w14:textId="374E1FDF" w:rsidR="00EE1F6D" w:rsidRDefault="00EE1F6D">
          <w:pPr>
            <w:pStyle w:val="TOC3"/>
            <w:tabs>
              <w:tab w:val="right" w:leader="dot" w:pos="9350"/>
            </w:tabs>
            <w:rPr>
              <w:rFonts w:asciiTheme="minorHAnsi" w:eastAsiaTheme="minorEastAsia" w:hAnsiTheme="minorHAnsi" w:cstheme="minorBidi"/>
              <w:noProof/>
              <w:lang w:val="en-US"/>
            </w:rPr>
          </w:pPr>
          <w:hyperlink w:anchor="_Toc131171543" w:history="1">
            <w:r w:rsidRPr="00090ADA">
              <w:rPr>
                <w:rStyle w:val="Hyperlink"/>
                <w:rFonts w:ascii="Times New Roman" w:hAnsi="Times New Roman" w:cs="Times New Roman"/>
                <w:i/>
                <w:iCs/>
                <w:noProof/>
              </w:rPr>
              <w:t>2.4.1 Threats to McDonald’s Business Operation</w:t>
            </w:r>
            <w:r>
              <w:rPr>
                <w:noProof/>
                <w:webHidden/>
              </w:rPr>
              <w:tab/>
            </w:r>
            <w:r>
              <w:rPr>
                <w:noProof/>
                <w:webHidden/>
              </w:rPr>
              <w:fldChar w:fldCharType="begin"/>
            </w:r>
            <w:r>
              <w:rPr>
                <w:noProof/>
                <w:webHidden/>
              </w:rPr>
              <w:instrText xml:space="preserve"> PAGEREF _Toc131171543 \h </w:instrText>
            </w:r>
            <w:r>
              <w:rPr>
                <w:noProof/>
                <w:webHidden/>
              </w:rPr>
            </w:r>
            <w:r>
              <w:rPr>
                <w:noProof/>
                <w:webHidden/>
              </w:rPr>
              <w:fldChar w:fldCharType="separate"/>
            </w:r>
            <w:r>
              <w:rPr>
                <w:noProof/>
                <w:webHidden/>
              </w:rPr>
              <w:t>16</w:t>
            </w:r>
            <w:r>
              <w:rPr>
                <w:noProof/>
                <w:webHidden/>
              </w:rPr>
              <w:fldChar w:fldCharType="end"/>
            </w:r>
          </w:hyperlink>
        </w:p>
        <w:p w14:paraId="0980B3B4" w14:textId="7C201153" w:rsidR="00EE1F6D" w:rsidRDefault="00EE1F6D">
          <w:pPr>
            <w:pStyle w:val="TOC1"/>
            <w:tabs>
              <w:tab w:val="right" w:leader="dot" w:pos="9350"/>
            </w:tabs>
            <w:rPr>
              <w:rFonts w:asciiTheme="minorHAnsi" w:eastAsiaTheme="minorEastAsia" w:hAnsiTheme="minorHAnsi" w:cstheme="minorBidi"/>
              <w:noProof/>
              <w:lang w:val="en-US"/>
            </w:rPr>
          </w:pPr>
          <w:hyperlink w:anchor="_Toc131171544" w:history="1">
            <w:r w:rsidRPr="00090ADA">
              <w:rPr>
                <w:rStyle w:val="Hyperlink"/>
                <w:rFonts w:ascii="Times New Roman" w:hAnsi="Times New Roman" w:cs="Times New Roman"/>
                <w:b/>
                <w:bCs/>
                <w:noProof/>
              </w:rPr>
              <w:t>3.0 RECOMMENDATION</w:t>
            </w:r>
            <w:r>
              <w:rPr>
                <w:noProof/>
                <w:webHidden/>
              </w:rPr>
              <w:tab/>
            </w:r>
            <w:r>
              <w:rPr>
                <w:noProof/>
                <w:webHidden/>
              </w:rPr>
              <w:fldChar w:fldCharType="begin"/>
            </w:r>
            <w:r>
              <w:rPr>
                <w:noProof/>
                <w:webHidden/>
              </w:rPr>
              <w:instrText xml:space="preserve"> PAGEREF _Toc131171544 \h </w:instrText>
            </w:r>
            <w:r>
              <w:rPr>
                <w:noProof/>
                <w:webHidden/>
              </w:rPr>
            </w:r>
            <w:r>
              <w:rPr>
                <w:noProof/>
                <w:webHidden/>
              </w:rPr>
              <w:fldChar w:fldCharType="separate"/>
            </w:r>
            <w:r>
              <w:rPr>
                <w:noProof/>
                <w:webHidden/>
              </w:rPr>
              <w:t>17</w:t>
            </w:r>
            <w:r>
              <w:rPr>
                <w:noProof/>
                <w:webHidden/>
              </w:rPr>
              <w:fldChar w:fldCharType="end"/>
            </w:r>
          </w:hyperlink>
        </w:p>
        <w:p w14:paraId="297AA4BC" w14:textId="7F37C455" w:rsidR="00EE1F6D" w:rsidRDefault="00EE1F6D">
          <w:pPr>
            <w:pStyle w:val="TOC1"/>
            <w:tabs>
              <w:tab w:val="right" w:leader="dot" w:pos="9350"/>
            </w:tabs>
            <w:rPr>
              <w:rFonts w:asciiTheme="minorHAnsi" w:eastAsiaTheme="minorEastAsia" w:hAnsiTheme="minorHAnsi" w:cstheme="minorBidi"/>
              <w:noProof/>
              <w:lang w:val="en-US"/>
            </w:rPr>
          </w:pPr>
          <w:hyperlink w:anchor="_Toc131171545" w:history="1">
            <w:r w:rsidRPr="00090ADA">
              <w:rPr>
                <w:rStyle w:val="Hyperlink"/>
                <w:rFonts w:ascii="Times New Roman" w:hAnsi="Times New Roman" w:cs="Times New Roman"/>
                <w:b/>
                <w:bCs/>
                <w:noProof/>
              </w:rPr>
              <w:t>4.0 CONCLUSION</w:t>
            </w:r>
            <w:r>
              <w:rPr>
                <w:noProof/>
                <w:webHidden/>
              </w:rPr>
              <w:tab/>
            </w:r>
            <w:r>
              <w:rPr>
                <w:noProof/>
                <w:webHidden/>
              </w:rPr>
              <w:fldChar w:fldCharType="begin"/>
            </w:r>
            <w:r>
              <w:rPr>
                <w:noProof/>
                <w:webHidden/>
              </w:rPr>
              <w:instrText xml:space="preserve"> PAGEREF _Toc131171545 \h </w:instrText>
            </w:r>
            <w:r>
              <w:rPr>
                <w:noProof/>
                <w:webHidden/>
              </w:rPr>
            </w:r>
            <w:r>
              <w:rPr>
                <w:noProof/>
                <w:webHidden/>
              </w:rPr>
              <w:fldChar w:fldCharType="separate"/>
            </w:r>
            <w:r>
              <w:rPr>
                <w:noProof/>
                <w:webHidden/>
              </w:rPr>
              <w:t>18</w:t>
            </w:r>
            <w:r>
              <w:rPr>
                <w:noProof/>
                <w:webHidden/>
              </w:rPr>
              <w:fldChar w:fldCharType="end"/>
            </w:r>
          </w:hyperlink>
        </w:p>
        <w:p w14:paraId="610E7771" w14:textId="7B3EFC27" w:rsidR="00EE1F6D" w:rsidRDefault="00EE1F6D">
          <w:pPr>
            <w:pStyle w:val="TOC1"/>
            <w:tabs>
              <w:tab w:val="right" w:leader="dot" w:pos="9350"/>
            </w:tabs>
            <w:rPr>
              <w:rFonts w:asciiTheme="minorHAnsi" w:eastAsiaTheme="minorEastAsia" w:hAnsiTheme="minorHAnsi" w:cstheme="minorBidi"/>
              <w:noProof/>
              <w:lang w:val="en-US"/>
            </w:rPr>
          </w:pPr>
          <w:hyperlink w:anchor="_Toc131171546" w:history="1">
            <w:r w:rsidRPr="00090ADA">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_Toc131171546 \h </w:instrText>
            </w:r>
            <w:r>
              <w:rPr>
                <w:noProof/>
                <w:webHidden/>
              </w:rPr>
            </w:r>
            <w:r>
              <w:rPr>
                <w:noProof/>
                <w:webHidden/>
              </w:rPr>
              <w:fldChar w:fldCharType="separate"/>
            </w:r>
            <w:r>
              <w:rPr>
                <w:noProof/>
                <w:webHidden/>
              </w:rPr>
              <w:t>19</w:t>
            </w:r>
            <w:r>
              <w:rPr>
                <w:noProof/>
                <w:webHidden/>
              </w:rPr>
              <w:fldChar w:fldCharType="end"/>
            </w:r>
          </w:hyperlink>
        </w:p>
        <w:p w14:paraId="040A72E7" w14:textId="03091E45" w:rsidR="00DF4278" w:rsidRDefault="00DF4278" w:rsidP="00DF4278">
          <w:pPr>
            <w:spacing w:line="360" w:lineRule="auto"/>
          </w:pPr>
          <w:r>
            <w:rPr>
              <w:b/>
              <w:bCs/>
              <w:noProof/>
            </w:rPr>
            <w:fldChar w:fldCharType="end"/>
          </w:r>
        </w:p>
      </w:sdtContent>
    </w:sdt>
    <w:p w14:paraId="7B167968" w14:textId="77777777" w:rsidR="00DF4278" w:rsidRDefault="00DF4278" w:rsidP="00DF4278">
      <w:pPr>
        <w:spacing w:line="360" w:lineRule="auto"/>
        <w:jc w:val="both"/>
        <w:rPr>
          <w:rFonts w:ascii="Times New Roman" w:hAnsi="Times New Roman" w:cs="Times New Roman"/>
          <w:sz w:val="24"/>
          <w:szCs w:val="24"/>
        </w:rPr>
      </w:pPr>
    </w:p>
    <w:p w14:paraId="54EA189F" w14:textId="63A86770" w:rsidR="00DF4278" w:rsidRDefault="00DF4278" w:rsidP="00BF0C77">
      <w:pPr>
        <w:spacing w:line="480" w:lineRule="auto"/>
        <w:jc w:val="both"/>
        <w:rPr>
          <w:rFonts w:ascii="Times New Roman" w:hAnsi="Times New Roman" w:cs="Times New Roman"/>
          <w:sz w:val="24"/>
          <w:szCs w:val="24"/>
        </w:rPr>
      </w:pPr>
    </w:p>
    <w:p w14:paraId="20946BD4" w14:textId="12F75D4E" w:rsidR="00DF4278" w:rsidRPr="00BF0C77" w:rsidRDefault="00DF4278" w:rsidP="00DF4278">
      <w:pPr>
        <w:rPr>
          <w:rFonts w:ascii="Times New Roman" w:hAnsi="Times New Roman" w:cs="Times New Roman"/>
          <w:sz w:val="24"/>
          <w:szCs w:val="24"/>
        </w:rPr>
        <w:sectPr w:rsidR="00DF4278" w:rsidRPr="00BF0C77">
          <w:footerReference w:type="default" r:id="rId9"/>
          <w:pgSz w:w="12240" w:h="15840"/>
          <w:pgMar w:top="1440" w:right="1440" w:bottom="1440" w:left="1440" w:header="720" w:footer="720" w:gutter="0"/>
          <w:pgNumType w:start="1"/>
          <w:cols w:space="720"/>
        </w:sectPr>
      </w:pPr>
      <w:r>
        <w:rPr>
          <w:rFonts w:ascii="Times New Roman" w:hAnsi="Times New Roman" w:cs="Times New Roman"/>
          <w:sz w:val="24"/>
          <w:szCs w:val="24"/>
        </w:rPr>
        <w:br w:type="page"/>
      </w:r>
    </w:p>
    <w:p w14:paraId="58488DA6" w14:textId="77777777" w:rsidR="00DF4278" w:rsidRPr="00D3539F" w:rsidRDefault="00DF4278" w:rsidP="00DF4278">
      <w:pPr>
        <w:pStyle w:val="Heading1"/>
        <w:spacing w:line="480" w:lineRule="auto"/>
        <w:rPr>
          <w:rFonts w:ascii="Times New Roman" w:hAnsi="Times New Roman" w:cs="Times New Roman"/>
          <w:b/>
          <w:bCs/>
          <w:sz w:val="24"/>
          <w:szCs w:val="24"/>
        </w:rPr>
      </w:pPr>
      <w:bookmarkStart w:id="0" w:name="_Toc131171531"/>
      <w:r w:rsidRPr="00D3539F">
        <w:rPr>
          <w:rFonts w:ascii="Times New Roman" w:hAnsi="Times New Roman" w:cs="Times New Roman"/>
          <w:b/>
          <w:bCs/>
          <w:sz w:val="24"/>
          <w:szCs w:val="24"/>
        </w:rPr>
        <w:lastRenderedPageBreak/>
        <w:t>1.0 INTRODUCTION</w:t>
      </w:r>
      <w:bookmarkEnd w:id="0"/>
      <w:r w:rsidRPr="00D3539F">
        <w:rPr>
          <w:rFonts w:ascii="Times New Roman" w:hAnsi="Times New Roman" w:cs="Times New Roman"/>
          <w:b/>
          <w:bCs/>
          <w:sz w:val="24"/>
          <w:szCs w:val="24"/>
        </w:rPr>
        <w:t xml:space="preserve"> </w:t>
      </w:r>
    </w:p>
    <w:p w14:paraId="726F0220" w14:textId="77777777" w:rsidR="00DF4278" w:rsidRPr="00D3539F" w:rsidRDefault="00DF4278" w:rsidP="00DF4278">
      <w:pPr>
        <w:pStyle w:val="Heading2"/>
        <w:spacing w:line="480" w:lineRule="auto"/>
        <w:rPr>
          <w:rFonts w:ascii="Times New Roman" w:hAnsi="Times New Roman" w:cs="Times New Roman"/>
          <w:b/>
          <w:bCs/>
          <w:sz w:val="24"/>
          <w:szCs w:val="24"/>
        </w:rPr>
      </w:pPr>
      <w:bookmarkStart w:id="1" w:name="_Toc131171532"/>
      <w:r w:rsidRPr="00D3539F">
        <w:rPr>
          <w:rFonts w:ascii="Times New Roman" w:hAnsi="Times New Roman" w:cs="Times New Roman"/>
          <w:b/>
          <w:bCs/>
          <w:sz w:val="24"/>
          <w:szCs w:val="24"/>
        </w:rPr>
        <w:t>1.1 GLOBAL ECONOMIC SITUATION</w:t>
      </w:r>
      <w:bookmarkEnd w:id="1"/>
      <w:r w:rsidRPr="00D3539F">
        <w:rPr>
          <w:rFonts w:ascii="Times New Roman" w:hAnsi="Times New Roman" w:cs="Times New Roman"/>
          <w:b/>
          <w:bCs/>
          <w:sz w:val="24"/>
          <w:szCs w:val="24"/>
        </w:rPr>
        <w:t xml:space="preserve"> </w:t>
      </w:r>
    </w:p>
    <w:p w14:paraId="27B18A40" w14:textId="26D43BEB"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As the world slowly recovers from the damaging effects of the COVID-19 pandemic, so is the outlook of the global economy. By the prediction of the International Monetary Fund (IMF) (2023), global economic growth is expected to decrease in 2023, from the projected 3.4 % in 2022 to 2.9 % in 2023. The decreasing economic growth is hugely contributed by the increasing central bank rates to combat the rising inflation rate, as well as the continuation of Russia's war in Ukraine. Furthermore, global inflation is also predicted to decrease, from 8.8% in 2022 to 6.6%; however, it is still above the pre-pandemic average percentage (2017-2019) which is approximately 3.5%. Despite the odds, the fast-food industry still sees growth in 2023, due to </w:t>
      </w:r>
      <w:r w:rsidR="00920C73">
        <w:rPr>
          <w:rFonts w:ascii="Times New Roman" w:hAnsi="Times New Roman" w:cs="Times New Roman"/>
          <w:sz w:val="24"/>
          <w:szCs w:val="24"/>
        </w:rPr>
        <w:t>the</w:t>
      </w:r>
      <w:r w:rsidR="00DB74C9">
        <w:rPr>
          <w:rFonts w:ascii="Times New Roman" w:hAnsi="Times New Roman" w:cs="Times New Roman"/>
          <w:sz w:val="24"/>
          <w:szCs w:val="24"/>
        </w:rPr>
        <w:t xml:space="preserve"> </w:t>
      </w:r>
      <w:r w:rsidRPr="00BF0C77">
        <w:rPr>
          <w:rFonts w:ascii="Times New Roman" w:hAnsi="Times New Roman" w:cs="Times New Roman"/>
          <w:sz w:val="24"/>
          <w:szCs w:val="24"/>
        </w:rPr>
        <w:t>growing spending power of consumers in</w:t>
      </w:r>
      <w:r w:rsidR="00DB74C9">
        <w:rPr>
          <w:rFonts w:ascii="Times New Roman" w:hAnsi="Times New Roman" w:cs="Times New Roman"/>
          <w:sz w:val="24"/>
          <w:szCs w:val="24"/>
        </w:rPr>
        <w:t xml:space="preserve"> the</w:t>
      </w:r>
      <w:r w:rsidRPr="00BF0C77">
        <w:rPr>
          <w:rFonts w:ascii="Times New Roman" w:hAnsi="Times New Roman" w:cs="Times New Roman"/>
          <w:sz w:val="24"/>
          <w:szCs w:val="24"/>
        </w:rPr>
        <w:t xml:space="preserve"> global context, the improvements in food delivery application; as well as the rapid growth in</w:t>
      </w:r>
      <w:r w:rsidR="00DB74C9">
        <w:rPr>
          <w:rFonts w:ascii="Times New Roman" w:hAnsi="Times New Roman" w:cs="Times New Roman"/>
          <w:sz w:val="24"/>
          <w:szCs w:val="24"/>
        </w:rPr>
        <w:t xml:space="preserve"> </w:t>
      </w:r>
      <w:r w:rsidRPr="00BF0C77">
        <w:rPr>
          <w:rFonts w:ascii="Times New Roman" w:hAnsi="Times New Roman" w:cs="Times New Roman"/>
          <w:sz w:val="24"/>
          <w:szCs w:val="24"/>
        </w:rPr>
        <w:t xml:space="preserve">globalisation, industrialisation, and urbanisation in the industry (Zion Market Research, 2022).  </w:t>
      </w:r>
    </w:p>
    <w:p w14:paraId="61118035" w14:textId="77777777" w:rsidR="00DF4278" w:rsidRPr="00D3539F" w:rsidRDefault="00DF4278" w:rsidP="00DF4278">
      <w:pPr>
        <w:pStyle w:val="Heading2"/>
        <w:spacing w:line="480" w:lineRule="auto"/>
        <w:rPr>
          <w:rFonts w:ascii="Times New Roman" w:hAnsi="Times New Roman" w:cs="Times New Roman"/>
          <w:b/>
          <w:bCs/>
          <w:sz w:val="24"/>
          <w:szCs w:val="24"/>
        </w:rPr>
      </w:pPr>
      <w:bookmarkStart w:id="2" w:name="_Toc131171533"/>
      <w:r w:rsidRPr="00D3539F">
        <w:rPr>
          <w:rFonts w:ascii="Times New Roman" w:hAnsi="Times New Roman" w:cs="Times New Roman"/>
          <w:b/>
          <w:bCs/>
          <w:sz w:val="24"/>
          <w:szCs w:val="24"/>
        </w:rPr>
        <w:t>1.2 MCDONALDS</w:t>
      </w:r>
      <w:bookmarkEnd w:id="2"/>
      <w:r w:rsidRPr="00D3539F">
        <w:rPr>
          <w:rFonts w:ascii="Times New Roman" w:hAnsi="Times New Roman" w:cs="Times New Roman"/>
          <w:b/>
          <w:bCs/>
          <w:sz w:val="24"/>
          <w:szCs w:val="24"/>
        </w:rPr>
        <w:t xml:space="preserve"> </w:t>
      </w:r>
    </w:p>
    <w:p w14:paraId="77704B9D" w14:textId="25071F09"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Founded by brothers Richard and Maurice McDonald, McDonald’s was initially just a small hamburger stand in the 1940s, which turned </w:t>
      </w:r>
      <w:r w:rsidR="00DB74C9">
        <w:rPr>
          <w:rFonts w:ascii="Times New Roman" w:hAnsi="Times New Roman" w:cs="Times New Roman"/>
          <w:sz w:val="24"/>
          <w:szCs w:val="24"/>
        </w:rPr>
        <w:t>in</w:t>
      </w:r>
      <w:r w:rsidRPr="00BF0C77">
        <w:rPr>
          <w:rFonts w:ascii="Times New Roman" w:hAnsi="Times New Roman" w:cs="Times New Roman"/>
          <w:sz w:val="24"/>
          <w:szCs w:val="24"/>
        </w:rPr>
        <w:t xml:space="preserve">to a fast-food franchise, and eventually became the famous multinational fast-food chain that we all currently know (McDonalds, 2021). </w:t>
      </w:r>
    </w:p>
    <w:p w14:paraId="2A11C87D" w14:textId="77777777" w:rsidR="00DF4278" w:rsidRPr="00BF0C77" w:rsidRDefault="00DF4278" w:rsidP="00DF4278">
      <w:pPr>
        <w:spacing w:before="200" w:after="200" w:line="480" w:lineRule="auto"/>
        <w:jc w:val="center"/>
        <w:rPr>
          <w:rFonts w:ascii="Times New Roman" w:hAnsi="Times New Roman" w:cs="Times New Roman"/>
          <w:sz w:val="24"/>
          <w:szCs w:val="24"/>
        </w:rPr>
      </w:pPr>
      <w:r w:rsidRPr="00BF0C77">
        <w:rPr>
          <w:rFonts w:ascii="Times New Roman" w:hAnsi="Times New Roman" w:cs="Times New Roman"/>
          <w:noProof/>
          <w:sz w:val="24"/>
          <w:szCs w:val="24"/>
        </w:rPr>
        <w:lastRenderedPageBreak/>
        <w:drawing>
          <wp:inline distT="114300" distB="114300" distL="114300" distR="114300" wp14:anchorId="0351730A" wp14:editId="66B6FD54">
            <wp:extent cx="2466975" cy="184785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466975" cy="1847850"/>
                    </a:xfrm>
                    <a:prstGeom prst="rect">
                      <a:avLst/>
                    </a:prstGeom>
                    <a:ln/>
                  </pic:spPr>
                </pic:pic>
              </a:graphicData>
            </a:graphic>
          </wp:inline>
        </w:drawing>
      </w:r>
    </w:p>
    <w:p w14:paraId="07452008" w14:textId="1028FA5E" w:rsidR="00DF4278" w:rsidRPr="00D3539F" w:rsidRDefault="00DF4278" w:rsidP="00DF4278">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t>Diagram 1: McDonald’s First Store (source: McDonald</w:t>
      </w:r>
      <w:r w:rsidR="00DB74C9" w:rsidRPr="00D3539F">
        <w:rPr>
          <w:rFonts w:ascii="Times New Roman" w:hAnsi="Times New Roman" w:cs="Times New Roman"/>
          <w:i/>
          <w:iCs/>
          <w:sz w:val="24"/>
          <w:szCs w:val="24"/>
        </w:rPr>
        <w:t>’s</w:t>
      </w:r>
      <w:r w:rsidRPr="00D3539F">
        <w:rPr>
          <w:rFonts w:ascii="Times New Roman" w:hAnsi="Times New Roman" w:cs="Times New Roman"/>
          <w:i/>
          <w:iCs/>
          <w:sz w:val="24"/>
          <w:szCs w:val="24"/>
        </w:rPr>
        <w:t>, 2022)</w:t>
      </w:r>
    </w:p>
    <w:p w14:paraId="01EA845D" w14:textId="3C8B4B01"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While the McDonald brothers are the founders, McDonald</w:t>
      </w:r>
      <w:r w:rsidR="00DB74C9">
        <w:rPr>
          <w:rFonts w:ascii="Times New Roman" w:hAnsi="Times New Roman" w:cs="Times New Roman"/>
          <w:sz w:val="24"/>
          <w:szCs w:val="24"/>
        </w:rPr>
        <w:t>’</w:t>
      </w:r>
      <w:r w:rsidRPr="00BF0C77">
        <w:rPr>
          <w:rFonts w:ascii="Times New Roman" w:hAnsi="Times New Roman" w:cs="Times New Roman"/>
          <w:sz w:val="24"/>
          <w:szCs w:val="24"/>
        </w:rPr>
        <w:t>s only started to progressively expand under Ray Kroc, after he bought</w:t>
      </w:r>
      <w:r w:rsidR="00262D39">
        <w:rPr>
          <w:rFonts w:ascii="Times New Roman" w:hAnsi="Times New Roman" w:cs="Times New Roman"/>
          <w:sz w:val="24"/>
          <w:szCs w:val="24"/>
        </w:rPr>
        <w:t xml:space="preserve"> </w:t>
      </w:r>
      <w:r w:rsidRPr="00BF0C77">
        <w:rPr>
          <w:rFonts w:ascii="Times New Roman" w:hAnsi="Times New Roman" w:cs="Times New Roman"/>
          <w:sz w:val="24"/>
          <w:szCs w:val="24"/>
        </w:rPr>
        <w:t>McDonald’s for $2.7 million from the McDonald’s brothers in 1960 (McDonald</w:t>
      </w:r>
      <w:r w:rsidR="00262D39">
        <w:rPr>
          <w:rFonts w:ascii="Times New Roman" w:hAnsi="Times New Roman" w:cs="Times New Roman"/>
          <w:sz w:val="24"/>
          <w:szCs w:val="24"/>
        </w:rPr>
        <w:t>’</w:t>
      </w:r>
      <w:r w:rsidRPr="00BF0C77">
        <w:rPr>
          <w:rFonts w:ascii="Times New Roman" w:hAnsi="Times New Roman" w:cs="Times New Roman"/>
          <w:sz w:val="24"/>
          <w:szCs w:val="24"/>
        </w:rPr>
        <w:t>s, 2021). In 2022, McDonald’s approximately has 40,275 restaurants around the globe</w:t>
      </w:r>
      <w:r w:rsidR="00262D39">
        <w:rPr>
          <w:rFonts w:ascii="Times New Roman" w:hAnsi="Times New Roman" w:cs="Times New Roman"/>
          <w:sz w:val="24"/>
          <w:szCs w:val="24"/>
        </w:rPr>
        <w:t xml:space="preserve"> </w:t>
      </w:r>
      <w:r w:rsidRPr="00BF0C77">
        <w:rPr>
          <w:rFonts w:ascii="Times New Roman" w:hAnsi="Times New Roman" w:cs="Times New Roman"/>
          <w:sz w:val="24"/>
          <w:szCs w:val="24"/>
        </w:rPr>
        <w:t>and generates around $23.18 billion in total revenue (Statista, 2023).</w:t>
      </w:r>
    </w:p>
    <w:p w14:paraId="1CE492C5" w14:textId="77777777" w:rsidR="00DF4278" w:rsidRPr="00D3539F" w:rsidRDefault="00DF4278" w:rsidP="00DF4278">
      <w:pPr>
        <w:pStyle w:val="Heading1"/>
        <w:spacing w:line="480" w:lineRule="auto"/>
        <w:rPr>
          <w:rFonts w:ascii="Times New Roman" w:hAnsi="Times New Roman" w:cs="Times New Roman"/>
          <w:b/>
          <w:bCs/>
          <w:sz w:val="24"/>
          <w:szCs w:val="24"/>
        </w:rPr>
      </w:pPr>
      <w:bookmarkStart w:id="3" w:name="_Toc131171534"/>
      <w:r w:rsidRPr="00D3539F">
        <w:rPr>
          <w:rFonts w:ascii="Times New Roman" w:hAnsi="Times New Roman" w:cs="Times New Roman"/>
          <w:b/>
          <w:bCs/>
          <w:sz w:val="24"/>
          <w:szCs w:val="24"/>
        </w:rPr>
        <w:t>2.0 MARKETING MODELS APPLIED TO MCDONALDS</w:t>
      </w:r>
      <w:bookmarkEnd w:id="3"/>
      <w:r w:rsidRPr="00D3539F">
        <w:rPr>
          <w:rFonts w:ascii="Times New Roman" w:hAnsi="Times New Roman" w:cs="Times New Roman"/>
          <w:b/>
          <w:bCs/>
          <w:sz w:val="24"/>
          <w:szCs w:val="24"/>
        </w:rPr>
        <w:t xml:space="preserve"> </w:t>
      </w:r>
    </w:p>
    <w:p w14:paraId="07DF3EC7" w14:textId="0915AF05"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This section critically analyses the factors related</w:t>
      </w:r>
      <w:r w:rsidR="00262D39">
        <w:rPr>
          <w:rFonts w:ascii="Times New Roman" w:hAnsi="Times New Roman" w:cs="Times New Roman"/>
          <w:sz w:val="24"/>
          <w:szCs w:val="24"/>
        </w:rPr>
        <w:t xml:space="preserve"> </w:t>
      </w:r>
      <w:r w:rsidRPr="00BF0C77">
        <w:rPr>
          <w:rFonts w:ascii="Times New Roman" w:hAnsi="Times New Roman" w:cs="Times New Roman"/>
          <w:sz w:val="24"/>
          <w:szCs w:val="24"/>
        </w:rPr>
        <w:t xml:space="preserve">to marketing models that relate to McDonald’s future external and internal environment. Marketing models that are mentioned in this report include PESTEL, Porter’s 5 Forces, VRIO, and also Swot analysis. </w:t>
      </w:r>
    </w:p>
    <w:p w14:paraId="1A780D0C" w14:textId="6C1E69DF" w:rsidR="00DF4278" w:rsidRPr="00D3539F" w:rsidRDefault="00DF4278" w:rsidP="00DF4278">
      <w:pPr>
        <w:pStyle w:val="Heading2"/>
        <w:spacing w:line="480" w:lineRule="auto"/>
        <w:rPr>
          <w:rFonts w:ascii="Times New Roman" w:hAnsi="Times New Roman" w:cs="Times New Roman"/>
          <w:b/>
          <w:bCs/>
          <w:sz w:val="24"/>
          <w:szCs w:val="24"/>
        </w:rPr>
      </w:pPr>
      <w:bookmarkStart w:id="4" w:name="_Toc131171535"/>
      <w:r w:rsidRPr="00D3539F">
        <w:rPr>
          <w:rFonts w:ascii="Times New Roman" w:hAnsi="Times New Roman" w:cs="Times New Roman"/>
          <w:b/>
          <w:bCs/>
          <w:sz w:val="24"/>
          <w:szCs w:val="24"/>
        </w:rPr>
        <w:t>2.1 P</w:t>
      </w:r>
      <w:r w:rsidR="00D3539F" w:rsidRPr="00D3539F">
        <w:rPr>
          <w:rFonts w:ascii="Times New Roman" w:hAnsi="Times New Roman" w:cs="Times New Roman"/>
          <w:b/>
          <w:bCs/>
          <w:sz w:val="24"/>
          <w:szCs w:val="24"/>
        </w:rPr>
        <w:t>ESTEL ANALYSIS</w:t>
      </w:r>
      <w:bookmarkEnd w:id="4"/>
      <w:r w:rsidR="00D3539F" w:rsidRPr="00D3539F">
        <w:rPr>
          <w:rFonts w:ascii="Times New Roman" w:hAnsi="Times New Roman" w:cs="Times New Roman"/>
          <w:b/>
          <w:bCs/>
          <w:sz w:val="24"/>
          <w:szCs w:val="24"/>
        </w:rPr>
        <w:t xml:space="preserve"> </w:t>
      </w:r>
    </w:p>
    <w:p w14:paraId="0A99340B" w14:textId="7D3B5038"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PESTEL analysis refers to the strategic framework that studies the external factors that influence the operation, production, or efficiency of an organisation, or a project (</w:t>
      </w:r>
      <w:proofErr w:type="spellStart"/>
      <w:r w:rsidRPr="00BF0C77">
        <w:rPr>
          <w:rFonts w:ascii="Times New Roman" w:hAnsi="Times New Roman" w:cs="Times New Roman"/>
          <w:sz w:val="24"/>
          <w:szCs w:val="24"/>
        </w:rPr>
        <w:t>Peterdy</w:t>
      </w:r>
      <w:proofErr w:type="spellEnd"/>
      <w:r w:rsidRPr="00BF0C77">
        <w:rPr>
          <w:rFonts w:ascii="Times New Roman" w:hAnsi="Times New Roman" w:cs="Times New Roman"/>
          <w:sz w:val="24"/>
          <w:szCs w:val="24"/>
        </w:rPr>
        <w:t>, 2023). The word PESTEL is an acronym for Political, Economic, Socio-cultural, Technological, Environment, and Legal; it reflects the variables that are related to the framework (Ortega, Rodriguez, Vázquez,</w:t>
      </w:r>
      <w:r w:rsidR="003F0AC3">
        <w:rPr>
          <w:rFonts w:ascii="Times New Roman" w:hAnsi="Times New Roman" w:cs="Times New Roman"/>
          <w:sz w:val="24"/>
          <w:szCs w:val="24"/>
        </w:rPr>
        <w:t xml:space="preserve"> </w:t>
      </w:r>
      <w:r w:rsidRPr="00BF0C77">
        <w:rPr>
          <w:rFonts w:ascii="Times New Roman" w:hAnsi="Times New Roman" w:cs="Times New Roman"/>
          <w:sz w:val="24"/>
          <w:szCs w:val="24"/>
        </w:rPr>
        <w:t xml:space="preserve">Ricardo, </w:t>
      </w:r>
      <w:proofErr w:type="spellStart"/>
      <w:r w:rsidRPr="00BF0C77">
        <w:rPr>
          <w:rFonts w:ascii="Times New Roman" w:hAnsi="Times New Roman" w:cs="Times New Roman"/>
          <w:sz w:val="24"/>
          <w:szCs w:val="24"/>
        </w:rPr>
        <w:t>Firgueiredo</w:t>
      </w:r>
      <w:proofErr w:type="spellEnd"/>
      <w:r w:rsidRPr="00BF0C77">
        <w:rPr>
          <w:rFonts w:ascii="Times New Roman" w:hAnsi="Times New Roman" w:cs="Times New Roman"/>
          <w:sz w:val="24"/>
          <w:szCs w:val="24"/>
        </w:rPr>
        <w:t xml:space="preserve"> &amp; </w:t>
      </w:r>
      <w:proofErr w:type="spellStart"/>
      <w:r w:rsidRPr="00BF0C77">
        <w:rPr>
          <w:rFonts w:ascii="Times New Roman" w:hAnsi="Times New Roman" w:cs="Times New Roman"/>
          <w:sz w:val="24"/>
          <w:szCs w:val="24"/>
        </w:rPr>
        <w:t>Smarandache</w:t>
      </w:r>
      <w:proofErr w:type="spellEnd"/>
      <w:r w:rsidRPr="00BF0C77">
        <w:rPr>
          <w:rFonts w:ascii="Times New Roman" w:hAnsi="Times New Roman" w:cs="Times New Roman"/>
          <w:sz w:val="24"/>
          <w:szCs w:val="24"/>
        </w:rPr>
        <w:t xml:space="preserve">, 2019). </w:t>
      </w:r>
    </w:p>
    <w:p w14:paraId="326E43B1" w14:textId="77777777" w:rsidR="00DF4278" w:rsidRPr="00BF0C77" w:rsidRDefault="00DF4278" w:rsidP="00DF4278">
      <w:pPr>
        <w:spacing w:before="200" w:after="200" w:line="480" w:lineRule="auto"/>
        <w:jc w:val="center"/>
        <w:rPr>
          <w:rFonts w:ascii="Times New Roman" w:hAnsi="Times New Roman" w:cs="Times New Roman"/>
          <w:sz w:val="24"/>
          <w:szCs w:val="24"/>
        </w:rPr>
      </w:pPr>
      <w:r w:rsidRPr="00BF0C77">
        <w:rPr>
          <w:rFonts w:ascii="Times New Roman" w:hAnsi="Times New Roman" w:cs="Times New Roman"/>
          <w:noProof/>
          <w:sz w:val="24"/>
          <w:szCs w:val="24"/>
        </w:rPr>
        <w:lastRenderedPageBreak/>
        <w:drawing>
          <wp:inline distT="114300" distB="114300" distL="114300" distR="114300" wp14:anchorId="1521704A" wp14:editId="3EDD7929">
            <wp:extent cx="2624138" cy="2624138"/>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624138" cy="2624138"/>
                    </a:xfrm>
                    <a:prstGeom prst="rect">
                      <a:avLst/>
                    </a:prstGeom>
                    <a:ln/>
                  </pic:spPr>
                </pic:pic>
              </a:graphicData>
            </a:graphic>
          </wp:inline>
        </w:drawing>
      </w:r>
    </w:p>
    <w:p w14:paraId="4B27B1E5" w14:textId="77777777" w:rsidR="00DF4278" w:rsidRPr="00D3539F" w:rsidRDefault="00DF4278" w:rsidP="00DF4278">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t>Diagram 2: Pestle Analysis (source: iStock, 2023)</w:t>
      </w:r>
    </w:p>
    <w:p w14:paraId="4CE07ACD" w14:textId="3B1DB47D"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While the external factors that influence McDonald</w:t>
      </w:r>
      <w:r w:rsidR="00775CBE">
        <w:rPr>
          <w:rFonts w:ascii="Times New Roman" w:hAnsi="Times New Roman" w:cs="Times New Roman"/>
          <w:sz w:val="24"/>
          <w:szCs w:val="24"/>
        </w:rPr>
        <w:t>’</w:t>
      </w:r>
      <w:r w:rsidRPr="00BF0C77">
        <w:rPr>
          <w:rFonts w:ascii="Times New Roman" w:hAnsi="Times New Roman" w:cs="Times New Roman"/>
          <w:sz w:val="24"/>
          <w:szCs w:val="24"/>
        </w:rPr>
        <w:t>s can relate to the variables of PESTEL, this report will focus on only two variables; Sociocultural and Technological. The following table 1 briefly discuss</w:t>
      </w:r>
      <w:r w:rsidR="003F0AC3">
        <w:rPr>
          <w:rFonts w:ascii="Times New Roman" w:hAnsi="Times New Roman" w:cs="Times New Roman"/>
          <w:sz w:val="24"/>
          <w:szCs w:val="24"/>
        </w:rPr>
        <w:t>es</w:t>
      </w:r>
      <w:r w:rsidRPr="00BF0C77">
        <w:rPr>
          <w:rFonts w:ascii="Times New Roman" w:hAnsi="Times New Roman" w:cs="Times New Roman"/>
          <w:sz w:val="24"/>
          <w:szCs w:val="24"/>
        </w:rPr>
        <w:t xml:space="preserve"> the remaining variables that relate to McDonald</w:t>
      </w:r>
      <w:r w:rsidR="003F0AC3">
        <w:rPr>
          <w:rFonts w:ascii="Times New Roman" w:hAnsi="Times New Roman" w:cs="Times New Roman"/>
          <w:sz w:val="24"/>
          <w:szCs w:val="24"/>
        </w:rPr>
        <w:t>’</w:t>
      </w:r>
      <w:r w:rsidRPr="00BF0C77">
        <w:rPr>
          <w:rFonts w:ascii="Times New Roman" w:hAnsi="Times New Roman" w:cs="Times New Roman"/>
          <w:sz w:val="24"/>
          <w:szCs w:val="24"/>
        </w:rPr>
        <w:t xml:space="preserve">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840"/>
      </w:tblGrid>
      <w:tr w:rsidR="00DF4278" w:rsidRPr="00BF0C77" w14:paraId="7CF56B41" w14:textId="77777777" w:rsidTr="00C14B79">
        <w:tc>
          <w:tcPr>
            <w:tcW w:w="2520" w:type="dxa"/>
            <w:shd w:val="clear" w:color="auto" w:fill="auto"/>
            <w:tcMar>
              <w:top w:w="100" w:type="dxa"/>
              <w:left w:w="100" w:type="dxa"/>
              <w:bottom w:w="100" w:type="dxa"/>
              <w:right w:w="100" w:type="dxa"/>
            </w:tcMar>
          </w:tcPr>
          <w:p w14:paraId="5AD3F7CB" w14:textId="77777777" w:rsidR="00DF4278" w:rsidRPr="00BF0C77" w:rsidRDefault="00DF4278" w:rsidP="00C14B79">
            <w:pPr>
              <w:widowControl w:val="0"/>
              <w:pBdr>
                <w:top w:val="nil"/>
                <w:left w:val="nil"/>
                <w:bottom w:val="nil"/>
                <w:right w:val="nil"/>
                <w:between w:val="nil"/>
              </w:pBdr>
              <w:spacing w:before="200" w:after="200"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PESTEL VARIABLES</w:t>
            </w:r>
          </w:p>
        </w:tc>
        <w:tc>
          <w:tcPr>
            <w:tcW w:w="6840" w:type="dxa"/>
            <w:shd w:val="clear" w:color="auto" w:fill="auto"/>
            <w:tcMar>
              <w:top w:w="100" w:type="dxa"/>
              <w:left w:w="100" w:type="dxa"/>
              <w:bottom w:w="100" w:type="dxa"/>
              <w:right w:w="100" w:type="dxa"/>
            </w:tcMar>
          </w:tcPr>
          <w:p w14:paraId="10D6011D" w14:textId="45B453DC" w:rsidR="00DF4278" w:rsidRPr="00BF0C77" w:rsidRDefault="00DF4278" w:rsidP="00C14B79">
            <w:pPr>
              <w:widowControl w:val="0"/>
              <w:spacing w:before="200" w:after="200"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EXPLANATION AND EXAMPLE O</w:t>
            </w:r>
            <w:r w:rsidR="003F0AC3">
              <w:rPr>
                <w:rFonts w:ascii="Times New Roman" w:hAnsi="Times New Roman" w:cs="Times New Roman"/>
                <w:b/>
                <w:sz w:val="24"/>
                <w:szCs w:val="24"/>
              </w:rPr>
              <w:t>F</w:t>
            </w:r>
            <w:r w:rsidRPr="00BF0C77">
              <w:rPr>
                <w:rFonts w:ascii="Times New Roman" w:hAnsi="Times New Roman" w:cs="Times New Roman"/>
                <w:b/>
                <w:sz w:val="24"/>
                <w:szCs w:val="24"/>
              </w:rPr>
              <w:t xml:space="preserve"> MCDONALDS</w:t>
            </w:r>
          </w:p>
        </w:tc>
      </w:tr>
      <w:tr w:rsidR="00DF4278" w:rsidRPr="00BF0C77" w14:paraId="15ACF845" w14:textId="77777777" w:rsidTr="00C14B79">
        <w:tc>
          <w:tcPr>
            <w:tcW w:w="2520" w:type="dxa"/>
            <w:shd w:val="clear" w:color="auto" w:fill="auto"/>
            <w:tcMar>
              <w:top w:w="100" w:type="dxa"/>
              <w:left w:w="100" w:type="dxa"/>
              <w:bottom w:w="100" w:type="dxa"/>
              <w:right w:w="100" w:type="dxa"/>
            </w:tcMar>
          </w:tcPr>
          <w:p w14:paraId="6E20A5E1" w14:textId="77777777" w:rsidR="00DF4278" w:rsidRPr="00BF0C77" w:rsidRDefault="00DF4278" w:rsidP="00C14B79">
            <w:pPr>
              <w:widowControl w:val="0"/>
              <w:pBdr>
                <w:top w:val="nil"/>
                <w:left w:val="nil"/>
                <w:bottom w:val="nil"/>
                <w:right w:val="nil"/>
                <w:between w:val="nil"/>
              </w:pBdr>
              <w:spacing w:before="200" w:after="200" w:line="480" w:lineRule="auto"/>
              <w:rPr>
                <w:rFonts w:ascii="Times New Roman" w:hAnsi="Times New Roman" w:cs="Times New Roman"/>
                <w:sz w:val="24"/>
                <w:szCs w:val="24"/>
              </w:rPr>
            </w:pPr>
            <w:r w:rsidRPr="00BF0C77">
              <w:rPr>
                <w:rFonts w:ascii="Times New Roman" w:hAnsi="Times New Roman" w:cs="Times New Roman"/>
                <w:sz w:val="24"/>
                <w:szCs w:val="24"/>
              </w:rPr>
              <w:t>Political</w:t>
            </w:r>
          </w:p>
        </w:tc>
        <w:tc>
          <w:tcPr>
            <w:tcW w:w="6840" w:type="dxa"/>
            <w:shd w:val="clear" w:color="auto" w:fill="auto"/>
            <w:tcMar>
              <w:top w:w="100" w:type="dxa"/>
              <w:left w:w="100" w:type="dxa"/>
              <w:bottom w:w="100" w:type="dxa"/>
              <w:right w:w="100" w:type="dxa"/>
            </w:tcMar>
          </w:tcPr>
          <w:p w14:paraId="75889FF2" w14:textId="320205BA" w:rsidR="00DF4278" w:rsidRPr="00BF0C77" w:rsidRDefault="00DF4278" w:rsidP="00C14B79">
            <w:pPr>
              <w:widowControl w:val="0"/>
              <w:numPr>
                <w:ilvl w:val="0"/>
                <w:numId w:val="14"/>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It is the impact of government policies and actions towards the macro</w:t>
            </w:r>
            <w:r w:rsidR="003F0AC3">
              <w:rPr>
                <w:rFonts w:ascii="Times New Roman" w:hAnsi="Times New Roman" w:cs="Times New Roman"/>
                <w:sz w:val="24"/>
                <w:szCs w:val="24"/>
              </w:rPr>
              <w:t>-</w:t>
            </w:r>
            <w:r w:rsidRPr="00BF0C77">
              <w:rPr>
                <w:rFonts w:ascii="Times New Roman" w:hAnsi="Times New Roman" w:cs="Times New Roman"/>
                <w:sz w:val="24"/>
                <w:szCs w:val="24"/>
              </w:rPr>
              <w:t>environment of an organisation (Greenspan, 2022)</w:t>
            </w:r>
          </w:p>
          <w:p w14:paraId="156D06D2" w14:textId="77777777" w:rsidR="00DF4278" w:rsidRPr="00BF0C77" w:rsidRDefault="00DF4278" w:rsidP="00C14B79">
            <w:pPr>
              <w:widowControl w:val="0"/>
              <w:numPr>
                <w:ilvl w:val="0"/>
                <w:numId w:val="14"/>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Example: -</w:t>
            </w:r>
          </w:p>
          <w:p w14:paraId="12AB5C2A" w14:textId="3249D261" w:rsidR="00DF4278" w:rsidRPr="00BF0C77" w:rsidRDefault="00DF4278" w:rsidP="00C14B79">
            <w:pPr>
              <w:widowControl w:val="0"/>
              <w:numPr>
                <w:ilvl w:val="0"/>
                <w:numId w:val="1"/>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Strict governmental guidelines for</w:t>
            </w:r>
            <w:r w:rsidR="003F0AC3">
              <w:rPr>
                <w:rFonts w:ascii="Times New Roman" w:hAnsi="Times New Roman" w:cs="Times New Roman"/>
                <w:sz w:val="24"/>
                <w:szCs w:val="24"/>
              </w:rPr>
              <w:t xml:space="preserve"> a</w:t>
            </w:r>
            <w:r w:rsidRPr="00BF0C77">
              <w:rPr>
                <w:rFonts w:ascii="Times New Roman" w:hAnsi="Times New Roman" w:cs="Times New Roman"/>
                <w:sz w:val="24"/>
                <w:szCs w:val="24"/>
              </w:rPr>
              <w:t xml:space="preserve"> healthier diet, </w:t>
            </w:r>
            <w:r w:rsidRPr="00BF0C77">
              <w:rPr>
                <w:rFonts w:ascii="Times New Roman" w:hAnsi="Times New Roman" w:cs="Times New Roman"/>
                <w:sz w:val="24"/>
                <w:szCs w:val="24"/>
              </w:rPr>
              <w:lastRenderedPageBreak/>
              <w:t>which is a threat to the traditional offerings of McDonald</w:t>
            </w:r>
            <w:r w:rsidR="00775CBE">
              <w:rPr>
                <w:rFonts w:ascii="Times New Roman" w:hAnsi="Times New Roman" w:cs="Times New Roman"/>
                <w:sz w:val="24"/>
                <w:szCs w:val="24"/>
              </w:rPr>
              <w:t>’</w:t>
            </w:r>
            <w:r w:rsidRPr="00BF0C77">
              <w:rPr>
                <w:rFonts w:ascii="Times New Roman" w:hAnsi="Times New Roman" w:cs="Times New Roman"/>
                <w:sz w:val="24"/>
                <w:szCs w:val="24"/>
              </w:rPr>
              <w:t>s (Greenspan, 2022)</w:t>
            </w:r>
          </w:p>
          <w:p w14:paraId="52FB81BC" w14:textId="661542E9" w:rsidR="00DF4278" w:rsidRPr="00BF0C77" w:rsidRDefault="00DF4278" w:rsidP="00C14B79">
            <w:pPr>
              <w:widowControl w:val="0"/>
              <w:numPr>
                <w:ilvl w:val="0"/>
                <w:numId w:val="1"/>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Government tax on sugar (in</w:t>
            </w:r>
            <w:r w:rsidR="00775CBE">
              <w:rPr>
                <w:rFonts w:ascii="Times New Roman" w:hAnsi="Times New Roman" w:cs="Times New Roman"/>
                <w:sz w:val="24"/>
                <w:szCs w:val="24"/>
              </w:rPr>
              <w:t xml:space="preserve"> the</w:t>
            </w:r>
            <w:r w:rsidRPr="00BF0C77">
              <w:rPr>
                <w:rFonts w:ascii="Times New Roman" w:hAnsi="Times New Roman" w:cs="Times New Roman"/>
                <w:sz w:val="24"/>
                <w:szCs w:val="24"/>
              </w:rPr>
              <w:t xml:space="preserve"> UK context), increas</w:t>
            </w:r>
            <w:r w:rsidR="00775CBE">
              <w:rPr>
                <w:rFonts w:ascii="Times New Roman" w:hAnsi="Times New Roman" w:cs="Times New Roman"/>
                <w:sz w:val="24"/>
                <w:szCs w:val="24"/>
              </w:rPr>
              <w:t>ing</w:t>
            </w:r>
            <w:r w:rsidRPr="00BF0C77">
              <w:rPr>
                <w:rFonts w:ascii="Times New Roman" w:hAnsi="Times New Roman" w:cs="Times New Roman"/>
                <w:sz w:val="24"/>
                <w:szCs w:val="24"/>
              </w:rPr>
              <w:t xml:space="preserve"> the cost price of McDonald’s products, leading to</w:t>
            </w:r>
            <w:r w:rsidR="00775CBE">
              <w:rPr>
                <w:rFonts w:ascii="Times New Roman" w:hAnsi="Times New Roman" w:cs="Times New Roman"/>
                <w:sz w:val="24"/>
                <w:szCs w:val="24"/>
              </w:rPr>
              <w:t xml:space="preserve"> an</w:t>
            </w:r>
            <w:r w:rsidRPr="00BF0C77">
              <w:rPr>
                <w:rFonts w:ascii="Times New Roman" w:hAnsi="Times New Roman" w:cs="Times New Roman"/>
                <w:sz w:val="24"/>
                <w:szCs w:val="24"/>
              </w:rPr>
              <w:t xml:space="preserve"> increase in their meal price (Evans, 2018).</w:t>
            </w:r>
          </w:p>
        </w:tc>
      </w:tr>
      <w:tr w:rsidR="00DF4278" w:rsidRPr="00BF0C77" w14:paraId="3C4C5239" w14:textId="77777777" w:rsidTr="00C14B79">
        <w:tc>
          <w:tcPr>
            <w:tcW w:w="2520" w:type="dxa"/>
            <w:shd w:val="clear" w:color="auto" w:fill="auto"/>
            <w:tcMar>
              <w:top w:w="100" w:type="dxa"/>
              <w:left w:w="100" w:type="dxa"/>
              <w:bottom w:w="100" w:type="dxa"/>
              <w:right w:w="100" w:type="dxa"/>
            </w:tcMar>
          </w:tcPr>
          <w:p w14:paraId="27BD22EB" w14:textId="77777777" w:rsidR="00DF4278" w:rsidRPr="00BF0C77" w:rsidRDefault="00DF4278" w:rsidP="00C14B79">
            <w:pPr>
              <w:widowControl w:val="0"/>
              <w:pBdr>
                <w:top w:val="nil"/>
                <w:left w:val="nil"/>
                <w:bottom w:val="nil"/>
                <w:right w:val="nil"/>
                <w:between w:val="nil"/>
              </w:pBdr>
              <w:spacing w:before="200" w:after="200" w:line="480" w:lineRule="auto"/>
              <w:rPr>
                <w:rFonts w:ascii="Times New Roman" w:hAnsi="Times New Roman" w:cs="Times New Roman"/>
                <w:sz w:val="24"/>
                <w:szCs w:val="24"/>
              </w:rPr>
            </w:pPr>
            <w:r w:rsidRPr="00BF0C77">
              <w:rPr>
                <w:rFonts w:ascii="Times New Roman" w:hAnsi="Times New Roman" w:cs="Times New Roman"/>
                <w:sz w:val="24"/>
                <w:szCs w:val="24"/>
              </w:rPr>
              <w:lastRenderedPageBreak/>
              <w:t>Economic</w:t>
            </w:r>
          </w:p>
        </w:tc>
        <w:tc>
          <w:tcPr>
            <w:tcW w:w="6840" w:type="dxa"/>
            <w:shd w:val="clear" w:color="auto" w:fill="auto"/>
            <w:tcMar>
              <w:top w:w="100" w:type="dxa"/>
              <w:left w:w="100" w:type="dxa"/>
              <w:bottom w:w="100" w:type="dxa"/>
              <w:right w:w="100" w:type="dxa"/>
            </w:tcMar>
          </w:tcPr>
          <w:p w14:paraId="1DF15F86" w14:textId="1A7B2379" w:rsidR="00DF4278" w:rsidRPr="00BF0C77" w:rsidRDefault="00DF4278" w:rsidP="00C14B79">
            <w:pPr>
              <w:widowControl w:val="0"/>
              <w:numPr>
                <w:ilvl w:val="0"/>
                <w:numId w:val="16"/>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Refers to the broader economic trends and conditions that impact the operation of an organisation (</w:t>
            </w:r>
            <w:proofErr w:type="spellStart"/>
            <w:r w:rsidRPr="00BF0C77">
              <w:rPr>
                <w:rFonts w:ascii="Times New Roman" w:hAnsi="Times New Roman" w:cs="Times New Roman"/>
                <w:sz w:val="24"/>
                <w:szCs w:val="24"/>
              </w:rPr>
              <w:t>Peterdy</w:t>
            </w:r>
            <w:proofErr w:type="spellEnd"/>
            <w:r w:rsidRPr="00BF0C77">
              <w:rPr>
                <w:rFonts w:ascii="Times New Roman" w:hAnsi="Times New Roman" w:cs="Times New Roman"/>
                <w:sz w:val="24"/>
                <w:szCs w:val="24"/>
              </w:rPr>
              <w:t>,  2023)</w:t>
            </w:r>
          </w:p>
          <w:p w14:paraId="4FEA5C77" w14:textId="77777777" w:rsidR="00DF4278" w:rsidRPr="00BF0C77" w:rsidRDefault="00DF4278" w:rsidP="00C14B79">
            <w:pPr>
              <w:widowControl w:val="0"/>
              <w:numPr>
                <w:ilvl w:val="0"/>
                <w:numId w:val="16"/>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Example:-</w:t>
            </w:r>
          </w:p>
          <w:p w14:paraId="6CEA1154" w14:textId="7C6B367E" w:rsidR="00DF4278" w:rsidRPr="00BF0C77" w:rsidRDefault="00775CBE" w:rsidP="00C14B79">
            <w:pPr>
              <w:widowControl w:val="0"/>
              <w:numPr>
                <w:ilvl w:val="0"/>
                <w:numId w:val="22"/>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Pr>
                <w:rFonts w:ascii="Times New Roman" w:hAnsi="Times New Roman" w:cs="Times New Roman"/>
                <w:sz w:val="24"/>
                <w:szCs w:val="24"/>
              </w:rPr>
              <w:t>The s</w:t>
            </w:r>
            <w:r w:rsidR="00DF4278" w:rsidRPr="00BF0C77">
              <w:rPr>
                <w:rFonts w:ascii="Times New Roman" w:hAnsi="Times New Roman" w:cs="Times New Roman"/>
                <w:sz w:val="24"/>
                <w:szCs w:val="24"/>
              </w:rPr>
              <w:t>teady growth of developed countries (like the U.S</w:t>
            </w:r>
            <w:r>
              <w:rPr>
                <w:rFonts w:ascii="Times New Roman" w:hAnsi="Times New Roman" w:cs="Times New Roman"/>
                <w:sz w:val="24"/>
                <w:szCs w:val="24"/>
              </w:rPr>
              <w:t>.</w:t>
            </w:r>
            <w:r w:rsidR="00DF4278" w:rsidRPr="00BF0C77">
              <w:rPr>
                <w:rFonts w:ascii="Times New Roman" w:hAnsi="Times New Roman" w:cs="Times New Roman"/>
                <w:sz w:val="24"/>
                <w:szCs w:val="24"/>
              </w:rPr>
              <w:t>) enables stable markets for McDonald</w:t>
            </w:r>
            <w:r>
              <w:rPr>
                <w:rFonts w:ascii="Times New Roman" w:hAnsi="Times New Roman" w:cs="Times New Roman"/>
                <w:sz w:val="24"/>
                <w:szCs w:val="24"/>
              </w:rPr>
              <w:t>’</w:t>
            </w:r>
            <w:r w:rsidR="00DF4278" w:rsidRPr="00BF0C77">
              <w:rPr>
                <w:rFonts w:ascii="Times New Roman" w:hAnsi="Times New Roman" w:cs="Times New Roman"/>
                <w:sz w:val="24"/>
                <w:szCs w:val="24"/>
              </w:rPr>
              <w:t>s to operate their business steadily and have constant growth (Greenspan, 2022).</w:t>
            </w:r>
          </w:p>
          <w:p w14:paraId="6AA7A405" w14:textId="3515B42D" w:rsidR="00DF4278" w:rsidRPr="00BF0C77" w:rsidRDefault="00775CBE" w:rsidP="00C14B79">
            <w:pPr>
              <w:widowControl w:val="0"/>
              <w:numPr>
                <w:ilvl w:val="0"/>
                <w:numId w:val="22"/>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Pr>
                <w:rFonts w:ascii="Times New Roman" w:hAnsi="Times New Roman" w:cs="Times New Roman"/>
                <w:sz w:val="24"/>
                <w:szCs w:val="24"/>
              </w:rPr>
              <w:t>The r</w:t>
            </w:r>
            <w:r w:rsidR="00DF4278" w:rsidRPr="00BF0C77">
              <w:rPr>
                <w:rFonts w:ascii="Times New Roman" w:hAnsi="Times New Roman" w:cs="Times New Roman"/>
                <w:sz w:val="24"/>
                <w:szCs w:val="24"/>
              </w:rPr>
              <w:t>apid growth of developing countries (like Malaysia and Thailand) sparks potential opportunities and growth for McDonald</w:t>
            </w:r>
            <w:r>
              <w:rPr>
                <w:rFonts w:ascii="Times New Roman" w:hAnsi="Times New Roman" w:cs="Times New Roman"/>
                <w:sz w:val="24"/>
                <w:szCs w:val="24"/>
              </w:rPr>
              <w:t>’</w:t>
            </w:r>
            <w:r w:rsidR="00DF4278" w:rsidRPr="00BF0C77">
              <w:rPr>
                <w:rFonts w:ascii="Times New Roman" w:hAnsi="Times New Roman" w:cs="Times New Roman"/>
                <w:sz w:val="24"/>
                <w:szCs w:val="24"/>
              </w:rPr>
              <w:t>s to expand their business. (Greenspan, 2022)</w:t>
            </w:r>
          </w:p>
        </w:tc>
      </w:tr>
      <w:tr w:rsidR="00DF4278" w:rsidRPr="00BF0C77" w14:paraId="548923E1" w14:textId="77777777" w:rsidTr="00C14B79">
        <w:tc>
          <w:tcPr>
            <w:tcW w:w="2520" w:type="dxa"/>
            <w:shd w:val="clear" w:color="auto" w:fill="auto"/>
            <w:tcMar>
              <w:top w:w="100" w:type="dxa"/>
              <w:left w:w="100" w:type="dxa"/>
              <w:bottom w:w="100" w:type="dxa"/>
              <w:right w:w="100" w:type="dxa"/>
            </w:tcMar>
          </w:tcPr>
          <w:p w14:paraId="56FB1897" w14:textId="77777777" w:rsidR="00DF4278" w:rsidRPr="00BF0C77" w:rsidRDefault="00DF4278" w:rsidP="00C14B79">
            <w:pPr>
              <w:widowControl w:val="0"/>
              <w:pBdr>
                <w:top w:val="nil"/>
                <w:left w:val="nil"/>
                <w:bottom w:val="nil"/>
                <w:right w:val="nil"/>
                <w:between w:val="nil"/>
              </w:pBdr>
              <w:spacing w:before="200" w:after="200" w:line="480" w:lineRule="auto"/>
              <w:rPr>
                <w:rFonts w:ascii="Times New Roman" w:hAnsi="Times New Roman" w:cs="Times New Roman"/>
                <w:sz w:val="24"/>
                <w:szCs w:val="24"/>
              </w:rPr>
            </w:pPr>
            <w:r w:rsidRPr="00BF0C77">
              <w:rPr>
                <w:rFonts w:ascii="Times New Roman" w:hAnsi="Times New Roman" w:cs="Times New Roman"/>
                <w:sz w:val="24"/>
                <w:szCs w:val="24"/>
              </w:rPr>
              <w:t>Environment</w:t>
            </w:r>
          </w:p>
        </w:tc>
        <w:tc>
          <w:tcPr>
            <w:tcW w:w="6840" w:type="dxa"/>
            <w:shd w:val="clear" w:color="auto" w:fill="auto"/>
            <w:tcMar>
              <w:top w:w="100" w:type="dxa"/>
              <w:left w:w="100" w:type="dxa"/>
              <w:bottom w:w="100" w:type="dxa"/>
              <w:right w:w="100" w:type="dxa"/>
            </w:tcMar>
          </w:tcPr>
          <w:p w14:paraId="79EB486C" w14:textId="554376E3" w:rsidR="00DF4278" w:rsidRPr="00BF0C77" w:rsidRDefault="00DF4278" w:rsidP="00C14B79">
            <w:pPr>
              <w:widowControl w:val="0"/>
              <w:numPr>
                <w:ilvl w:val="0"/>
                <w:numId w:val="23"/>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 xml:space="preserve">Positioned as a rational addition to the framework, environmental factors are included in the framework due to </w:t>
            </w:r>
            <w:r w:rsidRPr="00BF0C77">
              <w:rPr>
                <w:rFonts w:ascii="Times New Roman" w:hAnsi="Times New Roman" w:cs="Times New Roman"/>
                <w:sz w:val="24"/>
                <w:szCs w:val="24"/>
              </w:rPr>
              <w:lastRenderedPageBreak/>
              <w:t xml:space="preserve">the societies’ increasing concern </w:t>
            </w:r>
            <w:r w:rsidR="00775CBE">
              <w:rPr>
                <w:rFonts w:ascii="Times New Roman" w:hAnsi="Times New Roman" w:cs="Times New Roman"/>
                <w:sz w:val="24"/>
                <w:szCs w:val="24"/>
              </w:rPr>
              <w:t>for</w:t>
            </w:r>
            <w:r w:rsidRPr="00BF0C77">
              <w:rPr>
                <w:rFonts w:ascii="Times New Roman" w:hAnsi="Times New Roman" w:cs="Times New Roman"/>
                <w:sz w:val="24"/>
                <w:szCs w:val="24"/>
              </w:rPr>
              <w:t xml:space="preserve"> the environment, and the role the organisation plays in maintaining it (</w:t>
            </w:r>
            <w:proofErr w:type="spellStart"/>
            <w:r w:rsidRPr="00BF0C77">
              <w:rPr>
                <w:rFonts w:ascii="Times New Roman" w:hAnsi="Times New Roman" w:cs="Times New Roman"/>
                <w:sz w:val="24"/>
                <w:szCs w:val="24"/>
              </w:rPr>
              <w:t>Peterdy</w:t>
            </w:r>
            <w:proofErr w:type="spellEnd"/>
            <w:r w:rsidRPr="00BF0C77">
              <w:rPr>
                <w:rFonts w:ascii="Times New Roman" w:hAnsi="Times New Roman" w:cs="Times New Roman"/>
                <w:sz w:val="24"/>
                <w:szCs w:val="24"/>
              </w:rPr>
              <w:t xml:space="preserve">, 2023). </w:t>
            </w:r>
          </w:p>
          <w:p w14:paraId="524642D5" w14:textId="77777777" w:rsidR="00DF4278" w:rsidRPr="00BF0C77" w:rsidRDefault="00DF4278" w:rsidP="00C14B79">
            <w:pPr>
              <w:widowControl w:val="0"/>
              <w:numPr>
                <w:ilvl w:val="0"/>
                <w:numId w:val="23"/>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Example:-</w:t>
            </w:r>
          </w:p>
          <w:p w14:paraId="6C7EB8EC" w14:textId="40D0007B" w:rsidR="00DF4278" w:rsidRPr="00BF0C77" w:rsidRDefault="00DF4278" w:rsidP="00C14B79">
            <w:pPr>
              <w:widowControl w:val="0"/>
              <w:numPr>
                <w:ilvl w:val="0"/>
                <w:numId w:val="6"/>
              </w:numPr>
              <w:pBdr>
                <w:top w:val="nil"/>
                <w:left w:val="nil"/>
                <w:bottom w:val="nil"/>
                <w:right w:val="nil"/>
                <w:between w:val="nil"/>
              </w:pBdr>
              <w:spacing w:before="200" w:after="200"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Increasing significance in corporate social responsibilities on environmental programs, which McDonald</w:t>
            </w:r>
            <w:r w:rsidR="00775CBE">
              <w:rPr>
                <w:rFonts w:ascii="Times New Roman" w:hAnsi="Times New Roman" w:cs="Times New Roman"/>
                <w:sz w:val="24"/>
                <w:szCs w:val="24"/>
              </w:rPr>
              <w:t>’</w:t>
            </w:r>
            <w:r w:rsidRPr="00BF0C77">
              <w:rPr>
                <w:rFonts w:ascii="Times New Roman" w:hAnsi="Times New Roman" w:cs="Times New Roman"/>
                <w:sz w:val="24"/>
                <w:szCs w:val="24"/>
              </w:rPr>
              <w:t xml:space="preserve">s </w:t>
            </w:r>
            <w:r w:rsidR="00775CBE">
              <w:rPr>
                <w:rFonts w:ascii="Times New Roman" w:hAnsi="Times New Roman" w:cs="Times New Roman"/>
                <w:sz w:val="24"/>
                <w:szCs w:val="24"/>
              </w:rPr>
              <w:t xml:space="preserve">can </w:t>
            </w:r>
            <w:r w:rsidRPr="00BF0C77">
              <w:rPr>
                <w:rFonts w:ascii="Times New Roman" w:hAnsi="Times New Roman" w:cs="Times New Roman"/>
                <w:sz w:val="24"/>
                <w:szCs w:val="24"/>
              </w:rPr>
              <w:t>improve sustainability and environmental programs, to reinforce their brand name (Greenspan, 2022).</w:t>
            </w:r>
          </w:p>
        </w:tc>
      </w:tr>
      <w:tr w:rsidR="00DF4278" w:rsidRPr="00BF0C77" w14:paraId="621BD67A" w14:textId="77777777" w:rsidTr="00C14B79">
        <w:tc>
          <w:tcPr>
            <w:tcW w:w="2520" w:type="dxa"/>
            <w:shd w:val="clear" w:color="auto" w:fill="auto"/>
            <w:tcMar>
              <w:top w:w="100" w:type="dxa"/>
              <w:left w:w="100" w:type="dxa"/>
              <w:bottom w:w="100" w:type="dxa"/>
              <w:right w:w="100" w:type="dxa"/>
            </w:tcMar>
          </w:tcPr>
          <w:p w14:paraId="2C32492E" w14:textId="77777777" w:rsidR="00DF4278" w:rsidRPr="00BF0C77" w:rsidRDefault="00DF4278" w:rsidP="00C14B79">
            <w:pPr>
              <w:widowControl w:val="0"/>
              <w:pBdr>
                <w:top w:val="nil"/>
                <w:left w:val="nil"/>
                <w:bottom w:val="nil"/>
                <w:right w:val="nil"/>
                <w:between w:val="nil"/>
              </w:pBdr>
              <w:spacing w:before="200" w:after="200" w:line="480" w:lineRule="auto"/>
              <w:rPr>
                <w:rFonts w:ascii="Times New Roman" w:hAnsi="Times New Roman" w:cs="Times New Roman"/>
                <w:sz w:val="24"/>
                <w:szCs w:val="24"/>
              </w:rPr>
            </w:pPr>
            <w:r w:rsidRPr="00BF0C77">
              <w:rPr>
                <w:rFonts w:ascii="Times New Roman" w:hAnsi="Times New Roman" w:cs="Times New Roman"/>
                <w:sz w:val="24"/>
                <w:szCs w:val="24"/>
              </w:rPr>
              <w:lastRenderedPageBreak/>
              <w:t>Legal</w:t>
            </w:r>
          </w:p>
        </w:tc>
        <w:tc>
          <w:tcPr>
            <w:tcW w:w="6840" w:type="dxa"/>
            <w:shd w:val="clear" w:color="auto" w:fill="auto"/>
            <w:tcMar>
              <w:top w:w="100" w:type="dxa"/>
              <w:left w:w="100" w:type="dxa"/>
              <w:bottom w:w="100" w:type="dxa"/>
              <w:right w:w="100" w:type="dxa"/>
            </w:tcMar>
          </w:tcPr>
          <w:p w14:paraId="202E2668" w14:textId="0BE9DFEB" w:rsidR="00DF4278" w:rsidRPr="00BF0C77" w:rsidRDefault="00DF4278" w:rsidP="00C14B79">
            <w:pPr>
              <w:widowControl w:val="0"/>
              <w:numPr>
                <w:ilvl w:val="0"/>
                <w:numId w:val="2"/>
              </w:numPr>
              <w:pBdr>
                <w:top w:val="nil"/>
                <w:left w:val="nil"/>
                <w:bottom w:val="nil"/>
                <w:right w:val="nil"/>
                <w:between w:val="nil"/>
              </w:pBdr>
              <w:spacing w:before="200" w:line="480" w:lineRule="auto"/>
              <w:jc w:val="both"/>
              <w:rPr>
                <w:rFonts w:ascii="Times New Roman" w:hAnsi="Times New Roman" w:cs="Times New Roman"/>
                <w:sz w:val="24"/>
                <w:szCs w:val="24"/>
              </w:rPr>
            </w:pPr>
            <w:r w:rsidRPr="00BF0C77">
              <w:rPr>
                <w:rFonts w:ascii="Times New Roman" w:hAnsi="Times New Roman" w:cs="Times New Roman"/>
                <w:sz w:val="24"/>
                <w:szCs w:val="24"/>
              </w:rPr>
              <w:t>It suggests a shift in legal systems</w:t>
            </w:r>
            <w:r w:rsidR="00055123">
              <w:rPr>
                <w:rFonts w:ascii="Times New Roman" w:hAnsi="Times New Roman" w:cs="Times New Roman"/>
                <w:sz w:val="24"/>
                <w:szCs w:val="24"/>
              </w:rPr>
              <w:t xml:space="preserve"> </w:t>
            </w:r>
            <w:r w:rsidRPr="00BF0C77">
              <w:rPr>
                <w:rFonts w:ascii="Times New Roman" w:hAnsi="Times New Roman" w:cs="Times New Roman"/>
                <w:sz w:val="24"/>
                <w:szCs w:val="24"/>
              </w:rPr>
              <w:t>or new legal policies that influence the macro-environment of an organisation (Greenspan, 2022).</w:t>
            </w:r>
          </w:p>
          <w:p w14:paraId="25841C34" w14:textId="77777777" w:rsidR="00DF4278" w:rsidRPr="00BF0C77" w:rsidRDefault="00DF4278" w:rsidP="00C14B79">
            <w:pPr>
              <w:widowControl w:val="0"/>
              <w:numPr>
                <w:ilvl w:val="0"/>
                <w:numId w:val="2"/>
              </w:numPr>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Example:-</w:t>
            </w:r>
          </w:p>
          <w:p w14:paraId="583AC81D" w14:textId="51CF295B" w:rsidR="00DF4278" w:rsidRPr="00BF0C77" w:rsidRDefault="00DF4278" w:rsidP="00C14B79">
            <w:pPr>
              <w:widowControl w:val="0"/>
              <w:numPr>
                <w:ilvl w:val="0"/>
                <w:numId w:val="13"/>
              </w:numPr>
              <w:pBdr>
                <w:top w:val="nil"/>
                <w:left w:val="nil"/>
                <w:bottom w:val="nil"/>
                <w:right w:val="nil"/>
                <w:between w:val="nil"/>
              </w:pBdr>
              <w:spacing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Extension regulations on animal welfare in general lead to increasing costs in </w:t>
            </w:r>
            <w:r w:rsidR="00055123">
              <w:rPr>
                <w:rFonts w:ascii="Times New Roman" w:hAnsi="Times New Roman" w:cs="Times New Roman"/>
                <w:sz w:val="24"/>
                <w:szCs w:val="24"/>
              </w:rPr>
              <w:t xml:space="preserve">the </w:t>
            </w:r>
            <w:r w:rsidRPr="00BF0C77">
              <w:rPr>
                <w:rFonts w:ascii="Times New Roman" w:hAnsi="Times New Roman" w:cs="Times New Roman"/>
                <w:sz w:val="24"/>
                <w:szCs w:val="24"/>
              </w:rPr>
              <w:t>McDonald</w:t>
            </w:r>
            <w:r w:rsidR="00055123">
              <w:rPr>
                <w:rFonts w:ascii="Times New Roman" w:hAnsi="Times New Roman" w:cs="Times New Roman"/>
                <w:sz w:val="24"/>
                <w:szCs w:val="24"/>
              </w:rPr>
              <w:t>’</w:t>
            </w:r>
            <w:r w:rsidRPr="00BF0C77">
              <w:rPr>
                <w:rFonts w:ascii="Times New Roman" w:hAnsi="Times New Roman" w:cs="Times New Roman"/>
                <w:sz w:val="24"/>
                <w:szCs w:val="24"/>
              </w:rPr>
              <w:t>s supply chain, and drives up the cost price of their products.</w:t>
            </w:r>
          </w:p>
        </w:tc>
      </w:tr>
    </w:tbl>
    <w:p w14:paraId="60FFED45" w14:textId="0EA49C7C" w:rsidR="00DF4278" w:rsidRPr="00D3539F" w:rsidRDefault="00DF4278" w:rsidP="00DF4278">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t>Table 1: Pestle variables, explanation</w:t>
      </w:r>
      <w:r w:rsidR="00055123" w:rsidRPr="00D3539F">
        <w:rPr>
          <w:rFonts w:ascii="Times New Roman" w:hAnsi="Times New Roman" w:cs="Times New Roman"/>
          <w:i/>
          <w:iCs/>
          <w:sz w:val="24"/>
          <w:szCs w:val="24"/>
        </w:rPr>
        <w:t>,</w:t>
      </w:r>
      <w:r w:rsidRPr="00D3539F">
        <w:rPr>
          <w:rFonts w:ascii="Times New Roman" w:hAnsi="Times New Roman" w:cs="Times New Roman"/>
          <w:i/>
          <w:iCs/>
          <w:sz w:val="24"/>
          <w:szCs w:val="24"/>
        </w:rPr>
        <w:t xml:space="preserve"> and examples o</w:t>
      </w:r>
      <w:r w:rsidR="00055123" w:rsidRPr="00D3539F">
        <w:rPr>
          <w:rFonts w:ascii="Times New Roman" w:hAnsi="Times New Roman" w:cs="Times New Roman"/>
          <w:i/>
          <w:iCs/>
          <w:sz w:val="24"/>
          <w:szCs w:val="24"/>
        </w:rPr>
        <w:t>f</w:t>
      </w:r>
      <w:r w:rsidRPr="00D3539F">
        <w:rPr>
          <w:rFonts w:ascii="Times New Roman" w:hAnsi="Times New Roman" w:cs="Times New Roman"/>
          <w:i/>
          <w:iCs/>
          <w:sz w:val="24"/>
          <w:szCs w:val="24"/>
        </w:rPr>
        <w:t xml:space="preserve"> McDonald</w:t>
      </w:r>
      <w:r w:rsidR="00055123" w:rsidRPr="00D3539F">
        <w:rPr>
          <w:rFonts w:ascii="Times New Roman" w:hAnsi="Times New Roman" w:cs="Times New Roman"/>
          <w:i/>
          <w:iCs/>
          <w:sz w:val="24"/>
          <w:szCs w:val="24"/>
        </w:rPr>
        <w:t>’</w:t>
      </w:r>
      <w:r w:rsidRPr="00D3539F">
        <w:rPr>
          <w:rFonts w:ascii="Times New Roman" w:hAnsi="Times New Roman" w:cs="Times New Roman"/>
          <w:i/>
          <w:iCs/>
          <w:sz w:val="24"/>
          <w:szCs w:val="24"/>
        </w:rPr>
        <w:t>s.</w:t>
      </w:r>
    </w:p>
    <w:p w14:paraId="553E5FEF" w14:textId="77777777" w:rsidR="00DF4278" w:rsidRPr="00D3539F" w:rsidRDefault="00DF4278" w:rsidP="00DF4278">
      <w:pPr>
        <w:pStyle w:val="Heading3"/>
        <w:spacing w:line="480" w:lineRule="auto"/>
        <w:rPr>
          <w:rFonts w:ascii="Times New Roman" w:hAnsi="Times New Roman" w:cs="Times New Roman"/>
          <w:i/>
          <w:iCs/>
          <w:sz w:val="24"/>
          <w:szCs w:val="24"/>
        </w:rPr>
      </w:pPr>
      <w:bookmarkStart w:id="5" w:name="_Toc131171536"/>
      <w:r w:rsidRPr="00D3539F">
        <w:rPr>
          <w:rFonts w:ascii="Times New Roman" w:hAnsi="Times New Roman" w:cs="Times New Roman"/>
          <w:i/>
          <w:iCs/>
          <w:sz w:val="24"/>
          <w:szCs w:val="24"/>
        </w:rPr>
        <w:lastRenderedPageBreak/>
        <w:t>2.1.1 Socio-cultural Factors Influencing McDonald’s</w:t>
      </w:r>
      <w:bookmarkEnd w:id="5"/>
    </w:p>
    <w:p w14:paraId="54F334EE" w14:textId="4AFDBCAC"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Socio-Cultural analysis of PESTEL refers to the social trends and conditions that support or discourage the operation of an organisation or project; they are factors that influence the behaviour of consumers, which impacts the macro-environment of the organisation, and also their profits and revenues (Greenspan, 2022). </w:t>
      </w:r>
    </w:p>
    <w:p w14:paraId="114277E3" w14:textId="1666B9D4"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In this era, societies are generally growing to become more health conscious and concerned with the ingredients that they are to consume. As mentioned by Rahman (2023) in an online article, there is a surge of consumers preferring meals that contain low carbohydrates and low</w:t>
      </w:r>
      <w:r w:rsidR="00055123">
        <w:rPr>
          <w:rFonts w:ascii="Times New Roman" w:hAnsi="Times New Roman" w:cs="Times New Roman"/>
          <w:sz w:val="24"/>
          <w:szCs w:val="24"/>
        </w:rPr>
        <w:t xml:space="preserve"> </w:t>
      </w:r>
      <w:r w:rsidRPr="00BF0C77">
        <w:rPr>
          <w:rFonts w:ascii="Times New Roman" w:hAnsi="Times New Roman" w:cs="Times New Roman"/>
          <w:sz w:val="24"/>
          <w:szCs w:val="24"/>
        </w:rPr>
        <w:t>sugar, which is contradicting traditional meals of fast food. In response, McDonald</w:t>
      </w:r>
      <w:r w:rsidR="00055123">
        <w:rPr>
          <w:rFonts w:ascii="Times New Roman" w:hAnsi="Times New Roman" w:cs="Times New Roman"/>
          <w:sz w:val="24"/>
          <w:szCs w:val="24"/>
        </w:rPr>
        <w:t>’</w:t>
      </w:r>
      <w:r w:rsidRPr="00BF0C77">
        <w:rPr>
          <w:rFonts w:ascii="Times New Roman" w:hAnsi="Times New Roman" w:cs="Times New Roman"/>
          <w:sz w:val="24"/>
          <w:szCs w:val="24"/>
        </w:rPr>
        <w:t xml:space="preserve">s </w:t>
      </w:r>
      <w:r w:rsidR="00055123">
        <w:rPr>
          <w:rFonts w:ascii="Times New Roman" w:hAnsi="Times New Roman" w:cs="Times New Roman"/>
          <w:sz w:val="24"/>
          <w:szCs w:val="24"/>
        </w:rPr>
        <w:t>is</w:t>
      </w:r>
      <w:r w:rsidRPr="00BF0C77">
        <w:rPr>
          <w:rFonts w:ascii="Times New Roman" w:hAnsi="Times New Roman" w:cs="Times New Roman"/>
          <w:sz w:val="24"/>
          <w:szCs w:val="24"/>
        </w:rPr>
        <w:t xml:space="preserve"> coming up with healthier selections in their menu (Spencer, 2018; Greenspan 2022). However, McDonald</w:t>
      </w:r>
      <w:r w:rsidR="00813220">
        <w:rPr>
          <w:rFonts w:ascii="Times New Roman" w:hAnsi="Times New Roman" w:cs="Times New Roman"/>
          <w:sz w:val="24"/>
          <w:szCs w:val="24"/>
        </w:rPr>
        <w:t>’</w:t>
      </w:r>
      <w:r w:rsidRPr="00BF0C77">
        <w:rPr>
          <w:rFonts w:ascii="Times New Roman" w:hAnsi="Times New Roman" w:cs="Times New Roman"/>
          <w:sz w:val="24"/>
          <w:szCs w:val="24"/>
        </w:rPr>
        <w:t>s putting more effort in</w:t>
      </w:r>
      <w:r w:rsidR="00813220">
        <w:rPr>
          <w:rFonts w:ascii="Times New Roman" w:hAnsi="Times New Roman" w:cs="Times New Roman"/>
          <w:sz w:val="24"/>
          <w:szCs w:val="24"/>
        </w:rPr>
        <w:t>to</w:t>
      </w:r>
      <w:r w:rsidRPr="00BF0C77">
        <w:rPr>
          <w:rFonts w:ascii="Times New Roman" w:hAnsi="Times New Roman" w:cs="Times New Roman"/>
          <w:sz w:val="24"/>
          <w:szCs w:val="24"/>
        </w:rPr>
        <w:t xml:space="preserve"> pleasing new customers with healthier options, and unexpectedly neglects loyal customers that prefer traditional offerings (</w:t>
      </w:r>
      <w:proofErr w:type="spellStart"/>
      <w:r w:rsidRPr="00BF0C77">
        <w:rPr>
          <w:rFonts w:ascii="Times New Roman" w:hAnsi="Times New Roman" w:cs="Times New Roman"/>
          <w:sz w:val="24"/>
          <w:szCs w:val="24"/>
        </w:rPr>
        <w:t>Cuofano</w:t>
      </w:r>
      <w:proofErr w:type="spellEnd"/>
      <w:r w:rsidRPr="00BF0C77">
        <w:rPr>
          <w:rFonts w:ascii="Times New Roman" w:hAnsi="Times New Roman" w:cs="Times New Roman"/>
          <w:sz w:val="24"/>
          <w:szCs w:val="24"/>
        </w:rPr>
        <w:t>, 2023)</w:t>
      </w:r>
    </w:p>
    <w:p w14:paraId="3DFE08BF" w14:textId="77777777" w:rsidR="00DF4278" w:rsidRPr="00D3539F" w:rsidRDefault="00DF4278" w:rsidP="00DF4278">
      <w:pPr>
        <w:pStyle w:val="Heading3"/>
        <w:spacing w:line="480" w:lineRule="auto"/>
        <w:rPr>
          <w:rFonts w:ascii="Times New Roman" w:hAnsi="Times New Roman" w:cs="Times New Roman"/>
          <w:i/>
          <w:iCs/>
          <w:sz w:val="24"/>
          <w:szCs w:val="24"/>
        </w:rPr>
      </w:pPr>
      <w:bookmarkStart w:id="6" w:name="_Toc131171537"/>
      <w:r w:rsidRPr="00D3539F">
        <w:rPr>
          <w:rFonts w:ascii="Times New Roman" w:hAnsi="Times New Roman" w:cs="Times New Roman"/>
          <w:i/>
          <w:iCs/>
          <w:sz w:val="24"/>
          <w:szCs w:val="24"/>
        </w:rPr>
        <w:t>2.1.2 Technological Factors Influencing McDonald’s</w:t>
      </w:r>
      <w:bookmarkEnd w:id="6"/>
    </w:p>
    <w:p w14:paraId="55A25396" w14:textId="77777777"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Technological factors in the PESTEL analysis depict the current technology advancements in an industry that is influencing the business operation of an organisation; in this era, technology is changing rapidly, constantly innovating, but also bringing its cons and pros to an industry (</w:t>
      </w:r>
      <w:proofErr w:type="spellStart"/>
      <w:r w:rsidRPr="00BF0C77">
        <w:rPr>
          <w:rFonts w:ascii="Times New Roman" w:hAnsi="Times New Roman" w:cs="Times New Roman"/>
          <w:sz w:val="24"/>
          <w:szCs w:val="24"/>
        </w:rPr>
        <w:t>Peterdy</w:t>
      </w:r>
      <w:proofErr w:type="spellEnd"/>
      <w:r w:rsidRPr="00BF0C77">
        <w:rPr>
          <w:rFonts w:ascii="Times New Roman" w:hAnsi="Times New Roman" w:cs="Times New Roman"/>
          <w:sz w:val="24"/>
          <w:szCs w:val="24"/>
        </w:rPr>
        <w:t xml:space="preserve">, 2023). </w:t>
      </w:r>
    </w:p>
    <w:p w14:paraId="4F6D9747" w14:textId="0A602CC6"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In McDonald</w:t>
      </w:r>
      <w:r w:rsidR="00813220">
        <w:rPr>
          <w:rFonts w:ascii="Times New Roman" w:hAnsi="Times New Roman" w:cs="Times New Roman"/>
          <w:sz w:val="24"/>
          <w:szCs w:val="24"/>
        </w:rPr>
        <w:t>’</w:t>
      </w:r>
      <w:r w:rsidRPr="00BF0C77">
        <w:rPr>
          <w:rFonts w:ascii="Times New Roman" w:hAnsi="Times New Roman" w:cs="Times New Roman"/>
          <w:sz w:val="24"/>
          <w:szCs w:val="24"/>
        </w:rPr>
        <w:t>s, technolog</w:t>
      </w:r>
      <w:r w:rsidR="00813220">
        <w:rPr>
          <w:rFonts w:ascii="Times New Roman" w:hAnsi="Times New Roman" w:cs="Times New Roman"/>
          <w:sz w:val="24"/>
          <w:szCs w:val="24"/>
        </w:rPr>
        <w:t>ical</w:t>
      </w:r>
      <w:r w:rsidRPr="00BF0C77">
        <w:rPr>
          <w:rFonts w:ascii="Times New Roman" w:hAnsi="Times New Roman" w:cs="Times New Roman"/>
          <w:sz w:val="24"/>
          <w:szCs w:val="24"/>
        </w:rPr>
        <w:t xml:space="preserve"> advancements serve as new opportunities; McDonald</w:t>
      </w:r>
      <w:r w:rsidR="00813220">
        <w:rPr>
          <w:rFonts w:ascii="Times New Roman" w:hAnsi="Times New Roman" w:cs="Times New Roman"/>
          <w:sz w:val="24"/>
          <w:szCs w:val="24"/>
        </w:rPr>
        <w:t>’</w:t>
      </w:r>
      <w:r w:rsidRPr="00BF0C77">
        <w:rPr>
          <w:rFonts w:ascii="Times New Roman" w:hAnsi="Times New Roman" w:cs="Times New Roman"/>
          <w:sz w:val="24"/>
          <w:szCs w:val="24"/>
        </w:rPr>
        <w:t>s being a huge fast-food chain brand, ha</w:t>
      </w:r>
      <w:r w:rsidR="00813220">
        <w:rPr>
          <w:rFonts w:ascii="Times New Roman" w:hAnsi="Times New Roman" w:cs="Times New Roman"/>
          <w:sz w:val="24"/>
          <w:szCs w:val="24"/>
        </w:rPr>
        <w:t>s</w:t>
      </w:r>
      <w:r w:rsidRPr="00BF0C77">
        <w:rPr>
          <w:rFonts w:ascii="Times New Roman" w:hAnsi="Times New Roman" w:cs="Times New Roman"/>
          <w:sz w:val="24"/>
          <w:szCs w:val="24"/>
        </w:rPr>
        <w:t xml:space="preserve"> the funds and resources to pour into their research and development (R&amp;D) investments that focus on increasing their operation</w:t>
      </w:r>
      <w:r w:rsidR="00813220">
        <w:rPr>
          <w:rFonts w:ascii="Times New Roman" w:hAnsi="Times New Roman" w:cs="Times New Roman"/>
          <w:sz w:val="24"/>
          <w:szCs w:val="24"/>
        </w:rPr>
        <w:t>al</w:t>
      </w:r>
      <w:r w:rsidRPr="00BF0C77">
        <w:rPr>
          <w:rFonts w:ascii="Times New Roman" w:hAnsi="Times New Roman" w:cs="Times New Roman"/>
          <w:sz w:val="24"/>
          <w:szCs w:val="24"/>
        </w:rPr>
        <w:t xml:space="preserve"> effectiveness and efficiency (Greenspan, 2022). In addition, new technology advancement </w:t>
      </w:r>
      <w:r w:rsidR="00813220">
        <w:rPr>
          <w:rFonts w:ascii="Times New Roman" w:hAnsi="Times New Roman" w:cs="Times New Roman"/>
          <w:sz w:val="24"/>
          <w:szCs w:val="24"/>
        </w:rPr>
        <w:t>i</w:t>
      </w:r>
      <w:r w:rsidRPr="00BF0C77">
        <w:rPr>
          <w:rFonts w:ascii="Times New Roman" w:hAnsi="Times New Roman" w:cs="Times New Roman"/>
          <w:sz w:val="24"/>
          <w:szCs w:val="24"/>
        </w:rPr>
        <w:t xml:space="preserve">n automation leads to </w:t>
      </w:r>
      <w:r w:rsidRPr="00BF0C77">
        <w:rPr>
          <w:rFonts w:ascii="Times New Roman" w:hAnsi="Times New Roman" w:cs="Times New Roman"/>
          <w:sz w:val="24"/>
          <w:szCs w:val="24"/>
        </w:rPr>
        <w:lastRenderedPageBreak/>
        <w:t xml:space="preserve">increased maximisation of productivity (Greenspan, 2023); which is especially significant </w:t>
      </w:r>
      <w:r w:rsidR="00813220">
        <w:rPr>
          <w:rFonts w:ascii="Times New Roman" w:hAnsi="Times New Roman" w:cs="Times New Roman"/>
          <w:sz w:val="24"/>
          <w:szCs w:val="24"/>
        </w:rPr>
        <w:t>in</w:t>
      </w:r>
      <w:r w:rsidRPr="00BF0C77">
        <w:rPr>
          <w:rFonts w:ascii="Times New Roman" w:hAnsi="Times New Roman" w:cs="Times New Roman"/>
          <w:sz w:val="24"/>
          <w:szCs w:val="24"/>
        </w:rPr>
        <w:t xml:space="preserve"> the fast-food industry where making meals as fast as possible is ideal. Additionally, with the progressive technological development in mobile delivery applications, McDonald</w:t>
      </w:r>
      <w:r w:rsidR="00BF6757">
        <w:rPr>
          <w:rFonts w:ascii="Times New Roman" w:hAnsi="Times New Roman" w:cs="Times New Roman"/>
          <w:sz w:val="24"/>
          <w:szCs w:val="24"/>
        </w:rPr>
        <w:t>’</w:t>
      </w:r>
      <w:r w:rsidRPr="00BF0C77">
        <w:rPr>
          <w:rFonts w:ascii="Times New Roman" w:hAnsi="Times New Roman" w:cs="Times New Roman"/>
          <w:sz w:val="24"/>
          <w:szCs w:val="24"/>
        </w:rPr>
        <w:t xml:space="preserve">s is now available in multiple online delivery platforms; excluding their own delivery platform,  McDonald’s is also available on </w:t>
      </w:r>
      <w:proofErr w:type="spellStart"/>
      <w:r w:rsidRPr="00BF0C77">
        <w:rPr>
          <w:rFonts w:ascii="Times New Roman" w:hAnsi="Times New Roman" w:cs="Times New Roman"/>
          <w:sz w:val="24"/>
          <w:szCs w:val="24"/>
        </w:rPr>
        <w:t>UberEats</w:t>
      </w:r>
      <w:proofErr w:type="spellEnd"/>
      <w:r w:rsidRPr="00BF0C77">
        <w:rPr>
          <w:rFonts w:ascii="Times New Roman" w:hAnsi="Times New Roman" w:cs="Times New Roman"/>
          <w:sz w:val="24"/>
          <w:szCs w:val="24"/>
        </w:rPr>
        <w:t xml:space="preserve">, Deliveroo, and </w:t>
      </w:r>
      <w:proofErr w:type="spellStart"/>
      <w:r w:rsidRPr="00BF0C77">
        <w:rPr>
          <w:rFonts w:ascii="Times New Roman" w:hAnsi="Times New Roman" w:cs="Times New Roman"/>
          <w:sz w:val="24"/>
          <w:szCs w:val="24"/>
        </w:rPr>
        <w:t>JustEats</w:t>
      </w:r>
      <w:proofErr w:type="spellEnd"/>
      <w:r w:rsidRPr="00BF0C77">
        <w:rPr>
          <w:rFonts w:ascii="Times New Roman" w:hAnsi="Times New Roman" w:cs="Times New Roman"/>
          <w:sz w:val="24"/>
          <w:szCs w:val="24"/>
        </w:rPr>
        <w:t xml:space="preserve"> (Lewis, 2021)</w:t>
      </w:r>
    </w:p>
    <w:p w14:paraId="3A516D50" w14:textId="77777777" w:rsidR="00DF4278" w:rsidRPr="00D3539F" w:rsidRDefault="00DF4278" w:rsidP="00DF4278">
      <w:pPr>
        <w:pStyle w:val="Heading2"/>
        <w:spacing w:line="480" w:lineRule="auto"/>
        <w:rPr>
          <w:rFonts w:ascii="Times New Roman" w:hAnsi="Times New Roman" w:cs="Times New Roman"/>
          <w:b/>
          <w:bCs/>
          <w:sz w:val="24"/>
          <w:szCs w:val="24"/>
        </w:rPr>
      </w:pPr>
      <w:bookmarkStart w:id="7" w:name="_Toc131171538"/>
      <w:r w:rsidRPr="00D3539F">
        <w:rPr>
          <w:rFonts w:ascii="Times New Roman" w:hAnsi="Times New Roman" w:cs="Times New Roman"/>
          <w:b/>
          <w:bCs/>
          <w:sz w:val="24"/>
          <w:szCs w:val="24"/>
        </w:rPr>
        <w:t>2.2 PORTER’S FIVE FORCES MODEL</w:t>
      </w:r>
      <w:bookmarkEnd w:id="7"/>
    </w:p>
    <w:p w14:paraId="60DB6CD4" w14:textId="3E62AD67"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In Porter’s Five Forces, there are five external competitive forces that shape an organisation; the five forces determine what are the strengths and weaknesses of an organisation, and are frequently applied so organisations understand their position in their industry and how they can better compete in it (Porter, 2008). The five forces </w:t>
      </w:r>
      <w:r w:rsidR="00BF6757" w:rsidRPr="00BF0C77">
        <w:rPr>
          <w:rFonts w:ascii="Times New Roman" w:hAnsi="Times New Roman" w:cs="Times New Roman"/>
          <w:sz w:val="24"/>
          <w:szCs w:val="24"/>
        </w:rPr>
        <w:t>include</w:t>
      </w:r>
      <w:r w:rsidRPr="00BF0C77">
        <w:rPr>
          <w:rFonts w:ascii="Times New Roman" w:hAnsi="Times New Roman" w:cs="Times New Roman"/>
          <w:sz w:val="24"/>
          <w:szCs w:val="24"/>
        </w:rPr>
        <w:t xml:space="preserve">; competitor rivalry, bargaining power of suppliers, threats of substitute products or services, bargaining power of suppliers, and threats of new entrants (Porter, 2008). </w:t>
      </w:r>
    </w:p>
    <w:p w14:paraId="5CEAE7E4" w14:textId="77777777" w:rsidR="00DF4278" w:rsidRPr="00BF0C77" w:rsidRDefault="00DF4278" w:rsidP="00DF4278">
      <w:pPr>
        <w:spacing w:before="200" w:after="200" w:line="480" w:lineRule="auto"/>
        <w:jc w:val="center"/>
        <w:rPr>
          <w:rFonts w:ascii="Times New Roman" w:hAnsi="Times New Roman" w:cs="Times New Roman"/>
          <w:sz w:val="24"/>
          <w:szCs w:val="24"/>
        </w:rPr>
      </w:pPr>
      <w:r w:rsidRPr="00BF0C77">
        <w:rPr>
          <w:rFonts w:ascii="Times New Roman" w:hAnsi="Times New Roman" w:cs="Times New Roman"/>
          <w:noProof/>
          <w:sz w:val="24"/>
          <w:szCs w:val="24"/>
        </w:rPr>
        <w:drawing>
          <wp:inline distT="114300" distB="114300" distL="114300" distR="114300" wp14:anchorId="517DEF2A" wp14:editId="674CECDB">
            <wp:extent cx="4189027" cy="3138488"/>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189027" cy="3138488"/>
                    </a:xfrm>
                    <a:prstGeom prst="rect">
                      <a:avLst/>
                    </a:prstGeom>
                    <a:ln/>
                  </pic:spPr>
                </pic:pic>
              </a:graphicData>
            </a:graphic>
          </wp:inline>
        </w:drawing>
      </w:r>
    </w:p>
    <w:p w14:paraId="3ACEFEBA" w14:textId="77777777" w:rsidR="00DF4278" w:rsidRPr="00D3539F" w:rsidRDefault="00DF4278" w:rsidP="00DF4278">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lastRenderedPageBreak/>
        <w:t>Diagram 3: Porter’s Five Forces (Source: Harvard Business Review, 2008)</w:t>
      </w:r>
    </w:p>
    <w:p w14:paraId="320F0ACD" w14:textId="4A457202"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w:t>
      </w:r>
      <w:r w:rsidR="00BF6757">
        <w:rPr>
          <w:rFonts w:ascii="Times New Roman" w:hAnsi="Times New Roman" w:cs="Times New Roman"/>
          <w:sz w:val="24"/>
          <w:szCs w:val="24"/>
        </w:rPr>
        <w:t>Concerning t</w:t>
      </w:r>
      <w:r w:rsidRPr="00BF0C77">
        <w:rPr>
          <w:rFonts w:ascii="Times New Roman" w:hAnsi="Times New Roman" w:cs="Times New Roman"/>
          <w:sz w:val="24"/>
          <w:szCs w:val="24"/>
        </w:rPr>
        <w:t>his report, despite</w:t>
      </w:r>
      <w:r w:rsidR="00BF6757">
        <w:rPr>
          <w:rFonts w:ascii="Times New Roman" w:hAnsi="Times New Roman" w:cs="Times New Roman"/>
          <w:sz w:val="24"/>
          <w:szCs w:val="24"/>
        </w:rPr>
        <w:t xml:space="preserve"> the</w:t>
      </w:r>
      <w:r w:rsidRPr="00BF0C77">
        <w:rPr>
          <w:rFonts w:ascii="Times New Roman" w:hAnsi="Times New Roman" w:cs="Times New Roman"/>
          <w:sz w:val="24"/>
          <w:szCs w:val="24"/>
        </w:rPr>
        <w:t xml:space="preserve"> external factors of McDonald</w:t>
      </w:r>
      <w:r w:rsidR="00BF6757">
        <w:rPr>
          <w:rFonts w:ascii="Times New Roman" w:hAnsi="Times New Roman" w:cs="Times New Roman"/>
          <w:sz w:val="24"/>
          <w:szCs w:val="24"/>
        </w:rPr>
        <w:t>’</w:t>
      </w:r>
      <w:r w:rsidRPr="00BF0C77">
        <w:rPr>
          <w:rFonts w:ascii="Times New Roman" w:hAnsi="Times New Roman" w:cs="Times New Roman"/>
          <w:sz w:val="24"/>
          <w:szCs w:val="24"/>
        </w:rPr>
        <w:t>s being able to be justified by all five forces, only the rivalry among existing competitors of McDonald</w:t>
      </w:r>
      <w:r w:rsidR="00BF6757">
        <w:rPr>
          <w:rFonts w:ascii="Times New Roman" w:hAnsi="Times New Roman" w:cs="Times New Roman"/>
          <w:sz w:val="24"/>
          <w:szCs w:val="24"/>
        </w:rPr>
        <w:t>’</w:t>
      </w:r>
      <w:r w:rsidRPr="00BF0C77">
        <w:rPr>
          <w:rFonts w:ascii="Times New Roman" w:hAnsi="Times New Roman" w:cs="Times New Roman"/>
          <w:sz w:val="24"/>
          <w:szCs w:val="24"/>
        </w:rPr>
        <w:t>s will be critically reviewed and appraised. The following table 2 briefly explains how the other four forces relate to McDonald</w:t>
      </w:r>
      <w:r w:rsidR="00BF6757">
        <w:rPr>
          <w:rFonts w:ascii="Times New Roman" w:hAnsi="Times New Roman" w:cs="Times New Roman"/>
          <w:sz w:val="24"/>
          <w:szCs w:val="24"/>
        </w:rPr>
        <w:t>’</w:t>
      </w:r>
      <w:r w:rsidRPr="00BF0C77">
        <w:rPr>
          <w:rFonts w:ascii="Times New Roman" w:hAnsi="Times New Roman" w:cs="Times New Roman"/>
          <w:sz w:val="24"/>
          <w:szCs w:val="24"/>
        </w:rPr>
        <w:t xml:space="preserve">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55"/>
        <w:gridCol w:w="6105"/>
      </w:tblGrid>
      <w:tr w:rsidR="00DF4278" w:rsidRPr="00BF0C77" w14:paraId="6CDCDF78" w14:textId="77777777" w:rsidTr="00C14B79">
        <w:tc>
          <w:tcPr>
            <w:tcW w:w="3255" w:type="dxa"/>
            <w:shd w:val="clear" w:color="auto" w:fill="auto"/>
            <w:tcMar>
              <w:top w:w="100" w:type="dxa"/>
              <w:left w:w="100" w:type="dxa"/>
              <w:bottom w:w="100" w:type="dxa"/>
              <w:right w:w="100" w:type="dxa"/>
            </w:tcMar>
          </w:tcPr>
          <w:p w14:paraId="061E1D2A" w14:textId="77777777" w:rsidR="00DF4278" w:rsidRPr="00BF0C77" w:rsidRDefault="00DF4278" w:rsidP="00C14B79">
            <w:pPr>
              <w:widowControl w:val="0"/>
              <w:pBdr>
                <w:top w:val="nil"/>
                <w:left w:val="nil"/>
                <w:bottom w:val="nil"/>
                <w:right w:val="nil"/>
                <w:between w:val="nil"/>
              </w:pBdr>
              <w:spacing w:before="200" w:after="200"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 xml:space="preserve">PORTER FIVE FORCES </w:t>
            </w:r>
          </w:p>
        </w:tc>
        <w:tc>
          <w:tcPr>
            <w:tcW w:w="6105" w:type="dxa"/>
            <w:shd w:val="clear" w:color="auto" w:fill="auto"/>
            <w:tcMar>
              <w:top w:w="100" w:type="dxa"/>
              <w:left w:w="100" w:type="dxa"/>
              <w:bottom w:w="100" w:type="dxa"/>
              <w:right w:w="100" w:type="dxa"/>
            </w:tcMar>
          </w:tcPr>
          <w:p w14:paraId="4C517AB2" w14:textId="77777777" w:rsidR="00DF4278" w:rsidRPr="00BF0C77" w:rsidRDefault="00DF4278" w:rsidP="00C14B79">
            <w:pPr>
              <w:widowControl w:val="0"/>
              <w:pBdr>
                <w:top w:val="nil"/>
                <w:left w:val="nil"/>
                <w:bottom w:val="nil"/>
                <w:right w:val="nil"/>
                <w:between w:val="nil"/>
              </w:pBdr>
              <w:spacing w:before="200" w:after="200"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EXPLANATION &amp; EXAMPLE ON MCDONALDS</w:t>
            </w:r>
          </w:p>
        </w:tc>
      </w:tr>
      <w:tr w:rsidR="00DF4278" w:rsidRPr="00BF0C77" w14:paraId="7C3908B1" w14:textId="77777777" w:rsidTr="00C14B79">
        <w:tc>
          <w:tcPr>
            <w:tcW w:w="3255" w:type="dxa"/>
            <w:shd w:val="clear" w:color="auto" w:fill="auto"/>
            <w:tcMar>
              <w:top w:w="100" w:type="dxa"/>
              <w:left w:w="100" w:type="dxa"/>
              <w:bottom w:w="100" w:type="dxa"/>
              <w:right w:w="100" w:type="dxa"/>
            </w:tcMar>
          </w:tcPr>
          <w:p w14:paraId="7075F281" w14:textId="77777777" w:rsidR="00DF4278" w:rsidRPr="00BF0C77" w:rsidRDefault="00DF4278" w:rsidP="00C14B79">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Bargaining Power of Suppliers</w:t>
            </w:r>
          </w:p>
        </w:tc>
        <w:tc>
          <w:tcPr>
            <w:tcW w:w="6105" w:type="dxa"/>
            <w:shd w:val="clear" w:color="auto" w:fill="auto"/>
            <w:tcMar>
              <w:top w:w="100" w:type="dxa"/>
              <w:left w:w="100" w:type="dxa"/>
              <w:bottom w:w="100" w:type="dxa"/>
              <w:right w:w="100" w:type="dxa"/>
            </w:tcMar>
          </w:tcPr>
          <w:p w14:paraId="77E53F10" w14:textId="77777777" w:rsidR="00DF4278" w:rsidRPr="00BF0C77" w:rsidRDefault="00DF4278" w:rsidP="00C14B79">
            <w:pPr>
              <w:widowControl w:val="0"/>
              <w:numPr>
                <w:ilvl w:val="0"/>
                <w:numId w:val="18"/>
              </w:numPr>
              <w:pBdr>
                <w:top w:val="nil"/>
                <w:left w:val="nil"/>
                <w:bottom w:val="nil"/>
                <w:right w:val="nil"/>
                <w:between w:val="nil"/>
              </w:pBdr>
              <w:spacing w:before="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This force reviews the concentration of power a business supplier has within the market; essentially it refers to the ability to control prices of certain supplying products, directly influencing the profitability of a business (Martin, 2023).</w:t>
            </w:r>
          </w:p>
          <w:p w14:paraId="30B140EC" w14:textId="77777777" w:rsidR="00DF4278" w:rsidRPr="00BF0C77" w:rsidRDefault="00DF4278" w:rsidP="00C14B79">
            <w:pPr>
              <w:widowControl w:val="0"/>
              <w:numPr>
                <w:ilvl w:val="0"/>
                <w:numId w:val="18"/>
              </w:numPr>
              <w:pBdr>
                <w:top w:val="nil"/>
                <w:left w:val="nil"/>
                <w:bottom w:val="nil"/>
                <w:right w:val="nil"/>
                <w:between w:val="nil"/>
              </w:pBdr>
              <w:spacing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Example: -</w:t>
            </w:r>
          </w:p>
          <w:p w14:paraId="1B147E2B" w14:textId="0EF97AE1" w:rsidR="00DF4278" w:rsidRPr="00BF0C77" w:rsidRDefault="00DF4278" w:rsidP="00C14B79">
            <w:pPr>
              <w:widowControl w:val="0"/>
              <w:numPr>
                <w:ilvl w:val="0"/>
                <w:numId w:val="10"/>
              </w:numPr>
              <w:pBdr>
                <w:top w:val="nil"/>
                <w:left w:val="nil"/>
                <w:bottom w:val="nil"/>
                <w:right w:val="nil"/>
                <w:between w:val="nil"/>
              </w:pBdr>
              <w:spacing w:after="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 xml:space="preserve">In McDonald’s context, </w:t>
            </w:r>
            <w:r w:rsidR="00BF6757">
              <w:rPr>
                <w:rFonts w:ascii="Times New Roman" w:hAnsi="Times New Roman" w:cs="Times New Roman"/>
                <w:sz w:val="24"/>
                <w:szCs w:val="24"/>
              </w:rPr>
              <w:t xml:space="preserve"> the </w:t>
            </w:r>
            <w:r w:rsidRPr="00BF0C77">
              <w:rPr>
                <w:rFonts w:ascii="Times New Roman" w:hAnsi="Times New Roman" w:cs="Times New Roman"/>
                <w:sz w:val="24"/>
                <w:szCs w:val="24"/>
              </w:rPr>
              <w:t>bargaining power of suppliers is weak due to the large number of suppliers that McDonald’s has, which significantly reduces the influences of individual suppliers towards the organisation (Gregory, 2022).</w:t>
            </w:r>
          </w:p>
        </w:tc>
      </w:tr>
      <w:tr w:rsidR="00DF4278" w:rsidRPr="00BF0C77" w14:paraId="07C78366" w14:textId="77777777" w:rsidTr="00C14B79">
        <w:tc>
          <w:tcPr>
            <w:tcW w:w="3255" w:type="dxa"/>
            <w:shd w:val="clear" w:color="auto" w:fill="auto"/>
            <w:tcMar>
              <w:top w:w="100" w:type="dxa"/>
              <w:left w:w="100" w:type="dxa"/>
              <w:bottom w:w="100" w:type="dxa"/>
              <w:right w:w="100" w:type="dxa"/>
            </w:tcMar>
          </w:tcPr>
          <w:p w14:paraId="330F5CAC" w14:textId="77777777" w:rsidR="00DF4278" w:rsidRPr="00BF0C77" w:rsidRDefault="00DF4278" w:rsidP="00C14B79">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lastRenderedPageBreak/>
              <w:t>Bargaining Power of Consumers</w:t>
            </w:r>
          </w:p>
        </w:tc>
        <w:tc>
          <w:tcPr>
            <w:tcW w:w="6105" w:type="dxa"/>
            <w:shd w:val="clear" w:color="auto" w:fill="auto"/>
            <w:tcMar>
              <w:top w:w="100" w:type="dxa"/>
              <w:left w:w="100" w:type="dxa"/>
              <w:bottom w:w="100" w:type="dxa"/>
              <w:right w:w="100" w:type="dxa"/>
            </w:tcMar>
          </w:tcPr>
          <w:p w14:paraId="6F62FB63" w14:textId="6835B225" w:rsidR="00DF4278" w:rsidRPr="00BF0C77" w:rsidRDefault="00DF4278" w:rsidP="00C14B79">
            <w:pPr>
              <w:widowControl w:val="0"/>
              <w:numPr>
                <w:ilvl w:val="0"/>
                <w:numId w:val="11"/>
              </w:numPr>
              <w:pBdr>
                <w:top w:val="nil"/>
                <w:left w:val="nil"/>
                <w:bottom w:val="nil"/>
                <w:right w:val="nil"/>
                <w:between w:val="nil"/>
              </w:pBdr>
              <w:spacing w:before="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 xml:space="preserve">This force reflects on the concentration of power consumers have on the pricing and quality of products; in a situation where consumers </w:t>
            </w:r>
            <w:r w:rsidR="00BF6757">
              <w:rPr>
                <w:rFonts w:ascii="Times New Roman" w:hAnsi="Times New Roman" w:cs="Times New Roman"/>
                <w:sz w:val="24"/>
                <w:szCs w:val="24"/>
              </w:rPr>
              <w:t>is</w:t>
            </w:r>
            <w:r w:rsidRPr="00BF0C77">
              <w:rPr>
                <w:rFonts w:ascii="Times New Roman" w:hAnsi="Times New Roman" w:cs="Times New Roman"/>
                <w:sz w:val="24"/>
                <w:szCs w:val="24"/>
              </w:rPr>
              <w:t xml:space="preserve"> </w:t>
            </w:r>
            <w:r w:rsidR="00BF6757">
              <w:rPr>
                <w:rFonts w:ascii="Times New Roman" w:hAnsi="Times New Roman" w:cs="Times New Roman"/>
                <w:sz w:val="24"/>
                <w:szCs w:val="24"/>
              </w:rPr>
              <w:t>fewer</w:t>
            </w:r>
            <w:r w:rsidRPr="00BF0C77">
              <w:rPr>
                <w:rFonts w:ascii="Times New Roman" w:hAnsi="Times New Roman" w:cs="Times New Roman"/>
                <w:sz w:val="24"/>
                <w:szCs w:val="24"/>
              </w:rPr>
              <w:t xml:space="preserve"> and sellers are plentiful, the bargaining power of consumers </w:t>
            </w:r>
            <w:r w:rsidR="00401FD3">
              <w:rPr>
                <w:rFonts w:ascii="Times New Roman" w:hAnsi="Times New Roman" w:cs="Times New Roman"/>
                <w:sz w:val="24"/>
                <w:szCs w:val="24"/>
              </w:rPr>
              <w:t xml:space="preserve">is </w:t>
            </w:r>
            <w:r w:rsidRPr="00BF0C77">
              <w:rPr>
                <w:rFonts w:ascii="Times New Roman" w:hAnsi="Times New Roman" w:cs="Times New Roman"/>
                <w:sz w:val="24"/>
                <w:szCs w:val="24"/>
              </w:rPr>
              <w:t>high, and vice versa (Martin, 2023)</w:t>
            </w:r>
          </w:p>
          <w:p w14:paraId="4352FB0D" w14:textId="77777777" w:rsidR="00DF4278" w:rsidRPr="00BF0C77" w:rsidRDefault="00DF4278" w:rsidP="00C14B79">
            <w:pPr>
              <w:widowControl w:val="0"/>
              <w:numPr>
                <w:ilvl w:val="0"/>
                <w:numId w:val="11"/>
              </w:numPr>
              <w:pBdr>
                <w:top w:val="nil"/>
                <w:left w:val="nil"/>
                <w:bottom w:val="nil"/>
                <w:right w:val="nil"/>
                <w:between w:val="nil"/>
              </w:pBdr>
              <w:spacing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Example: -</w:t>
            </w:r>
          </w:p>
          <w:p w14:paraId="617605C0" w14:textId="4D9D4D4C" w:rsidR="00DF4278" w:rsidRPr="00BF0C77" w:rsidRDefault="00DF4278" w:rsidP="00C14B79">
            <w:pPr>
              <w:widowControl w:val="0"/>
              <w:numPr>
                <w:ilvl w:val="0"/>
                <w:numId w:val="4"/>
              </w:numPr>
              <w:pBdr>
                <w:top w:val="nil"/>
                <w:left w:val="nil"/>
                <w:bottom w:val="nil"/>
                <w:right w:val="nil"/>
                <w:between w:val="nil"/>
              </w:pBdr>
              <w:spacing w:after="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 xml:space="preserve">In the fast-food industry, consumers have high bargaining power due to </w:t>
            </w:r>
            <w:r w:rsidR="00BF6757">
              <w:rPr>
                <w:rFonts w:ascii="Times New Roman" w:hAnsi="Times New Roman" w:cs="Times New Roman"/>
                <w:sz w:val="24"/>
                <w:szCs w:val="24"/>
              </w:rPr>
              <w:t xml:space="preserve">the </w:t>
            </w:r>
            <w:r w:rsidRPr="00BF0C77">
              <w:rPr>
                <w:rFonts w:ascii="Times New Roman" w:hAnsi="Times New Roman" w:cs="Times New Roman"/>
                <w:sz w:val="24"/>
                <w:szCs w:val="24"/>
              </w:rPr>
              <w:t>wide range of selection</w:t>
            </w:r>
            <w:r w:rsidR="00BF6757">
              <w:rPr>
                <w:rFonts w:ascii="Times New Roman" w:hAnsi="Times New Roman" w:cs="Times New Roman"/>
                <w:sz w:val="24"/>
                <w:szCs w:val="24"/>
              </w:rPr>
              <w:t>s</w:t>
            </w:r>
            <w:r w:rsidRPr="00BF0C77">
              <w:rPr>
                <w:rFonts w:ascii="Times New Roman" w:hAnsi="Times New Roman" w:cs="Times New Roman"/>
                <w:sz w:val="24"/>
                <w:szCs w:val="24"/>
              </w:rPr>
              <w:t xml:space="preserve"> they can choose from, supported </w:t>
            </w:r>
            <w:r w:rsidR="00401FD3">
              <w:rPr>
                <w:rFonts w:ascii="Times New Roman" w:hAnsi="Times New Roman" w:cs="Times New Roman"/>
                <w:sz w:val="24"/>
                <w:szCs w:val="24"/>
              </w:rPr>
              <w:t xml:space="preserve">by </w:t>
            </w:r>
            <w:r w:rsidRPr="00BF0C77">
              <w:rPr>
                <w:rFonts w:ascii="Times New Roman" w:hAnsi="Times New Roman" w:cs="Times New Roman"/>
                <w:sz w:val="24"/>
                <w:szCs w:val="24"/>
              </w:rPr>
              <w:t xml:space="preserve"> low switching costs (Gregory, 2022)</w:t>
            </w:r>
          </w:p>
        </w:tc>
      </w:tr>
      <w:tr w:rsidR="00DF4278" w:rsidRPr="00BF0C77" w14:paraId="6193AE50" w14:textId="77777777" w:rsidTr="00C14B79">
        <w:tc>
          <w:tcPr>
            <w:tcW w:w="3255" w:type="dxa"/>
            <w:shd w:val="clear" w:color="auto" w:fill="auto"/>
            <w:tcMar>
              <w:top w:w="100" w:type="dxa"/>
              <w:left w:w="100" w:type="dxa"/>
              <w:bottom w:w="100" w:type="dxa"/>
              <w:right w:w="100" w:type="dxa"/>
            </w:tcMar>
          </w:tcPr>
          <w:p w14:paraId="0C08A212" w14:textId="77777777" w:rsidR="00DF4278" w:rsidRPr="00BF0C77" w:rsidRDefault="00DF4278" w:rsidP="00C14B79">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Threats of Substitute Products or Services</w:t>
            </w:r>
          </w:p>
        </w:tc>
        <w:tc>
          <w:tcPr>
            <w:tcW w:w="6105" w:type="dxa"/>
            <w:shd w:val="clear" w:color="auto" w:fill="auto"/>
            <w:tcMar>
              <w:top w:w="100" w:type="dxa"/>
              <w:left w:w="100" w:type="dxa"/>
              <w:bottom w:w="100" w:type="dxa"/>
              <w:right w:w="100" w:type="dxa"/>
            </w:tcMar>
          </w:tcPr>
          <w:p w14:paraId="423E40FD" w14:textId="113B20BF" w:rsidR="00DF4278" w:rsidRPr="00BF0C77" w:rsidRDefault="00DF4278" w:rsidP="00C14B79">
            <w:pPr>
              <w:widowControl w:val="0"/>
              <w:numPr>
                <w:ilvl w:val="0"/>
                <w:numId w:val="21"/>
              </w:numPr>
              <w:pBdr>
                <w:top w:val="nil"/>
                <w:left w:val="nil"/>
                <w:bottom w:val="nil"/>
                <w:right w:val="nil"/>
                <w:between w:val="nil"/>
              </w:pBdr>
              <w:spacing w:before="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 xml:space="preserve">Refers to how replaceable a product or service is </w:t>
            </w:r>
            <w:r w:rsidR="00E309FE">
              <w:rPr>
                <w:rFonts w:ascii="Times New Roman" w:hAnsi="Times New Roman" w:cs="Times New Roman"/>
                <w:sz w:val="24"/>
                <w:szCs w:val="24"/>
              </w:rPr>
              <w:t>in</w:t>
            </w:r>
            <w:r w:rsidRPr="00BF0C77">
              <w:rPr>
                <w:rFonts w:ascii="Times New Roman" w:hAnsi="Times New Roman" w:cs="Times New Roman"/>
                <w:sz w:val="24"/>
                <w:szCs w:val="24"/>
              </w:rPr>
              <w:t xml:space="preserve">to </w:t>
            </w:r>
            <w:r w:rsidR="00E309FE">
              <w:rPr>
                <w:rFonts w:ascii="Times New Roman" w:hAnsi="Times New Roman" w:cs="Times New Roman"/>
                <w:sz w:val="24"/>
                <w:szCs w:val="24"/>
              </w:rPr>
              <w:t>its</w:t>
            </w:r>
            <w:r w:rsidRPr="00BF0C77">
              <w:rPr>
                <w:rFonts w:ascii="Times New Roman" w:hAnsi="Times New Roman" w:cs="Times New Roman"/>
                <w:sz w:val="24"/>
                <w:szCs w:val="24"/>
              </w:rPr>
              <w:t xml:space="preserve"> competitors’; the strength of this force relies on the price and quality of the competing products and services, as well as their (Martin, 2023)</w:t>
            </w:r>
          </w:p>
          <w:p w14:paraId="69500971" w14:textId="77777777" w:rsidR="00DF4278" w:rsidRPr="00BF0C77" w:rsidRDefault="00DF4278" w:rsidP="00C14B79">
            <w:pPr>
              <w:widowControl w:val="0"/>
              <w:numPr>
                <w:ilvl w:val="0"/>
                <w:numId w:val="21"/>
              </w:numPr>
              <w:pBdr>
                <w:top w:val="nil"/>
                <w:left w:val="nil"/>
                <w:bottom w:val="nil"/>
                <w:right w:val="nil"/>
                <w:between w:val="nil"/>
              </w:pBdr>
              <w:spacing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Example:-</w:t>
            </w:r>
          </w:p>
          <w:p w14:paraId="3E872498" w14:textId="55C1C8C6" w:rsidR="00DF4278" w:rsidRPr="00BF0C77" w:rsidRDefault="00DF4278" w:rsidP="00C14B79">
            <w:pPr>
              <w:widowControl w:val="0"/>
              <w:numPr>
                <w:ilvl w:val="0"/>
                <w:numId w:val="12"/>
              </w:numPr>
              <w:pBdr>
                <w:top w:val="nil"/>
                <w:left w:val="nil"/>
                <w:bottom w:val="nil"/>
                <w:right w:val="nil"/>
                <w:between w:val="nil"/>
              </w:pBdr>
              <w:spacing w:after="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For McDonald</w:t>
            </w:r>
            <w:r w:rsidR="00E309FE">
              <w:rPr>
                <w:rFonts w:ascii="Times New Roman" w:hAnsi="Times New Roman" w:cs="Times New Roman"/>
                <w:sz w:val="24"/>
                <w:szCs w:val="24"/>
              </w:rPr>
              <w:t>’</w:t>
            </w:r>
            <w:r w:rsidRPr="00BF0C77">
              <w:rPr>
                <w:rFonts w:ascii="Times New Roman" w:hAnsi="Times New Roman" w:cs="Times New Roman"/>
                <w:sz w:val="24"/>
                <w:szCs w:val="24"/>
              </w:rPr>
              <w:t>s, this is a strong force due to there being high availability of existing substitutes for their products; ranging from other fast-food chains, bakeries, and consumers can also replicate their product at home (Gregory, 2022).</w:t>
            </w:r>
          </w:p>
        </w:tc>
      </w:tr>
      <w:tr w:rsidR="00DF4278" w:rsidRPr="00BF0C77" w14:paraId="05967C35" w14:textId="77777777" w:rsidTr="00C14B79">
        <w:tc>
          <w:tcPr>
            <w:tcW w:w="3255" w:type="dxa"/>
            <w:shd w:val="clear" w:color="auto" w:fill="auto"/>
            <w:tcMar>
              <w:top w:w="100" w:type="dxa"/>
              <w:left w:w="100" w:type="dxa"/>
              <w:bottom w:w="100" w:type="dxa"/>
              <w:right w:w="100" w:type="dxa"/>
            </w:tcMar>
          </w:tcPr>
          <w:p w14:paraId="79931DC2" w14:textId="77777777" w:rsidR="00DF4278" w:rsidRPr="00BF0C77" w:rsidRDefault="00DF4278" w:rsidP="00C14B79">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lastRenderedPageBreak/>
              <w:t xml:space="preserve">Threat of New Entrants </w:t>
            </w:r>
          </w:p>
        </w:tc>
        <w:tc>
          <w:tcPr>
            <w:tcW w:w="6105" w:type="dxa"/>
            <w:shd w:val="clear" w:color="auto" w:fill="auto"/>
            <w:tcMar>
              <w:top w:w="100" w:type="dxa"/>
              <w:left w:w="100" w:type="dxa"/>
              <w:bottom w:w="100" w:type="dxa"/>
              <w:right w:w="100" w:type="dxa"/>
            </w:tcMar>
          </w:tcPr>
          <w:p w14:paraId="1BE98E7E" w14:textId="77777777" w:rsidR="00DF4278" w:rsidRPr="00BF0C77" w:rsidRDefault="00DF4278" w:rsidP="00C14B79">
            <w:pPr>
              <w:widowControl w:val="0"/>
              <w:numPr>
                <w:ilvl w:val="0"/>
                <w:numId w:val="15"/>
              </w:numPr>
              <w:pBdr>
                <w:top w:val="nil"/>
                <w:left w:val="nil"/>
                <w:bottom w:val="nil"/>
                <w:right w:val="nil"/>
                <w:between w:val="nil"/>
              </w:pBdr>
              <w:spacing w:before="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 xml:space="preserve">It reviews how simple or troublesome it is for a new competitor to gain entry to an industry market and gain market share (Martin, 2023). </w:t>
            </w:r>
          </w:p>
          <w:p w14:paraId="6A0C4AB8" w14:textId="77777777" w:rsidR="00DF4278" w:rsidRPr="00BF0C77" w:rsidRDefault="00DF4278" w:rsidP="00C14B79">
            <w:pPr>
              <w:widowControl w:val="0"/>
              <w:numPr>
                <w:ilvl w:val="0"/>
                <w:numId w:val="15"/>
              </w:numPr>
              <w:pBdr>
                <w:top w:val="nil"/>
                <w:left w:val="nil"/>
                <w:bottom w:val="nil"/>
                <w:right w:val="nil"/>
                <w:between w:val="nil"/>
              </w:pBdr>
              <w:spacing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Example:-</w:t>
            </w:r>
          </w:p>
          <w:p w14:paraId="749B519A" w14:textId="6B0A7B69" w:rsidR="00DF4278" w:rsidRPr="00BF0C77" w:rsidRDefault="00DF4278" w:rsidP="00C14B79">
            <w:pPr>
              <w:widowControl w:val="0"/>
              <w:numPr>
                <w:ilvl w:val="0"/>
                <w:numId w:val="7"/>
              </w:numPr>
              <w:pBdr>
                <w:top w:val="nil"/>
                <w:left w:val="nil"/>
                <w:bottom w:val="nil"/>
                <w:right w:val="nil"/>
                <w:between w:val="nil"/>
              </w:pBdr>
              <w:spacing w:after="200" w:line="480" w:lineRule="auto"/>
              <w:ind w:right="135"/>
              <w:jc w:val="both"/>
              <w:rPr>
                <w:rFonts w:ascii="Times New Roman" w:hAnsi="Times New Roman" w:cs="Times New Roman"/>
                <w:sz w:val="24"/>
                <w:szCs w:val="24"/>
              </w:rPr>
            </w:pPr>
            <w:r w:rsidRPr="00BF0C77">
              <w:rPr>
                <w:rFonts w:ascii="Times New Roman" w:hAnsi="Times New Roman" w:cs="Times New Roman"/>
                <w:sz w:val="24"/>
                <w:szCs w:val="24"/>
              </w:rPr>
              <w:t xml:space="preserve">This force is strengthened by the low switching cost for fast food, hence new entrants </w:t>
            </w:r>
            <w:r w:rsidR="00E309FE">
              <w:rPr>
                <w:rFonts w:ascii="Times New Roman" w:hAnsi="Times New Roman" w:cs="Times New Roman"/>
                <w:sz w:val="24"/>
                <w:szCs w:val="24"/>
              </w:rPr>
              <w:t xml:space="preserve">can </w:t>
            </w:r>
            <w:r w:rsidRPr="00BF0C77">
              <w:rPr>
                <w:rFonts w:ascii="Times New Roman" w:hAnsi="Times New Roman" w:cs="Times New Roman"/>
                <w:sz w:val="24"/>
                <w:szCs w:val="24"/>
              </w:rPr>
              <w:t>compete with existing players in the industry like McDonald</w:t>
            </w:r>
            <w:r w:rsidR="00E309FE">
              <w:rPr>
                <w:rFonts w:ascii="Times New Roman" w:hAnsi="Times New Roman" w:cs="Times New Roman"/>
                <w:sz w:val="24"/>
                <w:szCs w:val="24"/>
              </w:rPr>
              <w:t>’</w:t>
            </w:r>
            <w:r w:rsidRPr="00BF0C77">
              <w:rPr>
                <w:rFonts w:ascii="Times New Roman" w:hAnsi="Times New Roman" w:cs="Times New Roman"/>
                <w:sz w:val="24"/>
                <w:szCs w:val="24"/>
              </w:rPr>
              <w:t>s as long as they have great products and offerings (Gregory, 2023).</w:t>
            </w:r>
          </w:p>
        </w:tc>
      </w:tr>
    </w:tbl>
    <w:p w14:paraId="7927A915" w14:textId="4694A428" w:rsidR="00DF4278" w:rsidRPr="00D3539F" w:rsidRDefault="00DF4278" w:rsidP="00DF4278">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t>Table 2: Porter’s Five Forces, explanation and examples on McDonald</w:t>
      </w:r>
      <w:r w:rsidR="00E309FE" w:rsidRPr="00D3539F">
        <w:rPr>
          <w:rFonts w:ascii="Times New Roman" w:hAnsi="Times New Roman" w:cs="Times New Roman"/>
          <w:i/>
          <w:iCs/>
          <w:sz w:val="24"/>
          <w:szCs w:val="24"/>
        </w:rPr>
        <w:t>’</w:t>
      </w:r>
      <w:r w:rsidRPr="00D3539F">
        <w:rPr>
          <w:rFonts w:ascii="Times New Roman" w:hAnsi="Times New Roman" w:cs="Times New Roman"/>
          <w:i/>
          <w:iCs/>
          <w:sz w:val="24"/>
          <w:szCs w:val="24"/>
        </w:rPr>
        <w:t>s</w:t>
      </w:r>
    </w:p>
    <w:p w14:paraId="018E94CD" w14:textId="59BC62B7" w:rsidR="00DF4278" w:rsidRPr="00D3539F" w:rsidRDefault="00DF4278" w:rsidP="00DF4278">
      <w:pPr>
        <w:pStyle w:val="Heading3"/>
        <w:spacing w:line="480" w:lineRule="auto"/>
        <w:rPr>
          <w:rFonts w:ascii="Times New Roman" w:hAnsi="Times New Roman" w:cs="Times New Roman"/>
          <w:i/>
          <w:iCs/>
          <w:sz w:val="24"/>
          <w:szCs w:val="24"/>
        </w:rPr>
      </w:pPr>
      <w:bookmarkStart w:id="8" w:name="_Toc131171539"/>
      <w:r w:rsidRPr="00D3539F">
        <w:rPr>
          <w:rFonts w:ascii="Times New Roman" w:hAnsi="Times New Roman" w:cs="Times New Roman"/>
          <w:i/>
          <w:iCs/>
          <w:sz w:val="24"/>
          <w:szCs w:val="24"/>
        </w:rPr>
        <w:t xml:space="preserve">2.2.1 </w:t>
      </w:r>
      <w:r w:rsidR="00D3539F" w:rsidRPr="00D3539F">
        <w:rPr>
          <w:rFonts w:ascii="Times New Roman" w:hAnsi="Times New Roman" w:cs="Times New Roman"/>
          <w:i/>
          <w:iCs/>
          <w:sz w:val="24"/>
          <w:szCs w:val="24"/>
        </w:rPr>
        <w:t>Mc</w:t>
      </w:r>
      <w:r w:rsidR="00D3539F">
        <w:rPr>
          <w:rFonts w:ascii="Times New Roman" w:hAnsi="Times New Roman" w:cs="Times New Roman"/>
          <w:i/>
          <w:iCs/>
          <w:sz w:val="24"/>
          <w:szCs w:val="24"/>
        </w:rPr>
        <w:t>D</w:t>
      </w:r>
      <w:r w:rsidR="00D3539F" w:rsidRPr="00D3539F">
        <w:rPr>
          <w:rFonts w:ascii="Times New Roman" w:hAnsi="Times New Roman" w:cs="Times New Roman"/>
          <w:i/>
          <w:iCs/>
          <w:sz w:val="24"/>
          <w:szCs w:val="24"/>
        </w:rPr>
        <w:t>onald’s Rivalry Among Existing Competitors</w:t>
      </w:r>
      <w:bookmarkEnd w:id="8"/>
    </w:p>
    <w:p w14:paraId="55EF2DD9" w14:textId="0DED41D0"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Rivalry among existing competitors in Porter’s five forces refers to the competitiveness among business organisations in the same industry; the intensity of the force depends on several factors such as how fierce the competition within the market of an industry, and also the growth </w:t>
      </w:r>
      <w:r w:rsidR="00E309FE" w:rsidRPr="00BF0C77">
        <w:rPr>
          <w:rFonts w:ascii="Times New Roman" w:hAnsi="Times New Roman" w:cs="Times New Roman"/>
          <w:sz w:val="24"/>
          <w:szCs w:val="24"/>
        </w:rPr>
        <w:t>opportunity</w:t>
      </w:r>
      <w:r w:rsidRPr="00BF0C77">
        <w:rPr>
          <w:rFonts w:ascii="Times New Roman" w:hAnsi="Times New Roman" w:cs="Times New Roman"/>
          <w:sz w:val="24"/>
          <w:szCs w:val="24"/>
        </w:rPr>
        <w:t xml:space="preserve"> (Martin, 2023; Porter, 2008). </w:t>
      </w:r>
    </w:p>
    <w:p w14:paraId="53BED292" w14:textId="1B004104"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The fast-food industry is condensed with many main players, such as KFC, Burger King, Subway, Domino’s, and including McDonald’s. Competing for decades, these fast-food brands developed stiff competition among each other (</w:t>
      </w:r>
      <w:proofErr w:type="spellStart"/>
      <w:r w:rsidRPr="00BF0C77">
        <w:rPr>
          <w:rFonts w:ascii="Times New Roman" w:hAnsi="Times New Roman" w:cs="Times New Roman"/>
          <w:sz w:val="24"/>
          <w:szCs w:val="24"/>
        </w:rPr>
        <w:t>Pepeira</w:t>
      </w:r>
      <w:proofErr w:type="spellEnd"/>
      <w:r w:rsidRPr="00BF0C77">
        <w:rPr>
          <w:rFonts w:ascii="Times New Roman" w:hAnsi="Times New Roman" w:cs="Times New Roman"/>
          <w:sz w:val="24"/>
          <w:szCs w:val="24"/>
        </w:rPr>
        <w:t>, 2023), and it's especially competitive for Mc</w:t>
      </w:r>
      <w:r w:rsidR="00E309FE">
        <w:rPr>
          <w:rFonts w:ascii="Times New Roman" w:hAnsi="Times New Roman" w:cs="Times New Roman"/>
          <w:sz w:val="24"/>
          <w:szCs w:val="24"/>
        </w:rPr>
        <w:t>D</w:t>
      </w:r>
      <w:r w:rsidRPr="00BF0C77">
        <w:rPr>
          <w:rFonts w:ascii="Times New Roman" w:hAnsi="Times New Roman" w:cs="Times New Roman"/>
          <w:sz w:val="24"/>
          <w:szCs w:val="24"/>
        </w:rPr>
        <w:t>onald’s and Burger King</w:t>
      </w:r>
      <w:r w:rsidR="00E309FE">
        <w:rPr>
          <w:rFonts w:ascii="Times New Roman" w:hAnsi="Times New Roman" w:cs="Times New Roman"/>
          <w:sz w:val="24"/>
          <w:szCs w:val="24"/>
        </w:rPr>
        <w:t>.</w:t>
      </w:r>
      <w:r w:rsidRPr="00BF0C77">
        <w:rPr>
          <w:rFonts w:ascii="Times New Roman" w:hAnsi="Times New Roman" w:cs="Times New Roman"/>
          <w:sz w:val="24"/>
          <w:szCs w:val="24"/>
        </w:rPr>
        <w:t xml:space="preserve"> As McDonald’s and Burger King are both more established burger fast-food chain and have similar menu</w:t>
      </w:r>
      <w:r w:rsidR="00E309FE">
        <w:rPr>
          <w:rFonts w:ascii="Times New Roman" w:hAnsi="Times New Roman" w:cs="Times New Roman"/>
          <w:sz w:val="24"/>
          <w:szCs w:val="24"/>
        </w:rPr>
        <w:t>s</w:t>
      </w:r>
      <w:r w:rsidRPr="00BF0C77">
        <w:rPr>
          <w:rFonts w:ascii="Times New Roman" w:hAnsi="Times New Roman" w:cs="Times New Roman"/>
          <w:sz w:val="24"/>
          <w:szCs w:val="24"/>
        </w:rPr>
        <w:t xml:space="preserve"> and product offerings, both fast-food chains have been at </w:t>
      </w:r>
      <w:r w:rsidRPr="00BF0C77">
        <w:rPr>
          <w:rFonts w:ascii="Times New Roman" w:hAnsi="Times New Roman" w:cs="Times New Roman"/>
          <w:sz w:val="24"/>
          <w:szCs w:val="24"/>
        </w:rPr>
        <w:lastRenderedPageBreak/>
        <w:t xml:space="preserve">each other's throat, constantly pulling dissing advertisements and campaigns (Kelly, 2022). Moreover, switching costs among competitors in the </w:t>
      </w:r>
      <w:r w:rsidR="00E309FE" w:rsidRPr="00BF0C77">
        <w:rPr>
          <w:rFonts w:ascii="Times New Roman" w:hAnsi="Times New Roman" w:cs="Times New Roman"/>
          <w:sz w:val="24"/>
          <w:szCs w:val="24"/>
        </w:rPr>
        <w:t>fast-food</w:t>
      </w:r>
      <w:r w:rsidRPr="00BF0C77">
        <w:rPr>
          <w:rFonts w:ascii="Times New Roman" w:hAnsi="Times New Roman" w:cs="Times New Roman"/>
          <w:sz w:val="24"/>
          <w:szCs w:val="24"/>
        </w:rPr>
        <w:t xml:space="preserve"> industry is low, which motivates consumers to constantly switch between fast-food restaurants that had better </w:t>
      </w:r>
      <w:r w:rsidR="00E309FE" w:rsidRPr="00BF0C77">
        <w:rPr>
          <w:rFonts w:ascii="Times New Roman" w:hAnsi="Times New Roman" w:cs="Times New Roman"/>
          <w:sz w:val="24"/>
          <w:szCs w:val="24"/>
        </w:rPr>
        <w:t>offer</w:t>
      </w:r>
      <w:r w:rsidRPr="00BF0C77">
        <w:rPr>
          <w:rFonts w:ascii="Times New Roman" w:hAnsi="Times New Roman" w:cs="Times New Roman"/>
          <w:sz w:val="24"/>
          <w:szCs w:val="24"/>
        </w:rPr>
        <w:t xml:space="preserve"> and promotions (Gregory, 2022). Thus, the competitive rivalry between McDonald’s and </w:t>
      </w:r>
      <w:r w:rsidR="00E309FE">
        <w:rPr>
          <w:rFonts w:ascii="Times New Roman" w:hAnsi="Times New Roman" w:cs="Times New Roman"/>
          <w:sz w:val="24"/>
          <w:szCs w:val="24"/>
        </w:rPr>
        <w:t>its</w:t>
      </w:r>
      <w:r w:rsidRPr="00BF0C77">
        <w:rPr>
          <w:rFonts w:ascii="Times New Roman" w:hAnsi="Times New Roman" w:cs="Times New Roman"/>
          <w:sz w:val="24"/>
          <w:szCs w:val="24"/>
        </w:rPr>
        <w:t xml:space="preserve"> competitors is high, mainly contributed </w:t>
      </w:r>
      <w:r w:rsidR="00E309FE">
        <w:rPr>
          <w:rFonts w:ascii="Times New Roman" w:hAnsi="Times New Roman" w:cs="Times New Roman"/>
          <w:sz w:val="24"/>
          <w:szCs w:val="24"/>
        </w:rPr>
        <w:t>to</w:t>
      </w:r>
      <w:r w:rsidRPr="00BF0C77">
        <w:rPr>
          <w:rFonts w:ascii="Times New Roman" w:hAnsi="Times New Roman" w:cs="Times New Roman"/>
          <w:sz w:val="24"/>
          <w:szCs w:val="24"/>
        </w:rPr>
        <w:t xml:space="preserve"> the high concentration of competitors and slow industry growth. </w:t>
      </w:r>
    </w:p>
    <w:p w14:paraId="5AA11031" w14:textId="77777777" w:rsidR="00DF4278" w:rsidRPr="00BF0C77" w:rsidRDefault="00DF4278" w:rsidP="00DF4278">
      <w:pPr>
        <w:spacing w:before="200" w:after="200" w:line="480" w:lineRule="auto"/>
        <w:jc w:val="both"/>
        <w:rPr>
          <w:rFonts w:ascii="Times New Roman" w:hAnsi="Times New Roman" w:cs="Times New Roman"/>
          <w:sz w:val="24"/>
          <w:szCs w:val="24"/>
        </w:rPr>
      </w:pPr>
    </w:p>
    <w:p w14:paraId="6FF709E1" w14:textId="77777777" w:rsidR="00DF4278" w:rsidRPr="00D3539F" w:rsidRDefault="00DF4278" w:rsidP="00DF4278">
      <w:pPr>
        <w:pStyle w:val="Heading2"/>
        <w:spacing w:line="480" w:lineRule="auto"/>
        <w:rPr>
          <w:rFonts w:ascii="Times New Roman" w:hAnsi="Times New Roman" w:cs="Times New Roman"/>
          <w:b/>
          <w:bCs/>
          <w:sz w:val="24"/>
          <w:szCs w:val="24"/>
        </w:rPr>
      </w:pPr>
      <w:bookmarkStart w:id="9" w:name="_Toc131171540"/>
      <w:r w:rsidRPr="00D3539F">
        <w:rPr>
          <w:rFonts w:ascii="Times New Roman" w:hAnsi="Times New Roman" w:cs="Times New Roman"/>
          <w:b/>
          <w:bCs/>
          <w:sz w:val="24"/>
          <w:szCs w:val="24"/>
        </w:rPr>
        <w:t>2.3 ANSOFF MATRIX MODEL</w:t>
      </w:r>
      <w:bookmarkEnd w:id="9"/>
    </w:p>
    <w:p w14:paraId="7342F405" w14:textId="47B77244"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Ansoff Matrix is a model o</w:t>
      </w:r>
      <w:r w:rsidR="00E309FE">
        <w:rPr>
          <w:rFonts w:ascii="Times New Roman" w:hAnsi="Times New Roman" w:cs="Times New Roman"/>
          <w:sz w:val="24"/>
          <w:szCs w:val="24"/>
        </w:rPr>
        <w:t>f</w:t>
      </w:r>
      <w:r w:rsidRPr="00BF0C77">
        <w:rPr>
          <w:rFonts w:ascii="Times New Roman" w:hAnsi="Times New Roman" w:cs="Times New Roman"/>
          <w:sz w:val="24"/>
          <w:szCs w:val="24"/>
        </w:rPr>
        <w:t xml:space="preserve"> marketing planning that enables organisations to review their products and marketing strategies; it is a core business strategy tool that suggests that there are only two ways of developing growth strategy (Oxford College of Marketing, 2022; Dudovskiy, 2022). The model explores the growth of an organisation from four strategies; market penetration, market development, product development, and diversification. </w:t>
      </w:r>
    </w:p>
    <w:p w14:paraId="6A986A9C" w14:textId="77777777" w:rsidR="00DF4278" w:rsidRPr="00BF0C77" w:rsidRDefault="00DF4278" w:rsidP="00DF4278">
      <w:pPr>
        <w:spacing w:before="200" w:after="200" w:line="480" w:lineRule="auto"/>
        <w:jc w:val="both"/>
        <w:rPr>
          <w:rFonts w:ascii="Times New Roman" w:hAnsi="Times New Roman" w:cs="Times New Roman"/>
          <w:sz w:val="24"/>
          <w:szCs w:val="24"/>
        </w:rPr>
      </w:pPr>
    </w:p>
    <w:p w14:paraId="743EDA2E" w14:textId="77777777" w:rsidR="00DF4278" w:rsidRPr="00BF0C77" w:rsidRDefault="00DF4278" w:rsidP="00DF4278">
      <w:pPr>
        <w:spacing w:before="200" w:after="200" w:line="480" w:lineRule="auto"/>
        <w:jc w:val="center"/>
        <w:rPr>
          <w:rFonts w:ascii="Times New Roman" w:hAnsi="Times New Roman" w:cs="Times New Roman"/>
          <w:sz w:val="24"/>
          <w:szCs w:val="24"/>
        </w:rPr>
      </w:pPr>
      <w:r w:rsidRPr="00BF0C77">
        <w:rPr>
          <w:rFonts w:ascii="Times New Roman" w:hAnsi="Times New Roman" w:cs="Times New Roman"/>
          <w:noProof/>
          <w:sz w:val="24"/>
          <w:szCs w:val="24"/>
        </w:rPr>
        <w:lastRenderedPageBreak/>
        <w:drawing>
          <wp:inline distT="114300" distB="114300" distL="114300" distR="114300" wp14:anchorId="0D277C28" wp14:editId="3ED2C1E7">
            <wp:extent cx="4205288" cy="3140312"/>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205288" cy="3140312"/>
                    </a:xfrm>
                    <a:prstGeom prst="rect">
                      <a:avLst/>
                    </a:prstGeom>
                    <a:ln/>
                  </pic:spPr>
                </pic:pic>
              </a:graphicData>
            </a:graphic>
          </wp:inline>
        </w:drawing>
      </w:r>
    </w:p>
    <w:p w14:paraId="2A450C0D" w14:textId="77777777" w:rsidR="00DF4278" w:rsidRPr="00D3539F" w:rsidRDefault="00DF4278" w:rsidP="00DF4278">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t>Diagram 3: Ansoff Matrix Models (Source: Oxford College of Marketing, 2016)</w:t>
      </w:r>
    </w:p>
    <w:p w14:paraId="35EC1395" w14:textId="2BAFF8D7"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In this report, only the product development strategy is reviewed in depth. The following table 3 explains the other three strategies in McDonald’s context.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90"/>
        <w:gridCol w:w="6570"/>
      </w:tblGrid>
      <w:tr w:rsidR="00DF4278" w:rsidRPr="00BF0C77" w14:paraId="76B2CDA3" w14:textId="77777777" w:rsidTr="00C14B79">
        <w:tc>
          <w:tcPr>
            <w:tcW w:w="2790" w:type="dxa"/>
            <w:shd w:val="clear" w:color="auto" w:fill="auto"/>
            <w:tcMar>
              <w:top w:w="100" w:type="dxa"/>
              <w:left w:w="100" w:type="dxa"/>
              <w:bottom w:w="100" w:type="dxa"/>
              <w:right w:w="100" w:type="dxa"/>
            </w:tcMar>
          </w:tcPr>
          <w:p w14:paraId="3CB81232" w14:textId="77777777" w:rsidR="00DF4278" w:rsidRPr="00BF0C77" w:rsidRDefault="00DF4278" w:rsidP="00C14B79">
            <w:pPr>
              <w:widowControl w:val="0"/>
              <w:pBdr>
                <w:top w:val="nil"/>
                <w:left w:val="nil"/>
                <w:bottom w:val="nil"/>
                <w:right w:val="nil"/>
                <w:between w:val="nil"/>
              </w:pBdr>
              <w:spacing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 xml:space="preserve">Ansoff Matrix Strategies </w:t>
            </w:r>
          </w:p>
        </w:tc>
        <w:tc>
          <w:tcPr>
            <w:tcW w:w="6570" w:type="dxa"/>
            <w:shd w:val="clear" w:color="auto" w:fill="auto"/>
            <w:tcMar>
              <w:top w:w="100" w:type="dxa"/>
              <w:left w:w="100" w:type="dxa"/>
              <w:bottom w:w="100" w:type="dxa"/>
              <w:right w:w="100" w:type="dxa"/>
            </w:tcMar>
          </w:tcPr>
          <w:p w14:paraId="7C9EE48C" w14:textId="77777777" w:rsidR="00DF4278" w:rsidRPr="00BF0C77" w:rsidRDefault="00DF4278" w:rsidP="00C14B79">
            <w:pPr>
              <w:widowControl w:val="0"/>
              <w:pBdr>
                <w:top w:val="nil"/>
                <w:left w:val="nil"/>
                <w:bottom w:val="nil"/>
                <w:right w:val="nil"/>
                <w:between w:val="nil"/>
              </w:pBdr>
              <w:spacing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Explanation and Example</w:t>
            </w:r>
          </w:p>
        </w:tc>
      </w:tr>
      <w:tr w:rsidR="00DF4278" w:rsidRPr="00BF0C77" w14:paraId="018ABFCD" w14:textId="77777777" w:rsidTr="00C14B79">
        <w:tc>
          <w:tcPr>
            <w:tcW w:w="2790" w:type="dxa"/>
            <w:shd w:val="clear" w:color="auto" w:fill="auto"/>
            <w:tcMar>
              <w:top w:w="100" w:type="dxa"/>
              <w:left w:w="100" w:type="dxa"/>
              <w:bottom w:w="100" w:type="dxa"/>
              <w:right w:w="100" w:type="dxa"/>
            </w:tcMar>
          </w:tcPr>
          <w:p w14:paraId="4487CCF1" w14:textId="77777777" w:rsidR="00DF4278" w:rsidRPr="00BF0C77" w:rsidRDefault="00DF4278" w:rsidP="00C14B79">
            <w:pPr>
              <w:widowControl w:val="0"/>
              <w:pBdr>
                <w:top w:val="nil"/>
                <w:left w:val="nil"/>
                <w:bottom w:val="nil"/>
                <w:right w:val="nil"/>
                <w:between w:val="nil"/>
              </w:pBdr>
              <w:spacing w:line="480" w:lineRule="auto"/>
              <w:rPr>
                <w:rFonts w:ascii="Times New Roman" w:hAnsi="Times New Roman" w:cs="Times New Roman"/>
                <w:sz w:val="24"/>
                <w:szCs w:val="24"/>
              </w:rPr>
            </w:pPr>
            <w:r w:rsidRPr="00BF0C77">
              <w:rPr>
                <w:rFonts w:ascii="Times New Roman" w:hAnsi="Times New Roman" w:cs="Times New Roman"/>
                <w:sz w:val="24"/>
                <w:szCs w:val="24"/>
              </w:rPr>
              <w:t>Market Penetration</w:t>
            </w:r>
          </w:p>
        </w:tc>
        <w:tc>
          <w:tcPr>
            <w:tcW w:w="6570" w:type="dxa"/>
            <w:shd w:val="clear" w:color="auto" w:fill="auto"/>
            <w:tcMar>
              <w:top w:w="100" w:type="dxa"/>
              <w:left w:w="100" w:type="dxa"/>
              <w:bottom w:w="100" w:type="dxa"/>
              <w:right w:w="100" w:type="dxa"/>
            </w:tcMar>
          </w:tcPr>
          <w:p w14:paraId="28CE1497" w14:textId="77777777" w:rsidR="00DF4278" w:rsidRPr="00BF0C77" w:rsidRDefault="00DF4278" w:rsidP="00C14B79">
            <w:pPr>
              <w:widowControl w:val="0"/>
              <w:numPr>
                <w:ilvl w:val="0"/>
                <w:numId w:val="19"/>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Implies on offering existing products into existing markets to increase sales (</w:t>
            </w:r>
            <w:proofErr w:type="spellStart"/>
            <w:r w:rsidRPr="00BF0C77">
              <w:rPr>
                <w:rFonts w:ascii="Times New Roman" w:hAnsi="Times New Roman" w:cs="Times New Roman"/>
                <w:sz w:val="24"/>
                <w:szCs w:val="24"/>
              </w:rPr>
              <w:t>Peterdy</w:t>
            </w:r>
            <w:proofErr w:type="spellEnd"/>
            <w:r w:rsidRPr="00BF0C77">
              <w:rPr>
                <w:rFonts w:ascii="Times New Roman" w:hAnsi="Times New Roman" w:cs="Times New Roman"/>
                <w:sz w:val="24"/>
                <w:szCs w:val="24"/>
              </w:rPr>
              <w:t xml:space="preserve">, 2023). </w:t>
            </w:r>
          </w:p>
          <w:p w14:paraId="04F8B2EF" w14:textId="77777777" w:rsidR="00DF4278" w:rsidRPr="00BF0C77" w:rsidRDefault="00DF4278" w:rsidP="00C14B79">
            <w:pPr>
              <w:widowControl w:val="0"/>
              <w:numPr>
                <w:ilvl w:val="0"/>
                <w:numId w:val="19"/>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Example:-</w:t>
            </w:r>
          </w:p>
          <w:p w14:paraId="53F538A4" w14:textId="349F7732" w:rsidR="00DF4278" w:rsidRPr="00BF0C77" w:rsidRDefault="00DF4278" w:rsidP="00C14B79">
            <w:pPr>
              <w:widowControl w:val="0"/>
              <w:numPr>
                <w:ilvl w:val="0"/>
                <w:numId w:val="3"/>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In 2015, McDonald’s had rel</w:t>
            </w:r>
            <w:r w:rsidR="00E309FE">
              <w:rPr>
                <w:rFonts w:ascii="Times New Roman" w:hAnsi="Times New Roman" w:cs="Times New Roman"/>
                <w:sz w:val="24"/>
                <w:szCs w:val="24"/>
              </w:rPr>
              <w:t>ied</w:t>
            </w:r>
            <w:r w:rsidRPr="00BF0C77">
              <w:rPr>
                <w:rFonts w:ascii="Times New Roman" w:hAnsi="Times New Roman" w:cs="Times New Roman"/>
                <w:sz w:val="24"/>
                <w:szCs w:val="24"/>
              </w:rPr>
              <w:t xml:space="preserve"> on franchising, joint ventures and sole proprietorship to kick</w:t>
            </w:r>
            <w:r w:rsidR="00E309FE">
              <w:rPr>
                <w:rFonts w:ascii="Times New Roman" w:hAnsi="Times New Roman" w:cs="Times New Roman"/>
                <w:sz w:val="24"/>
                <w:szCs w:val="24"/>
              </w:rPr>
              <w:t xml:space="preserve"> </w:t>
            </w:r>
            <w:r w:rsidRPr="00BF0C77">
              <w:rPr>
                <w:rFonts w:ascii="Times New Roman" w:hAnsi="Times New Roman" w:cs="Times New Roman"/>
                <w:sz w:val="24"/>
                <w:szCs w:val="24"/>
              </w:rPr>
              <w:t xml:space="preserve">off their operations in North America and Europe; relying on </w:t>
            </w:r>
            <w:r w:rsidR="00E309FE">
              <w:rPr>
                <w:rFonts w:ascii="Times New Roman" w:hAnsi="Times New Roman" w:cs="Times New Roman"/>
                <w:sz w:val="24"/>
                <w:szCs w:val="24"/>
              </w:rPr>
              <w:t xml:space="preserve">a </w:t>
            </w:r>
            <w:r w:rsidRPr="00BF0C77">
              <w:rPr>
                <w:rFonts w:ascii="Times New Roman" w:hAnsi="Times New Roman" w:cs="Times New Roman"/>
                <w:sz w:val="24"/>
                <w:szCs w:val="24"/>
              </w:rPr>
              <w:t>low-price strategy for easier market penetration and intensive growth (McDonald</w:t>
            </w:r>
            <w:r w:rsidR="00C14B79">
              <w:rPr>
                <w:rFonts w:ascii="Times New Roman" w:hAnsi="Times New Roman" w:cs="Times New Roman"/>
                <w:sz w:val="24"/>
                <w:szCs w:val="24"/>
              </w:rPr>
              <w:t>’</w:t>
            </w:r>
            <w:r w:rsidRPr="00BF0C77">
              <w:rPr>
                <w:rFonts w:ascii="Times New Roman" w:hAnsi="Times New Roman" w:cs="Times New Roman"/>
                <w:sz w:val="24"/>
                <w:szCs w:val="24"/>
              </w:rPr>
              <w:t xml:space="preserve">s, </w:t>
            </w:r>
            <w:r w:rsidRPr="00BF0C77">
              <w:rPr>
                <w:rFonts w:ascii="Times New Roman" w:hAnsi="Times New Roman" w:cs="Times New Roman"/>
                <w:sz w:val="24"/>
                <w:szCs w:val="24"/>
              </w:rPr>
              <w:lastRenderedPageBreak/>
              <w:t>2015)</w:t>
            </w:r>
          </w:p>
        </w:tc>
      </w:tr>
      <w:tr w:rsidR="00DF4278" w:rsidRPr="00BF0C77" w14:paraId="3FA8FC5A" w14:textId="77777777" w:rsidTr="00C14B79">
        <w:tc>
          <w:tcPr>
            <w:tcW w:w="2790" w:type="dxa"/>
            <w:shd w:val="clear" w:color="auto" w:fill="auto"/>
            <w:tcMar>
              <w:top w:w="100" w:type="dxa"/>
              <w:left w:w="100" w:type="dxa"/>
              <w:bottom w:w="100" w:type="dxa"/>
              <w:right w:w="100" w:type="dxa"/>
            </w:tcMar>
          </w:tcPr>
          <w:p w14:paraId="42ECD53E" w14:textId="77777777" w:rsidR="00DF4278" w:rsidRPr="00BF0C77" w:rsidRDefault="00DF4278" w:rsidP="00C14B79">
            <w:pPr>
              <w:widowControl w:val="0"/>
              <w:pBdr>
                <w:top w:val="nil"/>
                <w:left w:val="nil"/>
                <w:bottom w:val="nil"/>
                <w:right w:val="nil"/>
                <w:between w:val="nil"/>
              </w:pBdr>
              <w:spacing w:line="480" w:lineRule="auto"/>
              <w:rPr>
                <w:rFonts w:ascii="Times New Roman" w:hAnsi="Times New Roman" w:cs="Times New Roman"/>
                <w:sz w:val="24"/>
                <w:szCs w:val="24"/>
              </w:rPr>
            </w:pPr>
            <w:r w:rsidRPr="00BF0C77">
              <w:rPr>
                <w:rFonts w:ascii="Times New Roman" w:hAnsi="Times New Roman" w:cs="Times New Roman"/>
                <w:sz w:val="24"/>
                <w:szCs w:val="24"/>
              </w:rPr>
              <w:lastRenderedPageBreak/>
              <w:t xml:space="preserve">Market Development </w:t>
            </w:r>
          </w:p>
        </w:tc>
        <w:tc>
          <w:tcPr>
            <w:tcW w:w="6570" w:type="dxa"/>
            <w:shd w:val="clear" w:color="auto" w:fill="auto"/>
            <w:tcMar>
              <w:top w:w="100" w:type="dxa"/>
              <w:left w:w="100" w:type="dxa"/>
              <w:bottom w:w="100" w:type="dxa"/>
              <w:right w:w="100" w:type="dxa"/>
            </w:tcMar>
          </w:tcPr>
          <w:p w14:paraId="12BD8717" w14:textId="77777777" w:rsidR="00DF4278" w:rsidRPr="00BF0C77" w:rsidRDefault="00DF4278" w:rsidP="00C14B79">
            <w:pPr>
              <w:widowControl w:val="0"/>
              <w:numPr>
                <w:ilvl w:val="0"/>
                <w:numId w:val="17"/>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 xml:space="preserve">This strategy involves searching new markets for existing products (Dudovskiy, 2022). </w:t>
            </w:r>
          </w:p>
          <w:p w14:paraId="0BF43AF3" w14:textId="77777777" w:rsidR="00DF4278" w:rsidRPr="00BF0C77" w:rsidRDefault="00DF4278" w:rsidP="00C14B79">
            <w:pPr>
              <w:widowControl w:val="0"/>
              <w:numPr>
                <w:ilvl w:val="0"/>
                <w:numId w:val="17"/>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Example:-</w:t>
            </w:r>
          </w:p>
          <w:p w14:paraId="33863B98" w14:textId="60D63207" w:rsidR="00DF4278" w:rsidRPr="00BF0C77" w:rsidRDefault="00DF4278" w:rsidP="00C14B79">
            <w:pPr>
              <w:widowControl w:val="0"/>
              <w:numPr>
                <w:ilvl w:val="0"/>
                <w:numId w:val="8"/>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Mc</w:t>
            </w:r>
            <w:r w:rsidR="00C14B79">
              <w:rPr>
                <w:rFonts w:ascii="Times New Roman" w:hAnsi="Times New Roman" w:cs="Times New Roman"/>
                <w:sz w:val="24"/>
                <w:szCs w:val="24"/>
              </w:rPr>
              <w:t>D</w:t>
            </w:r>
            <w:r w:rsidRPr="00BF0C77">
              <w:rPr>
                <w:rFonts w:ascii="Times New Roman" w:hAnsi="Times New Roman" w:cs="Times New Roman"/>
                <w:sz w:val="24"/>
                <w:szCs w:val="24"/>
              </w:rPr>
              <w:t>onald’s had been expanding their fast-food chain in approximately 100 countries, with more than 38,000 locations worldwide (McDonald</w:t>
            </w:r>
            <w:r w:rsidR="00C14B79">
              <w:rPr>
                <w:rFonts w:ascii="Times New Roman" w:hAnsi="Times New Roman" w:cs="Times New Roman"/>
                <w:sz w:val="24"/>
                <w:szCs w:val="24"/>
              </w:rPr>
              <w:t>’</w:t>
            </w:r>
            <w:r w:rsidRPr="00BF0C77">
              <w:rPr>
                <w:rFonts w:ascii="Times New Roman" w:hAnsi="Times New Roman" w:cs="Times New Roman"/>
                <w:sz w:val="24"/>
                <w:szCs w:val="24"/>
              </w:rPr>
              <w:t>s, 2022)</w:t>
            </w:r>
          </w:p>
        </w:tc>
      </w:tr>
      <w:tr w:rsidR="00DF4278" w:rsidRPr="00BF0C77" w14:paraId="4CCE1A7F" w14:textId="77777777" w:rsidTr="00C14B79">
        <w:tc>
          <w:tcPr>
            <w:tcW w:w="2790" w:type="dxa"/>
            <w:shd w:val="clear" w:color="auto" w:fill="auto"/>
            <w:tcMar>
              <w:top w:w="100" w:type="dxa"/>
              <w:left w:w="100" w:type="dxa"/>
              <w:bottom w:w="100" w:type="dxa"/>
              <w:right w:w="100" w:type="dxa"/>
            </w:tcMar>
          </w:tcPr>
          <w:p w14:paraId="50E5E322" w14:textId="77777777" w:rsidR="00DF4278" w:rsidRPr="00BF0C77" w:rsidRDefault="00DF4278" w:rsidP="00C14B79">
            <w:pPr>
              <w:widowControl w:val="0"/>
              <w:pBdr>
                <w:top w:val="nil"/>
                <w:left w:val="nil"/>
                <w:bottom w:val="nil"/>
                <w:right w:val="nil"/>
                <w:between w:val="nil"/>
              </w:pBdr>
              <w:spacing w:line="480" w:lineRule="auto"/>
              <w:rPr>
                <w:rFonts w:ascii="Times New Roman" w:hAnsi="Times New Roman" w:cs="Times New Roman"/>
                <w:sz w:val="24"/>
                <w:szCs w:val="24"/>
              </w:rPr>
            </w:pPr>
            <w:r w:rsidRPr="00BF0C77">
              <w:rPr>
                <w:rFonts w:ascii="Times New Roman" w:hAnsi="Times New Roman" w:cs="Times New Roman"/>
                <w:sz w:val="24"/>
                <w:szCs w:val="24"/>
              </w:rPr>
              <w:t xml:space="preserve">Diversification </w:t>
            </w:r>
          </w:p>
        </w:tc>
        <w:tc>
          <w:tcPr>
            <w:tcW w:w="6570" w:type="dxa"/>
            <w:shd w:val="clear" w:color="auto" w:fill="auto"/>
            <w:tcMar>
              <w:top w:w="100" w:type="dxa"/>
              <w:left w:w="100" w:type="dxa"/>
              <w:bottom w:w="100" w:type="dxa"/>
              <w:right w:w="100" w:type="dxa"/>
            </w:tcMar>
          </w:tcPr>
          <w:p w14:paraId="1E477269" w14:textId="77777777" w:rsidR="00DF4278" w:rsidRPr="00BF0C77" w:rsidRDefault="00DF4278" w:rsidP="00C14B79">
            <w:pPr>
              <w:widowControl w:val="0"/>
              <w:numPr>
                <w:ilvl w:val="0"/>
                <w:numId w:val="5"/>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 xml:space="preserve">Refers to developing new products to cater to new markets (Dudovskiy, 2022). </w:t>
            </w:r>
          </w:p>
          <w:p w14:paraId="35FCDE91" w14:textId="77777777" w:rsidR="00DF4278" w:rsidRPr="00BF0C77" w:rsidRDefault="00DF4278" w:rsidP="00C14B79">
            <w:pPr>
              <w:widowControl w:val="0"/>
              <w:numPr>
                <w:ilvl w:val="0"/>
                <w:numId w:val="5"/>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Example:-</w:t>
            </w:r>
          </w:p>
          <w:p w14:paraId="40F331E6" w14:textId="0707ED42" w:rsidR="00DF4278" w:rsidRPr="00BF0C77" w:rsidRDefault="00DF4278" w:rsidP="00C14B79">
            <w:pPr>
              <w:widowControl w:val="0"/>
              <w:numPr>
                <w:ilvl w:val="0"/>
                <w:numId w:val="9"/>
              </w:numPr>
              <w:pBdr>
                <w:top w:val="nil"/>
                <w:left w:val="nil"/>
                <w:bottom w:val="nil"/>
                <w:right w:val="nil"/>
                <w:between w:val="nil"/>
              </w:pBdr>
              <w:spacing w:line="480" w:lineRule="auto"/>
              <w:ind w:right="150"/>
              <w:jc w:val="both"/>
              <w:rPr>
                <w:rFonts w:ascii="Times New Roman" w:hAnsi="Times New Roman" w:cs="Times New Roman"/>
                <w:sz w:val="24"/>
                <w:szCs w:val="24"/>
              </w:rPr>
            </w:pPr>
            <w:r w:rsidRPr="00BF0C77">
              <w:rPr>
                <w:rFonts w:ascii="Times New Roman" w:hAnsi="Times New Roman" w:cs="Times New Roman"/>
                <w:sz w:val="24"/>
                <w:szCs w:val="24"/>
              </w:rPr>
              <w:t xml:space="preserve">McDonald’s explored this strategy by introducing </w:t>
            </w:r>
            <w:proofErr w:type="spellStart"/>
            <w:r w:rsidRPr="00BF0C77">
              <w:rPr>
                <w:rFonts w:ascii="Times New Roman" w:hAnsi="Times New Roman" w:cs="Times New Roman"/>
                <w:sz w:val="24"/>
                <w:szCs w:val="24"/>
              </w:rPr>
              <w:t>McCafe</w:t>
            </w:r>
            <w:proofErr w:type="spellEnd"/>
            <w:r w:rsidRPr="00BF0C77">
              <w:rPr>
                <w:rFonts w:ascii="Times New Roman" w:hAnsi="Times New Roman" w:cs="Times New Roman"/>
                <w:sz w:val="24"/>
                <w:szCs w:val="24"/>
              </w:rPr>
              <w:t xml:space="preserve"> in 1993 in Australia, in their effort to compete with coffee houses; the concept was eventually implemented in many other countries that favour</w:t>
            </w:r>
            <w:r w:rsidR="00C14B79">
              <w:rPr>
                <w:rFonts w:ascii="Times New Roman" w:hAnsi="Times New Roman" w:cs="Times New Roman"/>
                <w:sz w:val="24"/>
                <w:szCs w:val="24"/>
              </w:rPr>
              <w:t xml:space="preserve"> </w:t>
            </w:r>
            <w:r w:rsidRPr="00BF0C77">
              <w:rPr>
                <w:rFonts w:ascii="Times New Roman" w:hAnsi="Times New Roman" w:cs="Times New Roman"/>
                <w:sz w:val="24"/>
                <w:szCs w:val="24"/>
              </w:rPr>
              <w:t xml:space="preserve">coffee (McDonald’s, 2022). </w:t>
            </w:r>
          </w:p>
        </w:tc>
      </w:tr>
    </w:tbl>
    <w:p w14:paraId="19DB6117" w14:textId="691A5B19" w:rsidR="00DF4278" w:rsidRPr="00D3539F" w:rsidRDefault="00D3539F" w:rsidP="00D3539F">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t>Table 3: Ansoff Matrix, Explanation, and Examples on McDonald’s</w:t>
      </w:r>
    </w:p>
    <w:p w14:paraId="102878DD" w14:textId="77777777" w:rsidR="00DF4278" w:rsidRPr="00D3539F" w:rsidRDefault="00DF4278" w:rsidP="00DF4278">
      <w:pPr>
        <w:pStyle w:val="Heading3"/>
        <w:spacing w:line="480" w:lineRule="auto"/>
        <w:rPr>
          <w:rFonts w:ascii="Times New Roman" w:hAnsi="Times New Roman" w:cs="Times New Roman"/>
          <w:i/>
          <w:iCs/>
          <w:sz w:val="24"/>
          <w:szCs w:val="24"/>
        </w:rPr>
      </w:pPr>
      <w:bookmarkStart w:id="10" w:name="_Toc131171541"/>
      <w:r w:rsidRPr="00D3539F">
        <w:rPr>
          <w:rFonts w:ascii="Times New Roman" w:hAnsi="Times New Roman" w:cs="Times New Roman"/>
          <w:i/>
          <w:iCs/>
          <w:sz w:val="24"/>
          <w:szCs w:val="24"/>
        </w:rPr>
        <w:t>2.3.1 Product Development Strategies</w:t>
      </w:r>
      <w:bookmarkEnd w:id="10"/>
    </w:p>
    <w:p w14:paraId="7BB17107" w14:textId="77777777"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Product Development strategies explore methods that organisations utilise to innovate and sell new products to an existing market (Dudovskiy, 2022). This strategy tests the innovative capabilities </w:t>
      </w:r>
      <w:r w:rsidRPr="00BF0C77">
        <w:rPr>
          <w:rFonts w:ascii="Times New Roman" w:hAnsi="Times New Roman" w:cs="Times New Roman"/>
          <w:sz w:val="24"/>
          <w:szCs w:val="24"/>
        </w:rPr>
        <w:lastRenderedPageBreak/>
        <w:t xml:space="preserve">of the business operation, and the tolerance or acceptability of consumers towards new products; it is consistently included in McDonald’s growth strategy (Rahman, 2021). </w:t>
      </w:r>
    </w:p>
    <w:p w14:paraId="614A02F7" w14:textId="29E6D47C"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While McDonald’s </w:t>
      </w:r>
      <w:r w:rsidR="00C14B79">
        <w:rPr>
          <w:rFonts w:ascii="Times New Roman" w:hAnsi="Times New Roman" w:cs="Times New Roman"/>
          <w:sz w:val="24"/>
          <w:szCs w:val="24"/>
        </w:rPr>
        <w:t>has</w:t>
      </w:r>
      <w:r w:rsidRPr="00BF0C77">
        <w:rPr>
          <w:rFonts w:ascii="Times New Roman" w:hAnsi="Times New Roman" w:cs="Times New Roman"/>
          <w:sz w:val="24"/>
          <w:szCs w:val="24"/>
        </w:rPr>
        <w:t xml:space="preserve"> </w:t>
      </w:r>
      <w:r w:rsidR="00C14B79">
        <w:rPr>
          <w:rFonts w:ascii="Times New Roman" w:hAnsi="Times New Roman" w:cs="Times New Roman"/>
          <w:sz w:val="24"/>
          <w:szCs w:val="24"/>
        </w:rPr>
        <w:t>a</w:t>
      </w:r>
      <w:r w:rsidRPr="00BF0C77">
        <w:rPr>
          <w:rFonts w:ascii="Times New Roman" w:hAnsi="Times New Roman" w:cs="Times New Roman"/>
          <w:sz w:val="24"/>
          <w:szCs w:val="24"/>
        </w:rPr>
        <w:t xml:space="preserve"> stapled menu that is served consistently throughout the year, they also roll out </w:t>
      </w:r>
      <w:r w:rsidR="00C14B79">
        <w:rPr>
          <w:rFonts w:ascii="Times New Roman" w:hAnsi="Times New Roman" w:cs="Times New Roman"/>
          <w:sz w:val="24"/>
          <w:szCs w:val="24"/>
        </w:rPr>
        <w:t xml:space="preserve">a </w:t>
      </w:r>
      <w:r w:rsidRPr="00BF0C77">
        <w:rPr>
          <w:rFonts w:ascii="Times New Roman" w:hAnsi="Times New Roman" w:cs="Times New Roman"/>
          <w:sz w:val="24"/>
          <w:szCs w:val="24"/>
        </w:rPr>
        <w:t xml:space="preserve">seasonal menu that is only available in a short period time; for instance, </w:t>
      </w:r>
      <w:r w:rsidR="00C14B79" w:rsidRPr="00BF0C77">
        <w:rPr>
          <w:rFonts w:ascii="Times New Roman" w:hAnsi="Times New Roman" w:cs="Times New Roman"/>
          <w:sz w:val="24"/>
          <w:szCs w:val="24"/>
        </w:rPr>
        <w:t>McDonald</w:t>
      </w:r>
      <w:r w:rsidR="00C14B79">
        <w:rPr>
          <w:rFonts w:ascii="Times New Roman" w:hAnsi="Times New Roman" w:cs="Times New Roman"/>
          <w:sz w:val="24"/>
          <w:szCs w:val="24"/>
        </w:rPr>
        <w:t>’</w:t>
      </w:r>
      <w:r w:rsidR="00C14B79" w:rsidRPr="00BF0C77">
        <w:rPr>
          <w:rFonts w:ascii="Times New Roman" w:hAnsi="Times New Roman" w:cs="Times New Roman"/>
          <w:sz w:val="24"/>
          <w:szCs w:val="24"/>
        </w:rPr>
        <w:t>s</w:t>
      </w:r>
      <w:r w:rsidRPr="00BF0C77">
        <w:rPr>
          <w:rFonts w:ascii="Times New Roman" w:hAnsi="Times New Roman" w:cs="Times New Roman"/>
          <w:sz w:val="24"/>
          <w:szCs w:val="24"/>
        </w:rPr>
        <w:t xml:space="preserve">  </w:t>
      </w:r>
      <w:r w:rsidR="00C14B79" w:rsidRPr="00BF0C77">
        <w:rPr>
          <w:rFonts w:ascii="Times New Roman" w:hAnsi="Times New Roman" w:cs="Times New Roman"/>
          <w:sz w:val="24"/>
          <w:szCs w:val="24"/>
        </w:rPr>
        <w:t>Christmas</w:t>
      </w:r>
      <w:r w:rsidRPr="00BF0C77">
        <w:rPr>
          <w:rFonts w:ascii="Times New Roman" w:hAnsi="Times New Roman" w:cs="Times New Roman"/>
          <w:sz w:val="24"/>
          <w:szCs w:val="24"/>
        </w:rPr>
        <w:t xml:space="preserve"> menu is only available during the festive season and includes special items such as the Festive Pie,</w:t>
      </w:r>
      <w:r w:rsidR="00C14B79">
        <w:rPr>
          <w:rFonts w:ascii="Times New Roman" w:hAnsi="Times New Roman" w:cs="Times New Roman"/>
          <w:sz w:val="24"/>
          <w:szCs w:val="24"/>
        </w:rPr>
        <w:t xml:space="preserve"> </w:t>
      </w:r>
      <w:r w:rsidRPr="00BF0C77">
        <w:rPr>
          <w:rFonts w:ascii="Times New Roman" w:hAnsi="Times New Roman" w:cs="Times New Roman"/>
          <w:sz w:val="24"/>
          <w:szCs w:val="24"/>
        </w:rPr>
        <w:t xml:space="preserve">Big Tasty, and also the brand new Mighty </w:t>
      </w:r>
      <w:proofErr w:type="spellStart"/>
      <w:r w:rsidRPr="00BF0C77">
        <w:rPr>
          <w:rFonts w:ascii="Times New Roman" w:hAnsi="Times New Roman" w:cs="Times New Roman"/>
          <w:sz w:val="24"/>
          <w:szCs w:val="24"/>
        </w:rPr>
        <w:t>McMufiin</w:t>
      </w:r>
      <w:proofErr w:type="spellEnd"/>
      <w:r w:rsidRPr="00BF0C77">
        <w:rPr>
          <w:rFonts w:ascii="Times New Roman" w:hAnsi="Times New Roman" w:cs="Times New Roman"/>
          <w:sz w:val="24"/>
          <w:szCs w:val="24"/>
        </w:rPr>
        <w:t xml:space="preserve"> (Freedman, 2022: Scott, 2022). The new and rare menu keeps consumers interested in McDonald</w:t>
      </w:r>
      <w:r w:rsidR="00C14B79">
        <w:rPr>
          <w:rFonts w:ascii="Times New Roman" w:hAnsi="Times New Roman" w:cs="Times New Roman"/>
          <w:sz w:val="24"/>
          <w:szCs w:val="24"/>
        </w:rPr>
        <w:t>’</w:t>
      </w:r>
      <w:r w:rsidRPr="00BF0C77">
        <w:rPr>
          <w:rFonts w:ascii="Times New Roman" w:hAnsi="Times New Roman" w:cs="Times New Roman"/>
          <w:sz w:val="24"/>
          <w:szCs w:val="24"/>
        </w:rPr>
        <w:t xml:space="preserve">s, which contributes to the boost of sales they have during </w:t>
      </w:r>
      <w:r w:rsidR="00C14B79">
        <w:rPr>
          <w:rFonts w:ascii="Times New Roman" w:hAnsi="Times New Roman" w:cs="Times New Roman"/>
          <w:sz w:val="24"/>
          <w:szCs w:val="24"/>
        </w:rPr>
        <w:t xml:space="preserve">the </w:t>
      </w:r>
      <w:r w:rsidRPr="00BF0C77">
        <w:rPr>
          <w:rFonts w:ascii="Times New Roman" w:hAnsi="Times New Roman" w:cs="Times New Roman"/>
          <w:sz w:val="24"/>
          <w:szCs w:val="24"/>
        </w:rPr>
        <w:t>festive season (Chron, 2021).</w:t>
      </w:r>
      <w:r w:rsidR="00C14B79">
        <w:rPr>
          <w:rFonts w:ascii="Times New Roman" w:hAnsi="Times New Roman" w:cs="Times New Roman"/>
          <w:sz w:val="24"/>
          <w:szCs w:val="24"/>
        </w:rPr>
        <w:t xml:space="preserve"> </w:t>
      </w:r>
      <w:r w:rsidRPr="00BF0C77">
        <w:rPr>
          <w:rFonts w:ascii="Times New Roman" w:hAnsi="Times New Roman" w:cs="Times New Roman"/>
          <w:sz w:val="24"/>
          <w:szCs w:val="24"/>
        </w:rPr>
        <w:t xml:space="preserve">However, there are instances where McDonald’s had failed to be accepted by their customers, like the </w:t>
      </w:r>
      <w:proofErr w:type="spellStart"/>
      <w:r w:rsidRPr="00BF0C77">
        <w:rPr>
          <w:rFonts w:ascii="Times New Roman" w:hAnsi="Times New Roman" w:cs="Times New Roman"/>
          <w:sz w:val="24"/>
          <w:szCs w:val="24"/>
        </w:rPr>
        <w:t>McLobster</w:t>
      </w:r>
      <w:proofErr w:type="spellEnd"/>
      <w:r w:rsidRPr="00BF0C77">
        <w:rPr>
          <w:rFonts w:ascii="Times New Roman" w:hAnsi="Times New Roman" w:cs="Times New Roman"/>
          <w:sz w:val="24"/>
          <w:szCs w:val="24"/>
        </w:rPr>
        <w:t xml:space="preserve">, </w:t>
      </w:r>
      <w:proofErr w:type="spellStart"/>
      <w:r w:rsidRPr="00BF0C77">
        <w:rPr>
          <w:rFonts w:ascii="Times New Roman" w:hAnsi="Times New Roman" w:cs="Times New Roman"/>
          <w:sz w:val="24"/>
          <w:szCs w:val="24"/>
        </w:rPr>
        <w:t>McPizza</w:t>
      </w:r>
      <w:proofErr w:type="spellEnd"/>
      <w:r w:rsidR="00C14B79">
        <w:rPr>
          <w:rFonts w:ascii="Times New Roman" w:hAnsi="Times New Roman" w:cs="Times New Roman"/>
          <w:sz w:val="24"/>
          <w:szCs w:val="24"/>
        </w:rPr>
        <w:t>,</w:t>
      </w:r>
      <w:r w:rsidRPr="00BF0C77">
        <w:rPr>
          <w:rFonts w:ascii="Times New Roman" w:hAnsi="Times New Roman" w:cs="Times New Roman"/>
          <w:sz w:val="24"/>
          <w:szCs w:val="24"/>
        </w:rPr>
        <w:t xml:space="preserve"> and Mc Spaghetti, which suggests that McDonald</w:t>
      </w:r>
      <w:r w:rsidR="00C14B79">
        <w:rPr>
          <w:rFonts w:ascii="Times New Roman" w:hAnsi="Times New Roman" w:cs="Times New Roman"/>
          <w:sz w:val="24"/>
          <w:szCs w:val="24"/>
        </w:rPr>
        <w:t>’</w:t>
      </w:r>
      <w:r w:rsidRPr="00BF0C77">
        <w:rPr>
          <w:rFonts w:ascii="Times New Roman" w:hAnsi="Times New Roman" w:cs="Times New Roman"/>
          <w:sz w:val="24"/>
          <w:szCs w:val="24"/>
        </w:rPr>
        <w:t>s have more intricate R&amp;D market research (Rahman, 2021).</w:t>
      </w:r>
    </w:p>
    <w:p w14:paraId="6F60AD72" w14:textId="77777777" w:rsidR="00DF4278" w:rsidRPr="00D3539F" w:rsidRDefault="00DF4278" w:rsidP="00DF4278">
      <w:pPr>
        <w:pStyle w:val="Heading2"/>
        <w:spacing w:line="480" w:lineRule="auto"/>
        <w:rPr>
          <w:rFonts w:ascii="Times New Roman" w:hAnsi="Times New Roman" w:cs="Times New Roman"/>
          <w:b/>
          <w:bCs/>
          <w:sz w:val="24"/>
          <w:szCs w:val="24"/>
        </w:rPr>
      </w:pPr>
      <w:bookmarkStart w:id="11" w:name="_Toc131171542"/>
      <w:r w:rsidRPr="00D3539F">
        <w:rPr>
          <w:rFonts w:ascii="Times New Roman" w:hAnsi="Times New Roman" w:cs="Times New Roman"/>
          <w:b/>
          <w:bCs/>
          <w:sz w:val="24"/>
          <w:szCs w:val="24"/>
        </w:rPr>
        <w:t>2.4 SWOT ANALYSIS</w:t>
      </w:r>
      <w:bookmarkEnd w:id="11"/>
    </w:p>
    <w:p w14:paraId="6AEAE7F2" w14:textId="1AC1630D"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SWOT Analysis is the review o</w:t>
      </w:r>
      <w:r w:rsidR="00C14B79">
        <w:rPr>
          <w:rFonts w:ascii="Times New Roman" w:hAnsi="Times New Roman" w:cs="Times New Roman"/>
          <w:sz w:val="24"/>
          <w:szCs w:val="24"/>
        </w:rPr>
        <w:t>f</w:t>
      </w:r>
      <w:r w:rsidRPr="00BF0C77">
        <w:rPr>
          <w:rFonts w:ascii="Times New Roman" w:hAnsi="Times New Roman" w:cs="Times New Roman"/>
          <w:sz w:val="24"/>
          <w:szCs w:val="24"/>
        </w:rPr>
        <w:t xml:space="preserve"> an organisation's capabilities and fragility, which aims to enable organisations to gain full awareness of the variables and factors required in the decision</w:t>
      </w:r>
      <w:r w:rsidR="00C14B79">
        <w:rPr>
          <w:rFonts w:ascii="Times New Roman" w:hAnsi="Times New Roman" w:cs="Times New Roman"/>
          <w:sz w:val="24"/>
          <w:szCs w:val="24"/>
        </w:rPr>
        <w:t>-</w:t>
      </w:r>
      <w:r w:rsidRPr="00BF0C77">
        <w:rPr>
          <w:rFonts w:ascii="Times New Roman" w:hAnsi="Times New Roman" w:cs="Times New Roman"/>
          <w:sz w:val="24"/>
          <w:szCs w:val="24"/>
        </w:rPr>
        <w:t xml:space="preserve">making process of their business (Schooley, 2023). SWOT is an acronym for Strengths, Weaknesses, Opportunities, and Threats. </w:t>
      </w:r>
    </w:p>
    <w:p w14:paraId="50D120BB" w14:textId="77777777" w:rsidR="00DF4278" w:rsidRPr="00BF0C77" w:rsidRDefault="00DF4278" w:rsidP="00DF4278">
      <w:pPr>
        <w:spacing w:before="200" w:after="200" w:line="480" w:lineRule="auto"/>
        <w:jc w:val="center"/>
        <w:rPr>
          <w:rFonts w:ascii="Times New Roman" w:hAnsi="Times New Roman" w:cs="Times New Roman"/>
          <w:sz w:val="24"/>
          <w:szCs w:val="24"/>
        </w:rPr>
      </w:pPr>
      <w:r w:rsidRPr="00BF0C77">
        <w:rPr>
          <w:rFonts w:ascii="Times New Roman" w:hAnsi="Times New Roman" w:cs="Times New Roman"/>
          <w:noProof/>
          <w:sz w:val="24"/>
          <w:szCs w:val="24"/>
        </w:rPr>
        <w:lastRenderedPageBreak/>
        <w:drawing>
          <wp:inline distT="114300" distB="114300" distL="114300" distR="114300" wp14:anchorId="36659DAD" wp14:editId="735EB8C1">
            <wp:extent cx="2752725" cy="2867533"/>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2752725" cy="2867533"/>
                    </a:xfrm>
                    <a:prstGeom prst="rect">
                      <a:avLst/>
                    </a:prstGeom>
                    <a:ln/>
                  </pic:spPr>
                </pic:pic>
              </a:graphicData>
            </a:graphic>
          </wp:inline>
        </w:drawing>
      </w:r>
    </w:p>
    <w:p w14:paraId="01E17C7B" w14:textId="77777777" w:rsidR="00DF4278" w:rsidRPr="00BF0C77" w:rsidRDefault="00DF4278" w:rsidP="00DF4278">
      <w:pPr>
        <w:spacing w:before="200" w:after="200" w:line="480" w:lineRule="auto"/>
        <w:jc w:val="center"/>
        <w:rPr>
          <w:rFonts w:ascii="Times New Roman" w:hAnsi="Times New Roman" w:cs="Times New Roman"/>
          <w:sz w:val="24"/>
          <w:szCs w:val="24"/>
        </w:rPr>
      </w:pPr>
      <w:r w:rsidRPr="00BF0C77">
        <w:rPr>
          <w:rFonts w:ascii="Times New Roman" w:hAnsi="Times New Roman" w:cs="Times New Roman"/>
          <w:sz w:val="24"/>
          <w:szCs w:val="24"/>
        </w:rPr>
        <w:t>Diagram 4: SWOT Analysis (Source: Wikipedia, 2023)</w:t>
      </w:r>
    </w:p>
    <w:p w14:paraId="4271264B" w14:textId="6EAF712F"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In this report, only the threats of McDonald</w:t>
      </w:r>
      <w:r w:rsidR="00C14B79">
        <w:rPr>
          <w:rFonts w:ascii="Times New Roman" w:hAnsi="Times New Roman" w:cs="Times New Roman"/>
          <w:sz w:val="24"/>
          <w:szCs w:val="24"/>
        </w:rPr>
        <w:t>’</w:t>
      </w:r>
      <w:r w:rsidRPr="00BF0C77">
        <w:rPr>
          <w:rFonts w:ascii="Times New Roman" w:hAnsi="Times New Roman" w:cs="Times New Roman"/>
          <w:sz w:val="24"/>
          <w:szCs w:val="24"/>
        </w:rPr>
        <w:t xml:space="preserve">s will be thoroughly analysed, </w:t>
      </w:r>
      <w:proofErr w:type="gramStart"/>
      <w:r w:rsidRPr="00BF0C77">
        <w:rPr>
          <w:rFonts w:ascii="Times New Roman" w:hAnsi="Times New Roman" w:cs="Times New Roman"/>
          <w:sz w:val="24"/>
          <w:szCs w:val="24"/>
        </w:rPr>
        <w:t>The</w:t>
      </w:r>
      <w:proofErr w:type="gramEnd"/>
      <w:r w:rsidRPr="00BF0C77">
        <w:rPr>
          <w:rFonts w:ascii="Times New Roman" w:hAnsi="Times New Roman" w:cs="Times New Roman"/>
          <w:sz w:val="24"/>
          <w:szCs w:val="24"/>
        </w:rPr>
        <w:t xml:space="preserve"> following Table 4 depicts the examples of the other three variables of SWOT in regards to McDonald's.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6990"/>
      </w:tblGrid>
      <w:tr w:rsidR="00DF4278" w:rsidRPr="00BF0C77" w14:paraId="2F63BD69" w14:textId="77777777" w:rsidTr="00C14B79">
        <w:tc>
          <w:tcPr>
            <w:tcW w:w="2370" w:type="dxa"/>
            <w:shd w:val="clear" w:color="auto" w:fill="auto"/>
            <w:tcMar>
              <w:top w:w="100" w:type="dxa"/>
              <w:left w:w="100" w:type="dxa"/>
              <w:bottom w:w="100" w:type="dxa"/>
              <w:right w:w="100" w:type="dxa"/>
            </w:tcMar>
          </w:tcPr>
          <w:p w14:paraId="09D6DA27" w14:textId="77777777" w:rsidR="00DF4278" w:rsidRPr="00BF0C77" w:rsidRDefault="00DF4278" w:rsidP="00C14B79">
            <w:pPr>
              <w:widowControl w:val="0"/>
              <w:pBdr>
                <w:top w:val="nil"/>
                <w:left w:val="nil"/>
                <w:bottom w:val="nil"/>
                <w:right w:val="nil"/>
                <w:between w:val="nil"/>
              </w:pBdr>
              <w:spacing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SWOT VARIABLES</w:t>
            </w:r>
          </w:p>
        </w:tc>
        <w:tc>
          <w:tcPr>
            <w:tcW w:w="6990" w:type="dxa"/>
            <w:shd w:val="clear" w:color="auto" w:fill="auto"/>
            <w:tcMar>
              <w:top w:w="100" w:type="dxa"/>
              <w:left w:w="100" w:type="dxa"/>
              <w:bottom w:w="100" w:type="dxa"/>
              <w:right w:w="100" w:type="dxa"/>
            </w:tcMar>
          </w:tcPr>
          <w:p w14:paraId="127BB88D" w14:textId="77777777" w:rsidR="00DF4278" w:rsidRPr="00BF0C77" w:rsidRDefault="00DF4278" w:rsidP="00C14B79">
            <w:pPr>
              <w:widowControl w:val="0"/>
              <w:pBdr>
                <w:top w:val="nil"/>
                <w:left w:val="nil"/>
                <w:bottom w:val="nil"/>
                <w:right w:val="nil"/>
                <w:between w:val="nil"/>
              </w:pBdr>
              <w:spacing w:line="480" w:lineRule="auto"/>
              <w:jc w:val="center"/>
              <w:rPr>
                <w:rFonts w:ascii="Times New Roman" w:hAnsi="Times New Roman" w:cs="Times New Roman"/>
                <w:b/>
                <w:sz w:val="24"/>
                <w:szCs w:val="24"/>
              </w:rPr>
            </w:pPr>
            <w:r w:rsidRPr="00BF0C77">
              <w:rPr>
                <w:rFonts w:ascii="Times New Roman" w:hAnsi="Times New Roman" w:cs="Times New Roman"/>
                <w:b/>
                <w:sz w:val="24"/>
                <w:szCs w:val="24"/>
              </w:rPr>
              <w:t>EXAMPLES</w:t>
            </w:r>
          </w:p>
        </w:tc>
      </w:tr>
      <w:tr w:rsidR="00DF4278" w:rsidRPr="00BF0C77" w14:paraId="692BED1E" w14:textId="77777777" w:rsidTr="00C14B79">
        <w:tc>
          <w:tcPr>
            <w:tcW w:w="2370" w:type="dxa"/>
            <w:shd w:val="clear" w:color="auto" w:fill="auto"/>
            <w:tcMar>
              <w:top w:w="100" w:type="dxa"/>
              <w:left w:w="100" w:type="dxa"/>
              <w:bottom w:w="100" w:type="dxa"/>
              <w:right w:w="100" w:type="dxa"/>
            </w:tcMar>
          </w:tcPr>
          <w:p w14:paraId="206623DD" w14:textId="77777777" w:rsidR="00DF4278" w:rsidRPr="00BF0C77" w:rsidRDefault="00DF4278" w:rsidP="00C14B7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Strengths</w:t>
            </w:r>
          </w:p>
        </w:tc>
        <w:tc>
          <w:tcPr>
            <w:tcW w:w="6990" w:type="dxa"/>
            <w:shd w:val="clear" w:color="auto" w:fill="auto"/>
            <w:tcMar>
              <w:top w:w="100" w:type="dxa"/>
              <w:left w:w="100" w:type="dxa"/>
              <w:bottom w:w="100" w:type="dxa"/>
              <w:right w:w="100" w:type="dxa"/>
            </w:tcMar>
          </w:tcPr>
          <w:p w14:paraId="097A8A0A" w14:textId="25B00A41" w:rsidR="00DF4278" w:rsidRPr="00BF0C77" w:rsidRDefault="00DF4278" w:rsidP="00C14B79">
            <w:pPr>
              <w:widowControl w:val="0"/>
              <w:numPr>
                <w:ilvl w:val="0"/>
                <w:numId w:val="20"/>
              </w:numPr>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High brand recognition worldwide, and </w:t>
            </w:r>
            <w:r w:rsidR="00C14B79">
              <w:rPr>
                <w:rFonts w:ascii="Times New Roman" w:hAnsi="Times New Roman" w:cs="Times New Roman"/>
                <w:sz w:val="24"/>
                <w:szCs w:val="24"/>
              </w:rPr>
              <w:t xml:space="preserve">a </w:t>
            </w:r>
            <w:r w:rsidRPr="00BF0C77">
              <w:rPr>
                <w:rFonts w:ascii="Times New Roman" w:hAnsi="Times New Roman" w:cs="Times New Roman"/>
                <w:sz w:val="24"/>
                <w:szCs w:val="24"/>
              </w:rPr>
              <w:t>huge loyal fanbase (</w:t>
            </w:r>
            <w:proofErr w:type="spellStart"/>
            <w:r w:rsidRPr="00BF0C77">
              <w:rPr>
                <w:rFonts w:ascii="Times New Roman" w:hAnsi="Times New Roman" w:cs="Times New Roman"/>
                <w:sz w:val="24"/>
                <w:szCs w:val="24"/>
              </w:rPr>
              <w:t>Pepeira</w:t>
            </w:r>
            <w:proofErr w:type="spellEnd"/>
            <w:r w:rsidRPr="00BF0C77">
              <w:rPr>
                <w:rFonts w:ascii="Times New Roman" w:hAnsi="Times New Roman" w:cs="Times New Roman"/>
                <w:sz w:val="24"/>
                <w:szCs w:val="24"/>
              </w:rPr>
              <w:t>, 2023).</w:t>
            </w:r>
          </w:p>
          <w:p w14:paraId="3D0E5050" w14:textId="265C44BF" w:rsidR="00DF4278" w:rsidRPr="00BF0C77" w:rsidRDefault="00DF4278" w:rsidP="00C14B79">
            <w:pPr>
              <w:widowControl w:val="0"/>
              <w:numPr>
                <w:ilvl w:val="0"/>
                <w:numId w:val="20"/>
              </w:numPr>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High consistency </w:t>
            </w:r>
            <w:r w:rsidR="00C14B79">
              <w:rPr>
                <w:rFonts w:ascii="Times New Roman" w:hAnsi="Times New Roman" w:cs="Times New Roman"/>
                <w:sz w:val="24"/>
                <w:szCs w:val="24"/>
              </w:rPr>
              <w:t>i</w:t>
            </w:r>
            <w:r w:rsidRPr="00BF0C77">
              <w:rPr>
                <w:rFonts w:ascii="Times New Roman" w:hAnsi="Times New Roman" w:cs="Times New Roman"/>
                <w:sz w:val="24"/>
                <w:szCs w:val="24"/>
              </w:rPr>
              <w:t>n their offerings due to uniform processes (Greenspan, 2022)</w:t>
            </w:r>
          </w:p>
        </w:tc>
      </w:tr>
      <w:tr w:rsidR="00DF4278" w:rsidRPr="00BF0C77" w14:paraId="459895EA" w14:textId="77777777" w:rsidTr="00C14B79">
        <w:tc>
          <w:tcPr>
            <w:tcW w:w="2370" w:type="dxa"/>
            <w:shd w:val="clear" w:color="auto" w:fill="auto"/>
            <w:tcMar>
              <w:top w:w="100" w:type="dxa"/>
              <w:left w:w="100" w:type="dxa"/>
              <w:bottom w:w="100" w:type="dxa"/>
              <w:right w:w="100" w:type="dxa"/>
            </w:tcMar>
          </w:tcPr>
          <w:p w14:paraId="553492DB" w14:textId="77777777" w:rsidR="00DF4278" w:rsidRPr="00BF0C77" w:rsidRDefault="00DF4278" w:rsidP="00C14B7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Weakness</w:t>
            </w:r>
          </w:p>
        </w:tc>
        <w:tc>
          <w:tcPr>
            <w:tcW w:w="6990" w:type="dxa"/>
            <w:shd w:val="clear" w:color="auto" w:fill="auto"/>
            <w:tcMar>
              <w:top w:w="100" w:type="dxa"/>
              <w:left w:w="100" w:type="dxa"/>
              <w:bottom w:w="100" w:type="dxa"/>
              <w:right w:w="100" w:type="dxa"/>
            </w:tcMar>
          </w:tcPr>
          <w:p w14:paraId="5CF2B82B" w14:textId="13F22C1C" w:rsidR="00DF4278" w:rsidRPr="00BF0C77" w:rsidRDefault="00DF4278" w:rsidP="00C14B79">
            <w:pPr>
              <w:widowControl w:val="0"/>
              <w:numPr>
                <w:ilvl w:val="0"/>
                <w:numId w:val="25"/>
              </w:numPr>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Growing health concerns regarding their products with high calorific value and fattening that is damaging to the human bod</w:t>
            </w:r>
            <w:r w:rsidR="00C14B79">
              <w:rPr>
                <w:rFonts w:ascii="Times New Roman" w:hAnsi="Times New Roman" w:cs="Times New Roman"/>
                <w:sz w:val="24"/>
                <w:szCs w:val="24"/>
              </w:rPr>
              <w:t>y</w:t>
            </w:r>
            <w:r w:rsidRPr="00BF0C77">
              <w:rPr>
                <w:rFonts w:ascii="Times New Roman" w:hAnsi="Times New Roman" w:cs="Times New Roman"/>
                <w:sz w:val="24"/>
                <w:szCs w:val="24"/>
              </w:rPr>
              <w:t xml:space="preserve"> (</w:t>
            </w:r>
            <w:proofErr w:type="spellStart"/>
            <w:r w:rsidRPr="00BF0C77">
              <w:rPr>
                <w:rFonts w:ascii="Times New Roman" w:hAnsi="Times New Roman" w:cs="Times New Roman"/>
                <w:sz w:val="24"/>
                <w:szCs w:val="24"/>
              </w:rPr>
              <w:t>Pepeira</w:t>
            </w:r>
            <w:proofErr w:type="spellEnd"/>
            <w:r w:rsidRPr="00BF0C77">
              <w:rPr>
                <w:rFonts w:ascii="Times New Roman" w:hAnsi="Times New Roman" w:cs="Times New Roman"/>
                <w:sz w:val="24"/>
                <w:szCs w:val="24"/>
              </w:rPr>
              <w:t xml:space="preserve">, 2023). </w:t>
            </w:r>
          </w:p>
          <w:p w14:paraId="669036F0" w14:textId="3DB8C302" w:rsidR="00DF4278" w:rsidRPr="00BF0C77" w:rsidRDefault="00DF4278" w:rsidP="00C14B79">
            <w:pPr>
              <w:widowControl w:val="0"/>
              <w:numPr>
                <w:ilvl w:val="0"/>
                <w:numId w:val="25"/>
              </w:numPr>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lastRenderedPageBreak/>
              <w:t xml:space="preserve"> Limited product flexibility and design due to their uniform processes (Greenspan, 2022).</w:t>
            </w:r>
          </w:p>
        </w:tc>
      </w:tr>
      <w:tr w:rsidR="00DF4278" w:rsidRPr="00BF0C77" w14:paraId="42E764EC" w14:textId="77777777" w:rsidTr="00C14B79">
        <w:tc>
          <w:tcPr>
            <w:tcW w:w="2370" w:type="dxa"/>
            <w:shd w:val="clear" w:color="auto" w:fill="auto"/>
            <w:tcMar>
              <w:top w:w="100" w:type="dxa"/>
              <w:left w:w="100" w:type="dxa"/>
              <w:bottom w:w="100" w:type="dxa"/>
              <w:right w:w="100" w:type="dxa"/>
            </w:tcMar>
          </w:tcPr>
          <w:p w14:paraId="09BC0E19" w14:textId="77777777" w:rsidR="00DF4278" w:rsidRPr="00BF0C77" w:rsidRDefault="00DF4278" w:rsidP="00C14B79">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lastRenderedPageBreak/>
              <w:t xml:space="preserve">Opportunities </w:t>
            </w:r>
          </w:p>
        </w:tc>
        <w:tc>
          <w:tcPr>
            <w:tcW w:w="6990" w:type="dxa"/>
            <w:shd w:val="clear" w:color="auto" w:fill="auto"/>
            <w:tcMar>
              <w:top w:w="100" w:type="dxa"/>
              <w:left w:w="100" w:type="dxa"/>
              <w:bottom w:w="100" w:type="dxa"/>
              <w:right w:w="100" w:type="dxa"/>
            </w:tcMar>
          </w:tcPr>
          <w:p w14:paraId="0E7591A1" w14:textId="3A81D8C9" w:rsidR="00DF4278" w:rsidRPr="00BF0C77" w:rsidRDefault="00DF4278" w:rsidP="00C14B79">
            <w:pPr>
              <w:widowControl w:val="0"/>
              <w:numPr>
                <w:ilvl w:val="0"/>
                <w:numId w:val="24"/>
              </w:numPr>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Increasing technological advancement and automation to incorporate in</w:t>
            </w:r>
            <w:r w:rsidR="00C14B79">
              <w:rPr>
                <w:rFonts w:ascii="Times New Roman" w:hAnsi="Times New Roman" w:cs="Times New Roman"/>
                <w:sz w:val="24"/>
                <w:szCs w:val="24"/>
              </w:rPr>
              <w:t>to</w:t>
            </w:r>
            <w:r w:rsidRPr="00BF0C77">
              <w:rPr>
                <w:rFonts w:ascii="Times New Roman" w:hAnsi="Times New Roman" w:cs="Times New Roman"/>
                <w:sz w:val="24"/>
                <w:szCs w:val="24"/>
              </w:rPr>
              <w:t xml:space="preserve"> their business operation ( </w:t>
            </w:r>
            <w:proofErr w:type="spellStart"/>
            <w:r w:rsidRPr="00BF0C77">
              <w:rPr>
                <w:rFonts w:ascii="Times New Roman" w:hAnsi="Times New Roman" w:cs="Times New Roman"/>
                <w:sz w:val="24"/>
                <w:szCs w:val="24"/>
              </w:rPr>
              <w:t>Pepeira</w:t>
            </w:r>
            <w:proofErr w:type="spellEnd"/>
            <w:r w:rsidRPr="00BF0C77">
              <w:rPr>
                <w:rFonts w:ascii="Times New Roman" w:hAnsi="Times New Roman" w:cs="Times New Roman"/>
                <w:sz w:val="24"/>
                <w:szCs w:val="24"/>
              </w:rPr>
              <w:t xml:space="preserve">, 2023). </w:t>
            </w:r>
          </w:p>
          <w:p w14:paraId="4F6077F9" w14:textId="0F7093E2" w:rsidR="00DF4278" w:rsidRPr="00BF0C77" w:rsidRDefault="00DF4278" w:rsidP="00C14B79">
            <w:pPr>
              <w:widowControl w:val="0"/>
              <w:numPr>
                <w:ilvl w:val="0"/>
                <w:numId w:val="24"/>
              </w:numPr>
              <w:pBdr>
                <w:top w:val="nil"/>
                <w:left w:val="nil"/>
                <w:bottom w:val="nil"/>
                <w:right w:val="nil"/>
                <w:between w:val="nil"/>
              </w:pBdr>
              <w:spacing w:line="480" w:lineRule="auto"/>
              <w:jc w:val="both"/>
              <w:rPr>
                <w:rFonts w:ascii="Times New Roman" w:hAnsi="Times New Roman" w:cs="Times New Roman"/>
                <w:sz w:val="24"/>
                <w:szCs w:val="24"/>
              </w:rPr>
            </w:pPr>
            <w:r w:rsidRPr="00BF0C77">
              <w:rPr>
                <w:rFonts w:ascii="Times New Roman" w:hAnsi="Times New Roman" w:cs="Times New Roman"/>
                <w:sz w:val="24"/>
                <w:szCs w:val="24"/>
              </w:rPr>
              <w:t>Acquisition of supply firms that increases vertical integration of the supply chain regarding</w:t>
            </w:r>
            <w:r w:rsidR="00C14B79">
              <w:rPr>
                <w:rFonts w:ascii="Times New Roman" w:hAnsi="Times New Roman" w:cs="Times New Roman"/>
                <w:sz w:val="24"/>
                <w:szCs w:val="24"/>
              </w:rPr>
              <w:t xml:space="preserve"> the</w:t>
            </w:r>
            <w:r w:rsidRPr="00BF0C77">
              <w:rPr>
                <w:rFonts w:ascii="Times New Roman" w:hAnsi="Times New Roman" w:cs="Times New Roman"/>
                <w:sz w:val="24"/>
                <w:szCs w:val="24"/>
              </w:rPr>
              <w:t xml:space="preserve"> production of raw ingredients (Greenspan. 2022). </w:t>
            </w:r>
          </w:p>
        </w:tc>
      </w:tr>
    </w:tbl>
    <w:p w14:paraId="421786EE" w14:textId="0DA28598" w:rsidR="00DF4278" w:rsidRPr="00D3539F" w:rsidRDefault="00DF4278" w:rsidP="00DF4278">
      <w:pPr>
        <w:spacing w:before="200" w:after="200" w:line="480" w:lineRule="auto"/>
        <w:jc w:val="center"/>
        <w:rPr>
          <w:rFonts w:ascii="Times New Roman" w:hAnsi="Times New Roman" w:cs="Times New Roman"/>
          <w:i/>
          <w:iCs/>
          <w:sz w:val="24"/>
          <w:szCs w:val="24"/>
        </w:rPr>
      </w:pPr>
      <w:r w:rsidRPr="00D3539F">
        <w:rPr>
          <w:rFonts w:ascii="Times New Roman" w:hAnsi="Times New Roman" w:cs="Times New Roman"/>
          <w:i/>
          <w:iCs/>
          <w:sz w:val="24"/>
          <w:szCs w:val="24"/>
        </w:rPr>
        <w:t>Table 4: SWOT Analysis and Examples o</w:t>
      </w:r>
      <w:r w:rsidR="00D3539F" w:rsidRPr="00D3539F">
        <w:rPr>
          <w:rFonts w:ascii="Times New Roman" w:hAnsi="Times New Roman" w:cs="Times New Roman"/>
          <w:i/>
          <w:iCs/>
          <w:sz w:val="24"/>
          <w:szCs w:val="24"/>
        </w:rPr>
        <w:t xml:space="preserve">n </w:t>
      </w:r>
      <w:r w:rsidRPr="00D3539F">
        <w:rPr>
          <w:rFonts w:ascii="Times New Roman" w:hAnsi="Times New Roman" w:cs="Times New Roman"/>
          <w:i/>
          <w:iCs/>
          <w:sz w:val="24"/>
          <w:szCs w:val="24"/>
        </w:rPr>
        <w:t>McDonald’s</w:t>
      </w:r>
    </w:p>
    <w:p w14:paraId="1BA02018" w14:textId="580E43C8" w:rsidR="00DF4278" w:rsidRPr="00D3539F" w:rsidRDefault="00DF4278" w:rsidP="00DF4278">
      <w:pPr>
        <w:pStyle w:val="Heading3"/>
        <w:spacing w:line="480" w:lineRule="auto"/>
        <w:rPr>
          <w:rFonts w:ascii="Times New Roman" w:hAnsi="Times New Roman" w:cs="Times New Roman"/>
          <w:i/>
          <w:iCs/>
          <w:sz w:val="24"/>
          <w:szCs w:val="24"/>
        </w:rPr>
      </w:pPr>
      <w:bookmarkStart w:id="12" w:name="_Toc131171543"/>
      <w:r w:rsidRPr="00D3539F">
        <w:rPr>
          <w:rFonts w:ascii="Times New Roman" w:hAnsi="Times New Roman" w:cs="Times New Roman"/>
          <w:i/>
          <w:iCs/>
          <w:sz w:val="24"/>
          <w:szCs w:val="24"/>
        </w:rPr>
        <w:t xml:space="preserve">2.4.1 Threats </w:t>
      </w:r>
      <w:r w:rsidR="00C14B79" w:rsidRPr="00D3539F">
        <w:rPr>
          <w:rFonts w:ascii="Times New Roman" w:hAnsi="Times New Roman" w:cs="Times New Roman"/>
          <w:i/>
          <w:iCs/>
          <w:sz w:val="24"/>
          <w:szCs w:val="24"/>
        </w:rPr>
        <w:t>to</w:t>
      </w:r>
      <w:r w:rsidRPr="00D3539F">
        <w:rPr>
          <w:rFonts w:ascii="Times New Roman" w:hAnsi="Times New Roman" w:cs="Times New Roman"/>
          <w:i/>
          <w:iCs/>
          <w:sz w:val="24"/>
          <w:szCs w:val="24"/>
        </w:rPr>
        <w:t xml:space="preserve"> McDonald’s Business Operation</w:t>
      </w:r>
      <w:bookmarkEnd w:id="12"/>
    </w:p>
    <w:p w14:paraId="68FC0512" w14:textId="45590640"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Threats in SWOT analysis are the variables that possess the possibility of hindering the growth and development of an organisation (Schooley,2023). For McDonald</w:t>
      </w:r>
      <w:r w:rsidR="00C14B79">
        <w:rPr>
          <w:rFonts w:ascii="Times New Roman" w:hAnsi="Times New Roman" w:cs="Times New Roman"/>
          <w:sz w:val="24"/>
          <w:szCs w:val="24"/>
        </w:rPr>
        <w:t>’</w:t>
      </w:r>
      <w:r w:rsidRPr="00BF0C77">
        <w:rPr>
          <w:rFonts w:ascii="Times New Roman" w:hAnsi="Times New Roman" w:cs="Times New Roman"/>
          <w:sz w:val="24"/>
          <w:szCs w:val="24"/>
        </w:rPr>
        <w:t xml:space="preserve">s, their most significant threat is the ever-changing and developing preferences of consumers. One major shift in consumer preference that is highly damaging </w:t>
      </w:r>
      <w:r w:rsidR="00C14B79">
        <w:rPr>
          <w:rFonts w:ascii="Times New Roman" w:hAnsi="Times New Roman" w:cs="Times New Roman"/>
          <w:sz w:val="24"/>
          <w:szCs w:val="24"/>
        </w:rPr>
        <w:t xml:space="preserve">to </w:t>
      </w:r>
      <w:r w:rsidRPr="00BF0C77">
        <w:rPr>
          <w:rFonts w:ascii="Times New Roman" w:hAnsi="Times New Roman" w:cs="Times New Roman"/>
          <w:sz w:val="24"/>
          <w:szCs w:val="24"/>
        </w:rPr>
        <w:t>McDonald’s is healthier food consumption. As consumers are increasingly interested in eating healthier, the traditional offerings in McDonald’s are losing their value in the eyes of healthy-eating consumers, which suggests that McDonald’s may lose their customers to healthier fast-food chains (</w:t>
      </w:r>
      <w:proofErr w:type="spellStart"/>
      <w:r w:rsidRPr="00BF0C77">
        <w:rPr>
          <w:rFonts w:ascii="Times New Roman" w:hAnsi="Times New Roman" w:cs="Times New Roman"/>
          <w:sz w:val="24"/>
          <w:szCs w:val="24"/>
        </w:rPr>
        <w:t>Pepeira</w:t>
      </w:r>
      <w:proofErr w:type="spellEnd"/>
      <w:r w:rsidRPr="00BF0C77">
        <w:rPr>
          <w:rFonts w:ascii="Times New Roman" w:hAnsi="Times New Roman" w:cs="Times New Roman"/>
          <w:sz w:val="24"/>
          <w:szCs w:val="24"/>
        </w:rPr>
        <w:t xml:space="preserve">, 2023). The trend leads to a growing following towards Subway, which is deemed as a healthier option in the fast-food market (Natural Products, Insider, 2018). As such, this threat pushes McDonald’s to re-evaluate their products to stay relevant to the current wants and needs of consumers, which is important in retaining </w:t>
      </w:r>
      <w:r w:rsidR="00C14B79">
        <w:rPr>
          <w:rFonts w:ascii="Times New Roman" w:hAnsi="Times New Roman" w:cs="Times New Roman"/>
          <w:sz w:val="24"/>
          <w:szCs w:val="24"/>
        </w:rPr>
        <w:t xml:space="preserve">its </w:t>
      </w:r>
      <w:r w:rsidRPr="00BF0C77">
        <w:rPr>
          <w:rFonts w:ascii="Times New Roman" w:hAnsi="Times New Roman" w:cs="Times New Roman"/>
          <w:sz w:val="24"/>
          <w:szCs w:val="24"/>
        </w:rPr>
        <w:t>market share (</w:t>
      </w:r>
      <w:proofErr w:type="spellStart"/>
      <w:r w:rsidRPr="00BF0C77">
        <w:rPr>
          <w:rFonts w:ascii="Times New Roman" w:hAnsi="Times New Roman" w:cs="Times New Roman"/>
          <w:sz w:val="24"/>
          <w:szCs w:val="24"/>
        </w:rPr>
        <w:t>Pepeira</w:t>
      </w:r>
      <w:proofErr w:type="spellEnd"/>
      <w:r w:rsidRPr="00BF0C77">
        <w:rPr>
          <w:rFonts w:ascii="Times New Roman" w:hAnsi="Times New Roman" w:cs="Times New Roman"/>
          <w:sz w:val="24"/>
          <w:szCs w:val="24"/>
        </w:rPr>
        <w:t>, 2023).</w:t>
      </w:r>
    </w:p>
    <w:p w14:paraId="275B60E7" w14:textId="77777777" w:rsidR="00DF4278" w:rsidRPr="00D3539F" w:rsidRDefault="00DF4278" w:rsidP="00DF4278">
      <w:pPr>
        <w:pStyle w:val="Heading1"/>
        <w:spacing w:line="480" w:lineRule="auto"/>
        <w:rPr>
          <w:rFonts w:ascii="Times New Roman" w:hAnsi="Times New Roman" w:cs="Times New Roman"/>
          <w:b/>
          <w:bCs/>
          <w:sz w:val="24"/>
          <w:szCs w:val="24"/>
        </w:rPr>
      </w:pPr>
      <w:bookmarkStart w:id="13" w:name="_Toc131171544"/>
      <w:r w:rsidRPr="00D3539F">
        <w:rPr>
          <w:rFonts w:ascii="Times New Roman" w:hAnsi="Times New Roman" w:cs="Times New Roman"/>
          <w:b/>
          <w:bCs/>
          <w:sz w:val="24"/>
          <w:szCs w:val="24"/>
        </w:rPr>
        <w:lastRenderedPageBreak/>
        <w:t>3.0 RECOMMENDATION</w:t>
      </w:r>
      <w:bookmarkEnd w:id="13"/>
      <w:r w:rsidRPr="00D3539F">
        <w:rPr>
          <w:rFonts w:ascii="Times New Roman" w:hAnsi="Times New Roman" w:cs="Times New Roman"/>
          <w:b/>
          <w:bCs/>
          <w:sz w:val="24"/>
          <w:szCs w:val="24"/>
        </w:rPr>
        <w:t xml:space="preserve"> </w:t>
      </w:r>
    </w:p>
    <w:p w14:paraId="77A13DD4" w14:textId="602F456F"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After reviewing several journal and online articles, several suggestions can be made </w:t>
      </w:r>
      <w:r w:rsidR="00C14B79">
        <w:rPr>
          <w:rFonts w:ascii="Times New Roman" w:hAnsi="Times New Roman" w:cs="Times New Roman"/>
          <w:sz w:val="24"/>
          <w:szCs w:val="24"/>
        </w:rPr>
        <w:t>for</w:t>
      </w:r>
      <w:r w:rsidRPr="00BF0C77">
        <w:rPr>
          <w:rFonts w:ascii="Times New Roman" w:hAnsi="Times New Roman" w:cs="Times New Roman"/>
          <w:sz w:val="24"/>
          <w:szCs w:val="24"/>
        </w:rPr>
        <w:t xml:space="preserve"> the future marketing strategies of McDonald’s. Firstly, McDonald’s needs to invest more </w:t>
      </w:r>
      <w:r w:rsidR="00C14B79">
        <w:rPr>
          <w:rFonts w:ascii="Times New Roman" w:hAnsi="Times New Roman" w:cs="Times New Roman"/>
          <w:sz w:val="24"/>
          <w:szCs w:val="24"/>
        </w:rPr>
        <w:t>i</w:t>
      </w:r>
      <w:r w:rsidRPr="00BF0C77">
        <w:rPr>
          <w:rFonts w:ascii="Times New Roman" w:hAnsi="Times New Roman" w:cs="Times New Roman"/>
          <w:sz w:val="24"/>
          <w:szCs w:val="24"/>
        </w:rPr>
        <w:t xml:space="preserve">n </w:t>
      </w:r>
      <w:r w:rsidR="00C14B79">
        <w:rPr>
          <w:rFonts w:ascii="Times New Roman" w:hAnsi="Times New Roman" w:cs="Times New Roman"/>
          <w:sz w:val="24"/>
          <w:szCs w:val="24"/>
        </w:rPr>
        <w:t>its</w:t>
      </w:r>
      <w:r w:rsidRPr="00BF0C77">
        <w:rPr>
          <w:rFonts w:ascii="Times New Roman" w:hAnsi="Times New Roman" w:cs="Times New Roman"/>
          <w:sz w:val="24"/>
          <w:szCs w:val="24"/>
        </w:rPr>
        <w:t xml:space="preserve"> product offerings, and be highly innovative, to stay relevant in the market and cater to consumer preference</w:t>
      </w:r>
      <w:r w:rsidR="00C14B79">
        <w:rPr>
          <w:rFonts w:ascii="Times New Roman" w:hAnsi="Times New Roman" w:cs="Times New Roman"/>
          <w:sz w:val="24"/>
          <w:szCs w:val="24"/>
        </w:rPr>
        <w:t>s</w:t>
      </w:r>
      <w:r w:rsidRPr="00BF0C77">
        <w:rPr>
          <w:rFonts w:ascii="Times New Roman" w:hAnsi="Times New Roman" w:cs="Times New Roman"/>
          <w:sz w:val="24"/>
          <w:szCs w:val="24"/>
        </w:rPr>
        <w:t xml:space="preserve"> (</w:t>
      </w:r>
      <w:proofErr w:type="spellStart"/>
      <w:r w:rsidRPr="00BF0C77">
        <w:rPr>
          <w:rFonts w:ascii="Times New Roman" w:hAnsi="Times New Roman" w:cs="Times New Roman"/>
          <w:sz w:val="24"/>
          <w:szCs w:val="24"/>
        </w:rPr>
        <w:t>Mareddy</w:t>
      </w:r>
      <w:proofErr w:type="spellEnd"/>
      <w:r w:rsidRPr="00BF0C77">
        <w:rPr>
          <w:rFonts w:ascii="Times New Roman" w:hAnsi="Times New Roman" w:cs="Times New Roman"/>
          <w:sz w:val="24"/>
          <w:szCs w:val="24"/>
        </w:rPr>
        <w:t>, 2019). Staying relevant and relatable to the wants and needs of customers had significant value towards an organisation’s growth and profitability, hence why McDonald</w:t>
      </w:r>
      <w:r w:rsidR="003A73FB">
        <w:rPr>
          <w:rFonts w:ascii="Times New Roman" w:hAnsi="Times New Roman" w:cs="Times New Roman"/>
          <w:sz w:val="24"/>
          <w:szCs w:val="24"/>
        </w:rPr>
        <w:t>’</w:t>
      </w:r>
      <w:r w:rsidRPr="00BF0C77">
        <w:rPr>
          <w:rFonts w:ascii="Times New Roman" w:hAnsi="Times New Roman" w:cs="Times New Roman"/>
          <w:sz w:val="24"/>
          <w:szCs w:val="24"/>
        </w:rPr>
        <w:t>s needed to focus on how to capture the hearts and minds of their customers (</w:t>
      </w:r>
      <w:proofErr w:type="spellStart"/>
      <w:r w:rsidRPr="00BF0C77">
        <w:rPr>
          <w:rFonts w:ascii="Times New Roman" w:hAnsi="Times New Roman" w:cs="Times New Roman"/>
          <w:sz w:val="24"/>
          <w:szCs w:val="24"/>
        </w:rPr>
        <w:t>Mareddy</w:t>
      </w:r>
      <w:proofErr w:type="spellEnd"/>
      <w:r w:rsidRPr="00BF0C77">
        <w:rPr>
          <w:rFonts w:ascii="Times New Roman" w:hAnsi="Times New Roman" w:cs="Times New Roman"/>
          <w:sz w:val="24"/>
          <w:szCs w:val="24"/>
        </w:rPr>
        <w:t>, 2019). Other than just coming up with new menus, McDonald</w:t>
      </w:r>
      <w:r w:rsidR="00C14B79">
        <w:rPr>
          <w:rFonts w:ascii="Times New Roman" w:hAnsi="Times New Roman" w:cs="Times New Roman"/>
          <w:sz w:val="24"/>
          <w:szCs w:val="24"/>
        </w:rPr>
        <w:t>’</w:t>
      </w:r>
      <w:r w:rsidRPr="00BF0C77">
        <w:rPr>
          <w:rFonts w:ascii="Times New Roman" w:hAnsi="Times New Roman" w:cs="Times New Roman"/>
          <w:sz w:val="24"/>
          <w:szCs w:val="24"/>
        </w:rPr>
        <w:t xml:space="preserve">s can also explore creative events or campaigns with existing products to remind consumers of the great qualities it offers. </w:t>
      </w:r>
    </w:p>
    <w:p w14:paraId="7FCDEBE4" w14:textId="25D0337F"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Another variable McDonald</w:t>
      </w:r>
      <w:r w:rsidR="003A73FB">
        <w:rPr>
          <w:rFonts w:ascii="Times New Roman" w:hAnsi="Times New Roman" w:cs="Times New Roman"/>
          <w:sz w:val="24"/>
          <w:szCs w:val="24"/>
        </w:rPr>
        <w:t>’s</w:t>
      </w:r>
      <w:r w:rsidRPr="00BF0C77">
        <w:rPr>
          <w:rFonts w:ascii="Times New Roman" w:hAnsi="Times New Roman" w:cs="Times New Roman"/>
          <w:sz w:val="24"/>
          <w:szCs w:val="24"/>
        </w:rPr>
        <w:t xml:space="preserve"> can focus on is </w:t>
      </w:r>
      <w:r w:rsidR="003A73FB">
        <w:rPr>
          <w:rFonts w:ascii="Times New Roman" w:hAnsi="Times New Roman" w:cs="Times New Roman"/>
          <w:sz w:val="24"/>
          <w:szCs w:val="24"/>
        </w:rPr>
        <w:t>growing</w:t>
      </w:r>
      <w:r w:rsidRPr="00BF0C77">
        <w:rPr>
          <w:rFonts w:ascii="Times New Roman" w:hAnsi="Times New Roman" w:cs="Times New Roman"/>
          <w:sz w:val="24"/>
          <w:szCs w:val="24"/>
        </w:rPr>
        <w:t xml:space="preserve"> their loyal fan base. While McDonald’s does indeed offer rewards and loyalty programs for consumers that are on the McDonald’s app, their strong competitor, Burger King offers more lucrative, and easily achievable rewards (Aikman, 2022). This can result in consumers preferring Burger King’s loyalty program over McDonald’s (Aikman, 2022). Thus, there is a need for McDonald’s t</w:t>
      </w:r>
      <w:r w:rsidR="003A73FB">
        <w:rPr>
          <w:rFonts w:ascii="Times New Roman" w:hAnsi="Times New Roman" w:cs="Times New Roman"/>
          <w:sz w:val="24"/>
          <w:szCs w:val="24"/>
        </w:rPr>
        <w:t>o r</w:t>
      </w:r>
      <w:r w:rsidRPr="00BF0C77">
        <w:rPr>
          <w:rFonts w:ascii="Times New Roman" w:hAnsi="Times New Roman" w:cs="Times New Roman"/>
          <w:sz w:val="24"/>
          <w:szCs w:val="24"/>
        </w:rPr>
        <w:t xml:space="preserve">eview their loyalty programs, just so consumers are more attracted and willing to take part in </w:t>
      </w:r>
      <w:r w:rsidR="003A73FB">
        <w:rPr>
          <w:rFonts w:ascii="Times New Roman" w:hAnsi="Times New Roman" w:cs="Times New Roman"/>
          <w:sz w:val="24"/>
          <w:szCs w:val="24"/>
        </w:rPr>
        <w:t>them</w:t>
      </w:r>
      <w:r w:rsidRPr="00BF0C77">
        <w:rPr>
          <w:rFonts w:ascii="Times New Roman" w:hAnsi="Times New Roman" w:cs="Times New Roman"/>
          <w:sz w:val="24"/>
          <w:szCs w:val="24"/>
        </w:rPr>
        <w:t xml:space="preserve">. </w:t>
      </w:r>
    </w:p>
    <w:p w14:paraId="19DF9007" w14:textId="0A38FA68"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 xml:space="preserve">          Lastly, McDonald</w:t>
      </w:r>
      <w:r w:rsidR="003A73FB">
        <w:rPr>
          <w:rFonts w:ascii="Times New Roman" w:hAnsi="Times New Roman" w:cs="Times New Roman"/>
          <w:sz w:val="24"/>
          <w:szCs w:val="24"/>
        </w:rPr>
        <w:t>’</w:t>
      </w:r>
      <w:r w:rsidRPr="00BF0C77">
        <w:rPr>
          <w:rFonts w:ascii="Times New Roman" w:hAnsi="Times New Roman" w:cs="Times New Roman"/>
          <w:sz w:val="24"/>
          <w:szCs w:val="24"/>
        </w:rPr>
        <w:t xml:space="preserve">s can look into increasing automation in their business operations and management. With </w:t>
      </w:r>
      <w:r w:rsidR="003A73FB">
        <w:rPr>
          <w:rFonts w:ascii="Times New Roman" w:hAnsi="Times New Roman" w:cs="Times New Roman"/>
          <w:sz w:val="24"/>
          <w:szCs w:val="24"/>
        </w:rPr>
        <w:t xml:space="preserve">the </w:t>
      </w:r>
      <w:r w:rsidRPr="00BF0C77">
        <w:rPr>
          <w:rFonts w:ascii="Times New Roman" w:hAnsi="Times New Roman" w:cs="Times New Roman"/>
          <w:sz w:val="24"/>
          <w:szCs w:val="24"/>
        </w:rPr>
        <w:t>constant advancement in</w:t>
      </w:r>
      <w:r w:rsidR="003A73FB">
        <w:rPr>
          <w:rFonts w:ascii="Times New Roman" w:hAnsi="Times New Roman" w:cs="Times New Roman"/>
          <w:sz w:val="24"/>
          <w:szCs w:val="24"/>
        </w:rPr>
        <w:t xml:space="preserve"> </w:t>
      </w:r>
      <w:r w:rsidRPr="00BF0C77">
        <w:rPr>
          <w:rFonts w:ascii="Times New Roman" w:hAnsi="Times New Roman" w:cs="Times New Roman"/>
          <w:sz w:val="24"/>
          <w:szCs w:val="24"/>
        </w:rPr>
        <w:t>automation technology, McDonald’s are potentially able to increase their productivity, and efficiency, as well as cut cost</w:t>
      </w:r>
      <w:r w:rsidR="003A73FB">
        <w:rPr>
          <w:rFonts w:ascii="Times New Roman" w:hAnsi="Times New Roman" w:cs="Times New Roman"/>
          <w:sz w:val="24"/>
          <w:szCs w:val="24"/>
        </w:rPr>
        <w:t>s</w:t>
      </w:r>
      <w:r w:rsidRPr="00BF0C77">
        <w:rPr>
          <w:rFonts w:ascii="Times New Roman" w:hAnsi="Times New Roman" w:cs="Times New Roman"/>
          <w:sz w:val="24"/>
          <w:szCs w:val="24"/>
        </w:rPr>
        <w:t xml:space="preserve"> o</w:t>
      </w:r>
      <w:r w:rsidR="003A73FB">
        <w:rPr>
          <w:rFonts w:ascii="Times New Roman" w:hAnsi="Times New Roman" w:cs="Times New Roman"/>
          <w:sz w:val="24"/>
          <w:szCs w:val="24"/>
        </w:rPr>
        <w:t>f</w:t>
      </w:r>
      <w:r w:rsidRPr="00BF0C77">
        <w:rPr>
          <w:rFonts w:ascii="Times New Roman" w:hAnsi="Times New Roman" w:cs="Times New Roman"/>
          <w:sz w:val="24"/>
          <w:szCs w:val="24"/>
        </w:rPr>
        <w:t xml:space="preserve"> labour in the long run;</w:t>
      </w:r>
      <w:r w:rsidR="003A73FB">
        <w:rPr>
          <w:rFonts w:ascii="Times New Roman" w:hAnsi="Times New Roman" w:cs="Times New Roman"/>
          <w:sz w:val="24"/>
          <w:szCs w:val="24"/>
        </w:rPr>
        <w:t xml:space="preserve"> </w:t>
      </w:r>
      <w:r w:rsidRPr="00BF0C77">
        <w:rPr>
          <w:rFonts w:ascii="Times New Roman" w:hAnsi="Times New Roman" w:cs="Times New Roman"/>
          <w:sz w:val="24"/>
          <w:szCs w:val="24"/>
        </w:rPr>
        <w:t>indirectly cutting the cost price of their product and maximise profit (Greenspan, 2022). That being said, increasing automation also potentially leads to their labour force being replaced (</w:t>
      </w:r>
      <w:proofErr w:type="spellStart"/>
      <w:r w:rsidRPr="00BF0C77">
        <w:rPr>
          <w:rFonts w:ascii="Times New Roman" w:hAnsi="Times New Roman" w:cs="Times New Roman"/>
          <w:sz w:val="24"/>
          <w:szCs w:val="24"/>
        </w:rPr>
        <w:t>Rahmnan</w:t>
      </w:r>
      <w:proofErr w:type="spellEnd"/>
      <w:r w:rsidRPr="00BF0C77">
        <w:rPr>
          <w:rFonts w:ascii="Times New Roman" w:hAnsi="Times New Roman" w:cs="Times New Roman"/>
          <w:sz w:val="24"/>
          <w:szCs w:val="24"/>
        </w:rPr>
        <w:t xml:space="preserve">, 2023), which is also a significant issue McDonald’s should focus on resolving. </w:t>
      </w:r>
    </w:p>
    <w:p w14:paraId="30A51C4F" w14:textId="77777777" w:rsidR="00DF4278" w:rsidRPr="00D3539F" w:rsidRDefault="00DF4278" w:rsidP="00DF4278">
      <w:pPr>
        <w:pStyle w:val="Heading1"/>
        <w:spacing w:line="480" w:lineRule="auto"/>
        <w:rPr>
          <w:rFonts w:ascii="Times New Roman" w:hAnsi="Times New Roman" w:cs="Times New Roman"/>
          <w:b/>
          <w:bCs/>
          <w:sz w:val="24"/>
          <w:szCs w:val="24"/>
        </w:rPr>
      </w:pPr>
      <w:bookmarkStart w:id="14" w:name="_Toc131171545"/>
      <w:r w:rsidRPr="00D3539F">
        <w:rPr>
          <w:rFonts w:ascii="Times New Roman" w:hAnsi="Times New Roman" w:cs="Times New Roman"/>
          <w:b/>
          <w:bCs/>
          <w:sz w:val="24"/>
          <w:szCs w:val="24"/>
        </w:rPr>
        <w:lastRenderedPageBreak/>
        <w:t>4.0 CONCLUSION</w:t>
      </w:r>
      <w:bookmarkEnd w:id="14"/>
      <w:r w:rsidRPr="00D3539F">
        <w:rPr>
          <w:rFonts w:ascii="Times New Roman" w:hAnsi="Times New Roman" w:cs="Times New Roman"/>
          <w:b/>
          <w:bCs/>
          <w:sz w:val="24"/>
          <w:szCs w:val="24"/>
        </w:rPr>
        <w:t xml:space="preserve">  </w:t>
      </w:r>
    </w:p>
    <w:p w14:paraId="493BCC47" w14:textId="1E3257FF"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t>In a nutshell, the current marketing strategies of McDonald’s that are being implemented are effective; with strong brand recognition all around the world, and a huge following that is loyal to the fast-food franchise (</w:t>
      </w:r>
      <w:proofErr w:type="spellStart"/>
      <w:r w:rsidRPr="00BF0C77">
        <w:rPr>
          <w:rFonts w:ascii="Times New Roman" w:hAnsi="Times New Roman" w:cs="Times New Roman"/>
          <w:sz w:val="24"/>
          <w:szCs w:val="24"/>
        </w:rPr>
        <w:t>Pepeira</w:t>
      </w:r>
      <w:proofErr w:type="spellEnd"/>
      <w:r w:rsidRPr="00BF0C77">
        <w:rPr>
          <w:rFonts w:ascii="Times New Roman" w:hAnsi="Times New Roman" w:cs="Times New Roman"/>
          <w:sz w:val="24"/>
          <w:szCs w:val="24"/>
        </w:rPr>
        <w:t xml:space="preserve">, 2022; Greenspan,2023), it is obvious that their marketing strategies have been successful over the decades. Nevertheless, as time evolves, so do consumers; thus, changes </w:t>
      </w:r>
      <w:r w:rsidR="003A73FB">
        <w:rPr>
          <w:rFonts w:ascii="Times New Roman" w:hAnsi="Times New Roman" w:cs="Times New Roman"/>
          <w:sz w:val="24"/>
          <w:szCs w:val="24"/>
        </w:rPr>
        <w:t xml:space="preserve">in </w:t>
      </w:r>
      <w:r w:rsidRPr="00BF0C77">
        <w:rPr>
          <w:rFonts w:ascii="Times New Roman" w:hAnsi="Times New Roman" w:cs="Times New Roman"/>
          <w:sz w:val="24"/>
          <w:szCs w:val="24"/>
        </w:rPr>
        <w:t xml:space="preserve">their marketing strategies </w:t>
      </w:r>
      <w:r w:rsidR="003A73FB">
        <w:rPr>
          <w:rFonts w:ascii="Times New Roman" w:hAnsi="Times New Roman" w:cs="Times New Roman"/>
          <w:sz w:val="24"/>
          <w:szCs w:val="24"/>
        </w:rPr>
        <w:t xml:space="preserve">are </w:t>
      </w:r>
      <w:r w:rsidRPr="00BF0C77">
        <w:rPr>
          <w:rFonts w:ascii="Times New Roman" w:hAnsi="Times New Roman" w:cs="Times New Roman"/>
          <w:sz w:val="24"/>
          <w:szCs w:val="24"/>
        </w:rPr>
        <w:t>inevitable. McDonald’s marketing strategies can still be improved in several ways; areas such as research and development on new products, technology advancement on their business operation, and location on outlets expansion should be given more focus on in their future operations.  More importantly, McDonald’s should also be aligning themselves with the consumers want and needs, following current social trends, and also understanding customer</w:t>
      </w:r>
      <w:r w:rsidR="003A73FB">
        <w:rPr>
          <w:rFonts w:ascii="Times New Roman" w:hAnsi="Times New Roman" w:cs="Times New Roman"/>
          <w:sz w:val="24"/>
          <w:szCs w:val="24"/>
        </w:rPr>
        <w:t>s’</w:t>
      </w:r>
      <w:r w:rsidRPr="00BF0C77">
        <w:rPr>
          <w:rFonts w:ascii="Times New Roman" w:hAnsi="Times New Roman" w:cs="Times New Roman"/>
          <w:sz w:val="24"/>
          <w:szCs w:val="24"/>
        </w:rPr>
        <w:t xml:space="preserve"> preferences, such as rolling out </w:t>
      </w:r>
      <w:r w:rsidR="003A73FB" w:rsidRPr="00BF0C77">
        <w:rPr>
          <w:rFonts w:ascii="Times New Roman" w:hAnsi="Times New Roman" w:cs="Times New Roman"/>
          <w:sz w:val="24"/>
          <w:szCs w:val="24"/>
        </w:rPr>
        <w:t>healthier</w:t>
      </w:r>
      <w:r w:rsidRPr="00BF0C77">
        <w:rPr>
          <w:rFonts w:ascii="Times New Roman" w:hAnsi="Times New Roman" w:cs="Times New Roman"/>
          <w:sz w:val="24"/>
          <w:szCs w:val="24"/>
        </w:rPr>
        <w:t xml:space="preserve"> fast-food options on their menu. Taking in</w:t>
      </w:r>
      <w:r w:rsidR="003A73FB">
        <w:rPr>
          <w:rFonts w:ascii="Times New Roman" w:hAnsi="Times New Roman" w:cs="Times New Roman"/>
          <w:sz w:val="24"/>
          <w:szCs w:val="24"/>
        </w:rPr>
        <w:t>to</w:t>
      </w:r>
      <w:r w:rsidRPr="00BF0C77">
        <w:rPr>
          <w:rFonts w:ascii="Times New Roman" w:hAnsi="Times New Roman" w:cs="Times New Roman"/>
          <w:sz w:val="24"/>
          <w:szCs w:val="24"/>
        </w:rPr>
        <w:t xml:space="preserve"> consideration of the recommendations and suggestions, McDonald</w:t>
      </w:r>
      <w:r w:rsidR="003A73FB">
        <w:rPr>
          <w:rFonts w:ascii="Times New Roman" w:hAnsi="Times New Roman" w:cs="Times New Roman"/>
          <w:sz w:val="24"/>
          <w:szCs w:val="24"/>
        </w:rPr>
        <w:t>’</w:t>
      </w:r>
      <w:r w:rsidRPr="00BF0C77">
        <w:rPr>
          <w:rFonts w:ascii="Times New Roman" w:hAnsi="Times New Roman" w:cs="Times New Roman"/>
          <w:sz w:val="24"/>
          <w:szCs w:val="24"/>
        </w:rPr>
        <w:t xml:space="preserve">s certainly still has space to make improvements and grow further in their industry. </w:t>
      </w:r>
    </w:p>
    <w:p w14:paraId="1618A7DF" w14:textId="77777777" w:rsidR="00DF4278" w:rsidRPr="00BF0C77" w:rsidRDefault="00DF4278" w:rsidP="00DF4278">
      <w:pPr>
        <w:spacing w:before="200" w:after="200" w:line="480" w:lineRule="auto"/>
        <w:jc w:val="both"/>
        <w:rPr>
          <w:rFonts w:ascii="Times New Roman" w:hAnsi="Times New Roman" w:cs="Times New Roman"/>
          <w:sz w:val="24"/>
          <w:szCs w:val="24"/>
        </w:rPr>
      </w:pPr>
      <w:r w:rsidRPr="00BF0C77">
        <w:rPr>
          <w:rFonts w:ascii="Times New Roman" w:hAnsi="Times New Roman" w:cs="Times New Roman"/>
          <w:sz w:val="24"/>
          <w:szCs w:val="24"/>
        </w:rPr>
        <w:br w:type="page"/>
      </w:r>
    </w:p>
    <w:p w14:paraId="4AECD4F3" w14:textId="77777777" w:rsidR="00DF4278" w:rsidRPr="00D3539F" w:rsidRDefault="00DF4278" w:rsidP="00DF4278">
      <w:pPr>
        <w:pStyle w:val="Heading1"/>
        <w:spacing w:line="480" w:lineRule="auto"/>
        <w:rPr>
          <w:rFonts w:ascii="Times New Roman" w:hAnsi="Times New Roman" w:cs="Times New Roman"/>
          <w:b/>
          <w:bCs/>
          <w:sz w:val="24"/>
          <w:szCs w:val="24"/>
          <w:u w:val="single"/>
        </w:rPr>
      </w:pPr>
      <w:bookmarkStart w:id="15" w:name="_Toc131171546"/>
      <w:r w:rsidRPr="00D3539F">
        <w:rPr>
          <w:rFonts w:ascii="Times New Roman" w:hAnsi="Times New Roman" w:cs="Times New Roman"/>
          <w:b/>
          <w:bCs/>
          <w:sz w:val="24"/>
          <w:szCs w:val="24"/>
          <w:u w:val="single"/>
        </w:rPr>
        <w:lastRenderedPageBreak/>
        <w:t>REFERENCE</w:t>
      </w:r>
      <w:bookmarkEnd w:id="15"/>
    </w:p>
    <w:p w14:paraId="7AB25E4B" w14:textId="77777777" w:rsidR="00DF4278" w:rsidRPr="00BF0C77" w:rsidRDefault="00DF4278" w:rsidP="00DF4278">
      <w:pPr>
        <w:pStyle w:val="NormalWeb"/>
        <w:spacing w:before="0" w:beforeAutospacing="0" w:after="0" w:afterAutospacing="0" w:line="480" w:lineRule="auto"/>
        <w:ind w:left="720" w:hanging="720"/>
      </w:pPr>
      <w:r w:rsidRPr="00BF0C77">
        <w:t xml:space="preserve">Aikman, I. (2022) “Burger King, KFC and McDonald’s loyalty schemes: how easy is it to earn </w:t>
      </w:r>
      <w:proofErr w:type="gramStart"/>
      <w:r w:rsidRPr="00BF0C77">
        <w:t>rewards?,</w:t>
      </w:r>
      <w:proofErr w:type="gramEnd"/>
      <w:r w:rsidRPr="00BF0C77">
        <w:t xml:space="preserve">” </w:t>
      </w:r>
      <w:r w:rsidRPr="00BF0C77">
        <w:rPr>
          <w:i/>
          <w:iCs/>
        </w:rPr>
        <w:t>Which?</w:t>
      </w:r>
      <w:r w:rsidRPr="00BF0C77">
        <w:t>, 30 July. Available at: https://www.which.co.uk/news/article/burger-king-kfc-and-mcdonalds-loyalty-schemes-how-easy-is-it-to-earn-rewards-a4sox6Q1qNFX.</w:t>
      </w:r>
    </w:p>
    <w:p w14:paraId="27D8524B" w14:textId="77777777" w:rsidR="00DF4278" w:rsidRPr="00BF0C77" w:rsidRDefault="00DF4278" w:rsidP="00DF4278">
      <w:pPr>
        <w:pStyle w:val="NormalWeb"/>
        <w:spacing w:before="0" w:beforeAutospacing="0" w:after="0" w:afterAutospacing="0" w:line="480" w:lineRule="auto"/>
        <w:ind w:left="720" w:hanging="720"/>
      </w:pPr>
      <w:r w:rsidRPr="00BF0C77">
        <w:t xml:space="preserve">Barrington, R. (2020) </w:t>
      </w:r>
      <w:r w:rsidRPr="00BF0C77">
        <w:rPr>
          <w:i/>
          <w:iCs/>
        </w:rPr>
        <w:t xml:space="preserve">Using </w:t>
      </w:r>
      <w:proofErr w:type="gramStart"/>
      <w:r w:rsidRPr="00BF0C77">
        <w:rPr>
          <w:i/>
          <w:iCs/>
        </w:rPr>
        <w:t>The</w:t>
      </w:r>
      <w:proofErr w:type="gramEnd"/>
      <w:r w:rsidRPr="00BF0C77">
        <w:rPr>
          <w:i/>
          <w:iCs/>
        </w:rPr>
        <w:t xml:space="preserve"> Ansoff Matrix to Develop Marketing Strategy</w:t>
      </w:r>
      <w:r w:rsidRPr="00BF0C77">
        <w:t>. Available at: https://blog.oxfordcollegeofmarketing.com/2016/08/01/using-ansoff-matrix-develop-marketing-strategy/.</w:t>
      </w:r>
    </w:p>
    <w:p w14:paraId="30D9C237" w14:textId="77777777" w:rsidR="00DF4278" w:rsidRPr="00BF0C77" w:rsidRDefault="00DF4278" w:rsidP="00DF4278">
      <w:pPr>
        <w:pStyle w:val="NormalWeb"/>
        <w:spacing w:before="0" w:beforeAutospacing="0" w:after="0" w:afterAutospacing="0" w:line="480" w:lineRule="auto"/>
        <w:ind w:left="720" w:hanging="720"/>
      </w:pPr>
      <w:proofErr w:type="spellStart"/>
      <w:r w:rsidRPr="00BF0C77">
        <w:t>Cuofano</w:t>
      </w:r>
      <w:proofErr w:type="spellEnd"/>
      <w:r w:rsidRPr="00BF0C77">
        <w:t xml:space="preserve">, W.I.G. (2023) “McDonald’s PESTEL Analysis,” </w:t>
      </w:r>
      <w:proofErr w:type="spellStart"/>
      <w:r w:rsidRPr="00BF0C77">
        <w:rPr>
          <w:i/>
          <w:iCs/>
        </w:rPr>
        <w:t>FourWeekMBA</w:t>
      </w:r>
      <w:proofErr w:type="spellEnd"/>
      <w:r w:rsidRPr="00BF0C77">
        <w:t>, 26 February. Available at: https://fourweekmba.com/mcdonalds-pestel-analysis/.</w:t>
      </w:r>
    </w:p>
    <w:p w14:paraId="2CFC8FF3" w14:textId="77777777" w:rsidR="00DF4278" w:rsidRPr="00BF0C77" w:rsidRDefault="00DF4278" w:rsidP="00DF4278">
      <w:pPr>
        <w:pStyle w:val="NormalWeb"/>
        <w:spacing w:before="0" w:beforeAutospacing="0" w:after="0" w:afterAutospacing="0" w:line="480" w:lineRule="auto"/>
        <w:ind w:left="720" w:hanging="720"/>
      </w:pPr>
      <w:r w:rsidRPr="00BF0C77">
        <w:t xml:space="preserve">Dudovskiy, J. (2022) </w:t>
      </w:r>
      <w:r w:rsidRPr="00BF0C77">
        <w:rPr>
          <w:i/>
          <w:iCs/>
        </w:rPr>
        <w:t>McDonald’s Ansoff Matrix</w:t>
      </w:r>
      <w:r w:rsidRPr="00BF0C77">
        <w:t>. Available at: https://research-methodology.net/mcdonalds-ansoff-matrix/#:~:text=McDonald's%20Ansoff%20Matrix%20is%20a,development%2C%20market%20development%20and%20diversification.</w:t>
      </w:r>
    </w:p>
    <w:p w14:paraId="702B1A31" w14:textId="77777777" w:rsidR="00DF4278" w:rsidRPr="00BF0C77" w:rsidRDefault="00DF4278" w:rsidP="00DF4278">
      <w:pPr>
        <w:pStyle w:val="NormalWeb"/>
        <w:spacing w:before="0" w:beforeAutospacing="0" w:after="0" w:afterAutospacing="0" w:line="480" w:lineRule="auto"/>
        <w:ind w:left="720" w:hanging="720"/>
      </w:pPr>
      <w:r w:rsidRPr="00BF0C77">
        <w:t xml:space="preserve">Evans, T. (2018) “McDonald’s hikes Coca-Cola and meal prices due to sugar tax...,” </w:t>
      </w:r>
      <w:r w:rsidRPr="00BF0C77">
        <w:rPr>
          <w:i/>
          <w:iCs/>
        </w:rPr>
        <w:t>The Sun</w:t>
      </w:r>
      <w:r w:rsidRPr="00BF0C77">
        <w:t>, 6 November. Available at: https://www.thesun.co.uk/money/5990444/mcdonalds-hikes-coca-cola-and-meal-prices-due-to-sugar-tax/.</w:t>
      </w:r>
    </w:p>
    <w:p w14:paraId="4098BD7E" w14:textId="77777777" w:rsidR="00DF4278" w:rsidRPr="00BF0C77" w:rsidRDefault="00DF4278" w:rsidP="00DF4278">
      <w:pPr>
        <w:pStyle w:val="NormalWeb"/>
        <w:spacing w:before="0" w:beforeAutospacing="0" w:after="0" w:afterAutospacing="0" w:line="480" w:lineRule="auto"/>
        <w:ind w:left="720" w:hanging="720"/>
      </w:pPr>
      <w:r w:rsidRPr="00BF0C77">
        <w:t xml:space="preserve">Greenspan, R. (2022a) “McDonald’s PESTEL/PESTLE Analysis &amp; Recommendations,” </w:t>
      </w:r>
      <w:proofErr w:type="spellStart"/>
      <w:r w:rsidRPr="00BF0C77">
        <w:rPr>
          <w:i/>
          <w:iCs/>
        </w:rPr>
        <w:t>Panmore</w:t>
      </w:r>
      <w:proofErr w:type="spellEnd"/>
      <w:r w:rsidRPr="00BF0C77">
        <w:rPr>
          <w:i/>
          <w:iCs/>
        </w:rPr>
        <w:t xml:space="preserve"> Institute</w:t>
      </w:r>
      <w:r w:rsidRPr="00BF0C77">
        <w:t>, 14 July. Available at: https://panmore.com/mcdonalds-pestel-pestle-analysis-recommendations.</w:t>
      </w:r>
    </w:p>
    <w:p w14:paraId="3EAA4FA2" w14:textId="77777777" w:rsidR="00DF4278" w:rsidRPr="00BF0C77" w:rsidRDefault="00DF4278" w:rsidP="00DF4278">
      <w:pPr>
        <w:pStyle w:val="NormalWeb"/>
        <w:spacing w:before="0" w:beforeAutospacing="0" w:after="0" w:afterAutospacing="0" w:line="480" w:lineRule="auto"/>
        <w:ind w:left="720" w:hanging="720"/>
      </w:pPr>
      <w:r w:rsidRPr="00BF0C77">
        <w:t xml:space="preserve">Greenspan, R. (2022b) “McDonald’s SWOT Analysis &amp; Recommendations,” </w:t>
      </w:r>
      <w:proofErr w:type="spellStart"/>
      <w:r w:rsidRPr="00BF0C77">
        <w:rPr>
          <w:i/>
          <w:iCs/>
        </w:rPr>
        <w:t>Panmore</w:t>
      </w:r>
      <w:proofErr w:type="spellEnd"/>
      <w:r w:rsidRPr="00BF0C77">
        <w:rPr>
          <w:i/>
          <w:iCs/>
        </w:rPr>
        <w:t xml:space="preserve"> Institute</w:t>
      </w:r>
      <w:r w:rsidRPr="00BF0C77">
        <w:t>, 25 September. Available at: https://panmore.com/mcdonalds-swot-analysis-recommendations.</w:t>
      </w:r>
    </w:p>
    <w:p w14:paraId="26BDD0EC" w14:textId="77777777" w:rsidR="00DF4278" w:rsidRPr="00BF0C77" w:rsidRDefault="00DF4278" w:rsidP="00DF4278">
      <w:pPr>
        <w:pStyle w:val="NormalWeb"/>
        <w:spacing w:before="0" w:beforeAutospacing="0" w:after="0" w:afterAutospacing="0" w:line="480" w:lineRule="auto"/>
        <w:ind w:left="720" w:hanging="720"/>
      </w:pPr>
      <w:r w:rsidRPr="00BF0C77">
        <w:lastRenderedPageBreak/>
        <w:t xml:space="preserve">Gregory, L. (2022) “McDonald’s Five Forces Analysis (Porter’s Model) &amp; Recommendations,” </w:t>
      </w:r>
      <w:proofErr w:type="spellStart"/>
      <w:r w:rsidRPr="00BF0C77">
        <w:rPr>
          <w:i/>
          <w:iCs/>
        </w:rPr>
        <w:t>Panmore</w:t>
      </w:r>
      <w:proofErr w:type="spellEnd"/>
      <w:r w:rsidRPr="00BF0C77">
        <w:rPr>
          <w:i/>
          <w:iCs/>
        </w:rPr>
        <w:t xml:space="preserve"> Institute</w:t>
      </w:r>
      <w:r w:rsidRPr="00BF0C77">
        <w:t>, 22 June. Available at: https://panmore.com/mcdonalds-five-forces-analysis-porters-model.</w:t>
      </w:r>
    </w:p>
    <w:p w14:paraId="5B04A3C2" w14:textId="77777777" w:rsidR="00DF4278" w:rsidRPr="00BF0C77" w:rsidRDefault="00DF4278" w:rsidP="00DF4278">
      <w:pPr>
        <w:pStyle w:val="NormalWeb"/>
        <w:spacing w:before="0" w:beforeAutospacing="0" w:after="0" w:afterAutospacing="0" w:line="480" w:lineRule="auto"/>
        <w:ind w:left="720" w:hanging="720"/>
      </w:pPr>
      <w:r w:rsidRPr="00BF0C77">
        <w:t xml:space="preserve">International Monetary Fund (2023) “Inflation Peaking amid Low Growth,” </w:t>
      </w:r>
      <w:r w:rsidRPr="00BF0C77">
        <w:rPr>
          <w:i/>
          <w:iCs/>
        </w:rPr>
        <w:t>IMF</w:t>
      </w:r>
      <w:r w:rsidRPr="00BF0C77">
        <w:t>, 31 January. Available at: https://www.imf.org/en/Publications/WEO/Issues/2023/01/31/world-economic-outlook-update-january-2023.</w:t>
      </w:r>
    </w:p>
    <w:p w14:paraId="5C0B21E4" w14:textId="77777777" w:rsidR="00DF4278" w:rsidRPr="00BF0C77" w:rsidRDefault="00DF4278" w:rsidP="00DF4278">
      <w:pPr>
        <w:pStyle w:val="NormalWeb"/>
        <w:spacing w:before="0" w:beforeAutospacing="0" w:after="0" w:afterAutospacing="0" w:line="480" w:lineRule="auto"/>
        <w:ind w:left="720" w:hanging="720"/>
      </w:pPr>
      <w:r w:rsidRPr="00BF0C77">
        <w:t xml:space="preserve">Kelly, C. (2022) “Burger wars: How Burger King’s rivalry with McDonald’s reverberates through </w:t>
      </w:r>
      <w:proofErr w:type="spellStart"/>
      <w:r w:rsidRPr="00BF0C77">
        <w:t>adland</w:t>
      </w:r>
      <w:proofErr w:type="spellEnd"/>
      <w:r w:rsidRPr="00BF0C77">
        <w:t xml:space="preserve">,” </w:t>
      </w:r>
      <w:r w:rsidRPr="00BF0C77">
        <w:rPr>
          <w:i/>
          <w:iCs/>
        </w:rPr>
        <w:t>Marketing Dive</w:t>
      </w:r>
      <w:r w:rsidRPr="00BF0C77">
        <w:t>, 17 May. Available at: https://www.marketingdive.com/news/mcdonalds-burger-king-brand-rivalry-burger-wars/621713/.</w:t>
      </w:r>
    </w:p>
    <w:p w14:paraId="32200E8E" w14:textId="77777777" w:rsidR="00DF4278" w:rsidRPr="00BF0C77" w:rsidRDefault="00DF4278" w:rsidP="00DF4278">
      <w:pPr>
        <w:pStyle w:val="NormalWeb"/>
        <w:spacing w:before="0" w:beforeAutospacing="0" w:after="0" w:afterAutospacing="0" w:line="480" w:lineRule="auto"/>
        <w:ind w:left="720" w:hanging="720"/>
      </w:pPr>
      <w:r w:rsidRPr="00BF0C77">
        <w:t xml:space="preserve">Lewis, A. (2021) </w:t>
      </w:r>
      <w:r w:rsidRPr="00BF0C77">
        <w:rPr>
          <w:i/>
          <w:iCs/>
        </w:rPr>
        <w:t xml:space="preserve">McDonald’s Delivery Can Now Be Done Through </w:t>
      </w:r>
      <w:proofErr w:type="gramStart"/>
      <w:r w:rsidRPr="00BF0C77">
        <w:rPr>
          <w:i/>
          <w:iCs/>
        </w:rPr>
        <w:t>The</w:t>
      </w:r>
      <w:proofErr w:type="gramEnd"/>
      <w:r w:rsidRPr="00BF0C77">
        <w:rPr>
          <w:i/>
          <w:iCs/>
        </w:rPr>
        <w:t xml:space="preserve"> App</w:t>
      </w:r>
      <w:r w:rsidRPr="00BF0C77">
        <w:t>. Available at: https://www.delish.com/uk/food-news/a37337035/mcdonalds-delivery/.</w:t>
      </w:r>
    </w:p>
    <w:p w14:paraId="12DB388D" w14:textId="77777777" w:rsidR="00DF4278" w:rsidRPr="00BF0C77" w:rsidRDefault="00DF4278" w:rsidP="00DF4278">
      <w:pPr>
        <w:pStyle w:val="NormalWeb"/>
        <w:spacing w:before="0" w:beforeAutospacing="0" w:after="0" w:afterAutospacing="0" w:line="480" w:lineRule="auto"/>
        <w:ind w:left="720" w:hanging="720"/>
      </w:pPr>
      <w:proofErr w:type="spellStart"/>
      <w:r w:rsidRPr="00BF0C77">
        <w:t>Mareddy</w:t>
      </w:r>
      <w:proofErr w:type="spellEnd"/>
      <w:r w:rsidRPr="00BF0C77">
        <w:t xml:space="preserve">, V. (2019) “6 Ways to Keep Your Restaurant Relevant Over Time,” </w:t>
      </w:r>
      <w:r w:rsidRPr="00BF0C77">
        <w:rPr>
          <w:i/>
          <w:iCs/>
        </w:rPr>
        <w:t>Entrepreneur</w:t>
      </w:r>
      <w:r w:rsidRPr="00BF0C77">
        <w:t>, 17 December. Available at: https://www.entrepreneur.com/en-in/growth-strategies/6-ways-to-ensure-that-your-restaurant-stays-relevant/343956.</w:t>
      </w:r>
    </w:p>
    <w:p w14:paraId="7F154053" w14:textId="77777777" w:rsidR="00DF4278" w:rsidRPr="00BF0C77" w:rsidRDefault="00DF4278" w:rsidP="00DF4278">
      <w:pPr>
        <w:pStyle w:val="NormalWeb"/>
        <w:spacing w:before="0" w:beforeAutospacing="0" w:after="0" w:afterAutospacing="0" w:line="480" w:lineRule="auto"/>
        <w:ind w:left="720" w:hanging="720"/>
      </w:pPr>
      <w:r w:rsidRPr="00BF0C77">
        <w:t xml:space="preserve">Martin, M. (2023) “How Porter’s Five Forces Can Help Small Businesses Analyze the Competition,” </w:t>
      </w:r>
      <w:r w:rsidRPr="00BF0C77">
        <w:rPr>
          <w:i/>
          <w:iCs/>
        </w:rPr>
        <w:t>Business News Daily</w:t>
      </w:r>
      <w:r w:rsidRPr="00BF0C77">
        <w:t>, 21 February. Available at: https://www.businessnewsdaily.com/5446-porters-five-forces.html.</w:t>
      </w:r>
    </w:p>
    <w:p w14:paraId="6D51BED0" w14:textId="77777777" w:rsidR="00DF4278" w:rsidRPr="00BF0C77" w:rsidRDefault="00DF4278" w:rsidP="00DF4278">
      <w:pPr>
        <w:pStyle w:val="NormalWeb"/>
        <w:spacing w:before="0" w:beforeAutospacing="0" w:after="0" w:afterAutospacing="0" w:line="480" w:lineRule="auto"/>
        <w:ind w:left="720" w:hanging="720"/>
      </w:pPr>
      <w:r w:rsidRPr="00BF0C77">
        <w:t xml:space="preserve">McDonald’s (2022a) </w:t>
      </w:r>
      <w:r w:rsidRPr="00BF0C77">
        <w:rPr>
          <w:i/>
          <w:iCs/>
        </w:rPr>
        <w:t>Franchising Overview</w:t>
      </w:r>
      <w:r w:rsidRPr="00BF0C77">
        <w:t>. Available at: https://corporate.mcdonalds.com/corpmcd/franchising-overview.html.</w:t>
      </w:r>
    </w:p>
    <w:p w14:paraId="74122BC5" w14:textId="77777777" w:rsidR="00DF4278" w:rsidRPr="00BF0C77" w:rsidRDefault="00DF4278" w:rsidP="00DF4278">
      <w:pPr>
        <w:pStyle w:val="NormalWeb"/>
        <w:spacing w:before="0" w:beforeAutospacing="0" w:after="0" w:afterAutospacing="0" w:line="480" w:lineRule="auto"/>
        <w:ind w:left="720" w:hanging="720"/>
      </w:pPr>
      <w:r w:rsidRPr="00BF0C77">
        <w:t xml:space="preserve">McDonald’s (2022b) </w:t>
      </w:r>
      <w:r w:rsidRPr="00BF0C77">
        <w:rPr>
          <w:i/>
          <w:iCs/>
        </w:rPr>
        <w:t>McDonald’s History</w:t>
      </w:r>
      <w:r w:rsidRPr="00BF0C77">
        <w:t>. Available at: https://corporate.mcdonalds.com/corpmcd/our-company/who-we-are/our-history.html.</w:t>
      </w:r>
    </w:p>
    <w:p w14:paraId="7826084B" w14:textId="77777777" w:rsidR="00DF4278" w:rsidRPr="00BF0C77" w:rsidRDefault="00DF4278" w:rsidP="00DF4278">
      <w:pPr>
        <w:pStyle w:val="NormalWeb"/>
        <w:spacing w:before="0" w:beforeAutospacing="0" w:after="0" w:afterAutospacing="0" w:line="480" w:lineRule="auto"/>
        <w:ind w:left="720" w:hanging="720"/>
      </w:pPr>
      <w:r w:rsidRPr="00BF0C77">
        <w:lastRenderedPageBreak/>
        <w:t xml:space="preserve">McDonald’s (2022c) </w:t>
      </w:r>
      <w:r w:rsidRPr="00BF0C77">
        <w:rPr>
          <w:i/>
          <w:iCs/>
        </w:rPr>
        <w:t xml:space="preserve">McDonald’s Relaunches </w:t>
      </w:r>
      <w:proofErr w:type="spellStart"/>
      <w:r w:rsidRPr="00BF0C77">
        <w:rPr>
          <w:i/>
          <w:iCs/>
        </w:rPr>
        <w:t>McCafe</w:t>
      </w:r>
      <w:proofErr w:type="spellEnd"/>
      <w:r w:rsidRPr="00BF0C77">
        <w:t>. Available at: https://corporate.mcdonalds.com/corpmcd/our-stories/article/mccaf_relaunch.html#:~:text=The%20world's%20first%20McCaf%C3%A9%20opened,as%20limited%2Dtime%20seasonal%20offerings.</w:t>
      </w:r>
    </w:p>
    <w:p w14:paraId="66191C74" w14:textId="77777777" w:rsidR="00DF4278" w:rsidRPr="00BF0C77" w:rsidRDefault="00DF4278" w:rsidP="00DF4278">
      <w:pPr>
        <w:pStyle w:val="NormalWeb"/>
        <w:spacing w:before="0" w:beforeAutospacing="0" w:after="0" w:afterAutospacing="0" w:line="480" w:lineRule="auto"/>
        <w:ind w:left="720" w:hanging="720"/>
      </w:pPr>
      <w:r w:rsidRPr="00BF0C77">
        <w:rPr>
          <w:i/>
          <w:iCs/>
        </w:rPr>
        <w:t xml:space="preserve">McDonald’s restaurant </w:t>
      </w:r>
      <w:proofErr w:type="gramStart"/>
      <w:r w:rsidRPr="00BF0C77">
        <w:rPr>
          <w:i/>
          <w:iCs/>
        </w:rPr>
        <w:t>count</w:t>
      </w:r>
      <w:proofErr w:type="gramEnd"/>
      <w:r w:rsidRPr="00BF0C77">
        <w:rPr>
          <w:i/>
          <w:iCs/>
        </w:rPr>
        <w:t xml:space="preserve"> 2022 | Statista</w:t>
      </w:r>
      <w:r w:rsidRPr="00BF0C77">
        <w:t xml:space="preserve"> (2023). Available at: https://www.statista.com/statistics/219454/mcdonalds-restaurants-worldwide/.</w:t>
      </w:r>
    </w:p>
    <w:p w14:paraId="6C658E0A" w14:textId="77777777" w:rsidR="00DF4278" w:rsidRPr="00BF0C77" w:rsidRDefault="00DF4278" w:rsidP="00DF4278">
      <w:pPr>
        <w:pStyle w:val="NormalWeb"/>
        <w:spacing w:before="0" w:beforeAutospacing="0" w:after="0" w:afterAutospacing="0" w:line="480" w:lineRule="auto"/>
        <w:ind w:left="720" w:hanging="720"/>
      </w:pPr>
      <w:r w:rsidRPr="00BF0C77">
        <w:rPr>
          <w:i/>
          <w:iCs/>
        </w:rPr>
        <w:t>McDonald’s revenue 2022 | Statista</w:t>
      </w:r>
      <w:r w:rsidRPr="00BF0C77">
        <w:t xml:space="preserve"> (2023). Available at: https://www.statista.com/statistics/208917/revenue-of-the-mcdonalds-corporation-since-2005/#:~:text=McDonald's%20generated%20a%20total%20revenue,for%209.42%20billion%20U.S.%20dollars.</w:t>
      </w:r>
    </w:p>
    <w:p w14:paraId="0F071829" w14:textId="77777777" w:rsidR="00DF4278" w:rsidRPr="00BF0C77" w:rsidRDefault="00DF4278" w:rsidP="00DF4278">
      <w:pPr>
        <w:pStyle w:val="NormalWeb"/>
        <w:spacing w:before="0" w:beforeAutospacing="0" w:after="0" w:afterAutospacing="0" w:line="480" w:lineRule="auto"/>
        <w:ind w:left="720" w:hanging="720"/>
      </w:pPr>
      <w:r w:rsidRPr="00BF0C77">
        <w:rPr>
          <w:i/>
          <w:iCs/>
        </w:rPr>
        <w:t>Natural Products INSIDER</w:t>
      </w:r>
      <w:r w:rsidRPr="00BF0C77">
        <w:t xml:space="preserve"> (2018) “Consumers Choose Subway for Healthy Options,” 30 August. Available at: https://www.naturalproductsinsider.com/operations/consumers-choose-subway-healthy-options.</w:t>
      </w:r>
    </w:p>
    <w:p w14:paraId="1E36A08F" w14:textId="77777777" w:rsidR="00DF4278" w:rsidRPr="00BF0C77" w:rsidRDefault="00DF4278" w:rsidP="00DF4278">
      <w:pPr>
        <w:pStyle w:val="NormalWeb"/>
        <w:spacing w:before="0" w:beforeAutospacing="0" w:after="0" w:afterAutospacing="0" w:line="480" w:lineRule="auto"/>
        <w:ind w:left="720" w:hanging="720"/>
      </w:pPr>
      <w:r w:rsidRPr="00BF0C77">
        <w:t xml:space="preserve">Ortega, R.G. </w:t>
      </w:r>
      <w:r w:rsidRPr="00BF0C77">
        <w:rPr>
          <w:i/>
          <w:iCs/>
        </w:rPr>
        <w:t>et al.</w:t>
      </w:r>
      <w:r w:rsidRPr="00BF0C77">
        <w:t xml:space="preserve"> (2019) “Pestel analysis based on </w:t>
      </w:r>
      <w:proofErr w:type="spellStart"/>
      <w:r w:rsidRPr="00BF0C77">
        <w:t>neutrosophic</w:t>
      </w:r>
      <w:proofErr w:type="spellEnd"/>
      <w:r w:rsidRPr="00BF0C77">
        <w:t xml:space="preserve"> cognitive maps and </w:t>
      </w:r>
      <w:proofErr w:type="spellStart"/>
      <w:r w:rsidRPr="00BF0C77">
        <w:t>neutrosophic</w:t>
      </w:r>
      <w:proofErr w:type="spellEnd"/>
      <w:r w:rsidRPr="00BF0C77">
        <w:t xml:space="preserve"> numbers for the </w:t>
      </w:r>
      <w:proofErr w:type="spellStart"/>
      <w:r w:rsidRPr="00BF0C77">
        <w:t>sinos</w:t>
      </w:r>
      <w:proofErr w:type="spellEnd"/>
      <w:r w:rsidRPr="00BF0C77">
        <w:t xml:space="preserve"> river basin management,” </w:t>
      </w:r>
      <w:proofErr w:type="spellStart"/>
      <w:r w:rsidRPr="00BF0C77">
        <w:rPr>
          <w:i/>
          <w:iCs/>
        </w:rPr>
        <w:t>Zenodo</w:t>
      </w:r>
      <w:proofErr w:type="spellEnd"/>
      <w:r w:rsidRPr="00BF0C77">
        <w:rPr>
          <w:i/>
          <w:iCs/>
        </w:rPr>
        <w:t xml:space="preserve"> (CERN European Organization for Nuclear Research)</w:t>
      </w:r>
      <w:r w:rsidRPr="00BF0C77">
        <w:t xml:space="preserve"> [Preprint]. Available at: https://doi.org/10.5281/zenodo.3244633.</w:t>
      </w:r>
    </w:p>
    <w:p w14:paraId="30BA4240" w14:textId="77777777" w:rsidR="00DF4278" w:rsidRPr="00BF0C77" w:rsidRDefault="00DF4278" w:rsidP="00DF4278">
      <w:pPr>
        <w:pStyle w:val="NormalWeb"/>
        <w:spacing w:before="0" w:beforeAutospacing="0" w:after="0" w:afterAutospacing="0" w:line="480" w:lineRule="auto"/>
        <w:ind w:left="720" w:hanging="720"/>
      </w:pPr>
      <w:r w:rsidRPr="00BF0C77">
        <w:t xml:space="preserve">Pan, W., Chen, L.X. and Zhan, W. (2019) “PESTEL Analysis of Construction Productivity Enhancement Strategies: A Case Study of Three Economies,” </w:t>
      </w:r>
      <w:r w:rsidRPr="00BF0C77">
        <w:rPr>
          <w:i/>
          <w:iCs/>
        </w:rPr>
        <w:t>Journal of Management in Engineering</w:t>
      </w:r>
      <w:r w:rsidRPr="00BF0C77">
        <w:t>, 35(1). Available at: https://doi.org/10.1061/(asce)me.1943-5479.0000662.</w:t>
      </w:r>
    </w:p>
    <w:p w14:paraId="748C62D8" w14:textId="77777777" w:rsidR="00DF4278" w:rsidRPr="00BF0C77" w:rsidRDefault="00DF4278" w:rsidP="00DF4278">
      <w:pPr>
        <w:pStyle w:val="NormalWeb"/>
        <w:spacing w:before="0" w:beforeAutospacing="0" w:after="0" w:afterAutospacing="0" w:line="480" w:lineRule="auto"/>
        <w:ind w:left="720" w:hanging="720"/>
      </w:pPr>
      <w:r w:rsidRPr="00BF0C77">
        <w:t xml:space="preserve">Pereira, D. (2023) “McDonalds SWOT Analysis,” </w:t>
      </w:r>
      <w:r w:rsidRPr="00BF0C77">
        <w:rPr>
          <w:i/>
          <w:iCs/>
        </w:rPr>
        <w:t>Business Model Analyst</w:t>
      </w:r>
      <w:r w:rsidRPr="00BF0C77">
        <w:t>, 5 March. Available at: https://businessmodelanalyst.com/mcdonalds-swot-analysis/#1_Stiff_Competition.</w:t>
      </w:r>
    </w:p>
    <w:p w14:paraId="48B8F141" w14:textId="77777777" w:rsidR="00DF4278" w:rsidRPr="00BF0C77" w:rsidRDefault="00DF4278" w:rsidP="00DF4278">
      <w:pPr>
        <w:pStyle w:val="NormalWeb"/>
        <w:spacing w:before="0" w:beforeAutospacing="0" w:after="0" w:afterAutospacing="0" w:line="480" w:lineRule="auto"/>
        <w:ind w:left="720" w:hanging="720"/>
      </w:pPr>
      <w:proofErr w:type="spellStart"/>
      <w:r w:rsidRPr="00BF0C77">
        <w:lastRenderedPageBreak/>
        <w:t>Peterdy</w:t>
      </w:r>
      <w:proofErr w:type="spellEnd"/>
      <w:r w:rsidRPr="00BF0C77">
        <w:t xml:space="preserve">, K. (2023a) </w:t>
      </w:r>
      <w:r w:rsidRPr="00BF0C77">
        <w:rPr>
          <w:i/>
          <w:iCs/>
        </w:rPr>
        <w:t>Ansoff Matrix</w:t>
      </w:r>
      <w:r w:rsidRPr="00BF0C77">
        <w:t>. Available at: https://corporatefinanceinstitute.com/resources/management/ansoff-matrix/.</w:t>
      </w:r>
    </w:p>
    <w:p w14:paraId="7A0C1CF5" w14:textId="77777777" w:rsidR="00DF4278" w:rsidRPr="00BF0C77" w:rsidRDefault="00DF4278" w:rsidP="00DF4278">
      <w:pPr>
        <w:pStyle w:val="NormalWeb"/>
        <w:spacing w:before="0" w:beforeAutospacing="0" w:after="0" w:afterAutospacing="0" w:line="480" w:lineRule="auto"/>
        <w:ind w:left="720" w:hanging="720"/>
      </w:pPr>
      <w:proofErr w:type="spellStart"/>
      <w:r w:rsidRPr="00BF0C77">
        <w:t>Peterdy</w:t>
      </w:r>
      <w:proofErr w:type="spellEnd"/>
      <w:r w:rsidRPr="00BF0C77">
        <w:t xml:space="preserve">, K. (2023b) “PESTEL Analysis,” </w:t>
      </w:r>
      <w:r w:rsidRPr="00BF0C77">
        <w:rPr>
          <w:i/>
          <w:iCs/>
        </w:rPr>
        <w:t>Corporate Finance Institute</w:t>
      </w:r>
      <w:r w:rsidRPr="00BF0C77">
        <w:t>, 24 February. Available at: https://corporatefinanceinstitute.com/resources/management/pestel-analysis/.</w:t>
      </w:r>
    </w:p>
    <w:p w14:paraId="1FF10DB0" w14:textId="77777777" w:rsidR="00BF0C77" w:rsidRDefault="00BF0C77" w:rsidP="00BF0C77">
      <w:pPr>
        <w:tabs>
          <w:tab w:val="left" w:pos="5320"/>
        </w:tabs>
        <w:rPr>
          <w:rFonts w:ascii="Times New Roman" w:hAnsi="Times New Roman" w:cs="Times New Roman"/>
          <w:sz w:val="24"/>
          <w:szCs w:val="24"/>
        </w:rPr>
      </w:pPr>
    </w:p>
    <w:p w14:paraId="47AC968E" w14:textId="77777777" w:rsidR="00DF4278" w:rsidRPr="00BF0C77" w:rsidRDefault="00DF4278" w:rsidP="00DF4278">
      <w:pPr>
        <w:pStyle w:val="NormalWeb"/>
        <w:spacing w:before="0" w:beforeAutospacing="0" w:after="0" w:afterAutospacing="0" w:line="480" w:lineRule="auto"/>
        <w:ind w:left="720" w:hanging="720"/>
      </w:pPr>
      <w:r w:rsidRPr="00BF0C77">
        <w:t xml:space="preserve">Porter, M.E. (2008) </w:t>
      </w:r>
      <w:r w:rsidRPr="00BF0C77">
        <w:rPr>
          <w:i/>
          <w:iCs/>
        </w:rPr>
        <w:t xml:space="preserve">The Five Forces - Institute </w:t>
      </w:r>
      <w:proofErr w:type="gramStart"/>
      <w:r w:rsidRPr="00BF0C77">
        <w:rPr>
          <w:i/>
          <w:iCs/>
        </w:rPr>
        <w:t>For</w:t>
      </w:r>
      <w:proofErr w:type="gramEnd"/>
      <w:r w:rsidRPr="00BF0C77">
        <w:rPr>
          <w:i/>
          <w:iCs/>
        </w:rPr>
        <w:t xml:space="preserve"> Strategy And Competitiveness - Harvard Business School</w:t>
      </w:r>
      <w:r w:rsidRPr="00BF0C77">
        <w:t>. Available at: https://www.isc.hbs.edu/strategy/business-strategy/Pages/the-five-forces.aspx.</w:t>
      </w:r>
    </w:p>
    <w:p w14:paraId="4318A438" w14:textId="77777777" w:rsidR="00DF4278" w:rsidRPr="00BF0C77" w:rsidRDefault="00DF4278" w:rsidP="00DF4278">
      <w:pPr>
        <w:pStyle w:val="NormalWeb"/>
        <w:spacing w:before="0" w:beforeAutospacing="0" w:after="0" w:afterAutospacing="0" w:line="480" w:lineRule="auto"/>
        <w:ind w:left="720" w:hanging="720"/>
      </w:pPr>
      <w:r w:rsidRPr="00BF0C77">
        <w:t xml:space="preserve">Rahman, M. (2023a) </w:t>
      </w:r>
      <w:r w:rsidRPr="00BF0C77">
        <w:rPr>
          <w:i/>
          <w:iCs/>
        </w:rPr>
        <w:t>Ansoff Matrix in McDonald’s (McDonald’s Growth Strategy)</w:t>
      </w:r>
      <w:r w:rsidRPr="00BF0C77">
        <w:t>. Available at: https://www.howandwhat.net/ansoff-matrix-mcdonalds-growth-strategy/.</w:t>
      </w:r>
    </w:p>
    <w:p w14:paraId="2360E1FF" w14:textId="77777777" w:rsidR="00DF4278" w:rsidRPr="00BF0C77" w:rsidRDefault="00DF4278" w:rsidP="00DF4278">
      <w:pPr>
        <w:pStyle w:val="NormalWeb"/>
        <w:spacing w:before="0" w:beforeAutospacing="0" w:after="0" w:afterAutospacing="0" w:line="480" w:lineRule="auto"/>
        <w:ind w:left="720" w:hanging="720"/>
      </w:pPr>
      <w:r w:rsidRPr="00BF0C77">
        <w:t xml:space="preserve">Rahman, M. (2023b) “PESTEL analysis of McDonald’s,” </w:t>
      </w:r>
      <w:r w:rsidRPr="00BF0C77">
        <w:rPr>
          <w:i/>
          <w:iCs/>
        </w:rPr>
        <w:t>www.howandwhat.net</w:t>
      </w:r>
      <w:r w:rsidRPr="00BF0C77">
        <w:t>, 5 February. Available at: https://www.howandwhat.net/pestel-analysis-mcdonalds/.</w:t>
      </w:r>
    </w:p>
    <w:p w14:paraId="56CAAB75" w14:textId="77777777" w:rsidR="00DF4278" w:rsidRPr="00BF0C77" w:rsidRDefault="00DF4278" w:rsidP="00DF4278">
      <w:pPr>
        <w:pStyle w:val="NormalWeb"/>
        <w:spacing w:before="0" w:beforeAutospacing="0" w:after="0" w:afterAutospacing="0" w:line="480" w:lineRule="auto"/>
        <w:ind w:left="720" w:hanging="720"/>
      </w:pPr>
      <w:r w:rsidRPr="00BF0C77">
        <w:t xml:space="preserve">Reed, E. (2020) “History of McDonald’s: Timeline and Facts,” </w:t>
      </w:r>
      <w:r w:rsidRPr="00BF0C77">
        <w:rPr>
          <w:i/>
          <w:iCs/>
        </w:rPr>
        <w:t>TheStreet</w:t>
      </w:r>
      <w:r w:rsidRPr="00BF0C77">
        <w:t>, 2 January. Available at: https://www.thestreet.com/markets/history-of-mcdonalds-15128096.</w:t>
      </w:r>
    </w:p>
    <w:p w14:paraId="38208DB5" w14:textId="77777777" w:rsidR="00DF4278" w:rsidRPr="00BF0C77" w:rsidRDefault="00DF4278" w:rsidP="00DF4278">
      <w:pPr>
        <w:pStyle w:val="NormalWeb"/>
        <w:spacing w:before="0" w:beforeAutospacing="0" w:after="0" w:afterAutospacing="0" w:line="480" w:lineRule="auto"/>
        <w:ind w:left="720" w:hanging="720"/>
      </w:pPr>
      <w:proofErr w:type="spellStart"/>
      <w:r w:rsidRPr="00BF0C77">
        <w:t>Reseach</w:t>
      </w:r>
      <w:proofErr w:type="spellEnd"/>
      <w:r w:rsidRPr="00BF0C77">
        <w:t xml:space="preserve"> and Market (2023) “Global Ready Meals Market Report 2022: Sector to Reach $187.3 Billion by 2027 at a 6.07% CAGR,” </w:t>
      </w:r>
      <w:proofErr w:type="spellStart"/>
      <w:r w:rsidRPr="00BF0C77">
        <w:rPr>
          <w:i/>
          <w:iCs/>
        </w:rPr>
        <w:t>Cision</w:t>
      </w:r>
      <w:proofErr w:type="spellEnd"/>
      <w:r w:rsidRPr="00BF0C77">
        <w:t>, 27 February. Available at: https://www.prnewswire.com/news-releases/global-ready-meals-market-report-2022-sector-to-reach-187-3-billion-by-2027-at-a-6-07-cagr-301756833.html.</w:t>
      </w:r>
    </w:p>
    <w:p w14:paraId="53E9294D" w14:textId="77777777" w:rsidR="00DF4278" w:rsidRPr="00BF0C77" w:rsidRDefault="00DF4278" w:rsidP="00DF4278">
      <w:pPr>
        <w:pStyle w:val="NormalWeb"/>
        <w:spacing w:before="0" w:beforeAutospacing="0" w:after="0" w:afterAutospacing="0" w:line="480" w:lineRule="auto"/>
        <w:ind w:left="720" w:hanging="720"/>
      </w:pPr>
      <w:r w:rsidRPr="00BF0C77">
        <w:t xml:space="preserve">Schooley, S. (2023) “SWOT Analysis: What It Is and When to Use It,” </w:t>
      </w:r>
      <w:r w:rsidRPr="00BF0C77">
        <w:rPr>
          <w:i/>
          <w:iCs/>
        </w:rPr>
        <w:t>Business News Daily</w:t>
      </w:r>
      <w:r w:rsidRPr="00BF0C77">
        <w:t>, 21 February. Available at: https://www.businessnewsdaily.com/4245-swot-analysis.html.</w:t>
      </w:r>
    </w:p>
    <w:p w14:paraId="32E252EE" w14:textId="77777777" w:rsidR="00DF4278" w:rsidRPr="00BF0C77" w:rsidRDefault="00DF4278" w:rsidP="00DF4278">
      <w:pPr>
        <w:pStyle w:val="NormalWeb"/>
        <w:spacing w:before="0" w:beforeAutospacing="0" w:after="0" w:afterAutospacing="0" w:line="480" w:lineRule="auto"/>
        <w:ind w:left="720" w:hanging="720"/>
      </w:pPr>
      <w:r w:rsidRPr="00BF0C77">
        <w:t xml:space="preserve">Scott, D. (2022) </w:t>
      </w:r>
      <w:r w:rsidRPr="00BF0C77">
        <w:rPr>
          <w:i/>
          <w:iCs/>
        </w:rPr>
        <w:t>McDonald’s has made everyone’s Christmas with the new Mighty McMuffin</w:t>
      </w:r>
      <w:r w:rsidRPr="00BF0C77">
        <w:t>. Available at: https://www.mirror.co.uk/money/mcdonalds-made-everyones-christmas-new-28554064.</w:t>
      </w:r>
    </w:p>
    <w:p w14:paraId="2F9433C7" w14:textId="77777777" w:rsidR="00DF4278" w:rsidRPr="00BF0C77" w:rsidRDefault="00DF4278" w:rsidP="00DF4278">
      <w:pPr>
        <w:pStyle w:val="NormalWeb"/>
        <w:spacing w:before="0" w:beforeAutospacing="0" w:after="0" w:afterAutospacing="0" w:line="480" w:lineRule="auto"/>
        <w:ind w:left="720" w:hanging="720"/>
      </w:pPr>
      <w:r w:rsidRPr="00BF0C77">
        <w:lastRenderedPageBreak/>
        <w:t xml:space="preserve">Spencer (2018) “McDonald’s Now Has Protein </w:t>
      </w:r>
      <w:proofErr w:type="gramStart"/>
      <w:r w:rsidRPr="00BF0C77">
        <w:t>Smoothies?,</w:t>
      </w:r>
      <w:proofErr w:type="gramEnd"/>
      <w:r w:rsidRPr="00BF0C77">
        <w:t xml:space="preserve">” </w:t>
      </w:r>
      <w:r w:rsidRPr="00BF0C77">
        <w:rPr>
          <w:i/>
          <w:iCs/>
        </w:rPr>
        <w:t>Radio 98.5</w:t>
      </w:r>
      <w:r w:rsidRPr="00BF0C77">
        <w:t>, 28 March. Available at: https://www.iheartradio.ca/virginradio/calgary/trending/mcdonald-s-now-has-protein-smoothies-1.3717475.</w:t>
      </w:r>
    </w:p>
    <w:p w14:paraId="63931F6D" w14:textId="77777777" w:rsidR="00DF4278" w:rsidRPr="00BF0C77" w:rsidRDefault="00DF4278" w:rsidP="00DF4278">
      <w:pPr>
        <w:pStyle w:val="NormalWeb"/>
        <w:spacing w:before="0" w:beforeAutospacing="0" w:after="0" w:afterAutospacing="0" w:line="480" w:lineRule="auto"/>
        <w:ind w:left="720" w:hanging="720"/>
      </w:pPr>
      <w:r w:rsidRPr="00BF0C77">
        <w:t xml:space="preserve">Zion Market Research (2022) “Global Fast Food Market Size Worth $998 Billion, Globally, by 2028 at 4.6% </w:t>
      </w:r>
      <w:proofErr w:type="gramStart"/>
      <w:r w:rsidRPr="00BF0C77">
        <w:t>CAGR,(</w:t>
      </w:r>
      <w:proofErr w:type="gramEnd"/>
      <w:r w:rsidRPr="00BF0C77">
        <w:t xml:space="preserve">Including COVID-19 Impact Analysis): Exclusive Report by Zion Market Research,” </w:t>
      </w:r>
      <w:proofErr w:type="spellStart"/>
      <w:r w:rsidRPr="00BF0C77">
        <w:rPr>
          <w:i/>
          <w:iCs/>
        </w:rPr>
        <w:t>Cision</w:t>
      </w:r>
      <w:proofErr w:type="spellEnd"/>
      <w:r w:rsidRPr="00BF0C77">
        <w:t>, 3 March. Available at: https://www.prnewswire.co.uk/news-releases/global-fast-food-market-size-worth-998-billion-globally-by-2028-at-4-6-cagr-including-covid-19-impact-analysis-exclusive-report-by-zion-market-research-893237336.html#:~:text=NEW%20YORK%2C%20March%203%2C%202022,4.6%25%20over%20the%20forecast%20years.</w:t>
      </w:r>
    </w:p>
    <w:p w14:paraId="5D33C1A9" w14:textId="72075FBF" w:rsidR="00DF4278" w:rsidRPr="00DF4278" w:rsidRDefault="00DF4278" w:rsidP="00BF0C77">
      <w:pPr>
        <w:tabs>
          <w:tab w:val="left" w:pos="5320"/>
        </w:tabs>
        <w:rPr>
          <w:rFonts w:ascii="Times New Roman" w:hAnsi="Times New Roman" w:cs="Times New Roman"/>
          <w:sz w:val="24"/>
          <w:szCs w:val="24"/>
          <w:lang w:val="en-US"/>
        </w:rPr>
        <w:sectPr w:rsidR="00DF4278" w:rsidRPr="00DF4278" w:rsidSect="00BF0C77">
          <w:type w:val="continuous"/>
          <w:pgSz w:w="12240" w:h="15840"/>
          <w:pgMar w:top="1440" w:right="1440" w:bottom="1440" w:left="1440" w:header="720" w:footer="720" w:gutter="0"/>
          <w:pgNumType w:start="1"/>
          <w:cols w:space="720"/>
        </w:sectPr>
      </w:pPr>
    </w:p>
    <w:p w14:paraId="7DDF0F4B" w14:textId="77777777" w:rsidR="00917C7A" w:rsidRPr="00BF0C77" w:rsidRDefault="00917C7A">
      <w:pPr>
        <w:spacing w:before="200" w:after="200" w:line="480" w:lineRule="auto"/>
        <w:rPr>
          <w:lang w:val="en-US"/>
        </w:rPr>
      </w:pPr>
    </w:p>
    <w:sectPr w:rsidR="00917C7A" w:rsidRPr="00BF0C77">
      <w:footerReference w:type="defaul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BC38E" w14:textId="77777777" w:rsidR="0007207E" w:rsidRDefault="0007207E" w:rsidP="00DF4278">
      <w:pPr>
        <w:spacing w:line="240" w:lineRule="auto"/>
      </w:pPr>
      <w:r>
        <w:separator/>
      </w:r>
    </w:p>
  </w:endnote>
  <w:endnote w:type="continuationSeparator" w:id="0">
    <w:p w14:paraId="37614878" w14:textId="77777777" w:rsidR="0007207E" w:rsidRDefault="0007207E" w:rsidP="00DF42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196009"/>
      <w:docPartObj>
        <w:docPartGallery w:val="Page Numbers (Bottom of Page)"/>
        <w:docPartUnique/>
      </w:docPartObj>
    </w:sdtPr>
    <w:sdtContent>
      <w:p w14:paraId="3745A646" w14:textId="1493BB6C" w:rsidR="00C14B79" w:rsidRDefault="00C14B7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26CB0CB" w14:textId="77777777" w:rsidR="00C14B79" w:rsidRDefault="00C14B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1551911"/>
      <w:docPartObj>
        <w:docPartGallery w:val="Page Numbers (Bottom of Page)"/>
        <w:docPartUnique/>
      </w:docPartObj>
    </w:sdtPr>
    <w:sdtContent>
      <w:p w14:paraId="1C1E7266" w14:textId="77777777" w:rsidR="00C14B79" w:rsidRDefault="00C14B7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7177AFC" w14:textId="77777777" w:rsidR="00C14B79" w:rsidRDefault="00C14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86B100" w14:textId="77777777" w:rsidR="0007207E" w:rsidRDefault="0007207E" w:rsidP="00DF4278">
      <w:pPr>
        <w:spacing w:line="240" w:lineRule="auto"/>
      </w:pPr>
      <w:r>
        <w:separator/>
      </w:r>
    </w:p>
  </w:footnote>
  <w:footnote w:type="continuationSeparator" w:id="0">
    <w:p w14:paraId="5979236A" w14:textId="77777777" w:rsidR="0007207E" w:rsidRDefault="0007207E" w:rsidP="00DF42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A74F9"/>
    <w:multiLevelType w:val="multilevel"/>
    <w:tmpl w:val="B0A4244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0E144377"/>
    <w:multiLevelType w:val="multilevel"/>
    <w:tmpl w:val="CE54E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FD79C3"/>
    <w:multiLevelType w:val="multilevel"/>
    <w:tmpl w:val="04767A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DD042A"/>
    <w:multiLevelType w:val="multilevel"/>
    <w:tmpl w:val="C3FAE8F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285754D5"/>
    <w:multiLevelType w:val="multilevel"/>
    <w:tmpl w:val="8E42EB2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2E437338"/>
    <w:multiLevelType w:val="multilevel"/>
    <w:tmpl w:val="15DAAF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0B3062"/>
    <w:multiLevelType w:val="multilevel"/>
    <w:tmpl w:val="9370B95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15:restartNumberingAfterBreak="0">
    <w:nsid w:val="3D6344A3"/>
    <w:multiLevelType w:val="multilevel"/>
    <w:tmpl w:val="B2A60AD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15:restartNumberingAfterBreak="0">
    <w:nsid w:val="419706D9"/>
    <w:multiLevelType w:val="multilevel"/>
    <w:tmpl w:val="B372C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74D10E3"/>
    <w:multiLevelType w:val="multilevel"/>
    <w:tmpl w:val="20F6C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9AA4D5E"/>
    <w:multiLevelType w:val="multilevel"/>
    <w:tmpl w:val="AC20B58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1" w15:restartNumberingAfterBreak="0">
    <w:nsid w:val="4B652A2D"/>
    <w:multiLevelType w:val="multilevel"/>
    <w:tmpl w:val="5704B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B9F6902"/>
    <w:multiLevelType w:val="multilevel"/>
    <w:tmpl w:val="7B02968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15:restartNumberingAfterBreak="0">
    <w:nsid w:val="50854577"/>
    <w:multiLevelType w:val="multilevel"/>
    <w:tmpl w:val="628CF67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4" w15:restartNumberingAfterBreak="0">
    <w:nsid w:val="554E63BE"/>
    <w:multiLevelType w:val="multilevel"/>
    <w:tmpl w:val="5D8EA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9D511BB"/>
    <w:multiLevelType w:val="multilevel"/>
    <w:tmpl w:val="D2C8D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E135065"/>
    <w:multiLevelType w:val="multilevel"/>
    <w:tmpl w:val="D8641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250508A"/>
    <w:multiLevelType w:val="multilevel"/>
    <w:tmpl w:val="ED2EC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36854C1"/>
    <w:multiLevelType w:val="multilevel"/>
    <w:tmpl w:val="6562EE0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9" w15:restartNumberingAfterBreak="0">
    <w:nsid w:val="659E3604"/>
    <w:multiLevelType w:val="multilevel"/>
    <w:tmpl w:val="C5A27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7515F15"/>
    <w:multiLevelType w:val="multilevel"/>
    <w:tmpl w:val="F996B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A520EE9"/>
    <w:multiLevelType w:val="multilevel"/>
    <w:tmpl w:val="71B0F2E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2" w15:restartNumberingAfterBreak="0">
    <w:nsid w:val="716C0E88"/>
    <w:multiLevelType w:val="multilevel"/>
    <w:tmpl w:val="3C88A3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25F67DD"/>
    <w:multiLevelType w:val="multilevel"/>
    <w:tmpl w:val="878CA0C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4" w15:restartNumberingAfterBreak="0">
    <w:nsid w:val="76486EA2"/>
    <w:multiLevelType w:val="multilevel"/>
    <w:tmpl w:val="30E63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3"/>
  </w:num>
  <w:num w:numId="2">
    <w:abstractNumId w:val="14"/>
  </w:num>
  <w:num w:numId="3">
    <w:abstractNumId w:val="13"/>
  </w:num>
  <w:num w:numId="4">
    <w:abstractNumId w:val="18"/>
  </w:num>
  <w:num w:numId="5">
    <w:abstractNumId w:val="24"/>
  </w:num>
  <w:num w:numId="6">
    <w:abstractNumId w:val="6"/>
  </w:num>
  <w:num w:numId="7">
    <w:abstractNumId w:val="3"/>
  </w:num>
  <w:num w:numId="8">
    <w:abstractNumId w:val="7"/>
  </w:num>
  <w:num w:numId="9">
    <w:abstractNumId w:val="0"/>
  </w:num>
  <w:num w:numId="10">
    <w:abstractNumId w:val="4"/>
  </w:num>
  <w:num w:numId="11">
    <w:abstractNumId w:val="15"/>
  </w:num>
  <w:num w:numId="12">
    <w:abstractNumId w:val="10"/>
  </w:num>
  <w:num w:numId="13">
    <w:abstractNumId w:val="21"/>
  </w:num>
  <w:num w:numId="14">
    <w:abstractNumId w:val="1"/>
  </w:num>
  <w:num w:numId="15">
    <w:abstractNumId w:val="9"/>
  </w:num>
  <w:num w:numId="16">
    <w:abstractNumId w:val="22"/>
  </w:num>
  <w:num w:numId="17">
    <w:abstractNumId w:val="17"/>
  </w:num>
  <w:num w:numId="18">
    <w:abstractNumId w:val="5"/>
  </w:num>
  <w:num w:numId="19">
    <w:abstractNumId w:val="2"/>
  </w:num>
  <w:num w:numId="20">
    <w:abstractNumId w:val="8"/>
  </w:num>
  <w:num w:numId="21">
    <w:abstractNumId w:val="16"/>
  </w:num>
  <w:num w:numId="22">
    <w:abstractNumId w:val="12"/>
  </w:num>
  <w:num w:numId="23">
    <w:abstractNumId w:val="19"/>
  </w:num>
  <w:num w:numId="24">
    <w:abstractNumId w:val="20"/>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C7A"/>
    <w:rsid w:val="00055123"/>
    <w:rsid w:val="0007207E"/>
    <w:rsid w:val="00262D39"/>
    <w:rsid w:val="002B38A5"/>
    <w:rsid w:val="003A73FB"/>
    <w:rsid w:val="003F0AC3"/>
    <w:rsid w:val="00401FD3"/>
    <w:rsid w:val="00775CBE"/>
    <w:rsid w:val="00813220"/>
    <w:rsid w:val="00917C7A"/>
    <w:rsid w:val="00920C73"/>
    <w:rsid w:val="00BF0C77"/>
    <w:rsid w:val="00BF6757"/>
    <w:rsid w:val="00C14B79"/>
    <w:rsid w:val="00D3539F"/>
    <w:rsid w:val="00DB74C9"/>
    <w:rsid w:val="00DE3DBB"/>
    <w:rsid w:val="00DF4278"/>
    <w:rsid w:val="00E309FE"/>
    <w:rsid w:val="00EE1F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0C16A"/>
  <w15:docId w15:val="{4CF3004D-C36C-4246-B16C-C8E6573BF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B38A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NormalWeb">
    <w:name w:val="Normal (Web)"/>
    <w:basedOn w:val="Normal"/>
    <w:uiPriority w:val="99"/>
    <w:semiHidden/>
    <w:unhideWhenUsed/>
    <w:rsid w:val="00BF0C7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BF0C77"/>
    <w:pPr>
      <w:spacing w:after="100"/>
    </w:pPr>
  </w:style>
  <w:style w:type="paragraph" w:styleId="TOC2">
    <w:name w:val="toc 2"/>
    <w:basedOn w:val="Normal"/>
    <w:next w:val="Normal"/>
    <w:autoRedefine/>
    <w:uiPriority w:val="39"/>
    <w:unhideWhenUsed/>
    <w:rsid w:val="00BF0C77"/>
    <w:pPr>
      <w:spacing w:after="100"/>
      <w:ind w:left="220"/>
    </w:pPr>
  </w:style>
  <w:style w:type="paragraph" w:styleId="TOC3">
    <w:name w:val="toc 3"/>
    <w:basedOn w:val="Normal"/>
    <w:next w:val="Normal"/>
    <w:autoRedefine/>
    <w:uiPriority w:val="39"/>
    <w:unhideWhenUsed/>
    <w:rsid w:val="00BF0C77"/>
    <w:pPr>
      <w:spacing w:after="100"/>
      <w:ind w:left="440"/>
    </w:pPr>
  </w:style>
  <w:style w:type="character" w:styleId="Hyperlink">
    <w:name w:val="Hyperlink"/>
    <w:basedOn w:val="DefaultParagraphFont"/>
    <w:uiPriority w:val="99"/>
    <w:unhideWhenUsed/>
    <w:rsid w:val="00BF0C77"/>
    <w:rPr>
      <w:color w:val="0000FF" w:themeColor="hyperlink"/>
      <w:u w:val="single"/>
    </w:rPr>
  </w:style>
  <w:style w:type="character" w:styleId="LineNumber">
    <w:name w:val="line number"/>
    <w:basedOn w:val="DefaultParagraphFont"/>
    <w:uiPriority w:val="99"/>
    <w:semiHidden/>
    <w:unhideWhenUsed/>
    <w:rsid w:val="00DF4278"/>
  </w:style>
  <w:style w:type="paragraph" w:styleId="Header">
    <w:name w:val="header"/>
    <w:basedOn w:val="Normal"/>
    <w:link w:val="HeaderChar"/>
    <w:uiPriority w:val="99"/>
    <w:unhideWhenUsed/>
    <w:rsid w:val="00DF4278"/>
    <w:pPr>
      <w:tabs>
        <w:tab w:val="center" w:pos="4680"/>
        <w:tab w:val="right" w:pos="9360"/>
      </w:tabs>
      <w:spacing w:line="240" w:lineRule="auto"/>
    </w:pPr>
  </w:style>
  <w:style w:type="character" w:customStyle="1" w:styleId="HeaderChar">
    <w:name w:val="Header Char"/>
    <w:basedOn w:val="DefaultParagraphFont"/>
    <w:link w:val="Header"/>
    <w:uiPriority w:val="99"/>
    <w:rsid w:val="00DF4278"/>
  </w:style>
  <w:style w:type="paragraph" w:styleId="Footer">
    <w:name w:val="footer"/>
    <w:basedOn w:val="Normal"/>
    <w:link w:val="FooterChar"/>
    <w:uiPriority w:val="99"/>
    <w:unhideWhenUsed/>
    <w:rsid w:val="00DF4278"/>
    <w:pPr>
      <w:tabs>
        <w:tab w:val="center" w:pos="4680"/>
        <w:tab w:val="right" w:pos="9360"/>
      </w:tabs>
      <w:spacing w:line="240" w:lineRule="auto"/>
    </w:pPr>
  </w:style>
  <w:style w:type="character" w:customStyle="1" w:styleId="FooterChar">
    <w:name w:val="Footer Char"/>
    <w:basedOn w:val="DefaultParagraphFont"/>
    <w:link w:val="Footer"/>
    <w:uiPriority w:val="99"/>
    <w:rsid w:val="00DF4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43284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2C1E1-C560-407B-B564-FCA205376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27</Pages>
  <Words>4361</Words>
  <Characters>24859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TRACY CHEONG WAN SEE</cp:lastModifiedBy>
  <cp:revision>8</cp:revision>
  <dcterms:created xsi:type="dcterms:W3CDTF">2023-03-31T08:55:00Z</dcterms:created>
  <dcterms:modified xsi:type="dcterms:W3CDTF">2023-03-31T15:12:00Z</dcterms:modified>
</cp:coreProperties>
</file>