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3FC55BC" w14:textId="77777777" w:rsidR="00097462" w:rsidRPr="00323A9E" w:rsidRDefault="00097462" w:rsidP="002969F5">
      <w:pPr>
        <w:autoSpaceDE w:val="0"/>
        <w:autoSpaceDN w:val="0"/>
        <w:adjustRightInd w:val="0"/>
        <w:spacing w:after="100" w:afterAutospacing="1" w:line="276" w:lineRule="auto"/>
        <w:jc w:val="both"/>
        <w:rPr>
          <w:rFonts w:ascii="Arial" w:hAnsi="Arial" w:cs="Arial"/>
          <w:bCs/>
          <w:sz w:val="24"/>
          <w:szCs w:val="24"/>
        </w:rPr>
      </w:pPr>
      <w:r w:rsidRPr="00323A9E">
        <w:rPr>
          <w:rFonts w:ascii="Arial" w:hAnsi="Arial" w:cs="Arial"/>
          <w:b/>
          <w:bCs/>
          <w:sz w:val="24"/>
          <w:szCs w:val="24"/>
        </w:rPr>
        <w:t xml:space="preserve">Name: </w:t>
      </w:r>
      <w:r w:rsidRPr="00323A9E">
        <w:rPr>
          <w:rFonts w:ascii="Arial" w:hAnsi="Arial" w:cs="Arial"/>
          <w:bCs/>
          <w:sz w:val="24"/>
          <w:szCs w:val="24"/>
        </w:rPr>
        <w:t>WANG Yi (1904436)</w:t>
      </w:r>
    </w:p>
    <w:p w14:paraId="5271D2C1" w14:textId="48EBAEE3" w:rsidR="00097462" w:rsidRPr="00323A9E" w:rsidRDefault="00097462" w:rsidP="002969F5">
      <w:pPr>
        <w:autoSpaceDE w:val="0"/>
        <w:autoSpaceDN w:val="0"/>
        <w:adjustRightInd w:val="0"/>
        <w:spacing w:after="100" w:afterAutospacing="1" w:line="276" w:lineRule="auto"/>
        <w:jc w:val="both"/>
        <w:rPr>
          <w:rFonts w:ascii="Arial" w:hAnsi="Arial" w:cs="Arial"/>
          <w:bCs/>
          <w:sz w:val="24"/>
          <w:szCs w:val="24"/>
        </w:rPr>
      </w:pPr>
      <w:r w:rsidRPr="00323A9E">
        <w:rPr>
          <w:rFonts w:ascii="Arial" w:hAnsi="Arial" w:cs="Arial"/>
          <w:b/>
          <w:bCs/>
          <w:sz w:val="24"/>
          <w:szCs w:val="24"/>
        </w:rPr>
        <w:t xml:space="preserve">Course: </w:t>
      </w:r>
      <w:r w:rsidR="00791CD7">
        <w:rPr>
          <w:rFonts w:ascii="Arial" w:hAnsi="Arial" w:cs="Arial" w:hint="eastAsia"/>
          <w:bCs/>
          <w:sz w:val="24"/>
          <w:szCs w:val="24"/>
        </w:rPr>
        <w:t>Cu</w:t>
      </w:r>
      <w:r w:rsidR="00791CD7">
        <w:rPr>
          <w:rFonts w:ascii="Arial" w:hAnsi="Arial" w:cs="Arial"/>
          <w:bCs/>
          <w:sz w:val="24"/>
          <w:szCs w:val="24"/>
        </w:rPr>
        <w:t xml:space="preserve">rrent Theories of Second Language Acquisition </w:t>
      </w:r>
      <w:r w:rsidRPr="00097462">
        <w:rPr>
          <w:rFonts w:ascii="Arial" w:hAnsi="Arial" w:cs="Arial"/>
          <w:bCs/>
          <w:sz w:val="24"/>
          <w:szCs w:val="24"/>
        </w:rPr>
        <w:t>(HPEN700</w:t>
      </w:r>
      <w:r w:rsidR="00791CD7">
        <w:rPr>
          <w:rFonts w:ascii="Arial" w:hAnsi="Arial" w:cs="Arial"/>
          <w:bCs/>
          <w:sz w:val="24"/>
          <w:szCs w:val="24"/>
        </w:rPr>
        <w:t>6</w:t>
      </w:r>
      <w:r w:rsidRPr="00097462">
        <w:rPr>
          <w:rFonts w:ascii="Arial" w:hAnsi="Arial" w:cs="Arial"/>
          <w:bCs/>
          <w:sz w:val="24"/>
          <w:szCs w:val="24"/>
        </w:rPr>
        <w:t>)</w:t>
      </w:r>
    </w:p>
    <w:p w14:paraId="73AF1E8F" w14:textId="069B02EB" w:rsidR="00097462" w:rsidRPr="00323A9E" w:rsidRDefault="00097462" w:rsidP="002969F5">
      <w:pPr>
        <w:autoSpaceDE w:val="0"/>
        <w:autoSpaceDN w:val="0"/>
        <w:adjustRightInd w:val="0"/>
        <w:spacing w:after="100" w:afterAutospacing="1" w:line="276" w:lineRule="auto"/>
        <w:jc w:val="both"/>
        <w:rPr>
          <w:rFonts w:ascii="Arial" w:hAnsi="Arial" w:cs="Arial"/>
          <w:b/>
          <w:bCs/>
          <w:sz w:val="24"/>
          <w:szCs w:val="24"/>
        </w:rPr>
      </w:pPr>
      <w:r w:rsidRPr="00323A9E">
        <w:rPr>
          <w:rFonts w:ascii="Arial" w:hAnsi="Arial" w:cs="Arial"/>
          <w:b/>
          <w:bCs/>
          <w:sz w:val="24"/>
          <w:szCs w:val="24"/>
        </w:rPr>
        <w:t xml:space="preserve">Assignment </w:t>
      </w:r>
      <w:r w:rsidR="0001258A">
        <w:rPr>
          <w:rFonts w:ascii="Arial" w:hAnsi="Arial" w:cs="Arial"/>
          <w:b/>
          <w:bCs/>
          <w:sz w:val="24"/>
          <w:szCs w:val="24"/>
        </w:rPr>
        <w:t>2</w:t>
      </w:r>
      <w:r w:rsidR="000914E0">
        <w:rPr>
          <w:rFonts w:ascii="Arial" w:hAnsi="Arial" w:cs="Arial"/>
          <w:b/>
          <w:bCs/>
          <w:sz w:val="24"/>
          <w:szCs w:val="24"/>
        </w:rPr>
        <w:t>:</w:t>
      </w:r>
      <w:r w:rsidRPr="00323A9E">
        <w:rPr>
          <w:rFonts w:ascii="Arial" w:hAnsi="Arial" w:cs="Arial"/>
          <w:bCs/>
          <w:sz w:val="24"/>
          <w:szCs w:val="24"/>
        </w:rPr>
        <w:t xml:space="preserve"> </w:t>
      </w:r>
      <w:r w:rsidR="0001258A">
        <w:rPr>
          <w:rFonts w:ascii="Arial" w:hAnsi="Arial" w:cs="Arial"/>
          <w:bCs/>
          <w:sz w:val="24"/>
          <w:szCs w:val="24"/>
        </w:rPr>
        <w:t xml:space="preserve">Critical Period Hypothesis </w:t>
      </w:r>
      <w:r w:rsidRPr="00323A9E">
        <w:rPr>
          <w:rFonts w:ascii="Arial" w:hAnsi="Arial" w:cs="Arial"/>
          <w:bCs/>
          <w:sz w:val="24"/>
          <w:szCs w:val="24"/>
        </w:rPr>
        <w:t>(</w:t>
      </w:r>
      <w:r w:rsidR="0001258A">
        <w:rPr>
          <w:rFonts w:ascii="Arial" w:hAnsi="Arial" w:cs="Arial"/>
          <w:bCs/>
          <w:sz w:val="24"/>
          <w:szCs w:val="24"/>
        </w:rPr>
        <w:t>5</w:t>
      </w:r>
      <w:r w:rsidRPr="00323A9E">
        <w:rPr>
          <w:rFonts w:ascii="Arial" w:hAnsi="Arial" w:cs="Arial"/>
          <w:bCs/>
          <w:sz w:val="24"/>
          <w:szCs w:val="24"/>
        </w:rPr>
        <w:t>,000 words)</w:t>
      </w:r>
    </w:p>
    <w:p w14:paraId="20345C19" w14:textId="77777777" w:rsidR="00097462" w:rsidRPr="00323A9E" w:rsidRDefault="00097462" w:rsidP="002969F5">
      <w:pPr>
        <w:pStyle w:val="a7"/>
        <w:spacing w:before="0" w:beforeAutospacing="0" w:line="276" w:lineRule="auto"/>
        <w:jc w:val="both"/>
        <w:rPr>
          <w:rFonts w:ascii="Arial" w:hAnsi="Arial" w:cs="Arial"/>
          <w:b/>
          <w:sz w:val="28"/>
        </w:rPr>
      </w:pPr>
      <w:r w:rsidRPr="00323A9E">
        <w:rPr>
          <w:rFonts w:ascii="Arial" w:hAnsi="Arial" w:cs="Arial"/>
          <w:b/>
          <w:sz w:val="28"/>
        </w:rPr>
        <w:t>_______________________________________________________</w:t>
      </w:r>
    </w:p>
    <w:p w14:paraId="4C0A2902" w14:textId="0034D736" w:rsidR="004A2D62" w:rsidRDefault="004A2D62" w:rsidP="002969F5">
      <w:pPr>
        <w:spacing w:after="100" w:afterAutospacing="1" w:line="276" w:lineRule="auto"/>
        <w:jc w:val="both"/>
        <w:rPr>
          <w:b/>
          <w:bCs/>
          <w:sz w:val="28"/>
          <w:szCs w:val="28"/>
        </w:rPr>
      </w:pPr>
      <w:r w:rsidRPr="001003EB">
        <w:rPr>
          <w:b/>
          <w:bCs/>
          <w:sz w:val="28"/>
          <w:szCs w:val="28"/>
        </w:rPr>
        <w:t xml:space="preserve">A. </w:t>
      </w:r>
      <w:r w:rsidR="00D55CD1">
        <w:rPr>
          <w:rFonts w:hint="eastAsia"/>
          <w:b/>
          <w:bCs/>
          <w:sz w:val="28"/>
          <w:szCs w:val="28"/>
        </w:rPr>
        <w:t>D</w:t>
      </w:r>
      <w:r w:rsidR="00D55CD1" w:rsidRPr="00D55CD1">
        <w:rPr>
          <w:b/>
          <w:bCs/>
          <w:sz w:val="28"/>
          <w:szCs w:val="28"/>
        </w:rPr>
        <w:t xml:space="preserve">efinition </w:t>
      </w:r>
      <w:r w:rsidR="003A0E56">
        <w:rPr>
          <w:b/>
          <w:bCs/>
          <w:sz w:val="28"/>
          <w:szCs w:val="28"/>
        </w:rPr>
        <w:t xml:space="preserve">and discussion </w:t>
      </w:r>
      <w:r w:rsidR="00D55CD1" w:rsidRPr="00D55CD1">
        <w:rPr>
          <w:b/>
          <w:bCs/>
          <w:sz w:val="28"/>
          <w:szCs w:val="28"/>
        </w:rPr>
        <w:t>of the term “Critical Period Hypothesis”</w:t>
      </w:r>
    </w:p>
    <w:p w14:paraId="5118B22B" w14:textId="69263A4D" w:rsidR="00BE3950" w:rsidRDefault="00E0116D" w:rsidP="002969F5">
      <w:pPr>
        <w:spacing w:after="100" w:afterAutospacing="1" w:line="276" w:lineRule="auto"/>
        <w:jc w:val="both"/>
        <w:rPr>
          <w:sz w:val="28"/>
          <w:szCs w:val="28"/>
        </w:rPr>
      </w:pPr>
      <w:r w:rsidRPr="00E0116D">
        <w:rPr>
          <w:sz w:val="28"/>
          <w:szCs w:val="28"/>
        </w:rPr>
        <w:t>A</w:t>
      </w:r>
      <w:r>
        <w:rPr>
          <w:sz w:val="28"/>
          <w:szCs w:val="28"/>
        </w:rPr>
        <w:t xml:space="preserve">fter reading relative books and articles, I safely arrive at the definition based on the “Giants’” shoulders. </w:t>
      </w:r>
      <w:r w:rsidR="0003025A">
        <w:rPr>
          <w:sz w:val="28"/>
          <w:szCs w:val="28"/>
        </w:rPr>
        <w:t xml:space="preserve">Based on the connection between language and the brain, </w:t>
      </w:r>
      <w:proofErr w:type="spellStart"/>
      <w:r w:rsidR="0003025A">
        <w:rPr>
          <w:sz w:val="28"/>
          <w:szCs w:val="28"/>
        </w:rPr>
        <w:t>neurolinguists</w:t>
      </w:r>
      <w:proofErr w:type="spellEnd"/>
      <w:r w:rsidR="0011286C">
        <w:rPr>
          <w:sz w:val="28"/>
          <w:szCs w:val="28"/>
        </w:rPr>
        <w:t xml:space="preserve"> </w:t>
      </w:r>
      <w:r w:rsidR="0003025A">
        <w:rPr>
          <w:sz w:val="28"/>
          <w:szCs w:val="28"/>
        </w:rPr>
        <w:t xml:space="preserve">believe that the critical period, during which language acquisition happens, coincides with the lateralization process which begins in children’s very early years. </w:t>
      </w:r>
      <w:r w:rsidR="00F23D08">
        <w:rPr>
          <w:sz w:val="28"/>
          <w:szCs w:val="28"/>
        </w:rPr>
        <w:t xml:space="preserve">This means that </w:t>
      </w:r>
      <w:r w:rsidR="00F23D08" w:rsidRPr="00F23D08">
        <w:rPr>
          <w:sz w:val="28"/>
          <w:szCs w:val="28"/>
        </w:rPr>
        <w:t xml:space="preserve">there is a </w:t>
      </w:r>
      <w:r w:rsidR="00F23D08">
        <w:rPr>
          <w:sz w:val="28"/>
          <w:szCs w:val="28"/>
        </w:rPr>
        <w:t xml:space="preserve">certain </w:t>
      </w:r>
      <w:r w:rsidR="00F23D08" w:rsidRPr="00F23D08">
        <w:rPr>
          <w:sz w:val="28"/>
          <w:szCs w:val="28"/>
        </w:rPr>
        <w:t>p</w:t>
      </w:r>
      <w:r w:rsidR="00F23D08">
        <w:rPr>
          <w:sz w:val="28"/>
          <w:szCs w:val="28"/>
        </w:rPr>
        <w:t>hase</w:t>
      </w:r>
      <w:r w:rsidR="00F23D08" w:rsidRPr="00F23D08">
        <w:rPr>
          <w:sz w:val="28"/>
          <w:szCs w:val="28"/>
        </w:rPr>
        <w:t xml:space="preserve"> after which the </w:t>
      </w:r>
      <w:r w:rsidR="00F23D08">
        <w:rPr>
          <w:sz w:val="28"/>
          <w:szCs w:val="28"/>
        </w:rPr>
        <w:t>language acquisition</w:t>
      </w:r>
      <w:r w:rsidR="00F23D08" w:rsidRPr="00F23D08">
        <w:rPr>
          <w:sz w:val="28"/>
          <w:szCs w:val="28"/>
        </w:rPr>
        <w:t xml:space="preserve"> </w:t>
      </w:r>
      <w:r w:rsidR="00F23D08">
        <w:rPr>
          <w:sz w:val="28"/>
          <w:szCs w:val="28"/>
        </w:rPr>
        <w:t>has</w:t>
      </w:r>
      <w:r w:rsidR="00F23D08" w:rsidRPr="00F23D08">
        <w:rPr>
          <w:sz w:val="28"/>
          <w:szCs w:val="28"/>
        </w:rPr>
        <w:t xml:space="preserve"> </w:t>
      </w:r>
      <w:r w:rsidR="005C6F15">
        <w:rPr>
          <w:sz w:val="28"/>
          <w:szCs w:val="28"/>
        </w:rPr>
        <w:t>little</w:t>
      </w:r>
      <w:r w:rsidR="00310F62">
        <w:rPr>
          <w:sz w:val="28"/>
          <w:szCs w:val="28"/>
        </w:rPr>
        <w:t xml:space="preserve"> relationship </w:t>
      </w:r>
      <w:r w:rsidR="00F23D08" w:rsidRPr="00F23D08">
        <w:rPr>
          <w:sz w:val="28"/>
          <w:szCs w:val="28"/>
        </w:rPr>
        <w:t xml:space="preserve">with age, and </w:t>
      </w:r>
      <w:r w:rsidR="005C6F15">
        <w:rPr>
          <w:sz w:val="28"/>
          <w:szCs w:val="28"/>
        </w:rPr>
        <w:t xml:space="preserve">the </w:t>
      </w:r>
      <w:r w:rsidR="00F23D08" w:rsidRPr="00F23D08">
        <w:rPr>
          <w:sz w:val="28"/>
          <w:szCs w:val="28"/>
        </w:rPr>
        <w:t>ability</w:t>
      </w:r>
      <w:r w:rsidR="005C6F15">
        <w:rPr>
          <w:sz w:val="28"/>
          <w:szCs w:val="28"/>
        </w:rPr>
        <w:t xml:space="preserve"> to acquire a language will</w:t>
      </w:r>
      <w:r w:rsidR="00F23D08" w:rsidRPr="00F23D08">
        <w:rPr>
          <w:sz w:val="28"/>
          <w:szCs w:val="28"/>
        </w:rPr>
        <w:t xml:space="preserve"> stay </w:t>
      </w:r>
      <w:r w:rsidR="00B252C2">
        <w:rPr>
          <w:sz w:val="28"/>
          <w:szCs w:val="28"/>
        </w:rPr>
        <w:t xml:space="preserve">solidified </w:t>
      </w:r>
      <w:r w:rsidR="00F23D08" w:rsidRPr="00F23D08">
        <w:rPr>
          <w:sz w:val="28"/>
          <w:szCs w:val="28"/>
        </w:rPr>
        <w:t xml:space="preserve">at </w:t>
      </w:r>
      <w:r w:rsidR="00B252C2">
        <w:rPr>
          <w:sz w:val="28"/>
          <w:szCs w:val="28"/>
        </w:rPr>
        <w:t xml:space="preserve">a </w:t>
      </w:r>
      <w:r w:rsidR="008357A4">
        <w:rPr>
          <w:sz w:val="28"/>
          <w:szCs w:val="28"/>
        </w:rPr>
        <w:t xml:space="preserve">relatively </w:t>
      </w:r>
      <w:r w:rsidR="00B252C2">
        <w:rPr>
          <w:sz w:val="28"/>
          <w:szCs w:val="28"/>
        </w:rPr>
        <w:t>stable</w:t>
      </w:r>
      <w:r w:rsidR="00F23D08" w:rsidRPr="00F23D08">
        <w:rPr>
          <w:sz w:val="28"/>
          <w:szCs w:val="28"/>
        </w:rPr>
        <w:t xml:space="preserve"> level</w:t>
      </w:r>
      <w:r w:rsidR="00E310D0">
        <w:rPr>
          <w:sz w:val="28"/>
          <w:szCs w:val="28"/>
        </w:rPr>
        <w:t xml:space="preserve"> across the life span</w:t>
      </w:r>
      <w:r w:rsidR="00F23D08" w:rsidRPr="00F23D08">
        <w:rPr>
          <w:sz w:val="28"/>
          <w:szCs w:val="28"/>
        </w:rPr>
        <w:t>.</w:t>
      </w:r>
      <w:r w:rsidR="002179EB">
        <w:rPr>
          <w:sz w:val="28"/>
          <w:szCs w:val="28"/>
        </w:rPr>
        <w:t xml:space="preserve"> </w:t>
      </w:r>
      <w:r w:rsidR="00567123">
        <w:rPr>
          <w:sz w:val="28"/>
          <w:szCs w:val="28"/>
        </w:rPr>
        <w:t xml:space="preserve">Therefore, </w:t>
      </w:r>
      <w:r w:rsidR="002E75EF" w:rsidRPr="00FB7411">
        <w:rPr>
          <w:b/>
          <w:bCs/>
          <w:sz w:val="28"/>
          <w:szCs w:val="28"/>
        </w:rPr>
        <w:t>Critical Period Hypothesis</w:t>
      </w:r>
      <w:r w:rsidR="002E75EF">
        <w:rPr>
          <w:sz w:val="28"/>
          <w:szCs w:val="28"/>
        </w:rPr>
        <w:t xml:space="preserve"> can be defined as the following:</w:t>
      </w:r>
      <w:r w:rsidR="00FB7411">
        <w:rPr>
          <w:sz w:val="28"/>
          <w:szCs w:val="28"/>
        </w:rPr>
        <w:t xml:space="preserve"> </w:t>
      </w:r>
      <w:r w:rsidR="00FF1329">
        <w:rPr>
          <w:sz w:val="28"/>
          <w:szCs w:val="28"/>
        </w:rPr>
        <w:t xml:space="preserve">a first language can only be acquired </w:t>
      </w:r>
      <w:r w:rsidR="005A3079">
        <w:rPr>
          <w:sz w:val="28"/>
          <w:szCs w:val="28"/>
        </w:rPr>
        <w:t>from infancy to puberty</w:t>
      </w:r>
      <w:r w:rsidR="008F5E29">
        <w:rPr>
          <w:sz w:val="28"/>
          <w:szCs w:val="28"/>
        </w:rPr>
        <w:t>, which means t</w:t>
      </w:r>
      <w:r w:rsidR="00FF1329">
        <w:rPr>
          <w:sz w:val="28"/>
          <w:szCs w:val="28"/>
        </w:rPr>
        <w:t>he</w:t>
      </w:r>
      <w:r w:rsidR="008F5E29">
        <w:rPr>
          <w:sz w:val="28"/>
          <w:szCs w:val="28"/>
        </w:rPr>
        <w:t xml:space="preserve"> learning</w:t>
      </w:r>
      <w:r w:rsidR="006D7A2D">
        <w:rPr>
          <w:sz w:val="28"/>
          <w:szCs w:val="28"/>
        </w:rPr>
        <w:t xml:space="preserve"> and acquisition</w:t>
      </w:r>
      <w:r w:rsidR="00FF1329">
        <w:rPr>
          <w:sz w:val="28"/>
          <w:szCs w:val="28"/>
        </w:rPr>
        <w:t xml:space="preserve"> ability of first language will be </w:t>
      </w:r>
      <w:r w:rsidR="006D7A2D">
        <w:rPr>
          <w:sz w:val="28"/>
          <w:szCs w:val="28"/>
        </w:rPr>
        <w:t>powered</w:t>
      </w:r>
      <w:r w:rsidR="00FF1329">
        <w:rPr>
          <w:sz w:val="28"/>
          <w:szCs w:val="28"/>
        </w:rPr>
        <w:t xml:space="preserve"> </w:t>
      </w:r>
      <w:r w:rsidR="001A7523">
        <w:rPr>
          <w:sz w:val="28"/>
          <w:szCs w:val="28"/>
        </w:rPr>
        <w:t>off</w:t>
      </w:r>
      <w:r w:rsidR="006328E1">
        <w:rPr>
          <w:sz w:val="28"/>
          <w:szCs w:val="28"/>
        </w:rPr>
        <w:t xml:space="preserve"> and shut down</w:t>
      </w:r>
      <w:r w:rsidR="00FF1329">
        <w:rPr>
          <w:sz w:val="28"/>
          <w:szCs w:val="28"/>
        </w:rPr>
        <w:t xml:space="preserve"> at </w:t>
      </w:r>
      <w:r w:rsidR="00803DCD">
        <w:rPr>
          <w:rFonts w:hint="eastAsia"/>
          <w:sz w:val="28"/>
          <w:szCs w:val="28"/>
        </w:rPr>
        <w:t>roughly</w:t>
      </w:r>
      <w:r w:rsidR="00803DCD">
        <w:rPr>
          <w:sz w:val="28"/>
          <w:szCs w:val="28"/>
        </w:rPr>
        <w:t xml:space="preserve"> </w:t>
      </w:r>
      <w:r w:rsidR="00FF1329">
        <w:rPr>
          <w:sz w:val="28"/>
          <w:szCs w:val="28"/>
        </w:rPr>
        <w:t>around 13</w:t>
      </w:r>
      <w:r w:rsidR="006D7A2D">
        <w:rPr>
          <w:sz w:val="28"/>
          <w:szCs w:val="28"/>
        </w:rPr>
        <w:t xml:space="preserve"> years old</w:t>
      </w:r>
      <w:r w:rsidR="00FF1329">
        <w:rPr>
          <w:sz w:val="28"/>
          <w:szCs w:val="28"/>
        </w:rPr>
        <w:t xml:space="preserve">, probably </w:t>
      </w:r>
      <w:r w:rsidR="008F5E29">
        <w:rPr>
          <w:sz w:val="28"/>
          <w:szCs w:val="28"/>
        </w:rPr>
        <w:t>governed</w:t>
      </w:r>
      <w:r w:rsidR="00B57240">
        <w:rPr>
          <w:sz w:val="28"/>
          <w:szCs w:val="28"/>
        </w:rPr>
        <w:t xml:space="preserve"> </w:t>
      </w:r>
      <w:r w:rsidR="00FF1329">
        <w:rPr>
          <w:sz w:val="28"/>
          <w:szCs w:val="28"/>
        </w:rPr>
        <w:t xml:space="preserve">by some genetic </w:t>
      </w:r>
      <w:r w:rsidR="00B57240">
        <w:rPr>
          <w:sz w:val="28"/>
          <w:szCs w:val="28"/>
        </w:rPr>
        <w:t>schedules</w:t>
      </w:r>
      <w:r w:rsidR="00E23903">
        <w:rPr>
          <w:sz w:val="28"/>
          <w:szCs w:val="28"/>
        </w:rPr>
        <w:t xml:space="preserve"> </w:t>
      </w:r>
      <w:r w:rsidR="00675673">
        <w:rPr>
          <w:sz w:val="28"/>
          <w:szCs w:val="28"/>
        </w:rPr>
        <w:t>or</w:t>
      </w:r>
      <w:r w:rsidR="00E23903">
        <w:rPr>
          <w:sz w:val="28"/>
          <w:szCs w:val="28"/>
        </w:rPr>
        <w:t xml:space="preserve"> </w:t>
      </w:r>
      <w:r w:rsidR="00B33D3D">
        <w:rPr>
          <w:sz w:val="28"/>
          <w:szCs w:val="28"/>
        </w:rPr>
        <w:t>programming</w:t>
      </w:r>
      <w:r w:rsidR="00603676">
        <w:rPr>
          <w:sz w:val="28"/>
          <w:szCs w:val="28"/>
        </w:rPr>
        <w:t xml:space="preserve"> in biological maturation</w:t>
      </w:r>
      <w:r w:rsidR="00784B73">
        <w:rPr>
          <w:sz w:val="28"/>
          <w:szCs w:val="28"/>
        </w:rPr>
        <w:t xml:space="preserve"> </w:t>
      </w:r>
      <w:r w:rsidR="0059064D" w:rsidRPr="0015785E">
        <w:rPr>
          <w:sz w:val="28"/>
          <w:szCs w:val="28"/>
        </w:rPr>
        <w:t>(</w:t>
      </w:r>
      <w:r w:rsidR="0070045F" w:rsidRPr="0015785E">
        <w:rPr>
          <w:sz w:val="28"/>
          <w:szCs w:val="28"/>
        </w:rPr>
        <w:t>Lorenz</w:t>
      </w:r>
      <w:r w:rsidR="0070045F" w:rsidRPr="0015785E">
        <w:rPr>
          <w:rFonts w:hint="eastAsia"/>
          <w:sz w:val="28"/>
          <w:szCs w:val="28"/>
        </w:rPr>
        <w:t>,</w:t>
      </w:r>
      <w:r w:rsidR="00BD1E89" w:rsidRPr="0015785E">
        <w:rPr>
          <w:sz w:val="28"/>
          <w:szCs w:val="28"/>
        </w:rPr>
        <w:t xml:space="preserve"> </w:t>
      </w:r>
      <w:r w:rsidR="0070045F" w:rsidRPr="0015785E">
        <w:rPr>
          <w:sz w:val="28"/>
          <w:szCs w:val="28"/>
        </w:rPr>
        <w:t xml:space="preserve">1958; </w:t>
      </w:r>
      <w:r w:rsidR="00EC1284" w:rsidRPr="0015785E">
        <w:rPr>
          <w:sz w:val="28"/>
          <w:szCs w:val="28"/>
        </w:rPr>
        <w:t>Penfield and Roberts, 1959;</w:t>
      </w:r>
      <w:r w:rsidR="006B7099" w:rsidRPr="0015785E">
        <w:rPr>
          <w:sz w:val="28"/>
          <w:szCs w:val="28"/>
        </w:rPr>
        <w:t xml:space="preserve"> </w:t>
      </w:r>
      <w:r w:rsidR="00EC1284" w:rsidRPr="0015785E">
        <w:rPr>
          <w:sz w:val="28"/>
          <w:szCs w:val="28"/>
        </w:rPr>
        <w:t xml:space="preserve">Lenneberg, 1967; </w:t>
      </w:r>
      <w:r w:rsidR="00F02616">
        <w:rPr>
          <w:sz w:val="28"/>
          <w:szCs w:val="28"/>
        </w:rPr>
        <w:t xml:space="preserve">Chomsky, 1969; </w:t>
      </w:r>
      <w:r w:rsidR="00E41319" w:rsidRPr="0015785E">
        <w:rPr>
          <w:sz w:val="28"/>
          <w:szCs w:val="28"/>
        </w:rPr>
        <w:t xml:space="preserve">Krashen, 1973; </w:t>
      </w:r>
      <w:r w:rsidR="0070045F" w:rsidRPr="0015785E">
        <w:rPr>
          <w:sz w:val="28"/>
          <w:szCs w:val="28"/>
        </w:rPr>
        <w:t>De Villiers</w:t>
      </w:r>
      <w:r w:rsidR="00016CD2">
        <w:rPr>
          <w:sz w:val="28"/>
          <w:szCs w:val="28"/>
        </w:rPr>
        <w:t xml:space="preserve"> </w:t>
      </w:r>
      <w:r w:rsidR="001A23DD">
        <w:rPr>
          <w:sz w:val="28"/>
          <w:szCs w:val="28"/>
        </w:rPr>
        <w:t>and</w:t>
      </w:r>
      <w:r w:rsidR="00016CD2">
        <w:rPr>
          <w:sz w:val="28"/>
          <w:szCs w:val="28"/>
        </w:rPr>
        <w:t xml:space="preserve"> </w:t>
      </w:r>
      <w:r w:rsidR="0070045F" w:rsidRPr="0015785E">
        <w:rPr>
          <w:sz w:val="28"/>
          <w:szCs w:val="28"/>
        </w:rPr>
        <w:t>De Villiers, 1978;</w:t>
      </w:r>
      <w:r w:rsidR="0012276B" w:rsidRPr="0015785E">
        <w:rPr>
          <w:sz w:val="28"/>
          <w:szCs w:val="28"/>
        </w:rPr>
        <w:t xml:space="preserve"> </w:t>
      </w:r>
      <w:r w:rsidR="004A3219">
        <w:rPr>
          <w:sz w:val="28"/>
          <w:szCs w:val="28"/>
        </w:rPr>
        <w:t xml:space="preserve">Klein, 1986; </w:t>
      </w:r>
      <w:r w:rsidR="00925EC6" w:rsidRPr="0015785E">
        <w:rPr>
          <w:rFonts w:hint="eastAsia"/>
          <w:sz w:val="28"/>
          <w:szCs w:val="28"/>
        </w:rPr>
        <w:t>Y</w:t>
      </w:r>
      <w:r w:rsidR="00925EC6" w:rsidRPr="0015785E">
        <w:rPr>
          <w:sz w:val="28"/>
          <w:szCs w:val="28"/>
        </w:rPr>
        <w:t>ule, 1996</w:t>
      </w:r>
      <w:r w:rsidR="00BD1E89" w:rsidRPr="0015785E">
        <w:rPr>
          <w:sz w:val="28"/>
          <w:szCs w:val="28"/>
        </w:rPr>
        <w:t>; Singleton and Ryan, 2004</w:t>
      </w:r>
      <w:r w:rsidR="0059064D" w:rsidRPr="0015785E">
        <w:rPr>
          <w:sz w:val="28"/>
          <w:szCs w:val="28"/>
        </w:rPr>
        <w:t>)</w:t>
      </w:r>
      <w:r w:rsidR="00784B73" w:rsidRPr="0015785E">
        <w:rPr>
          <w:sz w:val="28"/>
          <w:szCs w:val="28"/>
        </w:rPr>
        <w:t>.</w:t>
      </w:r>
    </w:p>
    <w:p w14:paraId="7E5F6C8B" w14:textId="03A34675" w:rsidR="009D6DD5" w:rsidRDefault="009D6DD5" w:rsidP="002969F5">
      <w:pPr>
        <w:spacing w:after="100" w:afterAutospacing="1" w:line="276" w:lineRule="auto"/>
        <w:jc w:val="both"/>
        <w:rPr>
          <w:sz w:val="28"/>
          <w:szCs w:val="28"/>
        </w:rPr>
      </w:pPr>
      <w:r>
        <w:rPr>
          <w:sz w:val="28"/>
          <w:szCs w:val="28"/>
        </w:rPr>
        <w:t>Furthermore, there are 2 versions of the hypothesis—the weaker version and the stronger version.</w:t>
      </w:r>
      <w:r w:rsidR="00484D49">
        <w:rPr>
          <w:sz w:val="28"/>
          <w:szCs w:val="28"/>
        </w:rPr>
        <w:t xml:space="preserve"> The former one holds that language acquisitions must take place between age two </w:t>
      </w:r>
      <w:r w:rsidR="00807873">
        <w:rPr>
          <w:sz w:val="28"/>
          <w:szCs w:val="28"/>
        </w:rPr>
        <w:t>and</w:t>
      </w:r>
      <w:r w:rsidR="00484D49">
        <w:rPr>
          <w:sz w:val="28"/>
          <w:szCs w:val="28"/>
        </w:rPr>
        <w:t xml:space="preserve"> puberty for the sake of achieving a native-like language proficiency , otherwise, </w:t>
      </w:r>
      <w:r w:rsidR="00101A82">
        <w:rPr>
          <w:sz w:val="28"/>
          <w:szCs w:val="28"/>
        </w:rPr>
        <w:t>it will be more difficult and less efficient for people to attain the same feat</w:t>
      </w:r>
      <w:r w:rsidR="00287DAF">
        <w:rPr>
          <w:sz w:val="28"/>
          <w:szCs w:val="28"/>
        </w:rPr>
        <w:t xml:space="preserve"> after the offset point of the critical period.</w:t>
      </w:r>
      <w:r w:rsidR="00807873">
        <w:rPr>
          <w:sz w:val="28"/>
          <w:szCs w:val="28"/>
        </w:rPr>
        <w:t xml:space="preserve"> The latter one claims that </w:t>
      </w:r>
      <w:r w:rsidR="00F316F2">
        <w:rPr>
          <w:sz w:val="28"/>
          <w:szCs w:val="28"/>
        </w:rPr>
        <w:t>language acquisition can only be obtained during the phase of the critical period and should be discontinued by the biological maturation constraints.</w:t>
      </w:r>
    </w:p>
    <w:p w14:paraId="4E859433" w14:textId="0F22F45B" w:rsidR="00803DCD" w:rsidRDefault="00803DCD" w:rsidP="002969F5">
      <w:pPr>
        <w:spacing w:after="100" w:afterAutospacing="1" w:line="276" w:lineRule="auto"/>
        <w:jc w:val="both"/>
        <w:rPr>
          <w:sz w:val="28"/>
          <w:szCs w:val="28"/>
        </w:rPr>
      </w:pPr>
      <w:r>
        <w:rPr>
          <w:sz w:val="28"/>
          <w:szCs w:val="28"/>
        </w:rPr>
        <w:lastRenderedPageBreak/>
        <w:t>According to this hypothesis, the entire process of learning a language</w:t>
      </w:r>
      <w:r w:rsidR="009A0121">
        <w:rPr>
          <w:sz w:val="28"/>
          <w:szCs w:val="28"/>
        </w:rPr>
        <w:t xml:space="preserve"> which controlled by the “language-faculty”</w:t>
      </w:r>
      <w:r w:rsidR="003A67CD">
        <w:rPr>
          <w:sz w:val="28"/>
          <w:szCs w:val="28"/>
        </w:rPr>
        <w:t>,</w:t>
      </w:r>
      <w:r>
        <w:rPr>
          <w:sz w:val="28"/>
          <w:szCs w:val="28"/>
        </w:rPr>
        <w:t xml:space="preserve"> </w:t>
      </w:r>
      <w:r w:rsidRPr="006B2359">
        <w:rPr>
          <w:sz w:val="28"/>
          <w:szCs w:val="28"/>
        </w:rPr>
        <w:t>necessitate</w:t>
      </w:r>
      <w:r>
        <w:rPr>
          <w:sz w:val="28"/>
          <w:szCs w:val="28"/>
        </w:rPr>
        <w:t xml:space="preserve">s </w:t>
      </w:r>
      <w:r w:rsidR="003449ED" w:rsidRPr="003449ED">
        <w:rPr>
          <w:sz w:val="28"/>
          <w:szCs w:val="28"/>
        </w:rPr>
        <w:t>certain environmental stimuli</w:t>
      </w:r>
      <w:r w:rsidR="003449ED">
        <w:rPr>
          <w:sz w:val="28"/>
          <w:szCs w:val="28"/>
        </w:rPr>
        <w:t>, such as</w:t>
      </w:r>
      <w:r w:rsidR="003449ED" w:rsidRPr="003449ED">
        <w:rPr>
          <w:sz w:val="28"/>
          <w:szCs w:val="28"/>
        </w:rPr>
        <w:t xml:space="preserve"> </w:t>
      </w:r>
      <w:r>
        <w:rPr>
          <w:sz w:val="28"/>
          <w:szCs w:val="28"/>
        </w:rPr>
        <w:t>external</w:t>
      </w:r>
      <w:r w:rsidR="00C15424">
        <w:rPr>
          <w:sz w:val="28"/>
          <w:szCs w:val="28"/>
        </w:rPr>
        <w:t xml:space="preserve"> </w:t>
      </w:r>
      <w:r>
        <w:rPr>
          <w:sz w:val="28"/>
          <w:szCs w:val="28"/>
        </w:rPr>
        <w:t>factors</w:t>
      </w:r>
      <w:r w:rsidR="00C15424">
        <w:rPr>
          <w:sz w:val="28"/>
          <w:szCs w:val="28"/>
        </w:rPr>
        <w:t xml:space="preserve">, </w:t>
      </w:r>
      <w:r>
        <w:rPr>
          <w:sz w:val="28"/>
          <w:szCs w:val="28"/>
        </w:rPr>
        <w:t>experiences</w:t>
      </w:r>
      <w:r w:rsidR="00C15424">
        <w:rPr>
          <w:sz w:val="28"/>
          <w:szCs w:val="28"/>
        </w:rPr>
        <w:t xml:space="preserve"> and language interactions</w:t>
      </w:r>
      <w:r w:rsidR="00F23D08">
        <w:rPr>
          <w:sz w:val="28"/>
          <w:szCs w:val="28"/>
        </w:rPr>
        <w:t>,</w:t>
      </w:r>
      <w:r>
        <w:rPr>
          <w:sz w:val="28"/>
          <w:szCs w:val="28"/>
        </w:rPr>
        <w:t xml:space="preserve"> to trigger</w:t>
      </w:r>
      <w:r w:rsidR="003449ED">
        <w:rPr>
          <w:sz w:val="28"/>
          <w:szCs w:val="28"/>
        </w:rPr>
        <w:t xml:space="preserve"> and stimulate</w:t>
      </w:r>
      <w:r>
        <w:rPr>
          <w:sz w:val="28"/>
          <w:szCs w:val="28"/>
        </w:rPr>
        <w:t xml:space="preserve"> </w:t>
      </w:r>
      <w:r w:rsidR="00C15424">
        <w:rPr>
          <w:sz w:val="28"/>
          <w:szCs w:val="28"/>
        </w:rPr>
        <w:t>itself</w:t>
      </w:r>
      <w:r w:rsidR="00801FFC">
        <w:rPr>
          <w:sz w:val="28"/>
          <w:szCs w:val="28"/>
        </w:rPr>
        <w:t>.</w:t>
      </w:r>
      <w:r>
        <w:rPr>
          <w:sz w:val="28"/>
          <w:szCs w:val="28"/>
        </w:rPr>
        <w:t xml:space="preserve"> </w:t>
      </w:r>
      <w:r w:rsidR="00801FFC">
        <w:rPr>
          <w:sz w:val="28"/>
          <w:szCs w:val="28"/>
        </w:rPr>
        <w:t>Y</w:t>
      </w:r>
      <w:r>
        <w:rPr>
          <w:sz w:val="28"/>
          <w:szCs w:val="28"/>
        </w:rPr>
        <w:t xml:space="preserve">oung </w:t>
      </w:r>
      <w:r>
        <w:rPr>
          <w:rFonts w:hint="eastAsia"/>
          <w:sz w:val="28"/>
          <w:szCs w:val="28"/>
        </w:rPr>
        <w:t>chil</w:t>
      </w:r>
      <w:r>
        <w:rPr>
          <w:sz w:val="28"/>
          <w:szCs w:val="28"/>
        </w:rPr>
        <w:t>dren can learn and acquire a language easily, quickly</w:t>
      </w:r>
      <w:r w:rsidR="00801FFC">
        <w:rPr>
          <w:sz w:val="28"/>
          <w:szCs w:val="28"/>
        </w:rPr>
        <w:t>, remarkably</w:t>
      </w:r>
      <w:r>
        <w:rPr>
          <w:sz w:val="28"/>
          <w:szCs w:val="28"/>
        </w:rPr>
        <w:t xml:space="preserve"> and perfectly</w:t>
      </w:r>
      <w:r w:rsidR="003D79F3">
        <w:rPr>
          <w:sz w:val="28"/>
          <w:szCs w:val="28"/>
        </w:rPr>
        <w:t xml:space="preserve"> and become</w:t>
      </w:r>
      <w:r w:rsidR="00B54929">
        <w:rPr>
          <w:sz w:val="28"/>
          <w:szCs w:val="28"/>
        </w:rPr>
        <w:t xml:space="preserve"> an extremely sophisticated language-user</w:t>
      </w:r>
      <w:r w:rsidR="003D79F3">
        <w:rPr>
          <w:sz w:val="28"/>
          <w:szCs w:val="28"/>
        </w:rPr>
        <w:t>,</w:t>
      </w:r>
      <w:r>
        <w:rPr>
          <w:sz w:val="28"/>
          <w:szCs w:val="28"/>
        </w:rPr>
        <w:t xml:space="preserve"> if they are sufficiently and adequately exposed to the target language, and they may do this without particularly </w:t>
      </w:r>
      <w:r w:rsidRPr="00731179">
        <w:rPr>
          <w:sz w:val="28"/>
          <w:szCs w:val="28"/>
        </w:rPr>
        <w:t>emphatic</w:t>
      </w:r>
      <w:r>
        <w:rPr>
          <w:sz w:val="28"/>
          <w:szCs w:val="28"/>
        </w:rPr>
        <w:t>,</w:t>
      </w:r>
      <w:r w:rsidRPr="00731179">
        <w:rPr>
          <w:sz w:val="28"/>
          <w:szCs w:val="28"/>
        </w:rPr>
        <w:t xml:space="preserve"> </w:t>
      </w:r>
      <w:r>
        <w:rPr>
          <w:sz w:val="28"/>
          <w:szCs w:val="28"/>
        </w:rPr>
        <w:t xml:space="preserve">specific, comprehensive and explicit instructions from others, such as teachers and parents. </w:t>
      </w:r>
      <w:r w:rsidR="00C062AA">
        <w:rPr>
          <w:sz w:val="28"/>
          <w:szCs w:val="28"/>
        </w:rPr>
        <w:t>On the contrary</w:t>
      </w:r>
      <w:r>
        <w:rPr>
          <w:sz w:val="28"/>
          <w:szCs w:val="28"/>
        </w:rPr>
        <w:t>, compared with young children, few adults can achieve the same triumph with the same efforts which young children make.</w:t>
      </w:r>
      <w:r w:rsidR="00C062AA">
        <w:rPr>
          <w:sz w:val="28"/>
          <w:szCs w:val="28"/>
        </w:rPr>
        <w:t xml:space="preserve"> </w:t>
      </w:r>
      <w:r w:rsidR="007302D7">
        <w:rPr>
          <w:sz w:val="28"/>
          <w:szCs w:val="28"/>
        </w:rPr>
        <w:t>Most of them need more time and energy</w:t>
      </w:r>
      <w:r w:rsidR="006F7652">
        <w:rPr>
          <w:sz w:val="28"/>
          <w:szCs w:val="28"/>
        </w:rPr>
        <w:t>, accompanying abundant linguistic i</w:t>
      </w:r>
      <w:r w:rsidR="003A67CD">
        <w:rPr>
          <w:sz w:val="28"/>
          <w:szCs w:val="28"/>
        </w:rPr>
        <w:t>n</w:t>
      </w:r>
      <w:r w:rsidR="006F7652">
        <w:rPr>
          <w:sz w:val="28"/>
          <w:szCs w:val="28"/>
        </w:rPr>
        <w:t>put,</w:t>
      </w:r>
      <w:r w:rsidR="007302D7">
        <w:rPr>
          <w:sz w:val="28"/>
          <w:szCs w:val="28"/>
        </w:rPr>
        <w:t xml:space="preserve"> to learn </w:t>
      </w:r>
      <w:r w:rsidR="006D4052">
        <w:rPr>
          <w:sz w:val="28"/>
          <w:szCs w:val="28"/>
        </w:rPr>
        <w:t xml:space="preserve">a </w:t>
      </w:r>
      <w:r w:rsidR="007302D7">
        <w:rPr>
          <w:sz w:val="28"/>
          <w:szCs w:val="28"/>
        </w:rPr>
        <w:t xml:space="preserve">language in order to attain the similar language level as </w:t>
      </w:r>
      <w:r w:rsidR="006F7652">
        <w:rPr>
          <w:sz w:val="28"/>
          <w:szCs w:val="28"/>
        </w:rPr>
        <w:t>c</w:t>
      </w:r>
      <w:r w:rsidR="007302D7">
        <w:rPr>
          <w:sz w:val="28"/>
          <w:szCs w:val="28"/>
        </w:rPr>
        <w:t>hildren do.</w:t>
      </w:r>
    </w:p>
    <w:p w14:paraId="09E7CEDF" w14:textId="339E7772" w:rsidR="008A2557" w:rsidRDefault="00B33D3D" w:rsidP="002969F5">
      <w:pPr>
        <w:spacing w:after="100" w:afterAutospacing="1" w:line="276" w:lineRule="auto"/>
        <w:jc w:val="both"/>
        <w:rPr>
          <w:sz w:val="28"/>
          <w:szCs w:val="28"/>
        </w:rPr>
      </w:pPr>
      <w:r>
        <w:rPr>
          <w:sz w:val="28"/>
          <w:szCs w:val="28"/>
        </w:rPr>
        <w:t>The notion of a “critical period”</w:t>
      </w:r>
      <w:r w:rsidR="00A47CBF">
        <w:rPr>
          <w:sz w:val="28"/>
          <w:szCs w:val="28"/>
        </w:rPr>
        <w:t xml:space="preserve"> </w:t>
      </w:r>
      <w:r w:rsidR="0011286C">
        <w:rPr>
          <w:sz w:val="28"/>
          <w:szCs w:val="28"/>
        </w:rPr>
        <w:t xml:space="preserve">for language learning and acquisition </w:t>
      </w:r>
      <w:r w:rsidR="00A47CBF">
        <w:rPr>
          <w:rFonts w:hint="eastAsia"/>
          <w:sz w:val="28"/>
          <w:szCs w:val="28"/>
        </w:rPr>
        <w:t>was</w:t>
      </w:r>
      <w:r w:rsidR="00A47CBF" w:rsidRPr="00A47CBF">
        <w:rPr>
          <w:sz w:val="28"/>
          <w:szCs w:val="28"/>
        </w:rPr>
        <w:t xml:space="preserve"> </w:t>
      </w:r>
      <w:r w:rsidR="00A47CBF" w:rsidRPr="00172E97">
        <w:rPr>
          <w:sz w:val="28"/>
          <w:szCs w:val="28"/>
        </w:rPr>
        <w:t xml:space="preserve">originally proposed </w:t>
      </w:r>
      <w:r w:rsidR="00A47CBF">
        <w:rPr>
          <w:sz w:val="28"/>
          <w:szCs w:val="28"/>
        </w:rPr>
        <w:t xml:space="preserve">by </w:t>
      </w:r>
      <w:r w:rsidR="00A47CBF" w:rsidRPr="00A47CBF">
        <w:rPr>
          <w:sz w:val="28"/>
          <w:szCs w:val="28"/>
        </w:rPr>
        <w:t>Montreal neurologist Wilder Penfield and Lamar Roberts</w:t>
      </w:r>
      <w:r w:rsidR="0011286C">
        <w:rPr>
          <w:sz w:val="28"/>
          <w:szCs w:val="28"/>
        </w:rPr>
        <w:t xml:space="preserve"> </w:t>
      </w:r>
      <w:r w:rsidR="0011286C" w:rsidRPr="00172E97">
        <w:rPr>
          <w:sz w:val="28"/>
          <w:szCs w:val="28"/>
        </w:rPr>
        <w:t>(1959)</w:t>
      </w:r>
      <w:r w:rsidR="0011286C">
        <w:rPr>
          <w:sz w:val="28"/>
          <w:szCs w:val="28"/>
        </w:rPr>
        <w:t xml:space="preserve"> and was </w:t>
      </w:r>
      <w:r w:rsidR="00B67643" w:rsidRPr="00172E97">
        <w:rPr>
          <w:sz w:val="28"/>
          <w:szCs w:val="28"/>
        </w:rPr>
        <w:t>followed up by</w:t>
      </w:r>
      <w:r>
        <w:rPr>
          <w:sz w:val="28"/>
          <w:szCs w:val="28"/>
        </w:rPr>
        <w:t>, Eric Lenneberg</w:t>
      </w:r>
      <w:r w:rsidR="0033571A">
        <w:rPr>
          <w:sz w:val="28"/>
          <w:szCs w:val="28"/>
        </w:rPr>
        <w:t xml:space="preserve"> (1967)</w:t>
      </w:r>
      <w:r>
        <w:rPr>
          <w:sz w:val="28"/>
          <w:szCs w:val="28"/>
        </w:rPr>
        <w:t xml:space="preserve">, an American psychologist and neurologist, </w:t>
      </w:r>
      <w:r w:rsidR="00B67643" w:rsidRPr="00B67643">
        <w:rPr>
          <w:sz w:val="28"/>
          <w:szCs w:val="28"/>
        </w:rPr>
        <w:t xml:space="preserve">with great </w:t>
      </w:r>
      <w:proofErr w:type="spellStart"/>
      <w:r w:rsidR="00B67643" w:rsidRPr="00B67643">
        <w:rPr>
          <w:sz w:val="28"/>
          <w:szCs w:val="28"/>
        </w:rPr>
        <w:t>vigour</w:t>
      </w:r>
      <w:proofErr w:type="spellEnd"/>
      <w:r w:rsidR="00B67643" w:rsidRPr="00B67643">
        <w:rPr>
          <w:sz w:val="28"/>
          <w:szCs w:val="28"/>
        </w:rPr>
        <w:t xml:space="preserve"> </w:t>
      </w:r>
      <w:r>
        <w:rPr>
          <w:sz w:val="28"/>
          <w:szCs w:val="28"/>
        </w:rPr>
        <w:t>in the 1960s.</w:t>
      </w:r>
      <w:r w:rsidR="00803DCD">
        <w:rPr>
          <w:sz w:val="28"/>
          <w:szCs w:val="28"/>
        </w:rPr>
        <w:t xml:space="preserve"> </w:t>
      </w:r>
      <w:r w:rsidR="00927FE9">
        <w:rPr>
          <w:sz w:val="28"/>
          <w:szCs w:val="28"/>
        </w:rPr>
        <w:t xml:space="preserve">However, </w:t>
      </w:r>
      <w:r w:rsidR="00EB646E">
        <w:rPr>
          <w:sz w:val="28"/>
          <w:szCs w:val="28"/>
        </w:rPr>
        <w:t xml:space="preserve">Lenneberg didn’t provide direct </w:t>
      </w:r>
      <w:r w:rsidR="009A3A32">
        <w:rPr>
          <w:sz w:val="28"/>
          <w:szCs w:val="28"/>
        </w:rPr>
        <w:t xml:space="preserve">and explicit </w:t>
      </w:r>
      <w:r w:rsidR="00EB646E">
        <w:rPr>
          <w:sz w:val="28"/>
          <w:szCs w:val="28"/>
        </w:rPr>
        <w:t xml:space="preserve">evidences sufficiently to show his hypothesis in the </w:t>
      </w:r>
      <w:r w:rsidR="007375A6">
        <w:rPr>
          <w:sz w:val="28"/>
          <w:szCs w:val="28"/>
        </w:rPr>
        <w:t>effects of the critical period in a first language acquisition</w:t>
      </w:r>
      <w:r w:rsidR="003C0563">
        <w:rPr>
          <w:sz w:val="28"/>
          <w:szCs w:val="28"/>
        </w:rPr>
        <w:t>,</w:t>
      </w:r>
      <w:r w:rsidR="00A33CEB">
        <w:rPr>
          <w:sz w:val="28"/>
          <w:szCs w:val="28"/>
        </w:rPr>
        <w:t xml:space="preserve"> </w:t>
      </w:r>
      <w:r w:rsidR="003C0563">
        <w:rPr>
          <w:sz w:val="28"/>
          <w:szCs w:val="28"/>
        </w:rPr>
        <w:t>b</w:t>
      </w:r>
      <w:r w:rsidR="00A33CEB">
        <w:rPr>
          <w:sz w:val="28"/>
          <w:szCs w:val="28"/>
        </w:rPr>
        <w:t xml:space="preserve">ecause </w:t>
      </w:r>
      <w:r w:rsidR="00927FE9">
        <w:rPr>
          <w:sz w:val="28"/>
          <w:szCs w:val="28"/>
        </w:rPr>
        <w:t xml:space="preserve">it seems </w:t>
      </w:r>
      <w:r w:rsidR="00EB646E" w:rsidRPr="00EB646E">
        <w:rPr>
          <w:sz w:val="28"/>
          <w:szCs w:val="28"/>
        </w:rPr>
        <w:t>practically</w:t>
      </w:r>
      <w:r w:rsidR="00927FE9">
        <w:rPr>
          <w:sz w:val="28"/>
          <w:szCs w:val="28"/>
        </w:rPr>
        <w:t xml:space="preserve"> all average people are </w:t>
      </w:r>
      <w:r w:rsidR="00EB646E">
        <w:rPr>
          <w:sz w:val="28"/>
          <w:szCs w:val="28"/>
        </w:rPr>
        <w:t xml:space="preserve">naturally </w:t>
      </w:r>
      <w:r w:rsidR="00927FE9">
        <w:rPr>
          <w:sz w:val="28"/>
          <w:szCs w:val="28"/>
        </w:rPr>
        <w:t>exposed to their first language</w:t>
      </w:r>
      <w:r w:rsidR="00551D20">
        <w:rPr>
          <w:sz w:val="28"/>
          <w:szCs w:val="28"/>
        </w:rPr>
        <w:t>s</w:t>
      </w:r>
      <w:r w:rsidR="00927FE9">
        <w:rPr>
          <w:sz w:val="28"/>
          <w:szCs w:val="28"/>
        </w:rPr>
        <w:t xml:space="preserve"> since they are born.</w:t>
      </w:r>
      <w:r w:rsidR="00551D20">
        <w:rPr>
          <w:sz w:val="28"/>
          <w:szCs w:val="28"/>
        </w:rPr>
        <w:t xml:space="preserve"> But h</w:t>
      </w:r>
      <w:r w:rsidR="00121DB7">
        <w:rPr>
          <w:rFonts w:hint="eastAsia"/>
          <w:sz w:val="28"/>
          <w:szCs w:val="28"/>
        </w:rPr>
        <w:t>is</w:t>
      </w:r>
      <w:r w:rsidR="00121DB7">
        <w:rPr>
          <w:sz w:val="28"/>
          <w:szCs w:val="28"/>
        </w:rPr>
        <w:t xml:space="preserve"> advocators</w:t>
      </w:r>
      <w:r w:rsidR="00551D20">
        <w:rPr>
          <w:sz w:val="28"/>
          <w:szCs w:val="28"/>
        </w:rPr>
        <w:t xml:space="preserve"> did offer some c</w:t>
      </w:r>
      <w:r w:rsidR="00927FE9">
        <w:rPr>
          <w:sz w:val="28"/>
          <w:szCs w:val="28"/>
        </w:rPr>
        <w:t xml:space="preserve">ases to prove </w:t>
      </w:r>
      <w:r w:rsidR="00551D20">
        <w:rPr>
          <w:sz w:val="28"/>
          <w:szCs w:val="28"/>
        </w:rPr>
        <w:t xml:space="preserve">his hypothesis </w:t>
      </w:r>
      <w:r w:rsidR="00927FE9">
        <w:rPr>
          <w:sz w:val="28"/>
          <w:szCs w:val="28"/>
        </w:rPr>
        <w:t>according to the observations of feral children</w:t>
      </w:r>
      <w:r w:rsidR="009A3A32">
        <w:rPr>
          <w:sz w:val="28"/>
          <w:szCs w:val="28"/>
        </w:rPr>
        <w:t>.</w:t>
      </w:r>
      <w:r w:rsidR="00551D20">
        <w:rPr>
          <w:sz w:val="28"/>
          <w:szCs w:val="28"/>
        </w:rPr>
        <w:t xml:space="preserve"> </w:t>
      </w:r>
      <w:r w:rsidR="009A3A32">
        <w:rPr>
          <w:sz w:val="28"/>
          <w:szCs w:val="28"/>
        </w:rPr>
        <w:t>F</w:t>
      </w:r>
      <w:r w:rsidR="00551D20">
        <w:rPr>
          <w:sz w:val="28"/>
          <w:szCs w:val="28"/>
        </w:rPr>
        <w:t xml:space="preserve">or example, the </w:t>
      </w:r>
      <w:r w:rsidR="00927FE9">
        <w:rPr>
          <w:sz w:val="28"/>
          <w:szCs w:val="28"/>
        </w:rPr>
        <w:t xml:space="preserve">French </w:t>
      </w:r>
      <w:r w:rsidR="00551D20">
        <w:rPr>
          <w:sz w:val="28"/>
          <w:szCs w:val="28"/>
        </w:rPr>
        <w:t xml:space="preserve">teenage </w:t>
      </w:r>
      <w:r w:rsidR="00927FE9">
        <w:rPr>
          <w:sz w:val="28"/>
          <w:szCs w:val="28"/>
        </w:rPr>
        <w:t>boy Victor</w:t>
      </w:r>
      <w:r w:rsidR="00551D20">
        <w:rPr>
          <w:sz w:val="28"/>
          <w:szCs w:val="28"/>
        </w:rPr>
        <w:t xml:space="preserve"> lived wildly when discovered and could not learn much </w:t>
      </w:r>
      <w:r w:rsidR="009736D5">
        <w:rPr>
          <w:sz w:val="28"/>
          <w:szCs w:val="28"/>
        </w:rPr>
        <w:t xml:space="preserve">later </w:t>
      </w:r>
      <w:r w:rsidR="009A3A32">
        <w:rPr>
          <w:sz w:val="28"/>
          <w:szCs w:val="28"/>
        </w:rPr>
        <w:t>despite</w:t>
      </w:r>
      <w:r w:rsidR="00551D20">
        <w:rPr>
          <w:sz w:val="28"/>
          <w:szCs w:val="28"/>
        </w:rPr>
        <w:t xml:space="preserve"> intensive teaching and caring</w:t>
      </w:r>
      <w:r w:rsidR="00584136">
        <w:rPr>
          <w:sz w:val="28"/>
          <w:szCs w:val="28"/>
        </w:rPr>
        <w:t xml:space="preserve"> (</w:t>
      </w:r>
      <w:proofErr w:type="spellStart"/>
      <w:r w:rsidR="00584136" w:rsidRPr="00584136">
        <w:rPr>
          <w:sz w:val="28"/>
          <w:szCs w:val="28"/>
        </w:rPr>
        <w:t>Candland</w:t>
      </w:r>
      <w:proofErr w:type="spellEnd"/>
      <w:r w:rsidR="00584136" w:rsidRPr="00584136">
        <w:rPr>
          <w:sz w:val="28"/>
          <w:szCs w:val="28"/>
        </w:rPr>
        <w:t>, 1995</w:t>
      </w:r>
      <w:r w:rsidR="00584136">
        <w:rPr>
          <w:sz w:val="28"/>
          <w:szCs w:val="28"/>
        </w:rPr>
        <w:t>)</w:t>
      </w:r>
      <w:r w:rsidR="00551D20">
        <w:rPr>
          <w:sz w:val="28"/>
          <w:szCs w:val="28"/>
        </w:rPr>
        <w:t xml:space="preserve">. A </w:t>
      </w:r>
      <w:r w:rsidR="00927FE9">
        <w:rPr>
          <w:sz w:val="28"/>
          <w:szCs w:val="28"/>
        </w:rPr>
        <w:t xml:space="preserve">French </w:t>
      </w:r>
      <w:r w:rsidR="00927FE9">
        <w:rPr>
          <w:rFonts w:hint="eastAsia"/>
          <w:sz w:val="28"/>
          <w:szCs w:val="28"/>
        </w:rPr>
        <w:t>girl</w:t>
      </w:r>
      <w:r w:rsidR="00927FE9">
        <w:rPr>
          <w:sz w:val="28"/>
          <w:szCs w:val="28"/>
        </w:rPr>
        <w:t xml:space="preserve"> Isabelle, six years old, </w:t>
      </w:r>
      <w:r w:rsidR="00551D20">
        <w:rPr>
          <w:sz w:val="28"/>
          <w:szCs w:val="28"/>
        </w:rPr>
        <w:t>was rescued and learned French very quickly and fluently</w:t>
      </w:r>
      <w:r w:rsidR="009736D5">
        <w:rPr>
          <w:sz w:val="28"/>
          <w:szCs w:val="28"/>
        </w:rPr>
        <w:t>, and had the same proficiency as other children of her age</w:t>
      </w:r>
      <w:r w:rsidR="00561FD6">
        <w:rPr>
          <w:sz w:val="28"/>
          <w:szCs w:val="28"/>
        </w:rPr>
        <w:t xml:space="preserve"> (</w:t>
      </w:r>
      <w:r w:rsidR="00561FD6" w:rsidRPr="00561FD6">
        <w:rPr>
          <w:sz w:val="28"/>
          <w:szCs w:val="28"/>
        </w:rPr>
        <w:t>Newton</w:t>
      </w:r>
      <w:r w:rsidR="00561FD6">
        <w:rPr>
          <w:sz w:val="28"/>
          <w:szCs w:val="28"/>
        </w:rPr>
        <w:t>, 2002)</w:t>
      </w:r>
      <w:r w:rsidR="00551D20">
        <w:rPr>
          <w:sz w:val="28"/>
          <w:szCs w:val="28"/>
        </w:rPr>
        <w:t>. And the m</w:t>
      </w:r>
      <w:r w:rsidR="003F2708">
        <w:rPr>
          <w:sz w:val="28"/>
          <w:szCs w:val="28"/>
        </w:rPr>
        <w:t xml:space="preserve">ost notably case is the </w:t>
      </w:r>
      <w:r w:rsidR="00927FE9">
        <w:rPr>
          <w:sz w:val="28"/>
          <w:szCs w:val="28"/>
        </w:rPr>
        <w:t xml:space="preserve">American girl Genie, </w:t>
      </w:r>
      <w:r w:rsidR="003F2708">
        <w:rPr>
          <w:sz w:val="28"/>
          <w:szCs w:val="28"/>
        </w:rPr>
        <w:t xml:space="preserve">who was </w:t>
      </w:r>
      <w:r w:rsidR="00530828">
        <w:rPr>
          <w:sz w:val="28"/>
          <w:szCs w:val="28"/>
        </w:rPr>
        <w:t>almost</w:t>
      </w:r>
      <w:r w:rsidR="00DD5270">
        <w:rPr>
          <w:sz w:val="28"/>
          <w:szCs w:val="28"/>
        </w:rPr>
        <w:t xml:space="preserve"> </w:t>
      </w:r>
      <w:r w:rsidR="00927FE9">
        <w:rPr>
          <w:sz w:val="28"/>
          <w:szCs w:val="28"/>
        </w:rPr>
        <w:t>14 years old</w:t>
      </w:r>
      <w:r w:rsidR="00551D20">
        <w:rPr>
          <w:sz w:val="28"/>
          <w:szCs w:val="28"/>
        </w:rPr>
        <w:t xml:space="preserve"> </w:t>
      </w:r>
      <w:r w:rsidR="002A17E9">
        <w:rPr>
          <w:sz w:val="28"/>
          <w:szCs w:val="28"/>
        </w:rPr>
        <w:t xml:space="preserve">and </w:t>
      </w:r>
      <w:r w:rsidR="00551D20">
        <w:rPr>
          <w:sz w:val="28"/>
          <w:szCs w:val="28"/>
        </w:rPr>
        <w:t xml:space="preserve">when discovered, </w:t>
      </w:r>
      <w:r w:rsidR="002A17E9">
        <w:rPr>
          <w:sz w:val="28"/>
          <w:szCs w:val="28"/>
        </w:rPr>
        <w:t xml:space="preserve">living in a state of </w:t>
      </w:r>
      <w:r w:rsidR="005879A3">
        <w:rPr>
          <w:sz w:val="28"/>
          <w:szCs w:val="28"/>
        </w:rPr>
        <w:t>language</w:t>
      </w:r>
      <w:r w:rsidR="002A17E9">
        <w:rPr>
          <w:sz w:val="28"/>
          <w:szCs w:val="28"/>
        </w:rPr>
        <w:t xml:space="preserve"> deprivation, </w:t>
      </w:r>
      <w:r w:rsidR="00551D20">
        <w:rPr>
          <w:sz w:val="28"/>
          <w:szCs w:val="28"/>
        </w:rPr>
        <w:t>can only learn to say a little amount of English</w:t>
      </w:r>
      <w:r w:rsidR="005879A3">
        <w:rPr>
          <w:sz w:val="28"/>
          <w:szCs w:val="28"/>
        </w:rPr>
        <w:t xml:space="preserve"> and with very simple syntax</w:t>
      </w:r>
      <w:r w:rsidR="00927FE9">
        <w:rPr>
          <w:sz w:val="28"/>
          <w:szCs w:val="28"/>
        </w:rPr>
        <w:t xml:space="preserve"> </w:t>
      </w:r>
      <w:r w:rsidR="003F2708" w:rsidRPr="003F2708">
        <w:rPr>
          <w:sz w:val="28"/>
          <w:szCs w:val="28"/>
        </w:rPr>
        <w:t>(Curtiss, 1977)</w:t>
      </w:r>
      <w:r w:rsidR="00933B67">
        <w:rPr>
          <w:sz w:val="28"/>
          <w:szCs w:val="28"/>
        </w:rPr>
        <w:t xml:space="preserve">. </w:t>
      </w:r>
    </w:p>
    <w:p w14:paraId="1B9B23A0" w14:textId="2623FECE" w:rsidR="00933B67" w:rsidRDefault="00933B67" w:rsidP="002969F5">
      <w:pPr>
        <w:spacing w:after="100" w:afterAutospacing="1" w:line="276" w:lineRule="auto"/>
        <w:jc w:val="both"/>
        <w:rPr>
          <w:sz w:val="28"/>
          <w:szCs w:val="28"/>
        </w:rPr>
      </w:pPr>
      <w:r>
        <w:rPr>
          <w:sz w:val="28"/>
          <w:szCs w:val="28"/>
        </w:rPr>
        <w:lastRenderedPageBreak/>
        <w:t xml:space="preserve">On the other hand, </w:t>
      </w:r>
      <w:r w:rsidR="00922BDE">
        <w:rPr>
          <w:sz w:val="28"/>
          <w:szCs w:val="28"/>
        </w:rPr>
        <w:t>m</w:t>
      </w:r>
      <w:r w:rsidR="00F23D08" w:rsidRPr="00F23D08">
        <w:rPr>
          <w:sz w:val="28"/>
          <w:szCs w:val="28"/>
        </w:rPr>
        <w:t xml:space="preserve">any </w:t>
      </w:r>
      <w:r w:rsidR="00922BDE">
        <w:rPr>
          <w:sz w:val="28"/>
          <w:szCs w:val="28"/>
        </w:rPr>
        <w:t>scholars who supported Lenneberg’s hypothesis began to</w:t>
      </w:r>
      <w:r w:rsidR="00F23D08" w:rsidRPr="00F23D08">
        <w:rPr>
          <w:sz w:val="28"/>
          <w:szCs w:val="28"/>
        </w:rPr>
        <w:t xml:space="preserve"> </w:t>
      </w:r>
      <w:r w:rsidR="00922BDE">
        <w:rPr>
          <w:sz w:val="28"/>
          <w:szCs w:val="28"/>
        </w:rPr>
        <w:t>inquire into</w:t>
      </w:r>
      <w:r w:rsidR="00F23D08" w:rsidRPr="00F23D08">
        <w:rPr>
          <w:sz w:val="28"/>
          <w:szCs w:val="28"/>
        </w:rPr>
        <w:t xml:space="preserve"> </w:t>
      </w:r>
      <w:r w:rsidR="00922BDE" w:rsidRPr="00F23D08">
        <w:rPr>
          <w:sz w:val="28"/>
          <w:szCs w:val="28"/>
        </w:rPr>
        <w:t xml:space="preserve">deaf children </w:t>
      </w:r>
      <w:r w:rsidR="00FF6093">
        <w:rPr>
          <w:sz w:val="28"/>
          <w:szCs w:val="28"/>
        </w:rPr>
        <w:t xml:space="preserve">cases </w:t>
      </w:r>
      <w:r w:rsidR="00922BDE">
        <w:rPr>
          <w:sz w:val="28"/>
          <w:szCs w:val="28"/>
        </w:rPr>
        <w:t xml:space="preserve">in order to </w:t>
      </w:r>
      <w:r w:rsidR="00922BDE" w:rsidRPr="00922BDE">
        <w:rPr>
          <w:sz w:val="28"/>
          <w:szCs w:val="28"/>
        </w:rPr>
        <w:t>scrutinize</w:t>
      </w:r>
      <w:r w:rsidR="00922BDE">
        <w:rPr>
          <w:sz w:val="28"/>
          <w:szCs w:val="28"/>
        </w:rPr>
        <w:t xml:space="preserve"> </w:t>
      </w:r>
      <w:r w:rsidR="00F23D08" w:rsidRPr="00F23D08">
        <w:rPr>
          <w:sz w:val="28"/>
          <w:szCs w:val="28"/>
        </w:rPr>
        <w:t xml:space="preserve">a critical period for language acquisition </w:t>
      </w:r>
      <w:r w:rsidR="00427720">
        <w:rPr>
          <w:sz w:val="28"/>
          <w:szCs w:val="28"/>
        </w:rPr>
        <w:t>because of the rarity of completely social isolation in human society. D</w:t>
      </w:r>
      <w:r w:rsidRPr="00933B67">
        <w:rPr>
          <w:sz w:val="28"/>
          <w:szCs w:val="28"/>
        </w:rPr>
        <w:t xml:space="preserve">eaf children are deprived of the exposure of adequate input so much so that they </w:t>
      </w:r>
      <w:proofErr w:type="spellStart"/>
      <w:r w:rsidRPr="00933B67">
        <w:rPr>
          <w:sz w:val="28"/>
          <w:szCs w:val="28"/>
        </w:rPr>
        <w:t>can not</w:t>
      </w:r>
      <w:proofErr w:type="spellEnd"/>
      <w:r w:rsidRPr="00933B67">
        <w:rPr>
          <w:sz w:val="28"/>
          <w:szCs w:val="28"/>
        </w:rPr>
        <w:t xml:space="preserve"> learn to speak a language</w:t>
      </w:r>
      <w:r w:rsidR="00530828">
        <w:rPr>
          <w:sz w:val="28"/>
          <w:szCs w:val="28"/>
        </w:rPr>
        <w:t xml:space="preserve"> or </w:t>
      </w:r>
      <w:r w:rsidR="00530828" w:rsidRPr="00933B67">
        <w:rPr>
          <w:sz w:val="28"/>
          <w:szCs w:val="28"/>
        </w:rPr>
        <w:t xml:space="preserve">acquire </w:t>
      </w:r>
      <w:r w:rsidR="00530828">
        <w:rPr>
          <w:sz w:val="28"/>
          <w:szCs w:val="28"/>
        </w:rPr>
        <w:t xml:space="preserve">a </w:t>
      </w:r>
      <w:r w:rsidR="00530828" w:rsidRPr="00933B67">
        <w:rPr>
          <w:sz w:val="28"/>
          <w:szCs w:val="28"/>
        </w:rPr>
        <w:t>genuine language</w:t>
      </w:r>
      <w:r w:rsidR="00530828">
        <w:rPr>
          <w:sz w:val="28"/>
          <w:szCs w:val="28"/>
        </w:rPr>
        <w:t xml:space="preserve">. </w:t>
      </w:r>
      <w:r>
        <w:rPr>
          <w:sz w:val="28"/>
          <w:szCs w:val="28"/>
        </w:rPr>
        <w:t xml:space="preserve">A similar example is about </w:t>
      </w:r>
      <w:proofErr w:type="spellStart"/>
      <w:r>
        <w:rPr>
          <w:sz w:val="28"/>
          <w:szCs w:val="28"/>
        </w:rPr>
        <w:t>Clelsea</w:t>
      </w:r>
      <w:proofErr w:type="spellEnd"/>
      <w:r>
        <w:rPr>
          <w:sz w:val="28"/>
          <w:szCs w:val="28"/>
        </w:rPr>
        <w:t xml:space="preserve">, an American deaf woman, was misdiagnosed as mentally retarded. </w:t>
      </w:r>
      <w:r w:rsidR="00A87043">
        <w:rPr>
          <w:sz w:val="28"/>
          <w:szCs w:val="28"/>
        </w:rPr>
        <w:t xml:space="preserve">When she was equipped with an auditory amplification at age 31, she was so late to be exposed to spoken </w:t>
      </w:r>
      <w:r w:rsidR="00A87043">
        <w:rPr>
          <w:rFonts w:hint="eastAsia"/>
          <w:sz w:val="28"/>
          <w:szCs w:val="28"/>
        </w:rPr>
        <w:t>E</w:t>
      </w:r>
      <w:r w:rsidR="00A87043">
        <w:rPr>
          <w:sz w:val="28"/>
          <w:szCs w:val="28"/>
        </w:rPr>
        <w:t>nglish that she could only</w:t>
      </w:r>
      <w:r w:rsidR="00984008">
        <w:rPr>
          <w:sz w:val="28"/>
          <w:szCs w:val="28"/>
        </w:rPr>
        <w:t xml:space="preserve"> make a limited progress in oral communication</w:t>
      </w:r>
      <w:r w:rsidRPr="003F2708">
        <w:t xml:space="preserve"> </w:t>
      </w:r>
      <w:r w:rsidRPr="003F2708">
        <w:rPr>
          <w:sz w:val="28"/>
          <w:szCs w:val="28"/>
        </w:rPr>
        <w:t>(Curtiss, 1988)</w:t>
      </w:r>
      <w:r>
        <w:rPr>
          <w:sz w:val="28"/>
          <w:szCs w:val="28"/>
        </w:rPr>
        <w:t>.</w:t>
      </w:r>
    </w:p>
    <w:p w14:paraId="63488D27" w14:textId="15B814C0" w:rsidR="00016E81" w:rsidRDefault="003D13A4" w:rsidP="002969F5">
      <w:pPr>
        <w:spacing w:after="100" w:afterAutospacing="1" w:line="276" w:lineRule="auto"/>
        <w:jc w:val="both"/>
        <w:rPr>
          <w:sz w:val="28"/>
          <w:szCs w:val="28"/>
        </w:rPr>
      </w:pPr>
      <w:r>
        <w:rPr>
          <w:sz w:val="28"/>
          <w:szCs w:val="28"/>
        </w:rPr>
        <w:t>However, t</w:t>
      </w:r>
      <w:r w:rsidR="00016E81">
        <w:rPr>
          <w:sz w:val="28"/>
          <w:szCs w:val="28"/>
        </w:rPr>
        <w:t>here are still plenty of scholars who</w:t>
      </w:r>
      <w:r w:rsidR="00E1434E">
        <w:rPr>
          <w:sz w:val="28"/>
          <w:szCs w:val="28"/>
        </w:rPr>
        <w:t xml:space="preserve"> doubt or </w:t>
      </w:r>
      <w:r w:rsidR="00016E81">
        <w:rPr>
          <w:sz w:val="28"/>
          <w:szCs w:val="28"/>
        </w:rPr>
        <w:t>do not support the Critical Period Hypothesis based on the related empirical studies</w:t>
      </w:r>
      <w:r w:rsidR="003C24FB">
        <w:rPr>
          <w:sz w:val="28"/>
          <w:szCs w:val="28"/>
        </w:rPr>
        <w:t>,</w:t>
      </w:r>
      <w:r w:rsidR="00016E81">
        <w:rPr>
          <w:sz w:val="28"/>
          <w:szCs w:val="28"/>
        </w:rPr>
        <w:t xml:space="preserve"> neurobiological and cognitive researches respectively. </w:t>
      </w:r>
      <w:r w:rsidR="00D50F86">
        <w:rPr>
          <w:sz w:val="28"/>
          <w:szCs w:val="28"/>
        </w:rPr>
        <w:t>On the one hand</w:t>
      </w:r>
      <w:r w:rsidR="00D74887">
        <w:rPr>
          <w:sz w:val="28"/>
          <w:szCs w:val="28"/>
        </w:rPr>
        <w:t xml:space="preserve">, especially related to the vocabulary acquisition, </w:t>
      </w:r>
      <w:r w:rsidR="00D74887" w:rsidRPr="00D74887">
        <w:rPr>
          <w:sz w:val="28"/>
          <w:szCs w:val="28"/>
        </w:rPr>
        <w:t>Diller (1971</w:t>
      </w:r>
      <w:r w:rsidR="00D74887">
        <w:rPr>
          <w:rFonts w:hint="eastAsia"/>
          <w:sz w:val="28"/>
          <w:szCs w:val="28"/>
        </w:rPr>
        <w:t>)</w:t>
      </w:r>
      <w:r w:rsidR="00D74887">
        <w:rPr>
          <w:sz w:val="28"/>
          <w:szCs w:val="28"/>
        </w:rPr>
        <w:t xml:space="preserve"> claims that one can continue to learn new words to improve his lexical level as well as enlarge the number of his vocabulary before death</w:t>
      </w:r>
      <w:r w:rsidR="00E41DC8">
        <w:rPr>
          <w:sz w:val="28"/>
          <w:szCs w:val="28"/>
        </w:rPr>
        <w:t xml:space="preserve">, and Carroll </w:t>
      </w:r>
      <w:r w:rsidR="00987A04">
        <w:rPr>
          <w:sz w:val="28"/>
          <w:szCs w:val="28"/>
        </w:rPr>
        <w:t xml:space="preserve">(1971) </w:t>
      </w:r>
      <w:r w:rsidR="00E41DC8">
        <w:rPr>
          <w:sz w:val="28"/>
          <w:szCs w:val="28"/>
        </w:rPr>
        <w:t>suggests that it will be at least at age 40-50 that one can increase his vocabulary notably and remarkably.</w:t>
      </w:r>
      <w:r w:rsidR="00593BFC">
        <w:rPr>
          <w:sz w:val="28"/>
          <w:szCs w:val="28"/>
        </w:rPr>
        <w:t xml:space="preserve"> </w:t>
      </w:r>
      <w:r w:rsidR="0089760F">
        <w:rPr>
          <w:sz w:val="28"/>
          <w:szCs w:val="28"/>
        </w:rPr>
        <w:t xml:space="preserve">On the other hand, </w:t>
      </w:r>
      <w:r w:rsidR="00016E81">
        <w:rPr>
          <w:sz w:val="28"/>
          <w:szCs w:val="28"/>
        </w:rPr>
        <w:t xml:space="preserve">Klein (1986) challenges there is no strictly biological conclusive evidence </w:t>
      </w:r>
      <w:r w:rsidR="00016E81">
        <w:rPr>
          <w:rFonts w:hint="eastAsia"/>
          <w:sz w:val="28"/>
          <w:szCs w:val="28"/>
        </w:rPr>
        <w:t>t</w:t>
      </w:r>
      <w:r w:rsidR="00016E81">
        <w:rPr>
          <w:sz w:val="28"/>
          <w:szCs w:val="28"/>
        </w:rPr>
        <w:t xml:space="preserve">o corroborate the hypothesis. </w:t>
      </w:r>
      <w:r w:rsidR="00016E81" w:rsidRPr="000D7077">
        <w:rPr>
          <w:sz w:val="28"/>
          <w:szCs w:val="28"/>
        </w:rPr>
        <w:t xml:space="preserve">Muñoz </w:t>
      </w:r>
      <w:r w:rsidR="00016E81">
        <w:rPr>
          <w:sz w:val="28"/>
          <w:szCs w:val="28"/>
        </w:rPr>
        <w:t>and</w:t>
      </w:r>
      <w:r w:rsidR="00016E81" w:rsidRPr="000D7077">
        <w:rPr>
          <w:sz w:val="28"/>
          <w:szCs w:val="28"/>
        </w:rPr>
        <w:t xml:space="preserve"> Singleton </w:t>
      </w:r>
      <w:r w:rsidR="00016E81">
        <w:rPr>
          <w:sz w:val="28"/>
          <w:szCs w:val="28"/>
        </w:rPr>
        <w:t>(</w:t>
      </w:r>
      <w:r w:rsidR="00016E81" w:rsidRPr="000D7077">
        <w:rPr>
          <w:sz w:val="28"/>
          <w:szCs w:val="28"/>
        </w:rPr>
        <w:t>2011</w:t>
      </w:r>
      <w:r w:rsidR="00016E81">
        <w:rPr>
          <w:sz w:val="28"/>
          <w:szCs w:val="28"/>
        </w:rPr>
        <w:t xml:space="preserve">) advocates that perhaps there is no critical period in language learning, proficiency and acquisition because they </w:t>
      </w:r>
      <w:proofErr w:type="spellStart"/>
      <w:r w:rsidR="00016E81">
        <w:rPr>
          <w:sz w:val="28"/>
          <w:szCs w:val="28"/>
        </w:rPr>
        <w:t>can not</w:t>
      </w:r>
      <w:proofErr w:type="spellEnd"/>
      <w:r w:rsidR="00016E81">
        <w:rPr>
          <w:sz w:val="28"/>
          <w:szCs w:val="28"/>
        </w:rPr>
        <w:t xml:space="preserve"> attain any solid proof or evidence to show the differentiation in brain activation patterns from the perspective of current neurobiological studies. Compared with the determinative effects of the critical period favored by others, they would rather rely more on the socially affective factors, especially in the second language learning. Moreover, </w:t>
      </w:r>
      <w:proofErr w:type="spellStart"/>
      <w:r w:rsidR="00016E81">
        <w:rPr>
          <w:sz w:val="28"/>
          <w:szCs w:val="28"/>
        </w:rPr>
        <w:t>Marinova</w:t>
      </w:r>
      <w:proofErr w:type="spellEnd"/>
      <w:r w:rsidR="00016E81">
        <w:rPr>
          <w:sz w:val="28"/>
          <w:szCs w:val="28"/>
        </w:rPr>
        <w:t xml:space="preserve">-Todd (2003), </w:t>
      </w:r>
      <w:r w:rsidR="00016E81" w:rsidRPr="006736D9">
        <w:rPr>
          <w:sz w:val="28"/>
          <w:szCs w:val="28"/>
        </w:rPr>
        <w:t>Kinsella and Singleton’s (2014)</w:t>
      </w:r>
      <w:r w:rsidR="00016E81">
        <w:rPr>
          <w:sz w:val="28"/>
          <w:szCs w:val="28"/>
        </w:rPr>
        <w:t xml:space="preserve"> have the similar conclusions as the opinion of </w:t>
      </w:r>
      <w:r w:rsidR="00016E81" w:rsidRPr="000D7077">
        <w:rPr>
          <w:sz w:val="28"/>
          <w:szCs w:val="28"/>
        </w:rPr>
        <w:t xml:space="preserve">Muñoz </w:t>
      </w:r>
      <w:r w:rsidR="00016E81">
        <w:rPr>
          <w:sz w:val="28"/>
          <w:szCs w:val="28"/>
        </w:rPr>
        <w:t>and</w:t>
      </w:r>
      <w:r w:rsidR="00016E81" w:rsidRPr="000D7077">
        <w:rPr>
          <w:sz w:val="28"/>
          <w:szCs w:val="28"/>
        </w:rPr>
        <w:t xml:space="preserve"> Singleton</w:t>
      </w:r>
      <w:r w:rsidR="00016E81">
        <w:rPr>
          <w:sz w:val="28"/>
          <w:szCs w:val="28"/>
        </w:rPr>
        <w:t xml:space="preserve"> based on their researches respectively. Later, </w:t>
      </w:r>
      <w:proofErr w:type="spellStart"/>
      <w:r w:rsidR="00016E81">
        <w:rPr>
          <w:sz w:val="28"/>
          <w:szCs w:val="28"/>
        </w:rPr>
        <w:t>Gutchess</w:t>
      </w:r>
      <w:proofErr w:type="spellEnd"/>
      <w:r w:rsidR="00016E81">
        <w:rPr>
          <w:sz w:val="28"/>
          <w:szCs w:val="28"/>
        </w:rPr>
        <w:t xml:space="preserve"> (2014) invokes that the brain of human beings can maintain plasticity for the duration of life and may be amended as well as improved at any age based on the cognitive process. </w:t>
      </w:r>
      <w:r w:rsidR="003C24FB">
        <w:rPr>
          <w:sz w:val="28"/>
          <w:szCs w:val="28"/>
        </w:rPr>
        <w:t xml:space="preserve">As a result of her research, she </w:t>
      </w:r>
      <w:r w:rsidR="00B04A18">
        <w:rPr>
          <w:sz w:val="28"/>
          <w:szCs w:val="28"/>
        </w:rPr>
        <w:t xml:space="preserve">insists that everyone can have the ability to learn a new language with appropriate endeavor and </w:t>
      </w:r>
      <w:r w:rsidR="00B04A18">
        <w:rPr>
          <w:sz w:val="28"/>
          <w:szCs w:val="28"/>
        </w:rPr>
        <w:lastRenderedPageBreak/>
        <w:t>strategies.</w:t>
      </w:r>
      <w:r w:rsidR="00E1434E">
        <w:rPr>
          <w:sz w:val="28"/>
          <w:szCs w:val="28"/>
        </w:rPr>
        <w:t xml:space="preserve"> Interestingly,</w:t>
      </w:r>
      <w:r w:rsidR="00E1434E" w:rsidRPr="00E1434E">
        <w:rPr>
          <w:sz w:val="28"/>
          <w:szCs w:val="28"/>
        </w:rPr>
        <w:t xml:space="preserve"> </w:t>
      </w:r>
      <w:proofErr w:type="spellStart"/>
      <w:r w:rsidR="00E1434E" w:rsidRPr="00E1434E">
        <w:rPr>
          <w:sz w:val="28"/>
          <w:szCs w:val="28"/>
        </w:rPr>
        <w:t>Takesian</w:t>
      </w:r>
      <w:proofErr w:type="spellEnd"/>
      <w:r w:rsidR="00E1434E" w:rsidRPr="00E1434E">
        <w:rPr>
          <w:sz w:val="28"/>
          <w:szCs w:val="28"/>
        </w:rPr>
        <w:t xml:space="preserve"> and </w:t>
      </w:r>
      <w:proofErr w:type="spellStart"/>
      <w:r w:rsidR="00E1434E" w:rsidRPr="00E1434E">
        <w:rPr>
          <w:sz w:val="28"/>
          <w:szCs w:val="28"/>
        </w:rPr>
        <w:t>Hensch</w:t>
      </w:r>
      <w:proofErr w:type="spellEnd"/>
      <w:r w:rsidR="00E1434E">
        <w:rPr>
          <w:sz w:val="28"/>
          <w:szCs w:val="28"/>
        </w:rPr>
        <w:t xml:space="preserve"> (</w:t>
      </w:r>
      <w:r w:rsidR="00E1434E" w:rsidRPr="00E1434E">
        <w:rPr>
          <w:sz w:val="28"/>
          <w:szCs w:val="28"/>
        </w:rPr>
        <w:t>2013</w:t>
      </w:r>
      <w:r w:rsidR="00E1434E">
        <w:rPr>
          <w:sz w:val="28"/>
          <w:szCs w:val="28"/>
        </w:rPr>
        <w:t xml:space="preserve">) holds the similar claim as </w:t>
      </w:r>
      <w:proofErr w:type="spellStart"/>
      <w:r w:rsidR="00E1434E">
        <w:rPr>
          <w:sz w:val="28"/>
          <w:szCs w:val="28"/>
        </w:rPr>
        <w:t>Gutchess</w:t>
      </w:r>
      <w:proofErr w:type="spellEnd"/>
      <w:r w:rsidR="009C24E8">
        <w:rPr>
          <w:sz w:val="28"/>
          <w:szCs w:val="28"/>
        </w:rPr>
        <w:t xml:space="preserve"> does</w:t>
      </w:r>
      <w:r w:rsidR="00E1434E">
        <w:rPr>
          <w:sz w:val="28"/>
          <w:szCs w:val="28"/>
        </w:rPr>
        <w:t xml:space="preserve"> and believes the changes in brain plasticity will give a lifelong option for people to reopen their critical period.</w:t>
      </w:r>
    </w:p>
    <w:p w14:paraId="5036A02A" w14:textId="7775BD87" w:rsidR="00784B73" w:rsidRDefault="00DD2883" w:rsidP="002969F5">
      <w:pPr>
        <w:spacing w:after="100" w:afterAutospacing="1" w:line="276" w:lineRule="auto"/>
        <w:jc w:val="both"/>
        <w:rPr>
          <w:sz w:val="28"/>
          <w:szCs w:val="28"/>
        </w:rPr>
      </w:pPr>
      <w:r>
        <w:rPr>
          <w:sz w:val="28"/>
          <w:szCs w:val="28"/>
        </w:rPr>
        <w:t xml:space="preserve">Moreover, there are still some distinctly different voices about the onset and offset point in the termini of the critical period even among backers of the critical period hypothesis. </w:t>
      </w:r>
      <w:r w:rsidR="00195B2B">
        <w:rPr>
          <w:sz w:val="28"/>
          <w:szCs w:val="28"/>
        </w:rPr>
        <w:t>It seems there is no definitely global critical period, but rather different critical periods for different components of the language</w:t>
      </w:r>
      <w:r w:rsidR="00E63066">
        <w:rPr>
          <w:sz w:val="28"/>
          <w:szCs w:val="28"/>
        </w:rPr>
        <w:t xml:space="preserve"> (</w:t>
      </w:r>
      <w:r w:rsidR="00E63066" w:rsidRPr="00E63066">
        <w:rPr>
          <w:sz w:val="28"/>
          <w:szCs w:val="28"/>
        </w:rPr>
        <w:t>Ritchie</w:t>
      </w:r>
      <w:r w:rsidR="00E63066">
        <w:rPr>
          <w:sz w:val="28"/>
          <w:szCs w:val="28"/>
        </w:rPr>
        <w:t xml:space="preserve"> and</w:t>
      </w:r>
      <w:r w:rsidR="00E63066" w:rsidRPr="00E63066">
        <w:rPr>
          <w:sz w:val="28"/>
          <w:szCs w:val="28"/>
        </w:rPr>
        <w:t xml:space="preserve"> Bhatia, 2009</w:t>
      </w:r>
      <w:r w:rsidR="00E63066">
        <w:rPr>
          <w:sz w:val="28"/>
          <w:szCs w:val="28"/>
        </w:rPr>
        <w:t>)</w:t>
      </w:r>
      <w:r w:rsidR="00195B2B">
        <w:rPr>
          <w:sz w:val="28"/>
          <w:szCs w:val="28"/>
        </w:rPr>
        <w:t xml:space="preserve">. </w:t>
      </w:r>
      <w:r>
        <w:rPr>
          <w:sz w:val="28"/>
          <w:szCs w:val="28"/>
        </w:rPr>
        <w:t xml:space="preserve">Different scholars use </w:t>
      </w:r>
      <w:r w:rsidRPr="00154270">
        <w:rPr>
          <w:sz w:val="28"/>
          <w:szCs w:val="28"/>
        </w:rPr>
        <w:t>divergent</w:t>
      </w:r>
      <w:r>
        <w:rPr>
          <w:sz w:val="28"/>
          <w:szCs w:val="28"/>
        </w:rPr>
        <w:t xml:space="preserve"> theories and empirical studies to illustrate their various </w:t>
      </w:r>
      <w:r w:rsidRPr="00154270">
        <w:rPr>
          <w:sz w:val="28"/>
          <w:szCs w:val="28"/>
        </w:rPr>
        <w:t>proposition</w:t>
      </w:r>
      <w:r>
        <w:rPr>
          <w:sz w:val="28"/>
          <w:szCs w:val="28"/>
        </w:rPr>
        <w:t xml:space="preserve">s and notions. For instance, Penfield and Roberts (1959) believe it is after age of nine that language learning becomes difficult. Lenneberg (1967) holds the idea that the age of the critical period is from age two to puberty. </w:t>
      </w:r>
      <w:bookmarkStart w:id="0" w:name="_Hlk36471589"/>
      <w:r w:rsidR="00B669FB" w:rsidRPr="00B669FB">
        <w:rPr>
          <w:sz w:val="28"/>
          <w:szCs w:val="28"/>
        </w:rPr>
        <w:t>Krashen</w:t>
      </w:r>
      <w:bookmarkEnd w:id="0"/>
      <w:r w:rsidR="00B669FB" w:rsidRPr="00B669FB">
        <w:rPr>
          <w:sz w:val="28"/>
          <w:szCs w:val="28"/>
        </w:rPr>
        <w:t xml:space="preserve"> (1973) advocates</w:t>
      </w:r>
      <w:r w:rsidR="00B669FB">
        <w:rPr>
          <w:sz w:val="28"/>
          <w:szCs w:val="28"/>
        </w:rPr>
        <w:t xml:space="preserve"> the critical</w:t>
      </w:r>
      <w:r w:rsidR="00B669FB" w:rsidRPr="00B669FB">
        <w:rPr>
          <w:sz w:val="28"/>
          <w:szCs w:val="28"/>
        </w:rPr>
        <w:t xml:space="preserve"> period ends when the lateralization of the brain is completed </w:t>
      </w:r>
      <w:r w:rsidR="00B669FB">
        <w:rPr>
          <w:sz w:val="28"/>
          <w:szCs w:val="28"/>
        </w:rPr>
        <w:t xml:space="preserve">which is around </w:t>
      </w:r>
      <w:r w:rsidR="00B669FB" w:rsidRPr="00B669FB">
        <w:rPr>
          <w:sz w:val="28"/>
          <w:szCs w:val="28"/>
        </w:rPr>
        <w:t>5 years old</w:t>
      </w:r>
      <w:r w:rsidR="00206EC2">
        <w:rPr>
          <w:sz w:val="28"/>
          <w:szCs w:val="28"/>
        </w:rPr>
        <w:t xml:space="preserve">. </w:t>
      </w:r>
      <w:r>
        <w:rPr>
          <w:sz w:val="28"/>
          <w:szCs w:val="28"/>
        </w:rPr>
        <w:t xml:space="preserve">Diller (1981) refines the critical period from a phonetic and phonological perspective and states that children will attain their phonetic and phonological acquisition by 6-8 years old, indicating that children will not acquire a </w:t>
      </w:r>
      <w:r w:rsidRPr="00861EC4">
        <w:rPr>
          <w:sz w:val="28"/>
          <w:szCs w:val="28"/>
        </w:rPr>
        <w:t>veritable</w:t>
      </w:r>
      <w:r>
        <w:rPr>
          <w:sz w:val="28"/>
          <w:szCs w:val="28"/>
        </w:rPr>
        <w:t xml:space="preserve"> accent of foreign languages if they don’t receive enough input of the target languages. Crystal (1986) analyzes the onset of the critical period from the angle of prosody tends and holds that the onset of prosody acquisition is before the end of babies’ first six months. However, </w:t>
      </w:r>
      <w:proofErr w:type="spellStart"/>
      <w:r>
        <w:rPr>
          <w:sz w:val="28"/>
          <w:szCs w:val="28"/>
        </w:rPr>
        <w:t>Scovel</w:t>
      </w:r>
      <w:proofErr w:type="spellEnd"/>
      <w:r>
        <w:rPr>
          <w:sz w:val="28"/>
          <w:szCs w:val="28"/>
        </w:rPr>
        <w:t xml:space="preserve"> (1988) insists that the offset point for phonetic and phonological acquisition is at age 12. Furthermore, Johnson and Newport (1989) believe that the onset is at age 6-7 while the offset is at puberty based on their empirical studies. Long (1990) accepts part conclusions of Johnson, Newport and </w:t>
      </w:r>
      <w:proofErr w:type="spellStart"/>
      <w:r>
        <w:rPr>
          <w:sz w:val="28"/>
          <w:szCs w:val="28"/>
        </w:rPr>
        <w:t>Scovel</w:t>
      </w:r>
      <w:proofErr w:type="spellEnd"/>
      <w:r>
        <w:rPr>
          <w:sz w:val="28"/>
          <w:szCs w:val="28"/>
        </w:rPr>
        <w:t xml:space="preserve">, and synthesizes the onset time is at age 6-7 and the offset time of pronunciation is at </w:t>
      </w:r>
      <w:proofErr w:type="gramStart"/>
      <w:r>
        <w:rPr>
          <w:sz w:val="28"/>
          <w:szCs w:val="28"/>
        </w:rPr>
        <w:t>12, and</w:t>
      </w:r>
      <w:proofErr w:type="gramEnd"/>
      <w:r>
        <w:rPr>
          <w:sz w:val="28"/>
          <w:szCs w:val="28"/>
        </w:rPr>
        <w:t xml:space="preserve"> proposes the offset of morphology and syntax in second language acquisition is at age 15. Ruben (1997) divides the critical period into several parts, the offsets for pronunciation, syntax and semantics are 1, 4 and 15-16 years old respectively.</w:t>
      </w:r>
    </w:p>
    <w:p w14:paraId="588A1565" w14:textId="61E277E6" w:rsidR="002B6EF7" w:rsidRDefault="00700EB8" w:rsidP="002969F5">
      <w:pPr>
        <w:spacing w:after="100" w:afterAutospacing="1" w:line="276" w:lineRule="auto"/>
        <w:jc w:val="both"/>
        <w:rPr>
          <w:sz w:val="28"/>
          <w:szCs w:val="28"/>
        </w:rPr>
      </w:pPr>
      <w:r>
        <w:rPr>
          <w:sz w:val="28"/>
          <w:szCs w:val="28"/>
        </w:rPr>
        <w:t>Furthermore, t</w:t>
      </w:r>
      <w:r w:rsidR="003A58DE">
        <w:rPr>
          <w:sz w:val="28"/>
          <w:szCs w:val="28"/>
        </w:rPr>
        <w:t>here is a hot debate about</w:t>
      </w:r>
      <w:r w:rsidR="00B178E7">
        <w:rPr>
          <w:sz w:val="28"/>
          <w:szCs w:val="28"/>
        </w:rPr>
        <w:t xml:space="preserve"> the influential </w:t>
      </w:r>
      <w:r w:rsidR="00153438">
        <w:rPr>
          <w:sz w:val="28"/>
          <w:szCs w:val="28"/>
        </w:rPr>
        <w:t xml:space="preserve">and crucial </w:t>
      </w:r>
      <w:r w:rsidR="00B178E7">
        <w:rPr>
          <w:sz w:val="28"/>
          <w:szCs w:val="28"/>
        </w:rPr>
        <w:t>effects of</w:t>
      </w:r>
      <w:r w:rsidR="003A58DE">
        <w:rPr>
          <w:sz w:val="28"/>
          <w:szCs w:val="28"/>
        </w:rPr>
        <w:t xml:space="preserve"> the critical period for the first language acquisition and the second </w:t>
      </w:r>
      <w:r w:rsidR="003A58DE">
        <w:rPr>
          <w:sz w:val="28"/>
          <w:szCs w:val="28"/>
        </w:rPr>
        <w:lastRenderedPageBreak/>
        <w:t>language acquisition. Some scholars believe there is only the critical period for the first language acquisition</w:t>
      </w:r>
      <w:r w:rsidR="009C1206">
        <w:rPr>
          <w:sz w:val="28"/>
          <w:szCs w:val="28"/>
        </w:rPr>
        <w:t xml:space="preserve"> (</w:t>
      </w:r>
      <w:r w:rsidR="003A58DE" w:rsidRPr="00ED1EB8">
        <w:rPr>
          <w:sz w:val="28"/>
          <w:szCs w:val="28"/>
        </w:rPr>
        <w:t xml:space="preserve">Mayberry and </w:t>
      </w:r>
      <w:proofErr w:type="spellStart"/>
      <w:r w:rsidR="003A58DE" w:rsidRPr="00ED1EB8">
        <w:rPr>
          <w:sz w:val="28"/>
          <w:szCs w:val="28"/>
        </w:rPr>
        <w:t>Kluender</w:t>
      </w:r>
      <w:proofErr w:type="spellEnd"/>
      <w:r w:rsidR="009C1206">
        <w:rPr>
          <w:sz w:val="28"/>
          <w:szCs w:val="28"/>
        </w:rPr>
        <w:t xml:space="preserve">, </w:t>
      </w:r>
      <w:r w:rsidR="003A58DE">
        <w:rPr>
          <w:sz w:val="28"/>
          <w:szCs w:val="28"/>
        </w:rPr>
        <w:t xml:space="preserve">2017), </w:t>
      </w:r>
      <w:r w:rsidR="009C1206">
        <w:rPr>
          <w:sz w:val="28"/>
          <w:szCs w:val="28"/>
        </w:rPr>
        <w:t xml:space="preserve">while </w:t>
      </w:r>
      <w:r w:rsidR="003A58DE">
        <w:rPr>
          <w:sz w:val="28"/>
          <w:szCs w:val="28"/>
        </w:rPr>
        <w:t>others believe there is a critical period for both (</w:t>
      </w:r>
      <w:r w:rsidR="003A58DE" w:rsidRPr="00F150CC">
        <w:rPr>
          <w:sz w:val="28"/>
          <w:szCs w:val="28"/>
        </w:rPr>
        <w:t>Johnson and Newport</w:t>
      </w:r>
      <w:r w:rsidR="003A58DE">
        <w:rPr>
          <w:sz w:val="28"/>
          <w:szCs w:val="28"/>
        </w:rPr>
        <w:t xml:space="preserve">, </w:t>
      </w:r>
      <w:r w:rsidR="003A58DE" w:rsidRPr="00F150CC">
        <w:rPr>
          <w:sz w:val="28"/>
          <w:szCs w:val="28"/>
        </w:rPr>
        <w:t>1989</w:t>
      </w:r>
      <w:r>
        <w:rPr>
          <w:sz w:val="28"/>
          <w:szCs w:val="28"/>
        </w:rPr>
        <w:t xml:space="preserve">; </w:t>
      </w:r>
      <w:r w:rsidRPr="004C65B8">
        <w:rPr>
          <w:sz w:val="28"/>
          <w:szCs w:val="28"/>
          <w:lang w:val="en-GB"/>
        </w:rPr>
        <w:t>Ellis</w:t>
      </w:r>
      <w:r>
        <w:rPr>
          <w:sz w:val="28"/>
          <w:szCs w:val="28"/>
          <w:lang w:val="en-GB"/>
        </w:rPr>
        <w:t xml:space="preserve"> and</w:t>
      </w:r>
      <w:r w:rsidRPr="004C65B8">
        <w:rPr>
          <w:sz w:val="28"/>
          <w:szCs w:val="28"/>
          <w:lang w:val="en-GB"/>
        </w:rPr>
        <w:t xml:space="preserve"> </w:t>
      </w:r>
      <w:proofErr w:type="spellStart"/>
      <w:r w:rsidRPr="004C65B8">
        <w:rPr>
          <w:sz w:val="28"/>
          <w:szCs w:val="28"/>
          <w:lang w:val="en-GB"/>
        </w:rPr>
        <w:t>Shintani</w:t>
      </w:r>
      <w:proofErr w:type="spellEnd"/>
      <w:r>
        <w:rPr>
          <w:sz w:val="28"/>
          <w:szCs w:val="28"/>
          <w:lang w:val="en-GB"/>
        </w:rPr>
        <w:t>,</w:t>
      </w:r>
      <w:r w:rsidRPr="004C65B8">
        <w:rPr>
          <w:sz w:val="28"/>
          <w:szCs w:val="28"/>
          <w:lang w:val="en-GB"/>
        </w:rPr>
        <w:t xml:space="preserve"> 2014</w:t>
      </w:r>
      <w:r w:rsidR="00D303AB">
        <w:rPr>
          <w:sz w:val="28"/>
          <w:szCs w:val="28"/>
          <w:lang w:val="en-GB"/>
        </w:rPr>
        <w:t xml:space="preserve">; </w:t>
      </w:r>
      <w:proofErr w:type="spellStart"/>
      <w:r w:rsidR="00D303AB" w:rsidRPr="00D303AB">
        <w:rPr>
          <w:sz w:val="28"/>
          <w:szCs w:val="28"/>
          <w:lang w:val="en-GB"/>
        </w:rPr>
        <w:t>Werker</w:t>
      </w:r>
      <w:proofErr w:type="spellEnd"/>
      <w:r w:rsidR="00D303AB" w:rsidRPr="00D303AB">
        <w:rPr>
          <w:sz w:val="28"/>
          <w:szCs w:val="28"/>
          <w:lang w:val="en-GB"/>
        </w:rPr>
        <w:t xml:space="preserve"> </w:t>
      </w:r>
      <w:r w:rsidR="001A23DD">
        <w:rPr>
          <w:sz w:val="28"/>
          <w:szCs w:val="28"/>
          <w:lang w:val="en-GB"/>
        </w:rPr>
        <w:t>and</w:t>
      </w:r>
      <w:r w:rsidR="00D303AB" w:rsidRPr="00D303AB">
        <w:rPr>
          <w:sz w:val="28"/>
          <w:szCs w:val="28"/>
          <w:lang w:val="en-GB"/>
        </w:rPr>
        <w:t xml:space="preserve"> Ward, 2018</w:t>
      </w:r>
      <w:r w:rsidR="003A58DE" w:rsidRPr="00F150CC">
        <w:rPr>
          <w:sz w:val="28"/>
          <w:szCs w:val="28"/>
        </w:rPr>
        <w:t>)</w:t>
      </w:r>
      <w:r w:rsidR="003A58DE">
        <w:rPr>
          <w:sz w:val="28"/>
          <w:szCs w:val="28"/>
        </w:rPr>
        <w:t>.</w:t>
      </w:r>
      <w:r w:rsidR="009C1206">
        <w:rPr>
          <w:sz w:val="28"/>
          <w:szCs w:val="28"/>
        </w:rPr>
        <w:t xml:space="preserve"> For one thing, based on their empirical study of American Sign Language, </w:t>
      </w:r>
      <w:r w:rsidR="009C1206" w:rsidRPr="00ED1EB8">
        <w:rPr>
          <w:sz w:val="28"/>
          <w:szCs w:val="28"/>
        </w:rPr>
        <w:t xml:space="preserve">Mayberry and </w:t>
      </w:r>
      <w:proofErr w:type="spellStart"/>
      <w:r w:rsidR="009C1206" w:rsidRPr="00ED1EB8">
        <w:rPr>
          <w:sz w:val="28"/>
          <w:szCs w:val="28"/>
        </w:rPr>
        <w:t>Kluender</w:t>
      </w:r>
      <w:proofErr w:type="spellEnd"/>
      <w:r w:rsidR="009C1206">
        <w:rPr>
          <w:sz w:val="28"/>
          <w:szCs w:val="28"/>
        </w:rPr>
        <w:t xml:space="preserve"> </w:t>
      </w:r>
      <w:r w:rsidR="00102CEA">
        <w:rPr>
          <w:sz w:val="28"/>
          <w:szCs w:val="28"/>
        </w:rPr>
        <w:t>advocate that there does exist a critical period in a first language acquisition, while there is none in the second language acquis</w:t>
      </w:r>
      <w:r w:rsidR="004C05CA">
        <w:rPr>
          <w:sz w:val="28"/>
          <w:szCs w:val="28"/>
        </w:rPr>
        <w:t>i</w:t>
      </w:r>
      <w:r w:rsidR="00102CEA">
        <w:rPr>
          <w:sz w:val="28"/>
          <w:szCs w:val="28"/>
        </w:rPr>
        <w:t>tion</w:t>
      </w:r>
      <w:r w:rsidR="004C05CA">
        <w:rPr>
          <w:sz w:val="28"/>
          <w:szCs w:val="28"/>
        </w:rPr>
        <w:t xml:space="preserve"> because the latter one is assisted by the established linguistical and neutral variables and factors.</w:t>
      </w:r>
      <w:r w:rsidR="0085597C">
        <w:rPr>
          <w:sz w:val="28"/>
          <w:szCs w:val="28"/>
        </w:rPr>
        <w:t xml:space="preserve"> For another, </w:t>
      </w:r>
      <w:r w:rsidR="002F2381">
        <w:rPr>
          <w:sz w:val="28"/>
          <w:szCs w:val="28"/>
        </w:rPr>
        <w:t>based on the empirical study of</w:t>
      </w:r>
      <w:r w:rsidR="002F2381" w:rsidRPr="00F150CC">
        <w:rPr>
          <w:sz w:val="28"/>
          <w:szCs w:val="28"/>
        </w:rPr>
        <w:t xml:space="preserve"> Chinese or</w:t>
      </w:r>
      <w:r w:rsidR="002F2381">
        <w:rPr>
          <w:sz w:val="28"/>
          <w:szCs w:val="28"/>
        </w:rPr>
        <w:t xml:space="preserve"> </w:t>
      </w:r>
      <w:r w:rsidR="002F2381" w:rsidRPr="00F150CC">
        <w:rPr>
          <w:sz w:val="28"/>
          <w:szCs w:val="28"/>
        </w:rPr>
        <w:t xml:space="preserve">Korean speakers </w:t>
      </w:r>
      <w:r w:rsidR="002F2381">
        <w:rPr>
          <w:sz w:val="28"/>
          <w:szCs w:val="28"/>
        </w:rPr>
        <w:t>to learn</w:t>
      </w:r>
      <w:r w:rsidR="002F2381" w:rsidRPr="00F150CC">
        <w:rPr>
          <w:sz w:val="28"/>
          <w:szCs w:val="28"/>
        </w:rPr>
        <w:t xml:space="preserve"> English</w:t>
      </w:r>
      <w:r w:rsidR="002F2381">
        <w:rPr>
          <w:sz w:val="28"/>
          <w:szCs w:val="28"/>
        </w:rPr>
        <w:t xml:space="preserve">, </w:t>
      </w:r>
      <w:r w:rsidR="002F2381" w:rsidRPr="00F150CC">
        <w:rPr>
          <w:sz w:val="28"/>
          <w:szCs w:val="28"/>
        </w:rPr>
        <w:t>Johnson and Newport</w:t>
      </w:r>
      <w:r w:rsidR="002F2381">
        <w:rPr>
          <w:sz w:val="28"/>
          <w:szCs w:val="28"/>
        </w:rPr>
        <w:t xml:space="preserve"> </w:t>
      </w:r>
      <w:r w:rsidR="002F2381" w:rsidRPr="00F150CC">
        <w:rPr>
          <w:sz w:val="28"/>
          <w:szCs w:val="28"/>
        </w:rPr>
        <w:t>(1989)</w:t>
      </w:r>
      <w:r w:rsidR="002F2381">
        <w:rPr>
          <w:sz w:val="28"/>
          <w:szCs w:val="28"/>
        </w:rPr>
        <w:t xml:space="preserve"> hypothesize that the critical period has its pivotal effects on both first and second language acquisitions, but its impacts will be tender and slighter on the second language acquisition because of the influence and side-effects of the established first language acquisition. In addition, </w:t>
      </w:r>
      <w:r w:rsidR="009F3C26" w:rsidRPr="004C65B8">
        <w:rPr>
          <w:sz w:val="28"/>
          <w:szCs w:val="28"/>
          <w:lang w:val="en-GB"/>
        </w:rPr>
        <w:t>Ellis</w:t>
      </w:r>
      <w:r w:rsidR="009F3C26">
        <w:rPr>
          <w:sz w:val="28"/>
          <w:szCs w:val="28"/>
          <w:lang w:val="en-GB"/>
        </w:rPr>
        <w:t xml:space="preserve"> and</w:t>
      </w:r>
      <w:r w:rsidR="009F3C26" w:rsidRPr="004C65B8">
        <w:rPr>
          <w:sz w:val="28"/>
          <w:szCs w:val="28"/>
          <w:lang w:val="en-GB"/>
        </w:rPr>
        <w:t xml:space="preserve"> </w:t>
      </w:r>
      <w:proofErr w:type="spellStart"/>
      <w:r w:rsidR="009F3C26" w:rsidRPr="004C65B8">
        <w:rPr>
          <w:sz w:val="28"/>
          <w:szCs w:val="28"/>
          <w:lang w:val="en-GB"/>
        </w:rPr>
        <w:t>Shintani</w:t>
      </w:r>
      <w:proofErr w:type="spellEnd"/>
      <w:r w:rsidR="009F3C26" w:rsidRPr="004C65B8">
        <w:rPr>
          <w:sz w:val="28"/>
          <w:szCs w:val="28"/>
          <w:lang w:val="en-GB"/>
        </w:rPr>
        <w:t xml:space="preserve"> (2014) </w:t>
      </w:r>
      <w:r w:rsidR="009F3C26">
        <w:rPr>
          <w:sz w:val="28"/>
          <w:szCs w:val="28"/>
          <w:lang w:val="en-GB"/>
        </w:rPr>
        <w:t>think</w:t>
      </w:r>
      <w:r w:rsidR="009F3C26">
        <w:rPr>
          <w:sz w:val="28"/>
          <w:szCs w:val="28"/>
        </w:rPr>
        <w:t xml:space="preserve"> t</w:t>
      </w:r>
      <w:r w:rsidR="009F3C26" w:rsidRPr="004C65B8">
        <w:rPr>
          <w:sz w:val="28"/>
          <w:szCs w:val="28"/>
        </w:rPr>
        <w:t xml:space="preserve">here </w:t>
      </w:r>
      <w:r w:rsidR="009F3C26">
        <w:rPr>
          <w:sz w:val="28"/>
          <w:szCs w:val="28"/>
        </w:rPr>
        <w:t xml:space="preserve">do exist a critical period and age limits which control and </w:t>
      </w:r>
      <w:r w:rsidR="009F3C26" w:rsidRPr="00DD0A11">
        <w:rPr>
          <w:sz w:val="28"/>
          <w:szCs w:val="28"/>
        </w:rPr>
        <w:t>restrain</w:t>
      </w:r>
      <w:r w:rsidR="009F3C26">
        <w:rPr>
          <w:sz w:val="28"/>
          <w:szCs w:val="28"/>
        </w:rPr>
        <w:t xml:space="preserve"> the language learning process and its acquisition no matter it is the first, the second or the third language.</w:t>
      </w:r>
      <w:r w:rsidR="009F3C26" w:rsidRPr="009F3C26">
        <w:t xml:space="preserve"> </w:t>
      </w:r>
      <w:proofErr w:type="spellStart"/>
      <w:r w:rsidR="009F3C26" w:rsidRPr="009F3C26">
        <w:rPr>
          <w:sz w:val="28"/>
          <w:szCs w:val="28"/>
        </w:rPr>
        <w:t>Werker</w:t>
      </w:r>
      <w:proofErr w:type="spellEnd"/>
      <w:r w:rsidR="009F3C26">
        <w:rPr>
          <w:sz w:val="28"/>
          <w:szCs w:val="28"/>
        </w:rPr>
        <w:t xml:space="preserve"> and</w:t>
      </w:r>
      <w:r w:rsidR="009F3C26" w:rsidRPr="009F3C26">
        <w:rPr>
          <w:sz w:val="28"/>
          <w:szCs w:val="28"/>
        </w:rPr>
        <w:t xml:space="preserve"> Ward (2018)</w:t>
      </w:r>
      <w:r w:rsidR="009F3C26">
        <w:rPr>
          <w:sz w:val="28"/>
          <w:szCs w:val="28"/>
        </w:rPr>
        <w:t xml:space="preserve"> suggest that </w:t>
      </w:r>
      <w:r w:rsidR="006D6756">
        <w:rPr>
          <w:sz w:val="28"/>
          <w:szCs w:val="28"/>
        </w:rPr>
        <w:t xml:space="preserve">there </w:t>
      </w:r>
      <w:r w:rsidR="00F808DA">
        <w:rPr>
          <w:sz w:val="28"/>
          <w:szCs w:val="28"/>
        </w:rPr>
        <w:t>are</w:t>
      </w:r>
      <w:r w:rsidR="006D6756">
        <w:rPr>
          <w:sz w:val="28"/>
          <w:szCs w:val="28"/>
        </w:rPr>
        <w:t xml:space="preserve"> seriously </w:t>
      </w:r>
      <w:r w:rsidR="00784FFE">
        <w:rPr>
          <w:sz w:val="28"/>
          <w:szCs w:val="28"/>
        </w:rPr>
        <w:t>negative influences on the second language acquisition in contrast to its effects on the first language acquisition</w:t>
      </w:r>
      <w:r w:rsidR="009F3C26" w:rsidRPr="009F3C26">
        <w:rPr>
          <w:sz w:val="28"/>
          <w:szCs w:val="28"/>
        </w:rPr>
        <w:t>.</w:t>
      </w:r>
      <w:r w:rsidR="00E252C0">
        <w:rPr>
          <w:sz w:val="28"/>
          <w:szCs w:val="28"/>
        </w:rPr>
        <w:t xml:space="preserve"> </w:t>
      </w:r>
    </w:p>
    <w:p w14:paraId="77686C59" w14:textId="48966B03" w:rsidR="00764887" w:rsidRDefault="00100FD1" w:rsidP="002969F5">
      <w:pPr>
        <w:spacing w:after="100" w:afterAutospacing="1" w:line="276" w:lineRule="auto"/>
        <w:jc w:val="both"/>
        <w:rPr>
          <w:sz w:val="28"/>
          <w:szCs w:val="28"/>
        </w:rPr>
      </w:pPr>
      <w:r>
        <w:rPr>
          <w:sz w:val="28"/>
          <w:szCs w:val="28"/>
        </w:rPr>
        <w:t>Therefore,</w:t>
      </w:r>
      <w:r w:rsidR="00491A31" w:rsidRPr="00491A31">
        <w:rPr>
          <w:sz w:val="28"/>
          <w:szCs w:val="28"/>
        </w:rPr>
        <w:t xml:space="preserve"> </w:t>
      </w:r>
      <w:r w:rsidR="00E779B8">
        <w:rPr>
          <w:sz w:val="28"/>
          <w:szCs w:val="28"/>
        </w:rPr>
        <w:t>based on</w:t>
      </w:r>
      <w:r w:rsidR="00491A31" w:rsidRPr="002969F5">
        <w:rPr>
          <w:sz w:val="28"/>
          <w:szCs w:val="28"/>
        </w:rPr>
        <w:t xml:space="preserve"> the foregoing,</w:t>
      </w:r>
      <w:r>
        <w:rPr>
          <w:sz w:val="28"/>
          <w:szCs w:val="28"/>
        </w:rPr>
        <w:t xml:space="preserve"> it seems that most people believe that age is a key factor in language acquisition and the ability of learn</w:t>
      </w:r>
      <w:r w:rsidR="00534BD9">
        <w:rPr>
          <w:sz w:val="28"/>
          <w:szCs w:val="28"/>
        </w:rPr>
        <w:t>ing</w:t>
      </w:r>
      <w:r>
        <w:rPr>
          <w:sz w:val="28"/>
          <w:szCs w:val="28"/>
        </w:rPr>
        <w:t xml:space="preserve"> a language will decline with age naturally and gradually</w:t>
      </w:r>
      <w:r w:rsidR="00B27DE9">
        <w:rPr>
          <w:sz w:val="28"/>
          <w:szCs w:val="28"/>
        </w:rPr>
        <w:t xml:space="preserve"> because of brain lateralization process</w:t>
      </w:r>
      <w:r>
        <w:rPr>
          <w:sz w:val="28"/>
          <w:szCs w:val="28"/>
        </w:rPr>
        <w:t xml:space="preserve">. </w:t>
      </w:r>
      <w:r w:rsidR="000A6DEF">
        <w:rPr>
          <w:sz w:val="28"/>
          <w:szCs w:val="28"/>
        </w:rPr>
        <w:t xml:space="preserve">As the brain system and its internal functions are so complex and so does the language </w:t>
      </w:r>
      <w:r w:rsidR="001C4718">
        <w:rPr>
          <w:sz w:val="28"/>
          <w:szCs w:val="28"/>
        </w:rPr>
        <w:t>acquisition,</w:t>
      </w:r>
      <w:r w:rsidR="000A6DEF">
        <w:rPr>
          <w:sz w:val="28"/>
          <w:szCs w:val="28"/>
        </w:rPr>
        <w:t xml:space="preserve"> which is still a bit mysterious for us</w:t>
      </w:r>
      <w:r w:rsidR="001C4718">
        <w:rPr>
          <w:sz w:val="28"/>
          <w:szCs w:val="28"/>
        </w:rPr>
        <w:t xml:space="preserve"> as well</w:t>
      </w:r>
      <w:r w:rsidR="000A6DEF">
        <w:rPr>
          <w:sz w:val="28"/>
          <w:szCs w:val="28"/>
        </w:rPr>
        <w:t>, it is difficult for people to confirm the definite onset and offset point of the critical period</w:t>
      </w:r>
      <w:r w:rsidR="00184B8E">
        <w:rPr>
          <w:sz w:val="28"/>
          <w:szCs w:val="28"/>
        </w:rPr>
        <w:t xml:space="preserve"> in language learning and language acquisition</w:t>
      </w:r>
      <w:r w:rsidR="000A6DEF">
        <w:rPr>
          <w:sz w:val="28"/>
          <w:szCs w:val="28"/>
        </w:rPr>
        <w:t>.</w:t>
      </w:r>
      <w:r w:rsidR="00BA50B9">
        <w:rPr>
          <w:sz w:val="28"/>
          <w:szCs w:val="28"/>
        </w:rPr>
        <w:t xml:space="preserve"> Furthermore, it is </w:t>
      </w:r>
      <w:r w:rsidR="00E527C5">
        <w:rPr>
          <w:sz w:val="28"/>
          <w:szCs w:val="28"/>
        </w:rPr>
        <w:t>un</w:t>
      </w:r>
      <w:r w:rsidR="00BA50B9">
        <w:rPr>
          <w:sz w:val="28"/>
          <w:szCs w:val="28"/>
        </w:rPr>
        <w:t>deniable that</w:t>
      </w:r>
      <w:r w:rsidR="00B0423C">
        <w:rPr>
          <w:sz w:val="28"/>
          <w:szCs w:val="28"/>
        </w:rPr>
        <w:t xml:space="preserve"> </w:t>
      </w:r>
      <w:r w:rsidR="00B0423C" w:rsidRPr="00E27F07">
        <w:rPr>
          <w:b/>
          <w:bCs/>
          <w:sz w:val="28"/>
          <w:szCs w:val="28"/>
        </w:rPr>
        <w:t>(1)</w:t>
      </w:r>
      <w:r w:rsidR="00BA50B9">
        <w:rPr>
          <w:sz w:val="28"/>
          <w:szCs w:val="28"/>
        </w:rPr>
        <w:t xml:space="preserve"> </w:t>
      </w:r>
      <w:r w:rsidR="009C25B1">
        <w:rPr>
          <w:sz w:val="28"/>
          <w:szCs w:val="28"/>
        </w:rPr>
        <w:t>individuals’</w:t>
      </w:r>
      <w:r w:rsidR="003A71F2">
        <w:rPr>
          <w:sz w:val="28"/>
          <w:szCs w:val="28"/>
        </w:rPr>
        <w:t xml:space="preserve"> </w:t>
      </w:r>
      <w:r w:rsidR="00F61ED3">
        <w:rPr>
          <w:sz w:val="28"/>
          <w:szCs w:val="28"/>
        </w:rPr>
        <w:t xml:space="preserve">maturational level and progress in </w:t>
      </w:r>
      <w:r w:rsidR="003A71F2">
        <w:rPr>
          <w:sz w:val="28"/>
          <w:szCs w:val="28"/>
        </w:rPr>
        <w:t xml:space="preserve">phonetic, phonological, morphological, syntactical and grammatical </w:t>
      </w:r>
      <w:r w:rsidR="00723BCB">
        <w:rPr>
          <w:sz w:val="28"/>
          <w:szCs w:val="28"/>
        </w:rPr>
        <w:t xml:space="preserve">use </w:t>
      </w:r>
      <w:r w:rsidR="003A71F2">
        <w:rPr>
          <w:sz w:val="28"/>
          <w:szCs w:val="28"/>
        </w:rPr>
        <w:t>are va</w:t>
      </w:r>
      <w:r w:rsidR="001E0526">
        <w:rPr>
          <w:sz w:val="28"/>
          <w:szCs w:val="28"/>
        </w:rPr>
        <w:t>ried</w:t>
      </w:r>
      <w:r w:rsidR="003A71F2">
        <w:rPr>
          <w:sz w:val="28"/>
          <w:szCs w:val="28"/>
        </w:rPr>
        <w:t xml:space="preserve"> as well as their language learning context, </w:t>
      </w:r>
      <w:r w:rsidR="00F37BD9">
        <w:rPr>
          <w:sz w:val="28"/>
          <w:szCs w:val="28"/>
        </w:rPr>
        <w:t xml:space="preserve">which may indicate </w:t>
      </w:r>
      <w:r w:rsidR="001B5EC0">
        <w:rPr>
          <w:sz w:val="28"/>
          <w:szCs w:val="28"/>
        </w:rPr>
        <w:t xml:space="preserve">distinctly </w:t>
      </w:r>
      <w:r w:rsidR="0053227E">
        <w:rPr>
          <w:sz w:val="28"/>
          <w:szCs w:val="28"/>
        </w:rPr>
        <w:t xml:space="preserve">or </w:t>
      </w:r>
      <w:r w:rsidR="000613E7" w:rsidRPr="000613E7">
        <w:rPr>
          <w:sz w:val="28"/>
          <w:szCs w:val="28"/>
        </w:rPr>
        <w:t>imperceptibl</w:t>
      </w:r>
      <w:r w:rsidR="00BE1A45">
        <w:rPr>
          <w:sz w:val="28"/>
          <w:szCs w:val="28"/>
        </w:rPr>
        <w:t>y</w:t>
      </w:r>
      <w:r w:rsidR="0053227E">
        <w:rPr>
          <w:sz w:val="28"/>
          <w:szCs w:val="28"/>
        </w:rPr>
        <w:t xml:space="preserve"> </w:t>
      </w:r>
      <w:r w:rsidR="00F37BD9">
        <w:rPr>
          <w:sz w:val="28"/>
          <w:szCs w:val="28"/>
        </w:rPr>
        <w:t>different onset or offset phase</w:t>
      </w:r>
      <w:r w:rsidR="00DD5A4A">
        <w:rPr>
          <w:sz w:val="28"/>
          <w:szCs w:val="28"/>
        </w:rPr>
        <w:t xml:space="preserve"> of </w:t>
      </w:r>
      <w:r w:rsidR="00DD5A4A" w:rsidRPr="00DD5A4A">
        <w:rPr>
          <w:sz w:val="28"/>
          <w:szCs w:val="28"/>
        </w:rPr>
        <w:t>diversified</w:t>
      </w:r>
      <w:r w:rsidR="00DD5A4A">
        <w:rPr>
          <w:sz w:val="28"/>
          <w:szCs w:val="28"/>
        </w:rPr>
        <w:t xml:space="preserve"> linguistic </w:t>
      </w:r>
      <w:r w:rsidR="003051ED" w:rsidRPr="003051ED">
        <w:rPr>
          <w:sz w:val="28"/>
          <w:szCs w:val="28"/>
        </w:rPr>
        <w:t>hierarch</w:t>
      </w:r>
      <w:r w:rsidR="003051ED">
        <w:rPr>
          <w:sz w:val="28"/>
          <w:szCs w:val="28"/>
        </w:rPr>
        <w:t>i</w:t>
      </w:r>
      <w:r w:rsidR="002A4B78">
        <w:rPr>
          <w:sz w:val="28"/>
          <w:szCs w:val="28"/>
        </w:rPr>
        <w:t>cal structures</w:t>
      </w:r>
      <w:r w:rsidR="00BE1A45">
        <w:rPr>
          <w:sz w:val="28"/>
          <w:szCs w:val="28"/>
        </w:rPr>
        <w:t>, but there will be an approximate period for average people</w:t>
      </w:r>
      <w:r w:rsidR="001B5EC0">
        <w:rPr>
          <w:sz w:val="28"/>
          <w:szCs w:val="28"/>
        </w:rPr>
        <w:t xml:space="preserve">; </w:t>
      </w:r>
      <w:r w:rsidR="00B0423C" w:rsidRPr="00E27F07">
        <w:rPr>
          <w:b/>
          <w:bCs/>
          <w:sz w:val="28"/>
          <w:szCs w:val="28"/>
        </w:rPr>
        <w:t>(2)</w:t>
      </w:r>
      <w:r w:rsidR="00B0423C">
        <w:rPr>
          <w:sz w:val="28"/>
          <w:szCs w:val="28"/>
        </w:rPr>
        <w:t xml:space="preserve"> </w:t>
      </w:r>
      <w:r w:rsidR="00DD2883">
        <w:rPr>
          <w:sz w:val="28"/>
          <w:szCs w:val="28"/>
        </w:rPr>
        <w:t xml:space="preserve">Since the lateralization process can be found </w:t>
      </w:r>
      <w:r w:rsidR="00DD2883">
        <w:rPr>
          <w:sz w:val="28"/>
          <w:szCs w:val="28"/>
        </w:rPr>
        <w:lastRenderedPageBreak/>
        <w:t>and the brain plasticity can be maintained and prolonged based on neurobiological studies, it is probably for people to accelerate or delay the onset and offset points of critical period to keep it open until they achieve the language proficiency and acquire the target language</w:t>
      </w:r>
      <w:r w:rsidR="008B03C1">
        <w:rPr>
          <w:sz w:val="28"/>
          <w:szCs w:val="28"/>
        </w:rPr>
        <w:t xml:space="preserve"> in the future</w:t>
      </w:r>
      <w:r w:rsidR="00DD2883">
        <w:rPr>
          <w:sz w:val="28"/>
          <w:szCs w:val="28"/>
        </w:rPr>
        <w:t>;</w:t>
      </w:r>
      <w:r w:rsidR="00C537DA">
        <w:rPr>
          <w:sz w:val="28"/>
          <w:szCs w:val="28"/>
        </w:rPr>
        <w:t xml:space="preserve"> </w:t>
      </w:r>
      <w:r w:rsidR="008B03C1" w:rsidRPr="00E27F07">
        <w:rPr>
          <w:b/>
          <w:bCs/>
          <w:sz w:val="28"/>
          <w:szCs w:val="28"/>
        </w:rPr>
        <w:t>(3)</w:t>
      </w:r>
      <w:r w:rsidR="008B03C1">
        <w:rPr>
          <w:sz w:val="28"/>
          <w:szCs w:val="28"/>
        </w:rPr>
        <w:t xml:space="preserve"> </w:t>
      </w:r>
      <w:r w:rsidR="00BA50B9">
        <w:rPr>
          <w:sz w:val="28"/>
          <w:szCs w:val="28"/>
        </w:rPr>
        <w:t xml:space="preserve">exceptional adult learners can achieve a native-like accent and proficiency as the children do with great efforts, language </w:t>
      </w:r>
      <w:r w:rsidR="00E721EA">
        <w:rPr>
          <w:sz w:val="28"/>
          <w:szCs w:val="28"/>
        </w:rPr>
        <w:t>talent</w:t>
      </w:r>
      <w:r w:rsidR="00BA50B9">
        <w:rPr>
          <w:sz w:val="28"/>
          <w:szCs w:val="28"/>
        </w:rPr>
        <w:t>s and adequate context when encountering a new language</w:t>
      </w:r>
      <w:r w:rsidR="003B7F7F">
        <w:rPr>
          <w:sz w:val="28"/>
          <w:szCs w:val="28"/>
        </w:rPr>
        <w:t xml:space="preserve">; </w:t>
      </w:r>
      <w:r w:rsidR="003B7F7F" w:rsidRPr="00E27F07">
        <w:rPr>
          <w:b/>
          <w:bCs/>
          <w:sz w:val="28"/>
          <w:szCs w:val="28"/>
        </w:rPr>
        <w:t>(</w:t>
      </w:r>
      <w:r w:rsidR="00E0704B" w:rsidRPr="00E27F07">
        <w:rPr>
          <w:b/>
          <w:bCs/>
          <w:sz w:val="28"/>
          <w:szCs w:val="28"/>
        </w:rPr>
        <w:t>4</w:t>
      </w:r>
      <w:r w:rsidR="003B7F7F" w:rsidRPr="00E27F07">
        <w:rPr>
          <w:b/>
          <w:bCs/>
          <w:sz w:val="28"/>
          <w:szCs w:val="28"/>
        </w:rPr>
        <w:t>)</w:t>
      </w:r>
      <w:r w:rsidR="003B7F7F">
        <w:rPr>
          <w:sz w:val="28"/>
          <w:szCs w:val="28"/>
        </w:rPr>
        <w:t xml:space="preserve"> age and the critical period are </w:t>
      </w:r>
      <w:r w:rsidR="00741EEA">
        <w:rPr>
          <w:sz w:val="28"/>
          <w:szCs w:val="28"/>
        </w:rPr>
        <w:t xml:space="preserve">not </w:t>
      </w:r>
      <w:r w:rsidR="003B7F7F">
        <w:rPr>
          <w:sz w:val="28"/>
          <w:szCs w:val="28"/>
        </w:rPr>
        <w:t xml:space="preserve">the only factors affecting people’s language acquisition, </w:t>
      </w:r>
      <w:r w:rsidR="00F80851">
        <w:rPr>
          <w:sz w:val="28"/>
          <w:szCs w:val="28"/>
        </w:rPr>
        <w:t>and there are many other elements, such as</w:t>
      </w:r>
      <w:r w:rsidR="00C35B9E">
        <w:rPr>
          <w:sz w:val="28"/>
          <w:szCs w:val="28"/>
        </w:rPr>
        <w:t xml:space="preserve"> one’s</w:t>
      </w:r>
      <w:r w:rsidR="00F80851">
        <w:rPr>
          <w:sz w:val="28"/>
          <w:szCs w:val="28"/>
        </w:rPr>
        <w:t xml:space="preserve"> cognitive, social</w:t>
      </w:r>
      <w:r w:rsidR="00750A96">
        <w:rPr>
          <w:sz w:val="28"/>
          <w:szCs w:val="28"/>
        </w:rPr>
        <w:t xml:space="preserve">, </w:t>
      </w:r>
      <w:r w:rsidR="00764887">
        <w:rPr>
          <w:sz w:val="28"/>
          <w:szCs w:val="28"/>
        </w:rPr>
        <w:t xml:space="preserve">cultural, </w:t>
      </w:r>
      <w:r w:rsidR="00750A96">
        <w:rPr>
          <w:sz w:val="28"/>
          <w:szCs w:val="28"/>
        </w:rPr>
        <w:t>psychological</w:t>
      </w:r>
      <w:r w:rsidR="007B411A">
        <w:rPr>
          <w:sz w:val="28"/>
          <w:szCs w:val="28"/>
        </w:rPr>
        <w:t>, strategic</w:t>
      </w:r>
      <w:r w:rsidR="00F80851">
        <w:rPr>
          <w:sz w:val="28"/>
          <w:szCs w:val="28"/>
        </w:rPr>
        <w:t xml:space="preserve"> and linguistic development</w:t>
      </w:r>
      <w:r w:rsidR="00C35B9E">
        <w:rPr>
          <w:sz w:val="28"/>
          <w:szCs w:val="28"/>
        </w:rPr>
        <w:t>, motivation, aptitude, intelligence, personality</w:t>
      </w:r>
      <w:r w:rsidR="00750A96">
        <w:rPr>
          <w:sz w:val="28"/>
          <w:szCs w:val="28"/>
        </w:rPr>
        <w:t>, affective variables</w:t>
      </w:r>
      <w:r w:rsidR="00C35B9E">
        <w:rPr>
          <w:sz w:val="28"/>
          <w:szCs w:val="28"/>
        </w:rPr>
        <w:t xml:space="preserve"> and so on</w:t>
      </w:r>
      <w:r w:rsidR="00A24DCF">
        <w:rPr>
          <w:sz w:val="28"/>
          <w:szCs w:val="28"/>
        </w:rPr>
        <w:t xml:space="preserve">; </w:t>
      </w:r>
      <w:r w:rsidR="00A24DCF" w:rsidRPr="00E27F07">
        <w:rPr>
          <w:b/>
          <w:bCs/>
          <w:sz w:val="28"/>
          <w:szCs w:val="28"/>
        </w:rPr>
        <w:t>(5)</w:t>
      </w:r>
      <w:r w:rsidR="00A24DCF">
        <w:rPr>
          <w:sz w:val="28"/>
          <w:szCs w:val="28"/>
        </w:rPr>
        <w:t xml:space="preserve"> as an English teacher</w:t>
      </w:r>
      <w:r w:rsidR="00EE417C">
        <w:rPr>
          <w:sz w:val="28"/>
          <w:szCs w:val="28"/>
        </w:rPr>
        <w:t xml:space="preserve"> in Changchun University of Technology</w:t>
      </w:r>
      <w:r w:rsidR="00612382">
        <w:rPr>
          <w:sz w:val="28"/>
          <w:szCs w:val="28"/>
        </w:rPr>
        <w:t xml:space="preserve"> in</w:t>
      </w:r>
      <w:r w:rsidR="00EE417C">
        <w:rPr>
          <w:sz w:val="28"/>
          <w:szCs w:val="28"/>
        </w:rPr>
        <w:t xml:space="preserve"> China</w:t>
      </w:r>
      <w:r w:rsidR="00A24DCF">
        <w:rPr>
          <w:sz w:val="28"/>
          <w:szCs w:val="28"/>
        </w:rPr>
        <w:t>, I</w:t>
      </w:r>
      <w:r w:rsidR="00C42D79">
        <w:rPr>
          <w:sz w:val="28"/>
          <w:szCs w:val="28"/>
        </w:rPr>
        <w:t>,</w:t>
      </w:r>
      <w:r w:rsidR="00A24DCF">
        <w:rPr>
          <w:sz w:val="28"/>
          <w:szCs w:val="28"/>
        </w:rPr>
        <w:t xml:space="preserve"> </w:t>
      </w:r>
      <w:r w:rsidR="00C42D79">
        <w:rPr>
          <w:sz w:val="28"/>
          <w:szCs w:val="28"/>
        </w:rPr>
        <w:t xml:space="preserve">motivated by educational concerns and </w:t>
      </w:r>
      <w:r w:rsidR="002C09FF">
        <w:rPr>
          <w:sz w:val="28"/>
          <w:szCs w:val="28"/>
        </w:rPr>
        <w:t>pedagogic interest,</w:t>
      </w:r>
      <w:r w:rsidR="00C42D79">
        <w:rPr>
          <w:sz w:val="28"/>
          <w:szCs w:val="28"/>
        </w:rPr>
        <w:t xml:space="preserve"> </w:t>
      </w:r>
      <w:r w:rsidR="00A24DCF">
        <w:rPr>
          <w:sz w:val="28"/>
          <w:szCs w:val="28"/>
        </w:rPr>
        <w:t>can adjust my teaching strategies to cultivate my students’</w:t>
      </w:r>
      <w:r w:rsidR="001D1AF3">
        <w:rPr>
          <w:sz w:val="28"/>
          <w:szCs w:val="28"/>
        </w:rPr>
        <w:t xml:space="preserve"> second</w:t>
      </w:r>
      <w:r w:rsidR="00A24DCF">
        <w:rPr>
          <w:sz w:val="28"/>
          <w:szCs w:val="28"/>
        </w:rPr>
        <w:t xml:space="preserve"> language proficiency </w:t>
      </w:r>
      <w:r w:rsidR="001D1AF3">
        <w:rPr>
          <w:sz w:val="28"/>
          <w:szCs w:val="28"/>
        </w:rPr>
        <w:t>as well as</w:t>
      </w:r>
      <w:r w:rsidR="00A24DCF">
        <w:rPr>
          <w:sz w:val="28"/>
          <w:szCs w:val="28"/>
        </w:rPr>
        <w:t xml:space="preserve"> efficiency</w:t>
      </w:r>
      <w:r w:rsidR="001D1AF3">
        <w:rPr>
          <w:sz w:val="28"/>
          <w:szCs w:val="28"/>
        </w:rPr>
        <w:t xml:space="preserve"> </w:t>
      </w:r>
      <w:r w:rsidR="00C42D79">
        <w:rPr>
          <w:sz w:val="28"/>
          <w:szCs w:val="28"/>
        </w:rPr>
        <w:t>based on the critical period hypothesis</w:t>
      </w:r>
      <w:r w:rsidR="00BA50B9">
        <w:rPr>
          <w:sz w:val="28"/>
          <w:szCs w:val="28"/>
        </w:rPr>
        <w:t>.</w:t>
      </w:r>
      <w:r w:rsidR="00B260B7">
        <w:rPr>
          <w:sz w:val="28"/>
          <w:szCs w:val="28"/>
        </w:rPr>
        <w:t xml:space="preserve"> </w:t>
      </w:r>
    </w:p>
    <w:p w14:paraId="599E0EB7" w14:textId="2B5A73CE" w:rsidR="003D64B7" w:rsidRDefault="003D64B7" w:rsidP="002969F5">
      <w:pPr>
        <w:spacing w:after="100" w:afterAutospacing="1" w:line="276" w:lineRule="auto"/>
        <w:jc w:val="both"/>
        <w:rPr>
          <w:b/>
          <w:bCs/>
          <w:sz w:val="28"/>
          <w:szCs w:val="28"/>
        </w:rPr>
      </w:pPr>
      <w:r>
        <w:rPr>
          <w:b/>
          <w:bCs/>
          <w:sz w:val="28"/>
          <w:szCs w:val="28"/>
        </w:rPr>
        <w:t xml:space="preserve">B. </w:t>
      </w:r>
      <w:r w:rsidR="00D55CD1" w:rsidRPr="00D55CD1">
        <w:rPr>
          <w:b/>
          <w:bCs/>
          <w:sz w:val="28"/>
          <w:szCs w:val="28"/>
        </w:rPr>
        <w:t>Present and discuss studies that compare L2 children to L2 adults</w:t>
      </w:r>
    </w:p>
    <w:p w14:paraId="2924884D" w14:textId="0C45AECF" w:rsidR="004A5BC3" w:rsidRDefault="00C14711" w:rsidP="002969F5">
      <w:pPr>
        <w:autoSpaceDE w:val="0"/>
        <w:autoSpaceDN w:val="0"/>
        <w:adjustRightInd w:val="0"/>
        <w:spacing w:after="100" w:afterAutospacing="1" w:line="276" w:lineRule="auto"/>
        <w:jc w:val="both"/>
        <w:rPr>
          <w:sz w:val="28"/>
          <w:szCs w:val="28"/>
        </w:rPr>
      </w:pPr>
      <w:r>
        <w:rPr>
          <w:sz w:val="28"/>
          <w:szCs w:val="28"/>
        </w:rPr>
        <w:t xml:space="preserve">Just as the </w:t>
      </w:r>
      <w:r w:rsidR="005D4A77">
        <w:rPr>
          <w:sz w:val="28"/>
          <w:szCs w:val="28"/>
        </w:rPr>
        <w:t xml:space="preserve">Chinese </w:t>
      </w:r>
      <w:r>
        <w:rPr>
          <w:sz w:val="28"/>
          <w:szCs w:val="28"/>
        </w:rPr>
        <w:t>saying goes, the earlier, the better. M</w:t>
      </w:r>
      <w:r w:rsidR="00745211">
        <w:rPr>
          <w:sz w:val="28"/>
          <w:szCs w:val="28"/>
        </w:rPr>
        <w:t>any</w:t>
      </w:r>
      <w:r w:rsidR="008A6D11">
        <w:rPr>
          <w:sz w:val="28"/>
          <w:szCs w:val="28"/>
        </w:rPr>
        <w:t xml:space="preserve"> people, including someone who </w:t>
      </w:r>
      <w:r w:rsidR="0024749B">
        <w:rPr>
          <w:sz w:val="28"/>
          <w:szCs w:val="28"/>
        </w:rPr>
        <w:t xml:space="preserve">perhaps </w:t>
      </w:r>
      <w:r w:rsidR="008A6D11">
        <w:rPr>
          <w:sz w:val="28"/>
          <w:szCs w:val="28"/>
        </w:rPr>
        <w:t xml:space="preserve">has never heard of the </w:t>
      </w:r>
      <w:r w:rsidR="009626EB">
        <w:rPr>
          <w:sz w:val="28"/>
          <w:szCs w:val="28"/>
        </w:rPr>
        <w:t xml:space="preserve">statement </w:t>
      </w:r>
      <w:r w:rsidR="00CA3CC7">
        <w:rPr>
          <w:sz w:val="28"/>
          <w:szCs w:val="28"/>
        </w:rPr>
        <w:t>of critical period</w:t>
      </w:r>
      <w:r w:rsidR="009626EB" w:rsidRPr="009626EB">
        <w:rPr>
          <w:sz w:val="28"/>
          <w:szCs w:val="28"/>
        </w:rPr>
        <w:t xml:space="preserve"> </w:t>
      </w:r>
      <w:r w:rsidR="009626EB">
        <w:rPr>
          <w:sz w:val="28"/>
          <w:szCs w:val="28"/>
        </w:rPr>
        <w:t>hypothesis</w:t>
      </w:r>
      <w:r w:rsidR="008A6D11">
        <w:rPr>
          <w:sz w:val="28"/>
          <w:szCs w:val="28"/>
        </w:rPr>
        <w:t xml:space="preserve">, </w:t>
      </w:r>
      <w:r w:rsidR="009626EB">
        <w:rPr>
          <w:sz w:val="28"/>
          <w:szCs w:val="28"/>
        </w:rPr>
        <w:t xml:space="preserve">always </w:t>
      </w:r>
      <w:r w:rsidR="008A6D11">
        <w:rPr>
          <w:sz w:val="28"/>
          <w:szCs w:val="28"/>
        </w:rPr>
        <w:t>believe that</w:t>
      </w:r>
      <w:r w:rsidR="00B32464">
        <w:rPr>
          <w:sz w:val="28"/>
          <w:szCs w:val="28"/>
        </w:rPr>
        <w:t>,</w:t>
      </w:r>
      <w:r w:rsidR="00305244">
        <w:rPr>
          <w:sz w:val="28"/>
          <w:szCs w:val="28"/>
        </w:rPr>
        <w:t xml:space="preserve"> children who </w:t>
      </w:r>
      <w:r w:rsidR="00305244">
        <w:rPr>
          <w:rFonts w:hint="eastAsia"/>
          <w:sz w:val="28"/>
          <w:szCs w:val="28"/>
        </w:rPr>
        <w:t>are</w:t>
      </w:r>
      <w:r w:rsidR="00305244">
        <w:rPr>
          <w:sz w:val="28"/>
          <w:szCs w:val="28"/>
        </w:rPr>
        <w:t xml:space="preserve"> </w:t>
      </w:r>
      <w:r w:rsidR="00305244" w:rsidRPr="00AE5A37">
        <w:rPr>
          <w:sz w:val="28"/>
          <w:szCs w:val="28"/>
        </w:rPr>
        <w:t>acquainted with</w:t>
      </w:r>
      <w:r w:rsidR="00305244">
        <w:rPr>
          <w:sz w:val="28"/>
          <w:szCs w:val="28"/>
        </w:rPr>
        <w:t xml:space="preserve"> the second language in their childhood are proficient and successful than adults</w:t>
      </w:r>
      <w:r w:rsidR="005D339C">
        <w:rPr>
          <w:sz w:val="28"/>
          <w:szCs w:val="28"/>
        </w:rPr>
        <w:t>.</w:t>
      </w:r>
      <w:r w:rsidR="00804B5E">
        <w:rPr>
          <w:sz w:val="28"/>
          <w:szCs w:val="28"/>
        </w:rPr>
        <w:t xml:space="preserve"> </w:t>
      </w:r>
      <w:r w:rsidR="00E52060">
        <w:rPr>
          <w:sz w:val="28"/>
          <w:szCs w:val="28"/>
        </w:rPr>
        <w:t xml:space="preserve">In order to </w:t>
      </w:r>
      <w:r w:rsidR="00BE27D7">
        <w:rPr>
          <w:sz w:val="28"/>
          <w:szCs w:val="28"/>
        </w:rPr>
        <w:t>investigate</w:t>
      </w:r>
      <w:r w:rsidR="006A7E60">
        <w:rPr>
          <w:sz w:val="28"/>
          <w:szCs w:val="28"/>
        </w:rPr>
        <w:t xml:space="preserve"> th</w:t>
      </w:r>
      <w:r w:rsidR="007A7669">
        <w:rPr>
          <w:sz w:val="28"/>
          <w:szCs w:val="28"/>
        </w:rPr>
        <w:t>is</w:t>
      </w:r>
      <w:r w:rsidR="006A7E60">
        <w:rPr>
          <w:sz w:val="28"/>
          <w:szCs w:val="28"/>
        </w:rPr>
        <w:t xml:space="preserve"> </w:t>
      </w:r>
      <w:r w:rsidR="00BE27D7">
        <w:rPr>
          <w:sz w:val="28"/>
          <w:szCs w:val="28"/>
        </w:rPr>
        <w:t>statement</w:t>
      </w:r>
      <w:r w:rsidR="00E52060">
        <w:rPr>
          <w:sz w:val="28"/>
          <w:szCs w:val="28"/>
        </w:rPr>
        <w:t xml:space="preserve">, many linguistic experts have done empirical studies related to </w:t>
      </w:r>
      <w:r w:rsidR="00867F72" w:rsidRPr="00535503">
        <w:rPr>
          <w:sz w:val="28"/>
          <w:szCs w:val="28"/>
        </w:rPr>
        <w:t>immigrants’ second language learning process and acquisition</w:t>
      </w:r>
      <w:r w:rsidR="00E52060" w:rsidRPr="00535503">
        <w:rPr>
          <w:sz w:val="28"/>
          <w:szCs w:val="28"/>
        </w:rPr>
        <w:t>.</w:t>
      </w:r>
      <w:r w:rsidR="00F2655C" w:rsidRPr="00535503">
        <w:rPr>
          <w:sz w:val="28"/>
          <w:szCs w:val="28"/>
        </w:rPr>
        <w:t xml:space="preserve"> </w:t>
      </w:r>
    </w:p>
    <w:p w14:paraId="2F2CA738" w14:textId="155997E2" w:rsidR="009716B9" w:rsidRPr="00535503" w:rsidRDefault="0069204E" w:rsidP="002969F5">
      <w:pPr>
        <w:autoSpaceDE w:val="0"/>
        <w:autoSpaceDN w:val="0"/>
        <w:adjustRightInd w:val="0"/>
        <w:spacing w:after="100" w:afterAutospacing="1" w:line="276" w:lineRule="auto"/>
        <w:jc w:val="both"/>
        <w:rPr>
          <w:sz w:val="28"/>
          <w:szCs w:val="28"/>
        </w:rPr>
      </w:pPr>
      <w:r w:rsidRPr="00535503">
        <w:rPr>
          <w:sz w:val="28"/>
          <w:szCs w:val="28"/>
        </w:rPr>
        <w:t xml:space="preserve">A renowned study by Asher and García (1969) </w:t>
      </w:r>
      <w:r w:rsidR="009F1346" w:rsidRPr="00535503">
        <w:rPr>
          <w:sz w:val="28"/>
          <w:szCs w:val="28"/>
        </w:rPr>
        <w:t>survey</w:t>
      </w:r>
      <w:r w:rsidR="00FE2D73" w:rsidRPr="00535503">
        <w:rPr>
          <w:sz w:val="28"/>
          <w:szCs w:val="28"/>
        </w:rPr>
        <w:t>s</w:t>
      </w:r>
      <w:r w:rsidRPr="00535503">
        <w:rPr>
          <w:sz w:val="28"/>
          <w:szCs w:val="28"/>
        </w:rPr>
        <w:t xml:space="preserve"> an inter</w:t>
      </w:r>
      <w:r w:rsidR="00D90356" w:rsidRPr="00535503">
        <w:rPr>
          <w:sz w:val="28"/>
          <w:szCs w:val="28"/>
        </w:rPr>
        <w:t>pl</w:t>
      </w:r>
      <w:r w:rsidR="00D47828" w:rsidRPr="00535503">
        <w:rPr>
          <w:sz w:val="28"/>
          <w:szCs w:val="28"/>
        </w:rPr>
        <w:t>a</w:t>
      </w:r>
      <w:r w:rsidR="00D90356" w:rsidRPr="00535503">
        <w:rPr>
          <w:sz w:val="28"/>
          <w:szCs w:val="28"/>
        </w:rPr>
        <w:t>y</w:t>
      </w:r>
      <w:r w:rsidRPr="00535503">
        <w:rPr>
          <w:sz w:val="28"/>
          <w:szCs w:val="28"/>
        </w:rPr>
        <w:t xml:space="preserve"> between </w:t>
      </w:r>
      <w:r w:rsidR="002A192E" w:rsidRPr="00535503">
        <w:rPr>
          <w:sz w:val="28"/>
          <w:szCs w:val="28"/>
        </w:rPr>
        <w:t>the arrival</w:t>
      </w:r>
      <w:r w:rsidRPr="00535503">
        <w:rPr>
          <w:sz w:val="28"/>
          <w:szCs w:val="28"/>
        </w:rPr>
        <w:t xml:space="preserve"> </w:t>
      </w:r>
      <w:r w:rsidR="00D90356" w:rsidRPr="00535503">
        <w:rPr>
          <w:sz w:val="28"/>
          <w:szCs w:val="28"/>
        </w:rPr>
        <w:t xml:space="preserve">age </w:t>
      </w:r>
      <w:r w:rsidRPr="00535503">
        <w:rPr>
          <w:sz w:val="28"/>
          <w:szCs w:val="28"/>
        </w:rPr>
        <w:t>and residen</w:t>
      </w:r>
      <w:r w:rsidR="008877DE" w:rsidRPr="00535503">
        <w:rPr>
          <w:sz w:val="28"/>
          <w:szCs w:val="28"/>
        </w:rPr>
        <w:t>tial</w:t>
      </w:r>
      <w:r w:rsidR="00D90356" w:rsidRPr="00535503">
        <w:rPr>
          <w:sz w:val="28"/>
          <w:szCs w:val="28"/>
        </w:rPr>
        <w:t xml:space="preserve"> length</w:t>
      </w:r>
      <w:r w:rsidR="00D47828" w:rsidRPr="00535503">
        <w:rPr>
          <w:sz w:val="28"/>
          <w:szCs w:val="28"/>
        </w:rPr>
        <w:t xml:space="preserve"> of 71 Cuban immigrants to California</w:t>
      </w:r>
      <w:r w:rsidR="008877DE" w:rsidRPr="00535503">
        <w:rPr>
          <w:sz w:val="28"/>
          <w:szCs w:val="28"/>
        </w:rPr>
        <w:t xml:space="preserve">. At the end of this research, it </w:t>
      </w:r>
      <w:r w:rsidR="00FE2D73" w:rsidRPr="00535503">
        <w:rPr>
          <w:sz w:val="28"/>
          <w:szCs w:val="28"/>
        </w:rPr>
        <w:t>is</w:t>
      </w:r>
      <w:r w:rsidR="008877DE" w:rsidRPr="00535503">
        <w:rPr>
          <w:sz w:val="28"/>
          <w:szCs w:val="28"/>
        </w:rPr>
        <w:t xml:space="preserve"> found that none of the subjects </w:t>
      </w:r>
      <w:r w:rsidR="00FE2D73" w:rsidRPr="00535503">
        <w:rPr>
          <w:sz w:val="28"/>
          <w:szCs w:val="28"/>
        </w:rPr>
        <w:t>is</w:t>
      </w:r>
      <w:r w:rsidR="008877DE" w:rsidRPr="00535503">
        <w:rPr>
          <w:sz w:val="28"/>
          <w:szCs w:val="28"/>
        </w:rPr>
        <w:t xml:space="preserve"> considered to attain native accent</w:t>
      </w:r>
      <w:r w:rsidR="00FE7A02" w:rsidRPr="00535503">
        <w:rPr>
          <w:sz w:val="28"/>
          <w:szCs w:val="28"/>
        </w:rPr>
        <w:t>s</w:t>
      </w:r>
      <w:r w:rsidR="008877DE" w:rsidRPr="00535503">
        <w:rPr>
          <w:sz w:val="28"/>
          <w:szCs w:val="28"/>
        </w:rPr>
        <w:t xml:space="preserve">, but some of them </w:t>
      </w:r>
      <w:r w:rsidR="00FE2D73" w:rsidRPr="00535503">
        <w:rPr>
          <w:sz w:val="28"/>
          <w:szCs w:val="28"/>
        </w:rPr>
        <w:t>are</w:t>
      </w:r>
      <w:r w:rsidR="008877DE" w:rsidRPr="00535503">
        <w:rPr>
          <w:sz w:val="28"/>
          <w:szCs w:val="28"/>
        </w:rPr>
        <w:t xml:space="preserve"> judged to be native</w:t>
      </w:r>
      <w:r w:rsidR="00C25D8D" w:rsidRPr="00535503">
        <w:rPr>
          <w:sz w:val="28"/>
          <w:szCs w:val="28"/>
        </w:rPr>
        <w:t>-like</w:t>
      </w:r>
      <w:r w:rsidR="008877DE" w:rsidRPr="00535503">
        <w:rPr>
          <w:sz w:val="28"/>
          <w:szCs w:val="28"/>
        </w:rPr>
        <w:t xml:space="preserve">. </w:t>
      </w:r>
      <w:r w:rsidR="00615B63" w:rsidRPr="00535503">
        <w:rPr>
          <w:sz w:val="28"/>
          <w:szCs w:val="28"/>
        </w:rPr>
        <w:t xml:space="preserve">And the younger the subject </w:t>
      </w:r>
      <w:r w:rsidR="00FE2D73" w:rsidRPr="00535503">
        <w:rPr>
          <w:sz w:val="28"/>
          <w:szCs w:val="28"/>
        </w:rPr>
        <w:t>is</w:t>
      </w:r>
      <w:r w:rsidR="00615B63" w:rsidRPr="00535503">
        <w:rPr>
          <w:sz w:val="28"/>
          <w:szCs w:val="28"/>
        </w:rPr>
        <w:t xml:space="preserve"> when entering America, the better chances he </w:t>
      </w:r>
      <w:r w:rsidR="00FE7A02" w:rsidRPr="00535503">
        <w:rPr>
          <w:sz w:val="28"/>
          <w:szCs w:val="28"/>
        </w:rPr>
        <w:t>could</w:t>
      </w:r>
      <w:r w:rsidR="00615B63" w:rsidRPr="00535503">
        <w:rPr>
          <w:sz w:val="28"/>
          <w:szCs w:val="28"/>
        </w:rPr>
        <w:t xml:space="preserve"> achieve a near-native accent, indicating that</w:t>
      </w:r>
      <w:r w:rsidR="00FE7A02" w:rsidRPr="00535503">
        <w:rPr>
          <w:sz w:val="28"/>
          <w:szCs w:val="28"/>
        </w:rPr>
        <w:t xml:space="preserve"> the</w:t>
      </w:r>
      <w:r w:rsidR="00615B63" w:rsidRPr="00535503">
        <w:rPr>
          <w:sz w:val="28"/>
          <w:szCs w:val="28"/>
        </w:rPr>
        <w:t xml:space="preserve"> </w:t>
      </w:r>
      <w:r w:rsidR="009613E7" w:rsidRPr="00535503">
        <w:rPr>
          <w:sz w:val="28"/>
          <w:szCs w:val="28"/>
        </w:rPr>
        <w:t xml:space="preserve">arrival </w:t>
      </w:r>
      <w:r w:rsidRPr="00535503">
        <w:rPr>
          <w:sz w:val="28"/>
          <w:szCs w:val="28"/>
        </w:rPr>
        <w:t>age is a better predictor of pronunciation success.</w:t>
      </w:r>
      <w:r w:rsidR="00FE7A02" w:rsidRPr="00535503">
        <w:rPr>
          <w:sz w:val="28"/>
          <w:szCs w:val="28"/>
        </w:rPr>
        <w:t xml:space="preserve"> </w:t>
      </w:r>
    </w:p>
    <w:p w14:paraId="330EC51C" w14:textId="10FE1A22" w:rsidR="009716B9" w:rsidRPr="00535503" w:rsidRDefault="00FE7A02" w:rsidP="002969F5">
      <w:pPr>
        <w:autoSpaceDE w:val="0"/>
        <w:autoSpaceDN w:val="0"/>
        <w:adjustRightInd w:val="0"/>
        <w:spacing w:after="100" w:afterAutospacing="1" w:line="276" w:lineRule="auto"/>
        <w:jc w:val="both"/>
        <w:rPr>
          <w:sz w:val="28"/>
          <w:szCs w:val="28"/>
        </w:rPr>
      </w:pPr>
      <w:r w:rsidRPr="00535503">
        <w:rPr>
          <w:sz w:val="28"/>
          <w:szCs w:val="28"/>
        </w:rPr>
        <w:lastRenderedPageBreak/>
        <w:t xml:space="preserve">Ramsey and Wright (1974), reveal the relationship between age of entry and </w:t>
      </w:r>
      <w:r w:rsidR="00AE2CEF" w:rsidRPr="00535503">
        <w:rPr>
          <w:sz w:val="28"/>
          <w:szCs w:val="28"/>
        </w:rPr>
        <w:t>achievement</w:t>
      </w:r>
      <w:r w:rsidRPr="00535503">
        <w:rPr>
          <w:sz w:val="28"/>
          <w:szCs w:val="28"/>
        </w:rPr>
        <w:t xml:space="preserve"> of the </w:t>
      </w:r>
      <w:r w:rsidR="00CA098E" w:rsidRPr="00535503">
        <w:rPr>
          <w:sz w:val="28"/>
          <w:szCs w:val="28"/>
        </w:rPr>
        <w:t>English</w:t>
      </w:r>
      <w:r w:rsidRPr="00535503">
        <w:rPr>
          <w:sz w:val="28"/>
          <w:szCs w:val="28"/>
        </w:rPr>
        <w:t xml:space="preserve"> language </w:t>
      </w:r>
      <w:r w:rsidR="00AE2CEF" w:rsidRPr="00535503">
        <w:rPr>
          <w:sz w:val="28"/>
          <w:szCs w:val="28"/>
        </w:rPr>
        <w:t>in Canada</w:t>
      </w:r>
      <w:r w:rsidRPr="00535503">
        <w:rPr>
          <w:sz w:val="28"/>
          <w:szCs w:val="28"/>
        </w:rPr>
        <w:t xml:space="preserve">, and conclude </w:t>
      </w:r>
      <w:r w:rsidR="00CA098E" w:rsidRPr="00535503">
        <w:rPr>
          <w:sz w:val="28"/>
          <w:szCs w:val="28"/>
        </w:rPr>
        <w:t xml:space="preserve">immigrants </w:t>
      </w:r>
      <w:r w:rsidR="00476D41" w:rsidRPr="00535503">
        <w:rPr>
          <w:sz w:val="28"/>
          <w:szCs w:val="28"/>
        </w:rPr>
        <w:t xml:space="preserve">arriving in Canada when they </w:t>
      </w:r>
      <w:r w:rsidR="00FE2D73" w:rsidRPr="00535503">
        <w:rPr>
          <w:sz w:val="28"/>
          <w:szCs w:val="28"/>
        </w:rPr>
        <w:t>are</w:t>
      </w:r>
      <w:r w:rsidR="00CA098E" w:rsidRPr="00535503">
        <w:rPr>
          <w:sz w:val="28"/>
          <w:szCs w:val="28"/>
        </w:rPr>
        <w:t xml:space="preserve"> </w:t>
      </w:r>
      <w:r w:rsidR="001A7DB9" w:rsidRPr="00535503">
        <w:rPr>
          <w:sz w:val="28"/>
          <w:szCs w:val="28"/>
        </w:rPr>
        <w:t xml:space="preserve">at or </w:t>
      </w:r>
      <w:r w:rsidR="00CA098E" w:rsidRPr="00535503">
        <w:rPr>
          <w:sz w:val="28"/>
          <w:szCs w:val="28"/>
        </w:rPr>
        <w:t>older than 7 years old would have a negative impact on their English learning.</w:t>
      </w:r>
      <w:r w:rsidR="000B1820" w:rsidRPr="00535503">
        <w:rPr>
          <w:sz w:val="28"/>
          <w:szCs w:val="28"/>
        </w:rPr>
        <w:t xml:space="preserve"> </w:t>
      </w:r>
      <w:r w:rsidR="00C60E96" w:rsidRPr="00535503">
        <w:rPr>
          <w:sz w:val="28"/>
          <w:szCs w:val="28"/>
        </w:rPr>
        <w:t>However, Cummins (1981) dispute</w:t>
      </w:r>
      <w:r w:rsidR="00FE2D73" w:rsidRPr="00535503">
        <w:rPr>
          <w:sz w:val="28"/>
          <w:szCs w:val="28"/>
        </w:rPr>
        <w:t>s</w:t>
      </w:r>
      <w:r w:rsidR="00C60E96" w:rsidRPr="00535503">
        <w:rPr>
          <w:sz w:val="28"/>
          <w:szCs w:val="28"/>
        </w:rPr>
        <w:t xml:space="preserve"> </w:t>
      </w:r>
      <w:r w:rsidR="00A96887" w:rsidRPr="00535503">
        <w:rPr>
          <w:sz w:val="28"/>
          <w:szCs w:val="28"/>
        </w:rPr>
        <w:t xml:space="preserve">Ramsey and Wright’s </w:t>
      </w:r>
      <w:r w:rsidR="00C60E96" w:rsidRPr="00535503">
        <w:rPr>
          <w:sz w:val="28"/>
          <w:szCs w:val="28"/>
        </w:rPr>
        <w:t>conclusions by re-analyz</w:t>
      </w:r>
      <w:r w:rsidR="00DA7B1B" w:rsidRPr="00535503">
        <w:rPr>
          <w:sz w:val="28"/>
          <w:szCs w:val="28"/>
        </w:rPr>
        <w:t>ing</w:t>
      </w:r>
      <w:r w:rsidR="00C60E96" w:rsidRPr="00535503">
        <w:rPr>
          <w:sz w:val="28"/>
          <w:szCs w:val="28"/>
        </w:rPr>
        <w:t xml:space="preserve"> </w:t>
      </w:r>
      <w:r w:rsidR="00A96887" w:rsidRPr="00535503">
        <w:rPr>
          <w:sz w:val="28"/>
          <w:szCs w:val="28"/>
        </w:rPr>
        <w:t xml:space="preserve">their </w:t>
      </w:r>
      <w:r w:rsidR="00C60E96" w:rsidRPr="00535503">
        <w:rPr>
          <w:sz w:val="28"/>
          <w:szCs w:val="28"/>
        </w:rPr>
        <w:t>research data</w:t>
      </w:r>
      <w:r w:rsidR="00DA7B1B" w:rsidRPr="00535503">
        <w:rPr>
          <w:sz w:val="28"/>
          <w:szCs w:val="28"/>
        </w:rPr>
        <w:t>, and argue</w:t>
      </w:r>
      <w:r w:rsidR="00FE2D73" w:rsidRPr="00535503">
        <w:rPr>
          <w:sz w:val="28"/>
          <w:szCs w:val="28"/>
        </w:rPr>
        <w:t>s</w:t>
      </w:r>
      <w:r w:rsidR="00DA7B1B" w:rsidRPr="00535503">
        <w:rPr>
          <w:sz w:val="28"/>
          <w:szCs w:val="28"/>
        </w:rPr>
        <w:t xml:space="preserve"> that their results connote that older learners could have an advantage with regard to the rate of the second language learning, indicating </w:t>
      </w:r>
      <w:r w:rsidR="0091089F" w:rsidRPr="00535503">
        <w:rPr>
          <w:sz w:val="28"/>
          <w:szCs w:val="28"/>
        </w:rPr>
        <w:t xml:space="preserve">that </w:t>
      </w:r>
      <w:r w:rsidR="00DA7B1B" w:rsidRPr="00535503">
        <w:rPr>
          <w:sz w:val="28"/>
          <w:szCs w:val="28"/>
        </w:rPr>
        <w:t>older learners w</w:t>
      </w:r>
      <w:r w:rsidR="00A64FEB" w:rsidRPr="00535503">
        <w:rPr>
          <w:sz w:val="28"/>
          <w:szCs w:val="28"/>
        </w:rPr>
        <w:t>ould</w:t>
      </w:r>
      <w:r w:rsidR="00DA7B1B" w:rsidRPr="00535503">
        <w:rPr>
          <w:sz w:val="28"/>
          <w:szCs w:val="28"/>
        </w:rPr>
        <w:t xml:space="preserve"> be better </w:t>
      </w:r>
      <w:r w:rsidR="0091089F" w:rsidRPr="00535503">
        <w:rPr>
          <w:sz w:val="28"/>
          <w:szCs w:val="28"/>
        </w:rPr>
        <w:t xml:space="preserve">in language performance </w:t>
      </w:r>
      <w:r w:rsidR="00DA7B1B" w:rsidRPr="00535503">
        <w:rPr>
          <w:sz w:val="28"/>
          <w:szCs w:val="28"/>
        </w:rPr>
        <w:t xml:space="preserve">in the </w:t>
      </w:r>
      <w:r w:rsidR="00534BD9">
        <w:rPr>
          <w:sz w:val="28"/>
          <w:szCs w:val="28"/>
        </w:rPr>
        <w:t xml:space="preserve">long </w:t>
      </w:r>
      <w:r w:rsidR="00DA7B1B" w:rsidRPr="00535503">
        <w:rPr>
          <w:sz w:val="28"/>
          <w:szCs w:val="28"/>
        </w:rPr>
        <w:t>run.</w:t>
      </w:r>
      <w:r w:rsidR="008B5363" w:rsidRPr="00535503">
        <w:rPr>
          <w:sz w:val="28"/>
          <w:szCs w:val="28"/>
        </w:rPr>
        <w:t xml:space="preserve"> </w:t>
      </w:r>
    </w:p>
    <w:p w14:paraId="6FCE5C3E" w14:textId="77777777" w:rsidR="009716B9" w:rsidRPr="00535503" w:rsidRDefault="000B1820" w:rsidP="002969F5">
      <w:pPr>
        <w:autoSpaceDE w:val="0"/>
        <w:autoSpaceDN w:val="0"/>
        <w:adjustRightInd w:val="0"/>
        <w:spacing w:after="100" w:afterAutospacing="1" w:line="276" w:lineRule="auto"/>
        <w:jc w:val="both"/>
        <w:rPr>
          <w:sz w:val="28"/>
          <w:szCs w:val="28"/>
        </w:rPr>
      </w:pPr>
      <w:r w:rsidRPr="00535503">
        <w:rPr>
          <w:sz w:val="28"/>
          <w:szCs w:val="28"/>
        </w:rPr>
        <w:t xml:space="preserve">Another oft-cited case study is </w:t>
      </w:r>
      <w:r w:rsidR="00171EDC" w:rsidRPr="00535503">
        <w:rPr>
          <w:sz w:val="28"/>
          <w:szCs w:val="28"/>
        </w:rPr>
        <w:t xml:space="preserve">the </w:t>
      </w:r>
      <w:r w:rsidRPr="00535503">
        <w:rPr>
          <w:sz w:val="28"/>
          <w:szCs w:val="28"/>
        </w:rPr>
        <w:t xml:space="preserve">quantitative investigation </w:t>
      </w:r>
      <w:r w:rsidR="00171EDC" w:rsidRPr="00535503">
        <w:rPr>
          <w:sz w:val="28"/>
          <w:szCs w:val="28"/>
        </w:rPr>
        <w:t xml:space="preserve">of </w:t>
      </w:r>
      <w:r w:rsidR="00462CD9" w:rsidRPr="00535503">
        <w:rPr>
          <w:sz w:val="28"/>
          <w:szCs w:val="28"/>
        </w:rPr>
        <w:t xml:space="preserve">Mark </w:t>
      </w:r>
      <w:proofErr w:type="spellStart"/>
      <w:r w:rsidR="00171EDC" w:rsidRPr="00535503">
        <w:rPr>
          <w:sz w:val="28"/>
          <w:szCs w:val="28"/>
        </w:rPr>
        <w:t>Patkowski</w:t>
      </w:r>
      <w:proofErr w:type="spellEnd"/>
      <w:r w:rsidR="00171EDC" w:rsidRPr="00535503">
        <w:rPr>
          <w:sz w:val="28"/>
          <w:szCs w:val="28"/>
        </w:rPr>
        <w:t xml:space="preserve"> (1980)</w:t>
      </w:r>
      <w:r w:rsidRPr="00535503">
        <w:rPr>
          <w:sz w:val="28"/>
          <w:szCs w:val="28"/>
        </w:rPr>
        <w:t>.</w:t>
      </w:r>
      <w:r w:rsidR="00171EDC" w:rsidRPr="00535503">
        <w:rPr>
          <w:sz w:val="28"/>
          <w:szCs w:val="28"/>
        </w:rPr>
        <w:t xml:space="preserve"> </w:t>
      </w:r>
      <w:proofErr w:type="spellStart"/>
      <w:r w:rsidR="00462CD9" w:rsidRPr="00535503">
        <w:rPr>
          <w:sz w:val="28"/>
          <w:szCs w:val="28"/>
        </w:rPr>
        <w:t>Patkowski</w:t>
      </w:r>
      <w:proofErr w:type="spellEnd"/>
      <w:r w:rsidR="00462CD9" w:rsidRPr="00535503">
        <w:rPr>
          <w:sz w:val="28"/>
          <w:szCs w:val="28"/>
        </w:rPr>
        <w:t xml:space="preserve"> </w:t>
      </w:r>
      <w:r w:rsidR="00020D8A" w:rsidRPr="00535503">
        <w:rPr>
          <w:sz w:val="28"/>
          <w:szCs w:val="28"/>
        </w:rPr>
        <w:t>conduct</w:t>
      </w:r>
      <w:r w:rsidR="00FE2D73" w:rsidRPr="00535503">
        <w:rPr>
          <w:sz w:val="28"/>
          <w:szCs w:val="28"/>
        </w:rPr>
        <w:t>s</w:t>
      </w:r>
      <w:r w:rsidR="00462CD9" w:rsidRPr="00535503">
        <w:rPr>
          <w:sz w:val="28"/>
          <w:szCs w:val="28"/>
        </w:rPr>
        <w:t xml:space="preserve"> his study </w:t>
      </w:r>
      <w:r w:rsidR="00020D8A" w:rsidRPr="00535503">
        <w:rPr>
          <w:sz w:val="28"/>
          <w:szCs w:val="28"/>
        </w:rPr>
        <w:t>based on</w:t>
      </w:r>
      <w:r w:rsidR="00462CD9" w:rsidRPr="00535503">
        <w:rPr>
          <w:sz w:val="28"/>
          <w:szCs w:val="28"/>
        </w:rPr>
        <w:t xml:space="preserve"> the </w:t>
      </w:r>
      <w:r w:rsidR="005836BC" w:rsidRPr="00535503">
        <w:rPr>
          <w:sz w:val="28"/>
          <w:szCs w:val="28"/>
        </w:rPr>
        <w:t xml:space="preserve">interpretation of </w:t>
      </w:r>
      <w:r w:rsidR="00020D8A" w:rsidRPr="00535503">
        <w:rPr>
          <w:sz w:val="28"/>
          <w:szCs w:val="28"/>
        </w:rPr>
        <w:t xml:space="preserve">both age and </w:t>
      </w:r>
      <w:r w:rsidR="005836BC" w:rsidRPr="00535503">
        <w:rPr>
          <w:sz w:val="28"/>
          <w:szCs w:val="28"/>
        </w:rPr>
        <w:t xml:space="preserve">immigrants’ </w:t>
      </w:r>
      <w:r w:rsidR="007B2E29" w:rsidRPr="00535503">
        <w:rPr>
          <w:sz w:val="28"/>
          <w:szCs w:val="28"/>
        </w:rPr>
        <w:t xml:space="preserve">acquisition of </w:t>
      </w:r>
      <w:r w:rsidR="005836BC" w:rsidRPr="00535503">
        <w:rPr>
          <w:sz w:val="28"/>
          <w:szCs w:val="28"/>
        </w:rPr>
        <w:t xml:space="preserve">English </w:t>
      </w:r>
      <w:r w:rsidR="00A37B42" w:rsidRPr="00535503">
        <w:rPr>
          <w:sz w:val="28"/>
          <w:szCs w:val="28"/>
        </w:rPr>
        <w:t xml:space="preserve">features, such as grammatical competence, </w:t>
      </w:r>
      <w:r w:rsidR="005836BC" w:rsidRPr="00535503">
        <w:rPr>
          <w:sz w:val="28"/>
          <w:szCs w:val="28"/>
        </w:rPr>
        <w:t xml:space="preserve">other than pronunciation. </w:t>
      </w:r>
      <w:r w:rsidR="00A64FEB" w:rsidRPr="00535503">
        <w:rPr>
          <w:sz w:val="28"/>
          <w:szCs w:val="28"/>
        </w:rPr>
        <w:t xml:space="preserve">The findings of his research show that mostly pre-puberty subjects could achieve a good performance in their second language learning, while the success of post-puberty subjects </w:t>
      </w:r>
      <w:r w:rsidR="00FE2D73" w:rsidRPr="00535503">
        <w:rPr>
          <w:sz w:val="28"/>
          <w:szCs w:val="28"/>
        </w:rPr>
        <w:t>is</w:t>
      </w:r>
      <w:r w:rsidR="00A64FEB" w:rsidRPr="00535503">
        <w:rPr>
          <w:sz w:val="28"/>
          <w:szCs w:val="28"/>
        </w:rPr>
        <w:t xml:space="preserve"> distributed </w:t>
      </w:r>
      <w:r w:rsidR="00353DD6" w:rsidRPr="00535503">
        <w:rPr>
          <w:sz w:val="28"/>
          <w:szCs w:val="28"/>
        </w:rPr>
        <w:t xml:space="preserve">in various proficient levels </w:t>
      </w:r>
      <w:r w:rsidR="00A64FEB" w:rsidRPr="00535503">
        <w:rPr>
          <w:sz w:val="28"/>
          <w:szCs w:val="28"/>
        </w:rPr>
        <w:t xml:space="preserve">in a large scale. </w:t>
      </w:r>
      <w:r w:rsidR="00384ACC" w:rsidRPr="00535503">
        <w:rPr>
          <w:sz w:val="28"/>
          <w:szCs w:val="28"/>
        </w:rPr>
        <w:t xml:space="preserve">Therefore, </w:t>
      </w:r>
      <w:proofErr w:type="spellStart"/>
      <w:r w:rsidR="00384ACC" w:rsidRPr="00535503">
        <w:rPr>
          <w:sz w:val="28"/>
          <w:szCs w:val="28"/>
        </w:rPr>
        <w:t>Patkowski</w:t>
      </w:r>
      <w:proofErr w:type="spellEnd"/>
      <w:r w:rsidR="00384ACC" w:rsidRPr="00535503">
        <w:rPr>
          <w:sz w:val="28"/>
          <w:szCs w:val="28"/>
        </w:rPr>
        <w:t xml:space="preserve"> conclude</w:t>
      </w:r>
      <w:r w:rsidR="00FE2D73" w:rsidRPr="00535503">
        <w:rPr>
          <w:sz w:val="28"/>
          <w:szCs w:val="28"/>
        </w:rPr>
        <w:t>s</w:t>
      </w:r>
      <w:r w:rsidR="00384ACC" w:rsidRPr="00535503">
        <w:rPr>
          <w:sz w:val="28"/>
          <w:szCs w:val="28"/>
        </w:rPr>
        <w:t xml:space="preserve"> that it </w:t>
      </w:r>
      <w:r w:rsidR="00FE2D73" w:rsidRPr="00535503">
        <w:rPr>
          <w:sz w:val="28"/>
          <w:szCs w:val="28"/>
        </w:rPr>
        <w:t>i</w:t>
      </w:r>
      <w:r w:rsidR="00384ACC" w:rsidRPr="00535503">
        <w:rPr>
          <w:sz w:val="28"/>
          <w:szCs w:val="28"/>
        </w:rPr>
        <w:t>s the critical period that offering limits to the near-native acquisition of a second language learner</w:t>
      </w:r>
      <w:r w:rsidR="00FA753B" w:rsidRPr="00535503">
        <w:rPr>
          <w:sz w:val="28"/>
          <w:szCs w:val="28"/>
        </w:rPr>
        <w:t xml:space="preserve">, </w:t>
      </w:r>
      <w:r w:rsidR="005849AA" w:rsidRPr="00535503">
        <w:rPr>
          <w:sz w:val="28"/>
          <w:szCs w:val="28"/>
        </w:rPr>
        <w:t>and</w:t>
      </w:r>
      <w:r w:rsidR="00FA753B" w:rsidRPr="00535503">
        <w:rPr>
          <w:sz w:val="28"/>
          <w:szCs w:val="28"/>
        </w:rPr>
        <w:t xml:space="preserve"> </w:t>
      </w:r>
      <w:r w:rsidR="00BA0B94" w:rsidRPr="00535503">
        <w:rPr>
          <w:sz w:val="28"/>
          <w:szCs w:val="28"/>
        </w:rPr>
        <w:t>its</w:t>
      </w:r>
      <w:r w:rsidR="00FA753B" w:rsidRPr="00535503">
        <w:rPr>
          <w:sz w:val="28"/>
          <w:szCs w:val="28"/>
        </w:rPr>
        <w:t xml:space="preserve"> limitation could do more than pronunciation</w:t>
      </w:r>
      <w:r w:rsidR="005849AA" w:rsidRPr="00535503">
        <w:rPr>
          <w:sz w:val="28"/>
          <w:szCs w:val="28"/>
        </w:rPr>
        <w:t xml:space="preserve"> as well</w:t>
      </w:r>
      <w:r w:rsidR="00FA753B" w:rsidRPr="00535503">
        <w:rPr>
          <w:sz w:val="28"/>
          <w:szCs w:val="28"/>
        </w:rPr>
        <w:t>.</w:t>
      </w:r>
      <w:r w:rsidR="00DA3FA6" w:rsidRPr="00535503">
        <w:rPr>
          <w:sz w:val="28"/>
          <w:szCs w:val="28"/>
        </w:rPr>
        <w:t xml:space="preserve"> </w:t>
      </w:r>
    </w:p>
    <w:p w14:paraId="50782E38" w14:textId="0BD7557D" w:rsidR="008A6D11" w:rsidRDefault="00DA3FA6" w:rsidP="002969F5">
      <w:pPr>
        <w:spacing w:after="100" w:afterAutospacing="1" w:line="276" w:lineRule="auto"/>
        <w:jc w:val="both"/>
        <w:rPr>
          <w:sz w:val="28"/>
          <w:szCs w:val="28"/>
        </w:rPr>
      </w:pPr>
      <w:r w:rsidRPr="00535503">
        <w:rPr>
          <w:sz w:val="28"/>
          <w:szCs w:val="28"/>
        </w:rPr>
        <w:t>The most widely</w:t>
      </w:r>
      <w:r w:rsidR="0007346B" w:rsidRPr="00535503">
        <w:rPr>
          <w:sz w:val="28"/>
          <w:szCs w:val="28"/>
        </w:rPr>
        <w:t xml:space="preserve"> spreading</w:t>
      </w:r>
      <w:r w:rsidRPr="00535503">
        <w:rPr>
          <w:sz w:val="28"/>
          <w:szCs w:val="28"/>
        </w:rPr>
        <w:t xml:space="preserve"> investigation probably is taken by Johnson and Newport (1989)</w:t>
      </w:r>
      <w:r w:rsidR="00AF2E9E" w:rsidRPr="00535503">
        <w:rPr>
          <w:sz w:val="28"/>
          <w:szCs w:val="28"/>
        </w:rPr>
        <w:t xml:space="preserve"> who have carried out a long-term research in English of Chinese and Korean immigrants to America at different ages.</w:t>
      </w:r>
      <w:r w:rsidR="00FE2D73" w:rsidRPr="00535503">
        <w:rPr>
          <w:sz w:val="28"/>
          <w:szCs w:val="28"/>
        </w:rPr>
        <w:t xml:space="preserve"> They report that the arrival age is a distinct predictor of success on the test, especially on the judgement task</w:t>
      </w:r>
      <w:r w:rsidR="00547254" w:rsidRPr="00535503">
        <w:rPr>
          <w:sz w:val="28"/>
          <w:szCs w:val="28"/>
        </w:rPr>
        <w:t>.</w:t>
      </w:r>
      <w:r w:rsidR="009716B9" w:rsidRPr="00535503">
        <w:rPr>
          <w:sz w:val="28"/>
          <w:szCs w:val="28"/>
        </w:rPr>
        <w:t xml:space="preserve"> </w:t>
      </w:r>
      <w:r w:rsidR="001B131F" w:rsidRPr="00535503">
        <w:rPr>
          <w:sz w:val="28"/>
          <w:szCs w:val="28"/>
        </w:rPr>
        <w:t xml:space="preserve">On the other hand, </w:t>
      </w:r>
      <w:r w:rsidR="009716B9" w:rsidRPr="00535503">
        <w:rPr>
          <w:sz w:val="28"/>
          <w:szCs w:val="28"/>
        </w:rPr>
        <w:t xml:space="preserve">Newport (1990) proposes that language acquisition has a keen relationship with brain maturation. The language learning ability will decline </w:t>
      </w:r>
      <w:r w:rsidR="00013A07">
        <w:rPr>
          <w:sz w:val="28"/>
          <w:szCs w:val="28"/>
        </w:rPr>
        <w:t>due to</w:t>
      </w:r>
      <w:r w:rsidR="009716B9" w:rsidRPr="00535503">
        <w:rPr>
          <w:sz w:val="28"/>
          <w:szCs w:val="28"/>
        </w:rPr>
        <w:t xml:space="preserve"> the functions of maturational constraints which leads to the gradually imperfect performance of adults in language learning as well as in other things. </w:t>
      </w:r>
      <w:r w:rsidR="00EA361C" w:rsidRPr="00535503">
        <w:rPr>
          <w:sz w:val="28"/>
          <w:szCs w:val="28"/>
        </w:rPr>
        <w:t>In terms of the replication of Johnson and Newport’s study</w:t>
      </w:r>
      <w:r w:rsidR="00E97817" w:rsidRPr="00535503">
        <w:rPr>
          <w:sz w:val="28"/>
          <w:szCs w:val="28"/>
        </w:rPr>
        <w:t xml:space="preserve">, </w:t>
      </w:r>
      <w:r w:rsidR="00AF0907" w:rsidRPr="00535503">
        <w:rPr>
          <w:sz w:val="28"/>
          <w:szCs w:val="28"/>
        </w:rPr>
        <w:t xml:space="preserve">Bialystok and </w:t>
      </w:r>
      <w:proofErr w:type="spellStart"/>
      <w:r w:rsidR="00AF0907" w:rsidRPr="00535503">
        <w:rPr>
          <w:sz w:val="28"/>
          <w:szCs w:val="28"/>
        </w:rPr>
        <w:t>Hakuta</w:t>
      </w:r>
      <w:proofErr w:type="spellEnd"/>
      <w:r w:rsidR="00AF0907" w:rsidRPr="00535503">
        <w:rPr>
          <w:sz w:val="28"/>
          <w:szCs w:val="28"/>
        </w:rPr>
        <w:t xml:space="preserve"> (1994) and </w:t>
      </w:r>
      <w:proofErr w:type="spellStart"/>
      <w:r w:rsidR="00E97817" w:rsidRPr="00535503">
        <w:rPr>
          <w:sz w:val="28"/>
          <w:szCs w:val="28"/>
        </w:rPr>
        <w:t>DeKeyser</w:t>
      </w:r>
      <w:proofErr w:type="spellEnd"/>
      <w:r w:rsidR="00E97817" w:rsidRPr="00535503">
        <w:rPr>
          <w:sz w:val="28"/>
          <w:szCs w:val="28"/>
        </w:rPr>
        <w:t xml:space="preserve"> (2000) </w:t>
      </w:r>
      <w:r w:rsidR="00AF0907" w:rsidRPr="00535503">
        <w:rPr>
          <w:sz w:val="28"/>
          <w:szCs w:val="28"/>
        </w:rPr>
        <w:t xml:space="preserve">achieve </w:t>
      </w:r>
      <w:r w:rsidR="00214C35" w:rsidRPr="00535503">
        <w:rPr>
          <w:sz w:val="28"/>
          <w:szCs w:val="28"/>
        </w:rPr>
        <w:t>their novel findings</w:t>
      </w:r>
      <w:r w:rsidR="00A76C02" w:rsidRPr="00535503">
        <w:rPr>
          <w:sz w:val="28"/>
          <w:szCs w:val="28"/>
        </w:rPr>
        <w:t xml:space="preserve"> respectively</w:t>
      </w:r>
      <w:r w:rsidR="00745BB6" w:rsidRPr="00535503">
        <w:rPr>
          <w:sz w:val="28"/>
          <w:szCs w:val="28"/>
        </w:rPr>
        <w:t xml:space="preserve">. Bialystok and </w:t>
      </w:r>
      <w:proofErr w:type="spellStart"/>
      <w:r w:rsidR="00745BB6" w:rsidRPr="00535503">
        <w:rPr>
          <w:sz w:val="28"/>
          <w:szCs w:val="28"/>
        </w:rPr>
        <w:t>Hakuta</w:t>
      </w:r>
      <w:proofErr w:type="spellEnd"/>
      <w:r w:rsidR="00745BB6" w:rsidRPr="00535503">
        <w:rPr>
          <w:sz w:val="28"/>
          <w:szCs w:val="28"/>
        </w:rPr>
        <w:t xml:space="preserve"> convey that there is no</w:t>
      </w:r>
      <w:r w:rsidR="004E5403" w:rsidRPr="00535503">
        <w:rPr>
          <w:sz w:val="28"/>
          <w:szCs w:val="28"/>
        </w:rPr>
        <w:t>t a</w:t>
      </w:r>
      <w:r w:rsidR="008639B2" w:rsidRPr="00535503">
        <w:rPr>
          <w:sz w:val="28"/>
          <w:szCs w:val="28"/>
        </w:rPr>
        <w:t xml:space="preserve"> defined </w:t>
      </w:r>
      <w:r w:rsidR="00745BB6" w:rsidRPr="00535503">
        <w:rPr>
          <w:sz w:val="28"/>
          <w:szCs w:val="28"/>
        </w:rPr>
        <w:t xml:space="preserve">indication of the decline in language learning ability </w:t>
      </w:r>
      <w:r w:rsidR="002C486B" w:rsidRPr="00535503">
        <w:rPr>
          <w:sz w:val="28"/>
          <w:szCs w:val="28"/>
        </w:rPr>
        <w:t xml:space="preserve">at </w:t>
      </w:r>
      <w:r w:rsidR="00745BB6" w:rsidRPr="00535503">
        <w:rPr>
          <w:sz w:val="28"/>
          <w:szCs w:val="28"/>
        </w:rPr>
        <w:t xml:space="preserve">around puberty </w:t>
      </w:r>
      <w:r w:rsidR="00214C35" w:rsidRPr="00535503">
        <w:rPr>
          <w:sz w:val="28"/>
          <w:szCs w:val="28"/>
        </w:rPr>
        <w:t>while it does exist in adulthood.</w:t>
      </w:r>
      <w:r w:rsidR="00BF51A5" w:rsidRPr="00535503">
        <w:rPr>
          <w:sz w:val="28"/>
          <w:szCs w:val="28"/>
        </w:rPr>
        <w:t xml:space="preserve"> </w:t>
      </w:r>
      <w:proofErr w:type="spellStart"/>
      <w:r w:rsidR="00BF51A5" w:rsidRPr="00535503">
        <w:rPr>
          <w:sz w:val="28"/>
          <w:szCs w:val="28"/>
        </w:rPr>
        <w:t>DeKeyser</w:t>
      </w:r>
      <w:proofErr w:type="spellEnd"/>
      <w:r w:rsidR="00BF51A5" w:rsidRPr="00535503">
        <w:rPr>
          <w:sz w:val="28"/>
          <w:szCs w:val="28"/>
        </w:rPr>
        <w:t xml:space="preserve"> </w:t>
      </w:r>
      <w:r w:rsidR="00E97817" w:rsidRPr="00535503">
        <w:rPr>
          <w:sz w:val="28"/>
          <w:szCs w:val="28"/>
        </w:rPr>
        <w:t xml:space="preserve">receives </w:t>
      </w:r>
      <w:r w:rsidR="00E97817" w:rsidRPr="00535503">
        <w:rPr>
          <w:sz w:val="28"/>
          <w:szCs w:val="28"/>
        </w:rPr>
        <w:lastRenderedPageBreak/>
        <w:t xml:space="preserve">the similar conclusion as </w:t>
      </w:r>
      <w:r w:rsidR="00471ACA" w:rsidRPr="00535503">
        <w:rPr>
          <w:sz w:val="28"/>
          <w:szCs w:val="28"/>
        </w:rPr>
        <w:t>Johnson and Newport</w:t>
      </w:r>
      <w:r w:rsidR="00E97817" w:rsidRPr="00535503">
        <w:rPr>
          <w:sz w:val="28"/>
          <w:szCs w:val="28"/>
        </w:rPr>
        <w:t xml:space="preserve"> did</w:t>
      </w:r>
      <w:r w:rsidR="00C339BF" w:rsidRPr="00535503">
        <w:rPr>
          <w:sz w:val="28"/>
          <w:szCs w:val="28"/>
        </w:rPr>
        <w:t xml:space="preserve"> and confirms </w:t>
      </w:r>
      <w:r w:rsidR="00401E49" w:rsidRPr="00535503">
        <w:rPr>
          <w:sz w:val="28"/>
          <w:szCs w:val="28"/>
        </w:rPr>
        <w:t xml:space="preserve">the hypothesis </w:t>
      </w:r>
      <w:r w:rsidR="00C339BF" w:rsidRPr="00535503">
        <w:rPr>
          <w:sz w:val="28"/>
          <w:szCs w:val="28"/>
        </w:rPr>
        <w:t>that there are different</w:t>
      </w:r>
      <w:r w:rsidR="00C339BF">
        <w:rPr>
          <w:sz w:val="28"/>
          <w:szCs w:val="28"/>
        </w:rPr>
        <w:t xml:space="preserve"> learning patterns and approaches for the younger and the older learners </w:t>
      </w:r>
      <w:r w:rsidR="00401E49">
        <w:rPr>
          <w:sz w:val="28"/>
          <w:szCs w:val="28"/>
        </w:rPr>
        <w:t xml:space="preserve">respectively </w:t>
      </w:r>
      <w:r w:rsidR="00C339BF">
        <w:rPr>
          <w:sz w:val="28"/>
          <w:szCs w:val="28"/>
        </w:rPr>
        <w:t>in language learning</w:t>
      </w:r>
      <w:r w:rsidR="00E97817">
        <w:rPr>
          <w:sz w:val="28"/>
          <w:szCs w:val="28"/>
        </w:rPr>
        <w:t>.</w:t>
      </w:r>
    </w:p>
    <w:p w14:paraId="3E7159BD" w14:textId="345DF6E2" w:rsidR="00BA6E07" w:rsidRDefault="00BA61EF" w:rsidP="002969F5">
      <w:pPr>
        <w:autoSpaceDE w:val="0"/>
        <w:autoSpaceDN w:val="0"/>
        <w:adjustRightInd w:val="0"/>
        <w:spacing w:after="100" w:afterAutospacing="1" w:line="276" w:lineRule="auto"/>
        <w:jc w:val="both"/>
        <w:rPr>
          <w:sz w:val="28"/>
          <w:szCs w:val="28"/>
        </w:rPr>
      </w:pPr>
      <w:r>
        <w:rPr>
          <w:sz w:val="28"/>
          <w:szCs w:val="28"/>
        </w:rPr>
        <w:t>Also, t</w:t>
      </w:r>
      <w:r w:rsidR="00E63BFE">
        <w:rPr>
          <w:sz w:val="28"/>
          <w:szCs w:val="28"/>
        </w:rPr>
        <w:t xml:space="preserve">here are many other </w:t>
      </w:r>
      <w:r w:rsidR="005A18A7">
        <w:rPr>
          <w:sz w:val="28"/>
          <w:szCs w:val="28"/>
        </w:rPr>
        <w:t>expert</w:t>
      </w:r>
      <w:r w:rsidR="00E63BFE">
        <w:rPr>
          <w:sz w:val="28"/>
          <w:szCs w:val="28"/>
        </w:rPr>
        <w:t>s</w:t>
      </w:r>
      <w:r w:rsidR="005A18A7">
        <w:rPr>
          <w:sz w:val="28"/>
          <w:szCs w:val="28"/>
        </w:rPr>
        <w:t xml:space="preserve"> who have done researches</w:t>
      </w:r>
      <w:r w:rsidR="002969F5">
        <w:rPr>
          <w:sz w:val="28"/>
          <w:szCs w:val="28"/>
        </w:rPr>
        <w:t xml:space="preserve"> </w:t>
      </w:r>
      <w:r w:rsidR="002969F5" w:rsidRPr="00A91DF8">
        <w:rPr>
          <w:sz w:val="28"/>
          <w:szCs w:val="28"/>
        </w:rPr>
        <w:t>related to the critical period hypothesis</w:t>
      </w:r>
      <w:r w:rsidR="002969F5">
        <w:rPr>
          <w:sz w:val="28"/>
          <w:szCs w:val="28"/>
        </w:rPr>
        <w:t xml:space="preserve"> from various angles and purposes</w:t>
      </w:r>
      <w:r w:rsidR="00E63BFE">
        <w:rPr>
          <w:sz w:val="28"/>
          <w:szCs w:val="28"/>
        </w:rPr>
        <w:t xml:space="preserve">, such as </w:t>
      </w:r>
      <w:r w:rsidR="00E63BFE" w:rsidRPr="00E63BFE">
        <w:rPr>
          <w:sz w:val="28"/>
          <w:szCs w:val="28"/>
        </w:rPr>
        <w:t>Halladay (1970)</w:t>
      </w:r>
      <w:r w:rsidR="00E63BFE">
        <w:rPr>
          <w:sz w:val="28"/>
          <w:szCs w:val="28"/>
        </w:rPr>
        <w:t xml:space="preserve">, </w:t>
      </w:r>
      <w:r w:rsidR="000B496C" w:rsidRPr="000B496C">
        <w:rPr>
          <w:sz w:val="28"/>
          <w:szCs w:val="28"/>
        </w:rPr>
        <w:t>Hill (1970)</w:t>
      </w:r>
      <w:r w:rsidR="000B496C">
        <w:rPr>
          <w:sz w:val="28"/>
          <w:szCs w:val="28"/>
        </w:rPr>
        <w:t xml:space="preserve">, </w:t>
      </w:r>
      <w:proofErr w:type="spellStart"/>
      <w:r w:rsidR="00E63BFE" w:rsidRPr="00E63BFE">
        <w:rPr>
          <w:sz w:val="28"/>
          <w:szCs w:val="28"/>
        </w:rPr>
        <w:t>Burstall</w:t>
      </w:r>
      <w:proofErr w:type="spellEnd"/>
      <w:r w:rsidR="00E63BFE" w:rsidRPr="00E63BFE">
        <w:rPr>
          <w:sz w:val="28"/>
          <w:szCs w:val="28"/>
        </w:rPr>
        <w:t xml:space="preserve"> et al. (1974)</w:t>
      </w:r>
      <w:r w:rsidR="00E63BFE">
        <w:rPr>
          <w:sz w:val="28"/>
          <w:szCs w:val="28"/>
        </w:rPr>
        <w:t>,</w:t>
      </w:r>
      <w:r w:rsidR="00FE68E0">
        <w:rPr>
          <w:sz w:val="28"/>
          <w:szCs w:val="28"/>
        </w:rPr>
        <w:t xml:space="preserve"> </w:t>
      </w:r>
      <w:bookmarkStart w:id="1" w:name="OLE_LINK1"/>
      <w:r w:rsidR="00E004B5" w:rsidRPr="00E004B5">
        <w:rPr>
          <w:sz w:val="28"/>
          <w:szCs w:val="28"/>
        </w:rPr>
        <w:t xml:space="preserve">Snow </w:t>
      </w:r>
      <w:r w:rsidR="00E004B5">
        <w:rPr>
          <w:sz w:val="28"/>
          <w:szCs w:val="28"/>
        </w:rPr>
        <w:t>and</w:t>
      </w:r>
      <w:r w:rsidR="00E004B5" w:rsidRPr="00E004B5">
        <w:rPr>
          <w:sz w:val="28"/>
          <w:szCs w:val="28"/>
        </w:rPr>
        <w:t xml:space="preserve"> </w:t>
      </w:r>
      <w:proofErr w:type="spellStart"/>
      <w:r w:rsidR="00E004B5" w:rsidRPr="00E004B5">
        <w:rPr>
          <w:sz w:val="28"/>
          <w:szCs w:val="28"/>
        </w:rPr>
        <w:t>Hoefnagel-Höhle</w:t>
      </w:r>
      <w:proofErr w:type="spellEnd"/>
      <w:r w:rsidR="00E004B5">
        <w:rPr>
          <w:sz w:val="28"/>
          <w:szCs w:val="28"/>
        </w:rPr>
        <w:t xml:space="preserve"> (</w:t>
      </w:r>
      <w:r w:rsidR="00E004B5" w:rsidRPr="00E004B5">
        <w:rPr>
          <w:sz w:val="28"/>
          <w:szCs w:val="28"/>
        </w:rPr>
        <w:t>1979</w:t>
      </w:r>
      <w:bookmarkEnd w:id="1"/>
      <w:r w:rsidR="00E004B5">
        <w:rPr>
          <w:sz w:val="28"/>
          <w:szCs w:val="28"/>
        </w:rPr>
        <w:t xml:space="preserve">), </w:t>
      </w:r>
      <w:r w:rsidR="001D015B" w:rsidRPr="001D015B">
        <w:rPr>
          <w:sz w:val="28"/>
          <w:szCs w:val="28"/>
        </w:rPr>
        <w:t xml:space="preserve">Stankowski </w:t>
      </w:r>
      <w:r w:rsidR="00FE68E0" w:rsidRPr="00FE68E0">
        <w:rPr>
          <w:sz w:val="28"/>
          <w:szCs w:val="28"/>
        </w:rPr>
        <w:t>Gratton (1980)</w:t>
      </w:r>
      <w:r w:rsidR="00FE68E0">
        <w:rPr>
          <w:sz w:val="28"/>
          <w:szCs w:val="28"/>
        </w:rPr>
        <w:t>,</w:t>
      </w:r>
      <w:r w:rsidR="00E63BFE" w:rsidRPr="00E63BFE">
        <w:rPr>
          <w:sz w:val="28"/>
          <w:szCs w:val="28"/>
        </w:rPr>
        <w:t xml:space="preserve"> Thompson</w:t>
      </w:r>
      <w:r w:rsidR="00E63BFE">
        <w:rPr>
          <w:sz w:val="28"/>
          <w:szCs w:val="28"/>
        </w:rPr>
        <w:t xml:space="preserve"> (</w:t>
      </w:r>
      <w:r w:rsidR="00E63BFE" w:rsidRPr="00E63BFE">
        <w:rPr>
          <w:sz w:val="28"/>
          <w:szCs w:val="28"/>
        </w:rPr>
        <w:t>1991</w:t>
      </w:r>
      <w:r w:rsidR="00E63BFE">
        <w:rPr>
          <w:sz w:val="28"/>
          <w:szCs w:val="28"/>
        </w:rPr>
        <w:t xml:space="preserve">), </w:t>
      </w:r>
      <w:r w:rsidR="00E63BFE" w:rsidRPr="00E63BFE">
        <w:rPr>
          <w:sz w:val="28"/>
          <w:szCs w:val="28"/>
        </w:rPr>
        <w:t>Birdsong (1992)</w:t>
      </w:r>
      <w:r w:rsidR="00E63BFE">
        <w:rPr>
          <w:sz w:val="28"/>
          <w:szCs w:val="28"/>
        </w:rPr>
        <w:t>,</w:t>
      </w:r>
      <w:r w:rsidR="00E63BFE" w:rsidRPr="00E63BFE">
        <w:rPr>
          <w:sz w:val="28"/>
          <w:szCs w:val="28"/>
        </w:rPr>
        <w:t xml:space="preserve"> </w:t>
      </w:r>
      <w:proofErr w:type="spellStart"/>
      <w:r w:rsidR="00E63BFE" w:rsidRPr="00E63BFE">
        <w:rPr>
          <w:sz w:val="28"/>
          <w:szCs w:val="28"/>
        </w:rPr>
        <w:t>Hyltenstam</w:t>
      </w:r>
      <w:proofErr w:type="spellEnd"/>
      <w:r w:rsidR="00E63BFE" w:rsidRPr="00E63BFE">
        <w:rPr>
          <w:sz w:val="28"/>
          <w:szCs w:val="28"/>
        </w:rPr>
        <w:t xml:space="preserve"> (1992)</w:t>
      </w:r>
      <w:r w:rsidR="00E63BFE">
        <w:rPr>
          <w:sz w:val="28"/>
          <w:szCs w:val="28"/>
        </w:rPr>
        <w:t xml:space="preserve">, </w:t>
      </w:r>
      <w:proofErr w:type="spellStart"/>
      <w:r w:rsidR="00E63BFE" w:rsidRPr="00E63BFE">
        <w:rPr>
          <w:sz w:val="28"/>
          <w:szCs w:val="28"/>
        </w:rPr>
        <w:t>Flege</w:t>
      </w:r>
      <w:proofErr w:type="spellEnd"/>
      <w:r w:rsidR="00E63BFE" w:rsidRPr="00E63BFE">
        <w:rPr>
          <w:sz w:val="28"/>
          <w:szCs w:val="28"/>
        </w:rPr>
        <w:t xml:space="preserve"> </w:t>
      </w:r>
      <w:r w:rsidR="00C71F06" w:rsidRPr="00E63BFE">
        <w:rPr>
          <w:sz w:val="28"/>
          <w:szCs w:val="28"/>
        </w:rPr>
        <w:t>et al.</w:t>
      </w:r>
      <w:r w:rsidR="00E63BFE" w:rsidRPr="00E63BFE">
        <w:rPr>
          <w:sz w:val="28"/>
          <w:szCs w:val="28"/>
        </w:rPr>
        <w:t xml:space="preserve"> (1995)</w:t>
      </w:r>
      <w:r w:rsidR="00E63BFE">
        <w:rPr>
          <w:sz w:val="28"/>
          <w:szCs w:val="28"/>
        </w:rPr>
        <w:t>,</w:t>
      </w:r>
      <w:r w:rsidR="00C71F06">
        <w:rPr>
          <w:sz w:val="28"/>
          <w:szCs w:val="28"/>
        </w:rPr>
        <w:t xml:space="preserve"> </w:t>
      </w:r>
      <w:r w:rsidR="000B496C" w:rsidRPr="000B496C">
        <w:rPr>
          <w:sz w:val="28"/>
          <w:szCs w:val="28"/>
        </w:rPr>
        <w:t>White and Genesee (1996)</w:t>
      </w:r>
      <w:r w:rsidR="000B496C">
        <w:rPr>
          <w:sz w:val="28"/>
          <w:szCs w:val="28"/>
        </w:rPr>
        <w:t>,</w:t>
      </w:r>
      <w:r w:rsidR="00C31FF5">
        <w:rPr>
          <w:sz w:val="28"/>
          <w:szCs w:val="28"/>
        </w:rPr>
        <w:t xml:space="preserve"> </w:t>
      </w:r>
      <w:r w:rsidR="0033201A" w:rsidRPr="0033201A">
        <w:rPr>
          <w:sz w:val="28"/>
          <w:szCs w:val="28"/>
        </w:rPr>
        <w:t>Turnbull et al. (1998)</w:t>
      </w:r>
      <w:r w:rsidR="0033201A">
        <w:rPr>
          <w:sz w:val="28"/>
          <w:szCs w:val="28"/>
        </w:rPr>
        <w:t xml:space="preserve">, </w:t>
      </w:r>
      <w:r w:rsidR="008408BB" w:rsidRPr="008408BB">
        <w:rPr>
          <w:sz w:val="28"/>
          <w:szCs w:val="28"/>
        </w:rPr>
        <w:t>Moyer (1999)</w:t>
      </w:r>
      <w:r w:rsidR="008408BB">
        <w:rPr>
          <w:sz w:val="28"/>
          <w:szCs w:val="28"/>
        </w:rPr>
        <w:t xml:space="preserve">, </w:t>
      </w:r>
      <w:r w:rsidR="001D015B" w:rsidRPr="001D015B">
        <w:rPr>
          <w:sz w:val="28"/>
          <w:szCs w:val="28"/>
        </w:rPr>
        <w:t xml:space="preserve">García </w:t>
      </w:r>
      <w:r w:rsidR="00C71F06" w:rsidRPr="002969F5">
        <w:rPr>
          <w:sz w:val="28"/>
          <w:szCs w:val="28"/>
        </w:rPr>
        <w:t>Mayo (2003)</w:t>
      </w:r>
      <w:r w:rsidR="002969F5">
        <w:rPr>
          <w:sz w:val="28"/>
          <w:szCs w:val="28"/>
        </w:rPr>
        <w:t>.</w:t>
      </w:r>
      <w:r w:rsidR="00E63BFE" w:rsidRPr="002969F5">
        <w:rPr>
          <w:sz w:val="28"/>
          <w:szCs w:val="28"/>
        </w:rPr>
        <w:t xml:space="preserve"> </w:t>
      </w:r>
    </w:p>
    <w:p w14:paraId="3BBAC3DA" w14:textId="49F1059E" w:rsidR="00804B5E" w:rsidRDefault="002743A2" w:rsidP="002969F5">
      <w:pPr>
        <w:autoSpaceDE w:val="0"/>
        <w:autoSpaceDN w:val="0"/>
        <w:adjustRightInd w:val="0"/>
        <w:spacing w:after="100" w:afterAutospacing="1" w:line="276" w:lineRule="auto"/>
        <w:jc w:val="both"/>
        <w:rPr>
          <w:sz w:val="28"/>
          <w:szCs w:val="28"/>
        </w:rPr>
      </w:pPr>
      <w:r>
        <w:rPr>
          <w:sz w:val="28"/>
          <w:szCs w:val="28"/>
        </w:rPr>
        <w:t>Due to the word</w:t>
      </w:r>
      <w:r w:rsidR="004A7783">
        <w:rPr>
          <w:sz w:val="28"/>
          <w:szCs w:val="28"/>
        </w:rPr>
        <w:t>-</w:t>
      </w:r>
      <w:r>
        <w:rPr>
          <w:sz w:val="28"/>
          <w:szCs w:val="28"/>
        </w:rPr>
        <w:t>limitation</w:t>
      </w:r>
      <w:r w:rsidR="00552E81">
        <w:rPr>
          <w:sz w:val="28"/>
          <w:szCs w:val="28"/>
        </w:rPr>
        <w:t xml:space="preserve"> of this essay</w:t>
      </w:r>
      <w:r>
        <w:rPr>
          <w:sz w:val="28"/>
          <w:szCs w:val="28"/>
        </w:rPr>
        <w:t xml:space="preserve">, I </w:t>
      </w:r>
      <w:proofErr w:type="spellStart"/>
      <w:r>
        <w:rPr>
          <w:sz w:val="28"/>
          <w:szCs w:val="28"/>
        </w:rPr>
        <w:t>can not</w:t>
      </w:r>
      <w:proofErr w:type="spellEnd"/>
      <w:r>
        <w:rPr>
          <w:sz w:val="28"/>
          <w:szCs w:val="28"/>
        </w:rPr>
        <w:t xml:space="preserve"> illustrate all of them in detail, but based on the findings of the above researches, I can </w:t>
      </w:r>
      <w:r w:rsidR="00552E81">
        <w:rPr>
          <w:sz w:val="28"/>
          <w:szCs w:val="28"/>
        </w:rPr>
        <w:t>reach</w:t>
      </w:r>
      <w:r>
        <w:rPr>
          <w:sz w:val="28"/>
          <w:szCs w:val="28"/>
        </w:rPr>
        <w:t xml:space="preserve"> some </w:t>
      </w:r>
      <w:r w:rsidR="00B54E4D">
        <w:rPr>
          <w:sz w:val="28"/>
          <w:szCs w:val="28"/>
        </w:rPr>
        <w:t xml:space="preserve">understandings </w:t>
      </w:r>
      <w:r w:rsidR="000422CC">
        <w:rPr>
          <w:sz w:val="28"/>
          <w:szCs w:val="28"/>
        </w:rPr>
        <w:t xml:space="preserve">and </w:t>
      </w:r>
      <w:r w:rsidR="00B54E4D">
        <w:rPr>
          <w:sz w:val="28"/>
          <w:szCs w:val="28"/>
        </w:rPr>
        <w:t xml:space="preserve">references </w:t>
      </w:r>
      <w:r w:rsidR="000422CC">
        <w:rPr>
          <w:sz w:val="28"/>
          <w:szCs w:val="28"/>
        </w:rPr>
        <w:t>of the studies between children and adults in the second language a</w:t>
      </w:r>
      <w:r w:rsidR="00E00FFD">
        <w:rPr>
          <w:sz w:val="28"/>
          <w:szCs w:val="28"/>
        </w:rPr>
        <w:t>c</w:t>
      </w:r>
      <w:r w:rsidR="000422CC">
        <w:rPr>
          <w:sz w:val="28"/>
          <w:szCs w:val="28"/>
        </w:rPr>
        <w:t>quisition.</w:t>
      </w:r>
    </w:p>
    <w:p w14:paraId="0C35D108" w14:textId="77777777" w:rsidR="00112D40" w:rsidRDefault="00112D40" w:rsidP="00112D40">
      <w:pPr>
        <w:autoSpaceDE w:val="0"/>
        <w:autoSpaceDN w:val="0"/>
        <w:adjustRightInd w:val="0"/>
        <w:spacing w:after="100" w:afterAutospacing="1" w:line="276" w:lineRule="auto"/>
        <w:jc w:val="both"/>
        <w:rPr>
          <w:sz w:val="28"/>
          <w:szCs w:val="28"/>
        </w:rPr>
      </w:pPr>
      <w:r w:rsidRPr="00A91DF8">
        <w:rPr>
          <w:sz w:val="28"/>
          <w:szCs w:val="28"/>
        </w:rPr>
        <w:t>M</w:t>
      </w:r>
      <w:r w:rsidRPr="00A91DF8">
        <w:rPr>
          <w:rFonts w:hint="eastAsia"/>
          <w:sz w:val="28"/>
          <w:szCs w:val="28"/>
        </w:rPr>
        <w:t>a</w:t>
      </w:r>
      <w:r w:rsidRPr="00A91DF8">
        <w:rPr>
          <w:sz w:val="28"/>
          <w:szCs w:val="28"/>
        </w:rPr>
        <w:t xml:space="preserve">ny researches related to the critical period hypothesis try to discuss and answer the following questions: Is there a significantly or negligibly qualitative variance and difference in language learning and acquisition between children and adults, and does this variance and difference apply to all situations? </w:t>
      </w:r>
      <w:r>
        <w:rPr>
          <w:sz w:val="28"/>
          <w:szCs w:val="28"/>
        </w:rPr>
        <w:t xml:space="preserve">And these two questions can be disaggregated into several sub-questions in the second language acquisition field from different perspectives, such as the rate of the second language learning as well as the processes of the second language acquisition. For instance, </w:t>
      </w:r>
      <w:r w:rsidRPr="0097223C">
        <w:rPr>
          <w:b/>
          <w:bCs/>
          <w:sz w:val="28"/>
          <w:szCs w:val="28"/>
        </w:rPr>
        <w:t>(1)</w:t>
      </w:r>
      <w:r>
        <w:rPr>
          <w:sz w:val="28"/>
          <w:szCs w:val="28"/>
        </w:rPr>
        <w:t xml:space="preserve"> The younger, the better? </w:t>
      </w:r>
      <w:r w:rsidRPr="0097223C">
        <w:rPr>
          <w:b/>
          <w:bCs/>
          <w:sz w:val="28"/>
          <w:szCs w:val="28"/>
        </w:rPr>
        <w:t>(2)</w:t>
      </w:r>
      <w:r>
        <w:rPr>
          <w:sz w:val="28"/>
          <w:szCs w:val="28"/>
        </w:rPr>
        <w:t xml:space="preserve"> The older, the better? </w:t>
      </w:r>
      <w:r w:rsidRPr="0097223C">
        <w:rPr>
          <w:b/>
          <w:bCs/>
          <w:sz w:val="28"/>
          <w:szCs w:val="28"/>
        </w:rPr>
        <w:t>(3)</w:t>
      </w:r>
      <w:r>
        <w:rPr>
          <w:sz w:val="28"/>
          <w:szCs w:val="28"/>
        </w:rPr>
        <w:t xml:space="preserve"> Is the younger better than the older only in several aspects or in all respects? </w:t>
      </w:r>
      <w:r w:rsidRPr="0097223C">
        <w:rPr>
          <w:b/>
          <w:bCs/>
          <w:sz w:val="28"/>
          <w:szCs w:val="28"/>
        </w:rPr>
        <w:t>(4)</w:t>
      </w:r>
      <w:r>
        <w:rPr>
          <w:sz w:val="28"/>
          <w:szCs w:val="28"/>
        </w:rPr>
        <w:t xml:space="preserve"> Who can be the successful one in the long run, the younger or the older? (</w:t>
      </w:r>
      <w:proofErr w:type="spellStart"/>
      <w:r>
        <w:rPr>
          <w:sz w:val="28"/>
          <w:szCs w:val="28"/>
        </w:rPr>
        <w:t>Scovel</w:t>
      </w:r>
      <w:proofErr w:type="spellEnd"/>
      <w:r>
        <w:rPr>
          <w:sz w:val="28"/>
          <w:szCs w:val="28"/>
        </w:rPr>
        <w:t xml:space="preserve">, 2000; </w:t>
      </w:r>
      <w:r w:rsidRPr="0015785E">
        <w:rPr>
          <w:sz w:val="28"/>
          <w:szCs w:val="28"/>
        </w:rPr>
        <w:t>Singleton and Ryan, 2004</w:t>
      </w:r>
      <w:r>
        <w:rPr>
          <w:sz w:val="28"/>
          <w:szCs w:val="28"/>
        </w:rPr>
        <w:t xml:space="preserve">; </w:t>
      </w:r>
      <w:r w:rsidRPr="001A23DD">
        <w:rPr>
          <w:sz w:val="28"/>
          <w:szCs w:val="28"/>
          <w:lang w:val="en-GB"/>
        </w:rPr>
        <w:t>Munoz</w:t>
      </w:r>
      <w:r>
        <w:rPr>
          <w:sz w:val="28"/>
          <w:szCs w:val="28"/>
          <w:lang w:val="en-GB"/>
        </w:rPr>
        <w:t xml:space="preserve">, 2006; Cook, 2008; </w:t>
      </w:r>
      <w:proofErr w:type="spellStart"/>
      <w:r w:rsidRPr="001A23DD">
        <w:rPr>
          <w:sz w:val="28"/>
          <w:szCs w:val="28"/>
          <w:lang w:val="en-GB"/>
        </w:rPr>
        <w:t>Benati</w:t>
      </w:r>
      <w:proofErr w:type="spellEnd"/>
      <w:r>
        <w:rPr>
          <w:sz w:val="28"/>
          <w:szCs w:val="28"/>
          <w:lang w:val="en-GB"/>
        </w:rPr>
        <w:t>, 2013</w:t>
      </w:r>
      <w:r>
        <w:rPr>
          <w:sz w:val="28"/>
          <w:szCs w:val="28"/>
        </w:rPr>
        <w:t xml:space="preserve">) </w:t>
      </w:r>
    </w:p>
    <w:p w14:paraId="43F834BC" w14:textId="2BA562FB" w:rsidR="00E63BFE" w:rsidRDefault="00386E33" w:rsidP="002969F5">
      <w:pPr>
        <w:spacing w:after="100" w:afterAutospacing="1" w:line="276" w:lineRule="auto"/>
        <w:jc w:val="both"/>
        <w:rPr>
          <w:sz w:val="28"/>
          <w:szCs w:val="28"/>
        </w:rPr>
      </w:pPr>
      <w:r>
        <w:rPr>
          <w:sz w:val="28"/>
          <w:szCs w:val="28"/>
        </w:rPr>
        <w:t xml:space="preserve">As far as the findings of these researches are concerned, </w:t>
      </w:r>
      <w:r w:rsidR="00747BB0">
        <w:rPr>
          <w:sz w:val="28"/>
          <w:szCs w:val="28"/>
        </w:rPr>
        <w:t>a few</w:t>
      </w:r>
      <w:r>
        <w:rPr>
          <w:sz w:val="28"/>
          <w:szCs w:val="28"/>
        </w:rPr>
        <w:t xml:space="preserve"> researches</w:t>
      </w:r>
      <w:r w:rsidR="001601A6">
        <w:rPr>
          <w:sz w:val="28"/>
          <w:szCs w:val="28"/>
        </w:rPr>
        <w:t>, to some extent,</w:t>
      </w:r>
      <w:r>
        <w:rPr>
          <w:sz w:val="28"/>
          <w:szCs w:val="28"/>
        </w:rPr>
        <w:t xml:space="preserve"> are contradictory </w:t>
      </w:r>
      <w:r w:rsidR="001601A6">
        <w:rPr>
          <w:sz w:val="28"/>
          <w:szCs w:val="28"/>
        </w:rPr>
        <w:t xml:space="preserve">to </w:t>
      </w:r>
      <w:r w:rsidR="005D034A">
        <w:rPr>
          <w:sz w:val="28"/>
          <w:szCs w:val="28"/>
        </w:rPr>
        <w:t xml:space="preserve">each other or </w:t>
      </w:r>
      <w:r w:rsidR="006F3D8A">
        <w:rPr>
          <w:sz w:val="28"/>
          <w:szCs w:val="28"/>
        </w:rPr>
        <w:t xml:space="preserve">to </w:t>
      </w:r>
      <w:r w:rsidR="001601A6">
        <w:rPr>
          <w:sz w:val="28"/>
          <w:szCs w:val="28"/>
        </w:rPr>
        <w:t xml:space="preserve">their replications, </w:t>
      </w:r>
      <w:r w:rsidR="002C3251">
        <w:rPr>
          <w:sz w:val="28"/>
          <w:szCs w:val="28"/>
        </w:rPr>
        <w:t>or not so persuasive and tenable</w:t>
      </w:r>
      <w:r>
        <w:rPr>
          <w:sz w:val="28"/>
          <w:szCs w:val="28"/>
        </w:rPr>
        <w:t>, perhaps due to the differen</w:t>
      </w:r>
      <w:r w:rsidR="00D754C3">
        <w:rPr>
          <w:sz w:val="28"/>
          <w:szCs w:val="28"/>
        </w:rPr>
        <w:t>ces among subjects,</w:t>
      </w:r>
      <w:r>
        <w:rPr>
          <w:sz w:val="28"/>
          <w:szCs w:val="28"/>
        </w:rPr>
        <w:t xml:space="preserve"> </w:t>
      </w:r>
      <w:r w:rsidR="00D754C3">
        <w:rPr>
          <w:sz w:val="28"/>
          <w:szCs w:val="28"/>
        </w:rPr>
        <w:t xml:space="preserve">target languages and </w:t>
      </w:r>
      <w:r w:rsidR="00EC515E">
        <w:rPr>
          <w:sz w:val="28"/>
          <w:szCs w:val="28"/>
        </w:rPr>
        <w:t xml:space="preserve">second </w:t>
      </w:r>
      <w:r>
        <w:rPr>
          <w:sz w:val="28"/>
          <w:szCs w:val="28"/>
        </w:rPr>
        <w:t>language learning contexts</w:t>
      </w:r>
      <w:r w:rsidR="00D754C3">
        <w:rPr>
          <w:sz w:val="28"/>
          <w:szCs w:val="28"/>
        </w:rPr>
        <w:t>.</w:t>
      </w:r>
      <w:r>
        <w:rPr>
          <w:sz w:val="28"/>
          <w:szCs w:val="28"/>
        </w:rPr>
        <w:t xml:space="preserve"> </w:t>
      </w:r>
      <w:r w:rsidR="00EC515E">
        <w:rPr>
          <w:sz w:val="28"/>
          <w:szCs w:val="28"/>
        </w:rPr>
        <w:t>However,</w:t>
      </w:r>
      <w:r>
        <w:rPr>
          <w:sz w:val="28"/>
          <w:szCs w:val="28"/>
        </w:rPr>
        <w:t xml:space="preserve"> the questions </w:t>
      </w:r>
      <w:r w:rsidR="00747BB0">
        <w:rPr>
          <w:sz w:val="28"/>
          <w:szCs w:val="28"/>
        </w:rPr>
        <w:t xml:space="preserve">mentioned above </w:t>
      </w:r>
      <w:r>
        <w:rPr>
          <w:sz w:val="28"/>
          <w:szCs w:val="28"/>
        </w:rPr>
        <w:t xml:space="preserve">can be </w:t>
      </w:r>
      <w:r w:rsidR="00654BD4">
        <w:rPr>
          <w:sz w:val="28"/>
          <w:szCs w:val="28"/>
        </w:rPr>
        <w:t xml:space="preserve">tentatively </w:t>
      </w:r>
      <w:r>
        <w:rPr>
          <w:sz w:val="28"/>
          <w:szCs w:val="28"/>
        </w:rPr>
        <w:t xml:space="preserve">answered </w:t>
      </w:r>
      <w:r w:rsidR="00EC515E">
        <w:rPr>
          <w:sz w:val="28"/>
          <w:szCs w:val="28"/>
        </w:rPr>
        <w:t xml:space="preserve">based on </w:t>
      </w:r>
      <w:r w:rsidR="00747BB0">
        <w:rPr>
          <w:sz w:val="28"/>
          <w:szCs w:val="28"/>
        </w:rPr>
        <w:t xml:space="preserve">most </w:t>
      </w:r>
      <w:r w:rsidR="00747BB0">
        <w:rPr>
          <w:sz w:val="28"/>
          <w:szCs w:val="28"/>
        </w:rPr>
        <w:lastRenderedPageBreak/>
        <w:t xml:space="preserve">of </w:t>
      </w:r>
      <w:r w:rsidR="00EC515E">
        <w:rPr>
          <w:sz w:val="28"/>
          <w:szCs w:val="28"/>
        </w:rPr>
        <w:t>the finding</w:t>
      </w:r>
      <w:r w:rsidR="00C96253">
        <w:rPr>
          <w:sz w:val="28"/>
          <w:szCs w:val="28"/>
        </w:rPr>
        <w:t>s</w:t>
      </w:r>
      <w:r w:rsidR="0098208B">
        <w:rPr>
          <w:sz w:val="28"/>
          <w:szCs w:val="28"/>
        </w:rPr>
        <w:t xml:space="preserve">, even though these answers are not perfect enough and still need improving </w:t>
      </w:r>
      <w:r w:rsidR="006640BA">
        <w:rPr>
          <w:sz w:val="28"/>
          <w:szCs w:val="28"/>
        </w:rPr>
        <w:t xml:space="preserve">with the development of cognitive, neurolinguistic and biological </w:t>
      </w:r>
      <w:r w:rsidR="009D6089">
        <w:rPr>
          <w:sz w:val="28"/>
          <w:szCs w:val="28"/>
        </w:rPr>
        <w:t>studies</w:t>
      </w:r>
      <w:r w:rsidR="00771C1F">
        <w:rPr>
          <w:sz w:val="28"/>
          <w:szCs w:val="28"/>
        </w:rPr>
        <w:t xml:space="preserve"> </w:t>
      </w:r>
      <w:r w:rsidR="0098208B">
        <w:rPr>
          <w:sz w:val="28"/>
          <w:szCs w:val="28"/>
        </w:rPr>
        <w:t>in the future</w:t>
      </w:r>
      <w:r w:rsidR="00C96253">
        <w:rPr>
          <w:sz w:val="28"/>
          <w:szCs w:val="28"/>
        </w:rPr>
        <w:t>.</w:t>
      </w:r>
    </w:p>
    <w:p w14:paraId="24909057" w14:textId="275F583F" w:rsidR="000A1AA5" w:rsidRDefault="00AE5A37" w:rsidP="002969F5">
      <w:pPr>
        <w:spacing w:after="100" w:afterAutospacing="1" w:line="276" w:lineRule="auto"/>
        <w:jc w:val="both"/>
        <w:rPr>
          <w:sz w:val="28"/>
          <w:szCs w:val="28"/>
        </w:rPr>
      </w:pPr>
      <w:proofErr w:type="gramStart"/>
      <w:r>
        <w:rPr>
          <w:sz w:val="28"/>
          <w:szCs w:val="28"/>
        </w:rPr>
        <w:t xml:space="preserve">Generally speaking, </w:t>
      </w:r>
      <w:r w:rsidR="00305244">
        <w:rPr>
          <w:sz w:val="28"/>
          <w:szCs w:val="28"/>
        </w:rPr>
        <w:t>the</w:t>
      </w:r>
      <w:proofErr w:type="gramEnd"/>
      <w:r w:rsidR="00305244">
        <w:rPr>
          <w:sz w:val="28"/>
          <w:szCs w:val="28"/>
        </w:rPr>
        <w:t xml:space="preserve"> second language learners who are exposed to the second language early in their childhood will behave much better and acquire </w:t>
      </w:r>
      <w:r w:rsidR="00144EF3">
        <w:rPr>
          <w:sz w:val="28"/>
          <w:szCs w:val="28"/>
        </w:rPr>
        <w:t>the second language</w:t>
      </w:r>
      <w:r w:rsidR="00305244">
        <w:rPr>
          <w:sz w:val="28"/>
          <w:szCs w:val="28"/>
        </w:rPr>
        <w:t xml:space="preserve"> more easily and efficiently than adults do.</w:t>
      </w:r>
      <w:r w:rsidR="0044727F">
        <w:rPr>
          <w:sz w:val="28"/>
          <w:szCs w:val="28"/>
        </w:rPr>
        <w:t xml:space="preserve"> </w:t>
      </w:r>
      <w:r w:rsidR="00144EF3">
        <w:rPr>
          <w:sz w:val="28"/>
          <w:szCs w:val="28"/>
        </w:rPr>
        <w:t>Most of t</w:t>
      </w:r>
      <w:r w:rsidR="0044727F">
        <w:rPr>
          <w:sz w:val="28"/>
          <w:szCs w:val="28"/>
        </w:rPr>
        <w:t xml:space="preserve">hese </w:t>
      </w:r>
      <w:r w:rsidR="00144EF3">
        <w:rPr>
          <w:sz w:val="28"/>
          <w:szCs w:val="28"/>
        </w:rPr>
        <w:t>children can achieve a native or near-native accent</w:t>
      </w:r>
      <w:r w:rsidR="0044727F">
        <w:rPr>
          <w:sz w:val="28"/>
          <w:szCs w:val="28"/>
        </w:rPr>
        <w:t xml:space="preserve"> </w:t>
      </w:r>
      <w:r w:rsidR="00144EF3">
        <w:rPr>
          <w:sz w:val="28"/>
          <w:szCs w:val="28"/>
        </w:rPr>
        <w:t>and grasp the second language quickly, especially in oral communication</w:t>
      </w:r>
      <w:r w:rsidR="00064A33">
        <w:rPr>
          <w:sz w:val="28"/>
          <w:szCs w:val="28"/>
        </w:rPr>
        <w:t xml:space="preserve"> (</w:t>
      </w:r>
      <w:r w:rsidR="00064A33" w:rsidRPr="00535503">
        <w:rPr>
          <w:sz w:val="28"/>
          <w:szCs w:val="28"/>
        </w:rPr>
        <w:t>Asher and García</w:t>
      </w:r>
      <w:r w:rsidR="00064A33">
        <w:rPr>
          <w:sz w:val="28"/>
          <w:szCs w:val="28"/>
        </w:rPr>
        <w:t xml:space="preserve">, </w:t>
      </w:r>
      <w:r w:rsidR="00064A33" w:rsidRPr="00535503">
        <w:rPr>
          <w:sz w:val="28"/>
          <w:szCs w:val="28"/>
        </w:rPr>
        <w:t>1969</w:t>
      </w:r>
      <w:r w:rsidR="00064A33">
        <w:rPr>
          <w:sz w:val="28"/>
          <w:szCs w:val="28"/>
        </w:rPr>
        <w:t xml:space="preserve">; </w:t>
      </w:r>
      <w:r w:rsidR="00064A33" w:rsidRPr="00535503">
        <w:rPr>
          <w:sz w:val="28"/>
          <w:szCs w:val="28"/>
        </w:rPr>
        <w:t>Ramsey and Wright</w:t>
      </w:r>
      <w:r w:rsidR="00064A33">
        <w:rPr>
          <w:sz w:val="28"/>
          <w:szCs w:val="28"/>
        </w:rPr>
        <w:t xml:space="preserve">, </w:t>
      </w:r>
      <w:r w:rsidR="00064A33" w:rsidRPr="00535503">
        <w:rPr>
          <w:sz w:val="28"/>
          <w:szCs w:val="28"/>
        </w:rPr>
        <w:t>1974</w:t>
      </w:r>
      <w:r w:rsidR="00064A33">
        <w:rPr>
          <w:sz w:val="28"/>
          <w:szCs w:val="28"/>
        </w:rPr>
        <w:t xml:space="preserve">; </w:t>
      </w:r>
      <w:proofErr w:type="spellStart"/>
      <w:r w:rsidR="00064A33" w:rsidRPr="00535503">
        <w:rPr>
          <w:sz w:val="28"/>
          <w:szCs w:val="28"/>
        </w:rPr>
        <w:t>Patkowski</w:t>
      </w:r>
      <w:proofErr w:type="spellEnd"/>
      <w:r w:rsidR="00064A33">
        <w:rPr>
          <w:sz w:val="28"/>
          <w:szCs w:val="28"/>
        </w:rPr>
        <w:t xml:space="preserve">, </w:t>
      </w:r>
      <w:r w:rsidR="00064A33" w:rsidRPr="00535503">
        <w:rPr>
          <w:sz w:val="28"/>
          <w:szCs w:val="28"/>
        </w:rPr>
        <w:t>1980</w:t>
      </w:r>
      <w:r w:rsidR="00064A33">
        <w:rPr>
          <w:sz w:val="28"/>
          <w:szCs w:val="28"/>
        </w:rPr>
        <w:t xml:space="preserve">; </w:t>
      </w:r>
      <w:r w:rsidR="00064A33" w:rsidRPr="00535503">
        <w:rPr>
          <w:sz w:val="28"/>
          <w:szCs w:val="28"/>
        </w:rPr>
        <w:t>Johnson and Newport 1989</w:t>
      </w:r>
      <w:r w:rsidR="00064A33">
        <w:rPr>
          <w:sz w:val="28"/>
          <w:szCs w:val="28"/>
        </w:rPr>
        <w:t>)</w:t>
      </w:r>
      <w:r w:rsidR="00144EF3">
        <w:rPr>
          <w:sz w:val="28"/>
          <w:szCs w:val="28"/>
        </w:rPr>
        <w:t>.</w:t>
      </w:r>
      <w:r w:rsidR="009C4321">
        <w:rPr>
          <w:sz w:val="28"/>
          <w:szCs w:val="28"/>
        </w:rPr>
        <w:t xml:space="preserve"> </w:t>
      </w:r>
      <w:r w:rsidR="009C4321" w:rsidRPr="000A1AA5">
        <w:rPr>
          <w:sz w:val="28"/>
          <w:szCs w:val="28"/>
        </w:rPr>
        <w:t>In addition,</w:t>
      </w:r>
      <w:r w:rsidR="009C4321">
        <w:rPr>
          <w:sz w:val="28"/>
          <w:szCs w:val="28"/>
        </w:rPr>
        <w:t xml:space="preserve"> interestingly, some studies prove that the older children behave better than the </w:t>
      </w:r>
      <w:r w:rsidR="009C4321" w:rsidRPr="00395FA8">
        <w:rPr>
          <w:sz w:val="28"/>
          <w:szCs w:val="28"/>
        </w:rPr>
        <w:t>younger under the formal instructions when they learn their second language (</w:t>
      </w:r>
      <w:proofErr w:type="spellStart"/>
      <w:r w:rsidR="009C4321" w:rsidRPr="00395FA8">
        <w:rPr>
          <w:sz w:val="28"/>
          <w:szCs w:val="28"/>
        </w:rPr>
        <w:t>Bühler</w:t>
      </w:r>
      <w:proofErr w:type="spellEnd"/>
      <w:r w:rsidR="009C4321" w:rsidRPr="00395FA8">
        <w:rPr>
          <w:sz w:val="28"/>
          <w:szCs w:val="28"/>
        </w:rPr>
        <w:t>, 1972).</w:t>
      </w:r>
      <w:r w:rsidR="009C4321">
        <w:rPr>
          <w:sz w:val="28"/>
          <w:szCs w:val="28"/>
        </w:rPr>
        <w:t xml:space="preserve"> Perhaps it is due to the cognitive maturation of the older children that helps them learn a second language with more clear goals and apply better strategies to improve their language learning. </w:t>
      </w:r>
    </w:p>
    <w:p w14:paraId="6E6A4318" w14:textId="2D6A50D2" w:rsidR="00BB7634" w:rsidRDefault="00CF060D" w:rsidP="002969F5">
      <w:pPr>
        <w:spacing w:after="100" w:afterAutospacing="1" w:line="276" w:lineRule="auto"/>
        <w:jc w:val="both"/>
        <w:rPr>
          <w:sz w:val="28"/>
          <w:szCs w:val="28"/>
        </w:rPr>
      </w:pPr>
      <w:r w:rsidRPr="000A1AA5">
        <w:rPr>
          <w:sz w:val="28"/>
          <w:szCs w:val="28"/>
        </w:rPr>
        <w:t>However,</w:t>
      </w:r>
      <w:r>
        <w:rPr>
          <w:sz w:val="28"/>
          <w:szCs w:val="28"/>
        </w:rPr>
        <w:t xml:space="preserve"> these studies focusing on the second language acquisition of immigrants often adopt long-term observation</w:t>
      </w:r>
      <w:r w:rsidR="009178D5">
        <w:rPr>
          <w:sz w:val="28"/>
          <w:szCs w:val="28"/>
        </w:rPr>
        <w:t>s</w:t>
      </w:r>
      <w:r>
        <w:rPr>
          <w:sz w:val="28"/>
          <w:szCs w:val="28"/>
        </w:rPr>
        <w:t xml:space="preserve"> taking place in the second language context</w:t>
      </w:r>
      <w:r w:rsidR="00751A85">
        <w:rPr>
          <w:sz w:val="28"/>
          <w:szCs w:val="28"/>
        </w:rPr>
        <w:t xml:space="preserve">. This language setting </w:t>
      </w:r>
      <w:r w:rsidR="00752E04">
        <w:rPr>
          <w:sz w:val="28"/>
          <w:szCs w:val="28"/>
        </w:rPr>
        <w:t xml:space="preserve">which could provide adequate input of the target language </w:t>
      </w:r>
      <w:r w:rsidR="00751A85">
        <w:rPr>
          <w:sz w:val="28"/>
          <w:szCs w:val="28"/>
        </w:rPr>
        <w:t xml:space="preserve">gives the learners </w:t>
      </w:r>
      <w:r w:rsidR="009178D5">
        <w:rPr>
          <w:sz w:val="28"/>
          <w:szCs w:val="28"/>
        </w:rPr>
        <w:t xml:space="preserve">some </w:t>
      </w:r>
      <w:r w:rsidR="009178D5" w:rsidRPr="009178D5">
        <w:rPr>
          <w:sz w:val="28"/>
          <w:szCs w:val="28"/>
        </w:rPr>
        <w:t>privilege</w:t>
      </w:r>
      <w:r w:rsidR="009178D5">
        <w:rPr>
          <w:sz w:val="28"/>
          <w:szCs w:val="28"/>
        </w:rPr>
        <w:t>s and advantages</w:t>
      </w:r>
      <w:r w:rsidR="00DA6195">
        <w:rPr>
          <w:sz w:val="28"/>
          <w:szCs w:val="28"/>
        </w:rPr>
        <w:t xml:space="preserve">, </w:t>
      </w:r>
      <w:r w:rsidR="009178D5">
        <w:rPr>
          <w:sz w:val="28"/>
          <w:szCs w:val="28"/>
        </w:rPr>
        <w:t xml:space="preserve">such as </w:t>
      </w:r>
      <w:r w:rsidR="00751A85">
        <w:rPr>
          <w:sz w:val="28"/>
          <w:szCs w:val="28"/>
        </w:rPr>
        <w:t>more chances to be exposed to the target language and offer</w:t>
      </w:r>
      <w:r w:rsidR="009178D5">
        <w:rPr>
          <w:sz w:val="28"/>
          <w:szCs w:val="28"/>
        </w:rPr>
        <w:t>s</w:t>
      </w:r>
      <w:r w:rsidR="00751A85">
        <w:rPr>
          <w:sz w:val="28"/>
          <w:szCs w:val="28"/>
        </w:rPr>
        <w:t xml:space="preserve"> more social media, interactions, communications with the native</w:t>
      </w:r>
      <w:r w:rsidR="009178D5">
        <w:rPr>
          <w:sz w:val="28"/>
          <w:szCs w:val="28"/>
        </w:rPr>
        <w:t>.</w:t>
      </w:r>
      <w:r w:rsidR="00D75AAB">
        <w:rPr>
          <w:sz w:val="28"/>
          <w:szCs w:val="28"/>
        </w:rPr>
        <w:t xml:space="preserve"> </w:t>
      </w:r>
      <w:r w:rsidR="00275D44">
        <w:rPr>
          <w:sz w:val="28"/>
          <w:szCs w:val="28"/>
        </w:rPr>
        <w:t xml:space="preserve">Apart from </w:t>
      </w:r>
      <w:r w:rsidR="000915E3">
        <w:rPr>
          <w:sz w:val="28"/>
          <w:szCs w:val="28"/>
        </w:rPr>
        <w:t>this</w:t>
      </w:r>
      <w:r w:rsidR="000038C5">
        <w:rPr>
          <w:sz w:val="28"/>
          <w:szCs w:val="28"/>
        </w:rPr>
        <w:t>,</w:t>
      </w:r>
      <w:r w:rsidR="00D75AAB">
        <w:rPr>
          <w:sz w:val="28"/>
          <w:szCs w:val="28"/>
        </w:rPr>
        <w:t xml:space="preserve"> there is little information to introduce</w:t>
      </w:r>
      <w:r w:rsidR="008F7E7E">
        <w:rPr>
          <w:sz w:val="28"/>
          <w:szCs w:val="28"/>
        </w:rPr>
        <w:t xml:space="preserve"> or test</w:t>
      </w:r>
      <w:r w:rsidR="00D75AAB">
        <w:rPr>
          <w:sz w:val="28"/>
          <w:szCs w:val="28"/>
        </w:rPr>
        <w:t xml:space="preserve"> the family language context</w:t>
      </w:r>
      <w:r w:rsidR="000038C5" w:rsidRPr="000038C5">
        <w:rPr>
          <w:sz w:val="28"/>
          <w:szCs w:val="28"/>
        </w:rPr>
        <w:t xml:space="preserve"> </w:t>
      </w:r>
      <w:r w:rsidR="00D838FC">
        <w:rPr>
          <w:sz w:val="28"/>
          <w:szCs w:val="28"/>
        </w:rPr>
        <w:t xml:space="preserve">of subjects or participants </w:t>
      </w:r>
      <w:r w:rsidR="000038C5">
        <w:rPr>
          <w:sz w:val="28"/>
          <w:szCs w:val="28"/>
        </w:rPr>
        <w:t>in these researches</w:t>
      </w:r>
      <w:r w:rsidR="00B51BA2">
        <w:rPr>
          <w:sz w:val="28"/>
          <w:szCs w:val="28"/>
        </w:rPr>
        <w:t>, which will</w:t>
      </w:r>
      <w:r w:rsidR="006D5A04">
        <w:rPr>
          <w:sz w:val="28"/>
          <w:szCs w:val="28"/>
        </w:rPr>
        <w:t xml:space="preserve"> show an indispensable</w:t>
      </w:r>
      <w:r w:rsidR="00B51BA2">
        <w:rPr>
          <w:sz w:val="28"/>
          <w:szCs w:val="28"/>
        </w:rPr>
        <w:t xml:space="preserve"> influence </w:t>
      </w:r>
      <w:r w:rsidR="006D5A04">
        <w:rPr>
          <w:sz w:val="28"/>
          <w:szCs w:val="28"/>
        </w:rPr>
        <w:t xml:space="preserve">on </w:t>
      </w:r>
      <w:r w:rsidR="00B51BA2">
        <w:rPr>
          <w:sz w:val="28"/>
          <w:szCs w:val="28"/>
        </w:rPr>
        <w:t>the</w:t>
      </w:r>
      <w:r w:rsidR="006D5A04">
        <w:rPr>
          <w:sz w:val="28"/>
          <w:szCs w:val="28"/>
        </w:rPr>
        <w:t>ir</w:t>
      </w:r>
      <w:r w:rsidR="00B51BA2">
        <w:rPr>
          <w:sz w:val="28"/>
          <w:szCs w:val="28"/>
        </w:rPr>
        <w:t xml:space="preserve"> second language acquisition</w:t>
      </w:r>
      <w:r w:rsidR="00D75AAB">
        <w:rPr>
          <w:sz w:val="28"/>
          <w:szCs w:val="28"/>
        </w:rPr>
        <w:t xml:space="preserve">. For instance, what’s the second language proficiency of the children’s parents? Whether or how often do they have the chances to practice the second language at home or with friends? </w:t>
      </w:r>
      <w:r w:rsidR="004732C9">
        <w:rPr>
          <w:sz w:val="28"/>
          <w:szCs w:val="28"/>
        </w:rPr>
        <w:t xml:space="preserve">Therefore, as for the children who learn a foreign language in their homeland, the findings obtained by these researches need rethinking and </w:t>
      </w:r>
      <w:r w:rsidR="00065A45">
        <w:rPr>
          <w:sz w:val="28"/>
          <w:szCs w:val="28"/>
        </w:rPr>
        <w:t>adjus</w:t>
      </w:r>
      <w:r w:rsidR="004732C9">
        <w:rPr>
          <w:sz w:val="28"/>
          <w:szCs w:val="28"/>
        </w:rPr>
        <w:t>ting</w:t>
      </w:r>
      <w:r w:rsidR="007974D1">
        <w:rPr>
          <w:sz w:val="28"/>
          <w:szCs w:val="28"/>
        </w:rPr>
        <w:t>.</w:t>
      </w:r>
    </w:p>
    <w:p w14:paraId="58089A3C" w14:textId="47477B12" w:rsidR="004732C9" w:rsidRDefault="00BB56EF" w:rsidP="002969F5">
      <w:pPr>
        <w:spacing w:after="100" w:afterAutospacing="1" w:line="276" w:lineRule="auto"/>
        <w:jc w:val="both"/>
        <w:rPr>
          <w:sz w:val="28"/>
          <w:szCs w:val="28"/>
        </w:rPr>
      </w:pPr>
      <w:r w:rsidRPr="007974D1">
        <w:rPr>
          <w:sz w:val="28"/>
          <w:szCs w:val="28"/>
        </w:rPr>
        <w:lastRenderedPageBreak/>
        <w:t>On the other hand,</w:t>
      </w:r>
      <w:r>
        <w:rPr>
          <w:sz w:val="28"/>
          <w:szCs w:val="28"/>
        </w:rPr>
        <w:t xml:space="preserve"> children who </w:t>
      </w:r>
      <w:r w:rsidR="00571F10">
        <w:rPr>
          <w:sz w:val="28"/>
          <w:szCs w:val="28"/>
        </w:rPr>
        <w:t>begin to learn</w:t>
      </w:r>
      <w:r>
        <w:rPr>
          <w:sz w:val="28"/>
          <w:szCs w:val="28"/>
        </w:rPr>
        <w:t xml:space="preserve"> the second language early in their childhood do not outperform the adults in all the respects in language </w:t>
      </w:r>
      <w:r w:rsidRPr="002575E9">
        <w:rPr>
          <w:sz w:val="28"/>
          <w:szCs w:val="28"/>
        </w:rPr>
        <w:t>acquisition</w:t>
      </w:r>
      <w:r w:rsidR="00944833" w:rsidRPr="002575E9">
        <w:rPr>
          <w:sz w:val="28"/>
          <w:szCs w:val="28"/>
        </w:rPr>
        <w:t xml:space="preserve"> (</w:t>
      </w:r>
      <w:r w:rsidR="00FB219D" w:rsidRPr="00E004B5">
        <w:rPr>
          <w:sz w:val="28"/>
          <w:szCs w:val="28"/>
        </w:rPr>
        <w:t xml:space="preserve">Snow </w:t>
      </w:r>
      <w:r w:rsidR="00FB219D">
        <w:rPr>
          <w:sz w:val="28"/>
          <w:szCs w:val="28"/>
        </w:rPr>
        <w:t>and</w:t>
      </w:r>
      <w:r w:rsidR="00FB219D" w:rsidRPr="00E004B5">
        <w:rPr>
          <w:sz w:val="28"/>
          <w:szCs w:val="28"/>
        </w:rPr>
        <w:t xml:space="preserve"> Hoefnagel-Höhle</w:t>
      </w:r>
      <w:r w:rsidR="00FB219D">
        <w:rPr>
          <w:sz w:val="28"/>
          <w:szCs w:val="28"/>
        </w:rPr>
        <w:t>,</w:t>
      </w:r>
      <w:r w:rsidR="00FB219D" w:rsidRPr="00E004B5">
        <w:rPr>
          <w:sz w:val="28"/>
          <w:szCs w:val="28"/>
        </w:rPr>
        <w:t>1979</w:t>
      </w:r>
      <w:r w:rsidR="00FB219D">
        <w:rPr>
          <w:sz w:val="28"/>
          <w:szCs w:val="28"/>
        </w:rPr>
        <w:t xml:space="preserve">; </w:t>
      </w:r>
      <w:r w:rsidR="00E618F0" w:rsidRPr="001D015B">
        <w:rPr>
          <w:sz w:val="28"/>
          <w:szCs w:val="28"/>
        </w:rPr>
        <w:t xml:space="preserve">Stankowski </w:t>
      </w:r>
      <w:r w:rsidR="00E618F0" w:rsidRPr="00FE68E0">
        <w:rPr>
          <w:sz w:val="28"/>
          <w:szCs w:val="28"/>
        </w:rPr>
        <w:t>Gratton</w:t>
      </w:r>
      <w:r w:rsidR="00E618F0">
        <w:rPr>
          <w:sz w:val="28"/>
          <w:szCs w:val="28"/>
        </w:rPr>
        <w:t xml:space="preserve">, </w:t>
      </w:r>
      <w:r w:rsidR="00E618F0" w:rsidRPr="00FE68E0">
        <w:rPr>
          <w:sz w:val="28"/>
          <w:szCs w:val="28"/>
        </w:rPr>
        <w:t>1980</w:t>
      </w:r>
      <w:r w:rsidR="00E618F0">
        <w:rPr>
          <w:sz w:val="28"/>
          <w:szCs w:val="28"/>
        </w:rPr>
        <w:t xml:space="preserve">; </w:t>
      </w:r>
      <w:r w:rsidR="00944833" w:rsidRPr="00944833">
        <w:rPr>
          <w:sz w:val="28"/>
          <w:szCs w:val="28"/>
        </w:rPr>
        <w:t>Turnbull et al.</w:t>
      </w:r>
      <w:r w:rsidR="00944833">
        <w:rPr>
          <w:sz w:val="28"/>
          <w:szCs w:val="28"/>
        </w:rPr>
        <w:t>,</w:t>
      </w:r>
      <w:r w:rsidR="00944833" w:rsidRPr="00944833">
        <w:rPr>
          <w:sz w:val="28"/>
          <w:szCs w:val="28"/>
        </w:rPr>
        <w:t xml:space="preserve"> 1998)</w:t>
      </w:r>
      <w:r>
        <w:rPr>
          <w:sz w:val="28"/>
          <w:szCs w:val="28"/>
        </w:rPr>
        <w:t>.</w:t>
      </w:r>
      <w:r w:rsidR="00571F10">
        <w:rPr>
          <w:sz w:val="28"/>
          <w:szCs w:val="28"/>
        </w:rPr>
        <w:t xml:space="preserve"> For example, most of </w:t>
      </w:r>
      <w:r w:rsidR="00083808">
        <w:rPr>
          <w:sz w:val="28"/>
          <w:szCs w:val="28"/>
        </w:rPr>
        <w:t>children</w:t>
      </w:r>
      <w:r w:rsidR="00571F10">
        <w:rPr>
          <w:sz w:val="28"/>
          <w:szCs w:val="28"/>
        </w:rPr>
        <w:t xml:space="preserve"> can behave pretty well in sound perception and pronunciation, </w:t>
      </w:r>
      <w:r w:rsidR="009B4214">
        <w:rPr>
          <w:sz w:val="28"/>
          <w:szCs w:val="28"/>
        </w:rPr>
        <w:t>but</w:t>
      </w:r>
      <w:r w:rsidR="00571F10">
        <w:rPr>
          <w:sz w:val="28"/>
          <w:szCs w:val="28"/>
        </w:rPr>
        <w:t xml:space="preserve"> </w:t>
      </w:r>
      <w:r w:rsidR="0059227A">
        <w:rPr>
          <w:sz w:val="28"/>
          <w:szCs w:val="28"/>
        </w:rPr>
        <w:t xml:space="preserve">most adults </w:t>
      </w:r>
      <w:r w:rsidR="004F0265">
        <w:rPr>
          <w:sz w:val="28"/>
          <w:szCs w:val="28"/>
        </w:rPr>
        <w:t xml:space="preserve">focus on the language competence rather than authentic </w:t>
      </w:r>
      <w:proofErr w:type="gramStart"/>
      <w:r w:rsidR="004F0265">
        <w:rPr>
          <w:sz w:val="28"/>
          <w:szCs w:val="28"/>
        </w:rPr>
        <w:t>accent, and</w:t>
      </w:r>
      <w:proofErr w:type="gramEnd"/>
      <w:r w:rsidR="004F0265">
        <w:rPr>
          <w:sz w:val="28"/>
          <w:szCs w:val="28"/>
        </w:rPr>
        <w:t xml:space="preserve"> </w:t>
      </w:r>
      <w:r w:rsidR="00083808">
        <w:rPr>
          <w:sz w:val="28"/>
          <w:szCs w:val="28"/>
        </w:rPr>
        <w:t>can</w:t>
      </w:r>
      <w:r w:rsidR="0059227A">
        <w:rPr>
          <w:sz w:val="28"/>
          <w:szCs w:val="28"/>
        </w:rPr>
        <w:t xml:space="preserve"> </w:t>
      </w:r>
      <w:r w:rsidR="00083808">
        <w:rPr>
          <w:sz w:val="28"/>
          <w:szCs w:val="28"/>
        </w:rPr>
        <w:t>perform</w:t>
      </w:r>
      <w:r w:rsidR="0059227A">
        <w:rPr>
          <w:sz w:val="28"/>
          <w:szCs w:val="28"/>
        </w:rPr>
        <w:t xml:space="preserve"> better in the more academic domain. Therefore, </w:t>
      </w:r>
      <w:r w:rsidR="00571F10">
        <w:rPr>
          <w:sz w:val="28"/>
          <w:szCs w:val="28"/>
        </w:rPr>
        <w:t xml:space="preserve">it </w:t>
      </w:r>
      <w:r w:rsidR="00A909D2">
        <w:rPr>
          <w:sz w:val="28"/>
          <w:szCs w:val="28"/>
        </w:rPr>
        <w:t xml:space="preserve">is </w:t>
      </w:r>
      <w:r w:rsidR="00EC641B">
        <w:rPr>
          <w:sz w:val="28"/>
          <w:szCs w:val="28"/>
        </w:rPr>
        <w:t xml:space="preserve">not </w:t>
      </w:r>
      <w:r w:rsidR="00A909D2">
        <w:rPr>
          <w:sz w:val="28"/>
          <w:szCs w:val="28"/>
        </w:rPr>
        <w:t>hard to tell</w:t>
      </w:r>
      <w:r w:rsidR="00571F10">
        <w:rPr>
          <w:sz w:val="28"/>
          <w:szCs w:val="28"/>
        </w:rPr>
        <w:t xml:space="preserve"> </w:t>
      </w:r>
      <w:r w:rsidR="00EC641B">
        <w:rPr>
          <w:sz w:val="28"/>
          <w:szCs w:val="28"/>
        </w:rPr>
        <w:t xml:space="preserve">the differences </w:t>
      </w:r>
      <w:r w:rsidR="00571F10">
        <w:rPr>
          <w:sz w:val="28"/>
          <w:szCs w:val="28"/>
        </w:rPr>
        <w:t xml:space="preserve">when taking </w:t>
      </w:r>
      <w:r w:rsidR="009B4214">
        <w:rPr>
          <w:sz w:val="28"/>
          <w:szCs w:val="28"/>
        </w:rPr>
        <w:t xml:space="preserve">reading comprehension, </w:t>
      </w:r>
      <w:r w:rsidR="00571F10">
        <w:rPr>
          <w:sz w:val="28"/>
          <w:szCs w:val="28"/>
        </w:rPr>
        <w:t>written comprehension and production</w:t>
      </w:r>
      <w:r w:rsidR="006E526B">
        <w:rPr>
          <w:sz w:val="28"/>
          <w:szCs w:val="28"/>
        </w:rPr>
        <w:t xml:space="preserve"> into </w:t>
      </w:r>
      <w:r w:rsidR="006E526B" w:rsidRPr="00395FA8">
        <w:rPr>
          <w:sz w:val="28"/>
          <w:szCs w:val="28"/>
        </w:rPr>
        <w:t>consideration</w:t>
      </w:r>
      <w:r w:rsidR="00571F10" w:rsidRPr="00395FA8">
        <w:rPr>
          <w:sz w:val="28"/>
          <w:szCs w:val="28"/>
        </w:rPr>
        <w:t xml:space="preserve">, especially for the </w:t>
      </w:r>
      <w:r w:rsidR="002F2569" w:rsidRPr="00395FA8">
        <w:rPr>
          <w:sz w:val="28"/>
          <w:szCs w:val="28"/>
        </w:rPr>
        <w:t>younger beginners</w:t>
      </w:r>
      <w:r w:rsidR="006E526B" w:rsidRPr="00395FA8">
        <w:rPr>
          <w:sz w:val="28"/>
          <w:szCs w:val="28"/>
        </w:rPr>
        <w:t xml:space="preserve"> with little literacy</w:t>
      </w:r>
      <w:r w:rsidR="00571F10" w:rsidRPr="00395FA8">
        <w:rPr>
          <w:sz w:val="28"/>
          <w:szCs w:val="28"/>
        </w:rPr>
        <w:t>.</w:t>
      </w:r>
      <w:r w:rsidR="0099370B" w:rsidRPr="00395FA8">
        <w:rPr>
          <w:sz w:val="28"/>
          <w:szCs w:val="28"/>
        </w:rPr>
        <w:t xml:space="preserve"> </w:t>
      </w:r>
      <w:r w:rsidR="00AF084B" w:rsidRPr="00395FA8">
        <w:rPr>
          <w:sz w:val="28"/>
          <w:szCs w:val="28"/>
        </w:rPr>
        <w:t xml:space="preserve">Moreover, </w:t>
      </w:r>
      <w:proofErr w:type="gramStart"/>
      <w:r w:rsidR="00AF084B" w:rsidRPr="00395FA8">
        <w:rPr>
          <w:sz w:val="28"/>
          <w:szCs w:val="28"/>
        </w:rPr>
        <w:t>Cook</w:t>
      </w:r>
      <w:proofErr w:type="gramEnd"/>
      <w:r w:rsidR="00AF084B" w:rsidRPr="00395FA8">
        <w:rPr>
          <w:sz w:val="28"/>
          <w:szCs w:val="28"/>
        </w:rPr>
        <w:t xml:space="preserve"> (2008) holds the real</w:t>
      </w:r>
      <w:r w:rsidR="00AF084B">
        <w:rPr>
          <w:sz w:val="28"/>
          <w:szCs w:val="28"/>
        </w:rPr>
        <w:t xml:space="preserve"> goal of bilingual and multilingual speakers is to acquire the multicompetence, which plays a primary role in informing and enriching each other.</w:t>
      </w:r>
      <w:r w:rsidR="00FB13BE">
        <w:rPr>
          <w:sz w:val="28"/>
          <w:szCs w:val="28"/>
        </w:rPr>
        <w:t xml:space="preserve"> </w:t>
      </w:r>
      <w:r w:rsidR="00CA757D">
        <w:rPr>
          <w:sz w:val="28"/>
          <w:szCs w:val="28"/>
        </w:rPr>
        <w:t>I</w:t>
      </w:r>
      <w:r w:rsidR="00DE4418">
        <w:rPr>
          <w:sz w:val="28"/>
          <w:szCs w:val="28"/>
        </w:rPr>
        <w:t xml:space="preserve">n his opinion, </w:t>
      </w:r>
      <w:r w:rsidR="00FB13BE">
        <w:rPr>
          <w:sz w:val="28"/>
          <w:szCs w:val="28"/>
        </w:rPr>
        <w:t xml:space="preserve">using </w:t>
      </w:r>
      <w:r w:rsidR="002B7C3F">
        <w:rPr>
          <w:sz w:val="28"/>
          <w:szCs w:val="28"/>
        </w:rPr>
        <w:t>“</w:t>
      </w:r>
      <w:r w:rsidR="00FB13BE">
        <w:rPr>
          <w:sz w:val="28"/>
          <w:szCs w:val="28"/>
        </w:rPr>
        <w:t>accent of a native speaker</w:t>
      </w:r>
      <w:r w:rsidR="002B7C3F">
        <w:rPr>
          <w:sz w:val="28"/>
          <w:szCs w:val="28"/>
        </w:rPr>
        <w:t>”</w:t>
      </w:r>
      <w:r w:rsidR="00FB13BE">
        <w:rPr>
          <w:sz w:val="28"/>
          <w:szCs w:val="28"/>
        </w:rPr>
        <w:t xml:space="preserve"> as a criterion is an inappropriate standard when judging the success in second language acquisition.</w:t>
      </w:r>
      <w:r w:rsidR="00463183">
        <w:rPr>
          <w:sz w:val="28"/>
          <w:szCs w:val="28"/>
        </w:rPr>
        <w:t xml:space="preserve"> And it is true that there exist some native speakers who have a strong foreign accent </w:t>
      </w:r>
      <w:r w:rsidR="00570D21">
        <w:rPr>
          <w:sz w:val="28"/>
          <w:szCs w:val="28"/>
        </w:rPr>
        <w:t xml:space="preserve">at </w:t>
      </w:r>
      <w:r w:rsidR="00463183">
        <w:rPr>
          <w:sz w:val="28"/>
          <w:szCs w:val="28"/>
        </w:rPr>
        <w:t>home and abroad.</w:t>
      </w:r>
      <w:r w:rsidR="00CA757D">
        <w:rPr>
          <w:sz w:val="28"/>
          <w:szCs w:val="28"/>
        </w:rPr>
        <w:t xml:space="preserve"> Therefore, </w:t>
      </w:r>
      <w:r w:rsidR="00F271AC">
        <w:rPr>
          <w:sz w:val="28"/>
          <w:szCs w:val="28"/>
        </w:rPr>
        <w:t xml:space="preserve">we still need </w:t>
      </w:r>
      <w:r w:rsidR="002467CB">
        <w:rPr>
          <w:sz w:val="28"/>
          <w:szCs w:val="28"/>
        </w:rPr>
        <w:t>further research and discuss</w:t>
      </w:r>
      <w:r w:rsidR="00F271AC">
        <w:rPr>
          <w:sz w:val="28"/>
          <w:szCs w:val="28"/>
        </w:rPr>
        <w:t xml:space="preserve"> about the following question: </w:t>
      </w:r>
      <w:r w:rsidR="00CA757D">
        <w:rPr>
          <w:sz w:val="28"/>
          <w:szCs w:val="28"/>
        </w:rPr>
        <w:t>from which aspect will children behave better than adults</w:t>
      </w:r>
      <w:r w:rsidR="00532FDD">
        <w:rPr>
          <w:sz w:val="28"/>
          <w:szCs w:val="28"/>
        </w:rPr>
        <w:t xml:space="preserve"> in second language learning</w:t>
      </w:r>
      <w:r w:rsidR="00CA757D">
        <w:rPr>
          <w:sz w:val="28"/>
          <w:szCs w:val="28"/>
        </w:rPr>
        <w:t xml:space="preserve"> if we do not consider the accent</w:t>
      </w:r>
      <w:r w:rsidR="006D24B7">
        <w:rPr>
          <w:sz w:val="28"/>
          <w:szCs w:val="28"/>
        </w:rPr>
        <w:t xml:space="preserve"> factor</w:t>
      </w:r>
      <w:r w:rsidR="00CA757D">
        <w:rPr>
          <w:sz w:val="28"/>
          <w:szCs w:val="28"/>
        </w:rPr>
        <w:t>?</w:t>
      </w:r>
      <w:r w:rsidR="00F271AC">
        <w:rPr>
          <w:sz w:val="28"/>
          <w:szCs w:val="28"/>
        </w:rPr>
        <w:t xml:space="preserve"> </w:t>
      </w:r>
    </w:p>
    <w:p w14:paraId="0227B5D5" w14:textId="6B99B6F8" w:rsidR="002D0B0F" w:rsidRDefault="00EA55B6" w:rsidP="002969F5">
      <w:pPr>
        <w:spacing w:after="100" w:afterAutospacing="1" w:line="276" w:lineRule="auto"/>
        <w:jc w:val="both"/>
        <w:rPr>
          <w:sz w:val="28"/>
          <w:szCs w:val="28"/>
        </w:rPr>
      </w:pPr>
      <w:r>
        <w:rPr>
          <w:sz w:val="28"/>
          <w:szCs w:val="28"/>
        </w:rPr>
        <w:t>Contrary to</w:t>
      </w:r>
      <w:r w:rsidR="00A56763">
        <w:rPr>
          <w:sz w:val="28"/>
          <w:szCs w:val="28"/>
        </w:rPr>
        <w:t xml:space="preserve"> the above </w:t>
      </w:r>
      <w:r w:rsidR="00EE15E7">
        <w:rPr>
          <w:sz w:val="28"/>
          <w:szCs w:val="28"/>
        </w:rPr>
        <w:t>researches</w:t>
      </w:r>
      <w:r w:rsidR="003F6E8C">
        <w:rPr>
          <w:sz w:val="28"/>
          <w:szCs w:val="28"/>
        </w:rPr>
        <w:t xml:space="preserve">, </w:t>
      </w:r>
      <w:r w:rsidR="0020781B">
        <w:rPr>
          <w:sz w:val="28"/>
          <w:szCs w:val="28"/>
        </w:rPr>
        <w:t>the assumption that the adults gain better performance than the children</w:t>
      </w:r>
      <w:r w:rsidR="004732C9">
        <w:rPr>
          <w:sz w:val="28"/>
          <w:szCs w:val="28"/>
        </w:rPr>
        <w:t xml:space="preserve"> </w:t>
      </w:r>
      <w:proofErr w:type="gramStart"/>
      <w:r w:rsidR="0020781B">
        <w:rPr>
          <w:sz w:val="28"/>
          <w:szCs w:val="28"/>
        </w:rPr>
        <w:t>is</w:t>
      </w:r>
      <w:proofErr w:type="gramEnd"/>
      <w:r w:rsidR="0020781B">
        <w:rPr>
          <w:sz w:val="28"/>
          <w:szCs w:val="28"/>
        </w:rPr>
        <w:t xml:space="preserve"> derived from the researches based on short-</w:t>
      </w:r>
      <w:r w:rsidR="00F967E0">
        <w:rPr>
          <w:sz w:val="28"/>
          <w:szCs w:val="28"/>
        </w:rPr>
        <w:t>duration</w:t>
      </w:r>
      <w:r w:rsidR="0020781B">
        <w:rPr>
          <w:sz w:val="28"/>
          <w:szCs w:val="28"/>
        </w:rPr>
        <w:t xml:space="preserve"> experiments</w:t>
      </w:r>
      <w:r w:rsidR="004732C9">
        <w:rPr>
          <w:sz w:val="28"/>
          <w:szCs w:val="28"/>
        </w:rPr>
        <w:t xml:space="preserve"> </w:t>
      </w:r>
      <w:r w:rsidR="0020781B">
        <w:rPr>
          <w:sz w:val="28"/>
          <w:szCs w:val="28"/>
        </w:rPr>
        <w:t>with formal instruction</w:t>
      </w:r>
      <w:r w:rsidR="007F650D">
        <w:rPr>
          <w:sz w:val="28"/>
          <w:szCs w:val="28"/>
        </w:rPr>
        <w:t>s</w:t>
      </w:r>
      <w:r w:rsidR="0020781B">
        <w:rPr>
          <w:sz w:val="28"/>
          <w:szCs w:val="28"/>
        </w:rPr>
        <w:t xml:space="preserve">, teaching projects and </w:t>
      </w:r>
      <w:r w:rsidR="00FD6E67">
        <w:rPr>
          <w:sz w:val="28"/>
          <w:szCs w:val="28"/>
        </w:rPr>
        <w:t xml:space="preserve">foreign language </w:t>
      </w:r>
      <w:r w:rsidR="003B73CA">
        <w:rPr>
          <w:sz w:val="28"/>
          <w:szCs w:val="28"/>
        </w:rPr>
        <w:t>learning context</w:t>
      </w:r>
      <w:r w:rsidR="0020781B">
        <w:rPr>
          <w:sz w:val="28"/>
          <w:szCs w:val="28"/>
        </w:rPr>
        <w:t>.</w:t>
      </w:r>
      <w:r w:rsidR="004814D1">
        <w:rPr>
          <w:sz w:val="28"/>
          <w:szCs w:val="28"/>
        </w:rPr>
        <w:t xml:space="preserve"> </w:t>
      </w:r>
      <w:r w:rsidR="001142C1">
        <w:rPr>
          <w:sz w:val="28"/>
          <w:szCs w:val="28"/>
        </w:rPr>
        <w:t xml:space="preserve">Many believe that, with the accumulation of the formal instruction hours, the adults </w:t>
      </w:r>
      <w:r w:rsidR="00520365">
        <w:rPr>
          <w:sz w:val="28"/>
          <w:szCs w:val="28"/>
        </w:rPr>
        <w:t xml:space="preserve">who have developed greater cognitive abilities </w:t>
      </w:r>
      <w:r w:rsidR="001142C1">
        <w:rPr>
          <w:sz w:val="28"/>
          <w:szCs w:val="28"/>
        </w:rPr>
        <w:t xml:space="preserve">with </w:t>
      </w:r>
      <w:r w:rsidR="00D302BC">
        <w:rPr>
          <w:sz w:val="28"/>
          <w:szCs w:val="28"/>
        </w:rPr>
        <w:t>high</w:t>
      </w:r>
      <w:r w:rsidR="001142C1">
        <w:rPr>
          <w:sz w:val="28"/>
          <w:szCs w:val="28"/>
        </w:rPr>
        <w:t xml:space="preserve"> motivation </w:t>
      </w:r>
      <w:r w:rsidR="00520365">
        <w:rPr>
          <w:sz w:val="28"/>
          <w:szCs w:val="28"/>
        </w:rPr>
        <w:t>may</w:t>
      </w:r>
      <w:r w:rsidR="001142C1">
        <w:rPr>
          <w:sz w:val="28"/>
          <w:szCs w:val="28"/>
        </w:rPr>
        <w:t xml:space="preserve"> outperform the children</w:t>
      </w:r>
      <w:r w:rsidR="008D36AA">
        <w:rPr>
          <w:sz w:val="28"/>
          <w:szCs w:val="28"/>
        </w:rPr>
        <w:t>, especially in the early stages</w:t>
      </w:r>
      <w:r w:rsidR="00FB219D">
        <w:rPr>
          <w:sz w:val="28"/>
          <w:szCs w:val="28"/>
        </w:rPr>
        <w:t xml:space="preserve"> of syntactic and morphological development</w:t>
      </w:r>
      <w:r w:rsidR="008D36AA">
        <w:rPr>
          <w:sz w:val="28"/>
          <w:szCs w:val="28"/>
        </w:rPr>
        <w:t xml:space="preserve"> in second language learning</w:t>
      </w:r>
      <w:r w:rsidR="001142C1">
        <w:rPr>
          <w:sz w:val="28"/>
          <w:szCs w:val="28"/>
        </w:rPr>
        <w:t xml:space="preserve"> (</w:t>
      </w:r>
      <w:proofErr w:type="spellStart"/>
      <w:r w:rsidR="001142C1" w:rsidRPr="00E63BFE">
        <w:rPr>
          <w:sz w:val="28"/>
          <w:szCs w:val="28"/>
        </w:rPr>
        <w:t>Burstall</w:t>
      </w:r>
      <w:proofErr w:type="spellEnd"/>
      <w:r w:rsidR="001142C1" w:rsidRPr="00E63BFE">
        <w:rPr>
          <w:sz w:val="28"/>
          <w:szCs w:val="28"/>
        </w:rPr>
        <w:t xml:space="preserve"> et al.</w:t>
      </w:r>
      <w:r w:rsidR="001142C1">
        <w:rPr>
          <w:sz w:val="28"/>
          <w:szCs w:val="28"/>
        </w:rPr>
        <w:t xml:space="preserve">, </w:t>
      </w:r>
      <w:r w:rsidR="001142C1" w:rsidRPr="00E63BFE">
        <w:rPr>
          <w:sz w:val="28"/>
          <w:szCs w:val="28"/>
        </w:rPr>
        <w:t>1974</w:t>
      </w:r>
      <w:r w:rsidR="001142C1">
        <w:rPr>
          <w:sz w:val="28"/>
          <w:szCs w:val="28"/>
        </w:rPr>
        <w:t xml:space="preserve">; </w:t>
      </w:r>
      <w:r w:rsidR="001142C1" w:rsidRPr="001D015B">
        <w:rPr>
          <w:sz w:val="28"/>
          <w:szCs w:val="28"/>
        </w:rPr>
        <w:t xml:space="preserve">Stankowski </w:t>
      </w:r>
      <w:r w:rsidR="001142C1" w:rsidRPr="00FE68E0">
        <w:rPr>
          <w:sz w:val="28"/>
          <w:szCs w:val="28"/>
        </w:rPr>
        <w:t>Gratton</w:t>
      </w:r>
      <w:r w:rsidR="001142C1">
        <w:rPr>
          <w:sz w:val="28"/>
          <w:szCs w:val="28"/>
        </w:rPr>
        <w:t xml:space="preserve">, </w:t>
      </w:r>
      <w:r w:rsidR="001142C1" w:rsidRPr="00FE68E0">
        <w:rPr>
          <w:sz w:val="28"/>
          <w:szCs w:val="28"/>
        </w:rPr>
        <w:t>1980</w:t>
      </w:r>
      <w:r w:rsidR="001142C1">
        <w:rPr>
          <w:sz w:val="28"/>
          <w:szCs w:val="28"/>
        </w:rPr>
        <w:t xml:space="preserve">; </w:t>
      </w:r>
      <w:r w:rsidR="00944833">
        <w:rPr>
          <w:sz w:val="28"/>
          <w:szCs w:val="28"/>
        </w:rPr>
        <w:t>Birdsong, 1992;</w:t>
      </w:r>
      <w:r w:rsidR="00944833" w:rsidRPr="00944833">
        <w:rPr>
          <w:sz w:val="28"/>
          <w:szCs w:val="28"/>
        </w:rPr>
        <w:t xml:space="preserve"> </w:t>
      </w:r>
      <w:r w:rsidR="001142C1" w:rsidRPr="001D015B">
        <w:rPr>
          <w:sz w:val="28"/>
          <w:szCs w:val="28"/>
        </w:rPr>
        <w:t xml:space="preserve">García </w:t>
      </w:r>
      <w:r w:rsidR="001142C1" w:rsidRPr="002969F5">
        <w:rPr>
          <w:sz w:val="28"/>
          <w:szCs w:val="28"/>
        </w:rPr>
        <w:t>Mayo</w:t>
      </w:r>
      <w:r w:rsidR="001142C1">
        <w:rPr>
          <w:sz w:val="28"/>
          <w:szCs w:val="28"/>
        </w:rPr>
        <w:t xml:space="preserve">, </w:t>
      </w:r>
      <w:r w:rsidR="001142C1" w:rsidRPr="002969F5">
        <w:rPr>
          <w:sz w:val="28"/>
          <w:szCs w:val="28"/>
        </w:rPr>
        <w:t>2003</w:t>
      </w:r>
      <w:r w:rsidR="001142C1">
        <w:rPr>
          <w:sz w:val="28"/>
          <w:szCs w:val="28"/>
        </w:rPr>
        <w:t>)</w:t>
      </w:r>
      <w:r w:rsidR="00B911B9">
        <w:rPr>
          <w:sz w:val="28"/>
          <w:szCs w:val="28"/>
        </w:rPr>
        <w:t>.</w:t>
      </w:r>
      <w:r w:rsidR="001142C1">
        <w:rPr>
          <w:sz w:val="28"/>
          <w:szCs w:val="28"/>
        </w:rPr>
        <w:t xml:space="preserve"> </w:t>
      </w:r>
    </w:p>
    <w:p w14:paraId="0D69715D" w14:textId="7ACF6A23" w:rsidR="00520365" w:rsidRDefault="00520365" w:rsidP="002969F5">
      <w:pPr>
        <w:spacing w:after="100" w:afterAutospacing="1" w:line="276" w:lineRule="auto"/>
        <w:jc w:val="both"/>
        <w:rPr>
          <w:sz w:val="28"/>
          <w:szCs w:val="28"/>
        </w:rPr>
      </w:pPr>
      <w:r>
        <w:rPr>
          <w:sz w:val="28"/>
          <w:szCs w:val="28"/>
        </w:rPr>
        <w:t>However, if we divide adults into two groups, one group is the older adults, the other group is the adolescence or adults in their early adulthood, the latter one will perform more outstanding and efficient than the younger and adult learners.</w:t>
      </w:r>
      <w:r w:rsidR="007D4CA5">
        <w:rPr>
          <w:sz w:val="28"/>
          <w:szCs w:val="28"/>
        </w:rPr>
        <w:t xml:space="preserve"> Although adults can arrive at the high proficiency level with a </w:t>
      </w:r>
      <w:r w:rsidR="007D4CA5">
        <w:rPr>
          <w:sz w:val="28"/>
          <w:szCs w:val="28"/>
        </w:rPr>
        <w:lastRenderedPageBreak/>
        <w:t>native-like or foreign accent, compared with the efforts they make, children and adolescents will acquire the ultimate attainment in second language learning more efficiently and effortlessly</w:t>
      </w:r>
      <w:r w:rsidR="00356173">
        <w:rPr>
          <w:sz w:val="28"/>
          <w:szCs w:val="28"/>
        </w:rPr>
        <w:t xml:space="preserve"> in the long run</w:t>
      </w:r>
      <w:r w:rsidR="007D4CA5">
        <w:rPr>
          <w:sz w:val="28"/>
          <w:szCs w:val="28"/>
        </w:rPr>
        <w:t>.</w:t>
      </w:r>
    </w:p>
    <w:p w14:paraId="2A7F89DE" w14:textId="4C1D56B8" w:rsidR="00D55CD1" w:rsidRDefault="00D55CD1" w:rsidP="002969F5">
      <w:pPr>
        <w:spacing w:after="100" w:afterAutospacing="1" w:line="276" w:lineRule="auto"/>
        <w:jc w:val="both"/>
        <w:rPr>
          <w:b/>
          <w:bCs/>
          <w:sz w:val="28"/>
          <w:szCs w:val="28"/>
        </w:rPr>
      </w:pPr>
      <w:r w:rsidRPr="005C478F">
        <w:rPr>
          <w:rFonts w:hint="eastAsia"/>
          <w:b/>
          <w:bCs/>
          <w:sz w:val="28"/>
          <w:szCs w:val="28"/>
        </w:rPr>
        <w:t>C</w:t>
      </w:r>
      <w:r w:rsidRPr="005C478F">
        <w:rPr>
          <w:b/>
          <w:bCs/>
          <w:sz w:val="28"/>
          <w:szCs w:val="28"/>
        </w:rPr>
        <w:t xml:space="preserve">. </w:t>
      </w:r>
      <w:r w:rsidR="00491A31">
        <w:rPr>
          <w:b/>
          <w:bCs/>
          <w:sz w:val="28"/>
          <w:szCs w:val="28"/>
        </w:rPr>
        <w:t>(1) t</w:t>
      </w:r>
      <w:r w:rsidRPr="005C478F">
        <w:rPr>
          <w:b/>
          <w:bCs/>
          <w:sz w:val="28"/>
          <w:szCs w:val="28"/>
        </w:rPr>
        <w:t xml:space="preserve">he similarities and differences between </w:t>
      </w:r>
      <w:r w:rsidR="00491A31">
        <w:rPr>
          <w:b/>
          <w:bCs/>
          <w:sz w:val="28"/>
          <w:szCs w:val="28"/>
        </w:rPr>
        <w:t>children and adults; (2)</w:t>
      </w:r>
      <w:r w:rsidRPr="005C478F">
        <w:rPr>
          <w:b/>
          <w:bCs/>
          <w:sz w:val="28"/>
          <w:szCs w:val="28"/>
        </w:rPr>
        <w:t xml:space="preserve"> how would it affect </w:t>
      </w:r>
      <w:r w:rsidR="00491A31">
        <w:rPr>
          <w:b/>
          <w:bCs/>
          <w:sz w:val="28"/>
          <w:szCs w:val="28"/>
        </w:rPr>
        <w:t>my</w:t>
      </w:r>
      <w:r w:rsidRPr="005C478F">
        <w:rPr>
          <w:b/>
          <w:bCs/>
          <w:sz w:val="28"/>
          <w:szCs w:val="28"/>
        </w:rPr>
        <w:t xml:space="preserve"> approach </w:t>
      </w:r>
      <w:r w:rsidR="005863AB">
        <w:rPr>
          <w:b/>
          <w:bCs/>
          <w:sz w:val="28"/>
          <w:szCs w:val="28"/>
        </w:rPr>
        <w:t>when</w:t>
      </w:r>
      <w:r w:rsidRPr="005C478F">
        <w:rPr>
          <w:b/>
          <w:bCs/>
          <w:sz w:val="28"/>
          <w:szCs w:val="28"/>
        </w:rPr>
        <w:t xml:space="preserve"> teaching</w:t>
      </w:r>
      <w:r w:rsidR="00491A31">
        <w:rPr>
          <w:b/>
          <w:bCs/>
          <w:sz w:val="28"/>
          <w:szCs w:val="28"/>
        </w:rPr>
        <w:t>?</w:t>
      </w:r>
    </w:p>
    <w:p w14:paraId="1DFB1B73" w14:textId="6A1DE257" w:rsidR="007072DD" w:rsidRDefault="005B069D" w:rsidP="002969F5">
      <w:pPr>
        <w:spacing w:after="100" w:afterAutospacing="1" w:line="276" w:lineRule="auto"/>
        <w:jc w:val="both"/>
        <w:rPr>
          <w:sz w:val="28"/>
          <w:szCs w:val="28"/>
        </w:rPr>
      </w:pPr>
      <w:r>
        <w:rPr>
          <w:rFonts w:hint="eastAsia"/>
          <w:sz w:val="28"/>
          <w:szCs w:val="28"/>
        </w:rPr>
        <w:t>As</w:t>
      </w:r>
      <w:r>
        <w:rPr>
          <w:sz w:val="28"/>
          <w:szCs w:val="28"/>
        </w:rPr>
        <w:t xml:space="preserve"> human being</w:t>
      </w:r>
      <w:r w:rsidR="00597CD6">
        <w:rPr>
          <w:sz w:val="28"/>
          <w:szCs w:val="28"/>
        </w:rPr>
        <w:t>s</w:t>
      </w:r>
      <w:r>
        <w:rPr>
          <w:sz w:val="28"/>
          <w:szCs w:val="28"/>
        </w:rPr>
        <w:t xml:space="preserve">, children and adults share </w:t>
      </w:r>
      <w:r w:rsidR="00597CD6">
        <w:rPr>
          <w:sz w:val="28"/>
          <w:szCs w:val="28"/>
        </w:rPr>
        <w:t>some</w:t>
      </w:r>
      <w:r w:rsidR="00B320FF">
        <w:rPr>
          <w:sz w:val="28"/>
          <w:szCs w:val="28"/>
        </w:rPr>
        <w:t xml:space="preserve"> characteristics and a</w:t>
      </w:r>
      <w:r w:rsidR="00E527C5" w:rsidRPr="00DD3ED3">
        <w:rPr>
          <w:sz w:val="28"/>
          <w:szCs w:val="28"/>
        </w:rPr>
        <w:t>bilities</w:t>
      </w:r>
      <w:r w:rsidR="00E527C5">
        <w:rPr>
          <w:sz w:val="28"/>
          <w:szCs w:val="28"/>
        </w:rPr>
        <w:t xml:space="preserve"> </w:t>
      </w:r>
      <w:r w:rsidR="00597CD6">
        <w:rPr>
          <w:sz w:val="28"/>
          <w:szCs w:val="28"/>
        </w:rPr>
        <w:t xml:space="preserve">in common. </w:t>
      </w:r>
      <w:r w:rsidR="00E527C5">
        <w:rPr>
          <w:sz w:val="28"/>
          <w:szCs w:val="28"/>
        </w:rPr>
        <w:t>Both two</w:t>
      </w:r>
      <w:r w:rsidR="00597CD6">
        <w:rPr>
          <w:sz w:val="28"/>
          <w:szCs w:val="28"/>
        </w:rPr>
        <w:t xml:space="preserve"> populations</w:t>
      </w:r>
      <w:r w:rsidR="00E527C5">
        <w:rPr>
          <w:sz w:val="28"/>
          <w:szCs w:val="28"/>
        </w:rPr>
        <w:t xml:space="preserve"> possess </w:t>
      </w:r>
      <w:r w:rsidR="00DD3ED3" w:rsidRPr="00616A71">
        <w:rPr>
          <w:b/>
          <w:bCs/>
          <w:sz w:val="28"/>
          <w:szCs w:val="28"/>
        </w:rPr>
        <w:t>(1)</w:t>
      </w:r>
      <w:r w:rsidR="00DD3ED3" w:rsidRPr="00DD3ED3">
        <w:rPr>
          <w:sz w:val="28"/>
          <w:szCs w:val="28"/>
        </w:rPr>
        <w:t xml:space="preserve"> the ability to remember</w:t>
      </w:r>
      <w:r w:rsidR="00B320FF">
        <w:rPr>
          <w:sz w:val="28"/>
          <w:szCs w:val="28"/>
        </w:rPr>
        <w:t>,</w:t>
      </w:r>
      <w:r w:rsidR="0013577A">
        <w:rPr>
          <w:sz w:val="28"/>
          <w:szCs w:val="28"/>
        </w:rPr>
        <w:t xml:space="preserve"> </w:t>
      </w:r>
      <w:r w:rsidR="00B320FF" w:rsidRPr="00DD3ED3">
        <w:rPr>
          <w:sz w:val="28"/>
          <w:szCs w:val="28"/>
        </w:rPr>
        <w:t>imitate</w:t>
      </w:r>
      <w:r w:rsidR="00B320FF">
        <w:rPr>
          <w:sz w:val="28"/>
          <w:szCs w:val="28"/>
        </w:rPr>
        <w:t>,</w:t>
      </w:r>
      <w:r w:rsidR="00DD3ED3" w:rsidRPr="00DD3ED3">
        <w:rPr>
          <w:sz w:val="28"/>
          <w:szCs w:val="28"/>
        </w:rPr>
        <w:t xml:space="preserve"> accept and understand languages;</w:t>
      </w:r>
      <w:r w:rsidR="0013577A">
        <w:rPr>
          <w:sz w:val="28"/>
          <w:szCs w:val="28"/>
        </w:rPr>
        <w:t xml:space="preserve"> </w:t>
      </w:r>
      <w:r w:rsidR="00DD3ED3" w:rsidRPr="00616A71">
        <w:rPr>
          <w:b/>
          <w:bCs/>
          <w:sz w:val="28"/>
          <w:szCs w:val="28"/>
        </w:rPr>
        <w:t>(</w:t>
      </w:r>
      <w:r w:rsidR="0013577A" w:rsidRPr="00616A71">
        <w:rPr>
          <w:b/>
          <w:bCs/>
          <w:sz w:val="28"/>
          <w:szCs w:val="28"/>
        </w:rPr>
        <w:t>2</w:t>
      </w:r>
      <w:r w:rsidR="00DD3ED3" w:rsidRPr="00616A71">
        <w:rPr>
          <w:b/>
          <w:bCs/>
          <w:sz w:val="28"/>
          <w:szCs w:val="28"/>
        </w:rPr>
        <w:t>)</w:t>
      </w:r>
      <w:r w:rsidR="00DD3ED3" w:rsidRPr="00DD3ED3">
        <w:rPr>
          <w:sz w:val="28"/>
          <w:szCs w:val="28"/>
        </w:rPr>
        <w:t xml:space="preserve"> </w:t>
      </w:r>
      <w:r w:rsidR="0013577A" w:rsidRPr="00DD3ED3">
        <w:rPr>
          <w:sz w:val="28"/>
          <w:szCs w:val="28"/>
        </w:rPr>
        <w:t xml:space="preserve">the ability to deduct, </w:t>
      </w:r>
      <w:r w:rsidR="00DA4169" w:rsidRPr="00DA4169">
        <w:rPr>
          <w:sz w:val="28"/>
          <w:szCs w:val="28"/>
        </w:rPr>
        <w:t>sort</w:t>
      </w:r>
      <w:r w:rsidR="00DA4169">
        <w:rPr>
          <w:sz w:val="28"/>
          <w:szCs w:val="28"/>
        </w:rPr>
        <w:t>,</w:t>
      </w:r>
      <w:r w:rsidR="00DA4169" w:rsidRPr="00DD3ED3">
        <w:rPr>
          <w:sz w:val="28"/>
          <w:szCs w:val="28"/>
        </w:rPr>
        <w:t xml:space="preserve"> </w:t>
      </w:r>
      <w:r w:rsidR="0013577A" w:rsidRPr="00DD3ED3">
        <w:rPr>
          <w:sz w:val="28"/>
          <w:szCs w:val="28"/>
        </w:rPr>
        <w:t>derive or use the language</w:t>
      </w:r>
      <w:r w:rsidR="007E1641">
        <w:rPr>
          <w:sz w:val="28"/>
          <w:szCs w:val="28"/>
        </w:rPr>
        <w:t>s they</w:t>
      </w:r>
      <w:r w:rsidR="0013577A" w:rsidRPr="00DD3ED3">
        <w:rPr>
          <w:sz w:val="28"/>
          <w:szCs w:val="28"/>
        </w:rPr>
        <w:t xml:space="preserve"> received</w:t>
      </w:r>
      <w:r w:rsidR="0013577A">
        <w:rPr>
          <w:sz w:val="28"/>
          <w:szCs w:val="28"/>
        </w:rPr>
        <w:t>;</w:t>
      </w:r>
      <w:r w:rsidR="00535271">
        <w:rPr>
          <w:sz w:val="28"/>
          <w:szCs w:val="28"/>
        </w:rPr>
        <w:t xml:space="preserve"> </w:t>
      </w:r>
      <w:r w:rsidR="00DD3ED3" w:rsidRPr="00616A71">
        <w:rPr>
          <w:b/>
          <w:bCs/>
          <w:sz w:val="28"/>
          <w:szCs w:val="28"/>
        </w:rPr>
        <w:t>(</w:t>
      </w:r>
      <w:r w:rsidR="00535271" w:rsidRPr="00616A71">
        <w:rPr>
          <w:b/>
          <w:bCs/>
          <w:sz w:val="28"/>
          <w:szCs w:val="28"/>
        </w:rPr>
        <w:t>3</w:t>
      </w:r>
      <w:r w:rsidR="00DD3ED3" w:rsidRPr="00616A71">
        <w:rPr>
          <w:b/>
          <w:bCs/>
          <w:sz w:val="28"/>
          <w:szCs w:val="28"/>
        </w:rPr>
        <w:t>)</w:t>
      </w:r>
      <w:r w:rsidR="00DD3ED3" w:rsidRPr="00DD3ED3">
        <w:rPr>
          <w:sz w:val="28"/>
          <w:szCs w:val="28"/>
        </w:rPr>
        <w:t xml:space="preserve"> </w:t>
      </w:r>
      <w:r w:rsidR="00535271">
        <w:rPr>
          <w:sz w:val="28"/>
          <w:szCs w:val="28"/>
        </w:rPr>
        <w:t>the</w:t>
      </w:r>
      <w:r w:rsidR="00DD3ED3" w:rsidRPr="00DD3ED3">
        <w:rPr>
          <w:sz w:val="28"/>
          <w:szCs w:val="28"/>
        </w:rPr>
        <w:t xml:space="preserve"> ability to search for language learning </w:t>
      </w:r>
      <w:r w:rsidR="00535271">
        <w:rPr>
          <w:sz w:val="28"/>
          <w:szCs w:val="28"/>
        </w:rPr>
        <w:t xml:space="preserve">approaches; </w:t>
      </w:r>
      <w:r w:rsidR="00DD3ED3" w:rsidRPr="00616A71">
        <w:rPr>
          <w:b/>
          <w:bCs/>
          <w:sz w:val="28"/>
          <w:szCs w:val="28"/>
        </w:rPr>
        <w:t>(</w:t>
      </w:r>
      <w:r w:rsidR="00535271" w:rsidRPr="00616A71">
        <w:rPr>
          <w:b/>
          <w:bCs/>
          <w:sz w:val="28"/>
          <w:szCs w:val="28"/>
        </w:rPr>
        <w:t>4</w:t>
      </w:r>
      <w:r w:rsidR="00DD3ED3" w:rsidRPr="00616A71">
        <w:rPr>
          <w:b/>
          <w:bCs/>
          <w:sz w:val="28"/>
          <w:szCs w:val="28"/>
        </w:rPr>
        <w:t>)</w:t>
      </w:r>
      <w:r w:rsidR="00DD3ED3" w:rsidRPr="00DD3ED3">
        <w:rPr>
          <w:sz w:val="28"/>
          <w:szCs w:val="28"/>
        </w:rPr>
        <w:t xml:space="preserve"> </w:t>
      </w:r>
      <w:r w:rsidR="00535271">
        <w:rPr>
          <w:sz w:val="28"/>
          <w:szCs w:val="28"/>
        </w:rPr>
        <w:t>the a</w:t>
      </w:r>
      <w:r w:rsidR="00DD3ED3" w:rsidRPr="00DD3ED3">
        <w:rPr>
          <w:sz w:val="28"/>
          <w:szCs w:val="28"/>
        </w:rPr>
        <w:t>bility to tolerate</w:t>
      </w:r>
      <w:r w:rsidR="00535271">
        <w:rPr>
          <w:sz w:val="28"/>
          <w:szCs w:val="28"/>
        </w:rPr>
        <w:t xml:space="preserve">, </w:t>
      </w:r>
      <w:r w:rsidR="00DD3ED3" w:rsidRPr="00DD3ED3">
        <w:rPr>
          <w:sz w:val="28"/>
          <w:szCs w:val="28"/>
        </w:rPr>
        <w:t>exclude</w:t>
      </w:r>
      <w:r w:rsidR="00535271">
        <w:rPr>
          <w:sz w:val="28"/>
          <w:szCs w:val="28"/>
        </w:rPr>
        <w:t xml:space="preserve"> and </w:t>
      </w:r>
      <w:r w:rsidR="00DD3ED3" w:rsidRPr="00DD3ED3">
        <w:rPr>
          <w:sz w:val="28"/>
          <w:szCs w:val="28"/>
        </w:rPr>
        <w:t>reorganize different languages</w:t>
      </w:r>
      <w:r w:rsidR="00C92488" w:rsidRPr="00C92488">
        <w:rPr>
          <w:sz w:val="28"/>
          <w:szCs w:val="28"/>
        </w:rPr>
        <w:t xml:space="preserve"> </w:t>
      </w:r>
      <w:r w:rsidR="00C92488">
        <w:rPr>
          <w:sz w:val="28"/>
          <w:szCs w:val="28"/>
        </w:rPr>
        <w:t xml:space="preserve">and </w:t>
      </w:r>
      <w:r w:rsidR="00C92488" w:rsidRPr="00616A71">
        <w:rPr>
          <w:b/>
          <w:bCs/>
          <w:sz w:val="28"/>
          <w:szCs w:val="28"/>
        </w:rPr>
        <w:t>(5)</w:t>
      </w:r>
      <w:r w:rsidR="00C92488">
        <w:rPr>
          <w:sz w:val="28"/>
          <w:szCs w:val="28"/>
        </w:rPr>
        <w:t xml:space="preserve"> the desire and socia</w:t>
      </w:r>
      <w:r w:rsidR="00491A31">
        <w:rPr>
          <w:sz w:val="28"/>
          <w:szCs w:val="28"/>
        </w:rPr>
        <w:t xml:space="preserve">l </w:t>
      </w:r>
      <w:r w:rsidR="00C92488">
        <w:rPr>
          <w:sz w:val="28"/>
          <w:szCs w:val="28"/>
        </w:rPr>
        <w:t>need to communicate with others</w:t>
      </w:r>
      <w:r w:rsidR="00535271">
        <w:rPr>
          <w:sz w:val="28"/>
          <w:szCs w:val="28"/>
        </w:rPr>
        <w:t xml:space="preserve">. </w:t>
      </w:r>
      <w:r w:rsidR="00C92488">
        <w:rPr>
          <w:sz w:val="28"/>
          <w:szCs w:val="28"/>
        </w:rPr>
        <w:t xml:space="preserve">All these common </w:t>
      </w:r>
      <w:r w:rsidR="00491A31">
        <w:rPr>
          <w:sz w:val="28"/>
          <w:szCs w:val="28"/>
        </w:rPr>
        <w:t>features</w:t>
      </w:r>
      <w:r w:rsidR="00C92488">
        <w:rPr>
          <w:sz w:val="28"/>
          <w:szCs w:val="28"/>
        </w:rPr>
        <w:t xml:space="preserve"> offer children and adults the opportunity and biological mechanism to learn a second language.</w:t>
      </w:r>
    </w:p>
    <w:p w14:paraId="383257CA" w14:textId="140D3419" w:rsidR="00A370A1" w:rsidRDefault="00E750A2" w:rsidP="002969F5">
      <w:pPr>
        <w:spacing w:after="100" w:afterAutospacing="1" w:line="276" w:lineRule="auto"/>
        <w:jc w:val="both"/>
        <w:rPr>
          <w:sz w:val="28"/>
          <w:szCs w:val="28"/>
        </w:rPr>
      </w:pPr>
      <w:r>
        <w:rPr>
          <w:sz w:val="28"/>
          <w:szCs w:val="28"/>
        </w:rPr>
        <w:t>However, d</w:t>
      </w:r>
      <w:r w:rsidR="00F41095">
        <w:rPr>
          <w:sz w:val="28"/>
          <w:szCs w:val="28"/>
        </w:rPr>
        <w:t>ifferences between c</w:t>
      </w:r>
      <w:r w:rsidR="00317380">
        <w:rPr>
          <w:sz w:val="28"/>
          <w:szCs w:val="28"/>
        </w:rPr>
        <w:t>hildren and adults</w:t>
      </w:r>
      <w:r w:rsidR="00F41095">
        <w:rPr>
          <w:sz w:val="28"/>
          <w:szCs w:val="28"/>
        </w:rPr>
        <w:t xml:space="preserve"> are much more than their similarities. </w:t>
      </w:r>
      <w:r w:rsidR="00761710">
        <w:rPr>
          <w:sz w:val="28"/>
          <w:szCs w:val="28"/>
        </w:rPr>
        <w:t xml:space="preserve">Besides </w:t>
      </w:r>
      <w:r w:rsidR="006D1691">
        <w:rPr>
          <w:sz w:val="28"/>
          <w:szCs w:val="28"/>
        </w:rPr>
        <w:t xml:space="preserve">the age factor which leads to </w:t>
      </w:r>
      <w:r w:rsidR="00761710">
        <w:rPr>
          <w:sz w:val="28"/>
          <w:szCs w:val="28"/>
        </w:rPr>
        <w:t xml:space="preserve">their </w:t>
      </w:r>
      <w:r w:rsidR="00295447">
        <w:rPr>
          <w:sz w:val="28"/>
          <w:szCs w:val="28"/>
        </w:rPr>
        <w:t>significantly different</w:t>
      </w:r>
      <w:r w:rsidR="00761710">
        <w:rPr>
          <w:sz w:val="28"/>
          <w:szCs w:val="28"/>
        </w:rPr>
        <w:t xml:space="preserve"> </w:t>
      </w:r>
      <w:r w:rsidR="006D1691">
        <w:rPr>
          <w:sz w:val="28"/>
          <w:szCs w:val="28"/>
        </w:rPr>
        <w:t xml:space="preserve">learning mechanisms and </w:t>
      </w:r>
      <w:r w:rsidR="00491A31">
        <w:rPr>
          <w:sz w:val="28"/>
          <w:szCs w:val="28"/>
        </w:rPr>
        <w:t xml:space="preserve">various </w:t>
      </w:r>
      <w:r w:rsidR="00761710">
        <w:rPr>
          <w:sz w:val="28"/>
          <w:szCs w:val="28"/>
        </w:rPr>
        <w:t xml:space="preserve">rate of learning languages, there are many other </w:t>
      </w:r>
      <w:r w:rsidR="00491A31">
        <w:rPr>
          <w:sz w:val="28"/>
          <w:szCs w:val="28"/>
        </w:rPr>
        <w:t>distinct</w:t>
      </w:r>
      <w:r w:rsidR="00295447">
        <w:rPr>
          <w:sz w:val="28"/>
          <w:szCs w:val="28"/>
        </w:rPr>
        <w:t xml:space="preserve"> </w:t>
      </w:r>
      <w:r w:rsidR="00761710">
        <w:rPr>
          <w:sz w:val="28"/>
          <w:szCs w:val="28"/>
        </w:rPr>
        <w:t>factors</w:t>
      </w:r>
      <w:r w:rsidR="00F41095">
        <w:rPr>
          <w:sz w:val="28"/>
          <w:szCs w:val="28"/>
        </w:rPr>
        <w:t xml:space="preserve"> </w:t>
      </w:r>
      <w:r w:rsidR="00761710">
        <w:rPr>
          <w:sz w:val="28"/>
          <w:szCs w:val="28"/>
        </w:rPr>
        <w:t xml:space="preserve">which could impact their </w:t>
      </w:r>
      <w:r w:rsidR="009B49EE">
        <w:rPr>
          <w:sz w:val="28"/>
          <w:szCs w:val="28"/>
        </w:rPr>
        <w:t xml:space="preserve">language </w:t>
      </w:r>
      <w:r w:rsidR="00761710">
        <w:rPr>
          <w:sz w:val="28"/>
          <w:szCs w:val="28"/>
        </w:rPr>
        <w:t>learning outcomes</w:t>
      </w:r>
      <w:r w:rsidR="009B49EE">
        <w:rPr>
          <w:sz w:val="28"/>
          <w:szCs w:val="28"/>
        </w:rPr>
        <w:t xml:space="preserve"> and achievements</w:t>
      </w:r>
      <w:r w:rsidR="00761710">
        <w:rPr>
          <w:sz w:val="28"/>
          <w:szCs w:val="28"/>
        </w:rPr>
        <w:t xml:space="preserve">, such as motivation and attitudes, aptitude, language learning context, </w:t>
      </w:r>
      <w:r w:rsidR="00F42F8E">
        <w:rPr>
          <w:sz w:val="28"/>
          <w:szCs w:val="28"/>
        </w:rPr>
        <w:t xml:space="preserve">appropriate </w:t>
      </w:r>
      <w:r w:rsidR="00761710">
        <w:rPr>
          <w:sz w:val="28"/>
          <w:szCs w:val="28"/>
        </w:rPr>
        <w:t xml:space="preserve">social interaction and communication, </w:t>
      </w:r>
      <w:r w:rsidR="00572F30">
        <w:rPr>
          <w:sz w:val="28"/>
          <w:szCs w:val="28"/>
        </w:rPr>
        <w:t xml:space="preserve">personality, </w:t>
      </w:r>
      <w:r w:rsidR="00761710">
        <w:rPr>
          <w:sz w:val="28"/>
          <w:szCs w:val="28"/>
        </w:rPr>
        <w:t>family background, cognitive matur</w:t>
      </w:r>
      <w:r w:rsidR="00572F30">
        <w:rPr>
          <w:sz w:val="28"/>
          <w:szCs w:val="28"/>
        </w:rPr>
        <w:t>ity</w:t>
      </w:r>
      <w:r w:rsidR="007A272E">
        <w:rPr>
          <w:sz w:val="28"/>
          <w:szCs w:val="28"/>
        </w:rPr>
        <w:t xml:space="preserve"> level</w:t>
      </w:r>
      <w:r w:rsidR="00761710">
        <w:rPr>
          <w:sz w:val="28"/>
          <w:szCs w:val="28"/>
        </w:rPr>
        <w:t xml:space="preserve">, </w:t>
      </w:r>
      <w:r w:rsidR="0035163E">
        <w:rPr>
          <w:sz w:val="28"/>
          <w:szCs w:val="28"/>
        </w:rPr>
        <w:t xml:space="preserve">language </w:t>
      </w:r>
      <w:r w:rsidR="00761710">
        <w:rPr>
          <w:sz w:val="28"/>
          <w:szCs w:val="28"/>
        </w:rPr>
        <w:t>learning approaches and strategies, intelligence, emotional filters</w:t>
      </w:r>
      <w:r w:rsidR="00572F30">
        <w:rPr>
          <w:sz w:val="28"/>
          <w:szCs w:val="28"/>
        </w:rPr>
        <w:t xml:space="preserve"> (</w:t>
      </w:r>
      <w:r w:rsidR="00491A31">
        <w:rPr>
          <w:sz w:val="28"/>
          <w:szCs w:val="28"/>
        </w:rPr>
        <w:t xml:space="preserve">tension and </w:t>
      </w:r>
      <w:r w:rsidR="00572F30">
        <w:rPr>
          <w:sz w:val="28"/>
          <w:szCs w:val="28"/>
        </w:rPr>
        <w:t>anxiety)</w:t>
      </w:r>
      <w:r w:rsidR="00761710">
        <w:rPr>
          <w:sz w:val="28"/>
          <w:szCs w:val="28"/>
        </w:rPr>
        <w:t xml:space="preserve"> and so on.</w:t>
      </w:r>
      <w:r w:rsidR="00317380">
        <w:rPr>
          <w:sz w:val="28"/>
          <w:szCs w:val="28"/>
        </w:rPr>
        <w:t xml:space="preserve"> </w:t>
      </w:r>
    </w:p>
    <w:p w14:paraId="058BE437" w14:textId="5FD4D681" w:rsidR="00B9153C" w:rsidRDefault="00E779B8" w:rsidP="00340FB4">
      <w:pPr>
        <w:spacing w:after="100" w:afterAutospacing="1" w:line="276" w:lineRule="auto"/>
        <w:jc w:val="both"/>
        <w:rPr>
          <w:sz w:val="28"/>
          <w:szCs w:val="28"/>
        </w:rPr>
      </w:pPr>
      <w:proofErr w:type="gramStart"/>
      <w:r>
        <w:rPr>
          <w:sz w:val="28"/>
          <w:szCs w:val="28"/>
        </w:rPr>
        <w:t>o</w:t>
      </w:r>
      <w:r w:rsidRPr="002969F5">
        <w:rPr>
          <w:sz w:val="28"/>
          <w:szCs w:val="28"/>
        </w:rPr>
        <w:t>n the basis of</w:t>
      </w:r>
      <w:proofErr w:type="gramEnd"/>
      <w:r w:rsidRPr="002969F5">
        <w:rPr>
          <w:sz w:val="28"/>
          <w:szCs w:val="28"/>
        </w:rPr>
        <w:t xml:space="preserve"> the foregoing,</w:t>
      </w:r>
      <w:r>
        <w:rPr>
          <w:sz w:val="28"/>
          <w:szCs w:val="28"/>
        </w:rPr>
        <w:t xml:space="preserve"> </w:t>
      </w:r>
      <w:r w:rsidR="00AB510D">
        <w:rPr>
          <w:sz w:val="28"/>
          <w:szCs w:val="28"/>
        </w:rPr>
        <w:t xml:space="preserve">as an English teacher working in a university in China, </w:t>
      </w:r>
      <w:r>
        <w:rPr>
          <w:sz w:val="28"/>
          <w:szCs w:val="28"/>
        </w:rPr>
        <w:t xml:space="preserve">I have some inspirations and </w:t>
      </w:r>
      <w:r w:rsidR="00B965EE">
        <w:rPr>
          <w:sz w:val="28"/>
          <w:szCs w:val="28"/>
        </w:rPr>
        <w:t xml:space="preserve">enlightenments on my teaching strategies. </w:t>
      </w:r>
      <w:r w:rsidR="001502A0" w:rsidRPr="00AB510D">
        <w:rPr>
          <w:b/>
          <w:bCs/>
          <w:sz w:val="28"/>
          <w:szCs w:val="28"/>
        </w:rPr>
        <w:t>Firstly,</w:t>
      </w:r>
      <w:r w:rsidR="001502A0">
        <w:rPr>
          <w:sz w:val="28"/>
          <w:szCs w:val="28"/>
        </w:rPr>
        <w:t xml:space="preserve"> </w:t>
      </w:r>
      <w:r w:rsidR="00B9153C">
        <w:rPr>
          <w:sz w:val="28"/>
          <w:szCs w:val="28"/>
        </w:rPr>
        <w:t xml:space="preserve">I </w:t>
      </w:r>
      <w:r w:rsidR="002100D6">
        <w:rPr>
          <w:sz w:val="28"/>
          <w:szCs w:val="28"/>
        </w:rPr>
        <w:t xml:space="preserve">will </w:t>
      </w:r>
      <w:r w:rsidR="00B9153C">
        <w:rPr>
          <w:sz w:val="28"/>
          <w:szCs w:val="28"/>
        </w:rPr>
        <w:t xml:space="preserve">encourage my students to learn English not only in class but also after class. Language learning is not completely controlled and limited by the critical period hypothesis, the students in universities still can gain the proficient level in English with their continuous efforts. The more practices they do, the better achievements they attain. For example, they may keep contact with native speakers consistently, not only to enrich their </w:t>
      </w:r>
      <w:r w:rsidR="00B9153C">
        <w:rPr>
          <w:sz w:val="28"/>
          <w:szCs w:val="28"/>
        </w:rPr>
        <w:lastRenderedPageBreak/>
        <w:t>knowledge of English culture, but also to help them refine their accent</w:t>
      </w:r>
      <w:r w:rsidR="00B9153C" w:rsidRPr="00876D12">
        <w:rPr>
          <w:sz w:val="28"/>
          <w:szCs w:val="28"/>
        </w:rPr>
        <w:t xml:space="preserve"> </w:t>
      </w:r>
      <w:r w:rsidR="00B9153C">
        <w:rPr>
          <w:sz w:val="28"/>
          <w:szCs w:val="28"/>
        </w:rPr>
        <w:t>near-natively. Also, they can use English in or across multiple domains, which facilitating their study and broadening their horizon as well.</w:t>
      </w:r>
    </w:p>
    <w:p w14:paraId="791BEDDE" w14:textId="6E2BBC01" w:rsidR="00B9153C" w:rsidRDefault="00E65894" w:rsidP="00340FB4">
      <w:pPr>
        <w:spacing w:after="100" w:afterAutospacing="1" w:line="276" w:lineRule="auto"/>
        <w:jc w:val="both"/>
        <w:rPr>
          <w:sz w:val="28"/>
          <w:szCs w:val="28"/>
        </w:rPr>
      </w:pPr>
      <w:r w:rsidRPr="00E65894">
        <w:rPr>
          <w:b/>
          <w:bCs/>
          <w:sz w:val="28"/>
          <w:szCs w:val="28"/>
        </w:rPr>
        <w:t>Secondly,</w:t>
      </w:r>
      <w:r>
        <w:rPr>
          <w:sz w:val="28"/>
          <w:szCs w:val="28"/>
        </w:rPr>
        <w:t xml:space="preserve"> </w:t>
      </w:r>
      <w:r w:rsidR="00825324">
        <w:rPr>
          <w:sz w:val="28"/>
          <w:szCs w:val="28"/>
        </w:rPr>
        <w:t xml:space="preserve">it is essential to create a comfortable atmosphere for students to communicate because the language learning context is very important. </w:t>
      </w:r>
      <w:r w:rsidR="00670EF9" w:rsidRPr="0055753F">
        <w:rPr>
          <w:sz w:val="28"/>
          <w:szCs w:val="28"/>
        </w:rPr>
        <w:t xml:space="preserve">Excessive stress </w:t>
      </w:r>
      <w:r w:rsidR="00670EF9">
        <w:rPr>
          <w:sz w:val="28"/>
          <w:szCs w:val="28"/>
        </w:rPr>
        <w:t>and tension may</w:t>
      </w:r>
      <w:r w:rsidR="00670EF9" w:rsidRPr="0055753F">
        <w:rPr>
          <w:sz w:val="28"/>
          <w:szCs w:val="28"/>
        </w:rPr>
        <w:t xml:space="preserve"> weaken learn</w:t>
      </w:r>
      <w:r w:rsidR="00670EF9">
        <w:rPr>
          <w:sz w:val="28"/>
          <w:szCs w:val="28"/>
        </w:rPr>
        <w:t>ers’</w:t>
      </w:r>
      <w:r w:rsidR="00670EF9" w:rsidRPr="0055753F">
        <w:rPr>
          <w:sz w:val="28"/>
          <w:szCs w:val="28"/>
        </w:rPr>
        <w:t xml:space="preserve"> motivation, impair </w:t>
      </w:r>
      <w:r w:rsidR="00670EF9">
        <w:rPr>
          <w:sz w:val="28"/>
          <w:szCs w:val="28"/>
        </w:rPr>
        <w:t xml:space="preserve">their </w:t>
      </w:r>
      <w:r w:rsidR="00670EF9" w:rsidRPr="0055753F">
        <w:rPr>
          <w:sz w:val="28"/>
          <w:szCs w:val="28"/>
        </w:rPr>
        <w:t>thinking and memory, and lead to withdrawal behavior</w:t>
      </w:r>
      <w:r w:rsidR="00670EF9">
        <w:rPr>
          <w:sz w:val="28"/>
          <w:szCs w:val="28"/>
        </w:rPr>
        <w:t xml:space="preserve"> in language study</w:t>
      </w:r>
      <w:r w:rsidR="00670EF9" w:rsidRPr="0055753F">
        <w:rPr>
          <w:sz w:val="28"/>
          <w:szCs w:val="28"/>
        </w:rPr>
        <w:t xml:space="preserve">. </w:t>
      </w:r>
      <w:r w:rsidR="00825324">
        <w:rPr>
          <w:sz w:val="28"/>
          <w:szCs w:val="28"/>
        </w:rPr>
        <w:t>With the appropriate language learning setting, students are inclined to actively communicate with each other in English</w:t>
      </w:r>
      <w:r w:rsidR="00582850" w:rsidRPr="00582850">
        <w:rPr>
          <w:sz w:val="28"/>
          <w:szCs w:val="28"/>
        </w:rPr>
        <w:t xml:space="preserve"> </w:t>
      </w:r>
      <w:r w:rsidR="00582850">
        <w:rPr>
          <w:sz w:val="28"/>
          <w:szCs w:val="28"/>
        </w:rPr>
        <w:t xml:space="preserve">in the </w:t>
      </w:r>
      <w:r w:rsidR="00582850" w:rsidRPr="00391ABD">
        <w:rPr>
          <w:sz w:val="28"/>
          <w:szCs w:val="28"/>
        </w:rPr>
        <w:t>pleasant and relaxed atmosphere</w:t>
      </w:r>
      <w:r w:rsidR="00825324">
        <w:rPr>
          <w:sz w:val="28"/>
          <w:szCs w:val="28"/>
        </w:rPr>
        <w:t xml:space="preserve">, which will help them build their confidence and release their tension and anxiety when they study English as a foreign language. </w:t>
      </w:r>
    </w:p>
    <w:p w14:paraId="4034D7CC" w14:textId="6FBB41FF" w:rsidR="00B9153C" w:rsidRDefault="00D520BE" w:rsidP="00B9153C">
      <w:pPr>
        <w:spacing w:after="100" w:afterAutospacing="1" w:line="276" w:lineRule="auto"/>
        <w:jc w:val="both"/>
        <w:rPr>
          <w:sz w:val="28"/>
          <w:szCs w:val="28"/>
        </w:rPr>
      </w:pPr>
      <w:r w:rsidRPr="004B4F07">
        <w:rPr>
          <w:b/>
          <w:bCs/>
          <w:sz w:val="28"/>
          <w:szCs w:val="28"/>
        </w:rPr>
        <w:t>Thirdly,</w:t>
      </w:r>
      <w:r w:rsidR="00B9153C" w:rsidRPr="00B9153C">
        <w:rPr>
          <w:sz w:val="28"/>
          <w:szCs w:val="28"/>
        </w:rPr>
        <w:t xml:space="preserve"> </w:t>
      </w:r>
      <w:r w:rsidR="00825324">
        <w:rPr>
          <w:sz w:val="28"/>
          <w:szCs w:val="28"/>
        </w:rPr>
        <w:t>I would like to use clearly articulated sentences with a bit complex structures of English, especially in writing. According to Krashen’s the Input Hypothesis (1985), I need to teach my students sentences with sort of difficult grammar and advanced vocabulary in order to enlarge their input in English study. With the adequate exposure to English</w:t>
      </w:r>
      <w:r w:rsidR="00C662A1">
        <w:rPr>
          <w:sz w:val="28"/>
          <w:szCs w:val="28"/>
        </w:rPr>
        <w:t xml:space="preserve"> which is the </w:t>
      </w:r>
      <w:r w:rsidR="00CE73DD">
        <w:rPr>
          <w:sz w:val="28"/>
          <w:szCs w:val="28"/>
        </w:rPr>
        <w:t>indispensable condition</w:t>
      </w:r>
      <w:r w:rsidR="0073008F">
        <w:rPr>
          <w:sz w:val="28"/>
          <w:szCs w:val="28"/>
        </w:rPr>
        <w:t xml:space="preserve"> of learning a second language</w:t>
      </w:r>
      <w:r w:rsidR="00C662A1">
        <w:rPr>
          <w:sz w:val="28"/>
          <w:szCs w:val="28"/>
        </w:rPr>
        <w:t xml:space="preserve"> in the critical period</w:t>
      </w:r>
      <w:r w:rsidR="00CE73DD">
        <w:rPr>
          <w:sz w:val="28"/>
          <w:szCs w:val="28"/>
        </w:rPr>
        <w:t xml:space="preserve"> hypothesis</w:t>
      </w:r>
      <w:r w:rsidR="00825324">
        <w:rPr>
          <w:sz w:val="28"/>
          <w:szCs w:val="28"/>
        </w:rPr>
        <w:t>, they may acquire it better and more efficiently step by step.</w:t>
      </w:r>
    </w:p>
    <w:p w14:paraId="699BEE97" w14:textId="6FE0ED96" w:rsidR="00E779B8" w:rsidRDefault="00876D12" w:rsidP="00340FB4">
      <w:pPr>
        <w:spacing w:after="100" w:afterAutospacing="1" w:line="276" w:lineRule="auto"/>
        <w:jc w:val="both"/>
        <w:rPr>
          <w:sz w:val="28"/>
          <w:szCs w:val="28"/>
          <w:lang w:val="en-GB"/>
        </w:rPr>
      </w:pPr>
      <w:r w:rsidRPr="00777350">
        <w:rPr>
          <w:b/>
          <w:bCs/>
          <w:sz w:val="28"/>
          <w:szCs w:val="28"/>
        </w:rPr>
        <w:t>Fourthly,</w:t>
      </w:r>
      <w:r>
        <w:rPr>
          <w:sz w:val="28"/>
          <w:szCs w:val="28"/>
        </w:rPr>
        <w:t xml:space="preserve"> </w:t>
      </w:r>
      <w:r w:rsidR="00825324">
        <w:rPr>
          <w:sz w:val="28"/>
          <w:szCs w:val="28"/>
        </w:rPr>
        <w:t xml:space="preserve">I would rather introduce </w:t>
      </w:r>
      <w:r w:rsidR="009B7007">
        <w:rPr>
          <w:sz w:val="28"/>
          <w:szCs w:val="28"/>
        </w:rPr>
        <w:t xml:space="preserve">key points in texts </w:t>
      </w:r>
      <w:r w:rsidR="00825324">
        <w:rPr>
          <w:sz w:val="28"/>
          <w:szCs w:val="28"/>
        </w:rPr>
        <w:t>explicitly</w:t>
      </w:r>
      <w:r w:rsidR="009B7007">
        <w:rPr>
          <w:sz w:val="28"/>
          <w:szCs w:val="28"/>
        </w:rPr>
        <w:t>, such as</w:t>
      </w:r>
      <w:r w:rsidR="00825324">
        <w:rPr>
          <w:sz w:val="28"/>
          <w:szCs w:val="28"/>
        </w:rPr>
        <w:t xml:space="preserve"> </w:t>
      </w:r>
      <w:r w:rsidR="009B7007">
        <w:rPr>
          <w:sz w:val="28"/>
          <w:szCs w:val="28"/>
        </w:rPr>
        <w:t xml:space="preserve">grammar, </w:t>
      </w:r>
      <w:r w:rsidR="00825324">
        <w:rPr>
          <w:sz w:val="28"/>
          <w:szCs w:val="28"/>
        </w:rPr>
        <w:t>than teach implicit</w:t>
      </w:r>
      <w:r w:rsidR="00E34E3F" w:rsidRPr="00E34E3F">
        <w:rPr>
          <w:sz w:val="28"/>
          <w:szCs w:val="28"/>
        </w:rPr>
        <w:t xml:space="preserve"> </w:t>
      </w:r>
      <w:r w:rsidR="00E34E3F">
        <w:rPr>
          <w:sz w:val="28"/>
          <w:szCs w:val="28"/>
        </w:rPr>
        <w:t>material</w:t>
      </w:r>
      <w:r w:rsidR="00825324">
        <w:rPr>
          <w:sz w:val="28"/>
          <w:szCs w:val="28"/>
        </w:rPr>
        <w:t>.</w:t>
      </w:r>
      <w:r w:rsidR="00754E00">
        <w:rPr>
          <w:sz w:val="28"/>
          <w:szCs w:val="28"/>
        </w:rPr>
        <w:t xml:space="preserve"> Just as what </w:t>
      </w:r>
      <w:r w:rsidR="00754E00" w:rsidRPr="00754E00">
        <w:rPr>
          <w:sz w:val="28"/>
          <w:szCs w:val="28"/>
          <w:lang w:val="en-GB"/>
        </w:rPr>
        <w:t xml:space="preserve">Ellis </w:t>
      </w:r>
      <w:r w:rsidR="00754E00">
        <w:rPr>
          <w:sz w:val="28"/>
          <w:szCs w:val="28"/>
          <w:lang w:val="en-GB"/>
        </w:rPr>
        <w:t>and</w:t>
      </w:r>
      <w:r w:rsidR="00754E00" w:rsidRPr="00754E00">
        <w:rPr>
          <w:sz w:val="28"/>
          <w:szCs w:val="28"/>
          <w:lang w:val="en-GB"/>
        </w:rPr>
        <w:t xml:space="preserve"> </w:t>
      </w:r>
      <w:proofErr w:type="spellStart"/>
      <w:r w:rsidR="00754E00" w:rsidRPr="00754E00">
        <w:rPr>
          <w:sz w:val="28"/>
          <w:szCs w:val="28"/>
          <w:lang w:val="en-GB"/>
        </w:rPr>
        <w:t>Shintani</w:t>
      </w:r>
      <w:proofErr w:type="spellEnd"/>
      <w:r w:rsidR="00754E00" w:rsidRPr="00754E00">
        <w:rPr>
          <w:sz w:val="28"/>
          <w:szCs w:val="28"/>
          <w:lang w:val="en-GB"/>
        </w:rPr>
        <w:t xml:space="preserve"> </w:t>
      </w:r>
      <w:r w:rsidR="00754E00">
        <w:rPr>
          <w:sz w:val="28"/>
          <w:szCs w:val="28"/>
          <w:lang w:val="en-GB"/>
        </w:rPr>
        <w:t>(</w:t>
      </w:r>
      <w:r w:rsidR="00754E00" w:rsidRPr="00754E00">
        <w:rPr>
          <w:sz w:val="28"/>
          <w:szCs w:val="28"/>
          <w:lang w:val="en-GB"/>
        </w:rPr>
        <w:t>2014</w:t>
      </w:r>
      <w:r w:rsidR="00754E00">
        <w:rPr>
          <w:sz w:val="28"/>
          <w:szCs w:val="28"/>
          <w:lang w:val="en-GB"/>
        </w:rPr>
        <w:t>) believe, the developmental processes of learning languages</w:t>
      </w:r>
      <w:r w:rsidR="000875A1">
        <w:rPr>
          <w:sz w:val="28"/>
          <w:szCs w:val="28"/>
          <w:lang w:val="en-GB"/>
        </w:rPr>
        <w:t xml:space="preserve"> as well as</w:t>
      </w:r>
      <w:r w:rsidR="002B7F42">
        <w:rPr>
          <w:sz w:val="28"/>
          <w:szCs w:val="28"/>
          <w:lang w:val="en-GB"/>
        </w:rPr>
        <w:t xml:space="preserve"> learners’</w:t>
      </w:r>
      <w:r w:rsidR="000875A1">
        <w:rPr>
          <w:sz w:val="28"/>
          <w:szCs w:val="28"/>
          <w:lang w:val="en-GB"/>
        </w:rPr>
        <w:t xml:space="preserve"> cognitive maturity</w:t>
      </w:r>
      <w:r w:rsidR="00754E00">
        <w:rPr>
          <w:sz w:val="28"/>
          <w:szCs w:val="28"/>
          <w:lang w:val="en-GB"/>
        </w:rPr>
        <w:t xml:space="preserve"> play an important role in adults language learning. </w:t>
      </w:r>
      <w:r w:rsidR="007E2A4A">
        <w:rPr>
          <w:sz w:val="28"/>
          <w:szCs w:val="28"/>
          <w:lang w:val="en-GB"/>
        </w:rPr>
        <w:t>In contrast to the children who favour the implicit knowledge, s</w:t>
      </w:r>
      <w:r w:rsidR="00754E00">
        <w:rPr>
          <w:sz w:val="28"/>
          <w:szCs w:val="28"/>
          <w:lang w:val="en-GB"/>
        </w:rPr>
        <w:t xml:space="preserve">tudents in universities </w:t>
      </w:r>
      <w:r w:rsidR="007E2A4A">
        <w:rPr>
          <w:sz w:val="28"/>
          <w:szCs w:val="28"/>
          <w:lang w:val="en-GB"/>
        </w:rPr>
        <w:t>prefer to learn things explicitly</w:t>
      </w:r>
      <w:r w:rsidR="00B472EB">
        <w:rPr>
          <w:sz w:val="28"/>
          <w:szCs w:val="28"/>
          <w:lang w:val="en-GB"/>
        </w:rPr>
        <w:t xml:space="preserve"> and</w:t>
      </w:r>
      <w:r w:rsidR="007E2A4A">
        <w:rPr>
          <w:sz w:val="28"/>
          <w:szCs w:val="28"/>
          <w:lang w:val="en-GB"/>
        </w:rPr>
        <w:t xml:space="preserve"> </w:t>
      </w:r>
      <w:r w:rsidR="00754E00">
        <w:rPr>
          <w:sz w:val="28"/>
          <w:szCs w:val="28"/>
          <w:lang w:val="en-GB"/>
        </w:rPr>
        <w:t xml:space="preserve">always focus on some </w:t>
      </w:r>
      <w:r w:rsidR="00D305C5">
        <w:rPr>
          <w:sz w:val="28"/>
          <w:szCs w:val="28"/>
          <w:lang w:val="en-GB"/>
        </w:rPr>
        <w:t xml:space="preserve">English </w:t>
      </w:r>
      <w:r w:rsidR="00754E00">
        <w:rPr>
          <w:sz w:val="28"/>
          <w:szCs w:val="28"/>
          <w:lang w:val="en-GB"/>
        </w:rPr>
        <w:t xml:space="preserve">sentences with difficult and complex structures. </w:t>
      </w:r>
      <w:r w:rsidR="00BC48D4">
        <w:rPr>
          <w:sz w:val="28"/>
          <w:szCs w:val="28"/>
          <w:lang w:val="en-GB"/>
        </w:rPr>
        <w:t>It will not work if I only translate the sentences and tell them the Chinese meaning. They would like to know the structure and underlying grammar of these sentences. After they understand those, they may</w:t>
      </w:r>
      <w:r w:rsidR="00D62D0A">
        <w:rPr>
          <w:sz w:val="28"/>
          <w:szCs w:val="28"/>
          <w:lang w:val="en-GB"/>
        </w:rPr>
        <w:t xml:space="preserve"> easily</w:t>
      </w:r>
      <w:r w:rsidR="00BC48D4">
        <w:rPr>
          <w:sz w:val="28"/>
          <w:szCs w:val="28"/>
          <w:lang w:val="en-GB"/>
        </w:rPr>
        <w:t xml:space="preserve"> </w:t>
      </w:r>
      <w:r w:rsidR="00A52914">
        <w:rPr>
          <w:sz w:val="28"/>
          <w:szCs w:val="28"/>
          <w:lang w:val="en-GB"/>
        </w:rPr>
        <w:t>produce</w:t>
      </w:r>
      <w:r w:rsidR="00BC48D4">
        <w:rPr>
          <w:sz w:val="28"/>
          <w:szCs w:val="28"/>
          <w:lang w:val="en-GB"/>
        </w:rPr>
        <w:t xml:space="preserve"> some similar sentences with the same structures and proper grammatical features. And if I can give them some extra examples with the similar </w:t>
      </w:r>
      <w:proofErr w:type="gramStart"/>
      <w:r w:rsidR="00D9646B">
        <w:rPr>
          <w:sz w:val="28"/>
          <w:szCs w:val="28"/>
          <w:lang w:val="en-GB"/>
        </w:rPr>
        <w:t>features,</w:t>
      </w:r>
      <w:r w:rsidR="004B7BFB">
        <w:rPr>
          <w:sz w:val="28"/>
          <w:szCs w:val="28"/>
          <w:lang w:val="en-GB"/>
        </w:rPr>
        <w:t xml:space="preserve"> and</w:t>
      </w:r>
      <w:proofErr w:type="gramEnd"/>
      <w:r w:rsidR="004B7BFB">
        <w:rPr>
          <w:sz w:val="28"/>
          <w:szCs w:val="28"/>
          <w:lang w:val="en-GB"/>
        </w:rPr>
        <w:t xml:space="preserve"> manage </w:t>
      </w:r>
      <w:r w:rsidR="004B7BFB">
        <w:rPr>
          <w:sz w:val="28"/>
          <w:szCs w:val="28"/>
          <w:lang w:val="en-GB"/>
        </w:rPr>
        <w:lastRenderedPageBreak/>
        <w:t>to use these examples in class several times after explanation,</w:t>
      </w:r>
      <w:r w:rsidR="00D9646B">
        <w:rPr>
          <w:sz w:val="28"/>
          <w:szCs w:val="28"/>
          <w:lang w:val="en-GB"/>
        </w:rPr>
        <w:t xml:space="preserve"> they may remember them more solidly.</w:t>
      </w:r>
      <w:r w:rsidR="00BC48D4">
        <w:rPr>
          <w:sz w:val="28"/>
          <w:szCs w:val="28"/>
          <w:lang w:val="en-GB"/>
        </w:rPr>
        <w:t xml:space="preserve"> </w:t>
      </w:r>
    </w:p>
    <w:p w14:paraId="6731F3B9" w14:textId="2199DC11" w:rsidR="00556736" w:rsidRDefault="006E486E" w:rsidP="00556736">
      <w:pPr>
        <w:spacing w:after="100" w:afterAutospacing="1" w:line="276" w:lineRule="auto"/>
        <w:jc w:val="both"/>
        <w:rPr>
          <w:sz w:val="28"/>
          <w:szCs w:val="28"/>
        </w:rPr>
      </w:pPr>
      <w:r w:rsidRPr="00BD7E35">
        <w:rPr>
          <w:b/>
          <w:bCs/>
          <w:sz w:val="28"/>
          <w:szCs w:val="28"/>
          <w:lang w:val="en-GB"/>
        </w:rPr>
        <w:t>Fifthly,</w:t>
      </w:r>
      <w:r w:rsidR="00670EF9">
        <w:rPr>
          <w:sz w:val="28"/>
          <w:szCs w:val="28"/>
          <w:lang w:val="en-GB"/>
        </w:rPr>
        <w:t xml:space="preserve"> </w:t>
      </w:r>
      <w:r w:rsidR="00556736">
        <w:rPr>
          <w:sz w:val="28"/>
          <w:szCs w:val="28"/>
          <w:lang w:val="en-GB"/>
        </w:rPr>
        <w:t xml:space="preserve">I will </w:t>
      </w:r>
      <w:r w:rsidR="00556736">
        <w:rPr>
          <w:sz w:val="28"/>
          <w:szCs w:val="28"/>
        </w:rPr>
        <w:t>o</w:t>
      </w:r>
      <w:r w:rsidR="00556736" w:rsidRPr="00340FB4">
        <w:rPr>
          <w:sz w:val="28"/>
          <w:szCs w:val="28"/>
        </w:rPr>
        <w:t>bserve and make detailed records of students</w:t>
      </w:r>
      <w:r w:rsidR="00556736">
        <w:rPr>
          <w:sz w:val="28"/>
          <w:szCs w:val="28"/>
        </w:rPr>
        <w:t>’</w:t>
      </w:r>
      <w:r w:rsidR="00556736" w:rsidRPr="00340FB4">
        <w:rPr>
          <w:sz w:val="28"/>
          <w:szCs w:val="28"/>
        </w:rPr>
        <w:t xml:space="preserve"> </w:t>
      </w:r>
      <w:r w:rsidR="00E17791">
        <w:rPr>
          <w:sz w:val="28"/>
          <w:szCs w:val="28"/>
        </w:rPr>
        <w:t xml:space="preserve">English </w:t>
      </w:r>
      <w:r w:rsidR="00556736" w:rsidRPr="00340FB4">
        <w:rPr>
          <w:sz w:val="28"/>
          <w:szCs w:val="28"/>
        </w:rPr>
        <w:t>learning behaviors in classroom</w:t>
      </w:r>
      <w:r w:rsidR="00B643D2">
        <w:rPr>
          <w:sz w:val="28"/>
          <w:szCs w:val="28"/>
        </w:rPr>
        <w:t xml:space="preserve"> in order to </w:t>
      </w:r>
      <w:r w:rsidR="00180D97">
        <w:rPr>
          <w:sz w:val="28"/>
          <w:szCs w:val="28"/>
        </w:rPr>
        <w:t>adjust teaching strategies</w:t>
      </w:r>
      <w:r w:rsidR="00F920EB">
        <w:rPr>
          <w:sz w:val="28"/>
          <w:szCs w:val="28"/>
        </w:rPr>
        <w:t xml:space="preserve"> based on the understanding of their aptitude</w:t>
      </w:r>
      <w:r w:rsidR="00540F5A">
        <w:rPr>
          <w:sz w:val="28"/>
          <w:szCs w:val="28"/>
        </w:rPr>
        <w:t>s</w:t>
      </w:r>
      <w:r w:rsidR="00180D97">
        <w:rPr>
          <w:sz w:val="28"/>
          <w:szCs w:val="28"/>
        </w:rPr>
        <w:t xml:space="preserve"> as well as </w:t>
      </w:r>
      <w:r w:rsidR="00B643D2">
        <w:rPr>
          <w:sz w:val="28"/>
          <w:szCs w:val="28"/>
        </w:rPr>
        <w:t>giv</w:t>
      </w:r>
      <w:r w:rsidR="002100D6">
        <w:rPr>
          <w:sz w:val="28"/>
          <w:szCs w:val="28"/>
        </w:rPr>
        <w:t>ing</w:t>
      </w:r>
      <w:r w:rsidR="00B643D2">
        <w:rPr>
          <w:sz w:val="28"/>
          <w:szCs w:val="28"/>
        </w:rPr>
        <w:t xml:space="preserve"> positive feedback to their study to promote their motivation continually</w:t>
      </w:r>
      <w:r w:rsidR="00556736" w:rsidRPr="00340FB4">
        <w:rPr>
          <w:sz w:val="28"/>
          <w:szCs w:val="28"/>
        </w:rPr>
        <w:t>.</w:t>
      </w:r>
      <w:r w:rsidR="002C199A">
        <w:rPr>
          <w:sz w:val="28"/>
          <w:szCs w:val="28"/>
        </w:rPr>
        <w:t xml:space="preserve"> For one thing, </w:t>
      </w:r>
      <w:r w:rsidR="00180D97">
        <w:rPr>
          <w:sz w:val="28"/>
          <w:szCs w:val="28"/>
        </w:rPr>
        <w:t>classroom observation and records</w:t>
      </w:r>
      <w:r w:rsidR="002C199A">
        <w:rPr>
          <w:sz w:val="28"/>
          <w:szCs w:val="28"/>
        </w:rPr>
        <w:t xml:space="preserve"> can help me</w:t>
      </w:r>
      <w:r w:rsidR="00556736" w:rsidRPr="00340FB4">
        <w:rPr>
          <w:sz w:val="28"/>
          <w:szCs w:val="28"/>
        </w:rPr>
        <w:t xml:space="preserve"> judge </w:t>
      </w:r>
      <w:r w:rsidR="003F36D2">
        <w:rPr>
          <w:sz w:val="28"/>
          <w:szCs w:val="28"/>
        </w:rPr>
        <w:t>divergent</w:t>
      </w:r>
      <w:r w:rsidR="00556736" w:rsidRPr="00340FB4">
        <w:rPr>
          <w:sz w:val="28"/>
          <w:szCs w:val="28"/>
        </w:rPr>
        <w:t xml:space="preserve"> </w:t>
      </w:r>
      <w:r w:rsidR="009327FE">
        <w:rPr>
          <w:sz w:val="28"/>
          <w:szCs w:val="28"/>
        </w:rPr>
        <w:t xml:space="preserve">aptitudes and </w:t>
      </w:r>
      <w:r w:rsidR="00556736" w:rsidRPr="00340FB4">
        <w:rPr>
          <w:sz w:val="28"/>
          <w:szCs w:val="28"/>
        </w:rPr>
        <w:t xml:space="preserve">acquisition stages of different students according to their </w:t>
      </w:r>
      <w:r w:rsidR="003F36D2">
        <w:rPr>
          <w:sz w:val="28"/>
          <w:szCs w:val="28"/>
        </w:rPr>
        <w:t>varied</w:t>
      </w:r>
      <w:r w:rsidR="00556736" w:rsidRPr="00340FB4">
        <w:rPr>
          <w:sz w:val="28"/>
          <w:szCs w:val="28"/>
        </w:rPr>
        <w:t xml:space="preserve"> </w:t>
      </w:r>
      <w:r w:rsidR="00180D97">
        <w:rPr>
          <w:sz w:val="28"/>
          <w:szCs w:val="28"/>
        </w:rPr>
        <w:t xml:space="preserve">behaviors and </w:t>
      </w:r>
      <w:r w:rsidR="00556736" w:rsidRPr="00340FB4">
        <w:rPr>
          <w:sz w:val="28"/>
          <w:szCs w:val="28"/>
        </w:rPr>
        <w:t xml:space="preserve">performances, and then choose </w:t>
      </w:r>
      <w:r w:rsidR="00EA3605" w:rsidRPr="00EA3605">
        <w:rPr>
          <w:sz w:val="28"/>
          <w:szCs w:val="28"/>
        </w:rPr>
        <w:t xml:space="preserve">pertinent </w:t>
      </w:r>
      <w:r w:rsidR="00556736" w:rsidRPr="00340FB4">
        <w:rPr>
          <w:sz w:val="28"/>
          <w:szCs w:val="28"/>
        </w:rPr>
        <w:t>language materials and teaching methods.</w:t>
      </w:r>
      <w:r w:rsidR="00180D97">
        <w:rPr>
          <w:sz w:val="28"/>
          <w:szCs w:val="28"/>
        </w:rPr>
        <w:t xml:space="preserve"> For another, </w:t>
      </w:r>
      <w:r w:rsidR="000C3EAB">
        <w:rPr>
          <w:sz w:val="28"/>
          <w:szCs w:val="28"/>
        </w:rPr>
        <w:t>p</w:t>
      </w:r>
      <w:r w:rsidR="00556736" w:rsidRPr="0055753F">
        <w:rPr>
          <w:sz w:val="28"/>
          <w:szCs w:val="28"/>
        </w:rPr>
        <w:t xml:space="preserve">roper motivation </w:t>
      </w:r>
      <w:r w:rsidR="000C3EAB" w:rsidRPr="002969F5">
        <w:rPr>
          <w:sz w:val="28"/>
          <w:szCs w:val="28"/>
        </w:rPr>
        <w:t>and positive attitudes</w:t>
      </w:r>
      <w:r w:rsidR="000C3EAB">
        <w:rPr>
          <w:sz w:val="28"/>
          <w:szCs w:val="28"/>
        </w:rPr>
        <w:t xml:space="preserve"> </w:t>
      </w:r>
      <w:r w:rsidR="000C3EAB" w:rsidRPr="002969F5">
        <w:rPr>
          <w:sz w:val="28"/>
          <w:szCs w:val="28"/>
        </w:rPr>
        <w:t xml:space="preserve">toward </w:t>
      </w:r>
      <w:r w:rsidR="000C3EAB">
        <w:rPr>
          <w:sz w:val="28"/>
          <w:szCs w:val="28"/>
        </w:rPr>
        <w:t>English learning</w:t>
      </w:r>
      <w:r w:rsidR="000C3EAB" w:rsidRPr="0055753F">
        <w:rPr>
          <w:sz w:val="28"/>
          <w:szCs w:val="28"/>
        </w:rPr>
        <w:t xml:space="preserve"> </w:t>
      </w:r>
      <w:r w:rsidR="00556736" w:rsidRPr="0055753F">
        <w:rPr>
          <w:sz w:val="28"/>
          <w:szCs w:val="28"/>
        </w:rPr>
        <w:t>will optimize the operation of the</w:t>
      </w:r>
      <w:r w:rsidR="00FF4E8C">
        <w:rPr>
          <w:sz w:val="28"/>
          <w:szCs w:val="28"/>
        </w:rPr>
        <w:t>ir</w:t>
      </w:r>
      <w:r w:rsidR="00556736" w:rsidRPr="0055753F">
        <w:rPr>
          <w:sz w:val="28"/>
          <w:szCs w:val="28"/>
        </w:rPr>
        <w:t xml:space="preserve"> brain</w:t>
      </w:r>
      <w:r w:rsidR="00FF4E8C">
        <w:rPr>
          <w:sz w:val="28"/>
          <w:szCs w:val="28"/>
        </w:rPr>
        <w:t>s</w:t>
      </w:r>
      <w:r w:rsidR="00556736" w:rsidRPr="0055753F">
        <w:rPr>
          <w:sz w:val="28"/>
          <w:szCs w:val="28"/>
        </w:rPr>
        <w:t xml:space="preserve">, make </w:t>
      </w:r>
      <w:r w:rsidR="00FF4E8C">
        <w:rPr>
          <w:sz w:val="28"/>
          <w:szCs w:val="28"/>
        </w:rPr>
        <w:t>them</w:t>
      </w:r>
      <w:r w:rsidR="00556736" w:rsidRPr="0055753F">
        <w:rPr>
          <w:sz w:val="28"/>
          <w:szCs w:val="28"/>
        </w:rPr>
        <w:t xml:space="preserve"> more creative, and experience the joy of</w:t>
      </w:r>
      <w:r w:rsidR="00EA3605">
        <w:rPr>
          <w:sz w:val="28"/>
          <w:szCs w:val="28"/>
        </w:rPr>
        <w:t xml:space="preserve"> English</w:t>
      </w:r>
      <w:r w:rsidR="00556736" w:rsidRPr="0055753F">
        <w:rPr>
          <w:sz w:val="28"/>
          <w:szCs w:val="28"/>
        </w:rPr>
        <w:t xml:space="preserve"> learning.</w:t>
      </w:r>
      <w:r w:rsidR="00353064">
        <w:rPr>
          <w:sz w:val="28"/>
          <w:szCs w:val="28"/>
        </w:rPr>
        <w:t xml:space="preserve"> So timely positive feedback is necessary for them to cultivate their motivation and attitudes </w:t>
      </w:r>
      <w:r w:rsidR="00E46D80">
        <w:rPr>
          <w:sz w:val="28"/>
          <w:szCs w:val="28"/>
        </w:rPr>
        <w:t>in order to</w:t>
      </w:r>
      <w:r w:rsidR="00353064">
        <w:rPr>
          <w:sz w:val="28"/>
          <w:szCs w:val="28"/>
        </w:rPr>
        <w:t xml:space="preserve"> encourage them to carry on.</w:t>
      </w:r>
    </w:p>
    <w:p w14:paraId="3D6AA951" w14:textId="48904886" w:rsidR="00391ABD" w:rsidRDefault="000E7A7C" w:rsidP="00556736">
      <w:pPr>
        <w:spacing w:after="100" w:afterAutospacing="1" w:line="276" w:lineRule="auto"/>
        <w:jc w:val="both"/>
        <w:rPr>
          <w:sz w:val="28"/>
          <w:szCs w:val="28"/>
        </w:rPr>
      </w:pPr>
      <w:r w:rsidRPr="00F920EB">
        <w:rPr>
          <w:b/>
          <w:bCs/>
          <w:sz w:val="28"/>
          <w:szCs w:val="28"/>
        </w:rPr>
        <w:t>Sixthly,</w:t>
      </w:r>
      <w:r>
        <w:rPr>
          <w:sz w:val="28"/>
          <w:szCs w:val="28"/>
        </w:rPr>
        <w:t xml:space="preserve"> </w:t>
      </w:r>
      <w:r w:rsidR="00F920EB">
        <w:rPr>
          <w:sz w:val="28"/>
          <w:szCs w:val="28"/>
        </w:rPr>
        <w:t xml:space="preserve">I need to design many meaningful activities in class in order to </w:t>
      </w:r>
      <w:r w:rsidR="00F54137">
        <w:rPr>
          <w:sz w:val="28"/>
          <w:szCs w:val="28"/>
        </w:rPr>
        <w:t xml:space="preserve">involve all the students in and </w:t>
      </w:r>
      <w:r w:rsidR="00A41AAE">
        <w:rPr>
          <w:sz w:val="28"/>
          <w:szCs w:val="28"/>
        </w:rPr>
        <w:t>arouse their interests in English study</w:t>
      </w:r>
      <w:r w:rsidR="00F920EB">
        <w:rPr>
          <w:sz w:val="28"/>
          <w:szCs w:val="28"/>
        </w:rPr>
        <w:t xml:space="preserve">. </w:t>
      </w:r>
      <w:r w:rsidR="000C5496">
        <w:rPr>
          <w:sz w:val="28"/>
          <w:szCs w:val="28"/>
        </w:rPr>
        <w:t xml:space="preserve">Since students in universities are </w:t>
      </w:r>
      <w:r w:rsidR="00EC55D5">
        <w:rPr>
          <w:sz w:val="28"/>
          <w:szCs w:val="28"/>
        </w:rPr>
        <w:t>teenager</w:t>
      </w:r>
      <w:r w:rsidR="00663F04">
        <w:rPr>
          <w:sz w:val="28"/>
          <w:szCs w:val="28"/>
        </w:rPr>
        <w:t xml:space="preserve">s or </w:t>
      </w:r>
      <w:r w:rsidR="000C5496">
        <w:rPr>
          <w:sz w:val="28"/>
          <w:szCs w:val="28"/>
        </w:rPr>
        <w:t>adult learners, they need learn English in a quite different way from what children do</w:t>
      </w:r>
      <w:r w:rsidR="00A41AAE">
        <w:rPr>
          <w:sz w:val="28"/>
          <w:szCs w:val="28"/>
        </w:rPr>
        <w:t>, which is a tough</w:t>
      </w:r>
      <w:r w:rsidR="00F54137">
        <w:rPr>
          <w:sz w:val="28"/>
          <w:szCs w:val="28"/>
        </w:rPr>
        <w:t xml:space="preserve"> but vital</w:t>
      </w:r>
      <w:r w:rsidR="00A41AAE">
        <w:rPr>
          <w:sz w:val="28"/>
          <w:szCs w:val="28"/>
        </w:rPr>
        <w:t xml:space="preserve"> job for teachers to adopt appropriate pedagogies based on their language acquisition changes.</w:t>
      </w:r>
      <w:r w:rsidR="00F54137">
        <w:rPr>
          <w:sz w:val="28"/>
          <w:szCs w:val="28"/>
        </w:rPr>
        <w:t xml:space="preserve"> When designing these activities, I need think the factors</w:t>
      </w:r>
      <w:r w:rsidR="00731BA4">
        <w:rPr>
          <w:sz w:val="28"/>
          <w:szCs w:val="28"/>
        </w:rPr>
        <w:t xml:space="preserve"> twice</w:t>
      </w:r>
      <w:r w:rsidR="00F54137">
        <w:rPr>
          <w:sz w:val="28"/>
          <w:szCs w:val="28"/>
        </w:rPr>
        <w:t xml:space="preserve">, such as </w:t>
      </w:r>
      <w:r w:rsidR="00391ABD">
        <w:rPr>
          <w:sz w:val="28"/>
          <w:szCs w:val="28"/>
        </w:rPr>
        <w:t>their</w:t>
      </w:r>
      <w:r w:rsidR="00391ABD" w:rsidRPr="002969F5">
        <w:rPr>
          <w:sz w:val="28"/>
          <w:szCs w:val="28"/>
        </w:rPr>
        <w:t xml:space="preserve"> </w:t>
      </w:r>
      <w:r w:rsidR="00F54137" w:rsidRPr="002969F5">
        <w:rPr>
          <w:sz w:val="28"/>
          <w:szCs w:val="28"/>
        </w:rPr>
        <w:t xml:space="preserve">age, </w:t>
      </w:r>
      <w:r w:rsidR="00F54137">
        <w:rPr>
          <w:sz w:val="28"/>
          <w:szCs w:val="28"/>
        </w:rPr>
        <w:t xml:space="preserve">interests, </w:t>
      </w:r>
      <w:r w:rsidR="00F54137" w:rsidRPr="002969F5">
        <w:rPr>
          <w:sz w:val="28"/>
          <w:szCs w:val="28"/>
        </w:rPr>
        <w:t>affect</w:t>
      </w:r>
      <w:r w:rsidR="00391ABD">
        <w:rPr>
          <w:sz w:val="28"/>
          <w:szCs w:val="28"/>
        </w:rPr>
        <w:t>,</w:t>
      </w:r>
      <w:r w:rsidR="00F54137" w:rsidRPr="002969F5">
        <w:rPr>
          <w:sz w:val="28"/>
          <w:szCs w:val="28"/>
        </w:rPr>
        <w:t xml:space="preserve"> linguistic experience</w:t>
      </w:r>
      <w:r w:rsidR="00F54137">
        <w:rPr>
          <w:sz w:val="28"/>
          <w:szCs w:val="28"/>
        </w:rPr>
        <w:t>s</w:t>
      </w:r>
      <w:r w:rsidR="00391ABD">
        <w:rPr>
          <w:sz w:val="28"/>
          <w:szCs w:val="28"/>
        </w:rPr>
        <w:t xml:space="preserve"> and so on</w:t>
      </w:r>
      <w:r w:rsidR="00F54137">
        <w:rPr>
          <w:sz w:val="28"/>
          <w:szCs w:val="28"/>
        </w:rPr>
        <w:t>.</w:t>
      </w:r>
      <w:r w:rsidR="00391ABD">
        <w:rPr>
          <w:sz w:val="28"/>
          <w:szCs w:val="28"/>
        </w:rPr>
        <w:t xml:space="preserve"> Furthermore, </w:t>
      </w:r>
      <w:r w:rsidR="00391ABD" w:rsidRPr="00391ABD">
        <w:rPr>
          <w:sz w:val="28"/>
          <w:szCs w:val="28"/>
        </w:rPr>
        <w:t>the students</w:t>
      </w:r>
      <w:r w:rsidR="00391ABD">
        <w:rPr>
          <w:sz w:val="28"/>
          <w:szCs w:val="28"/>
        </w:rPr>
        <w:t>’</w:t>
      </w:r>
      <w:r w:rsidR="00391ABD" w:rsidRPr="00391ABD">
        <w:rPr>
          <w:sz w:val="28"/>
          <w:szCs w:val="28"/>
        </w:rPr>
        <w:t xml:space="preserve"> subjective role </w:t>
      </w:r>
      <w:r w:rsidR="00391ABD">
        <w:rPr>
          <w:sz w:val="28"/>
          <w:szCs w:val="28"/>
        </w:rPr>
        <w:t xml:space="preserve">should be </w:t>
      </w:r>
      <w:r w:rsidR="00443B09">
        <w:rPr>
          <w:sz w:val="28"/>
          <w:szCs w:val="28"/>
        </w:rPr>
        <w:t xml:space="preserve">taken in </w:t>
      </w:r>
      <w:r w:rsidR="00391ABD">
        <w:rPr>
          <w:sz w:val="28"/>
          <w:szCs w:val="28"/>
        </w:rPr>
        <w:t>consider</w:t>
      </w:r>
      <w:r w:rsidR="00443B09">
        <w:rPr>
          <w:sz w:val="28"/>
          <w:szCs w:val="28"/>
        </w:rPr>
        <w:t>ation</w:t>
      </w:r>
      <w:r w:rsidR="00391ABD">
        <w:rPr>
          <w:sz w:val="28"/>
          <w:szCs w:val="28"/>
        </w:rPr>
        <w:t xml:space="preserve"> carefully</w:t>
      </w:r>
      <w:r w:rsidR="00484DA8">
        <w:rPr>
          <w:sz w:val="28"/>
          <w:szCs w:val="28"/>
        </w:rPr>
        <w:t>.</w:t>
      </w:r>
      <w:r w:rsidR="004D784D">
        <w:rPr>
          <w:sz w:val="28"/>
          <w:szCs w:val="28"/>
        </w:rPr>
        <w:t xml:space="preserve"> </w:t>
      </w:r>
      <w:r w:rsidR="00443B09">
        <w:rPr>
          <w:sz w:val="28"/>
          <w:szCs w:val="28"/>
        </w:rPr>
        <w:t xml:space="preserve">According to the </w:t>
      </w:r>
      <w:r w:rsidR="00F74FF0">
        <w:rPr>
          <w:sz w:val="28"/>
          <w:szCs w:val="28"/>
        </w:rPr>
        <w:t>practices</w:t>
      </w:r>
      <w:r w:rsidR="00443B09">
        <w:rPr>
          <w:sz w:val="28"/>
          <w:szCs w:val="28"/>
        </w:rPr>
        <w:t xml:space="preserve"> in class, the following methods are the favorite ones in my class, for instance, </w:t>
      </w:r>
      <w:r w:rsidR="00443B09" w:rsidRPr="00443B09">
        <w:rPr>
          <w:sz w:val="28"/>
          <w:szCs w:val="28"/>
        </w:rPr>
        <w:t>debates</w:t>
      </w:r>
      <w:r w:rsidR="00443B09">
        <w:rPr>
          <w:sz w:val="28"/>
          <w:szCs w:val="28"/>
        </w:rPr>
        <w:t xml:space="preserve"> about the current affairs, </w:t>
      </w:r>
      <w:r w:rsidR="00F74FF0">
        <w:rPr>
          <w:sz w:val="28"/>
          <w:szCs w:val="28"/>
        </w:rPr>
        <w:t xml:space="preserve">role play in </w:t>
      </w:r>
      <w:r w:rsidR="00F74FF0" w:rsidRPr="00391ABD">
        <w:rPr>
          <w:sz w:val="28"/>
          <w:szCs w:val="28"/>
        </w:rPr>
        <w:t>different scenarios according to the teaching content</w:t>
      </w:r>
      <w:r w:rsidR="00F74FF0">
        <w:rPr>
          <w:sz w:val="28"/>
          <w:szCs w:val="28"/>
        </w:rPr>
        <w:t xml:space="preserve"> and </w:t>
      </w:r>
      <w:r w:rsidR="007942E8">
        <w:rPr>
          <w:sz w:val="28"/>
          <w:szCs w:val="28"/>
        </w:rPr>
        <w:t xml:space="preserve">discussions and presentations of flipped classroom. </w:t>
      </w:r>
      <w:r w:rsidR="00443B09">
        <w:rPr>
          <w:sz w:val="28"/>
          <w:szCs w:val="28"/>
        </w:rPr>
        <w:t xml:space="preserve"> </w:t>
      </w:r>
    </w:p>
    <w:p w14:paraId="1BA8A63C" w14:textId="5E41AD89" w:rsidR="0055753F" w:rsidRPr="0055753F" w:rsidRDefault="0055753F" w:rsidP="0055753F">
      <w:pPr>
        <w:spacing w:after="100" w:afterAutospacing="1" w:line="276" w:lineRule="auto"/>
        <w:jc w:val="both"/>
        <w:rPr>
          <w:sz w:val="28"/>
          <w:szCs w:val="28"/>
        </w:rPr>
      </w:pPr>
      <w:r w:rsidRPr="0055753F">
        <w:rPr>
          <w:sz w:val="28"/>
          <w:szCs w:val="28"/>
        </w:rPr>
        <w:t xml:space="preserve">In short, </w:t>
      </w:r>
      <w:r w:rsidR="00BA6E07">
        <w:rPr>
          <w:sz w:val="28"/>
          <w:szCs w:val="28"/>
        </w:rPr>
        <w:t>as</w:t>
      </w:r>
      <w:r w:rsidR="00D93580">
        <w:rPr>
          <w:sz w:val="28"/>
          <w:szCs w:val="28"/>
        </w:rPr>
        <w:t xml:space="preserve"> an</w:t>
      </w:r>
      <w:r w:rsidR="00BA6E07">
        <w:rPr>
          <w:sz w:val="28"/>
          <w:szCs w:val="28"/>
        </w:rPr>
        <w:t xml:space="preserve"> English teacher, </w:t>
      </w:r>
      <w:r w:rsidR="00D93580">
        <w:rPr>
          <w:sz w:val="28"/>
          <w:szCs w:val="28"/>
        </w:rPr>
        <w:t xml:space="preserve">I </w:t>
      </w:r>
      <w:r w:rsidRPr="0055753F">
        <w:rPr>
          <w:sz w:val="28"/>
          <w:szCs w:val="28"/>
        </w:rPr>
        <w:t xml:space="preserve">should </w:t>
      </w:r>
      <w:r w:rsidR="00DE5F22">
        <w:rPr>
          <w:sz w:val="28"/>
          <w:szCs w:val="28"/>
        </w:rPr>
        <w:t>extensively</w:t>
      </w:r>
      <w:r w:rsidR="00DE5F22" w:rsidRPr="0055753F">
        <w:rPr>
          <w:sz w:val="28"/>
          <w:szCs w:val="28"/>
        </w:rPr>
        <w:t xml:space="preserve"> consider the individual differences of </w:t>
      </w:r>
      <w:r w:rsidR="00DE5F22">
        <w:rPr>
          <w:sz w:val="28"/>
          <w:szCs w:val="28"/>
        </w:rPr>
        <w:t>students</w:t>
      </w:r>
      <w:r w:rsidR="00DE5F22" w:rsidRPr="0055753F">
        <w:rPr>
          <w:sz w:val="28"/>
          <w:szCs w:val="28"/>
        </w:rPr>
        <w:t xml:space="preserve">, </w:t>
      </w:r>
      <w:r w:rsidR="00DE5F22">
        <w:rPr>
          <w:sz w:val="28"/>
          <w:szCs w:val="28"/>
        </w:rPr>
        <w:t xml:space="preserve">sufficiently </w:t>
      </w:r>
      <w:r w:rsidR="00FA4C49">
        <w:rPr>
          <w:sz w:val="28"/>
          <w:szCs w:val="28"/>
        </w:rPr>
        <w:t>utilize</w:t>
      </w:r>
      <w:r w:rsidRPr="0055753F">
        <w:rPr>
          <w:sz w:val="28"/>
          <w:szCs w:val="28"/>
        </w:rPr>
        <w:t xml:space="preserve"> </w:t>
      </w:r>
      <w:r w:rsidR="00FA4C49">
        <w:rPr>
          <w:sz w:val="28"/>
          <w:szCs w:val="28"/>
        </w:rPr>
        <w:t xml:space="preserve">the cognitive </w:t>
      </w:r>
      <w:r w:rsidR="00DF51EA">
        <w:rPr>
          <w:sz w:val="28"/>
          <w:szCs w:val="28"/>
        </w:rPr>
        <w:t>knowledge</w:t>
      </w:r>
      <w:r w:rsidR="00FA4C49">
        <w:rPr>
          <w:sz w:val="28"/>
          <w:szCs w:val="28"/>
        </w:rPr>
        <w:t xml:space="preserve"> of</w:t>
      </w:r>
      <w:r w:rsidRPr="0055753F">
        <w:rPr>
          <w:sz w:val="28"/>
          <w:szCs w:val="28"/>
        </w:rPr>
        <w:t xml:space="preserve"> the brain, </w:t>
      </w:r>
      <w:r w:rsidR="00DF51EA" w:rsidRPr="0055753F">
        <w:rPr>
          <w:sz w:val="28"/>
          <w:szCs w:val="28"/>
        </w:rPr>
        <w:t xml:space="preserve">fully understand </w:t>
      </w:r>
      <w:r w:rsidR="00DF51EA">
        <w:rPr>
          <w:sz w:val="28"/>
          <w:szCs w:val="28"/>
        </w:rPr>
        <w:t xml:space="preserve">the notion of </w:t>
      </w:r>
      <w:r w:rsidR="00DF51EA" w:rsidRPr="0055753F">
        <w:rPr>
          <w:sz w:val="28"/>
          <w:szCs w:val="28"/>
        </w:rPr>
        <w:t>the critical period</w:t>
      </w:r>
      <w:r w:rsidR="006A518B">
        <w:rPr>
          <w:sz w:val="28"/>
          <w:szCs w:val="28"/>
        </w:rPr>
        <w:t xml:space="preserve"> hypothesis</w:t>
      </w:r>
      <w:r w:rsidR="00DF51EA" w:rsidRPr="0055753F">
        <w:rPr>
          <w:sz w:val="28"/>
          <w:szCs w:val="28"/>
        </w:rPr>
        <w:t xml:space="preserve"> and dare to challenge the constraints of the critical period, </w:t>
      </w:r>
      <w:r w:rsidR="00DE5F22">
        <w:rPr>
          <w:sz w:val="28"/>
          <w:szCs w:val="28"/>
        </w:rPr>
        <w:t xml:space="preserve">rationally </w:t>
      </w:r>
      <w:r w:rsidR="00DE5F22" w:rsidRPr="0055753F">
        <w:rPr>
          <w:sz w:val="28"/>
          <w:szCs w:val="28"/>
        </w:rPr>
        <w:t xml:space="preserve">establish </w:t>
      </w:r>
      <w:r w:rsidR="00DE5F22">
        <w:rPr>
          <w:sz w:val="28"/>
          <w:szCs w:val="28"/>
        </w:rPr>
        <w:t xml:space="preserve">an </w:t>
      </w:r>
      <w:r w:rsidR="00DE5F22" w:rsidRPr="00DF51EA">
        <w:rPr>
          <w:sz w:val="28"/>
          <w:szCs w:val="28"/>
        </w:rPr>
        <w:lastRenderedPageBreak/>
        <w:t xml:space="preserve">pertinent </w:t>
      </w:r>
      <w:r w:rsidR="00DE5F22">
        <w:rPr>
          <w:sz w:val="28"/>
          <w:szCs w:val="28"/>
        </w:rPr>
        <w:t>teaching</w:t>
      </w:r>
      <w:r w:rsidR="00DE5F22" w:rsidRPr="0055753F">
        <w:rPr>
          <w:sz w:val="28"/>
          <w:szCs w:val="28"/>
        </w:rPr>
        <w:t xml:space="preserve"> concept</w:t>
      </w:r>
      <w:r w:rsidR="00DE5F22">
        <w:rPr>
          <w:sz w:val="28"/>
          <w:szCs w:val="28"/>
        </w:rPr>
        <w:t xml:space="preserve"> </w:t>
      </w:r>
      <w:r w:rsidRPr="0055753F">
        <w:rPr>
          <w:sz w:val="28"/>
          <w:szCs w:val="28"/>
        </w:rPr>
        <w:t xml:space="preserve">and develop </w:t>
      </w:r>
      <w:r w:rsidR="00761594">
        <w:rPr>
          <w:sz w:val="28"/>
          <w:szCs w:val="28"/>
        </w:rPr>
        <w:t>teaching</w:t>
      </w:r>
      <w:r w:rsidRPr="0055753F">
        <w:rPr>
          <w:sz w:val="28"/>
          <w:szCs w:val="28"/>
        </w:rPr>
        <w:t xml:space="preserve"> strategies that conform to the cognitive laws of the brain.</w:t>
      </w:r>
      <w:r w:rsidR="00670EF9">
        <w:rPr>
          <w:sz w:val="28"/>
          <w:szCs w:val="28"/>
        </w:rPr>
        <w:t xml:space="preserve"> </w:t>
      </w:r>
      <w:r w:rsidR="005E2445">
        <w:rPr>
          <w:sz w:val="28"/>
          <w:szCs w:val="28"/>
        </w:rPr>
        <w:t xml:space="preserve">Moreover, </w:t>
      </w:r>
      <w:r w:rsidR="00761594">
        <w:rPr>
          <w:sz w:val="28"/>
          <w:szCs w:val="28"/>
        </w:rPr>
        <w:t xml:space="preserve">I </w:t>
      </w:r>
      <w:r w:rsidR="005E2445">
        <w:rPr>
          <w:sz w:val="28"/>
          <w:szCs w:val="28"/>
        </w:rPr>
        <w:t>need</w:t>
      </w:r>
      <w:r w:rsidRPr="0055753F">
        <w:rPr>
          <w:sz w:val="28"/>
          <w:szCs w:val="28"/>
        </w:rPr>
        <w:t xml:space="preserve"> </w:t>
      </w:r>
      <w:r w:rsidR="00761594">
        <w:rPr>
          <w:sz w:val="28"/>
          <w:szCs w:val="28"/>
        </w:rPr>
        <w:t xml:space="preserve">manage to </w:t>
      </w:r>
      <w:r w:rsidRPr="0055753F">
        <w:rPr>
          <w:sz w:val="28"/>
          <w:szCs w:val="28"/>
        </w:rPr>
        <w:t xml:space="preserve">provide a positive </w:t>
      </w:r>
      <w:r w:rsidR="00761594">
        <w:rPr>
          <w:sz w:val="28"/>
          <w:szCs w:val="28"/>
        </w:rPr>
        <w:t>English language learning context</w:t>
      </w:r>
      <w:r w:rsidRPr="0055753F">
        <w:rPr>
          <w:sz w:val="28"/>
          <w:szCs w:val="28"/>
        </w:rPr>
        <w:t xml:space="preserve"> to promote </w:t>
      </w:r>
      <w:r w:rsidR="00761594">
        <w:rPr>
          <w:sz w:val="28"/>
          <w:szCs w:val="28"/>
        </w:rPr>
        <w:t>students’</w:t>
      </w:r>
      <w:r w:rsidRPr="0055753F">
        <w:rPr>
          <w:sz w:val="28"/>
          <w:szCs w:val="28"/>
        </w:rPr>
        <w:t xml:space="preserve"> development of </w:t>
      </w:r>
      <w:r w:rsidR="00761594">
        <w:rPr>
          <w:sz w:val="28"/>
          <w:szCs w:val="28"/>
        </w:rPr>
        <w:t>English learning attainment and acquisition</w:t>
      </w:r>
      <w:r w:rsidR="005E2445">
        <w:rPr>
          <w:sz w:val="28"/>
          <w:szCs w:val="28"/>
        </w:rPr>
        <w:t xml:space="preserve"> i</w:t>
      </w:r>
      <w:r w:rsidRPr="0055753F">
        <w:rPr>
          <w:sz w:val="28"/>
          <w:szCs w:val="28"/>
        </w:rPr>
        <w:t xml:space="preserve">n the process of implementing </w:t>
      </w:r>
      <w:r w:rsidR="00761594">
        <w:rPr>
          <w:sz w:val="28"/>
          <w:szCs w:val="28"/>
        </w:rPr>
        <w:t>my teaching</w:t>
      </w:r>
      <w:r w:rsidR="005E2445">
        <w:rPr>
          <w:sz w:val="28"/>
          <w:szCs w:val="28"/>
        </w:rPr>
        <w:t>.</w:t>
      </w:r>
    </w:p>
    <w:p w14:paraId="2B0847E1" w14:textId="0333443E" w:rsidR="0055753F" w:rsidRDefault="0055753F" w:rsidP="002969F5">
      <w:pPr>
        <w:spacing w:after="100" w:afterAutospacing="1" w:line="276" w:lineRule="auto"/>
        <w:jc w:val="both"/>
        <w:rPr>
          <w:sz w:val="28"/>
          <w:szCs w:val="28"/>
        </w:rPr>
      </w:pPr>
    </w:p>
    <w:p w14:paraId="60CDB2AC" w14:textId="77777777" w:rsidR="00902198" w:rsidRDefault="00902198" w:rsidP="002969F5">
      <w:pPr>
        <w:spacing w:after="100" w:afterAutospacing="1" w:line="276" w:lineRule="auto"/>
        <w:jc w:val="both"/>
        <w:rPr>
          <w:sz w:val="28"/>
          <w:szCs w:val="28"/>
        </w:rPr>
      </w:pPr>
    </w:p>
    <w:p w14:paraId="37423437" w14:textId="275CB7EA" w:rsidR="00D55CD1" w:rsidRPr="002969F5" w:rsidRDefault="00D55CD1" w:rsidP="002969F5">
      <w:pPr>
        <w:spacing w:after="100" w:afterAutospacing="1" w:line="276" w:lineRule="auto"/>
        <w:jc w:val="both"/>
        <w:rPr>
          <w:sz w:val="28"/>
          <w:szCs w:val="28"/>
        </w:rPr>
      </w:pPr>
      <w:r w:rsidRPr="002969F5">
        <w:rPr>
          <w:sz w:val="28"/>
          <w:szCs w:val="28"/>
        </w:rPr>
        <w:br w:type="page"/>
      </w:r>
    </w:p>
    <w:p w14:paraId="50370D3F" w14:textId="40CF0BD4" w:rsidR="00910EEF" w:rsidRDefault="00910EEF" w:rsidP="002969F5">
      <w:pPr>
        <w:spacing w:after="100" w:afterAutospacing="1" w:line="276" w:lineRule="auto"/>
        <w:jc w:val="both"/>
        <w:rPr>
          <w:sz w:val="28"/>
          <w:szCs w:val="28"/>
        </w:rPr>
      </w:pPr>
      <w:r>
        <w:rPr>
          <w:sz w:val="28"/>
          <w:szCs w:val="28"/>
        </w:rPr>
        <w:lastRenderedPageBreak/>
        <w:t>Bibliography</w:t>
      </w:r>
    </w:p>
    <w:p w14:paraId="02F2E27A"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bookmarkStart w:id="2" w:name="_GoBack"/>
      <w:bookmarkEnd w:id="2"/>
      <w:r w:rsidRPr="00F73CA7">
        <w:rPr>
          <w:rFonts w:ascii="Calibri" w:eastAsia="Palatino-Roman" w:hAnsi="Calibri" w:cs="Calibri"/>
          <w:sz w:val="20"/>
          <w:szCs w:val="20"/>
        </w:rPr>
        <w:t xml:space="preserve">Asher, J. and Garcia, R. (1969) The optimal age to learn a foreign language. </w:t>
      </w:r>
      <w:r w:rsidRPr="00F73CA7">
        <w:rPr>
          <w:rFonts w:ascii="Calibri" w:eastAsia="Palatino-Italic" w:hAnsi="Calibri" w:cs="Calibri"/>
          <w:i/>
          <w:iCs/>
          <w:sz w:val="20"/>
          <w:szCs w:val="20"/>
        </w:rPr>
        <w:t xml:space="preserve">Modern Language Journal </w:t>
      </w:r>
      <w:r w:rsidRPr="00F73CA7">
        <w:rPr>
          <w:rFonts w:ascii="Calibri" w:eastAsia="Palatino-Roman" w:hAnsi="Calibri" w:cs="Calibri"/>
          <w:sz w:val="20"/>
          <w:szCs w:val="20"/>
        </w:rPr>
        <w:t xml:space="preserve">53, 334–41. Reprinted in S. Krashen, R. Scarcella and M. Long (eds) (1982) </w:t>
      </w:r>
      <w:r w:rsidRPr="00F73CA7">
        <w:rPr>
          <w:rFonts w:ascii="Calibri" w:eastAsia="Palatino-Italic" w:hAnsi="Calibri" w:cs="Calibri"/>
          <w:i/>
          <w:iCs/>
          <w:sz w:val="20"/>
          <w:szCs w:val="20"/>
        </w:rPr>
        <w:t>Child-Adult Differences in Second Language Acquisition</w:t>
      </w:r>
      <w:r w:rsidRPr="00F73CA7">
        <w:rPr>
          <w:rFonts w:ascii="Calibri" w:eastAsia="Palatino-Roman" w:hAnsi="Calibri" w:cs="Calibri"/>
          <w:sz w:val="20"/>
          <w:szCs w:val="20"/>
        </w:rPr>
        <w:t>. Rowley, MA: Newbury House.</w:t>
      </w:r>
    </w:p>
    <w:p w14:paraId="3AE70B28"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bookmarkStart w:id="3" w:name="_Hlk36466996"/>
      <w:proofErr w:type="spellStart"/>
      <w:r w:rsidRPr="00F73CA7">
        <w:rPr>
          <w:rFonts w:ascii="Calibri" w:hAnsi="Calibri" w:cs="Calibri"/>
          <w:sz w:val="20"/>
          <w:szCs w:val="20"/>
          <w:lang w:val="en-GB"/>
        </w:rPr>
        <w:t>Benati</w:t>
      </w:r>
      <w:bookmarkEnd w:id="3"/>
      <w:proofErr w:type="spellEnd"/>
      <w:r w:rsidRPr="00F73CA7">
        <w:rPr>
          <w:rFonts w:ascii="Calibri" w:hAnsi="Calibri" w:cs="Calibri"/>
          <w:sz w:val="20"/>
          <w:szCs w:val="20"/>
          <w:lang w:val="en-GB"/>
        </w:rPr>
        <w:t xml:space="preserve">, AG. (2013) </w:t>
      </w:r>
      <w:r w:rsidRPr="00F73CA7">
        <w:rPr>
          <w:rFonts w:ascii="Calibri" w:hAnsi="Calibri" w:cs="Calibri"/>
          <w:i/>
          <w:iCs/>
          <w:sz w:val="20"/>
          <w:szCs w:val="20"/>
          <w:lang w:val="en-GB"/>
        </w:rPr>
        <w:t xml:space="preserve">Issues in Second </w:t>
      </w:r>
      <w:proofErr w:type="spellStart"/>
      <w:r w:rsidRPr="00F73CA7">
        <w:rPr>
          <w:rFonts w:ascii="Calibri" w:hAnsi="Calibri" w:cs="Calibri"/>
          <w:i/>
          <w:iCs/>
          <w:sz w:val="20"/>
          <w:szCs w:val="20"/>
          <w:lang w:val="en-GB"/>
        </w:rPr>
        <w:t>Langauge</w:t>
      </w:r>
      <w:proofErr w:type="spellEnd"/>
      <w:r w:rsidRPr="00F73CA7">
        <w:rPr>
          <w:rFonts w:ascii="Calibri" w:hAnsi="Calibri" w:cs="Calibri"/>
          <w:i/>
          <w:iCs/>
          <w:sz w:val="20"/>
          <w:szCs w:val="20"/>
          <w:lang w:val="en-GB"/>
        </w:rPr>
        <w:t xml:space="preserve"> Teaching</w:t>
      </w:r>
      <w:r w:rsidRPr="00F73CA7">
        <w:rPr>
          <w:rFonts w:ascii="Calibri" w:hAnsi="Calibri" w:cs="Calibri"/>
          <w:sz w:val="20"/>
          <w:szCs w:val="20"/>
          <w:lang w:val="en-GB"/>
        </w:rPr>
        <w:t>, Sheffield: Equinox</w:t>
      </w:r>
    </w:p>
    <w:p w14:paraId="4CA3D726"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Bialystok, E. and </w:t>
      </w:r>
      <w:proofErr w:type="spellStart"/>
      <w:r w:rsidRPr="00F73CA7">
        <w:rPr>
          <w:rFonts w:ascii="Calibri" w:eastAsia="Palatino-Roman" w:hAnsi="Calibri" w:cs="Calibri"/>
          <w:sz w:val="20"/>
          <w:szCs w:val="20"/>
        </w:rPr>
        <w:t>Hakuta</w:t>
      </w:r>
      <w:proofErr w:type="spellEnd"/>
      <w:r w:rsidRPr="00F73CA7">
        <w:rPr>
          <w:rFonts w:ascii="Calibri" w:eastAsia="Palatino-Roman" w:hAnsi="Calibri" w:cs="Calibri"/>
          <w:sz w:val="20"/>
          <w:szCs w:val="20"/>
        </w:rPr>
        <w:t xml:space="preserve">, K. (1994) </w:t>
      </w:r>
      <w:r w:rsidRPr="00F73CA7">
        <w:rPr>
          <w:rFonts w:ascii="Calibri" w:eastAsia="Palatino-Italic" w:hAnsi="Calibri" w:cs="Calibri"/>
          <w:i/>
          <w:iCs/>
          <w:sz w:val="20"/>
          <w:szCs w:val="20"/>
        </w:rPr>
        <w:t>In Other Words: The Science and Psychology of Second Language Acquisition</w:t>
      </w:r>
      <w:r w:rsidRPr="00F73CA7">
        <w:rPr>
          <w:rFonts w:ascii="Calibri" w:eastAsia="Palatino-Roman" w:hAnsi="Calibri" w:cs="Calibri"/>
          <w:sz w:val="20"/>
          <w:szCs w:val="20"/>
        </w:rPr>
        <w:t>. New York: Basic Books.</w:t>
      </w:r>
    </w:p>
    <w:p w14:paraId="4481A093"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Birdsong, D. (1992) Ultimate attainment in second language acquisition. </w:t>
      </w:r>
      <w:r w:rsidRPr="00F73CA7">
        <w:rPr>
          <w:rFonts w:ascii="Calibri" w:eastAsia="Palatino-Italic" w:hAnsi="Calibri" w:cs="Calibri"/>
          <w:i/>
          <w:iCs/>
          <w:sz w:val="20"/>
          <w:szCs w:val="20"/>
        </w:rPr>
        <w:t xml:space="preserve">Language </w:t>
      </w:r>
      <w:r w:rsidRPr="00F73CA7">
        <w:rPr>
          <w:rFonts w:ascii="Calibri" w:eastAsia="Palatino-Roman" w:hAnsi="Calibri" w:cs="Calibri"/>
          <w:sz w:val="20"/>
          <w:szCs w:val="20"/>
        </w:rPr>
        <w:t>68, 706–55.</w:t>
      </w:r>
    </w:p>
    <w:p w14:paraId="3BFA0417"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proofErr w:type="spellStart"/>
      <w:r w:rsidRPr="00F73CA7">
        <w:rPr>
          <w:rFonts w:ascii="Calibri" w:hAnsi="Calibri" w:cs="Calibri"/>
          <w:sz w:val="20"/>
          <w:szCs w:val="20"/>
        </w:rPr>
        <w:t>Bühler</w:t>
      </w:r>
      <w:proofErr w:type="spellEnd"/>
      <w:r w:rsidRPr="00F73CA7">
        <w:rPr>
          <w:rFonts w:ascii="Calibri" w:hAnsi="Calibri" w:cs="Calibri"/>
          <w:sz w:val="20"/>
          <w:szCs w:val="20"/>
        </w:rPr>
        <w:t xml:space="preserve">, U. (1972) </w:t>
      </w:r>
      <w:proofErr w:type="spellStart"/>
      <w:r w:rsidRPr="00F73CA7">
        <w:rPr>
          <w:rFonts w:ascii="Calibri" w:hAnsi="Calibri" w:cs="Calibri"/>
          <w:sz w:val="20"/>
          <w:szCs w:val="20"/>
        </w:rPr>
        <w:t>Empirische</w:t>
      </w:r>
      <w:proofErr w:type="spellEnd"/>
      <w:r w:rsidRPr="00F73CA7">
        <w:rPr>
          <w:rFonts w:ascii="Calibri" w:hAnsi="Calibri" w:cs="Calibri"/>
          <w:sz w:val="20"/>
          <w:szCs w:val="20"/>
        </w:rPr>
        <w:t xml:space="preserve"> und </w:t>
      </w:r>
      <w:proofErr w:type="spellStart"/>
      <w:r w:rsidRPr="00F73CA7">
        <w:rPr>
          <w:rFonts w:ascii="Calibri" w:hAnsi="Calibri" w:cs="Calibri"/>
          <w:sz w:val="20"/>
          <w:szCs w:val="20"/>
        </w:rPr>
        <w:t>lernpsychologische</w:t>
      </w:r>
      <w:proofErr w:type="spellEnd"/>
      <w:r w:rsidRPr="00F73CA7">
        <w:rPr>
          <w:rFonts w:ascii="Calibri" w:hAnsi="Calibri" w:cs="Calibri"/>
          <w:sz w:val="20"/>
          <w:szCs w:val="20"/>
        </w:rPr>
        <w:t xml:space="preserve"> </w:t>
      </w:r>
      <w:proofErr w:type="spellStart"/>
      <w:r w:rsidRPr="00F73CA7">
        <w:rPr>
          <w:rFonts w:ascii="Calibri" w:hAnsi="Calibri" w:cs="Calibri"/>
          <w:sz w:val="20"/>
          <w:szCs w:val="20"/>
        </w:rPr>
        <w:t>Beiträge</w:t>
      </w:r>
      <w:proofErr w:type="spellEnd"/>
      <w:r w:rsidRPr="00F73CA7">
        <w:rPr>
          <w:rFonts w:ascii="Calibri" w:hAnsi="Calibri" w:cs="Calibri"/>
          <w:sz w:val="20"/>
          <w:szCs w:val="20"/>
        </w:rPr>
        <w:t xml:space="preserve"> </w:t>
      </w:r>
      <w:proofErr w:type="spellStart"/>
      <w:r w:rsidRPr="00F73CA7">
        <w:rPr>
          <w:rFonts w:ascii="Calibri" w:hAnsi="Calibri" w:cs="Calibri"/>
          <w:sz w:val="20"/>
          <w:szCs w:val="20"/>
        </w:rPr>
        <w:t>zur</w:t>
      </w:r>
      <w:proofErr w:type="spellEnd"/>
      <w:r w:rsidRPr="00F73CA7">
        <w:rPr>
          <w:rFonts w:ascii="Calibri" w:hAnsi="Calibri" w:cs="Calibri"/>
          <w:sz w:val="20"/>
          <w:szCs w:val="20"/>
        </w:rPr>
        <w:t xml:space="preserve"> Wahl des </w:t>
      </w:r>
      <w:proofErr w:type="spellStart"/>
      <w:r w:rsidRPr="00F73CA7">
        <w:rPr>
          <w:rFonts w:ascii="Calibri" w:hAnsi="Calibri" w:cs="Calibri"/>
          <w:sz w:val="20"/>
          <w:szCs w:val="20"/>
        </w:rPr>
        <w:t>Zeitpunktes</w:t>
      </w:r>
      <w:proofErr w:type="spellEnd"/>
      <w:r w:rsidRPr="00F73CA7">
        <w:rPr>
          <w:rFonts w:ascii="Calibri" w:hAnsi="Calibri" w:cs="Calibri"/>
          <w:sz w:val="20"/>
          <w:szCs w:val="20"/>
        </w:rPr>
        <w:t xml:space="preserve"> </w:t>
      </w:r>
      <w:proofErr w:type="spellStart"/>
      <w:r w:rsidRPr="00F73CA7">
        <w:rPr>
          <w:rFonts w:ascii="Calibri" w:hAnsi="Calibri" w:cs="Calibri"/>
          <w:sz w:val="20"/>
          <w:szCs w:val="20"/>
        </w:rPr>
        <w:t>für</w:t>
      </w:r>
      <w:proofErr w:type="spellEnd"/>
      <w:r w:rsidRPr="00F73CA7">
        <w:rPr>
          <w:rFonts w:ascii="Calibri" w:hAnsi="Calibri" w:cs="Calibri"/>
          <w:sz w:val="20"/>
          <w:szCs w:val="20"/>
        </w:rPr>
        <w:t xml:space="preserve"> den </w:t>
      </w:r>
      <w:proofErr w:type="spellStart"/>
      <w:r w:rsidRPr="00F73CA7">
        <w:rPr>
          <w:rFonts w:ascii="Calibri" w:hAnsi="Calibri" w:cs="Calibri"/>
          <w:sz w:val="20"/>
          <w:szCs w:val="20"/>
        </w:rPr>
        <w:t>Fremdsprachenunterrichtsbeginn</w:t>
      </w:r>
      <w:proofErr w:type="spellEnd"/>
      <w:r w:rsidRPr="00F73CA7">
        <w:rPr>
          <w:rFonts w:ascii="Calibri" w:hAnsi="Calibri" w:cs="Calibri"/>
          <w:sz w:val="20"/>
          <w:szCs w:val="20"/>
        </w:rPr>
        <w:t xml:space="preserve">. Zurich: </w:t>
      </w:r>
      <w:proofErr w:type="spellStart"/>
      <w:r w:rsidRPr="00F73CA7">
        <w:rPr>
          <w:rFonts w:ascii="Calibri" w:hAnsi="Calibri" w:cs="Calibri"/>
          <w:sz w:val="20"/>
          <w:szCs w:val="20"/>
        </w:rPr>
        <w:t>Orell</w:t>
      </w:r>
      <w:proofErr w:type="spellEnd"/>
      <w:r w:rsidRPr="00F73CA7">
        <w:rPr>
          <w:rFonts w:ascii="Calibri" w:hAnsi="Calibri" w:cs="Calibri"/>
          <w:sz w:val="20"/>
          <w:szCs w:val="20"/>
        </w:rPr>
        <w:t xml:space="preserve"> </w:t>
      </w:r>
      <w:proofErr w:type="spellStart"/>
      <w:r w:rsidRPr="00F73CA7">
        <w:rPr>
          <w:rFonts w:ascii="Calibri" w:hAnsi="Calibri" w:cs="Calibri"/>
          <w:sz w:val="20"/>
          <w:szCs w:val="20"/>
        </w:rPr>
        <w:t>Fussli</w:t>
      </w:r>
      <w:proofErr w:type="spellEnd"/>
      <w:r w:rsidRPr="00F73CA7">
        <w:rPr>
          <w:rFonts w:ascii="Calibri" w:hAnsi="Calibri" w:cs="Calibri"/>
          <w:sz w:val="20"/>
          <w:szCs w:val="20"/>
        </w:rPr>
        <w:t>.</w:t>
      </w:r>
    </w:p>
    <w:p w14:paraId="017BB449"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Burstall</w:t>
      </w:r>
      <w:proofErr w:type="spellEnd"/>
      <w:r w:rsidRPr="00F73CA7">
        <w:rPr>
          <w:rFonts w:ascii="Calibri" w:eastAsia="Palatino-Roman" w:hAnsi="Calibri" w:cs="Calibri"/>
          <w:sz w:val="20"/>
          <w:szCs w:val="20"/>
        </w:rPr>
        <w:t xml:space="preserve">, C., Jamieson, M., Cohen, S. and Hargreaves, M. (1974) </w:t>
      </w:r>
      <w:r w:rsidRPr="00F73CA7">
        <w:rPr>
          <w:rFonts w:ascii="Calibri" w:eastAsia="Palatino-Italic" w:hAnsi="Calibri" w:cs="Calibri"/>
          <w:i/>
          <w:iCs/>
          <w:sz w:val="20"/>
          <w:szCs w:val="20"/>
        </w:rPr>
        <w:t>Primary French in the Balance</w:t>
      </w:r>
      <w:r w:rsidRPr="00F73CA7">
        <w:rPr>
          <w:rFonts w:ascii="Calibri" w:eastAsia="Palatino-Roman" w:hAnsi="Calibri" w:cs="Calibri"/>
          <w:sz w:val="20"/>
          <w:szCs w:val="20"/>
        </w:rPr>
        <w:t>. Windsor: NFER Publishing Company.</w:t>
      </w:r>
    </w:p>
    <w:p w14:paraId="01C00467"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proofErr w:type="spellStart"/>
      <w:r w:rsidRPr="00F73CA7">
        <w:rPr>
          <w:rFonts w:ascii="Calibri" w:hAnsi="Calibri" w:cs="Calibri"/>
          <w:sz w:val="20"/>
          <w:szCs w:val="20"/>
        </w:rPr>
        <w:t>Candland</w:t>
      </w:r>
      <w:proofErr w:type="spellEnd"/>
      <w:r w:rsidRPr="00F73CA7">
        <w:rPr>
          <w:rFonts w:ascii="Calibri" w:hAnsi="Calibri" w:cs="Calibri"/>
          <w:sz w:val="20"/>
          <w:szCs w:val="20"/>
        </w:rPr>
        <w:t xml:space="preserve">, D. (1995) </w:t>
      </w:r>
      <w:r w:rsidRPr="0035759C">
        <w:rPr>
          <w:rFonts w:ascii="Calibri" w:hAnsi="Calibri" w:cs="Calibri"/>
          <w:i/>
          <w:iCs/>
          <w:sz w:val="20"/>
          <w:szCs w:val="20"/>
        </w:rPr>
        <w:t>Feral Children and Clever Animals: Reflections on Human Nature</w:t>
      </w:r>
      <w:r w:rsidRPr="00F73CA7">
        <w:rPr>
          <w:rFonts w:ascii="Calibri" w:hAnsi="Calibri" w:cs="Calibri"/>
          <w:sz w:val="20"/>
          <w:szCs w:val="20"/>
        </w:rPr>
        <w:t>. Oxford: Oxford University Press.</w:t>
      </w:r>
    </w:p>
    <w:p w14:paraId="3E759985"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eastAsia="Palatino-Roman" w:hAnsi="Calibri" w:cs="Calibri"/>
          <w:sz w:val="20"/>
          <w:szCs w:val="20"/>
        </w:rPr>
        <w:t xml:space="preserve">Carroll, J. (1971) Development of native language skills beyond the early years. In C. Reed (ed.) </w:t>
      </w:r>
      <w:r w:rsidRPr="00F73CA7">
        <w:rPr>
          <w:rFonts w:ascii="Calibri" w:eastAsia="Palatino-Italic" w:hAnsi="Calibri" w:cs="Calibri"/>
          <w:i/>
          <w:iCs/>
          <w:sz w:val="20"/>
          <w:szCs w:val="20"/>
        </w:rPr>
        <w:t xml:space="preserve">The Learning of Language. </w:t>
      </w:r>
      <w:r w:rsidRPr="00F73CA7">
        <w:rPr>
          <w:rFonts w:ascii="Calibri" w:eastAsia="Palatino-Roman" w:hAnsi="Calibri" w:cs="Calibri"/>
          <w:sz w:val="20"/>
          <w:szCs w:val="20"/>
        </w:rPr>
        <w:t>New York: Appleton-Century-Crofts.</w:t>
      </w:r>
    </w:p>
    <w:p w14:paraId="408F47D6" w14:textId="4D4E7EEA"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Chomsky, Noam. (1969) </w:t>
      </w:r>
      <w:r w:rsidRPr="0035759C">
        <w:rPr>
          <w:rFonts w:ascii="Calibri" w:hAnsi="Calibri" w:cs="Calibri"/>
          <w:i/>
          <w:iCs/>
          <w:sz w:val="20"/>
          <w:szCs w:val="20"/>
        </w:rPr>
        <w:t>American Power and the New Mandarins</w:t>
      </w:r>
      <w:r w:rsidRPr="00F73CA7">
        <w:rPr>
          <w:rFonts w:ascii="Calibri" w:hAnsi="Calibri" w:cs="Calibri"/>
          <w:sz w:val="20"/>
          <w:szCs w:val="20"/>
        </w:rPr>
        <w:t xml:space="preserve">. Harmondsworth: Penguin. </w:t>
      </w:r>
    </w:p>
    <w:p w14:paraId="53C3B708"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Clevedon</w:t>
      </w:r>
      <w:proofErr w:type="spellEnd"/>
      <w:r w:rsidRPr="00F73CA7">
        <w:rPr>
          <w:rFonts w:ascii="Calibri" w:eastAsia="Palatino-Roman" w:hAnsi="Calibri" w:cs="Calibri"/>
          <w:sz w:val="20"/>
          <w:szCs w:val="20"/>
        </w:rPr>
        <w:t>: Multilingual Matters.</w:t>
      </w:r>
    </w:p>
    <w:p w14:paraId="16518307"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lang w:val="en-GB"/>
        </w:rPr>
        <w:t xml:space="preserve">Cook, V (2008) </w:t>
      </w:r>
      <w:r w:rsidRPr="00F73CA7">
        <w:rPr>
          <w:rFonts w:ascii="Calibri" w:hAnsi="Calibri" w:cs="Calibri"/>
          <w:i/>
          <w:iCs/>
          <w:sz w:val="20"/>
          <w:szCs w:val="20"/>
          <w:lang w:val="en-GB"/>
        </w:rPr>
        <w:t>Second Language Learning and Language Teaching</w:t>
      </w:r>
      <w:r w:rsidRPr="00F73CA7">
        <w:rPr>
          <w:rFonts w:ascii="Calibri" w:hAnsi="Calibri" w:cs="Calibri"/>
          <w:sz w:val="20"/>
          <w:szCs w:val="20"/>
          <w:lang w:val="en-GB"/>
        </w:rPr>
        <w:t>, Oxon: Routledge</w:t>
      </w:r>
    </w:p>
    <w:p w14:paraId="501C6435"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Cummins, J. (1981) Age on arrival and immigrant second language learning in Canada: A reassessment. </w:t>
      </w:r>
      <w:r w:rsidRPr="00F73CA7">
        <w:rPr>
          <w:rFonts w:ascii="Calibri" w:eastAsia="Palatino-Italic" w:hAnsi="Calibri" w:cs="Calibri"/>
          <w:i/>
          <w:iCs/>
          <w:sz w:val="20"/>
          <w:szCs w:val="20"/>
        </w:rPr>
        <w:t xml:space="preserve">Applied Linguistics </w:t>
      </w:r>
      <w:r w:rsidRPr="00F73CA7">
        <w:rPr>
          <w:rFonts w:ascii="Calibri" w:eastAsia="Palatino-Roman" w:hAnsi="Calibri" w:cs="Calibri"/>
          <w:sz w:val="20"/>
          <w:szCs w:val="20"/>
        </w:rPr>
        <w:t>2</w:t>
      </w:r>
      <w:r w:rsidRPr="00F73CA7">
        <w:rPr>
          <w:rFonts w:ascii="Calibri" w:eastAsia="Palatino-Italic" w:hAnsi="Calibri" w:cs="Calibri"/>
          <w:i/>
          <w:iCs/>
          <w:sz w:val="20"/>
          <w:szCs w:val="20"/>
        </w:rPr>
        <w:t xml:space="preserve">, </w:t>
      </w:r>
      <w:r w:rsidRPr="00F73CA7">
        <w:rPr>
          <w:rFonts w:ascii="Calibri" w:eastAsia="Palatino-Roman" w:hAnsi="Calibri" w:cs="Calibri"/>
          <w:sz w:val="20"/>
          <w:szCs w:val="20"/>
        </w:rPr>
        <w:t>132–149.</w:t>
      </w:r>
    </w:p>
    <w:p w14:paraId="6C3D15B9" w14:textId="5767AF1F"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Curtiss, S. (1977) </w:t>
      </w:r>
      <w:r w:rsidRPr="0035759C">
        <w:rPr>
          <w:rFonts w:ascii="Calibri" w:hAnsi="Calibri" w:cs="Calibri"/>
          <w:i/>
          <w:iCs/>
          <w:sz w:val="20"/>
          <w:szCs w:val="20"/>
        </w:rPr>
        <w:t>Genie: A psycholinguistic study of a modern day “wild child.”</w:t>
      </w:r>
      <w:r w:rsidRPr="00F73CA7">
        <w:rPr>
          <w:rFonts w:ascii="Calibri" w:hAnsi="Calibri" w:cs="Calibri"/>
          <w:sz w:val="20"/>
          <w:szCs w:val="20"/>
        </w:rPr>
        <w:t xml:space="preserve"> New York: Academic. </w:t>
      </w:r>
    </w:p>
    <w:p w14:paraId="7E775D8E" w14:textId="3FB6297B"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Curtiss, S. (1988) </w:t>
      </w:r>
      <w:r w:rsidRPr="0035759C">
        <w:rPr>
          <w:rFonts w:ascii="Calibri" w:hAnsi="Calibri" w:cs="Calibri"/>
          <w:i/>
          <w:iCs/>
          <w:sz w:val="20"/>
          <w:szCs w:val="20"/>
        </w:rPr>
        <w:t>The case of Chelsea: A new rest case of theoretical period for language acquisition</w:t>
      </w:r>
      <w:r w:rsidRPr="00F73CA7">
        <w:rPr>
          <w:rFonts w:ascii="Calibri" w:hAnsi="Calibri" w:cs="Calibri"/>
          <w:sz w:val="20"/>
          <w:szCs w:val="20"/>
        </w:rPr>
        <w:t>. Unpublished manuscript, University of California, Los Angela.</w:t>
      </w:r>
    </w:p>
    <w:p w14:paraId="444CFA76"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De Villiers. J. and De Villiers, P. (1978) </w:t>
      </w:r>
      <w:r w:rsidRPr="0035759C">
        <w:rPr>
          <w:rFonts w:ascii="Calibri" w:hAnsi="Calibri" w:cs="Calibri"/>
          <w:i/>
          <w:iCs/>
          <w:sz w:val="20"/>
          <w:szCs w:val="20"/>
        </w:rPr>
        <w:t>Language Acquisition</w:t>
      </w:r>
      <w:r w:rsidRPr="00F73CA7">
        <w:rPr>
          <w:rFonts w:ascii="Calibri" w:hAnsi="Calibri" w:cs="Calibri"/>
          <w:sz w:val="20"/>
          <w:szCs w:val="20"/>
        </w:rPr>
        <w:t>. Cambridge, MA: Harvard University Press.</w:t>
      </w:r>
    </w:p>
    <w:p w14:paraId="58314DAB"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DeKeyser</w:t>
      </w:r>
      <w:proofErr w:type="spellEnd"/>
      <w:r w:rsidRPr="00F73CA7">
        <w:rPr>
          <w:rFonts w:ascii="Calibri" w:eastAsia="Palatino-Roman" w:hAnsi="Calibri" w:cs="Calibri"/>
          <w:sz w:val="20"/>
          <w:szCs w:val="20"/>
        </w:rPr>
        <w:t xml:space="preserve">, R. (2000) The robustness of critical period effects in second language acquisition. </w:t>
      </w:r>
      <w:r w:rsidRPr="00F73CA7">
        <w:rPr>
          <w:rFonts w:ascii="Calibri" w:eastAsia="Palatino-Italic" w:hAnsi="Calibri" w:cs="Calibri"/>
          <w:i/>
          <w:iCs/>
          <w:sz w:val="20"/>
          <w:szCs w:val="20"/>
        </w:rPr>
        <w:t xml:space="preserve">Studies in Second Language Acquisition </w:t>
      </w:r>
      <w:r w:rsidRPr="00F73CA7">
        <w:rPr>
          <w:rFonts w:ascii="Calibri" w:eastAsia="Palatino-Roman" w:hAnsi="Calibri" w:cs="Calibri"/>
          <w:sz w:val="20"/>
          <w:szCs w:val="20"/>
        </w:rPr>
        <w:t>22, 499–533.</w:t>
      </w:r>
    </w:p>
    <w:p w14:paraId="767D79ED"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eastAsia="Palatino-Roman" w:hAnsi="Calibri" w:cs="Calibri"/>
          <w:sz w:val="20"/>
          <w:szCs w:val="20"/>
        </w:rPr>
        <w:t xml:space="preserve">Diller, K. (1971) </w:t>
      </w:r>
      <w:r w:rsidRPr="00F73CA7">
        <w:rPr>
          <w:rFonts w:ascii="Calibri" w:eastAsia="Palatino-Italic" w:hAnsi="Calibri" w:cs="Calibri"/>
          <w:i/>
          <w:iCs/>
          <w:sz w:val="20"/>
          <w:szCs w:val="20"/>
        </w:rPr>
        <w:t xml:space="preserve">Generative Grammar, Structural Linguistics and Language Teaching. </w:t>
      </w:r>
      <w:r w:rsidRPr="00F73CA7">
        <w:rPr>
          <w:rFonts w:ascii="Calibri" w:eastAsia="Palatino-Roman" w:hAnsi="Calibri" w:cs="Calibri"/>
          <w:sz w:val="20"/>
          <w:szCs w:val="20"/>
        </w:rPr>
        <w:t>Rowley, MA: Newbury House.</w:t>
      </w:r>
    </w:p>
    <w:p w14:paraId="46BB6D03" w14:textId="4A6218C4"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Diller, K. (1981) ‘Natural methods’ of foreign language teaching: Can they exist? What criteria must they meet? In </w:t>
      </w:r>
      <w:r w:rsidRPr="00F73CA7">
        <w:rPr>
          <w:rFonts w:ascii="Calibri" w:hAnsi="Calibri" w:cs="Calibri"/>
          <w:i/>
          <w:iCs/>
          <w:sz w:val="20"/>
          <w:szCs w:val="20"/>
        </w:rPr>
        <w:t>Native Language and Foreign Language Acquisition</w:t>
      </w:r>
      <w:r w:rsidRPr="00F73CA7">
        <w:rPr>
          <w:rFonts w:ascii="Calibri" w:hAnsi="Calibri" w:cs="Calibri"/>
          <w:sz w:val="20"/>
          <w:szCs w:val="20"/>
        </w:rPr>
        <w:t xml:space="preserve">, Harris </w:t>
      </w:r>
      <w:proofErr w:type="spellStart"/>
      <w:r w:rsidRPr="00F73CA7">
        <w:rPr>
          <w:rFonts w:ascii="Calibri" w:hAnsi="Calibri" w:cs="Calibri"/>
          <w:sz w:val="20"/>
          <w:szCs w:val="20"/>
        </w:rPr>
        <w:t>Winnitz</w:t>
      </w:r>
      <w:proofErr w:type="spellEnd"/>
      <w:r w:rsidRPr="00F73CA7">
        <w:rPr>
          <w:rFonts w:ascii="Calibri" w:hAnsi="Calibri" w:cs="Calibri"/>
          <w:sz w:val="20"/>
          <w:szCs w:val="20"/>
        </w:rPr>
        <w:t xml:space="preserve"> (ed.), 75–91. New York: The New York Academy of Sciences.</w:t>
      </w:r>
    </w:p>
    <w:p w14:paraId="1F51E5EE"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lang w:val="en-GB"/>
        </w:rPr>
        <w:t xml:space="preserve">Ellis, R. &amp; </w:t>
      </w:r>
      <w:proofErr w:type="spellStart"/>
      <w:r w:rsidRPr="00F73CA7">
        <w:rPr>
          <w:rFonts w:ascii="Calibri" w:hAnsi="Calibri" w:cs="Calibri"/>
          <w:sz w:val="20"/>
          <w:szCs w:val="20"/>
          <w:lang w:val="en-GB"/>
        </w:rPr>
        <w:t>Shintani</w:t>
      </w:r>
      <w:proofErr w:type="spellEnd"/>
      <w:r w:rsidRPr="00F73CA7">
        <w:rPr>
          <w:rFonts w:ascii="Calibri" w:hAnsi="Calibri" w:cs="Calibri"/>
          <w:sz w:val="20"/>
          <w:szCs w:val="20"/>
          <w:lang w:val="en-GB"/>
        </w:rPr>
        <w:t xml:space="preserve">, N. (2014) </w:t>
      </w:r>
      <w:r w:rsidRPr="00F73CA7">
        <w:rPr>
          <w:rFonts w:ascii="Calibri" w:hAnsi="Calibri" w:cs="Calibri"/>
          <w:i/>
          <w:iCs/>
          <w:sz w:val="20"/>
          <w:szCs w:val="20"/>
          <w:lang w:val="en-GB"/>
        </w:rPr>
        <w:t>Exploring Language Pedagogy through Second Language Acquisition Research</w:t>
      </w:r>
      <w:r w:rsidRPr="00F73CA7">
        <w:rPr>
          <w:rFonts w:ascii="Calibri" w:hAnsi="Calibri" w:cs="Calibri"/>
          <w:sz w:val="20"/>
          <w:szCs w:val="20"/>
          <w:lang w:val="en-GB"/>
        </w:rPr>
        <w:t xml:space="preserve">, </w:t>
      </w:r>
      <w:proofErr w:type="spellStart"/>
      <w:proofErr w:type="gramStart"/>
      <w:r w:rsidRPr="00F73CA7">
        <w:rPr>
          <w:rFonts w:ascii="Calibri" w:hAnsi="Calibri" w:cs="Calibri"/>
          <w:sz w:val="20"/>
          <w:szCs w:val="20"/>
          <w:lang w:val="en-GB"/>
        </w:rPr>
        <w:t>Oxon:Routledge</w:t>
      </w:r>
      <w:proofErr w:type="spellEnd"/>
      <w:proofErr w:type="gramEnd"/>
    </w:p>
    <w:p w14:paraId="23EEAD23"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Flege</w:t>
      </w:r>
      <w:proofErr w:type="spellEnd"/>
      <w:r w:rsidRPr="00F73CA7">
        <w:rPr>
          <w:rFonts w:ascii="Calibri" w:eastAsia="Palatino-Roman" w:hAnsi="Calibri" w:cs="Calibri"/>
          <w:sz w:val="20"/>
          <w:szCs w:val="20"/>
        </w:rPr>
        <w:t xml:space="preserve">, J. (1995) Second-language speech learning: Theory, findings and problems. In W. Strange (ed.) </w:t>
      </w:r>
      <w:r w:rsidRPr="00F73CA7">
        <w:rPr>
          <w:rFonts w:ascii="Calibri" w:eastAsia="Palatino-Italic" w:hAnsi="Calibri" w:cs="Calibri"/>
          <w:i/>
          <w:iCs/>
          <w:sz w:val="20"/>
          <w:szCs w:val="20"/>
        </w:rPr>
        <w:t>Speech Perception and Linguistic Experience: Theoretical and Methodological Issues</w:t>
      </w:r>
      <w:r w:rsidRPr="00F73CA7">
        <w:rPr>
          <w:rFonts w:ascii="Calibri" w:eastAsia="Palatino-Roman" w:hAnsi="Calibri" w:cs="Calibri"/>
          <w:sz w:val="20"/>
          <w:szCs w:val="20"/>
        </w:rPr>
        <w:t>. Timonium, MD: York Press.</w:t>
      </w:r>
    </w:p>
    <w:p w14:paraId="1674CABE"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bookmarkStart w:id="4" w:name="_Hlk36500775"/>
      <w:r w:rsidRPr="00F73CA7">
        <w:rPr>
          <w:rFonts w:ascii="Calibri" w:eastAsia="Palatino-Roman" w:hAnsi="Calibri" w:cs="Calibri"/>
          <w:sz w:val="20"/>
          <w:szCs w:val="20"/>
        </w:rPr>
        <w:t>García</w:t>
      </w:r>
      <w:bookmarkEnd w:id="4"/>
      <w:r w:rsidRPr="00F73CA7">
        <w:rPr>
          <w:rFonts w:ascii="Calibri" w:eastAsia="Palatino-Roman" w:hAnsi="Calibri" w:cs="Calibri"/>
          <w:sz w:val="20"/>
          <w:szCs w:val="20"/>
        </w:rPr>
        <w:t xml:space="preserve"> Mayo M.P. (2003) Age, length of exposure and grammaticality judgments in the acquisition of English as a foreign language. In M.P. García Mayo and M.L. García Lecumberri (eds) </w:t>
      </w:r>
      <w:r w:rsidRPr="00F73CA7">
        <w:rPr>
          <w:rFonts w:ascii="Calibri" w:eastAsia="Palatino-Italic" w:hAnsi="Calibri" w:cs="Calibri"/>
          <w:i/>
          <w:iCs/>
          <w:sz w:val="20"/>
          <w:szCs w:val="20"/>
        </w:rPr>
        <w:t>Age and the Acquisition of English as a Foreign Language</w:t>
      </w:r>
      <w:r w:rsidRPr="00F73CA7">
        <w:rPr>
          <w:rFonts w:ascii="Calibri" w:eastAsia="Palatino-Roman" w:hAnsi="Calibri" w:cs="Calibri"/>
          <w:sz w:val="20"/>
          <w:szCs w:val="20"/>
        </w:rPr>
        <w:t>.</w:t>
      </w:r>
    </w:p>
    <w:p w14:paraId="1992A940"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MyriadPro-Regular" w:hAnsi="Calibri" w:cs="Calibri"/>
          <w:sz w:val="20"/>
          <w:szCs w:val="20"/>
        </w:rPr>
      </w:pPr>
      <w:proofErr w:type="spellStart"/>
      <w:r w:rsidRPr="00F73CA7">
        <w:rPr>
          <w:rFonts w:ascii="Calibri" w:eastAsia="MinionPro-Regular" w:hAnsi="Calibri" w:cs="Calibri"/>
          <w:sz w:val="20"/>
          <w:szCs w:val="20"/>
        </w:rPr>
        <w:t>Gutchess</w:t>
      </w:r>
      <w:proofErr w:type="spellEnd"/>
      <w:r w:rsidRPr="00F73CA7">
        <w:rPr>
          <w:rFonts w:ascii="Calibri" w:eastAsia="MinionPro-Regular" w:hAnsi="Calibri" w:cs="Calibri"/>
          <w:sz w:val="20"/>
          <w:szCs w:val="20"/>
        </w:rPr>
        <w:t xml:space="preserve">, A. (2014). Plasticity of the aging brain: New directions in cognitive neuroscience. </w:t>
      </w:r>
      <w:r w:rsidRPr="00F73CA7">
        <w:rPr>
          <w:rFonts w:ascii="Calibri" w:eastAsia="MinionPro-It" w:hAnsi="Calibri" w:cs="Calibri"/>
          <w:i/>
          <w:iCs/>
          <w:sz w:val="20"/>
          <w:szCs w:val="20"/>
        </w:rPr>
        <w:t>Science</w:t>
      </w:r>
      <w:r w:rsidRPr="00F73CA7">
        <w:rPr>
          <w:rFonts w:ascii="Calibri" w:eastAsia="MinionPro-Regular" w:hAnsi="Calibri" w:cs="Calibri"/>
          <w:sz w:val="20"/>
          <w:szCs w:val="20"/>
        </w:rPr>
        <w:t xml:space="preserve">, 346(6209), 579–582. </w:t>
      </w:r>
      <w:hyperlink r:id="rId8" w:history="1">
        <w:r w:rsidRPr="00F73CA7">
          <w:rPr>
            <w:rStyle w:val="a9"/>
            <w:rFonts w:ascii="Calibri" w:eastAsia="MyriadPro-Regular" w:hAnsi="Calibri" w:cs="Calibri"/>
            <w:sz w:val="20"/>
            <w:szCs w:val="20"/>
          </w:rPr>
          <w:t>https://doi.org/10.1126/science.1254604</w:t>
        </w:r>
      </w:hyperlink>
    </w:p>
    <w:p w14:paraId="2A73C801"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proofErr w:type="spellStart"/>
      <w:r w:rsidRPr="00F73CA7">
        <w:rPr>
          <w:rFonts w:ascii="Calibri" w:hAnsi="Calibri" w:cs="Calibri"/>
          <w:sz w:val="20"/>
          <w:szCs w:val="20"/>
        </w:rPr>
        <w:t>Hakuta</w:t>
      </w:r>
      <w:proofErr w:type="spellEnd"/>
      <w:r w:rsidRPr="00F73CA7">
        <w:rPr>
          <w:rFonts w:ascii="Calibri" w:hAnsi="Calibri" w:cs="Calibri"/>
          <w:sz w:val="20"/>
          <w:szCs w:val="20"/>
        </w:rPr>
        <w:t xml:space="preserve">, Kenji, Ellen Bialystok, and Edward Wiley. "Critical Evidence: A Test of the Critical-Period Hypothesis for Second-Language Acquisition." </w:t>
      </w:r>
      <w:r w:rsidRPr="0035759C">
        <w:rPr>
          <w:rFonts w:ascii="Calibri" w:hAnsi="Calibri" w:cs="Calibri"/>
          <w:i/>
          <w:iCs/>
          <w:sz w:val="20"/>
          <w:szCs w:val="20"/>
        </w:rPr>
        <w:t xml:space="preserve">Psychological Science </w:t>
      </w:r>
      <w:r w:rsidRPr="00F73CA7">
        <w:rPr>
          <w:rFonts w:ascii="Calibri" w:hAnsi="Calibri" w:cs="Calibri"/>
          <w:sz w:val="20"/>
          <w:szCs w:val="20"/>
        </w:rPr>
        <w:t>14.1 (2003): 31-38. Web.</w:t>
      </w:r>
    </w:p>
    <w:p w14:paraId="36CC9A57"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lastRenderedPageBreak/>
        <w:t xml:space="preserve">Halladay, L. (1970) </w:t>
      </w:r>
      <w:r w:rsidRPr="00F73CA7">
        <w:rPr>
          <w:rFonts w:ascii="Calibri" w:eastAsia="Palatino-Italic" w:hAnsi="Calibri" w:cs="Calibri"/>
          <w:i/>
          <w:iCs/>
          <w:sz w:val="20"/>
          <w:szCs w:val="20"/>
        </w:rPr>
        <w:t>A Study of the Effects of Age on Achievement in Adults Studying English in an Intensive Course</w:t>
      </w:r>
      <w:r w:rsidRPr="00F73CA7">
        <w:rPr>
          <w:rFonts w:ascii="Calibri" w:eastAsia="Palatino-Roman" w:hAnsi="Calibri" w:cs="Calibri"/>
          <w:sz w:val="20"/>
          <w:szCs w:val="20"/>
        </w:rPr>
        <w:t xml:space="preserve">. Unpublished Ph.D. dissertation, University of Michigan. Cited in L. </w:t>
      </w:r>
      <w:proofErr w:type="spellStart"/>
      <w:r w:rsidRPr="00F73CA7">
        <w:rPr>
          <w:rFonts w:ascii="Calibri" w:eastAsia="Palatino-Roman" w:hAnsi="Calibri" w:cs="Calibri"/>
          <w:sz w:val="20"/>
          <w:szCs w:val="20"/>
        </w:rPr>
        <w:t>Seright</w:t>
      </w:r>
      <w:proofErr w:type="spellEnd"/>
      <w:r w:rsidRPr="00F73CA7">
        <w:rPr>
          <w:rFonts w:ascii="Calibri" w:eastAsia="Palatino-Roman" w:hAnsi="Calibri" w:cs="Calibri"/>
          <w:sz w:val="20"/>
          <w:szCs w:val="20"/>
        </w:rPr>
        <w:t xml:space="preserve"> (1985) Age and aural comprehension: Achievement in Francophone adults learning English. </w:t>
      </w:r>
      <w:r w:rsidRPr="00F73CA7">
        <w:rPr>
          <w:rFonts w:ascii="Calibri" w:eastAsia="Palatino-Italic" w:hAnsi="Calibri" w:cs="Calibri"/>
          <w:i/>
          <w:iCs/>
          <w:sz w:val="20"/>
          <w:szCs w:val="20"/>
        </w:rPr>
        <w:t xml:space="preserve">TESOL Quarterly </w:t>
      </w:r>
      <w:r w:rsidRPr="00F73CA7">
        <w:rPr>
          <w:rFonts w:ascii="Calibri" w:eastAsia="Palatino-Roman" w:hAnsi="Calibri" w:cs="Calibri"/>
          <w:sz w:val="20"/>
          <w:szCs w:val="20"/>
        </w:rPr>
        <w:t>19, 455–73.</w:t>
      </w:r>
    </w:p>
    <w:p w14:paraId="6249DC7C"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Hill, J. (1970) Foreign accents, language acquisition and cerebral dominance revisited. </w:t>
      </w:r>
      <w:r w:rsidRPr="00F73CA7">
        <w:rPr>
          <w:rFonts w:ascii="Calibri" w:eastAsia="Palatino-Italic" w:hAnsi="Calibri" w:cs="Calibri"/>
          <w:i/>
          <w:iCs/>
          <w:sz w:val="20"/>
          <w:szCs w:val="20"/>
        </w:rPr>
        <w:t xml:space="preserve">Language Learning </w:t>
      </w:r>
      <w:r w:rsidRPr="00F73CA7">
        <w:rPr>
          <w:rFonts w:ascii="Calibri" w:eastAsia="Palatino-Roman" w:hAnsi="Calibri" w:cs="Calibri"/>
          <w:sz w:val="20"/>
          <w:szCs w:val="20"/>
        </w:rPr>
        <w:t>20, 237–48.</w:t>
      </w:r>
    </w:p>
    <w:p w14:paraId="469C7BEE"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Hyltenstam</w:t>
      </w:r>
      <w:proofErr w:type="spellEnd"/>
      <w:r w:rsidRPr="00F73CA7">
        <w:rPr>
          <w:rFonts w:ascii="Calibri" w:eastAsia="Palatino-Roman" w:hAnsi="Calibri" w:cs="Calibri"/>
          <w:sz w:val="20"/>
          <w:szCs w:val="20"/>
        </w:rPr>
        <w:t xml:space="preserve">, K. (1992) Non-native features of near-native speakers: On the ultimate attainment of childhood L2 learners. In R. Harris (ed.) </w:t>
      </w:r>
      <w:r w:rsidRPr="00F73CA7">
        <w:rPr>
          <w:rFonts w:ascii="Calibri" w:eastAsia="Palatino-Italic" w:hAnsi="Calibri" w:cs="Calibri"/>
          <w:i/>
          <w:iCs/>
          <w:sz w:val="20"/>
          <w:szCs w:val="20"/>
        </w:rPr>
        <w:t>Cognitive Processing in Bilinguals</w:t>
      </w:r>
      <w:r w:rsidRPr="00F73CA7">
        <w:rPr>
          <w:rFonts w:ascii="Calibri" w:eastAsia="Palatino-Roman" w:hAnsi="Calibri" w:cs="Calibri"/>
          <w:sz w:val="20"/>
          <w:szCs w:val="20"/>
        </w:rPr>
        <w:t>. Amsterdam: Elsevier.</w:t>
      </w:r>
    </w:p>
    <w:p w14:paraId="7C4B2F1A" w14:textId="43E786F0"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MyriadPro-Regular" w:hAnsi="Calibri" w:cs="Calibri"/>
          <w:sz w:val="20"/>
          <w:szCs w:val="20"/>
        </w:rPr>
      </w:pPr>
      <w:r w:rsidRPr="00F73CA7">
        <w:rPr>
          <w:rFonts w:ascii="Calibri" w:eastAsia="MinionPro-Regular" w:hAnsi="Calibri" w:cs="Calibri"/>
          <w:sz w:val="20"/>
          <w:szCs w:val="20"/>
        </w:rPr>
        <w:t xml:space="preserve">Kinsella, C., &amp; Singleton, D. (2014) Much more than age. </w:t>
      </w:r>
      <w:r w:rsidRPr="00F73CA7">
        <w:rPr>
          <w:rFonts w:ascii="Calibri" w:eastAsia="MinionPro-It" w:hAnsi="Calibri" w:cs="Calibri"/>
          <w:i/>
          <w:iCs/>
          <w:sz w:val="20"/>
          <w:szCs w:val="20"/>
        </w:rPr>
        <w:t>Applied Linguistics</w:t>
      </w:r>
      <w:r w:rsidRPr="00F73CA7">
        <w:rPr>
          <w:rFonts w:ascii="Calibri" w:eastAsia="MinionPro-Regular" w:hAnsi="Calibri" w:cs="Calibri"/>
          <w:sz w:val="20"/>
          <w:szCs w:val="20"/>
        </w:rPr>
        <w:t xml:space="preserve">, 35(4), 441–462. </w:t>
      </w:r>
      <w:hyperlink r:id="rId9" w:history="1">
        <w:r w:rsidRPr="00F73CA7">
          <w:rPr>
            <w:rStyle w:val="a9"/>
            <w:rFonts w:ascii="Calibri" w:eastAsia="MyriadPro-Regular" w:hAnsi="Calibri" w:cs="Calibri"/>
            <w:sz w:val="20"/>
            <w:szCs w:val="20"/>
          </w:rPr>
          <w:t>https://doi.org/10.1093/applin/</w:t>
        </w:r>
      </w:hyperlink>
      <w:r w:rsidRPr="00F73CA7">
        <w:rPr>
          <w:rFonts w:ascii="Calibri" w:eastAsia="MyriadPro-Regular" w:hAnsi="Calibri" w:cs="Calibri"/>
          <w:sz w:val="20"/>
          <w:szCs w:val="20"/>
        </w:rPr>
        <w:t xml:space="preserve"> amu032</w:t>
      </w:r>
    </w:p>
    <w:p w14:paraId="6B5AE9E2" w14:textId="24308C3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Klein, Wolfgang. (1986) </w:t>
      </w:r>
      <w:r w:rsidRPr="0035759C">
        <w:rPr>
          <w:rFonts w:ascii="Calibri" w:hAnsi="Calibri" w:cs="Calibri"/>
          <w:i/>
          <w:iCs/>
          <w:sz w:val="20"/>
          <w:szCs w:val="20"/>
        </w:rPr>
        <w:t>Second Language Acquisition</w:t>
      </w:r>
      <w:r w:rsidRPr="00F73CA7">
        <w:rPr>
          <w:rFonts w:ascii="Calibri" w:hAnsi="Calibri" w:cs="Calibri"/>
          <w:sz w:val="20"/>
          <w:szCs w:val="20"/>
        </w:rPr>
        <w:t>. Cambridge: Cambridge UP.</w:t>
      </w:r>
    </w:p>
    <w:p w14:paraId="19CB839B"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Krashen, S. (1973) Lateralization, language learning and the critical period: Some new evidence. </w:t>
      </w:r>
      <w:r w:rsidRPr="00F73CA7">
        <w:rPr>
          <w:rFonts w:ascii="Calibri" w:eastAsia="Palatino-Italic" w:hAnsi="Calibri" w:cs="Calibri"/>
          <w:i/>
          <w:iCs/>
          <w:sz w:val="20"/>
          <w:szCs w:val="20"/>
        </w:rPr>
        <w:t xml:space="preserve">Language Learning </w:t>
      </w:r>
      <w:r w:rsidRPr="00F73CA7">
        <w:rPr>
          <w:rFonts w:ascii="Calibri" w:eastAsia="Palatino-Roman" w:hAnsi="Calibri" w:cs="Calibri"/>
          <w:sz w:val="20"/>
          <w:szCs w:val="20"/>
        </w:rPr>
        <w:t>23, 63–74.</w:t>
      </w:r>
    </w:p>
    <w:p w14:paraId="2F849891" w14:textId="757FEA73"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Krashen, S. (1985) </w:t>
      </w:r>
      <w:r w:rsidRPr="0035759C">
        <w:rPr>
          <w:rFonts w:ascii="Calibri" w:eastAsia="Palatino-Roman" w:hAnsi="Calibri" w:cs="Calibri"/>
          <w:i/>
          <w:iCs/>
          <w:sz w:val="20"/>
          <w:szCs w:val="20"/>
        </w:rPr>
        <w:t xml:space="preserve">The Input </w:t>
      </w:r>
      <w:proofErr w:type="spellStart"/>
      <w:r w:rsidRPr="0035759C">
        <w:rPr>
          <w:rFonts w:ascii="Calibri" w:eastAsia="Palatino-Roman" w:hAnsi="Calibri" w:cs="Calibri"/>
          <w:i/>
          <w:iCs/>
          <w:sz w:val="20"/>
          <w:szCs w:val="20"/>
        </w:rPr>
        <w:t>Hypothese</w:t>
      </w:r>
      <w:proofErr w:type="spellEnd"/>
      <w:r w:rsidRPr="0035759C">
        <w:rPr>
          <w:rFonts w:ascii="Calibri" w:eastAsia="Palatino-Roman" w:hAnsi="Calibri" w:cs="Calibri"/>
          <w:i/>
          <w:iCs/>
          <w:sz w:val="20"/>
          <w:szCs w:val="20"/>
        </w:rPr>
        <w:t>: issues and implications</w:t>
      </w:r>
      <w:r w:rsidRPr="00F73CA7">
        <w:rPr>
          <w:rFonts w:ascii="Calibri" w:eastAsia="Palatino-Roman" w:hAnsi="Calibri" w:cs="Calibri"/>
          <w:sz w:val="20"/>
          <w:szCs w:val="20"/>
        </w:rPr>
        <w:t>. London: Longman.</w:t>
      </w:r>
    </w:p>
    <w:p w14:paraId="0CDDC28E"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Lenneberg, E. (1967).</w:t>
      </w:r>
      <w:r w:rsidRPr="00F73CA7">
        <w:rPr>
          <w:rFonts w:ascii="Calibri" w:hAnsi="Calibri" w:cs="Calibri"/>
          <w:i/>
          <w:iCs/>
          <w:sz w:val="20"/>
          <w:szCs w:val="20"/>
        </w:rPr>
        <w:t xml:space="preserve"> Biological foundations of language</w:t>
      </w:r>
      <w:r w:rsidRPr="00F73CA7">
        <w:rPr>
          <w:rFonts w:ascii="Calibri" w:hAnsi="Calibri" w:cs="Calibri"/>
          <w:sz w:val="20"/>
          <w:szCs w:val="20"/>
        </w:rPr>
        <w:t>. New York: Wiley.</w:t>
      </w:r>
    </w:p>
    <w:p w14:paraId="327D66D4"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Long, Michael H. (1990). Maturational constraints on language development. </w:t>
      </w:r>
      <w:r w:rsidRPr="0035759C">
        <w:rPr>
          <w:rFonts w:ascii="Calibri" w:hAnsi="Calibri" w:cs="Calibri"/>
          <w:i/>
          <w:iCs/>
          <w:sz w:val="20"/>
          <w:szCs w:val="20"/>
        </w:rPr>
        <w:t>Studies in Second Language Acquisition</w:t>
      </w:r>
      <w:r w:rsidRPr="00F73CA7">
        <w:rPr>
          <w:rFonts w:ascii="Calibri" w:hAnsi="Calibri" w:cs="Calibri"/>
          <w:sz w:val="20"/>
          <w:szCs w:val="20"/>
        </w:rPr>
        <w:t xml:space="preserve"> 12 (3): 251–285.</w:t>
      </w:r>
    </w:p>
    <w:p w14:paraId="0FDE910F"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Lorenz, K.Z. (1958) The evolution of behavior. </w:t>
      </w:r>
      <w:r w:rsidRPr="0035759C">
        <w:rPr>
          <w:rFonts w:ascii="Calibri" w:hAnsi="Calibri" w:cs="Calibri"/>
          <w:i/>
          <w:iCs/>
          <w:sz w:val="20"/>
          <w:szCs w:val="20"/>
        </w:rPr>
        <w:t>Scientific American</w:t>
      </w:r>
      <w:r w:rsidRPr="00F73CA7">
        <w:rPr>
          <w:rFonts w:ascii="Calibri" w:hAnsi="Calibri" w:cs="Calibri"/>
          <w:sz w:val="20"/>
          <w:szCs w:val="20"/>
        </w:rPr>
        <w:t xml:space="preserve"> 119 (6), December, 67–78.</w:t>
      </w:r>
    </w:p>
    <w:p w14:paraId="686FAF35" w14:textId="47524120"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MinionPro-Regular" w:hAnsi="Calibri" w:cs="Calibri"/>
          <w:sz w:val="20"/>
          <w:szCs w:val="20"/>
        </w:rPr>
      </w:pPr>
      <w:proofErr w:type="spellStart"/>
      <w:r w:rsidRPr="00F73CA7">
        <w:rPr>
          <w:rFonts w:ascii="Calibri" w:eastAsia="MinionPro-Regular" w:hAnsi="Calibri" w:cs="Calibri"/>
          <w:sz w:val="20"/>
          <w:szCs w:val="20"/>
        </w:rPr>
        <w:t>Marinova</w:t>
      </w:r>
      <w:proofErr w:type="spellEnd"/>
      <w:r w:rsidRPr="00F73CA7">
        <w:rPr>
          <w:rFonts w:ascii="Calibri" w:eastAsia="MinionPro-Regular" w:hAnsi="Calibri" w:cs="Calibri"/>
          <w:sz w:val="20"/>
          <w:szCs w:val="20"/>
        </w:rPr>
        <w:t xml:space="preserve">-Todd, S. (2003) </w:t>
      </w:r>
      <w:r w:rsidRPr="00F73CA7">
        <w:rPr>
          <w:rFonts w:ascii="Calibri" w:eastAsia="MinionPro-It" w:hAnsi="Calibri" w:cs="Calibri"/>
          <w:i/>
          <w:iCs/>
          <w:sz w:val="20"/>
          <w:szCs w:val="20"/>
        </w:rPr>
        <w:t xml:space="preserve">Comprehensive analysis of ultimate attainment in adult second language acquisition </w:t>
      </w:r>
      <w:r w:rsidRPr="00F73CA7">
        <w:rPr>
          <w:rFonts w:ascii="Calibri" w:eastAsia="MinionPro-Regular" w:hAnsi="Calibri" w:cs="Calibri"/>
          <w:sz w:val="20"/>
          <w:szCs w:val="20"/>
        </w:rPr>
        <w:t>(Unpublished PhD dissertation). Harvard University.</w:t>
      </w:r>
    </w:p>
    <w:p w14:paraId="1FA17E64"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Mayberry, R. I., &amp; </w:t>
      </w:r>
      <w:proofErr w:type="spellStart"/>
      <w:r w:rsidRPr="00F73CA7">
        <w:rPr>
          <w:rFonts w:ascii="Calibri" w:hAnsi="Calibri" w:cs="Calibri"/>
          <w:sz w:val="20"/>
          <w:szCs w:val="20"/>
        </w:rPr>
        <w:t>Kluender</w:t>
      </w:r>
      <w:proofErr w:type="spellEnd"/>
      <w:r w:rsidRPr="00F73CA7">
        <w:rPr>
          <w:rFonts w:ascii="Calibri" w:hAnsi="Calibri" w:cs="Calibri"/>
          <w:sz w:val="20"/>
          <w:szCs w:val="20"/>
        </w:rPr>
        <w:t xml:space="preserve">, R. (2017). Rethinking the critical period for language: New insights into an old question from American Sign Language. </w:t>
      </w:r>
      <w:r w:rsidRPr="0035759C">
        <w:rPr>
          <w:rFonts w:ascii="Calibri" w:hAnsi="Calibri" w:cs="Calibri"/>
          <w:i/>
          <w:iCs/>
          <w:sz w:val="20"/>
          <w:szCs w:val="20"/>
        </w:rPr>
        <w:t>Bilingualism: Language and Cognition</w:t>
      </w:r>
      <w:r w:rsidRPr="00F73CA7">
        <w:rPr>
          <w:rFonts w:ascii="Calibri" w:hAnsi="Calibri" w:cs="Calibri"/>
          <w:sz w:val="20"/>
          <w:szCs w:val="20"/>
        </w:rPr>
        <w:t>, doi:10.1017/S13667289170007</w:t>
      </w:r>
    </w:p>
    <w:p w14:paraId="117A78A8"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Moyer, A. (1999) Ultimate attainment in L2 phonology: The critical factors of age, motivation and instruction. </w:t>
      </w:r>
      <w:r w:rsidRPr="00F73CA7">
        <w:rPr>
          <w:rFonts w:ascii="Calibri" w:eastAsia="Palatino-Italic" w:hAnsi="Calibri" w:cs="Calibri"/>
          <w:i/>
          <w:iCs/>
          <w:sz w:val="20"/>
          <w:szCs w:val="20"/>
        </w:rPr>
        <w:t xml:space="preserve">Studies in Second Language Acquisition </w:t>
      </w:r>
      <w:r w:rsidRPr="00F73CA7">
        <w:rPr>
          <w:rFonts w:ascii="Calibri" w:eastAsia="Palatino-Roman" w:hAnsi="Calibri" w:cs="Calibri"/>
          <w:sz w:val="20"/>
          <w:szCs w:val="20"/>
        </w:rPr>
        <w:t>21, 81–108.</w:t>
      </w:r>
    </w:p>
    <w:p w14:paraId="22736C98"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lang w:val="en-GB"/>
        </w:rPr>
        <w:t>Mu</w:t>
      </w:r>
      <w:r w:rsidRPr="00F73CA7">
        <w:rPr>
          <w:rFonts w:ascii="Calibri" w:eastAsia="MinionPro-Regular" w:hAnsi="Calibri" w:cs="Calibri"/>
          <w:sz w:val="20"/>
          <w:szCs w:val="20"/>
        </w:rPr>
        <w:t>ñ</w:t>
      </w:r>
      <w:r w:rsidRPr="00F73CA7">
        <w:rPr>
          <w:rFonts w:ascii="Calibri" w:hAnsi="Calibri" w:cs="Calibri"/>
          <w:sz w:val="20"/>
          <w:szCs w:val="20"/>
          <w:lang w:val="en-GB"/>
        </w:rPr>
        <w:t xml:space="preserve">oz, C. (2006) The effects of age on foreign language learning: the BAF project in </w:t>
      </w:r>
      <w:proofErr w:type="spellStart"/>
      <w:proofErr w:type="gramStart"/>
      <w:r w:rsidRPr="00F73CA7">
        <w:rPr>
          <w:rFonts w:ascii="Calibri" w:hAnsi="Calibri" w:cs="Calibri"/>
          <w:sz w:val="20"/>
          <w:szCs w:val="20"/>
          <w:lang w:val="en-GB"/>
        </w:rPr>
        <w:t>C.Munoz</w:t>
      </w:r>
      <w:proofErr w:type="spellEnd"/>
      <w:proofErr w:type="gramEnd"/>
      <w:r w:rsidRPr="00F73CA7">
        <w:rPr>
          <w:rFonts w:ascii="Calibri" w:hAnsi="Calibri" w:cs="Calibri"/>
          <w:sz w:val="20"/>
          <w:szCs w:val="20"/>
          <w:lang w:val="en-GB"/>
        </w:rPr>
        <w:t xml:space="preserve"> (ed.): </w:t>
      </w:r>
      <w:r w:rsidRPr="00F73CA7">
        <w:rPr>
          <w:rFonts w:ascii="Calibri" w:hAnsi="Calibri" w:cs="Calibri"/>
          <w:i/>
          <w:iCs/>
          <w:sz w:val="20"/>
          <w:szCs w:val="20"/>
          <w:lang w:val="en-GB"/>
        </w:rPr>
        <w:t>Age and the rate of Foreign Language learning</w:t>
      </w:r>
      <w:r w:rsidRPr="00F73CA7">
        <w:rPr>
          <w:rFonts w:ascii="Calibri" w:hAnsi="Calibri" w:cs="Calibri"/>
          <w:sz w:val="20"/>
          <w:szCs w:val="20"/>
          <w:lang w:val="en-GB"/>
        </w:rPr>
        <w:t xml:space="preserve">. </w:t>
      </w:r>
      <w:proofErr w:type="gramStart"/>
      <w:r w:rsidRPr="00F73CA7">
        <w:rPr>
          <w:rFonts w:ascii="Calibri" w:hAnsi="Calibri" w:cs="Calibri"/>
          <w:sz w:val="20"/>
          <w:szCs w:val="20"/>
          <w:lang w:val="en-GB"/>
        </w:rPr>
        <w:t>Clevedon(</w:t>
      </w:r>
      <w:proofErr w:type="gramEnd"/>
      <w:r w:rsidRPr="00F73CA7">
        <w:rPr>
          <w:rFonts w:ascii="Calibri" w:hAnsi="Calibri" w:cs="Calibri"/>
          <w:sz w:val="20"/>
          <w:szCs w:val="20"/>
          <w:lang w:val="en-GB"/>
        </w:rPr>
        <w:t>UK):Multilingual Matters. Pp.1-40.</w:t>
      </w:r>
    </w:p>
    <w:p w14:paraId="4119D976"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MyriadPro-Regular" w:hAnsi="Calibri" w:cs="Calibri"/>
          <w:sz w:val="20"/>
          <w:szCs w:val="20"/>
        </w:rPr>
      </w:pPr>
      <w:r w:rsidRPr="00F73CA7">
        <w:rPr>
          <w:rFonts w:ascii="Calibri" w:eastAsia="MinionPro-Regular" w:hAnsi="Calibri" w:cs="Calibri"/>
          <w:sz w:val="20"/>
          <w:szCs w:val="20"/>
        </w:rPr>
        <w:t xml:space="preserve">Muñoz, C., &amp; Singleton, D. (2011). A critical review of age-related research on L2 ultimate attainment. </w:t>
      </w:r>
      <w:r w:rsidRPr="00F73CA7">
        <w:rPr>
          <w:rFonts w:ascii="Calibri" w:eastAsia="MinionPro-It" w:hAnsi="Calibri" w:cs="Calibri"/>
          <w:i/>
          <w:iCs/>
          <w:sz w:val="20"/>
          <w:szCs w:val="20"/>
        </w:rPr>
        <w:t>Language Teaching</w:t>
      </w:r>
      <w:r w:rsidRPr="00F73CA7">
        <w:rPr>
          <w:rFonts w:ascii="Calibri" w:eastAsia="MinionPro-Regular" w:hAnsi="Calibri" w:cs="Calibri"/>
          <w:sz w:val="20"/>
          <w:szCs w:val="20"/>
        </w:rPr>
        <w:t xml:space="preserve">, 44(1), 1–3. </w:t>
      </w:r>
      <w:r w:rsidRPr="00F73CA7">
        <w:rPr>
          <w:rFonts w:ascii="Calibri" w:eastAsia="MyriadPro-Regular" w:hAnsi="Calibri" w:cs="Calibri"/>
          <w:sz w:val="20"/>
          <w:szCs w:val="20"/>
        </w:rPr>
        <w:t>https://doi.org/10.1017/S0261444810000327</w:t>
      </w:r>
    </w:p>
    <w:p w14:paraId="17B86055"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Newport, E. (1990) Maturational constraints on language learning. </w:t>
      </w:r>
      <w:r w:rsidRPr="00F73CA7">
        <w:rPr>
          <w:rFonts w:ascii="Calibri" w:eastAsia="Palatino-Italic" w:hAnsi="Calibri" w:cs="Calibri"/>
          <w:i/>
          <w:iCs/>
          <w:sz w:val="20"/>
          <w:szCs w:val="20"/>
        </w:rPr>
        <w:t xml:space="preserve">Cognitive Science </w:t>
      </w:r>
      <w:r w:rsidRPr="00F73CA7">
        <w:rPr>
          <w:rFonts w:ascii="Calibri" w:eastAsia="Palatino-Roman" w:hAnsi="Calibri" w:cs="Calibri"/>
          <w:sz w:val="20"/>
          <w:szCs w:val="20"/>
        </w:rPr>
        <w:t>14, 11–28.</w:t>
      </w:r>
    </w:p>
    <w:p w14:paraId="175455E7"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Newton, M. (2002) </w:t>
      </w:r>
      <w:r w:rsidRPr="0035759C">
        <w:rPr>
          <w:rFonts w:ascii="Calibri" w:hAnsi="Calibri" w:cs="Calibri"/>
          <w:i/>
          <w:iCs/>
          <w:sz w:val="20"/>
          <w:szCs w:val="20"/>
        </w:rPr>
        <w:t>Savage Girls and Wild Boys: A History of Feral Children</w:t>
      </w:r>
      <w:r w:rsidRPr="00F73CA7">
        <w:rPr>
          <w:rFonts w:ascii="Calibri" w:hAnsi="Calibri" w:cs="Calibri"/>
          <w:sz w:val="20"/>
          <w:szCs w:val="20"/>
        </w:rPr>
        <w:t>. London: Faber and Faber.</w:t>
      </w:r>
    </w:p>
    <w:p w14:paraId="19703B2A"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Patkowski</w:t>
      </w:r>
      <w:proofErr w:type="spellEnd"/>
      <w:r w:rsidRPr="00F73CA7">
        <w:rPr>
          <w:rFonts w:ascii="Calibri" w:eastAsia="Palatino-Roman" w:hAnsi="Calibri" w:cs="Calibri"/>
          <w:sz w:val="20"/>
          <w:szCs w:val="20"/>
        </w:rPr>
        <w:t xml:space="preserve">, M. (1980) The sensitive period for the acquisition of syntax in a second language. </w:t>
      </w:r>
      <w:r w:rsidRPr="00F73CA7">
        <w:rPr>
          <w:rFonts w:ascii="Calibri" w:eastAsia="Palatino-Italic" w:hAnsi="Calibri" w:cs="Calibri"/>
          <w:i/>
          <w:iCs/>
          <w:sz w:val="20"/>
          <w:szCs w:val="20"/>
        </w:rPr>
        <w:t xml:space="preserve">Language Learning </w:t>
      </w:r>
      <w:r w:rsidRPr="00F73CA7">
        <w:rPr>
          <w:rFonts w:ascii="Calibri" w:eastAsia="Palatino-Roman" w:hAnsi="Calibri" w:cs="Calibri"/>
          <w:sz w:val="20"/>
          <w:szCs w:val="20"/>
        </w:rPr>
        <w:t>30, 449–72.</w:t>
      </w:r>
    </w:p>
    <w:p w14:paraId="019A6F3C"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Penfield, W, &amp; Roberts, L. (1959). </w:t>
      </w:r>
      <w:r w:rsidRPr="0035759C">
        <w:rPr>
          <w:rFonts w:ascii="Calibri" w:hAnsi="Calibri" w:cs="Calibri"/>
          <w:i/>
          <w:iCs/>
          <w:sz w:val="20"/>
          <w:szCs w:val="20"/>
        </w:rPr>
        <w:t>Speech and brain mechanisms</w:t>
      </w:r>
      <w:r w:rsidRPr="00F73CA7">
        <w:rPr>
          <w:rFonts w:ascii="Calibri" w:hAnsi="Calibri" w:cs="Calibri"/>
          <w:sz w:val="20"/>
          <w:szCs w:val="20"/>
        </w:rPr>
        <w:t>. Princeton, NJ: Princeton University Press</w:t>
      </w:r>
    </w:p>
    <w:p w14:paraId="1CAA1462"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Ramsey, C. and Wright, C. (1974) Age and second language learning. </w:t>
      </w:r>
      <w:r w:rsidRPr="00F73CA7">
        <w:rPr>
          <w:rFonts w:ascii="Calibri" w:eastAsia="Palatino-Italic" w:hAnsi="Calibri" w:cs="Calibri"/>
          <w:i/>
          <w:iCs/>
          <w:sz w:val="20"/>
          <w:szCs w:val="20"/>
        </w:rPr>
        <w:t xml:space="preserve">Journal of Social Psychology </w:t>
      </w:r>
      <w:r w:rsidRPr="00F73CA7">
        <w:rPr>
          <w:rFonts w:ascii="Calibri" w:eastAsia="Palatino-Roman" w:hAnsi="Calibri" w:cs="Calibri"/>
          <w:sz w:val="20"/>
          <w:szCs w:val="20"/>
        </w:rPr>
        <w:t>94, 115–21.</w:t>
      </w:r>
    </w:p>
    <w:p w14:paraId="43DCC74C" w14:textId="77777777" w:rsidR="00F73CA7" w:rsidRPr="00F73CA7" w:rsidRDefault="00F73CA7" w:rsidP="0035759C">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Ritchie, W. C., &amp; Bhatia, T. K. (Eds.). (2009). </w:t>
      </w:r>
      <w:r w:rsidRPr="00F73CA7">
        <w:rPr>
          <w:rFonts w:ascii="Calibri" w:hAnsi="Calibri" w:cs="Calibri"/>
          <w:i/>
          <w:iCs/>
          <w:sz w:val="20"/>
          <w:szCs w:val="20"/>
        </w:rPr>
        <w:t>The new handbook of second language acquisition</w:t>
      </w:r>
      <w:r w:rsidRPr="00F73CA7">
        <w:rPr>
          <w:rFonts w:ascii="Calibri" w:hAnsi="Calibri" w:cs="Calibri"/>
          <w:sz w:val="20"/>
          <w:szCs w:val="20"/>
        </w:rPr>
        <w:t>. Brill.</w:t>
      </w:r>
    </w:p>
    <w:p w14:paraId="07D68FD5"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Ruben, Robert J. (1997). A time frame of critical/sensitive periods of language development. </w:t>
      </w:r>
      <w:r w:rsidRPr="0035759C">
        <w:rPr>
          <w:rFonts w:ascii="Calibri" w:hAnsi="Calibri" w:cs="Calibri"/>
          <w:i/>
          <w:iCs/>
          <w:sz w:val="20"/>
          <w:szCs w:val="20"/>
        </w:rPr>
        <w:t xml:space="preserve">Acta </w:t>
      </w:r>
      <w:proofErr w:type="spellStart"/>
      <w:r w:rsidRPr="0035759C">
        <w:rPr>
          <w:rFonts w:ascii="Calibri" w:hAnsi="Calibri" w:cs="Calibri"/>
          <w:i/>
          <w:iCs/>
          <w:sz w:val="20"/>
          <w:szCs w:val="20"/>
        </w:rPr>
        <w:t>Otolaryngologica</w:t>
      </w:r>
      <w:proofErr w:type="spellEnd"/>
      <w:r w:rsidRPr="00F73CA7">
        <w:rPr>
          <w:rFonts w:ascii="Calibri" w:hAnsi="Calibri" w:cs="Calibri"/>
          <w:sz w:val="20"/>
          <w:szCs w:val="20"/>
        </w:rPr>
        <w:t xml:space="preserve"> 117 (2): 202–205.</w:t>
      </w:r>
    </w:p>
    <w:p w14:paraId="4D5898AC"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proofErr w:type="spellStart"/>
      <w:r w:rsidRPr="00F73CA7">
        <w:rPr>
          <w:rFonts w:ascii="Calibri" w:hAnsi="Calibri" w:cs="Calibri"/>
          <w:sz w:val="20"/>
          <w:szCs w:val="20"/>
        </w:rPr>
        <w:t>Scovel</w:t>
      </w:r>
      <w:proofErr w:type="spellEnd"/>
      <w:r w:rsidRPr="00F73CA7">
        <w:rPr>
          <w:rFonts w:ascii="Calibri" w:hAnsi="Calibri" w:cs="Calibri"/>
          <w:sz w:val="20"/>
          <w:szCs w:val="20"/>
        </w:rPr>
        <w:t xml:space="preserve">, T. (1988). </w:t>
      </w:r>
      <w:r w:rsidRPr="0035759C">
        <w:rPr>
          <w:rFonts w:ascii="Calibri" w:hAnsi="Calibri" w:cs="Calibri"/>
          <w:i/>
          <w:iCs/>
          <w:sz w:val="20"/>
          <w:szCs w:val="20"/>
        </w:rPr>
        <w:t>A Time to Speak: A Psycholinguistic Inquiry into the Critical Period for Human Language</w:t>
      </w:r>
      <w:r w:rsidRPr="00F73CA7">
        <w:rPr>
          <w:rFonts w:ascii="Calibri" w:hAnsi="Calibri" w:cs="Calibri"/>
          <w:sz w:val="20"/>
          <w:szCs w:val="20"/>
        </w:rPr>
        <w:t>. Rowley, MA: Newbury House.</w:t>
      </w:r>
    </w:p>
    <w:p w14:paraId="5AE5E476"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proofErr w:type="spellStart"/>
      <w:r w:rsidRPr="00F73CA7">
        <w:rPr>
          <w:rFonts w:ascii="Calibri" w:hAnsi="Calibri" w:cs="Calibri"/>
          <w:sz w:val="20"/>
          <w:szCs w:val="20"/>
          <w:lang w:val="en-GB"/>
        </w:rPr>
        <w:t>Scovel</w:t>
      </w:r>
      <w:proofErr w:type="spellEnd"/>
      <w:r w:rsidRPr="00F73CA7">
        <w:rPr>
          <w:rFonts w:ascii="Calibri" w:hAnsi="Calibri" w:cs="Calibri"/>
          <w:sz w:val="20"/>
          <w:szCs w:val="20"/>
          <w:lang w:val="en-GB"/>
        </w:rPr>
        <w:t xml:space="preserve">, T. (2000) A Critical review of the Critical Period Research, </w:t>
      </w:r>
      <w:r w:rsidRPr="00F73CA7">
        <w:rPr>
          <w:rFonts w:ascii="Calibri" w:hAnsi="Calibri" w:cs="Calibri"/>
          <w:i/>
          <w:iCs/>
          <w:sz w:val="20"/>
          <w:szCs w:val="20"/>
          <w:lang w:val="en-GB"/>
        </w:rPr>
        <w:t>Annual Review of Applied Linguistics</w:t>
      </w:r>
      <w:r w:rsidRPr="00F73CA7">
        <w:rPr>
          <w:rFonts w:ascii="Calibri" w:hAnsi="Calibri" w:cs="Calibri"/>
          <w:sz w:val="20"/>
          <w:szCs w:val="20"/>
          <w:lang w:val="en-GB"/>
        </w:rPr>
        <w:t>, Vol 20, pp.213-223</w:t>
      </w:r>
    </w:p>
    <w:p w14:paraId="407A64E0"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Singleton, D. (2005). The Critical Period Hypothesis: A coat of many </w:t>
      </w:r>
      <w:proofErr w:type="spellStart"/>
      <w:r w:rsidRPr="00F73CA7">
        <w:rPr>
          <w:rFonts w:ascii="Calibri" w:hAnsi="Calibri" w:cs="Calibri"/>
          <w:sz w:val="20"/>
          <w:szCs w:val="20"/>
        </w:rPr>
        <w:t>colours</w:t>
      </w:r>
      <w:proofErr w:type="spellEnd"/>
      <w:r w:rsidRPr="00F73CA7">
        <w:rPr>
          <w:rFonts w:ascii="Calibri" w:hAnsi="Calibri" w:cs="Calibri"/>
          <w:sz w:val="20"/>
          <w:szCs w:val="20"/>
        </w:rPr>
        <w:t xml:space="preserve">, </w:t>
      </w:r>
      <w:r w:rsidRPr="0035759C">
        <w:rPr>
          <w:rFonts w:ascii="Calibri" w:hAnsi="Calibri" w:cs="Calibri"/>
          <w:i/>
          <w:iCs/>
          <w:sz w:val="20"/>
          <w:szCs w:val="20"/>
        </w:rPr>
        <w:t>International Review of Applied Linguistics in Language Teaching</w:t>
      </w:r>
      <w:r w:rsidRPr="00F73CA7">
        <w:rPr>
          <w:rFonts w:ascii="Calibri" w:hAnsi="Calibri" w:cs="Calibri"/>
          <w:sz w:val="20"/>
          <w:szCs w:val="20"/>
        </w:rPr>
        <w:t xml:space="preserve">, 43(4), 269-285. </w:t>
      </w:r>
      <w:proofErr w:type="spellStart"/>
      <w:r w:rsidRPr="00F73CA7">
        <w:rPr>
          <w:rFonts w:ascii="Calibri" w:hAnsi="Calibri" w:cs="Calibri"/>
          <w:sz w:val="20"/>
          <w:szCs w:val="20"/>
        </w:rPr>
        <w:t>doi</w:t>
      </w:r>
      <w:proofErr w:type="spellEnd"/>
      <w:r w:rsidRPr="00F73CA7">
        <w:rPr>
          <w:rFonts w:ascii="Calibri" w:hAnsi="Calibri" w:cs="Calibri"/>
          <w:sz w:val="20"/>
          <w:szCs w:val="20"/>
        </w:rPr>
        <w:t xml:space="preserve">: </w:t>
      </w:r>
      <w:hyperlink r:id="rId10" w:history="1">
        <w:r w:rsidRPr="00F73CA7">
          <w:rPr>
            <w:rStyle w:val="a9"/>
            <w:rFonts w:ascii="Calibri" w:hAnsi="Calibri" w:cs="Calibri"/>
            <w:sz w:val="20"/>
            <w:szCs w:val="20"/>
          </w:rPr>
          <w:t>https://doi.org/10.1515/iral.2005.43.4.269</w:t>
        </w:r>
      </w:hyperlink>
    </w:p>
    <w:p w14:paraId="327CAF55"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Singleton, D. M., &amp; Ryan, L. (2004). </w:t>
      </w:r>
      <w:r w:rsidRPr="0035759C">
        <w:rPr>
          <w:rFonts w:ascii="Calibri" w:hAnsi="Calibri" w:cs="Calibri"/>
          <w:i/>
          <w:iCs/>
          <w:sz w:val="20"/>
          <w:szCs w:val="20"/>
        </w:rPr>
        <w:t>Language acquisition: The age factor</w:t>
      </w:r>
      <w:r w:rsidRPr="00F73CA7">
        <w:rPr>
          <w:rFonts w:ascii="Calibri" w:hAnsi="Calibri" w:cs="Calibri"/>
          <w:sz w:val="20"/>
          <w:szCs w:val="20"/>
        </w:rPr>
        <w:t xml:space="preserve"> (Vol. 9). Multilingual Matters.</w:t>
      </w:r>
    </w:p>
    <w:p w14:paraId="745F0E11"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lastRenderedPageBreak/>
        <w:t xml:space="preserve">Snow, C. and </w:t>
      </w:r>
      <w:proofErr w:type="spellStart"/>
      <w:r w:rsidRPr="00F73CA7">
        <w:rPr>
          <w:rFonts w:ascii="Calibri" w:eastAsia="Palatino-Roman" w:hAnsi="Calibri" w:cs="Calibri"/>
          <w:sz w:val="20"/>
          <w:szCs w:val="20"/>
        </w:rPr>
        <w:t>Hoefnagel-Höhle</w:t>
      </w:r>
      <w:proofErr w:type="spellEnd"/>
      <w:r w:rsidRPr="00F73CA7">
        <w:rPr>
          <w:rFonts w:ascii="Calibri" w:eastAsia="Palatino-Roman" w:hAnsi="Calibri" w:cs="Calibri"/>
          <w:sz w:val="20"/>
          <w:szCs w:val="20"/>
        </w:rPr>
        <w:t xml:space="preserve">, M. (1979) Individual differences in second language ability: A factor analytic study. </w:t>
      </w:r>
      <w:r w:rsidRPr="00F73CA7">
        <w:rPr>
          <w:rFonts w:ascii="Calibri" w:eastAsia="Palatino-Roman" w:hAnsi="Calibri" w:cs="Calibri"/>
          <w:i/>
          <w:iCs/>
          <w:sz w:val="20"/>
          <w:szCs w:val="20"/>
        </w:rPr>
        <w:t>Language and Speech</w:t>
      </w:r>
      <w:r w:rsidRPr="00F73CA7">
        <w:rPr>
          <w:rFonts w:ascii="Calibri" w:eastAsia="Palatino-Roman" w:hAnsi="Calibri" w:cs="Calibri"/>
          <w:sz w:val="20"/>
          <w:szCs w:val="20"/>
        </w:rPr>
        <w:t xml:space="preserve"> 22, 151–62.</w:t>
      </w:r>
    </w:p>
    <w:p w14:paraId="7DAB993C"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bookmarkStart w:id="5" w:name="_Hlk36500462"/>
      <w:r w:rsidRPr="00F73CA7">
        <w:rPr>
          <w:rFonts w:ascii="Calibri" w:eastAsia="Palatino-Roman" w:hAnsi="Calibri" w:cs="Calibri"/>
          <w:sz w:val="20"/>
          <w:szCs w:val="20"/>
        </w:rPr>
        <w:t>Stankowski</w:t>
      </w:r>
      <w:bookmarkEnd w:id="5"/>
      <w:r w:rsidRPr="00F73CA7">
        <w:rPr>
          <w:rFonts w:ascii="Calibri" w:eastAsia="Palatino-Roman" w:hAnsi="Calibri" w:cs="Calibri"/>
          <w:sz w:val="20"/>
          <w:szCs w:val="20"/>
        </w:rPr>
        <w:t xml:space="preserve"> Gratton, R. (1980) Una </w:t>
      </w:r>
      <w:proofErr w:type="spellStart"/>
      <w:r w:rsidRPr="00F73CA7">
        <w:rPr>
          <w:rFonts w:ascii="Calibri" w:eastAsia="Palatino-Roman" w:hAnsi="Calibri" w:cs="Calibri"/>
          <w:sz w:val="20"/>
          <w:szCs w:val="20"/>
        </w:rPr>
        <w:t>ricerca</w:t>
      </w:r>
      <w:proofErr w:type="spellEnd"/>
      <w:r w:rsidRPr="00F73CA7">
        <w:rPr>
          <w:rFonts w:ascii="Calibri" w:eastAsia="Palatino-Roman" w:hAnsi="Calibri" w:cs="Calibri"/>
          <w:sz w:val="20"/>
          <w:szCs w:val="20"/>
        </w:rPr>
        <w:t xml:space="preserve"> </w:t>
      </w:r>
      <w:proofErr w:type="spellStart"/>
      <w:r w:rsidRPr="00F73CA7">
        <w:rPr>
          <w:rFonts w:ascii="Calibri" w:eastAsia="Palatino-Roman" w:hAnsi="Calibri" w:cs="Calibri"/>
          <w:sz w:val="20"/>
          <w:szCs w:val="20"/>
        </w:rPr>
        <w:t>sperimentale</w:t>
      </w:r>
      <w:proofErr w:type="spellEnd"/>
      <w:r w:rsidRPr="00F73CA7">
        <w:rPr>
          <w:rFonts w:ascii="Calibri" w:eastAsia="Palatino-Roman" w:hAnsi="Calibri" w:cs="Calibri"/>
          <w:sz w:val="20"/>
          <w:szCs w:val="20"/>
        </w:rPr>
        <w:t xml:space="preserve"> </w:t>
      </w:r>
      <w:proofErr w:type="spellStart"/>
      <w:r w:rsidRPr="00F73CA7">
        <w:rPr>
          <w:rFonts w:ascii="Calibri" w:eastAsia="Palatino-Roman" w:hAnsi="Calibri" w:cs="Calibri"/>
          <w:sz w:val="20"/>
          <w:szCs w:val="20"/>
        </w:rPr>
        <w:t>sull</w:t>
      </w:r>
      <w:proofErr w:type="spellEnd"/>
      <w:r w:rsidRPr="00F73CA7">
        <w:rPr>
          <w:rFonts w:ascii="Calibri" w:eastAsia="Palatino-Roman" w:hAnsi="Calibri" w:cs="Calibri"/>
          <w:sz w:val="20"/>
          <w:szCs w:val="20"/>
        </w:rPr>
        <w:t xml:space="preserve">’ </w:t>
      </w:r>
      <w:proofErr w:type="spellStart"/>
      <w:r w:rsidRPr="00F73CA7">
        <w:rPr>
          <w:rFonts w:ascii="Calibri" w:eastAsia="Palatino-Roman" w:hAnsi="Calibri" w:cs="Calibri"/>
          <w:sz w:val="20"/>
          <w:szCs w:val="20"/>
        </w:rPr>
        <w:t>insegnamento</w:t>
      </w:r>
      <w:proofErr w:type="spellEnd"/>
      <w:r w:rsidRPr="00F73CA7">
        <w:rPr>
          <w:rFonts w:ascii="Calibri" w:eastAsia="Palatino-Roman" w:hAnsi="Calibri" w:cs="Calibri"/>
          <w:sz w:val="20"/>
          <w:szCs w:val="20"/>
        </w:rPr>
        <w:t xml:space="preserve"> del </w:t>
      </w:r>
      <w:proofErr w:type="spellStart"/>
      <w:r w:rsidRPr="00F73CA7">
        <w:rPr>
          <w:rFonts w:ascii="Calibri" w:eastAsia="Palatino-Roman" w:hAnsi="Calibri" w:cs="Calibri"/>
          <w:sz w:val="20"/>
          <w:szCs w:val="20"/>
        </w:rPr>
        <w:t>tedesco</w:t>
      </w:r>
      <w:proofErr w:type="spellEnd"/>
      <w:r w:rsidRPr="00F73CA7">
        <w:rPr>
          <w:rFonts w:ascii="Calibri" w:eastAsia="Palatino-Roman" w:hAnsi="Calibri" w:cs="Calibri"/>
          <w:sz w:val="20"/>
          <w:szCs w:val="20"/>
        </w:rPr>
        <w:t xml:space="preserve"> </w:t>
      </w:r>
      <w:proofErr w:type="spellStart"/>
      <w:r w:rsidRPr="00F73CA7">
        <w:rPr>
          <w:rFonts w:ascii="Calibri" w:eastAsia="Palatino-Roman" w:hAnsi="Calibri" w:cs="Calibri"/>
          <w:sz w:val="20"/>
          <w:szCs w:val="20"/>
        </w:rPr>
        <w:t>dalla</w:t>
      </w:r>
      <w:proofErr w:type="spellEnd"/>
      <w:r w:rsidRPr="00F73CA7">
        <w:rPr>
          <w:rFonts w:ascii="Calibri" w:eastAsia="Palatino-Roman" w:hAnsi="Calibri" w:cs="Calibri"/>
          <w:sz w:val="20"/>
          <w:szCs w:val="20"/>
        </w:rPr>
        <w:t xml:space="preserve"> prima </w:t>
      </w:r>
      <w:proofErr w:type="spellStart"/>
      <w:r w:rsidRPr="00F73CA7">
        <w:rPr>
          <w:rFonts w:ascii="Calibri" w:eastAsia="Palatino-Roman" w:hAnsi="Calibri" w:cs="Calibri"/>
          <w:sz w:val="20"/>
          <w:szCs w:val="20"/>
        </w:rPr>
        <w:t>classe</w:t>
      </w:r>
      <w:proofErr w:type="spellEnd"/>
      <w:r w:rsidRPr="00F73CA7">
        <w:rPr>
          <w:rFonts w:ascii="Calibri" w:eastAsia="Palatino-Roman" w:hAnsi="Calibri" w:cs="Calibri"/>
          <w:sz w:val="20"/>
          <w:szCs w:val="20"/>
        </w:rPr>
        <w:t xml:space="preserve"> </w:t>
      </w:r>
      <w:proofErr w:type="spellStart"/>
      <w:r w:rsidRPr="00F73CA7">
        <w:rPr>
          <w:rFonts w:ascii="Calibri" w:eastAsia="Palatino-Roman" w:hAnsi="Calibri" w:cs="Calibri"/>
          <w:sz w:val="20"/>
          <w:szCs w:val="20"/>
        </w:rPr>
        <w:t>elementare</w:t>
      </w:r>
      <w:proofErr w:type="spellEnd"/>
      <w:r w:rsidRPr="00F73CA7">
        <w:rPr>
          <w:rFonts w:ascii="Calibri" w:eastAsia="Palatino-Roman" w:hAnsi="Calibri" w:cs="Calibri"/>
          <w:sz w:val="20"/>
          <w:szCs w:val="20"/>
        </w:rPr>
        <w:t xml:space="preserve"> (An experimental study on the teaching of German from the first elementary grade). </w:t>
      </w:r>
      <w:proofErr w:type="spellStart"/>
      <w:r w:rsidRPr="00F73CA7">
        <w:rPr>
          <w:rFonts w:ascii="Calibri" w:eastAsia="Palatino-Italic" w:hAnsi="Calibri" w:cs="Calibri"/>
          <w:i/>
          <w:iCs/>
          <w:sz w:val="20"/>
          <w:szCs w:val="20"/>
        </w:rPr>
        <w:t>Rassegna</w:t>
      </w:r>
      <w:proofErr w:type="spellEnd"/>
      <w:r w:rsidRPr="00F73CA7">
        <w:rPr>
          <w:rFonts w:ascii="Calibri" w:eastAsia="Palatino-Italic" w:hAnsi="Calibri" w:cs="Calibri"/>
          <w:i/>
          <w:iCs/>
          <w:sz w:val="20"/>
          <w:szCs w:val="20"/>
        </w:rPr>
        <w:t xml:space="preserve"> </w:t>
      </w:r>
      <w:proofErr w:type="spellStart"/>
      <w:r w:rsidRPr="00F73CA7">
        <w:rPr>
          <w:rFonts w:ascii="Calibri" w:eastAsia="Palatino-Italic" w:hAnsi="Calibri" w:cs="Calibri"/>
          <w:i/>
          <w:iCs/>
          <w:sz w:val="20"/>
          <w:szCs w:val="20"/>
        </w:rPr>
        <w:t>Italiana</w:t>
      </w:r>
      <w:proofErr w:type="spellEnd"/>
      <w:r w:rsidRPr="00F73CA7">
        <w:rPr>
          <w:rFonts w:ascii="Calibri" w:eastAsia="Palatino-Italic" w:hAnsi="Calibri" w:cs="Calibri"/>
          <w:i/>
          <w:iCs/>
          <w:sz w:val="20"/>
          <w:szCs w:val="20"/>
        </w:rPr>
        <w:t xml:space="preserve"> di </w:t>
      </w:r>
      <w:proofErr w:type="spellStart"/>
      <w:r w:rsidRPr="00F73CA7">
        <w:rPr>
          <w:rFonts w:ascii="Calibri" w:eastAsia="Palatino-Italic" w:hAnsi="Calibri" w:cs="Calibri"/>
          <w:i/>
          <w:iCs/>
          <w:sz w:val="20"/>
          <w:szCs w:val="20"/>
        </w:rPr>
        <w:t>Linguistica</w:t>
      </w:r>
      <w:proofErr w:type="spellEnd"/>
      <w:r w:rsidRPr="00F73CA7">
        <w:rPr>
          <w:rFonts w:ascii="Calibri" w:eastAsia="Palatino-Italic" w:hAnsi="Calibri" w:cs="Calibri"/>
          <w:i/>
          <w:iCs/>
          <w:sz w:val="20"/>
          <w:szCs w:val="20"/>
        </w:rPr>
        <w:t xml:space="preserve"> </w:t>
      </w:r>
      <w:proofErr w:type="spellStart"/>
      <w:r w:rsidRPr="00F73CA7">
        <w:rPr>
          <w:rFonts w:ascii="Calibri" w:eastAsia="Palatino-Italic" w:hAnsi="Calibri" w:cs="Calibri"/>
          <w:i/>
          <w:iCs/>
          <w:sz w:val="20"/>
          <w:szCs w:val="20"/>
        </w:rPr>
        <w:t>Applicata</w:t>
      </w:r>
      <w:proofErr w:type="spellEnd"/>
      <w:r w:rsidRPr="00F73CA7">
        <w:rPr>
          <w:rFonts w:ascii="Calibri" w:eastAsia="Palatino-Italic" w:hAnsi="Calibri" w:cs="Calibri"/>
          <w:i/>
          <w:iCs/>
          <w:sz w:val="20"/>
          <w:szCs w:val="20"/>
        </w:rPr>
        <w:t xml:space="preserve"> </w:t>
      </w:r>
      <w:r w:rsidRPr="00F73CA7">
        <w:rPr>
          <w:rFonts w:ascii="Calibri" w:eastAsia="Palatino-Roman" w:hAnsi="Calibri" w:cs="Calibri"/>
          <w:sz w:val="20"/>
          <w:szCs w:val="20"/>
        </w:rPr>
        <w:t>12 (3), 119–41.</w:t>
      </w:r>
    </w:p>
    <w:p w14:paraId="3B2284C3"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proofErr w:type="spellStart"/>
      <w:r w:rsidRPr="00F73CA7">
        <w:rPr>
          <w:rFonts w:ascii="Calibri" w:eastAsia="Palatino-Roman" w:hAnsi="Calibri" w:cs="Calibri"/>
          <w:sz w:val="20"/>
          <w:szCs w:val="20"/>
        </w:rPr>
        <w:t>Takesian</w:t>
      </w:r>
      <w:proofErr w:type="spellEnd"/>
      <w:r w:rsidRPr="00F73CA7">
        <w:rPr>
          <w:rFonts w:ascii="Calibri" w:eastAsia="Palatino-Roman" w:hAnsi="Calibri" w:cs="Calibri"/>
          <w:sz w:val="20"/>
          <w:szCs w:val="20"/>
        </w:rPr>
        <w:t xml:space="preserve">, A. E., &amp; </w:t>
      </w:r>
      <w:proofErr w:type="spellStart"/>
      <w:r w:rsidRPr="00F73CA7">
        <w:rPr>
          <w:rFonts w:ascii="Calibri" w:eastAsia="Palatino-Roman" w:hAnsi="Calibri" w:cs="Calibri"/>
          <w:sz w:val="20"/>
          <w:szCs w:val="20"/>
        </w:rPr>
        <w:t>Hensch</w:t>
      </w:r>
      <w:proofErr w:type="spellEnd"/>
      <w:r w:rsidRPr="00F73CA7">
        <w:rPr>
          <w:rFonts w:ascii="Calibri" w:eastAsia="Palatino-Roman" w:hAnsi="Calibri" w:cs="Calibri"/>
          <w:sz w:val="20"/>
          <w:szCs w:val="20"/>
        </w:rPr>
        <w:t xml:space="preserve">, T. K. (2013). Balancing plasticity/stability across brain development. In </w:t>
      </w:r>
      <w:r w:rsidRPr="00F73CA7">
        <w:rPr>
          <w:rFonts w:ascii="Calibri" w:eastAsia="Palatino-Roman" w:hAnsi="Calibri" w:cs="Calibri"/>
          <w:i/>
          <w:iCs/>
          <w:sz w:val="20"/>
          <w:szCs w:val="20"/>
        </w:rPr>
        <w:t>Progress in brain research</w:t>
      </w:r>
      <w:r w:rsidRPr="00F73CA7">
        <w:rPr>
          <w:rFonts w:ascii="Calibri" w:eastAsia="Palatino-Roman" w:hAnsi="Calibri" w:cs="Calibri"/>
          <w:sz w:val="20"/>
          <w:szCs w:val="20"/>
        </w:rPr>
        <w:t xml:space="preserve"> (Vol. 207, pp. 3-34). Elsevier.</w:t>
      </w:r>
    </w:p>
    <w:p w14:paraId="364C1152"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Thompson, I. (1991) Foreign accents revisited: The English pronunciation of Russian immigrants. </w:t>
      </w:r>
      <w:r w:rsidRPr="00F73CA7">
        <w:rPr>
          <w:rFonts w:ascii="Calibri" w:eastAsia="Palatino-Italic" w:hAnsi="Calibri" w:cs="Calibri"/>
          <w:i/>
          <w:iCs/>
          <w:sz w:val="20"/>
          <w:szCs w:val="20"/>
        </w:rPr>
        <w:t xml:space="preserve">Language Learning </w:t>
      </w:r>
      <w:r w:rsidRPr="00F73CA7">
        <w:rPr>
          <w:rFonts w:ascii="Calibri" w:eastAsia="Palatino-Roman" w:hAnsi="Calibri" w:cs="Calibri"/>
          <w:sz w:val="20"/>
          <w:szCs w:val="20"/>
        </w:rPr>
        <w:t>41, 177–204.</w:t>
      </w:r>
    </w:p>
    <w:p w14:paraId="1F414085"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Turnbull, M., </w:t>
      </w:r>
      <w:proofErr w:type="spellStart"/>
      <w:r w:rsidRPr="00F73CA7">
        <w:rPr>
          <w:rFonts w:ascii="Calibri" w:eastAsia="Palatino-Roman" w:hAnsi="Calibri" w:cs="Calibri"/>
          <w:sz w:val="20"/>
          <w:szCs w:val="20"/>
        </w:rPr>
        <w:t>Lapkin</w:t>
      </w:r>
      <w:proofErr w:type="spellEnd"/>
      <w:r w:rsidRPr="00F73CA7">
        <w:rPr>
          <w:rFonts w:ascii="Calibri" w:eastAsia="Palatino-Roman" w:hAnsi="Calibri" w:cs="Calibri"/>
          <w:sz w:val="20"/>
          <w:szCs w:val="20"/>
        </w:rPr>
        <w:t xml:space="preserve">, S., Hart, D. and Swain M. (1998) Time on task and immersion graduates’ French proficiency. In S. </w:t>
      </w:r>
      <w:proofErr w:type="spellStart"/>
      <w:r w:rsidRPr="00F73CA7">
        <w:rPr>
          <w:rFonts w:ascii="Calibri" w:eastAsia="Palatino-Roman" w:hAnsi="Calibri" w:cs="Calibri"/>
          <w:sz w:val="20"/>
          <w:szCs w:val="20"/>
        </w:rPr>
        <w:t>Lapkin</w:t>
      </w:r>
      <w:proofErr w:type="spellEnd"/>
      <w:r w:rsidRPr="00F73CA7">
        <w:rPr>
          <w:rFonts w:ascii="Calibri" w:eastAsia="Palatino-Roman" w:hAnsi="Calibri" w:cs="Calibri"/>
          <w:sz w:val="20"/>
          <w:szCs w:val="20"/>
        </w:rPr>
        <w:t xml:space="preserve"> (ed.) </w:t>
      </w:r>
      <w:r w:rsidRPr="00F73CA7">
        <w:rPr>
          <w:rFonts w:ascii="Calibri" w:eastAsia="Palatino-Italic" w:hAnsi="Calibri" w:cs="Calibri"/>
          <w:i/>
          <w:iCs/>
          <w:sz w:val="20"/>
          <w:szCs w:val="20"/>
        </w:rPr>
        <w:t>French Second Language Education in Canada: Empirical Studie</w:t>
      </w:r>
      <w:r w:rsidRPr="00F73CA7">
        <w:rPr>
          <w:rFonts w:ascii="Calibri" w:eastAsia="Palatino-Roman" w:hAnsi="Calibri" w:cs="Calibri"/>
          <w:sz w:val="20"/>
          <w:szCs w:val="20"/>
        </w:rPr>
        <w:t>s. Toronto: University of Toronto Press.</w:t>
      </w:r>
    </w:p>
    <w:p w14:paraId="2554FDF8" w14:textId="77777777"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bookmarkStart w:id="6" w:name="_Hlk36300250"/>
      <w:proofErr w:type="spellStart"/>
      <w:r w:rsidRPr="00F73CA7">
        <w:rPr>
          <w:rFonts w:ascii="Calibri" w:hAnsi="Calibri" w:cs="Calibri"/>
          <w:sz w:val="20"/>
          <w:szCs w:val="20"/>
        </w:rPr>
        <w:t>Werker</w:t>
      </w:r>
      <w:proofErr w:type="spellEnd"/>
      <w:r w:rsidRPr="00F73CA7">
        <w:rPr>
          <w:rFonts w:ascii="Calibri" w:hAnsi="Calibri" w:cs="Calibri"/>
          <w:sz w:val="20"/>
          <w:szCs w:val="20"/>
        </w:rPr>
        <w:t xml:space="preserve">, J., &amp; Ward, L. (2018). </w:t>
      </w:r>
      <w:bookmarkEnd w:id="6"/>
      <w:r w:rsidRPr="00F73CA7">
        <w:rPr>
          <w:rFonts w:ascii="Calibri" w:hAnsi="Calibri" w:cs="Calibri"/>
          <w:sz w:val="20"/>
          <w:szCs w:val="20"/>
        </w:rPr>
        <w:t xml:space="preserve">Critical periods and early experience. In </w:t>
      </w:r>
      <w:proofErr w:type="spellStart"/>
      <w:r w:rsidRPr="00F73CA7">
        <w:rPr>
          <w:rFonts w:ascii="Calibri" w:hAnsi="Calibri" w:cs="Calibri"/>
          <w:sz w:val="20"/>
          <w:szCs w:val="20"/>
        </w:rPr>
        <w:t>Tortell</w:t>
      </w:r>
      <w:proofErr w:type="spellEnd"/>
      <w:r w:rsidRPr="00F73CA7">
        <w:rPr>
          <w:rFonts w:ascii="Calibri" w:hAnsi="Calibri" w:cs="Calibri"/>
          <w:sz w:val="20"/>
          <w:szCs w:val="20"/>
        </w:rPr>
        <w:t xml:space="preserve"> P., Turin M., &amp; Young M. (Eds.), Memory (pp. 121-128). Vancouver, BC: Peter </w:t>
      </w:r>
      <w:r w:rsidRPr="0035759C">
        <w:rPr>
          <w:rFonts w:ascii="Calibri" w:hAnsi="Calibri" w:cs="Calibri"/>
          <w:i/>
          <w:iCs/>
          <w:sz w:val="20"/>
          <w:szCs w:val="20"/>
        </w:rPr>
        <w:t>Wall Institute for Advanced Studies</w:t>
      </w:r>
      <w:r w:rsidRPr="00F73CA7">
        <w:rPr>
          <w:rFonts w:ascii="Calibri" w:hAnsi="Calibri" w:cs="Calibri"/>
          <w:sz w:val="20"/>
          <w:szCs w:val="20"/>
        </w:rPr>
        <w:t xml:space="preserve">. Retrieved March 28, 2020, from </w:t>
      </w:r>
      <w:hyperlink r:id="rId11" w:history="1">
        <w:r w:rsidRPr="00F73CA7">
          <w:rPr>
            <w:rStyle w:val="a9"/>
            <w:rFonts w:ascii="Calibri" w:hAnsi="Calibri" w:cs="Calibri"/>
            <w:sz w:val="20"/>
            <w:szCs w:val="20"/>
          </w:rPr>
          <w:t>www.jstor.org/stable/j.ctvbtzpfm.17</w:t>
        </w:r>
      </w:hyperlink>
    </w:p>
    <w:p w14:paraId="489FC9CB" w14:textId="77777777" w:rsidR="00F73CA7" w:rsidRPr="00F73CA7" w:rsidRDefault="00F73CA7" w:rsidP="00F73CA7">
      <w:pPr>
        <w:pStyle w:val="a8"/>
        <w:numPr>
          <w:ilvl w:val="0"/>
          <w:numId w:val="6"/>
        </w:numPr>
        <w:tabs>
          <w:tab w:val="left" w:pos="0"/>
          <w:tab w:val="left" w:pos="284"/>
        </w:tabs>
        <w:autoSpaceDE w:val="0"/>
        <w:autoSpaceDN w:val="0"/>
        <w:adjustRightInd w:val="0"/>
        <w:spacing w:after="0" w:line="276" w:lineRule="auto"/>
        <w:ind w:left="0" w:firstLine="0"/>
        <w:jc w:val="both"/>
        <w:rPr>
          <w:rFonts w:ascii="Calibri" w:eastAsia="Palatino-Roman" w:hAnsi="Calibri" w:cs="Calibri"/>
          <w:sz w:val="20"/>
          <w:szCs w:val="20"/>
        </w:rPr>
      </w:pPr>
      <w:r w:rsidRPr="00F73CA7">
        <w:rPr>
          <w:rFonts w:ascii="Calibri" w:eastAsia="Palatino-Roman" w:hAnsi="Calibri" w:cs="Calibri"/>
          <w:sz w:val="20"/>
          <w:szCs w:val="20"/>
        </w:rPr>
        <w:t xml:space="preserve">White, L. and Genesee, F. (1996) How native is near-native? The issue of ultimate attainment in adult second language acquisition. </w:t>
      </w:r>
      <w:r w:rsidRPr="00F73CA7">
        <w:rPr>
          <w:rFonts w:ascii="Calibri" w:eastAsia="Palatino-Italic" w:hAnsi="Calibri" w:cs="Calibri"/>
          <w:i/>
          <w:iCs/>
          <w:sz w:val="20"/>
          <w:szCs w:val="20"/>
        </w:rPr>
        <w:t xml:space="preserve">Second Language Research </w:t>
      </w:r>
      <w:r w:rsidRPr="00F73CA7">
        <w:rPr>
          <w:rFonts w:ascii="Calibri" w:eastAsia="Palatino-Roman" w:hAnsi="Calibri" w:cs="Calibri"/>
          <w:sz w:val="20"/>
          <w:szCs w:val="20"/>
        </w:rPr>
        <w:t>12, 238–65.</w:t>
      </w:r>
    </w:p>
    <w:p w14:paraId="350D3B27" w14:textId="39995280" w:rsidR="00F73CA7" w:rsidRPr="00F73CA7" w:rsidRDefault="00F73CA7" w:rsidP="00F73CA7">
      <w:pPr>
        <w:pStyle w:val="a8"/>
        <w:numPr>
          <w:ilvl w:val="0"/>
          <w:numId w:val="6"/>
        </w:numPr>
        <w:tabs>
          <w:tab w:val="left" w:pos="0"/>
          <w:tab w:val="left" w:pos="284"/>
        </w:tabs>
        <w:spacing w:after="0" w:line="276" w:lineRule="auto"/>
        <w:ind w:left="0" w:firstLine="0"/>
        <w:jc w:val="both"/>
        <w:rPr>
          <w:rFonts w:ascii="Calibri" w:hAnsi="Calibri" w:cs="Calibri"/>
          <w:sz w:val="20"/>
          <w:szCs w:val="20"/>
        </w:rPr>
      </w:pPr>
      <w:r w:rsidRPr="00F73CA7">
        <w:rPr>
          <w:rFonts w:ascii="Calibri" w:hAnsi="Calibri" w:cs="Calibri"/>
          <w:sz w:val="20"/>
          <w:szCs w:val="20"/>
        </w:rPr>
        <w:t xml:space="preserve">Yule, George. (1996) </w:t>
      </w:r>
      <w:r w:rsidRPr="0035759C">
        <w:rPr>
          <w:rFonts w:ascii="Calibri" w:hAnsi="Calibri" w:cs="Calibri"/>
          <w:i/>
          <w:iCs/>
          <w:sz w:val="20"/>
          <w:szCs w:val="20"/>
        </w:rPr>
        <w:t>The Study of Language</w:t>
      </w:r>
      <w:r w:rsidRPr="00F73CA7">
        <w:rPr>
          <w:rFonts w:ascii="Calibri" w:hAnsi="Calibri" w:cs="Calibri"/>
          <w:sz w:val="20"/>
          <w:szCs w:val="20"/>
        </w:rPr>
        <w:t>. 2nd ed. Cambridge: Cambridge UP.</w:t>
      </w:r>
    </w:p>
    <w:p w14:paraId="044436B7" w14:textId="03D3399D" w:rsidR="00500900" w:rsidRPr="00500900" w:rsidRDefault="00500900" w:rsidP="00F73CA7">
      <w:pPr>
        <w:tabs>
          <w:tab w:val="left" w:pos="0"/>
        </w:tabs>
        <w:spacing w:after="100" w:afterAutospacing="1" w:line="276" w:lineRule="auto"/>
        <w:jc w:val="both"/>
        <w:rPr>
          <w:sz w:val="28"/>
          <w:szCs w:val="28"/>
        </w:rPr>
      </w:pPr>
    </w:p>
    <w:sectPr w:rsidR="00500900" w:rsidRPr="0050090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2BAB7" w14:textId="77777777" w:rsidR="00D44FA6" w:rsidRDefault="00D44FA6" w:rsidP="002E449E">
      <w:pPr>
        <w:spacing w:after="0" w:line="240" w:lineRule="auto"/>
      </w:pPr>
      <w:r>
        <w:separator/>
      </w:r>
    </w:p>
  </w:endnote>
  <w:endnote w:type="continuationSeparator" w:id="0">
    <w:p w14:paraId="669711E8" w14:textId="77777777" w:rsidR="00D44FA6" w:rsidRDefault="00D44FA6" w:rsidP="002E4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alatino-Roman">
    <w:altName w:val="微软雅黑"/>
    <w:panose1 w:val="00000000000000000000"/>
    <w:charset w:val="86"/>
    <w:family w:val="auto"/>
    <w:notTrueType/>
    <w:pitch w:val="default"/>
    <w:sig w:usb0="00000001" w:usb1="080E0000" w:usb2="00000010" w:usb3="00000000" w:csb0="00040000" w:csb1="00000000"/>
  </w:font>
  <w:font w:name="Palatino-Italic">
    <w:altName w:val="微软雅黑"/>
    <w:panose1 w:val="00000000000000000000"/>
    <w:charset w:val="86"/>
    <w:family w:val="auto"/>
    <w:notTrueType/>
    <w:pitch w:val="default"/>
    <w:sig w:usb0="00000001" w:usb1="080E0000" w:usb2="00000010" w:usb3="00000000" w:csb0="00040000" w:csb1="00000000"/>
  </w:font>
  <w:font w:name="MyriadPro-Regular">
    <w:altName w:val="微软雅黑"/>
    <w:panose1 w:val="00000000000000000000"/>
    <w:charset w:val="86"/>
    <w:family w:val="auto"/>
    <w:notTrueType/>
    <w:pitch w:val="default"/>
    <w:sig w:usb0="00000001" w:usb1="080E0000" w:usb2="00000010" w:usb3="00000000" w:csb0="00040000" w:csb1="00000000"/>
  </w:font>
  <w:font w:name="MinionPro-Regular">
    <w:altName w:val="微软雅黑"/>
    <w:panose1 w:val="00000000000000000000"/>
    <w:charset w:val="86"/>
    <w:family w:val="auto"/>
    <w:notTrueType/>
    <w:pitch w:val="default"/>
    <w:sig w:usb0="00000001" w:usb1="080E0000" w:usb2="00000010" w:usb3="00000000" w:csb0="00040000" w:csb1="00000000"/>
  </w:font>
  <w:font w:name="MinionPro-It">
    <w:altName w:val="微软雅黑"/>
    <w:panose1 w:val="00000000000000000000"/>
    <w:charset w:val="86"/>
    <w:family w:val="auto"/>
    <w:notTrueType/>
    <w:pitch w:val="default"/>
    <w:sig w:usb0="00000001"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EB430" w14:textId="77777777" w:rsidR="00D44FA6" w:rsidRDefault="00D44FA6" w:rsidP="002E449E">
      <w:pPr>
        <w:spacing w:after="0" w:line="240" w:lineRule="auto"/>
      </w:pPr>
      <w:r>
        <w:separator/>
      </w:r>
    </w:p>
  </w:footnote>
  <w:footnote w:type="continuationSeparator" w:id="0">
    <w:p w14:paraId="04F60BD5" w14:textId="77777777" w:rsidR="00D44FA6" w:rsidRDefault="00D44FA6" w:rsidP="002E4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01E18"/>
    <w:multiLevelType w:val="hybridMultilevel"/>
    <w:tmpl w:val="5BD6AF62"/>
    <w:lvl w:ilvl="0" w:tplc="DD5EECF6">
      <w:start w:val="1"/>
      <w:numFmt w:val="bullet"/>
      <w:lvlText w:val=""/>
      <w:lvlJc w:val="left"/>
      <w:pPr>
        <w:tabs>
          <w:tab w:val="num" w:pos="720"/>
        </w:tabs>
        <w:ind w:left="720" w:hanging="360"/>
      </w:pPr>
      <w:rPr>
        <w:rFonts w:ascii="Wingdings 2" w:hAnsi="Wingdings 2" w:hint="default"/>
      </w:rPr>
    </w:lvl>
    <w:lvl w:ilvl="1" w:tplc="345AD790" w:tentative="1">
      <w:start w:val="1"/>
      <w:numFmt w:val="bullet"/>
      <w:lvlText w:val=""/>
      <w:lvlJc w:val="left"/>
      <w:pPr>
        <w:tabs>
          <w:tab w:val="num" w:pos="1440"/>
        </w:tabs>
        <w:ind w:left="1440" w:hanging="360"/>
      </w:pPr>
      <w:rPr>
        <w:rFonts w:ascii="Wingdings 2" w:hAnsi="Wingdings 2" w:hint="default"/>
      </w:rPr>
    </w:lvl>
    <w:lvl w:ilvl="2" w:tplc="3C0021DA" w:tentative="1">
      <w:start w:val="1"/>
      <w:numFmt w:val="bullet"/>
      <w:lvlText w:val=""/>
      <w:lvlJc w:val="left"/>
      <w:pPr>
        <w:tabs>
          <w:tab w:val="num" w:pos="2160"/>
        </w:tabs>
        <w:ind w:left="2160" w:hanging="360"/>
      </w:pPr>
      <w:rPr>
        <w:rFonts w:ascii="Wingdings 2" w:hAnsi="Wingdings 2" w:hint="default"/>
      </w:rPr>
    </w:lvl>
    <w:lvl w:ilvl="3" w:tplc="09D69B4C" w:tentative="1">
      <w:start w:val="1"/>
      <w:numFmt w:val="bullet"/>
      <w:lvlText w:val=""/>
      <w:lvlJc w:val="left"/>
      <w:pPr>
        <w:tabs>
          <w:tab w:val="num" w:pos="2880"/>
        </w:tabs>
        <w:ind w:left="2880" w:hanging="360"/>
      </w:pPr>
      <w:rPr>
        <w:rFonts w:ascii="Wingdings 2" w:hAnsi="Wingdings 2" w:hint="default"/>
      </w:rPr>
    </w:lvl>
    <w:lvl w:ilvl="4" w:tplc="30E2B5E8" w:tentative="1">
      <w:start w:val="1"/>
      <w:numFmt w:val="bullet"/>
      <w:lvlText w:val=""/>
      <w:lvlJc w:val="left"/>
      <w:pPr>
        <w:tabs>
          <w:tab w:val="num" w:pos="3600"/>
        </w:tabs>
        <w:ind w:left="3600" w:hanging="360"/>
      </w:pPr>
      <w:rPr>
        <w:rFonts w:ascii="Wingdings 2" w:hAnsi="Wingdings 2" w:hint="default"/>
      </w:rPr>
    </w:lvl>
    <w:lvl w:ilvl="5" w:tplc="11B0E0E4" w:tentative="1">
      <w:start w:val="1"/>
      <w:numFmt w:val="bullet"/>
      <w:lvlText w:val=""/>
      <w:lvlJc w:val="left"/>
      <w:pPr>
        <w:tabs>
          <w:tab w:val="num" w:pos="4320"/>
        </w:tabs>
        <w:ind w:left="4320" w:hanging="360"/>
      </w:pPr>
      <w:rPr>
        <w:rFonts w:ascii="Wingdings 2" w:hAnsi="Wingdings 2" w:hint="default"/>
      </w:rPr>
    </w:lvl>
    <w:lvl w:ilvl="6" w:tplc="0D5827F4" w:tentative="1">
      <w:start w:val="1"/>
      <w:numFmt w:val="bullet"/>
      <w:lvlText w:val=""/>
      <w:lvlJc w:val="left"/>
      <w:pPr>
        <w:tabs>
          <w:tab w:val="num" w:pos="5040"/>
        </w:tabs>
        <w:ind w:left="5040" w:hanging="360"/>
      </w:pPr>
      <w:rPr>
        <w:rFonts w:ascii="Wingdings 2" w:hAnsi="Wingdings 2" w:hint="default"/>
      </w:rPr>
    </w:lvl>
    <w:lvl w:ilvl="7" w:tplc="0AE4303A" w:tentative="1">
      <w:start w:val="1"/>
      <w:numFmt w:val="bullet"/>
      <w:lvlText w:val=""/>
      <w:lvlJc w:val="left"/>
      <w:pPr>
        <w:tabs>
          <w:tab w:val="num" w:pos="5760"/>
        </w:tabs>
        <w:ind w:left="5760" w:hanging="360"/>
      </w:pPr>
      <w:rPr>
        <w:rFonts w:ascii="Wingdings 2" w:hAnsi="Wingdings 2" w:hint="default"/>
      </w:rPr>
    </w:lvl>
    <w:lvl w:ilvl="8" w:tplc="6994B90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03521A4"/>
    <w:multiLevelType w:val="hybridMultilevel"/>
    <w:tmpl w:val="B7B66AA8"/>
    <w:lvl w:ilvl="0" w:tplc="3BA8E420">
      <w:start w:val="1"/>
      <w:numFmt w:val="bullet"/>
      <w:lvlText w:val=""/>
      <w:lvlJc w:val="left"/>
      <w:pPr>
        <w:tabs>
          <w:tab w:val="num" w:pos="720"/>
        </w:tabs>
        <w:ind w:left="720" w:hanging="360"/>
      </w:pPr>
      <w:rPr>
        <w:rFonts w:ascii="Wingdings 2" w:hAnsi="Wingdings 2" w:hint="default"/>
      </w:rPr>
    </w:lvl>
    <w:lvl w:ilvl="1" w:tplc="60924F26" w:tentative="1">
      <w:start w:val="1"/>
      <w:numFmt w:val="bullet"/>
      <w:lvlText w:val=""/>
      <w:lvlJc w:val="left"/>
      <w:pPr>
        <w:tabs>
          <w:tab w:val="num" w:pos="1440"/>
        </w:tabs>
        <w:ind w:left="1440" w:hanging="360"/>
      </w:pPr>
      <w:rPr>
        <w:rFonts w:ascii="Wingdings 2" w:hAnsi="Wingdings 2" w:hint="default"/>
      </w:rPr>
    </w:lvl>
    <w:lvl w:ilvl="2" w:tplc="E7322A12" w:tentative="1">
      <w:start w:val="1"/>
      <w:numFmt w:val="bullet"/>
      <w:lvlText w:val=""/>
      <w:lvlJc w:val="left"/>
      <w:pPr>
        <w:tabs>
          <w:tab w:val="num" w:pos="2160"/>
        </w:tabs>
        <w:ind w:left="2160" w:hanging="360"/>
      </w:pPr>
      <w:rPr>
        <w:rFonts w:ascii="Wingdings 2" w:hAnsi="Wingdings 2" w:hint="default"/>
      </w:rPr>
    </w:lvl>
    <w:lvl w:ilvl="3" w:tplc="78F84BFE" w:tentative="1">
      <w:start w:val="1"/>
      <w:numFmt w:val="bullet"/>
      <w:lvlText w:val=""/>
      <w:lvlJc w:val="left"/>
      <w:pPr>
        <w:tabs>
          <w:tab w:val="num" w:pos="2880"/>
        </w:tabs>
        <w:ind w:left="2880" w:hanging="360"/>
      </w:pPr>
      <w:rPr>
        <w:rFonts w:ascii="Wingdings 2" w:hAnsi="Wingdings 2" w:hint="default"/>
      </w:rPr>
    </w:lvl>
    <w:lvl w:ilvl="4" w:tplc="A3F69906" w:tentative="1">
      <w:start w:val="1"/>
      <w:numFmt w:val="bullet"/>
      <w:lvlText w:val=""/>
      <w:lvlJc w:val="left"/>
      <w:pPr>
        <w:tabs>
          <w:tab w:val="num" w:pos="3600"/>
        </w:tabs>
        <w:ind w:left="3600" w:hanging="360"/>
      </w:pPr>
      <w:rPr>
        <w:rFonts w:ascii="Wingdings 2" w:hAnsi="Wingdings 2" w:hint="default"/>
      </w:rPr>
    </w:lvl>
    <w:lvl w:ilvl="5" w:tplc="F07EA29E" w:tentative="1">
      <w:start w:val="1"/>
      <w:numFmt w:val="bullet"/>
      <w:lvlText w:val=""/>
      <w:lvlJc w:val="left"/>
      <w:pPr>
        <w:tabs>
          <w:tab w:val="num" w:pos="4320"/>
        </w:tabs>
        <w:ind w:left="4320" w:hanging="360"/>
      </w:pPr>
      <w:rPr>
        <w:rFonts w:ascii="Wingdings 2" w:hAnsi="Wingdings 2" w:hint="default"/>
      </w:rPr>
    </w:lvl>
    <w:lvl w:ilvl="6" w:tplc="33E68C10" w:tentative="1">
      <w:start w:val="1"/>
      <w:numFmt w:val="bullet"/>
      <w:lvlText w:val=""/>
      <w:lvlJc w:val="left"/>
      <w:pPr>
        <w:tabs>
          <w:tab w:val="num" w:pos="5040"/>
        </w:tabs>
        <w:ind w:left="5040" w:hanging="360"/>
      </w:pPr>
      <w:rPr>
        <w:rFonts w:ascii="Wingdings 2" w:hAnsi="Wingdings 2" w:hint="default"/>
      </w:rPr>
    </w:lvl>
    <w:lvl w:ilvl="7" w:tplc="ACA834BA" w:tentative="1">
      <w:start w:val="1"/>
      <w:numFmt w:val="bullet"/>
      <w:lvlText w:val=""/>
      <w:lvlJc w:val="left"/>
      <w:pPr>
        <w:tabs>
          <w:tab w:val="num" w:pos="5760"/>
        </w:tabs>
        <w:ind w:left="5760" w:hanging="360"/>
      </w:pPr>
      <w:rPr>
        <w:rFonts w:ascii="Wingdings 2" w:hAnsi="Wingdings 2" w:hint="default"/>
      </w:rPr>
    </w:lvl>
    <w:lvl w:ilvl="8" w:tplc="32AC360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D047506"/>
    <w:multiLevelType w:val="hybridMultilevel"/>
    <w:tmpl w:val="69EAAE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9A38D2"/>
    <w:multiLevelType w:val="hybridMultilevel"/>
    <w:tmpl w:val="1AC67F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636391"/>
    <w:multiLevelType w:val="hybridMultilevel"/>
    <w:tmpl w:val="129AEFE8"/>
    <w:lvl w:ilvl="0" w:tplc="3EAC98D6">
      <w:start w:val="1"/>
      <w:numFmt w:val="bullet"/>
      <w:lvlText w:val=""/>
      <w:lvlJc w:val="left"/>
      <w:pPr>
        <w:tabs>
          <w:tab w:val="num" w:pos="720"/>
        </w:tabs>
        <w:ind w:left="720" w:hanging="360"/>
      </w:pPr>
      <w:rPr>
        <w:rFonts w:ascii="Wingdings 2" w:hAnsi="Wingdings 2" w:hint="default"/>
      </w:rPr>
    </w:lvl>
    <w:lvl w:ilvl="1" w:tplc="B5E2493C" w:tentative="1">
      <w:start w:val="1"/>
      <w:numFmt w:val="bullet"/>
      <w:lvlText w:val=""/>
      <w:lvlJc w:val="left"/>
      <w:pPr>
        <w:tabs>
          <w:tab w:val="num" w:pos="1440"/>
        </w:tabs>
        <w:ind w:left="1440" w:hanging="360"/>
      </w:pPr>
      <w:rPr>
        <w:rFonts w:ascii="Wingdings 2" w:hAnsi="Wingdings 2" w:hint="default"/>
      </w:rPr>
    </w:lvl>
    <w:lvl w:ilvl="2" w:tplc="EC24C888" w:tentative="1">
      <w:start w:val="1"/>
      <w:numFmt w:val="bullet"/>
      <w:lvlText w:val=""/>
      <w:lvlJc w:val="left"/>
      <w:pPr>
        <w:tabs>
          <w:tab w:val="num" w:pos="2160"/>
        </w:tabs>
        <w:ind w:left="2160" w:hanging="360"/>
      </w:pPr>
      <w:rPr>
        <w:rFonts w:ascii="Wingdings 2" w:hAnsi="Wingdings 2" w:hint="default"/>
      </w:rPr>
    </w:lvl>
    <w:lvl w:ilvl="3" w:tplc="A9BAC7F8" w:tentative="1">
      <w:start w:val="1"/>
      <w:numFmt w:val="bullet"/>
      <w:lvlText w:val=""/>
      <w:lvlJc w:val="left"/>
      <w:pPr>
        <w:tabs>
          <w:tab w:val="num" w:pos="2880"/>
        </w:tabs>
        <w:ind w:left="2880" w:hanging="360"/>
      </w:pPr>
      <w:rPr>
        <w:rFonts w:ascii="Wingdings 2" w:hAnsi="Wingdings 2" w:hint="default"/>
      </w:rPr>
    </w:lvl>
    <w:lvl w:ilvl="4" w:tplc="F74483EA" w:tentative="1">
      <w:start w:val="1"/>
      <w:numFmt w:val="bullet"/>
      <w:lvlText w:val=""/>
      <w:lvlJc w:val="left"/>
      <w:pPr>
        <w:tabs>
          <w:tab w:val="num" w:pos="3600"/>
        </w:tabs>
        <w:ind w:left="3600" w:hanging="360"/>
      </w:pPr>
      <w:rPr>
        <w:rFonts w:ascii="Wingdings 2" w:hAnsi="Wingdings 2" w:hint="default"/>
      </w:rPr>
    </w:lvl>
    <w:lvl w:ilvl="5" w:tplc="2258CBE6" w:tentative="1">
      <w:start w:val="1"/>
      <w:numFmt w:val="bullet"/>
      <w:lvlText w:val=""/>
      <w:lvlJc w:val="left"/>
      <w:pPr>
        <w:tabs>
          <w:tab w:val="num" w:pos="4320"/>
        </w:tabs>
        <w:ind w:left="4320" w:hanging="360"/>
      </w:pPr>
      <w:rPr>
        <w:rFonts w:ascii="Wingdings 2" w:hAnsi="Wingdings 2" w:hint="default"/>
      </w:rPr>
    </w:lvl>
    <w:lvl w:ilvl="6" w:tplc="E000081E" w:tentative="1">
      <w:start w:val="1"/>
      <w:numFmt w:val="bullet"/>
      <w:lvlText w:val=""/>
      <w:lvlJc w:val="left"/>
      <w:pPr>
        <w:tabs>
          <w:tab w:val="num" w:pos="5040"/>
        </w:tabs>
        <w:ind w:left="5040" w:hanging="360"/>
      </w:pPr>
      <w:rPr>
        <w:rFonts w:ascii="Wingdings 2" w:hAnsi="Wingdings 2" w:hint="default"/>
      </w:rPr>
    </w:lvl>
    <w:lvl w:ilvl="7" w:tplc="AC945000" w:tentative="1">
      <w:start w:val="1"/>
      <w:numFmt w:val="bullet"/>
      <w:lvlText w:val=""/>
      <w:lvlJc w:val="left"/>
      <w:pPr>
        <w:tabs>
          <w:tab w:val="num" w:pos="5760"/>
        </w:tabs>
        <w:ind w:left="5760" w:hanging="360"/>
      </w:pPr>
      <w:rPr>
        <w:rFonts w:ascii="Wingdings 2" w:hAnsi="Wingdings 2" w:hint="default"/>
      </w:rPr>
    </w:lvl>
    <w:lvl w:ilvl="8" w:tplc="8F6A4EF4"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13D6FC1"/>
    <w:multiLevelType w:val="hybridMultilevel"/>
    <w:tmpl w:val="28E09548"/>
    <w:lvl w:ilvl="0" w:tplc="65E46288">
      <w:start w:val="1"/>
      <w:numFmt w:val="bullet"/>
      <w:lvlText w:val=""/>
      <w:lvlJc w:val="left"/>
      <w:pPr>
        <w:tabs>
          <w:tab w:val="num" w:pos="720"/>
        </w:tabs>
        <w:ind w:left="720" w:hanging="360"/>
      </w:pPr>
      <w:rPr>
        <w:rFonts w:ascii="Wingdings 2" w:hAnsi="Wingdings 2" w:hint="default"/>
      </w:rPr>
    </w:lvl>
    <w:lvl w:ilvl="1" w:tplc="95AEA50E" w:tentative="1">
      <w:start w:val="1"/>
      <w:numFmt w:val="bullet"/>
      <w:lvlText w:val=""/>
      <w:lvlJc w:val="left"/>
      <w:pPr>
        <w:tabs>
          <w:tab w:val="num" w:pos="1440"/>
        </w:tabs>
        <w:ind w:left="1440" w:hanging="360"/>
      </w:pPr>
      <w:rPr>
        <w:rFonts w:ascii="Wingdings 2" w:hAnsi="Wingdings 2" w:hint="default"/>
      </w:rPr>
    </w:lvl>
    <w:lvl w:ilvl="2" w:tplc="763A0954" w:tentative="1">
      <w:start w:val="1"/>
      <w:numFmt w:val="bullet"/>
      <w:lvlText w:val=""/>
      <w:lvlJc w:val="left"/>
      <w:pPr>
        <w:tabs>
          <w:tab w:val="num" w:pos="2160"/>
        </w:tabs>
        <w:ind w:left="2160" w:hanging="360"/>
      </w:pPr>
      <w:rPr>
        <w:rFonts w:ascii="Wingdings 2" w:hAnsi="Wingdings 2" w:hint="default"/>
      </w:rPr>
    </w:lvl>
    <w:lvl w:ilvl="3" w:tplc="246A5B2A" w:tentative="1">
      <w:start w:val="1"/>
      <w:numFmt w:val="bullet"/>
      <w:lvlText w:val=""/>
      <w:lvlJc w:val="left"/>
      <w:pPr>
        <w:tabs>
          <w:tab w:val="num" w:pos="2880"/>
        </w:tabs>
        <w:ind w:left="2880" w:hanging="360"/>
      </w:pPr>
      <w:rPr>
        <w:rFonts w:ascii="Wingdings 2" w:hAnsi="Wingdings 2" w:hint="default"/>
      </w:rPr>
    </w:lvl>
    <w:lvl w:ilvl="4" w:tplc="B28E9220" w:tentative="1">
      <w:start w:val="1"/>
      <w:numFmt w:val="bullet"/>
      <w:lvlText w:val=""/>
      <w:lvlJc w:val="left"/>
      <w:pPr>
        <w:tabs>
          <w:tab w:val="num" w:pos="3600"/>
        </w:tabs>
        <w:ind w:left="3600" w:hanging="360"/>
      </w:pPr>
      <w:rPr>
        <w:rFonts w:ascii="Wingdings 2" w:hAnsi="Wingdings 2" w:hint="default"/>
      </w:rPr>
    </w:lvl>
    <w:lvl w:ilvl="5" w:tplc="51B02F72" w:tentative="1">
      <w:start w:val="1"/>
      <w:numFmt w:val="bullet"/>
      <w:lvlText w:val=""/>
      <w:lvlJc w:val="left"/>
      <w:pPr>
        <w:tabs>
          <w:tab w:val="num" w:pos="4320"/>
        </w:tabs>
        <w:ind w:left="4320" w:hanging="360"/>
      </w:pPr>
      <w:rPr>
        <w:rFonts w:ascii="Wingdings 2" w:hAnsi="Wingdings 2" w:hint="default"/>
      </w:rPr>
    </w:lvl>
    <w:lvl w:ilvl="6" w:tplc="811A2102" w:tentative="1">
      <w:start w:val="1"/>
      <w:numFmt w:val="bullet"/>
      <w:lvlText w:val=""/>
      <w:lvlJc w:val="left"/>
      <w:pPr>
        <w:tabs>
          <w:tab w:val="num" w:pos="5040"/>
        </w:tabs>
        <w:ind w:left="5040" w:hanging="360"/>
      </w:pPr>
      <w:rPr>
        <w:rFonts w:ascii="Wingdings 2" w:hAnsi="Wingdings 2" w:hint="default"/>
      </w:rPr>
    </w:lvl>
    <w:lvl w:ilvl="7" w:tplc="AD926F08" w:tentative="1">
      <w:start w:val="1"/>
      <w:numFmt w:val="bullet"/>
      <w:lvlText w:val=""/>
      <w:lvlJc w:val="left"/>
      <w:pPr>
        <w:tabs>
          <w:tab w:val="num" w:pos="5760"/>
        </w:tabs>
        <w:ind w:left="5760" w:hanging="360"/>
      </w:pPr>
      <w:rPr>
        <w:rFonts w:ascii="Wingdings 2" w:hAnsi="Wingdings 2" w:hint="default"/>
      </w:rPr>
    </w:lvl>
    <w:lvl w:ilvl="8" w:tplc="F03A8FC8"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45"/>
    <w:rsid w:val="00001461"/>
    <w:rsid w:val="00001C46"/>
    <w:rsid w:val="000038C5"/>
    <w:rsid w:val="00004826"/>
    <w:rsid w:val="0001258A"/>
    <w:rsid w:val="00013067"/>
    <w:rsid w:val="0001375E"/>
    <w:rsid w:val="00013949"/>
    <w:rsid w:val="00013A07"/>
    <w:rsid w:val="00014298"/>
    <w:rsid w:val="00016CD2"/>
    <w:rsid w:val="00016E81"/>
    <w:rsid w:val="00020D8A"/>
    <w:rsid w:val="00025269"/>
    <w:rsid w:val="0002739F"/>
    <w:rsid w:val="00027DC2"/>
    <w:rsid w:val="0003025A"/>
    <w:rsid w:val="0003295D"/>
    <w:rsid w:val="00041968"/>
    <w:rsid w:val="00042112"/>
    <w:rsid w:val="00042276"/>
    <w:rsid w:val="000422CC"/>
    <w:rsid w:val="00044476"/>
    <w:rsid w:val="00044AD8"/>
    <w:rsid w:val="000472C2"/>
    <w:rsid w:val="00056F43"/>
    <w:rsid w:val="000575D5"/>
    <w:rsid w:val="00060EB2"/>
    <w:rsid w:val="000613E7"/>
    <w:rsid w:val="000641DC"/>
    <w:rsid w:val="00064A33"/>
    <w:rsid w:val="00065A45"/>
    <w:rsid w:val="000664F1"/>
    <w:rsid w:val="0006755E"/>
    <w:rsid w:val="0007346B"/>
    <w:rsid w:val="00073A46"/>
    <w:rsid w:val="00074270"/>
    <w:rsid w:val="00074FC6"/>
    <w:rsid w:val="00075CC1"/>
    <w:rsid w:val="000810B1"/>
    <w:rsid w:val="00081F05"/>
    <w:rsid w:val="00083808"/>
    <w:rsid w:val="00083A27"/>
    <w:rsid w:val="00083CA3"/>
    <w:rsid w:val="000875A1"/>
    <w:rsid w:val="000912E3"/>
    <w:rsid w:val="000914E0"/>
    <w:rsid w:val="000915E3"/>
    <w:rsid w:val="0009524B"/>
    <w:rsid w:val="00095347"/>
    <w:rsid w:val="00096695"/>
    <w:rsid w:val="00097462"/>
    <w:rsid w:val="000A1AA5"/>
    <w:rsid w:val="000A2480"/>
    <w:rsid w:val="000A4907"/>
    <w:rsid w:val="000A52A7"/>
    <w:rsid w:val="000A55D3"/>
    <w:rsid w:val="000A6DEF"/>
    <w:rsid w:val="000B1820"/>
    <w:rsid w:val="000B3FBC"/>
    <w:rsid w:val="000B437D"/>
    <w:rsid w:val="000B496C"/>
    <w:rsid w:val="000B5BDA"/>
    <w:rsid w:val="000B673A"/>
    <w:rsid w:val="000C2DB3"/>
    <w:rsid w:val="000C3EAB"/>
    <w:rsid w:val="000C5052"/>
    <w:rsid w:val="000C50BB"/>
    <w:rsid w:val="000C5496"/>
    <w:rsid w:val="000C709B"/>
    <w:rsid w:val="000C7410"/>
    <w:rsid w:val="000D4386"/>
    <w:rsid w:val="000D4E1C"/>
    <w:rsid w:val="000D6E58"/>
    <w:rsid w:val="000D7077"/>
    <w:rsid w:val="000E0105"/>
    <w:rsid w:val="000E426F"/>
    <w:rsid w:val="000E5ED0"/>
    <w:rsid w:val="000E74A8"/>
    <w:rsid w:val="000E7645"/>
    <w:rsid w:val="000E7A7C"/>
    <w:rsid w:val="000F1F3A"/>
    <w:rsid w:val="000F31E8"/>
    <w:rsid w:val="000F32B5"/>
    <w:rsid w:val="000F3907"/>
    <w:rsid w:val="000F7686"/>
    <w:rsid w:val="001003EB"/>
    <w:rsid w:val="00100FD1"/>
    <w:rsid w:val="00101A19"/>
    <w:rsid w:val="00101A82"/>
    <w:rsid w:val="00102944"/>
    <w:rsid w:val="00102CEA"/>
    <w:rsid w:val="00103512"/>
    <w:rsid w:val="0010381E"/>
    <w:rsid w:val="00104C6F"/>
    <w:rsid w:val="00106410"/>
    <w:rsid w:val="00107616"/>
    <w:rsid w:val="001109ED"/>
    <w:rsid w:val="00110F18"/>
    <w:rsid w:val="00111D01"/>
    <w:rsid w:val="00111D8B"/>
    <w:rsid w:val="00111F52"/>
    <w:rsid w:val="00112823"/>
    <w:rsid w:val="0011286C"/>
    <w:rsid w:val="00112C07"/>
    <w:rsid w:val="00112D40"/>
    <w:rsid w:val="001142C1"/>
    <w:rsid w:val="00117148"/>
    <w:rsid w:val="00117743"/>
    <w:rsid w:val="00121DB7"/>
    <w:rsid w:val="0012276B"/>
    <w:rsid w:val="00123513"/>
    <w:rsid w:val="00123CD7"/>
    <w:rsid w:val="001276C0"/>
    <w:rsid w:val="001300BB"/>
    <w:rsid w:val="00131EB4"/>
    <w:rsid w:val="0013577A"/>
    <w:rsid w:val="00137139"/>
    <w:rsid w:val="00137B6B"/>
    <w:rsid w:val="0014211C"/>
    <w:rsid w:val="001428A4"/>
    <w:rsid w:val="00144EF3"/>
    <w:rsid w:val="0014550B"/>
    <w:rsid w:val="001501CA"/>
    <w:rsid w:val="001502A0"/>
    <w:rsid w:val="00153438"/>
    <w:rsid w:val="00153842"/>
    <w:rsid w:val="00154270"/>
    <w:rsid w:val="00155532"/>
    <w:rsid w:val="00156406"/>
    <w:rsid w:val="001568E8"/>
    <w:rsid w:val="0015785E"/>
    <w:rsid w:val="001601A6"/>
    <w:rsid w:val="00163C11"/>
    <w:rsid w:val="00164F30"/>
    <w:rsid w:val="00171EDC"/>
    <w:rsid w:val="00172172"/>
    <w:rsid w:val="00172E97"/>
    <w:rsid w:val="001744B3"/>
    <w:rsid w:val="00174992"/>
    <w:rsid w:val="00176383"/>
    <w:rsid w:val="00177068"/>
    <w:rsid w:val="0018067E"/>
    <w:rsid w:val="00180D97"/>
    <w:rsid w:val="00181027"/>
    <w:rsid w:val="00183218"/>
    <w:rsid w:val="00184B8E"/>
    <w:rsid w:val="00187E58"/>
    <w:rsid w:val="0019159E"/>
    <w:rsid w:val="00195B2B"/>
    <w:rsid w:val="001A1F9A"/>
    <w:rsid w:val="001A23DD"/>
    <w:rsid w:val="001A2AE6"/>
    <w:rsid w:val="001A363F"/>
    <w:rsid w:val="001A3982"/>
    <w:rsid w:val="001A7523"/>
    <w:rsid w:val="001A7DB9"/>
    <w:rsid w:val="001B131F"/>
    <w:rsid w:val="001B2D1E"/>
    <w:rsid w:val="001B48A7"/>
    <w:rsid w:val="001B56F2"/>
    <w:rsid w:val="001B5EC0"/>
    <w:rsid w:val="001C0BCC"/>
    <w:rsid w:val="001C4718"/>
    <w:rsid w:val="001C5A8C"/>
    <w:rsid w:val="001D015B"/>
    <w:rsid w:val="001D1AF3"/>
    <w:rsid w:val="001D6E64"/>
    <w:rsid w:val="001E0485"/>
    <w:rsid w:val="001E0526"/>
    <w:rsid w:val="001E3A88"/>
    <w:rsid w:val="001E4D5F"/>
    <w:rsid w:val="001E519E"/>
    <w:rsid w:val="001E52EC"/>
    <w:rsid w:val="001E5A95"/>
    <w:rsid w:val="001E7108"/>
    <w:rsid w:val="001F0AE2"/>
    <w:rsid w:val="001F1A34"/>
    <w:rsid w:val="001F34A5"/>
    <w:rsid w:val="001F3D6D"/>
    <w:rsid w:val="001F3F05"/>
    <w:rsid w:val="001F42A6"/>
    <w:rsid w:val="001F480E"/>
    <w:rsid w:val="001F54BC"/>
    <w:rsid w:val="00201842"/>
    <w:rsid w:val="00206EC2"/>
    <w:rsid w:val="0020781B"/>
    <w:rsid w:val="00207EB2"/>
    <w:rsid w:val="002100D6"/>
    <w:rsid w:val="002121CF"/>
    <w:rsid w:val="00214C35"/>
    <w:rsid w:val="0021722E"/>
    <w:rsid w:val="002179EB"/>
    <w:rsid w:val="002201BA"/>
    <w:rsid w:val="0022051C"/>
    <w:rsid w:val="00220669"/>
    <w:rsid w:val="002231B6"/>
    <w:rsid w:val="0022540B"/>
    <w:rsid w:val="00225FBB"/>
    <w:rsid w:val="002304C4"/>
    <w:rsid w:val="00243E2A"/>
    <w:rsid w:val="00245715"/>
    <w:rsid w:val="002467CB"/>
    <w:rsid w:val="0024749B"/>
    <w:rsid w:val="00253329"/>
    <w:rsid w:val="002561B3"/>
    <w:rsid w:val="002575E9"/>
    <w:rsid w:val="00257CA5"/>
    <w:rsid w:val="00257EE2"/>
    <w:rsid w:val="0026234B"/>
    <w:rsid w:val="002638F5"/>
    <w:rsid w:val="00263B78"/>
    <w:rsid w:val="00266C4E"/>
    <w:rsid w:val="0027043E"/>
    <w:rsid w:val="002740E4"/>
    <w:rsid w:val="002743A2"/>
    <w:rsid w:val="00275D44"/>
    <w:rsid w:val="00276A1C"/>
    <w:rsid w:val="00280D97"/>
    <w:rsid w:val="00280EF7"/>
    <w:rsid w:val="0028746A"/>
    <w:rsid w:val="00287DAF"/>
    <w:rsid w:val="002905AC"/>
    <w:rsid w:val="0029382A"/>
    <w:rsid w:val="00293CFC"/>
    <w:rsid w:val="00295447"/>
    <w:rsid w:val="002969F5"/>
    <w:rsid w:val="00297162"/>
    <w:rsid w:val="002A0AD0"/>
    <w:rsid w:val="002A17E9"/>
    <w:rsid w:val="002A192E"/>
    <w:rsid w:val="002A4B78"/>
    <w:rsid w:val="002A5187"/>
    <w:rsid w:val="002A5255"/>
    <w:rsid w:val="002A5B3B"/>
    <w:rsid w:val="002A7B47"/>
    <w:rsid w:val="002B1725"/>
    <w:rsid w:val="002B6821"/>
    <w:rsid w:val="002B6EF7"/>
    <w:rsid w:val="002B7B3E"/>
    <w:rsid w:val="002B7C3F"/>
    <w:rsid w:val="002B7F42"/>
    <w:rsid w:val="002C09FF"/>
    <w:rsid w:val="002C199A"/>
    <w:rsid w:val="002C2890"/>
    <w:rsid w:val="002C29E7"/>
    <w:rsid w:val="002C3251"/>
    <w:rsid w:val="002C4422"/>
    <w:rsid w:val="002C486B"/>
    <w:rsid w:val="002C5902"/>
    <w:rsid w:val="002D0B0F"/>
    <w:rsid w:val="002D3F0B"/>
    <w:rsid w:val="002D766F"/>
    <w:rsid w:val="002E0839"/>
    <w:rsid w:val="002E449E"/>
    <w:rsid w:val="002E4C5D"/>
    <w:rsid w:val="002E75EF"/>
    <w:rsid w:val="002F2381"/>
    <w:rsid w:val="002F2569"/>
    <w:rsid w:val="002F31CD"/>
    <w:rsid w:val="002F34F2"/>
    <w:rsid w:val="003024DC"/>
    <w:rsid w:val="003051ED"/>
    <w:rsid w:val="00305244"/>
    <w:rsid w:val="003108AF"/>
    <w:rsid w:val="00310F62"/>
    <w:rsid w:val="003121EB"/>
    <w:rsid w:val="0031540E"/>
    <w:rsid w:val="003168EB"/>
    <w:rsid w:val="00317380"/>
    <w:rsid w:val="00317EC7"/>
    <w:rsid w:val="00321F99"/>
    <w:rsid w:val="003228B8"/>
    <w:rsid w:val="00326CAB"/>
    <w:rsid w:val="00330546"/>
    <w:rsid w:val="0033201A"/>
    <w:rsid w:val="0033571A"/>
    <w:rsid w:val="003363CA"/>
    <w:rsid w:val="00340FB4"/>
    <w:rsid w:val="0034453A"/>
    <w:rsid w:val="003449ED"/>
    <w:rsid w:val="00346140"/>
    <w:rsid w:val="003462F6"/>
    <w:rsid w:val="003465F0"/>
    <w:rsid w:val="00347079"/>
    <w:rsid w:val="00347F88"/>
    <w:rsid w:val="0035163E"/>
    <w:rsid w:val="00353064"/>
    <w:rsid w:val="00353DD6"/>
    <w:rsid w:val="00356173"/>
    <w:rsid w:val="003569AD"/>
    <w:rsid w:val="00356BEC"/>
    <w:rsid w:val="0035759C"/>
    <w:rsid w:val="0036442F"/>
    <w:rsid w:val="003656EF"/>
    <w:rsid w:val="003678E4"/>
    <w:rsid w:val="00376989"/>
    <w:rsid w:val="00381D2D"/>
    <w:rsid w:val="00384ACC"/>
    <w:rsid w:val="00384FB6"/>
    <w:rsid w:val="00386E33"/>
    <w:rsid w:val="0038796E"/>
    <w:rsid w:val="00387D3D"/>
    <w:rsid w:val="00391ABD"/>
    <w:rsid w:val="0039389D"/>
    <w:rsid w:val="00395FA8"/>
    <w:rsid w:val="003976C8"/>
    <w:rsid w:val="003A0E56"/>
    <w:rsid w:val="003A3449"/>
    <w:rsid w:val="003A3F0A"/>
    <w:rsid w:val="003A58DE"/>
    <w:rsid w:val="003A67CD"/>
    <w:rsid w:val="003A71F2"/>
    <w:rsid w:val="003B05C9"/>
    <w:rsid w:val="003B2243"/>
    <w:rsid w:val="003B5694"/>
    <w:rsid w:val="003B6537"/>
    <w:rsid w:val="003B73CA"/>
    <w:rsid w:val="003B7DC9"/>
    <w:rsid w:val="003B7F7F"/>
    <w:rsid w:val="003C04C5"/>
    <w:rsid w:val="003C0563"/>
    <w:rsid w:val="003C2329"/>
    <w:rsid w:val="003C24FB"/>
    <w:rsid w:val="003C2CEF"/>
    <w:rsid w:val="003C3990"/>
    <w:rsid w:val="003D0107"/>
    <w:rsid w:val="003D045F"/>
    <w:rsid w:val="003D13A4"/>
    <w:rsid w:val="003D36F6"/>
    <w:rsid w:val="003D4C97"/>
    <w:rsid w:val="003D64B7"/>
    <w:rsid w:val="003D6A96"/>
    <w:rsid w:val="003D79F3"/>
    <w:rsid w:val="003E3C87"/>
    <w:rsid w:val="003E49E6"/>
    <w:rsid w:val="003F2023"/>
    <w:rsid w:val="003F2708"/>
    <w:rsid w:val="003F36D2"/>
    <w:rsid w:val="003F6E8C"/>
    <w:rsid w:val="00401E49"/>
    <w:rsid w:val="00402B03"/>
    <w:rsid w:val="00403424"/>
    <w:rsid w:val="00406F2B"/>
    <w:rsid w:val="00415F1C"/>
    <w:rsid w:val="00420121"/>
    <w:rsid w:val="00422170"/>
    <w:rsid w:val="00427720"/>
    <w:rsid w:val="0043123D"/>
    <w:rsid w:val="0043190A"/>
    <w:rsid w:val="00431C60"/>
    <w:rsid w:val="00432AE7"/>
    <w:rsid w:val="00433A8A"/>
    <w:rsid w:val="00435D0D"/>
    <w:rsid w:val="00437812"/>
    <w:rsid w:val="00443B09"/>
    <w:rsid w:val="0044727F"/>
    <w:rsid w:val="00450FBC"/>
    <w:rsid w:val="00454F27"/>
    <w:rsid w:val="00461083"/>
    <w:rsid w:val="00462CD9"/>
    <w:rsid w:val="00463183"/>
    <w:rsid w:val="004670E1"/>
    <w:rsid w:val="00470EF3"/>
    <w:rsid w:val="00471ACA"/>
    <w:rsid w:val="004732C9"/>
    <w:rsid w:val="004736CB"/>
    <w:rsid w:val="00473E1D"/>
    <w:rsid w:val="0047481F"/>
    <w:rsid w:val="00476D41"/>
    <w:rsid w:val="00480DD1"/>
    <w:rsid w:val="004814D1"/>
    <w:rsid w:val="00484D49"/>
    <w:rsid w:val="00484DA8"/>
    <w:rsid w:val="00486A1F"/>
    <w:rsid w:val="00486D80"/>
    <w:rsid w:val="004872AE"/>
    <w:rsid w:val="00490965"/>
    <w:rsid w:val="004910BD"/>
    <w:rsid w:val="00491A31"/>
    <w:rsid w:val="004931BF"/>
    <w:rsid w:val="00493CD8"/>
    <w:rsid w:val="004A0A64"/>
    <w:rsid w:val="004A10D8"/>
    <w:rsid w:val="004A2D62"/>
    <w:rsid w:val="004A3219"/>
    <w:rsid w:val="004A5BC3"/>
    <w:rsid w:val="004A758E"/>
    <w:rsid w:val="004A7783"/>
    <w:rsid w:val="004B2C45"/>
    <w:rsid w:val="004B4F07"/>
    <w:rsid w:val="004B7BFB"/>
    <w:rsid w:val="004C05CA"/>
    <w:rsid w:val="004C0D6E"/>
    <w:rsid w:val="004C65B8"/>
    <w:rsid w:val="004C7B3A"/>
    <w:rsid w:val="004D1CAD"/>
    <w:rsid w:val="004D687B"/>
    <w:rsid w:val="004D6EA0"/>
    <w:rsid w:val="004D7689"/>
    <w:rsid w:val="004D784D"/>
    <w:rsid w:val="004E04A5"/>
    <w:rsid w:val="004E188B"/>
    <w:rsid w:val="004E5344"/>
    <w:rsid w:val="004E5403"/>
    <w:rsid w:val="004F0265"/>
    <w:rsid w:val="004F32BB"/>
    <w:rsid w:val="004F4A71"/>
    <w:rsid w:val="004F70EE"/>
    <w:rsid w:val="004F7B03"/>
    <w:rsid w:val="00500527"/>
    <w:rsid w:val="00500900"/>
    <w:rsid w:val="005017EE"/>
    <w:rsid w:val="005047E1"/>
    <w:rsid w:val="00505B37"/>
    <w:rsid w:val="00506631"/>
    <w:rsid w:val="005158DF"/>
    <w:rsid w:val="00520365"/>
    <w:rsid w:val="00523191"/>
    <w:rsid w:val="0052360A"/>
    <w:rsid w:val="00530828"/>
    <w:rsid w:val="005309C2"/>
    <w:rsid w:val="00531E9D"/>
    <w:rsid w:val="0053227E"/>
    <w:rsid w:val="00532FDD"/>
    <w:rsid w:val="00534BD9"/>
    <w:rsid w:val="00535271"/>
    <w:rsid w:val="00535503"/>
    <w:rsid w:val="00536DB7"/>
    <w:rsid w:val="00540012"/>
    <w:rsid w:val="00540F5A"/>
    <w:rsid w:val="00547254"/>
    <w:rsid w:val="00551D20"/>
    <w:rsid w:val="0055262F"/>
    <w:rsid w:val="00552C50"/>
    <w:rsid w:val="00552E81"/>
    <w:rsid w:val="00555A57"/>
    <w:rsid w:val="0055643C"/>
    <w:rsid w:val="00556736"/>
    <w:rsid w:val="00556B49"/>
    <w:rsid w:val="0055753F"/>
    <w:rsid w:val="0056199A"/>
    <w:rsid w:val="00561D4D"/>
    <w:rsid w:val="00561FD6"/>
    <w:rsid w:val="00567123"/>
    <w:rsid w:val="00567E0C"/>
    <w:rsid w:val="00570D21"/>
    <w:rsid w:val="00571F10"/>
    <w:rsid w:val="00572F30"/>
    <w:rsid w:val="00580A6F"/>
    <w:rsid w:val="00582850"/>
    <w:rsid w:val="00582DD0"/>
    <w:rsid w:val="00582ED6"/>
    <w:rsid w:val="00582FF7"/>
    <w:rsid w:val="00583195"/>
    <w:rsid w:val="005836BC"/>
    <w:rsid w:val="00584136"/>
    <w:rsid w:val="0058468B"/>
    <w:rsid w:val="005849AA"/>
    <w:rsid w:val="005863AB"/>
    <w:rsid w:val="005879A3"/>
    <w:rsid w:val="0059064D"/>
    <w:rsid w:val="00591113"/>
    <w:rsid w:val="0059218D"/>
    <w:rsid w:val="0059227A"/>
    <w:rsid w:val="00593BFC"/>
    <w:rsid w:val="00596752"/>
    <w:rsid w:val="00597A1D"/>
    <w:rsid w:val="00597CD6"/>
    <w:rsid w:val="005A18A7"/>
    <w:rsid w:val="005A265B"/>
    <w:rsid w:val="005A3079"/>
    <w:rsid w:val="005A4464"/>
    <w:rsid w:val="005A7711"/>
    <w:rsid w:val="005A7ADD"/>
    <w:rsid w:val="005B069D"/>
    <w:rsid w:val="005B4525"/>
    <w:rsid w:val="005C0BDE"/>
    <w:rsid w:val="005C0F43"/>
    <w:rsid w:val="005C10B3"/>
    <w:rsid w:val="005C310E"/>
    <w:rsid w:val="005C36A4"/>
    <w:rsid w:val="005C478F"/>
    <w:rsid w:val="005C5B0E"/>
    <w:rsid w:val="005C5D1F"/>
    <w:rsid w:val="005C6F15"/>
    <w:rsid w:val="005D034A"/>
    <w:rsid w:val="005D1A33"/>
    <w:rsid w:val="005D339C"/>
    <w:rsid w:val="005D3EF5"/>
    <w:rsid w:val="005D4A77"/>
    <w:rsid w:val="005D7FEC"/>
    <w:rsid w:val="005E069B"/>
    <w:rsid w:val="005E1291"/>
    <w:rsid w:val="005E2445"/>
    <w:rsid w:val="005E3B42"/>
    <w:rsid w:val="005E4A2D"/>
    <w:rsid w:val="005E6215"/>
    <w:rsid w:val="005F2FC6"/>
    <w:rsid w:val="005F3E63"/>
    <w:rsid w:val="005F4F3A"/>
    <w:rsid w:val="005F7104"/>
    <w:rsid w:val="00600DCD"/>
    <w:rsid w:val="0060187A"/>
    <w:rsid w:val="00603676"/>
    <w:rsid w:val="006039EC"/>
    <w:rsid w:val="0060430D"/>
    <w:rsid w:val="00607320"/>
    <w:rsid w:val="00607340"/>
    <w:rsid w:val="00612382"/>
    <w:rsid w:val="00614BD7"/>
    <w:rsid w:val="00615B63"/>
    <w:rsid w:val="00616A71"/>
    <w:rsid w:val="00620DEF"/>
    <w:rsid w:val="006218D9"/>
    <w:rsid w:val="00622C7C"/>
    <w:rsid w:val="00623624"/>
    <w:rsid w:val="00623985"/>
    <w:rsid w:val="00625B53"/>
    <w:rsid w:val="00626614"/>
    <w:rsid w:val="006267F0"/>
    <w:rsid w:val="00631CDA"/>
    <w:rsid w:val="006328E1"/>
    <w:rsid w:val="006340C4"/>
    <w:rsid w:val="00634FEB"/>
    <w:rsid w:val="006373DF"/>
    <w:rsid w:val="006401E4"/>
    <w:rsid w:val="00647289"/>
    <w:rsid w:val="006509D7"/>
    <w:rsid w:val="00650BF3"/>
    <w:rsid w:val="00652A99"/>
    <w:rsid w:val="00654BD4"/>
    <w:rsid w:val="00656C4D"/>
    <w:rsid w:val="00663F04"/>
    <w:rsid w:val="006640BA"/>
    <w:rsid w:val="006641ED"/>
    <w:rsid w:val="00665194"/>
    <w:rsid w:val="00667769"/>
    <w:rsid w:val="006700E1"/>
    <w:rsid w:val="00670748"/>
    <w:rsid w:val="00670EF9"/>
    <w:rsid w:val="00671984"/>
    <w:rsid w:val="00671D31"/>
    <w:rsid w:val="006736D9"/>
    <w:rsid w:val="00675673"/>
    <w:rsid w:val="00677A30"/>
    <w:rsid w:val="006800FD"/>
    <w:rsid w:val="006822E8"/>
    <w:rsid w:val="00682A91"/>
    <w:rsid w:val="00683821"/>
    <w:rsid w:val="0069204E"/>
    <w:rsid w:val="006953DB"/>
    <w:rsid w:val="006A4AA9"/>
    <w:rsid w:val="006A516B"/>
    <w:rsid w:val="006A518B"/>
    <w:rsid w:val="006A5789"/>
    <w:rsid w:val="006A63AA"/>
    <w:rsid w:val="006A7E60"/>
    <w:rsid w:val="006B084C"/>
    <w:rsid w:val="006B2359"/>
    <w:rsid w:val="006B427F"/>
    <w:rsid w:val="006B7099"/>
    <w:rsid w:val="006C4F6E"/>
    <w:rsid w:val="006C5D5E"/>
    <w:rsid w:val="006D1691"/>
    <w:rsid w:val="006D24B7"/>
    <w:rsid w:val="006D260F"/>
    <w:rsid w:val="006D4052"/>
    <w:rsid w:val="006D5A04"/>
    <w:rsid w:val="006D6756"/>
    <w:rsid w:val="006D6D07"/>
    <w:rsid w:val="006D77FD"/>
    <w:rsid w:val="006D7A2D"/>
    <w:rsid w:val="006E3BCB"/>
    <w:rsid w:val="006E486E"/>
    <w:rsid w:val="006E49EC"/>
    <w:rsid w:val="006E526B"/>
    <w:rsid w:val="006E60A9"/>
    <w:rsid w:val="006F0AF5"/>
    <w:rsid w:val="006F3504"/>
    <w:rsid w:val="006F3D8A"/>
    <w:rsid w:val="006F7652"/>
    <w:rsid w:val="0070045F"/>
    <w:rsid w:val="00700EB8"/>
    <w:rsid w:val="007072DD"/>
    <w:rsid w:val="007106F1"/>
    <w:rsid w:val="00713EEE"/>
    <w:rsid w:val="00717C6A"/>
    <w:rsid w:val="007239A8"/>
    <w:rsid w:val="00723BCB"/>
    <w:rsid w:val="0072452A"/>
    <w:rsid w:val="00727334"/>
    <w:rsid w:val="0073008F"/>
    <w:rsid w:val="007302D7"/>
    <w:rsid w:val="00731179"/>
    <w:rsid w:val="00731BA4"/>
    <w:rsid w:val="0073413F"/>
    <w:rsid w:val="00735A10"/>
    <w:rsid w:val="007375A6"/>
    <w:rsid w:val="00741EEA"/>
    <w:rsid w:val="00745211"/>
    <w:rsid w:val="00745807"/>
    <w:rsid w:val="00745BB6"/>
    <w:rsid w:val="00747BB0"/>
    <w:rsid w:val="007501C6"/>
    <w:rsid w:val="007506F4"/>
    <w:rsid w:val="00750A96"/>
    <w:rsid w:val="00751273"/>
    <w:rsid w:val="00751A85"/>
    <w:rsid w:val="00752E04"/>
    <w:rsid w:val="0075460B"/>
    <w:rsid w:val="00754E00"/>
    <w:rsid w:val="00755B3A"/>
    <w:rsid w:val="0075640E"/>
    <w:rsid w:val="00756768"/>
    <w:rsid w:val="007568C2"/>
    <w:rsid w:val="007572C1"/>
    <w:rsid w:val="007614F7"/>
    <w:rsid w:val="00761594"/>
    <w:rsid w:val="00761710"/>
    <w:rsid w:val="00761BA2"/>
    <w:rsid w:val="00764887"/>
    <w:rsid w:val="007656E5"/>
    <w:rsid w:val="007661D5"/>
    <w:rsid w:val="007677DF"/>
    <w:rsid w:val="00771674"/>
    <w:rsid w:val="00771C1F"/>
    <w:rsid w:val="00773284"/>
    <w:rsid w:val="007739B0"/>
    <w:rsid w:val="007742E5"/>
    <w:rsid w:val="00777350"/>
    <w:rsid w:val="00782788"/>
    <w:rsid w:val="00782808"/>
    <w:rsid w:val="00784B73"/>
    <w:rsid w:val="00784FFE"/>
    <w:rsid w:val="00785155"/>
    <w:rsid w:val="00791CD7"/>
    <w:rsid w:val="0079246B"/>
    <w:rsid w:val="007942E8"/>
    <w:rsid w:val="007974D1"/>
    <w:rsid w:val="00797690"/>
    <w:rsid w:val="007A01D0"/>
    <w:rsid w:val="007A272E"/>
    <w:rsid w:val="007A588E"/>
    <w:rsid w:val="007A5DFE"/>
    <w:rsid w:val="007A7669"/>
    <w:rsid w:val="007B1230"/>
    <w:rsid w:val="007B2E29"/>
    <w:rsid w:val="007B411A"/>
    <w:rsid w:val="007C294A"/>
    <w:rsid w:val="007C535C"/>
    <w:rsid w:val="007D1EAA"/>
    <w:rsid w:val="007D24A1"/>
    <w:rsid w:val="007D334A"/>
    <w:rsid w:val="007D4CA5"/>
    <w:rsid w:val="007D60F9"/>
    <w:rsid w:val="007E08CF"/>
    <w:rsid w:val="007E0F5D"/>
    <w:rsid w:val="007E1641"/>
    <w:rsid w:val="007E2A4A"/>
    <w:rsid w:val="007E59AB"/>
    <w:rsid w:val="007E7FC2"/>
    <w:rsid w:val="007F018B"/>
    <w:rsid w:val="007F3755"/>
    <w:rsid w:val="007F3B50"/>
    <w:rsid w:val="007F412D"/>
    <w:rsid w:val="007F650D"/>
    <w:rsid w:val="007F6AB5"/>
    <w:rsid w:val="00800D6A"/>
    <w:rsid w:val="00801FFC"/>
    <w:rsid w:val="00803DCD"/>
    <w:rsid w:val="00804B5E"/>
    <w:rsid w:val="00806AA1"/>
    <w:rsid w:val="00807873"/>
    <w:rsid w:val="00807AB2"/>
    <w:rsid w:val="008117D6"/>
    <w:rsid w:val="008124FC"/>
    <w:rsid w:val="008127D9"/>
    <w:rsid w:val="008130FB"/>
    <w:rsid w:val="0081477E"/>
    <w:rsid w:val="00816A2D"/>
    <w:rsid w:val="00821436"/>
    <w:rsid w:val="00822A38"/>
    <w:rsid w:val="00823EA6"/>
    <w:rsid w:val="00824CC2"/>
    <w:rsid w:val="00825324"/>
    <w:rsid w:val="0083183A"/>
    <w:rsid w:val="00832E8C"/>
    <w:rsid w:val="00833358"/>
    <w:rsid w:val="008357A4"/>
    <w:rsid w:val="00836B9F"/>
    <w:rsid w:val="008408BB"/>
    <w:rsid w:val="00840C75"/>
    <w:rsid w:val="008451BA"/>
    <w:rsid w:val="0084696E"/>
    <w:rsid w:val="00851037"/>
    <w:rsid w:val="00852EE5"/>
    <w:rsid w:val="00852F0C"/>
    <w:rsid w:val="00854B6F"/>
    <w:rsid w:val="0085597C"/>
    <w:rsid w:val="00856E3E"/>
    <w:rsid w:val="00860D10"/>
    <w:rsid w:val="008613E9"/>
    <w:rsid w:val="00861661"/>
    <w:rsid w:val="00861EC4"/>
    <w:rsid w:val="008639B2"/>
    <w:rsid w:val="00867F72"/>
    <w:rsid w:val="00876D12"/>
    <w:rsid w:val="008778C9"/>
    <w:rsid w:val="00877A27"/>
    <w:rsid w:val="008812C4"/>
    <w:rsid w:val="00882571"/>
    <w:rsid w:val="008877DE"/>
    <w:rsid w:val="00895F89"/>
    <w:rsid w:val="00896D43"/>
    <w:rsid w:val="0089760F"/>
    <w:rsid w:val="0089762E"/>
    <w:rsid w:val="008A2557"/>
    <w:rsid w:val="008A3E54"/>
    <w:rsid w:val="008A4DFB"/>
    <w:rsid w:val="008A5010"/>
    <w:rsid w:val="008A5F17"/>
    <w:rsid w:val="008A600C"/>
    <w:rsid w:val="008A6D11"/>
    <w:rsid w:val="008A6DC9"/>
    <w:rsid w:val="008A7C72"/>
    <w:rsid w:val="008B03C1"/>
    <w:rsid w:val="008B198B"/>
    <w:rsid w:val="008B2F4F"/>
    <w:rsid w:val="008B4E96"/>
    <w:rsid w:val="008B5363"/>
    <w:rsid w:val="008B5F66"/>
    <w:rsid w:val="008C092D"/>
    <w:rsid w:val="008C46FE"/>
    <w:rsid w:val="008D0FB6"/>
    <w:rsid w:val="008D1145"/>
    <w:rsid w:val="008D2283"/>
    <w:rsid w:val="008D36AA"/>
    <w:rsid w:val="008D61B8"/>
    <w:rsid w:val="008D62EE"/>
    <w:rsid w:val="008D66F5"/>
    <w:rsid w:val="008E12F3"/>
    <w:rsid w:val="008E2A3A"/>
    <w:rsid w:val="008E2E4E"/>
    <w:rsid w:val="008E5C1D"/>
    <w:rsid w:val="008F0662"/>
    <w:rsid w:val="008F1351"/>
    <w:rsid w:val="008F3F5C"/>
    <w:rsid w:val="008F5E29"/>
    <w:rsid w:val="008F7E7E"/>
    <w:rsid w:val="00902198"/>
    <w:rsid w:val="00902911"/>
    <w:rsid w:val="0091089F"/>
    <w:rsid w:val="00910EEF"/>
    <w:rsid w:val="00910EF9"/>
    <w:rsid w:val="00911546"/>
    <w:rsid w:val="009117BE"/>
    <w:rsid w:val="009159EA"/>
    <w:rsid w:val="00916879"/>
    <w:rsid w:val="009178D5"/>
    <w:rsid w:val="0092092A"/>
    <w:rsid w:val="00922BDE"/>
    <w:rsid w:val="00925EC6"/>
    <w:rsid w:val="00927FE9"/>
    <w:rsid w:val="009327FE"/>
    <w:rsid w:val="009328F1"/>
    <w:rsid w:val="0093366F"/>
    <w:rsid w:val="00933B67"/>
    <w:rsid w:val="00937931"/>
    <w:rsid w:val="00942659"/>
    <w:rsid w:val="00942A79"/>
    <w:rsid w:val="009435DF"/>
    <w:rsid w:val="00943CEC"/>
    <w:rsid w:val="00944833"/>
    <w:rsid w:val="009509E2"/>
    <w:rsid w:val="00951BD7"/>
    <w:rsid w:val="00951EA9"/>
    <w:rsid w:val="009520AB"/>
    <w:rsid w:val="009520ED"/>
    <w:rsid w:val="009532B5"/>
    <w:rsid w:val="009532D0"/>
    <w:rsid w:val="00960B0E"/>
    <w:rsid w:val="009613E7"/>
    <w:rsid w:val="009626EB"/>
    <w:rsid w:val="0096336D"/>
    <w:rsid w:val="00965513"/>
    <w:rsid w:val="00967B9E"/>
    <w:rsid w:val="009716B9"/>
    <w:rsid w:val="00971DFF"/>
    <w:rsid w:val="0097219A"/>
    <w:rsid w:val="0097223C"/>
    <w:rsid w:val="009736D5"/>
    <w:rsid w:val="00980619"/>
    <w:rsid w:val="0098208B"/>
    <w:rsid w:val="009831B2"/>
    <w:rsid w:val="00983376"/>
    <w:rsid w:val="00983412"/>
    <w:rsid w:val="00984008"/>
    <w:rsid w:val="0098541E"/>
    <w:rsid w:val="00987557"/>
    <w:rsid w:val="00987A04"/>
    <w:rsid w:val="00990BCA"/>
    <w:rsid w:val="00992629"/>
    <w:rsid w:val="0099370B"/>
    <w:rsid w:val="00994C78"/>
    <w:rsid w:val="0099563D"/>
    <w:rsid w:val="00997EA2"/>
    <w:rsid w:val="009A00AA"/>
    <w:rsid w:val="009A0121"/>
    <w:rsid w:val="009A01FD"/>
    <w:rsid w:val="009A3A32"/>
    <w:rsid w:val="009A6623"/>
    <w:rsid w:val="009B1776"/>
    <w:rsid w:val="009B4214"/>
    <w:rsid w:val="009B4288"/>
    <w:rsid w:val="009B485F"/>
    <w:rsid w:val="009B49EE"/>
    <w:rsid w:val="009B6DC0"/>
    <w:rsid w:val="009B7007"/>
    <w:rsid w:val="009C1206"/>
    <w:rsid w:val="009C1EFA"/>
    <w:rsid w:val="009C24E8"/>
    <w:rsid w:val="009C25B1"/>
    <w:rsid w:val="009C27B7"/>
    <w:rsid w:val="009C3F5F"/>
    <w:rsid w:val="009C4026"/>
    <w:rsid w:val="009C4321"/>
    <w:rsid w:val="009C5E7E"/>
    <w:rsid w:val="009D5491"/>
    <w:rsid w:val="009D6089"/>
    <w:rsid w:val="009D6DD5"/>
    <w:rsid w:val="009E0126"/>
    <w:rsid w:val="009E11D7"/>
    <w:rsid w:val="009E6A02"/>
    <w:rsid w:val="009E7B40"/>
    <w:rsid w:val="009F1346"/>
    <w:rsid w:val="009F3C26"/>
    <w:rsid w:val="009F4C06"/>
    <w:rsid w:val="009F613E"/>
    <w:rsid w:val="009F6C9F"/>
    <w:rsid w:val="00A016BD"/>
    <w:rsid w:val="00A01D3E"/>
    <w:rsid w:val="00A023DB"/>
    <w:rsid w:val="00A10E78"/>
    <w:rsid w:val="00A11A28"/>
    <w:rsid w:val="00A1576C"/>
    <w:rsid w:val="00A15BE5"/>
    <w:rsid w:val="00A21520"/>
    <w:rsid w:val="00A229E2"/>
    <w:rsid w:val="00A230B7"/>
    <w:rsid w:val="00A23E49"/>
    <w:rsid w:val="00A2470B"/>
    <w:rsid w:val="00A24DCF"/>
    <w:rsid w:val="00A31B25"/>
    <w:rsid w:val="00A3222B"/>
    <w:rsid w:val="00A327A7"/>
    <w:rsid w:val="00A33CEB"/>
    <w:rsid w:val="00A35B53"/>
    <w:rsid w:val="00A368D3"/>
    <w:rsid w:val="00A370A1"/>
    <w:rsid w:val="00A37B42"/>
    <w:rsid w:val="00A41AAE"/>
    <w:rsid w:val="00A44DAD"/>
    <w:rsid w:val="00A47050"/>
    <w:rsid w:val="00A47CBF"/>
    <w:rsid w:val="00A52914"/>
    <w:rsid w:val="00A55C14"/>
    <w:rsid w:val="00A56763"/>
    <w:rsid w:val="00A6137F"/>
    <w:rsid w:val="00A61ED3"/>
    <w:rsid w:val="00A63663"/>
    <w:rsid w:val="00A64C12"/>
    <w:rsid w:val="00A64FEB"/>
    <w:rsid w:val="00A67751"/>
    <w:rsid w:val="00A7209B"/>
    <w:rsid w:val="00A733B9"/>
    <w:rsid w:val="00A76C02"/>
    <w:rsid w:val="00A81803"/>
    <w:rsid w:val="00A82175"/>
    <w:rsid w:val="00A87043"/>
    <w:rsid w:val="00A90072"/>
    <w:rsid w:val="00A902D8"/>
    <w:rsid w:val="00A9047E"/>
    <w:rsid w:val="00A90537"/>
    <w:rsid w:val="00A909D2"/>
    <w:rsid w:val="00A91DF8"/>
    <w:rsid w:val="00A92E13"/>
    <w:rsid w:val="00A93030"/>
    <w:rsid w:val="00A944E7"/>
    <w:rsid w:val="00A96887"/>
    <w:rsid w:val="00A974AF"/>
    <w:rsid w:val="00AA44FE"/>
    <w:rsid w:val="00AB0049"/>
    <w:rsid w:val="00AB242F"/>
    <w:rsid w:val="00AB32A1"/>
    <w:rsid w:val="00AB4687"/>
    <w:rsid w:val="00AB510D"/>
    <w:rsid w:val="00AB54D7"/>
    <w:rsid w:val="00AC2EA4"/>
    <w:rsid w:val="00AC3FD1"/>
    <w:rsid w:val="00AC5566"/>
    <w:rsid w:val="00AD1DEA"/>
    <w:rsid w:val="00AD2628"/>
    <w:rsid w:val="00AD44DD"/>
    <w:rsid w:val="00AD485E"/>
    <w:rsid w:val="00AD48D5"/>
    <w:rsid w:val="00AE1407"/>
    <w:rsid w:val="00AE21BE"/>
    <w:rsid w:val="00AE27A2"/>
    <w:rsid w:val="00AE2CEF"/>
    <w:rsid w:val="00AE3CBC"/>
    <w:rsid w:val="00AE4570"/>
    <w:rsid w:val="00AE5A37"/>
    <w:rsid w:val="00AE5F5E"/>
    <w:rsid w:val="00AE61F8"/>
    <w:rsid w:val="00AE7557"/>
    <w:rsid w:val="00AF084B"/>
    <w:rsid w:val="00AF0907"/>
    <w:rsid w:val="00AF1260"/>
    <w:rsid w:val="00AF1C45"/>
    <w:rsid w:val="00AF2E9E"/>
    <w:rsid w:val="00B03410"/>
    <w:rsid w:val="00B0423C"/>
    <w:rsid w:val="00B049BA"/>
    <w:rsid w:val="00B04A18"/>
    <w:rsid w:val="00B05281"/>
    <w:rsid w:val="00B0640A"/>
    <w:rsid w:val="00B064BB"/>
    <w:rsid w:val="00B07A3B"/>
    <w:rsid w:val="00B1124A"/>
    <w:rsid w:val="00B1189D"/>
    <w:rsid w:val="00B12B63"/>
    <w:rsid w:val="00B13940"/>
    <w:rsid w:val="00B1398D"/>
    <w:rsid w:val="00B1485F"/>
    <w:rsid w:val="00B152AB"/>
    <w:rsid w:val="00B178E7"/>
    <w:rsid w:val="00B20745"/>
    <w:rsid w:val="00B2443F"/>
    <w:rsid w:val="00B24FF5"/>
    <w:rsid w:val="00B252C2"/>
    <w:rsid w:val="00B260B7"/>
    <w:rsid w:val="00B27311"/>
    <w:rsid w:val="00B27DE9"/>
    <w:rsid w:val="00B30890"/>
    <w:rsid w:val="00B320FF"/>
    <w:rsid w:val="00B32464"/>
    <w:rsid w:val="00B32B65"/>
    <w:rsid w:val="00B33271"/>
    <w:rsid w:val="00B33292"/>
    <w:rsid w:val="00B33D3D"/>
    <w:rsid w:val="00B35FED"/>
    <w:rsid w:val="00B36377"/>
    <w:rsid w:val="00B36A25"/>
    <w:rsid w:val="00B4044E"/>
    <w:rsid w:val="00B407D9"/>
    <w:rsid w:val="00B43B6F"/>
    <w:rsid w:val="00B460A1"/>
    <w:rsid w:val="00B472EB"/>
    <w:rsid w:val="00B50DB5"/>
    <w:rsid w:val="00B51BA2"/>
    <w:rsid w:val="00B53601"/>
    <w:rsid w:val="00B54929"/>
    <w:rsid w:val="00B54E4D"/>
    <w:rsid w:val="00B55857"/>
    <w:rsid w:val="00B57240"/>
    <w:rsid w:val="00B60472"/>
    <w:rsid w:val="00B6279C"/>
    <w:rsid w:val="00B643D2"/>
    <w:rsid w:val="00B656E2"/>
    <w:rsid w:val="00B669FB"/>
    <w:rsid w:val="00B6703B"/>
    <w:rsid w:val="00B67643"/>
    <w:rsid w:val="00B67E89"/>
    <w:rsid w:val="00B67FD7"/>
    <w:rsid w:val="00B811FE"/>
    <w:rsid w:val="00B87BF4"/>
    <w:rsid w:val="00B911B9"/>
    <w:rsid w:val="00B9153C"/>
    <w:rsid w:val="00B938D5"/>
    <w:rsid w:val="00B947B8"/>
    <w:rsid w:val="00B95DF2"/>
    <w:rsid w:val="00B965EE"/>
    <w:rsid w:val="00BA0B94"/>
    <w:rsid w:val="00BA18DF"/>
    <w:rsid w:val="00BA1D12"/>
    <w:rsid w:val="00BA1E7F"/>
    <w:rsid w:val="00BA500A"/>
    <w:rsid w:val="00BA50B9"/>
    <w:rsid w:val="00BA5186"/>
    <w:rsid w:val="00BA61EF"/>
    <w:rsid w:val="00BA6E07"/>
    <w:rsid w:val="00BB2F3D"/>
    <w:rsid w:val="00BB3638"/>
    <w:rsid w:val="00BB56EF"/>
    <w:rsid w:val="00BB7544"/>
    <w:rsid w:val="00BB7634"/>
    <w:rsid w:val="00BB7A3E"/>
    <w:rsid w:val="00BC126C"/>
    <w:rsid w:val="00BC48D4"/>
    <w:rsid w:val="00BD1E89"/>
    <w:rsid w:val="00BD1F32"/>
    <w:rsid w:val="00BD2FDD"/>
    <w:rsid w:val="00BD47AA"/>
    <w:rsid w:val="00BD519C"/>
    <w:rsid w:val="00BD75E9"/>
    <w:rsid w:val="00BD774F"/>
    <w:rsid w:val="00BD7CE7"/>
    <w:rsid w:val="00BD7E35"/>
    <w:rsid w:val="00BE1A45"/>
    <w:rsid w:val="00BE27D7"/>
    <w:rsid w:val="00BE3950"/>
    <w:rsid w:val="00BE57B4"/>
    <w:rsid w:val="00BE6493"/>
    <w:rsid w:val="00BF067A"/>
    <w:rsid w:val="00BF47FF"/>
    <w:rsid w:val="00BF51A5"/>
    <w:rsid w:val="00BF5B41"/>
    <w:rsid w:val="00C00A4B"/>
    <w:rsid w:val="00C02806"/>
    <w:rsid w:val="00C02B22"/>
    <w:rsid w:val="00C02D9F"/>
    <w:rsid w:val="00C062AA"/>
    <w:rsid w:val="00C0728D"/>
    <w:rsid w:val="00C12F3A"/>
    <w:rsid w:val="00C14711"/>
    <w:rsid w:val="00C15424"/>
    <w:rsid w:val="00C17DF9"/>
    <w:rsid w:val="00C245A4"/>
    <w:rsid w:val="00C25D8D"/>
    <w:rsid w:val="00C31FF5"/>
    <w:rsid w:val="00C339BF"/>
    <w:rsid w:val="00C358F3"/>
    <w:rsid w:val="00C35B9E"/>
    <w:rsid w:val="00C42D79"/>
    <w:rsid w:val="00C432E8"/>
    <w:rsid w:val="00C44EAC"/>
    <w:rsid w:val="00C45CB5"/>
    <w:rsid w:val="00C537DA"/>
    <w:rsid w:val="00C53CAB"/>
    <w:rsid w:val="00C5610E"/>
    <w:rsid w:val="00C56449"/>
    <w:rsid w:val="00C6078F"/>
    <w:rsid w:val="00C60E96"/>
    <w:rsid w:val="00C61217"/>
    <w:rsid w:val="00C61C48"/>
    <w:rsid w:val="00C61C78"/>
    <w:rsid w:val="00C662A1"/>
    <w:rsid w:val="00C71E97"/>
    <w:rsid w:val="00C71F06"/>
    <w:rsid w:val="00C72476"/>
    <w:rsid w:val="00C73A55"/>
    <w:rsid w:val="00C74587"/>
    <w:rsid w:val="00C74D70"/>
    <w:rsid w:val="00C75719"/>
    <w:rsid w:val="00C82932"/>
    <w:rsid w:val="00C82947"/>
    <w:rsid w:val="00C8697F"/>
    <w:rsid w:val="00C92488"/>
    <w:rsid w:val="00C96253"/>
    <w:rsid w:val="00C96E14"/>
    <w:rsid w:val="00CA098E"/>
    <w:rsid w:val="00CA3816"/>
    <w:rsid w:val="00CA3CC7"/>
    <w:rsid w:val="00CA530B"/>
    <w:rsid w:val="00CA53C4"/>
    <w:rsid w:val="00CA5CA9"/>
    <w:rsid w:val="00CA757D"/>
    <w:rsid w:val="00CA77DF"/>
    <w:rsid w:val="00CB05D2"/>
    <w:rsid w:val="00CB14CD"/>
    <w:rsid w:val="00CB6C60"/>
    <w:rsid w:val="00CB6E07"/>
    <w:rsid w:val="00CC2D47"/>
    <w:rsid w:val="00CC30B4"/>
    <w:rsid w:val="00CC47D6"/>
    <w:rsid w:val="00CC4DA0"/>
    <w:rsid w:val="00CD4E2F"/>
    <w:rsid w:val="00CD6D13"/>
    <w:rsid w:val="00CD6D71"/>
    <w:rsid w:val="00CD7516"/>
    <w:rsid w:val="00CD7968"/>
    <w:rsid w:val="00CE42E0"/>
    <w:rsid w:val="00CE4A1A"/>
    <w:rsid w:val="00CE4B0C"/>
    <w:rsid w:val="00CE5669"/>
    <w:rsid w:val="00CE5DA1"/>
    <w:rsid w:val="00CE73DD"/>
    <w:rsid w:val="00CF0047"/>
    <w:rsid w:val="00CF060D"/>
    <w:rsid w:val="00CF1A23"/>
    <w:rsid w:val="00CF23F7"/>
    <w:rsid w:val="00CF2A46"/>
    <w:rsid w:val="00CF4F2C"/>
    <w:rsid w:val="00CF559B"/>
    <w:rsid w:val="00D0181A"/>
    <w:rsid w:val="00D01F3A"/>
    <w:rsid w:val="00D0337D"/>
    <w:rsid w:val="00D033FE"/>
    <w:rsid w:val="00D0497D"/>
    <w:rsid w:val="00D07FDE"/>
    <w:rsid w:val="00D14AD5"/>
    <w:rsid w:val="00D167F0"/>
    <w:rsid w:val="00D16FB4"/>
    <w:rsid w:val="00D21A41"/>
    <w:rsid w:val="00D302BC"/>
    <w:rsid w:val="00D303AB"/>
    <w:rsid w:val="00D305C5"/>
    <w:rsid w:val="00D31908"/>
    <w:rsid w:val="00D37C43"/>
    <w:rsid w:val="00D40F91"/>
    <w:rsid w:val="00D44CD8"/>
    <w:rsid w:val="00D44D34"/>
    <w:rsid w:val="00D44FA6"/>
    <w:rsid w:val="00D47828"/>
    <w:rsid w:val="00D47CA0"/>
    <w:rsid w:val="00D50F86"/>
    <w:rsid w:val="00D519B6"/>
    <w:rsid w:val="00D520BE"/>
    <w:rsid w:val="00D55CD1"/>
    <w:rsid w:val="00D56C9B"/>
    <w:rsid w:val="00D577B0"/>
    <w:rsid w:val="00D6025C"/>
    <w:rsid w:val="00D62D0A"/>
    <w:rsid w:val="00D635F5"/>
    <w:rsid w:val="00D63697"/>
    <w:rsid w:val="00D63DFB"/>
    <w:rsid w:val="00D6403C"/>
    <w:rsid w:val="00D65E3D"/>
    <w:rsid w:val="00D74887"/>
    <w:rsid w:val="00D74D05"/>
    <w:rsid w:val="00D754C3"/>
    <w:rsid w:val="00D75AAB"/>
    <w:rsid w:val="00D82CAF"/>
    <w:rsid w:val="00D838FC"/>
    <w:rsid w:val="00D850E3"/>
    <w:rsid w:val="00D86CEF"/>
    <w:rsid w:val="00D876F8"/>
    <w:rsid w:val="00D90356"/>
    <w:rsid w:val="00D91496"/>
    <w:rsid w:val="00D9343D"/>
    <w:rsid w:val="00D93580"/>
    <w:rsid w:val="00D942DF"/>
    <w:rsid w:val="00D94A30"/>
    <w:rsid w:val="00D9646B"/>
    <w:rsid w:val="00DA1525"/>
    <w:rsid w:val="00DA17E9"/>
    <w:rsid w:val="00DA32B9"/>
    <w:rsid w:val="00DA3FA6"/>
    <w:rsid w:val="00DA4169"/>
    <w:rsid w:val="00DA6195"/>
    <w:rsid w:val="00DA769D"/>
    <w:rsid w:val="00DA7B1B"/>
    <w:rsid w:val="00DB0C54"/>
    <w:rsid w:val="00DB1A3A"/>
    <w:rsid w:val="00DB21F8"/>
    <w:rsid w:val="00DB5B88"/>
    <w:rsid w:val="00DB6180"/>
    <w:rsid w:val="00DB6D07"/>
    <w:rsid w:val="00DB76D7"/>
    <w:rsid w:val="00DC4FE4"/>
    <w:rsid w:val="00DD0A11"/>
    <w:rsid w:val="00DD0BAC"/>
    <w:rsid w:val="00DD0C99"/>
    <w:rsid w:val="00DD209F"/>
    <w:rsid w:val="00DD2883"/>
    <w:rsid w:val="00DD2FD2"/>
    <w:rsid w:val="00DD3ED3"/>
    <w:rsid w:val="00DD5270"/>
    <w:rsid w:val="00DD5A4A"/>
    <w:rsid w:val="00DE2C16"/>
    <w:rsid w:val="00DE331B"/>
    <w:rsid w:val="00DE4418"/>
    <w:rsid w:val="00DE4771"/>
    <w:rsid w:val="00DE5F22"/>
    <w:rsid w:val="00DE779B"/>
    <w:rsid w:val="00DF1CC3"/>
    <w:rsid w:val="00DF51EA"/>
    <w:rsid w:val="00DF5D6B"/>
    <w:rsid w:val="00E004B5"/>
    <w:rsid w:val="00E00FFD"/>
    <w:rsid w:val="00E0116D"/>
    <w:rsid w:val="00E012F7"/>
    <w:rsid w:val="00E02EC5"/>
    <w:rsid w:val="00E0344B"/>
    <w:rsid w:val="00E06EA2"/>
    <w:rsid w:val="00E0704B"/>
    <w:rsid w:val="00E100E5"/>
    <w:rsid w:val="00E11626"/>
    <w:rsid w:val="00E133D8"/>
    <w:rsid w:val="00E1434E"/>
    <w:rsid w:val="00E17791"/>
    <w:rsid w:val="00E20E92"/>
    <w:rsid w:val="00E20FBC"/>
    <w:rsid w:val="00E23903"/>
    <w:rsid w:val="00E252C0"/>
    <w:rsid w:val="00E26670"/>
    <w:rsid w:val="00E27721"/>
    <w:rsid w:val="00E27F07"/>
    <w:rsid w:val="00E310D0"/>
    <w:rsid w:val="00E319BA"/>
    <w:rsid w:val="00E3475F"/>
    <w:rsid w:val="00E34E3F"/>
    <w:rsid w:val="00E35D5B"/>
    <w:rsid w:val="00E36031"/>
    <w:rsid w:val="00E365C4"/>
    <w:rsid w:val="00E36C58"/>
    <w:rsid w:val="00E37A5E"/>
    <w:rsid w:val="00E41319"/>
    <w:rsid w:val="00E41DC8"/>
    <w:rsid w:val="00E424E0"/>
    <w:rsid w:val="00E426A8"/>
    <w:rsid w:val="00E42B17"/>
    <w:rsid w:val="00E42DB7"/>
    <w:rsid w:val="00E4362A"/>
    <w:rsid w:val="00E46D80"/>
    <w:rsid w:val="00E52060"/>
    <w:rsid w:val="00E527C5"/>
    <w:rsid w:val="00E566C3"/>
    <w:rsid w:val="00E618F0"/>
    <w:rsid w:val="00E628A4"/>
    <w:rsid w:val="00E63066"/>
    <w:rsid w:val="00E63BFE"/>
    <w:rsid w:val="00E64937"/>
    <w:rsid w:val="00E65894"/>
    <w:rsid w:val="00E6686E"/>
    <w:rsid w:val="00E6763B"/>
    <w:rsid w:val="00E67D5F"/>
    <w:rsid w:val="00E70430"/>
    <w:rsid w:val="00E721EA"/>
    <w:rsid w:val="00E72624"/>
    <w:rsid w:val="00E73FBA"/>
    <w:rsid w:val="00E750A2"/>
    <w:rsid w:val="00E76433"/>
    <w:rsid w:val="00E779B8"/>
    <w:rsid w:val="00E80E9E"/>
    <w:rsid w:val="00E83477"/>
    <w:rsid w:val="00E85D57"/>
    <w:rsid w:val="00E95B7F"/>
    <w:rsid w:val="00E9645A"/>
    <w:rsid w:val="00E97817"/>
    <w:rsid w:val="00EA0BC2"/>
    <w:rsid w:val="00EA10DA"/>
    <w:rsid w:val="00EA1938"/>
    <w:rsid w:val="00EA1A76"/>
    <w:rsid w:val="00EA3605"/>
    <w:rsid w:val="00EA361C"/>
    <w:rsid w:val="00EA474C"/>
    <w:rsid w:val="00EA55B6"/>
    <w:rsid w:val="00EA690E"/>
    <w:rsid w:val="00EB30BD"/>
    <w:rsid w:val="00EB3D4E"/>
    <w:rsid w:val="00EB4225"/>
    <w:rsid w:val="00EB646E"/>
    <w:rsid w:val="00EB789B"/>
    <w:rsid w:val="00EC02CC"/>
    <w:rsid w:val="00EC0764"/>
    <w:rsid w:val="00EC0AAA"/>
    <w:rsid w:val="00EC1284"/>
    <w:rsid w:val="00EC280A"/>
    <w:rsid w:val="00EC3251"/>
    <w:rsid w:val="00EC44B5"/>
    <w:rsid w:val="00EC515E"/>
    <w:rsid w:val="00EC55D5"/>
    <w:rsid w:val="00EC59AE"/>
    <w:rsid w:val="00EC641B"/>
    <w:rsid w:val="00ED13F8"/>
    <w:rsid w:val="00ED1EB8"/>
    <w:rsid w:val="00ED39AB"/>
    <w:rsid w:val="00ED4137"/>
    <w:rsid w:val="00ED6262"/>
    <w:rsid w:val="00ED659B"/>
    <w:rsid w:val="00ED67D7"/>
    <w:rsid w:val="00ED6C9D"/>
    <w:rsid w:val="00ED7935"/>
    <w:rsid w:val="00EE1271"/>
    <w:rsid w:val="00EE15E7"/>
    <w:rsid w:val="00EE3B27"/>
    <w:rsid w:val="00EE3D9D"/>
    <w:rsid w:val="00EE417C"/>
    <w:rsid w:val="00EE6466"/>
    <w:rsid w:val="00EF1463"/>
    <w:rsid w:val="00EF1DF2"/>
    <w:rsid w:val="00F02616"/>
    <w:rsid w:val="00F0277F"/>
    <w:rsid w:val="00F07590"/>
    <w:rsid w:val="00F1296F"/>
    <w:rsid w:val="00F145CD"/>
    <w:rsid w:val="00F150CC"/>
    <w:rsid w:val="00F158E3"/>
    <w:rsid w:val="00F15F09"/>
    <w:rsid w:val="00F23D08"/>
    <w:rsid w:val="00F2655C"/>
    <w:rsid w:val="00F271AC"/>
    <w:rsid w:val="00F27F1C"/>
    <w:rsid w:val="00F31148"/>
    <w:rsid w:val="00F316F2"/>
    <w:rsid w:val="00F31E0B"/>
    <w:rsid w:val="00F3373F"/>
    <w:rsid w:val="00F34B32"/>
    <w:rsid w:val="00F377E0"/>
    <w:rsid w:val="00F37BD9"/>
    <w:rsid w:val="00F41095"/>
    <w:rsid w:val="00F42F8E"/>
    <w:rsid w:val="00F52626"/>
    <w:rsid w:val="00F52A69"/>
    <w:rsid w:val="00F53C14"/>
    <w:rsid w:val="00F54137"/>
    <w:rsid w:val="00F558B6"/>
    <w:rsid w:val="00F55A6B"/>
    <w:rsid w:val="00F56FC9"/>
    <w:rsid w:val="00F5764E"/>
    <w:rsid w:val="00F6019C"/>
    <w:rsid w:val="00F6024C"/>
    <w:rsid w:val="00F61ED3"/>
    <w:rsid w:val="00F62911"/>
    <w:rsid w:val="00F6408A"/>
    <w:rsid w:val="00F73CA7"/>
    <w:rsid w:val="00F741D3"/>
    <w:rsid w:val="00F74FF0"/>
    <w:rsid w:val="00F75AA5"/>
    <w:rsid w:val="00F76DE5"/>
    <w:rsid w:val="00F803AB"/>
    <w:rsid w:val="00F80851"/>
    <w:rsid w:val="00F808DA"/>
    <w:rsid w:val="00F837E6"/>
    <w:rsid w:val="00F91B70"/>
    <w:rsid w:val="00F920EB"/>
    <w:rsid w:val="00F967E0"/>
    <w:rsid w:val="00FA29A4"/>
    <w:rsid w:val="00FA3C1D"/>
    <w:rsid w:val="00FA4C49"/>
    <w:rsid w:val="00FA7277"/>
    <w:rsid w:val="00FA753B"/>
    <w:rsid w:val="00FB0DD3"/>
    <w:rsid w:val="00FB13BE"/>
    <w:rsid w:val="00FB2064"/>
    <w:rsid w:val="00FB219D"/>
    <w:rsid w:val="00FB2664"/>
    <w:rsid w:val="00FB2D07"/>
    <w:rsid w:val="00FB2F5D"/>
    <w:rsid w:val="00FB7411"/>
    <w:rsid w:val="00FB7F84"/>
    <w:rsid w:val="00FC3E33"/>
    <w:rsid w:val="00FC6BFF"/>
    <w:rsid w:val="00FD0205"/>
    <w:rsid w:val="00FD373B"/>
    <w:rsid w:val="00FD55F2"/>
    <w:rsid w:val="00FD61D4"/>
    <w:rsid w:val="00FD6225"/>
    <w:rsid w:val="00FD6E67"/>
    <w:rsid w:val="00FE0A16"/>
    <w:rsid w:val="00FE2D73"/>
    <w:rsid w:val="00FE68E0"/>
    <w:rsid w:val="00FE7A02"/>
    <w:rsid w:val="00FF015C"/>
    <w:rsid w:val="00FF0DF2"/>
    <w:rsid w:val="00FF1329"/>
    <w:rsid w:val="00FF1CD8"/>
    <w:rsid w:val="00FF4E27"/>
    <w:rsid w:val="00FF4E8C"/>
    <w:rsid w:val="00FF60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05A905"/>
  <w15:chartTrackingRefBased/>
  <w15:docId w15:val="{ED5674C9-6278-4268-92A5-C06EBBF5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OmniPage2">
    <w:name w:val="OmniPage #2"/>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1">
    <w:name w:val="OmniPage #1"/>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3">
    <w:name w:val="OmniPage #3"/>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styleId="a3">
    <w:name w:val="header"/>
    <w:basedOn w:val="a"/>
    <w:link w:val="a4"/>
    <w:uiPriority w:val="99"/>
    <w:unhideWhenUsed/>
    <w:rsid w:val="002E449E"/>
    <w:pPr>
      <w:tabs>
        <w:tab w:val="center" w:pos="4320"/>
        <w:tab w:val="right" w:pos="8640"/>
      </w:tabs>
      <w:spacing w:after="0" w:line="240" w:lineRule="auto"/>
    </w:pPr>
  </w:style>
  <w:style w:type="character" w:customStyle="1" w:styleId="a4">
    <w:name w:val="页眉 字符"/>
    <w:basedOn w:val="a0"/>
    <w:link w:val="a3"/>
    <w:uiPriority w:val="99"/>
    <w:rsid w:val="002E449E"/>
  </w:style>
  <w:style w:type="paragraph" w:styleId="a5">
    <w:name w:val="footer"/>
    <w:basedOn w:val="a"/>
    <w:link w:val="a6"/>
    <w:uiPriority w:val="99"/>
    <w:unhideWhenUsed/>
    <w:rsid w:val="002E449E"/>
    <w:pPr>
      <w:tabs>
        <w:tab w:val="center" w:pos="4320"/>
        <w:tab w:val="right" w:pos="8640"/>
      </w:tabs>
      <w:spacing w:after="0" w:line="240" w:lineRule="auto"/>
    </w:pPr>
  </w:style>
  <w:style w:type="character" w:customStyle="1" w:styleId="a6">
    <w:name w:val="页脚 字符"/>
    <w:basedOn w:val="a0"/>
    <w:link w:val="a5"/>
    <w:uiPriority w:val="99"/>
    <w:rsid w:val="002E449E"/>
  </w:style>
  <w:style w:type="paragraph" w:styleId="a7">
    <w:name w:val="Normal (Web)"/>
    <w:basedOn w:val="a"/>
    <w:uiPriority w:val="99"/>
    <w:unhideWhenUsed/>
    <w:rsid w:val="00097462"/>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List Paragraph"/>
    <w:basedOn w:val="a"/>
    <w:uiPriority w:val="34"/>
    <w:qFormat/>
    <w:rsid w:val="003B5694"/>
    <w:pPr>
      <w:ind w:left="720"/>
      <w:contextualSpacing/>
    </w:pPr>
  </w:style>
  <w:style w:type="character" w:styleId="a9">
    <w:name w:val="Hyperlink"/>
    <w:basedOn w:val="a0"/>
    <w:uiPriority w:val="99"/>
    <w:unhideWhenUsed/>
    <w:rsid w:val="008A50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90165">
      <w:bodyDiv w:val="1"/>
      <w:marLeft w:val="0"/>
      <w:marRight w:val="0"/>
      <w:marTop w:val="0"/>
      <w:marBottom w:val="0"/>
      <w:divBdr>
        <w:top w:val="none" w:sz="0" w:space="0" w:color="auto"/>
        <w:left w:val="none" w:sz="0" w:space="0" w:color="auto"/>
        <w:bottom w:val="none" w:sz="0" w:space="0" w:color="auto"/>
        <w:right w:val="none" w:sz="0" w:space="0" w:color="auto"/>
      </w:divBdr>
    </w:div>
    <w:div w:id="602766743">
      <w:bodyDiv w:val="1"/>
      <w:marLeft w:val="0"/>
      <w:marRight w:val="0"/>
      <w:marTop w:val="0"/>
      <w:marBottom w:val="0"/>
      <w:divBdr>
        <w:top w:val="none" w:sz="0" w:space="0" w:color="auto"/>
        <w:left w:val="none" w:sz="0" w:space="0" w:color="auto"/>
        <w:bottom w:val="none" w:sz="0" w:space="0" w:color="auto"/>
        <w:right w:val="none" w:sz="0" w:space="0" w:color="auto"/>
      </w:divBdr>
      <w:divsChild>
        <w:div w:id="160896312">
          <w:marLeft w:val="0"/>
          <w:marRight w:val="0"/>
          <w:marTop w:val="0"/>
          <w:marBottom w:val="0"/>
          <w:divBdr>
            <w:top w:val="none" w:sz="0" w:space="0" w:color="auto"/>
            <w:left w:val="none" w:sz="0" w:space="0" w:color="auto"/>
            <w:bottom w:val="none" w:sz="0" w:space="0" w:color="auto"/>
            <w:right w:val="none" w:sz="0" w:space="0" w:color="auto"/>
          </w:divBdr>
          <w:divsChild>
            <w:div w:id="9074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1305">
      <w:bodyDiv w:val="1"/>
      <w:marLeft w:val="0"/>
      <w:marRight w:val="0"/>
      <w:marTop w:val="0"/>
      <w:marBottom w:val="0"/>
      <w:divBdr>
        <w:top w:val="none" w:sz="0" w:space="0" w:color="auto"/>
        <w:left w:val="none" w:sz="0" w:space="0" w:color="auto"/>
        <w:bottom w:val="none" w:sz="0" w:space="0" w:color="auto"/>
        <w:right w:val="none" w:sz="0" w:space="0" w:color="auto"/>
      </w:divBdr>
    </w:div>
    <w:div w:id="739837636">
      <w:bodyDiv w:val="1"/>
      <w:marLeft w:val="0"/>
      <w:marRight w:val="0"/>
      <w:marTop w:val="0"/>
      <w:marBottom w:val="0"/>
      <w:divBdr>
        <w:top w:val="none" w:sz="0" w:space="0" w:color="auto"/>
        <w:left w:val="none" w:sz="0" w:space="0" w:color="auto"/>
        <w:bottom w:val="none" w:sz="0" w:space="0" w:color="auto"/>
        <w:right w:val="none" w:sz="0" w:space="0" w:color="auto"/>
      </w:divBdr>
      <w:divsChild>
        <w:div w:id="1262183129">
          <w:marLeft w:val="432"/>
          <w:marRight w:val="0"/>
          <w:marTop w:val="125"/>
          <w:marBottom w:val="0"/>
          <w:divBdr>
            <w:top w:val="none" w:sz="0" w:space="0" w:color="auto"/>
            <w:left w:val="none" w:sz="0" w:space="0" w:color="auto"/>
            <w:bottom w:val="none" w:sz="0" w:space="0" w:color="auto"/>
            <w:right w:val="none" w:sz="0" w:space="0" w:color="auto"/>
          </w:divBdr>
        </w:div>
        <w:div w:id="1822502104">
          <w:marLeft w:val="432"/>
          <w:marRight w:val="0"/>
          <w:marTop w:val="125"/>
          <w:marBottom w:val="0"/>
          <w:divBdr>
            <w:top w:val="none" w:sz="0" w:space="0" w:color="auto"/>
            <w:left w:val="none" w:sz="0" w:space="0" w:color="auto"/>
            <w:bottom w:val="none" w:sz="0" w:space="0" w:color="auto"/>
            <w:right w:val="none" w:sz="0" w:space="0" w:color="auto"/>
          </w:divBdr>
        </w:div>
        <w:div w:id="1463036478">
          <w:marLeft w:val="432"/>
          <w:marRight w:val="0"/>
          <w:marTop w:val="125"/>
          <w:marBottom w:val="0"/>
          <w:divBdr>
            <w:top w:val="none" w:sz="0" w:space="0" w:color="auto"/>
            <w:left w:val="none" w:sz="0" w:space="0" w:color="auto"/>
            <w:bottom w:val="none" w:sz="0" w:space="0" w:color="auto"/>
            <w:right w:val="none" w:sz="0" w:space="0" w:color="auto"/>
          </w:divBdr>
        </w:div>
        <w:div w:id="1291783349">
          <w:marLeft w:val="432"/>
          <w:marRight w:val="0"/>
          <w:marTop w:val="125"/>
          <w:marBottom w:val="0"/>
          <w:divBdr>
            <w:top w:val="none" w:sz="0" w:space="0" w:color="auto"/>
            <w:left w:val="none" w:sz="0" w:space="0" w:color="auto"/>
            <w:bottom w:val="none" w:sz="0" w:space="0" w:color="auto"/>
            <w:right w:val="none" w:sz="0" w:space="0" w:color="auto"/>
          </w:divBdr>
        </w:div>
        <w:div w:id="1555312971">
          <w:marLeft w:val="432"/>
          <w:marRight w:val="0"/>
          <w:marTop w:val="125"/>
          <w:marBottom w:val="0"/>
          <w:divBdr>
            <w:top w:val="none" w:sz="0" w:space="0" w:color="auto"/>
            <w:left w:val="none" w:sz="0" w:space="0" w:color="auto"/>
            <w:bottom w:val="none" w:sz="0" w:space="0" w:color="auto"/>
            <w:right w:val="none" w:sz="0" w:space="0" w:color="auto"/>
          </w:divBdr>
        </w:div>
        <w:div w:id="2038197086">
          <w:marLeft w:val="432"/>
          <w:marRight w:val="0"/>
          <w:marTop w:val="125"/>
          <w:marBottom w:val="0"/>
          <w:divBdr>
            <w:top w:val="none" w:sz="0" w:space="0" w:color="auto"/>
            <w:left w:val="none" w:sz="0" w:space="0" w:color="auto"/>
            <w:bottom w:val="none" w:sz="0" w:space="0" w:color="auto"/>
            <w:right w:val="none" w:sz="0" w:space="0" w:color="auto"/>
          </w:divBdr>
        </w:div>
      </w:divsChild>
    </w:div>
    <w:div w:id="826870852">
      <w:bodyDiv w:val="1"/>
      <w:marLeft w:val="0"/>
      <w:marRight w:val="0"/>
      <w:marTop w:val="0"/>
      <w:marBottom w:val="0"/>
      <w:divBdr>
        <w:top w:val="none" w:sz="0" w:space="0" w:color="auto"/>
        <w:left w:val="none" w:sz="0" w:space="0" w:color="auto"/>
        <w:bottom w:val="none" w:sz="0" w:space="0" w:color="auto"/>
        <w:right w:val="none" w:sz="0" w:space="0" w:color="auto"/>
      </w:divBdr>
    </w:div>
    <w:div w:id="1031229796">
      <w:bodyDiv w:val="1"/>
      <w:marLeft w:val="0"/>
      <w:marRight w:val="0"/>
      <w:marTop w:val="0"/>
      <w:marBottom w:val="0"/>
      <w:divBdr>
        <w:top w:val="none" w:sz="0" w:space="0" w:color="auto"/>
        <w:left w:val="none" w:sz="0" w:space="0" w:color="auto"/>
        <w:bottom w:val="none" w:sz="0" w:space="0" w:color="auto"/>
        <w:right w:val="none" w:sz="0" w:space="0" w:color="auto"/>
      </w:divBdr>
    </w:div>
    <w:div w:id="1258750651">
      <w:bodyDiv w:val="1"/>
      <w:marLeft w:val="0"/>
      <w:marRight w:val="0"/>
      <w:marTop w:val="0"/>
      <w:marBottom w:val="0"/>
      <w:divBdr>
        <w:top w:val="none" w:sz="0" w:space="0" w:color="auto"/>
        <w:left w:val="none" w:sz="0" w:space="0" w:color="auto"/>
        <w:bottom w:val="none" w:sz="0" w:space="0" w:color="auto"/>
        <w:right w:val="none" w:sz="0" w:space="0" w:color="auto"/>
      </w:divBdr>
    </w:div>
    <w:div w:id="1428767887">
      <w:bodyDiv w:val="1"/>
      <w:marLeft w:val="0"/>
      <w:marRight w:val="0"/>
      <w:marTop w:val="0"/>
      <w:marBottom w:val="0"/>
      <w:divBdr>
        <w:top w:val="none" w:sz="0" w:space="0" w:color="auto"/>
        <w:left w:val="none" w:sz="0" w:space="0" w:color="auto"/>
        <w:bottom w:val="none" w:sz="0" w:space="0" w:color="auto"/>
        <w:right w:val="none" w:sz="0" w:space="0" w:color="auto"/>
      </w:divBdr>
      <w:divsChild>
        <w:div w:id="304434600">
          <w:marLeft w:val="432"/>
          <w:marRight w:val="0"/>
          <w:marTop w:val="125"/>
          <w:marBottom w:val="0"/>
          <w:divBdr>
            <w:top w:val="none" w:sz="0" w:space="0" w:color="auto"/>
            <w:left w:val="none" w:sz="0" w:space="0" w:color="auto"/>
            <w:bottom w:val="none" w:sz="0" w:space="0" w:color="auto"/>
            <w:right w:val="none" w:sz="0" w:space="0" w:color="auto"/>
          </w:divBdr>
        </w:div>
      </w:divsChild>
    </w:div>
    <w:div w:id="1434083893">
      <w:bodyDiv w:val="1"/>
      <w:marLeft w:val="0"/>
      <w:marRight w:val="0"/>
      <w:marTop w:val="0"/>
      <w:marBottom w:val="0"/>
      <w:divBdr>
        <w:top w:val="none" w:sz="0" w:space="0" w:color="auto"/>
        <w:left w:val="none" w:sz="0" w:space="0" w:color="auto"/>
        <w:bottom w:val="none" w:sz="0" w:space="0" w:color="auto"/>
        <w:right w:val="none" w:sz="0" w:space="0" w:color="auto"/>
      </w:divBdr>
    </w:div>
    <w:div w:id="1562129848">
      <w:bodyDiv w:val="1"/>
      <w:marLeft w:val="0"/>
      <w:marRight w:val="0"/>
      <w:marTop w:val="0"/>
      <w:marBottom w:val="0"/>
      <w:divBdr>
        <w:top w:val="none" w:sz="0" w:space="0" w:color="auto"/>
        <w:left w:val="none" w:sz="0" w:space="0" w:color="auto"/>
        <w:bottom w:val="none" w:sz="0" w:space="0" w:color="auto"/>
        <w:right w:val="none" w:sz="0" w:space="0" w:color="auto"/>
      </w:divBdr>
    </w:div>
    <w:div w:id="1618369749">
      <w:bodyDiv w:val="1"/>
      <w:marLeft w:val="0"/>
      <w:marRight w:val="0"/>
      <w:marTop w:val="0"/>
      <w:marBottom w:val="0"/>
      <w:divBdr>
        <w:top w:val="none" w:sz="0" w:space="0" w:color="auto"/>
        <w:left w:val="none" w:sz="0" w:space="0" w:color="auto"/>
        <w:bottom w:val="none" w:sz="0" w:space="0" w:color="auto"/>
        <w:right w:val="none" w:sz="0" w:space="0" w:color="auto"/>
      </w:divBdr>
      <w:divsChild>
        <w:div w:id="600336555">
          <w:marLeft w:val="432"/>
          <w:marRight w:val="0"/>
          <w:marTop w:val="125"/>
          <w:marBottom w:val="0"/>
          <w:divBdr>
            <w:top w:val="none" w:sz="0" w:space="0" w:color="auto"/>
            <w:left w:val="none" w:sz="0" w:space="0" w:color="auto"/>
            <w:bottom w:val="none" w:sz="0" w:space="0" w:color="auto"/>
            <w:right w:val="none" w:sz="0" w:space="0" w:color="auto"/>
          </w:divBdr>
        </w:div>
        <w:div w:id="761687527">
          <w:marLeft w:val="432"/>
          <w:marRight w:val="0"/>
          <w:marTop w:val="125"/>
          <w:marBottom w:val="0"/>
          <w:divBdr>
            <w:top w:val="none" w:sz="0" w:space="0" w:color="auto"/>
            <w:left w:val="none" w:sz="0" w:space="0" w:color="auto"/>
            <w:bottom w:val="none" w:sz="0" w:space="0" w:color="auto"/>
            <w:right w:val="none" w:sz="0" w:space="0" w:color="auto"/>
          </w:divBdr>
        </w:div>
      </w:divsChild>
    </w:div>
    <w:div w:id="1754669296">
      <w:bodyDiv w:val="1"/>
      <w:marLeft w:val="0"/>
      <w:marRight w:val="0"/>
      <w:marTop w:val="0"/>
      <w:marBottom w:val="0"/>
      <w:divBdr>
        <w:top w:val="none" w:sz="0" w:space="0" w:color="auto"/>
        <w:left w:val="none" w:sz="0" w:space="0" w:color="auto"/>
        <w:bottom w:val="none" w:sz="0" w:space="0" w:color="auto"/>
        <w:right w:val="none" w:sz="0" w:space="0" w:color="auto"/>
      </w:divBdr>
    </w:div>
    <w:div w:id="1831560733">
      <w:bodyDiv w:val="1"/>
      <w:marLeft w:val="0"/>
      <w:marRight w:val="0"/>
      <w:marTop w:val="0"/>
      <w:marBottom w:val="0"/>
      <w:divBdr>
        <w:top w:val="none" w:sz="0" w:space="0" w:color="auto"/>
        <w:left w:val="none" w:sz="0" w:space="0" w:color="auto"/>
        <w:bottom w:val="none" w:sz="0" w:space="0" w:color="auto"/>
        <w:right w:val="none" w:sz="0" w:space="0" w:color="auto"/>
      </w:divBdr>
      <w:divsChild>
        <w:div w:id="1109548573">
          <w:marLeft w:val="432"/>
          <w:marRight w:val="0"/>
          <w:marTop w:val="125"/>
          <w:marBottom w:val="0"/>
          <w:divBdr>
            <w:top w:val="none" w:sz="0" w:space="0" w:color="auto"/>
            <w:left w:val="none" w:sz="0" w:space="0" w:color="auto"/>
            <w:bottom w:val="none" w:sz="0" w:space="0" w:color="auto"/>
            <w:right w:val="none" w:sz="0" w:space="0" w:color="auto"/>
          </w:divBdr>
        </w:div>
        <w:div w:id="1240752941">
          <w:marLeft w:val="432"/>
          <w:marRight w:val="0"/>
          <w:marTop w:val="125"/>
          <w:marBottom w:val="0"/>
          <w:divBdr>
            <w:top w:val="none" w:sz="0" w:space="0" w:color="auto"/>
            <w:left w:val="none" w:sz="0" w:space="0" w:color="auto"/>
            <w:bottom w:val="none" w:sz="0" w:space="0" w:color="auto"/>
            <w:right w:val="none" w:sz="0" w:space="0" w:color="auto"/>
          </w:divBdr>
        </w:div>
      </w:divsChild>
    </w:div>
    <w:div w:id="203445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6/science.125460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j.ctvbtzpfm.17" TargetMode="External"/><Relationship Id="rId5" Type="http://schemas.openxmlformats.org/officeDocument/2006/relationships/webSettings" Target="webSettings.xml"/><Relationship Id="rId10" Type="http://schemas.openxmlformats.org/officeDocument/2006/relationships/hyperlink" Target="https://doi.org/10.1515/iral.2005.43.4.269" TargetMode="External"/><Relationship Id="rId4" Type="http://schemas.openxmlformats.org/officeDocument/2006/relationships/settings" Target="settings.xml"/><Relationship Id="rId9" Type="http://schemas.openxmlformats.org/officeDocument/2006/relationships/hyperlink" Target="https://doi.org/10.1093/appl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762C40-4893-4382-83B0-7F5386DEF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5713</TotalTime>
  <Pages>17</Pages>
  <Words>5565</Words>
  <Characters>31724</Characters>
  <Application>Microsoft Office Word</Application>
  <DocSecurity>0</DocSecurity>
  <Lines>264</Lines>
  <Paragraphs>74</Paragraphs>
  <ScaleCrop>false</ScaleCrop>
  <Company/>
  <LinksUpToDate>false</LinksUpToDate>
  <CharactersWithSpaces>37215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768</cp:revision>
  <dcterms:created xsi:type="dcterms:W3CDTF">2020-03-14T21:53:00Z</dcterms:created>
  <dcterms:modified xsi:type="dcterms:W3CDTF">2020-04-07T10:51:00Z</dcterms:modified>
</cp:coreProperties>
</file>