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5BBDF" w14:textId="77777777" w:rsidR="009A75E5" w:rsidRPr="005F7BC6" w:rsidRDefault="009A75E5" w:rsidP="009A75E5">
      <w:pPr>
        <w:jc w:val="center"/>
        <w:rPr>
          <w:rFonts w:cstheme="minorHAnsi"/>
          <w:b/>
          <w:bCs/>
          <w:sz w:val="28"/>
          <w:szCs w:val="28"/>
        </w:rPr>
      </w:pPr>
      <w:r w:rsidRPr="005F7BC6">
        <w:rPr>
          <w:rFonts w:cstheme="minorHAnsi"/>
          <w:b/>
          <w:bCs/>
          <w:sz w:val="28"/>
          <w:szCs w:val="28"/>
          <w:u w:val="single"/>
        </w:rPr>
        <w:t>A comparison of the marketing methods of two multinational hotel brands</w:t>
      </w:r>
      <w:r w:rsidRPr="005F7BC6">
        <w:rPr>
          <w:rFonts w:cstheme="minorHAnsi"/>
          <w:b/>
          <w:bCs/>
          <w:sz w:val="28"/>
          <w:szCs w:val="28"/>
        </w:rPr>
        <w:t>.</w:t>
      </w:r>
    </w:p>
    <w:p w14:paraId="10F50DB7" w14:textId="77777777" w:rsidR="009A75E5" w:rsidRPr="005F7BC6" w:rsidRDefault="009A75E5" w:rsidP="009A75E5">
      <w:pPr>
        <w:rPr>
          <w:rFonts w:cstheme="minorHAnsi"/>
          <w:b/>
          <w:bCs/>
          <w:sz w:val="28"/>
          <w:szCs w:val="28"/>
        </w:rPr>
      </w:pPr>
    </w:p>
    <w:p w14:paraId="241BE5B3" w14:textId="77777777" w:rsidR="009A75E5" w:rsidRPr="005F7BC6" w:rsidRDefault="009A75E5" w:rsidP="009A75E5">
      <w:pPr>
        <w:rPr>
          <w:rFonts w:cstheme="minorHAnsi"/>
          <w:sz w:val="28"/>
          <w:szCs w:val="28"/>
          <w:u w:val="single"/>
        </w:rPr>
      </w:pPr>
      <w:r w:rsidRPr="005F7BC6">
        <w:rPr>
          <w:rFonts w:cstheme="minorHAnsi"/>
          <w:b/>
          <w:bCs/>
          <w:sz w:val="28"/>
          <w:szCs w:val="28"/>
        </w:rPr>
        <w:t>Name: Sadie Bedward</w:t>
      </w:r>
    </w:p>
    <w:p w14:paraId="5D47C1B1" w14:textId="77777777" w:rsidR="009A75E5" w:rsidRPr="005F7BC6" w:rsidRDefault="009A75E5" w:rsidP="009A75E5">
      <w:pPr>
        <w:rPr>
          <w:rFonts w:cstheme="minorHAnsi"/>
          <w:b/>
          <w:bCs/>
          <w:sz w:val="28"/>
          <w:szCs w:val="28"/>
        </w:rPr>
      </w:pPr>
      <w:r w:rsidRPr="005F7BC6">
        <w:rPr>
          <w:rFonts w:cstheme="minorHAnsi"/>
          <w:b/>
          <w:bCs/>
          <w:sz w:val="28"/>
          <w:szCs w:val="28"/>
        </w:rPr>
        <w:t>Student ID number: 2242479</w:t>
      </w:r>
    </w:p>
    <w:p w14:paraId="24DE8FF3" w14:textId="77777777" w:rsidR="009A75E5" w:rsidRPr="005F7BC6" w:rsidRDefault="009A75E5" w:rsidP="009A75E5">
      <w:pPr>
        <w:rPr>
          <w:rFonts w:cstheme="minorHAnsi"/>
          <w:b/>
          <w:bCs/>
          <w:sz w:val="28"/>
          <w:szCs w:val="28"/>
        </w:rPr>
      </w:pPr>
      <w:r w:rsidRPr="005F7BC6">
        <w:rPr>
          <w:rFonts w:cstheme="minorHAnsi"/>
          <w:b/>
          <w:bCs/>
          <w:sz w:val="28"/>
          <w:szCs w:val="28"/>
        </w:rPr>
        <w:t>Module Title: Marketing Essentials BHIM4005</w:t>
      </w:r>
    </w:p>
    <w:p w14:paraId="09451F4B" w14:textId="77777777" w:rsidR="009A75E5" w:rsidRPr="005F7BC6" w:rsidRDefault="009A75E5" w:rsidP="009A75E5">
      <w:pPr>
        <w:rPr>
          <w:rFonts w:cstheme="minorHAnsi"/>
          <w:b/>
          <w:bCs/>
          <w:sz w:val="28"/>
          <w:szCs w:val="28"/>
        </w:rPr>
      </w:pPr>
      <w:r w:rsidRPr="005F7BC6">
        <w:rPr>
          <w:rFonts w:cstheme="minorHAnsi"/>
          <w:b/>
          <w:bCs/>
          <w:sz w:val="28"/>
          <w:szCs w:val="28"/>
        </w:rPr>
        <w:t>Lecturer: Dale Clarke</w:t>
      </w:r>
    </w:p>
    <w:p w14:paraId="3BCE34B2" w14:textId="271CEB17" w:rsidR="009A75E5" w:rsidRPr="005F7BC6" w:rsidRDefault="009A75E5" w:rsidP="005F7BC6">
      <w:pPr>
        <w:tabs>
          <w:tab w:val="left" w:pos="5415"/>
        </w:tabs>
        <w:rPr>
          <w:rFonts w:cstheme="minorHAnsi"/>
          <w:b/>
          <w:bCs/>
          <w:sz w:val="28"/>
          <w:szCs w:val="28"/>
        </w:rPr>
      </w:pPr>
      <w:r w:rsidRPr="005F7BC6">
        <w:rPr>
          <w:rFonts w:cstheme="minorHAnsi"/>
          <w:b/>
          <w:bCs/>
          <w:sz w:val="28"/>
          <w:szCs w:val="28"/>
        </w:rPr>
        <w:t>Word Count:</w:t>
      </w:r>
      <w:r w:rsidR="005F7BC6" w:rsidRPr="005F7BC6">
        <w:rPr>
          <w:rFonts w:cstheme="minorHAnsi"/>
          <w:b/>
          <w:bCs/>
          <w:sz w:val="28"/>
          <w:szCs w:val="28"/>
        </w:rPr>
        <w:t xml:space="preserve"> 1558</w:t>
      </w:r>
      <w:r w:rsidR="005F7BC6" w:rsidRPr="005F7BC6">
        <w:rPr>
          <w:rFonts w:cstheme="minorHAnsi"/>
          <w:b/>
          <w:bCs/>
          <w:sz w:val="28"/>
          <w:szCs w:val="28"/>
        </w:rPr>
        <w:tab/>
        <w:t xml:space="preserve"> </w:t>
      </w:r>
    </w:p>
    <w:p w14:paraId="71A75067" w14:textId="6B21EDDB" w:rsidR="00B53DA3" w:rsidRPr="005F7BC6" w:rsidRDefault="007C6767">
      <w:pPr>
        <w:rPr>
          <w:rFonts w:cstheme="minorHAnsi"/>
          <w:sz w:val="28"/>
          <w:szCs w:val="28"/>
        </w:rPr>
      </w:pPr>
      <w:r w:rsidRPr="005F7BC6">
        <w:rPr>
          <w:rFonts w:cstheme="minorHAnsi"/>
          <w:sz w:val="28"/>
          <w:szCs w:val="28"/>
        </w:rPr>
        <w:t xml:space="preserve">In this essay I will be comparing </w:t>
      </w:r>
      <w:r w:rsidR="006025D9" w:rsidRPr="005F7BC6">
        <w:rPr>
          <w:rFonts w:cstheme="minorHAnsi"/>
          <w:sz w:val="28"/>
          <w:szCs w:val="28"/>
        </w:rPr>
        <w:t xml:space="preserve">the marketing strategies </w:t>
      </w:r>
      <w:r w:rsidR="00706AEA" w:rsidRPr="005F7BC6">
        <w:rPr>
          <w:rFonts w:cstheme="minorHAnsi"/>
          <w:sz w:val="28"/>
          <w:szCs w:val="28"/>
        </w:rPr>
        <w:t xml:space="preserve">of two international hotel </w:t>
      </w:r>
      <w:r w:rsidR="00084FAD" w:rsidRPr="005F7BC6">
        <w:rPr>
          <w:rFonts w:cstheme="minorHAnsi"/>
          <w:sz w:val="28"/>
          <w:szCs w:val="28"/>
        </w:rPr>
        <w:t>brands:</w:t>
      </w:r>
      <w:r w:rsidR="00706AEA" w:rsidRPr="005F7BC6">
        <w:rPr>
          <w:rFonts w:cstheme="minorHAnsi"/>
          <w:sz w:val="28"/>
          <w:szCs w:val="28"/>
        </w:rPr>
        <w:t xml:space="preserve"> Six Senses and Moxy. </w:t>
      </w:r>
      <w:r w:rsidR="00706CB7" w:rsidRPr="005F7BC6">
        <w:rPr>
          <w:rFonts w:cstheme="minorHAnsi"/>
          <w:sz w:val="28"/>
          <w:szCs w:val="28"/>
        </w:rPr>
        <w:t>Each has its unique strategies for drawing in clients. Launching in 1995, The Six senses</w:t>
      </w:r>
      <w:r w:rsidR="001861C5" w:rsidRPr="005F7BC6">
        <w:rPr>
          <w:rFonts w:cstheme="minorHAnsi"/>
          <w:sz w:val="28"/>
          <w:szCs w:val="28"/>
        </w:rPr>
        <w:t xml:space="preserve"> now overseas 16 hotels and resorts; striving to provide </w:t>
      </w:r>
      <w:r w:rsidR="00437902" w:rsidRPr="005F7BC6">
        <w:rPr>
          <w:rFonts w:cstheme="minorHAnsi"/>
          <w:sz w:val="28"/>
          <w:szCs w:val="28"/>
        </w:rPr>
        <w:t xml:space="preserve">an unforgettable stay for all </w:t>
      </w:r>
      <w:r w:rsidR="00084FAD" w:rsidRPr="005F7BC6">
        <w:rPr>
          <w:rFonts w:cstheme="minorHAnsi"/>
          <w:sz w:val="28"/>
          <w:szCs w:val="28"/>
        </w:rPr>
        <w:t xml:space="preserve">visitors. They </w:t>
      </w:r>
      <w:r w:rsidR="00FD6A4B" w:rsidRPr="005F7BC6">
        <w:rPr>
          <w:rFonts w:cstheme="minorHAnsi"/>
          <w:sz w:val="28"/>
          <w:szCs w:val="28"/>
        </w:rPr>
        <w:t>deliver a luxury experience</w:t>
      </w:r>
      <w:r w:rsidR="00D24DFB" w:rsidRPr="005F7BC6">
        <w:rPr>
          <w:rFonts w:cstheme="minorHAnsi"/>
          <w:sz w:val="28"/>
          <w:szCs w:val="28"/>
        </w:rPr>
        <w:t xml:space="preserve"> of various cultures, nature and wellness. In contrast, </w:t>
      </w:r>
      <w:r w:rsidR="00681CCB" w:rsidRPr="005F7BC6">
        <w:rPr>
          <w:rFonts w:cstheme="minorHAnsi"/>
          <w:sz w:val="28"/>
          <w:szCs w:val="28"/>
        </w:rPr>
        <w:t>Moxy debuted in 2014, with a chain of over</w:t>
      </w:r>
      <w:r w:rsidR="00D13AEC" w:rsidRPr="005F7BC6">
        <w:rPr>
          <w:rFonts w:cstheme="minorHAnsi"/>
          <w:sz w:val="28"/>
          <w:szCs w:val="28"/>
        </w:rPr>
        <w:t xml:space="preserve">130 hotels worldwide; including 5 in </w:t>
      </w:r>
      <w:r w:rsidR="00086814" w:rsidRPr="005F7BC6">
        <w:rPr>
          <w:rFonts w:cstheme="minorHAnsi"/>
          <w:sz w:val="28"/>
          <w:szCs w:val="28"/>
        </w:rPr>
        <w:t>N</w:t>
      </w:r>
      <w:r w:rsidR="00D13AEC" w:rsidRPr="005F7BC6">
        <w:rPr>
          <w:rFonts w:cstheme="minorHAnsi"/>
          <w:sz w:val="28"/>
          <w:szCs w:val="28"/>
        </w:rPr>
        <w:t>ew York and 3</w:t>
      </w:r>
      <w:r w:rsidR="00086814" w:rsidRPr="005F7BC6">
        <w:rPr>
          <w:rFonts w:cstheme="minorHAnsi"/>
          <w:sz w:val="28"/>
          <w:szCs w:val="28"/>
        </w:rPr>
        <w:t xml:space="preserve"> near London.</w:t>
      </w:r>
      <w:r w:rsidR="00886D8B" w:rsidRPr="005F7BC6">
        <w:rPr>
          <w:rFonts w:cstheme="minorHAnsi"/>
          <w:sz w:val="28"/>
          <w:szCs w:val="28"/>
        </w:rPr>
        <w:t xml:space="preserve"> </w:t>
      </w:r>
      <w:r w:rsidR="00AD700B" w:rsidRPr="005F7BC6">
        <w:rPr>
          <w:rFonts w:cstheme="minorHAnsi"/>
          <w:sz w:val="28"/>
          <w:szCs w:val="28"/>
        </w:rPr>
        <w:t>Due to Moxy’s innovative nature</w:t>
      </w:r>
      <w:r w:rsidR="00175E36" w:rsidRPr="005F7BC6">
        <w:rPr>
          <w:rFonts w:cstheme="minorHAnsi"/>
          <w:sz w:val="28"/>
          <w:szCs w:val="28"/>
        </w:rPr>
        <w:t xml:space="preserve"> it has</w:t>
      </w:r>
      <w:r w:rsidR="00B42B37" w:rsidRPr="005F7BC6">
        <w:rPr>
          <w:rFonts w:cstheme="minorHAnsi"/>
          <w:sz w:val="28"/>
          <w:szCs w:val="28"/>
        </w:rPr>
        <w:t xml:space="preserve"> a sell</w:t>
      </w:r>
      <w:r w:rsidR="009B14EC" w:rsidRPr="005F7BC6">
        <w:rPr>
          <w:rFonts w:cstheme="minorHAnsi"/>
          <w:sz w:val="28"/>
          <w:szCs w:val="28"/>
        </w:rPr>
        <w:t>ing point of inexpensive fun and adventure.</w:t>
      </w:r>
      <w:r w:rsidR="001716A3" w:rsidRPr="005F7BC6">
        <w:rPr>
          <w:rFonts w:cstheme="minorHAnsi"/>
          <w:sz w:val="28"/>
          <w:szCs w:val="28"/>
        </w:rPr>
        <w:t xml:space="preserve"> To support my judgement</w:t>
      </w:r>
      <w:r w:rsidR="00175E36" w:rsidRPr="005F7BC6">
        <w:rPr>
          <w:rFonts w:cstheme="minorHAnsi"/>
          <w:sz w:val="28"/>
          <w:szCs w:val="28"/>
        </w:rPr>
        <w:t>s</w:t>
      </w:r>
      <w:r w:rsidR="001716A3" w:rsidRPr="005F7BC6">
        <w:rPr>
          <w:rFonts w:cstheme="minorHAnsi"/>
          <w:sz w:val="28"/>
          <w:szCs w:val="28"/>
        </w:rPr>
        <w:t>, SWOT</w:t>
      </w:r>
      <w:r w:rsidR="00BF69CB" w:rsidRPr="005F7BC6">
        <w:rPr>
          <w:rFonts w:cstheme="minorHAnsi"/>
          <w:sz w:val="28"/>
          <w:szCs w:val="28"/>
        </w:rPr>
        <w:t xml:space="preserve"> (strength, Weakness</w:t>
      </w:r>
      <w:r w:rsidR="00203F0A" w:rsidRPr="005F7BC6">
        <w:rPr>
          <w:rFonts w:cstheme="minorHAnsi"/>
          <w:sz w:val="28"/>
          <w:szCs w:val="28"/>
        </w:rPr>
        <w:t>es, opportunities and threat) analysis</w:t>
      </w:r>
      <w:r w:rsidR="000061AE" w:rsidRPr="005F7BC6">
        <w:rPr>
          <w:rFonts w:cstheme="minorHAnsi"/>
          <w:sz w:val="28"/>
          <w:szCs w:val="28"/>
        </w:rPr>
        <w:t xml:space="preserve"> (</w:t>
      </w:r>
      <w:r w:rsidR="00E35935" w:rsidRPr="005F7BC6">
        <w:rPr>
          <w:rFonts w:cstheme="minorHAnsi"/>
          <w:sz w:val="28"/>
          <w:szCs w:val="28"/>
        </w:rPr>
        <w:t>Kenton, 2022)</w:t>
      </w:r>
      <w:r w:rsidR="00BE0F64" w:rsidRPr="005F7BC6">
        <w:rPr>
          <w:rFonts w:cstheme="minorHAnsi"/>
          <w:sz w:val="28"/>
          <w:szCs w:val="28"/>
        </w:rPr>
        <w:t xml:space="preserve"> will determine</w:t>
      </w:r>
      <w:r w:rsidR="004F7718" w:rsidRPr="005F7BC6">
        <w:rPr>
          <w:rFonts w:cstheme="minorHAnsi"/>
          <w:sz w:val="28"/>
          <w:szCs w:val="28"/>
        </w:rPr>
        <w:t xml:space="preserve"> the company’s performance,</w:t>
      </w:r>
      <w:r w:rsidR="001F53C0" w:rsidRPr="005F7BC6">
        <w:rPr>
          <w:rFonts w:cstheme="minorHAnsi"/>
          <w:sz w:val="28"/>
          <w:szCs w:val="28"/>
        </w:rPr>
        <w:t xml:space="preserve"> competitors, risks and potential.</w:t>
      </w:r>
    </w:p>
    <w:p w14:paraId="1F5DE8B7" w14:textId="77777777" w:rsidR="00B53DA3" w:rsidRPr="005F7BC6" w:rsidRDefault="00B53DA3">
      <w:pPr>
        <w:rPr>
          <w:rFonts w:cstheme="minorHAnsi"/>
          <w:sz w:val="28"/>
          <w:szCs w:val="28"/>
        </w:rPr>
      </w:pPr>
    </w:p>
    <w:p w14:paraId="2139E4CB" w14:textId="0F1D10F4" w:rsidR="00B53DA3" w:rsidRPr="005F7BC6" w:rsidRDefault="00164A10">
      <w:pPr>
        <w:rPr>
          <w:rFonts w:cstheme="minorHAnsi"/>
          <w:sz w:val="28"/>
          <w:szCs w:val="28"/>
        </w:rPr>
      </w:pPr>
      <w:r w:rsidRPr="005F7BC6">
        <w:rPr>
          <w:rFonts w:cstheme="minorHAnsi"/>
          <w:sz w:val="28"/>
          <w:szCs w:val="28"/>
        </w:rPr>
        <w:t xml:space="preserve">Firstly, </w:t>
      </w:r>
      <w:r w:rsidR="00423FFF" w:rsidRPr="005F7BC6">
        <w:rPr>
          <w:rFonts w:cstheme="minorHAnsi"/>
          <w:sz w:val="28"/>
          <w:szCs w:val="28"/>
        </w:rPr>
        <w:t xml:space="preserve">when using SWOT analysis, Moxy proves to </w:t>
      </w:r>
      <w:r w:rsidR="008A14C6" w:rsidRPr="005F7BC6">
        <w:rPr>
          <w:rFonts w:cstheme="minorHAnsi"/>
          <w:sz w:val="28"/>
          <w:szCs w:val="28"/>
        </w:rPr>
        <w:t xml:space="preserve">meet more criterion. </w:t>
      </w:r>
      <w:r w:rsidR="003100CB" w:rsidRPr="005F7BC6">
        <w:rPr>
          <w:rFonts w:cstheme="minorHAnsi"/>
          <w:sz w:val="28"/>
          <w:szCs w:val="28"/>
        </w:rPr>
        <w:t>As a new playe</w:t>
      </w:r>
      <w:r w:rsidR="00A104C2" w:rsidRPr="005F7BC6">
        <w:rPr>
          <w:rFonts w:cstheme="minorHAnsi"/>
          <w:sz w:val="28"/>
          <w:szCs w:val="28"/>
        </w:rPr>
        <w:t>r</w:t>
      </w:r>
      <w:r w:rsidR="00DD0F6A" w:rsidRPr="005F7BC6">
        <w:rPr>
          <w:rFonts w:cstheme="minorHAnsi"/>
          <w:sz w:val="28"/>
          <w:szCs w:val="28"/>
        </w:rPr>
        <w:t xml:space="preserve">, with a substantial </w:t>
      </w:r>
      <w:r w:rsidR="00371ADA" w:rsidRPr="005F7BC6">
        <w:rPr>
          <w:rFonts w:cstheme="minorHAnsi"/>
          <w:sz w:val="28"/>
          <w:szCs w:val="28"/>
        </w:rPr>
        <w:t>number</w:t>
      </w:r>
      <w:r w:rsidR="00DD0F6A" w:rsidRPr="005F7BC6">
        <w:rPr>
          <w:rFonts w:cstheme="minorHAnsi"/>
          <w:sz w:val="28"/>
          <w:szCs w:val="28"/>
        </w:rPr>
        <w:t xml:space="preserve"> of hotels </w:t>
      </w:r>
      <w:r w:rsidR="00A104C2" w:rsidRPr="005F7BC6">
        <w:rPr>
          <w:rFonts w:cstheme="minorHAnsi"/>
          <w:sz w:val="28"/>
          <w:szCs w:val="28"/>
        </w:rPr>
        <w:t xml:space="preserve">overpowering the market, Moxy holds a great Economic </w:t>
      </w:r>
      <w:r w:rsidR="00651818" w:rsidRPr="005F7BC6">
        <w:rPr>
          <w:rFonts w:cstheme="minorHAnsi"/>
          <w:sz w:val="28"/>
          <w:szCs w:val="28"/>
        </w:rPr>
        <w:t>advantage</w:t>
      </w:r>
      <w:r w:rsidR="00E96F43" w:rsidRPr="005F7BC6">
        <w:rPr>
          <w:rFonts w:cstheme="minorHAnsi"/>
          <w:sz w:val="28"/>
          <w:szCs w:val="28"/>
        </w:rPr>
        <w:t xml:space="preserve">, by drawing in more guests (Jones,2022). A </w:t>
      </w:r>
      <w:r w:rsidR="00B53DA3" w:rsidRPr="005F7BC6">
        <w:rPr>
          <w:rFonts w:cstheme="minorHAnsi"/>
          <w:sz w:val="28"/>
          <w:szCs w:val="28"/>
        </w:rPr>
        <w:t>distinctive</w:t>
      </w:r>
      <w:r w:rsidR="00683B2C" w:rsidRPr="005F7BC6">
        <w:rPr>
          <w:rFonts w:cstheme="minorHAnsi"/>
          <w:sz w:val="28"/>
          <w:szCs w:val="28"/>
        </w:rPr>
        <w:t xml:space="preserve"> </w:t>
      </w:r>
      <w:r w:rsidR="00371ADA" w:rsidRPr="005F7BC6">
        <w:rPr>
          <w:rFonts w:cstheme="minorHAnsi"/>
          <w:sz w:val="28"/>
          <w:szCs w:val="28"/>
        </w:rPr>
        <w:t>laid-back</w:t>
      </w:r>
      <w:r w:rsidR="00B53DA3" w:rsidRPr="005F7BC6">
        <w:rPr>
          <w:rFonts w:cstheme="minorHAnsi"/>
          <w:sz w:val="28"/>
          <w:szCs w:val="28"/>
        </w:rPr>
        <w:t xml:space="preserve"> manner of luring guests</w:t>
      </w:r>
      <w:r w:rsidR="00E96F43" w:rsidRPr="005F7BC6">
        <w:rPr>
          <w:rFonts w:cstheme="minorHAnsi"/>
          <w:sz w:val="28"/>
          <w:szCs w:val="28"/>
        </w:rPr>
        <w:t xml:space="preserve"> is used</w:t>
      </w:r>
      <w:r w:rsidR="00B53DA3" w:rsidRPr="005F7BC6">
        <w:rPr>
          <w:rFonts w:cstheme="minorHAnsi"/>
          <w:sz w:val="28"/>
          <w:szCs w:val="28"/>
        </w:rPr>
        <w:t xml:space="preserve">, </w:t>
      </w:r>
      <w:r w:rsidR="00872696" w:rsidRPr="005F7BC6">
        <w:rPr>
          <w:rFonts w:cstheme="minorHAnsi"/>
          <w:sz w:val="28"/>
          <w:szCs w:val="28"/>
        </w:rPr>
        <w:t>reducing</w:t>
      </w:r>
      <w:r w:rsidR="00B53DA3" w:rsidRPr="005F7BC6">
        <w:rPr>
          <w:rFonts w:cstheme="minorHAnsi"/>
          <w:sz w:val="28"/>
          <w:szCs w:val="28"/>
        </w:rPr>
        <w:t xml:space="preserve"> </w:t>
      </w:r>
      <w:r w:rsidR="00175E36" w:rsidRPr="005F7BC6">
        <w:rPr>
          <w:rFonts w:cstheme="minorHAnsi"/>
          <w:sz w:val="28"/>
          <w:szCs w:val="28"/>
        </w:rPr>
        <w:t>costs,</w:t>
      </w:r>
      <w:r w:rsidR="00872696" w:rsidRPr="005F7BC6">
        <w:rPr>
          <w:rFonts w:cstheme="minorHAnsi"/>
          <w:sz w:val="28"/>
          <w:szCs w:val="28"/>
        </w:rPr>
        <w:t xml:space="preserve"> which </w:t>
      </w:r>
      <w:r w:rsidR="00B53DA3" w:rsidRPr="005F7BC6">
        <w:rPr>
          <w:rFonts w:cstheme="minorHAnsi"/>
          <w:sz w:val="28"/>
          <w:szCs w:val="28"/>
        </w:rPr>
        <w:t xml:space="preserve">caters to young people looking for fun and adventures. </w:t>
      </w:r>
      <w:r w:rsidR="00E4481A" w:rsidRPr="005F7BC6">
        <w:rPr>
          <w:rFonts w:cstheme="minorHAnsi"/>
          <w:sz w:val="28"/>
          <w:szCs w:val="28"/>
        </w:rPr>
        <w:t xml:space="preserve">The strategy of targeting this demographic </w:t>
      </w:r>
      <w:r w:rsidR="00B53DA3" w:rsidRPr="005F7BC6">
        <w:rPr>
          <w:rFonts w:cstheme="minorHAnsi"/>
          <w:sz w:val="28"/>
          <w:szCs w:val="28"/>
        </w:rPr>
        <w:t>provi</w:t>
      </w:r>
      <w:r w:rsidR="00E4481A" w:rsidRPr="005F7BC6">
        <w:rPr>
          <w:rFonts w:cstheme="minorHAnsi"/>
          <w:sz w:val="28"/>
          <w:szCs w:val="28"/>
        </w:rPr>
        <w:t>des</w:t>
      </w:r>
      <w:r w:rsidR="00B53DA3" w:rsidRPr="005F7BC6">
        <w:rPr>
          <w:rFonts w:cstheme="minorHAnsi"/>
          <w:sz w:val="28"/>
          <w:szCs w:val="28"/>
        </w:rPr>
        <w:t xml:space="preserve"> clients with innovative and cutting-edge experiences by fusing welcoming design with cost-effective service</w:t>
      </w:r>
      <w:r w:rsidR="00E4481A" w:rsidRPr="005F7BC6">
        <w:rPr>
          <w:rFonts w:cstheme="minorHAnsi"/>
          <w:sz w:val="28"/>
          <w:szCs w:val="28"/>
        </w:rPr>
        <w:t xml:space="preserve"> (Miceli, 2022)</w:t>
      </w:r>
      <w:r w:rsidR="00B53DA3" w:rsidRPr="005F7BC6">
        <w:rPr>
          <w:rFonts w:cstheme="minorHAnsi"/>
          <w:sz w:val="28"/>
          <w:szCs w:val="28"/>
        </w:rPr>
        <w:t xml:space="preserve">. </w:t>
      </w:r>
      <w:r w:rsidR="000418C6" w:rsidRPr="005F7BC6">
        <w:rPr>
          <w:rFonts w:cstheme="minorHAnsi"/>
          <w:sz w:val="28"/>
          <w:szCs w:val="28"/>
        </w:rPr>
        <w:t xml:space="preserve">This is enhanced with </w:t>
      </w:r>
      <w:r w:rsidR="00B53DA3" w:rsidRPr="005F7BC6">
        <w:rPr>
          <w:rFonts w:cstheme="minorHAnsi"/>
          <w:sz w:val="28"/>
          <w:szCs w:val="28"/>
        </w:rPr>
        <w:t xml:space="preserve">their involvement </w:t>
      </w:r>
      <w:r w:rsidR="00C35F24" w:rsidRPr="005F7BC6">
        <w:rPr>
          <w:rFonts w:cstheme="minorHAnsi"/>
          <w:sz w:val="28"/>
          <w:szCs w:val="28"/>
        </w:rPr>
        <w:t>of</w:t>
      </w:r>
      <w:r w:rsidR="00B53DA3" w:rsidRPr="005F7BC6">
        <w:rPr>
          <w:rFonts w:cstheme="minorHAnsi"/>
          <w:sz w:val="28"/>
          <w:szCs w:val="28"/>
        </w:rPr>
        <w:t xml:space="preserve"> </w:t>
      </w:r>
      <w:r w:rsidR="000418C6" w:rsidRPr="005F7BC6">
        <w:rPr>
          <w:rFonts w:cstheme="minorHAnsi"/>
          <w:sz w:val="28"/>
          <w:szCs w:val="28"/>
        </w:rPr>
        <w:t xml:space="preserve">technology- </w:t>
      </w:r>
      <w:r w:rsidR="00B53DA3" w:rsidRPr="005F7BC6">
        <w:rPr>
          <w:rFonts w:cstheme="minorHAnsi"/>
          <w:sz w:val="28"/>
          <w:szCs w:val="28"/>
        </w:rPr>
        <w:t>Avaya IX Workplace,</w:t>
      </w:r>
      <w:r w:rsidR="00B565A2" w:rsidRPr="005F7BC6">
        <w:rPr>
          <w:rFonts w:cstheme="minorHAnsi"/>
          <w:sz w:val="28"/>
          <w:szCs w:val="28"/>
        </w:rPr>
        <w:t xml:space="preserve"> as communications</w:t>
      </w:r>
      <w:r w:rsidR="00B53DA3" w:rsidRPr="005F7BC6">
        <w:rPr>
          <w:rFonts w:cstheme="minorHAnsi"/>
          <w:sz w:val="28"/>
          <w:szCs w:val="28"/>
        </w:rPr>
        <w:t xml:space="preserve"> </w:t>
      </w:r>
      <w:r w:rsidR="00435BB8" w:rsidRPr="005F7BC6">
        <w:rPr>
          <w:rFonts w:cstheme="minorHAnsi"/>
          <w:sz w:val="28"/>
          <w:szCs w:val="28"/>
        </w:rPr>
        <w:t>services are more efficient</w:t>
      </w:r>
      <w:r w:rsidR="000C230F" w:rsidRPr="005F7BC6">
        <w:rPr>
          <w:rFonts w:cstheme="minorHAnsi"/>
          <w:sz w:val="28"/>
          <w:szCs w:val="28"/>
        </w:rPr>
        <w:t xml:space="preserve"> resulting in</w:t>
      </w:r>
      <w:r w:rsidR="00B53DA3" w:rsidRPr="005F7BC6">
        <w:rPr>
          <w:rFonts w:cstheme="minorHAnsi"/>
          <w:sz w:val="28"/>
          <w:szCs w:val="28"/>
        </w:rPr>
        <w:t xml:space="preserve"> greater service and customer satisfaction. </w:t>
      </w:r>
      <w:r w:rsidR="000C230F" w:rsidRPr="005F7BC6">
        <w:rPr>
          <w:rFonts w:cstheme="minorHAnsi"/>
          <w:sz w:val="28"/>
          <w:szCs w:val="28"/>
        </w:rPr>
        <w:t xml:space="preserve">Consequently, </w:t>
      </w:r>
      <w:r w:rsidR="00B53DA3" w:rsidRPr="005F7BC6">
        <w:rPr>
          <w:rFonts w:cstheme="minorHAnsi"/>
          <w:sz w:val="28"/>
          <w:szCs w:val="28"/>
        </w:rPr>
        <w:t>Moxy Hotels ha</w:t>
      </w:r>
      <w:r w:rsidR="000C230F" w:rsidRPr="005F7BC6">
        <w:rPr>
          <w:rFonts w:cstheme="minorHAnsi"/>
          <w:sz w:val="28"/>
          <w:szCs w:val="28"/>
        </w:rPr>
        <w:t>ve</w:t>
      </w:r>
      <w:r w:rsidR="00B53DA3" w:rsidRPr="005F7BC6">
        <w:rPr>
          <w:rFonts w:cstheme="minorHAnsi"/>
          <w:sz w:val="28"/>
          <w:szCs w:val="28"/>
        </w:rPr>
        <w:t xml:space="preserve"> expanded on the market incredibly quickly and </w:t>
      </w:r>
      <w:r w:rsidR="000C230F" w:rsidRPr="005F7BC6">
        <w:rPr>
          <w:rFonts w:cstheme="minorHAnsi"/>
          <w:sz w:val="28"/>
          <w:szCs w:val="28"/>
        </w:rPr>
        <w:t>are</w:t>
      </w:r>
      <w:r w:rsidR="00B53DA3" w:rsidRPr="005F7BC6">
        <w:rPr>
          <w:rFonts w:cstheme="minorHAnsi"/>
          <w:sz w:val="28"/>
          <w:szCs w:val="28"/>
        </w:rPr>
        <w:t xml:space="preserve"> adding new hotels</w:t>
      </w:r>
      <w:r w:rsidR="000C230F" w:rsidRPr="005F7BC6">
        <w:rPr>
          <w:rFonts w:cstheme="minorHAnsi"/>
          <w:sz w:val="28"/>
          <w:szCs w:val="28"/>
        </w:rPr>
        <w:t xml:space="preserve"> </w:t>
      </w:r>
      <w:r w:rsidR="00B53DA3" w:rsidRPr="005F7BC6">
        <w:rPr>
          <w:rFonts w:cstheme="minorHAnsi"/>
          <w:sz w:val="28"/>
          <w:szCs w:val="28"/>
        </w:rPr>
        <w:t>(Anonymous</w:t>
      </w:r>
      <w:r w:rsidR="000C230F" w:rsidRPr="005F7BC6">
        <w:rPr>
          <w:rFonts w:cstheme="minorHAnsi"/>
          <w:sz w:val="28"/>
          <w:szCs w:val="28"/>
        </w:rPr>
        <w:t>, 2019</w:t>
      </w:r>
      <w:r w:rsidR="00B53DA3" w:rsidRPr="005F7BC6">
        <w:rPr>
          <w:rFonts w:cstheme="minorHAnsi"/>
          <w:sz w:val="28"/>
          <w:szCs w:val="28"/>
        </w:rPr>
        <w:t>)</w:t>
      </w:r>
      <w:r w:rsidR="000C230F" w:rsidRPr="005F7BC6">
        <w:rPr>
          <w:rFonts w:cstheme="minorHAnsi"/>
          <w:sz w:val="28"/>
          <w:szCs w:val="28"/>
        </w:rPr>
        <w:t>.</w:t>
      </w:r>
    </w:p>
    <w:p w14:paraId="62175970" w14:textId="36894F37" w:rsidR="00126DC8" w:rsidRPr="005F7BC6" w:rsidRDefault="00B53DA3" w:rsidP="00126DC8">
      <w:pPr>
        <w:rPr>
          <w:rFonts w:cstheme="minorHAnsi"/>
          <w:sz w:val="28"/>
          <w:szCs w:val="28"/>
        </w:rPr>
      </w:pPr>
      <w:r w:rsidRPr="005F7BC6">
        <w:rPr>
          <w:rFonts w:cstheme="minorHAnsi"/>
          <w:sz w:val="28"/>
          <w:szCs w:val="28"/>
        </w:rPr>
        <w:t>According to the hotel's SWOT analysis,</w:t>
      </w:r>
      <w:r w:rsidR="00AC630B" w:rsidRPr="005F7BC6">
        <w:rPr>
          <w:rFonts w:cstheme="minorHAnsi"/>
          <w:sz w:val="28"/>
          <w:szCs w:val="28"/>
        </w:rPr>
        <w:t xml:space="preserve"> Six Senses</w:t>
      </w:r>
      <w:r w:rsidRPr="005F7BC6">
        <w:rPr>
          <w:rFonts w:cstheme="minorHAnsi"/>
          <w:sz w:val="28"/>
          <w:szCs w:val="28"/>
        </w:rPr>
        <w:t xml:space="preserve"> resorts, </w:t>
      </w:r>
      <w:r w:rsidR="00AC630B" w:rsidRPr="005F7BC6">
        <w:rPr>
          <w:rFonts w:cstheme="minorHAnsi"/>
          <w:sz w:val="28"/>
          <w:szCs w:val="28"/>
        </w:rPr>
        <w:t xml:space="preserve">play to their strengths by targeting </w:t>
      </w:r>
      <w:r w:rsidR="00C80ADA" w:rsidRPr="005F7BC6">
        <w:rPr>
          <w:rFonts w:cstheme="minorHAnsi"/>
          <w:sz w:val="28"/>
          <w:szCs w:val="28"/>
        </w:rPr>
        <w:t>families:</w:t>
      </w:r>
      <w:r w:rsidR="004074D5" w:rsidRPr="005F7BC6">
        <w:rPr>
          <w:rFonts w:cstheme="minorHAnsi"/>
          <w:sz w:val="28"/>
          <w:szCs w:val="28"/>
        </w:rPr>
        <w:t xml:space="preserve"> through the appeal of </w:t>
      </w:r>
      <w:r w:rsidRPr="005F7BC6">
        <w:rPr>
          <w:rFonts w:cstheme="minorHAnsi"/>
          <w:sz w:val="28"/>
          <w:szCs w:val="28"/>
        </w:rPr>
        <w:t>outdoor picnics</w:t>
      </w:r>
      <w:r w:rsidR="004074D5" w:rsidRPr="005F7BC6">
        <w:rPr>
          <w:rFonts w:cstheme="minorHAnsi"/>
          <w:sz w:val="28"/>
          <w:szCs w:val="28"/>
        </w:rPr>
        <w:t>,</w:t>
      </w:r>
      <w:r w:rsidRPr="005F7BC6">
        <w:rPr>
          <w:rFonts w:cstheme="minorHAnsi"/>
          <w:sz w:val="28"/>
          <w:szCs w:val="28"/>
        </w:rPr>
        <w:t xml:space="preserve"> </w:t>
      </w:r>
      <w:r w:rsidRPr="005F7BC6">
        <w:rPr>
          <w:rFonts w:cstheme="minorHAnsi"/>
          <w:sz w:val="28"/>
          <w:szCs w:val="28"/>
        </w:rPr>
        <w:lastRenderedPageBreak/>
        <w:t xml:space="preserve">seminars, culinary classes, and pools. </w:t>
      </w:r>
      <w:r w:rsidR="004C57BC" w:rsidRPr="005F7BC6">
        <w:rPr>
          <w:rFonts w:cstheme="minorHAnsi"/>
          <w:sz w:val="28"/>
          <w:szCs w:val="28"/>
        </w:rPr>
        <w:t xml:space="preserve">Patrick Landman highlights the </w:t>
      </w:r>
      <w:r w:rsidRPr="005F7BC6">
        <w:rPr>
          <w:rFonts w:cstheme="minorHAnsi"/>
          <w:sz w:val="28"/>
          <w:szCs w:val="28"/>
        </w:rPr>
        <w:t>potential</w:t>
      </w:r>
      <w:r w:rsidR="004C57BC" w:rsidRPr="005F7BC6">
        <w:rPr>
          <w:rFonts w:cstheme="minorHAnsi"/>
          <w:sz w:val="28"/>
          <w:szCs w:val="28"/>
        </w:rPr>
        <w:t xml:space="preserve"> this brings</w:t>
      </w:r>
      <w:r w:rsidRPr="005F7BC6">
        <w:rPr>
          <w:rFonts w:cstheme="minorHAnsi"/>
          <w:sz w:val="28"/>
          <w:szCs w:val="28"/>
        </w:rPr>
        <w:t>, such as "partnering with local suppliers and businesses to obtain assistance from the local sourcing trend, create</w:t>
      </w:r>
      <w:r w:rsidR="00F834D8" w:rsidRPr="005F7BC6">
        <w:rPr>
          <w:rFonts w:cstheme="minorHAnsi"/>
          <w:sz w:val="28"/>
          <w:szCs w:val="28"/>
        </w:rPr>
        <w:t xml:space="preserve"> individualised services and goods. The rise in taxation, shifts in consumer behaviour trends, and intense competition are on the opposite side of the coin</w:t>
      </w:r>
      <w:r w:rsidR="0045495C" w:rsidRPr="005F7BC6">
        <w:rPr>
          <w:rFonts w:cstheme="minorHAnsi"/>
          <w:sz w:val="28"/>
          <w:szCs w:val="28"/>
        </w:rPr>
        <w:t xml:space="preserve"> (</w:t>
      </w:r>
      <w:r w:rsidR="00F834D8" w:rsidRPr="005F7BC6">
        <w:rPr>
          <w:rFonts w:cstheme="minorHAnsi"/>
          <w:sz w:val="28"/>
          <w:szCs w:val="28"/>
        </w:rPr>
        <w:t>Landman</w:t>
      </w:r>
      <w:r w:rsidR="0045495C" w:rsidRPr="005F7BC6">
        <w:rPr>
          <w:rFonts w:cstheme="minorHAnsi"/>
          <w:sz w:val="28"/>
          <w:szCs w:val="28"/>
        </w:rPr>
        <w:t>, 2022</w:t>
      </w:r>
      <w:r w:rsidR="00F834D8" w:rsidRPr="005F7BC6">
        <w:rPr>
          <w:rFonts w:cstheme="minorHAnsi"/>
          <w:sz w:val="28"/>
          <w:szCs w:val="28"/>
        </w:rPr>
        <w:t>)</w:t>
      </w:r>
      <w:r w:rsidR="0045495C" w:rsidRPr="005F7BC6">
        <w:rPr>
          <w:rFonts w:cstheme="minorHAnsi"/>
          <w:sz w:val="28"/>
          <w:szCs w:val="28"/>
        </w:rPr>
        <w:t>. Although, this potential can be overlooked by the fact</w:t>
      </w:r>
      <w:r w:rsidR="00B64D7F" w:rsidRPr="005F7BC6">
        <w:rPr>
          <w:rFonts w:cstheme="minorHAnsi"/>
          <w:sz w:val="28"/>
          <w:szCs w:val="28"/>
        </w:rPr>
        <w:t xml:space="preserve"> that</w:t>
      </w:r>
      <w:r w:rsidR="0045495C" w:rsidRPr="005F7BC6">
        <w:rPr>
          <w:rFonts w:cstheme="minorHAnsi"/>
          <w:sz w:val="28"/>
          <w:szCs w:val="28"/>
        </w:rPr>
        <w:t xml:space="preserve"> startup costs </w:t>
      </w:r>
      <w:r w:rsidR="00B64D7F" w:rsidRPr="005F7BC6">
        <w:rPr>
          <w:rFonts w:cstheme="minorHAnsi"/>
          <w:sz w:val="28"/>
          <w:szCs w:val="28"/>
        </w:rPr>
        <w:t xml:space="preserve">are high, which raises the </w:t>
      </w:r>
      <w:r w:rsidR="0045495C" w:rsidRPr="005F7BC6">
        <w:rPr>
          <w:rFonts w:cstheme="minorHAnsi"/>
          <w:sz w:val="28"/>
          <w:szCs w:val="28"/>
        </w:rPr>
        <w:t>costs for products and services</w:t>
      </w:r>
      <w:r w:rsidR="00B64D7F" w:rsidRPr="005F7BC6">
        <w:rPr>
          <w:rFonts w:cstheme="minorHAnsi"/>
          <w:sz w:val="28"/>
          <w:szCs w:val="28"/>
        </w:rPr>
        <w:t xml:space="preserve"> (Landman,2022).</w:t>
      </w:r>
      <w:r w:rsidR="00CD2EDB" w:rsidRPr="005F7BC6">
        <w:rPr>
          <w:rFonts w:cstheme="minorHAnsi"/>
          <w:sz w:val="28"/>
          <w:szCs w:val="28"/>
        </w:rPr>
        <w:t xml:space="preserve"> </w:t>
      </w:r>
      <w:r w:rsidR="00F834D8" w:rsidRPr="005F7BC6">
        <w:rPr>
          <w:rFonts w:cstheme="minorHAnsi"/>
          <w:sz w:val="28"/>
          <w:szCs w:val="28"/>
        </w:rPr>
        <w:t xml:space="preserve">The Moxy's distinctive concept, conventional style, and design are the hotel's greatest assets since they make guests feel at home regardless of where they are in the world. The guest rooms are 150 square feet in size, warm, and equipped with 300-thread-count Egyptian cotton linens and a 43-inch HD TV. In order to create extra space in the area, they also acquired convertible tables and chairs. The </w:t>
      </w:r>
      <w:proofErr w:type="spellStart"/>
      <w:r w:rsidR="00F834D8" w:rsidRPr="005F7BC6">
        <w:rPr>
          <w:rFonts w:cstheme="minorHAnsi"/>
          <w:sz w:val="28"/>
          <w:szCs w:val="28"/>
        </w:rPr>
        <w:t>Yabu</w:t>
      </w:r>
      <w:proofErr w:type="spellEnd"/>
      <w:r w:rsidR="00F834D8" w:rsidRPr="005F7BC6">
        <w:rPr>
          <w:rFonts w:cstheme="minorHAnsi"/>
          <w:sz w:val="28"/>
          <w:szCs w:val="28"/>
        </w:rPr>
        <w:t xml:space="preserve"> </w:t>
      </w:r>
      <w:proofErr w:type="spellStart"/>
      <w:r w:rsidR="00F834D8" w:rsidRPr="005F7BC6">
        <w:rPr>
          <w:rFonts w:cstheme="minorHAnsi"/>
          <w:sz w:val="28"/>
          <w:szCs w:val="28"/>
        </w:rPr>
        <w:t>Pushelberg</w:t>
      </w:r>
      <w:proofErr w:type="spellEnd"/>
      <w:r w:rsidR="00F834D8" w:rsidRPr="005F7BC6">
        <w:rPr>
          <w:rFonts w:cstheme="minorHAnsi"/>
          <w:sz w:val="28"/>
          <w:szCs w:val="28"/>
        </w:rPr>
        <w:t xml:space="preserve"> business created the interior design for the bedrooms and furniture.</w:t>
      </w:r>
      <w:r w:rsidR="00640C6C" w:rsidRPr="005F7BC6">
        <w:rPr>
          <w:rFonts w:cstheme="minorHAnsi"/>
          <w:sz w:val="28"/>
          <w:szCs w:val="28"/>
        </w:rPr>
        <w:t xml:space="preserve"> Despite these luxuries, </w:t>
      </w:r>
      <w:r w:rsidR="003039D1" w:rsidRPr="005F7BC6">
        <w:rPr>
          <w:rFonts w:cstheme="minorHAnsi"/>
          <w:sz w:val="28"/>
          <w:szCs w:val="28"/>
        </w:rPr>
        <w:t>the non-stop party lifestyle of these hotels would be unappealing to those looking to unwind</w:t>
      </w:r>
      <w:r w:rsidR="00126DC8" w:rsidRPr="005F7BC6">
        <w:rPr>
          <w:rFonts w:cstheme="minorHAnsi"/>
          <w:sz w:val="28"/>
          <w:szCs w:val="28"/>
        </w:rPr>
        <w:t xml:space="preserve">. </w:t>
      </w:r>
      <w:r w:rsidR="00126DC8" w:rsidRPr="005F7BC6">
        <w:rPr>
          <w:rFonts w:cstheme="minorHAnsi"/>
          <w:sz w:val="28"/>
          <w:szCs w:val="28"/>
        </w:rPr>
        <w:t>Regardless, Moxy is well suited to their target audience due to their marketing strategies.</w:t>
      </w:r>
    </w:p>
    <w:p w14:paraId="0FEA86FF" w14:textId="34CF0B9C" w:rsidR="00B503C4" w:rsidRPr="005F7BC6" w:rsidRDefault="00B503C4" w:rsidP="00F834D8">
      <w:pPr>
        <w:rPr>
          <w:rFonts w:cstheme="minorHAnsi"/>
          <w:sz w:val="28"/>
          <w:szCs w:val="28"/>
        </w:rPr>
      </w:pPr>
    </w:p>
    <w:p w14:paraId="38BB2DE2" w14:textId="057584C7" w:rsidR="00947B34" w:rsidRPr="005F7BC6" w:rsidRDefault="002E53C0" w:rsidP="00947B34">
      <w:pPr>
        <w:rPr>
          <w:rFonts w:cstheme="minorHAnsi"/>
          <w:sz w:val="28"/>
          <w:szCs w:val="28"/>
        </w:rPr>
      </w:pPr>
      <w:r w:rsidRPr="005F7BC6">
        <w:rPr>
          <w:rFonts w:cstheme="minorHAnsi"/>
          <w:sz w:val="28"/>
          <w:szCs w:val="28"/>
        </w:rPr>
        <w:t>If the government changes, it will be detrimental for the hotel industry, according to the PESTLE analysis of the hotel sector. Any shift in the economy will have a direct impact on the hotel business</w:t>
      </w:r>
      <w:r w:rsidR="002C44DC" w:rsidRPr="005F7BC6">
        <w:rPr>
          <w:rFonts w:cstheme="minorHAnsi"/>
          <w:sz w:val="28"/>
          <w:szCs w:val="28"/>
        </w:rPr>
        <w:t xml:space="preserve"> (</w:t>
      </w:r>
      <w:proofErr w:type="spellStart"/>
      <w:r w:rsidR="002C44DC" w:rsidRPr="005F7BC6">
        <w:rPr>
          <w:rFonts w:cstheme="minorHAnsi"/>
          <w:sz w:val="28"/>
          <w:szCs w:val="28"/>
        </w:rPr>
        <w:t>Frue</w:t>
      </w:r>
      <w:proofErr w:type="spellEnd"/>
      <w:r w:rsidR="002C44DC" w:rsidRPr="005F7BC6">
        <w:rPr>
          <w:rFonts w:cstheme="minorHAnsi"/>
          <w:sz w:val="28"/>
          <w:szCs w:val="28"/>
        </w:rPr>
        <w:t>, 2019)</w:t>
      </w:r>
      <w:r w:rsidRPr="005F7BC6">
        <w:rPr>
          <w:rFonts w:cstheme="minorHAnsi"/>
          <w:sz w:val="28"/>
          <w:szCs w:val="28"/>
        </w:rPr>
        <w:t xml:space="preserve">. </w:t>
      </w:r>
      <w:r w:rsidR="007D6E05" w:rsidRPr="005F7BC6">
        <w:rPr>
          <w:rFonts w:cstheme="minorHAnsi"/>
          <w:sz w:val="28"/>
          <w:szCs w:val="28"/>
        </w:rPr>
        <w:t xml:space="preserve">Most </w:t>
      </w:r>
      <w:r w:rsidRPr="005F7BC6">
        <w:rPr>
          <w:rFonts w:cstheme="minorHAnsi"/>
          <w:sz w:val="28"/>
          <w:szCs w:val="28"/>
        </w:rPr>
        <w:t xml:space="preserve">hotels are luxury establishments with exorbitant rates but first-rate services, like Six Senses, whereas </w:t>
      </w:r>
      <w:r w:rsidR="00370AA2" w:rsidRPr="005F7BC6">
        <w:rPr>
          <w:rFonts w:cstheme="minorHAnsi"/>
          <w:sz w:val="28"/>
          <w:szCs w:val="28"/>
        </w:rPr>
        <w:t xml:space="preserve">it is preferred to </w:t>
      </w:r>
      <w:r w:rsidRPr="005F7BC6">
        <w:rPr>
          <w:rFonts w:cstheme="minorHAnsi"/>
          <w:sz w:val="28"/>
          <w:szCs w:val="28"/>
        </w:rPr>
        <w:t xml:space="preserve">stay in inexpensive lodgings like Moxy. </w:t>
      </w:r>
      <w:r w:rsidR="001E61AE" w:rsidRPr="005F7BC6">
        <w:rPr>
          <w:rFonts w:cstheme="minorHAnsi"/>
          <w:sz w:val="28"/>
          <w:szCs w:val="28"/>
        </w:rPr>
        <w:t xml:space="preserve">Although, </w:t>
      </w:r>
      <w:r w:rsidRPr="005F7BC6">
        <w:rPr>
          <w:rFonts w:cstheme="minorHAnsi"/>
          <w:sz w:val="28"/>
          <w:szCs w:val="28"/>
        </w:rPr>
        <w:t>Legal levels are low; locations where there is a high danger of terrorism and criminality can hurt hotel profits by driving away guests</w:t>
      </w:r>
      <w:r w:rsidR="00F80C58" w:rsidRPr="005F7BC6">
        <w:rPr>
          <w:rFonts w:cstheme="minorHAnsi"/>
          <w:sz w:val="28"/>
          <w:szCs w:val="28"/>
        </w:rPr>
        <w:t>, thus</w:t>
      </w:r>
      <w:r w:rsidRPr="005F7BC6">
        <w:rPr>
          <w:rFonts w:cstheme="minorHAnsi"/>
          <w:sz w:val="28"/>
          <w:szCs w:val="28"/>
        </w:rPr>
        <w:t xml:space="preserve"> </w:t>
      </w:r>
      <w:r w:rsidR="00F80C58" w:rsidRPr="005F7BC6">
        <w:rPr>
          <w:rFonts w:cstheme="minorHAnsi"/>
          <w:sz w:val="28"/>
          <w:szCs w:val="28"/>
        </w:rPr>
        <w:t>e</w:t>
      </w:r>
      <w:r w:rsidRPr="005F7BC6">
        <w:rPr>
          <w:rFonts w:cstheme="minorHAnsi"/>
          <w:sz w:val="28"/>
          <w:szCs w:val="28"/>
        </w:rPr>
        <w:t>nvironmental considerations can have an impact on the hotel sector</w:t>
      </w:r>
      <w:r w:rsidR="00F80C58" w:rsidRPr="005F7BC6">
        <w:rPr>
          <w:rFonts w:cstheme="minorHAnsi"/>
          <w:sz w:val="28"/>
          <w:szCs w:val="28"/>
        </w:rPr>
        <w:t xml:space="preserve"> (</w:t>
      </w:r>
      <w:proofErr w:type="spellStart"/>
      <w:r w:rsidR="00F80C58" w:rsidRPr="005F7BC6">
        <w:rPr>
          <w:rFonts w:cstheme="minorHAnsi"/>
          <w:sz w:val="28"/>
          <w:szCs w:val="28"/>
        </w:rPr>
        <w:t>Frue</w:t>
      </w:r>
      <w:proofErr w:type="spellEnd"/>
      <w:r w:rsidR="00F80C58" w:rsidRPr="005F7BC6">
        <w:rPr>
          <w:rFonts w:cstheme="minorHAnsi"/>
          <w:sz w:val="28"/>
          <w:szCs w:val="28"/>
        </w:rPr>
        <w:t>, 2019)</w:t>
      </w:r>
      <w:r w:rsidRPr="005F7BC6">
        <w:rPr>
          <w:rFonts w:cstheme="minorHAnsi"/>
          <w:sz w:val="28"/>
          <w:szCs w:val="28"/>
        </w:rPr>
        <w:t>. In this situation, the Moxy hotel is one example of a hotel that "is still continuing to use environmentally harmful materials and are facing a downfall in demand" (Umar Farooq, 2022).</w:t>
      </w:r>
      <w:r w:rsidR="00947B34" w:rsidRPr="005F7BC6">
        <w:rPr>
          <w:rFonts w:cstheme="minorHAnsi"/>
          <w:sz w:val="28"/>
          <w:szCs w:val="28"/>
        </w:rPr>
        <w:t xml:space="preserve"> Six Senses outperforms Moxy in terms of the environment because they took all possible precautions to stop using plastic</w:t>
      </w:r>
      <w:r w:rsidR="00BB5178" w:rsidRPr="005F7BC6">
        <w:rPr>
          <w:rFonts w:cstheme="minorHAnsi"/>
          <w:sz w:val="28"/>
          <w:szCs w:val="28"/>
        </w:rPr>
        <w:t>.</w:t>
      </w:r>
      <w:r w:rsidR="0039684D" w:rsidRPr="005F7BC6">
        <w:rPr>
          <w:rFonts w:cstheme="minorHAnsi"/>
          <w:sz w:val="28"/>
          <w:szCs w:val="28"/>
        </w:rPr>
        <w:t xml:space="preserve"> They quote:</w:t>
      </w:r>
      <w:r w:rsidR="00947B34" w:rsidRPr="005F7BC6">
        <w:rPr>
          <w:rFonts w:cstheme="minorHAnsi"/>
          <w:sz w:val="28"/>
          <w:szCs w:val="28"/>
        </w:rPr>
        <w:t xml:space="preserve"> "We plan to remove single-use plastic sources, produce plastic-free goods, set up packaging take-back, bottle our own water, and disseminate best practises by 2022". </w:t>
      </w:r>
    </w:p>
    <w:p w14:paraId="44725DB9" w14:textId="6703CCE6" w:rsidR="007826E2" w:rsidRPr="005F7BC6" w:rsidRDefault="00947B34" w:rsidP="007826E2">
      <w:pPr>
        <w:rPr>
          <w:rFonts w:cstheme="minorHAnsi"/>
          <w:sz w:val="28"/>
          <w:szCs w:val="28"/>
        </w:rPr>
      </w:pPr>
      <w:r w:rsidRPr="005F7BC6">
        <w:rPr>
          <w:rFonts w:cstheme="minorHAnsi"/>
          <w:sz w:val="28"/>
          <w:szCs w:val="28"/>
        </w:rPr>
        <w:t xml:space="preserve">The marketing mix also includes the following seven components: the product, price, place, promotion, people, process, and physical proof. The product element necessitates choices about the layout and distribution of packages for </w:t>
      </w:r>
      <w:r w:rsidRPr="005F7BC6">
        <w:rPr>
          <w:rFonts w:cstheme="minorHAnsi"/>
          <w:sz w:val="28"/>
          <w:szCs w:val="28"/>
        </w:rPr>
        <w:lastRenderedPageBreak/>
        <w:t>vacations menus, and hospitality food and drink. A full-service hotel, Six Senses offers a restaurant, room service, swimming pools, special event services, occasions such as weddings and meetings. (Six Senses) In comparison to the Moxy hotel, which features events, round-the-clock support, bars, and restaurants (Hotels Moxy, 2023)</w:t>
      </w:r>
      <w:r w:rsidR="00E23D34" w:rsidRPr="005F7BC6">
        <w:rPr>
          <w:rFonts w:cstheme="minorHAnsi"/>
          <w:sz w:val="28"/>
          <w:szCs w:val="28"/>
        </w:rPr>
        <w:t>.</w:t>
      </w:r>
      <w:r w:rsidRPr="005F7BC6">
        <w:rPr>
          <w:rFonts w:cstheme="minorHAnsi"/>
          <w:sz w:val="28"/>
          <w:szCs w:val="28"/>
        </w:rPr>
        <w:t xml:space="preserve"> The most crucial factor is price because it ensures the business' longevity.</w:t>
      </w:r>
      <w:r w:rsidR="00F802D8" w:rsidRPr="005F7BC6">
        <w:rPr>
          <w:rFonts w:cstheme="minorHAnsi"/>
          <w:sz w:val="28"/>
          <w:szCs w:val="28"/>
        </w:rPr>
        <w:t xml:space="preserve"> Six senses </w:t>
      </w:r>
      <w:r w:rsidR="009F478D" w:rsidRPr="005F7BC6">
        <w:rPr>
          <w:rFonts w:cstheme="minorHAnsi"/>
          <w:sz w:val="28"/>
          <w:szCs w:val="28"/>
        </w:rPr>
        <w:t>excel</w:t>
      </w:r>
      <w:r w:rsidR="00F802D8" w:rsidRPr="005F7BC6">
        <w:rPr>
          <w:rFonts w:cstheme="minorHAnsi"/>
          <w:sz w:val="28"/>
          <w:szCs w:val="28"/>
        </w:rPr>
        <w:t xml:space="preserve"> at delivering costs ranging from middle-class to upscale; in contrast, Moxy is a budget hotel that provides affordable rates and deals</w:t>
      </w:r>
      <w:r w:rsidR="00E23D34" w:rsidRPr="005F7BC6">
        <w:rPr>
          <w:rFonts w:cstheme="minorHAnsi"/>
          <w:sz w:val="28"/>
          <w:szCs w:val="28"/>
        </w:rPr>
        <w:t xml:space="preserve"> (Miceli, </w:t>
      </w:r>
      <w:r w:rsidR="00F802D8" w:rsidRPr="005F7BC6">
        <w:rPr>
          <w:rFonts w:cstheme="minorHAnsi"/>
          <w:sz w:val="28"/>
          <w:szCs w:val="28"/>
        </w:rPr>
        <w:t>2022)</w:t>
      </w:r>
      <w:r w:rsidR="00E23D34" w:rsidRPr="005F7BC6">
        <w:rPr>
          <w:rFonts w:cstheme="minorHAnsi"/>
          <w:sz w:val="28"/>
          <w:szCs w:val="28"/>
        </w:rPr>
        <w:t>.</w:t>
      </w:r>
      <w:r w:rsidR="00F802D8" w:rsidRPr="005F7BC6">
        <w:rPr>
          <w:rFonts w:cstheme="minorHAnsi"/>
          <w:sz w:val="28"/>
          <w:szCs w:val="28"/>
        </w:rPr>
        <w:t xml:space="preserve"> Place may additionally refer to companies, methods of distribution, and additional information that assists in meeting client demands for goods and services</w:t>
      </w:r>
      <w:r w:rsidR="00E8591C" w:rsidRPr="005F7BC6">
        <w:rPr>
          <w:rFonts w:cstheme="minorHAnsi"/>
          <w:sz w:val="28"/>
          <w:szCs w:val="28"/>
        </w:rPr>
        <w:t xml:space="preserve">. </w:t>
      </w:r>
      <w:r w:rsidR="00F802D8" w:rsidRPr="005F7BC6">
        <w:rPr>
          <w:rFonts w:cstheme="minorHAnsi"/>
          <w:sz w:val="28"/>
          <w:szCs w:val="28"/>
        </w:rPr>
        <w:t xml:space="preserve">The largest upscale hotel chain, Six Senses, </w:t>
      </w:r>
      <w:r w:rsidR="008718FE" w:rsidRPr="005F7BC6">
        <w:rPr>
          <w:rFonts w:cstheme="minorHAnsi"/>
          <w:sz w:val="28"/>
          <w:szCs w:val="28"/>
        </w:rPr>
        <w:t>oversees</w:t>
      </w:r>
      <w:r w:rsidR="00F802D8" w:rsidRPr="005F7BC6">
        <w:rPr>
          <w:rFonts w:cstheme="minorHAnsi"/>
          <w:sz w:val="28"/>
          <w:szCs w:val="28"/>
        </w:rPr>
        <w:t xml:space="preserve"> 16 properties totalling 1,347 rooms (IHG, 2019)</w:t>
      </w:r>
      <w:r w:rsidR="008718FE" w:rsidRPr="005F7BC6">
        <w:rPr>
          <w:rFonts w:cstheme="minorHAnsi"/>
          <w:sz w:val="28"/>
          <w:szCs w:val="28"/>
        </w:rPr>
        <w:t>.</w:t>
      </w:r>
      <w:r w:rsidR="00F802D8" w:rsidRPr="005F7BC6">
        <w:rPr>
          <w:rFonts w:cstheme="minorHAnsi"/>
          <w:sz w:val="28"/>
          <w:szCs w:val="28"/>
        </w:rPr>
        <w:t xml:space="preserve"> Moxy, however, has 130 hotels operational globally. Design and delivery of marketing communications employing sales promotions, advertisements, and public relations constitute the promotion part</w:t>
      </w:r>
      <w:r w:rsidR="00E8591C" w:rsidRPr="005F7BC6">
        <w:rPr>
          <w:rFonts w:cstheme="minorHAnsi"/>
          <w:sz w:val="28"/>
          <w:szCs w:val="28"/>
        </w:rPr>
        <w:t xml:space="preserve">. </w:t>
      </w:r>
      <w:r w:rsidR="00F802D8" w:rsidRPr="005F7BC6">
        <w:rPr>
          <w:rFonts w:cstheme="minorHAnsi"/>
          <w:sz w:val="28"/>
          <w:szCs w:val="28"/>
        </w:rPr>
        <w:t>Additionally, studies have shown that visitors from orientated cultures are more likely to use all available information while selecting a destination, lodging, or vacation. It appears that French tourists use promotional brochures and other communication channels more frequently than German tourists, who prefer to use third-party communications like travel firms</w:t>
      </w:r>
      <w:r w:rsidR="008718FE" w:rsidRPr="005F7BC6">
        <w:rPr>
          <w:rFonts w:cstheme="minorHAnsi"/>
          <w:sz w:val="28"/>
          <w:szCs w:val="28"/>
        </w:rPr>
        <w:t xml:space="preserve"> </w:t>
      </w:r>
      <w:r w:rsidR="00F802D8" w:rsidRPr="005F7BC6">
        <w:rPr>
          <w:rFonts w:cstheme="minorHAnsi"/>
          <w:sz w:val="28"/>
          <w:szCs w:val="28"/>
        </w:rPr>
        <w:t>(</w:t>
      </w:r>
      <w:proofErr w:type="spellStart"/>
      <w:r w:rsidR="00F802D8" w:rsidRPr="005F7BC6">
        <w:rPr>
          <w:rFonts w:cstheme="minorHAnsi"/>
          <w:sz w:val="28"/>
          <w:szCs w:val="28"/>
        </w:rPr>
        <w:t>Koc</w:t>
      </w:r>
      <w:proofErr w:type="spellEnd"/>
      <w:r w:rsidR="00F802D8" w:rsidRPr="005F7BC6">
        <w:rPr>
          <w:rFonts w:cstheme="minorHAnsi"/>
          <w:sz w:val="28"/>
          <w:szCs w:val="28"/>
        </w:rPr>
        <w:t>, 2021)</w:t>
      </w:r>
      <w:r w:rsidR="008718FE" w:rsidRPr="005F7BC6">
        <w:rPr>
          <w:rFonts w:cstheme="minorHAnsi"/>
          <w:sz w:val="28"/>
          <w:szCs w:val="28"/>
        </w:rPr>
        <w:t>.</w:t>
      </w:r>
      <w:r w:rsidR="00F802D8" w:rsidRPr="005F7BC6">
        <w:rPr>
          <w:rFonts w:cstheme="minorHAnsi"/>
          <w:sz w:val="28"/>
          <w:szCs w:val="28"/>
        </w:rPr>
        <w:t xml:space="preserve"> In contrast to Moxy, which uses YouTube and Instagram and is less renowned in the hospitality sector than Six Senses, the latter makes extensive use of social media, including Facebook, YouTube, and LinkedIn. People play a significant role in marketing activities since they include all parties engaged in the creation and distribution of the items</w:t>
      </w:r>
      <w:r w:rsidR="00C2124A" w:rsidRPr="005F7BC6">
        <w:rPr>
          <w:rFonts w:cstheme="minorHAnsi"/>
          <w:sz w:val="28"/>
          <w:szCs w:val="28"/>
        </w:rPr>
        <w:t xml:space="preserve"> </w:t>
      </w:r>
      <w:r w:rsidR="00C2124A" w:rsidRPr="005F7BC6">
        <w:rPr>
          <w:rFonts w:cstheme="minorHAnsi"/>
          <w:sz w:val="28"/>
          <w:szCs w:val="28"/>
        </w:rPr>
        <w:t>(Hotels Moxy, 2023)</w:t>
      </w:r>
      <w:r w:rsidR="00F802D8" w:rsidRPr="005F7BC6">
        <w:rPr>
          <w:rFonts w:cstheme="minorHAnsi"/>
          <w:sz w:val="28"/>
          <w:szCs w:val="28"/>
        </w:rPr>
        <w:t>. They need to be properly instructed to express thanks to the business, the clients, and their superiors. Six Senses employs between 1,000 and 5,000 employees, whilst Moxy has between 51 and 200 (according to LinkedIn)</w:t>
      </w:r>
      <w:r w:rsidR="00C2124A" w:rsidRPr="005F7BC6">
        <w:rPr>
          <w:rFonts w:cstheme="minorHAnsi"/>
          <w:sz w:val="28"/>
          <w:szCs w:val="28"/>
        </w:rPr>
        <w:t xml:space="preserve"> </w:t>
      </w:r>
      <w:r w:rsidR="00C2124A" w:rsidRPr="005F7BC6">
        <w:rPr>
          <w:rFonts w:cstheme="minorHAnsi"/>
          <w:sz w:val="28"/>
          <w:szCs w:val="28"/>
        </w:rPr>
        <w:t>(</w:t>
      </w:r>
      <w:proofErr w:type="spellStart"/>
      <w:r w:rsidR="00C2124A" w:rsidRPr="005F7BC6">
        <w:rPr>
          <w:rFonts w:cstheme="minorHAnsi"/>
          <w:sz w:val="28"/>
          <w:szCs w:val="28"/>
        </w:rPr>
        <w:t>Koc</w:t>
      </w:r>
      <w:proofErr w:type="spellEnd"/>
      <w:r w:rsidR="00C2124A" w:rsidRPr="005F7BC6">
        <w:rPr>
          <w:rFonts w:cstheme="minorHAnsi"/>
          <w:sz w:val="28"/>
          <w:szCs w:val="28"/>
        </w:rPr>
        <w:t>, 2021)</w:t>
      </w:r>
      <w:r w:rsidR="00F802D8" w:rsidRPr="005F7BC6">
        <w:rPr>
          <w:rFonts w:cstheme="minorHAnsi"/>
          <w:sz w:val="28"/>
          <w:szCs w:val="28"/>
        </w:rPr>
        <w:t>. Processes including reservations, check-ins, and check-outs are included</w:t>
      </w:r>
      <w:r w:rsidR="00E8591C" w:rsidRPr="005F7BC6">
        <w:rPr>
          <w:rFonts w:cstheme="minorHAnsi"/>
          <w:sz w:val="28"/>
          <w:szCs w:val="28"/>
        </w:rPr>
        <w:t xml:space="preserve"> </w:t>
      </w:r>
      <w:r w:rsidR="00E8591C" w:rsidRPr="005F7BC6">
        <w:rPr>
          <w:rFonts w:cstheme="minorHAnsi"/>
          <w:sz w:val="28"/>
          <w:szCs w:val="28"/>
        </w:rPr>
        <w:t>(</w:t>
      </w:r>
      <w:proofErr w:type="spellStart"/>
      <w:r w:rsidR="00E8591C" w:rsidRPr="005F7BC6">
        <w:rPr>
          <w:rFonts w:cstheme="minorHAnsi"/>
          <w:sz w:val="28"/>
          <w:szCs w:val="28"/>
        </w:rPr>
        <w:t>Owler</w:t>
      </w:r>
      <w:proofErr w:type="spellEnd"/>
      <w:r w:rsidR="00E8591C" w:rsidRPr="005F7BC6">
        <w:rPr>
          <w:rFonts w:cstheme="minorHAnsi"/>
          <w:sz w:val="28"/>
          <w:szCs w:val="28"/>
        </w:rPr>
        <w:t>, 2023)</w:t>
      </w:r>
      <w:r w:rsidR="00F802D8" w:rsidRPr="005F7BC6">
        <w:rPr>
          <w:rFonts w:cstheme="minorHAnsi"/>
          <w:sz w:val="28"/>
          <w:szCs w:val="28"/>
        </w:rPr>
        <w:t>. Additionally, I discovered that travellers from conservative cultures were more influenced by unfavourable online reviews.</w:t>
      </w:r>
      <w:r w:rsidR="007826E2" w:rsidRPr="005F7BC6">
        <w:rPr>
          <w:rFonts w:cstheme="minorHAnsi"/>
          <w:sz w:val="28"/>
          <w:szCs w:val="28"/>
        </w:rPr>
        <w:t xml:space="preserve"> On the contrary hand, Moxy has a well-maintained website that guests may use to book and contact the hotel. Six Senses visitors can use their websites to book extremely effortlessly. The last component is physical proof, which includes things like the way the business is set up, the tools it uses, the elaborate uniforms its personnel wear, the furnishings, and the decorations. High-class visitors appreciate the spas, resorts, and facilities in general. Customers can browse the goods and services the hotels offer on the website as well. Given that their websites are simple to use and have clean facilities for </w:t>
      </w:r>
      <w:r w:rsidR="007826E2" w:rsidRPr="005F7BC6">
        <w:rPr>
          <w:rFonts w:cstheme="minorHAnsi"/>
          <w:sz w:val="28"/>
          <w:szCs w:val="28"/>
        </w:rPr>
        <w:lastRenderedPageBreak/>
        <w:t>clients to use, Six Senses and Moxy can both offer their customers physical proof. The competition analysis revealed a sizable distinction between Moxy hotels and Six Senses hotels</w:t>
      </w:r>
      <w:r w:rsidR="00E8591C" w:rsidRPr="005F7BC6">
        <w:rPr>
          <w:rFonts w:cstheme="minorHAnsi"/>
          <w:sz w:val="28"/>
          <w:szCs w:val="28"/>
        </w:rPr>
        <w:t xml:space="preserve"> </w:t>
      </w:r>
      <w:r w:rsidR="00E8591C" w:rsidRPr="005F7BC6">
        <w:rPr>
          <w:rFonts w:cstheme="minorHAnsi"/>
          <w:sz w:val="28"/>
          <w:szCs w:val="28"/>
        </w:rPr>
        <w:t>(</w:t>
      </w:r>
      <w:proofErr w:type="spellStart"/>
      <w:r w:rsidR="00E8591C" w:rsidRPr="005F7BC6">
        <w:rPr>
          <w:rFonts w:cstheme="minorHAnsi"/>
          <w:sz w:val="28"/>
          <w:szCs w:val="28"/>
        </w:rPr>
        <w:t>Koc</w:t>
      </w:r>
      <w:proofErr w:type="spellEnd"/>
      <w:r w:rsidR="00E8591C" w:rsidRPr="005F7BC6">
        <w:rPr>
          <w:rFonts w:cstheme="minorHAnsi"/>
          <w:sz w:val="28"/>
          <w:szCs w:val="28"/>
        </w:rPr>
        <w:t>, 2021)</w:t>
      </w:r>
      <w:r w:rsidR="00E8591C" w:rsidRPr="005F7BC6">
        <w:rPr>
          <w:rFonts w:cstheme="minorHAnsi"/>
          <w:sz w:val="28"/>
          <w:szCs w:val="28"/>
        </w:rPr>
        <w:t xml:space="preserve"> </w:t>
      </w:r>
      <w:r w:rsidR="007826E2" w:rsidRPr="005F7BC6">
        <w:rPr>
          <w:rFonts w:cstheme="minorHAnsi"/>
          <w:sz w:val="28"/>
          <w:szCs w:val="28"/>
        </w:rPr>
        <w:t xml:space="preserve">. Six Senses has 1.317M viewers according to the channel overview, whereas Moxy only has 652.891, according to appendix A. In terms of social traffic, there is a significant contrast between six senses and Moxy, who only have YouTube traffic (appendix B) of 100%, as opposed to six senses' 48.4% on Facebook, 31.92% on Pinterest, 6.92% on Instagram, and 5.03% on LinkedIn. </w:t>
      </w:r>
    </w:p>
    <w:p w14:paraId="1EBFC7CD" w14:textId="77777777" w:rsidR="009A75E5" w:rsidRPr="005F7BC6" w:rsidRDefault="009A75E5" w:rsidP="007826E2">
      <w:pPr>
        <w:rPr>
          <w:rFonts w:cstheme="minorHAnsi"/>
          <w:sz w:val="28"/>
          <w:szCs w:val="28"/>
        </w:rPr>
      </w:pPr>
    </w:p>
    <w:p w14:paraId="722933AF" w14:textId="03C55CB6" w:rsidR="007826E2" w:rsidRPr="005F7BC6" w:rsidRDefault="007826E2" w:rsidP="007826E2">
      <w:pPr>
        <w:rPr>
          <w:rFonts w:cstheme="minorHAnsi"/>
          <w:b/>
          <w:bCs/>
          <w:sz w:val="28"/>
          <w:szCs w:val="28"/>
        </w:rPr>
      </w:pPr>
      <w:r w:rsidRPr="005F7BC6">
        <w:rPr>
          <w:rFonts w:cstheme="minorHAnsi"/>
          <w:b/>
          <w:bCs/>
          <w:sz w:val="28"/>
          <w:szCs w:val="28"/>
        </w:rPr>
        <w:t xml:space="preserve">Conclusion </w:t>
      </w:r>
    </w:p>
    <w:p w14:paraId="3309C7B1" w14:textId="07AB907E" w:rsidR="009F478D" w:rsidRDefault="007826E2" w:rsidP="009A75E5">
      <w:pPr>
        <w:pStyle w:val="paragraph"/>
        <w:spacing w:before="0" w:beforeAutospacing="0" w:after="0" w:afterAutospacing="0"/>
        <w:jc w:val="both"/>
        <w:textAlignment w:val="baseline"/>
        <w:rPr>
          <w:rFonts w:asciiTheme="minorHAnsi" w:hAnsiTheme="minorHAnsi" w:cstheme="minorHAnsi"/>
          <w:sz w:val="28"/>
          <w:szCs w:val="28"/>
        </w:rPr>
      </w:pPr>
      <w:r w:rsidRPr="005F7BC6">
        <w:rPr>
          <w:rFonts w:asciiTheme="minorHAnsi" w:hAnsiTheme="minorHAnsi" w:cstheme="minorHAnsi"/>
          <w:sz w:val="28"/>
          <w:szCs w:val="28"/>
        </w:rPr>
        <w:t xml:space="preserve">Because Six Senses defines itself as a luxury hotel with a high standard of service, is better at satisfying a customer's needs, and is more concerned with the well-being of the customer, this essay has demonstrated that, when comparing the marketing strategies of the two multinational hotel brands, it is superior to Moxy hotels. Even though it is a Marriott hotel, Moxy is a well-known, low-cost lodging that does not adhere to the brand's high standards. As a result, more young people will visit the lodging as they have numerous parties. </w:t>
      </w:r>
    </w:p>
    <w:p w14:paraId="344FC31C"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6A3EE007"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791D8BD6"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45580326"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58E6FBDB"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5E6B6DF2"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0D8DBFDB"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0667412C"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0E32557A"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4667A1A1"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5BCAAF9A"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14771CC7"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311B06C1"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255C0AAE"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7C51CB0C"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17B3901C"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13FCA028"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038E7F58" w14:textId="77777777" w:rsid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11B03CDD" w14:textId="77777777" w:rsidR="005F7BC6" w:rsidRPr="005F7BC6" w:rsidRDefault="005F7BC6" w:rsidP="009A75E5">
      <w:pPr>
        <w:pStyle w:val="paragraph"/>
        <w:spacing w:before="0" w:beforeAutospacing="0" w:after="0" w:afterAutospacing="0"/>
        <w:jc w:val="both"/>
        <w:textAlignment w:val="baseline"/>
        <w:rPr>
          <w:rFonts w:asciiTheme="minorHAnsi" w:hAnsiTheme="minorHAnsi" w:cstheme="minorHAnsi"/>
          <w:sz w:val="28"/>
          <w:szCs w:val="28"/>
        </w:rPr>
      </w:pPr>
    </w:p>
    <w:p w14:paraId="08042DE1" w14:textId="77777777" w:rsidR="00371ADA" w:rsidRPr="005F7BC6" w:rsidRDefault="00371ADA" w:rsidP="009A75E5">
      <w:pPr>
        <w:pStyle w:val="paragraph"/>
        <w:spacing w:before="0" w:beforeAutospacing="0" w:after="0" w:afterAutospacing="0"/>
        <w:jc w:val="both"/>
        <w:textAlignment w:val="baseline"/>
        <w:rPr>
          <w:rFonts w:asciiTheme="minorHAnsi" w:hAnsiTheme="minorHAnsi" w:cstheme="minorHAnsi"/>
          <w:sz w:val="28"/>
          <w:szCs w:val="28"/>
        </w:rPr>
      </w:pPr>
    </w:p>
    <w:p w14:paraId="1554E8F3" w14:textId="54D3E1B0" w:rsidR="009F478D" w:rsidRPr="005F7BC6" w:rsidRDefault="009F478D" w:rsidP="009A75E5">
      <w:pPr>
        <w:pStyle w:val="paragraph"/>
        <w:spacing w:before="0" w:beforeAutospacing="0" w:after="0" w:afterAutospacing="0"/>
        <w:jc w:val="both"/>
        <w:textAlignment w:val="baseline"/>
        <w:rPr>
          <w:rFonts w:asciiTheme="minorHAnsi" w:hAnsiTheme="minorHAnsi" w:cstheme="minorHAnsi"/>
          <w:b/>
          <w:bCs/>
          <w:sz w:val="28"/>
          <w:szCs w:val="28"/>
        </w:rPr>
      </w:pPr>
      <w:proofErr w:type="spellStart"/>
      <w:r w:rsidRPr="005F7BC6">
        <w:rPr>
          <w:rFonts w:asciiTheme="minorHAnsi" w:hAnsiTheme="minorHAnsi" w:cstheme="minorHAnsi"/>
          <w:b/>
          <w:bCs/>
          <w:sz w:val="28"/>
          <w:szCs w:val="28"/>
        </w:rPr>
        <w:lastRenderedPageBreak/>
        <w:t>Refrences</w:t>
      </w:r>
      <w:proofErr w:type="spellEnd"/>
    </w:p>
    <w:p w14:paraId="4F49B760" w14:textId="77777777" w:rsidR="009F478D" w:rsidRPr="005F7BC6" w:rsidRDefault="009F478D" w:rsidP="009A75E5">
      <w:pPr>
        <w:pStyle w:val="paragraph"/>
        <w:spacing w:before="0" w:beforeAutospacing="0" w:after="0" w:afterAutospacing="0"/>
        <w:jc w:val="both"/>
        <w:textAlignment w:val="baseline"/>
        <w:rPr>
          <w:rFonts w:asciiTheme="minorHAnsi" w:hAnsiTheme="minorHAnsi" w:cstheme="minorHAnsi"/>
          <w:sz w:val="28"/>
          <w:szCs w:val="28"/>
        </w:rPr>
      </w:pPr>
    </w:p>
    <w:p w14:paraId="5332332D" w14:textId="75797350"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 xml:space="preserve">us, (2019), ‘Moxy Hotels Creates First-Class Guest Experiences with Avaya’, Available at:  </w:t>
      </w:r>
      <w:hyperlink r:id="rId6" w:tgtFrame="_blank" w:history="1">
        <w:r w:rsidRPr="005F7BC6">
          <w:rPr>
            <w:rStyle w:val="normaltextrun"/>
            <w:rFonts w:asciiTheme="minorHAnsi" w:hAnsiTheme="minorHAnsi" w:cstheme="minorHAnsi"/>
            <w:color w:val="0563C1"/>
            <w:u w:val="single"/>
          </w:rPr>
          <w:t>https://www.proquest.com/docview/2282756592?accountid=130472&amp;parentSessionId=PuA7uaO936tXK8puRUO6ydL6PhsWJd6zqKwt36VJhFM%3D&amp;pq-origsite=primo</w:t>
        </w:r>
      </w:hyperlink>
      <w:r w:rsidRPr="005F7BC6">
        <w:rPr>
          <w:rStyle w:val="normaltextrun"/>
          <w:rFonts w:asciiTheme="minorHAnsi" w:hAnsiTheme="minorHAnsi" w:cstheme="minorHAnsi"/>
        </w:rPr>
        <w:t>    (Accessed on 08 January 2023)</w:t>
      </w:r>
      <w:r w:rsidRPr="005F7BC6">
        <w:rPr>
          <w:rStyle w:val="eop"/>
          <w:rFonts w:asciiTheme="minorHAnsi" w:hAnsiTheme="minorHAnsi" w:cstheme="minorHAnsi"/>
        </w:rPr>
        <w:t> </w:t>
      </w:r>
    </w:p>
    <w:p w14:paraId="47E229FA"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References</w:t>
      </w:r>
      <w:r w:rsidRPr="005F7BC6">
        <w:rPr>
          <w:rStyle w:val="eop"/>
          <w:rFonts w:asciiTheme="minorHAnsi" w:hAnsiTheme="minorHAnsi" w:cstheme="minorHAnsi"/>
        </w:rPr>
        <w:t> </w:t>
      </w:r>
    </w:p>
    <w:p w14:paraId="4A71337C"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73D109D0" w14:textId="62206656"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proofErr w:type="spellStart"/>
      <w:r w:rsidRPr="005F7BC6">
        <w:rPr>
          <w:rStyle w:val="normaltextrun"/>
          <w:rFonts w:asciiTheme="minorHAnsi" w:hAnsiTheme="minorHAnsi" w:cstheme="minorHAnsi"/>
        </w:rPr>
        <w:t>Anonymo</w:t>
      </w:r>
      <w:r w:rsidR="009F478D" w:rsidRPr="005F7BC6">
        <w:rPr>
          <w:rStyle w:val="normaltextrun"/>
          <w:rFonts w:asciiTheme="minorHAnsi" w:hAnsiTheme="minorHAnsi" w:cstheme="minorHAnsi"/>
        </w:rPr>
        <w:t>s</w:t>
      </w:r>
      <w:proofErr w:type="spellEnd"/>
      <w:r w:rsidRPr="005F7BC6">
        <w:rPr>
          <w:rStyle w:val="eop"/>
          <w:rFonts w:asciiTheme="minorHAnsi" w:hAnsiTheme="minorHAnsi" w:cstheme="minorHAnsi"/>
        </w:rPr>
        <w:t> </w:t>
      </w:r>
    </w:p>
    <w:p w14:paraId="357274BD"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color w:val="000000"/>
        </w:rPr>
        <w:t xml:space="preserve">Bailly, </w:t>
      </w:r>
      <w:proofErr w:type="spellStart"/>
      <w:r w:rsidRPr="005F7BC6">
        <w:rPr>
          <w:rStyle w:val="normaltextrun"/>
          <w:rFonts w:asciiTheme="minorHAnsi" w:hAnsiTheme="minorHAnsi" w:cstheme="minorHAnsi"/>
          <w:color w:val="000000"/>
        </w:rPr>
        <w:t>Piccolin</w:t>
      </w:r>
      <w:proofErr w:type="spellEnd"/>
      <w:r w:rsidRPr="005F7BC6">
        <w:rPr>
          <w:rStyle w:val="normaltextrun"/>
          <w:rFonts w:asciiTheme="minorHAnsi" w:hAnsiTheme="minorHAnsi" w:cstheme="minorHAnsi"/>
          <w:color w:val="000000"/>
        </w:rPr>
        <w:t xml:space="preserve">, Termen, Viola, </w:t>
      </w:r>
      <w:proofErr w:type="spellStart"/>
      <w:r w:rsidRPr="005F7BC6">
        <w:rPr>
          <w:rStyle w:val="normaltextrun"/>
          <w:rFonts w:asciiTheme="minorHAnsi" w:hAnsiTheme="minorHAnsi" w:cstheme="minorHAnsi"/>
          <w:color w:val="000000"/>
        </w:rPr>
        <w:t>Weilenman</w:t>
      </w:r>
      <w:proofErr w:type="spellEnd"/>
      <w:r w:rsidRPr="005F7BC6">
        <w:rPr>
          <w:rStyle w:val="normaltextrun"/>
          <w:rFonts w:asciiTheme="minorHAnsi" w:hAnsiTheme="minorHAnsi" w:cstheme="minorHAnsi"/>
          <w:color w:val="000000"/>
        </w:rPr>
        <w:t xml:space="preserve"> and Menor, (2019) ‘SWOT Analysis’ Available at: </w:t>
      </w:r>
      <w:hyperlink r:id="rId7" w:tgtFrame="_blank" w:history="1">
        <w:r w:rsidRPr="005F7BC6">
          <w:rPr>
            <w:rStyle w:val="normaltextrun"/>
            <w:rFonts w:asciiTheme="minorHAnsi" w:hAnsiTheme="minorHAnsi" w:cstheme="minorHAnsi"/>
            <w:color w:val="0563C1"/>
            <w:u w:val="single"/>
          </w:rPr>
          <w:t>https://blogmarketing81.home.blog/2019/05/07/swot-analysis/</w:t>
        </w:r>
      </w:hyperlink>
      <w:r w:rsidRPr="005F7BC6">
        <w:rPr>
          <w:rStyle w:val="normaltextrun"/>
          <w:rFonts w:asciiTheme="minorHAnsi" w:hAnsiTheme="minorHAnsi" w:cstheme="minorHAnsi"/>
        </w:rPr>
        <w:t>  (Accessed on 02 February 2023)</w:t>
      </w:r>
      <w:r w:rsidRPr="005F7BC6">
        <w:rPr>
          <w:rStyle w:val="eop"/>
          <w:rFonts w:asciiTheme="minorHAnsi" w:hAnsiTheme="minorHAnsi" w:cstheme="minorHAnsi"/>
        </w:rPr>
        <w:t> </w:t>
      </w:r>
    </w:p>
    <w:p w14:paraId="02F53A06"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14BFB6F9"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proofErr w:type="spellStart"/>
      <w:r w:rsidRPr="005F7BC6">
        <w:rPr>
          <w:rStyle w:val="normaltextrun"/>
          <w:rFonts w:asciiTheme="minorHAnsi" w:hAnsiTheme="minorHAnsi" w:cstheme="minorHAnsi"/>
        </w:rPr>
        <w:t>Frue</w:t>
      </w:r>
      <w:proofErr w:type="spellEnd"/>
      <w:r w:rsidRPr="005F7BC6">
        <w:rPr>
          <w:rStyle w:val="normaltextrun"/>
          <w:rFonts w:asciiTheme="minorHAnsi" w:hAnsiTheme="minorHAnsi" w:cstheme="minorHAnsi"/>
        </w:rPr>
        <w:t>, (2019), ‘PESTLE Analysis for Hotel Industry’, Available at:</w:t>
      </w:r>
      <w:hyperlink r:id="rId8" w:tgtFrame="_blank" w:history="1">
        <w:r w:rsidRPr="005F7BC6">
          <w:rPr>
            <w:rStyle w:val="normaltextrun"/>
            <w:rFonts w:asciiTheme="minorHAnsi" w:hAnsiTheme="minorHAnsi" w:cstheme="minorHAnsi"/>
            <w:color w:val="0563C1"/>
            <w:u w:val="single"/>
          </w:rPr>
          <w:t>https://pestleanalysis.com/pestle-analysis-for-hotel-industry/</w:t>
        </w:r>
      </w:hyperlink>
      <w:r w:rsidRPr="005F7BC6">
        <w:rPr>
          <w:rStyle w:val="normaltextrun"/>
          <w:rFonts w:asciiTheme="minorHAnsi" w:hAnsiTheme="minorHAnsi" w:cstheme="minorHAnsi"/>
        </w:rPr>
        <w:t>        (Accessed on 25 January 2023)</w:t>
      </w:r>
      <w:r w:rsidRPr="005F7BC6">
        <w:rPr>
          <w:rStyle w:val="eop"/>
          <w:rFonts w:asciiTheme="minorHAnsi" w:hAnsiTheme="minorHAnsi" w:cstheme="minorHAnsi"/>
        </w:rPr>
        <w:t> </w:t>
      </w:r>
    </w:p>
    <w:p w14:paraId="19DB2A2E"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07EDE847"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 xml:space="preserve">Farooq, (2023) ‘PESTLE Analysis of the hotel industry’ Available at: </w:t>
      </w:r>
      <w:hyperlink r:id="rId9" w:tgtFrame="_blank" w:history="1">
        <w:r w:rsidRPr="005F7BC6">
          <w:rPr>
            <w:rStyle w:val="normaltextrun"/>
            <w:rFonts w:asciiTheme="minorHAnsi" w:hAnsiTheme="minorHAnsi" w:cstheme="minorHAnsi"/>
            <w:color w:val="0563C1"/>
            <w:u w:val="single"/>
          </w:rPr>
          <w:t>https://www.marketingtutor.net/pestle-analysis-of-the-hotel-industry/</w:t>
        </w:r>
      </w:hyperlink>
      <w:r w:rsidRPr="005F7BC6">
        <w:rPr>
          <w:rStyle w:val="normaltextrun"/>
          <w:rFonts w:asciiTheme="minorHAnsi" w:hAnsiTheme="minorHAnsi" w:cstheme="minorHAnsi"/>
        </w:rPr>
        <w:t>   (Accessed on 02 February 2023)</w:t>
      </w:r>
      <w:r w:rsidRPr="005F7BC6">
        <w:rPr>
          <w:rStyle w:val="eop"/>
          <w:rFonts w:asciiTheme="minorHAnsi" w:hAnsiTheme="minorHAnsi" w:cstheme="minorHAnsi"/>
        </w:rPr>
        <w:t> </w:t>
      </w:r>
    </w:p>
    <w:p w14:paraId="4CF49CCC"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5F301001"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IHG, (2019) ‘IHG further expands luxury footprint with acquisition of Six Senses Hotel Resorts Spas’ Available at:</w:t>
      </w:r>
      <w:hyperlink r:id="rId10" w:tgtFrame="_blank" w:history="1">
        <w:r w:rsidRPr="005F7BC6">
          <w:rPr>
            <w:rStyle w:val="normaltextrun"/>
            <w:rFonts w:asciiTheme="minorHAnsi" w:hAnsiTheme="minorHAnsi" w:cstheme="minorHAnsi"/>
            <w:color w:val="0563C1"/>
            <w:u w:val="single"/>
          </w:rPr>
          <w:t>https://www.ihgplc.com/en/news-and-media/news-releases/2019/ihg-further-expands-luxury-footprint-with-acquisition-of-six-senses-hotels-resorts-spas</w:t>
        </w:r>
      </w:hyperlink>
      <w:r w:rsidRPr="005F7BC6">
        <w:rPr>
          <w:rStyle w:val="normaltextrun"/>
          <w:rFonts w:asciiTheme="minorHAnsi" w:hAnsiTheme="minorHAnsi" w:cstheme="minorHAnsi"/>
        </w:rPr>
        <w:t>        (Accessed on 2 February 2023)</w:t>
      </w:r>
      <w:r w:rsidRPr="005F7BC6">
        <w:rPr>
          <w:rStyle w:val="eop"/>
          <w:rFonts w:asciiTheme="minorHAnsi" w:hAnsiTheme="minorHAnsi" w:cstheme="minorHAnsi"/>
        </w:rPr>
        <w:t> </w:t>
      </w:r>
    </w:p>
    <w:p w14:paraId="51E2E4A8"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086AE943"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 xml:space="preserve">Jacobs, About Six Senses, Available at: </w:t>
      </w:r>
      <w:hyperlink r:id="rId11" w:tgtFrame="_blank" w:history="1">
        <w:r w:rsidRPr="005F7BC6">
          <w:rPr>
            <w:rStyle w:val="normaltextrun"/>
            <w:rFonts w:asciiTheme="minorHAnsi" w:hAnsiTheme="minorHAnsi" w:cstheme="minorHAnsi"/>
            <w:color w:val="0563C1"/>
            <w:u w:val="single"/>
          </w:rPr>
          <w:t>https://www.owler.com/company/sixsenses</w:t>
        </w:r>
      </w:hyperlink>
      <w:r w:rsidRPr="005F7BC6">
        <w:rPr>
          <w:rStyle w:val="normaltextrun"/>
          <w:rFonts w:asciiTheme="minorHAnsi" w:hAnsiTheme="minorHAnsi" w:cstheme="minorHAnsi"/>
        </w:rPr>
        <w:t>      (Accessed on 29 January 2023)</w:t>
      </w:r>
      <w:r w:rsidRPr="005F7BC6">
        <w:rPr>
          <w:rStyle w:val="eop"/>
          <w:rFonts w:asciiTheme="minorHAnsi" w:hAnsiTheme="minorHAnsi" w:cstheme="minorHAnsi"/>
        </w:rPr>
        <w:t> </w:t>
      </w:r>
    </w:p>
    <w:p w14:paraId="088355DB"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318173F9"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4E4AE0E3"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 xml:space="preserve">Jones, (2022) ‘What is Moxy Hotel? Everything you need to know about Marriott’s budget brand’. Available on: </w:t>
      </w:r>
      <w:hyperlink r:id="rId12" w:tgtFrame="_blank" w:history="1">
        <w:r w:rsidRPr="005F7BC6">
          <w:rPr>
            <w:rStyle w:val="normaltextrun"/>
            <w:rFonts w:asciiTheme="minorHAnsi" w:hAnsiTheme="minorHAnsi" w:cstheme="minorHAnsi"/>
            <w:color w:val="0563C1"/>
            <w:u w:val="single"/>
          </w:rPr>
          <w:t>https://www.headforpoints.com/2022/10/02/what-is-a-moxy-hotel-like/</w:t>
        </w:r>
      </w:hyperlink>
      <w:r w:rsidRPr="005F7BC6">
        <w:rPr>
          <w:rStyle w:val="normaltextrun"/>
          <w:rFonts w:asciiTheme="minorHAnsi" w:hAnsiTheme="minorHAnsi" w:cstheme="minorHAnsi"/>
        </w:rPr>
        <w:t>         (Accessed on 25 January 2023)</w:t>
      </w:r>
      <w:r w:rsidRPr="005F7BC6">
        <w:rPr>
          <w:rStyle w:val="eop"/>
          <w:rFonts w:asciiTheme="minorHAnsi" w:hAnsiTheme="minorHAnsi" w:cstheme="minorHAnsi"/>
        </w:rPr>
        <w:t> </w:t>
      </w:r>
    </w:p>
    <w:p w14:paraId="29A23E9B"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5048877D"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proofErr w:type="spellStart"/>
      <w:r w:rsidRPr="005F7BC6">
        <w:rPr>
          <w:rStyle w:val="normaltextrun"/>
          <w:rFonts w:asciiTheme="minorHAnsi" w:hAnsiTheme="minorHAnsi" w:cstheme="minorHAnsi"/>
        </w:rPr>
        <w:t>Koc</w:t>
      </w:r>
      <w:proofErr w:type="spellEnd"/>
      <w:r w:rsidRPr="005F7BC6">
        <w:rPr>
          <w:rStyle w:val="normaltextrun"/>
          <w:rFonts w:asciiTheme="minorHAnsi" w:hAnsiTheme="minorHAnsi" w:cstheme="minorHAnsi"/>
        </w:rPr>
        <w:t xml:space="preserve">, Erdogan and </w:t>
      </w:r>
      <w:proofErr w:type="spellStart"/>
      <w:r w:rsidRPr="005F7BC6">
        <w:rPr>
          <w:rStyle w:val="normaltextrun"/>
          <w:rFonts w:asciiTheme="minorHAnsi" w:hAnsiTheme="minorHAnsi" w:cstheme="minorHAnsi"/>
        </w:rPr>
        <w:t>Ayyildiz</w:t>
      </w:r>
      <w:proofErr w:type="spellEnd"/>
      <w:r w:rsidRPr="005F7BC6">
        <w:rPr>
          <w:rStyle w:val="normaltextrun"/>
          <w:rFonts w:asciiTheme="minorHAnsi" w:hAnsiTheme="minorHAnsi" w:cstheme="minorHAnsi"/>
        </w:rPr>
        <w:t xml:space="preserve"> (2021) ‘Culture’s Influence on the Design and Delivery of the Marketing Mix Elements in Tourism and Hospitality’, Available at:    </w:t>
      </w:r>
      <w:hyperlink r:id="rId13" w:tgtFrame="_blank" w:history="1">
        <w:r w:rsidRPr="005F7BC6">
          <w:rPr>
            <w:rStyle w:val="normaltextrun"/>
            <w:rFonts w:asciiTheme="minorHAnsi" w:hAnsiTheme="minorHAnsi" w:cstheme="minorHAnsi"/>
            <w:color w:val="0563C1"/>
            <w:u w:val="single"/>
          </w:rPr>
          <w:t>https://www.proquest.com/docview/2596062577?accountid=130472&amp;parentSessionId=xNPYkWDPmuSOkETctjgEB%2F69qcpW0SsG0EGZ0fBVbrs%3D&amp;pq-origsite=primo</w:t>
        </w:r>
      </w:hyperlink>
      <w:r w:rsidRPr="005F7BC6">
        <w:rPr>
          <w:rStyle w:val="normaltextrun"/>
          <w:rFonts w:asciiTheme="minorHAnsi" w:hAnsiTheme="minorHAnsi" w:cstheme="minorHAnsi"/>
        </w:rPr>
        <w:t>   (Accessed: 5 January 2023)</w:t>
      </w:r>
      <w:r w:rsidRPr="005F7BC6">
        <w:rPr>
          <w:rStyle w:val="eop"/>
          <w:rFonts w:asciiTheme="minorHAnsi" w:hAnsiTheme="minorHAnsi" w:cstheme="minorHAnsi"/>
        </w:rPr>
        <w:t> </w:t>
      </w:r>
    </w:p>
    <w:p w14:paraId="0982B5AF"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7680A3EE"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Kenton, (2022) ‘SWOT Analysis: How to With Table and Example’, Available at:</w:t>
      </w:r>
      <w:r w:rsidRPr="005F7BC6">
        <w:rPr>
          <w:rStyle w:val="eop"/>
          <w:rFonts w:asciiTheme="minorHAnsi" w:hAnsiTheme="minorHAnsi" w:cstheme="minorHAnsi"/>
        </w:rPr>
        <w:t> </w:t>
      </w:r>
    </w:p>
    <w:p w14:paraId="401DEBDB" w14:textId="77777777" w:rsidR="009A75E5" w:rsidRPr="005F7BC6" w:rsidRDefault="00000000" w:rsidP="009A75E5">
      <w:pPr>
        <w:pStyle w:val="paragraph"/>
        <w:spacing w:before="0" w:beforeAutospacing="0" w:after="0" w:afterAutospacing="0"/>
        <w:jc w:val="both"/>
        <w:textAlignment w:val="baseline"/>
        <w:rPr>
          <w:rFonts w:asciiTheme="minorHAnsi" w:hAnsiTheme="minorHAnsi" w:cstheme="minorHAnsi"/>
          <w:sz w:val="18"/>
          <w:szCs w:val="18"/>
        </w:rPr>
      </w:pPr>
      <w:hyperlink r:id="rId14" w:tgtFrame="_blank" w:history="1">
        <w:r w:rsidR="009A75E5" w:rsidRPr="005F7BC6">
          <w:rPr>
            <w:rStyle w:val="normaltextrun"/>
            <w:rFonts w:asciiTheme="minorHAnsi" w:hAnsiTheme="minorHAnsi" w:cstheme="minorHAnsi"/>
            <w:color w:val="0563C1"/>
            <w:u w:val="single"/>
          </w:rPr>
          <w:t>https://www.investopedia.com/terms/s/swot.asp</w:t>
        </w:r>
      </w:hyperlink>
      <w:r w:rsidR="009A75E5" w:rsidRPr="005F7BC6">
        <w:rPr>
          <w:rStyle w:val="normaltextrun"/>
          <w:rFonts w:asciiTheme="minorHAnsi" w:hAnsiTheme="minorHAnsi" w:cstheme="minorHAnsi"/>
        </w:rPr>
        <w:t>    (Accessed on 25 January 2023)</w:t>
      </w:r>
      <w:r w:rsidR="009A75E5" w:rsidRPr="005F7BC6">
        <w:rPr>
          <w:rStyle w:val="eop"/>
          <w:rFonts w:asciiTheme="minorHAnsi" w:hAnsiTheme="minorHAnsi" w:cstheme="minorHAnsi"/>
        </w:rPr>
        <w:t> </w:t>
      </w:r>
    </w:p>
    <w:p w14:paraId="56EDF6EA"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02265E5B"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color w:val="000000"/>
        </w:rPr>
        <w:t xml:space="preserve">Landman, (2022), ‘Hotel SWOT Analysis’ Available at:  </w:t>
      </w:r>
      <w:hyperlink r:id="rId15" w:tgtFrame="_blank" w:history="1">
        <w:r w:rsidRPr="005F7BC6">
          <w:rPr>
            <w:rStyle w:val="normaltextrun"/>
            <w:rFonts w:asciiTheme="minorHAnsi" w:hAnsiTheme="minorHAnsi" w:cstheme="minorHAnsi"/>
            <w:color w:val="0563C1"/>
            <w:u w:val="single"/>
          </w:rPr>
          <w:t>https://www.xotels.com/en/revenue-management/revenue-management-book/competitor-analysis</w:t>
        </w:r>
      </w:hyperlink>
      <w:r w:rsidRPr="005F7BC6">
        <w:rPr>
          <w:rStyle w:val="normaltextrun"/>
          <w:rFonts w:asciiTheme="minorHAnsi" w:hAnsiTheme="minorHAnsi" w:cstheme="minorHAnsi"/>
        </w:rPr>
        <w:t>    (Accessed on 05 February 2023)</w:t>
      </w:r>
      <w:r w:rsidRPr="005F7BC6">
        <w:rPr>
          <w:rStyle w:val="eop"/>
          <w:rFonts w:asciiTheme="minorHAnsi" w:hAnsiTheme="minorHAnsi" w:cstheme="minorHAnsi"/>
        </w:rPr>
        <w:t> </w:t>
      </w:r>
    </w:p>
    <w:p w14:paraId="14FE7964"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lastRenderedPageBreak/>
        <w:t> </w:t>
      </w:r>
    </w:p>
    <w:p w14:paraId="0183AAE1"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color w:val="000000"/>
        </w:rPr>
        <w:t xml:space="preserve">Miceli, (2022), ‘Everything you need to know About Moxy Hotels: Are They Worth It?’. Available at: </w:t>
      </w:r>
      <w:hyperlink r:id="rId16" w:tgtFrame="_blank" w:history="1">
        <w:r w:rsidRPr="005F7BC6">
          <w:rPr>
            <w:rStyle w:val="normaltextrun"/>
            <w:rFonts w:asciiTheme="minorHAnsi" w:hAnsiTheme="minorHAnsi" w:cstheme="minorHAnsi"/>
            <w:color w:val="0563C1"/>
            <w:u w:val="single"/>
          </w:rPr>
          <w:t>https://www.pilotplans.com/blog/moxy-hotels-review</w:t>
        </w:r>
      </w:hyperlink>
      <w:r w:rsidRPr="005F7BC6">
        <w:rPr>
          <w:rStyle w:val="normaltextrun"/>
          <w:rFonts w:asciiTheme="minorHAnsi" w:hAnsiTheme="minorHAnsi" w:cstheme="minorHAnsi"/>
        </w:rPr>
        <w:t>  (Accessed on 28January 2023)</w:t>
      </w:r>
      <w:r w:rsidRPr="005F7BC6">
        <w:rPr>
          <w:rStyle w:val="eop"/>
          <w:rFonts w:asciiTheme="minorHAnsi" w:hAnsiTheme="minorHAnsi" w:cstheme="minorHAnsi"/>
        </w:rPr>
        <w:t> </w:t>
      </w:r>
    </w:p>
    <w:p w14:paraId="333F3109"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1A49020F"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 xml:space="preserve">Unknown author, (2023), Moxy Hotels. Available </w:t>
      </w:r>
      <w:proofErr w:type="spellStart"/>
      <w:r w:rsidRPr="005F7BC6">
        <w:rPr>
          <w:rStyle w:val="normaltextrun"/>
          <w:rFonts w:asciiTheme="minorHAnsi" w:hAnsiTheme="minorHAnsi" w:cstheme="minorHAnsi"/>
        </w:rPr>
        <w:t>at:</w:t>
      </w:r>
      <w:hyperlink r:id="rId17" w:tgtFrame="_blank" w:history="1">
        <w:r w:rsidRPr="005F7BC6">
          <w:rPr>
            <w:rStyle w:val="normaltextrun"/>
            <w:rFonts w:asciiTheme="minorHAnsi" w:hAnsiTheme="minorHAnsi" w:cstheme="minorHAnsi"/>
            <w:color w:val="0563C1"/>
            <w:u w:val="single"/>
          </w:rPr>
          <w:t>https</w:t>
        </w:r>
        <w:proofErr w:type="spellEnd"/>
        <w:r w:rsidRPr="005F7BC6">
          <w:rPr>
            <w:rStyle w:val="normaltextrun"/>
            <w:rFonts w:asciiTheme="minorHAnsi" w:hAnsiTheme="minorHAnsi" w:cstheme="minorHAnsi"/>
            <w:color w:val="0563C1"/>
            <w:u w:val="single"/>
          </w:rPr>
          <w:t>://moxy-hotels.marriott.com/</w:t>
        </w:r>
      </w:hyperlink>
      <w:r w:rsidRPr="005F7BC6">
        <w:rPr>
          <w:rStyle w:val="normaltextrun"/>
          <w:rFonts w:asciiTheme="minorHAnsi" w:hAnsiTheme="minorHAnsi" w:cstheme="minorHAnsi"/>
        </w:rPr>
        <w:t>       (Accessed on 25 January 2023)</w:t>
      </w:r>
      <w:r w:rsidRPr="005F7BC6">
        <w:rPr>
          <w:rStyle w:val="eop"/>
          <w:rFonts w:asciiTheme="minorHAnsi" w:hAnsiTheme="minorHAnsi" w:cstheme="minorHAnsi"/>
        </w:rPr>
        <w:t> </w:t>
      </w:r>
    </w:p>
    <w:p w14:paraId="7DE0CBFB"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33FE4C2A"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3DBCBFC0"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0D14F016"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 xml:space="preserve">Unknown author, Unknown date, Moxy hotels. Available at: </w:t>
      </w:r>
      <w:hyperlink r:id="rId18" w:tgtFrame="_blank" w:history="1">
        <w:r w:rsidRPr="005F7BC6">
          <w:rPr>
            <w:rStyle w:val="normaltextrun"/>
            <w:rFonts w:asciiTheme="minorHAnsi" w:hAnsiTheme="minorHAnsi" w:cstheme="minorHAnsi"/>
            <w:color w:val="0563C1"/>
            <w:u w:val="single"/>
          </w:rPr>
          <w:t>https://www.linkedin.com/company/moxy-hotels</w:t>
        </w:r>
      </w:hyperlink>
      <w:r w:rsidRPr="005F7BC6">
        <w:rPr>
          <w:rStyle w:val="normaltextrun"/>
          <w:rFonts w:asciiTheme="minorHAnsi" w:hAnsiTheme="minorHAnsi" w:cstheme="minorHAnsi"/>
        </w:rPr>
        <w:t>   (Accessed on 05 February 2023)</w:t>
      </w:r>
      <w:r w:rsidRPr="005F7BC6">
        <w:rPr>
          <w:rStyle w:val="eop"/>
          <w:rFonts w:asciiTheme="minorHAnsi" w:hAnsiTheme="minorHAnsi" w:cstheme="minorHAnsi"/>
        </w:rPr>
        <w:t> </w:t>
      </w:r>
    </w:p>
    <w:p w14:paraId="774B2C78"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19F5E571"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color w:val="000000"/>
        </w:rPr>
        <w:t xml:space="preserve">Unknown author, Unknown date, Six Senses Hotels, Available at: </w:t>
      </w:r>
      <w:hyperlink r:id="rId19" w:tgtFrame="_blank" w:history="1">
        <w:r w:rsidRPr="005F7BC6">
          <w:rPr>
            <w:rStyle w:val="normaltextrun"/>
            <w:rFonts w:asciiTheme="minorHAnsi" w:hAnsiTheme="minorHAnsi" w:cstheme="minorHAnsi"/>
            <w:color w:val="0563C1"/>
            <w:u w:val="single"/>
          </w:rPr>
          <w:t>https://www.sixsenses.com/en/about-us</w:t>
        </w:r>
      </w:hyperlink>
      <w:r w:rsidRPr="005F7BC6">
        <w:rPr>
          <w:rStyle w:val="normaltextrun"/>
          <w:rFonts w:asciiTheme="minorHAnsi" w:hAnsiTheme="minorHAnsi" w:cstheme="minorHAnsi"/>
        </w:rPr>
        <w:t>   (Accessed on 28 January 2023)</w:t>
      </w:r>
      <w:r w:rsidRPr="005F7BC6">
        <w:rPr>
          <w:rStyle w:val="eop"/>
          <w:rFonts w:asciiTheme="minorHAnsi" w:hAnsiTheme="minorHAnsi" w:cstheme="minorHAnsi"/>
        </w:rPr>
        <w:t> </w:t>
      </w:r>
    </w:p>
    <w:p w14:paraId="096FDE9F"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23BC2094"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normaltextrun"/>
          <w:rFonts w:asciiTheme="minorHAnsi" w:hAnsiTheme="minorHAnsi" w:cstheme="minorHAnsi"/>
        </w:rPr>
        <w:t xml:space="preserve">Vora and Shivani (2017), ‘In New York City, a New Moxy Hotel has a history’, Available at: </w:t>
      </w:r>
      <w:hyperlink r:id="rId20" w:tgtFrame="_blank" w:history="1">
        <w:r w:rsidRPr="005F7BC6">
          <w:rPr>
            <w:rStyle w:val="normaltextrun"/>
            <w:rFonts w:asciiTheme="minorHAnsi" w:hAnsiTheme="minorHAnsi" w:cstheme="minorHAnsi"/>
            <w:color w:val="0563C1"/>
            <w:u w:val="single"/>
          </w:rPr>
          <w:t>https://www.proquest.com/docview/1940125668?accountid=130472&amp;parentSessionId=WR140hhe5undl19ym%2BJW5VWFlVJvE9YbxcPU0pEmlW0%3D&amp;pq-origsite=primo</w:t>
        </w:r>
      </w:hyperlink>
      <w:r w:rsidRPr="005F7BC6">
        <w:rPr>
          <w:rStyle w:val="normaltextrun"/>
          <w:rFonts w:asciiTheme="minorHAnsi" w:hAnsiTheme="minorHAnsi" w:cstheme="minorHAnsi"/>
        </w:rPr>
        <w:t>             (Accessed on 08 February 2023)</w:t>
      </w:r>
      <w:r w:rsidRPr="005F7BC6">
        <w:rPr>
          <w:rStyle w:val="eop"/>
          <w:rFonts w:asciiTheme="minorHAnsi" w:hAnsiTheme="minorHAnsi" w:cstheme="minorHAnsi"/>
        </w:rPr>
        <w:t> </w:t>
      </w:r>
    </w:p>
    <w:p w14:paraId="033A84B1"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7701333E"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0417D388"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211AB225" w14:textId="77777777" w:rsidR="009A75E5" w:rsidRPr="005F7BC6" w:rsidRDefault="009A75E5" w:rsidP="009A75E5">
      <w:pPr>
        <w:pStyle w:val="paragraph"/>
        <w:spacing w:before="0" w:beforeAutospacing="0" w:after="0" w:afterAutospacing="0"/>
        <w:jc w:val="both"/>
        <w:textAlignment w:val="baseline"/>
        <w:rPr>
          <w:rFonts w:asciiTheme="minorHAnsi" w:hAnsiTheme="minorHAnsi" w:cstheme="minorHAnsi"/>
          <w:sz w:val="18"/>
          <w:szCs w:val="18"/>
        </w:rPr>
      </w:pPr>
      <w:r w:rsidRPr="005F7BC6">
        <w:rPr>
          <w:rStyle w:val="eop"/>
          <w:rFonts w:asciiTheme="minorHAnsi" w:hAnsiTheme="minorHAnsi" w:cstheme="minorHAnsi"/>
        </w:rPr>
        <w:t> </w:t>
      </w:r>
    </w:p>
    <w:p w14:paraId="31B0C81F" w14:textId="1830EF97" w:rsidR="007826E2" w:rsidRPr="005F7BC6" w:rsidRDefault="007826E2" w:rsidP="007826E2">
      <w:pPr>
        <w:rPr>
          <w:rFonts w:cstheme="minorHAnsi"/>
          <w:sz w:val="28"/>
          <w:szCs w:val="28"/>
        </w:rPr>
      </w:pPr>
    </w:p>
    <w:p w14:paraId="2478FED9" w14:textId="77777777" w:rsidR="009A75E5" w:rsidRPr="005F7BC6" w:rsidRDefault="009A75E5" w:rsidP="007826E2">
      <w:pPr>
        <w:rPr>
          <w:rFonts w:cstheme="minorHAnsi"/>
          <w:sz w:val="28"/>
          <w:szCs w:val="28"/>
        </w:rPr>
      </w:pPr>
    </w:p>
    <w:p w14:paraId="2E82D303" w14:textId="77777777" w:rsidR="009A75E5" w:rsidRPr="005F7BC6" w:rsidRDefault="009A75E5" w:rsidP="007826E2">
      <w:pPr>
        <w:rPr>
          <w:rFonts w:cstheme="minorHAnsi"/>
          <w:sz w:val="28"/>
          <w:szCs w:val="28"/>
        </w:rPr>
      </w:pPr>
    </w:p>
    <w:p w14:paraId="65FA175D" w14:textId="77777777" w:rsidR="007826E2" w:rsidRPr="005F7BC6" w:rsidRDefault="007826E2" w:rsidP="007826E2">
      <w:pPr>
        <w:rPr>
          <w:rFonts w:cstheme="minorHAnsi"/>
        </w:rPr>
      </w:pPr>
    </w:p>
    <w:p w14:paraId="465F3D47" w14:textId="77777777" w:rsidR="007826E2" w:rsidRPr="005F7BC6" w:rsidRDefault="007826E2" w:rsidP="007826E2">
      <w:pPr>
        <w:rPr>
          <w:rFonts w:cstheme="minorHAnsi"/>
        </w:rPr>
      </w:pPr>
    </w:p>
    <w:p w14:paraId="096EF412" w14:textId="77777777" w:rsidR="00FD5423" w:rsidRPr="005F7BC6" w:rsidRDefault="00FD5423" w:rsidP="00947B34">
      <w:pPr>
        <w:rPr>
          <w:rFonts w:cstheme="minorHAnsi"/>
        </w:rPr>
      </w:pPr>
    </w:p>
    <w:p w14:paraId="7FDC05C6" w14:textId="77777777" w:rsidR="00947B34" w:rsidRPr="005F7BC6" w:rsidRDefault="00947B34" w:rsidP="00947B34">
      <w:pPr>
        <w:rPr>
          <w:rFonts w:cstheme="minorHAnsi"/>
        </w:rPr>
      </w:pPr>
    </w:p>
    <w:p w14:paraId="61D83FEA" w14:textId="36D6727E" w:rsidR="002E53C0" w:rsidRPr="005F7BC6" w:rsidRDefault="002E53C0" w:rsidP="002E53C0">
      <w:pPr>
        <w:rPr>
          <w:rFonts w:cstheme="minorHAnsi"/>
        </w:rPr>
      </w:pPr>
    </w:p>
    <w:sectPr w:rsidR="002E53C0" w:rsidRPr="005F7BC6">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859BC" w14:textId="77777777" w:rsidR="002D1EA1" w:rsidRDefault="002D1EA1" w:rsidP="007826E2">
      <w:pPr>
        <w:spacing w:after="0" w:line="240" w:lineRule="auto"/>
      </w:pPr>
      <w:r>
        <w:separator/>
      </w:r>
    </w:p>
  </w:endnote>
  <w:endnote w:type="continuationSeparator" w:id="0">
    <w:p w14:paraId="0DDEAA41" w14:textId="77777777" w:rsidR="002D1EA1" w:rsidRDefault="002D1EA1" w:rsidP="007826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719B95" w14:textId="77777777" w:rsidR="002D1EA1" w:rsidRDefault="002D1EA1" w:rsidP="007826E2">
      <w:pPr>
        <w:spacing w:after="0" w:line="240" w:lineRule="auto"/>
      </w:pPr>
      <w:r>
        <w:separator/>
      </w:r>
    </w:p>
  </w:footnote>
  <w:footnote w:type="continuationSeparator" w:id="0">
    <w:p w14:paraId="39975251" w14:textId="77777777" w:rsidR="002D1EA1" w:rsidRDefault="002D1EA1" w:rsidP="007826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6DB7F" w14:textId="3062ECA7" w:rsidR="009A75E5" w:rsidRPr="009A75E5" w:rsidRDefault="009A75E5" w:rsidP="009A75E5">
    <w:pPr>
      <w:rPr>
        <w:b/>
        <w:bCs/>
        <w:sz w:val="28"/>
        <w:szCs w:val="28"/>
      </w:rPr>
    </w:pPr>
  </w:p>
  <w:p w14:paraId="36909A3A" w14:textId="77777777" w:rsidR="007826E2" w:rsidRDefault="007826E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DA3"/>
    <w:rsid w:val="000061AE"/>
    <w:rsid w:val="000418C6"/>
    <w:rsid w:val="00084FAD"/>
    <w:rsid w:val="00086814"/>
    <w:rsid w:val="000C230F"/>
    <w:rsid w:val="00126DC8"/>
    <w:rsid w:val="00133ADB"/>
    <w:rsid w:val="0013467C"/>
    <w:rsid w:val="00140EB2"/>
    <w:rsid w:val="00141360"/>
    <w:rsid w:val="00160856"/>
    <w:rsid w:val="00164A10"/>
    <w:rsid w:val="001716A3"/>
    <w:rsid w:val="00175E36"/>
    <w:rsid w:val="001861C5"/>
    <w:rsid w:val="001C7ED9"/>
    <w:rsid w:val="001E61AE"/>
    <w:rsid w:val="001F4D93"/>
    <w:rsid w:val="001F53C0"/>
    <w:rsid w:val="00203F0A"/>
    <w:rsid w:val="00222DDF"/>
    <w:rsid w:val="002C44DC"/>
    <w:rsid w:val="002D1EA1"/>
    <w:rsid w:val="002E53C0"/>
    <w:rsid w:val="003039D1"/>
    <w:rsid w:val="003100CB"/>
    <w:rsid w:val="003507BB"/>
    <w:rsid w:val="00370AA2"/>
    <w:rsid w:val="00371ADA"/>
    <w:rsid w:val="0039684D"/>
    <w:rsid w:val="004074D5"/>
    <w:rsid w:val="00423FFF"/>
    <w:rsid w:val="00427F0F"/>
    <w:rsid w:val="00435BB8"/>
    <w:rsid w:val="00437902"/>
    <w:rsid w:val="0045495C"/>
    <w:rsid w:val="00484636"/>
    <w:rsid w:val="004C4FCD"/>
    <w:rsid w:val="004C57BC"/>
    <w:rsid w:val="004C6B1B"/>
    <w:rsid w:val="004C7015"/>
    <w:rsid w:val="004F7718"/>
    <w:rsid w:val="005D7F2F"/>
    <w:rsid w:val="005F7BC6"/>
    <w:rsid w:val="006025D9"/>
    <w:rsid w:val="006148C9"/>
    <w:rsid w:val="00640C6C"/>
    <w:rsid w:val="00651818"/>
    <w:rsid w:val="00681CCB"/>
    <w:rsid w:val="00683B2C"/>
    <w:rsid w:val="00706AEA"/>
    <w:rsid w:val="00706CB7"/>
    <w:rsid w:val="0071147B"/>
    <w:rsid w:val="00721E11"/>
    <w:rsid w:val="007826E2"/>
    <w:rsid w:val="007C6767"/>
    <w:rsid w:val="007D6E05"/>
    <w:rsid w:val="0082506A"/>
    <w:rsid w:val="008672E8"/>
    <w:rsid w:val="00870555"/>
    <w:rsid w:val="008718FE"/>
    <w:rsid w:val="00872696"/>
    <w:rsid w:val="00886D8B"/>
    <w:rsid w:val="008A14C6"/>
    <w:rsid w:val="00913E12"/>
    <w:rsid w:val="00932669"/>
    <w:rsid w:val="00934829"/>
    <w:rsid w:val="00947B34"/>
    <w:rsid w:val="009A75E5"/>
    <w:rsid w:val="009B14EC"/>
    <w:rsid w:val="009D1E13"/>
    <w:rsid w:val="009F478D"/>
    <w:rsid w:val="00A104C2"/>
    <w:rsid w:val="00AA2953"/>
    <w:rsid w:val="00AC630B"/>
    <w:rsid w:val="00AD700B"/>
    <w:rsid w:val="00B0605D"/>
    <w:rsid w:val="00B42B37"/>
    <w:rsid w:val="00B503C4"/>
    <w:rsid w:val="00B53DA3"/>
    <w:rsid w:val="00B565A2"/>
    <w:rsid w:val="00B64D7F"/>
    <w:rsid w:val="00BB5178"/>
    <w:rsid w:val="00BE0F64"/>
    <w:rsid w:val="00BF69CB"/>
    <w:rsid w:val="00C2124A"/>
    <w:rsid w:val="00C35F24"/>
    <w:rsid w:val="00C46689"/>
    <w:rsid w:val="00C75DA1"/>
    <w:rsid w:val="00C80ADA"/>
    <w:rsid w:val="00CA016C"/>
    <w:rsid w:val="00CD2EDB"/>
    <w:rsid w:val="00D051F5"/>
    <w:rsid w:val="00D127F2"/>
    <w:rsid w:val="00D13AEC"/>
    <w:rsid w:val="00D24DFB"/>
    <w:rsid w:val="00D7673A"/>
    <w:rsid w:val="00DD0F6A"/>
    <w:rsid w:val="00DD56C7"/>
    <w:rsid w:val="00E04C06"/>
    <w:rsid w:val="00E1756F"/>
    <w:rsid w:val="00E23D34"/>
    <w:rsid w:val="00E35935"/>
    <w:rsid w:val="00E4481A"/>
    <w:rsid w:val="00E8591C"/>
    <w:rsid w:val="00E8765C"/>
    <w:rsid w:val="00E96F43"/>
    <w:rsid w:val="00F02E4B"/>
    <w:rsid w:val="00F2260D"/>
    <w:rsid w:val="00F705B6"/>
    <w:rsid w:val="00F802D8"/>
    <w:rsid w:val="00F80C58"/>
    <w:rsid w:val="00F834D8"/>
    <w:rsid w:val="00F958D6"/>
    <w:rsid w:val="00FD5423"/>
    <w:rsid w:val="00FD6A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6A3A3"/>
  <w15:chartTrackingRefBased/>
  <w15:docId w15:val="{2914B3EC-57E7-4A43-832B-E560D5354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A75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A75E5"/>
  </w:style>
  <w:style w:type="character" w:customStyle="1" w:styleId="eop">
    <w:name w:val="eop"/>
    <w:basedOn w:val="DefaultParagraphFont"/>
    <w:rsid w:val="009A75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104582">
      <w:bodyDiv w:val="1"/>
      <w:marLeft w:val="0"/>
      <w:marRight w:val="0"/>
      <w:marTop w:val="0"/>
      <w:marBottom w:val="0"/>
      <w:divBdr>
        <w:top w:val="none" w:sz="0" w:space="0" w:color="auto"/>
        <w:left w:val="none" w:sz="0" w:space="0" w:color="auto"/>
        <w:bottom w:val="none" w:sz="0" w:space="0" w:color="auto"/>
        <w:right w:val="none" w:sz="0" w:space="0" w:color="auto"/>
      </w:divBdr>
      <w:divsChild>
        <w:div w:id="910697175">
          <w:marLeft w:val="0"/>
          <w:marRight w:val="0"/>
          <w:marTop w:val="0"/>
          <w:marBottom w:val="0"/>
          <w:divBdr>
            <w:top w:val="none" w:sz="0" w:space="0" w:color="auto"/>
            <w:left w:val="none" w:sz="0" w:space="0" w:color="auto"/>
            <w:bottom w:val="none" w:sz="0" w:space="0" w:color="auto"/>
            <w:right w:val="none" w:sz="0" w:space="0" w:color="auto"/>
          </w:divBdr>
        </w:div>
        <w:div w:id="907692212">
          <w:marLeft w:val="0"/>
          <w:marRight w:val="0"/>
          <w:marTop w:val="0"/>
          <w:marBottom w:val="0"/>
          <w:divBdr>
            <w:top w:val="none" w:sz="0" w:space="0" w:color="auto"/>
            <w:left w:val="none" w:sz="0" w:space="0" w:color="auto"/>
            <w:bottom w:val="none" w:sz="0" w:space="0" w:color="auto"/>
            <w:right w:val="none" w:sz="0" w:space="0" w:color="auto"/>
          </w:divBdr>
        </w:div>
        <w:div w:id="891505944">
          <w:marLeft w:val="0"/>
          <w:marRight w:val="0"/>
          <w:marTop w:val="0"/>
          <w:marBottom w:val="0"/>
          <w:divBdr>
            <w:top w:val="none" w:sz="0" w:space="0" w:color="auto"/>
            <w:left w:val="none" w:sz="0" w:space="0" w:color="auto"/>
            <w:bottom w:val="none" w:sz="0" w:space="0" w:color="auto"/>
            <w:right w:val="none" w:sz="0" w:space="0" w:color="auto"/>
          </w:divBdr>
        </w:div>
        <w:div w:id="966545370">
          <w:marLeft w:val="0"/>
          <w:marRight w:val="0"/>
          <w:marTop w:val="0"/>
          <w:marBottom w:val="0"/>
          <w:divBdr>
            <w:top w:val="none" w:sz="0" w:space="0" w:color="auto"/>
            <w:left w:val="none" w:sz="0" w:space="0" w:color="auto"/>
            <w:bottom w:val="none" w:sz="0" w:space="0" w:color="auto"/>
            <w:right w:val="none" w:sz="0" w:space="0" w:color="auto"/>
          </w:divBdr>
        </w:div>
        <w:div w:id="2028170770">
          <w:marLeft w:val="0"/>
          <w:marRight w:val="0"/>
          <w:marTop w:val="0"/>
          <w:marBottom w:val="0"/>
          <w:divBdr>
            <w:top w:val="none" w:sz="0" w:space="0" w:color="auto"/>
            <w:left w:val="none" w:sz="0" w:space="0" w:color="auto"/>
            <w:bottom w:val="none" w:sz="0" w:space="0" w:color="auto"/>
            <w:right w:val="none" w:sz="0" w:space="0" w:color="auto"/>
          </w:divBdr>
        </w:div>
        <w:div w:id="1664814465">
          <w:marLeft w:val="0"/>
          <w:marRight w:val="0"/>
          <w:marTop w:val="0"/>
          <w:marBottom w:val="0"/>
          <w:divBdr>
            <w:top w:val="none" w:sz="0" w:space="0" w:color="auto"/>
            <w:left w:val="none" w:sz="0" w:space="0" w:color="auto"/>
            <w:bottom w:val="none" w:sz="0" w:space="0" w:color="auto"/>
            <w:right w:val="none" w:sz="0" w:space="0" w:color="auto"/>
          </w:divBdr>
        </w:div>
        <w:div w:id="641731829">
          <w:marLeft w:val="0"/>
          <w:marRight w:val="0"/>
          <w:marTop w:val="0"/>
          <w:marBottom w:val="0"/>
          <w:divBdr>
            <w:top w:val="none" w:sz="0" w:space="0" w:color="auto"/>
            <w:left w:val="none" w:sz="0" w:space="0" w:color="auto"/>
            <w:bottom w:val="none" w:sz="0" w:space="0" w:color="auto"/>
            <w:right w:val="none" w:sz="0" w:space="0" w:color="auto"/>
          </w:divBdr>
        </w:div>
        <w:div w:id="642195344">
          <w:marLeft w:val="0"/>
          <w:marRight w:val="0"/>
          <w:marTop w:val="0"/>
          <w:marBottom w:val="0"/>
          <w:divBdr>
            <w:top w:val="none" w:sz="0" w:space="0" w:color="auto"/>
            <w:left w:val="none" w:sz="0" w:space="0" w:color="auto"/>
            <w:bottom w:val="none" w:sz="0" w:space="0" w:color="auto"/>
            <w:right w:val="none" w:sz="0" w:space="0" w:color="auto"/>
          </w:divBdr>
        </w:div>
        <w:div w:id="1662805003">
          <w:marLeft w:val="0"/>
          <w:marRight w:val="0"/>
          <w:marTop w:val="0"/>
          <w:marBottom w:val="0"/>
          <w:divBdr>
            <w:top w:val="none" w:sz="0" w:space="0" w:color="auto"/>
            <w:left w:val="none" w:sz="0" w:space="0" w:color="auto"/>
            <w:bottom w:val="none" w:sz="0" w:space="0" w:color="auto"/>
            <w:right w:val="none" w:sz="0" w:space="0" w:color="auto"/>
          </w:divBdr>
        </w:div>
        <w:div w:id="557740094">
          <w:marLeft w:val="0"/>
          <w:marRight w:val="0"/>
          <w:marTop w:val="0"/>
          <w:marBottom w:val="0"/>
          <w:divBdr>
            <w:top w:val="none" w:sz="0" w:space="0" w:color="auto"/>
            <w:left w:val="none" w:sz="0" w:space="0" w:color="auto"/>
            <w:bottom w:val="none" w:sz="0" w:space="0" w:color="auto"/>
            <w:right w:val="none" w:sz="0" w:space="0" w:color="auto"/>
          </w:divBdr>
        </w:div>
        <w:div w:id="564995072">
          <w:marLeft w:val="0"/>
          <w:marRight w:val="0"/>
          <w:marTop w:val="0"/>
          <w:marBottom w:val="0"/>
          <w:divBdr>
            <w:top w:val="none" w:sz="0" w:space="0" w:color="auto"/>
            <w:left w:val="none" w:sz="0" w:space="0" w:color="auto"/>
            <w:bottom w:val="none" w:sz="0" w:space="0" w:color="auto"/>
            <w:right w:val="none" w:sz="0" w:space="0" w:color="auto"/>
          </w:divBdr>
        </w:div>
        <w:div w:id="599921749">
          <w:marLeft w:val="0"/>
          <w:marRight w:val="0"/>
          <w:marTop w:val="0"/>
          <w:marBottom w:val="0"/>
          <w:divBdr>
            <w:top w:val="none" w:sz="0" w:space="0" w:color="auto"/>
            <w:left w:val="none" w:sz="0" w:space="0" w:color="auto"/>
            <w:bottom w:val="none" w:sz="0" w:space="0" w:color="auto"/>
            <w:right w:val="none" w:sz="0" w:space="0" w:color="auto"/>
          </w:divBdr>
        </w:div>
        <w:div w:id="107966255">
          <w:marLeft w:val="0"/>
          <w:marRight w:val="0"/>
          <w:marTop w:val="0"/>
          <w:marBottom w:val="0"/>
          <w:divBdr>
            <w:top w:val="none" w:sz="0" w:space="0" w:color="auto"/>
            <w:left w:val="none" w:sz="0" w:space="0" w:color="auto"/>
            <w:bottom w:val="none" w:sz="0" w:space="0" w:color="auto"/>
            <w:right w:val="none" w:sz="0" w:space="0" w:color="auto"/>
          </w:divBdr>
        </w:div>
        <w:div w:id="186262597">
          <w:marLeft w:val="0"/>
          <w:marRight w:val="0"/>
          <w:marTop w:val="0"/>
          <w:marBottom w:val="0"/>
          <w:divBdr>
            <w:top w:val="none" w:sz="0" w:space="0" w:color="auto"/>
            <w:left w:val="none" w:sz="0" w:space="0" w:color="auto"/>
            <w:bottom w:val="none" w:sz="0" w:space="0" w:color="auto"/>
            <w:right w:val="none" w:sz="0" w:space="0" w:color="auto"/>
          </w:divBdr>
        </w:div>
        <w:div w:id="1962761540">
          <w:marLeft w:val="0"/>
          <w:marRight w:val="0"/>
          <w:marTop w:val="0"/>
          <w:marBottom w:val="0"/>
          <w:divBdr>
            <w:top w:val="none" w:sz="0" w:space="0" w:color="auto"/>
            <w:left w:val="none" w:sz="0" w:space="0" w:color="auto"/>
            <w:bottom w:val="none" w:sz="0" w:space="0" w:color="auto"/>
            <w:right w:val="none" w:sz="0" w:space="0" w:color="auto"/>
          </w:divBdr>
        </w:div>
        <w:div w:id="267129413">
          <w:marLeft w:val="0"/>
          <w:marRight w:val="0"/>
          <w:marTop w:val="0"/>
          <w:marBottom w:val="0"/>
          <w:divBdr>
            <w:top w:val="none" w:sz="0" w:space="0" w:color="auto"/>
            <w:left w:val="none" w:sz="0" w:space="0" w:color="auto"/>
            <w:bottom w:val="none" w:sz="0" w:space="0" w:color="auto"/>
            <w:right w:val="none" w:sz="0" w:space="0" w:color="auto"/>
          </w:divBdr>
        </w:div>
        <w:div w:id="1881279123">
          <w:marLeft w:val="0"/>
          <w:marRight w:val="0"/>
          <w:marTop w:val="0"/>
          <w:marBottom w:val="0"/>
          <w:divBdr>
            <w:top w:val="none" w:sz="0" w:space="0" w:color="auto"/>
            <w:left w:val="none" w:sz="0" w:space="0" w:color="auto"/>
            <w:bottom w:val="none" w:sz="0" w:space="0" w:color="auto"/>
            <w:right w:val="none" w:sz="0" w:space="0" w:color="auto"/>
          </w:divBdr>
        </w:div>
        <w:div w:id="958028449">
          <w:marLeft w:val="0"/>
          <w:marRight w:val="0"/>
          <w:marTop w:val="0"/>
          <w:marBottom w:val="0"/>
          <w:divBdr>
            <w:top w:val="none" w:sz="0" w:space="0" w:color="auto"/>
            <w:left w:val="none" w:sz="0" w:space="0" w:color="auto"/>
            <w:bottom w:val="none" w:sz="0" w:space="0" w:color="auto"/>
            <w:right w:val="none" w:sz="0" w:space="0" w:color="auto"/>
          </w:divBdr>
        </w:div>
        <w:div w:id="130831549">
          <w:marLeft w:val="0"/>
          <w:marRight w:val="0"/>
          <w:marTop w:val="0"/>
          <w:marBottom w:val="0"/>
          <w:divBdr>
            <w:top w:val="none" w:sz="0" w:space="0" w:color="auto"/>
            <w:left w:val="none" w:sz="0" w:space="0" w:color="auto"/>
            <w:bottom w:val="none" w:sz="0" w:space="0" w:color="auto"/>
            <w:right w:val="none" w:sz="0" w:space="0" w:color="auto"/>
          </w:divBdr>
        </w:div>
        <w:div w:id="1866870091">
          <w:marLeft w:val="0"/>
          <w:marRight w:val="0"/>
          <w:marTop w:val="0"/>
          <w:marBottom w:val="0"/>
          <w:divBdr>
            <w:top w:val="none" w:sz="0" w:space="0" w:color="auto"/>
            <w:left w:val="none" w:sz="0" w:space="0" w:color="auto"/>
            <w:bottom w:val="none" w:sz="0" w:space="0" w:color="auto"/>
            <w:right w:val="none" w:sz="0" w:space="0" w:color="auto"/>
          </w:divBdr>
        </w:div>
        <w:div w:id="938369515">
          <w:marLeft w:val="0"/>
          <w:marRight w:val="0"/>
          <w:marTop w:val="0"/>
          <w:marBottom w:val="0"/>
          <w:divBdr>
            <w:top w:val="none" w:sz="0" w:space="0" w:color="auto"/>
            <w:left w:val="none" w:sz="0" w:space="0" w:color="auto"/>
            <w:bottom w:val="none" w:sz="0" w:space="0" w:color="auto"/>
            <w:right w:val="none" w:sz="0" w:space="0" w:color="auto"/>
          </w:divBdr>
        </w:div>
        <w:div w:id="496697450">
          <w:marLeft w:val="0"/>
          <w:marRight w:val="0"/>
          <w:marTop w:val="0"/>
          <w:marBottom w:val="0"/>
          <w:divBdr>
            <w:top w:val="none" w:sz="0" w:space="0" w:color="auto"/>
            <w:left w:val="none" w:sz="0" w:space="0" w:color="auto"/>
            <w:bottom w:val="none" w:sz="0" w:space="0" w:color="auto"/>
            <w:right w:val="none" w:sz="0" w:space="0" w:color="auto"/>
          </w:divBdr>
        </w:div>
        <w:div w:id="1940287651">
          <w:marLeft w:val="0"/>
          <w:marRight w:val="0"/>
          <w:marTop w:val="0"/>
          <w:marBottom w:val="0"/>
          <w:divBdr>
            <w:top w:val="none" w:sz="0" w:space="0" w:color="auto"/>
            <w:left w:val="none" w:sz="0" w:space="0" w:color="auto"/>
            <w:bottom w:val="none" w:sz="0" w:space="0" w:color="auto"/>
            <w:right w:val="none" w:sz="0" w:space="0" w:color="auto"/>
          </w:divBdr>
        </w:div>
        <w:div w:id="867252218">
          <w:marLeft w:val="0"/>
          <w:marRight w:val="0"/>
          <w:marTop w:val="0"/>
          <w:marBottom w:val="0"/>
          <w:divBdr>
            <w:top w:val="none" w:sz="0" w:space="0" w:color="auto"/>
            <w:left w:val="none" w:sz="0" w:space="0" w:color="auto"/>
            <w:bottom w:val="none" w:sz="0" w:space="0" w:color="auto"/>
            <w:right w:val="none" w:sz="0" w:space="0" w:color="auto"/>
          </w:divBdr>
        </w:div>
        <w:div w:id="409428880">
          <w:marLeft w:val="0"/>
          <w:marRight w:val="0"/>
          <w:marTop w:val="0"/>
          <w:marBottom w:val="0"/>
          <w:divBdr>
            <w:top w:val="none" w:sz="0" w:space="0" w:color="auto"/>
            <w:left w:val="none" w:sz="0" w:space="0" w:color="auto"/>
            <w:bottom w:val="none" w:sz="0" w:space="0" w:color="auto"/>
            <w:right w:val="none" w:sz="0" w:space="0" w:color="auto"/>
          </w:divBdr>
        </w:div>
        <w:div w:id="875775102">
          <w:marLeft w:val="0"/>
          <w:marRight w:val="0"/>
          <w:marTop w:val="0"/>
          <w:marBottom w:val="0"/>
          <w:divBdr>
            <w:top w:val="none" w:sz="0" w:space="0" w:color="auto"/>
            <w:left w:val="none" w:sz="0" w:space="0" w:color="auto"/>
            <w:bottom w:val="none" w:sz="0" w:space="0" w:color="auto"/>
            <w:right w:val="none" w:sz="0" w:space="0" w:color="auto"/>
          </w:divBdr>
        </w:div>
        <w:div w:id="678584051">
          <w:marLeft w:val="0"/>
          <w:marRight w:val="0"/>
          <w:marTop w:val="0"/>
          <w:marBottom w:val="0"/>
          <w:divBdr>
            <w:top w:val="none" w:sz="0" w:space="0" w:color="auto"/>
            <w:left w:val="none" w:sz="0" w:space="0" w:color="auto"/>
            <w:bottom w:val="none" w:sz="0" w:space="0" w:color="auto"/>
            <w:right w:val="none" w:sz="0" w:space="0" w:color="auto"/>
          </w:divBdr>
        </w:div>
        <w:div w:id="737440787">
          <w:marLeft w:val="0"/>
          <w:marRight w:val="0"/>
          <w:marTop w:val="0"/>
          <w:marBottom w:val="0"/>
          <w:divBdr>
            <w:top w:val="none" w:sz="0" w:space="0" w:color="auto"/>
            <w:left w:val="none" w:sz="0" w:space="0" w:color="auto"/>
            <w:bottom w:val="none" w:sz="0" w:space="0" w:color="auto"/>
            <w:right w:val="none" w:sz="0" w:space="0" w:color="auto"/>
          </w:divBdr>
        </w:div>
        <w:div w:id="541329979">
          <w:marLeft w:val="0"/>
          <w:marRight w:val="0"/>
          <w:marTop w:val="0"/>
          <w:marBottom w:val="0"/>
          <w:divBdr>
            <w:top w:val="none" w:sz="0" w:space="0" w:color="auto"/>
            <w:left w:val="none" w:sz="0" w:space="0" w:color="auto"/>
            <w:bottom w:val="none" w:sz="0" w:space="0" w:color="auto"/>
            <w:right w:val="none" w:sz="0" w:space="0" w:color="auto"/>
          </w:divBdr>
        </w:div>
        <w:div w:id="149755690">
          <w:marLeft w:val="0"/>
          <w:marRight w:val="0"/>
          <w:marTop w:val="0"/>
          <w:marBottom w:val="0"/>
          <w:divBdr>
            <w:top w:val="none" w:sz="0" w:space="0" w:color="auto"/>
            <w:left w:val="none" w:sz="0" w:space="0" w:color="auto"/>
            <w:bottom w:val="none" w:sz="0" w:space="0" w:color="auto"/>
            <w:right w:val="none" w:sz="0" w:space="0" w:color="auto"/>
          </w:divBdr>
        </w:div>
        <w:div w:id="604964209">
          <w:marLeft w:val="0"/>
          <w:marRight w:val="0"/>
          <w:marTop w:val="0"/>
          <w:marBottom w:val="0"/>
          <w:divBdr>
            <w:top w:val="none" w:sz="0" w:space="0" w:color="auto"/>
            <w:left w:val="none" w:sz="0" w:space="0" w:color="auto"/>
            <w:bottom w:val="none" w:sz="0" w:space="0" w:color="auto"/>
            <w:right w:val="none" w:sz="0" w:space="0" w:color="auto"/>
          </w:divBdr>
        </w:div>
        <w:div w:id="1340890979">
          <w:marLeft w:val="0"/>
          <w:marRight w:val="0"/>
          <w:marTop w:val="0"/>
          <w:marBottom w:val="0"/>
          <w:divBdr>
            <w:top w:val="none" w:sz="0" w:space="0" w:color="auto"/>
            <w:left w:val="none" w:sz="0" w:space="0" w:color="auto"/>
            <w:bottom w:val="none" w:sz="0" w:space="0" w:color="auto"/>
            <w:right w:val="none" w:sz="0" w:space="0" w:color="auto"/>
          </w:divBdr>
        </w:div>
        <w:div w:id="258952300">
          <w:marLeft w:val="0"/>
          <w:marRight w:val="0"/>
          <w:marTop w:val="0"/>
          <w:marBottom w:val="0"/>
          <w:divBdr>
            <w:top w:val="none" w:sz="0" w:space="0" w:color="auto"/>
            <w:left w:val="none" w:sz="0" w:space="0" w:color="auto"/>
            <w:bottom w:val="none" w:sz="0" w:space="0" w:color="auto"/>
            <w:right w:val="none" w:sz="0" w:space="0" w:color="auto"/>
          </w:divBdr>
        </w:div>
        <w:div w:id="1693416053">
          <w:marLeft w:val="0"/>
          <w:marRight w:val="0"/>
          <w:marTop w:val="0"/>
          <w:marBottom w:val="0"/>
          <w:divBdr>
            <w:top w:val="none" w:sz="0" w:space="0" w:color="auto"/>
            <w:left w:val="none" w:sz="0" w:space="0" w:color="auto"/>
            <w:bottom w:val="none" w:sz="0" w:space="0" w:color="auto"/>
            <w:right w:val="none" w:sz="0" w:space="0" w:color="auto"/>
          </w:divBdr>
        </w:div>
        <w:div w:id="15621248">
          <w:marLeft w:val="0"/>
          <w:marRight w:val="0"/>
          <w:marTop w:val="0"/>
          <w:marBottom w:val="0"/>
          <w:divBdr>
            <w:top w:val="none" w:sz="0" w:space="0" w:color="auto"/>
            <w:left w:val="none" w:sz="0" w:space="0" w:color="auto"/>
            <w:bottom w:val="none" w:sz="0" w:space="0" w:color="auto"/>
            <w:right w:val="none" w:sz="0" w:space="0" w:color="auto"/>
          </w:divBdr>
        </w:div>
        <w:div w:id="1126974527">
          <w:marLeft w:val="0"/>
          <w:marRight w:val="0"/>
          <w:marTop w:val="0"/>
          <w:marBottom w:val="0"/>
          <w:divBdr>
            <w:top w:val="none" w:sz="0" w:space="0" w:color="auto"/>
            <w:left w:val="none" w:sz="0" w:space="0" w:color="auto"/>
            <w:bottom w:val="none" w:sz="0" w:space="0" w:color="auto"/>
            <w:right w:val="none" w:sz="0" w:space="0" w:color="auto"/>
          </w:divBdr>
        </w:div>
        <w:div w:id="1148595699">
          <w:marLeft w:val="0"/>
          <w:marRight w:val="0"/>
          <w:marTop w:val="0"/>
          <w:marBottom w:val="0"/>
          <w:divBdr>
            <w:top w:val="none" w:sz="0" w:space="0" w:color="auto"/>
            <w:left w:val="none" w:sz="0" w:space="0" w:color="auto"/>
            <w:bottom w:val="none" w:sz="0" w:space="0" w:color="auto"/>
            <w:right w:val="none" w:sz="0" w:space="0" w:color="auto"/>
          </w:divBdr>
        </w:div>
        <w:div w:id="1260332593">
          <w:marLeft w:val="0"/>
          <w:marRight w:val="0"/>
          <w:marTop w:val="0"/>
          <w:marBottom w:val="0"/>
          <w:divBdr>
            <w:top w:val="none" w:sz="0" w:space="0" w:color="auto"/>
            <w:left w:val="none" w:sz="0" w:space="0" w:color="auto"/>
            <w:bottom w:val="none" w:sz="0" w:space="0" w:color="auto"/>
            <w:right w:val="none" w:sz="0" w:space="0" w:color="auto"/>
          </w:divBdr>
        </w:div>
        <w:div w:id="1141189676">
          <w:marLeft w:val="0"/>
          <w:marRight w:val="0"/>
          <w:marTop w:val="0"/>
          <w:marBottom w:val="0"/>
          <w:divBdr>
            <w:top w:val="none" w:sz="0" w:space="0" w:color="auto"/>
            <w:left w:val="none" w:sz="0" w:space="0" w:color="auto"/>
            <w:bottom w:val="none" w:sz="0" w:space="0" w:color="auto"/>
            <w:right w:val="none" w:sz="0" w:space="0" w:color="auto"/>
          </w:divBdr>
        </w:div>
      </w:divsChild>
    </w:div>
    <w:div w:id="1611351089">
      <w:bodyDiv w:val="1"/>
      <w:marLeft w:val="0"/>
      <w:marRight w:val="0"/>
      <w:marTop w:val="0"/>
      <w:marBottom w:val="0"/>
      <w:divBdr>
        <w:top w:val="none" w:sz="0" w:space="0" w:color="auto"/>
        <w:left w:val="none" w:sz="0" w:space="0" w:color="auto"/>
        <w:bottom w:val="none" w:sz="0" w:space="0" w:color="auto"/>
        <w:right w:val="none" w:sz="0" w:space="0" w:color="auto"/>
      </w:divBdr>
      <w:divsChild>
        <w:div w:id="1541897933">
          <w:marLeft w:val="0"/>
          <w:marRight w:val="0"/>
          <w:marTop w:val="0"/>
          <w:marBottom w:val="0"/>
          <w:divBdr>
            <w:top w:val="none" w:sz="0" w:space="0" w:color="auto"/>
            <w:left w:val="none" w:sz="0" w:space="0" w:color="auto"/>
            <w:bottom w:val="none" w:sz="0" w:space="0" w:color="auto"/>
            <w:right w:val="none" w:sz="0" w:space="0" w:color="auto"/>
          </w:divBdr>
        </w:div>
        <w:div w:id="568075701">
          <w:marLeft w:val="0"/>
          <w:marRight w:val="0"/>
          <w:marTop w:val="0"/>
          <w:marBottom w:val="0"/>
          <w:divBdr>
            <w:top w:val="none" w:sz="0" w:space="0" w:color="auto"/>
            <w:left w:val="none" w:sz="0" w:space="0" w:color="auto"/>
            <w:bottom w:val="none" w:sz="0" w:space="0" w:color="auto"/>
            <w:right w:val="none" w:sz="0" w:space="0" w:color="auto"/>
          </w:divBdr>
        </w:div>
        <w:div w:id="484781848">
          <w:marLeft w:val="0"/>
          <w:marRight w:val="0"/>
          <w:marTop w:val="0"/>
          <w:marBottom w:val="0"/>
          <w:divBdr>
            <w:top w:val="none" w:sz="0" w:space="0" w:color="auto"/>
            <w:left w:val="none" w:sz="0" w:space="0" w:color="auto"/>
            <w:bottom w:val="none" w:sz="0" w:space="0" w:color="auto"/>
            <w:right w:val="none" w:sz="0" w:space="0" w:color="auto"/>
          </w:divBdr>
        </w:div>
        <w:div w:id="1241253364">
          <w:marLeft w:val="0"/>
          <w:marRight w:val="0"/>
          <w:marTop w:val="0"/>
          <w:marBottom w:val="0"/>
          <w:divBdr>
            <w:top w:val="none" w:sz="0" w:space="0" w:color="auto"/>
            <w:left w:val="none" w:sz="0" w:space="0" w:color="auto"/>
            <w:bottom w:val="none" w:sz="0" w:space="0" w:color="auto"/>
            <w:right w:val="none" w:sz="0" w:space="0" w:color="auto"/>
          </w:divBdr>
        </w:div>
        <w:div w:id="1897620482">
          <w:marLeft w:val="0"/>
          <w:marRight w:val="0"/>
          <w:marTop w:val="0"/>
          <w:marBottom w:val="0"/>
          <w:divBdr>
            <w:top w:val="none" w:sz="0" w:space="0" w:color="auto"/>
            <w:left w:val="none" w:sz="0" w:space="0" w:color="auto"/>
            <w:bottom w:val="none" w:sz="0" w:space="0" w:color="auto"/>
            <w:right w:val="none" w:sz="0" w:space="0" w:color="auto"/>
          </w:divBdr>
        </w:div>
        <w:div w:id="1404254289">
          <w:marLeft w:val="0"/>
          <w:marRight w:val="0"/>
          <w:marTop w:val="0"/>
          <w:marBottom w:val="0"/>
          <w:divBdr>
            <w:top w:val="none" w:sz="0" w:space="0" w:color="auto"/>
            <w:left w:val="none" w:sz="0" w:space="0" w:color="auto"/>
            <w:bottom w:val="none" w:sz="0" w:space="0" w:color="auto"/>
            <w:right w:val="none" w:sz="0" w:space="0" w:color="auto"/>
          </w:divBdr>
        </w:div>
        <w:div w:id="76053902">
          <w:marLeft w:val="0"/>
          <w:marRight w:val="0"/>
          <w:marTop w:val="0"/>
          <w:marBottom w:val="0"/>
          <w:divBdr>
            <w:top w:val="none" w:sz="0" w:space="0" w:color="auto"/>
            <w:left w:val="none" w:sz="0" w:space="0" w:color="auto"/>
            <w:bottom w:val="none" w:sz="0" w:space="0" w:color="auto"/>
            <w:right w:val="none" w:sz="0" w:space="0" w:color="auto"/>
          </w:divBdr>
        </w:div>
        <w:div w:id="1588152572">
          <w:marLeft w:val="0"/>
          <w:marRight w:val="0"/>
          <w:marTop w:val="0"/>
          <w:marBottom w:val="0"/>
          <w:divBdr>
            <w:top w:val="none" w:sz="0" w:space="0" w:color="auto"/>
            <w:left w:val="none" w:sz="0" w:space="0" w:color="auto"/>
            <w:bottom w:val="none" w:sz="0" w:space="0" w:color="auto"/>
            <w:right w:val="none" w:sz="0" w:space="0" w:color="auto"/>
          </w:divBdr>
        </w:div>
        <w:div w:id="2034333425">
          <w:marLeft w:val="0"/>
          <w:marRight w:val="0"/>
          <w:marTop w:val="0"/>
          <w:marBottom w:val="0"/>
          <w:divBdr>
            <w:top w:val="none" w:sz="0" w:space="0" w:color="auto"/>
            <w:left w:val="none" w:sz="0" w:space="0" w:color="auto"/>
            <w:bottom w:val="none" w:sz="0" w:space="0" w:color="auto"/>
            <w:right w:val="none" w:sz="0" w:space="0" w:color="auto"/>
          </w:divBdr>
        </w:div>
        <w:div w:id="945962868">
          <w:marLeft w:val="0"/>
          <w:marRight w:val="0"/>
          <w:marTop w:val="0"/>
          <w:marBottom w:val="0"/>
          <w:divBdr>
            <w:top w:val="none" w:sz="0" w:space="0" w:color="auto"/>
            <w:left w:val="none" w:sz="0" w:space="0" w:color="auto"/>
            <w:bottom w:val="none" w:sz="0" w:space="0" w:color="auto"/>
            <w:right w:val="none" w:sz="0" w:space="0" w:color="auto"/>
          </w:divBdr>
        </w:div>
        <w:div w:id="1394960338">
          <w:marLeft w:val="0"/>
          <w:marRight w:val="0"/>
          <w:marTop w:val="0"/>
          <w:marBottom w:val="0"/>
          <w:divBdr>
            <w:top w:val="none" w:sz="0" w:space="0" w:color="auto"/>
            <w:left w:val="none" w:sz="0" w:space="0" w:color="auto"/>
            <w:bottom w:val="none" w:sz="0" w:space="0" w:color="auto"/>
            <w:right w:val="none" w:sz="0" w:space="0" w:color="auto"/>
          </w:divBdr>
        </w:div>
        <w:div w:id="54353221">
          <w:marLeft w:val="0"/>
          <w:marRight w:val="0"/>
          <w:marTop w:val="0"/>
          <w:marBottom w:val="0"/>
          <w:divBdr>
            <w:top w:val="none" w:sz="0" w:space="0" w:color="auto"/>
            <w:left w:val="none" w:sz="0" w:space="0" w:color="auto"/>
            <w:bottom w:val="none" w:sz="0" w:space="0" w:color="auto"/>
            <w:right w:val="none" w:sz="0" w:space="0" w:color="auto"/>
          </w:divBdr>
        </w:div>
        <w:div w:id="1327788047">
          <w:marLeft w:val="0"/>
          <w:marRight w:val="0"/>
          <w:marTop w:val="0"/>
          <w:marBottom w:val="0"/>
          <w:divBdr>
            <w:top w:val="none" w:sz="0" w:space="0" w:color="auto"/>
            <w:left w:val="none" w:sz="0" w:space="0" w:color="auto"/>
            <w:bottom w:val="none" w:sz="0" w:space="0" w:color="auto"/>
            <w:right w:val="none" w:sz="0" w:space="0" w:color="auto"/>
          </w:divBdr>
        </w:div>
        <w:div w:id="101807694">
          <w:marLeft w:val="0"/>
          <w:marRight w:val="0"/>
          <w:marTop w:val="0"/>
          <w:marBottom w:val="0"/>
          <w:divBdr>
            <w:top w:val="none" w:sz="0" w:space="0" w:color="auto"/>
            <w:left w:val="none" w:sz="0" w:space="0" w:color="auto"/>
            <w:bottom w:val="none" w:sz="0" w:space="0" w:color="auto"/>
            <w:right w:val="none" w:sz="0" w:space="0" w:color="auto"/>
          </w:divBdr>
        </w:div>
        <w:div w:id="938639241">
          <w:marLeft w:val="0"/>
          <w:marRight w:val="0"/>
          <w:marTop w:val="0"/>
          <w:marBottom w:val="0"/>
          <w:divBdr>
            <w:top w:val="none" w:sz="0" w:space="0" w:color="auto"/>
            <w:left w:val="none" w:sz="0" w:space="0" w:color="auto"/>
            <w:bottom w:val="none" w:sz="0" w:space="0" w:color="auto"/>
            <w:right w:val="none" w:sz="0" w:space="0" w:color="auto"/>
          </w:divBdr>
        </w:div>
        <w:div w:id="1501433698">
          <w:marLeft w:val="0"/>
          <w:marRight w:val="0"/>
          <w:marTop w:val="0"/>
          <w:marBottom w:val="0"/>
          <w:divBdr>
            <w:top w:val="none" w:sz="0" w:space="0" w:color="auto"/>
            <w:left w:val="none" w:sz="0" w:space="0" w:color="auto"/>
            <w:bottom w:val="none" w:sz="0" w:space="0" w:color="auto"/>
            <w:right w:val="none" w:sz="0" w:space="0" w:color="auto"/>
          </w:divBdr>
        </w:div>
        <w:div w:id="941957385">
          <w:marLeft w:val="0"/>
          <w:marRight w:val="0"/>
          <w:marTop w:val="0"/>
          <w:marBottom w:val="0"/>
          <w:divBdr>
            <w:top w:val="none" w:sz="0" w:space="0" w:color="auto"/>
            <w:left w:val="none" w:sz="0" w:space="0" w:color="auto"/>
            <w:bottom w:val="none" w:sz="0" w:space="0" w:color="auto"/>
            <w:right w:val="none" w:sz="0" w:space="0" w:color="auto"/>
          </w:divBdr>
        </w:div>
        <w:div w:id="1474567061">
          <w:marLeft w:val="0"/>
          <w:marRight w:val="0"/>
          <w:marTop w:val="0"/>
          <w:marBottom w:val="0"/>
          <w:divBdr>
            <w:top w:val="none" w:sz="0" w:space="0" w:color="auto"/>
            <w:left w:val="none" w:sz="0" w:space="0" w:color="auto"/>
            <w:bottom w:val="none" w:sz="0" w:space="0" w:color="auto"/>
            <w:right w:val="none" w:sz="0" w:space="0" w:color="auto"/>
          </w:divBdr>
        </w:div>
        <w:div w:id="770510502">
          <w:marLeft w:val="0"/>
          <w:marRight w:val="0"/>
          <w:marTop w:val="0"/>
          <w:marBottom w:val="0"/>
          <w:divBdr>
            <w:top w:val="none" w:sz="0" w:space="0" w:color="auto"/>
            <w:left w:val="none" w:sz="0" w:space="0" w:color="auto"/>
            <w:bottom w:val="none" w:sz="0" w:space="0" w:color="auto"/>
            <w:right w:val="none" w:sz="0" w:space="0" w:color="auto"/>
          </w:divBdr>
        </w:div>
        <w:div w:id="28653514">
          <w:marLeft w:val="0"/>
          <w:marRight w:val="0"/>
          <w:marTop w:val="0"/>
          <w:marBottom w:val="0"/>
          <w:divBdr>
            <w:top w:val="none" w:sz="0" w:space="0" w:color="auto"/>
            <w:left w:val="none" w:sz="0" w:space="0" w:color="auto"/>
            <w:bottom w:val="none" w:sz="0" w:space="0" w:color="auto"/>
            <w:right w:val="none" w:sz="0" w:space="0" w:color="auto"/>
          </w:divBdr>
        </w:div>
        <w:div w:id="1782413987">
          <w:marLeft w:val="0"/>
          <w:marRight w:val="0"/>
          <w:marTop w:val="0"/>
          <w:marBottom w:val="0"/>
          <w:divBdr>
            <w:top w:val="none" w:sz="0" w:space="0" w:color="auto"/>
            <w:left w:val="none" w:sz="0" w:space="0" w:color="auto"/>
            <w:bottom w:val="none" w:sz="0" w:space="0" w:color="auto"/>
            <w:right w:val="none" w:sz="0" w:space="0" w:color="auto"/>
          </w:divBdr>
        </w:div>
        <w:div w:id="1657109931">
          <w:marLeft w:val="0"/>
          <w:marRight w:val="0"/>
          <w:marTop w:val="0"/>
          <w:marBottom w:val="0"/>
          <w:divBdr>
            <w:top w:val="none" w:sz="0" w:space="0" w:color="auto"/>
            <w:left w:val="none" w:sz="0" w:space="0" w:color="auto"/>
            <w:bottom w:val="none" w:sz="0" w:space="0" w:color="auto"/>
            <w:right w:val="none" w:sz="0" w:space="0" w:color="auto"/>
          </w:divBdr>
        </w:div>
        <w:div w:id="995957458">
          <w:marLeft w:val="0"/>
          <w:marRight w:val="0"/>
          <w:marTop w:val="0"/>
          <w:marBottom w:val="0"/>
          <w:divBdr>
            <w:top w:val="none" w:sz="0" w:space="0" w:color="auto"/>
            <w:left w:val="none" w:sz="0" w:space="0" w:color="auto"/>
            <w:bottom w:val="none" w:sz="0" w:space="0" w:color="auto"/>
            <w:right w:val="none" w:sz="0" w:space="0" w:color="auto"/>
          </w:divBdr>
        </w:div>
        <w:div w:id="1928271014">
          <w:marLeft w:val="0"/>
          <w:marRight w:val="0"/>
          <w:marTop w:val="0"/>
          <w:marBottom w:val="0"/>
          <w:divBdr>
            <w:top w:val="none" w:sz="0" w:space="0" w:color="auto"/>
            <w:left w:val="none" w:sz="0" w:space="0" w:color="auto"/>
            <w:bottom w:val="none" w:sz="0" w:space="0" w:color="auto"/>
            <w:right w:val="none" w:sz="0" w:space="0" w:color="auto"/>
          </w:divBdr>
        </w:div>
        <w:div w:id="936517603">
          <w:marLeft w:val="0"/>
          <w:marRight w:val="0"/>
          <w:marTop w:val="0"/>
          <w:marBottom w:val="0"/>
          <w:divBdr>
            <w:top w:val="none" w:sz="0" w:space="0" w:color="auto"/>
            <w:left w:val="none" w:sz="0" w:space="0" w:color="auto"/>
            <w:bottom w:val="none" w:sz="0" w:space="0" w:color="auto"/>
            <w:right w:val="none" w:sz="0" w:space="0" w:color="auto"/>
          </w:divBdr>
        </w:div>
        <w:div w:id="1664619652">
          <w:marLeft w:val="0"/>
          <w:marRight w:val="0"/>
          <w:marTop w:val="0"/>
          <w:marBottom w:val="0"/>
          <w:divBdr>
            <w:top w:val="none" w:sz="0" w:space="0" w:color="auto"/>
            <w:left w:val="none" w:sz="0" w:space="0" w:color="auto"/>
            <w:bottom w:val="none" w:sz="0" w:space="0" w:color="auto"/>
            <w:right w:val="none" w:sz="0" w:space="0" w:color="auto"/>
          </w:divBdr>
        </w:div>
        <w:div w:id="704907229">
          <w:marLeft w:val="0"/>
          <w:marRight w:val="0"/>
          <w:marTop w:val="0"/>
          <w:marBottom w:val="0"/>
          <w:divBdr>
            <w:top w:val="none" w:sz="0" w:space="0" w:color="auto"/>
            <w:left w:val="none" w:sz="0" w:space="0" w:color="auto"/>
            <w:bottom w:val="none" w:sz="0" w:space="0" w:color="auto"/>
            <w:right w:val="none" w:sz="0" w:space="0" w:color="auto"/>
          </w:divBdr>
        </w:div>
        <w:div w:id="721372604">
          <w:marLeft w:val="0"/>
          <w:marRight w:val="0"/>
          <w:marTop w:val="0"/>
          <w:marBottom w:val="0"/>
          <w:divBdr>
            <w:top w:val="none" w:sz="0" w:space="0" w:color="auto"/>
            <w:left w:val="none" w:sz="0" w:space="0" w:color="auto"/>
            <w:bottom w:val="none" w:sz="0" w:space="0" w:color="auto"/>
            <w:right w:val="none" w:sz="0" w:space="0" w:color="auto"/>
          </w:divBdr>
        </w:div>
        <w:div w:id="1413235223">
          <w:marLeft w:val="0"/>
          <w:marRight w:val="0"/>
          <w:marTop w:val="0"/>
          <w:marBottom w:val="0"/>
          <w:divBdr>
            <w:top w:val="none" w:sz="0" w:space="0" w:color="auto"/>
            <w:left w:val="none" w:sz="0" w:space="0" w:color="auto"/>
            <w:bottom w:val="none" w:sz="0" w:space="0" w:color="auto"/>
            <w:right w:val="none" w:sz="0" w:space="0" w:color="auto"/>
          </w:divBdr>
        </w:div>
        <w:div w:id="227427521">
          <w:marLeft w:val="0"/>
          <w:marRight w:val="0"/>
          <w:marTop w:val="0"/>
          <w:marBottom w:val="0"/>
          <w:divBdr>
            <w:top w:val="none" w:sz="0" w:space="0" w:color="auto"/>
            <w:left w:val="none" w:sz="0" w:space="0" w:color="auto"/>
            <w:bottom w:val="none" w:sz="0" w:space="0" w:color="auto"/>
            <w:right w:val="none" w:sz="0" w:space="0" w:color="auto"/>
          </w:divBdr>
        </w:div>
        <w:div w:id="700666756">
          <w:marLeft w:val="0"/>
          <w:marRight w:val="0"/>
          <w:marTop w:val="0"/>
          <w:marBottom w:val="0"/>
          <w:divBdr>
            <w:top w:val="none" w:sz="0" w:space="0" w:color="auto"/>
            <w:left w:val="none" w:sz="0" w:space="0" w:color="auto"/>
            <w:bottom w:val="none" w:sz="0" w:space="0" w:color="auto"/>
            <w:right w:val="none" w:sz="0" w:space="0" w:color="auto"/>
          </w:divBdr>
        </w:div>
        <w:div w:id="151214294">
          <w:marLeft w:val="0"/>
          <w:marRight w:val="0"/>
          <w:marTop w:val="0"/>
          <w:marBottom w:val="0"/>
          <w:divBdr>
            <w:top w:val="none" w:sz="0" w:space="0" w:color="auto"/>
            <w:left w:val="none" w:sz="0" w:space="0" w:color="auto"/>
            <w:bottom w:val="none" w:sz="0" w:space="0" w:color="auto"/>
            <w:right w:val="none" w:sz="0" w:space="0" w:color="auto"/>
          </w:divBdr>
        </w:div>
        <w:div w:id="462432909">
          <w:marLeft w:val="0"/>
          <w:marRight w:val="0"/>
          <w:marTop w:val="0"/>
          <w:marBottom w:val="0"/>
          <w:divBdr>
            <w:top w:val="none" w:sz="0" w:space="0" w:color="auto"/>
            <w:left w:val="none" w:sz="0" w:space="0" w:color="auto"/>
            <w:bottom w:val="none" w:sz="0" w:space="0" w:color="auto"/>
            <w:right w:val="none" w:sz="0" w:space="0" w:color="auto"/>
          </w:divBdr>
        </w:div>
        <w:div w:id="2055232692">
          <w:marLeft w:val="0"/>
          <w:marRight w:val="0"/>
          <w:marTop w:val="0"/>
          <w:marBottom w:val="0"/>
          <w:divBdr>
            <w:top w:val="none" w:sz="0" w:space="0" w:color="auto"/>
            <w:left w:val="none" w:sz="0" w:space="0" w:color="auto"/>
            <w:bottom w:val="none" w:sz="0" w:space="0" w:color="auto"/>
            <w:right w:val="none" w:sz="0" w:space="0" w:color="auto"/>
          </w:divBdr>
        </w:div>
        <w:div w:id="3246749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stleanalysis.com/pestle-analysis-for-hotel-industry/" TargetMode="External"/><Relationship Id="rId13" Type="http://schemas.openxmlformats.org/officeDocument/2006/relationships/hyperlink" Target="https://www.proquest.com/docview/2596062577?accountid=130472&amp;parentSessionId=xNPYkWDPmuSOkETctjgEB%2F69qcpW0SsG0EGZ0fBVbrs%3D&amp;pq-origsite=primo" TargetMode="External"/><Relationship Id="rId18" Type="http://schemas.openxmlformats.org/officeDocument/2006/relationships/hyperlink" Target="https://www.linkedin.com/company/moxy-hotels"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blogmarketing81.home.blog/2019/05/07/swot-analysis/" TargetMode="External"/><Relationship Id="rId12" Type="http://schemas.openxmlformats.org/officeDocument/2006/relationships/hyperlink" Target="https://www.headforpoints.com/2022/10/02/what-is-a-moxy-hotel-like/" TargetMode="External"/><Relationship Id="rId17" Type="http://schemas.openxmlformats.org/officeDocument/2006/relationships/hyperlink" Target="https://moxy-hotels.marriott.com/" TargetMode="External"/><Relationship Id="rId2" Type="http://schemas.openxmlformats.org/officeDocument/2006/relationships/settings" Target="settings.xml"/><Relationship Id="rId16" Type="http://schemas.openxmlformats.org/officeDocument/2006/relationships/hyperlink" Target="https://www.pilotplans.com/blog/moxy-hotels-review" TargetMode="External"/><Relationship Id="rId20" Type="http://schemas.openxmlformats.org/officeDocument/2006/relationships/hyperlink" Target="https://www.proquest.com/docview/1940125668?accountid=130472&amp;parentSessionId=WR140hhe5undl19ym%2BJW5VWFlVJvE9YbxcPU0pEmlW0%3D&amp;pq-origsite=primo" TargetMode="External"/><Relationship Id="rId1" Type="http://schemas.openxmlformats.org/officeDocument/2006/relationships/styles" Target="styles.xml"/><Relationship Id="rId6" Type="http://schemas.openxmlformats.org/officeDocument/2006/relationships/hyperlink" Target="https://www.proquest.com/docview/2282756592?accountid=130472&amp;parentSessionId=PuA7uaO936tXK8puRUO6ydL6PhsWJd6zqKwt36VJhFM%3D&amp;pq-origsite=primo" TargetMode="External"/><Relationship Id="rId11" Type="http://schemas.openxmlformats.org/officeDocument/2006/relationships/hyperlink" Target="https://www.owler.com/company/sixsenses" TargetMode="External"/><Relationship Id="rId5" Type="http://schemas.openxmlformats.org/officeDocument/2006/relationships/endnotes" Target="endnotes.xml"/><Relationship Id="rId15" Type="http://schemas.openxmlformats.org/officeDocument/2006/relationships/hyperlink" Target="https://www.xotels.com/en/revenue-management/revenue-management-book/competitor-analysis" TargetMode="External"/><Relationship Id="rId23" Type="http://schemas.openxmlformats.org/officeDocument/2006/relationships/theme" Target="theme/theme1.xml"/><Relationship Id="rId10" Type="http://schemas.openxmlformats.org/officeDocument/2006/relationships/hyperlink" Target="https://www.ihgplc.com/en/news-and-media/news-releases/2019/ihg-further-expands-luxury-footprint-with-acquisition-of-six-senses-hotels-resorts-spas" TargetMode="External"/><Relationship Id="rId19" Type="http://schemas.openxmlformats.org/officeDocument/2006/relationships/hyperlink" Target="https://www.sixsenses.com/en/about-us" TargetMode="External"/><Relationship Id="rId4" Type="http://schemas.openxmlformats.org/officeDocument/2006/relationships/footnotes" Target="footnotes.xml"/><Relationship Id="rId9" Type="http://schemas.openxmlformats.org/officeDocument/2006/relationships/hyperlink" Target="https://www.marketingtutor.net/pestle-analysis-of-the-hotel-industry/" TargetMode="External"/><Relationship Id="rId14" Type="http://schemas.openxmlformats.org/officeDocument/2006/relationships/hyperlink" Target="https://www.investopedia.com/terms/s/swot.as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423</TotalTime>
  <Pages>6</Pages>
  <Words>1956</Words>
  <Characters>11154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 Dennis</dc:creator>
  <cp:keywords/>
  <dc:description/>
  <cp:lastModifiedBy>Dennis Dennis</cp:lastModifiedBy>
  <cp:revision>103</cp:revision>
  <dcterms:created xsi:type="dcterms:W3CDTF">2023-05-18T21:06:00Z</dcterms:created>
  <dcterms:modified xsi:type="dcterms:W3CDTF">2023-05-19T22:01:00Z</dcterms:modified>
</cp:coreProperties>
</file>