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EDB50" w14:textId="541AD9C1" w:rsidR="007231ED" w:rsidRDefault="00286A55" w:rsidP="00846189">
      <w:pPr>
        <w:spacing w:line="240" w:lineRule="auto"/>
        <w:rPr>
          <w:lang w:val="en-US"/>
        </w:rPr>
      </w:pPr>
      <w:r>
        <w:rPr>
          <w:lang w:val="en-US"/>
        </w:rPr>
        <w:t xml:space="preserve">                                                           </w:t>
      </w:r>
      <w:r>
        <w:rPr>
          <w:noProof/>
          <w:lang w:val="en-US"/>
        </w:rPr>
        <w:drawing>
          <wp:inline distT="0" distB="0" distL="0" distR="0" wp14:anchorId="4CE02B97" wp14:editId="2B01C485">
            <wp:extent cx="1901190" cy="1661160"/>
            <wp:effectExtent l="152400" t="114300" r="156210" b="167640"/>
            <wp:docPr id="7590769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076996" name="Picture 75907699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6611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AD01AA6" w14:textId="77777777" w:rsidR="00A37081" w:rsidRDefault="00A37081" w:rsidP="00A37081">
      <w:pPr>
        <w:spacing w:line="240" w:lineRule="auto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35729636" w14:textId="77777777" w:rsidR="00A37081" w:rsidRDefault="00A37081" w:rsidP="00A37081">
      <w:pPr>
        <w:spacing w:line="240" w:lineRule="auto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081E82B4" w14:textId="77777777" w:rsidR="00A37081" w:rsidRDefault="00A37081" w:rsidP="00A37081">
      <w:pPr>
        <w:spacing w:line="240" w:lineRule="auto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41B4314F" w14:textId="77777777" w:rsidR="00A37081" w:rsidRDefault="00A37081" w:rsidP="00A37081">
      <w:pPr>
        <w:spacing w:line="240" w:lineRule="auto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4C033BBE" w14:textId="77777777" w:rsidR="00A37081" w:rsidRDefault="00A37081" w:rsidP="00A37081">
      <w:pPr>
        <w:spacing w:line="240" w:lineRule="auto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174CC01B" w14:textId="38D4851B" w:rsidR="007231ED" w:rsidRPr="00286A55" w:rsidRDefault="0066437C" w:rsidP="00A37081">
      <w:pPr>
        <w:spacing w:line="240" w:lineRule="auto"/>
        <w:jc w:val="center"/>
        <w:rPr>
          <w:rFonts w:ascii="Arial" w:hAnsi="Arial" w:cs="Arial"/>
          <w:b/>
          <w:bCs/>
          <w:lang w:val="en-US"/>
        </w:rPr>
      </w:pPr>
      <w:r w:rsidRPr="00286A55">
        <w:rPr>
          <w:rFonts w:ascii="Arial" w:hAnsi="Arial" w:cs="Arial"/>
          <w:b/>
          <w:bCs/>
          <w:lang w:val="en-US"/>
        </w:rPr>
        <w:t>STUDENT NAME: IQRA HASEEN</w:t>
      </w:r>
    </w:p>
    <w:p w14:paraId="3B98D826" w14:textId="1A5F56BB" w:rsidR="0066437C" w:rsidRPr="00286A55" w:rsidRDefault="0066437C" w:rsidP="00A37081">
      <w:pPr>
        <w:spacing w:line="240" w:lineRule="auto"/>
        <w:jc w:val="center"/>
        <w:rPr>
          <w:rFonts w:ascii="Arial" w:hAnsi="Arial" w:cs="Arial"/>
          <w:b/>
          <w:bCs/>
          <w:lang w:val="en-US"/>
        </w:rPr>
      </w:pPr>
      <w:r w:rsidRPr="00286A55">
        <w:rPr>
          <w:rFonts w:ascii="Arial" w:hAnsi="Arial" w:cs="Arial"/>
          <w:b/>
          <w:bCs/>
          <w:lang w:val="en-US"/>
        </w:rPr>
        <w:t xml:space="preserve">STUDENT NUMBER: </w:t>
      </w:r>
      <w:r w:rsidR="00463A46" w:rsidRPr="00286A55">
        <w:rPr>
          <w:rFonts w:ascii="Arial" w:hAnsi="Arial" w:cs="Arial"/>
          <w:b/>
          <w:bCs/>
          <w:lang w:val="en-US"/>
        </w:rPr>
        <w:t>2407</w:t>
      </w:r>
      <w:r w:rsidR="00A37081" w:rsidRPr="00286A55">
        <w:rPr>
          <w:rFonts w:ascii="Arial" w:hAnsi="Arial" w:cs="Arial"/>
          <w:b/>
          <w:bCs/>
          <w:lang w:val="en-US"/>
        </w:rPr>
        <w:t>622</w:t>
      </w:r>
    </w:p>
    <w:p w14:paraId="01E3AE8F" w14:textId="568F07BE" w:rsidR="0066437C" w:rsidRPr="00286A55" w:rsidRDefault="00076A6A" w:rsidP="00A37081">
      <w:pPr>
        <w:spacing w:line="240" w:lineRule="auto"/>
        <w:jc w:val="center"/>
        <w:rPr>
          <w:rFonts w:ascii="Arial" w:hAnsi="Arial" w:cs="Arial"/>
          <w:b/>
          <w:bCs/>
          <w:lang w:val="en-US"/>
        </w:rPr>
      </w:pPr>
      <w:r w:rsidRPr="00286A55">
        <w:rPr>
          <w:rFonts w:ascii="Arial" w:hAnsi="Arial" w:cs="Arial"/>
          <w:b/>
          <w:bCs/>
          <w:lang w:val="en-US"/>
        </w:rPr>
        <w:t>MODULE:</w:t>
      </w:r>
      <w:r w:rsidR="000D2AAF" w:rsidRPr="00286A55">
        <w:rPr>
          <w:rFonts w:ascii="Arial" w:hAnsi="Arial" w:cs="Arial"/>
          <w:b/>
          <w:bCs/>
          <w:lang w:val="en-US"/>
        </w:rPr>
        <w:t xml:space="preserve"> PROTECTING AND SUPPORTING FAMILLIES IN HEALTH AND CARE</w:t>
      </w:r>
    </w:p>
    <w:p w14:paraId="30F25D07" w14:textId="79425ADF" w:rsidR="000D2AAF" w:rsidRPr="00286A55" w:rsidRDefault="000D2AAF" w:rsidP="00A37081">
      <w:pPr>
        <w:spacing w:line="240" w:lineRule="auto"/>
        <w:jc w:val="center"/>
        <w:rPr>
          <w:rFonts w:ascii="Arial" w:hAnsi="Arial" w:cs="Arial"/>
          <w:b/>
          <w:bCs/>
          <w:lang w:val="en-US"/>
        </w:rPr>
      </w:pPr>
      <w:r w:rsidRPr="00286A55">
        <w:rPr>
          <w:rFonts w:ascii="Arial" w:hAnsi="Arial" w:cs="Arial"/>
          <w:b/>
          <w:bCs/>
          <w:lang w:val="en-US"/>
        </w:rPr>
        <w:t xml:space="preserve">MODULE CODE: </w:t>
      </w:r>
      <w:r w:rsidR="00793257" w:rsidRPr="00286A55">
        <w:rPr>
          <w:rFonts w:ascii="Arial" w:hAnsi="Arial" w:cs="Arial"/>
          <w:b/>
          <w:bCs/>
          <w:lang w:val="en-US"/>
        </w:rPr>
        <w:t>BMHP5021</w:t>
      </w:r>
    </w:p>
    <w:p w14:paraId="779486A4" w14:textId="794C981C" w:rsidR="0054571C" w:rsidRPr="00286A55" w:rsidRDefault="0054571C" w:rsidP="00A37081">
      <w:pPr>
        <w:spacing w:line="240" w:lineRule="auto"/>
        <w:jc w:val="center"/>
        <w:rPr>
          <w:rFonts w:ascii="Arial" w:hAnsi="Arial" w:cs="Arial"/>
          <w:b/>
          <w:bCs/>
          <w:lang w:val="en-US"/>
        </w:rPr>
      </w:pPr>
      <w:r w:rsidRPr="00286A55">
        <w:rPr>
          <w:rFonts w:ascii="Arial" w:hAnsi="Arial" w:cs="Arial"/>
          <w:b/>
          <w:bCs/>
          <w:lang w:val="en-US"/>
        </w:rPr>
        <w:t>TITLE: COMPONENT 1-</w:t>
      </w:r>
      <w:r w:rsidR="00EC78FE" w:rsidRPr="00286A55">
        <w:rPr>
          <w:rFonts w:ascii="Arial" w:hAnsi="Arial" w:cs="Arial"/>
          <w:b/>
          <w:bCs/>
          <w:lang w:val="en-US"/>
        </w:rPr>
        <w:t xml:space="preserve"> GROUP DISCUSSION</w:t>
      </w:r>
      <w:r w:rsidR="000B102F">
        <w:rPr>
          <w:rFonts w:ascii="Arial" w:hAnsi="Arial" w:cs="Arial"/>
          <w:b/>
          <w:bCs/>
          <w:lang w:val="en-US"/>
        </w:rPr>
        <w:t>- CHILD F</w:t>
      </w:r>
    </w:p>
    <w:p w14:paraId="32CF61CD" w14:textId="57313F1E" w:rsidR="00793257" w:rsidRPr="00286A55" w:rsidRDefault="00793257" w:rsidP="00A37081">
      <w:pPr>
        <w:spacing w:line="240" w:lineRule="auto"/>
        <w:jc w:val="center"/>
        <w:rPr>
          <w:rFonts w:ascii="Arial" w:hAnsi="Arial" w:cs="Arial"/>
          <w:b/>
          <w:bCs/>
          <w:lang w:val="en-US"/>
        </w:rPr>
      </w:pPr>
      <w:r w:rsidRPr="00286A55">
        <w:rPr>
          <w:rFonts w:ascii="Arial" w:hAnsi="Arial" w:cs="Arial"/>
          <w:b/>
          <w:bCs/>
          <w:lang w:val="en-US"/>
        </w:rPr>
        <w:t>PROGRAMME: B</w:t>
      </w:r>
      <w:r w:rsidR="003F4B33" w:rsidRPr="00286A55">
        <w:rPr>
          <w:rFonts w:ascii="Arial" w:hAnsi="Arial" w:cs="Arial"/>
          <w:b/>
          <w:bCs/>
          <w:lang w:val="en-US"/>
        </w:rPr>
        <w:t>Sc HEALTH AND SOCIAL CARE</w:t>
      </w:r>
    </w:p>
    <w:p w14:paraId="1D5B27D2" w14:textId="6F6FD505" w:rsidR="00045CFB" w:rsidRDefault="00045CFB" w:rsidP="00A37081">
      <w:pPr>
        <w:spacing w:line="240" w:lineRule="auto"/>
        <w:jc w:val="center"/>
        <w:rPr>
          <w:lang w:val="en-US"/>
        </w:rPr>
      </w:pPr>
      <w:r w:rsidRPr="00286A55">
        <w:rPr>
          <w:rFonts w:ascii="Arial" w:hAnsi="Arial" w:cs="Arial"/>
          <w:b/>
          <w:bCs/>
          <w:lang w:val="en-US"/>
        </w:rPr>
        <w:t>LECTURER: GILLIAN WEAVER</w:t>
      </w:r>
    </w:p>
    <w:p w14:paraId="247B034F" w14:textId="77777777" w:rsidR="007231ED" w:rsidRDefault="007231ED" w:rsidP="00846189">
      <w:pPr>
        <w:spacing w:line="240" w:lineRule="auto"/>
        <w:rPr>
          <w:lang w:val="en-US"/>
        </w:rPr>
      </w:pPr>
    </w:p>
    <w:p w14:paraId="4F1FD526" w14:textId="77777777" w:rsidR="007231ED" w:rsidRDefault="007231ED" w:rsidP="00846189">
      <w:pPr>
        <w:spacing w:line="240" w:lineRule="auto"/>
        <w:rPr>
          <w:lang w:val="en-US"/>
        </w:rPr>
      </w:pPr>
    </w:p>
    <w:p w14:paraId="401BE113" w14:textId="77777777" w:rsidR="007231ED" w:rsidRDefault="007231ED" w:rsidP="00846189">
      <w:pPr>
        <w:spacing w:line="240" w:lineRule="auto"/>
        <w:rPr>
          <w:lang w:val="en-US"/>
        </w:rPr>
      </w:pPr>
    </w:p>
    <w:p w14:paraId="0E271F40" w14:textId="77777777" w:rsidR="007231ED" w:rsidRDefault="007231ED" w:rsidP="00846189">
      <w:pPr>
        <w:spacing w:line="240" w:lineRule="auto"/>
        <w:rPr>
          <w:lang w:val="en-US"/>
        </w:rPr>
      </w:pPr>
    </w:p>
    <w:p w14:paraId="627017E0" w14:textId="77777777" w:rsidR="007231ED" w:rsidRDefault="007231ED" w:rsidP="00846189">
      <w:pPr>
        <w:spacing w:line="240" w:lineRule="auto"/>
        <w:rPr>
          <w:lang w:val="en-US"/>
        </w:rPr>
      </w:pPr>
    </w:p>
    <w:p w14:paraId="1709CD07" w14:textId="77777777" w:rsidR="007231ED" w:rsidRDefault="007231ED" w:rsidP="00846189">
      <w:pPr>
        <w:spacing w:line="240" w:lineRule="auto"/>
        <w:rPr>
          <w:lang w:val="en-US"/>
        </w:rPr>
      </w:pPr>
    </w:p>
    <w:p w14:paraId="4306EA6B" w14:textId="77777777" w:rsidR="007231ED" w:rsidRDefault="007231ED" w:rsidP="00846189">
      <w:pPr>
        <w:spacing w:line="240" w:lineRule="auto"/>
        <w:rPr>
          <w:lang w:val="en-US"/>
        </w:rPr>
      </w:pPr>
    </w:p>
    <w:p w14:paraId="0C820CE6" w14:textId="77777777" w:rsidR="007231ED" w:rsidRDefault="007231ED" w:rsidP="00846189">
      <w:pPr>
        <w:spacing w:line="240" w:lineRule="auto"/>
        <w:rPr>
          <w:lang w:val="en-US"/>
        </w:rPr>
      </w:pPr>
    </w:p>
    <w:p w14:paraId="475E6EFD" w14:textId="77777777" w:rsidR="007231ED" w:rsidRDefault="007231ED" w:rsidP="00846189">
      <w:pPr>
        <w:spacing w:line="240" w:lineRule="auto"/>
        <w:rPr>
          <w:lang w:val="en-US"/>
        </w:rPr>
      </w:pPr>
    </w:p>
    <w:p w14:paraId="5773D198" w14:textId="77777777" w:rsidR="007231ED" w:rsidRDefault="007231ED" w:rsidP="00846189">
      <w:pPr>
        <w:spacing w:line="240" w:lineRule="auto"/>
        <w:rPr>
          <w:lang w:val="en-US"/>
        </w:rPr>
      </w:pPr>
    </w:p>
    <w:p w14:paraId="5CC6543D" w14:textId="77777777" w:rsidR="007231ED" w:rsidRDefault="007231ED" w:rsidP="00846189">
      <w:pPr>
        <w:spacing w:line="240" w:lineRule="auto"/>
        <w:rPr>
          <w:lang w:val="en-US"/>
        </w:rPr>
      </w:pPr>
    </w:p>
    <w:p w14:paraId="60EACE86" w14:textId="77777777" w:rsidR="00286A55" w:rsidRDefault="00286A55" w:rsidP="00846189">
      <w:pPr>
        <w:spacing w:line="240" w:lineRule="auto"/>
        <w:rPr>
          <w:rFonts w:ascii="Arial" w:hAnsi="Arial" w:cs="Arial"/>
          <w:lang w:val="en-US"/>
        </w:rPr>
      </w:pPr>
    </w:p>
    <w:p w14:paraId="23B0B5DD" w14:textId="76FCF25D" w:rsidR="00A530FC" w:rsidRPr="00A530FC" w:rsidRDefault="00513FCC" w:rsidP="00846189">
      <w:pPr>
        <w:spacing w:line="240" w:lineRule="auto"/>
        <w:rPr>
          <w:rFonts w:ascii="Arial" w:hAnsi="Arial" w:cs="Arial"/>
          <w:lang w:val="en-US"/>
        </w:rPr>
      </w:pPr>
      <w:r w:rsidRPr="00A530FC">
        <w:rPr>
          <w:rFonts w:ascii="Arial" w:hAnsi="Arial" w:cs="Arial"/>
          <w:lang w:val="en-US"/>
        </w:rPr>
        <w:lastRenderedPageBreak/>
        <w:t>REF</w:t>
      </w:r>
      <w:r w:rsidR="00A530FC" w:rsidRPr="00A530FC">
        <w:rPr>
          <w:rFonts w:ascii="Arial" w:hAnsi="Arial" w:cs="Arial"/>
          <w:lang w:val="en-US"/>
        </w:rPr>
        <w:t xml:space="preserve">ERENCES </w:t>
      </w:r>
    </w:p>
    <w:p w14:paraId="1868A8EE" w14:textId="266FA243" w:rsidR="00F92353" w:rsidRPr="00A530FC" w:rsidRDefault="00217D89" w:rsidP="00846189">
      <w:pPr>
        <w:spacing w:line="240" w:lineRule="auto"/>
        <w:rPr>
          <w:rFonts w:ascii="Arial" w:hAnsi="Arial" w:cs="Arial"/>
        </w:rPr>
      </w:pPr>
      <w:r w:rsidRPr="00A530FC">
        <w:rPr>
          <w:rFonts w:ascii="Arial" w:hAnsi="Arial" w:cs="Arial"/>
          <w:lang w:val="en-US"/>
        </w:rPr>
        <w:t xml:space="preserve">NSPCC </w:t>
      </w:r>
      <w:r w:rsidR="00BE618F" w:rsidRPr="00A530FC">
        <w:rPr>
          <w:rFonts w:ascii="Arial" w:hAnsi="Arial" w:cs="Arial"/>
          <w:lang w:val="en-US"/>
        </w:rPr>
        <w:t xml:space="preserve">(2023) </w:t>
      </w:r>
      <w:r w:rsidR="0060655D" w:rsidRPr="00A530FC">
        <w:rPr>
          <w:rFonts w:ascii="Arial" w:hAnsi="Arial" w:cs="Arial"/>
          <w:i/>
          <w:iCs/>
          <w:lang w:val="en-US"/>
        </w:rPr>
        <w:t>Child safeguarding practice review: overview report: Child F</w:t>
      </w:r>
      <w:r w:rsidR="0060655D" w:rsidRPr="00A530FC">
        <w:rPr>
          <w:rFonts w:ascii="Arial" w:hAnsi="Arial" w:cs="Arial"/>
          <w:lang w:val="en-US"/>
        </w:rPr>
        <w:t xml:space="preserve">. </w:t>
      </w:r>
      <w:r w:rsidR="004043EF" w:rsidRPr="00A530FC">
        <w:rPr>
          <w:rFonts w:ascii="Arial" w:hAnsi="Arial" w:cs="Arial"/>
          <w:lang w:val="en-US"/>
        </w:rPr>
        <w:t>Available</w:t>
      </w:r>
      <w:r w:rsidR="00733A97" w:rsidRPr="00A530FC">
        <w:rPr>
          <w:rFonts w:ascii="Arial" w:hAnsi="Arial" w:cs="Arial"/>
          <w:lang w:val="en-US"/>
        </w:rPr>
        <w:t xml:space="preserve"> at</w:t>
      </w:r>
      <w:r w:rsidR="004043EF" w:rsidRPr="00A530FC">
        <w:rPr>
          <w:rFonts w:ascii="Arial" w:hAnsi="Arial" w:cs="Arial"/>
          <w:i/>
          <w:iCs/>
          <w:lang w:val="en-US"/>
        </w:rPr>
        <w:t xml:space="preserve">: </w:t>
      </w:r>
      <w:hyperlink r:id="rId9" w:history="1">
        <w:r w:rsidR="004043EF" w:rsidRPr="00A530FC">
          <w:rPr>
            <w:rStyle w:val="Hyperlink"/>
            <w:rFonts w:ascii="Arial" w:hAnsi="Arial" w:cs="Arial"/>
          </w:rPr>
          <w:t>2023BlackburnDarwenBlackpoolLancashireChildFCSPR.pdf</w:t>
        </w:r>
      </w:hyperlink>
      <w:r w:rsidR="004043EF" w:rsidRPr="00A530FC">
        <w:rPr>
          <w:rFonts w:ascii="Arial" w:hAnsi="Arial" w:cs="Arial"/>
        </w:rPr>
        <w:t xml:space="preserve"> </w:t>
      </w:r>
      <w:r w:rsidR="00733A97" w:rsidRPr="00A530FC">
        <w:rPr>
          <w:rFonts w:ascii="Arial" w:hAnsi="Arial" w:cs="Arial"/>
        </w:rPr>
        <w:t xml:space="preserve">(Accessed: </w:t>
      </w:r>
      <w:r w:rsidR="00423B2D" w:rsidRPr="00A530FC">
        <w:rPr>
          <w:rFonts w:ascii="Arial" w:hAnsi="Arial" w:cs="Arial"/>
        </w:rPr>
        <w:t>30 January 2026).</w:t>
      </w:r>
    </w:p>
    <w:p w14:paraId="1C096E92" w14:textId="2B7FF13B" w:rsidR="00361EEA" w:rsidRPr="00A530FC" w:rsidRDefault="0093244C" w:rsidP="00846189">
      <w:pPr>
        <w:spacing w:line="240" w:lineRule="auto"/>
        <w:rPr>
          <w:rFonts w:ascii="Arial" w:hAnsi="Arial" w:cs="Arial"/>
        </w:rPr>
      </w:pPr>
      <w:r w:rsidRPr="00A530FC">
        <w:rPr>
          <w:rFonts w:ascii="Arial" w:hAnsi="Arial" w:cs="Arial"/>
        </w:rPr>
        <w:t xml:space="preserve">HM Government (2023) </w:t>
      </w:r>
      <w:r w:rsidRPr="00A530FC">
        <w:rPr>
          <w:rFonts w:ascii="Arial" w:hAnsi="Arial" w:cs="Arial"/>
          <w:i/>
          <w:iCs/>
        </w:rPr>
        <w:t>Working together to safeguard</w:t>
      </w:r>
      <w:r w:rsidR="00DB65DB" w:rsidRPr="00A530FC">
        <w:rPr>
          <w:rFonts w:ascii="Arial" w:hAnsi="Arial" w:cs="Arial"/>
          <w:i/>
          <w:iCs/>
        </w:rPr>
        <w:t xml:space="preserve"> children</w:t>
      </w:r>
      <w:r w:rsidR="00DB65DB" w:rsidRPr="00A530FC">
        <w:rPr>
          <w:rFonts w:ascii="Arial" w:hAnsi="Arial" w:cs="Arial"/>
        </w:rPr>
        <w:t xml:space="preserve">. Available at: </w:t>
      </w:r>
      <w:hyperlink r:id="rId10" w:history="1">
        <w:r w:rsidR="00CA3CBA" w:rsidRPr="00A530FC">
          <w:rPr>
            <w:rStyle w:val="Hyperlink"/>
            <w:rFonts w:ascii="Arial" w:hAnsi="Arial" w:cs="Arial"/>
          </w:rPr>
          <w:t>Working together to safeguard children 2023: statutory guidance</w:t>
        </w:r>
      </w:hyperlink>
      <w:r w:rsidR="00CA3CBA" w:rsidRPr="00A530FC">
        <w:rPr>
          <w:rFonts w:ascii="Arial" w:hAnsi="Arial" w:cs="Arial"/>
        </w:rPr>
        <w:t xml:space="preserve"> (Accessed: </w:t>
      </w:r>
      <w:r w:rsidR="00DB65DB" w:rsidRPr="00A530FC">
        <w:rPr>
          <w:rFonts w:ascii="Arial" w:hAnsi="Arial" w:cs="Arial"/>
        </w:rPr>
        <w:t>30 January 2026</w:t>
      </w:r>
      <w:r w:rsidR="00CA3CBA" w:rsidRPr="00A530FC">
        <w:rPr>
          <w:rFonts w:ascii="Arial" w:hAnsi="Arial" w:cs="Arial"/>
        </w:rPr>
        <w:t>).</w:t>
      </w:r>
    </w:p>
    <w:p w14:paraId="3FE355CC" w14:textId="77777777" w:rsidR="0074184A" w:rsidRPr="00A530FC" w:rsidRDefault="003C4B6E" w:rsidP="00846189">
      <w:pPr>
        <w:spacing w:line="240" w:lineRule="auto"/>
        <w:rPr>
          <w:rFonts w:ascii="Arial" w:hAnsi="Arial" w:cs="Arial"/>
        </w:rPr>
      </w:pPr>
      <w:r w:rsidRPr="00A530FC">
        <w:rPr>
          <w:rFonts w:ascii="Arial" w:hAnsi="Arial" w:cs="Arial"/>
        </w:rPr>
        <w:t>Department for Education (</w:t>
      </w:r>
      <w:r w:rsidR="00544BEA" w:rsidRPr="00A530FC">
        <w:rPr>
          <w:rFonts w:ascii="Arial" w:hAnsi="Arial" w:cs="Arial"/>
        </w:rPr>
        <w:t>2022</w:t>
      </w:r>
      <w:r w:rsidR="00544BEA" w:rsidRPr="00A530FC">
        <w:rPr>
          <w:rFonts w:ascii="Arial" w:hAnsi="Arial" w:cs="Arial"/>
          <w:i/>
          <w:iCs/>
        </w:rPr>
        <w:t>) Early help system guide</w:t>
      </w:r>
      <w:r w:rsidR="00544BEA" w:rsidRPr="00A530FC">
        <w:rPr>
          <w:rFonts w:ascii="Arial" w:hAnsi="Arial" w:cs="Arial"/>
        </w:rPr>
        <w:t>. Available at:</w:t>
      </w:r>
      <w:r w:rsidR="00813A8F" w:rsidRPr="00A530FC">
        <w:rPr>
          <w:rFonts w:ascii="Arial" w:hAnsi="Arial" w:cs="Arial"/>
        </w:rPr>
        <w:t xml:space="preserve"> </w:t>
      </w:r>
      <w:hyperlink r:id="rId11" w:history="1">
        <w:r w:rsidR="00813A8F" w:rsidRPr="00A530FC">
          <w:rPr>
            <w:rStyle w:val="Hyperlink"/>
            <w:rFonts w:ascii="Arial" w:hAnsi="Arial" w:cs="Arial"/>
          </w:rPr>
          <w:t>Early Help System Guide</w:t>
        </w:r>
      </w:hyperlink>
      <w:r w:rsidR="00544BEA" w:rsidRPr="00A530FC">
        <w:rPr>
          <w:rFonts w:ascii="Arial" w:hAnsi="Arial" w:cs="Arial"/>
        </w:rPr>
        <w:t xml:space="preserve"> (Acc</w:t>
      </w:r>
      <w:r w:rsidR="00FA2641" w:rsidRPr="00A530FC">
        <w:rPr>
          <w:rFonts w:ascii="Arial" w:hAnsi="Arial" w:cs="Arial"/>
        </w:rPr>
        <w:t>essed: 1 February 2026).</w:t>
      </w:r>
    </w:p>
    <w:p w14:paraId="553A3A26" w14:textId="77777777" w:rsidR="003A360D" w:rsidRPr="00A530FC" w:rsidRDefault="001F35F6" w:rsidP="00846189">
      <w:pPr>
        <w:spacing w:line="240" w:lineRule="auto"/>
        <w:rPr>
          <w:rFonts w:ascii="Arial" w:hAnsi="Arial" w:cs="Arial"/>
        </w:rPr>
      </w:pPr>
      <w:r w:rsidRPr="00A530FC">
        <w:rPr>
          <w:rFonts w:ascii="Arial" w:hAnsi="Arial" w:cs="Arial"/>
        </w:rPr>
        <w:t>G</w:t>
      </w:r>
      <w:r w:rsidR="00D74A87" w:rsidRPr="00A530FC">
        <w:rPr>
          <w:rFonts w:ascii="Arial" w:hAnsi="Arial" w:cs="Arial"/>
        </w:rPr>
        <w:t xml:space="preserve">OV.UK (2022) </w:t>
      </w:r>
      <w:r w:rsidR="00D74A87" w:rsidRPr="00A530FC">
        <w:rPr>
          <w:rFonts w:ascii="Arial" w:hAnsi="Arial" w:cs="Arial"/>
          <w:i/>
          <w:iCs/>
        </w:rPr>
        <w:t>Supporting families programme</w:t>
      </w:r>
      <w:r w:rsidR="00516C66" w:rsidRPr="00A530FC">
        <w:rPr>
          <w:rFonts w:ascii="Arial" w:hAnsi="Arial" w:cs="Arial"/>
          <w:i/>
          <w:iCs/>
        </w:rPr>
        <w:t xml:space="preserve"> guidance 2022 to 2025</w:t>
      </w:r>
      <w:r w:rsidR="00516C66" w:rsidRPr="00A530FC">
        <w:rPr>
          <w:rFonts w:ascii="Arial" w:hAnsi="Arial" w:cs="Arial"/>
        </w:rPr>
        <w:t>. Available at:</w:t>
      </w:r>
      <w:r w:rsidR="007D7AB6" w:rsidRPr="00A530FC">
        <w:rPr>
          <w:rFonts w:ascii="Arial" w:hAnsi="Arial" w:cs="Arial"/>
        </w:rPr>
        <w:t xml:space="preserve"> </w:t>
      </w:r>
      <w:hyperlink r:id="rId12" w:history="1">
        <w:r w:rsidR="007D7AB6" w:rsidRPr="00A530FC">
          <w:rPr>
            <w:rStyle w:val="Hyperlink"/>
            <w:rFonts w:ascii="Arial" w:hAnsi="Arial" w:cs="Arial"/>
          </w:rPr>
          <w:t>Supporting Families Programme guidance 2022 to 2025 - GOV.UK</w:t>
        </w:r>
      </w:hyperlink>
      <w:r w:rsidR="00516C66" w:rsidRPr="00A530FC">
        <w:rPr>
          <w:rFonts w:ascii="Arial" w:hAnsi="Arial" w:cs="Arial"/>
        </w:rPr>
        <w:t xml:space="preserve"> </w:t>
      </w:r>
      <w:r w:rsidR="00294B1B" w:rsidRPr="00A530FC">
        <w:rPr>
          <w:rFonts w:ascii="Arial" w:hAnsi="Arial" w:cs="Arial"/>
        </w:rPr>
        <w:t>(Accessed:1 February 2026).</w:t>
      </w:r>
    </w:p>
    <w:p w14:paraId="0039A750" w14:textId="20FDD900" w:rsidR="00421D76" w:rsidRPr="00A530FC" w:rsidRDefault="00421D76" w:rsidP="00846189">
      <w:pPr>
        <w:spacing w:line="240" w:lineRule="auto"/>
        <w:rPr>
          <w:rFonts w:ascii="Arial" w:hAnsi="Arial" w:cs="Arial"/>
        </w:rPr>
      </w:pPr>
      <w:r w:rsidRPr="00A530FC">
        <w:rPr>
          <w:rFonts w:ascii="Arial" w:hAnsi="Arial" w:cs="Arial"/>
        </w:rPr>
        <w:t>Legisl</w:t>
      </w:r>
      <w:r w:rsidR="004C1563" w:rsidRPr="00A530FC">
        <w:rPr>
          <w:rFonts w:ascii="Arial" w:hAnsi="Arial" w:cs="Arial"/>
        </w:rPr>
        <w:t xml:space="preserve">ation.Gov.UK (2017) </w:t>
      </w:r>
      <w:r w:rsidR="0025628C" w:rsidRPr="00A530FC">
        <w:rPr>
          <w:rFonts w:ascii="Arial" w:hAnsi="Arial" w:cs="Arial"/>
          <w:i/>
          <w:iCs/>
        </w:rPr>
        <w:t>Children and Social work Act</w:t>
      </w:r>
      <w:r w:rsidR="00846189" w:rsidRPr="00A530FC">
        <w:rPr>
          <w:rFonts w:ascii="Arial" w:hAnsi="Arial" w:cs="Arial"/>
          <w:i/>
          <w:iCs/>
        </w:rPr>
        <w:t xml:space="preserve"> 2017</w:t>
      </w:r>
      <w:r w:rsidR="0025628C" w:rsidRPr="00A530FC">
        <w:rPr>
          <w:rFonts w:ascii="Arial" w:hAnsi="Arial" w:cs="Arial"/>
        </w:rPr>
        <w:t>. Available at:</w:t>
      </w:r>
      <w:r w:rsidR="00B642D7" w:rsidRPr="00A530FC">
        <w:rPr>
          <w:rFonts w:ascii="Arial" w:hAnsi="Arial" w:cs="Arial"/>
        </w:rPr>
        <w:t xml:space="preserve"> </w:t>
      </w:r>
      <w:hyperlink r:id="rId13" w:history="1">
        <w:r w:rsidR="00B642D7" w:rsidRPr="00A530FC">
          <w:rPr>
            <w:rStyle w:val="Hyperlink"/>
            <w:rFonts w:ascii="Arial" w:hAnsi="Arial" w:cs="Arial"/>
          </w:rPr>
          <w:t>Children and</w:t>
        </w:r>
        <w:r w:rsidR="00846189" w:rsidRPr="00A530FC">
          <w:rPr>
            <w:rStyle w:val="Hyperlink"/>
            <w:rFonts w:ascii="Arial" w:hAnsi="Arial" w:cs="Arial"/>
          </w:rPr>
          <w:t xml:space="preserve"> </w:t>
        </w:r>
        <w:r w:rsidR="00B642D7" w:rsidRPr="00A530FC">
          <w:rPr>
            <w:rStyle w:val="Hyperlink"/>
            <w:rFonts w:ascii="Arial" w:hAnsi="Arial" w:cs="Arial"/>
          </w:rPr>
          <w:t>Social Work Act 2017</w:t>
        </w:r>
      </w:hyperlink>
      <w:r w:rsidR="00B642D7" w:rsidRPr="00A530FC">
        <w:rPr>
          <w:rFonts w:ascii="Arial" w:hAnsi="Arial" w:cs="Arial"/>
        </w:rPr>
        <w:t xml:space="preserve"> </w:t>
      </w:r>
      <w:r w:rsidR="0025628C" w:rsidRPr="00A530FC">
        <w:rPr>
          <w:rFonts w:ascii="Arial" w:hAnsi="Arial" w:cs="Arial"/>
        </w:rPr>
        <w:t xml:space="preserve"> (</w:t>
      </w:r>
      <w:r w:rsidR="00846189" w:rsidRPr="00A530FC">
        <w:rPr>
          <w:rFonts w:ascii="Arial" w:hAnsi="Arial" w:cs="Arial"/>
        </w:rPr>
        <w:t>Accessed:2 February 2026).</w:t>
      </w:r>
    </w:p>
    <w:p w14:paraId="0FDBF01C" w14:textId="1482EEB0" w:rsidR="00D34C67" w:rsidRPr="00A530FC" w:rsidRDefault="00D34C67" w:rsidP="00846189">
      <w:pPr>
        <w:spacing w:line="240" w:lineRule="auto"/>
        <w:rPr>
          <w:rFonts w:ascii="Arial" w:hAnsi="Arial" w:cs="Arial"/>
        </w:rPr>
      </w:pPr>
      <w:r w:rsidRPr="00A530FC">
        <w:rPr>
          <w:rFonts w:ascii="Arial" w:hAnsi="Arial" w:cs="Arial"/>
        </w:rPr>
        <w:t xml:space="preserve">Legislation.Gov.UK (1989) </w:t>
      </w:r>
      <w:r w:rsidR="0043047C" w:rsidRPr="00A530FC">
        <w:rPr>
          <w:rFonts w:ascii="Arial" w:hAnsi="Arial" w:cs="Arial"/>
          <w:i/>
          <w:iCs/>
        </w:rPr>
        <w:t>Children Act 1989</w:t>
      </w:r>
      <w:r w:rsidR="0043047C" w:rsidRPr="00A530FC">
        <w:rPr>
          <w:rFonts w:ascii="Arial" w:hAnsi="Arial" w:cs="Arial"/>
        </w:rPr>
        <w:t>. Available at:</w:t>
      </w:r>
      <w:r w:rsidR="00EA09BC" w:rsidRPr="00A530FC">
        <w:rPr>
          <w:rFonts w:ascii="Arial" w:hAnsi="Arial" w:cs="Arial"/>
        </w:rPr>
        <w:t xml:space="preserve"> </w:t>
      </w:r>
      <w:hyperlink r:id="rId14" w:history="1">
        <w:r w:rsidR="00EA09BC" w:rsidRPr="00A530FC">
          <w:rPr>
            <w:rFonts w:ascii="Arial" w:hAnsi="Arial" w:cs="Arial"/>
            <w:color w:val="0000FF"/>
            <w:u w:val="single"/>
          </w:rPr>
          <w:t>Children Act 1989</w:t>
        </w:r>
      </w:hyperlink>
      <w:r w:rsidR="00EA09BC" w:rsidRPr="00A530FC">
        <w:rPr>
          <w:rFonts w:ascii="Arial" w:hAnsi="Arial" w:cs="Arial"/>
        </w:rPr>
        <w:t xml:space="preserve"> </w:t>
      </w:r>
      <w:r w:rsidR="0043047C" w:rsidRPr="00A530FC">
        <w:rPr>
          <w:rFonts w:ascii="Arial" w:hAnsi="Arial" w:cs="Arial"/>
        </w:rPr>
        <w:t xml:space="preserve"> (Accessed: 2 February 2026).</w:t>
      </w:r>
    </w:p>
    <w:p w14:paraId="557D0B25" w14:textId="42A81693" w:rsidR="00EA09BC" w:rsidRPr="00A530FC" w:rsidRDefault="00D41B4B" w:rsidP="00846189">
      <w:pPr>
        <w:spacing w:line="240" w:lineRule="auto"/>
        <w:rPr>
          <w:rFonts w:ascii="Arial" w:hAnsi="Arial" w:cs="Arial"/>
        </w:rPr>
      </w:pPr>
      <w:r w:rsidRPr="00A530FC">
        <w:rPr>
          <w:rFonts w:ascii="Arial" w:hAnsi="Arial" w:cs="Arial"/>
        </w:rPr>
        <w:t xml:space="preserve">Legislation.Gov.UK </w:t>
      </w:r>
      <w:r w:rsidR="00801A4C" w:rsidRPr="00A530FC">
        <w:rPr>
          <w:rFonts w:ascii="Arial" w:hAnsi="Arial" w:cs="Arial"/>
        </w:rPr>
        <w:t>(2004</w:t>
      </w:r>
      <w:r w:rsidR="00801A4C" w:rsidRPr="00A530FC">
        <w:rPr>
          <w:rFonts w:ascii="Arial" w:hAnsi="Arial" w:cs="Arial"/>
          <w:i/>
          <w:iCs/>
        </w:rPr>
        <w:t>) Children Act 2004</w:t>
      </w:r>
      <w:r w:rsidR="00801A4C" w:rsidRPr="00A530FC">
        <w:rPr>
          <w:rFonts w:ascii="Arial" w:hAnsi="Arial" w:cs="Arial"/>
        </w:rPr>
        <w:t xml:space="preserve">. Available at: </w:t>
      </w:r>
      <w:hyperlink r:id="rId15" w:history="1">
        <w:r w:rsidR="00AD39EF" w:rsidRPr="00A530FC">
          <w:rPr>
            <w:rFonts w:ascii="Arial" w:hAnsi="Arial" w:cs="Arial"/>
            <w:color w:val="0000FF"/>
            <w:u w:val="single"/>
          </w:rPr>
          <w:t>Children Act 2004</w:t>
        </w:r>
      </w:hyperlink>
      <w:r w:rsidR="00AD39EF" w:rsidRPr="00A530FC">
        <w:rPr>
          <w:rFonts w:ascii="Arial" w:hAnsi="Arial" w:cs="Arial"/>
        </w:rPr>
        <w:t xml:space="preserve"> </w:t>
      </w:r>
      <w:r w:rsidR="00801A4C" w:rsidRPr="00A530FC">
        <w:rPr>
          <w:rFonts w:ascii="Arial" w:hAnsi="Arial" w:cs="Arial"/>
        </w:rPr>
        <w:t>(Accessed:</w:t>
      </w:r>
      <w:r w:rsidR="00AD39EF" w:rsidRPr="00A530FC">
        <w:rPr>
          <w:rFonts w:ascii="Arial" w:hAnsi="Arial" w:cs="Arial"/>
        </w:rPr>
        <w:t xml:space="preserve"> 2 February 2026).</w:t>
      </w:r>
    </w:p>
    <w:p w14:paraId="0713F080" w14:textId="45B464D2" w:rsidR="00AD39EF" w:rsidRPr="00A530FC" w:rsidRDefault="009C3B12" w:rsidP="00846189">
      <w:pPr>
        <w:spacing w:line="240" w:lineRule="auto"/>
        <w:rPr>
          <w:rFonts w:ascii="Arial" w:hAnsi="Arial" w:cs="Arial"/>
          <w:color w:val="333333"/>
          <w:shd w:val="clear" w:color="auto" w:fill="EAEAEA"/>
        </w:rPr>
      </w:pPr>
      <w:r w:rsidRPr="00A530FC">
        <w:rPr>
          <w:rFonts w:ascii="Arial" w:hAnsi="Arial" w:cs="Arial"/>
          <w:color w:val="333333"/>
          <w:shd w:val="clear" w:color="auto" w:fill="EAEAEA"/>
        </w:rPr>
        <w:t>Karlsson, P. and Lundström, T. (2021) ‘ADHD and social work with children and adolescents’, </w:t>
      </w:r>
      <w:r w:rsidRPr="00A530FC">
        <w:rPr>
          <w:rFonts w:ascii="Arial" w:hAnsi="Arial" w:cs="Arial"/>
          <w:i/>
          <w:iCs/>
          <w:color w:val="333333"/>
          <w:shd w:val="clear" w:color="auto" w:fill="EAEAEA"/>
        </w:rPr>
        <w:t>European Journal of Social Work</w:t>
      </w:r>
      <w:r w:rsidRPr="00A530FC">
        <w:rPr>
          <w:rFonts w:ascii="Arial" w:hAnsi="Arial" w:cs="Arial"/>
          <w:color w:val="333333"/>
          <w:shd w:val="clear" w:color="auto" w:fill="EAEAEA"/>
        </w:rPr>
        <w:t xml:space="preserve">, 24(1), pp. 151–161. </w:t>
      </w:r>
      <w:hyperlink r:id="rId16" w:history="1">
        <w:r w:rsidR="00041F71" w:rsidRPr="00A530FC">
          <w:rPr>
            <w:rStyle w:val="Hyperlink"/>
            <w:rFonts w:ascii="Arial" w:hAnsi="Arial" w:cs="Arial"/>
            <w:shd w:val="clear" w:color="auto" w:fill="EAEAEA"/>
          </w:rPr>
          <w:t>https://doi.org/10.1080/13691457.2019.1592122</w:t>
        </w:r>
      </w:hyperlink>
      <w:r w:rsidR="00041F71" w:rsidRPr="00A530FC">
        <w:rPr>
          <w:rFonts w:ascii="Arial" w:hAnsi="Arial" w:cs="Arial"/>
          <w:color w:val="333333"/>
          <w:shd w:val="clear" w:color="auto" w:fill="EAEAEA"/>
        </w:rPr>
        <w:t xml:space="preserve">. </w:t>
      </w:r>
    </w:p>
    <w:p w14:paraId="57F733AE" w14:textId="218E15DC" w:rsidR="005A09E6" w:rsidRPr="00A530FC" w:rsidRDefault="005A09E6" w:rsidP="00846189">
      <w:pPr>
        <w:spacing w:line="240" w:lineRule="auto"/>
        <w:rPr>
          <w:rFonts w:ascii="Arial" w:hAnsi="Arial" w:cs="Arial"/>
          <w:color w:val="1D2125"/>
          <w:sz w:val="23"/>
          <w:szCs w:val="23"/>
          <w:shd w:val="clear" w:color="auto" w:fill="FFFFFF"/>
        </w:rPr>
      </w:pPr>
      <w:r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>Edwards, R., Gillies, V. and White, S. (2019) 'Introduction: Adverse Childhood Experiences (ACES) – Implications and Challenges', </w:t>
      </w:r>
      <w:r w:rsidRPr="00A530FC">
        <w:rPr>
          <w:rFonts w:ascii="Arial" w:hAnsi="Arial" w:cs="Arial"/>
          <w:i/>
          <w:iCs/>
          <w:color w:val="1D2125"/>
          <w:sz w:val="23"/>
          <w:szCs w:val="23"/>
          <w:shd w:val="clear" w:color="auto" w:fill="FFFFFF"/>
        </w:rPr>
        <w:t xml:space="preserve">Social policy and </w:t>
      </w:r>
      <w:r w:rsidR="006E6EB2" w:rsidRPr="00A530FC">
        <w:rPr>
          <w:rFonts w:ascii="Arial" w:hAnsi="Arial" w:cs="Arial"/>
          <w:i/>
          <w:iCs/>
          <w:color w:val="1D2125"/>
          <w:sz w:val="23"/>
          <w:szCs w:val="23"/>
          <w:shd w:val="clear" w:color="auto" w:fill="FFFFFF"/>
        </w:rPr>
        <w:t>Society:</w:t>
      </w:r>
      <w:r w:rsidRPr="00A530FC">
        <w:rPr>
          <w:rFonts w:ascii="Arial" w:hAnsi="Arial" w:cs="Arial"/>
          <w:i/>
          <w:iCs/>
          <w:color w:val="1D2125"/>
          <w:sz w:val="23"/>
          <w:szCs w:val="23"/>
          <w:shd w:val="clear" w:color="auto" w:fill="FFFFFF"/>
        </w:rPr>
        <w:t xml:space="preserve"> a journal of the Social Policy Association</w:t>
      </w:r>
      <w:r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 xml:space="preserve">, 18(3), pp. 411–414. Available at: </w:t>
      </w:r>
      <w:hyperlink r:id="rId17" w:history="1">
        <w:r w:rsidR="006E6EB2" w:rsidRPr="00A530FC">
          <w:rPr>
            <w:rStyle w:val="Hyperlink"/>
            <w:rFonts w:ascii="Arial" w:hAnsi="Arial" w:cs="Arial"/>
            <w:sz w:val="23"/>
            <w:szCs w:val="23"/>
            <w:shd w:val="clear" w:color="auto" w:fill="FFFFFF"/>
          </w:rPr>
          <w:t>https://doi.org/10.1017/S1474746419000137</w:t>
        </w:r>
      </w:hyperlink>
      <w:r w:rsidR="006E6EB2"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 xml:space="preserve">. </w:t>
      </w:r>
    </w:p>
    <w:p w14:paraId="48E18124" w14:textId="79776BCB" w:rsidR="005E23B5" w:rsidRPr="00A530FC" w:rsidRDefault="005E23B5" w:rsidP="00846189">
      <w:pPr>
        <w:spacing w:line="240" w:lineRule="auto"/>
        <w:rPr>
          <w:rFonts w:ascii="Arial" w:hAnsi="Arial" w:cs="Arial"/>
          <w:color w:val="1D2125"/>
          <w:sz w:val="23"/>
          <w:szCs w:val="23"/>
          <w:shd w:val="clear" w:color="auto" w:fill="FFFFFF"/>
        </w:rPr>
      </w:pPr>
      <w:r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>Wa</w:t>
      </w:r>
      <w:r w:rsidR="008133AE"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>rdle</w:t>
      </w:r>
      <w:r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>, C</w:t>
      </w:r>
      <w:r w:rsidR="008133AE"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 xml:space="preserve">. (2024) </w:t>
      </w:r>
      <w:r w:rsidR="002E24A7" w:rsidRPr="00A530FC">
        <w:rPr>
          <w:rFonts w:ascii="Arial" w:hAnsi="Arial" w:cs="Arial"/>
          <w:i/>
          <w:iCs/>
          <w:color w:val="1D2125"/>
          <w:sz w:val="23"/>
          <w:szCs w:val="23"/>
          <w:shd w:val="clear" w:color="auto" w:fill="FFFFFF"/>
        </w:rPr>
        <w:t>What is a multi-disciplinary team and why are they important</w:t>
      </w:r>
      <w:r w:rsidR="002E24A7"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>?</w:t>
      </w:r>
      <w:r w:rsidR="00504945"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>. A</w:t>
      </w:r>
      <w:r w:rsidR="00CF6A7C"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 xml:space="preserve">vailable at: </w:t>
      </w:r>
      <w:hyperlink r:id="rId18" w:history="1">
        <w:r w:rsidR="005B778D" w:rsidRPr="00A530FC">
          <w:rPr>
            <w:rFonts w:ascii="Arial" w:hAnsi="Arial" w:cs="Arial"/>
            <w:color w:val="0000FF"/>
            <w:u w:val="single"/>
          </w:rPr>
          <w:t>What is a Multi-Disciplinary Team and Why Are They Important?</w:t>
        </w:r>
      </w:hyperlink>
      <w:r w:rsidR="005B778D"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 xml:space="preserve"> </w:t>
      </w:r>
      <w:r w:rsidR="00CF6A7C"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>(Accessed at: 16 February 2026).</w:t>
      </w:r>
    </w:p>
    <w:p w14:paraId="44122E45" w14:textId="569D171A" w:rsidR="00A63C72" w:rsidRPr="00A530FC" w:rsidRDefault="00A63C72" w:rsidP="00846189">
      <w:pPr>
        <w:spacing w:line="240" w:lineRule="auto"/>
        <w:rPr>
          <w:rFonts w:ascii="Arial" w:hAnsi="Arial" w:cs="Arial"/>
        </w:rPr>
      </w:pPr>
      <w:r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>NASW</w:t>
      </w:r>
      <w:r w:rsidR="00C80AD2"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 xml:space="preserve"> (2025) </w:t>
      </w:r>
      <w:r w:rsidR="00C80AD2" w:rsidRPr="00A530FC">
        <w:rPr>
          <w:rFonts w:ascii="Arial" w:hAnsi="Arial" w:cs="Arial"/>
          <w:i/>
          <w:iCs/>
          <w:color w:val="1D2125"/>
          <w:sz w:val="23"/>
          <w:szCs w:val="23"/>
          <w:shd w:val="clear" w:color="auto" w:fill="FFFFFF"/>
        </w:rPr>
        <w:t>Adverse Childhood Experiences (ACEs): Working with Children, Youth and Families</w:t>
      </w:r>
      <w:r w:rsidR="00195CB3" w:rsidRPr="00A530FC">
        <w:rPr>
          <w:rFonts w:ascii="Arial" w:hAnsi="Arial" w:cs="Arial"/>
          <w:i/>
          <w:iCs/>
          <w:color w:val="1D2125"/>
          <w:sz w:val="23"/>
          <w:szCs w:val="23"/>
          <w:shd w:val="clear" w:color="auto" w:fill="FFFFFF"/>
        </w:rPr>
        <w:t>.</w:t>
      </w:r>
      <w:r w:rsidR="00FC52BF"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 xml:space="preserve"> </w:t>
      </w:r>
      <w:r w:rsidR="00195CB3"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 xml:space="preserve">Available at: </w:t>
      </w:r>
      <w:hyperlink r:id="rId19" w:history="1">
        <w:r w:rsidR="00FC52BF" w:rsidRPr="00A530FC">
          <w:rPr>
            <w:rFonts w:ascii="Arial" w:hAnsi="Arial" w:cs="Arial"/>
            <w:color w:val="0000FF"/>
            <w:u w:val="single"/>
          </w:rPr>
          <w:t>Adverse Childhood Experiences (ACEs): Working with Children, Youth and Families</w:t>
        </w:r>
      </w:hyperlink>
      <w:r w:rsidR="00FC52BF"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 xml:space="preserve"> </w:t>
      </w:r>
      <w:r w:rsidR="00195CB3"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 xml:space="preserve">(Accessed: </w:t>
      </w:r>
      <w:r w:rsidR="0032775D" w:rsidRPr="00A530FC">
        <w:rPr>
          <w:rFonts w:ascii="Arial" w:hAnsi="Arial" w:cs="Arial"/>
          <w:color w:val="1D2125"/>
          <w:sz w:val="23"/>
          <w:szCs w:val="23"/>
          <w:shd w:val="clear" w:color="auto" w:fill="FFFFFF"/>
        </w:rPr>
        <w:t>16 February 2026).</w:t>
      </w:r>
    </w:p>
    <w:sectPr w:rsidR="00A63C72" w:rsidRPr="00A530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51A"/>
    <w:rsid w:val="00041F71"/>
    <w:rsid w:val="00045CFB"/>
    <w:rsid w:val="00076A6A"/>
    <w:rsid w:val="000B102F"/>
    <w:rsid w:val="000D2AAF"/>
    <w:rsid w:val="00141112"/>
    <w:rsid w:val="00195CB3"/>
    <w:rsid w:val="001F35F6"/>
    <w:rsid w:val="00217D89"/>
    <w:rsid w:val="0025628C"/>
    <w:rsid w:val="00286A55"/>
    <w:rsid w:val="00294B1B"/>
    <w:rsid w:val="002E24A7"/>
    <w:rsid w:val="0032775D"/>
    <w:rsid w:val="00361EEA"/>
    <w:rsid w:val="00390E26"/>
    <w:rsid w:val="003A360D"/>
    <w:rsid w:val="003C4B6E"/>
    <w:rsid w:val="003F4490"/>
    <w:rsid w:val="003F4B33"/>
    <w:rsid w:val="004043EF"/>
    <w:rsid w:val="00421D76"/>
    <w:rsid w:val="00423B2D"/>
    <w:rsid w:val="0043047C"/>
    <w:rsid w:val="00463A46"/>
    <w:rsid w:val="004C1563"/>
    <w:rsid w:val="00504945"/>
    <w:rsid w:val="00513FCC"/>
    <w:rsid w:val="00516C66"/>
    <w:rsid w:val="00544BEA"/>
    <w:rsid w:val="0054571C"/>
    <w:rsid w:val="00594A3E"/>
    <w:rsid w:val="005A09E6"/>
    <w:rsid w:val="005B778D"/>
    <w:rsid w:val="005E23B5"/>
    <w:rsid w:val="0060655D"/>
    <w:rsid w:val="0066437C"/>
    <w:rsid w:val="006E6EB2"/>
    <w:rsid w:val="00717676"/>
    <w:rsid w:val="007231ED"/>
    <w:rsid w:val="00733A97"/>
    <w:rsid w:val="0074184A"/>
    <w:rsid w:val="00793257"/>
    <w:rsid w:val="007A3FB8"/>
    <w:rsid w:val="007C6BB7"/>
    <w:rsid w:val="007D7AB6"/>
    <w:rsid w:val="00801A4C"/>
    <w:rsid w:val="008133AE"/>
    <w:rsid w:val="00813A8F"/>
    <w:rsid w:val="00846189"/>
    <w:rsid w:val="00881C4E"/>
    <w:rsid w:val="0093244C"/>
    <w:rsid w:val="009C3B12"/>
    <w:rsid w:val="00A37081"/>
    <w:rsid w:val="00A37510"/>
    <w:rsid w:val="00A530FC"/>
    <w:rsid w:val="00A63C72"/>
    <w:rsid w:val="00A80789"/>
    <w:rsid w:val="00AD39EF"/>
    <w:rsid w:val="00B642D7"/>
    <w:rsid w:val="00BE618F"/>
    <w:rsid w:val="00C5751A"/>
    <w:rsid w:val="00C80AD2"/>
    <w:rsid w:val="00CA3CBA"/>
    <w:rsid w:val="00CF6A7C"/>
    <w:rsid w:val="00D34C67"/>
    <w:rsid w:val="00D41B4B"/>
    <w:rsid w:val="00D74A87"/>
    <w:rsid w:val="00DA152B"/>
    <w:rsid w:val="00DB2D9A"/>
    <w:rsid w:val="00DB65DB"/>
    <w:rsid w:val="00DD531C"/>
    <w:rsid w:val="00EA09BC"/>
    <w:rsid w:val="00EC78FE"/>
    <w:rsid w:val="00F26B08"/>
    <w:rsid w:val="00F92353"/>
    <w:rsid w:val="00FA2641"/>
    <w:rsid w:val="00FC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713AB"/>
  <w15:chartTrackingRefBased/>
  <w15:docId w15:val="{B8CB4F50-1A3C-469E-8E5A-400DA60E0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75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75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75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75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5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5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5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5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5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75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75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75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75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75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75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75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75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75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75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75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75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75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75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75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75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75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75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75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751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043E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1F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udentcrowd.com/university-of-wales-trinity-saint-david/mechanical-engineering-beng-hons-c59900" TargetMode="External"/><Relationship Id="rId13" Type="http://schemas.openxmlformats.org/officeDocument/2006/relationships/hyperlink" Target="https://www.legislation.gov.uk/ukpga/2017/16/contents" TargetMode="External"/><Relationship Id="rId18" Type="http://schemas.openxmlformats.org/officeDocument/2006/relationships/hyperlink" Target="https://www.theaccessgroup.com/en-gb/blog/hsc-what-is-a-multi-disciplinary-team-and-why-are-they-important/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www.gov.uk/government/publications/supporting-families-programme-guidance-2022-to-2025" TargetMode="External"/><Relationship Id="rId17" Type="http://schemas.openxmlformats.org/officeDocument/2006/relationships/hyperlink" Target="https://doi.org/10.1017/S1474746419000137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80/13691457.2019.1592122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ssets.publishing.service.gov.uk/media/628de13be90e071f5f7e1bd2/Early_Help_System_Guide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legislation.gov.uk/ukpga/2004/31/contents" TargetMode="External"/><Relationship Id="rId10" Type="http://schemas.openxmlformats.org/officeDocument/2006/relationships/hyperlink" Target="https://assets.publishing.service.gov.uk/media/6849a7b67cba25f610c7db3f/Working_together_to_safeguard_children_2023_-_statutory_guidance.pdf" TargetMode="External"/><Relationship Id="rId19" Type="http://schemas.openxmlformats.org/officeDocument/2006/relationships/hyperlink" Target="https://www.socialworkers.org/Practice/Tips-and-Tools-for-Social-Workers/Adverse-Childhood-Experiences-ACEs-Working-with-Children-Youth-and-Families" TargetMode="External"/><Relationship Id="rId4" Type="http://schemas.openxmlformats.org/officeDocument/2006/relationships/styles" Target="styles.xml"/><Relationship Id="rId9" Type="http://schemas.openxmlformats.org/officeDocument/2006/relationships/hyperlink" Target="https://library.nspcc.org.uk/HeritageScripts/Hapi.dll/filetransfer/2023BlackburnDarwenBlackpoolLancashireChildFCSPR.pdf?filename=CC18C70DB7C8C3D49403BB94EB176F95207E5F66235DCA89651F5ED2BA2CCB261C3465333D9955019283EE158572B1553DB8C55457602187B9F9146F20C1233A73937B8813159533823A9CBD67DAF76CF704668741014835D9BB6831710C4B1FC0702707B494CC3EF9&amp;DataSetName=LIVEDATA" TargetMode="External"/><Relationship Id="rId14" Type="http://schemas.openxmlformats.org/officeDocument/2006/relationships/hyperlink" Target="https://www.legislation.gov.uk/ukpga/1989/41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8f37abc867a9648e5cfd8d748776e4cb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ebd0993e7e8cc60249394078aa71b428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11D901-496B-44A8-ADAF-FFC719577562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2.xml><?xml version="1.0" encoding="utf-8"?>
<ds:datastoreItem xmlns:ds="http://schemas.openxmlformats.org/officeDocument/2006/customXml" ds:itemID="{2359C3E4-BEEE-42D3-BC22-D4422F847D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16D982-2FF6-4B10-B761-1582C0876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458</Words>
  <Characters>3106</Characters>
  <Application>Microsoft Office Word</Application>
  <DocSecurity>0</DocSecurity>
  <Lines>57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Iqra Haseen (2407622)</dc:creator>
  <cp:keywords/>
  <dc:description/>
  <cp:lastModifiedBy>Iqra Haseen (2407622)</cp:lastModifiedBy>
  <cp:revision>73</cp:revision>
  <dcterms:created xsi:type="dcterms:W3CDTF">2026-02-22T21:45:00Z</dcterms:created>
  <dcterms:modified xsi:type="dcterms:W3CDTF">2026-02-22T23:37:00Z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