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7D6C" w:rsidRDefault="001045A6" w:rsidP="001045A6">
      <w:pPr>
        <w:jc w:val="center"/>
        <w:rPr>
          <w:rFonts w:ascii="Times New Roman" w:hAnsi="Times New Roman" w:cs="Times New Roman"/>
          <w:b/>
          <w:sz w:val="32"/>
          <w:u w:val="single"/>
        </w:rPr>
      </w:pPr>
      <w:r w:rsidRPr="001045A6">
        <w:rPr>
          <w:rFonts w:ascii="Times New Roman" w:hAnsi="Times New Roman" w:cs="Times New Roman"/>
          <w:b/>
          <w:sz w:val="32"/>
          <w:u w:val="single"/>
        </w:rPr>
        <w:t>Biography of Antipater</w:t>
      </w:r>
    </w:p>
    <w:p w:rsidR="001045A6" w:rsidRDefault="001045A6" w:rsidP="001045A6">
      <w:pPr>
        <w:jc w:val="center"/>
        <w:rPr>
          <w:rFonts w:ascii="Times New Roman" w:hAnsi="Times New Roman" w:cs="Times New Roman"/>
          <w:b/>
          <w:sz w:val="32"/>
          <w:u w:val="single"/>
        </w:rPr>
      </w:pPr>
    </w:p>
    <w:p w:rsidR="001045A6" w:rsidRDefault="00833E8D" w:rsidP="001045A6">
      <w:pPr>
        <w:jc w:val="both"/>
        <w:rPr>
          <w:rFonts w:ascii="Times New Roman" w:hAnsi="Times New Roman" w:cs="Times New Roman"/>
          <w:sz w:val="24"/>
        </w:rPr>
      </w:pPr>
      <w:r>
        <w:rPr>
          <w:rFonts w:ascii="Times New Roman" w:hAnsi="Times New Roman" w:cs="Times New Roman"/>
          <w:sz w:val="24"/>
        </w:rPr>
        <w:t xml:space="preserve">I have been given the character of Antipater, whom I shall give a short biography of his life, including his family, his position in society and the court. Antipater had been at the heart of the Macedonian empire for much of his life, as well as playing a vital part in Alexander the </w:t>
      </w:r>
      <w:r w:rsidR="00E21FC7">
        <w:rPr>
          <w:rFonts w:ascii="Times New Roman" w:hAnsi="Times New Roman" w:cs="Times New Roman"/>
          <w:sz w:val="24"/>
        </w:rPr>
        <w:t>great’s</w:t>
      </w:r>
      <w:r>
        <w:rPr>
          <w:rFonts w:ascii="Times New Roman" w:hAnsi="Times New Roman" w:cs="Times New Roman"/>
          <w:sz w:val="24"/>
        </w:rPr>
        <w:t xml:space="preserve"> conquest</w:t>
      </w:r>
      <w:r w:rsidR="00E30902">
        <w:rPr>
          <w:rFonts w:ascii="Times New Roman" w:hAnsi="Times New Roman" w:cs="Times New Roman"/>
          <w:sz w:val="24"/>
        </w:rPr>
        <w:t>s</w:t>
      </w:r>
      <w:r>
        <w:rPr>
          <w:rFonts w:ascii="Times New Roman" w:hAnsi="Times New Roman" w:cs="Times New Roman"/>
          <w:sz w:val="24"/>
        </w:rPr>
        <w:t>.</w:t>
      </w:r>
    </w:p>
    <w:p w:rsidR="00FC453F" w:rsidRDefault="00FC453F" w:rsidP="001045A6">
      <w:pPr>
        <w:jc w:val="both"/>
        <w:rPr>
          <w:rFonts w:ascii="Times New Roman" w:hAnsi="Times New Roman" w:cs="Times New Roman"/>
          <w:sz w:val="24"/>
        </w:rPr>
      </w:pPr>
      <w:r>
        <w:rPr>
          <w:rFonts w:ascii="Times New Roman" w:hAnsi="Times New Roman" w:cs="Times New Roman"/>
          <w:sz w:val="24"/>
        </w:rPr>
        <w:t xml:space="preserve">Born in 399 BC to </w:t>
      </w:r>
      <w:r w:rsidR="00675161">
        <w:rPr>
          <w:rFonts w:ascii="Times New Roman" w:hAnsi="Times New Roman" w:cs="Times New Roman"/>
          <w:sz w:val="24"/>
        </w:rPr>
        <w:t xml:space="preserve">a Macedonian nobleman Iolaus </w:t>
      </w:r>
      <w:r w:rsidR="00F40C83">
        <w:rPr>
          <w:rFonts w:ascii="Times New Roman" w:hAnsi="Times New Roman" w:cs="Times New Roman"/>
          <w:sz w:val="24"/>
        </w:rPr>
        <w:t>in Pali</w:t>
      </w:r>
      <w:r w:rsidR="00FC48FC">
        <w:rPr>
          <w:rFonts w:ascii="Times New Roman" w:hAnsi="Times New Roman" w:cs="Times New Roman"/>
          <w:sz w:val="24"/>
        </w:rPr>
        <w:t>o</w:t>
      </w:r>
      <w:r w:rsidR="00F40C83">
        <w:rPr>
          <w:rFonts w:ascii="Times New Roman" w:hAnsi="Times New Roman" w:cs="Times New Roman"/>
          <w:sz w:val="24"/>
        </w:rPr>
        <w:t xml:space="preserve">ura. Much of his early life is unknown up until 342 BC when he was appointed regent of Macedon by Philip II, a position that he held </w:t>
      </w:r>
      <w:r w:rsidR="00B142BF">
        <w:rPr>
          <w:rFonts w:ascii="Times New Roman" w:hAnsi="Times New Roman" w:cs="Times New Roman"/>
          <w:sz w:val="24"/>
        </w:rPr>
        <w:t xml:space="preserve">during the kings absence </w:t>
      </w:r>
      <w:r w:rsidR="00F40C83">
        <w:rPr>
          <w:rFonts w:ascii="Times New Roman" w:hAnsi="Times New Roman" w:cs="Times New Roman"/>
          <w:sz w:val="24"/>
        </w:rPr>
        <w:t>until his death of old age in 319 BC at the age of 80.</w:t>
      </w:r>
      <w:r w:rsidR="002E2DF5">
        <w:rPr>
          <w:rFonts w:ascii="Times New Roman" w:hAnsi="Times New Roman" w:cs="Times New Roman"/>
          <w:sz w:val="24"/>
        </w:rPr>
        <w:t xml:space="preserve"> He not only served as a loyal lieutenant and statesman to Philip II, but also to Alexander the great up until his death in 323 BC.</w:t>
      </w:r>
      <w:r w:rsidR="005D588E">
        <w:rPr>
          <w:rFonts w:ascii="Times New Roman" w:hAnsi="Times New Roman" w:cs="Times New Roman"/>
          <w:sz w:val="24"/>
        </w:rPr>
        <w:t xml:space="preserve"> He proved his unwavering loyalty a number of times, having managed to subdue rebellions and uprisings whilst Alexander the great was absent from Macedon.</w:t>
      </w:r>
    </w:p>
    <w:p w:rsidR="00AC5BCB" w:rsidRDefault="00AC5BCB" w:rsidP="001045A6">
      <w:pPr>
        <w:jc w:val="both"/>
        <w:rPr>
          <w:rFonts w:ascii="Times New Roman" w:hAnsi="Times New Roman" w:cs="Times New Roman"/>
          <w:sz w:val="24"/>
        </w:rPr>
      </w:pPr>
      <w:r>
        <w:rPr>
          <w:rFonts w:ascii="Times New Roman" w:hAnsi="Times New Roman" w:cs="Times New Roman"/>
          <w:sz w:val="24"/>
        </w:rPr>
        <w:t>From very early on Antipater formed a strong relationship with Alexander the great, having already been a close friend of his mother Olympias. He was also responsible for helping Alexander to rise to the throne after the ass</w:t>
      </w:r>
      <w:r w:rsidR="00A9019A">
        <w:rPr>
          <w:rFonts w:ascii="Times New Roman" w:hAnsi="Times New Roman" w:cs="Times New Roman"/>
          <w:sz w:val="24"/>
        </w:rPr>
        <w:t>assi</w:t>
      </w:r>
      <w:r>
        <w:rPr>
          <w:rFonts w:ascii="Times New Roman" w:hAnsi="Times New Roman" w:cs="Times New Roman"/>
          <w:sz w:val="24"/>
        </w:rPr>
        <w:t>nation of his father Philip II</w:t>
      </w:r>
      <w:r w:rsidR="00B142BF">
        <w:rPr>
          <w:rFonts w:ascii="Times New Roman" w:hAnsi="Times New Roman" w:cs="Times New Roman"/>
          <w:sz w:val="24"/>
        </w:rPr>
        <w:t>, as some no</w:t>
      </w:r>
      <w:r w:rsidR="00A9019A">
        <w:rPr>
          <w:rFonts w:ascii="Times New Roman" w:hAnsi="Times New Roman" w:cs="Times New Roman"/>
          <w:sz w:val="24"/>
        </w:rPr>
        <w:t>bles were not in support of Alexander taking the throne as they did not like that his mother Olympias was not a true Macedonian. Antipater along with Parmenion set out to make sure that it was Alexander that took the throne, the methods of which may have been them</w:t>
      </w:r>
      <w:r w:rsidR="00B60EAA">
        <w:rPr>
          <w:rFonts w:ascii="Times New Roman" w:hAnsi="Times New Roman" w:cs="Times New Roman"/>
          <w:sz w:val="24"/>
        </w:rPr>
        <w:t xml:space="preserve"> playing a role in the murder of</w:t>
      </w:r>
      <w:r w:rsidR="00A9019A">
        <w:rPr>
          <w:rFonts w:ascii="Times New Roman" w:hAnsi="Times New Roman" w:cs="Times New Roman"/>
          <w:sz w:val="24"/>
        </w:rPr>
        <w:t xml:space="preserve"> some of the other potential candidates to take the throne.</w:t>
      </w:r>
      <w:r w:rsidR="00DC52EB">
        <w:rPr>
          <w:rFonts w:ascii="Times New Roman" w:hAnsi="Times New Roman" w:cs="Times New Roman"/>
          <w:sz w:val="24"/>
        </w:rPr>
        <w:t xml:space="preserve"> With the result of this being successful and Alexander taking the throne at only the age of 20.</w:t>
      </w:r>
    </w:p>
    <w:p w:rsidR="00350CBC" w:rsidRDefault="00E741B1" w:rsidP="001045A6">
      <w:pPr>
        <w:jc w:val="both"/>
        <w:rPr>
          <w:rFonts w:ascii="Times New Roman" w:hAnsi="Times New Roman" w:cs="Times New Roman"/>
          <w:sz w:val="24"/>
        </w:rPr>
      </w:pPr>
      <w:r>
        <w:rPr>
          <w:rFonts w:ascii="Times New Roman" w:hAnsi="Times New Roman" w:cs="Times New Roman"/>
          <w:sz w:val="24"/>
        </w:rPr>
        <w:t>Whilst Alexander left Macedon for the invasion of Asia, he left Antipater as the governor of Europe as well as leaving half of his army in Macedon with Antipater.</w:t>
      </w:r>
      <w:r w:rsidR="00A31F35">
        <w:rPr>
          <w:rFonts w:ascii="Times New Roman" w:hAnsi="Times New Roman" w:cs="Times New Roman"/>
          <w:sz w:val="24"/>
        </w:rPr>
        <w:t xml:space="preserve"> It was during this time that he faced a number of issues including Memnon attempting to create a factional split within Thrace, which he successfully managed to thwart with absolutely no blood shed.</w:t>
      </w:r>
      <w:r w:rsidR="009D6F41">
        <w:rPr>
          <w:rFonts w:ascii="Times New Roman" w:hAnsi="Times New Roman" w:cs="Times New Roman"/>
          <w:sz w:val="24"/>
        </w:rPr>
        <w:t xml:space="preserve"> Probably the most challenging of the issues that he was forced to face was a war with Agis, who had gathered his forces of soldiers and a fleet at Tainaron and Crete. Once Antipater received </w:t>
      </w:r>
      <w:r w:rsidR="00A571EA">
        <w:rPr>
          <w:rFonts w:ascii="Times New Roman" w:hAnsi="Times New Roman" w:cs="Times New Roman"/>
          <w:sz w:val="24"/>
        </w:rPr>
        <w:t>the news of</w:t>
      </w:r>
      <w:r w:rsidR="009D6F41">
        <w:rPr>
          <w:rFonts w:ascii="Times New Roman" w:hAnsi="Times New Roman" w:cs="Times New Roman"/>
          <w:sz w:val="24"/>
        </w:rPr>
        <w:t xml:space="preserve"> Agis</w:t>
      </w:r>
      <w:r w:rsidR="00A571EA">
        <w:rPr>
          <w:rFonts w:ascii="Times New Roman" w:hAnsi="Times New Roman" w:cs="Times New Roman"/>
          <w:sz w:val="24"/>
        </w:rPr>
        <w:t>’ uprising he amassed a force of forty thousand men and proceeded to invade the Peloponnese. Antipater came out victorious against Agis and his army at Megalopolis and Agis was killed during the conflict and the uprising quelled.</w:t>
      </w:r>
    </w:p>
    <w:p w:rsidR="0096752A" w:rsidRDefault="0096752A" w:rsidP="001045A6">
      <w:pPr>
        <w:jc w:val="both"/>
        <w:rPr>
          <w:rFonts w:ascii="Times New Roman" w:hAnsi="Times New Roman" w:cs="Times New Roman"/>
          <w:sz w:val="24"/>
        </w:rPr>
      </w:pPr>
      <w:r>
        <w:rPr>
          <w:rFonts w:ascii="Times New Roman" w:hAnsi="Times New Roman" w:cs="Times New Roman"/>
          <w:sz w:val="24"/>
        </w:rPr>
        <w:t>After Antipater and Alexander the great being such close friends for such a long time, a divide began to appear in their friendship, and eventually ending up with Alexander making the decision to replace Antipater as the regent of Macedon with Crateros.</w:t>
      </w:r>
      <w:r w:rsidR="003159AA">
        <w:rPr>
          <w:rFonts w:ascii="Times New Roman" w:hAnsi="Times New Roman" w:cs="Times New Roman"/>
          <w:sz w:val="24"/>
        </w:rPr>
        <w:t xml:space="preserve"> There appears to be a number of possibilities as to why this divide between the two came about. These include what Alexander had to say about Antipater’s victory at Megalopolis, with Alexander describing it as a battle of mice</w:t>
      </w:r>
      <w:r w:rsidR="00B168E3">
        <w:rPr>
          <w:rFonts w:ascii="Times New Roman" w:hAnsi="Times New Roman" w:cs="Times New Roman"/>
          <w:sz w:val="24"/>
        </w:rPr>
        <w:t xml:space="preserve">. Not only </w:t>
      </w:r>
      <w:proofErr w:type="gramStart"/>
      <w:r w:rsidR="00B168E3">
        <w:rPr>
          <w:rFonts w:ascii="Times New Roman" w:hAnsi="Times New Roman" w:cs="Times New Roman"/>
          <w:sz w:val="24"/>
        </w:rPr>
        <w:t>this but Alexander also became</w:t>
      </w:r>
      <w:proofErr w:type="gramEnd"/>
      <w:r w:rsidR="00B168E3">
        <w:rPr>
          <w:rFonts w:ascii="Times New Roman" w:hAnsi="Times New Roman" w:cs="Times New Roman"/>
          <w:sz w:val="24"/>
        </w:rPr>
        <w:t xml:space="preserve"> suspicious that Antipater may have begun secret negations with the Aitolians without </w:t>
      </w:r>
      <w:r w:rsidR="005C26A2">
        <w:rPr>
          <w:rFonts w:ascii="Times New Roman" w:hAnsi="Times New Roman" w:cs="Times New Roman"/>
          <w:sz w:val="24"/>
        </w:rPr>
        <w:t>Alexander’s</w:t>
      </w:r>
      <w:r w:rsidR="00B168E3">
        <w:rPr>
          <w:rFonts w:ascii="Times New Roman" w:hAnsi="Times New Roman" w:cs="Times New Roman"/>
          <w:sz w:val="24"/>
        </w:rPr>
        <w:t xml:space="preserve"> knowledge or consent.</w:t>
      </w:r>
      <w:r w:rsidR="00C12849">
        <w:rPr>
          <w:rFonts w:ascii="Times New Roman" w:hAnsi="Times New Roman" w:cs="Times New Roman"/>
          <w:sz w:val="24"/>
        </w:rPr>
        <w:t xml:space="preserve"> A rumour also began to circulate that Antipater was conspiring with his sons to murder Alexander, with Alexander dying shortly after giving the order to replace Ant</w:t>
      </w:r>
      <w:r w:rsidR="00725DA1">
        <w:rPr>
          <w:rFonts w:ascii="Times New Roman" w:hAnsi="Times New Roman" w:cs="Times New Roman"/>
          <w:sz w:val="24"/>
        </w:rPr>
        <w:t>ipater in Macedon with Crateros, which allowed Antipater to remain in office as no one but the king possessed the power to remove him from his possession, and with Alexander now dead, he was free to remain where he was.</w:t>
      </w:r>
    </w:p>
    <w:p w:rsidR="00725DA1" w:rsidRDefault="00A623A8" w:rsidP="001045A6">
      <w:pPr>
        <w:jc w:val="both"/>
        <w:rPr>
          <w:rFonts w:ascii="Times New Roman" w:hAnsi="Times New Roman" w:cs="Times New Roman"/>
          <w:sz w:val="24"/>
        </w:rPr>
      </w:pPr>
      <w:r>
        <w:rPr>
          <w:rFonts w:ascii="Times New Roman" w:hAnsi="Times New Roman" w:cs="Times New Roman"/>
          <w:sz w:val="24"/>
        </w:rPr>
        <w:lastRenderedPageBreak/>
        <w:t>Once Alexander had died, Antipater ran into trouble as the Athenians saw Alexander’s death was a call to war, and with a large part of Greece they declared war on Macedon.</w:t>
      </w:r>
      <w:r w:rsidR="0024317D">
        <w:rPr>
          <w:rFonts w:ascii="Times New Roman" w:hAnsi="Times New Roman" w:cs="Times New Roman"/>
          <w:sz w:val="24"/>
        </w:rPr>
        <w:t xml:space="preserve"> With such a force coming for him he had no other option but to take refuge whilst he waited for reinforcements to arrive from Asia.</w:t>
      </w:r>
      <w:r w:rsidR="00CB501E">
        <w:rPr>
          <w:rFonts w:ascii="Times New Roman" w:hAnsi="Times New Roman" w:cs="Times New Roman"/>
          <w:sz w:val="24"/>
        </w:rPr>
        <w:t xml:space="preserve"> They were eventually able to defeat the Greeks once Crateros arrived with his troops.</w:t>
      </w:r>
    </w:p>
    <w:p w:rsidR="008735D0" w:rsidRDefault="0045587D" w:rsidP="001045A6">
      <w:pPr>
        <w:jc w:val="both"/>
        <w:rPr>
          <w:rFonts w:ascii="Times New Roman" w:hAnsi="Times New Roman" w:cs="Times New Roman"/>
          <w:sz w:val="24"/>
        </w:rPr>
      </w:pPr>
      <w:r>
        <w:rPr>
          <w:rFonts w:ascii="Times New Roman" w:hAnsi="Times New Roman" w:cs="Times New Roman"/>
          <w:sz w:val="24"/>
        </w:rPr>
        <w:t>In 319 BC at the age of 80 Antipater fell ill and soon died of old age, leaving his duties not to his son Cassender, rather to Polyperchon, which inevitably produced a lot of issues for Macedon.</w:t>
      </w:r>
    </w:p>
    <w:p w:rsidR="008735D0" w:rsidRDefault="008735D0">
      <w:pPr>
        <w:rPr>
          <w:rFonts w:ascii="Times New Roman" w:hAnsi="Times New Roman" w:cs="Times New Roman"/>
          <w:sz w:val="24"/>
        </w:rPr>
      </w:pPr>
      <w:r>
        <w:rPr>
          <w:rFonts w:ascii="Times New Roman" w:hAnsi="Times New Roman" w:cs="Times New Roman"/>
          <w:sz w:val="24"/>
        </w:rPr>
        <w:br w:type="page"/>
      </w:r>
    </w:p>
    <w:p w:rsidR="0045587D" w:rsidRPr="008735D0" w:rsidRDefault="008735D0" w:rsidP="008735D0">
      <w:pPr>
        <w:jc w:val="center"/>
        <w:rPr>
          <w:rFonts w:ascii="Times New Roman" w:hAnsi="Times New Roman" w:cs="Times New Roman"/>
          <w:sz w:val="32"/>
          <w:u w:val="single"/>
        </w:rPr>
      </w:pPr>
      <w:r w:rsidRPr="008735D0">
        <w:rPr>
          <w:rFonts w:ascii="Times New Roman" w:hAnsi="Times New Roman" w:cs="Times New Roman"/>
          <w:sz w:val="32"/>
          <w:u w:val="single"/>
        </w:rPr>
        <w:lastRenderedPageBreak/>
        <w:t>Bibliography</w:t>
      </w:r>
    </w:p>
    <w:p w:rsidR="008735D0" w:rsidRDefault="008735D0" w:rsidP="008735D0">
      <w:pPr>
        <w:jc w:val="center"/>
        <w:rPr>
          <w:rFonts w:ascii="Times New Roman" w:hAnsi="Times New Roman" w:cs="Times New Roman"/>
          <w:b/>
          <w:sz w:val="32"/>
          <w:u w:val="single"/>
        </w:rPr>
      </w:pPr>
    </w:p>
    <w:p w:rsidR="008735D0" w:rsidRDefault="00C96A8B" w:rsidP="008735D0">
      <w:pPr>
        <w:rPr>
          <w:rFonts w:ascii="Verdana" w:hAnsi="Verdana"/>
          <w:color w:val="000000"/>
          <w:sz w:val="20"/>
          <w:szCs w:val="20"/>
        </w:rPr>
      </w:pPr>
      <w:r>
        <w:rPr>
          <w:rFonts w:ascii="Verdana" w:hAnsi="Verdana"/>
          <w:color w:val="000000"/>
          <w:sz w:val="20"/>
          <w:szCs w:val="20"/>
        </w:rPr>
        <w:t xml:space="preserve">Donald L. Wasson. (2016). </w:t>
      </w:r>
      <w:r>
        <w:rPr>
          <w:rFonts w:ascii="Verdana" w:hAnsi="Verdana"/>
          <w:i/>
          <w:iCs/>
          <w:color w:val="000000"/>
          <w:sz w:val="20"/>
          <w:szCs w:val="20"/>
        </w:rPr>
        <w:t>Antipater.</w:t>
      </w:r>
      <w:r>
        <w:rPr>
          <w:rFonts w:ascii="Verdana" w:hAnsi="Verdana"/>
          <w:color w:val="000000"/>
          <w:sz w:val="20"/>
          <w:szCs w:val="20"/>
        </w:rPr>
        <w:t xml:space="preserve"> Available: https://www.ancient.eu/Antipater/. Last accessed 26/10/2018.</w:t>
      </w:r>
    </w:p>
    <w:p w:rsidR="00C96A8B" w:rsidRDefault="00C96A8B" w:rsidP="008735D0">
      <w:pPr>
        <w:rPr>
          <w:rFonts w:ascii="Times New Roman" w:hAnsi="Times New Roman" w:cs="Times New Roman"/>
          <w:sz w:val="24"/>
        </w:rPr>
      </w:pPr>
      <w:r>
        <w:rPr>
          <w:rFonts w:ascii="Times New Roman" w:hAnsi="Times New Roman" w:cs="Times New Roman"/>
          <w:sz w:val="24"/>
        </w:rPr>
        <w:t xml:space="preserve">Antipater. Available: </w:t>
      </w:r>
      <w:hyperlink r:id="rId4" w:history="1">
        <w:r w:rsidRPr="00B765F4">
          <w:rPr>
            <w:rStyle w:val="Hyperlink"/>
            <w:rFonts w:ascii="Times New Roman" w:hAnsi="Times New Roman" w:cs="Times New Roman"/>
            <w:sz w:val="24"/>
          </w:rPr>
          <w:t>http://www.attalus.org/names/a/antipater.html</w:t>
        </w:r>
      </w:hyperlink>
      <w:r>
        <w:rPr>
          <w:rFonts w:ascii="Times New Roman" w:hAnsi="Times New Roman" w:cs="Times New Roman"/>
          <w:sz w:val="24"/>
        </w:rPr>
        <w:t>. Last accessed 26/10/2018.</w:t>
      </w:r>
    </w:p>
    <w:p w:rsidR="00C96A8B" w:rsidRDefault="00C96A8B" w:rsidP="008735D0">
      <w:pPr>
        <w:rPr>
          <w:rFonts w:ascii="Verdana" w:hAnsi="Verdana"/>
          <w:color w:val="000000"/>
          <w:sz w:val="20"/>
          <w:szCs w:val="20"/>
        </w:rPr>
      </w:pPr>
      <w:proofErr w:type="spellStart"/>
      <w:r>
        <w:rPr>
          <w:rFonts w:ascii="Verdana" w:hAnsi="Verdana"/>
          <w:color w:val="000000"/>
          <w:sz w:val="20"/>
          <w:szCs w:val="20"/>
        </w:rPr>
        <w:t>Badian</w:t>
      </w:r>
      <w:proofErr w:type="spellEnd"/>
      <w:r>
        <w:rPr>
          <w:rFonts w:ascii="Verdana" w:hAnsi="Verdana"/>
          <w:color w:val="000000"/>
          <w:sz w:val="20"/>
          <w:szCs w:val="20"/>
        </w:rPr>
        <w:t xml:space="preserve">, Ernst. (). </w:t>
      </w:r>
      <w:r>
        <w:rPr>
          <w:rFonts w:ascii="Verdana" w:hAnsi="Verdana"/>
          <w:i/>
          <w:iCs/>
          <w:color w:val="000000"/>
          <w:sz w:val="20"/>
          <w:szCs w:val="20"/>
        </w:rPr>
        <w:t>Antipater.</w:t>
      </w:r>
      <w:r>
        <w:rPr>
          <w:rFonts w:ascii="Verdana" w:hAnsi="Verdana"/>
          <w:color w:val="000000"/>
          <w:sz w:val="20"/>
          <w:szCs w:val="20"/>
        </w:rPr>
        <w:t xml:space="preserve"> Available: https://referenceworks-brillonline-com.ezproxy.uwtsd.ac.uk/entries/brill-s-new-pauly/antipater-e124860?s.num=0&amp;s.f.s2_parent=s.f.book.brill-s-new-pauly&amp;s.q=antipater. Last accessed 26/10/2018.</w:t>
      </w:r>
    </w:p>
    <w:p w:rsidR="00C96A8B" w:rsidRDefault="00C96A8B" w:rsidP="008735D0">
      <w:pPr>
        <w:rPr>
          <w:rFonts w:ascii="Verdana" w:hAnsi="Verdana"/>
          <w:color w:val="000000"/>
          <w:sz w:val="20"/>
          <w:szCs w:val="20"/>
        </w:rPr>
      </w:pPr>
      <w:r>
        <w:rPr>
          <w:rFonts w:ascii="Verdana" w:hAnsi="Verdana"/>
          <w:color w:val="000000"/>
          <w:sz w:val="20"/>
          <w:szCs w:val="20"/>
        </w:rPr>
        <w:t xml:space="preserve">Albert Brian Bosworth. (2012). </w:t>
      </w:r>
      <w:r>
        <w:rPr>
          <w:rFonts w:ascii="Verdana" w:hAnsi="Verdana"/>
          <w:i/>
          <w:iCs/>
          <w:color w:val="000000"/>
          <w:sz w:val="20"/>
          <w:szCs w:val="20"/>
        </w:rPr>
        <w:t>Antipater.</w:t>
      </w:r>
      <w:r>
        <w:rPr>
          <w:rFonts w:ascii="Verdana" w:hAnsi="Verdana"/>
          <w:color w:val="000000"/>
          <w:sz w:val="20"/>
          <w:szCs w:val="20"/>
        </w:rPr>
        <w:t xml:space="preserve"> Available: http://www.oxfordreference.com.ezproxy.uwtsd.ac.uk/view/10.1093/acref/9780199545568.001.0001/acref-9780199545568-e-517?rskey=8yD4lc&amp;result=4. Last accessed 26/10/2018.</w:t>
      </w:r>
    </w:p>
    <w:p w:rsidR="00C96A8B" w:rsidRPr="008735D0" w:rsidRDefault="00C96A8B" w:rsidP="008735D0">
      <w:pPr>
        <w:rPr>
          <w:rFonts w:ascii="Times New Roman" w:hAnsi="Times New Roman" w:cs="Times New Roman"/>
          <w:sz w:val="24"/>
        </w:rPr>
      </w:pPr>
      <w:proofErr w:type="spellStart"/>
      <w:r>
        <w:rPr>
          <w:rFonts w:ascii="Verdana" w:hAnsi="Verdana"/>
          <w:color w:val="000000"/>
          <w:sz w:val="20"/>
          <w:szCs w:val="20"/>
        </w:rPr>
        <w:t>Waldemar</w:t>
      </w:r>
      <w:proofErr w:type="spellEnd"/>
      <w:r>
        <w:rPr>
          <w:rFonts w:ascii="Verdana" w:hAnsi="Verdana"/>
          <w:color w:val="000000"/>
          <w:sz w:val="20"/>
          <w:szCs w:val="20"/>
        </w:rPr>
        <w:t xml:space="preserve"> </w:t>
      </w:r>
      <w:proofErr w:type="spellStart"/>
      <w:r>
        <w:rPr>
          <w:rFonts w:ascii="Verdana" w:hAnsi="Verdana"/>
          <w:color w:val="000000"/>
          <w:sz w:val="20"/>
          <w:szCs w:val="20"/>
        </w:rPr>
        <w:t>Heckel</w:t>
      </w:r>
      <w:proofErr w:type="spellEnd"/>
      <w:r>
        <w:rPr>
          <w:rFonts w:ascii="Verdana" w:hAnsi="Verdana"/>
          <w:color w:val="000000"/>
          <w:sz w:val="20"/>
          <w:szCs w:val="20"/>
        </w:rPr>
        <w:t xml:space="preserve"> (1993). </w:t>
      </w:r>
      <w:r>
        <w:rPr>
          <w:rFonts w:ascii="Verdana" w:hAnsi="Verdana"/>
          <w:i/>
          <w:iCs/>
          <w:color w:val="000000"/>
          <w:sz w:val="20"/>
          <w:szCs w:val="20"/>
        </w:rPr>
        <w:t>The Marshals of Alexander's Empire</w:t>
      </w:r>
      <w:r>
        <w:rPr>
          <w:rFonts w:ascii="Verdana" w:hAnsi="Verdana"/>
          <w:color w:val="000000"/>
          <w:sz w:val="20"/>
          <w:szCs w:val="20"/>
        </w:rPr>
        <w:t>. London: Routledge. p.38-49.</w:t>
      </w:r>
      <w:bookmarkStart w:id="0" w:name="_GoBack"/>
      <w:bookmarkEnd w:id="0"/>
    </w:p>
    <w:sectPr w:rsidR="00C96A8B" w:rsidRPr="008735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7F8"/>
    <w:rsid w:val="001045A6"/>
    <w:rsid w:val="0024317D"/>
    <w:rsid w:val="002E2DF5"/>
    <w:rsid w:val="003159AA"/>
    <w:rsid w:val="00350CBC"/>
    <w:rsid w:val="0045587D"/>
    <w:rsid w:val="005C26A2"/>
    <w:rsid w:val="005D588E"/>
    <w:rsid w:val="00675161"/>
    <w:rsid w:val="00725DA1"/>
    <w:rsid w:val="007467F8"/>
    <w:rsid w:val="00833E8D"/>
    <w:rsid w:val="008735D0"/>
    <w:rsid w:val="008A5A65"/>
    <w:rsid w:val="0096752A"/>
    <w:rsid w:val="009D6F41"/>
    <w:rsid w:val="00A31F35"/>
    <w:rsid w:val="00A571EA"/>
    <w:rsid w:val="00A623A8"/>
    <w:rsid w:val="00A9019A"/>
    <w:rsid w:val="00AC5BCB"/>
    <w:rsid w:val="00B142BF"/>
    <w:rsid w:val="00B168E3"/>
    <w:rsid w:val="00B60EAA"/>
    <w:rsid w:val="00C12849"/>
    <w:rsid w:val="00C57D6C"/>
    <w:rsid w:val="00C96A8B"/>
    <w:rsid w:val="00CB501E"/>
    <w:rsid w:val="00DC52EB"/>
    <w:rsid w:val="00E21FC7"/>
    <w:rsid w:val="00E30902"/>
    <w:rsid w:val="00E741B1"/>
    <w:rsid w:val="00F40C83"/>
    <w:rsid w:val="00FC453F"/>
    <w:rsid w:val="00FC4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DDAB03-5D2B-4189-94C0-CFB070B7E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6A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attalus.org/names/a/antipat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3</Pages>
  <Words>721</Words>
  <Characters>4115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Constable (1600782)</dc:creator>
  <cp:keywords/>
  <dc:description/>
  <cp:lastModifiedBy>Harry Constable (1600782)</cp:lastModifiedBy>
  <cp:revision>29</cp:revision>
  <dcterms:created xsi:type="dcterms:W3CDTF">2018-10-26T17:42:00Z</dcterms:created>
  <dcterms:modified xsi:type="dcterms:W3CDTF">2018-10-26T20:14:00Z</dcterms:modified>
</cp:coreProperties>
</file>