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rFonts w:ascii="Tahoma" w:cs="Tahoma" w:eastAsia="Tahoma" w:hAnsi="Tahoma"/>
          <w:sz w:val="40"/>
          <w:szCs w:val="40"/>
        </w:rPr>
      </w:pPr>
      <w:r w:rsidDel="00000000" w:rsidR="00000000" w:rsidRPr="00000000">
        <w:rPr>
          <w:color w:val="4a86e8"/>
          <w:rtl w:val="0"/>
        </w:rPr>
        <w:t xml:space="preserve">              </w:t>
      </w:r>
      <w:r w:rsidDel="00000000" w:rsidR="00000000" w:rsidRPr="00000000">
        <w:rPr>
          <w:rFonts w:ascii="Tahoma" w:cs="Tahoma" w:eastAsia="Tahoma" w:hAnsi="Tahoma"/>
          <w:sz w:val="40"/>
          <w:szCs w:val="40"/>
          <w:rtl w:val="0"/>
        </w:rPr>
        <w:t xml:space="preserve">Skills for the Workplace</w:t>
        <w:br w:type="textWrapping"/>
        <w:t xml:space="preserve">      Module Assignment Submission </w:t>
        <w:br w:type="textWrapping"/>
      </w:r>
    </w:p>
    <w:tbl>
      <w:tblPr>
        <w:tblStyle w:val="Table1"/>
        <w:tblW w:w="9493.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3438"/>
        <w:gridCol w:w="6055"/>
        <w:tblGridChange w:id="0">
          <w:tblGrid>
            <w:gridCol w:w="3438"/>
            <w:gridCol w:w="6055"/>
          </w:tblGrid>
        </w:tblGridChange>
      </w:tblGrid>
      <w:tr>
        <w:trPr>
          <w:cantSplit w:val="0"/>
          <w:tblHeader w:val="0"/>
        </w:trPr>
        <w:tc>
          <w:tcPr>
            <w:shd w:fill="d9d9d9" w:val="clear"/>
          </w:tcPr>
          <w:p w:rsidR="00000000" w:rsidDel="00000000" w:rsidP="00000000" w:rsidRDefault="00000000" w:rsidRPr="00000000" w14:paraId="00000002">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Name:</w:t>
            </w:r>
          </w:p>
        </w:tc>
        <w:tc>
          <w:tcPr/>
          <w:p w:rsidR="00000000" w:rsidDel="00000000" w:rsidP="00000000" w:rsidRDefault="00000000" w:rsidRPr="00000000" w14:paraId="00000003">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Becky Clark</w:t>
            </w:r>
          </w:p>
        </w:tc>
      </w:tr>
      <w:tr>
        <w:trPr>
          <w:cantSplit w:val="0"/>
          <w:tblHeader w:val="0"/>
        </w:trPr>
        <w:tc>
          <w:tcPr>
            <w:shd w:fill="d9d9d9" w:val="clear"/>
          </w:tcPr>
          <w:p w:rsidR="00000000" w:rsidDel="00000000" w:rsidP="00000000" w:rsidRDefault="00000000" w:rsidRPr="00000000" w14:paraId="00000004">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Student Number:</w:t>
            </w:r>
          </w:p>
        </w:tc>
        <w:tc>
          <w:tcPr/>
          <w:p w:rsidR="00000000" w:rsidDel="00000000" w:rsidP="00000000" w:rsidRDefault="00000000" w:rsidRPr="00000000" w14:paraId="00000005">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2112116</w:t>
            </w:r>
          </w:p>
        </w:tc>
      </w:tr>
      <w:tr>
        <w:trPr>
          <w:cantSplit w:val="0"/>
          <w:tblHeader w:val="0"/>
        </w:trPr>
        <w:tc>
          <w:tcPr>
            <w:shd w:fill="d9d9d9" w:val="clear"/>
          </w:tcPr>
          <w:p w:rsidR="00000000" w:rsidDel="00000000" w:rsidP="00000000" w:rsidRDefault="00000000" w:rsidRPr="00000000" w14:paraId="00000006">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No:</w:t>
            </w:r>
          </w:p>
        </w:tc>
        <w:tc>
          <w:tcPr/>
          <w:p w:rsidR="00000000" w:rsidDel="00000000" w:rsidP="00000000" w:rsidRDefault="00000000" w:rsidRPr="00000000" w14:paraId="00000007">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BMSK4004</w:t>
            </w:r>
          </w:p>
        </w:tc>
      </w:tr>
      <w:tr>
        <w:trPr>
          <w:cantSplit w:val="0"/>
          <w:trHeight w:val="413" w:hRule="atLeast"/>
          <w:tblHeader w:val="0"/>
        </w:trPr>
        <w:tc>
          <w:tcPr>
            <w:shd w:fill="d9d9d9" w:val="clear"/>
          </w:tcPr>
          <w:p w:rsidR="00000000" w:rsidDel="00000000" w:rsidP="00000000" w:rsidRDefault="00000000" w:rsidRPr="00000000" w14:paraId="00000008">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Module Title:</w:t>
            </w:r>
          </w:p>
        </w:tc>
        <w:tc>
          <w:tcPr/>
          <w:p w:rsidR="00000000" w:rsidDel="00000000" w:rsidP="00000000" w:rsidRDefault="00000000" w:rsidRPr="00000000" w14:paraId="00000009">
            <w:pPr>
              <w:spacing w:after="120" w:before="120" w:line="360" w:lineRule="auto"/>
              <w:rPr>
                <w:rFonts w:ascii="Tahoma" w:cs="Tahoma" w:eastAsia="Tahoma" w:hAnsi="Tahoma"/>
                <w:sz w:val="28"/>
                <w:szCs w:val="28"/>
              </w:rPr>
            </w:pPr>
            <w:r w:rsidDel="00000000" w:rsidR="00000000" w:rsidRPr="00000000">
              <w:rPr>
                <w:rFonts w:ascii="Tahoma" w:cs="Tahoma" w:eastAsia="Tahoma" w:hAnsi="Tahoma"/>
                <w:sz w:val="28"/>
                <w:szCs w:val="28"/>
                <w:rtl w:val="0"/>
              </w:rPr>
              <w:t xml:space="preserve">Problem Solving and Decision Making</w:t>
            </w:r>
          </w:p>
        </w:tc>
      </w:tr>
    </w:tbl>
    <w:p w:rsidR="00000000" w:rsidDel="00000000" w:rsidP="00000000" w:rsidRDefault="00000000" w:rsidRPr="00000000" w14:paraId="0000000A">
      <w:pPr>
        <w:spacing w:after="120" w:before="120" w:line="360" w:lineRule="auto"/>
        <w:rPr>
          <w:rFonts w:ascii="Calibri" w:cs="Calibri" w:eastAsia="Calibri" w:hAnsi="Calibri"/>
          <w:color w:val="ff0000"/>
          <w:sz w:val="24"/>
          <w:szCs w:val="24"/>
        </w:rPr>
      </w:pPr>
      <w:r w:rsidDel="00000000" w:rsidR="00000000" w:rsidRPr="00000000">
        <w:rPr>
          <w:rtl w:val="0"/>
        </w:rPr>
      </w:r>
    </w:p>
    <w:p w:rsidR="00000000" w:rsidDel="00000000" w:rsidP="00000000" w:rsidRDefault="00000000" w:rsidRPr="00000000" w14:paraId="0000000B">
      <w:pPr>
        <w:spacing w:after="120" w:before="120" w:line="360" w:lineRule="auto"/>
        <w:rPr>
          <w:rFonts w:ascii="Tahoma" w:cs="Tahoma" w:eastAsia="Tahoma" w:hAnsi="Tahoma"/>
          <w:b w:val="1"/>
          <w:sz w:val="24"/>
          <w:szCs w:val="24"/>
        </w:rPr>
      </w:pPr>
      <w:r w:rsidDel="00000000" w:rsidR="00000000" w:rsidRPr="00000000">
        <w:rPr>
          <w:rFonts w:ascii="Tahoma" w:cs="Tahoma" w:eastAsia="Tahoma" w:hAnsi="Tahoma"/>
          <w:b w:val="1"/>
          <w:sz w:val="24"/>
          <w:szCs w:val="24"/>
          <w:rtl w:val="0"/>
        </w:rPr>
        <w:t xml:space="preserve">Statement of Confirmation of Authenticity</w:t>
      </w:r>
    </w:p>
    <w:p w:rsidR="00000000" w:rsidDel="00000000" w:rsidP="00000000" w:rsidRDefault="00000000" w:rsidRPr="00000000" w14:paraId="0000000C">
      <w:pPr>
        <w:spacing w:after="120" w:before="120" w:line="360" w:lineRule="auto"/>
        <w:rPr>
          <w:rFonts w:ascii="Tahoma" w:cs="Tahoma" w:eastAsia="Tahoma" w:hAnsi="Tahoma"/>
          <w:sz w:val="24"/>
          <w:szCs w:val="24"/>
        </w:rPr>
      </w:pPr>
      <w:r w:rsidDel="00000000" w:rsidR="00000000" w:rsidRPr="00000000">
        <w:rPr>
          <w:rFonts w:ascii="Tahoma" w:cs="Tahoma" w:eastAsia="Tahoma" w:hAnsi="Tahoma"/>
          <w:sz w:val="24"/>
          <w:szCs w:val="24"/>
          <w:rtl w:val="0"/>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000000" w:rsidDel="00000000" w:rsidP="00000000" w:rsidRDefault="00000000" w:rsidRPr="00000000" w14:paraId="0000000D">
      <w:pPr>
        <w:spacing w:after="120" w:before="120" w:line="360" w:lineRule="auto"/>
        <w:rPr>
          <w:rFonts w:ascii="Tahoma" w:cs="Tahoma" w:eastAsia="Tahoma" w:hAnsi="Tahoma"/>
          <w:sz w:val="24"/>
          <w:szCs w:val="24"/>
        </w:rPr>
      </w:pPr>
      <w:r w:rsidDel="00000000" w:rsidR="00000000" w:rsidRPr="00000000">
        <w:rPr>
          <w:rFonts w:ascii="Tahoma" w:cs="Tahoma" w:eastAsia="Tahoma" w:hAnsi="Tahoma"/>
          <w:sz w:val="24"/>
          <w:szCs w:val="24"/>
          <w:rtl w:val="0"/>
        </w:rPr>
        <w:t xml:space="preserve">Attention is drawn to the plagiarism and unfair practice policies of UWTSD.</w:t>
      </w:r>
    </w:p>
    <w:p w:rsidR="00000000" w:rsidDel="00000000" w:rsidP="00000000" w:rsidRDefault="00000000" w:rsidRPr="00000000" w14:paraId="0000000E">
      <w:pPr>
        <w:keepNext w:val="1"/>
        <w:keepLines w:val="1"/>
        <w:spacing w:before="240" w:line="259"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0F">
      <w:pPr>
        <w:keepNext w:val="1"/>
        <w:keepLines w:val="1"/>
        <w:spacing w:before="240" w:line="259" w:lineRule="auto"/>
        <w:rPr>
          <w:rFonts w:ascii="Tahoma" w:cs="Tahoma" w:eastAsia="Tahoma" w:hAnsi="Tahoma"/>
          <w:sz w:val="24"/>
          <w:szCs w:val="24"/>
        </w:rPr>
      </w:pPr>
      <w:r w:rsidDel="00000000" w:rsidR="00000000" w:rsidRPr="00000000">
        <w:rPr>
          <w:rtl w:val="0"/>
        </w:rPr>
      </w:r>
    </w:p>
    <w:p w:rsidR="00000000" w:rsidDel="00000000" w:rsidP="00000000" w:rsidRDefault="00000000" w:rsidRPr="00000000" w14:paraId="00000010">
      <w:pPr>
        <w:rPr>
          <w:color w:val="4a86e8"/>
        </w:rPr>
      </w:pPr>
      <w:r w:rsidDel="00000000" w:rsidR="00000000" w:rsidRPr="00000000">
        <w:rPr>
          <w:color w:val="4a86e8"/>
          <w:rtl w:val="0"/>
        </w:rPr>
        <w:t xml:space="preserve">Induction </w:t>
      </w: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rtl w:val="0"/>
        </w:rPr>
        <w:t xml:space="preserve">Being a new business owner and sole trader for Becky's Blitz cleaning services ive had to have a good understanding on problem solving and decision making. Their one problem that isn't going away anytime soon is the rising cost of fuel prices. I  provide daily household and commercial cleaning services, which means I drive about a lot house to house.  I want my clients to receive the greatest cleaning services that are affordable, of the highest quality, and that go above and beyond for them. But because I'm a mobile cleaner which means I depend on my car, and the rising expense of fuel, I've had to think of a way to solve this issue and make a decision that will benefit my finances in the long term without having an impact on my new venture. To scope and influence my problem, I'll be examining the benefits and drawbacks so that I may tackle my problem with alot brainstorming by mind mapping, graphs and charts then hopefully after Ill have a clear perspective and better comprehension on the issue.</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pPr>
      <w:r w:rsidDel="00000000" w:rsidR="00000000" w:rsidRPr="00000000">
        <w:rPr>
          <w:rtl w:val="0"/>
        </w:rPr>
        <w:t xml:space="preserve">In the past year, the cost of a litre of petrol and diesel has increased by more than 60p. A medium-sized petrol vehicle  now costs households more than £500 extra a year on average, and the impact will likely be larger for individuals like me who depend on my car to run my business .More than half of drivers have changed their driving habits as a result of this rising cost, which is why I've decided to develop a solution that will help me and my company in the long run. One solution that didn't really occur to me until I started brainstorming and doing my online research was possibly investing in an electric car to address my issue with the rising cost of fuel and to see if the outcome will be advantage or a disadvantage for me and my business in the long run.</w:t>
      </w:r>
    </w:p>
    <w:p w:rsidR="00000000" w:rsidDel="00000000" w:rsidP="00000000" w:rsidRDefault="00000000" w:rsidRPr="00000000" w14:paraId="00000015">
      <w:pPr>
        <w:rPr/>
      </w:pPr>
      <w:r w:rsidDel="00000000" w:rsidR="00000000" w:rsidRPr="00000000">
        <w:rPr>
          <w:rtl w:val="0"/>
        </w:rPr>
      </w:r>
    </w:p>
    <w:p w:rsidR="00000000" w:rsidDel="00000000" w:rsidP="00000000" w:rsidRDefault="00000000" w:rsidRPr="00000000" w14:paraId="00000016">
      <w:pPr>
        <w:rPr>
          <w:color w:val="4a86e8"/>
        </w:rPr>
      </w:pPr>
      <w:r w:rsidDel="00000000" w:rsidR="00000000" w:rsidRPr="00000000">
        <w:rPr>
          <w:rtl w:val="0"/>
        </w:rPr>
      </w:r>
    </w:p>
    <w:p w:rsidR="00000000" w:rsidDel="00000000" w:rsidP="00000000" w:rsidRDefault="00000000" w:rsidRPr="00000000" w14:paraId="00000017">
      <w:pPr>
        <w:rPr>
          <w:color w:val="4a86e8"/>
        </w:rPr>
      </w:pPr>
      <w:r w:rsidDel="00000000" w:rsidR="00000000" w:rsidRPr="00000000">
        <w:rPr>
          <w:color w:val="4a86e8"/>
          <w:rtl w:val="0"/>
        </w:rPr>
        <w:t xml:space="preserve">Define a complex problem in the workplace, including its scope and impact</w:t>
      </w:r>
    </w:p>
    <w:p w:rsidR="00000000" w:rsidDel="00000000" w:rsidP="00000000" w:rsidRDefault="00000000" w:rsidRPr="00000000" w14:paraId="00000018">
      <w:pPr>
        <w:rPr>
          <w:color w:val="4a86e8"/>
        </w:rPr>
      </w:pPr>
      <w:r w:rsidDel="00000000" w:rsidR="00000000" w:rsidRPr="00000000">
        <w:rPr>
          <w:rtl w:val="0"/>
        </w:rPr>
      </w:r>
    </w:p>
    <w:p w:rsidR="00000000" w:rsidDel="00000000" w:rsidP="00000000" w:rsidRDefault="00000000" w:rsidRPr="00000000" w14:paraId="00000019">
      <w:pPr>
        <w:rPr>
          <w:color w:val="202124"/>
        </w:rPr>
      </w:pPr>
      <w:r w:rsidDel="00000000" w:rsidR="00000000" w:rsidRPr="00000000">
        <w:rPr>
          <w:color w:val="202124"/>
          <w:rtl w:val="0"/>
        </w:rPr>
        <w:t xml:space="preserve">First, I want to get my issue resolved. The simplest way for me to decide is to start by asking myself why the price of petrol is increasing. I did this as I began to come up with solutions. How can I cut my fuel expenses? What elements determine the price of my petrol? Is switching to an electric vehicle more sensible?.</w:t>
      </w:r>
    </w:p>
    <w:p w:rsidR="00000000" w:rsidDel="00000000" w:rsidP="00000000" w:rsidRDefault="00000000" w:rsidRPr="00000000" w14:paraId="0000001A">
      <w:pPr>
        <w:rPr>
          <w:color w:val="202124"/>
        </w:rPr>
      </w:pPr>
      <w:r w:rsidDel="00000000" w:rsidR="00000000" w:rsidRPr="00000000">
        <w:rPr>
          <w:rtl w:val="0"/>
        </w:rPr>
      </w:r>
    </w:p>
    <w:p w:rsidR="00000000" w:rsidDel="00000000" w:rsidP="00000000" w:rsidRDefault="00000000" w:rsidRPr="00000000" w14:paraId="0000001B">
      <w:pPr>
        <w:rPr>
          <w:color w:val="202124"/>
        </w:rPr>
      </w:pPr>
      <w:r w:rsidDel="00000000" w:rsidR="00000000" w:rsidRPr="00000000">
        <w:rPr>
          <w:color w:val="202124"/>
          <w:rtl w:val="0"/>
        </w:rPr>
        <w:t xml:space="preserve">If do keep an eye on my driving and Cutting down on my driving is a straightforward way to reduce my petrol expenses, however for me that impossible for me as being a mobile cleaner going to my clients homes somedays i can can do up to five home cleans in one day which might not being the in same area, i can workout plan that i can arrange my clients in the same area so not only is my mileage not going up i'm cutting back on fuel.</w:t>
      </w:r>
    </w:p>
    <w:p w:rsidR="00000000" w:rsidDel="00000000" w:rsidP="00000000" w:rsidRDefault="00000000" w:rsidRPr="00000000" w14:paraId="0000001C">
      <w:pPr>
        <w:rPr>
          <w:color w:val="202124"/>
        </w:rPr>
      </w:pPr>
      <w:r w:rsidDel="00000000" w:rsidR="00000000" w:rsidRPr="00000000">
        <w:rPr>
          <w:color w:val="202124"/>
          <w:rtl w:val="0"/>
        </w:rPr>
        <w:t xml:space="preserve">I Keep checking on my tires, Turn off my air conditioning  and carefully look for cheaper fuel.</w:t>
      </w:r>
    </w:p>
    <w:p w:rsidR="00000000" w:rsidDel="00000000" w:rsidP="00000000" w:rsidRDefault="00000000" w:rsidRPr="00000000" w14:paraId="0000001D">
      <w:pPr>
        <w:rPr>
          <w:color w:val="202124"/>
        </w:rPr>
      </w:pPr>
      <w:r w:rsidDel="00000000" w:rsidR="00000000" w:rsidRPr="00000000">
        <w:rPr>
          <w:color w:val="202124"/>
          <w:rtl w:val="0"/>
        </w:rPr>
        <w:t xml:space="preserve">So I searched online for an answer to my query about why fuel prices are rising. Considering that crude oil, which is used to make petrol and diesel, has increased in price, as has the cost of fuel. Crude oil was less expensive at the start of the Covid outbreak because numerous enterprises had to temporarily close and energy demand decreased. As life returned to normal, so did the need for energy.</w:t>
      </w:r>
    </w:p>
    <w:p w:rsidR="00000000" w:rsidDel="00000000" w:rsidP="00000000" w:rsidRDefault="00000000" w:rsidRPr="00000000" w14:paraId="0000001E">
      <w:pPr>
        <w:rPr>
          <w:color w:val="202124"/>
        </w:rPr>
      </w:pPr>
      <w:r w:rsidDel="00000000" w:rsidR="00000000" w:rsidRPr="00000000">
        <w:rPr>
          <w:rtl w:val="0"/>
        </w:rPr>
      </w:r>
    </w:p>
    <w:p w:rsidR="00000000" w:rsidDel="00000000" w:rsidP="00000000" w:rsidRDefault="00000000" w:rsidRPr="00000000" w14:paraId="0000001F">
      <w:pPr>
        <w:rPr/>
      </w:pPr>
      <w:r w:rsidDel="00000000" w:rsidR="00000000" w:rsidRPr="00000000">
        <w:rPr>
          <w:color w:val="202124"/>
          <w:rtl w:val="0"/>
        </w:rPr>
        <w:t xml:space="preserve">So by addressing all the variables that influence our petrol costs, including the price of crude oil,costs and profits of refining, Costs associated with marketing, distribution, and taxes. So, in response to my inquiries about fuel prices, I can say that yes, I can take steps to reduce my fuel expenses. However, given my busy schedule, will I be able to maintain these changes? I shouldn't have to worry constantly; instead, I should be able to drive anywhere and at any time without concern and if it isn't having an impact on my finances. There is basically nothing I can do about the other two questions about the risen cost of fuel because they are completely out of my control. I have now responded to my final query and may be turning to electric cars and their benefits in order to address my issue. Fuel-free means no emissions. Obviously  running costs are the main factor luring many people to electric cars. You can save a lot on fuel because you won't need to purchase petrol or diesel to keep your car running. Also their low upkeep, effectiveness, and popularity. I've covered the advantages. Now I need to look into the disadvantages. Electric cars can be pricey so how will i be able to afford one being new business owner maybe if i put down payment down and the rest on finance will i be able i able to keep up the monthly cost or will i be a business loan pay for it upfront or get it on lease maybe i won't take to electric finding station to charge it might be difficult and the charging times are lengthy and i can't make long journey like i could in petrol or diesel car this all the facts i need to consider.</w:t>
      </w: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color w:val="4a86e8"/>
        </w:rPr>
      </w:pPr>
      <w:r w:rsidDel="00000000" w:rsidR="00000000" w:rsidRPr="00000000">
        <w:rPr>
          <w:rtl w:val="0"/>
        </w:rPr>
      </w:r>
    </w:p>
    <w:p w:rsidR="00000000" w:rsidDel="00000000" w:rsidP="00000000" w:rsidRDefault="00000000" w:rsidRPr="00000000" w14:paraId="00000022">
      <w:pPr>
        <w:rPr>
          <w:color w:val="4a86e8"/>
        </w:rPr>
      </w:pPr>
      <w:r w:rsidDel="00000000" w:rsidR="00000000" w:rsidRPr="00000000">
        <w:rPr>
          <w:rtl w:val="0"/>
        </w:rPr>
      </w:r>
    </w:p>
    <w:p w:rsidR="00000000" w:rsidDel="00000000" w:rsidP="00000000" w:rsidRDefault="00000000" w:rsidRPr="00000000" w14:paraId="00000023">
      <w:pPr>
        <w:rPr>
          <w:color w:val="4a86e8"/>
        </w:rPr>
      </w:pPr>
      <w:r w:rsidDel="00000000" w:rsidR="00000000" w:rsidRPr="00000000">
        <w:rPr>
          <w:color w:val="4a86e8"/>
          <w:rtl w:val="0"/>
        </w:rPr>
        <w:t xml:space="preserve">Analyse information on the identified problem, to help inform the decision making process</w:t>
      </w:r>
    </w:p>
    <w:p w:rsidR="00000000" w:rsidDel="00000000" w:rsidP="00000000" w:rsidRDefault="00000000" w:rsidRPr="00000000" w14:paraId="00000024">
      <w:pPr>
        <w:rPr>
          <w:color w:val="4a86e8"/>
        </w:rPr>
      </w:pPr>
      <w:r w:rsidDel="00000000" w:rsidR="00000000" w:rsidRPr="00000000">
        <w:rPr>
          <w:rtl w:val="0"/>
        </w:rPr>
      </w:r>
    </w:p>
    <w:p w:rsidR="00000000" w:rsidDel="00000000" w:rsidP="00000000" w:rsidRDefault="00000000" w:rsidRPr="00000000" w14:paraId="00000025">
      <w:pPr>
        <w:rPr/>
      </w:pPr>
      <w:r w:rsidDel="00000000" w:rsidR="00000000" w:rsidRPr="00000000">
        <w:rPr>
          <w:rtl w:val="0"/>
        </w:rPr>
        <w:t xml:space="preserve">I've made an Ishikawa diagram and a mind map to assist me analyse the information in the situation.</w:t>
      </w:r>
      <w:r w:rsidDel="00000000" w:rsidR="00000000" w:rsidRPr="00000000">
        <w:rPr>
          <w:color w:val="202124"/>
          <w:rtl w:val="0"/>
        </w:rPr>
        <w:t xml:space="preserve">I found that Mind mapping enhances your creativity and productivity because it's a great tool to enable my development and get a more clear outlook to make my decision and it also known to uncover relationships among the diverse data and information, and successfully improve your memory and recall, and </w:t>
      </w:r>
      <w:r w:rsidDel="00000000" w:rsidR="00000000" w:rsidRPr="00000000">
        <w:rPr>
          <w:rtl w:val="0"/>
        </w:rPr>
        <w:t xml:space="preserve">When organising knowledge or coming up with new ideas, mind maps help you visualise how the information fits together. A flexible and wide-ranging framework for improving your thinking is provided by mind maps. Make a mental map instead of writing in long words or blocks of text. Using mind maps, which are made up of keywords, makes any information on a website simpler and rather than long sentences. By distilling information into keywords and succinct triggers, a structured visual summary that is quicker and easier to understand is produced.</w:t>
      </w:r>
    </w:p>
    <w:p w:rsidR="00000000" w:rsidDel="00000000" w:rsidP="00000000" w:rsidRDefault="00000000" w:rsidRPr="00000000" w14:paraId="00000026">
      <w:pPr>
        <w:rPr/>
      </w:pPr>
      <w:r w:rsidDel="00000000" w:rsidR="00000000" w:rsidRPr="00000000">
        <w:rPr/>
        <mc:AlternateContent>
          <mc:Choice Requires="wpg">
            <w:drawing>
              <wp:inline distB="114300" distT="114300" distL="114300" distR="114300">
                <wp:extent cx="5731200" cy="4432300"/>
                <wp:effectExtent b="0" l="0" r="0" t="0"/>
                <wp:docPr id="1" name=""/>
                <a:graphic>
                  <a:graphicData uri="http://schemas.microsoft.com/office/word/2010/wordprocessingGroup">
                    <wpg:wgp>
                      <wpg:cNvGrpSpPr/>
                      <wpg:grpSpPr>
                        <a:xfrm>
                          <a:off x="974050" y="136375"/>
                          <a:ext cx="5731200" cy="4432300"/>
                          <a:chOff x="974050" y="136375"/>
                          <a:chExt cx="8425775" cy="6501825"/>
                        </a:xfrm>
                      </wpg:grpSpPr>
                      <wps:wsp>
                        <wps:cNvSpPr/>
                        <wps:cNvPr id="2" name="Shape 2"/>
                        <wps:spPr>
                          <a:xfrm>
                            <a:off x="3467675" y="3847550"/>
                            <a:ext cx="2367000" cy="681600"/>
                          </a:xfrm>
                          <a:prstGeom prst="roundRect">
                            <a:avLst>
                              <a:gd fmla="val 16667" name="adj"/>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w:t>
                              </w:r>
                              <w:r w:rsidDel="00000000" w:rsidR="00000000" w:rsidRPr="00000000">
                                <w:rPr>
                                  <w:rFonts w:ascii="Arial" w:cs="Arial" w:eastAsia="Arial" w:hAnsi="Arial"/>
                                  <w:b w:val="1"/>
                                  <w:i w:val="0"/>
                                  <w:smallCaps w:val="0"/>
                                  <w:strike w:val="0"/>
                                  <w:color w:val="000000"/>
                                  <w:sz w:val="36"/>
                                  <w:vertAlign w:val="baseline"/>
                                </w:rPr>
                                <w:t xml:space="preserve">   </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36"/>
                                  <w:vertAlign w:val="baseline"/>
                                </w:rPr>
                              </w:r>
                              <w:r w:rsidDel="00000000" w:rsidR="00000000" w:rsidRPr="00000000">
                                <w:rPr>
                                  <w:rFonts w:ascii="Arial" w:cs="Arial" w:eastAsia="Arial" w:hAnsi="Arial"/>
                                  <w:b w:val="1"/>
                                  <w:i w:val="0"/>
                                  <w:smallCaps w:val="0"/>
                                  <w:strike w:val="0"/>
                                  <w:color w:val="000000"/>
                                  <w:sz w:val="36"/>
                                  <w:vertAlign w:val="baseline"/>
                                </w:rPr>
                                <w:t xml:space="preserve">     Cost of fuel</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36"/>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36"/>
                                  <w:vertAlign w:val="baseline"/>
                                </w:rPr>
                              </w:r>
                            </w:p>
                          </w:txbxContent>
                        </wps:txbx>
                        <wps:bodyPr anchorCtr="0" anchor="ctr" bIns="91425" lIns="91425" spcFirstLastPara="1" rIns="91425" wrap="square" tIns="91425">
                          <a:noAutofit/>
                        </wps:bodyPr>
                      </wps:wsp>
                      <wps:wsp>
                        <wps:cNvCnPr/>
                        <wps:spPr>
                          <a:xfrm rot="10800000">
                            <a:off x="3146350" y="2961050"/>
                            <a:ext cx="486900" cy="8865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rot="10800000">
                            <a:off x="4646375" y="2805350"/>
                            <a:ext cx="4800" cy="10422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CnPr/>
                        <wps:spPr>
                          <a:xfrm flipH="1" rot="10800000">
                            <a:off x="5727475" y="2970950"/>
                            <a:ext cx="428700" cy="8571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6" name="Shape 6"/>
                        <wps:spPr>
                          <a:xfrm>
                            <a:off x="2035800" y="2269575"/>
                            <a:ext cx="1120200" cy="7305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impact</w:t>
                              </w:r>
                            </w:p>
                          </w:txbxContent>
                        </wps:txbx>
                        <wps:bodyPr anchorCtr="0" anchor="ctr" bIns="91425" lIns="91425" spcFirstLastPara="1" rIns="91425" wrap="square" tIns="91425">
                          <a:noAutofit/>
                        </wps:bodyPr>
                      </wps:wsp>
                      <wps:wsp>
                        <wps:cNvCnPr/>
                        <wps:spPr>
                          <a:xfrm rot="10800000">
                            <a:off x="1763049" y="1821554"/>
                            <a:ext cx="436800" cy="5550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8" name="Shape 8"/>
                        <wps:spPr>
                          <a:xfrm>
                            <a:off x="1129900" y="1178625"/>
                            <a:ext cx="1636500" cy="6039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Increase on my prices </w:t>
                              </w:r>
                            </w:p>
                          </w:txbxContent>
                        </wps:txbx>
                        <wps:bodyPr anchorCtr="0" anchor="ctr" bIns="91425" lIns="91425" spcFirstLastPara="1" rIns="91425" wrap="square" tIns="91425">
                          <a:noAutofit/>
                        </wps:bodyPr>
                      </wps:wsp>
                      <wps:wsp>
                        <wps:cNvCnPr/>
                        <wps:spPr>
                          <a:xfrm flipH="1" rot="10800000">
                            <a:off x="2503325" y="662475"/>
                            <a:ext cx="389700" cy="506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0" name="Shape 10"/>
                        <wps:spPr>
                          <a:xfrm>
                            <a:off x="2717625" y="136375"/>
                            <a:ext cx="1636500" cy="6816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My </w:t>
                              </w:r>
                              <w:r w:rsidDel="00000000" w:rsidR="00000000" w:rsidRPr="00000000">
                                <w:rPr>
                                  <w:rFonts w:ascii="Arial" w:cs="Arial" w:eastAsia="Arial" w:hAnsi="Arial"/>
                                  <w:b w:val="0"/>
                                  <w:i w:val="0"/>
                                  <w:smallCaps w:val="0"/>
                                  <w:strike w:val="0"/>
                                  <w:color w:val="000000"/>
                                  <w:sz w:val="28"/>
                                  <w:vertAlign w:val="baseline"/>
                                </w:rPr>
                                <w:t xml:space="preserve">clients</w:t>
                              </w:r>
                              <w:r w:rsidDel="00000000" w:rsidR="00000000" w:rsidRPr="00000000">
                                <w:rPr>
                                  <w:rFonts w:ascii="Arial" w:cs="Arial" w:eastAsia="Arial" w:hAnsi="Arial"/>
                                  <w:b w:val="0"/>
                                  <w:i w:val="0"/>
                                  <w:smallCaps w:val="0"/>
                                  <w:strike w:val="0"/>
                                  <w:color w:val="000000"/>
                                  <w:sz w:val="28"/>
                                  <w:vertAlign w:val="baseline"/>
                                </w:rPr>
                                <w:t xml:space="preserve"> </w:t>
                              </w:r>
                              <w:r w:rsidDel="00000000" w:rsidR="00000000" w:rsidRPr="00000000">
                                <w:rPr>
                                  <w:rFonts w:ascii="Arial" w:cs="Arial" w:eastAsia="Arial" w:hAnsi="Arial"/>
                                  <w:b w:val="0"/>
                                  <w:i w:val="0"/>
                                  <w:smallCaps w:val="0"/>
                                  <w:strike w:val="0"/>
                                  <w:color w:val="000000"/>
                                  <w:sz w:val="28"/>
                                  <w:vertAlign w:val="baseline"/>
                                </w:rPr>
                                <w:t xml:space="preserve">won't</w:t>
                              </w:r>
                              <w:r w:rsidDel="00000000" w:rsidR="00000000" w:rsidRPr="00000000">
                                <w:rPr>
                                  <w:rFonts w:ascii="Arial" w:cs="Arial" w:eastAsia="Arial" w:hAnsi="Arial"/>
                                  <w:b w:val="0"/>
                                  <w:i w:val="0"/>
                                  <w:smallCaps w:val="0"/>
                                  <w:strike w:val="0"/>
                                  <w:color w:val="000000"/>
                                  <w:sz w:val="28"/>
                                  <w:vertAlign w:val="baseline"/>
                                </w:rPr>
                                <w:t xml:space="preserve"> be able to afford the increase,</w:t>
                              </w:r>
                            </w:p>
                          </w:txbxContent>
                        </wps:txbx>
                        <wps:bodyPr anchorCtr="0" anchor="ctr" bIns="91425" lIns="91425" spcFirstLastPara="1" rIns="91425" wrap="square" tIns="91425">
                          <a:noAutofit/>
                        </wps:bodyPr>
                      </wps:wsp>
                      <wps:wsp>
                        <wps:cNvSpPr/>
                        <wps:cNvPr id="11" name="Shape 11"/>
                        <wps:spPr>
                          <a:xfrm>
                            <a:off x="4013125" y="2103975"/>
                            <a:ext cx="1285800" cy="7305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nature</w:t>
                              </w:r>
                            </w:p>
                          </w:txbxContent>
                        </wps:txbx>
                        <wps:bodyPr anchorCtr="0" anchor="ctr" bIns="91425" lIns="91425" spcFirstLastPara="1" rIns="91425" wrap="square" tIns="91425">
                          <a:noAutofit/>
                        </wps:bodyPr>
                      </wps:wsp>
                      <wps:wsp>
                        <wps:cNvCnPr/>
                        <wps:spPr>
                          <a:xfrm flipH="1" rot="10800000">
                            <a:off x="4656025" y="1480575"/>
                            <a:ext cx="603900" cy="623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3" name="Shape 13"/>
                        <wps:spPr>
                          <a:xfrm>
                            <a:off x="4860575" y="769450"/>
                            <a:ext cx="1967700" cy="7305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Arrange area cleans</w:t>
                              </w:r>
                            </w:p>
                          </w:txbxContent>
                        </wps:txbx>
                        <wps:bodyPr anchorCtr="0" anchor="ctr" bIns="91425" lIns="91425" spcFirstLastPara="1" rIns="91425" wrap="square" tIns="91425">
                          <a:noAutofit/>
                        </wps:bodyPr>
                      </wps:wsp>
                      <wps:wsp>
                        <wps:cNvCnPr/>
                        <wps:spPr>
                          <a:xfrm flipH="1" rot="10800000">
                            <a:off x="6857400" y="827825"/>
                            <a:ext cx="847500" cy="5943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5" name="Shape 15"/>
                        <wps:spPr>
                          <a:xfrm>
                            <a:off x="7850925" y="233775"/>
                            <a:ext cx="1548900" cy="9936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Reduce my mileage</w:t>
                              </w:r>
                            </w:p>
                          </w:txbxContent>
                        </wps:txbx>
                        <wps:bodyPr anchorCtr="0" anchor="ctr" bIns="91425" lIns="91425" spcFirstLastPara="1" rIns="91425" wrap="square" tIns="91425">
                          <a:noAutofit/>
                        </wps:bodyPr>
                      </wps:wsp>
                      <wps:wsp>
                        <wps:cNvSpPr/>
                        <wps:cNvPr id="16" name="Shape 16"/>
                        <wps:spPr>
                          <a:xfrm>
                            <a:off x="6156050" y="2206275"/>
                            <a:ext cx="1743600" cy="7305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scope</w:t>
                              </w:r>
                            </w:p>
                          </w:txbxContent>
                        </wps:txbx>
                        <wps:bodyPr anchorCtr="0" anchor="ctr" bIns="91425" lIns="91425" spcFirstLastPara="1" rIns="91425" wrap="square" tIns="91425">
                          <a:noAutofit/>
                        </wps:bodyPr>
                      </wps:wsp>
                      <wps:wsp>
                        <wps:cNvCnPr/>
                        <wps:spPr>
                          <a:xfrm>
                            <a:off x="7027850" y="2936775"/>
                            <a:ext cx="423600" cy="959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18" name="Shape 18"/>
                        <wps:spPr>
                          <a:xfrm>
                            <a:off x="7198325" y="3935200"/>
                            <a:ext cx="1743600" cy="7989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     Electric car</w:t>
                              </w:r>
                            </w:p>
                          </w:txbxContent>
                        </wps:txbx>
                        <wps:bodyPr anchorCtr="0" anchor="ctr" bIns="91425" lIns="91425" spcFirstLastPara="1" rIns="91425" wrap="square" tIns="91425">
                          <a:noAutofit/>
                        </wps:bodyPr>
                      </wps:wsp>
                      <wps:wsp>
                        <wps:cNvCnPr/>
                        <wps:spPr>
                          <a:xfrm>
                            <a:off x="8070125" y="4734100"/>
                            <a:ext cx="4800" cy="8181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20" name="Shape 20"/>
                        <wps:spPr>
                          <a:xfrm>
                            <a:off x="7380875" y="5552200"/>
                            <a:ext cx="1383300" cy="8865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No rising cost of fuel</w:t>
                              </w:r>
                            </w:p>
                          </w:txbxContent>
                        </wps:txbx>
                        <wps:bodyPr anchorCtr="0" anchor="ctr" bIns="91425" lIns="91425" spcFirstLastPara="1" rIns="91425" wrap="square" tIns="91425">
                          <a:noAutofit/>
                        </wps:bodyPr>
                      </wps:wsp>
                      <wps:wsp>
                        <wps:cNvCnPr/>
                        <wps:spPr>
                          <a:xfrm flipH="1">
                            <a:off x="6321575" y="5995450"/>
                            <a:ext cx="1059300" cy="144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22" name="Shape 22"/>
                        <wps:spPr>
                          <a:xfrm>
                            <a:off x="4772675" y="5678800"/>
                            <a:ext cx="1548900" cy="9594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Charging time can be </w:t>
                              </w:r>
                              <w:r w:rsidDel="00000000" w:rsidR="00000000" w:rsidRPr="00000000">
                                <w:rPr>
                                  <w:rFonts w:ascii="Arial" w:cs="Arial" w:eastAsia="Arial" w:hAnsi="Arial"/>
                                  <w:b w:val="0"/>
                                  <w:i w:val="0"/>
                                  <w:smallCaps w:val="0"/>
                                  <w:strike w:val="0"/>
                                  <w:color w:val="000000"/>
                                  <w:sz w:val="28"/>
                                  <w:vertAlign w:val="baseline"/>
                                </w:rPr>
                                <w:t xml:space="preserve">lengthy</w:t>
                              </w:r>
                            </w:p>
                          </w:txbxContent>
                        </wps:txbx>
                        <wps:bodyPr anchorCtr="0" anchor="ctr" bIns="91425" lIns="91425" spcFirstLastPara="1" rIns="91425" wrap="square" tIns="91425">
                          <a:noAutofit/>
                        </wps:bodyPr>
                      </wps:wsp>
                      <wps:wsp>
                        <wps:cNvCnPr/>
                        <wps:spPr>
                          <a:xfrm rot="10800000">
                            <a:off x="2980475" y="5542300"/>
                            <a:ext cx="1792200" cy="6162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24" name="Shape 24"/>
                        <wps:spPr>
                          <a:xfrm>
                            <a:off x="1383175" y="4841075"/>
                            <a:ext cx="1548900" cy="959400"/>
                          </a:xfrm>
                          <a:prstGeom prst="rect">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Low maintence</w:t>
                              </w:r>
                            </w:p>
                          </w:txbxContent>
                        </wps:txbx>
                        <wps:bodyPr anchorCtr="0" anchor="ctr" bIns="91425" lIns="91425" spcFirstLastPara="1" rIns="91425" wrap="square" tIns="91425">
                          <a:noAutofit/>
                        </wps:bodyPr>
                      </wps:wsp>
                      <wps:wsp>
                        <wps:cNvCnPr/>
                        <wps:spPr>
                          <a:xfrm flipH="1" rot="10800000">
                            <a:off x="1383175" y="3857400"/>
                            <a:ext cx="340800" cy="9642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wps:cNvPr id="26" name="Shape 26"/>
                        <wps:spPr>
                          <a:xfrm>
                            <a:off x="974050" y="3224150"/>
                            <a:ext cx="2006400" cy="681600"/>
                          </a:xfrm>
                          <a:prstGeom prst="ellipse">
                            <a:avLst/>
                          </a:prstGeom>
                          <a:solidFill>
                            <a:srgbClr val="CFE2F3"/>
                          </a:solidFill>
                          <a:ln cap="flat" cmpd="sng" w="9525">
                            <a:solidFill>
                              <a:srgbClr val="000000"/>
                            </a:solidFill>
                            <a:prstDash val="solid"/>
                            <a:round/>
                            <a:headEnd len="sm" w="sm" type="none"/>
                            <a:tailEnd len="sm" w="sm" type="none"/>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No increase on prices</w:t>
                              </w:r>
                            </w:p>
                          </w:txbxContent>
                        </wps:txbx>
                        <wps:bodyPr anchorCtr="0" anchor="ctr" bIns="91425" lIns="91425" spcFirstLastPara="1" rIns="91425" wrap="square" tIns="91425">
                          <a:noAutofit/>
                        </wps:bodyPr>
                      </wps:wsp>
                      <wps:wsp>
                        <wps:cNvCnPr/>
                        <wps:spPr>
                          <a:xfrm flipH="1" rot="10800000">
                            <a:off x="1977250" y="2892950"/>
                            <a:ext cx="222600" cy="3312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g:wgp>
                  </a:graphicData>
                </a:graphic>
              </wp:inline>
            </w:drawing>
          </mc:Choice>
          <mc:Fallback>
            <w:drawing>
              <wp:inline distB="114300" distT="114300" distL="114300" distR="114300">
                <wp:extent cx="5731200" cy="4432300"/>
                <wp:effectExtent b="0" l="0" r="0" t="0"/>
                <wp:docPr id="1" name="image1.png"/>
                <a:graphic>
                  <a:graphicData uri="http://schemas.openxmlformats.org/drawingml/2006/picture">
                    <pic:pic>
                      <pic:nvPicPr>
                        <pic:cNvPr id="0" name="image1.png"/>
                        <pic:cNvPicPr preferRelativeResize="0"/>
                      </pic:nvPicPr>
                      <pic:blipFill>
                        <a:blip r:embed="rId6"/>
                        <a:srcRect/>
                        <a:stretch>
                          <a:fillRect/>
                        </a:stretch>
                      </pic:blipFill>
                      <pic:spPr>
                        <a:xfrm>
                          <a:off x="0" y="0"/>
                          <a:ext cx="5731200" cy="44323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b w:val="1"/>
        </w:rPr>
      </w:pPr>
      <w:r w:rsidDel="00000000" w:rsidR="00000000" w:rsidRPr="00000000">
        <w:rPr>
          <w:b w:val="1"/>
          <w:rtl w:val="0"/>
        </w:rPr>
        <w:t xml:space="preserve">Ishikawa Diagram </w:t>
      </w:r>
    </w:p>
    <w:p w:rsidR="00000000" w:rsidDel="00000000" w:rsidP="00000000" w:rsidRDefault="00000000" w:rsidRPr="00000000" w14:paraId="0000002C">
      <w:pPr>
        <w:shd w:fill="ffffff" w:val="clear"/>
        <w:spacing w:after="100" w:before="100" w:lineRule="auto"/>
        <w:rPr>
          <w:color w:val="202124"/>
          <w:sz w:val="21"/>
          <w:szCs w:val="21"/>
        </w:rPr>
      </w:pPr>
      <w:r w:rsidDel="00000000" w:rsidR="00000000" w:rsidRPr="00000000">
        <w:rPr>
          <w:color w:val="202124"/>
          <w:sz w:val="21"/>
          <w:szCs w:val="21"/>
          <w:rtl w:val="0"/>
        </w:rPr>
        <w:t xml:space="preserve">Ishikawa diagrams were popularised in the 1960s by </w:t>
      </w:r>
      <w:hyperlink r:id="rId7">
        <w:r w:rsidDel="00000000" w:rsidR="00000000" w:rsidRPr="00000000">
          <w:rPr>
            <w:color w:val="202124"/>
            <w:sz w:val="21"/>
            <w:szCs w:val="21"/>
            <w:rtl w:val="0"/>
          </w:rPr>
          <w:t xml:space="preserve">Kaoru Ishikawa</w:t>
        </w:r>
      </w:hyperlink>
      <w:r w:rsidDel="00000000" w:rsidR="00000000" w:rsidRPr="00000000">
        <w:rPr>
          <w:color w:val="202124"/>
          <w:sz w:val="21"/>
          <w:szCs w:val="21"/>
          <w:rtl w:val="0"/>
        </w:rPr>
        <w:t xml:space="preserve">,</w:t>
      </w:r>
      <w:hyperlink r:id="rId8">
        <w:r w:rsidDel="00000000" w:rsidR="00000000" w:rsidRPr="00000000">
          <w:rPr>
            <w:color w:val="202124"/>
            <w:sz w:val="28"/>
            <w:szCs w:val="28"/>
            <w:vertAlign w:val="superscript"/>
            <w:rtl w:val="0"/>
          </w:rPr>
          <w:t xml:space="preserve">[3]</w:t>
        </w:r>
      </w:hyperlink>
      <w:r w:rsidDel="00000000" w:rsidR="00000000" w:rsidRPr="00000000">
        <w:rPr>
          <w:color w:val="202124"/>
          <w:sz w:val="21"/>
          <w:szCs w:val="21"/>
          <w:rtl w:val="0"/>
        </w:rPr>
        <w:t xml:space="preserve"> who pioneered quality management processes in the </w:t>
      </w:r>
      <w:hyperlink r:id="rId9">
        <w:r w:rsidDel="00000000" w:rsidR="00000000" w:rsidRPr="00000000">
          <w:rPr>
            <w:color w:val="202124"/>
            <w:sz w:val="21"/>
            <w:szCs w:val="21"/>
            <w:rtl w:val="0"/>
          </w:rPr>
          <w:t xml:space="preserve">Kawasaki</w:t>
        </w:r>
      </w:hyperlink>
      <w:r w:rsidDel="00000000" w:rsidR="00000000" w:rsidRPr="00000000">
        <w:rPr>
          <w:color w:val="202124"/>
          <w:sz w:val="21"/>
          <w:szCs w:val="21"/>
          <w:rtl w:val="0"/>
        </w:rPr>
        <w:t xml:space="preserve"> shipyards, and in the process became one of the founding fathers of modern management.</w:t>
      </w:r>
    </w:p>
    <w:p w:rsidR="00000000" w:rsidDel="00000000" w:rsidP="00000000" w:rsidRDefault="00000000" w:rsidRPr="00000000" w14:paraId="0000002D">
      <w:pPr>
        <w:shd w:fill="ffffff" w:val="clear"/>
        <w:spacing w:after="100" w:before="100" w:lineRule="auto"/>
        <w:rPr>
          <w:color w:val="202124"/>
          <w:sz w:val="21"/>
          <w:szCs w:val="21"/>
        </w:rPr>
      </w:pPr>
      <w:r w:rsidDel="00000000" w:rsidR="00000000" w:rsidRPr="00000000">
        <w:rPr>
          <w:color w:val="202124"/>
          <w:sz w:val="21"/>
          <w:szCs w:val="21"/>
          <w:rtl w:val="0"/>
        </w:rPr>
        <w:t xml:space="preserve">The basic concept was first used in the 1920s, and is considered one of the </w:t>
      </w:r>
      <w:hyperlink r:id="rId10">
        <w:r w:rsidDel="00000000" w:rsidR="00000000" w:rsidRPr="00000000">
          <w:rPr>
            <w:color w:val="202124"/>
            <w:sz w:val="21"/>
            <w:szCs w:val="21"/>
            <w:rtl w:val="0"/>
          </w:rPr>
          <w:t xml:space="preserve">seven basic tools</w:t>
        </w:r>
      </w:hyperlink>
      <w:r w:rsidDel="00000000" w:rsidR="00000000" w:rsidRPr="00000000">
        <w:rPr>
          <w:color w:val="202124"/>
          <w:sz w:val="21"/>
          <w:szCs w:val="21"/>
          <w:rtl w:val="0"/>
        </w:rPr>
        <w:t xml:space="preserve"> of </w:t>
      </w:r>
      <w:hyperlink r:id="rId11">
        <w:r w:rsidDel="00000000" w:rsidR="00000000" w:rsidRPr="00000000">
          <w:rPr>
            <w:color w:val="202124"/>
            <w:sz w:val="21"/>
            <w:szCs w:val="21"/>
            <w:rtl w:val="0"/>
          </w:rPr>
          <w:t xml:space="preserve">quality control</w:t>
        </w:r>
      </w:hyperlink>
      <w:r w:rsidDel="00000000" w:rsidR="00000000" w:rsidRPr="00000000">
        <w:rPr>
          <w:color w:val="202124"/>
          <w:sz w:val="21"/>
          <w:szCs w:val="21"/>
          <w:rtl w:val="0"/>
        </w:rPr>
        <w:t xml:space="preserve">.</w:t>
      </w:r>
      <w:hyperlink r:id="rId12">
        <w:r w:rsidDel="00000000" w:rsidR="00000000" w:rsidRPr="00000000">
          <w:rPr>
            <w:color w:val="202124"/>
            <w:sz w:val="28"/>
            <w:szCs w:val="28"/>
            <w:vertAlign w:val="superscript"/>
            <w:rtl w:val="0"/>
          </w:rPr>
          <w:t xml:space="preserve">[4]</w:t>
        </w:r>
      </w:hyperlink>
      <w:r w:rsidDel="00000000" w:rsidR="00000000" w:rsidRPr="00000000">
        <w:rPr>
          <w:color w:val="202124"/>
          <w:sz w:val="21"/>
          <w:szCs w:val="21"/>
          <w:rtl w:val="0"/>
        </w:rPr>
        <w:t xml:space="preserve"> It is known as a fishbone diagram because of its shape, similar to the side view of a fish skeleton.</w:t>
      </w:r>
    </w:p>
    <w:p w:rsidR="00000000" w:rsidDel="00000000" w:rsidP="00000000" w:rsidRDefault="00000000" w:rsidRPr="00000000" w14:paraId="0000002E">
      <w:pPr>
        <w:rPr>
          <w:b w:val="1"/>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t xml:space="preserve">An Ishikawa diagram, which depicts the causes of an event, is frequently used in manufacturing and product development to define the various steps in a process, highlight potential trouble spots for quality control, and identify the resources needed at particular points.</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Ishikawa Diagram Fishbone Diagram illustration The 6 Ms</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b w:val="1"/>
        </w:rPr>
      </w:pPr>
      <w:r w:rsidDel="00000000" w:rsidR="00000000" w:rsidRPr="00000000">
        <w:rPr>
          <w:rtl w:val="0"/>
        </w:rPr>
        <w:t xml:space="preserve">These contributing components are referred to by Ishikawa as the "6 Ms" of </w:t>
      </w:r>
      <w:r w:rsidDel="00000000" w:rsidR="00000000" w:rsidRPr="00000000">
        <w:rPr>
          <w:b w:val="1"/>
          <w:rtl w:val="0"/>
        </w:rPr>
        <w:t xml:space="preserve">manufacturing: man</w:t>
      </w:r>
      <w:r w:rsidDel="00000000" w:rsidR="00000000" w:rsidRPr="00000000">
        <w:rPr>
          <w:rtl w:val="0"/>
        </w:rPr>
        <w:t xml:space="preserve">, </w:t>
      </w:r>
      <w:r w:rsidDel="00000000" w:rsidR="00000000" w:rsidRPr="00000000">
        <w:rPr>
          <w:b w:val="1"/>
          <w:rtl w:val="0"/>
        </w:rPr>
        <w:t xml:space="preserve">machine</w:t>
      </w:r>
      <w:r w:rsidDel="00000000" w:rsidR="00000000" w:rsidRPr="00000000">
        <w:rPr>
          <w:rtl w:val="0"/>
        </w:rPr>
        <w:t xml:space="preserve">, </w:t>
      </w:r>
      <w:r w:rsidDel="00000000" w:rsidR="00000000" w:rsidRPr="00000000">
        <w:rPr>
          <w:b w:val="1"/>
          <w:rtl w:val="0"/>
        </w:rPr>
        <w:t xml:space="preserve">method</w:t>
      </w:r>
      <w:r w:rsidDel="00000000" w:rsidR="00000000" w:rsidRPr="00000000">
        <w:rPr>
          <w:rtl w:val="0"/>
        </w:rPr>
        <w:t xml:space="preserve">, </w:t>
      </w:r>
      <w:r w:rsidDel="00000000" w:rsidR="00000000" w:rsidRPr="00000000">
        <w:rPr>
          <w:b w:val="1"/>
          <w:rtl w:val="0"/>
        </w:rPr>
        <w:t xml:space="preserve">material</w:t>
      </w:r>
      <w:r w:rsidDel="00000000" w:rsidR="00000000" w:rsidRPr="00000000">
        <w:rPr>
          <w:rtl w:val="0"/>
        </w:rPr>
        <w:t xml:space="preserve">, </w:t>
      </w:r>
      <w:r w:rsidDel="00000000" w:rsidR="00000000" w:rsidRPr="00000000">
        <w:rPr>
          <w:b w:val="1"/>
          <w:rtl w:val="0"/>
        </w:rPr>
        <w:t xml:space="preserve">measurement</w:t>
      </w:r>
      <w:r w:rsidDel="00000000" w:rsidR="00000000" w:rsidRPr="00000000">
        <w:rPr>
          <w:rtl w:val="0"/>
        </w:rPr>
        <w:t xml:space="preserve">, and </w:t>
      </w:r>
      <w:r w:rsidDel="00000000" w:rsidR="00000000" w:rsidRPr="00000000">
        <w:rPr>
          <w:b w:val="1"/>
          <w:rtl w:val="0"/>
        </w:rPr>
        <w:t xml:space="preserve">Mother Nature</w:t>
      </w:r>
      <w:r w:rsidDel="00000000" w:rsidR="00000000" w:rsidRPr="00000000">
        <w:rPr>
          <w:rtl w:val="0"/>
        </w:rPr>
        <w:t xml:space="preserve">. These six Ms, which make up the first six "bones" of your fishbone, have an impact on variation in all processes.</w:t>
      </w:r>
      <w:r w:rsidDel="00000000" w:rsidR="00000000" w:rsidRPr="00000000">
        <w:rPr>
          <w:rtl w:val="0"/>
        </w:rPr>
      </w:r>
    </w:p>
    <w:p w:rsidR="00000000" w:rsidDel="00000000" w:rsidP="00000000" w:rsidRDefault="00000000" w:rsidRPr="00000000" w14:paraId="00000034">
      <w:pPr>
        <w:rPr>
          <w:b w:val="1"/>
        </w:rPr>
      </w:pPr>
      <w:r w:rsidDel="00000000" w:rsidR="00000000" w:rsidRPr="00000000">
        <w:rPr>
          <w:b w:val="1"/>
        </w:rPr>
        <mc:AlternateContent>
          <mc:Choice Requires="wpg">
            <w:drawing>
              <wp:inline distB="114300" distT="114300" distL="114300" distR="114300">
                <wp:extent cx="5731200" cy="3746500"/>
                <wp:effectExtent b="0" l="0" r="0" t="0"/>
                <wp:docPr id="2" name=""/>
                <a:graphic>
                  <a:graphicData uri="http://schemas.microsoft.com/office/word/2010/wordprocessingGroup">
                    <wpg:wgp>
                      <wpg:cNvGrpSpPr/>
                      <wpg:grpSpPr>
                        <a:xfrm>
                          <a:off x="1470850" y="1899425"/>
                          <a:ext cx="5731200" cy="3746500"/>
                          <a:chOff x="1470850" y="1899425"/>
                          <a:chExt cx="8279475" cy="5406875"/>
                        </a:xfrm>
                      </wpg:grpSpPr>
                      <wps:wsp>
                        <wps:cNvCnPr/>
                        <wps:spPr>
                          <a:xfrm flipH="1" rot="10800000">
                            <a:off x="1763050" y="3993625"/>
                            <a:ext cx="3935100" cy="390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txBox="1"/>
                        <wps:cNvPr id="29" name="Shape 29"/>
                        <wps:spPr>
                          <a:xfrm>
                            <a:off x="5698150" y="3705325"/>
                            <a:ext cx="39060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t xml:space="preserve">Fuel</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r>
                              <w:r w:rsidDel="00000000" w:rsidR="00000000" w:rsidRPr="00000000">
                                <w:rPr>
                                  <w:rFonts w:ascii="Arial" w:cs="Arial" w:eastAsia="Arial" w:hAnsi="Arial"/>
                                  <w:b w:val="1"/>
                                  <w:i w:val="0"/>
                                  <w:smallCaps w:val="0"/>
                                  <w:strike w:val="0"/>
                                  <w:color w:val="000000"/>
                                  <w:sz w:val="28"/>
                                  <w:vertAlign w:val="baseline"/>
                                </w:rPr>
                                <w:t xml:space="preserve">economy</w:t>
                              </w:r>
                            </w:p>
                          </w:txbxContent>
                        </wps:txbx>
                        <wps:bodyPr anchorCtr="0" anchor="t" bIns="91425" lIns="91425" spcFirstLastPara="1" rIns="91425" wrap="square" tIns="91425">
                          <a:spAutoFit/>
                        </wps:bodyPr>
                      </wps:wsp>
                      <wps:wsp>
                        <wps:cNvCnPr/>
                        <wps:spPr>
                          <a:xfrm rot="10800000">
                            <a:off x="4081325" y="2425525"/>
                            <a:ext cx="769500" cy="16071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txBox="1"/>
                        <wps:cNvPr id="31" name="Shape 31"/>
                        <wps:spPr>
                          <a:xfrm>
                            <a:off x="3672225" y="1899425"/>
                            <a:ext cx="56106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t xml:space="preserve">continuous</w:t>
                              </w:r>
                            </w:p>
                          </w:txbxContent>
                        </wps:txbx>
                        <wps:bodyPr anchorCtr="0" anchor="t" bIns="91425" lIns="91425" spcFirstLastPara="1" rIns="91425" wrap="square" tIns="91425">
                          <a:spAutoFit/>
                        </wps:bodyPr>
                      </wps:wsp>
                      <wps:wsp>
                        <wps:cNvSpPr txBox="1"/>
                        <wps:cNvPr id="32" name="Shape 32"/>
                        <wps:spPr>
                          <a:xfrm>
                            <a:off x="4266400" y="2425525"/>
                            <a:ext cx="5406000" cy="6156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Speed</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txbxContent>
                        </wps:txbx>
                        <wps:bodyPr anchorCtr="0" anchor="t" bIns="91425" lIns="91425" spcFirstLastPara="1" rIns="91425" wrap="square" tIns="91425">
                          <a:spAutoFit/>
                        </wps:bodyPr>
                      </wps:wsp>
                      <wps:wsp>
                        <wps:cNvSpPr txBox="1"/>
                        <wps:cNvPr id="33" name="Shape 33"/>
                        <wps:spPr>
                          <a:xfrm>
                            <a:off x="4656025" y="3175450"/>
                            <a:ext cx="50943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Time </w:t>
                              </w:r>
                              <w:r w:rsidDel="00000000" w:rsidR="00000000" w:rsidRPr="00000000">
                                <w:rPr>
                                  <w:rFonts w:ascii="Arial" w:cs="Arial" w:eastAsia="Arial" w:hAnsi="Arial"/>
                                  <w:b w:val="0"/>
                                  <w:i w:val="0"/>
                                  <w:smallCaps w:val="0"/>
                                  <w:strike w:val="0"/>
                                  <w:color w:val="000000"/>
                                  <w:sz w:val="28"/>
                                  <w:vertAlign w:val="baseline"/>
                                </w:rPr>
                                <w:t xml:space="preserve">pressure</w:t>
                              </w:r>
                            </w:p>
                          </w:txbxContent>
                        </wps:txbx>
                        <wps:bodyPr anchorCtr="0" anchor="t" bIns="91425" lIns="91425" spcFirstLastPara="1" rIns="91425" wrap="square" tIns="91425">
                          <a:spAutoFit/>
                        </wps:bodyPr>
                      </wps:wsp>
                      <wps:wsp>
                        <wps:cNvCnPr/>
                        <wps:spPr>
                          <a:xfrm rot="10800000">
                            <a:off x="2142950" y="2522725"/>
                            <a:ext cx="769500" cy="15099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txBox="1"/>
                        <wps:cNvPr id="35" name="Shape 35"/>
                        <wps:spPr>
                          <a:xfrm>
                            <a:off x="1470850" y="1947400"/>
                            <a:ext cx="56106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t xml:space="preserve">Noise </w:t>
                              </w:r>
                              <w:r w:rsidDel="00000000" w:rsidR="00000000" w:rsidRPr="00000000">
                                <w:rPr>
                                  <w:rFonts w:ascii="Arial" w:cs="Arial" w:eastAsia="Arial" w:hAnsi="Arial"/>
                                  <w:b w:val="1"/>
                                  <w:i w:val="0"/>
                                  <w:smallCaps w:val="0"/>
                                  <w:strike w:val="0"/>
                                  <w:color w:val="000000"/>
                                  <w:sz w:val="28"/>
                                  <w:vertAlign w:val="baseline"/>
                                </w:rPr>
                                <w:t xml:space="preserve">variable</w:t>
                              </w:r>
                            </w:p>
                          </w:txbxContent>
                        </wps:txbx>
                        <wps:bodyPr anchorCtr="0" anchor="t" bIns="91425" lIns="91425" spcFirstLastPara="1" rIns="91425" wrap="square" tIns="91425">
                          <a:spAutoFit/>
                        </wps:bodyPr>
                      </wps:wsp>
                      <wps:wsp>
                        <wps:cNvSpPr txBox="1"/>
                        <wps:cNvPr id="36" name="Shape 36"/>
                        <wps:spPr>
                          <a:xfrm>
                            <a:off x="2328000" y="2473763"/>
                            <a:ext cx="56106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Number of areas</w:t>
                              </w:r>
                            </w:p>
                          </w:txbxContent>
                        </wps:txbx>
                        <wps:bodyPr anchorCtr="0" anchor="t" bIns="91425" lIns="91425" spcFirstLastPara="1" rIns="91425" wrap="square" tIns="91425">
                          <a:spAutoFit/>
                        </wps:bodyPr>
                      </wps:wsp>
                      <wps:wsp>
                        <wps:cNvSpPr txBox="1"/>
                        <wps:cNvPr id="37" name="Shape 37"/>
                        <wps:spPr>
                          <a:xfrm>
                            <a:off x="2581250" y="2980625"/>
                            <a:ext cx="56106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Temperatures</w:t>
                              </w:r>
                            </w:p>
                          </w:txbxContent>
                        </wps:txbx>
                        <wps:bodyPr anchorCtr="0" anchor="t" bIns="91425" lIns="91425" spcFirstLastPara="1" rIns="91425" wrap="square" tIns="91425">
                          <a:spAutoFit/>
                        </wps:bodyPr>
                      </wps:wsp>
                      <wps:wsp>
                        <wps:cNvSpPr txBox="1"/>
                        <wps:cNvPr id="38" name="Shape 38"/>
                        <wps:spPr>
                          <a:xfrm>
                            <a:off x="2883225" y="3643000"/>
                            <a:ext cx="56106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Traffic</w:t>
                              </w:r>
                            </w:p>
                          </w:txbxContent>
                        </wps:txbx>
                        <wps:bodyPr anchorCtr="0" anchor="t" bIns="91425" lIns="91425" spcFirstLastPara="1" rIns="91425" wrap="square" tIns="91425">
                          <a:spAutoFit/>
                        </wps:bodyPr>
                      </wps:wsp>
                      <wps:wsp>
                        <wps:cNvCnPr/>
                        <wps:spPr>
                          <a:xfrm flipH="1">
                            <a:off x="2980700" y="4071575"/>
                            <a:ext cx="857100" cy="27468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a:noAutofit/>
                        </wps:bodyPr>
                      </wps:wsp>
                      <wps:wsp>
                        <wps:cNvSpPr txBox="1"/>
                        <wps:cNvPr id="40" name="Shape 40"/>
                        <wps:spPr>
                          <a:xfrm>
                            <a:off x="3574875" y="4403500"/>
                            <a:ext cx="5805300" cy="21240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Windows (up/down)</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Cruise control (on/off)</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Air conditioning (on/off)</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Tailgate position (on/off)</w:t>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p>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r>
                              <w:r w:rsidDel="00000000" w:rsidR="00000000" w:rsidRPr="00000000">
                                <w:rPr>
                                  <w:rFonts w:ascii="Arial" w:cs="Arial" w:eastAsia="Arial" w:hAnsi="Arial"/>
                                  <w:b w:val="0"/>
                                  <w:i w:val="0"/>
                                  <w:smallCaps w:val="0"/>
                                  <w:strike w:val="0"/>
                                  <w:color w:val="000000"/>
                                  <w:sz w:val="28"/>
                                  <w:vertAlign w:val="baseline"/>
                                </w:rPr>
                                <w:t xml:space="preserve">Ethanol </w:t>
                              </w:r>
                              <w:r w:rsidDel="00000000" w:rsidR="00000000" w:rsidRPr="00000000">
                                <w:rPr>
                                  <w:rFonts w:ascii="Arial" w:cs="Arial" w:eastAsia="Arial" w:hAnsi="Arial"/>
                                  <w:b w:val="0"/>
                                  <w:i w:val="0"/>
                                  <w:smallCaps w:val="0"/>
                                  <w:strike w:val="0"/>
                                  <w:color w:val="000000"/>
                                  <w:sz w:val="28"/>
                                  <w:vertAlign w:val="baseline"/>
                                </w:rPr>
                                <w:t xml:space="preserve">content</w:t>
                              </w:r>
                              <w:r w:rsidDel="00000000" w:rsidR="00000000" w:rsidRPr="00000000">
                                <w:rPr>
                                  <w:rFonts w:ascii="Arial" w:cs="Arial" w:eastAsia="Arial" w:hAnsi="Arial"/>
                                  <w:b w:val="0"/>
                                  <w:i w:val="0"/>
                                  <w:smallCaps w:val="0"/>
                                  <w:strike w:val="0"/>
                                  <w:color w:val="000000"/>
                                  <w:sz w:val="28"/>
                                  <w:vertAlign w:val="baseline"/>
                                </w:rPr>
                                <w:t xml:space="preserve"> (gas type)</w:t>
                              </w:r>
                            </w:p>
                          </w:txbxContent>
                        </wps:txbx>
                        <wps:bodyPr anchorCtr="0" anchor="t" bIns="91425" lIns="91425" spcFirstLastPara="1" rIns="91425" wrap="square" tIns="91425">
                          <a:spAutoFit/>
                        </wps:bodyPr>
                      </wps:wsp>
                      <wps:wsp>
                        <wps:cNvSpPr txBox="1"/>
                        <wps:cNvPr id="41" name="Shape 41"/>
                        <wps:spPr>
                          <a:xfrm>
                            <a:off x="2961150" y="6906100"/>
                            <a:ext cx="5610600" cy="400200"/>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1"/>
                                  <w:i w:val="0"/>
                                  <w:smallCaps w:val="0"/>
                                  <w:strike w:val="0"/>
                                  <w:color w:val="000000"/>
                                  <w:sz w:val="28"/>
                                  <w:vertAlign w:val="baseline"/>
                                </w:rPr>
                                <w:t xml:space="preserve">Categorical</w:t>
                              </w:r>
                              <w:r w:rsidDel="00000000" w:rsidR="00000000" w:rsidRPr="00000000">
                                <w:rPr>
                                  <w:rFonts w:ascii="Arial" w:cs="Arial" w:eastAsia="Arial" w:hAnsi="Arial"/>
                                  <w:b w:val="0"/>
                                  <w:i w:val="0"/>
                                  <w:smallCaps w:val="0"/>
                                  <w:strike w:val="0"/>
                                  <w:color w:val="000000"/>
                                  <w:sz w:val="28"/>
                                  <w:vertAlign w:val="baseline"/>
                                </w:rPr>
                                <w:t xml:space="preserve"> </w:t>
                              </w:r>
                            </w:p>
                          </w:txbxContent>
                        </wps:txbx>
                        <wps:bodyPr anchorCtr="0" anchor="t" bIns="91425" lIns="91425" spcFirstLastPara="1" rIns="91425" wrap="square" tIns="91425">
                          <a:spAutoFit/>
                        </wps:bodyPr>
                      </wps:wsp>
                    </wpg:wgp>
                  </a:graphicData>
                </a:graphic>
              </wp:inline>
            </w:drawing>
          </mc:Choice>
          <mc:Fallback>
            <w:drawing>
              <wp:inline distB="114300" distT="114300" distL="114300" distR="114300">
                <wp:extent cx="5731200" cy="3746500"/>
                <wp:effectExtent b="0" l="0" r="0" t="0"/>
                <wp:docPr id="2" name="image2.png"/>
                <a:graphic>
                  <a:graphicData uri="http://schemas.openxmlformats.org/drawingml/2006/picture">
                    <pic:pic>
                      <pic:nvPicPr>
                        <pic:cNvPr id="0" name="image2.png"/>
                        <pic:cNvPicPr preferRelativeResize="0"/>
                      </pic:nvPicPr>
                      <pic:blipFill>
                        <a:blip r:embed="rId13"/>
                        <a:srcRect/>
                        <a:stretch>
                          <a:fillRect/>
                        </a:stretch>
                      </pic:blipFill>
                      <pic:spPr>
                        <a:xfrm>
                          <a:off x="0" y="0"/>
                          <a:ext cx="5731200" cy="374650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35">
      <w:pPr>
        <w:rPr>
          <w:b w:val="1"/>
        </w:rPr>
      </w:pPr>
      <w:r w:rsidDel="00000000" w:rsidR="00000000" w:rsidRPr="00000000">
        <w:rPr>
          <w:b w:val="1"/>
          <w:rtl w:val="0"/>
        </w:rPr>
        <w:t xml:space="preserve">5 whys</w:t>
      </w:r>
    </w:p>
    <w:p w:rsidR="00000000" w:rsidDel="00000000" w:rsidP="00000000" w:rsidRDefault="00000000" w:rsidRPr="00000000" w14:paraId="00000036">
      <w:pPr>
        <w:rPr/>
      </w:pPr>
      <w:r w:rsidDel="00000000" w:rsidR="00000000" w:rsidRPr="00000000">
        <w:rPr>
          <w:rtl w:val="0"/>
        </w:rPr>
        <w:t xml:space="preserve">A quick way to solve problems is to use the Five Whys method, which is straightforward. The Five Whys approach entails examining any issue and exploring it further by asking "Why" or "What created this issue?" While you desire replies that are succinct and straightforward, you should avoid those that are overly simplistic and</w:t>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t xml:space="preserve">ignore critical details In most cases, the response to the first "why" should elicit a second "why" and the</w:t>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t xml:space="preserve">The second "why" will elicit a second, and so on, hence the term "Five Whys." This method can</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t xml:space="preserve">help you rapidly identify a problem's underlying source. It is simple, simple to learn, and simple to use.</w:t>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color w:val="4a86e8"/>
        </w:rPr>
      </w:pPr>
      <w:r w:rsidDel="00000000" w:rsidR="00000000" w:rsidRPr="00000000">
        <w:rPr>
          <w:rtl w:val="0"/>
        </w:rPr>
      </w:r>
    </w:p>
    <w:p w:rsidR="00000000" w:rsidDel="00000000" w:rsidP="00000000" w:rsidRDefault="00000000" w:rsidRPr="00000000" w14:paraId="0000003F">
      <w:pPr>
        <w:rPr>
          <w:color w:val="4a86e8"/>
        </w:rPr>
      </w:pPr>
      <w:r w:rsidDel="00000000" w:rsidR="00000000" w:rsidRPr="00000000">
        <w:rPr>
          <w:rtl w:val="0"/>
        </w:rPr>
      </w:r>
    </w:p>
    <w:p w:rsidR="00000000" w:rsidDel="00000000" w:rsidP="00000000" w:rsidRDefault="00000000" w:rsidRPr="00000000" w14:paraId="00000040">
      <w:pPr>
        <w:numPr>
          <w:ilvl w:val="0"/>
          <w:numId w:val="1"/>
        </w:numPr>
        <w:ind w:left="720" w:hanging="360"/>
        <w:rPr/>
      </w:pPr>
      <w:r w:rsidDel="00000000" w:rsidR="00000000" w:rsidRPr="00000000">
        <w:rPr>
          <w:rtl w:val="0"/>
        </w:rPr>
        <w:t xml:space="preserve">Why do I need to be careful?</w:t>
      </w:r>
    </w:p>
    <w:p w:rsidR="00000000" w:rsidDel="00000000" w:rsidP="00000000" w:rsidRDefault="00000000" w:rsidRPr="00000000" w14:paraId="00000041">
      <w:pPr>
        <w:numPr>
          <w:ilvl w:val="0"/>
          <w:numId w:val="1"/>
        </w:numPr>
        <w:ind w:left="720" w:hanging="360"/>
        <w:rPr/>
      </w:pPr>
      <w:r w:rsidDel="00000000" w:rsidR="00000000" w:rsidRPr="00000000">
        <w:rPr>
          <w:rtl w:val="0"/>
        </w:rPr>
        <w:t xml:space="preserve">Why shall I stress over trying to move my clients around?</w:t>
      </w:r>
    </w:p>
    <w:p w:rsidR="00000000" w:rsidDel="00000000" w:rsidP="00000000" w:rsidRDefault="00000000" w:rsidRPr="00000000" w14:paraId="00000042">
      <w:pPr>
        <w:numPr>
          <w:ilvl w:val="0"/>
          <w:numId w:val="1"/>
        </w:numPr>
        <w:ind w:left="720" w:hanging="360"/>
        <w:rPr/>
      </w:pPr>
      <w:r w:rsidDel="00000000" w:rsidR="00000000" w:rsidRPr="00000000">
        <w:rPr>
          <w:rtl w:val="0"/>
        </w:rPr>
        <w:t xml:space="preserve">Why are crude</w:t>
      </w:r>
      <w:r w:rsidDel="00000000" w:rsidR="00000000" w:rsidRPr="00000000">
        <w:rPr>
          <w:color w:val="202124"/>
          <w:rtl w:val="0"/>
        </w:rPr>
        <w:t xml:space="preserve"> oil costs going up?</w:t>
      </w:r>
    </w:p>
    <w:p w:rsidR="00000000" w:rsidDel="00000000" w:rsidP="00000000" w:rsidRDefault="00000000" w:rsidRPr="00000000" w14:paraId="00000043">
      <w:pPr>
        <w:numPr>
          <w:ilvl w:val="0"/>
          <w:numId w:val="1"/>
        </w:numPr>
        <w:ind w:left="720" w:hanging="360"/>
        <w:rPr>
          <w:color w:val="202124"/>
        </w:rPr>
      </w:pPr>
      <w:r w:rsidDel="00000000" w:rsidR="00000000" w:rsidRPr="00000000">
        <w:rPr>
          <w:color w:val="202124"/>
          <w:rtl w:val="0"/>
        </w:rPr>
        <w:t xml:space="preserve">Why should i change from petrol to electric</w:t>
      </w:r>
    </w:p>
    <w:p w:rsidR="00000000" w:rsidDel="00000000" w:rsidP="00000000" w:rsidRDefault="00000000" w:rsidRPr="00000000" w14:paraId="00000044">
      <w:pPr>
        <w:numPr>
          <w:ilvl w:val="0"/>
          <w:numId w:val="1"/>
        </w:numPr>
        <w:ind w:left="720" w:hanging="360"/>
        <w:rPr>
          <w:color w:val="202124"/>
        </w:rPr>
      </w:pPr>
      <w:r w:rsidDel="00000000" w:rsidR="00000000" w:rsidRPr="00000000">
        <w:rPr>
          <w:color w:val="202124"/>
          <w:rtl w:val="0"/>
        </w:rPr>
        <w:t xml:space="preserve">Why is it better for me and my business to change to electric cars?</w:t>
      </w:r>
    </w:p>
    <w:p w:rsidR="00000000" w:rsidDel="00000000" w:rsidP="00000000" w:rsidRDefault="00000000" w:rsidRPr="00000000" w14:paraId="00000045">
      <w:pPr>
        <w:rPr>
          <w:color w:val="202124"/>
        </w:rPr>
      </w:pPr>
      <w:r w:rsidDel="00000000" w:rsidR="00000000" w:rsidRPr="00000000">
        <w:rPr>
          <w:rtl w:val="0"/>
        </w:rPr>
      </w:r>
    </w:p>
    <w:p w:rsidR="00000000" w:rsidDel="00000000" w:rsidP="00000000" w:rsidRDefault="00000000" w:rsidRPr="00000000" w14:paraId="00000046">
      <w:pPr>
        <w:rPr>
          <w:color w:val="4a86e8"/>
        </w:rPr>
      </w:pPr>
      <w:r w:rsidDel="00000000" w:rsidR="00000000" w:rsidRPr="00000000">
        <w:rPr>
          <w:color w:val="202124"/>
          <w:rtl w:val="0"/>
        </w:rPr>
        <w:t xml:space="preserve">By doing the five reasons I've come up with a solution for my problem and that I'm spending too much on fuel being a new business owner, this one cut back that I need to take action upon.</w:t>
      </w:r>
      <w:r w:rsidDel="00000000" w:rsidR="00000000" w:rsidRPr="00000000">
        <w:rPr>
          <w:rtl w:val="0"/>
        </w:rPr>
      </w:r>
    </w:p>
    <w:p w:rsidR="00000000" w:rsidDel="00000000" w:rsidP="00000000" w:rsidRDefault="00000000" w:rsidRPr="00000000" w14:paraId="00000047">
      <w:pPr>
        <w:rPr>
          <w:color w:val="4a86e8"/>
        </w:rPr>
      </w:pPr>
      <w:r w:rsidDel="00000000" w:rsidR="00000000" w:rsidRPr="00000000">
        <w:rPr>
          <w:rtl w:val="0"/>
        </w:rPr>
      </w:r>
    </w:p>
    <w:p w:rsidR="00000000" w:rsidDel="00000000" w:rsidP="00000000" w:rsidRDefault="00000000" w:rsidRPr="00000000" w14:paraId="00000048">
      <w:pPr>
        <w:rPr>
          <w:color w:val="4a86e8"/>
        </w:rPr>
      </w:pPr>
      <w:r w:rsidDel="00000000" w:rsidR="00000000" w:rsidRPr="00000000">
        <w:rPr>
          <w:color w:val="4a86e8"/>
          <w:rtl w:val="0"/>
        </w:rPr>
        <w:t xml:space="preserve">Propose a range of alternative solutions to the problem</w:t>
      </w:r>
    </w:p>
    <w:p w:rsidR="00000000" w:rsidDel="00000000" w:rsidP="00000000" w:rsidRDefault="00000000" w:rsidRPr="00000000" w14:paraId="00000049">
      <w:pPr>
        <w:rPr>
          <w:color w:val="4a86e8"/>
        </w:rPr>
      </w:pPr>
      <w:r w:rsidDel="00000000" w:rsidR="00000000" w:rsidRPr="00000000">
        <w:rPr>
          <w:rtl w:val="0"/>
        </w:rPr>
      </w:r>
    </w:p>
    <w:p w:rsidR="00000000" w:rsidDel="00000000" w:rsidP="00000000" w:rsidRDefault="00000000" w:rsidRPr="00000000" w14:paraId="0000004A">
      <w:pPr>
        <w:rPr>
          <w:color w:val="202124"/>
        </w:rPr>
      </w:pPr>
      <w:r w:rsidDel="00000000" w:rsidR="00000000" w:rsidRPr="00000000">
        <w:rPr>
          <w:color w:val="202124"/>
          <w:rtl w:val="0"/>
        </w:rPr>
        <w:t xml:space="preserve">I might use the advantages of electric cars to solve my problem. No emissions equate to fuel-free. This is a big advantage toward electric vehicles is their lower operating expenses. Because obviously  I won't need to buy petrol or diesel to keep my vehicle running.</w:t>
      </w:r>
    </w:p>
    <w:p w:rsidR="00000000" w:rsidDel="00000000" w:rsidP="00000000" w:rsidRDefault="00000000" w:rsidRPr="00000000" w14:paraId="0000004B">
      <w:pPr>
        <w:rPr>
          <w:color w:val="202124"/>
        </w:rPr>
      </w:pPr>
      <w:r w:rsidDel="00000000" w:rsidR="00000000" w:rsidRPr="00000000">
        <w:rPr>
          <w:rtl w:val="0"/>
        </w:rPr>
      </w:r>
    </w:p>
    <w:p w:rsidR="00000000" w:rsidDel="00000000" w:rsidP="00000000" w:rsidRDefault="00000000" w:rsidRPr="00000000" w14:paraId="0000004C">
      <w:pPr>
        <w:rPr>
          <w:color w:val="202124"/>
        </w:rPr>
      </w:pPr>
      <w:r w:rsidDel="00000000" w:rsidR="00000000" w:rsidRPr="00000000">
        <w:rPr>
          <w:color w:val="202124"/>
          <w:rtl w:val="0"/>
        </w:rPr>
        <w:t xml:space="preserve">Because things don't always go as planned, it's a good idea to have some contingency plans in place. The goal of problem-solving is to put things in perspective and weigh up the advantages and disadvantages and if you are definitely making the right decision.</w:t>
      </w:r>
    </w:p>
    <w:p w:rsidR="00000000" w:rsidDel="00000000" w:rsidP="00000000" w:rsidRDefault="00000000" w:rsidRPr="00000000" w14:paraId="0000004D">
      <w:pPr>
        <w:rPr>
          <w:color w:val="202124"/>
        </w:rPr>
      </w:pPr>
      <w:r w:rsidDel="00000000" w:rsidR="00000000" w:rsidRPr="00000000">
        <w:rPr>
          <w:color w:val="202124"/>
          <w:rtl w:val="0"/>
        </w:rPr>
        <w:t xml:space="preserve">Electric cars disadvantages was that finding station to to charge your car could be difficult, maybe yes but now we living in 2022 the charging ports have popularised there in a lot of fast food places, shopping industrial, supermarkets and hotels so you can relax more now taking long journey, yes it might be lengthy but this something we have to live with like people having to be careful on their fuel cause they cant afford it. Their main question is how will I be able to afford to invest in an electric car?. Would I put down payment than the rest on finance, have it over 5 years , or take a business loan out so my monthly payment will be cheaper and less interest or have one on lease but then I'll have constant monthly outgoings might now be worth it financially in the long run.</w:t>
      </w:r>
    </w:p>
    <w:p w:rsidR="00000000" w:rsidDel="00000000" w:rsidP="00000000" w:rsidRDefault="00000000" w:rsidRPr="00000000" w14:paraId="0000004E">
      <w:pPr>
        <w:rPr>
          <w:color w:val="202124"/>
        </w:rPr>
      </w:pPr>
      <w:r w:rsidDel="00000000" w:rsidR="00000000" w:rsidRPr="00000000">
        <w:rPr>
          <w:rtl w:val="0"/>
        </w:rPr>
      </w:r>
    </w:p>
    <w:p w:rsidR="00000000" w:rsidDel="00000000" w:rsidP="00000000" w:rsidRDefault="00000000" w:rsidRPr="00000000" w14:paraId="0000004F">
      <w:pPr>
        <w:rPr>
          <w:color w:val="4a86e8"/>
        </w:rPr>
      </w:pPr>
      <w:r w:rsidDel="00000000" w:rsidR="00000000" w:rsidRPr="00000000">
        <w:rPr>
          <w:color w:val="202124"/>
          <w:rtl w:val="0"/>
        </w:rPr>
        <w:t xml:space="preserve">Alternatively, once a problem is defined, there are various approaches to solving it. There may be some better solutions than others. If we can avoid making a hurried decision, we should wait until we have come up with a number of workable options before deciding which one is the best. How can we determine the best option? That subject will be covered in the chapter on probable value. In general, we should practise making a few recommendations and weighing the advantages and disadvantages of each alternative. This would be the same as formulating various hypotheses and determining which would produce the best outcome.</w:t>
      </w:r>
      <w:r w:rsidDel="00000000" w:rsidR="00000000" w:rsidRPr="00000000">
        <w:rPr>
          <w:rtl w:val="0"/>
        </w:rPr>
      </w:r>
    </w:p>
    <w:p w:rsidR="00000000" w:rsidDel="00000000" w:rsidP="00000000" w:rsidRDefault="00000000" w:rsidRPr="00000000" w14:paraId="00000050">
      <w:pPr>
        <w:rPr>
          <w:color w:val="4a86e8"/>
        </w:rPr>
      </w:pPr>
      <w:r w:rsidDel="00000000" w:rsidR="00000000" w:rsidRPr="00000000">
        <w:rPr>
          <w:rtl w:val="0"/>
        </w:rPr>
      </w:r>
    </w:p>
    <w:p w:rsidR="00000000" w:rsidDel="00000000" w:rsidP="00000000" w:rsidRDefault="00000000" w:rsidRPr="00000000" w14:paraId="00000051">
      <w:pPr>
        <w:rPr>
          <w:color w:val="4a86e8"/>
        </w:rPr>
      </w:pPr>
      <w:r w:rsidDel="00000000" w:rsidR="00000000" w:rsidRPr="00000000">
        <w:rPr>
          <w:color w:val="4a86e8"/>
          <w:rtl w:val="0"/>
        </w:rPr>
        <w:t xml:space="preserve">Using a decision making technique, evaluate a range of solutions to identify the most appropriate option</w:t>
      </w:r>
    </w:p>
    <w:p w:rsidR="00000000" w:rsidDel="00000000" w:rsidP="00000000" w:rsidRDefault="00000000" w:rsidRPr="00000000" w14:paraId="00000052">
      <w:pPr>
        <w:rPr>
          <w:color w:val="202124"/>
        </w:rPr>
      </w:pPr>
      <w:r w:rsidDel="00000000" w:rsidR="00000000" w:rsidRPr="00000000">
        <w:rPr>
          <w:color w:val="202124"/>
          <w:rtl w:val="0"/>
        </w:rPr>
        <w:t xml:space="preserve">Grid analysis is a useful method for making decisions, and it performs best when there are numerous options and considerations. If there isn't a crystal-clear best option, this strategy can be applied to all important outcomes. The aspects that should be carefully studied are arranged in rows, and the likely alternatives are arranged in columns, when employing grid analysis. We use our best judgement to determine the weights for the different variables. The table includes all of the pertinent choice and factor combinations as determined by our analysis. The scores will be added to reveal the decision's priority.</w:t>
      </w:r>
    </w:p>
    <w:p w:rsidR="00000000" w:rsidDel="00000000" w:rsidP="00000000" w:rsidRDefault="00000000" w:rsidRPr="00000000" w14:paraId="00000053">
      <w:pPr>
        <w:rPr>
          <w:color w:val="202124"/>
        </w:rPr>
      </w:pPr>
      <w:r w:rsidDel="00000000" w:rsidR="00000000" w:rsidRPr="00000000">
        <w:rPr>
          <w:rtl w:val="0"/>
        </w:rPr>
      </w:r>
    </w:p>
    <w:p w:rsidR="00000000" w:rsidDel="00000000" w:rsidP="00000000" w:rsidRDefault="00000000" w:rsidRPr="00000000" w14:paraId="00000054">
      <w:pPr>
        <w:rPr>
          <w:color w:val="202124"/>
        </w:rPr>
      </w:pPr>
      <w:r w:rsidDel="00000000" w:rsidR="00000000" w:rsidRPr="00000000">
        <w:rPr>
          <w:rtl w:val="0"/>
        </w:rPr>
      </w:r>
    </w:p>
    <w:p w:rsidR="00000000" w:rsidDel="00000000" w:rsidP="00000000" w:rsidRDefault="00000000" w:rsidRPr="00000000" w14:paraId="00000055">
      <w:pPr>
        <w:rPr>
          <w:color w:val="202124"/>
        </w:rPr>
      </w:pPr>
      <w:r w:rsidDel="00000000" w:rsidR="00000000" w:rsidRPr="00000000">
        <w:rPr>
          <w:color w:val="202124"/>
          <w:rtl w:val="0"/>
        </w:rPr>
        <w:t xml:space="preserve">The decision-influencing factors, such as time, price, reputation, and team morale, are listed in rows. The expected options—training, informal talk, formal disciplinary, relocation, and exit/termination—are added as columns. The components are given weights based on their individual weights. For instance, the weight assigned to the time factor is 3. The alternatives are separated into comparable totals. For instance, the period for training received two scores. Time has been given a weight of 4. Once the weight factor has been applied, the training's net appearance marks are 4 x 2 = 8. This procedure is done for each of the options and variables. With a net score of 75, informal conversation is the recommended option in this situation. I have done a grid analysis below.</w:t>
      </w:r>
    </w:p>
    <w:p w:rsidR="00000000" w:rsidDel="00000000" w:rsidP="00000000" w:rsidRDefault="00000000" w:rsidRPr="00000000" w14:paraId="00000056">
      <w:pPr>
        <w:rPr>
          <w:color w:val="4a86e8"/>
        </w:rPr>
      </w:pPr>
      <w:r w:rsidDel="00000000" w:rsidR="00000000" w:rsidRPr="00000000">
        <w:rPr>
          <w:rtl w:val="0"/>
        </w:rPr>
      </w:r>
    </w:p>
    <w:tbl>
      <w:tblPr>
        <w:tblStyle w:val="Table2"/>
        <w:tblW w:w="9075.0" w:type="dxa"/>
        <w:jc w:val="left"/>
        <w:tblInd w:w="5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815"/>
        <w:gridCol w:w="1800"/>
        <w:gridCol w:w="1800"/>
        <w:gridCol w:w="1830"/>
        <w:gridCol w:w="1830"/>
        <w:tblGridChange w:id="0">
          <w:tblGrid>
            <w:gridCol w:w="1815"/>
            <w:gridCol w:w="1800"/>
            <w:gridCol w:w="1800"/>
            <w:gridCol w:w="1830"/>
            <w:gridCol w:w="1830"/>
          </w:tblGrid>
        </w:tblGridChange>
      </w:tblGrid>
      <w:tr>
        <w:trPr>
          <w:cantSplit w:val="0"/>
          <w:trHeight w:val="5423.29101562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57">
            <w:pPr>
              <w:rPr>
                <w:color w:val="202124"/>
              </w:rPr>
            </w:pPr>
            <w:r w:rsidDel="00000000" w:rsidR="00000000" w:rsidRPr="00000000">
              <w:rPr>
                <w:color w:val="202124"/>
                <w:rtl w:val="0"/>
              </w:rPr>
              <w:t xml:space="preserve">Factors</w:t>
            </w:r>
          </w:p>
          <w:p w:rsidR="00000000" w:rsidDel="00000000" w:rsidP="00000000" w:rsidRDefault="00000000" w:rsidRPr="00000000" w14:paraId="00000058">
            <w:pPr>
              <w:rPr>
                <w:color w:val="4a86e8"/>
              </w:rPr>
            </w:pPr>
            <w:r w:rsidDel="00000000" w:rsidR="00000000" w:rsidRPr="00000000">
              <w:rPr>
                <w:rtl w:val="0"/>
              </w:rPr>
            </w:r>
          </w:p>
          <w:p w:rsidR="00000000" w:rsidDel="00000000" w:rsidP="00000000" w:rsidRDefault="00000000" w:rsidRPr="00000000" w14:paraId="00000059">
            <w:pPr>
              <w:rPr>
                <w:color w:val="4a86e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A">
            <w:pPr>
              <w:rPr/>
            </w:pPr>
            <w:r w:rsidDel="00000000" w:rsidR="00000000" w:rsidRPr="00000000">
              <w:rPr>
                <w:rtl w:val="0"/>
              </w:rPr>
              <w:t xml:space="preserve">weight</w:t>
            </w:r>
          </w:p>
          <w:p w:rsidR="00000000" w:rsidDel="00000000" w:rsidP="00000000" w:rsidRDefault="00000000" w:rsidRPr="00000000" w14:paraId="0000005B">
            <w:pPr>
              <w:rPr>
                <w:color w:val="4a86e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C">
            <w:pPr>
              <w:rPr>
                <w:color w:val="202124"/>
              </w:rPr>
            </w:pPr>
            <w:r w:rsidDel="00000000" w:rsidR="00000000" w:rsidRPr="00000000">
              <w:rPr>
                <w:color w:val="202124"/>
                <w:rtl w:val="0"/>
              </w:rPr>
              <w:t xml:space="preserve">Electric car</w:t>
            </w:r>
          </w:p>
          <w:p w:rsidR="00000000" w:rsidDel="00000000" w:rsidP="00000000" w:rsidRDefault="00000000" w:rsidRPr="00000000" w14:paraId="0000005D">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5E">
            <w:pPr>
              <w:rPr>
                <w:color w:val="202124"/>
              </w:rPr>
            </w:pPr>
            <w:r w:rsidDel="00000000" w:rsidR="00000000" w:rsidRPr="00000000">
              <w:rPr>
                <w:color w:val="202124"/>
                <w:rtl w:val="0"/>
              </w:rPr>
              <w:t xml:space="preserve">Arrange area cleans</w:t>
            </w:r>
          </w:p>
          <w:p w:rsidR="00000000" w:rsidDel="00000000" w:rsidP="00000000" w:rsidRDefault="00000000" w:rsidRPr="00000000" w14:paraId="0000005F">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0">
            <w:pPr>
              <w:rPr>
                <w:color w:val="202124"/>
              </w:rPr>
            </w:pPr>
            <w:r w:rsidDel="00000000" w:rsidR="00000000" w:rsidRPr="00000000">
              <w:rPr>
                <w:color w:val="202124"/>
                <w:rtl w:val="0"/>
              </w:rPr>
              <w:t xml:space="preserve">Maintaining my vehicle</w:t>
            </w:r>
          </w:p>
          <w:p w:rsidR="00000000" w:rsidDel="00000000" w:rsidP="00000000" w:rsidRDefault="00000000" w:rsidRPr="00000000" w14:paraId="00000061">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2">
            <w:pPr>
              <w:rPr>
                <w:color w:val="202124"/>
              </w:rPr>
            </w:pPr>
            <w:r w:rsidDel="00000000" w:rsidR="00000000" w:rsidRPr="00000000">
              <w:rPr>
                <w:color w:val="202124"/>
                <w:rtl w:val="0"/>
              </w:rPr>
              <w:t xml:space="preserve">Drive safely at speed.</w:t>
            </w:r>
          </w:p>
          <w:p w:rsidR="00000000" w:rsidDel="00000000" w:rsidP="00000000" w:rsidRDefault="00000000" w:rsidRPr="00000000" w14:paraId="00000063">
            <w:pPr>
              <w:rPr>
                <w:color w:val="202124"/>
              </w:rPr>
            </w:pPr>
            <w:r w:rsidDel="00000000" w:rsidR="00000000" w:rsidRPr="00000000">
              <w:rPr>
                <w:rtl w:val="0"/>
              </w:rPr>
            </w:r>
          </w:p>
          <w:p w:rsidR="00000000" w:rsidDel="00000000" w:rsidP="00000000" w:rsidRDefault="00000000" w:rsidRPr="00000000" w14:paraId="00000064">
            <w:pPr>
              <w:rPr>
                <w:color w:val="4a86e8"/>
              </w:rPr>
            </w:pPr>
            <w:r w:rsidDel="00000000" w:rsidR="00000000" w:rsidRPr="00000000">
              <w:rPr>
                <w:rtl w:val="0"/>
              </w:rPr>
            </w:r>
          </w:p>
          <w:p w:rsidR="00000000" w:rsidDel="00000000" w:rsidP="00000000" w:rsidRDefault="00000000" w:rsidRPr="00000000" w14:paraId="00000065">
            <w:pPr>
              <w:rPr>
                <w:color w:val="4a86e8"/>
              </w:rPr>
            </w:pPr>
            <w:r w:rsidDel="00000000" w:rsidR="00000000" w:rsidRPr="00000000">
              <w:rPr>
                <w:rtl w:val="0"/>
              </w:rPr>
            </w:r>
          </w:p>
          <w:p w:rsidR="00000000" w:rsidDel="00000000" w:rsidP="00000000" w:rsidRDefault="00000000" w:rsidRPr="00000000" w14:paraId="00000066">
            <w:pPr>
              <w:rPr>
                <w:color w:val="4a86e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67">
            <w:pPr>
              <w:rPr>
                <w:color w:val="202124"/>
              </w:rPr>
            </w:pPr>
            <w:r w:rsidDel="00000000" w:rsidR="00000000" w:rsidRPr="00000000">
              <w:rPr>
                <w:color w:val="202124"/>
                <w:rtl w:val="0"/>
              </w:rPr>
              <w:t xml:space="preserve">cost</w:t>
            </w:r>
          </w:p>
          <w:p w:rsidR="00000000" w:rsidDel="00000000" w:rsidP="00000000" w:rsidRDefault="00000000" w:rsidRPr="00000000" w14:paraId="00000068">
            <w:pPr>
              <w:rPr>
                <w:color w:val="202124"/>
              </w:rPr>
            </w:pPr>
            <w:r w:rsidDel="00000000" w:rsidR="00000000" w:rsidRPr="00000000">
              <w:rPr>
                <w:rtl w:val="0"/>
              </w:rPr>
            </w:r>
          </w:p>
          <w:p w:rsidR="00000000" w:rsidDel="00000000" w:rsidP="00000000" w:rsidRDefault="00000000" w:rsidRPr="00000000" w14:paraId="00000069">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A">
            <w:pPr>
              <w:rPr>
                <w:color w:val="202124"/>
              </w:rPr>
            </w:pPr>
            <w:r w:rsidDel="00000000" w:rsidR="00000000" w:rsidRPr="00000000">
              <w:rPr>
                <w:color w:val="202124"/>
                <w:rtl w:val="0"/>
              </w:rPr>
              <w:t xml:space="preserve">4</w:t>
            </w:r>
          </w:p>
          <w:p w:rsidR="00000000" w:rsidDel="00000000" w:rsidP="00000000" w:rsidRDefault="00000000" w:rsidRPr="00000000" w14:paraId="0000006B">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C">
            <w:pPr>
              <w:rPr>
                <w:color w:val="ff0000"/>
              </w:rPr>
            </w:pPr>
            <w:r w:rsidDel="00000000" w:rsidR="00000000" w:rsidRPr="00000000">
              <w:rPr>
                <w:color w:val="202124"/>
                <w:rtl w:val="0"/>
              </w:rPr>
              <w:t xml:space="preserve">3 </w:t>
            </w:r>
            <w:r w:rsidDel="00000000" w:rsidR="00000000" w:rsidRPr="00000000">
              <w:rPr>
                <w:color w:val="ff0000"/>
                <w:rtl w:val="0"/>
              </w:rPr>
              <w:t xml:space="preserve">12</w:t>
            </w:r>
          </w:p>
          <w:p w:rsidR="00000000" w:rsidDel="00000000" w:rsidP="00000000" w:rsidRDefault="00000000" w:rsidRPr="00000000" w14:paraId="0000006D">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6E">
            <w:pPr>
              <w:rPr>
                <w:color w:val="ff0000"/>
              </w:rPr>
            </w:pPr>
            <w:r w:rsidDel="00000000" w:rsidR="00000000" w:rsidRPr="00000000">
              <w:rPr>
                <w:color w:val="202124"/>
                <w:rtl w:val="0"/>
              </w:rPr>
              <w:t xml:space="preserve">2 </w:t>
            </w:r>
            <w:r w:rsidDel="00000000" w:rsidR="00000000" w:rsidRPr="00000000">
              <w:rPr>
                <w:color w:val="ff0000"/>
                <w:rtl w:val="0"/>
              </w:rPr>
              <w:t xml:space="preserve">8</w:t>
            </w:r>
          </w:p>
          <w:p w:rsidR="00000000" w:rsidDel="00000000" w:rsidP="00000000" w:rsidRDefault="00000000" w:rsidRPr="00000000" w14:paraId="0000006F">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0">
            <w:pPr>
              <w:rPr>
                <w:color w:val="ff0000"/>
              </w:rPr>
            </w:pPr>
            <w:r w:rsidDel="00000000" w:rsidR="00000000" w:rsidRPr="00000000">
              <w:rPr>
                <w:color w:val="202124"/>
                <w:rtl w:val="0"/>
              </w:rPr>
              <w:t xml:space="preserve">4 </w:t>
            </w:r>
            <w:r w:rsidDel="00000000" w:rsidR="00000000" w:rsidRPr="00000000">
              <w:rPr>
                <w:color w:val="ff0000"/>
                <w:rtl w:val="0"/>
              </w:rPr>
              <w:t xml:space="preserve">16</w:t>
            </w:r>
          </w:p>
          <w:p w:rsidR="00000000" w:rsidDel="00000000" w:rsidP="00000000" w:rsidRDefault="00000000" w:rsidRPr="00000000" w14:paraId="00000071">
            <w:pPr>
              <w:rPr>
                <w:color w:val="202124"/>
              </w:rPr>
            </w:pPr>
            <w:r w:rsidDel="00000000" w:rsidR="00000000" w:rsidRPr="00000000">
              <w:rPr>
                <w:rtl w:val="0"/>
              </w:rPr>
            </w:r>
          </w:p>
          <w:p w:rsidR="00000000" w:rsidDel="00000000" w:rsidP="00000000" w:rsidRDefault="00000000" w:rsidRPr="00000000" w14:paraId="00000072">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3">
            <w:pPr>
              <w:rPr>
                <w:color w:val="ff0000"/>
              </w:rPr>
            </w:pPr>
            <w:r w:rsidDel="00000000" w:rsidR="00000000" w:rsidRPr="00000000">
              <w:rPr>
                <w:color w:val="202124"/>
                <w:rtl w:val="0"/>
              </w:rPr>
              <w:t xml:space="preserve">2 </w:t>
            </w:r>
            <w:r w:rsidDel="00000000" w:rsidR="00000000" w:rsidRPr="00000000">
              <w:rPr>
                <w:color w:val="ff0000"/>
                <w:rtl w:val="0"/>
              </w:rPr>
              <w:t xml:space="preserve">8</w:t>
            </w:r>
          </w:p>
          <w:p w:rsidR="00000000" w:rsidDel="00000000" w:rsidP="00000000" w:rsidRDefault="00000000" w:rsidRPr="00000000" w14:paraId="00000074">
            <w:pPr>
              <w:rPr>
                <w:color w:val="202124"/>
              </w:rPr>
            </w:pPr>
            <w:r w:rsidDel="00000000" w:rsidR="00000000" w:rsidRPr="00000000">
              <w:rPr>
                <w:rtl w:val="0"/>
              </w:rPr>
            </w:r>
          </w:p>
          <w:p w:rsidR="00000000" w:rsidDel="00000000" w:rsidP="00000000" w:rsidRDefault="00000000" w:rsidRPr="00000000" w14:paraId="00000075">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6">
            <w:pPr>
              <w:rPr>
                <w:color w:val="2021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77">
            <w:pPr>
              <w:rPr>
                <w:color w:val="202124"/>
              </w:rPr>
            </w:pPr>
            <w:r w:rsidDel="00000000" w:rsidR="00000000" w:rsidRPr="00000000">
              <w:rPr>
                <w:color w:val="202124"/>
                <w:rtl w:val="0"/>
              </w:rPr>
              <w:t xml:space="preserve">time</w:t>
            </w:r>
          </w:p>
          <w:p w:rsidR="00000000" w:rsidDel="00000000" w:rsidP="00000000" w:rsidRDefault="00000000" w:rsidRPr="00000000" w14:paraId="00000078">
            <w:pPr>
              <w:rPr>
                <w:color w:val="202124"/>
              </w:rPr>
            </w:pPr>
            <w:r w:rsidDel="00000000" w:rsidR="00000000" w:rsidRPr="00000000">
              <w:rPr>
                <w:rtl w:val="0"/>
              </w:rPr>
            </w:r>
          </w:p>
          <w:p w:rsidR="00000000" w:rsidDel="00000000" w:rsidP="00000000" w:rsidRDefault="00000000" w:rsidRPr="00000000" w14:paraId="00000079">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A">
            <w:pPr>
              <w:rPr>
                <w:color w:val="202124"/>
              </w:rPr>
            </w:pPr>
            <w:r w:rsidDel="00000000" w:rsidR="00000000" w:rsidRPr="00000000">
              <w:rPr>
                <w:color w:val="202124"/>
                <w:rtl w:val="0"/>
              </w:rPr>
              <w:t xml:space="preserve">4</w:t>
            </w:r>
          </w:p>
          <w:p w:rsidR="00000000" w:rsidDel="00000000" w:rsidP="00000000" w:rsidRDefault="00000000" w:rsidRPr="00000000" w14:paraId="0000007B">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C">
            <w:pPr>
              <w:rPr>
                <w:color w:val="ff0000"/>
              </w:rPr>
            </w:pPr>
            <w:r w:rsidDel="00000000" w:rsidR="00000000" w:rsidRPr="00000000">
              <w:rPr>
                <w:color w:val="202124"/>
                <w:rtl w:val="0"/>
              </w:rPr>
              <w:t xml:space="preserve">2 </w:t>
            </w:r>
            <w:r w:rsidDel="00000000" w:rsidR="00000000" w:rsidRPr="00000000">
              <w:rPr>
                <w:color w:val="ff0000"/>
                <w:rtl w:val="0"/>
              </w:rPr>
              <w:t xml:space="preserve">8</w:t>
            </w:r>
          </w:p>
          <w:p w:rsidR="00000000" w:rsidDel="00000000" w:rsidP="00000000" w:rsidRDefault="00000000" w:rsidRPr="00000000" w14:paraId="0000007D">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7E">
            <w:pPr>
              <w:rPr>
                <w:color w:val="ff0000"/>
              </w:rPr>
            </w:pPr>
            <w:r w:rsidDel="00000000" w:rsidR="00000000" w:rsidRPr="00000000">
              <w:rPr>
                <w:color w:val="202124"/>
                <w:rtl w:val="0"/>
              </w:rPr>
              <w:t xml:space="preserve">4 </w:t>
            </w:r>
            <w:r w:rsidDel="00000000" w:rsidR="00000000" w:rsidRPr="00000000">
              <w:rPr>
                <w:color w:val="ff0000"/>
                <w:rtl w:val="0"/>
              </w:rPr>
              <w:t xml:space="preserve">16</w:t>
            </w:r>
          </w:p>
          <w:p w:rsidR="00000000" w:rsidDel="00000000" w:rsidP="00000000" w:rsidRDefault="00000000" w:rsidRPr="00000000" w14:paraId="0000007F">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0">
            <w:pPr>
              <w:rPr>
                <w:color w:val="ff0000"/>
              </w:rPr>
            </w:pPr>
            <w:r w:rsidDel="00000000" w:rsidR="00000000" w:rsidRPr="00000000">
              <w:rPr>
                <w:color w:val="202124"/>
                <w:rtl w:val="0"/>
              </w:rPr>
              <w:t xml:space="preserve">3 </w:t>
            </w:r>
            <w:r w:rsidDel="00000000" w:rsidR="00000000" w:rsidRPr="00000000">
              <w:rPr>
                <w:color w:val="ff0000"/>
                <w:rtl w:val="0"/>
              </w:rPr>
              <w:t xml:space="preserve">12</w:t>
            </w:r>
          </w:p>
          <w:p w:rsidR="00000000" w:rsidDel="00000000" w:rsidP="00000000" w:rsidRDefault="00000000" w:rsidRPr="00000000" w14:paraId="00000081">
            <w:pPr>
              <w:rPr>
                <w:color w:val="202124"/>
              </w:rPr>
            </w:pPr>
            <w:r w:rsidDel="00000000" w:rsidR="00000000" w:rsidRPr="00000000">
              <w:rPr>
                <w:rtl w:val="0"/>
              </w:rPr>
            </w:r>
          </w:p>
          <w:p w:rsidR="00000000" w:rsidDel="00000000" w:rsidP="00000000" w:rsidRDefault="00000000" w:rsidRPr="00000000" w14:paraId="00000082">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3">
            <w:pPr>
              <w:rPr>
                <w:color w:val="ff0000"/>
              </w:rPr>
            </w:pPr>
            <w:r w:rsidDel="00000000" w:rsidR="00000000" w:rsidRPr="00000000">
              <w:rPr>
                <w:color w:val="202124"/>
                <w:rtl w:val="0"/>
              </w:rPr>
              <w:t xml:space="preserve">3 </w:t>
            </w:r>
            <w:r w:rsidDel="00000000" w:rsidR="00000000" w:rsidRPr="00000000">
              <w:rPr>
                <w:color w:val="ff0000"/>
                <w:rtl w:val="0"/>
              </w:rPr>
              <w:t xml:space="preserve">12</w:t>
            </w:r>
          </w:p>
          <w:p w:rsidR="00000000" w:rsidDel="00000000" w:rsidP="00000000" w:rsidRDefault="00000000" w:rsidRPr="00000000" w14:paraId="00000084">
            <w:pPr>
              <w:rPr>
                <w:color w:val="202124"/>
              </w:rPr>
            </w:pPr>
            <w:r w:rsidDel="00000000" w:rsidR="00000000" w:rsidRPr="00000000">
              <w:rPr>
                <w:rtl w:val="0"/>
              </w:rPr>
            </w:r>
          </w:p>
          <w:p w:rsidR="00000000" w:rsidDel="00000000" w:rsidP="00000000" w:rsidRDefault="00000000" w:rsidRPr="00000000" w14:paraId="00000085">
            <w:pPr>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6">
            <w:pPr>
              <w:rPr>
                <w:color w:val="2021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service</w:t>
            </w:r>
          </w:p>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5</w:t>
            </w:r>
          </w:p>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202124"/>
                <w:rtl w:val="0"/>
              </w:rPr>
              <w:t xml:space="preserve">5 </w:t>
            </w:r>
            <w:r w:rsidDel="00000000" w:rsidR="00000000" w:rsidRPr="00000000">
              <w:rPr>
                <w:color w:val="ff0000"/>
                <w:rtl w:val="0"/>
              </w:rPr>
              <w:t xml:space="preserve">25</w:t>
            </w:r>
          </w:p>
          <w:p w:rsidR="00000000" w:rsidDel="00000000" w:rsidP="00000000" w:rsidRDefault="00000000" w:rsidRPr="00000000" w14:paraId="0000008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8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202124"/>
                <w:rtl w:val="0"/>
              </w:rPr>
              <w:t xml:space="preserve">5 </w:t>
            </w:r>
            <w:r w:rsidDel="00000000" w:rsidR="00000000" w:rsidRPr="00000000">
              <w:rPr>
                <w:color w:val="ff0000"/>
                <w:rtl w:val="0"/>
              </w:rPr>
              <w:t xml:space="preserve">25</w:t>
            </w:r>
          </w:p>
          <w:p w:rsidR="00000000" w:rsidDel="00000000" w:rsidP="00000000" w:rsidRDefault="00000000" w:rsidRPr="00000000" w14:paraId="0000009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9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202124"/>
                <w:rtl w:val="0"/>
              </w:rPr>
              <w:t xml:space="preserve">5</w:t>
            </w:r>
            <w:r w:rsidDel="00000000" w:rsidR="00000000" w:rsidRPr="00000000">
              <w:rPr>
                <w:color w:val="ff0000"/>
                <w:rtl w:val="0"/>
              </w:rPr>
              <w:t xml:space="preserve"> 25</w:t>
            </w:r>
          </w:p>
          <w:p w:rsidR="00000000" w:rsidDel="00000000" w:rsidP="00000000" w:rsidRDefault="00000000" w:rsidRPr="00000000" w14:paraId="0000009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9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9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202124"/>
                <w:rtl w:val="0"/>
              </w:rPr>
              <w:t xml:space="preserve">5 </w:t>
            </w:r>
            <w:r w:rsidDel="00000000" w:rsidR="00000000" w:rsidRPr="00000000">
              <w:rPr>
                <w:color w:val="ff0000"/>
                <w:rtl w:val="0"/>
              </w:rPr>
              <w:t xml:space="preserve">25</w:t>
            </w:r>
          </w:p>
          <w:p w:rsidR="00000000" w:rsidDel="00000000" w:rsidP="00000000" w:rsidRDefault="00000000" w:rsidRPr="00000000" w14:paraId="0000009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9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9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9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9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9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9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9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9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9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9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total</w:t>
            </w:r>
          </w:p>
          <w:p w:rsidR="00000000" w:rsidDel="00000000" w:rsidP="00000000" w:rsidRDefault="00000000" w:rsidRPr="00000000" w14:paraId="000000A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A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A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A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202124"/>
                <w:rtl w:val="0"/>
              </w:rPr>
              <w:t xml:space="preserve">10 </w:t>
            </w:r>
            <w:r w:rsidDel="00000000" w:rsidR="00000000" w:rsidRPr="00000000">
              <w:rPr>
                <w:color w:val="ff0000"/>
                <w:rtl w:val="0"/>
              </w:rPr>
              <w:t xml:space="preserve">45</w:t>
            </w:r>
            <w:r w:rsidDel="00000000" w:rsidR="00000000" w:rsidRPr="00000000">
              <w:rPr>
                <w:color w:val="202124"/>
                <w:rtl w:val="0"/>
              </w:rPr>
              <w:t xml:space="preserve"> </w:t>
            </w:r>
            <w:r w:rsidDel="00000000" w:rsidR="00000000" w:rsidRPr="00000000">
              <w:rPr>
                <w:rtl w:val="0"/>
              </w:rPr>
            </w:r>
          </w:p>
          <w:p w:rsidR="00000000" w:rsidDel="00000000" w:rsidP="00000000" w:rsidRDefault="00000000" w:rsidRPr="00000000" w14:paraId="000000B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202124"/>
                <w:rtl w:val="0"/>
              </w:rPr>
              <w:t xml:space="preserve">11 </w:t>
            </w:r>
            <w:r w:rsidDel="00000000" w:rsidR="00000000" w:rsidRPr="00000000">
              <w:rPr>
                <w:color w:val="ff0000"/>
                <w:rtl w:val="0"/>
              </w:rPr>
              <w:t xml:space="preserve">49</w:t>
            </w:r>
          </w:p>
          <w:p w:rsidR="00000000" w:rsidDel="00000000" w:rsidP="00000000" w:rsidRDefault="00000000" w:rsidRPr="00000000" w14:paraId="000000B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202124"/>
                <w:rtl w:val="0"/>
              </w:rPr>
              <w:t xml:space="preserve">12 </w:t>
            </w:r>
            <w:r w:rsidDel="00000000" w:rsidR="00000000" w:rsidRPr="00000000">
              <w:rPr>
                <w:color w:val="ff0000"/>
                <w:rtl w:val="0"/>
              </w:rPr>
              <w:t xml:space="preserve">53</w:t>
            </w:r>
          </w:p>
          <w:p w:rsidR="00000000" w:rsidDel="00000000" w:rsidP="00000000" w:rsidRDefault="00000000" w:rsidRPr="00000000" w14:paraId="000000B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B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ff0000"/>
              </w:rPr>
            </w:pPr>
            <w:r w:rsidDel="00000000" w:rsidR="00000000" w:rsidRPr="00000000">
              <w:rPr>
                <w:color w:val="202124"/>
                <w:rtl w:val="0"/>
              </w:rPr>
              <w:t xml:space="preserve">10 </w:t>
            </w:r>
            <w:r w:rsidDel="00000000" w:rsidR="00000000" w:rsidRPr="00000000">
              <w:rPr>
                <w:color w:val="ff0000"/>
                <w:rtl w:val="0"/>
              </w:rPr>
              <w:t xml:space="preserve">45</w:t>
            </w:r>
          </w:p>
          <w:p w:rsidR="00000000" w:rsidDel="00000000" w:rsidP="00000000" w:rsidRDefault="00000000" w:rsidRPr="00000000" w14:paraId="000000B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B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B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BA">
            <w:pPr>
              <w:rPr>
                <w:color w:val="4a86e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B">
            <w:pPr>
              <w:rPr>
                <w:color w:val="4a86e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C">
            <w:pPr>
              <w:rPr>
                <w:color w:val="4a86e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a86e8"/>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B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4a86e8"/>
              </w:rPr>
            </w:pPr>
            <w:r w:rsidDel="00000000" w:rsidR="00000000" w:rsidRPr="00000000">
              <w:rPr>
                <w:rtl w:val="0"/>
              </w:rPr>
            </w:r>
          </w:p>
        </w:tc>
      </w:tr>
    </w:tbl>
    <w:p w:rsidR="00000000" w:rsidDel="00000000" w:rsidP="00000000" w:rsidRDefault="00000000" w:rsidRPr="00000000" w14:paraId="000000BF">
      <w:pPr>
        <w:rPr>
          <w:color w:val="4a86e8"/>
        </w:rPr>
      </w:pPr>
      <w:r w:rsidDel="00000000" w:rsidR="00000000" w:rsidRPr="00000000">
        <w:rPr>
          <w:rtl w:val="0"/>
        </w:rPr>
      </w:r>
    </w:p>
    <w:p w:rsidR="00000000" w:rsidDel="00000000" w:rsidP="00000000" w:rsidRDefault="00000000" w:rsidRPr="00000000" w14:paraId="000000C0">
      <w:pPr>
        <w:rPr>
          <w:b w:val="1"/>
          <w:color w:val="202124"/>
        </w:rPr>
      </w:pPr>
      <w:r w:rsidDel="00000000" w:rsidR="00000000" w:rsidRPr="00000000">
        <w:rPr>
          <w:b w:val="1"/>
          <w:color w:val="202124"/>
          <w:rtl w:val="0"/>
        </w:rPr>
        <w:t xml:space="preserve">Cost and benefit analysis</w:t>
      </w:r>
    </w:p>
    <w:p w:rsidR="00000000" w:rsidDel="00000000" w:rsidP="00000000" w:rsidRDefault="00000000" w:rsidRPr="00000000" w14:paraId="000000C1">
      <w:pPr>
        <w:rPr>
          <w:color w:val="202124"/>
        </w:rPr>
      </w:pPr>
      <w:r w:rsidDel="00000000" w:rsidR="00000000" w:rsidRPr="00000000">
        <w:rPr>
          <w:rtl w:val="0"/>
        </w:rPr>
      </w:r>
    </w:p>
    <w:p w:rsidR="00000000" w:rsidDel="00000000" w:rsidP="00000000" w:rsidRDefault="00000000" w:rsidRPr="00000000" w14:paraId="000000C2">
      <w:pPr>
        <w:rPr>
          <w:color w:val="202124"/>
        </w:rPr>
      </w:pPr>
      <w:r w:rsidDel="00000000" w:rsidR="00000000" w:rsidRPr="00000000">
        <w:rPr>
          <w:color w:val="202124"/>
          <w:rtl w:val="0"/>
        </w:rPr>
        <w:t xml:space="preserve">Businesses utilise a cost-benefit analysis as part of a systematic procedure to determine which options to take and which to ignore. The cost-benefit analyst adds up the potential benefits anticipated from a circumstance or course of action before deducting the overall expenses related to that course of action. Additionally, some consultants or analysts create models to put a monetary value on intangible things like the advantages and disadvantages of relocating to a specific location.</w:t>
      </w:r>
    </w:p>
    <w:p w:rsidR="00000000" w:rsidDel="00000000" w:rsidP="00000000" w:rsidRDefault="00000000" w:rsidRPr="00000000" w14:paraId="000000C3">
      <w:pPr>
        <w:rPr>
          <w:color w:val="202124"/>
        </w:rPr>
      </w:pPr>
      <w:r w:rsidDel="00000000" w:rsidR="00000000" w:rsidRPr="00000000">
        <w:rPr>
          <w:rtl w:val="0"/>
        </w:rPr>
      </w:r>
    </w:p>
    <w:p w:rsidR="00000000" w:rsidDel="00000000" w:rsidP="00000000" w:rsidRDefault="00000000" w:rsidRPr="00000000" w14:paraId="000000C4">
      <w:pPr>
        <w:rPr>
          <w:color w:val="202124"/>
        </w:rPr>
      </w:pPr>
      <w:r w:rsidDel="00000000" w:rsidR="00000000" w:rsidRPr="00000000">
        <w:rPr>
          <w:color w:val="202124"/>
          <w:rtl w:val="0"/>
        </w:rPr>
        <w:t xml:space="preserve">A cost-benefit analysis is a method for calculating the benefits of a decision or course of action less the expenses related to that decision or course of action.</w:t>
      </w:r>
    </w:p>
    <w:p w:rsidR="00000000" w:rsidDel="00000000" w:rsidP="00000000" w:rsidRDefault="00000000" w:rsidRPr="00000000" w14:paraId="000000C5">
      <w:pPr>
        <w:rPr>
          <w:color w:val="202124"/>
        </w:rPr>
      </w:pPr>
      <w:r w:rsidDel="00000000" w:rsidR="00000000" w:rsidRPr="00000000">
        <w:rPr>
          <w:rtl w:val="0"/>
        </w:rPr>
      </w:r>
    </w:p>
    <w:p w:rsidR="00000000" w:rsidDel="00000000" w:rsidP="00000000" w:rsidRDefault="00000000" w:rsidRPr="00000000" w14:paraId="000000C6">
      <w:pPr>
        <w:rPr>
          <w:color w:val="202124"/>
        </w:rPr>
      </w:pPr>
      <w:r w:rsidDel="00000000" w:rsidR="00000000" w:rsidRPr="00000000">
        <w:rPr>
          <w:color w:val="202124"/>
          <w:rtl w:val="0"/>
        </w:rPr>
        <w:t xml:space="preserve">Measurable financial metrics, such as money generated or costs avoided as a result of the project's decision, are part of a cost-benefit analysis.</w:t>
      </w:r>
    </w:p>
    <w:p w:rsidR="00000000" w:rsidDel="00000000" w:rsidP="00000000" w:rsidRDefault="00000000" w:rsidRPr="00000000" w14:paraId="000000C7">
      <w:pPr>
        <w:rPr>
          <w:color w:val="202124"/>
        </w:rPr>
      </w:pPr>
      <w:r w:rsidDel="00000000" w:rsidR="00000000" w:rsidRPr="00000000">
        <w:rPr>
          <w:color w:val="202124"/>
          <w:rtl w:val="0"/>
        </w:rPr>
        <w:t xml:space="preserve">Intangible benefits, costs, or consequences of a choice, such staff morale and customer happiness, can also be considered in a cost-benefit analysis.</w:t>
      </w:r>
    </w:p>
    <w:p w:rsidR="00000000" w:rsidDel="00000000" w:rsidP="00000000" w:rsidRDefault="00000000" w:rsidRPr="00000000" w14:paraId="000000C8">
      <w:pPr>
        <w:rPr>
          <w:color w:val="202124"/>
        </w:rPr>
      </w:pPr>
      <w:r w:rsidDel="00000000" w:rsidR="00000000" w:rsidRPr="00000000">
        <w:rPr>
          <w:color w:val="202124"/>
          <w:rtl w:val="0"/>
        </w:rPr>
        <w:t xml:space="preserve">Sensitivity analysis, discounting of cash flows, and what-if scenario analysis for numerous options may all be included in a more complex cost-benefit analysis.</w:t>
      </w:r>
    </w:p>
    <w:p w:rsidR="00000000" w:rsidDel="00000000" w:rsidP="00000000" w:rsidRDefault="00000000" w:rsidRPr="00000000" w14:paraId="000000C9">
      <w:pPr>
        <w:rPr>
          <w:color w:val="202124"/>
        </w:rPr>
      </w:pPr>
      <w:r w:rsidDel="00000000" w:rsidR="00000000" w:rsidRPr="00000000">
        <w:rPr>
          <w:color w:val="202124"/>
          <w:rtl w:val="0"/>
        </w:rPr>
        <w:t xml:space="preserve">All things being equal, it will typically be advantageous for the business to take on a project if the analysis shows more benefits than expenses.</w:t>
      </w:r>
    </w:p>
    <w:p w:rsidR="00000000" w:rsidDel="00000000" w:rsidP="00000000" w:rsidRDefault="00000000" w:rsidRPr="00000000" w14:paraId="000000CA">
      <w:pPr>
        <w:rPr>
          <w:color w:val="202124"/>
        </w:rPr>
      </w:pPr>
      <w:r w:rsidDel="00000000" w:rsidR="00000000" w:rsidRPr="00000000">
        <w:rPr>
          <w:rtl w:val="0"/>
        </w:rPr>
      </w:r>
    </w:p>
    <w:p w:rsidR="00000000" w:rsidDel="00000000" w:rsidP="00000000" w:rsidRDefault="00000000" w:rsidRPr="00000000" w14:paraId="000000CB">
      <w:pPr>
        <w:rPr>
          <w:color w:val="202124"/>
        </w:rPr>
      </w:pPr>
      <w:r w:rsidDel="00000000" w:rsidR="00000000" w:rsidRPr="00000000">
        <w:rPr>
          <w:color w:val="202124"/>
          <w:rtl w:val="0"/>
        </w:rPr>
        <w:t xml:space="preserve">This is why I did a cost and benefit analysis to make sure it will solve my problem and if I will be able to afford it financially and if I will benefit from it too.</w:t>
      </w:r>
    </w:p>
    <w:p w:rsidR="00000000" w:rsidDel="00000000" w:rsidP="00000000" w:rsidRDefault="00000000" w:rsidRPr="00000000" w14:paraId="000000CC">
      <w:pPr>
        <w:rPr>
          <w:color w:val="202124"/>
        </w:rPr>
      </w:pPr>
      <w:r w:rsidDel="00000000" w:rsidR="00000000" w:rsidRPr="00000000">
        <w:rPr>
          <w:color w:val="202124"/>
          <w:rtl w:val="0"/>
        </w:rPr>
        <w:t xml:space="preserve"> </w:t>
      </w:r>
    </w:p>
    <w:p w:rsidR="00000000" w:rsidDel="00000000" w:rsidP="00000000" w:rsidRDefault="00000000" w:rsidRPr="00000000" w14:paraId="000000CD">
      <w:pPr>
        <w:rPr>
          <w:b w:val="1"/>
          <w:color w:val="202124"/>
        </w:rPr>
      </w:pPr>
      <w:r w:rsidDel="00000000" w:rsidR="00000000" w:rsidRPr="00000000">
        <w:rPr>
          <w:color w:val="202124"/>
          <w:rtl w:val="0"/>
        </w:rPr>
        <w:t xml:space="preserve"> </w:t>
      </w:r>
      <w:r w:rsidDel="00000000" w:rsidR="00000000" w:rsidRPr="00000000">
        <w:rPr>
          <w:b w:val="1"/>
          <w:color w:val="202124"/>
          <w:rtl w:val="0"/>
        </w:rPr>
        <w:t xml:space="preserve">   cost   </w:t>
      </w:r>
      <w:r w:rsidDel="00000000" w:rsidR="00000000" w:rsidRPr="00000000">
        <w:rPr>
          <w:color w:val="202124"/>
          <w:rtl w:val="0"/>
        </w:rPr>
        <w:t xml:space="preserve">              </w:t>
      </w:r>
      <w:r w:rsidDel="00000000" w:rsidR="00000000" w:rsidRPr="00000000">
        <w:rPr>
          <w:b w:val="1"/>
          <w:color w:val="202124"/>
          <w:rtl w:val="0"/>
        </w:rPr>
        <w:t xml:space="preserve">  1                         2               3                   4                    5</w:t>
      </w:r>
    </w:p>
    <w:tbl>
      <w:tblPr>
        <w:tblStyle w:val="Table3"/>
        <w:tblW w:w="9010.511811023627" w:type="dxa"/>
        <w:jc w:val="left"/>
        <w:tblInd w:w="115.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87.2159730033752"/>
        <w:gridCol w:w="1287.2159730033752"/>
        <w:gridCol w:w="1287.2159730033752"/>
        <w:gridCol w:w="1287.2159730033752"/>
        <w:gridCol w:w="1287.2159730033752"/>
        <w:gridCol w:w="1287.2159730033752"/>
        <w:gridCol w:w="1287.2159730033752"/>
        <w:tblGridChange w:id="0">
          <w:tblGrid>
            <w:gridCol w:w="1287.2159730033752"/>
            <w:gridCol w:w="1287.2159730033752"/>
            <w:gridCol w:w="1287.2159730033752"/>
            <w:gridCol w:w="1287.2159730033752"/>
            <w:gridCol w:w="1287.2159730033752"/>
            <w:gridCol w:w="1287.2159730033752"/>
            <w:gridCol w:w="1287.2159730033752"/>
          </w:tblGrid>
        </w:tblGridChange>
      </w:tblGrid>
      <w:tr>
        <w:trPr>
          <w:cantSplit w:val="0"/>
          <w:trHeight w:val="3532.76367187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C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Purchase of car</w:t>
            </w:r>
          </w:p>
          <w:p w:rsidR="00000000" w:rsidDel="00000000" w:rsidP="00000000" w:rsidRDefault="00000000" w:rsidRPr="00000000" w14:paraId="000000C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Less trade in</w:t>
            </w:r>
          </w:p>
          <w:p w:rsidR="00000000" w:rsidDel="00000000" w:rsidP="00000000" w:rsidRDefault="00000000" w:rsidRPr="00000000" w14:paraId="000000D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Net cost of purchase</w:t>
            </w:r>
          </w:p>
          <w:p w:rsidR="00000000" w:rsidDel="00000000" w:rsidP="00000000" w:rsidRDefault="00000000" w:rsidRPr="00000000" w14:paraId="000000D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D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Maintenance</w:t>
            </w:r>
          </w:p>
          <w:p w:rsidR="00000000" w:rsidDel="00000000" w:rsidP="00000000" w:rsidRDefault="00000000" w:rsidRPr="00000000" w14:paraId="000000D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D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Total 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0D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D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15,00</w:t>
            </w:r>
          </w:p>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10,00</w:t>
            </w:r>
          </w:p>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D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E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5.00</w:t>
            </w:r>
          </w:p>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0</w:t>
            </w:r>
          </w:p>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5,000</w:t>
            </w:r>
          </w:p>
        </w:tc>
        <w:tc>
          <w:tcPr>
            <w:shd w:fill="auto" w:val="clear"/>
            <w:tcMar>
              <w:top w:w="100.0" w:type="dxa"/>
              <w:left w:w="100.0" w:type="dxa"/>
              <w:bottom w:w="100.0" w:type="dxa"/>
              <w:right w:w="100.0" w:type="dxa"/>
            </w:tcMar>
            <w:vAlign w:val="top"/>
          </w:tcPr>
          <w:p w:rsidR="00000000" w:rsidDel="00000000" w:rsidP="00000000" w:rsidRDefault="00000000" w:rsidRPr="00000000" w14:paraId="000000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1,200</w:t>
            </w:r>
          </w:p>
          <w:p w:rsidR="00000000" w:rsidDel="00000000" w:rsidP="00000000" w:rsidRDefault="00000000" w:rsidRPr="00000000" w14:paraId="000000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1,200</w:t>
            </w:r>
          </w:p>
          <w:p w:rsidR="00000000" w:rsidDel="00000000" w:rsidP="00000000" w:rsidRDefault="00000000" w:rsidRPr="00000000" w14:paraId="000000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150</w:t>
            </w:r>
          </w:p>
          <w:p w:rsidR="00000000" w:rsidDel="00000000" w:rsidP="00000000" w:rsidRDefault="00000000" w:rsidRPr="00000000" w14:paraId="000000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2,550</w:t>
            </w:r>
          </w:p>
        </w:tc>
        <w:tc>
          <w:tcPr>
            <w:shd w:fill="auto" w:val="clear"/>
            <w:tcMar>
              <w:top w:w="100.0" w:type="dxa"/>
              <w:left w:w="100.0" w:type="dxa"/>
              <w:bottom w:w="100.0" w:type="dxa"/>
              <w:right w:w="100.0" w:type="dxa"/>
            </w:tcMar>
            <w:vAlign w:val="top"/>
          </w:tcPr>
          <w:p w:rsidR="00000000" w:rsidDel="00000000" w:rsidP="00000000" w:rsidRDefault="00000000" w:rsidRPr="00000000" w14:paraId="000000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1,200</w:t>
            </w:r>
          </w:p>
          <w:p w:rsidR="00000000" w:rsidDel="00000000" w:rsidP="00000000" w:rsidRDefault="00000000" w:rsidRPr="00000000" w14:paraId="000000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   </w:t>
            </w:r>
          </w:p>
          <w:p w:rsidR="00000000" w:rsidDel="00000000" w:rsidP="00000000" w:rsidRDefault="00000000" w:rsidRPr="00000000" w14:paraId="000000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1,200</w:t>
            </w:r>
          </w:p>
          <w:p w:rsidR="00000000" w:rsidDel="00000000" w:rsidP="00000000" w:rsidRDefault="00000000" w:rsidRPr="00000000" w14:paraId="000000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0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0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150</w:t>
            </w:r>
          </w:p>
          <w:p w:rsidR="00000000" w:rsidDel="00000000" w:rsidP="00000000" w:rsidRDefault="00000000" w:rsidRPr="00000000" w14:paraId="000001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2,550</w:t>
            </w:r>
          </w:p>
        </w:tc>
        <w:tc>
          <w:tcPr>
            <w:shd w:fill="auto" w:val="clear"/>
            <w:tcMar>
              <w:top w:w="100.0" w:type="dxa"/>
              <w:left w:w="100.0" w:type="dxa"/>
              <w:bottom w:w="100.0" w:type="dxa"/>
              <w:right w:w="100.0" w:type="dxa"/>
            </w:tcMar>
            <w:vAlign w:val="top"/>
          </w:tcPr>
          <w:p w:rsidR="00000000" w:rsidDel="00000000" w:rsidP="00000000" w:rsidRDefault="00000000" w:rsidRPr="00000000" w14:paraId="000001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1,200</w:t>
            </w:r>
          </w:p>
          <w:p w:rsidR="00000000" w:rsidDel="00000000" w:rsidP="00000000" w:rsidRDefault="00000000" w:rsidRPr="00000000" w14:paraId="000001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1,200</w:t>
            </w:r>
          </w:p>
          <w:p w:rsidR="00000000" w:rsidDel="00000000" w:rsidP="00000000" w:rsidRDefault="00000000" w:rsidRPr="00000000" w14:paraId="0000010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0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0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150</w:t>
            </w:r>
          </w:p>
          <w:p w:rsidR="00000000" w:rsidDel="00000000" w:rsidP="00000000" w:rsidRDefault="00000000" w:rsidRPr="00000000" w14:paraId="0000010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0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1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2,500</w:t>
            </w:r>
          </w:p>
          <w:p w:rsidR="00000000" w:rsidDel="00000000" w:rsidP="00000000" w:rsidRDefault="00000000" w:rsidRPr="00000000" w14:paraId="0000011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1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1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1,200</w:t>
            </w:r>
          </w:p>
          <w:p w:rsidR="00000000" w:rsidDel="00000000" w:rsidP="00000000" w:rsidRDefault="00000000" w:rsidRPr="00000000" w14:paraId="0000011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1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1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1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1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1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1,200</w:t>
            </w:r>
          </w:p>
          <w:p w:rsidR="00000000" w:rsidDel="00000000" w:rsidP="00000000" w:rsidRDefault="00000000" w:rsidRPr="00000000" w14:paraId="0000011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1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1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150</w:t>
            </w:r>
          </w:p>
          <w:p w:rsidR="00000000" w:rsidDel="00000000" w:rsidP="00000000" w:rsidRDefault="00000000" w:rsidRPr="00000000" w14:paraId="0000011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1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1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2,500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2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2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19,00</w:t>
            </w:r>
          </w:p>
          <w:p w:rsidR="00000000" w:rsidDel="00000000" w:rsidP="00000000" w:rsidRDefault="00000000" w:rsidRPr="00000000" w14:paraId="0000012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2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10,00</w:t>
            </w:r>
          </w:p>
          <w:p w:rsidR="00000000" w:rsidDel="00000000" w:rsidP="00000000" w:rsidRDefault="00000000" w:rsidRPr="00000000" w14:paraId="0000012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2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2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2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9,800</w:t>
            </w:r>
          </w:p>
          <w:p w:rsidR="00000000" w:rsidDel="00000000" w:rsidP="00000000" w:rsidRDefault="00000000" w:rsidRPr="00000000" w14:paraId="0000012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2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2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600</w:t>
            </w:r>
          </w:p>
          <w:p w:rsidR="00000000" w:rsidDel="00000000" w:rsidP="00000000" w:rsidRDefault="00000000" w:rsidRPr="00000000" w14:paraId="0000012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2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2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12,65</w:t>
            </w:r>
          </w:p>
        </w:tc>
      </w:tr>
    </w:tbl>
    <w:p w:rsidR="00000000" w:rsidDel="00000000" w:rsidP="00000000" w:rsidRDefault="00000000" w:rsidRPr="00000000" w14:paraId="0000012E">
      <w:pPr>
        <w:rPr>
          <w:color w:val="202124"/>
        </w:rPr>
      </w:pPr>
      <w:r w:rsidDel="00000000" w:rsidR="00000000" w:rsidRPr="00000000">
        <w:rPr>
          <w:rtl w:val="0"/>
        </w:rPr>
      </w:r>
    </w:p>
    <w:p w:rsidR="00000000" w:rsidDel="00000000" w:rsidP="00000000" w:rsidRDefault="00000000" w:rsidRPr="00000000" w14:paraId="0000012F">
      <w:pPr>
        <w:rPr>
          <w:b w:val="1"/>
          <w:color w:val="202124"/>
        </w:rPr>
      </w:pPr>
      <w:r w:rsidDel="00000000" w:rsidR="00000000" w:rsidRPr="00000000">
        <w:rPr>
          <w:rtl w:val="0"/>
        </w:rPr>
      </w:r>
    </w:p>
    <w:p w:rsidR="00000000" w:rsidDel="00000000" w:rsidP="00000000" w:rsidRDefault="00000000" w:rsidRPr="00000000" w14:paraId="00000130">
      <w:pPr>
        <w:rPr>
          <w:b w:val="1"/>
          <w:color w:val="202124"/>
        </w:rPr>
      </w:pPr>
      <w:r w:rsidDel="00000000" w:rsidR="00000000" w:rsidRPr="00000000">
        <w:rPr>
          <w:b w:val="1"/>
          <w:color w:val="202124"/>
          <w:rtl w:val="0"/>
        </w:rPr>
        <w:t xml:space="preserve"> Benefits             1                     2                 3                   4                 5                </w:t>
      </w:r>
    </w:p>
    <w:tbl>
      <w:tblPr>
        <w:tblStyle w:val="Table4"/>
        <w:tblW w:w="9135.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275"/>
        <w:gridCol w:w="1275"/>
        <w:gridCol w:w="1275"/>
        <w:gridCol w:w="1275"/>
        <w:gridCol w:w="1275"/>
        <w:gridCol w:w="1275"/>
        <w:gridCol w:w="1485"/>
        <w:tblGridChange w:id="0">
          <w:tblGrid>
            <w:gridCol w:w="1275"/>
            <w:gridCol w:w="1275"/>
            <w:gridCol w:w="1275"/>
            <w:gridCol w:w="1275"/>
            <w:gridCol w:w="1275"/>
            <w:gridCol w:w="1275"/>
            <w:gridCol w:w="1485"/>
          </w:tblGrid>
        </w:tblGridChange>
      </w:tblGrid>
      <w:tr>
        <w:trPr>
          <w:cantSplit w:val="0"/>
          <w:trHeight w:val="369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3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3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Fuel</w:t>
            </w:r>
          </w:p>
          <w:p w:rsidR="00000000" w:rsidDel="00000000" w:rsidP="00000000" w:rsidRDefault="00000000" w:rsidRPr="00000000" w14:paraId="0000013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3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3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maintenance</w:t>
            </w:r>
          </w:p>
          <w:p w:rsidR="00000000" w:rsidDel="00000000" w:rsidP="00000000" w:rsidRDefault="00000000" w:rsidRPr="00000000" w14:paraId="0000013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3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3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Tax and Mot</w:t>
            </w:r>
          </w:p>
          <w:p w:rsidR="00000000" w:rsidDel="00000000" w:rsidP="00000000" w:rsidRDefault="00000000" w:rsidRPr="00000000" w14:paraId="0000013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3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3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Total cost</w:t>
            </w:r>
          </w:p>
        </w:tc>
        <w:tc>
          <w:tcPr>
            <w:shd w:fill="auto" w:val="clear"/>
            <w:tcMar>
              <w:top w:w="100.0" w:type="dxa"/>
              <w:left w:w="100.0" w:type="dxa"/>
              <w:bottom w:w="100.0" w:type="dxa"/>
              <w:right w:w="100.0" w:type="dxa"/>
            </w:tcMar>
            <w:vAlign w:val="top"/>
          </w:tcPr>
          <w:p w:rsidR="00000000" w:rsidDel="00000000" w:rsidP="00000000" w:rsidRDefault="00000000" w:rsidRPr="00000000" w14:paraId="0000013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3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3,100</w:t>
            </w:r>
          </w:p>
          <w:p w:rsidR="00000000" w:rsidDel="00000000" w:rsidP="00000000" w:rsidRDefault="00000000" w:rsidRPr="00000000" w14:paraId="0000013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3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4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300</w:t>
            </w:r>
          </w:p>
          <w:p w:rsidR="00000000" w:rsidDel="00000000" w:rsidP="00000000" w:rsidRDefault="00000000" w:rsidRPr="00000000" w14:paraId="0000014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4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4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150</w:t>
            </w:r>
          </w:p>
          <w:p w:rsidR="00000000" w:rsidDel="00000000" w:rsidP="00000000" w:rsidRDefault="00000000" w:rsidRPr="00000000" w14:paraId="0000014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4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4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4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4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4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3,100</w:t>
            </w:r>
          </w:p>
          <w:p w:rsidR="00000000" w:rsidDel="00000000" w:rsidP="00000000" w:rsidRDefault="00000000" w:rsidRPr="00000000" w14:paraId="0000014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4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4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300</w:t>
            </w:r>
          </w:p>
          <w:p w:rsidR="00000000" w:rsidDel="00000000" w:rsidP="00000000" w:rsidRDefault="00000000" w:rsidRPr="00000000" w14:paraId="0000014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4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4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150</w:t>
            </w:r>
          </w:p>
          <w:p w:rsidR="00000000" w:rsidDel="00000000" w:rsidP="00000000" w:rsidRDefault="00000000" w:rsidRPr="00000000" w14:paraId="0000015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5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5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5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5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5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3,100</w:t>
            </w:r>
          </w:p>
          <w:p w:rsidR="00000000" w:rsidDel="00000000" w:rsidP="00000000" w:rsidRDefault="00000000" w:rsidRPr="00000000" w14:paraId="0000015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5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5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300</w:t>
            </w:r>
          </w:p>
          <w:p w:rsidR="00000000" w:rsidDel="00000000" w:rsidP="00000000" w:rsidRDefault="00000000" w:rsidRPr="00000000" w14:paraId="0000015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5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5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150</w:t>
            </w:r>
          </w:p>
          <w:p w:rsidR="00000000" w:rsidDel="00000000" w:rsidP="00000000" w:rsidRDefault="00000000" w:rsidRPr="00000000" w14:paraId="0000015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5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5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5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6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3,100</w:t>
            </w:r>
          </w:p>
          <w:p w:rsidR="00000000" w:rsidDel="00000000" w:rsidP="00000000" w:rsidRDefault="00000000" w:rsidRPr="00000000" w14:paraId="0000016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6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6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300</w:t>
            </w:r>
          </w:p>
          <w:p w:rsidR="00000000" w:rsidDel="00000000" w:rsidP="00000000" w:rsidRDefault="00000000" w:rsidRPr="00000000" w14:paraId="0000016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6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6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150</w:t>
            </w:r>
          </w:p>
          <w:p w:rsidR="00000000" w:rsidDel="00000000" w:rsidP="00000000" w:rsidRDefault="00000000" w:rsidRPr="00000000" w14:paraId="0000016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6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6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6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6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6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3,100</w:t>
            </w:r>
          </w:p>
          <w:p w:rsidR="00000000" w:rsidDel="00000000" w:rsidP="00000000" w:rsidRDefault="00000000" w:rsidRPr="00000000" w14:paraId="0000016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6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300</w:t>
            </w:r>
          </w:p>
          <w:p w:rsidR="00000000" w:rsidDel="00000000" w:rsidP="00000000" w:rsidRDefault="00000000" w:rsidRPr="00000000" w14:paraId="0000017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7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150</w:t>
            </w:r>
          </w:p>
          <w:p w:rsidR="00000000" w:rsidDel="00000000" w:rsidP="00000000" w:rsidRDefault="00000000" w:rsidRPr="00000000" w14:paraId="0000017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7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3,500</w:t>
            </w:r>
          </w:p>
        </w:tc>
        <w:tc>
          <w:tcPr>
            <w:shd w:fill="auto" w:val="clear"/>
            <w:tcMar>
              <w:top w:w="100.0" w:type="dxa"/>
              <w:left w:w="100.0" w:type="dxa"/>
              <w:bottom w:w="100.0" w:type="dxa"/>
              <w:right w:w="100.0" w:type="dxa"/>
            </w:tcMar>
            <w:vAlign w:val="top"/>
          </w:tcPr>
          <w:p w:rsidR="00000000" w:rsidDel="00000000" w:rsidP="00000000" w:rsidRDefault="00000000" w:rsidRPr="00000000" w14:paraId="0000017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17,500</w:t>
            </w:r>
          </w:p>
        </w:tc>
      </w:tr>
    </w:tbl>
    <w:p w:rsidR="00000000" w:rsidDel="00000000" w:rsidP="00000000" w:rsidRDefault="00000000" w:rsidRPr="00000000" w14:paraId="00000184">
      <w:pPr>
        <w:rPr>
          <w:color w:val="202124"/>
        </w:rPr>
      </w:pPr>
      <w:r w:rsidDel="00000000" w:rsidR="00000000" w:rsidRPr="00000000">
        <w:rPr>
          <w:rtl w:val="0"/>
        </w:rPr>
      </w:r>
    </w:p>
    <w:p w:rsidR="00000000" w:rsidDel="00000000" w:rsidP="00000000" w:rsidRDefault="00000000" w:rsidRPr="00000000" w14:paraId="00000185">
      <w:pPr>
        <w:rPr>
          <w:color w:val="202124"/>
        </w:rPr>
      </w:pPr>
      <w:r w:rsidDel="00000000" w:rsidR="00000000" w:rsidRPr="00000000">
        <w:rPr>
          <w:rtl w:val="0"/>
        </w:rPr>
      </w:r>
    </w:p>
    <w:p w:rsidR="00000000" w:rsidDel="00000000" w:rsidP="00000000" w:rsidRDefault="00000000" w:rsidRPr="00000000" w14:paraId="00000186">
      <w:pPr>
        <w:rPr>
          <w:color w:val="202124"/>
        </w:rPr>
      </w:pPr>
      <w:r w:rsidDel="00000000" w:rsidR="00000000" w:rsidRPr="00000000">
        <w:rPr>
          <w:rtl w:val="0"/>
        </w:rPr>
      </w:r>
    </w:p>
    <w:p w:rsidR="00000000" w:rsidDel="00000000" w:rsidP="00000000" w:rsidRDefault="00000000" w:rsidRPr="00000000" w14:paraId="00000187">
      <w:pPr>
        <w:rPr>
          <w:color w:val="202124"/>
        </w:rPr>
      </w:pPr>
      <w:r w:rsidDel="00000000" w:rsidR="00000000" w:rsidRPr="00000000">
        <w:rPr>
          <w:rtl w:val="0"/>
        </w:rPr>
      </w:r>
    </w:p>
    <w:p w:rsidR="00000000" w:rsidDel="00000000" w:rsidP="00000000" w:rsidRDefault="00000000" w:rsidRPr="00000000" w14:paraId="00000188">
      <w:pPr>
        <w:rPr>
          <w:color w:val="202124"/>
        </w:rPr>
      </w:pPr>
      <w:r w:rsidDel="00000000" w:rsidR="00000000" w:rsidRPr="00000000">
        <w:rPr>
          <w:rtl w:val="0"/>
        </w:rPr>
      </w:r>
    </w:p>
    <w:p w:rsidR="00000000" w:rsidDel="00000000" w:rsidP="00000000" w:rsidRDefault="00000000" w:rsidRPr="00000000" w14:paraId="00000189">
      <w:pPr>
        <w:rPr>
          <w:b w:val="1"/>
          <w:color w:val="202124"/>
        </w:rPr>
      </w:pPr>
      <w:r w:rsidDel="00000000" w:rsidR="00000000" w:rsidRPr="00000000">
        <w:rPr>
          <w:b w:val="1"/>
          <w:color w:val="202124"/>
          <w:rtl w:val="0"/>
        </w:rPr>
        <w:t xml:space="preserve">Total benefit 17,500 - 1.38:1</w:t>
      </w:r>
    </w:p>
    <w:p w:rsidR="00000000" w:rsidDel="00000000" w:rsidP="00000000" w:rsidRDefault="00000000" w:rsidRPr="00000000" w14:paraId="0000018A">
      <w:pPr>
        <w:rPr>
          <w:b w:val="1"/>
          <w:color w:val="202124"/>
        </w:rPr>
      </w:pPr>
      <w:r w:rsidDel="00000000" w:rsidR="00000000" w:rsidRPr="00000000">
        <w:rPr>
          <w:b w:val="1"/>
          <w:color w:val="202124"/>
          <w:rtl w:val="0"/>
        </w:rPr>
        <w:t xml:space="preserve">17,500 - 12,675 = 4,825</w:t>
      </w:r>
    </w:p>
    <w:p w:rsidR="00000000" w:rsidDel="00000000" w:rsidP="00000000" w:rsidRDefault="00000000" w:rsidRPr="00000000" w14:paraId="0000018B">
      <w:pPr>
        <w:rPr>
          <w:b w:val="1"/>
          <w:color w:val="202124"/>
        </w:rPr>
      </w:pPr>
      <w:r w:rsidDel="00000000" w:rsidR="00000000" w:rsidRPr="00000000">
        <w:rPr>
          <w:b w:val="1"/>
          <w:color w:val="202124"/>
          <w:rtl w:val="0"/>
        </w:rPr>
        <w:t xml:space="preserve">I’m saving each year = 965</w:t>
      </w:r>
    </w:p>
    <w:p w:rsidR="00000000" w:rsidDel="00000000" w:rsidP="00000000" w:rsidRDefault="00000000" w:rsidRPr="00000000" w14:paraId="0000018C">
      <w:pPr>
        <w:rPr>
          <w:b w:val="1"/>
          <w:color w:val="202124"/>
        </w:rPr>
      </w:pPr>
      <w:r w:rsidDel="00000000" w:rsidR="00000000" w:rsidRPr="00000000">
        <w:rPr>
          <w:b w:val="1"/>
          <w:color w:val="202124"/>
          <w:rtl w:val="0"/>
        </w:rPr>
        <w:t xml:space="preserve">I get 1.38 to each pound I make.</w:t>
      </w:r>
    </w:p>
    <w:p w:rsidR="00000000" w:rsidDel="00000000" w:rsidP="00000000" w:rsidRDefault="00000000" w:rsidRPr="00000000" w14:paraId="0000018D">
      <w:pPr>
        <w:rPr>
          <w:b w:val="1"/>
          <w:color w:val="202124"/>
        </w:rPr>
      </w:pPr>
      <w:r w:rsidDel="00000000" w:rsidR="00000000" w:rsidRPr="00000000">
        <w:rPr>
          <w:b w:val="1"/>
          <w:color w:val="202124"/>
          <w:rtl w:val="0"/>
        </w:rPr>
        <w:t xml:space="preserve">Total benefits 16400</w:t>
      </w:r>
    </w:p>
    <w:p w:rsidR="00000000" w:rsidDel="00000000" w:rsidP="00000000" w:rsidRDefault="00000000" w:rsidRPr="00000000" w14:paraId="0000018E">
      <w:pPr>
        <w:rPr>
          <w:b w:val="1"/>
          <w:color w:val="202124"/>
        </w:rPr>
      </w:pPr>
      <w:r w:rsidDel="00000000" w:rsidR="00000000" w:rsidRPr="00000000">
        <w:rPr>
          <w:b w:val="1"/>
          <w:color w:val="202124"/>
          <w:rtl w:val="0"/>
        </w:rPr>
        <w:t xml:space="preserve">Total costs 2900</w:t>
      </w:r>
    </w:p>
    <w:p w:rsidR="00000000" w:rsidDel="00000000" w:rsidP="00000000" w:rsidRDefault="00000000" w:rsidRPr="00000000" w14:paraId="0000018F">
      <w:pPr>
        <w:rPr>
          <w:b w:val="1"/>
          <w:color w:val="202124"/>
        </w:rPr>
      </w:pPr>
      <w:r w:rsidDel="00000000" w:rsidR="00000000" w:rsidRPr="00000000">
        <w:rPr>
          <w:rtl w:val="0"/>
        </w:rPr>
      </w:r>
    </w:p>
    <w:p w:rsidR="00000000" w:rsidDel="00000000" w:rsidP="00000000" w:rsidRDefault="00000000" w:rsidRPr="00000000" w14:paraId="00000190">
      <w:pPr>
        <w:rPr>
          <w:color w:val="202124"/>
        </w:rPr>
      </w:pPr>
      <w:r w:rsidDel="00000000" w:rsidR="00000000" w:rsidRPr="00000000">
        <w:rPr>
          <w:color w:val="202124"/>
          <w:rtl w:val="0"/>
        </w:rPr>
        <w:t xml:space="preserve">After developing a cost and benefit analysis ratio and although it was calculated over 5 years my only worry is the first year but looking over the next four years I know it will benefit me in the long run. </w:t>
      </w:r>
    </w:p>
    <w:p w:rsidR="00000000" w:rsidDel="00000000" w:rsidP="00000000" w:rsidRDefault="00000000" w:rsidRPr="00000000" w14:paraId="00000191">
      <w:pPr>
        <w:rPr>
          <w:color w:val="4a86e8"/>
        </w:rPr>
      </w:pPr>
      <w:r w:rsidDel="00000000" w:rsidR="00000000" w:rsidRPr="00000000">
        <w:rPr>
          <w:rtl w:val="0"/>
        </w:rPr>
      </w:r>
    </w:p>
    <w:p w:rsidR="00000000" w:rsidDel="00000000" w:rsidP="00000000" w:rsidRDefault="00000000" w:rsidRPr="00000000" w14:paraId="00000192">
      <w:pPr>
        <w:rPr>
          <w:color w:val="4a86e8"/>
        </w:rPr>
      </w:pPr>
      <w:r w:rsidDel="00000000" w:rsidR="00000000" w:rsidRPr="00000000">
        <w:rPr>
          <w:color w:val="4a86e8"/>
          <w:rtl w:val="0"/>
        </w:rPr>
        <w:t xml:space="preserve">Develop a detailed plan for implementing the solution</w:t>
      </w:r>
    </w:p>
    <w:p w:rsidR="00000000" w:rsidDel="00000000" w:rsidP="00000000" w:rsidRDefault="00000000" w:rsidRPr="00000000" w14:paraId="00000193">
      <w:pPr>
        <w:rPr>
          <w:color w:val="202124"/>
        </w:rPr>
      </w:pPr>
      <w:r w:rsidDel="00000000" w:rsidR="00000000" w:rsidRPr="00000000">
        <w:rPr>
          <w:rtl w:val="0"/>
        </w:rPr>
      </w:r>
    </w:p>
    <w:p w:rsidR="00000000" w:rsidDel="00000000" w:rsidP="00000000" w:rsidRDefault="00000000" w:rsidRPr="00000000" w14:paraId="00000194">
      <w:pPr>
        <w:rPr>
          <w:color w:val="202124"/>
        </w:rPr>
      </w:pPr>
      <w:r w:rsidDel="00000000" w:rsidR="00000000" w:rsidRPr="00000000">
        <w:rPr>
          <w:color w:val="202124"/>
          <w:rtl w:val="0"/>
        </w:rPr>
        <w:t xml:space="preserve">One of the most common and effective methods of displaying activities (tasks or events) displayed against time is a Gantt chart, which is frequently used in project management. A list of the activities is located on the chart's left side, and a suitable time scale is located along the top. A bar is used to symbolise each activity, and the position and length of the bar correspond to the activity's beginning, middle, and finish dates. This enables you to see at a glance.</w:t>
      </w:r>
    </w:p>
    <w:p w:rsidR="00000000" w:rsidDel="00000000" w:rsidP="00000000" w:rsidRDefault="00000000" w:rsidRPr="00000000" w14:paraId="00000195">
      <w:pPr>
        <w:rPr>
          <w:color w:val="4a86e8"/>
        </w:rPr>
      </w:pPr>
      <w:r w:rsidDel="00000000" w:rsidR="00000000" w:rsidRPr="00000000">
        <w:rPr>
          <w:rtl w:val="0"/>
        </w:rPr>
      </w:r>
    </w:p>
    <w:p w:rsidR="00000000" w:rsidDel="00000000" w:rsidP="00000000" w:rsidRDefault="00000000" w:rsidRPr="00000000" w14:paraId="00000196">
      <w:pPr>
        <w:rPr>
          <w:color w:val="202124"/>
        </w:rPr>
      </w:pPr>
      <w:r w:rsidDel="00000000" w:rsidR="00000000" w:rsidRPr="00000000">
        <w:rPr>
          <w:color w:val="202124"/>
          <w:rtl w:val="0"/>
        </w:rPr>
        <w:t xml:space="preserve">The first Gantt chart was devised in the middle of the nineteenth century by Karol Adamiecki, a Polish engineer who ran a steelworks in southern Poland and had grown interested in management theories and practices.</w:t>
      </w:r>
    </w:p>
    <w:p w:rsidR="00000000" w:rsidDel="00000000" w:rsidP="00000000" w:rsidRDefault="00000000" w:rsidRPr="00000000" w14:paraId="00000197">
      <w:pPr>
        <w:rPr>
          <w:color w:val="202124"/>
        </w:rPr>
      </w:pPr>
      <w:r w:rsidDel="00000000" w:rsidR="00000000" w:rsidRPr="00000000">
        <w:rPr>
          <w:color w:val="202124"/>
          <w:rtl w:val="0"/>
        </w:rPr>
        <w:t xml:space="preserve">About 15 years after Adamiecki, American engineer and project management guru Henry Gantt developed his own version of the chart, and it was this that found great acceptance and appeal in western countries. This led to charts of this kind becoming known as Henry Gantt charts.</w:t>
      </w:r>
    </w:p>
    <w:p w:rsidR="00000000" w:rsidDel="00000000" w:rsidP="00000000" w:rsidRDefault="00000000" w:rsidRPr="00000000" w14:paraId="00000198">
      <w:pPr>
        <w:rPr>
          <w:color w:val="202124"/>
        </w:rPr>
      </w:pPr>
      <w:r w:rsidDel="00000000" w:rsidR="00000000" w:rsidRPr="00000000">
        <w:rPr>
          <w:rtl w:val="0"/>
        </w:rPr>
      </w:r>
    </w:p>
    <w:p w:rsidR="00000000" w:rsidDel="00000000" w:rsidP="00000000" w:rsidRDefault="00000000" w:rsidRPr="00000000" w14:paraId="00000199">
      <w:pPr>
        <w:rPr>
          <w:color w:val="202124"/>
        </w:rPr>
      </w:pPr>
      <w:r w:rsidDel="00000000" w:rsidR="00000000" w:rsidRPr="00000000">
        <w:rPr>
          <w:color w:val="202124"/>
          <w:rtl w:val="0"/>
        </w:rPr>
        <w:t xml:space="preserve">The early Gantt charts were painstakingly created by hand; because most projects are characterised by constant change, it was necessary to adjust or redraw the chart whenever a project altered, which limited its usefulness. Thanks to computers and project management software, Gantt charts can now be swiftly created, updated, and printed.</w:t>
      </w:r>
    </w:p>
    <w:p w:rsidR="00000000" w:rsidDel="00000000" w:rsidP="00000000" w:rsidRDefault="00000000" w:rsidRPr="00000000" w14:paraId="0000019A">
      <w:pPr>
        <w:rPr>
          <w:color w:val="202124"/>
        </w:rPr>
      </w:pPr>
      <w:r w:rsidDel="00000000" w:rsidR="00000000" w:rsidRPr="00000000">
        <w:rPr>
          <w:color w:val="202124"/>
          <w:rtl w:val="0"/>
        </w:rPr>
        <w:t xml:space="preserve">Today, Gantt charts are most frequently used for tracking project schedules. It is useful to be able to display extra information about the various project tasks or phases in order to accomplish this, such as how the activities relate to one another, how far along in the process each task is, what resources are being used for each activity, and so on.</w:t>
      </w:r>
    </w:p>
    <w:p w:rsidR="00000000" w:rsidDel="00000000" w:rsidP="00000000" w:rsidRDefault="00000000" w:rsidRPr="00000000" w14:paraId="0000019B">
      <w:pPr>
        <w:rPr>
          <w:color w:val="202124"/>
        </w:rPr>
      </w:pPr>
      <w:r w:rsidDel="00000000" w:rsidR="00000000" w:rsidRPr="00000000">
        <w:rPr>
          <w:color w:val="202124"/>
          <w:rtl w:val="0"/>
        </w:rPr>
        <w:t xml:space="preserve"> </w:t>
      </w:r>
    </w:p>
    <w:p w:rsidR="00000000" w:rsidDel="00000000" w:rsidP="00000000" w:rsidRDefault="00000000" w:rsidRPr="00000000" w14:paraId="0000019C">
      <w:pPr>
        <w:rPr>
          <w:color w:val="202124"/>
        </w:rPr>
      </w:pPr>
      <w:r w:rsidDel="00000000" w:rsidR="00000000" w:rsidRPr="00000000">
        <w:rPr>
          <w:rtl w:val="0"/>
        </w:rPr>
      </w:r>
    </w:p>
    <w:p w:rsidR="00000000" w:rsidDel="00000000" w:rsidP="00000000" w:rsidRDefault="00000000" w:rsidRPr="00000000" w14:paraId="0000019D">
      <w:pPr>
        <w:rPr>
          <w:color w:val="4a86e8"/>
        </w:rPr>
      </w:pPr>
      <w:r w:rsidDel="00000000" w:rsidR="00000000" w:rsidRPr="00000000">
        <w:rPr>
          <w:rtl w:val="0"/>
        </w:rPr>
      </w:r>
    </w:p>
    <w:p w:rsidR="00000000" w:rsidDel="00000000" w:rsidP="00000000" w:rsidRDefault="00000000" w:rsidRPr="00000000" w14:paraId="0000019E">
      <w:pPr>
        <w:rPr>
          <w:b w:val="1"/>
          <w:color w:val="202124"/>
        </w:rPr>
      </w:pPr>
      <w:r w:rsidDel="00000000" w:rsidR="00000000" w:rsidRPr="00000000">
        <w:rPr>
          <w:b w:val="1"/>
          <w:color w:val="202124"/>
          <w:rtl w:val="0"/>
        </w:rPr>
        <w:t xml:space="preserve">Tasks            week 1         week 2         week 3         week 4          week 5         week 6</w:t>
      </w:r>
    </w:p>
    <w:tbl>
      <w:tblPr>
        <w:tblStyle w:val="Table5"/>
        <w:tblW w:w="9765.0" w:type="dxa"/>
        <w:jc w:val="left"/>
        <w:tblInd w:w="-74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115"/>
        <w:gridCol w:w="1275"/>
        <w:gridCol w:w="1275"/>
        <w:gridCol w:w="1275"/>
        <w:gridCol w:w="1275"/>
        <w:gridCol w:w="1275"/>
        <w:gridCol w:w="1275"/>
        <w:tblGridChange w:id="0">
          <w:tblGrid>
            <w:gridCol w:w="2115"/>
            <w:gridCol w:w="1275"/>
            <w:gridCol w:w="1275"/>
            <w:gridCol w:w="1275"/>
            <w:gridCol w:w="1275"/>
            <w:gridCol w:w="1275"/>
            <w:gridCol w:w="1275"/>
          </w:tblGrid>
        </w:tblGridChange>
      </w:tblGrid>
      <w:tr>
        <w:trPr>
          <w:cantSplit w:val="0"/>
          <w:trHeight w:val="2145"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9F">
            <w:pPr>
              <w:widowControl w:val="0"/>
              <w:spacing w:line="240" w:lineRule="auto"/>
              <w:rPr>
                <w:b w:val="1"/>
                <w:color w:val="202124"/>
              </w:rPr>
            </w:pPr>
            <w:r w:rsidDel="00000000" w:rsidR="00000000" w:rsidRPr="00000000">
              <w:rPr>
                <w:b w:val="1"/>
                <w:color w:val="202124"/>
                <w:rtl w:val="0"/>
              </w:rPr>
              <w:t xml:space="preserve">clients</w:t>
            </w:r>
          </w:p>
          <w:p w:rsidR="00000000" w:rsidDel="00000000" w:rsidP="00000000" w:rsidRDefault="00000000" w:rsidRPr="00000000" w14:paraId="000001A0">
            <w:pPr>
              <w:widowControl w:val="0"/>
              <w:spacing w:line="240" w:lineRule="auto"/>
              <w:rPr>
                <w:b w:val="1"/>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A1">
            <w:pPr>
              <w:widowControl w:val="0"/>
              <w:spacing w:line="240" w:lineRule="auto"/>
              <w:rPr>
                <w:b w:val="1"/>
                <w:color w:val="202124"/>
              </w:rPr>
            </w:pPr>
            <w:r w:rsidDel="00000000" w:rsidR="00000000" w:rsidRPr="00000000">
              <w:rPr>
                <w:b w:val="1"/>
                <w:color w:val="202124"/>
                <w:rtl w:val="0"/>
              </w:rPr>
              <w:t xml:space="preserve">maintenance</w:t>
            </w:r>
          </w:p>
          <w:p w:rsidR="00000000" w:rsidDel="00000000" w:rsidP="00000000" w:rsidRDefault="00000000" w:rsidRPr="00000000" w14:paraId="000001A2">
            <w:pPr>
              <w:widowControl w:val="0"/>
              <w:spacing w:line="240" w:lineRule="auto"/>
              <w:rPr>
                <w:b w:val="1"/>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A3">
            <w:pPr>
              <w:widowControl w:val="0"/>
              <w:spacing w:line="240" w:lineRule="auto"/>
              <w:rPr>
                <w:b w:val="1"/>
                <w:color w:val="202124"/>
              </w:rPr>
            </w:pPr>
            <w:r w:rsidDel="00000000" w:rsidR="00000000" w:rsidRPr="00000000">
              <w:rPr>
                <w:b w:val="1"/>
                <w:color w:val="202124"/>
                <w:rtl w:val="0"/>
              </w:rPr>
              <w:t xml:space="preserve">Time managment</w:t>
            </w:r>
          </w:p>
          <w:p w:rsidR="00000000" w:rsidDel="00000000" w:rsidP="00000000" w:rsidRDefault="00000000" w:rsidRPr="00000000" w14:paraId="000001A4">
            <w:pPr>
              <w:widowControl w:val="0"/>
              <w:spacing w:line="240" w:lineRule="auto"/>
              <w:rPr>
                <w:b w:val="1"/>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A5">
            <w:pPr>
              <w:widowControl w:val="0"/>
              <w:spacing w:line="240" w:lineRule="auto"/>
              <w:rPr>
                <w:b w:val="1"/>
                <w:color w:val="202124"/>
              </w:rPr>
            </w:pPr>
            <w:r w:rsidDel="00000000" w:rsidR="00000000" w:rsidRPr="00000000">
              <w:rPr>
                <w:b w:val="1"/>
                <w:color w:val="202124"/>
                <w:rtl w:val="0"/>
              </w:rPr>
              <w:t xml:space="preserve">services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A6">
            <w:pPr>
              <w:widowControl w:val="0"/>
              <w:spacing w:line="240" w:lineRule="auto"/>
              <w:rPr>
                <w:color w:val="3c78d8"/>
              </w:rPr>
            </w:pPr>
            <w:r w:rsidDel="00000000" w:rsidR="00000000" w:rsidRPr="00000000">
              <w:rPr>
                <w:color w:val="3c78d8"/>
                <w:rtl w:val="0"/>
              </w:rPr>
              <w:t xml:space="preserve">sequential</w:t>
            </w:r>
          </w:p>
          <w:p w:rsidR="00000000" w:rsidDel="00000000" w:rsidP="00000000" w:rsidRDefault="00000000" w:rsidRPr="00000000" w14:paraId="000001A7">
            <w:pPr>
              <w:widowControl w:val="0"/>
              <w:spacing w:line="240" w:lineRule="auto"/>
              <w:rPr>
                <w:color w:val="3c78d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A8">
            <w:pPr>
              <w:widowControl w:val="0"/>
              <w:spacing w:line="240" w:lineRule="auto"/>
              <w:rPr>
                <w:color w:val="a64d79"/>
              </w:rPr>
            </w:pPr>
            <w:r w:rsidDel="00000000" w:rsidR="00000000" w:rsidRPr="00000000">
              <w:rPr>
                <w:color w:val="a64d79"/>
                <w:rtl w:val="0"/>
              </w:rPr>
              <w:t xml:space="preserve">parrell</w:t>
            </w:r>
          </w:p>
          <w:p w:rsidR="00000000" w:rsidDel="00000000" w:rsidP="00000000" w:rsidRDefault="00000000" w:rsidRPr="00000000" w14:paraId="000001A9">
            <w:pPr>
              <w:widowControl w:val="0"/>
              <w:spacing w:line="240" w:lineRule="auto"/>
              <w:rPr>
                <w:color w:val="a64d79"/>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AA">
            <w:pPr>
              <w:widowControl w:val="0"/>
              <w:spacing w:line="240" w:lineRule="auto"/>
              <w:rPr>
                <w:color w:val="3c78d8"/>
              </w:rPr>
            </w:pPr>
            <w:r w:rsidDel="00000000" w:rsidR="00000000" w:rsidRPr="00000000">
              <w:rPr>
                <w:color w:val="3c78d8"/>
                <w:rtl w:val="0"/>
              </w:rPr>
              <w:t xml:space="preserve">sequential</w:t>
            </w:r>
          </w:p>
          <w:p w:rsidR="00000000" w:rsidDel="00000000" w:rsidP="00000000" w:rsidRDefault="00000000" w:rsidRPr="00000000" w14:paraId="000001AB">
            <w:pPr>
              <w:widowControl w:val="0"/>
              <w:spacing w:line="240" w:lineRule="auto"/>
              <w:rPr>
                <w:color w:val="3c78d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AC">
            <w:pPr>
              <w:widowControl w:val="0"/>
              <w:spacing w:line="240" w:lineRule="auto"/>
              <w:rPr>
                <w:color w:val="3c78d8"/>
              </w:rPr>
            </w:pPr>
            <w:r w:rsidDel="00000000" w:rsidR="00000000" w:rsidRPr="00000000">
              <w:rPr>
                <w:color w:val="3c78d8"/>
                <w:rtl w:val="0"/>
              </w:rPr>
              <w:t xml:space="preserve">sequential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AD">
            <w:pPr>
              <w:widowControl w:val="0"/>
              <w:spacing w:line="240" w:lineRule="auto"/>
              <w:rPr>
                <w:color w:val="4a86e8"/>
              </w:rPr>
            </w:pPr>
            <w:r w:rsidDel="00000000" w:rsidR="00000000" w:rsidRPr="00000000">
              <w:rPr>
                <w:color w:val="4a86e8"/>
                <w:rtl w:val="0"/>
              </w:rPr>
              <w:t xml:space="preserve">sequential</w:t>
            </w:r>
          </w:p>
          <w:p w:rsidR="00000000" w:rsidDel="00000000" w:rsidP="00000000" w:rsidRDefault="00000000" w:rsidRPr="00000000" w14:paraId="000001AE">
            <w:pPr>
              <w:widowControl w:val="0"/>
              <w:spacing w:line="240" w:lineRule="auto"/>
              <w:rPr>
                <w:color w:val="4a86e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AF">
            <w:pPr>
              <w:widowControl w:val="0"/>
              <w:spacing w:line="240" w:lineRule="auto"/>
              <w:rPr>
                <w:color w:val="3c78d8"/>
              </w:rPr>
            </w:pPr>
            <w:r w:rsidDel="00000000" w:rsidR="00000000" w:rsidRPr="00000000">
              <w:rPr>
                <w:rtl w:val="0"/>
              </w:rPr>
            </w:r>
          </w:p>
          <w:p w:rsidR="00000000" w:rsidDel="00000000" w:rsidP="00000000" w:rsidRDefault="00000000" w:rsidRPr="00000000" w14:paraId="000001B0">
            <w:pPr>
              <w:widowControl w:val="0"/>
              <w:spacing w:line="240" w:lineRule="auto"/>
              <w:rPr>
                <w:color w:val="3c78d8"/>
              </w:rPr>
            </w:pPr>
            <w:r w:rsidDel="00000000" w:rsidR="00000000" w:rsidRPr="00000000">
              <w:rPr>
                <w:rtl w:val="0"/>
              </w:rPr>
            </w:r>
          </w:p>
          <w:p w:rsidR="00000000" w:rsidDel="00000000" w:rsidP="00000000" w:rsidRDefault="00000000" w:rsidRPr="00000000" w14:paraId="000001B1">
            <w:pPr>
              <w:widowControl w:val="0"/>
              <w:spacing w:line="240" w:lineRule="auto"/>
              <w:rPr>
                <w:color w:val="3c78d8"/>
              </w:rPr>
            </w:pPr>
            <w:r w:rsidDel="00000000" w:rsidR="00000000" w:rsidRPr="00000000">
              <w:rPr>
                <w:color w:val="3c78d8"/>
                <w:rtl w:val="0"/>
              </w:rPr>
              <w:t xml:space="preserve">sequential</w:t>
            </w:r>
          </w:p>
          <w:p w:rsidR="00000000" w:rsidDel="00000000" w:rsidP="00000000" w:rsidRDefault="00000000" w:rsidRPr="00000000" w14:paraId="000001B2">
            <w:pPr>
              <w:widowControl w:val="0"/>
              <w:spacing w:line="240" w:lineRule="auto"/>
              <w:rPr>
                <w:color w:val="3c78d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B3">
            <w:pPr>
              <w:widowControl w:val="0"/>
              <w:spacing w:line="240" w:lineRule="auto"/>
              <w:rPr>
                <w:color w:val="3c78d8"/>
              </w:rPr>
            </w:pPr>
            <w:r w:rsidDel="00000000" w:rsidR="00000000" w:rsidRPr="00000000">
              <w:rPr>
                <w:color w:val="3c78d8"/>
                <w:rtl w:val="0"/>
              </w:rPr>
              <w:t xml:space="preserve">sequential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B4">
            <w:pPr>
              <w:widowControl w:val="0"/>
              <w:spacing w:line="240" w:lineRule="auto"/>
              <w:rPr>
                <w:color w:val="4a86e8"/>
              </w:rPr>
            </w:pPr>
            <w:r w:rsidDel="00000000" w:rsidR="00000000" w:rsidRPr="00000000">
              <w:rPr>
                <w:color w:val="4a86e8"/>
                <w:rtl w:val="0"/>
              </w:rPr>
              <w:t xml:space="preserve">sequential</w:t>
            </w:r>
          </w:p>
          <w:p w:rsidR="00000000" w:rsidDel="00000000" w:rsidP="00000000" w:rsidRDefault="00000000" w:rsidRPr="00000000" w14:paraId="000001B5">
            <w:pPr>
              <w:widowControl w:val="0"/>
              <w:spacing w:line="240" w:lineRule="auto"/>
              <w:rPr>
                <w:color w:val="4a86e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B6">
            <w:pPr>
              <w:widowControl w:val="0"/>
              <w:spacing w:line="240" w:lineRule="auto"/>
              <w:rPr>
                <w:color w:val="3c78d8"/>
              </w:rPr>
            </w:pPr>
            <w:r w:rsidDel="00000000" w:rsidR="00000000" w:rsidRPr="00000000">
              <w:rPr>
                <w:rtl w:val="0"/>
              </w:rPr>
            </w:r>
          </w:p>
          <w:p w:rsidR="00000000" w:rsidDel="00000000" w:rsidP="00000000" w:rsidRDefault="00000000" w:rsidRPr="00000000" w14:paraId="000001B7">
            <w:pPr>
              <w:widowControl w:val="0"/>
              <w:spacing w:line="240" w:lineRule="auto"/>
              <w:rPr>
                <w:color w:val="3c78d8"/>
              </w:rPr>
            </w:pPr>
            <w:r w:rsidDel="00000000" w:rsidR="00000000" w:rsidRPr="00000000">
              <w:rPr>
                <w:rtl w:val="0"/>
              </w:rPr>
            </w:r>
          </w:p>
          <w:p w:rsidR="00000000" w:rsidDel="00000000" w:rsidP="00000000" w:rsidRDefault="00000000" w:rsidRPr="00000000" w14:paraId="000001B8">
            <w:pPr>
              <w:widowControl w:val="0"/>
              <w:spacing w:line="240" w:lineRule="auto"/>
              <w:rPr>
                <w:color w:val="3c78d8"/>
              </w:rPr>
            </w:pPr>
            <w:r w:rsidDel="00000000" w:rsidR="00000000" w:rsidRPr="00000000">
              <w:rPr>
                <w:color w:val="3c78d8"/>
                <w:rtl w:val="0"/>
              </w:rPr>
              <w:t xml:space="preserve">sequential</w:t>
            </w:r>
          </w:p>
          <w:p w:rsidR="00000000" w:rsidDel="00000000" w:rsidP="00000000" w:rsidRDefault="00000000" w:rsidRPr="00000000" w14:paraId="000001B9">
            <w:pPr>
              <w:widowControl w:val="0"/>
              <w:spacing w:line="240" w:lineRule="auto"/>
              <w:rPr>
                <w:color w:val="3c78d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BA">
            <w:pPr>
              <w:widowControl w:val="0"/>
              <w:spacing w:line="240" w:lineRule="auto"/>
              <w:rPr>
                <w:color w:val="3c78d8"/>
              </w:rPr>
            </w:pPr>
            <w:r w:rsidDel="00000000" w:rsidR="00000000" w:rsidRPr="00000000">
              <w:rPr>
                <w:color w:val="3c78d8"/>
                <w:rtl w:val="0"/>
              </w:rPr>
              <w:t xml:space="preserve">sequential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BB">
            <w:pPr>
              <w:widowControl w:val="0"/>
              <w:spacing w:line="240" w:lineRule="auto"/>
              <w:rPr>
                <w:color w:val="4a86e8"/>
              </w:rPr>
            </w:pPr>
            <w:r w:rsidDel="00000000" w:rsidR="00000000" w:rsidRPr="00000000">
              <w:rPr>
                <w:color w:val="4a86e8"/>
                <w:rtl w:val="0"/>
              </w:rPr>
              <w:t xml:space="preserve">sequential</w:t>
            </w:r>
          </w:p>
          <w:p w:rsidR="00000000" w:rsidDel="00000000" w:rsidP="00000000" w:rsidRDefault="00000000" w:rsidRPr="00000000" w14:paraId="000001BC">
            <w:pPr>
              <w:widowControl w:val="0"/>
              <w:spacing w:line="240" w:lineRule="auto"/>
              <w:rPr>
                <w:color w:val="4a86e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BD">
            <w:pPr>
              <w:widowControl w:val="0"/>
              <w:spacing w:line="240" w:lineRule="auto"/>
              <w:rPr>
                <w:color w:val="a64d79"/>
              </w:rPr>
            </w:pPr>
            <w:r w:rsidDel="00000000" w:rsidR="00000000" w:rsidRPr="00000000">
              <w:rPr>
                <w:color w:val="a64d79"/>
                <w:rtl w:val="0"/>
              </w:rPr>
              <w:t xml:space="preserve">parrell</w:t>
            </w:r>
          </w:p>
          <w:p w:rsidR="00000000" w:rsidDel="00000000" w:rsidP="00000000" w:rsidRDefault="00000000" w:rsidRPr="00000000" w14:paraId="000001BE">
            <w:pPr>
              <w:widowControl w:val="0"/>
              <w:spacing w:line="240" w:lineRule="auto"/>
              <w:rPr>
                <w:color w:val="a64d79"/>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BF">
            <w:pPr>
              <w:widowControl w:val="0"/>
              <w:spacing w:line="240" w:lineRule="auto"/>
              <w:rPr>
                <w:color w:val="3c78d8"/>
              </w:rPr>
            </w:pPr>
            <w:r w:rsidDel="00000000" w:rsidR="00000000" w:rsidRPr="00000000">
              <w:rPr>
                <w:color w:val="3c78d8"/>
                <w:rtl w:val="0"/>
              </w:rPr>
              <w:t xml:space="preserve">sequential</w:t>
            </w:r>
          </w:p>
          <w:p w:rsidR="00000000" w:rsidDel="00000000" w:rsidP="00000000" w:rsidRDefault="00000000" w:rsidRPr="00000000" w14:paraId="000001C0">
            <w:pPr>
              <w:widowControl w:val="0"/>
              <w:spacing w:line="240" w:lineRule="auto"/>
              <w:rPr>
                <w:color w:val="3c78d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1">
            <w:pPr>
              <w:widowControl w:val="0"/>
              <w:spacing w:line="240" w:lineRule="auto"/>
              <w:rPr>
                <w:color w:val="a64d79"/>
              </w:rPr>
            </w:pPr>
            <w:r w:rsidDel="00000000" w:rsidR="00000000" w:rsidRPr="00000000">
              <w:rPr>
                <w:color w:val="3c78d8"/>
                <w:rtl w:val="0"/>
              </w:rPr>
              <w:t xml:space="preserve">sequential</w:t>
            </w: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C2">
            <w:pPr>
              <w:widowControl w:val="0"/>
              <w:spacing w:line="240" w:lineRule="auto"/>
              <w:rPr>
                <w:color w:val="4a86e8"/>
              </w:rPr>
            </w:pPr>
            <w:r w:rsidDel="00000000" w:rsidR="00000000" w:rsidRPr="00000000">
              <w:rPr>
                <w:color w:val="4a86e8"/>
                <w:rtl w:val="0"/>
              </w:rPr>
              <w:t xml:space="preserve">sequential</w:t>
            </w:r>
          </w:p>
          <w:p w:rsidR="00000000" w:rsidDel="00000000" w:rsidP="00000000" w:rsidRDefault="00000000" w:rsidRPr="00000000" w14:paraId="000001C3">
            <w:pPr>
              <w:widowControl w:val="0"/>
              <w:spacing w:line="240" w:lineRule="auto"/>
              <w:rPr>
                <w:color w:val="4a86e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4">
            <w:pPr>
              <w:widowControl w:val="0"/>
              <w:spacing w:line="240" w:lineRule="auto"/>
              <w:rPr>
                <w:color w:val="3c78d8"/>
              </w:rPr>
            </w:pPr>
            <w:r w:rsidDel="00000000" w:rsidR="00000000" w:rsidRPr="00000000">
              <w:rPr>
                <w:rtl w:val="0"/>
              </w:rPr>
            </w:r>
          </w:p>
          <w:p w:rsidR="00000000" w:rsidDel="00000000" w:rsidP="00000000" w:rsidRDefault="00000000" w:rsidRPr="00000000" w14:paraId="000001C5">
            <w:pPr>
              <w:widowControl w:val="0"/>
              <w:spacing w:line="240" w:lineRule="auto"/>
              <w:rPr>
                <w:color w:val="3c78d8"/>
              </w:rPr>
            </w:pPr>
            <w:r w:rsidDel="00000000" w:rsidR="00000000" w:rsidRPr="00000000">
              <w:rPr>
                <w:rtl w:val="0"/>
              </w:rPr>
            </w:r>
          </w:p>
          <w:p w:rsidR="00000000" w:rsidDel="00000000" w:rsidP="00000000" w:rsidRDefault="00000000" w:rsidRPr="00000000" w14:paraId="000001C6">
            <w:pPr>
              <w:widowControl w:val="0"/>
              <w:spacing w:line="240" w:lineRule="auto"/>
              <w:rPr>
                <w:color w:val="3c78d8"/>
              </w:rPr>
            </w:pPr>
            <w:r w:rsidDel="00000000" w:rsidR="00000000" w:rsidRPr="00000000">
              <w:rPr>
                <w:color w:val="3c78d8"/>
                <w:rtl w:val="0"/>
              </w:rPr>
              <w:t xml:space="preserve">sequential</w:t>
            </w:r>
          </w:p>
          <w:p w:rsidR="00000000" w:rsidDel="00000000" w:rsidP="00000000" w:rsidRDefault="00000000" w:rsidRPr="00000000" w14:paraId="000001C7">
            <w:pPr>
              <w:widowControl w:val="0"/>
              <w:spacing w:line="240" w:lineRule="auto"/>
              <w:rPr>
                <w:color w:val="3c78d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8">
            <w:pPr>
              <w:widowControl w:val="0"/>
              <w:spacing w:line="240" w:lineRule="auto"/>
              <w:rPr>
                <w:color w:val="3c78d8"/>
              </w:rPr>
            </w:pPr>
            <w:r w:rsidDel="00000000" w:rsidR="00000000" w:rsidRPr="00000000">
              <w:rPr>
                <w:color w:val="3c78d8"/>
                <w:rtl w:val="0"/>
              </w:rPr>
              <w:t xml:space="preserve">sequential</w:t>
            </w:r>
          </w:p>
        </w:tc>
        <w:tc>
          <w:tcPr>
            <w:shd w:fill="auto" w:val="clear"/>
            <w:tcMar>
              <w:top w:w="100.0" w:type="dxa"/>
              <w:left w:w="100.0" w:type="dxa"/>
              <w:bottom w:w="100.0" w:type="dxa"/>
              <w:right w:w="100.0" w:type="dxa"/>
            </w:tcMar>
            <w:vAlign w:val="top"/>
          </w:tcPr>
          <w:p w:rsidR="00000000" w:rsidDel="00000000" w:rsidP="00000000" w:rsidRDefault="00000000" w:rsidRPr="00000000" w14:paraId="000001C9">
            <w:pPr>
              <w:widowControl w:val="0"/>
              <w:spacing w:line="240" w:lineRule="auto"/>
              <w:rPr>
                <w:color w:val="4a86e8"/>
              </w:rPr>
            </w:pPr>
            <w:r w:rsidDel="00000000" w:rsidR="00000000" w:rsidRPr="00000000">
              <w:rPr>
                <w:color w:val="4a86e8"/>
                <w:rtl w:val="0"/>
              </w:rPr>
              <w:t xml:space="preserve">sequential</w:t>
            </w:r>
          </w:p>
          <w:p w:rsidR="00000000" w:rsidDel="00000000" w:rsidP="00000000" w:rsidRDefault="00000000" w:rsidRPr="00000000" w14:paraId="000001CA">
            <w:pPr>
              <w:widowControl w:val="0"/>
              <w:spacing w:line="240" w:lineRule="auto"/>
              <w:rPr>
                <w:color w:val="4a86e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B">
            <w:pPr>
              <w:widowControl w:val="0"/>
              <w:spacing w:line="240" w:lineRule="auto"/>
              <w:rPr>
                <w:color w:val="3c78d8"/>
              </w:rPr>
            </w:pPr>
            <w:r w:rsidDel="00000000" w:rsidR="00000000" w:rsidRPr="00000000">
              <w:rPr>
                <w:rtl w:val="0"/>
              </w:rPr>
            </w:r>
          </w:p>
          <w:p w:rsidR="00000000" w:rsidDel="00000000" w:rsidP="00000000" w:rsidRDefault="00000000" w:rsidRPr="00000000" w14:paraId="000001CC">
            <w:pPr>
              <w:widowControl w:val="0"/>
              <w:spacing w:line="240" w:lineRule="auto"/>
              <w:rPr>
                <w:color w:val="3c78d8"/>
              </w:rPr>
            </w:pPr>
            <w:r w:rsidDel="00000000" w:rsidR="00000000" w:rsidRPr="00000000">
              <w:rPr>
                <w:rtl w:val="0"/>
              </w:rPr>
            </w:r>
          </w:p>
          <w:p w:rsidR="00000000" w:rsidDel="00000000" w:rsidP="00000000" w:rsidRDefault="00000000" w:rsidRPr="00000000" w14:paraId="000001CD">
            <w:pPr>
              <w:widowControl w:val="0"/>
              <w:spacing w:line="240" w:lineRule="auto"/>
              <w:rPr>
                <w:color w:val="3c78d8"/>
              </w:rPr>
            </w:pPr>
            <w:r w:rsidDel="00000000" w:rsidR="00000000" w:rsidRPr="00000000">
              <w:rPr>
                <w:color w:val="3c78d8"/>
                <w:rtl w:val="0"/>
              </w:rPr>
              <w:t xml:space="preserve">sequential</w:t>
            </w:r>
          </w:p>
          <w:p w:rsidR="00000000" w:rsidDel="00000000" w:rsidP="00000000" w:rsidRDefault="00000000" w:rsidRPr="00000000" w14:paraId="000001CE">
            <w:pPr>
              <w:widowControl w:val="0"/>
              <w:spacing w:line="240" w:lineRule="auto"/>
              <w:rPr>
                <w:color w:val="3c78d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F">
            <w:pPr>
              <w:widowControl w:val="0"/>
              <w:spacing w:line="240" w:lineRule="auto"/>
              <w:rPr>
                <w:color w:val="3c78d8"/>
              </w:rPr>
            </w:pPr>
            <w:r w:rsidDel="00000000" w:rsidR="00000000" w:rsidRPr="00000000">
              <w:rPr>
                <w:color w:val="3c78d8"/>
                <w:rtl w:val="0"/>
              </w:rPr>
              <w:t xml:space="preserve">sequential</w:t>
            </w:r>
          </w:p>
        </w:tc>
      </w:tr>
    </w:tbl>
    <w:p w:rsidR="00000000" w:rsidDel="00000000" w:rsidP="00000000" w:rsidRDefault="00000000" w:rsidRPr="00000000" w14:paraId="000001D0">
      <w:pPr>
        <w:rPr>
          <w:color w:val="4a86e8"/>
        </w:rPr>
      </w:pPr>
      <w:r w:rsidDel="00000000" w:rsidR="00000000" w:rsidRPr="00000000">
        <w:rPr>
          <w:rtl w:val="0"/>
        </w:rPr>
      </w:r>
    </w:p>
    <w:p w:rsidR="00000000" w:rsidDel="00000000" w:rsidP="00000000" w:rsidRDefault="00000000" w:rsidRPr="00000000" w14:paraId="000001D1">
      <w:pPr>
        <w:rPr>
          <w:color w:val="4a86e8"/>
        </w:rPr>
      </w:pPr>
      <w:r w:rsidDel="00000000" w:rsidR="00000000" w:rsidRPr="00000000">
        <w:rPr>
          <w:rtl w:val="0"/>
        </w:rPr>
      </w:r>
    </w:p>
    <w:p w:rsidR="00000000" w:rsidDel="00000000" w:rsidP="00000000" w:rsidRDefault="00000000" w:rsidRPr="00000000" w14:paraId="000001D2">
      <w:pPr>
        <w:rPr>
          <w:color w:val="4a86e8"/>
        </w:rPr>
      </w:pPr>
      <w:r w:rsidDel="00000000" w:rsidR="00000000" w:rsidRPr="00000000">
        <w:rPr>
          <w:rtl w:val="0"/>
        </w:rPr>
      </w:r>
    </w:p>
    <w:p w:rsidR="00000000" w:rsidDel="00000000" w:rsidP="00000000" w:rsidRDefault="00000000" w:rsidRPr="00000000" w14:paraId="000001D3">
      <w:pPr>
        <w:rPr>
          <w:color w:val="4a86e8"/>
        </w:rPr>
      </w:pPr>
      <w:r w:rsidDel="00000000" w:rsidR="00000000" w:rsidRPr="00000000">
        <w:rPr>
          <w:rtl w:val="0"/>
        </w:rPr>
      </w:r>
    </w:p>
    <w:p w:rsidR="00000000" w:rsidDel="00000000" w:rsidP="00000000" w:rsidRDefault="00000000" w:rsidRPr="00000000" w14:paraId="000001D4">
      <w:pPr>
        <w:rPr>
          <w:color w:val="202124"/>
        </w:rPr>
      </w:pPr>
      <w:r w:rsidDel="00000000" w:rsidR="00000000" w:rsidRPr="00000000">
        <w:rPr>
          <w:color w:val="202124"/>
          <w:rtl w:val="0"/>
        </w:rPr>
        <w:t xml:space="preserve">From making a gnatt chart for my business and to lower the cost of fuel to keep and keep my clients satisfied. I need to make my business thrive and maintain the expansion for it to grow. I need to prioritise my clients, time management, and my services sequentially in the order.</w:t>
      </w:r>
    </w:p>
    <w:p w:rsidR="00000000" w:rsidDel="00000000" w:rsidP="00000000" w:rsidRDefault="00000000" w:rsidRPr="00000000" w14:paraId="000001D5">
      <w:pPr>
        <w:rPr>
          <w:color w:val="4a86e8"/>
        </w:rPr>
      </w:pPr>
      <w:r w:rsidDel="00000000" w:rsidR="00000000" w:rsidRPr="00000000">
        <w:rPr>
          <w:rtl w:val="0"/>
        </w:rPr>
      </w:r>
    </w:p>
    <w:p w:rsidR="00000000" w:rsidDel="00000000" w:rsidP="00000000" w:rsidRDefault="00000000" w:rsidRPr="00000000" w14:paraId="000001D6">
      <w:pPr>
        <w:rPr>
          <w:color w:val="4a86e8"/>
        </w:rPr>
      </w:pPr>
      <w:r w:rsidDel="00000000" w:rsidR="00000000" w:rsidRPr="00000000">
        <w:rPr>
          <w:rtl w:val="0"/>
        </w:rPr>
      </w:r>
    </w:p>
    <w:p w:rsidR="00000000" w:rsidDel="00000000" w:rsidP="00000000" w:rsidRDefault="00000000" w:rsidRPr="00000000" w14:paraId="000001D7">
      <w:pPr>
        <w:rPr>
          <w:color w:val="4a86e8"/>
        </w:rPr>
      </w:pPr>
      <w:r w:rsidDel="00000000" w:rsidR="00000000" w:rsidRPr="00000000">
        <w:rPr>
          <w:color w:val="4a86e8"/>
          <w:rtl w:val="0"/>
        </w:rPr>
        <w:t xml:space="preserve">  </w:t>
      </w:r>
    </w:p>
    <w:p w:rsidR="00000000" w:rsidDel="00000000" w:rsidP="00000000" w:rsidRDefault="00000000" w:rsidRPr="00000000" w14:paraId="000001D8">
      <w:pPr>
        <w:rPr>
          <w:color w:val="4a86e8"/>
        </w:rPr>
      </w:pPr>
      <w:r w:rsidDel="00000000" w:rsidR="00000000" w:rsidRPr="00000000">
        <w:rPr>
          <w:color w:val="4a86e8"/>
          <w:rtl w:val="0"/>
        </w:rPr>
        <w:t xml:space="preserve">Communicate the plan to relevant stakeholders</w:t>
      </w:r>
    </w:p>
    <w:p w:rsidR="00000000" w:rsidDel="00000000" w:rsidP="00000000" w:rsidRDefault="00000000" w:rsidRPr="00000000" w14:paraId="000001D9">
      <w:pPr>
        <w:rPr>
          <w:color w:val="202124"/>
        </w:rPr>
      </w:pPr>
      <w:r w:rsidDel="00000000" w:rsidR="00000000" w:rsidRPr="00000000">
        <w:rPr>
          <w:rtl w:val="0"/>
        </w:rPr>
      </w:r>
    </w:p>
    <w:p w:rsidR="00000000" w:rsidDel="00000000" w:rsidP="00000000" w:rsidRDefault="00000000" w:rsidRPr="00000000" w14:paraId="000001DA">
      <w:pPr>
        <w:rPr>
          <w:color w:val="202124"/>
        </w:rPr>
      </w:pPr>
      <w:r w:rsidDel="00000000" w:rsidR="00000000" w:rsidRPr="00000000">
        <w:rPr>
          <w:color w:val="202124"/>
          <w:rtl w:val="0"/>
        </w:rPr>
        <w:t xml:space="preserve">Customers and suppliers are examples of external stakeholders. Internal stakeholders include the workforce. Depending on the manager's role and the organisation's objectives, some stakeholders will be more essential than others; for instance, the government might be more significant to an HR manager than it would be to a social media manager.</w:t>
      </w:r>
    </w:p>
    <w:p w:rsidR="00000000" w:rsidDel="00000000" w:rsidP="00000000" w:rsidRDefault="00000000" w:rsidRPr="00000000" w14:paraId="000001DB">
      <w:pPr>
        <w:rPr>
          <w:color w:val="202124"/>
        </w:rPr>
      </w:pPr>
      <w:r w:rsidDel="00000000" w:rsidR="00000000" w:rsidRPr="00000000">
        <w:rPr>
          <w:color w:val="202124"/>
          <w:rtl w:val="0"/>
        </w:rPr>
        <w:t xml:space="preserve">Communication may take the shape of spoken, written, formal, or informal exchanges, depending on what is most appropriate. In some circumstances, a combination of written and spoken communication is required to ensure that all stakeholders can be reached and that the information offered is understood. For instance, it might not be appropriate to send a skype message to a potential new client; an email or in-person meeting could be used instead. It's crucial to comprehend your audience so you can choose the best channel.</w:t>
      </w:r>
    </w:p>
    <w:p w:rsidR="00000000" w:rsidDel="00000000" w:rsidP="00000000" w:rsidRDefault="00000000" w:rsidRPr="00000000" w14:paraId="000001DC">
      <w:pPr>
        <w:rPr>
          <w:color w:val="202124"/>
        </w:rPr>
      </w:pPr>
      <w:r w:rsidDel="00000000" w:rsidR="00000000" w:rsidRPr="00000000">
        <w:rPr>
          <w:rtl w:val="0"/>
        </w:rPr>
      </w:r>
    </w:p>
    <w:p w:rsidR="00000000" w:rsidDel="00000000" w:rsidP="00000000" w:rsidRDefault="00000000" w:rsidRPr="00000000" w14:paraId="000001DD">
      <w:pPr>
        <w:rPr>
          <w:color w:val="202124"/>
        </w:rPr>
      </w:pPr>
      <w:r w:rsidDel="00000000" w:rsidR="00000000" w:rsidRPr="00000000">
        <w:rPr>
          <w:color w:val="202124"/>
          <w:rtl w:val="0"/>
        </w:rPr>
        <w:t xml:space="preserve">The stakeholder communication plan I came up with is listed below.</w:t>
      </w:r>
    </w:p>
    <w:p w:rsidR="00000000" w:rsidDel="00000000" w:rsidP="00000000" w:rsidRDefault="00000000" w:rsidRPr="00000000" w14:paraId="000001DE">
      <w:pPr>
        <w:rPr>
          <w:color w:val="202124"/>
        </w:rPr>
      </w:pPr>
      <w:r w:rsidDel="00000000" w:rsidR="00000000" w:rsidRPr="00000000">
        <w:rPr>
          <w:rtl w:val="0"/>
        </w:rPr>
      </w:r>
    </w:p>
    <w:p w:rsidR="00000000" w:rsidDel="00000000" w:rsidP="00000000" w:rsidRDefault="00000000" w:rsidRPr="00000000" w14:paraId="000001DF">
      <w:pPr>
        <w:rPr>
          <w:color w:val="202124"/>
        </w:rPr>
      </w:pPr>
      <w:r w:rsidDel="00000000" w:rsidR="00000000" w:rsidRPr="00000000">
        <w:rPr>
          <w:rtl w:val="0"/>
        </w:rPr>
      </w:r>
    </w:p>
    <w:p w:rsidR="00000000" w:rsidDel="00000000" w:rsidP="00000000" w:rsidRDefault="00000000" w:rsidRPr="00000000" w14:paraId="000001E0">
      <w:pPr>
        <w:rPr>
          <w:color w:val="202124"/>
        </w:rPr>
      </w:pPr>
      <w:r w:rsidDel="00000000" w:rsidR="00000000" w:rsidRPr="00000000">
        <w:rPr>
          <w:rtl w:val="0"/>
        </w:rPr>
      </w:r>
    </w:p>
    <w:p w:rsidR="00000000" w:rsidDel="00000000" w:rsidP="00000000" w:rsidRDefault="00000000" w:rsidRPr="00000000" w14:paraId="000001E1">
      <w:pPr>
        <w:rPr>
          <w:color w:val="202124"/>
        </w:rPr>
      </w:pPr>
      <w:r w:rsidDel="00000000" w:rsidR="00000000" w:rsidRPr="00000000">
        <w:rPr>
          <w:rtl w:val="0"/>
        </w:rPr>
      </w:r>
    </w:p>
    <w:p w:rsidR="00000000" w:rsidDel="00000000" w:rsidP="00000000" w:rsidRDefault="00000000" w:rsidRPr="00000000" w14:paraId="000001E2">
      <w:pPr>
        <w:rPr>
          <w:color w:val="202124"/>
        </w:rPr>
      </w:pPr>
      <w:r w:rsidDel="00000000" w:rsidR="00000000" w:rsidRPr="00000000">
        <w:rPr>
          <w:rtl w:val="0"/>
        </w:rPr>
      </w:r>
    </w:p>
    <w:p w:rsidR="00000000" w:rsidDel="00000000" w:rsidP="00000000" w:rsidRDefault="00000000" w:rsidRPr="00000000" w14:paraId="000001E3">
      <w:pPr>
        <w:rPr>
          <w:color w:val="202124"/>
        </w:rPr>
      </w:pPr>
      <w:r w:rsidDel="00000000" w:rsidR="00000000" w:rsidRPr="00000000">
        <w:rPr>
          <w:color w:val="202124"/>
          <w:rtl w:val="0"/>
        </w:rPr>
        <w:t xml:space="preserve"> </w:t>
      </w:r>
    </w:p>
    <w:p w:rsidR="00000000" w:rsidDel="00000000" w:rsidP="00000000" w:rsidRDefault="00000000" w:rsidRPr="00000000" w14:paraId="000001E4">
      <w:pPr>
        <w:rPr>
          <w:color w:val="073763"/>
          <w:sz w:val="16"/>
          <w:szCs w:val="16"/>
        </w:rPr>
      </w:pPr>
      <w:r w:rsidDel="00000000" w:rsidR="00000000" w:rsidRPr="00000000">
        <w:rPr>
          <w:color w:val="202124"/>
          <w:sz w:val="14"/>
          <w:szCs w:val="14"/>
          <w:rtl w:val="0"/>
        </w:rPr>
        <w:t xml:space="preserve">   </w:t>
      </w:r>
      <w:r w:rsidDel="00000000" w:rsidR="00000000" w:rsidRPr="00000000">
        <w:rPr>
          <w:color w:val="073763"/>
          <w:sz w:val="14"/>
          <w:szCs w:val="14"/>
          <w:rtl w:val="0"/>
        </w:rPr>
        <w:t xml:space="preserve">     Stakeholders                             information                                method                 timing of                 sender                      </w:t>
      </w:r>
      <w:r w:rsidDel="00000000" w:rsidR="00000000" w:rsidRPr="00000000">
        <w:rPr>
          <w:color w:val="073763"/>
          <w:sz w:val="16"/>
          <w:szCs w:val="16"/>
          <w:rtl w:val="0"/>
        </w:rPr>
        <w:t xml:space="preserve">  </w:t>
      </w:r>
    </w:p>
    <w:p w:rsidR="00000000" w:rsidDel="00000000" w:rsidP="00000000" w:rsidRDefault="00000000" w:rsidRPr="00000000" w14:paraId="000001E5">
      <w:pPr>
        <w:rPr>
          <w:color w:val="073763"/>
          <w:sz w:val="16"/>
          <w:szCs w:val="16"/>
        </w:rPr>
      </w:pPr>
      <w:r w:rsidDel="00000000" w:rsidR="00000000" w:rsidRPr="00000000">
        <w:rPr>
          <w:color w:val="073763"/>
          <w:sz w:val="18"/>
          <w:szCs w:val="18"/>
          <w:rtl w:val="0"/>
        </w:rPr>
        <w:t xml:space="preserve">                        </w:t>
      </w:r>
      <w:r w:rsidDel="00000000" w:rsidR="00000000" w:rsidRPr="00000000">
        <w:rPr>
          <w:color w:val="073763"/>
          <w:rtl w:val="0"/>
        </w:rPr>
        <w:t xml:space="preserve">                                                                 </w:t>
      </w:r>
      <w:r w:rsidDel="00000000" w:rsidR="00000000" w:rsidRPr="00000000">
        <w:rPr>
          <w:color w:val="073763"/>
          <w:sz w:val="16"/>
          <w:szCs w:val="16"/>
          <w:rtl w:val="0"/>
        </w:rPr>
        <w:t xml:space="preserve">frequency</w:t>
      </w:r>
    </w:p>
    <w:tbl>
      <w:tblPr>
        <w:tblStyle w:val="Table6"/>
        <w:tblW w:w="7680.0" w:type="dxa"/>
        <w:jc w:val="left"/>
        <w:tblInd w:w="28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010"/>
        <w:gridCol w:w="1800"/>
        <w:gridCol w:w="1020"/>
        <w:gridCol w:w="1185"/>
        <w:gridCol w:w="1155"/>
        <w:gridCol w:w="255"/>
        <w:gridCol w:w="255"/>
        <w:tblGridChange w:id="0">
          <w:tblGrid>
            <w:gridCol w:w="2010"/>
            <w:gridCol w:w="1800"/>
            <w:gridCol w:w="1020"/>
            <w:gridCol w:w="1185"/>
            <w:gridCol w:w="1155"/>
            <w:gridCol w:w="255"/>
            <w:gridCol w:w="255"/>
          </w:tblGrid>
        </w:tblGridChange>
      </w:tblGrid>
      <w:tr>
        <w:trPr>
          <w:cantSplit w:val="0"/>
          <w:trHeight w:val="2310" w:hRule="atLeast"/>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1E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b5394"/>
              </w:rPr>
            </w:pPr>
            <w:r w:rsidDel="00000000" w:rsidR="00000000" w:rsidRPr="00000000">
              <w:rPr>
                <w:rtl w:val="0"/>
              </w:rPr>
            </w:r>
          </w:p>
          <w:p w:rsidR="00000000" w:rsidDel="00000000" w:rsidP="00000000" w:rsidRDefault="00000000" w:rsidRPr="00000000" w14:paraId="000001E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b5394"/>
              </w:rPr>
            </w:pPr>
            <w:r w:rsidDel="00000000" w:rsidR="00000000" w:rsidRPr="00000000">
              <w:rPr>
                <w:color w:val="0b5394"/>
                <w:rtl w:val="0"/>
              </w:rPr>
              <w:t xml:space="preserve">clients</w:t>
            </w:r>
          </w:p>
          <w:p w:rsidR="00000000" w:rsidDel="00000000" w:rsidP="00000000" w:rsidRDefault="00000000" w:rsidRPr="00000000" w14:paraId="000001E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b539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E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b5394"/>
              </w:rPr>
            </w:pPr>
            <w:r w:rsidDel="00000000" w:rsidR="00000000" w:rsidRPr="00000000">
              <w:rPr>
                <w:rtl w:val="0"/>
              </w:rPr>
            </w:r>
          </w:p>
          <w:p w:rsidR="00000000" w:rsidDel="00000000" w:rsidP="00000000" w:rsidRDefault="00000000" w:rsidRPr="00000000" w14:paraId="000001E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b5394"/>
              </w:rPr>
            </w:pPr>
            <w:r w:rsidDel="00000000" w:rsidR="00000000" w:rsidRPr="00000000">
              <w:rPr>
                <w:color w:val="0b5394"/>
                <w:rtl w:val="0"/>
              </w:rPr>
              <w:t xml:space="preserve">Employee</w:t>
            </w:r>
          </w:p>
          <w:p w:rsidR="00000000" w:rsidDel="00000000" w:rsidP="00000000" w:rsidRDefault="00000000" w:rsidRPr="00000000" w14:paraId="000001E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b539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E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b5394"/>
              </w:rPr>
            </w:pPr>
            <w:r w:rsidDel="00000000" w:rsidR="00000000" w:rsidRPr="00000000">
              <w:rPr>
                <w:rtl w:val="0"/>
              </w:rPr>
            </w:r>
          </w:p>
          <w:p w:rsidR="00000000" w:rsidDel="00000000" w:rsidP="00000000" w:rsidRDefault="00000000" w:rsidRPr="00000000" w14:paraId="000001E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b5394"/>
              </w:rPr>
            </w:pPr>
            <w:r w:rsidDel="00000000" w:rsidR="00000000" w:rsidRPr="00000000">
              <w:rPr>
                <w:color w:val="0b5394"/>
                <w:rtl w:val="0"/>
              </w:rPr>
              <w:t xml:space="preserve">suppliers</w:t>
            </w: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E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0b539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1E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18"/>
                <w:szCs w:val="18"/>
              </w:rPr>
            </w:pPr>
            <w:r w:rsidDel="00000000" w:rsidR="00000000" w:rsidRPr="00000000">
              <w:rPr>
                <w:color w:val="202124"/>
                <w:sz w:val="18"/>
                <w:szCs w:val="18"/>
                <w:rtl w:val="0"/>
              </w:rPr>
              <w:t xml:space="preserve">Maintain a relationship with clients</w:t>
            </w:r>
          </w:p>
          <w:p w:rsidR="00000000" w:rsidDel="00000000" w:rsidP="00000000" w:rsidRDefault="00000000" w:rsidRPr="00000000" w14:paraId="000001F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18"/>
                <w:szCs w:val="1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F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18"/>
                <w:szCs w:val="18"/>
              </w:rPr>
            </w:pPr>
            <w:r w:rsidDel="00000000" w:rsidR="00000000" w:rsidRPr="00000000">
              <w:rPr>
                <w:color w:val="202124"/>
                <w:sz w:val="18"/>
                <w:szCs w:val="18"/>
                <w:rtl w:val="0"/>
              </w:rPr>
              <w:t xml:space="preserve">Arrange face to face meetings.</w:t>
            </w:r>
          </w:p>
          <w:p w:rsidR="00000000" w:rsidDel="00000000" w:rsidP="00000000" w:rsidRDefault="00000000" w:rsidRPr="00000000" w14:paraId="000001F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18"/>
                <w:szCs w:val="1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F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18"/>
                <w:szCs w:val="18"/>
              </w:rPr>
            </w:pPr>
            <w:r w:rsidDel="00000000" w:rsidR="00000000" w:rsidRPr="00000000">
              <w:rPr>
                <w:color w:val="202124"/>
                <w:sz w:val="18"/>
                <w:szCs w:val="18"/>
                <w:rtl w:val="0"/>
              </w:rPr>
              <w:t xml:space="preserve">Phone orders through phone or emails.</w:t>
            </w:r>
          </w:p>
        </w:tc>
        <w:tc>
          <w:tcPr>
            <w:shd w:fill="auto" w:val="clear"/>
            <w:tcMar>
              <w:top w:w="100.0" w:type="dxa"/>
              <w:left w:w="100.0" w:type="dxa"/>
              <w:bottom w:w="100.0" w:type="dxa"/>
              <w:right w:w="100.0" w:type="dxa"/>
            </w:tcMar>
            <w:vAlign w:val="top"/>
          </w:tcPr>
          <w:p w:rsidR="00000000" w:rsidDel="00000000" w:rsidP="00000000" w:rsidRDefault="00000000" w:rsidRPr="00000000" w14:paraId="000001F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20"/>
                <w:szCs w:val="20"/>
              </w:rPr>
            </w:pPr>
            <w:r w:rsidDel="00000000" w:rsidR="00000000" w:rsidRPr="00000000">
              <w:rPr>
                <w:color w:val="202124"/>
                <w:sz w:val="20"/>
                <w:szCs w:val="20"/>
                <w:rtl w:val="0"/>
              </w:rPr>
              <w:t xml:space="preserve">Face to face or phone</w:t>
            </w:r>
          </w:p>
          <w:p w:rsidR="00000000" w:rsidDel="00000000" w:rsidP="00000000" w:rsidRDefault="00000000" w:rsidRPr="00000000" w14:paraId="000001F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20"/>
                <w:szCs w:val="20"/>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F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18"/>
                <w:szCs w:val="18"/>
              </w:rPr>
            </w:pPr>
            <w:r w:rsidDel="00000000" w:rsidR="00000000" w:rsidRPr="00000000">
              <w:rPr>
                <w:color w:val="202124"/>
                <w:sz w:val="18"/>
                <w:szCs w:val="18"/>
                <w:rtl w:val="0"/>
              </w:rPr>
              <w:t xml:space="preserve">in contact or phone call</w:t>
            </w:r>
          </w:p>
          <w:p w:rsidR="00000000" w:rsidDel="00000000" w:rsidP="00000000" w:rsidRDefault="00000000" w:rsidRPr="00000000" w14:paraId="000001F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18"/>
                <w:szCs w:val="18"/>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F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sz w:val="18"/>
                <w:szCs w:val="18"/>
              </w:rPr>
            </w:pPr>
            <w:r w:rsidDel="00000000" w:rsidR="00000000" w:rsidRPr="00000000">
              <w:rPr>
                <w:color w:val="202124"/>
                <w:sz w:val="18"/>
                <w:szCs w:val="18"/>
                <w:rtl w:val="0"/>
              </w:rPr>
              <w:t xml:space="preserve">email.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1F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 </w:t>
            </w:r>
          </w:p>
          <w:p w:rsidR="00000000" w:rsidDel="00000000" w:rsidP="00000000" w:rsidRDefault="00000000" w:rsidRPr="00000000" w14:paraId="000001F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weekly</w:t>
            </w:r>
          </w:p>
          <w:p w:rsidR="00000000" w:rsidDel="00000000" w:rsidP="00000000" w:rsidRDefault="00000000" w:rsidRPr="00000000" w14:paraId="000001F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F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F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Daily </w:t>
            </w:r>
          </w:p>
          <w:p w:rsidR="00000000" w:rsidDel="00000000" w:rsidP="00000000" w:rsidRDefault="00000000" w:rsidRPr="00000000" w14:paraId="000001F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1F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0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monthly</w:t>
            </w:r>
          </w:p>
        </w:tc>
        <w:tc>
          <w:tcPr>
            <w:shd w:fill="auto" w:val="clear"/>
            <w:tcMar>
              <w:top w:w="100.0" w:type="dxa"/>
              <w:left w:w="100.0" w:type="dxa"/>
              <w:bottom w:w="100.0" w:type="dxa"/>
              <w:right w:w="100.0" w:type="dxa"/>
            </w:tcMar>
            <w:vAlign w:val="top"/>
          </w:tcPr>
          <w:p w:rsidR="00000000" w:rsidDel="00000000" w:rsidP="00000000" w:rsidRDefault="00000000" w:rsidRPr="00000000" w14:paraId="000002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 </w:t>
            </w:r>
          </w:p>
          <w:p w:rsidR="00000000" w:rsidDel="00000000" w:rsidP="00000000" w:rsidRDefault="00000000" w:rsidRPr="00000000" w14:paraId="0000020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Me</w:t>
            </w:r>
          </w:p>
          <w:p w:rsidR="00000000" w:rsidDel="00000000" w:rsidP="00000000" w:rsidRDefault="00000000" w:rsidRPr="00000000" w14:paraId="0000020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0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205">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Me</w:t>
            </w:r>
          </w:p>
          <w:p w:rsidR="00000000" w:rsidDel="00000000" w:rsidP="00000000" w:rsidRDefault="00000000" w:rsidRPr="00000000" w14:paraId="00000206">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p w:rsidR="00000000" w:rsidDel="00000000" w:rsidP="00000000" w:rsidRDefault="00000000" w:rsidRPr="00000000" w14:paraId="00000207">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0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color w:val="202124"/>
                <w:rtl w:val="0"/>
              </w:rPr>
              <w:t xml:space="preserve">Me</w:t>
            </w:r>
          </w:p>
        </w:tc>
        <w:tc>
          <w:tcPr>
            <w:shd w:fill="auto" w:val="clear"/>
            <w:tcMar>
              <w:top w:w="100.0" w:type="dxa"/>
              <w:left w:w="100.0" w:type="dxa"/>
              <w:bottom w:w="100.0" w:type="dxa"/>
              <w:right w:w="100.0" w:type="dxa"/>
            </w:tcMar>
            <w:vAlign w:val="top"/>
          </w:tcPr>
          <w:p w:rsidR="00000000" w:rsidDel="00000000" w:rsidP="00000000" w:rsidRDefault="00000000" w:rsidRPr="00000000" w14:paraId="0000020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20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color w:val="202124"/>
              </w:rPr>
            </w:pPr>
            <w:r w:rsidDel="00000000" w:rsidR="00000000" w:rsidRPr="00000000">
              <w:rPr>
                <w:rtl w:val="0"/>
              </w:rPr>
            </w:r>
          </w:p>
        </w:tc>
      </w:tr>
    </w:tbl>
    <w:p w:rsidR="00000000" w:rsidDel="00000000" w:rsidP="00000000" w:rsidRDefault="00000000" w:rsidRPr="00000000" w14:paraId="0000020B">
      <w:pPr>
        <w:rPr>
          <w:color w:val="202124"/>
        </w:rPr>
      </w:pPr>
      <w:r w:rsidDel="00000000" w:rsidR="00000000" w:rsidRPr="00000000">
        <w:rPr>
          <w:rtl w:val="0"/>
        </w:rPr>
      </w:r>
    </w:p>
    <w:p w:rsidR="00000000" w:rsidDel="00000000" w:rsidP="00000000" w:rsidRDefault="00000000" w:rsidRPr="00000000" w14:paraId="0000020C">
      <w:pPr>
        <w:rPr>
          <w:color w:val="202124"/>
        </w:rPr>
      </w:pPr>
      <w:r w:rsidDel="00000000" w:rsidR="00000000" w:rsidRPr="00000000">
        <w:rPr>
          <w:color w:val="202124"/>
          <w:rtl w:val="0"/>
        </w:rPr>
        <w:t xml:space="preserve">In order to handle the issue with clients, my staff, and suppliers, I would prefer to keep strong connections with them by meeting with them in person so that there is clear communication between the two of us; but, if this is not possible, I would call them. Since it can be challenging to attempt and arrange face-to-face meetings with my suppliers, I usually get in touch with them by phone or written email to express my concerns.</w:t>
      </w:r>
    </w:p>
    <w:p w:rsidR="00000000" w:rsidDel="00000000" w:rsidP="00000000" w:rsidRDefault="00000000" w:rsidRPr="00000000" w14:paraId="0000020D">
      <w:pPr>
        <w:rPr>
          <w:color w:val="4a86e8"/>
        </w:rPr>
      </w:pPr>
      <w:r w:rsidDel="00000000" w:rsidR="00000000" w:rsidRPr="00000000">
        <w:rPr>
          <w:rtl w:val="0"/>
        </w:rPr>
      </w:r>
    </w:p>
    <w:p w:rsidR="00000000" w:rsidDel="00000000" w:rsidP="00000000" w:rsidRDefault="00000000" w:rsidRPr="00000000" w14:paraId="0000020E">
      <w:pPr>
        <w:rPr>
          <w:color w:val="4a86e8"/>
        </w:rPr>
      </w:pPr>
      <w:r w:rsidDel="00000000" w:rsidR="00000000" w:rsidRPr="00000000">
        <w:rPr>
          <w:color w:val="4a86e8"/>
          <w:rtl w:val="0"/>
        </w:rPr>
        <w:t xml:space="preserve">Assess appropriate monitoring and review techniques to ensure successful implementation of solution </w:t>
      </w:r>
    </w:p>
    <w:p w:rsidR="00000000" w:rsidDel="00000000" w:rsidP="00000000" w:rsidRDefault="00000000" w:rsidRPr="00000000" w14:paraId="0000020F">
      <w:pPr>
        <w:rPr>
          <w:color w:val="4a86e8"/>
        </w:rPr>
      </w:pPr>
      <w:r w:rsidDel="00000000" w:rsidR="00000000" w:rsidRPr="00000000">
        <w:rPr>
          <w:rtl w:val="0"/>
        </w:rPr>
      </w:r>
    </w:p>
    <w:p w:rsidR="00000000" w:rsidDel="00000000" w:rsidP="00000000" w:rsidRDefault="00000000" w:rsidRPr="00000000" w14:paraId="00000210">
      <w:pPr>
        <w:rPr>
          <w:color w:val="202124"/>
        </w:rPr>
      </w:pPr>
      <w:r w:rsidDel="00000000" w:rsidR="00000000" w:rsidRPr="00000000">
        <w:rPr>
          <w:color w:val="202124"/>
          <w:rtl w:val="0"/>
        </w:rPr>
        <w:t xml:space="preserve">The Theory of Change provides a thorough explanation of how and why a desired change is anticipated to occur in a specific situation. It explains how you anticipate your programme will produce the long-term results you aim for. It offers the rational justification and progression from project inputs and activities to project outputs to project outcomes to effect. Usually, a textual story and a diagram are both provided. A Theory of Change is quickly becoming a prerequisite for creating an evaluation framework for evaluations. This is because it provides an explicit framework for evaluating the long-term results by outlining the "intended story" of the project in advance.. A theory of change in and of itself, however, does not include data collection or how an impact assessment would be managed (unlike a logframe). An outcomes framework is typically built on a defined Theory of Change (like a logframe).</w:t>
      </w:r>
    </w:p>
    <w:p w:rsidR="00000000" w:rsidDel="00000000" w:rsidP="00000000" w:rsidRDefault="00000000" w:rsidRPr="00000000" w14:paraId="00000211">
      <w:pPr>
        <w:rPr>
          <w:color w:val="202124"/>
        </w:rPr>
      </w:pPr>
      <w:r w:rsidDel="00000000" w:rsidR="00000000" w:rsidRPr="00000000">
        <w:rPr>
          <w:rtl w:val="0"/>
        </w:rPr>
      </w:r>
    </w:p>
    <w:p w:rsidR="00000000" w:rsidDel="00000000" w:rsidP="00000000" w:rsidRDefault="00000000" w:rsidRPr="00000000" w14:paraId="00000212">
      <w:pPr>
        <w:rPr>
          <w:color w:val="202124"/>
        </w:rPr>
      </w:pPr>
      <w:r w:rsidDel="00000000" w:rsidR="00000000" w:rsidRPr="00000000">
        <w:rPr>
          <w:rtl w:val="0"/>
        </w:rPr>
      </w:r>
    </w:p>
    <w:p w:rsidR="00000000" w:rsidDel="00000000" w:rsidP="00000000" w:rsidRDefault="00000000" w:rsidRPr="00000000" w14:paraId="00000213">
      <w:pPr>
        <w:rPr>
          <w:color w:val="202124"/>
        </w:rPr>
      </w:pPr>
      <w:r w:rsidDel="00000000" w:rsidR="00000000" w:rsidRPr="00000000">
        <w:rPr>
          <w:color w:val="202124"/>
          <w:rtl w:val="0"/>
        </w:rPr>
        <w:t xml:space="preserve">One of the most popular planning, monitoring, and evaluation methods used to depict the predicted chain of cause and effect in development interventions is a logical framework (logframe). A logframe, which is built on a straightforward grid, outlines the actions, outputs, outcomes, and impacts that a project must complete in order to achieve its impacts. Logframes were initially developed as a planning tool, but they are now used for M&amp;E since they are conducive to tracking outputs and outcomes and evaluating the efficacy and efficiency of a project's execution.</w:t>
      </w:r>
    </w:p>
    <w:p w:rsidR="00000000" w:rsidDel="00000000" w:rsidP="00000000" w:rsidRDefault="00000000" w:rsidRPr="00000000" w14:paraId="00000214">
      <w:pPr>
        <w:rPr>
          <w:color w:val="4a86e8"/>
        </w:rPr>
      </w:pPr>
      <w:r w:rsidDel="00000000" w:rsidR="00000000" w:rsidRPr="00000000">
        <w:rPr>
          <w:color w:val="202124"/>
          <w:rtl w:val="0"/>
        </w:rPr>
        <w:t xml:space="preserve">Indicators for measurement, plans for verifying indicators, essential assumptions, and quantified SMART targets (Specific, Measurable, Achievable, Relevant, and Time-bound) should all be included in the logframe.</w:t>
      </w:r>
      <w:r w:rsidDel="00000000" w:rsidR="00000000" w:rsidRPr="00000000">
        <w:rPr>
          <w:rtl w:val="0"/>
        </w:rPr>
      </w:r>
    </w:p>
    <w:p w:rsidR="00000000" w:rsidDel="00000000" w:rsidP="00000000" w:rsidRDefault="00000000" w:rsidRPr="00000000" w14:paraId="00000215">
      <w:pPr>
        <w:rPr>
          <w:color w:val="4a86e8"/>
        </w:rPr>
      </w:pPr>
      <w:r w:rsidDel="00000000" w:rsidR="00000000" w:rsidRPr="00000000">
        <w:rPr>
          <w:rtl w:val="0"/>
        </w:rPr>
      </w:r>
    </w:p>
    <w:p w:rsidR="00000000" w:rsidDel="00000000" w:rsidP="00000000" w:rsidRDefault="00000000" w:rsidRPr="00000000" w14:paraId="00000216">
      <w:pPr>
        <w:rPr>
          <w:color w:val="4a86e8"/>
        </w:rPr>
      </w:pPr>
      <w:r w:rsidDel="00000000" w:rsidR="00000000" w:rsidRPr="00000000">
        <w:rPr>
          <w:rtl w:val="0"/>
        </w:rPr>
      </w:r>
    </w:p>
    <w:p w:rsidR="00000000" w:rsidDel="00000000" w:rsidP="00000000" w:rsidRDefault="00000000" w:rsidRPr="00000000" w14:paraId="00000217">
      <w:pPr>
        <w:rPr>
          <w:color w:val="4a86e8"/>
        </w:rPr>
      </w:pPr>
      <w:r w:rsidDel="00000000" w:rsidR="00000000" w:rsidRPr="00000000">
        <w:rPr>
          <w:rtl w:val="0"/>
        </w:rPr>
      </w:r>
    </w:p>
    <w:p w:rsidR="00000000" w:rsidDel="00000000" w:rsidP="00000000" w:rsidRDefault="00000000" w:rsidRPr="00000000" w14:paraId="00000218">
      <w:pPr>
        <w:rPr>
          <w:color w:val="4a86e8"/>
        </w:rPr>
      </w:pPr>
      <w:r w:rsidDel="00000000" w:rsidR="00000000" w:rsidRPr="00000000">
        <w:rPr>
          <w:color w:val="4a86e8"/>
          <w:rtl w:val="0"/>
        </w:rPr>
        <w:t xml:space="preserve">References</w:t>
      </w:r>
    </w:p>
    <w:p w:rsidR="00000000" w:rsidDel="00000000" w:rsidP="00000000" w:rsidRDefault="00000000" w:rsidRPr="00000000" w14:paraId="00000219">
      <w:pPr>
        <w:rPr>
          <w:color w:val="4a86e8"/>
        </w:rPr>
      </w:pPr>
      <w:r w:rsidDel="00000000" w:rsidR="00000000" w:rsidRPr="00000000">
        <w:rPr>
          <w:rtl w:val="0"/>
        </w:rPr>
      </w:r>
    </w:p>
    <w:p w:rsidR="00000000" w:rsidDel="00000000" w:rsidP="00000000" w:rsidRDefault="00000000" w:rsidRPr="00000000" w14:paraId="0000021A">
      <w:pPr>
        <w:rPr>
          <w:color w:val="1c4587"/>
          <w:sz w:val="18"/>
          <w:szCs w:val="18"/>
          <w:highlight w:val="white"/>
        </w:rPr>
      </w:pPr>
      <w:r w:rsidDel="00000000" w:rsidR="00000000" w:rsidRPr="00000000">
        <w:rPr>
          <w:color w:val="1c4587"/>
          <w:sz w:val="18"/>
          <w:szCs w:val="18"/>
          <w:highlight w:val="white"/>
          <w:rtl w:val="0"/>
        </w:rPr>
        <w:t xml:space="preserve">GOV.UK. 2022. </w:t>
      </w:r>
      <w:r w:rsidDel="00000000" w:rsidR="00000000" w:rsidRPr="00000000">
        <w:rPr>
          <w:i w:val="1"/>
          <w:color w:val="1c4587"/>
          <w:sz w:val="18"/>
          <w:szCs w:val="18"/>
          <w:highlight w:val="white"/>
          <w:rtl w:val="0"/>
        </w:rPr>
        <w:t xml:space="preserve">Road fuel review</w:t>
      </w:r>
      <w:r w:rsidDel="00000000" w:rsidR="00000000" w:rsidRPr="00000000">
        <w:rPr>
          <w:color w:val="1c4587"/>
          <w:sz w:val="18"/>
          <w:szCs w:val="18"/>
          <w:highlight w:val="white"/>
          <w:rtl w:val="0"/>
        </w:rPr>
        <w:t xml:space="preserve">. [online] Available at: &lt;https://www.gov.uk/government/publications/road-fuel-review/road-fuel-review&gt; [Accessed 7 September 2022].</w:t>
      </w:r>
    </w:p>
    <w:p w:rsidR="00000000" w:rsidDel="00000000" w:rsidP="00000000" w:rsidRDefault="00000000" w:rsidRPr="00000000" w14:paraId="0000021B">
      <w:pPr>
        <w:rPr>
          <w:color w:val="1c4587"/>
          <w:sz w:val="18"/>
          <w:szCs w:val="18"/>
          <w:highlight w:val="white"/>
        </w:rPr>
      </w:pPr>
      <w:r w:rsidDel="00000000" w:rsidR="00000000" w:rsidRPr="00000000">
        <w:rPr>
          <w:rtl w:val="0"/>
        </w:rPr>
      </w:r>
    </w:p>
    <w:p w:rsidR="00000000" w:rsidDel="00000000" w:rsidP="00000000" w:rsidRDefault="00000000" w:rsidRPr="00000000" w14:paraId="0000021C">
      <w:pPr>
        <w:rPr>
          <w:color w:val="1c4587"/>
          <w:sz w:val="18"/>
          <w:szCs w:val="18"/>
          <w:highlight w:val="white"/>
        </w:rPr>
      </w:pPr>
      <w:r w:rsidDel="00000000" w:rsidR="00000000" w:rsidRPr="00000000">
        <w:rPr>
          <w:color w:val="1c4587"/>
          <w:sz w:val="18"/>
          <w:szCs w:val="18"/>
          <w:highlight w:val="white"/>
          <w:rtl w:val="0"/>
        </w:rPr>
        <w:t xml:space="preserve">BBC News. 2022. </w:t>
      </w:r>
      <w:r w:rsidDel="00000000" w:rsidR="00000000" w:rsidRPr="00000000">
        <w:rPr>
          <w:i w:val="1"/>
          <w:color w:val="1c4587"/>
          <w:sz w:val="18"/>
          <w:szCs w:val="18"/>
          <w:highlight w:val="white"/>
          <w:rtl w:val="0"/>
        </w:rPr>
        <w:t xml:space="preserve">Fuel prices: Why is petrol so expensive in the UK?</w:t>
      </w:r>
      <w:r w:rsidDel="00000000" w:rsidR="00000000" w:rsidRPr="00000000">
        <w:rPr>
          <w:color w:val="1c4587"/>
          <w:sz w:val="18"/>
          <w:szCs w:val="18"/>
          <w:highlight w:val="white"/>
          <w:rtl w:val="0"/>
        </w:rPr>
        <w:t xml:space="preserve">. [online] Available at: &lt;https://www.bbc.co.uk/news/business-52188448&gt; [Accessed 7 September 2022].</w:t>
      </w:r>
    </w:p>
    <w:p w:rsidR="00000000" w:rsidDel="00000000" w:rsidP="00000000" w:rsidRDefault="00000000" w:rsidRPr="00000000" w14:paraId="0000021D">
      <w:pPr>
        <w:rPr>
          <w:color w:val="1c4587"/>
          <w:sz w:val="18"/>
          <w:szCs w:val="18"/>
          <w:highlight w:val="white"/>
        </w:rPr>
      </w:pPr>
      <w:r w:rsidDel="00000000" w:rsidR="00000000" w:rsidRPr="00000000">
        <w:rPr>
          <w:rtl w:val="0"/>
        </w:rPr>
      </w:r>
    </w:p>
    <w:p w:rsidR="00000000" w:rsidDel="00000000" w:rsidP="00000000" w:rsidRDefault="00000000" w:rsidRPr="00000000" w14:paraId="0000021E">
      <w:pPr>
        <w:rPr>
          <w:color w:val="1c4587"/>
          <w:sz w:val="18"/>
          <w:szCs w:val="18"/>
          <w:highlight w:val="white"/>
        </w:rPr>
      </w:pPr>
      <w:r w:rsidDel="00000000" w:rsidR="00000000" w:rsidRPr="00000000">
        <w:rPr>
          <w:color w:val="1c4587"/>
          <w:sz w:val="18"/>
          <w:szCs w:val="18"/>
          <w:highlight w:val="white"/>
          <w:rtl w:val="0"/>
        </w:rPr>
        <w:t xml:space="preserve">Eia.gov. 2022. </w:t>
      </w:r>
      <w:r w:rsidDel="00000000" w:rsidR="00000000" w:rsidRPr="00000000">
        <w:rPr>
          <w:i w:val="1"/>
          <w:color w:val="1c4587"/>
          <w:sz w:val="18"/>
          <w:szCs w:val="18"/>
          <w:highlight w:val="white"/>
          <w:rtl w:val="0"/>
        </w:rPr>
        <w:t xml:space="preserve">Factors affecting gasoline prices - U.S. Energy Information Administration (EIA)</w:t>
      </w:r>
      <w:r w:rsidDel="00000000" w:rsidR="00000000" w:rsidRPr="00000000">
        <w:rPr>
          <w:color w:val="1c4587"/>
          <w:sz w:val="18"/>
          <w:szCs w:val="18"/>
          <w:highlight w:val="white"/>
          <w:rtl w:val="0"/>
        </w:rPr>
        <w:t xml:space="preserve">. [online] Available at: &lt;https://www.eia.gov/energyexplained/gasoline/factors-affecting-gasoline-prices.php&gt; [Accessed 7 September 2022].</w:t>
      </w:r>
    </w:p>
    <w:p w:rsidR="00000000" w:rsidDel="00000000" w:rsidP="00000000" w:rsidRDefault="00000000" w:rsidRPr="00000000" w14:paraId="0000021F">
      <w:pPr>
        <w:rPr>
          <w:color w:val="1c4587"/>
          <w:sz w:val="20"/>
          <w:szCs w:val="20"/>
        </w:rPr>
      </w:pPr>
      <w:r w:rsidDel="00000000" w:rsidR="00000000" w:rsidRPr="00000000">
        <w:rPr>
          <w:rtl w:val="0"/>
        </w:rPr>
      </w:r>
    </w:p>
    <w:p w:rsidR="00000000" w:rsidDel="00000000" w:rsidP="00000000" w:rsidRDefault="00000000" w:rsidRPr="00000000" w14:paraId="00000220">
      <w:pPr>
        <w:rPr>
          <w:color w:val="1c4587"/>
          <w:sz w:val="18"/>
          <w:szCs w:val="18"/>
          <w:highlight w:val="white"/>
        </w:rPr>
      </w:pPr>
      <w:r w:rsidDel="00000000" w:rsidR="00000000" w:rsidRPr="00000000">
        <w:rPr>
          <w:color w:val="1c4587"/>
          <w:sz w:val="18"/>
          <w:szCs w:val="18"/>
          <w:highlight w:val="white"/>
          <w:rtl w:val="0"/>
        </w:rPr>
        <w:t xml:space="preserve">Energy, G., 2022. </w:t>
      </w:r>
      <w:r w:rsidDel="00000000" w:rsidR="00000000" w:rsidRPr="00000000">
        <w:rPr>
          <w:i w:val="1"/>
          <w:color w:val="1c4587"/>
          <w:sz w:val="18"/>
          <w:szCs w:val="18"/>
          <w:highlight w:val="white"/>
          <w:rtl w:val="0"/>
        </w:rPr>
        <w:t xml:space="preserve">Advantages of electric vehicles | Good Energy</w:t>
      </w:r>
      <w:r w:rsidDel="00000000" w:rsidR="00000000" w:rsidRPr="00000000">
        <w:rPr>
          <w:color w:val="1c4587"/>
          <w:sz w:val="18"/>
          <w:szCs w:val="18"/>
          <w:highlight w:val="white"/>
          <w:rtl w:val="0"/>
        </w:rPr>
        <w:t xml:space="preserve">. [online] Good Energy. Available at: &lt;https://www.goodenergy.co.uk/advantages-of-electric-vehicles/&gt; [Accessed 7 September 2022].</w:t>
      </w:r>
    </w:p>
    <w:p w:rsidR="00000000" w:rsidDel="00000000" w:rsidP="00000000" w:rsidRDefault="00000000" w:rsidRPr="00000000" w14:paraId="00000221">
      <w:pPr>
        <w:rPr>
          <w:color w:val="1c4587"/>
          <w:sz w:val="18"/>
          <w:szCs w:val="18"/>
          <w:highlight w:val="white"/>
        </w:rPr>
      </w:pPr>
      <w:r w:rsidDel="00000000" w:rsidR="00000000" w:rsidRPr="00000000">
        <w:rPr>
          <w:rtl w:val="0"/>
        </w:rPr>
      </w:r>
    </w:p>
    <w:p w:rsidR="00000000" w:rsidDel="00000000" w:rsidP="00000000" w:rsidRDefault="00000000" w:rsidRPr="00000000" w14:paraId="00000222">
      <w:pPr>
        <w:rPr>
          <w:color w:val="1c4587"/>
          <w:sz w:val="18"/>
          <w:szCs w:val="18"/>
          <w:highlight w:val="white"/>
        </w:rPr>
      </w:pPr>
      <w:r w:rsidDel="00000000" w:rsidR="00000000" w:rsidRPr="00000000">
        <w:rPr>
          <w:color w:val="1c4587"/>
          <w:sz w:val="18"/>
          <w:szCs w:val="18"/>
          <w:highlight w:val="white"/>
          <w:rtl w:val="0"/>
        </w:rPr>
        <w:t xml:space="preserve">Worldscientific.com. 2022. </w:t>
      </w:r>
      <w:r w:rsidDel="00000000" w:rsidR="00000000" w:rsidRPr="00000000">
        <w:rPr>
          <w:i w:val="1"/>
          <w:color w:val="1c4587"/>
          <w:sz w:val="18"/>
          <w:szCs w:val="18"/>
          <w:highlight w:val="white"/>
          <w:rtl w:val="0"/>
        </w:rPr>
        <w:t xml:space="preserve">Alternative Solutions | Solving Everyday Problems with the Scientific Method</w:t>
      </w:r>
      <w:r w:rsidDel="00000000" w:rsidR="00000000" w:rsidRPr="00000000">
        <w:rPr>
          <w:color w:val="1c4587"/>
          <w:sz w:val="18"/>
          <w:szCs w:val="18"/>
          <w:highlight w:val="white"/>
          <w:rtl w:val="0"/>
        </w:rPr>
        <w:t xml:space="preserve">. [online] Available at: &lt;https://www.worldscientific.com/doi/10.1142/9789813145313_0009&gt; [Accessed 7 September 2022].</w:t>
      </w:r>
    </w:p>
    <w:p w:rsidR="00000000" w:rsidDel="00000000" w:rsidP="00000000" w:rsidRDefault="00000000" w:rsidRPr="00000000" w14:paraId="00000223">
      <w:pPr>
        <w:rPr>
          <w:color w:val="1c4587"/>
          <w:sz w:val="18"/>
          <w:szCs w:val="18"/>
          <w:highlight w:val="white"/>
        </w:rPr>
      </w:pPr>
      <w:r w:rsidDel="00000000" w:rsidR="00000000" w:rsidRPr="00000000">
        <w:rPr>
          <w:color w:val="1c4587"/>
          <w:sz w:val="18"/>
          <w:szCs w:val="18"/>
          <w:highlight w:val="white"/>
          <w:rtl w:val="0"/>
        </w:rPr>
        <w:t xml:space="preserve">MindMaps Unleashed. 2022. </w:t>
      </w:r>
      <w:r w:rsidDel="00000000" w:rsidR="00000000" w:rsidRPr="00000000">
        <w:rPr>
          <w:i w:val="1"/>
          <w:color w:val="1c4587"/>
          <w:sz w:val="18"/>
          <w:szCs w:val="18"/>
          <w:highlight w:val="white"/>
          <w:rtl w:val="0"/>
        </w:rPr>
        <w:t xml:space="preserve">Benefit From The Mind Mapping Concept In 3 Minutes | MindMaps Unleashed</w:t>
      </w:r>
      <w:r w:rsidDel="00000000" w:rsidR="00000000" w:rsidRPr="00000000">
        <w:rPr>
          <w:color w:val="1c4587"/>
          <w:sz w:val="18"/>
          <w:szCs w:val="18"/>
          <w:highlight w:val="white"/>
          <w:rtl w:val="0"/>
        </w:rPr>
        <w:t xml:space="preserve">. [online] Available at: &lt;https://mindmapsunleashed.com/the-mind-mapping-concept&gt; [Accessed 7 September 2022].</w:t>
      </w:r>
    </w:p>
    <w:p w:rsidR="00000000" w:rsidDel="00000000" w:rsidP="00000000" w:rsidRDefault="00000000" w:rsidRPr="00000000" w14:paraId="00000224">
      <w:pPr>
        <w:rPr>
          <w:color w:val="1c4587"/>
          <w:sz w:val="18"/>
          <w:szCs w:val="18"/>
          <w:highlight w:val="white"/>
        </w:rPr>
      </w:pPr>
      <w:r w:rsidDel="00000000" w:rsidR="00000000" w:rsidRPr="00000000">
        <w:rPr>
          <w:rtl w:val="0"/>
        </w:rPr>
      </w:r>
    </w:p>
    <w:p w:rsidR="00000000" w:rsidDel="00000000" w:rsidP="00000000" w:rsidRDefault="00000000" w:rsidRPr="00000000" w14:paraId="00000225">
      <w:pPr>
        <w:rPr>
          <w:color w:val="1c4587"/>
          <w:sz w:val="18"/>
          <w:szCs w:val="18"/>
          <w:highlight w:val="white"/>
        </w:rPr>
      </w:pPr>
      <w:r w:rsidDel="00000000" w:rsidR="00000000" w:rsidRPr="00000000">
        <w:rPr>
          <w:color w:val="1c4587"/>
          <w:sz w:val="18"/>
          <w:szCs w:val="18"/>
          <w:highlight w:val="white"/>
          <w:rtl w:val="0"/>
        </w:rPr>
        <w:t xml:space="preserve">Metromile. 2022. </w:t>
      </w:r>
      <w:r w:rsidDel="00000000" w:rsidR="00000000" w:rsidRPr="00000000">
        <w:rPr>
          <w:i w:val="1"/>
          <w:color w:val="1c4587"/>
          <w:sz w:val="18"/>
          <w:szCs w:val="18"/>
          <w:highlight w:val="white"/>
          <w:rtl w:val="0"/>
        </w:rPr>
        <w:t xml:space="preserve">Are Electric Cars Worth It? - Pros and Cons | Metromile</w:t>
      </w:r>
      <w:r w:rsidDel="00000000" w:rsidR="00000000" w:rsidRPr="00000000">
        <w:rPr>
          <w:color w:val="1c4587"/>
          <w:sz w:val="18"/>
          <w:szCs w:val="18"/>
          <w:highlight w:val="white"/>
          <w:rtl w:val="0"/>
        </w:rPr>
        <w:t xml:space="preserve">. [online] Available at: &lt;https://www.metromile.com/blog/electric-cars-pros-and-cons/&gt; [Accessed 7 September 2022].</w:t>
      </w:r>
    </w:p>
    <w:p w:rsidR="00000000" w:rsidDel="00000000" w:rsidP="00000000" w:rsidRDefault="00000000" w:rsidRPr="00000000" w14:paraId="00000226">
      <w:pPr>
        <w:rPr>
          <w:color w:val="1c4587"/>
          <w:sz w:val="18"/>
          <w:szCs w:val="18"/>
          <w:highlight w:val="white"/>
        </w:rPr>
      </w:pPr>
      <w:r w:rsidDel="00000000" w:rsidR="00000000" w:rsidRPr="00000000">
        <w:rPr>
          <w:rtl w:val="0"/>
        </w:rPr>
      </w:r>
    </w:p>
    <w:p w:rsidR="00000000" w:rsidDel="00000000" w:rsidP="00000000" w:rsidRDefault="00000000" w:rsidRPr="00000000" w14:paraId="00000227">
      <w:pPr>
        <w:rPr>
          <w:color w:val="1c4587"/>
          <w:sz w:val="18"/>
          <w:szCs w:val="18"/>
          <w:highlight w:val="white"/>
        </w:rPr>
      </w:pPr>
      <w:r w:rsidDel="00000000" w:rsidR="00000000" w:rsidRPr="00000000">
        <w:rPr>
          <w:rtl w:val="0"/>
        </w:rPr>
      </w:r>
    </w:p>
    <w:p w:rsidR="00000000" w:rsidDel="00000000" w:rsidP="00000000" w:rsidRDefault="00000000" w:rsidRPr="00000000" w14:paraId="00000228">
      <w:pPr>
        <w:rPr>
          <w:color w:val="1c4587"/>
          <w:sz w:val="18"/>
          <w:szCs w:val="18"/>
          <w:highlight w:val="white"/>
        </w:rPr>
      </w:pPr>
      <w:r w:rsidDel="00000000" w:rsidR="00000000" w:rsidRPr="00000000">
        <w:rPr>
          <w:color w:val="1c4587"/>
          <w:sz w:val="18"/>
          <w:szCs w:val="18"/>
          <w:highlight w:val="white"/>
          <w:rtl w:val="0"/>
        </w:rPr>
        <w:t xml:space="preserve">Reliableplant.com. 2022. </w:t>
      </w:r>
      <w:r w:rsidDel="00000000" w:rsidR="00000000" w:rsidRPr="00000000">
        <w:rPr>
          <w:i w:val="1"/>
          <w:color w:val="1c4587"/>
          <w:sz w:val="18"/>
          <w:szCs w:val="18"/>
          <w:highlight w:val="white"/>
          <w:rtl w:val="0"/>
        </w:rPr>
        <w:t xml:space="preserve">Fishbone Diagram Explained | Reliable Plant</w:t>
      </w:r>
      <w:r w:rsidDel="00000000" w:rsidR="00000000" w:rsidRPr="00000000">
        <w:rPr>
          <w:color w:val="1c4587"/>
          <w:sz w:val="18"/>
          <w:szCs w:val="18"/>
          <w:highlight w:val="white"/>
          <w:rtl w:val="0"/>
        </w:rPr>
        <w:t xml:space="preserve">. [online] Available at: &lt;https://www.reliableplant.com/fishbone-diagram-31877&gt; [Accessed 7 September 2022].</w:t>
      </w:r>
    </w:p>
    <w:p w:rsidR="00000000" w:rsidDel="00000000" w:rsidP="00000000" w:rsidRDefault="00000000" w:rsidRPr="00000000" w14:paraId="00000229">
      <w:pPr>
        <w:rPr>
          <w:color w:val="1c4587"/>
          <w:sz w:val="18"/>
          <w:szCs w:val="18"/>
          <w:highlight w:val="white"/>
        </w:rPr>
      </w:pPr>
      <w:r w:rsidDel="00000000" w:rsidR="00000000" w:rsidRPr="00000000">
        <w:rPr>
          <w:rtl w:val="0"/>
        </w:rPr>
      </w:r>
    </w:p>
    <w:p w:rsidR="00000000" w:rsidDel="00000000" w:rsidP="00000000" w:rsidRDefault="00000000" w:rsidRPr="00000000" w14:paraId="0000022A">
      <w:pPr>
        <w:rPr>
          <w:color w:val="1c4587"/>
          <w:sz w:val="20"/>
          <w:szCs w:val="20"/>
        </w:rPr>
      </w:pPr>
      <w:r w:rsidDel="00000000" w:rsidR="00000000" w:rsidRPr="00000000">
        <w:rPr>
          <w:color w:val="1c4587"/>
          <w:sz w:val="18"/>
          <w:szCs w:val="18"/>
          <w:highlight w:val="white"/>
          <w:rtl w:val="0"/>
        </w:rPr>
        <w:t xml:space="preserve">Investopedia. 2022. </w:t>
      </w:r>
      <w:r w:rsidDel="00000000" w:rsidR="00000000" w:rsidRPr="00000000">
        <w:rPr>
          <w:i w:val="1"/>
          <w:color w:val="1c4587"/>
          <w:sz w:val="18"/>
          <w:szCs w:val="18"/>
          <w:highlight w:val="white"/>
          <w:rtl w:val="0"/>
        </w:rPr>
        <w:t xml:space="preserve">Ishikawa Diagram Definition</w:t>
      </w:r>
      <w:r w:rsidDel="00000000" w:rsidR="00000000" w:rsidRPr="00000000">
        <w:rPr>
          <w:color w:val="1c4587"/>
          <w:sz w:val="18"/>
          <w:szCs w:val="18"/>
          <w:highlight w:val="white"/>
          <w:rtl w:val="0"/>
        </w:rPr>
        <w:t xml:space="preserve">. [online] Available at: &lt;https://www.investopedia.com/terms/i/ishikawa-diagram.asp#:~:text=An%20Ishikawa%20diagram%20is%20a,are%20required%20at%20specific%20times.&gt; [Accessed 7 September 2022].</w:t>
      </w:r>
      <w:r w:rsidDel="00000000" w:rsidR="00000000" w:rsidRPr="00000000">
        <w:rPr>
          <w:rtl w:val="0"/>
        </w:rPr>
      </w:r>
    </w:p>
    <w:p w:rsidR="00000000" w:rsidDel="00000000" w:rsidP="00000000" w:rsidRDefault="00000000" w:rsidRPr="00000000" w14:paraId="0000022B">
      <w:pPr>
        <w:rPr>
          <w:color w:val="1c4587"/>
          <w:sz w:val="20"/>
          <w:szCs w:val="20"/>
        </w:rPr>
      </w:pPr>
      <w:r w:rsidDel="00000000" w:rsidR="00000000" w:rsidRPr="00000000">
        <w:rPr>
          <w:rtl w:val="0"/>
        </w:rPr>
      </w:r>
    </w:p>
    <w:p w:rsidR="00000000" w:rsidDel="00000000" w:rsidP="00000000" w:rsidRDefault="00000000" w:rsidRPr="00000000" w14:paraId="0000022C">
      <w:pPr>
        <w:rPr>
          <w:color w:val="1c4587"/>
          <w:sz w:val="18"/>
          <w:szCs w:val="18"/>
          <w:highlight w:val="white"/>
        </w:rPr>
      </w:pPr>
      <w:r w:rsidDel="00000000" w:rsidR="00000000" w:rsidRPr="00000000">
        <w:rPr>
          <w:color w:val="1c4587"/>
          <w:sz w:val="18"/>
          <w:szCs w:val="18"/>
          <w:highlight w:val="white"/>
          <w:rtl w:val="0"/>
        </w:rPr>
        <w:t xml:space="preserve">Rationalize.io - Decision Matrix, MCDA and Grid Analysis tool. 2022. </w:t>
      </w:r>
      <w:r w:rsidDel="00000000" w:rsidR="00000000" w:rsidRPr="00000000">
        <w:rPr>
          <w:i w:val="1"/>
          <w:color w:val="1c4587"/>
          <w:sz w:val="18"/>
          <w:szCs w:val="18"/>
          <w:highlight w:val="white"/>
          <w:rtl w:val="0"/>
        </w:rPr>
        <w:t xml:space="preserve">How to Use Grid Analysis for Idea Evaluation - Rationalize.io</w:t>
      </w:r>
      <w:r w:rsidDel="00000000" w:rsidR="00000000" w:rsidRPr="00000000">
        <w:rPr>
          <w:color w:val="1c4587"/>
          <w:sz w:val="18"/>
          <w:szCs w:val="18"/>
          <w:highlight w:val="white"/>
          <w:rtl w:val="0"/>
        </w:rPr>
        <w:t xml:space="preserve">. [online] Available at:   </w:t>
      </w:r>
    </w:p>
    <w:p w:rsidR="00000000" w:rsidDel="00000000" w:rsidP="00000000" w:rsidRDefault="00000000" w:rsidRPr="00000000" w14:paraId="0000022D">
      <w:pPr>
        <w:rPr>
          <w:color w:val="1c4587"/>
          <w:sz w:val="18"/>
          <w:szCs w:val="18"/>
          <w:highlight w:val="white"/>
        </w:rPr>
      </w:pPr>
      <w:r w:rsidDel="00000000" w:rsidR="00000000" w:rsidRPr="00000000">
        <w:rPr>
          <w:rtl w:val="0"/>
        </w:rPr>
      </w:r>
    </w:p>
    <w:p w:rsidR="00000000" w:rsidDel="00000000" w:rsidP="00000000" w:rsidRDefault="00000000" w:rsidRPr="00000000" w14:paraId="0000022E">
      <w:pPr>
        <w:rPr>
          <w:color w:val="1c4587"/>
          <w:sz w:val="18"/>
          <w:szCs w:val="18"/>
          <w:highlight w:val="white"/>
        </w:rPr>
      </w:pPr>
      <w:r w:rsidDel="00000000" w:rsidR="00000000" w:rsidRPr="00000000">
        <w:rPr>
          <w:color w:val="1c4587"/>
          <w:sz w:val="18"/>
          <w:szCs w:val="18"/>
          <w:highlight w:val="white"/>
          <w:rtl w:val="0"/>
        </w:rPr>
        <w:t xml:space="preserve">&lt;https://rationalize.io/2021/03/09/using-grid-analysis-for-idea-evaluation/#:~:text=Grid%20analysis%20(also%20known%20as,criteria%20to%20rank%20the%20ideas.&gt; [Accessed 7 September 2022].</w:t>
      </w:r>
    </w:p>
    <w:p w:rsidR="00000000" w:rsidDel="00000000" w:rsidP="00000000" w:rsidRDefault="00000000" w:rsidRPr="00000000" w14:paraId="0000022F">
      <w:pPr>
        <w:rPr>
          <w:color w:val="1c4587"/>
          <w:sz w:val="18"/>
          <w:szCs w:val="18"/>
          <w:highlight w:val="white"/>
        </w:rPr>
      </w:pPr>
      <w:r w:rsidDel="00000000" w:rsidR="00000000" w:rsidRPr="00000000">
        <w:rPr>
          <w:rtl w:val="0"/>
        </w:rPr>
      </w:r>
    </w:p>
    <w:p w:rsidR="00000000" w:rsidDel="00000000" w:rsidP="00000000" w:rsidRDefault="00000000" w:rsidRPr="00000000" w14:paraId="00000230">
      <w:pPr>
        <w:rPr>
          <w:color w:val="1c4587"/>
          <w:sz w:val="18"/>
          <w:szCs w:val="18"/>
          <w:highlight w:val="white"/>
        </w:rPr>
      </w:pPr>
      <w:r w:rsidDel="00000000" w:rsidR="00000000" w:rsidRPr="00000000">
        <w:rPr>
          <w:color w:val="1c4587"/>
          <w:sz w:val="18"/>
          <w:szCs w:val="18"/>
          <w:highlight w:val="white"/>
          <w:rtl w:val="0"/>
        </w:rPr>
        <w:t xml:space="preserve">Investopedia. 2022. </w:t>
      </w:r>
      <w:r w:rsidDel="00000000" w:rsidR="00000000" w:rsidRPr="00000000">
        <w:rPr>
          <w:i w:val="1"/>
          <w:color w:val="1c4587"/>
          <w:sz w:val="18"/>
          <w:szCs w:val="18"/>
          <w:highlight w:val="white"/>
          <w:rtl w:val="0"/>
        </w:rPr>
        <w:t xml:space="preserve">What Is Cost-Benefit Analysis?</w:t>
      </w:r>
      <w:r w:rsidDel="00000000" w:rsidR="00000000" w:rsidRPr="00000000">
        <w:rPr>
          <w:color w:val="1c4587"/>
          <w:sz w:val="18"/>
          <w:szCs w:val="18"/>
          <w:highlight w:val="white"/>
          <w:rtl w:val="0"/>
        </w:rPr>
        <w:t xml:space="preserve">. [online] Available at: &lt;https://www.investopedia.com/terms/c/cost-benefitanalysis.asp&gt; [Accessed 8 September 2022].</w:t>
      </w:r>
    </w:p>
    <w:p w:rsidR="00000000" w:rsidDel="00000000" w:rsidP="00000000" w:rsidRDefault="00000000" w:rsidRPr="00000000" w14:paraId="00000231">
      <w:pPr>
        <w:rPr>
          <w:color w:val="1c4587"/>
          <w:sz w:val="18"/>
          <w:szCs w:val="18"/>
          <w:highlight w:val="white"/>
        </w:rPr>
      </w:pPr>
      <w:r w:rsidDel="00000000" w:rsidR="00000000" w:rsidRPr="00000000">
        <w:rPr>
          <w:rtl w:val="0"/>
        </w:rPr>
      </w:r>
    </w:p>
    <w:p w:rsidR="00000000" w:rsidDel="00000000" w:rsidP="00000000" w:rsidRDefault="00000000" w:rsidRPr="00000000" w14:paraId="00000232">
      <w:pPr>
        <w:rPr>
          <w:color w:val="1c4587"/>
          <w:sz w:val="18"/>
          <w:szCs w:val="18"/>
          <w:highlight w:val="white"/>
        </w:rPr>
      </w:pPr>
      <w:r w:rsidDel="00000000" w:rsidR="00000000" w:rsidRPr="00000000">
        <w:rPr>
          <w:color w:val="1c4587"/>
          <w:sz w:val="18"/>
          <w:szCs w:val="18"/>
          <w:highlight w:val="white"/>
          <w:rtl w:val="0"/>
        </w:rPr>
        <w:t xml:space="preserve">En.wikipedia.org. 2022. </w:t>
      </w:r>
      <w:r w:rsidDel="00000000" w:rsidR="00000000" w:rsidRPr="00000000">
        <w:rPr>
          <w:i w:val="1"/>
          <w:color w:val="1c4587"/>
          <w:sz w:val="18"/>
          <w:szCs w:val="18"/>
          <w:highlight w:val="white"/>
          <w:rtl w:val="0"/>
        </w:rPr>
        <w:t xml:space="preserve">Gantt chart - Wikipedia</w:t>
      </w:r>
      <w:r w:rsidDel="00000000" w:rsidR="00000000" w:rsidRPr="00000000">
        <w:rPr>
          <w:color w:val="1c4587"/>
          <w:sz w:val="18"/>
          <w:szCs w:val="18"/>
          <w:highlight w:val="white"/>
          <w:rtl w:val="0"/>
        </w:rPr>
        <w:t xml:space="preserve">. [online] Available at: </w:t>
      </w:r>
    </w:p>
    <w:p w:rsidR="00000000" w:rsidDel="00000000" w:rsidP="00000000" w:rsidRDefault="00000000" w:rsidRPr="00000000" w14:paraId="00000233">
      <w:pPr>
        <w:rPr>
          <w:color w:val="1c4587"/>
          <w:sz w:val="20"/>
          <w:szCs w:val="20"/>
        </w:rPr>
      </w:pPr>
      <w:r w:rsidDel="00000000" w:rsidR="00000000" w:rsidRPr="00000000">
        <w:rPr>
          <w:color w:val="1c4587"/>
          <w:sz w:val="18"/>
          <w:szCs w:val="18"/>
          <w:highlight w:val="white"/>
          <w:rtl w:val="0"/>
        </w:rPr>
        <w:t xml:space="preserve">&lt;https://en.wikipedia.org/wiki/Gantt_chart&gt; [Accessed 7 September 2022].</w:t>
      </w:r>
      <w:r w:rsidDel="00000000" w:rsidR="00000000" w:rsidRPr="00000000">
        <w:rPr>
          <w:rtl w:val="0"/>
        </w:rPr>
      </w:r>
    </w:p>
    <w:p w:rsidR="00000000" w:rsidDel="00000000" w:rsidP="00000000" w:rsidRDefault="00000000" w:rsidRPr="00000000" w14:paraId="00000234">
      <w:pPr>
        <w:rPr>
          <w:color w:val="1c4587"/>
          <w:sz w:val="18"/>
          <w:szCs w:val="18"/>
          <w:highlight w:val="white"/>
        </w:rPr>
      </w:pPr>
      <w:r w:rsidDel="00000000" w:rsidR="00000000" w:rsidRPr="00000000">
        <w:rPr>
          <w:rtl w:val="0"/>
        </w:rPr>
      </w:r>
    </w:p>
    <w:p w:rsidR="00000000" w:rsidDel="00000000" w:rsidP="00000000" w:rsidRDefault="00000000" w:rsidRPr="00000000" w14:paraId="00000235">
      <w:pPr>
        <w:rPr>
          <w:color w:val="1c4587"/>
          <w:sz w:val="20"/>
          <w:szCs w:val="20"/>
        </w:rPr>
      </w:pPr>
      <w:r w:rsidDel="00000000" w:rsidR="00000000" w:rsidRPr="00000000">
        <w:rPr>
          <w:color w:val="1c4587"/>
          <w:sz w:val="18"/>
          <w:szCs w:val="18"/>
          <w:highlight w:val="white"/>
          <w:rtl w:val="0"/>
        </w:rPr>
        <w:t xml:space="preserve">Smartsheet. 2022. </w:t>
      </w:r>
      <w:r w:rsidDel="00000000" w:rsidR="00000000" w:rsidRPr="00000000">
        <w:rPr>
          <w:i w:val="1"/>
          <w:color w:val="1c4587"/>
          <w:sz w:val="18"/>
          <w:szCs w:val="18"/>
          <w:highlight w:val="white"/>
          <w:rtl w:val="0"/>
        </w:rPr>
        <w:t xml:space="preserve">How to Create Stakeholder Management and Communication Plans</w:t>
      </w:r>
      <w:r w:rsidDel="00000000" w:rsidR="00000000" w:rsidRPr="00000000">
        <w:rPr>
          <w:color w:val="1c4587"/>
          <w:sz w:val="18"/>
          <w:szCs w:val="18"/>
          <w:highlight w:val="white"/>
          <w:rtl w:val="0"/>
        </w:rPr>
        <w:t xml:space="preserve">. [online] Available at: &lt;https://www.smartsheet.com/how-create-stakeholder-management-and-communication-plans&gt; [Accessed 7 September 2022].</w:t>
      </w:r>
      <w:r w:rsidDel="00000000" w:rsidR="00000000" w:rsidRPr="00000000">
        <w:rPr>
          <w:rtl w:val="0"/>
        </w:rPr>
      </w:r>
    </w:p>
    <w:p w:rsidR="00000000" w:rsidDel="00000000" w:rsidP="00000000" w:rsidRDefault="00000000" w:rsidRPr="00000000" w14:paraId="00000236">
      <w:pPr>
        <w:rPr>
          <w:color w:val="1c4587"/>
        </w:rPr>
      </w:pPr>
      <w:r w:rsidDel="00000000" w:rsidR="00000000" w:rsidRPr="00000000">
        <w:rPr>
          <w:rtl w:val="0"/>
        </w:rPr>
      </w:r>
    </w:p>
    <w:p w:rsidR="00000000" w:rsidDel="00000000" w:rsidP="00000000" w:rsidRDefault="00000000" w:rsidRPr="00000000" w14:paraId="00000237">
      <w:pPr>
        <w:rPr>
          <w:color w:val="4a86e8"/>
        </w:rPr>
      </w:pPr>
      <w:r w:rsidDel="00000000" w:rsidR="00000000" w:rsidRPr="00000000">
        <w:rPr>
          <w:rtl w:val="0"/>
        </w:rPr>
      </w:r>
    </w:p>
    <w:p w:rsidR="00000000" w:rsidDel="00000000" w:rsidP="00000000" w:rsidRDefault="00000000" w:rsidRPr="00000000" w14:paraId="00000238">
      <w:pPr>
        <w:rPr>
          <w:color w:val="4a86e8"/>
        </w:rPr>
      </w:pPr>
      <w:r w:rsidDel="00000000" w:rsidR="00000000" w:rsidRPr="00000000">
        <w:rPr>
          <w:rtl w:val="0"/>
        </w:rPr>
      </w:r>
    </w:p>
    <w:p w:rsidR="00000000" w:rsidDel="00000000" w:rsidP="00000000" w:rsidRDefault="00000000" w:rsidRPr="00000000" w14:paraId="00000239">
      <w:pPr>
        <w:rPr>
          <w:color w:val="4a86e8"/>
        </w:rPr>
      </w:pPr>
      <w:r w:rsidDel="00000000" w:rsidR="00000000" w:rsidRPr="00000000">
        <w:rPr>
          <w:rtl w:val="0"/>
        </w:rPr>
      </w:r>
    </w:p>
    <w:p w:rsidR="00000000" w:rsidDel="00000000" w:rsidP="00000000" w:rsidRDefault="00000000" w:rsidRPr="00000000" w14:paraId="0000023A">
      <w:pPr>
        <w:rPr>
          <w:color w:val="4a86e8"/>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 w:name="Tahoma">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en.wikipedia.org/wiki/Quality_control" TargetMode="External"/><Relationship Id="rId10" Type="http://schemas.openxmlformats.org/officeDocument/2006/relationships/hyperlink" Target="https://en.wikipedia.org/wiki/Seven_Basic_Tools_of_Quality" TargetMode="External"/><Relationship Id="rId13" Type="http://schemas.openxmlformats.org/officeDocument/2006/relationships/image" Target="media/image2.png"/><Relationship Id="rId12" Type="http://schemas.openxmlformats.org/officeDocument/2006/relationships/hyperlink" Target="https://en.wikipedia.org/wiki/Ishikawa_diagram#cite_note-4"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en.wikipedia.org/wiki/Kawasaki_Heavy_Industries"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en.wikipedia.org/wiki/Kaoru_Ishikawa" TargetMode="External"/><Relationship Id="rId8" Type="http://schemas.openxmlformats.org/officeDocument/2006/relationships/hyperlink" Target="https://en.wikipedia.org/wiki/Ishikawa_diagram#cite_note-3"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Tahoma-regular.ttf"/><Relationship Id="rId2" Type="http://schemas.openxmlformats.org/officeDocument/2006/relationships/font" Target="fonts/Tahoma-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