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notes+xml" PartName="/word/footnot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body>
    <w:p w:rsidR="00000000" w:rsidDel="00000000" w:rsidP="00000000" w:rsidRDefault="00000000" w:rsidRPr="00000000">
      <w:pPr>
        <w:contextualSpacing w:val="0"/>
        <w:jc w:val="center"/>
        <w:rPr>
          <w:b w:val="1"/>
          <w:i w:val="1"/>
          <w:u w:val="single"/>
        </w:rPr>
      </w:pPr>
      <w:r w:rsidDel="00000000" w:rsidR="00000000" w:rsidRPr="00000000">
        <w:rPr>
          <w:b w:val="1"/>
          <w:i w:val="1"/>
          <w:u w:val="single"/>
          <w:rtl w:val="0"/>
        </w:rPr>
        <w:t xml:space="preserve">The price of power: The Social and Economic Cost of The Roman Legion</w:t>
      </w:r>
    </w:p>
    <w:p w:rsidR="00000000" w:rsidDel="00000000" w:rsidP="00000000" w:rsidRDefault="00000000" w:rsidRPr="00000000">
      <w:pPr>
        <w:contextualSpacing w:val="0"/>
        <w:jc w:val="center"/>
        <w:rPr>
          <w:b w:val="1"/>
          <w:i w:val="1"/>
          <w:sz w:val="16"/>
          <w:szCs w:val="16"/>
          <w:u w:val="single"/>
        </w:rPr>
      </w:pPr>
      <w:r w:rsidDel="00000000" w:rsidR="00000000" w:rsidRPr="00000000">
        <w:rPr>
          <w:rtl w:val="0"/>
        </w:rPr>
      </w:r>
    </w:p>
    <w:p w:rsidR="00000000" w:rsidDel="00000000" w:rsidP="00000000" w:rsidRDefault="00000000" w:rsidRPr="00000000">
      <w:pPr>
        <w:contextualSpacing w:val="0"/>
        <w:rPr>
          <w:b w:val="1"/>
          <w:i w:val="1"/>
          <w:sz w:val="20"/>
          <w:szCs w:val="20"/>
          <w:u w:val="single"/>
        </w:rPr>
      </w:pPr>
      <w:r w:rsidDel="00000000" w:rsidR="00000000" w:rsidRPr="00000000">
        <w:rPr>
          <w:b w:val="1"/>
          <w:i w:val="1"/>
          <w:sz w:val="20"/>
          <w:szCs w:val="20"/>
          <w:u w:val="single"/>
          <w:rtl w:val="0"/>
        </w:rPr>
        <w:t xml:space="preserve">Abstract</w:t>
      </w:r>
    </w:p>
    <w:p w:rsidR="00000000" w:rsidDel="00000000" w:rsidP="00000000" w:rsidRDefault="00000000" w:rsidRPr="00000000">
      <w:pPr>
        <w:contextualSpacing w:val="0"/>
        <w:rPr>
          <w:b w:val="1"/>
          <w:i w:val="1"/>
          <w:sz w:val="16"/>
          <w:szCs w:val="16"/>
          <w:u w:val="single"/>
        </w:rPr>
      </w:pPr>
      <w:r w:rsidDel="00000000" w:rsidR="00000000" w:rsidRPr="00000000">
        <w:rPr>
          <w:rtl w:val="0"/>
        </w:rPr>
      </w:r>
    </w:p>
    <w:p w:rsidR="00000000" w:rsidDel="00000000" w:rsidP="00000000" w:rsidRDefault="00000000" w:rsidRPr="00000000">
      <w:pPr>
        <w:contextualSpacing w:val="0"/>
        <w:rPr>
          <w:sz w:val="18"/>
          <w:szCs w:val="18"/>
        </w:rPr>
      </w:pPr>
      <w:r w:rsidDel="00000000" w:rsidR="00000000" w:rsidRPr="00000000">
        <w:rPr>
          <w:sz w:val="18"/>
          <w:szCs w:val="18"/>
          <w:rtl w:val="0"/>
        </w:rPr>
        <w:t xml:space="preserve">The purpose of this research is to attempt to investigate the balance between cost and effect for the Roman Legion, and this specific style of military. As the world's first, fully paid volunteer, standing army the upkeep of such a system spanning what we today would know as Europe would have been immense. This dissertation will attempt to examine the costs of not just equipment, training, feeding and supplying such a large body of men but also the cost they would exert on the local regions, both economically and through social diversification as ideas and culture permeated throughout the empire via Romanization and saw the loss of local culture and society as the area’s increasing began to look and act more ‘Roman’.</w:t>
      </w:r>
    </w:p>
    <w:p w:rsidR="00000000" w:rsidDel="00000000" w:rsidP="00000000" w:rsidRDefault="00000000" w:rsidRPr="00000000">
      <w:pPr>
        <w:contextualSpacing w:val="0"/>
        <w:rPr>
          <w:sz w:val="18"/>
          <w:szCs w:val="18"/>
        </w:rPr>
      </w:pPr>
      <w:r w:rsidDel="00000000" w:rsidR="00000000" w:rsidRPr="00000000">
        <w:rPr>
          <w:rtl w:val="0"/>
        </w:rPr>
      </w:r>
    </w:p>
    <w:p w:rsidR="00000000" w:rsidDel="00000000" w:rsidP="00000000" w:rsidRDefault="00000000" w:rsidRPr="00000000">
      <w:pPr>
        <w:contextualSpacing w:val="0"/>
        <w:rPr>
          <w:sz w:val="18"/>
          <w:szCs w:val="18"/>
        </w:rPr>
      </w:pPr>
      <w:r w:rsidDel="00000000" w:rsidR="00000000" w:rsidRPr="00000000">
        <w:rPr>
          <w:sz w:val="18"/>
          <w:szCs w:val="18"/>
          <w:rtl w:val="0"/>
        </w:rPr>
        <w:t xml:space="preserve">After these points have been examined with reference to the ancient sources, it will look at the views of modern scholars and their views on the expenditure of the empire on it’s military force, looking with particular interest at whether modern scholars generally agree with the conclusion that the benefits of the legion system, far outweigh its expenses. It will then further focus on those scholars whose own conclusions differ from those present in this research and then attempt to contrast the information contained herein with how they came to the conclusion and see whether they contrast.</w:t>
      </w:r>
    </w:p>
    <w:p w:rsidR="00000000" w:rsidDel="00000000" w:rsidP="00000000" w:rsidRDefault="00000000" w:rsidRPr="00000000">
      <w:pPr>
        <w:contextualSpacing w:val="0"/>
        <w:rPr>
          <w:sz w:val="18"/>
          <w:szCs w:val="18"/>
        </w:rPr>
      </w:pPr>
      <w:r w:rsidDel="00000000" w:rsidR="00000000" w:rsidRPr="00000000">
        <w:rPr>
          <w:rtl w:val="0"/>
        </w:rPr>
      </w:r>
    </w:p>
    <w:p w:rsidR="00000000" w:rsidDel="00000000" w:rsidP="00000000" w:rsidRDefault="00000000" w:rsidRPr="00000000">
      <w:pPr>
        <w:contextualSpacing w:val="0"/>
        <w:rPr>
          <w:sz w:val="18"/>
          <w:szCs w:val="18"/>
        </w:rPr>
      </w:pPr>
      <w:r w:rsidDel="00000000" w:rsidR="00000000" w:rsidRPr="00000000">
        <w:rPr>
          <w:sz w:val="18"/>
          <w:szCs w:val="18"/>
          <w:rtl w:val="0"/>
        </w:rPr>
        <w:t xml:space="preserve">Finally, I will contrast my original belief going into this dissertation (that the benefits far outweigh the costs of the system) versus my final opinion on the matter and provide a final statement on my beliefs.</w:t>
      </w:r>
    </w:p>
    <w:p w:rsidR="00000000" w:rsidDel="00000000" w:rsidP="00000000" w:rsidRDefault="00000000" w:rsidRPr="00000000">
      <w:pPr>
        <w:contextualSpacing w:val="0"/>
        <w:rPr>
          <w:b w:val="1"/>
          <w:i w:val="1"/>
          <w:sz w:val="16"/>
          <w:szCs w:val="16"/>
          <w:u w:val="single"/>
        </w:rPr>
      </w:pPr>
      <w:r w:rsidDel="00000000" w:rsidR="00000000" w:rsidRPr="00000000">
        <w:rPr>
          <w:rtl w:val="0"/>
        </w:rPr>
      </w:r>
    </w:p>
    <w:p w:rsidR="00000000" w:rsidDel="00000000" w:rsidP="00000000" w:rsidRDefault="00000000" w:rsidRPr="00000000">
      <w:pPr>
        <w:contextualSpacing w:val="0"/>
        <w:rPr>
          <w:b w:val="1"/>
          <w:i w:val="1"/>
          <w:sz w:val="20"/>
          <w:szCs w:val="20"/>
          <w:u w:val="single"/>
        </w:rPr>
      </w:pPr>
      <w:r w:rsidDel="00000000" w:rsidR="00000000" w:rsidRPr="00000000">
        <w:rPr>
          <w:b w:val="1"/>
          <w:i w:val="1"/>
          <w:sz w:val="20"/>
          <w:szCs w:val="20"/>
          <w:u w:val="single"/>
          <w:rtl w:val="0"/>
        </w:rPr>
        <w:t xml:space="preserve">Introduction</w:t>
      </w:r>
    </w:p>
    <w:p w:rsidR="00000000" w:rsidDel="00000000" w:rsidP="00000000" w:rsidRDefault="00000000" w:rsidRPr="00000000">
      <w:pPr>
        <w:contextualSpacing w:val="0"/>
        <w:rPr>
          <w:b w:val="1"/>
          <w:i w:val="1"/>
          <w:sz w:val="16"/>
          <w:szCs w:val="16"/>
          <w:u w:val="single"/>
        </w:rPr>
      </w:pPr>
      <w:r w:rsidDel="00000000" w:rsidR="00000000" w:rsidRPr="00000000">
        <w:rPr>
          <w:rtl w:val="0"/>
        </w:rPr>
      </w:r>
    </w:p>
    <w:p w:rsidR="00000000" w:rsidDel="00000000" w:rsidP="00000000" w:rsidRDefault="00000000" w:rsidRPr="00000000">
      <w:pPr>
        <w:contextualSpacing w:val="0"/>
        <w:rPr>
          <w:sz w:val="18"/>
          <w:szCs w:val="18"/>
        </w:rPr>
      </w:pPr>
      <w:r w:rsidDel="00000000" w:rsidR="00000000" w:rsidRPr="00000000">
        <w:rPr>
          <w:sz w:val="18"/>
          <w:szCs w:val="18"/>
          <w:rtl w:val="0"/>
        </w:rPr>
        <w:t xml:space="preserve">This dissertation will show and contrast the benefits of the Roman military system of legions, against the costs that they exerted both on the empire as a whole and then specifically on the smaller areas they would be stationed in. Specifically, this work will focus on the early years of the Roman Empire.</w:t>
      </w:r>
    </w:p>
    <w:p w:rsidR="00000000" w:rsidDel="00000000" w:rsidP="00000000" w:rsidRDefault="00000000" w:rsidRPr="00000000">
      <w:pPr>
        <w:contextualSpacing w:val="0"/>
        <w:rPr>
          <w:b w:val="1"/>
          <w:i w:val="1"/>
          <w:sz w:val="16"/>
          <w:szCs w:val="16"/>
          <w:u w:val="single"/>
        </w:rPr>
      </w:pPr>
      <w:r w:rsidDel="00000000" w:rsidR="00000000" w:rsidRPr="00000000">
        <w:rPr>
          <w:rtl w:val="0"/>
        </w:rPr>
      </w:r>
    </w:p>
    <w:p w:rsidR="00000000" w:rsidDel="00000000" w:rsidP="00000000" w:rsidRDefault="00000000" w:rsidRPr="00000000">
      <w:pPr>
        <w:contextualSpacing w:val="0"/>
        <w:rPr>
          <w:b w:val="1"/>
          <w:i w:val="1"/>
          <w:sz w:val="20"/>
          <w:szCs w:val="20"/>
          <w:u w:val="single"/>
        </w:rPr>
      </w:pPr>
      <w:r w:rsidDel="00000000" w:rsidR="00000000" w:rsidRPr="00000000">
        <w:rPr>
          <w:b w:val="1"/>
          <w:i w:val="1"/>
          <w:sz w:val="20"/>
          <w:szCs w:val="20"/>
          <w:u w:val="single"/>
          <w:rtl w:val="0"/>
        </w:rPr>
        <w:t xml:space="preserve">Section 1</w:t>
      </w:r>
    </w:p>
    <w:p w:rsidR="00000000" w:rsidDel="00000000" w:rsidP="00000000" w:rsidRDefault="00000000" w:rsidRPr="00000000">
      <w:pPr>
        <w:contextualSpacing w:val="0"/>
        <w:rPr>
          <w:b w:val="1"/>
          <w:i w:val="1"/>
          <w:sz w:val="16"/>
          <w:szCs w:val="16"/>
          <w:u w:val="single"/>
        </w:rPr>
      </w:pPr>
      <w:r w:rsidDel="00000000" w:rsidR="00000000" w:rsidRPr="00000000">
        <w:rPr>
          <w:rtl w:val="0"/>
        </w:rPr>
      </w:r>
    </w:p>
    <w:p w:rsidR="00000000" w:rsidDel="00000000" w:rsidP="00000000" w:rsidRDefault="00000000" w:rsidRPr="00000000">
      <w:pPr>
        <w:contextualSpacing w:val="0"/>
        <w:rPr>
          <w:sz w:val="18"/>
          <w:szCs w:val="18"/>
        </w:rPr>
      </w:pPr>
      <w:r w:rsidDel="00000000" w:rsidR="00000000" w:rsidRPr="00000000">
        <w:rPr>
          <w:sz w:val="18"/>
          <w:szCs w:val="18"/>
          <w:rtl w:val="0"/>
        </w:rPr>
        <w:t xml:space="preserve">The Economic Cost of the Roman Legion:</w:t>
      </w:r>
    </w:p>
    <w:p w:rsidR="00000000" w:rsidDel="00000000" w:rsidP="00000000" w:rsidRDefault="00000000" w:rsidRPr="00000000">
      <w:pPr>
        <w:numPr>
          <w:ilvl w:val="0"/>
          <w:numId w:val="1"/>
        </w:numPr>
        <w:ind w:left="720" w:hanging="360"/>
        <w:contextualSpacing w:val="1"/>
        <w:rPr>
          <w:sz w:val="18"/>
          <w:szCs w:val="18"/>
        </w:rPr>
      </w:pPr>
      <w:r w:rsidDel="00000000" w:rsidR="00000000" w:rsidRPr="00000000">
        <w:rPr>
          <w:sz w:val="18"/>
          <w:szCs w:val="18"/>
          <w:rtl w:val="0"/>
        </w:rPr>
        <w:t xml:space="preserve">Overview of the equipment and training of a Roman legionary.</w:t>
      </w:r>
    </w:p>
    <w:p w:rsidR="00000000" w:rsidDel="00000000" w:rsidP="00000000" w:rsidRDefault="00000000" w:rsidRPr="00000000">
      <w:pPr>
        <w:numPr>
          <w:ilvl w:val="1"/>
          <w:numId w:val="1"/>
        </w:numPr>
        <w:ind w:left="1440" w:hanging="360"/>
        <w:contextualSpacing w:val="1"/>
        <w:rPr>
          <w:sz w:val="18"/>
          <w:szCs w:val="18"/>
        </w:rPr>
      </w:pPr>
      <w:r w:rsidDel="00000000" w:rsidR="00000000" w:rsidRPr="00000000">
        <w:rPr>
          <w:sz w:val="18"/>
          <w:szCs w:val="18"/>
          <w:rtl w:val="0"/>
        </w:rPr>
        <w:t xml:space="preserve">Manufacture of equipment by the Legion</w:t>
      </w:r>
      <w:r w:rsidDel="00000000" w:rsidR="00000000" w:rsidRPr="00000000">
        <w:rPr>
          <w:sz w:val="18"/>
          <w:szCs w:val="18"/>
          <w:vertAlign w:val="superscript"/>
        </w:rPr>
        <w:footnoteReference w:customMarkFollows="0" w:id="0"/>
      </w:r>
      <w:r w:rsidDel="00000000" w:rsidR="00000000" w:rsidRPr="00000000">
        <w:rPr>
          <w:rtl w:val="0"/>
        </w:rPr>
      </w:r>
    </w:p>
    <w:p w:rsidR="00000000" w:rsidDel="00000000" w:rsidP="00000000" w:rsidRDefault="00000000" w:rsidRPr="00000000">
      <w:pPr>
        <w:numPr>
          <w:ilvl w:val="1"/>
          <w:numId w:val="1"/>
        </w:numPr>
        <w:ind w:left="1440" w:hanging="360"/>
        <w:contextualSpacing w:val="1"/>
        <w:rPr>
          <w:sz w:val="18"/>
          <w:szCs w:val="18"/>
        </w:rPr>
      </w:pPr>
      <w:r w:rsidDel="00000000" w:rsidR="00000000" w:rsidRPr="00000000">
        <w:rPr>
          <w:sz w:val="18"/>
          <w:szCs w:val="18"/>
          <w:rtl w:val="0"/>
        </w:rPr>
        <w:t xml:space="preserve">Cost of raw materials to create equipment</w:t>
      </w:r>
    </w:p>
    <w:p w:rsidR="00000000" w:rsidDel="00000000" w:rsidP="00000000" w:rsidRDefault="00000000" w:rsidRPr="00000000">
      <w:pPr>
        <w:numPr>
          <w:ilvl w:val="2"/>
          <w:numId w:val="1"/>
        </w:numPr>
        <w:ind w:left="2160" w:hanging="360"/>
        <w:contextualSpacing w:val="1"/>
        <w:rPr>
          <w:sz w:val="18"/>
          <w:szCs w:val="18"/>
        </w:rPr>
      </w:pPr>
      <w:r w:rsidDel="00000000" w:rsidR="00000000" w:rsidRPr="00000000">
        <w:rPr>
          <w:sz w:val="18"/>
          <w:szCs w:val="18"/>
          <w:rtl w:val="0"/>
        </w:rPr>
        <w:t xml:space="preserve">Local area or brought in from abroad</w:t>
      </w:r>
    </w:p>
    <w:p w:rsidR="00000000" w:rsidDel="00000000" w:rsidP="00000000" w:rsidRDefault="00000000" w:rsidRPr="00000000">
      <w:pPr>
        <w:numPr>
          <w:ilvl w:val="1"/>
          <w:numId w:val="1"/>
        </w:numPr>
        <w:ind w:left="1440" w:hanging="360"/>
        <w:contextualSpacing w:val="1"/>
        <w:rPr>
          <w:sz w:val="18"/>
          <w:szCs w:val="18"/>
        </w:rPr>
      </w:pPr>
      <w:r w:rsidDel="00000000" w:rsidR="00000000" w:rsidRPr="00000000">
        <w:rPr>
          <w:sz w:val="18"/>
          <w:szCs w:val="18"/>
          <w:rtl w:val="0"/>
        </w:rPr>
        <w:t xml:space="preserve">Actual number of legions at any one time.</w:t>
      </w:r>
    </w:p>
    <w:p w:rsidR="00000000" w:rsidDel="00000000" w:rsidP="00000000" w:rsidRDefault="00000000" w:rsidRPr="00000000">
      <w:pPr>
        <w:numPr>
          <w:ilvl w:val="2"/>
          <w:numId w:val="1"/>
        </w:numPr>
        <w:ind w:left="2160" w:hanging="360"/>
        <w:contextualSpacing w:val="1"/>
        <w:rPr>
          <w:sz w:val="18"/>
          <w:szCs w:val="18"/>
        </w:rPr>
      </w:pPr>
      <w:r w:rsidDel="00000000" w:rsidR="00000000" w:rsidRPr="00000000">
        <w:rPr>
          <w:sz w:val="18"/>
          <w:szCs w:val="18"/>
          <w:rtl w:val="0"/>
        </w:rPr>
        <w:t xml:space="preserve">50 to 25 under Augustus</w:t>
      </w:r>
    </w:p>
    <w:p w:rsidR="00000000" w:rsidDel="00000000" w:rsidP="00000000" w:rsidRDefault="00000000" w:rsidRPr="00000000">
      <w:pPr>
        <w:numPr>
          <w:ilvl w:val="3"/>
          <w:numId w:val="1"/>
        </w:numPr>
        <w:ind w:left="2880" w:hanging="360"/>
        <w:contextualSpacing w:val="1"/>
        <w:rPr>
          <w:sz w:val="18"/>
          <w:szCs w:val="18"/>
        </w:rPr>
      </w:pPr>
      <w:r w:rsidDel="00000000" w:rsidR="00000000" w:rsidRPr="00000000">
        <w:rPr>
          <w:sz w:val="18"/>
          <w:szCs w:val="18"/>
          <w:rtl w:val="0"/>
        </w:rPr>
        <w:t xml:space="preserve">Links to Romanization with resettling veterans.</w:t>
      </w:r>
    </w:p>
    <w:p w:rsidR="00000000" w:rsidDel="00000000" w:rsidP="00000000" w:rsidRDefault="00000000" w:rsidRPr="00000000">
      <w:pPr>
        <w:numPr>
          <w:ilvl w:val="0"/>
          <w:numId w:val="1"/>
        </w:numPr>
        <w:ind w:left="720" w:hanging="360"/>
        <w:contextualSpacing w:val="1"/>
        <w:rPr>
          <w:sz w:val="18"/>
          <w:szCs w:val="18"/>
        </w:rPr>
      </w:pPr>
      <w:r w:rsidDel="00000000" w:rsidR="00000000" w:rsidRPr="00000000">
        <w:rPr>
          <w:sz w:val="18"/>
          <w:szCs w:val="18"/>
          <w:rtl w:val="0"/>
        </w:rPr>
        <w:t xml:space="preserve">Pay of a legionary</w:t>
      </w:r>
    </w:p>
    <w:p w:rsidR="00000000" w:rsidDel="00000000" w:rsidP="00000000" w:rsidRDefault="00000000" w:rsidRPr="00000000">
      <w:pPr>
        <w:numPr>
          <w:ilvl w:val="1"/>
          <w:numId w:val="1"/>
        </w:numPr>
        <w:ind w:left="1440" w:hanging="360"/>
        <w:contextualSpacing w:val="1"/>
        <w:rPr>
          <w:sz w:val="18"/>
          <w:szCs w:val="18"/>
        </w:rPr>
      </w:pPr>
      <w:r w:rsidDel="00000000" w:rsidR="00000000" w:rsidRPr="00000000">
        <w:rPr>
          <w:sz w:val="18"/>
          <w:szCs w:val="18"/>
          <w:rtl w:val="0"/>
        </w:rPr>
        <w:t xml:space="preserve">The 225 Denarii pay remained largely unchanged for quite some time</w:t>
      </w:r>
    </w:p>
    <w:p w:rsidR="00000000" w:rsidDel="00000000" w:rsidP="00000000" w:rsidRDefault="00000000" w:rsidRPr="00000000">
      <w:pPr>
        <w:numPr>
          <w:ilvl w:val="2"/>
          <w:numId w:val="1"/>
        </w:numPr>
        <w:ind w:left="2160" w:hanging="360"/>
        <w:contextualSpacing w:val="1"/>
        <w:rPr>
          <w:sz w:val="18"/>
          <w:szCs w:val="18"/>
        </w:rPr>
      </w:pPr>
      <w:r w:rsidDel="00000000" w:rsidR="00000000" w:rsidRPr="00000000">
        <w:rPr>
          <w:sz w:val="18"/>
          <w:szCs w:val="18"/>
          <w:rtl w:val="0"/>
        </w:rPr>
        <w:t xml:space="preserve">Bonus’ paid to secure loyalty, victories etc.</w:t>
      </w:r>
    </w:p>
    <w:p w:rsidR="00000000" w:rsidDel="00000000" w:rsidP="00000000" w:rsidRDefault="00000000" w:rsidRPr="00000000">
      <w:pPr>
        <w:numPr>
          <w:ilvl w:val="2"/>
          <w:numId w:val="1"/>
        </w:numPr>
        <w:ind w:left="2160" w:hanging="360"/>
        <w:contextualSpacing w:val="1"/>
        <w:rPr>
          <w:sz w:val="18"/>
          <w:szCs w:val="18"/>
        </w:rPr>
      </w:pPr>
      <w:r w:rsidDel="00000000" w:rsidR="00000000" w:rsidRPr="00000000">
        <w:rPr>
          <w:sz w:val="18"/>
          <w:szCs w:val="18"/>
          <w:rtl w:val="0"/>
        </w:rPr>
        <w:t xml:space="preserve">Loot</w:t>
      </w:r>
    </w:p>
    <w:p w:rsidR="00000000" w:rsidDel="00000000" w:rsidP="00000000" w:rsidRDefault="00000000" w:rsidRPr="00000000">
      <w:pPr>
        <w:numPr>
          <w:ilvl w:val="1"/>
          <w:numId w:val="1"/>
        </w:numPr>
        <w:ind w:left="1440" w:hanging="360"/>
        <w:contextualSpacing w:val="1"/>
        <w:rPr>
          <w:sz w:val="18"/>
          <w:szCs w:val="18"/>
        </w:rPr>
      </w:pPr>
      <w:r w:rsidDel="00000000" w:rsidR="00000000" w:rsidRPr="00000000">
        <w:rPr>
          <w:sz w:val="18"/>
          <w:szCs w:val="18"/>
          <w:rtl w:val="0"/>
        </w:rPr>
        <w:t xml:space="preserve">Praemia</w:t>
      </w:r>
    </w:p>
    <w:p w:rsidR="00000000" w:rsidDel="00000000" w:rsidP="00000000" w:rsidRDefault="00000000" w:rsidRPr="00000000">
      <w:pPr>
        <w:numPr>
          <w:ilvl w:val="0"/>
          <w:numId w:val="1"/>
        </w:numPr>
        <w:ind w:left="720" w:hanging="360"/>
        <w:contextualSpacing w:val="1"/>
        <w:rPr>
          <w:sz w:val="18"/>
          <w:szCs w:val="18"/>
        </w:rPr>
      </w:pPr>
      <w:r w:rsidDel="00000000" w:rsidR="00000000" w:rsidRPr="00000000">
        <w:rPr>
          <w:sz w:val="18"/>
          <w:szCs w:val="18"/>
          <w:rtl w:val="0"/>
        </w:rPr>
        <w:t xml:space="preserve">Sustaining the army on campaign</w:t>
      </w:r>
    </w:p>
    <w:p w:rsidR="00000000" w:rsidDel="00000000" w:rsidP="00000000" w:rsidRDefault="00000000" w:rsidRPr="00000000">
      <w:pPr>
        <w:numPr>
          <w:ilvl w:val="1"/>
          <w:numId w:val="1"/>
        </w:numPr>
        <w:ind w:left="1440" w:hanging="360"/>
        <w:contextualSpacing w:val="1"/>
        <w:rPr>
          <w:sz w:val="18"/>
          <w:szCs w:val="18"/>
        </w:rPr>
      </w:pPr>
      <w:r w:rsidDel="00000000" w:rsidR="00000000" w:rsidRPr="00000000">
        <w:rPr>
          <w:sz w:val="18"/>
          <w:szCs w:val="18"/>
          <w:rtl w:val="0"/>
        </w:rPr>
        <w:t xml:space="preserve">Grain requirement of a legion on campaign:</w:t>
      </w:r>
      <w:r w:rsidDel="00000000" w:rsidR="00000000" w:rsidRPr="00000000">
        <w:rPr>
          <w:sz w:val="18"/>
          <w:szCs w:val="18"/>
          <w:vertAlign w:val="superscript"/>
        </w:rPr>
        <w:footnoteReference w:customMarkFollows="0" w:id="1"/>
      </w:r>
      <w:r w:rsidDel="00000000" w:rsidR="00000000" w:rsidRPr="00000000">
        <w:rPr>
          <w:rtl w:val="0"/>
        </w:rPr>
      </w:r>
    </w:p>
    <w:p w:rsidR="00000000" w:rsidDel="00000000" w:rsidP="00000000" w:rsidRDefault="00000000" w:rsidRPr="00000000">
      <w:pPr>
        <w:numPr>
          <w:ilvl w:val="2"/>
          <w:numId w:val="1"/>
        </w:numPr>
        <w:ind w:left="2160" w:hanging="360"/>
        <w:contextualSpacing w:val="1"/>
        <w:rPr>
          <w:sz w:val="18"/>
          <w:szCs w:val="18"/>
        </w:rPr>
      </w:pPr>
      <w:r w:rsidDel="00000000" w:rsidR="00000000" w:rsidRPr="00000000">
        <w:rPr>
          <w:sz w:val="18"/>
          <w:szCs w:val="18"/>
          <w:rtl w:val="0"/>
        </w:rPr>
        <w:t xml:space="preserve">12.5 tonnes per day</w:t>
      </w:r>
    </w:p>
    <w:p w:rsidR="00000000" w:rsidDel="00000000" w:rsidP="00000000" w:rsidRDefault="00000000" w:rsidRPr="00000000">
      <w:pPr>
        <w:numPr>
          <w:ilvl w:val="1"/>
          <w:numId w:val="1"/>
        </w:numPr>
        <w:ind w:left="1440" w:hanging="360"/>
        <w:contextualSpacing w:val="1"/>
        <w:rPr>
          <w:sz w:val="18"/>
          <w:szCs w:val="18"/>
        </w:rPr>
      </w:pPr>
      <w:r w:rsidDel="00000000" w:rsidR="00000000" w:rsidRPr="00000000">
        <w:rPr>
          <w:sz w:val="18"/>
          <w:szCs w:val="18"/>
          <w:rtl w:val="0"/>
        </w:rPr>
        <w:t xml:space="preserve">Discussion of the vast supply network that allowed Legions to remain supplied in inhospitable terrain.</w:t>
      </w:r>
    </w:p>
    <w:p w:rsidR="00000000" w:rsidDel="00000000" w:rsidP="00000000" w:rsidRDefault="00000000" w:rsidRPr="00000000">
      <w:pPr>
        <w:numPr>
          <w:ilvl w:val="1"/>
          <w:numId w:val="1"/>
        </w:numPr>
        <w:ind w:left="1440" w:hanging="360"/>
        <w:contextualSpacing w:val="1"/>
        <w:rPr>
          <w:sz w:val="18"/>
          <w:szCs w:val="18"/>
        </w:rPr>
      </w:pPr>
      <w:r w:rsidDel="00000000" w:rsidR="00000000" w:rsidRPr="00000000">
        <w:rPr>
          <w:sz w:val="18"/>
          <w:szCs w:val="18"/>
          <w:rtl w:val="0"/>
        </w:rPr>
        <w:t xml:space="preserve">Discussion of supplies gathered from the local terrain.</w:t>
      </w:r>
    </w:p>
    <w:p w:rsidR="00000000" w:rsidDel="00000000" w:rsidP="00000000" w:rsidRDefault="00000000" w:rsidRPr="00000000">
      <w:pPr>
        <w:numPr>
          <w:ilvl w:val="1"/>
          <w:numId w:val="1"/>
        </w:numPr>
        <w:ind w:left="1440" w:hanging="360"/>
        <w:contextualSpacing w:val="1"/>
        <w:rPr>
          <w:sz w:val="18"/>
          <w:szCs w:val="18"/>
        </w:rPr>
      </w:pPr>
      <w:r w:rsidDel="00000000" w:rsidR="00000000" w:rsidRPr="00000000">
        <w:rPr>
          <w:sz w:val="18"/>
          <w:szCs w:val="18"/>
          <w:rtl w:val="0"/>
        </w:rPr>
        <w:t xml:space="preserve">Discussion of methods of transport and the costs involved</w:t>
      </w:r>
    </w:p>
    <w:p w:rsidR="00000000" w:rsidDel="00000000" w:rsidP="00000000" w:rsidRDefault="00000000" w:rsidRPr="00000000">
      <w:pPr>
        <w:numPr>
          <w:ilvl w:val="2"/>
          <w:numId w:val="1"/>
        </w:numPr>
        <w:ind w:left="2160" w:hanging="360"/>
        <w:contextualSpacing w:val="1"/>
        <w:rPr>
          <w:sz w:val="18"/>
          <w:szCs w:val="18"/>
        </w:rPr>
      </w:pPr>
      <w:r w:rsidDel="00000000" w:rsidR="00000000" w:rsidRPr="00000000">
        <w:rPr>
          <w:sz w:val="18"/>
          <w:szCs w:val="18"/>
          <w:rtl w:val="0"/>
        </w:rPr>
        <w:t xml:space="preserve">Mediterranean control</w:t>
      </w:r>
    </w:p>
    <w:p w:rsidR="00000000" w:rsidDel="00000000" w:rsidP="00000000" w:rsidRDefault="00000000" w:rsidRPr="00000000">
      <w:pPr>
        <w:numPr>
          <w:ilvl w:val="2"/>
          <w:numId w:val="1"/>
        </w:numPr>
        <w:ind w:left="2160" w:hanging="360"/>
        <w:contextualSpacing w:val="1"/>
        <w:rPr>
          <w:sz w:val="18"/>
          <w:szCs w:val="18"/>
        </w:rPr>
      </w:pPr>
      <w:r w:rsidDel="00000000" w:rsidR="00000000" w:rsidRPr="00000000">
        <w:rPr>
          <w:sz w:val="18"/>
          <w:szCs w:val="18"/>
          <w:rtl w:val="0"/>
        </w:rPr>
        <w:t xml:space="preserve">Rivers</w:t>
      </w:r>
    </w:p>
    <w:p w:rsidR="00000000" w:rsidDel="00000000" w:rsidP="00000000" w:rsidRDefault="00000000" w:rsidRPr="00000000">
      <w:pPr>
        <w:numPr>
          <w:ilvl w:val="2"/>
          <w:numId w:val="1"/>
        </w:numPr>
        <w:ind w:left="2160" w:hanging="360"/>
        <w:contextualSpacing w:val="1"/>
        <w:rPr>
          <w:sz w:val="18"/>
          <w:szCs w:val="18"/>
        </w:rPr>
      </w:pPr>
      <w:r w:rsidDel="00000000" w:rsidR="00000000" w:rsidRPr="00000000">
        <w:rPr>
          <w:sz w:val="18"/>
          <w:szCs w:val="18"/>
          <w:rtl w:val="0"/>
        </w:rPr>
        <w:t xml:space="preserve">Overland when necessary</w:t>
      </w:r>
    </w:p>
    <w:p w:rsidR="00000000" w:rsidDel="00000000" w:rsidP="00000000" w:rsidRDefault="00000000" w:rsidRPr="00000000">
      <w:pPr>
        <w:numPr>
          <w:ilvl w:val="2"/>
          <w:numId w:val="1"/>
        </w:numPr>
        <w:ind w:left="2160" w:hanging="360"/>
        <w:contextualSpacing w:val="1"/>
        <w:rPr>
          <w:sz w:val="18"/>
          <w:szCs w:val="18"/>
        </w:rPr>
      </w:pPr>
      <w:r w:rsidDel="00000000" w:rsidR="00000000" w:rsidRPr="00000000">
        <w:rPr>
          <w:sz w:val="18"/>
          <w:szCs w:val="18"/>
          <w:rtl w:val="0"/>
        </w:rPr>
        <w:t xml:space="preserve">Use of critical supply routes</w:t>
      </w:r>
    </w:p>
    <w:p w:rsidR="00000000" w:rsidDel="00000000" w:rsidP="00000000" w:rsidRDefault="00000000" w:rsidRPr="00000000">
      <w:pPr>
        <w:numPr>
          <w:ilvl w:val="3"/>
          <w:numId w:val="1"/>
        </w:numPr>
        <w:ind w:left="2880" w:hanging="360"/>
        <w:contextualSpacing w:val="1"/>
        <w:rPr>
          <w:sz w:val="18"/>
          <w:szCs w:val="18"/>
        </w:rPr>
      </w:pPr>
      <w:r w:rsidDel="00000000" w:rsidR="00000000" w:rsidRPr="00000000">
        <w:rPr>
          <w:sz w:val="18"/>
          <w:szCs w:val="18"/>
          <w:rtl w:val="0"/>
        </w:rPr>
        <w:t xml:space="preserve">Rhine-Danube</w:t>
      </w:r>
    </w:p>
    <w:p w:rsidR="00000000" w:rsidDel="00000000" w:rsidP="00000000" w:rsidRDefault="00000000" w:rsidRPr="00000000">
      <w:pPr>
        <w:numPr>
          <w:ilvl w:val="0"/>
          <w:numId w:val="1"/>
        </w:numPr>
        <w:ind w:left="720" w:hanging="360"/>
        <w:contextualSpacing w:val="1"/>
        <w:rPr>
          <w:sz w:val="18"/>
          <w:szCs w:val="18"/>
        </w:rPr>
      </w:pPr>
      <w:r w:rsidDel="00000000" w:rsidR="00000000" w:rsidRPr="00000000">
        <w:rPr>
          <w:sz w:val="18"/>
          <w:szCs w:val="18"/>
          <w:rtl w:val="0"/>
        </w:rPr>
        <w:t xml:space="preserve">Sourcing from the local region</w:t>
      </w:r>
    </w:p>
    <w:p w:rsidR="00000000" w:rsidDel="00000000" w:rsidP="00000000" w:rsidRDefault="00000000" w:rsidRPr="00000000">
      <w:pPr>
        <w:numPr>
          <w:ilvl w:val="1"/>
          <w:numId w:val="1"/>
        </w:numPr>
        <w:ind w:left="1440" w:hanging="360"/>
        <w:contextualSpacing w:val="1"/>
        <w:rPr>
          <w:sz w:val="18"/>
          <w:szCs w:val="18"/>
        </w:rPr>
      </w:pPr>
      <w:r w:rsidDel="00000000" w:rsidR="00000000" w:rsidRPr="00000000">
        <w:rPr>
          <w:sz w:val="18"/>
          <w:szCs w:val="18"/>
          <w:rtl w:val="0"/>
        </w:rPr>
        <w:t xml:space="preserve">Supplies required from local area</w:t>
      </w:r>
    </w:p>
    <w:p w:rsidR="00000000" w:rsidDel="00000000" w:rsidP="00000000" w:rsidRDefault="00000000" w:rsidRPr="00000000">
      <w:pPr>
        <w:numPr>
          <w:ilvl w:val="2"/>
          <w:numId w:val="1"/>
        </w:numPr>
        <w:ind w:left="2160" w:hanging="360"/>
        <w:contextualSpacing w:val="1"/>
        <w:rPr>
          <w:sz w:val="18"/>
          <w:szCs w:val="18"/>
        </w:rPr>
      </w:pPr>
      <w:r w:rsidDel="00000000" w:rsidR="00000000" w:rsidRPr="00000000">
        <w:rPr>
          <w:sz w:val="18"/>
          <w:szCs w:val="18"/>
          <w:rtl w:val="0"/>
        </w:rPr>
        <w:t xml:space="preserve">Winter, Roman territory or burnt/inhospitable land</w:t>
      </w:r>
    </w:p>
    <w:p w:rsidR="00000000" w:rsidDel="00000000" w:rsidP="00000000" w:rsidRDefault="00000000" w:rsidRPr="00000000">
      <w:pPr>
        <w:numPr>
          <w:ilvl w:val="1"/>
          <w:numId w:val="1"/>
        </w:numPr>
        <w:ind w:left="1440" w:hanging="360"/>
        <w:contextualSpacing w:val="1"/>
        <w:rPr>
          <w:sz w:val="18"/>
          <w:szCs w:val="18"/>
        </w:rPr>
      </w:pPr>
      <w:r w:rsidDel="00000000" w:rsidR="00000000" w:rsidRPr="00000000">
        <w:rPr>
          <w:sz w:val="18"/>
          <w:szCs w:val="18"/>
          <w:rtl w:val="0"/>
        </w:rPr>
        <w:t xml:space="preserve">Benefits provided to the local region</w:t>
      </w:r>
    </w:p>
    <w:p w:rsidR="00000000" w:rsidDel="00000000" w:rsidP="00000000" w:rsidRDefault="00000000" w:rsidRPr="00000000">
      <w:pPr>
        <w:numPr>
          <w:ilvl w:val="2"/>
          <w:numId w:val="1"/>
        </w:numPr>
        <w:ind w:left="2160" w:hanging="360"/>
        <w:contextualSpacing w:val="1"/>
        <w:rPr>
          <w:sz w:val="18"/>
          <w:szCs w:val="18"/>
        </w:rPr>
      </w:pPr>
      <w:r w:rsidDel="00000000" w:rsidR="00000000" w:rsidRPr="00000000">
        <w:rPr>
          <w:sz w:val="18"/>
          <w:szCs w:val="18"/>
          <w:rtl w:val="0"/>
        </w:rPr>
        <w:t xml:space="preserve">Stimulus of the local economy</w:t>
      </w:r>
    </w:p>
    <w:p w:rsidR="00000000" w:rsidDel="00000000" w:rsidP="00000000" w:rsidRDefault="00000000" w:rsidRPr="00000000">
      <w:pPr>
        <w:numPr>
          <w:ilvl w:val="2"/>
          <w:numId w:val="1"/>
        </w:numPr>
        <w:ind w:left="2160" w:hanging="360"/>
        <w:contextualSpacing w:val="1"/>
        <w:rPr>
          <w:sz w:val="18"/>
          <w:szCs w:val="18"/>
        </w:rPr>
      </w:pPr>
      <w:r w:rsidDel="00000000" w:rsidR="00000000" w:rsidRPr="00000000">
        <w:rPr>
          <w:sz w:val="18"/>
          <w:szCs w:val="18"/>
          <w:rtl w:val="0"/>
        </w:rPr>
        <w:t xml:space="preserve">Services springing up to cater to legionary’s wishing to spend pay.</w:t>
      </w:r>
    </w:p>
    <w:p w:rsidR="00000000" w:rsidDel="00000000" w:rsidP="00000000" w:rsidRDefault="00000000" w:rsidRPr="00000000">
      <w:pPr>
        <w:numPr>
          <w:ilvl w:val="2"/>
          <w:numId w:val="1"/>
        </w:numPr>
        <w:ind w:left="2160" w:hanging="360"/>
        <w:contextualSpacing w:val="1"/>
        <w:rPr>
          <w:sz w:val="18"/>
          <w:szCs w:val="18"/>
        </w:rPr>
      </w:pPr>
      <w:r w:rsidDel="00000000" w:rsidR="00000000" w:rsidRPr="00000000">
        <w:rPr>
          <w:sz w:val="18"/>
          <w:szCs w:val="18"/>
          <w:rtl w:val="0"/>
        </w:rPr>
        <w:t xml:space="preserve">Influx of trade, both through official channels and markets around the legionary fortress/limes.</w:t>
      </w:r>
    </w:p>
    <w:p w:rsidR="00000000" w:rsidDel="00000000" w:rsidP="00000000" w:rsidRDefault="00000000" w:rsidRPr="00000000">
      <w:pPr>
        <w:contextualSpacing w:val="0"/>
        <w:rPr>
          <w:b w:val="1"/>
          <w:i w:val="1"/>
          <w:sz w:val="16"/>
          <w:szCs w:val="16"/>
          <w:u w:val="single"/>
        </w:rPr>
      </w:pPr>
      <w:r w:rsidDel="00000000" w:rsidR="00000000" w:rsidRPr="00000000">
        <w:rPr>
          <w:rtl w:val="0"/>
        </w:rPr>
      </w:r>
    </w:p>
    <w:p w:rsidR="00000000" w:rsidDel="00000000" w:rsidP="00000000" w:rsidRDefault="00000000" w:rsidRPr="00000000">
      <w:pPr>
        <w:contextualSpacing w:val="0"/>
        <w:rPr>
          <w:b w:val="1"/>
          <w:i w:val="1"/>
          <w:sz w:val="20"/>
          <w:szCs w:val="20"/>
          <w:u w:val="single"/>
        </w:rPr>
      </w:pPr>
      <w:r w:rsidDel="00000000" w:rsidR="00000000" w:rsidRPr="00000000">
        <w:rPr>
          <w:b w:val="1"/>
          <w:i w:val="1"/>
          <w:sz w:val="20"/>
          <w:szCs w:val="20"/>
          <w:u w:val="single"/>
          <w:rtl w:val="0"/>
        </w:rPr>
        <w:t xml:space="preserve">Section 2</w:t>
      </w:r>
    </w:p>
    <w:p w:rsidR="00000000" w:rsidDel="00000000" w:rsidP="00000000" w:rsidRDefault="00000000" w:rsidRPr="00000000">
      <w:pPr>
        <w:contextualSpacing w:val="0"/>
        <w:rPr>
          <w:b w:val="1"/>
          <w:i w:val="1"/>
          <w:sz w:val="18"/>
          <w:szCs w:val="18"/>
          <w:u w:val="single"/>
        </w:rPr>
      </w:pPr>
      <w:r w:rsidDel="00000000" w:rsidR="00000000" w:rsidRPr="00000000">
        <w:rPr>
          <w:rtl w:val="0"/>
        </w:rPr>
      </w:r>
    </w:p>
    <w:p w:rsidR="00000000" w:rsidDel="00000000" w:rsidP="00000000" w:rsidRDefault="00000000" w:rsidRPr="00000000">
      <w:pPr>
        <w:contextualSpacing w:val="0"/>
        <w:rPr>
          <w:sz w:val="18"/>
          <w:szCs w:val="18"/>
        </w:rPr>
      </w:pPr>
      <w:r w:rsidDel="00000000" w:rsidR="00000000" w:rsidRPr="00000000">
        <w:rPr>
          <w:sz w:val="18"/>
          <w:szCs w:val="18"/>
          <w:rtl w:val="0"/>
        </w:rPr>
        <w:t xml:space="preserve">The Social Cost of the Roman Legion: </w:t>
      </w:r>
    </w:p>
    <w:p w:rsidR="00000000" w:rsidDel="00000000" w:rsidP="00000000" w:rsidRDefault="00000000" w:rsidRPr="00000000">
      <w:pPr>
        <w:numPr>
          <w:ilvl w:val="0"/>
          <w:numId w:val="2"/>
        </w:numPr>
        <w:ind w:left="720" w:hanging="360"/>
        <w:contextualSpacing w:val="1"/>
        <w:rPr>
          <w:sz w:val="18"/>
          <w:szCs w:val="18"/>
        </w:rPr>
      </w:pPr>
      <w:r w:rsidDel="00000000" w:rsidR="00000000" w:rsidRPr="00000000">
        <w:rPr>
          <w:sz w:val="18"/>
          <w:szCs w:val="18"/>
          <w:rtl w:val="0"/>
        </w:rPr>
        <w:t xml:space="preserve">Romanization</w:t>
      </w:r>
    </w:p>
    <w:p w:rsidR="00000000" w:rsidDel="00000000" w:rsidP="00000000" w:rsidRDefault="00000000" w:rsidRPr="00000000">
      <w:pPr>
        <w:numPr>
          <w:ilvl w:val="1"/>
          <w:numId w:val="2"/>
        </w:numPr>
        <w:ind w:left="1440" w:hanging="360"/>
        <w:contextualSpacing w:val="1"/>
        <w:rPr>
          <w:sz w:val="18"/>
          <w:szCs w:val="18"/>
        </w:rPr>
      </w:pPr>
      <w:r w:rsidDel="00000000" w:rsidR="00000000" w:rsidRPr="00000000">
        <w:rPr>
          <w:sz w:val="18"/>
          <w:szCs w:val="18"/>
          <w:rtl w:val="0"/>
        </w:rPr>
        <w:t xml:space="preserve">Explanation of what Romanization actually is.</w:t>
      </w:r>
    </w:p>
    <w:p w:rsidR="00000000" w:rsidDel="00000000" w:rsidP="00000000" w:rsidRDefault="00000000" w:rsidRPr="00000000">
      <w:pPr>
        <w:numPr>
          <w:ilvl w:val="1"/>
          <w:numId w:val="2"/>
        </w:numPr>
        <w:ind w:left="1440" w:hanging="360"/>
        <w:contextualSpacing w:val="1"/>
        <w:rPr>
          <w:sz w:val="18"/>
          <w:szCs w:val="18"/>
        </w:rPr>
      </w:pPr>
      <w:r w:rsidDel="00000000" w:rsidR="00000000" w:rsidRPr="00000000">
        <w:rPr>
          <w:sz w:val="18"/>
          <w:szCs w:val="18"/>
          <w:rtl w:val="0"/>
        </w:rPr>
        <w:t xml:space="preserve">Was Romanization a deliberate process?</w:t>
      </w:r>
    </w:p>
    <w:p w:rsidR="00000000" w:rsidDel="00000000" w:rsidP="00000000" w:rsidRDefault="00000000" w:rsidRPr="00000000">
      <w:pPr>
        <w:numPr>
          <w:ilvl w:val="2"/>
          <w:numId w:val="2"/>
        </w:numPr>
        <w:ind w:left="2160" w:hanging="360"/>
        <w:contextualSpacing w:val="1"/>
        <w:rPr>
          <w:sz w:val="18"/>
          <w:szCs w:val="18"/>
        </w:rPr>
      </w:pPr>
      <w:r w:rsidDel="00000000" w:rsidR="00000000" w:rsidRPr="00000000">
        <w:rPr>
          <w:sz w:val="18"/>
          <w:szCs w:val="18"/>
          <w:rtl w:val="0"/>
        </w:rPr>
        <w:t xml:space="preserve">Ways through which Romanization was achieved</w:t>
      </w:r>
    </w:p>
    <w:p w:rsidR="00000000" w:rsidDel="00000000" w:rsidP="00000000" w:rsidRDefault="00000000" w:rsidRPr="00000000">
      <w:pPr>
        <w:numPr>
          <w:ilvl w:val="3"/>
          <w:numId w:val="2"/>
        </w:numPr>
        <w:ind w:left="2880" w:hanging="360"/>
        <w:contextualSpacing w:val="1"/>
        <w:rPr>
          <w:sz w:val="18"/>
          <w:szCs w:val="18"/>
        </w:rPr>
      </w:pPr>
      <w:r w:rsidDel="00000000" w:rsidR="00000000" w:rsidRPr="00000000">
        <w:rPr>
          <w:sz w:val="18"/>
          <w:szCs w:val="18"/>
          <w:rtl w:val="0"/>
        </w:rPr>
        <w:t xml:space="preserve">Non-Intrusive, Native population encourage to adopt Roman ideals and habits by providing higher status to those who best sought to emulate their overlords.</w:t>
      </w:r>
    </w:p>
    <w:p w:rsidR="00000000" w:rsidDel="00000000" w:rsidP="00000000" w:rsidRDefault="00000000" w:rsidRPr="00000000">
      <w:pPr>
        <w:numPr>
          <w:ilvl w:val="3"/>
          <w:numId w:val="2"/>
        </w:numPr>
        <w:ind w:left="2880" w:hanging="360"/>
        <w:contextualSpacing w:val="1"/>
        <w:rPr>
          <w:sz w:val="18"/>
          <w:szCs w:val="18"/>
        </w:rPr>
      </w:pPr>
      <w:r w:rsidDel="00000000" w:rsidR="00000000" w:rsidRPr="00000000">
        <w:rPr>
          <w:sz w:val="18"/>
          <w:szCs w:val="18"/>
          <w:rtl w:val="0"/>
        </w:rPr>
        <w:t xml:space="preserve">Cultural appropriation, Adoption of local culture, gods and ideals into the local Roman system. Helped to bond the Roman system with locals.</w:t>
      </w:r>
    </w:p>
    <w:p w:rsidR="00000000" w:rsidDel="00000000" w:rsidP="00000000" w:rsidRDefault="00000000" w:rsidRPr="00000000">
      <w:pPr>
        <w:numPr>
          <w:ilvl w:val="3"/>
          <w:numId w:val="2"/>
        </w:numPr>
        <w:ind w:left="2880" w:hanging="360"/>
        <w:contextualSpacing w:val="1"/>
        <w:rPr>
          <w:sz w:val="18"/>
          <w:szCs w:val="18"/>
        </w:rPr>
      </w:pPr>
      <w:r w:rsidDel="00000000" w:rsidR="00000000" w:rsidRPr="00000000">
        <w:rPr>
          <w:sz w:val="18"/>
          <w:szCs w:val="18"/>
          <w:rtl w:val="0"/>
        </w:rPr>
        <w:t xml:space="preserve">Influx of goods to the local region. </w:t>
      </w:r>
    </w:p>
    <w:p w:rsidR="00000000" w:rsidDel="00000000" w:rsidP="00000000" w:rsidRDefault="00000000" w:rsidRPr="00000000">
      <w:pPr>
        <w:numPr>
          <w:ilvl w:val="3"/>
          <w:numId w:val="2"/>
        </w:numPr>
        <w:ind w:left="2880" w:hanging="360"/>
        <w:contextualSpacing w:val="1"/>
        <w:rPr>
          <w:sz w:val="18"/>
          <w:szCs w:val="18"/>
        </w:rPr>
      </w:pPr>
      <w:r w:rsidDel="00000000" w:rsidR="00000000" w:rsidRPr="00000000">
        <w:rPr>
          <w:sz w:val="18"/>
          <w:szCs w:val="18"/>
          <w:rtl w:val="0"/>
        </w:rPr>
        <w:t xml:space="preserve">Building styles would change to be more Roman.</w:t>
      </w:r>
    </w:p>
    <w:p w:rsidR="00000000" w:rsidDel="00000000" w:rsidP="00000000" w:rsidRDefault="00000000" w:rsidRPr="00000000">
      <w:pPr>
        <w:numPr>
          <w:ilvl w:val="1"/>
          <w:numId w:val="2"/>
        </w:numPr>
        <w:ind w:left="1440" w:hanging="360"/>
        <w:contextualSpacing w:val="1"/>
        <w:rPr>
          <w:sz w:val="18"/>
          <w:szCs w:val="18"/>
        </w:rPr>
      </w:pPr>
      <w:r w:rsidDel="00000000" w:rsidR="00000000" w:rsidRPr="00000000">
        <w:rPr>
          <w:sz w:val="18"/>
          <w:szCs w:val="18"/>
          <w:rtl w:val="0"/>
        </w:rPr>
        <w:t xml:space="preserve">Romanization caused by rapid spread of veterans throughout the empire to ‘seed’ Roman culture</w:t>
      </w:r>
      <w:r w:rsidDel="00000000" w:rsidR="00000000" w:rsidRPr="00000000">
        <w:rPr>
          <w:sz w:val="18"/>
          <w:szCs w:val="18"/>
          <w:vertAlign w:val="superscript"/>
        </w:rPr>
        <w:footnoteReference w:customMarkFollows="0" w:id="2"/>
      </w:r>
      <w:r w:rsidDel="00000000" w:rsidR="00000000" w:rsidRPr="00000000">
        <w:rPr>
          <w:rtl w:val="0"/>
        </w:rPr>
      </w:r>
    </w:p>
    <w:p w:rsidR="00000000" w:rsidDel="00000000" w:rsidP="00000000" w:rsidRDefault="00000000" w:rsidRPr="00000000">
      <w:pPr>
        <w:numPr>
          <w:ilvl w:val="2"/>
          <w:numId w:val="2"/>
        </w:numPr>
        <w:ind w:left="2160" w:hanging="360"/>
        <w:contextualSpacing w:val="1"/>
        <w:rPr>
          <w:sz w:val="18"/>
          <w:szCs w:val="18"/>
        </w:rPr>
      </w:pPr>
      <w:r w:rsidDel="00000000" w:rsidR="00000000" w:rsidRPr="00000000">
        <w:rPr>
          <w:sz w:val="18"/>
          <w:szCs w:val="18"/>
          <w:rtl w:val="0"/>
        </w:rPr>
        <w:t xml:space="preserve">Augustus resettled over 300,000 veterans, providing them with land to live on throughout Italy and Spain.</w:t>
      </w:r>
    </w:p>
    <w:p w:rsidR="00000000" w:rsidDel="00000000" w:rsidP="00000000" w:rsidRDefault="00000000" w:rsidRPr="00000000">
      <w:pPr>
        <w:numPr>
          <w:ilvl w:val="1"/>
          <w:numId w:val="2"/>
        </w:numPr>
        <w:ind w:left="1440" w:hanging="360"/>
        <w:contextualSpacing w:val="1"/>
        <w:rPr>
          <w:sz w:val="18"/>
          <w:szCs w:val="18"/>
        </w:rPr>
      </w:pPr>
      <w:r w:rsidDel="00000000" w:rsidR="00000000" w:rsidRPr="00000000">
        <w:rPr>
          <w:sz w:val="18"/>
          <w:szCs w:val="18"/>
          <w:rtl w:val="0"/>
        </w:rPr>
        <w:t xml:space="preserve">Roman Citizenship aspired to by all.</w:t>
      </w:r>
    </w:p>
    <w:p w:rsidR="00000000" w:rsidDel="00000000" w:rsidP="00000000" w:rsidRDefault="00000000" w:rsidRPr="00000000">
      <w:pPr>
        <w:numPr>
          <w:ilvl w:val="2"/>
          <w:numId w:val="2"/>
        </w:numPr>
        <w:ind w:left="2160" w:hanging="360"/>
        <w:contextualSpacing w:val="1"/>
        <w:rPr>
          <w:sz w:val="18"/>
          <w:szCs w:val="18"/>
        </w:rPr>
      </w:pPr>
      <w:r w:rsidDel="00000000" w:rsidR="00000000" w:rsidRPr="00000000">
        <w:rPr>
          <w:sz w:val="18"/>
          <w:szCs w:val="18"/>
          <w:rtl w:val="0"/>
        </w:rPr>
        <w:t xml:space="preserve">Ways to earn citizenship all served the Empire.</w:t>
      </w:r>
    </w:p>
    <w:p w:rsidR="00000000" w:rsidDel="00000000" w:rsidP="00000000" w:rsidRDefault="00000000" w:rsidRPr="00000000">
      <w:pPr>
        <w:contextualSpacing w:val="0"/>
        <w:rPr>
          <w:b w:val="1"/>
          <w:i w:val="1"/>
          <w:sz w:val="18"/>
          <w:szCs w:val="18"/>
          <w:u w:val="single"/>
        </w:rPr>
      </w:pPr>
      <w:r w:rsidDel="00000000" w:rsidR="00000000" w:rsidRPr="00000000">
        <w:rPr>
          <w:rtl w:val="0"/>
        </w:rPr>
      </w:r>
    </w:p>
    <w:p w:rsidR="00000000" w:rsidDel="00000000" w:rsidP="00000000" w:rsidRDefault="00000000" w:rsidRPr="00000000">
      <w:pPr>
        <w:contextualSpacing w:val="0"/>
        <w:rPr>
          <w:b w:val="1"/>
          <w:i w:val="1"/>
          <w:sz w:val="20"/>
          <w:szCs w:val="20"/>
          <w:u w:val="single"/>
        </w:rPr>
      </w:pPr>
      <w:r w:rsidDel="00000000" w:rsidR="00000000" w:rsidRPr="00000000">
        <w:rPr>
          <w:b w:val="1"/>
          <w:i w:val="1"/>
          <w:sz w:val="20"/>
          <w:szCs w:val="20"/>
          <w:u w:val="single"/>
          <w:rtl w:val="0"/>
        </w:rPr>
        <w:t xml:space="preserve">Conclusion</w:t>
      </w:r>
    </w:p>
    <w:p w:rsidR="00000000" w:rsidDel="00000000" w:rsidP="00000000" w:rsidRDefault="00000000" w:rsidRPr="00000000">
      <w:pPr>
        <w:contextualSpacing w:val="0"/>
        <w:rPr>
          <w:b w:val="1"/>
          <w:i w:val="1"/>
          <w:sz w:val="16"/>
          <w:szCs w:val="16"/>
          <w:u w:val="single"/>
        </w:rPr>
      </w:pPr>
      <w:r w:rsidDel="00000000" w:rsidR="00000000" w:rsidRPr="00000000">
        <w:rPr>
          <w:rtl w:val="0"/>
        </w:rPr>
      </w:r>
    </w:p>
    <w:p w:rsidR="00000000" w:rsidDel="00000000" w:rsidP="00000000" w:rsidRDefault="00000000" w:rsidRPr="00000000">
      <w:pPr>
        <w:contextualSpacing w:val="0"/>
        <w:rPr>
          <w:sz w:val="18"/>
          <w:szCs w:val="18"/>
        </w:rPr>
      </w:pPr>
      <w:r w:rsidDel="00000000" w:rsidR="00000000" w:rsidRPr="00000000">
        <w:rPr>
          <w:sz w:val="18"/>
          <w:szCs w:val="18"/>
          <w:rtl w:val="0"/>
        </w:rPr>
        <w:t xml:space="preserve">It is my belief going into the research for this project that the conclusion will be that the benefits of the Legions, far outweigh the negatives aspects generated by it. As whilst the economic burden of supporting such a vast military force might have been staggering, it is of note that in the ancient world it was hardly uncommon for any Empire to spend the majority of its income on military upkeep. And whilst the social cost on local regions may have been severe, this created a problem not for the Romans but instead on the local populace and it is only in places of severe strife that it would negatively impact the Roman Empire.</w:t>
      </w:r>
    </w:p>
    <w:p w:rsidR="00000000" w:rsidDel="00000000" w:rsidP="00000000" w:rsidRDefault="00000000" w:rsidRPr="00000000">
      <w:pPr>
        <w:contextualSpacing w:val="0"/>
        <w:rPr>
          <w:b w:val="1"/>
          <w:i w:val="1"/>
          <w:sz w:val="16"/>
          <w:szCs w:val="16"/>
          <w:u w:val="single"/>
        </w:rPr>
      </w:pPr>
      <w:r w:rsidDel="00000000" w:rsidR="00000000" w:rsidRPr="00000000">
        <w:rPr>
          <w:rtl w:val="0"/>
        </w:rPr>
      </w:r>
    </w:p>
    <w:p w:rsidR="00000000" w:rsidDel="00000000" w:rsidP="00000000" w:rsidRDefault="00000000" w:rsidRPr="00000000">
      <w:pPr>
        <w:contextualSpacing w:val="0"/>
        <w:rPr>
          <w:b w:val="1"/>
          <w:i w:val="1"/>
          <w:sz w:val="16"/>
          <w:szCs w:val="16"/>
          <w:u w:val="single"/>
        </w:rPr>
      </w:pPr>
      <w:r w:rsidDel="00000000" w:rsidR="00000000" w:rsidRPr="00000000">
        <w:rPr>
          <w:rtl w:val="0"/>
        </w:rPr>
      </w:r>
    </w:p>
    <w:p w:rsidR="00000000" w:rsidDel="00000000" w:rsidP="00000000" w:rsidRDefault="00000000" w:rsidRPr="00000000">
      <w:pPr>
        <w:contextualSpacing w:val="0"/>
        <w:rPr>
          <w:b w:val="1"/>
          <w:i w:val="1"/>
          <w:sz w:val="16"/>
          <w:szCs w:val="16"/>
          <w:u w:val="single"/>
        </w:rPr>
      </w:pPr>
      <w:r w:rsidDel="00000000" w:rsidR="00000000" w:rsidRPr="00000000">
        <w:rPr>
          <w:rtl w:val="0"/>
        </w:rPr>
      </w:r>
    </w:p>
    <w:p w:rsidR="00000000" w:rsidDel="00000000" w:rsidP="00000000" w:rsidRDefault="00000000" w:rsidRPr="00000000">
      <w:pPr>
        <w:contextualSpacing w:val="0"/>
        <w:rPr>
          <w:b w:val="1"/>
          <w:i w:val="1"/>
          <w:sz w:val="16"/>
          <w:szCs w:val="16"/>
          <w:u w:val="single"/>
        </w:rPr>
      </w:pPr>
      <w:r w:rsidDel="00000000" w:rsidR="00000000" w:rsidRPr="00000000">
        <w:rPr>
          <w:rtl w:val="0"/>
        </w:rPr>
      </w:r>
    </w:p>
    <w:p w:rsidR="00000000" w:rsidDel="00000000" w:rsidP="00000000" w:rsidRDefault="00000000" w:rsidRPr="00000000">
      <w:pPr>
        <w:contextualSpacing w:val="0"/>
        <w:rPr>
          <w:b w:val="1"/>
          <w:i w:val="1"/>
          <w:sz w:val="16"/>
          <w:szCs w:val="16"/>
          <w:u w:val="single"/>
        </w:rPr>
      </w:pPr>
      <w:r w:rsidDel="00000000" w:rsidR="00000000" w:rsidRPr="00000000">
        <w:rPr>
          <w:rtl w:val="0"/>
        </w:rPr>
      </w:r>
    </w:p>
    <w:p w:rsidR="00000000" w:rsidDel="00000000" w:rsidP="00000000" w:rsidRDefault="00000000" w:rsidRPr="00000000">
      <w:pPr>
        <w:contextualSpacing w:val="0"/>
        <w:rPr>
          <w:b w:val="1"/>
          <w:i w:val="1"/>
          <w:sz w:val="16"/>
          <w:szCs w:val="16"/>
          <w:u w:val="single"/>
        </w:rPr>
      </w:pPr>
      <w:r w:rsidDel="00000000" w:rsidR="00000000" w:rsidRPr="00000000">
        <w:rPr>
          <w:rtl w:val="0"/>
        </w:rPr>
      </w:r>
    </w:p>
    <w:p w:rsidR="00000000" w:rsidDel="00000000" w:rsidP="00000000" w:rsidRDefault="00000000" w:rsidRPr="00000000">
      <w:pPr>
        <w:contextualSpacing w:val="0"/>
        <w:rPr>
          <w:b w:val="1"/>
          <w:i w:val="1"/>
          <w:u w:val="single"/>
        </w:rPr>
      </w:pPr>
      <w:r w:rsidDel="00000000" w:rsidR="00000000" w:rsidRPr="00000000">
        <w:rPr>
          <w:b w:val="1"/>
          <w:i w:val="1"/>
          <w:u w:val="single"/>
          <w:rtl w:val="0"/>
        </w:rPr>
        <w:t xml:space="preserve">Bibliography</w:t>
      </w:r>
    </w:p>
    <w:p w:rsidR="00000000" w:rsidDel="00000000" w:rsidP="00000000" w:rsidRDefault="00000000" w:rsidRPr="00000000">
      <w:pPr>
        <w:spacing w:after="20" w:before="60" w:lineRule="auto"/>
        <w:contextualSpacing w:val="0"/>
        <w:rPr>
          <w:b w:val="1"/>
          <w:i w:val="1"/>
          <w:sz w:val="16"/>
          <w:szCs w:val="16"/>
          <w:u w:val="single"/>
        </w:rPr>
      </w:pPr>
      <w:r w:rsidDel="00000000" w:rsidR="00000000" w:rsidRPr="00000000">
        <w:rPr>
          <w:rtl w:val="0"/>
        </w:rPr>
      </w:r>
    </w:p>
    <w:p w:rsidR="00000000" w:rsidDel="00000000" w:rsidP="00000000" w:rsidRDefault="00000000" w:rsidRPr="00000000">
      <w:pPr>
        <w:spacing w:after="20" w:before="60" w:lineRule="auto"/>
        <w:contextualSpacing w:val="0"/>
        <w:rPr>
          <w:b w:val="1"/>
          <w:i w:val="1"/>
          <w:sz w:val="20"/>
          <w:szCs w:val="20"/>
          <w:u w:val="single"/>
        </w:rPr>
      </w:pPr>
      <w:r w:rsidDel="00000000" w:rsidR="00000000" w:rsidRPr="00000000">
        <w:rPr>
          <w:b w:val="1"/>
          <w:i w:val="1"/>
          <w:sz w:val="20"/>
          <w:szCs w:val="20"/>
          <w:u w:val="single"/>
          <w:rtl w:val="0"/>
        </w:rPr>
        <w:t xml:space="preserve">Modern</w:t>
      </w:r>
      <w:r w:rsidDel="00000000" w:rsidR="00000000" w:rsidRPr="00000000">
        <w:rPr>
          <w:rtl w:val="0"/>
        </w:rPr>
      </w:r>
    </w:p>
    <w:p w:rsidR="00000000" w:rsidDel="00000000" w:rsidP="00000000" w:rsidRDefault="00000000" w:rsidRPr="00000000">
      <w:pPr>
        <w:numPr>
          <w:ilvl w:val="0"/>
          <w:numId w:val="4"/>
        </w:numPr>
        <w:spacing w:after="180" w:lineRule="auto"/>
        <w:ind w:left="720" w:hanging="360"/>
        <w:contextualSpacing w:val="1"/>
        <w:rPr>
          <w:b w:val="1"/>
          <w:i w:val="1"/>
          <w:sz w:val="18"/>
          <w:szCs w:val="18"/>
        </w:rPr>
      </w:pPr>
      <w:r w:rsidDel="00000000" w:rsidR="00000000" w:rsidRPr="00000000">
        <w:rPr>
          <w:b w:val="1"/>
          <w:i w:val="1"/>
          <w:sz w:val="18"/>
          <w:szCs w:val="18"/>
          <w:u w:val="single"/>
          <w:rtl w:val="0"/>
        </w:rPr>
        <w:t xml:space="preserve">Birley, A. (2007). The Frontier Zone in Britain: Hadrian to Caracalla. The Impact of the Roman Army (200BC - AD476), 6.</w:t>
      </w:r>
      <w:r w:rsidDel="00000000" w:rsidR="00000000" w:rsidRPr="00000000">
        <w:rPr>
          <w:rtl w:val="0"/>
        </w:rPr>
      </w:r>
    </w:p>
    <w:p w:rsidR="00000000" w:rsidDel="00000000" w:rsidP="00000000" w:rsidRDefault="00000000" w:rsidRPr="00000000">
      <w:pPr>
        <w:numPr>
          <w:ilvl w:val="0"/>
          <w:numId w:val="4"/>
        </w:numPr>
        <w:spacing w:after="180" w:lineRule="auto"/>
        <w:ind w:left="720" w:hanging="360"/>
        <w:contextualSpacing w:val="1"/>
        <w:rPr>
          <w:b w:val="1"/>
          <w:i w:val="1"/>
          <w:sz w:val="18"/>
          <w:szCs w:val="18"/>
        </w:rPr>
      </w:pPr>
      <w:r w:rsidDel="00000000" w:rsidR="00000000" w:rsidRPr="00000000">
        <w:rPr>
          <w:b w:val="1"/>
          <w:i w:val="1"/>
          <w:sz w:val="18"/>
          <w:szCs w:val="18"/>
          <w:u w:val="single"/>
          <w:rtl w:val="0"/>
        </w:rPr>
        <w:t xml:space="preserve">Davies, R., Breeze, D. and Maxfield, V. (1991). Service in the Roman Army. Edinburgh University Press.</w:t>
      </w:r>
      <w:r w:rsidDel="00000000" w:rsidR="00000000" w:rsidRPr="00000000">
        <w:rPr>
          <w:rtl w:val="0"/>
        </w:rPr>
      </w:r>
    </w:p>
    <w:p w:rsidR="00000000" w:rsidDel="00000000" w:rsidP="00000000" w:rsidRDefault="00000000" w:rsidRPr="00000000">
      <w:pPr>
        <w:numPr>
          <w:ilvl w:val="0"/>
          <w:numId w:val="4"/>
        </w:numPr>
        <w:spacing w:after="20" w:before="60" w:lineRule="auto"/>
        <w:ind w:left="720" w:hanging="360"/>
        <w:contextualSpacing w:val="1"/>
        <w:rPr>
          <w:b w:val="1"/>
          <w:i w:val="1"/>
          <w:sz w:val="18"/>
          <w:szCs w:val="18"/>
        </w:rPr>
      </w:pPr>
      <w:r w:rsidDel="00000000" w:rsidR="00000000" w:rsidRPr="00000000">
        <w:rPr>
          <w:b w:val="1"/>
          <w:i w:val="1"/>
          <w:color w:val="222222"/>
          <w:sz w:val="18"/>
          <w:szCs w:val="18"/>
          <w:u w:val="single"/>
          <w:rtl w:val="0"/>
        </w:rPr>
        <w:t xml:space="preserve">Duncan-Jones, Richard (1990). Structure and Scale in the Roman Economy.</w:t>
      </w:r>
    </w:p>
    <w:p w:rsidR="00000000" w:rsidDel="00000000" w:rsidP="00000000" w:rsidRDefault="00000000" w:rsidRPr="00000000">
      <w:pPr>
        <w:numPr>
          <w:ilvl w:val="0"/>
          <w:numId w:val="4"/>
        </w:numPr>
        <w:spacing w:after="20" w:before="60" w:lineRule="auto"/>
        <w:ind w:left="720" w:hanging="360"/>
        <w:contextualSpacing w:val="1"/>
        <w:rPr>
          <w:b w:val="1"/>
          <w:i w:val="1"/>
          <w:sz w:val="18"/>
          <w:szCs w:val="18"/>
        </w:rPr>
      </w:pPr>
      <w:r w:rsidDel="00000000" w:rsidR="00000000" w:rsidRPr="00000000">
        <w:rPr>
          <w:b w:val="1"/>
          <w:i w:val="1"/>
          <w:color w:val="222222"/>
          <w:sz w:val="18"/>
          <w:szCs w:val="18"/>
          <w:u w:val="single"/>
          <w:rtl w:val="0"/>
        </w:rPr>
        <w:t xml:space="preserve">Duncan-Jones, Richard (1994). Money and Government in the Roman Empire.</w:t>
      </w:r>
      <w:r w:rsidDel="00000000" w:rsidR="00000000" w:rsidRPr="00000000">
        <w:rPr>
          <w:rtl w:val="0"/>
        </w:rPr>
      </w:r>
    </w:p>
    <w:p w:rsidR="00000000" w:rsidDel="00000000" w:rsidP="00000000" w:rsidRDefault="00000000" w:rsidRPr="00000000">
      <w:pPr>
        <w:numPr>
          <w:ilvl w:val="0"/>
          <w:numId w:val="4"/>
        </w:numPr>
        <w:spacing w:after="180" w:lineRule="auto"/>
        <w:ind w:left="720" w:hanging="360"/>
        <w:contextualSpacing w:val="1"/>
        <w:rPr>
          <w:b w:val="1"/>
          <w:i w:val="1"/>
          <w:sz w:val="18"/>
          <w:szCs w:val="18"/>
        </w:rPr>
      </w:pPr>
      <w:r w:rsidDel="00000000" w:rsidR="00000000" w:rsidRPr="00000000">
        <w:rPr>
          <w:b w:val="1"/>
          <w:i w:val="1"/>
          <w:sz w:val="18"/>
          <w:szCs w:val="18"/>
          <w:u w:val="single"/>
          <w:rtl w:val="0"/>
        </w:rPr>
        <w:t xml:space="preserve">Elton, H. (1996). Frontiers of the Roman Empire.</w:t>
      </w:r>
    </w:p>
    <w:p w:rsidR="00000000" w:rsidDel="00000000" w:rsidP="00000000" w:rsidRDefault="00000000" w:rsidRPr="00000000">
      <w:pPr>
        <w:numPr>
          <w:ilvl w:val="0"/>
          <w:numId w:val="4"/>
        </w:numPr>
        <w:spacing w:after="180" w:lineRule="auto"/>
        <w:ind w:left="720" w:hanging="360"/>
        <w:contextualSpacing w:val="1"/>
        <w:rPr>
          <w:b w:val="1"/>
          <w:i w:val="1"/>
          <w:sz w:val="18"/>
          <w:szCs w:val="18"/>
        </w:rPr>
      </w:pPr>
      <w:r w:rsidDel="00000000" w:rsidR="00000000" w:rsidRPr="00000000">
        <w:rPr>
          <w:b w:val="1"/>
          <w:i w:val="1"/>
          <w:sz w:val="18"/>
          <w:szCs w:val="18"/>
          <w:u w:val="single"/>
          <w:rtl w:val="0"/>
        </w:rPr>
        <w:t xml:space="preserve">Goldsworthy, A. (1998). The Roman army at war, 100 B.C.-A.D.200. Oxford: Clarendon Press.</w:t>
      </w:r>
    </w:p>
    <w:p w:rsidR="00000000" w:rsidDel="00000000" w:rsidP="00000000" w:rsidRDefault="00000000" w:rsidRPr="00000000">
      <w:pPr>
        <w:numPr>
          <w:ilvl w:val="0"/>
          <w:numId w:val="4"/>
        </w:numPr>
        <w:spacing w:after="180" w:lineRule="auto"/>
        <w:ind w:left="720" w:hanging="360"/>
        <w:contextualSpacing w:val="1"/>
        <w:rPr>
          <w:b w:val="1"/>
          <w:i w:val="1"/>
          <w:sz w:val="18"/>
          <w:szCs w:val="18"/>
        </w:rPr>
      </w:pPr>
      <w:r w:rsidDel="00000000" w:rsidR="00000000" w:rsidRPr="00000000">
        <w:rPr>
          <w:b w:val="1"/>
          <w:i w:val="1"/>
          <w:sz w:val="18"/>
          <w:szCs w:val="18"/>
          <w:u w:val="single"/>
          <w:rtl w:val="0"/>
        </w:rPr>
        <w:t xml:space="preserve">Goldsworthy, A. (2003). The complete Roman army.</w:t>
      </w:r>
    </w:p>
    <w:p w:rsidR="00000000" w:rsidDel="00000000" w:rsidP="00000000" w:rsidRDefault="00000000" w:rsidRPr="00000000">
      <w:pPr>
        <w:numPr>
          <w:ilvl w:val="0"/>
          <w:numId w:val="4"/>
        </w:numPr>
        <w:spacing w:after="180" w:lineRule="auto"/>
        <w:ind w:left="720" w:hanging="360"/>
        <w:contextualSpacing w:val="1"/>
        <w:rPr>
          <w:b w:val="1"/>
          <w:i w:val="1"/>
          <w:sz w:val="18"/>
          <w:szCs w:val="18"/>
        </w:rPr>
      </w:pPr>
      <w:r w:rsidDel="00000000" w:rsidR="00000000" w:rsidRPr="00000000">
        <w:rPr>
          <w:b w:val="1"/>
          <w:i w:val="1"/>
          <w:sz w:val="18"/>
          <w:szCs w:val="18"/>
          <w:u w:val="single"/>
          <w:rtl w:val="0"/>
        </w:rPr>
        <w:t xml:space="preserve">Heather, P. (2014). Fall of the Roman Empire. Cary: Oxford University Press, USA.</w:t>
      </w:r>
    </w:p>
    <w:p w:rsidR="00000000" w:rsidDel="00000000" w:rsidP="00000000" w:rsidRDefault="00000000" w:rsidRPr="00000000">
      <w:pPr>
        <w:numPr>
          <w:ilvl w:val="0"/>
          <w:numId w:val="4"/>
        </w:numPr>
        <w:spacing w:after="180" w:lineRule="auto"/>
        <w:ind w:left="720" w:hanging="360"/>
        <w:contextualSpacing w:val="1"/>
        <w:rPr>
          <w:b w:val="1"/>
          <w:i w:val="1"/>
          <w:sz w:val="18"/>
          <w:szCs w:val="18"/>
        </w:rPr>
      </w:pPr>
      <w:r w:rsidDel="00000000" w:rsidR="00000000" w:rsidRPr="00000000">
        <w:rPr>
          <w:b w:val="1"/>
          <w:i w:val="1"/>
          <w:sz w:val="18"/>
          <w:szCs w:val="18"/>
          <w:u w:val="single"/>
          <w:rtl w:val="0"/>
        </w:rPr>
        <w:t xml:space="preserve">Lewis, N. and Reinhold, M. (1990). Roman civilization. New York: Columbia University Press.</w:t>
      </w:r>
    </w:p>
    <w:p w:rsidR="00000000" w:rsidDel="00000000" w:rsidP="00000000" w:rsidRDefault="00000000" w:rsidRPr="00000000">
      <w:pPr>
        <w:numPr>
          <w:ilvl w:val="0"/>
          <w:numId w:val="4"/>
        </w:numPr>
        <w:spacing w:after="180" w:lineRule="auto"/>
        <w:ind w:left="720" w:hanging="360"/>
        <w:contextualSpacing w:val="1"/>
        <w:rPr>
          <w:b w:val="1"/>
          <w:i w:val="1"/>
          <w:sz w:val="18"/>
          <w:szCs w:val="18"/>
        </w:rPr>
      </w:pPr>
      <w:r w:rsidDel="00000000" w:rsidR="00000000" w:rsidRPr="00000000">
        <w:rPr>
          <w:b w:val="1"/>
          <w:i w:val="1"/>
          <w:sz w:val="18"/>
          <w:szCs w:val="18"/>
          <w:u w:val="single"/>
          <w:rtl w:val="0"/>
        </w:rPr>
        <w:t xml:space="preserve">Luttwak, E. (2011). The grand strategy of the Byzantine Empire. Cambridge, Mass.: Harvard University Press.</w:t>
      </w:r>
    </w:p>
    <w:p w:rsidR="00000000" w:rsidDel="00000000" w:rsidP="00000000" w:rsidRDefault="00000000" w:rsidRPr="00000000">
      <w:pPr>
        <w:numPr>
          <w:ilvl w:val="0"/>
          <w:numId w:val="4"/>
        </w:numPr>
        <w:spacing w:after="180" w:lineRule="auto"/>
        <w:ind w:left="720" w:hanging="360"/>
        <w:contextualSpacing w:val="1"/>
        <w:rPr>
          <w:b w:val="1"/>
          <w:i w:val="1"/>
          <w:sz w:val="18"/>
          <w:szCs w:val="18"/>
        </w:rPr>
      </w:pPr>
      <w:r w:rsidDel="00000000" w:rsidR="00000000" w:rsidRPr="00000000">
        <w:rPr>
          <w:b w:val="1"/>
          <w:i w:val="1"/>
          <w:sz w:val="18"/>
          <w:szCs w:val="18"/>
          <w:u w:val="single"/>
          <w:rtl w:val="0"/>
        </w:rPr>
        <w:t xml:space="preserve">MacMullen, R. (2008). Romanization in the time of Augustus. New Haven, Conn.: Yale University Press.</w:t>
      </w:r>
    </w:p>
    <w:p w:rsidR="00000000" w:rsidDel="00000000" w:rsidP="00000000" w:rsidRDefault="00000000" w:rsidRPr="00000000">
      <w:pPr>
        <w:numPr>
          <w:ilvl w:val="0"/>
          <w:numId w:val="4"/>
        </w:numPr>
        <w:spacing w:after="180" w:lineRule="auto"/>
        <w:ind w:left="720" w:hanging="360"/>
        <w:contextualSpacing w:val="1"/>
        <w:rPr>
          <w:b w:val="1"/>
          <w:i w:val="1"/>
          <w:sz w:val="18"/>
          <w:szCs w:val="18"/>
        </w:rPr>
      </w:pPr>
      <w:r w:rsidDel="00000000" w:rsidR="00000000" w:rsidRPr="00000000">
        <w:rPr>
          <w:b w:val="1"/>
          <w:i w:val="1"/>
          <w:color w:val="222222"/>
          <w:sz w:val="18"/>
          <w:szCs w:val="18"/>
          <w:highlight w:val="white"/>
          <w:u w:val="single"/>
          <w:rtl w:val="0"/>
        </w:rPr>
        <w:t xml:space="preserve">Reeve, Michael D. (ed.). Epitoma rei militaris. Oxford Medieval Texts. Oxford, 2004.</w:t>
      </w:r>
      <w:r w:rsidDel="00000000" w:rsidR="00000000" w:rsidRPr="00000000">
        <w:rPr>
          <w:rtl w:val="0"/>
        </w:rPr>
      </w:r>
    </w:p>
    <w:p w:rsidR="00000000" w:rsidDel="00000000" w:rsidP="00000000" w:rsidRDefault="00000000" w:rsidRPr="00000000">
      <w:pPr>
        <w:numPr>
          <w:ilvl w:val="0"/>
          <w:numId w:val="4"/>
        </w:numPr>
        <w:spacing w:after="180" w:lineRule="auto"/>
        <w:ind w:left="720" w:hanging="360"/>
        <w:contextualSpacing w:val="1"/>
        <w:rPr>
          <w:b w:val="1"/>
          <w:i w:val="1"/>
          <w:sz w:val="18"/>
          <w:szCs w:val="18"/>
        </w:rPr>
      </w:pPr>
      <w:r w:rsidDel="00000000" w:rsidR="00000000" w:rsidRPr="00000000">
        <w:rPr>
          <w:b w:val="1"/>
          <w:i w:val="1"/>
          <w:sz w:val="18"/>
          <w:szCs w:val="18"/>
          <w:u w:val="single"/>
          <w:rtl w:val="0"/>
        </w:rPr>
        <w:t xml:space="preserve">Millett, M. (1990). The Romanization of Britain. Cambridge [England]: Cambridge University Press.</w:t>
      </w:r>
    </w:p>
    <w:p w:rsidR="00000000" w:rsidDel="00000000" w:rsidP="00000000" w:rsidRDefault="00000000" w:rsidRPr="00000000">
      <w:pPr>
        <w:numPr>
          <w:ilvl w:val="0"/>
          <w:numId w:val="4"/>
        </w:numPr>
        <w:spacing w:after="180" w:lineRule="auto"/>
        <w:ind w:left="720" w:hanging="360"/>
        <w:contextualSpacing w:val="1"/>
        <w:rPr>
          <w:b w:val="1"/>
          <w:i w:val="1"/>
          <w:sz w:val="18"/>
          <w:szCs w:val="18"/>
        </w:rPr>
      </w:pPr>
      <w:r w:rsidDel="00000000" w:rsidR="00000000" w:rsidRPr="00000000">
        <w:rPr>
          <w:b w:val="1"/>
          <w:i w:val="1"/>
          <w:sz w:val="18"/>
          <w:szCs w:val="18"/>
          <w:u w:val="single"/>
          <w:rtl w:val="0"/>
        </w:rPr>
        <w:t xml:space="preserve">Roth, J. (1999). The logistics of the Roman army at war (264 B.C.-A.D. 234). Leiden [etc.]: E. J. Brill.</w:t>
      </w:r>
    </w:p>
    <w:p w:rsidR="00000000" w:rsidDel="00000000" w:rsidP="00000000" w:rsidRDefault="00000000" w:rsidRPr="00000000">
      <w:pPr>
        <w:numPr>
          <w:ilvl w:val="0"/>
          <w:numId w:val="4"/>
        </w:numPr>
        <w:spacing w:after="180" w:lineRule="auto"/>
        <w:ind w:left="720" w:hanging="360"/>
        <w:contextualSpacing w:val="1"/>
        <w:rPr>
          <w:b w:val="1"/>
          <w:i w:val="1"/>
          <w:sz w:val="18"/>
          <w:szCs w:val="18"/>
        </w:rPr>
      </w:pPr>
      <w:r w:rsidDel="00000000" w:rsidR="00000000" w:rsidRPr="00000000">
        <w:rPr>
          <w:b w:val="1"/>
          <w:i w:val="1"/>
          <w:sz w:val="18"/>
          <w:szCs w:val="18"/>
          <w:u w:val="single"/>
          <w:rtl w:val="0"/>
        </w:rPr>
        <w:t xml:space="preserve">Stallibrass, S. (2008). Feeding the Roman army. Oxford: Oxbow Books.</w:t>
      </w:r>
    </w:p>
    <w:p w:rsidR="00000000" w:rsidDel="00000000" w:rsidP="00000000" w:rsidRDefault="00000000" w:rsidRPr="00000000">
      <w:pPr>
        <w:numPr>
          <w:ilvl w:val="0"/>
          <w:numId w:val="4"/>
        </w:numPr>
        <w:spacing w:after="180" w:lineRule="auto"/>
        <w:ind w:left="720" w:hanging="360"/>
        <w:contextualSpacing w:val="1"/>
        <w:rPr>
          <w:b w:val="1"/>
          <w:i w:val="1"/>
          <w:sz w:val="18"/>
          <w:szCs w:val="18"/>
        </w:rPr>
      </w:pPr>
      <w:r w:rsidDel="00000000" w:rsidR="00000000" w:rsidRPr="00000000">
        <w:rPr>
          <w:b w:val="1"/>
          <w:i w:val="1"/>
          <w:sz w:val="18"/>
          <w:szCs w:val="18"/>
          <w:u w:val="single"/>
          <w:rtl w:val="0"/>
        </w:rPr>
        <w:t xml:space="preserve">Walbank, F. (1979). The Rise of the Roman Empire.</w:t>
      </w:r>
    </w:p>
    <w:p w:rsidR="00000000" w:rsidDel="00000000" w:rsidP="00000000" w:rsidRDefault="00000000" w:rsidRPr="00000000">
      <w:pPr>
        <w:numPr>
          <w:ilvl w:val="0"/>
          <w:numId w:val="4"/>
        </w:numPr>
        <w:spacing w:after="180" w:lineRule="auto"/>
        <w:ind w:left="720" w:hanging="360"/>
        <w:contextualSpacing w:val="1"/>
        <w:rPr>
          <w:b w:val="1"/>
          <w:i w:val="1"/>
          <w:sz w:val="18"/>
          <w:szCs w:val="18"/>
        </w:rPr>
      </w:pPr>
      <w:r w:rsidDel="00000000" w:rsidR="00000000" w:rsidRPr="00000000">
        <w:rPr>
          <w:b w:val="1"/>
          <w:i w:val="1"/>
          <w:sz w:val="18"/>
          <w:szCs w:val="18"/>
          <w:u w:val="single"/>
          <w:rtl w:val="0"/>
        </w:rPr>
        <w:t xml:space="preserve">Whittaker, C. (2011). Frontiers of the Roman Empire. Baltimore: Johns Hopkins University Press.</w:t>
      </w:r>
    </w:p>
    <w:p w:rsidR="00000000" w:rsidDel="00000000" w:rsidP="00000000" w:rsidRDefault="00000000" w:rsidRPr="00000000">
      <w:pPr>
        <w:spacing w:after="180" w:lineRule="auto"/>
        <w:contextualSpacing w:val="0"/>
        <w:rPr>
          <w:b w:val="1"/>
          <w:i w:val="1"/>
          <w:sz w:val="16"/>
          <w:szCs w:val="16"/>
          <w:u w:val="single"/>
        </w:rPr>
      </w:pPr>
      <w:r w:rsidDel="00000000" w:rsidR="00000000" w:rsidRPr="00000000">
        <w:rPr>
          <w:rtl w:val="0"/>
        </w:rPr>
      </w:r>
    </w:p>
    <w:p w:rsidR="00000000" w:rsidDel="00000000" w:rsidP="00000000" w:rsidRDefault="00000000" w:rsidRPr="00000000">
      <w:pPr>
        <w:spacing w:after="180" w:lineRule="auto"/>
        <w:contextualSpacing w:val="0"/>
        <w:rPr>
          <w:b w:val="1"/>
          <w:i w:val="1"/>
          <w:sz w:val="16"/>
          <w:szCs w:val="16"/>
          <w:u w:val="single"/>
        </w:rPr>
      </w:pPr>
      <w:r w:rsidDel="00000000" w:rsidR="00000000" w:rsidRPr="00000000">
        <w:rPr>
          <w:rtl w:val="0"/>
        </w:rPr>
      </w:r>
    </w:p>
    <w:p w:rsidR="00000000" w:rsidDel="00000000" w:rsidP="00000000" w:rsidRDefault="00000000" w:rsidRPr="00000000">
      <w:pPr>
        <w:spacing w:after="180" w:lineRule="auto"/>
        <w:contextualSpacing w:val="0"/>
        <w:rPr>
          <w:b w:val="1"/>
          <w:i w:val="1"/>
          <w:sz w:val="20"/>
          <w:szCs w:val="20"/>
          <w:u w:val="single"/>
        </w:rPr>
      </w:pPr>
      <w:r w:rsidDel="00000000" w:rsidR="00000000" w:rsidRPr="00000000">
        <w:rPr>
          <w:b w:val="1"/>
          <w:i w:val="1"/>
          <w:sz w:val="20"/>
          <w:szCs w:val="20"/>
          <w:u w:val="single"/>
          <w:rtl w:val="0"/>
        </w:rPr>
        <w:t xml:space="preserve">Ancient</w:t>
      </w:r>
    </w:p>
    <w:p w:rsidR="00000000" w:rsidDel="00000000" w:rsidP="00000000" w:rsidRDefault="00000000" w:rsidRPr="00000000">
      <w:pPr>
        <w:numPr>
          <w:ilvl w:val="0"/>
          <w:numId w:val="3"/>
        </w:numPr>
        <w:spacing w:after="180" w:lineRule="auto"/>
        <w:ind w:left="720" w:hanging="360"/>
        <w:contextualSpacing w:val="1"/>
        <w:rPr>
          <w:b w:val="1"/>
          <w:i w:val="1"/>
          <w:sz w:val="18"/>
          <w:szCs w:val="18"/>
        </w:rPr>
      </w:pPr>
      <w:r w:rsidDel="00000000" w:rsidR="00000000" w:rsidRPr="00000000">
        <w:rPr>
          <w:b w:val="1"/>
          <w:i w:val="1"/>
          <w:sz w:val="18"/>
          <w:szCs w:val="18"/>
          <w:u w:val="single"/>
          <w:rtl w:val="0"/>
        </w:rPr>
        <w:t xml:space="preserve">Caesar, J., Gould, H. and Whiteley, J. (2004). De bello Gallico. London: Bristol Classical Press.</w:t>
      </w:r>
      <w:r w:rsidDel="00000000" w:rsidR="00000000" w:rsidRPr="00000000">
        <w:rPr>
          <w:rtl w:val="0"/>
        </w:rPr>
      </w:r>
    </w:p>
    <w:p w:rsidR="00000000" w:rsidDel="00000000" w:rsidP="00000000" w:rsidRDefault="00000000" w:rsidRPr="00000000">
      <w:pPr>
        <w:numPr>
          <w:ilvl w:val="0"/>
          <w:numId w:val="3"/>
        </w:numPr>
        <w:spacing w:after="180" w:lineRule="auto"/>
        <w:ind w:left="720" w:hanging="360"/>
        <w:contextualSpacing w:val="1"/>
        <w:rPr>
          <w:b w:val="1"/>
          <w:i w:val="1"/>
          <w:sz w:val="18"/>
          <w:szCs w:val="18"/>
        </w:rPr>
      </w:pPr>
      <w:r w:rsidDel="00000000" w:rsidR="00000000" w:rsidRPr="00000000">
        <w:rPr>
          <w:b w:val="1"/>
          <w:i w:val="1"/>
          <w:sz w:val="18"/>
          <w:szCs w:val="18"/>
          <w:u w:val="single"/>
          <w:rtl w:val="0"/>
        </w:rPr>
        <w:t xml:space="preserve">Dio Cassius, C. (2001). Roman history. Cambridge (Mass.): Harvard University Press.</w:t>
      </w:r>
      <w:r w:rsidDel="00000000" w:rsidR="00000000" w:rsidRPr="00000000">
        <w:rPr>
          <w:rtl w:val="0"/>
        </w:rPr>
      </w:r>
    </w:p>
    <w:p w:rsidR="00000000" w:rsidDel="00000000" w:rsidP="00000000" w:rsidRDefault="00000000" w:rsidRPr="00000000">
      <w:pPr>
        <w:numPr>
          <w:ilvl w:val="0"/>
          <w:numId w:val="3"/>
        </w:numPr>
        <w:spacing w:after="20" w:before="60" w:lineRule="auto"/>
        <w:ind w:left="720" w:hanging="360"/>
        <w:contextualSpacing w:val="1"/>
        <w:rPr>
          <w:b w:val="1"/>
          <w:i w:val="1"/>
          <w:sz w:val="18"/>
          <w:szCs w:val="18"/>
        </w:rPr>
      </w:pPr>
      <w:r w:rsidDel="00000000" w:rsidR="00000000" w:rsidRPr="00000000">
        <w:rPr>
          <w:b w:val="1"/>
          <w:i w:val="1"/>
          <w:color w:val="222222"/>
          <w:sz w:val="18"/>
          <w:szCs w:val="18"/>
          <w:u w:val="single"/>
          <w:rtl w:val="0"/>
        </w:rPr>
        <w:t xml:space="preserve">Grant, Michael (1996). Tacitus The Annals of Imperial Rome (Penguin Classics).</w:t>
      </w:r>
    </w:p>
    <w:p w:rsidR="00000000" w:rsidDel="00000000" w:rsidP="00000000" w:rsidRDefault="00000000" w:rsidRPr="00000000">
      <w:pPr>
        <w:numPr>
          <w:ilvl w:val="0"/>
          <w:numId w:val="3"/>
        </w:numPr>
        <w:spacing w:after="180" w:lineRule="auto"/>
        <w:ind w:left="720" w:hanging="360"/>
        <w:contextualSpacing w:val="1"/>
        <w:rPr>
          <w:b w:val="1"/>
          <w:i w:val="1"/>
          <w:color w:val="222222"/>
          <w:sz w:val="18"/>
          <w:szCs w:val="18"/>
        </w:rPr>
      </w:pPr>
      <w:r w:rsidDel="00000000" w:rsidR="00000000" w:rsidRPr="00000000">
        <w:rPr>
          <w:b w:val="1"/>
          <w:i w:val="1"/>
          <w:color w:val="222222"/>
          <w:sz w:val="18"/>
          <w:szCs w:val="18"/>
          <w:highlight w:val="white"/>
          <w:u w:val="single"/>
          <w:rtl w:val="0"/>
        </w:rPr>
        <w:t xml:space="preserve">Reeve, Michael D. (ed.). Epitoma rei militaris. Oxford Medieval Texts. Oxford, 2004.</w:t>
      </w:r>
      <w:r w:rsidDel="00000000" w:rsidR="00000000" w:rsidRPr="00000000">
        <w:rPr>
          <w:rtl w:val="0"/>
        </w:rPr>
      </w:r>
    </w:p>
    <w:p w:rsidR="00000000" w:rsidDel="00000000" w:rsidP="00000000" w:rsidRDefault="00000000" w:rsidRPr="00000000">
      <w:pPr>
        <w:numPr>
          <w:ilvl w:val="0"/>
          <w:numId w:val="3"/>
        </w:numPr>
        <w:spacing w:after="180" w:lineRule="auto"/>
        <w:ind w:left="720" w:hanging="360"/>
        <w:contextualSpacing w:val="1"/>
        <w:rPr>
          <w:b w:val="1"/>
          <w:i w:val="1"/>
          <w:color w:val="222222"/>
          <w:sz w:val="18"/>
          <w:szCs w:val="18"/>
        </w:rPr>
      </w:pPr>
      <w:r w:rsidDel="00000000" w:rsidR="00000000" w:rsidRPr="00000000">
        <w:rPr>
          <w:b w:val="1"/>
          <w:i w:val="1"/>
          <w:sz w:val="18"/>
          <w:szCs w:val="18"/>
          <w:u w:val="single"/>
          <w:rtl w:val="0"/>
        </w:rPr>
        <w:t xml:space="preserve">Suetonius and Graves, R. (2007). The twelve Caesars.</w:t>
      </w:r>
    </w:p>
    <w:p w:rsidR="00000000" w:rsidDel="00000000" w:rsidP="00000000" w:rsidRDefault="00000000" w:rsidRPr="00000000">
      <w:pPr>
        <w:spacing w:after="180" w:lineRule="auto"/>
        <w:contextualSpacing w:val="0"/>
        <w:rPr>
          <w:b w:val="1"/>
          <w:i w:val="1"/>
          <w:sz w:val="16"/>
          <w:szCs w:val="16"/>
          <w:u w:val="single"/>
        </w:rPr>
      </w:pPr>
      <w:r w:rsidDel="00000000" w:rsidR="00000000" w:rsidRPr="00000000">
        <w:rPr>
          <w:rtl w:val="0"/>
        </w:rPr>
      </w:r>
    </w:p>
    <w:sectPr>
      <w:pgSz w:h="15840" w:w="12240"/>
      <w:pgMar w:bottom="1440" w:top="1440" w:left="1440" w:right="1440" w:header="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font w:name="Arial"/>
</w:fonts>
</file>

<file path=word/footnotes.xml><?xml version="1.0" encoding="utf-8"?>
<w:footnot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footnote w:id="0">
    <w:p w:rsidR="00000000" w:rsidDel="00000000" w:rsidP="00000000" w:rsidRDefault="00000000" w:rsidRPr="00000000">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Goldsworthy. 2003</w:t>
      </w:r>
    </w:p>
    <w:p w:rsidR="00000000" w:rsidDel="00000000" w:rsidP="00000000" w:rsidRDefault="00000000" w:rsidRPr="00000000">
      <w:pPr>
        <w:spacing w:line="240" w:lineRule="auto"/>
        <w:contextualSpacing w:val="0"/>
        <w:rPr>
          <w:sz w:val="20"/>
          <w:szCs w:val="20"/>
        </w:rPr>
      </w:pPr>
      <w:r w:rsidDel="00000000" w:rsidR="00000000" w:rsidRPr="00000000">
        <w:rPr>
          <w:rtl w:val="0"/>
        </w:rPr>
      </w:r>
    </w:p>
  </w:footnote>
  <w:footnote w:id="1">
    <w:p w:rsidR="00000000" w:rsidDel="00000000" w:rsidP="00000000" w:rsidRDefault="00000000" w:rsidRPr="00000000">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Elton.1996</w:t>
      </w:r>
    </w:p>
  </w:footnote>
  <w:footnote w:id="2">
    <w:p w:rsidR="00000000" w:rsidDel="00000000" w:rsidP="00000000" w:rsidRDefault="00000000" w:rsidRPr="00000000">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Macmullen.2008</w:t>
      </w:r>
    </w:p>
  </w:footnote>
</w:footnote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bullet"/>
      <w:lvlText w:val="●"/>
      <w:lvlJc w:val="left"/>
      <w:pPr>
        <w:ind w:left="720" w:hanging="360"/>
      </w:pPr>
      <w:rPr>
        <w:rFonts w:ascii="Arial" w:cs="Arial" w:eastAsia="Arial" w:hAnsi="Arial"/>
        <w:color w:val="222222"/>
        <w:sz w:val="21"/>
        <w:szCs w:val="21"/>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defaultTabStop w:val="720"/>
  <w:compat>
    <w:compatSetting w:val="14" w:name="compatibilityMode" w:uri="http://schemas.microsoft.com/office/word"/>
  </w:compat>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docDefaults>
    <w:rPrDefault>
      <w:rPr>
        <w:rFonts w:ascii="Arial" w:cs="Arial" w:eastAsia="Arial" w:hAnsi="Arial"/>
        <w:b w:val="0"/>
        <w:i w:val="0"/>
        <w:smallCaps w:val="0"/>
        <w:strike w:val="0"/>
        <w:color w:val="000000"/>
        <w:sz w:val="22"/>
        <w:szCs w:val="22"/>
        <w:u w:val="none"/>
        <w:shd w:fill="auto" w:val="clear"/>
        <w:vertAlign w:val="baseline"/>
        <w:lang w:val="en"/>
      </w:rPr>
    </w:rPrDefault>
    <w:pPrDefault>
      <w:pPr>
        <w:keepNext w:val="0"/>
        <w:keepLines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contextualSpacing w:val="0"/>
        <w:jc w:val="left"/>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footnotes" Target="footnotes.xml"/><Relationship Id="rId4" Type="http://schemas.openxmlformats.org/officeDocument/2006/relationships/numbering" Target="numbering.xml"/><Relationship Id="rId5" Type="http://schemas.openxmlformats.org/officeDocument/2006/relationships/styles" Target="styles.xml"/></Relationships>
</file>