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46D71" w14:textId="3EEE5309" w:rsidR="00977517" w:rsidRDefault="00977517" w:rsidP="00B36780">
      <w:pPr>
        <w:spacing w:line="360" w:lineRule="auto"/>
        <w:jc w:val="both"/>
        <w:rPr>
          <w:rFonts w:ascii="Times New Roman" w:hAnsi="Times New Roman" w:cs="Times New Roman"/>
          <w:sz w:val="24"/>
          <w:szCs w:val="24"/>
        </w:rPr>
      </w:pPr>
      <w:r>
        <w:rPr>
          <w:rFonts w:ascii="Times New Roman" w:hAnsi="Times New Roman" w:cs="Times New Roman"/>
          <w:sz w:val="24"/>
          <w:szCs w:val="24"/>
        </w:rPr>
        <w:t>Using theory critically discuss the challenges posed by internal and external factors on the learning environment</w:t>
      </w:r>
      <w:r w:rsidR="00B36780">
        <w:rPr>
          <w:rFonts w:ascii="Times New Roman" w:hAnsi="Times New Roman" w:cs="Times New Roman"/>
          <w:sz w:val="24"/>
          <w:szCs w:val="24"/>
        </w:rPr>
        <w:t>.</w:t>
      </w:r>
    </w:p>
    <w:p w14:paraId="7818A2DC" w14:textId="01E2EC03" w:rsidR="00AB488A" w:rsidRPr="00AB488A" w:rsidRDefault="00AB488A" w:rsidP="00B36780">
      <w:pPr>
        <w:spacing w:line="360" w:lineRule="auto"/>
        <w:jc w:val="both"/>
        <w:rPr>
          <w:rFonts w:ascii="Times New Roman" w:hAnsi="Times New Roman" w:cs="Times New Roman"/>
          <w:sz w:val="24"/>
          <w:szCs w:val="24"/>
        </w:rPr>
      </w:pPr>
      <w:r w:rsidRPr="00AB488A">
        <w:rPr>
          <w:rFonts w:ascii="Times New Roman" w:hAnsi="Times New Roman" w:cs="Times New Roman"/>
          <w:sz w:val="24"/>
          <w:szCs w:val="24"/>
        </w:rPr>
        <w:t xml:space="preserve">Through research of different theorists this assignment will analyse and discuss different. </w:t>
      </w:r>
      <w:r w:rsidR="00977517">
        <w:rPr>
          <w:rFonts w:ascii="Times New Roman" w:hAnsi="Times New Roman" w:cs="Times New Roman"/>
          <w:sz w:val="24"/>
          <w:szCs w:val="24"/>
        </w:rPr>
        <w:t>c</w:t>
      </w:r>
      <w:r w:rsidR="00765A4B" w:rsidRPr="00AB488A">
        <w:rPr>
          <w:rFonts w:ascii="Times New Roman" w:hAnsi="Times New Roman" w:cs="Times New Roman"/>
          <w:sz w:val="24"/>
          <w:szCs w:val="24"/>
        </w:rPr>
        <w:t>hallenges</w:t>
      </w:r>
      <w:r w:rsidRPr="00AB488A">
        <w:rPr>
          <w:rFonts w:ascii="Times New Roman" w:hAnsi="Times New Roman" w:cs="Times New Roman"/>
          <w:sz w:val="24"/>
          <w:szCs w:val="24"/>
        </w:rPr>
        <w:t xml:space="preserve"> posed by internal and external factors on the learning factors. </w:t>
      </w:r>
      <w:r w:rsidR="00977517">
        <w:rPr>
          <w:rFonts w:ascii="Times New Roman" w:hAnsi="Times New Roman" w:cs="Times New Roman"/>
          <w:sz w:val="24"/>
          <w:szCs w:val="24"/>
        </w:rPr>
        <w:t xml:space="preserve">This essay will first consider what the </w:t>
      </w:r>
      <w:r w:rsidR="003A618F">
        <w:rPr>
          <w:rFonts w:ascii="Times New Roman" w:hAnsi="Times New Roman" w:cs="Times New Roman"/>
          <w:sz w:val="24"/>
          <w:szCs w:val="24"/>
        </w:rPr>
        <w:t>various</w:t>
      </w:r>
      <w:r w:rsidR="00977517">
        <w:rPr>
          <w:rFonts w:ascii="Times New Roman" w:hAnsi="Times New Roman" w:cs="Times New Roman"/>
          <w:sz w:val="24"/>
          <w:szCs w:val="24"/>
        </w:rPr>
        <w:t xml:space="preserve"> types of internal and extern</w:t>
      </w:r>
      <w:bookmarkStart w:id="0" w:name="_GoBack"/>
      <w:bookmarkEnd w:id="0"/>
      <w:r w:rsidR="00977517">
        <w:rPr>
          <w:rFonts w:ascii="Times New Roman" w:hAnsi="Times New Roman" w:cs="Times New Roman"/>
          <w:sz w:val="24"/>
          <w:szCs w:val="24"/>
        </w:rPr>
        <w:t xml:space="preserve">al factors are. It will then outline some of the key theoretical ideas around cognitive development. </w:t>
      </w:r>
      <w:r w:rsidR="003A618F">
        <w:rPr>
          <w:rFonts w:ascii="Times New Roman" w:hAnsi="Times New Roman" w:cs="Times New Roman"/>
          <w:sz w:val="24"/>
          <w:szCs w:val="24"/>
        </w:rPr>
        <w:t>Finally,</w:t>
      </w:r>
      <w:r w:rsidR="00977517">
        <w:rPr>
          <w:rFonts w:ascii="Times New Roman" w:hAnsi="Times New Roman" w:cs="Times New Roman"/>
          <w:sz w:val="24"/>
          <w:szCs w:val="24"/>
        </w:rPr>
        <w:t xml:space="preserve"> it will consider how these may affect the learning environment.</w:t>
      </w:r>
    </w:p>
    <w:p w14:paraId="642CBD4B" w14:textId="48C3DC77" w:rsidR="00AB488A" w:rsidRPr="00AB488A" w:rsidRDefault="00AB488A" w:rsidP="00B36780">
      <w:pPr>
        <w:spacing w:line="360" w:lineRule="auto"/>
        <w:jc w:val="both"/>
        <w:rPr>
          <w:rFonts w:ascii="Times New Roman" w:hAnsi="Times New Roman" w:cs="Times New Roman"/>
          <w:sz w:val="24"/>
          <w:szCs w:val="24"/>
        </w:rPr>
      </w:pPr>
      <w:r w:rsidRPr="00AB488A">
        <w:rPr>
          <w:rFonts w:ascii="Times New Roman" w:hAnsi="Times New Roman" w:cs="Times New Roman"/>
          <w:sz w:val="24"/>
          <w:szCs w:val="24"/>
        </w:rPr>
        <w:t>By looking at the internal factors, we will see some physical an</w:t>
      </w:r>
      <w:r w:rsidR="00765A4B">
        <w:rPr>
          <w:rFonts w:ascii="Times New Roman" w:hAnsi="Times New Roman" w:cs="Times New Roman"/>
          <w:sz w:val="24"/>
          <w:szCs w:val="24"/>
        </w:rPr>
        <w:t xml:space="preserve">d mental learning difficulties, and indicate some of the very diverse ways this will impact on a child development; this will show how different internal factors can have different consequences </w:t>
      </w:r>
      <w:r w:rsidR="00977517">
        <w:rPr>
          <w:rFonts w:ascii="Times New Roman" w:hAnsi="Times New Roman" w:cs="Times New Roman"/>
          <w:sz w:val="24"/>
          <w:szCs w:val="24"/>
        </w:rPr>
        <w:t>through</w:t>
      </w:r>
      <w:r w:rsidR="00765A4B">
        <w:rPr>
          <w:rFonts w:ascii="Times New Roman" w:hAnsi="Times New Roman" w:cs="Times New Roman"/>
          <w:sz w:val="24"/>
          <w:szCs w:val="24"/>
        </w:rPr>
        <w:t xml:space="preserve">out life. This means that different challenges can result from different factors and learning to help acquire different life skills. </w:t>
      </w:r>
      <w:r w:rsidRPr="00AB488A">
        <w:rPr>
          <w:rFonts w:ascii="Times New Roman" w:hAnsi="Times New Roman" w:cs="Times New Roman"/>
          <w:sz w:val="24"/>
          <w:szCs w:val="24"/>
        </w:rPr>
        <w:t>For example: Dyslexia, Dyspraxia, Hearing imp</w:t>
      </w:r>
      <w:r w:rsidR="00765A4B">
        <w:rPr>
          <w:rFonts w:ascii="Times New Roman" w:hAnsi="Times New Roman" w:cs="Times New Roman"/>
          <w:sz w:val="24"/>
          <w:szCs w:val="24"/>
        </w:rPr>
        <w:t>airments, visual impairments,</w:t>
      </w:r>
      <w:r w:rsidRPr="00AB488A">
        <w:rPr>
          <w:rFonts w:ascii="Times New Roman" w:hAnsi="Times New Roman" w:cs="Times New Roman"/>
          <w:sz w:val="24"/>
          <w:szCs w:val="24"/>
        </w:rPr>
        <w:t xml:space="preserve"> Autism,</w:t>
      </w:r>
      <w:r w:rsidR="00765A4B">
        <w:rPr>
          <w:rFonts w:ascii="Times New Roman" w:hAnsi="Times New Roman" w:cs="Times New Roman"/>
          <w:sz w:val="24"/>
          <w:szCs w:val="24"/>
        </w:rPr>
        <w:t xml:space="preserve"> Down syndrome or any other genetic conditions. This essay looks at   </w:t>
      </w:r>
      <w:r w:rsidRPr="00AB488A">
        <w:rPr>
          <w:rFonts w:ascii="Times New Roman" w:hAnsi="Times New Roman" w:cs="Times New Roman"/>
          <w:sz w:val="24"/>
          <w:szCs w:val="24"/>
        </w:rPr>
        <w:t xml:space="preserve"> how these can have an impact on a child’s learning within an educational setting and their personal lifestyles. </w:t>
      </w:r>
    </w:p>
    <w:p w14:paraId="2366CB54" w14:textId="3682B92D" w:rsidR="00AB488A" w:rsidRPr="00AB488A" w:rsidRDefault="00AB488A" w:rsidP="00B36780">
      <w:pPr>
        <w:spacing w:line="360" w:lineRule="auto"/>
        <w:jc w:val="both"/>
        <w:rPr>
          <w:rFonts w:ascii="Times New Roman" w:hAnsi="Times New Roman" w:cs="Times New Roman"/>
          <w:sz w:val="24"/>
          <w:szCs w:val="24"/>
        </w:rPr>
      </w:pPr>
      <w:r w:rsidRPr="00AB488A">
        <w:rPr>
          <w:rFonts w:ascii="Times New Roman" w:hAnsi="Times New Roman" w:cs="Times New Roman"/>
          <w:sz w:val="24"/>
          <w:szCs w:val="24"/>
        </w:rPr>
        <w:t xml:space="preserve">Dyslexia is an internal factor that can be generally considered to be a disability or specific learning difficulty. Dyslexia is one of the most common learning difficulties that </w:t>
      </w:r>
      <w:r w:rsidR="00765A4B" w:rsidRPr="00AB488A">
        <w:rPr>
          <w:rFonts w:ascii="Times New Roman" w:hAnsi="Times New Roman" w:cs="Times New Roman"/>
          <w:sz w:val="24"/>
          <w:szCs w:val="24"/>
        </w:rPr>
        <w:t>cause</w:t>
      </w:r>
      <w:r w:rsidRPr="00AB488A">
        <w:rPr>
          <w:rFonts w:ascii="Times New Roman" w:hAnsi="Times New Roman" w:cs="Times New Roman"/>
          <w:sz w:val="24"/>
          <w:szCs w:val="24"/>
        </w:rPr>
        <w:t xml:space="preserve"> problems with a child’s reading, writing and spelling. This means that it will cause problems with certain abilities used for learning with reading </w:t>
      </w:r>
      <w:r w:rsidR="00977517">
        <w:rPr>
          <w:rFonts w:ascii="Times New Roman" w:hAnsi="Times New Roman" w:cs="Times New Roman"/>
          <w:sz w:val="24"/>
          <w:szCs w:val="24"/>
        </w:rPr>
        <w:t xml:space="preserve">and </w:t>
      </w:r>
      <w:r w:rsidR="00765A4B" w:rsidRPr="00AB488A">
        <w:rPr>
          <w:rFonts w:ascii="Times New Roman" w:hAnsi="Times New Roman" w:cs="Times New Roman"/>
          <w:sz w:val="24"/>
          <w:szCs w:val="24"/>
        </w:rPr>
        <w:t>writing</w:t>
      </w:r>
      <w:r w:rsidRPr="00AB488A">
        <w:rPr>
          <w:rFonts w:ascii="Times New Roman" w:hAnsi="Times New Roman" w:cs="Times New Roman"/>
          <w:sz w:val="24"/>
          <w:szCs w:val="24"/>
        </w:rPr>
        <w:t xml:space="preserve">. Dyslexia can lead to problems with a child’s self-esteem, confidence and ability to be confident in their work. </w:t>
      </w:r>
      <w:sdt>
        <w:sdtPr>
          <w:rPr>
            <w:rFonts w:ascii="Times New Roman" w:hAnsi="Times New Roman" w:cs="Times New Roman"/>
            <w:sz w:val="24"/>
            <w:szCs w:val="24"/>
          </w:rPr>
          <w:id w:val="302519563"/>
          <w:citation/>
        </w:sdtPr>
        <w:sdtEndPr/>
        <w:sdtContent>
          <w:r w:rsidR="00524394" w:rsidRPr="00AB488A">
            <w:rPr>
              <w:rFonts w:ascii="Times New Roman" w:hAnsi="Times New Roman" w:cs="Times New Roman"/>
              <w:sz w:val="24"/>
              <w:szCs w:val="24"/>
            </w:rPr>
            <w:fldChar w:fldCharType="begin"/>
          </w:r>
          <w:r w:rsidRPr="00AB488A">
            <w:rPr>
              <w:rFonts w:ascii="Times New Roman" w:hAnsi="Times New Roman" w:cs="Times New Roman"/>
              <w:sz w:val="24"/>
              <w:szCs w:val="24"/>
            </w:rPr>
            <w:instrText xml:space="preserve"> CITATION NHS18 \l 2057 </w:instrText>
          </w:r>
          <w:r w:rsidR="00524394" w:rsidRPr="00AB488A">
            <w:rPr>
              <w:rFonts w:ascii="Times New Roman" w:hAnsi="Times New Roman" w:cs="Times New Roman"/>
              <w:sz w:val="24"/>
              <w:szCs w:val="24"/>
            </w:rPr>
            <w:fldChar w:fldCharType="separate"/>
          </w:r>
          <w:r w:rsidR="004B5BC0" w:rsidRPr="004B5BC0">
            <w:rPr>
              <w:rFonts w:ascii="Times New Roman" w:hAnsi="Times New Roman" w:cs="Times New Roman"/>
              <w:noProof/>
              <w:sz w:val="24"/>
              <w:szCs w:val="24"/>
            </w:rPr>
            <w:t>(NHS, 2018)</w:t>
          </w:r>
          <w:r w:rsidR="00524394" w:rsidRPr="00AB488A">
            <w:rPr>
              <w:rFonts w:ascii="Times New Roman" w:hAnsi="Times New Roman" w:cs="Times New Roman"/>
              <w:sz w:val="24"/>
              <w:szCs w:val="24"/>
            </w:rPr>
            <w:fldChar w:fldCharType="end"/>
          </w:r>
        </w:sdtContent>
      </w:sdt>
    </w:p>
    <w:p w14:paraId="39930A44" w14:textId="16801516" w:rsidR="00AB488A" w:rsidRPr="00AB488A" w:rsidRDefault="00AB488A" w:rsidP="00B36780">
      <w:pPr>
        <w:spacing w:line="360" w:lineRule="auto"/>
        <w:jc w:val="both"/>
        <w:rPr>
          <w:rFonts w:ascii="Times New Roman" w:hAnsi="Times New Roman" w:cs="Times New Roman"/>
          <w:sz w:val="24"/>
          <w:szCs w:val="24"/>
        </w:rPr>
      </w:pPr>
      <w:r w:rsidRPr="00AB488A">
        <w:rPr>
          <w:rFonts w:ascii="Times New Roman" w:hAnsi="Times New Roman" w:cs="Times New Roman"/>
          <w:sz w:val="24"/>
          <w:szCs w:val="24"/>
        </w:rPr>
        <w:t>Dyspraxia (Developmental co-ordination disorder) is also an internal factor that can have effects on the classroom setting. Again, this can affect the child’s self-esteem, confidence and social skills as the condition affects physical co- ordination which will have a knock-on effect on their performance levels</w:t>
      </w:r>
      <w:r w:rsidR="00977517">
        <w:rPr>
          <w:rFonts w:ascii="Times New Roman" w:hAnsi="Times New Roman" w:cs="Times New Roman"/>
          <w:sz w:val="24"/>
          <w:szCs w:val="24"/>
        </w:rPr>
        <w:t>. This can</w:t>
      </w:r>
      <w:r w:rsidRPr="00AB488A">
        <w:rPr>
          <w:rFonts w:ascii="Times New Roman" w:hAnsi="Times New Roman" w:cs="Times New Roman"/>
          <w:sz w:val="24"/>
          <w:szCs w:val="24"/>
        </w:rPr>
        <w:t xml:space="preserve"> mean they will perform less than expected in daily activities for the child as they can appear to move more clumsily than others of the same age range. This condition can often be identified at a young age, as a child who has dyspraxia may not reach their milestones of crawling, walking etc as to those who those who don’t have the condition. This condition can also be hereditary and can also cause problem in adulthood. </w:t>
      </w:r>
      <w:sdt>
        <w:sdtPr>
          <w:rPr>
            <w:rFonts w:ascii="Times New Roman" w:hAnsi="Times New Roman" w:cs="Times New Roman"/>
            <w:sz w:val="24"/>
            <w:szCs w:val="24"/>
          </w:rPr>
          <w:id w:val="-130256384"/>
          <w:citation/>
        </w:sdtPr>
        <w:sdtEndPr/>
        <w:sdtContent>
          <w:r w:rsidR="00524394" w:rsidRPr="00AB488A">
            <w:rPr>
              <w:rFonts w:ascii="Times New Roman" w:hAnsi="Times New Roman" w:cs="Times New Roman"/>
              <w:sz w:val="24"/>
              <w:szCs w:val="24"/>
            </w:rPr>
            <w:fldChar w:fldCharType="begin"/>
          </w:r>
          <w:r w:rsidRPr="00AB488A">
            <w:rPr>
              <w:rFonts w:ascii="Times New Roman" w:hAnsi="Times New Roman" w:cs="Times New Roman"/>
              <w:sz w:val="24"/>
              <w:szCs w:val="24"/>
            </w:rPr>
            <w:instrText xml:space="preserve"> CITATION NHS18 \l 2057 </w:instrText>
          </w:r>
          <w:r w:rsidR="00524394" w:rsidRPr="00AB488A">
            <w:rPr>
              <w:rFonts w:ascii="Times New Roman" w:hAnsi="Times New Roman" w:cs="Times New Roman"/>
              <w:sz w:val="24"/>
              <w:szCs w:val="24"/>
            </w:rPr>
            <w:fldChar w:fldCharType="separate"/>
          </w:r>
          <w:r w:rsidR="004B5BC0" w:rsidRPr="004B5BC0">
            <w:rPr>
              <w:rFonts w:ascii="Times New Roman" w:hAnsi="Times New Roman" w:cs="Times New Roman"/>
              <w:noProof/>
              <w:sz w:val="24"/>
              <w:szCs w:val="24"/>
            </w:rPr>
            <w:t>(NHS, 2018)</w:t>
          </w:r>
          <w:r w:rsidR="00524394" w:rsidRPr="00AB488A">
            <w:rPr>
              <w:rFonts w:ascii="Times New Roman" w:hAnsi="Times New Roman" w:cs="Times New Roman"/>
              <w:sz w:val="24"/>
              <w:szCs w:val="24"/>
            </w:rPr>
            <w:fldChar w:fldCharType="end"/>
          </w:r>
        </w:sdtContent>
      </w:sdt>
    </w:p>
    <w:p w14:paraId="58FDA7BF" w14:textId="77777777" w:rsidR="00AB488A" w:rsidRPr="00AB488A" w:rsidRDefault="00AB488A" w:rsidP="00B36780">
      <w:pPr>
        <w:spacing w:line="360" w:lineRule="auto"/>
        <w:jc w:val="both"/>
        <w:rPr>
          <w:rFonts w:ascii="Times New Roman" w:hAnsi="Times New Roman" w:cs="Times New Roman"/>
          <w:sz w:val="24"/>
          <w:szCs w:val="24"/>
        </w:rPr>
      </w:pPr>
      <w:r w:rsidRPr="00AB488A">
        <w:rPr>
          <w:rFonts w:ascii="Times New Roman" w:hAnsi="Times New Roman" w:cs="Times New Roman"/>
          <w:sz w:val="24"/>
          <w:szCs w:val="24"/>
        </w:rPr>
        <w:t xml:space="preserve">Hearing/visual impairments can </w:t>
      </w:r>
      <w:proofErr w:type="gramStart"/>
      <w:r w:rsidRPr="00AB488A">
        <w:rPr>
          <w:rFonts w:ascii="Times New Roman" w:hAnsi="Times New Roman" w:cs="Times New Roman"/>
          <w:sz w:val="24"/>
          <w:szCs w:val="24"/>
        </w:rPr>
        <w:t>have an effect on</w:t>
      </w:r>
      <w:proofErr w:type="gramEnd"/>
      <w:r w:rsidRPr="00AB488A">
        <w:rPr>
          <w:rFonts w:ascii="Times New Roman" w:hAnsi="Times New Roman" w:cs="Times New Roman"/>
          <w:sz w:val="24"/>
          <w:szCs w:val="24"/>
        </w:rPr>
        <w:t xml:space="preserve"> a child’s performance within a classroom setting as they would be at a disadvantage in comparison to their peers. This can have a </w:t>
      </w:r>
      <w:r w:rsidRPr="00AB488A">
        <w:rPr>
          <w:rFonts w:ascii="Times New Roman" w:hAnsi="Times New Roman" w:cs="Times New Roman"/>
          <w:sz w:val="24"/>
          <w:szCs w:val="24"/>
        </w:rPr>
        <w:lastRenderedPageBreak/>
        <w:t xml:space="preserve">knock-on effect to the way they learn which may also lead on to issues with their </w:t>
      </w:r>
      <w:proofErr w:type="spellStart"/>
      <w:r w:rsidRPr="00AB488A">
        <w:rPr>
          <w:rFonts w:ascii="Times New Roman" w:hAnsi="Times New Roman" w:cs="Times New Roman"/>
          <w:sz w:val="24"/>
          <w:szCs w:val="24"/>
        </w:rPr>
        <w:t>self esteem</w:t>
      </w:r>
      <w:proofErr w:type="spellEnd"/>
      <w:r w:rsidRPr="00AB488A">
        <w:rPr>
          <w:rFonts w:ascii="Times New Roman" w:hAnsi="Times New Roman" w:cs="Times New Roman"/>
          <w:sz w:val="24"/>
          <w:szCs w:val="24"/>
        </w:rPr>
        <w:t xml:space="preserve"> and confidence. Children who have a hearing/visual impairment can often need glasses and hearing aids </w:t>
      </w:r>
      <w:proofErr w:type="gramStart"/>
      <w:r w:rsidRPr="00AB488A">
        <w:rPr>
          <w:rFonts w:ascii="Times New Roman" w:hAnsi="Times New Roman" w:cs="Times New Roman"/>
          <w:sz w:val="24"/>
          <w:szCs w:val="24"/>
        </w:rPr>
        <w:t>in order to</w:t>
      </w:r>
      <w:proofErr w:type="gramEnd"/>
      <w:r w:rsidRPr="00AB488A">
        <w:rPr>
          <w:rFonts w:ascii="Times New Roman" w:hAnsi="Times New Roman" w:cs="Times New Roman"/>
          <w:sz w:val="24"/>
          <w:szCs w:val="24"/>
        </w:rPr>
        <w:t xml:space="preserve"> assist their learning. Although this is a positive as it is an aid to their learning, it can lead to a child being singled out and receive the label of being ‘different’.</w:t>
      </w:r>
    </w:p>
    <w:p w14:paraId="16192A73" w14:textId="77777777" w:rsidR="00AB488A" w:rsidRPr="00AB488A" w:rsidRDefault="00AB488A" w:rsidP="00B36780">
      <w:pPr>
        <w:spacing w:line="360" w:lineRule="auto"/>
        <w:jc w:val="both"/>
        <w:rPr>
          <w:rFonts w:ascii="Times New Roman" w:hAnsi="Times New Roman" w:cs="Times New Roman"/>
          <w:sz w:val="24"/>
          <w:szCs w:val="24"/>
        </w:rPr>
      </w:pPr>
      <w:r w:rsidRPr="00AB488A">
        <w:rPr>
          <w:rFonts w:ascii="Times New Roman" w:hAnsi="Times New Roman" w:cs="Times New Roman"/>
          <w:sz w:val="24"/>
          <w:szCs w:val="24"/>
        </w:rPr>
        <w:t xml:space="preserve">There is a wide range of external factors that have an impact on a child’s behaviour within the educational setting, a few examples of these are poverty, community in which they live and family issues. </w:t>
      </w:r>
    </w:p>
    <w:p w14:paraId="5E7E2C02" w14:textId="77777777" w:rsidR="00AB488A" w:rsidRPr="00AB488A" w:rsidRDefault="00AB488A" w:rsidP="00B36780">
      <w:pPr>
        <w:spacing w:line="360" w:lineRule="auto"/>
        <w:jc w:val="both"/>
        <w:rPr>
          <w:rFonts w:ascii="Times New Roman" w:hAnsi="Times New Roman" w:cs="Times New Roman"/>
          <w:sz w:val="24"/>
          <w:szCs w:val="24"/>
        </w:rPr>
      </w:pPr>
      <w:r w:rsidRPr="00AB488A">
        <w:rPr>
          <w:rFonts w:ascii="Times New Roman" w:hAnsi="Times New Roman" w:cs="Times New Roman"/>
          <w:sz w:val="24"/>
          <w:szCs w:val="24"/>
        </w:rPr>
        <w:t>Poverty has a negative effect on a child’s development and their social and emotional behaviour. Poverty does not necessarily mean ‘poor’ but means lack of food and resources that others may take for granted. Poverty can lead on too many different areas of problems this can be anything from behavioural issues from not living in the best areas and having to deal with peer pressure from others, although the community we live in should not define who we are or what we become it does play a major part.</w:t>
      </w:r>
    </w:p>
    <w:p w14:paraId="36D4C1A7" w14:textId="4CF44799" w:rsidR="00D74EAC" w:rsidRDefault="00AB488A" w:rsidP="00B36780">
      <w:pPr>
        <w:spacing w:line="360" w:lineRule="auto"/>
        <w:jc w:val="both"/>
        <w:rPr>
          <w:rFonts w:ascii="Times New Roman" w:hAnsi="Times New Roman" w:cs="Times New Roman"/>
          <w:sz w:val="24"/>
          <w:szCs w:val="24"/>
        </w:rPr>
      </w:pPr>
      <w:r w:rsidRPr="00AB488A">
        <w:rPr>
          <w:rFonts w:ascii="Times New Roman" w:hAnsi="Times New Roman" w:cs="Times New Roman"/>
          <w:sz w:val="24"/>
          <w:szCs w:val="24"/>
        </w:rPr>
        <w:t xml:space="preserve">A child’s home life can also affect a child’s behaviour and the way in </w:t>
      </w:r>
      <w:r w:rsidR="00765A4B" w:rsidRPr="00AB488A">
        <w:rPr>
          <w:rFonts w:ascii="Times New Roman" w:hAnsi="Times New Roman" w:cs="Times New Roman"/>
          <w:sz w:val="24"/>
          <w:szCs w:val="24"/>
        </w:rPr>
        <w:t>which</w:t>
      </w:r>
      <w:r w:rsidRPr="00AB488A">
        <w:rPr>
          <w:rFonts w:ascii="Times New Roman" w:hAnsi="Times New Roman" w:cs="Times New Roman"/>
          <w:sz w:val="24"/>
          <w:szCs w:val="24"/>
        </w:rPr>
        <w:t xml:space="preserve"> the develop, if they fall victim or see domestic abuse with in the household, they would think </w:t>
      </w:r>
      <w:r w:rsidR="00765A4B">
        <w:rPr>
          <w:rFonts w:ascii="Times New Roman" w:hAnsi="Times New Roman" w:cs="Times New Roman"/>
          <w:sz w:val="24"/>
          <w:szCs w:val="24"/>
        </w:rPr>
        <w:t>i</w:t>
      </w:r>
      <w:r w:rsidR="00765A4B" w:rsidRPr="00AB488A">
        <w:rPr>
          <w:rFonts w:ascii="Times New Roman" w:hAnsi="Times New Roman" w:cs="Times New Roman"/>
          <w:sz w:val="24"/>
          <w:szCs w:val="24"/>
        </w:rPr>
        <w:t>s</w:t>
      </w:r>
      <w:r w:rsidRPr="00AB488A">
        <w:rPr>
          <w:rFonts w:ascii="Times New Roman" w:hAnsi="Times New Roman" w:cs="Times New Roman"/>
          <w:sz w:val="24"/>
          <w:szCs w:val="24"/>
        </w:rPr>
        <w:t xml:space="preserve"> normal behaviour and possibly m</w:t>
      </w:r>
      <w:r w:rsidR="005E27AB">
        <w:rPr>
          <w:rFonts w:ascii="Times New Roman" w:hAnsi="Times New Roman" w:cs="Times New Roman"/>
          <w:sz w:val="24"/>
          <w:szCs w:val="24"/>
        </w:rPr>
        <w:t>irror this behaviour in school, Maslow (M</w:t>
      </w:r>
      <w:r w:rsidR="002677CC">
        <w:rPr>
          <w:rFonts w:ascii="Times New Roman" w:hAnsi="Times New Roman" w:cs="Times New Roman"/>
          <w:sz w:val="24"/>
          <w:szCs w:val="24"/>
        </w:rPr>
        <w:t xml:space="preserve">aslow1954) has the hierarchy of needs theory within this he believes that would meeting the level of requirement on the first stage would you never be able to move on to the second, third and so on. Most of these levels within the hierarchy of needs which would have </w:t>
      </w:r>
      <w:proofErr w:type="spellStart"/>
      <w:proofErr w:type="gramStart"/>
      <w:r w:rsidR="002677CC">
        <w:rPr>
          <w:rFonts w:ascii="Times New Roman" w:hAnsi="Times New Roman" w:cs="Times New Roman"/>
          <w:sz w:val="24"/>
          <w:szCs w:val="24"/>
        </w:rPr>
        <w:t>a</w:t>
      </w:r>
      <w:proofErr w:type="spellEnd"/>
      <w:proofErr w:type="gramEnd"/>
      <w:r w:rsidR="002677CC">
        <w:rPr>
          <w:rFonts w:ascii="Times New Roman" w:hAnsi="Times New Roman" w:cs="Times New Roman"/>
          <w:sz w:val="24"/>
          <w:szCs w:val="24"/>
        </w:rPr>
        <w:t xml:space="preserve"> impact on the external factors, so for instance the first level physiological needs for food drink and clothing when these have been meet you can progress on ward the next level is safety and security so provided and safe home environment to which we can feel free and secure</w:t>
      </w:r>
      <w:r w:rsidR="00C273C2">
        <w:rPr>
          <w:rFonts w:ascii="Times New Roman" w:hAnsi="Times New Roman" w:cs="Times New Roman"/>
          <w:sz w:val="24"/>
          <w:szCs w:val="24"/>
        </w:rPr>
        <w:t xml:space="preserve"> these are classed as the most basic needs</w:t>
      </w:r>
      <w:r w:rsidR="002677CC">
        <w:rPr>
          <w:rFonts w:ascii="Times New Roman" w:hAnsi="Times New Roman" w:cs="Times New Roman"/>
          <w:sz w:val="24"/>
          <w:szCs w:val="24"/>
        </w:rPr>
        <w:t>.</w:t>
      </w:r>
      <w:r w:rsidR="00C273C2">
        <w:rPr>
          <w:rFonts w:ascii="Times New Roman" w:hAnsi="Times New Roman" w:cs="Times New Roman"/>
          <w:sz w:val="24"/>
          <w:szCs w:val="24"/>
        </w:rPr>
        <w:t xml:space="preserve"> When these have been achieved you will be able to more on the next stage in Maslow which covers psychological needs these cover belongingness and love, </w:t>
      </w:r>
      <w:r w:rsidR="00D74EAC">
        <w:rPr>
          <w:rFonts w:ascii="Times New Roman" w:hAnsi="Times New Roman" w:cs="Times New Roman"/>
          <w:sz w:val="24"/>
          <w:szCs w:val="24"/>
        </w:rPr>
        <w:t>building intimate relationships and also friend having completed this, esteem needs come in play, where the feeling of accomplishment are for filled, the last stage is self-fulfillment needs where self-actualization letting you fill your full potential including all creative needs, once all these levels are completed then we can move on building one what we have started, gaining employment as we have the confidence to do so.</w:t>
      </w:r>
      <w:r w:rsidR="00306567">
        <w:rPr>
          <w:rFonts w:ascii="Times New Roman" w:hAnsi="Times New Roman" w:cs="Times New Roman"/>
          <w:sz w:val="24"/>
          <w:szCs w:val="24"/>
        </w:rPr>
        <w:t xml:space="preserve"> </w:t>
      </w:r>
      <w:sdt>
        <w:sdtPr>
          <w:rPr>
            <w:rFonts w:ascii="Times New Roman" w:hAnsi="Times New Roman" w:cs="Times New Roman"/>
            <w:sz w:val="24"/>
            <w:szCs w:val="24"/>
          </w:rPr>
          <w:id w:val="-1869589882"/>
          <w:citation/>
        </w:sdtPr>
        <w:sdtEndPr/>
        <w:sdtContent>
          <w:r w:rsidR="00306567">
            <w:rPr>
              <w:rFonts w:ascii="Times New Roman" w:hAnsi="Times New Roman" w:cs="Times New Roman"/>
              <w:sz w:val="24"/>
              <w:szCs w:val="24"/>
            </w:rPr>
            <w:fldChar w:fldCharType="begin"/>
          </w:r>
          <w:r w:rsidR="00306567">
            <w:rPr>
              <w:rFonts w:ascii="Times New Roman" w:hAnsi="Times New Roman" w:cs="Times New Roman"/>
              <w:sz w:val="24"/>
              <w:szCs w:val="24"/>
            </w:rPr>
            <w:instrText xml:space="preserve"> CITATION Sau17 \l 2057 </w:instrText>
          </w:r>
          <w:r w:rsidR="00306567">
            <w:rPr>
              <w:rFonts w:ascii="Times New Roman" w:hAnsi="Times New Roman" w:cs="Times New Roman"/>
              <w:sz w:val="24"/>
              <w:szCs w:val="24"/>
            </w:rPr>
            <w:fldChar w:fldCharType="separate"/>
          </w:r>
          <w:r w:rsidR="004B5BC0" w:rsidRPr="004B5BC0">
            <w:rPr>
              <w:rFonts w:ascii="Times New Roman" w:hAnsi="Times New Roman" w:cs="Times New Roman"/>
              <w:noProof/>
              <w:sz w:val="24"/>
              <w:szCs w:val="24"/>
            </w:rPr>
            <w:t>(Saul Mcloed, 2017)</w:t>
          </w:r>
          <w:r w:rsidR="00306567">
            <w:rPr>
              <w:rFonts w:ascii="Times New Roman" w:hAnsi="Times New Roman" w:cs="Times New Roman"/>
              <w:sz w:val="24"/>
              <w:szCs w:val="24"/>
            </w:rPr>
            <w:fldChar w:fldCharType="end"/>
          </w:r>
        </w:sdtContent>
      </w:sdt>
    </w:p>
    <w:p w14:paraId="6B087A5E" w14:textId="546EE1F1" w:rsidR="00583F52" w:rsidRDefault="00583F52" w:rsidP="00B36780">
      <w:pPr>
        <w:spacing w:line="360" w:lineRule="auto"/>
        <w:jc w:val="both"/>
        <w:rPr>
          <w:rFonts w:ascii="Times New Roman" w:hAnsi="Times New Roman" w:cs="Times New Roman"/>
          <w:sz w:val="24"/>
          <w:szCs w:val="24"/>
        </w:rPr>
      </w:pPr>
      <w:r>
        <w:rPr>
          <w:rFonts w:ascii="Times New Roman" w:hAnsi="Times New Roman" w:cs="Times New Roman"/>
          <w:sz w:val="24"/>
          <w:szCs w:val="24"/>
        </w:rPr>
        <w:t>Piaget</w:t>
      </w:r>
      <w:r w:rsidR="00F6507C">
        <w:rPr>
          <w:rFonts w:ascii="Times New Roman" w:hAnsi="Times New Roman" w:cs="Times New Roman"/>
          <w:sz w:val="24"/>
          <w:szCs w:val="24"/>
        </w:rPr>
        <w:t>’s</w:t>
      </w:r>
      <w:r>
        <w:rPr>
          <w:rFonts w:ascii="Times New Roman" w:hAnsi="Times New Roman" w:cs="Times New Roman"/>
          <w:sz w:val="24"/>
          <w:szCs w:val="24"/>
        </w:rPr>
        <w:t xml:space="preserve"> </w:t>
      </w:r>
      <w:r w:rsidR="003A618F">
        <w:rPr>
          <w:rFonts w:ascii="Times New Roman" w:hAnsi="Times New Roman" w:cs="Times New Roman"/>
          <w:sz w:val="24"/>
          <w:szCs w:val="24"/>
        </w:rPr>
        <w:t>theory (1936)</w:t>
      </w:r>
      <w:r>
        <w:rPr>
          <w:rFonts w:ascii="Times New Roman" w:hAnsi="Times New Roman" w:cs="Times New Roman"/>
          <w:sz w:val="24"/>
          <w:szCs w:val="24"/>
        </w:rPr>
        <w:t xml:space="preserve"> has often been labelled as a constructivist as he believes it depicts children as constructing knowledge for </w:t>
      </w:r>
      <w:r w:rsidR="00F6507C">
        <w:rPr>
          <w:rFonts w:ascii="Times New Roman" w:hAnsi="Times New Roman" w:cs="Times New Roman"/>
          <w:sz w:val="24"/>
          <w:szCs w:val="24"/>
        </w:rPr>
        <w:t xml:space="preserve">themselves. They do this by learning though activities but more so by learning for themselves rather than being shown things </w:t>
      </w:r>
      <w:r w:rsidR="00306567">
        <w:rPr>
          <w:rFonts w:ascii="Times New Roman" w:hAnsi="Times New Roman" w:cs="Times New Roman"/>
          <w:sz w:val="24"/>
          <w:szCs w:val="24"/>
        </w:rPr>
        <w:t>many</w:t>
      </w:r>
      <w:r w:rsidR="00F6507C">
        <w:rPr>
          <w:rFonts w:ascii="Times New Roman" w:hAnsi="Times New Roman" w:cs="Times New Roman"/>
          <w:sz w:val="24"/>
          <w:szCs w:val="24"/>
        </w:rPr>
        <w:t xml:space="preserve"> times by a </w:t>
      </w:r>
      <w:r w:rsidR="00F6507C">
        <w:rPr>
          <w:rFonts w:ascii="Times New Roman" w:hAnsi="Times New Roman" w:cs="Times New Roman"/>
          <w:sz w:val="24"/>
          <w:szCs w:val="24"/>
        </w:rPr>
        <w:lastRenderedPageBreak/>
        <w:t>teacher or some other person.  The environment will provide a stimulus which would allow the child to grow certain skill sets. Piaget believed that the nurture and nurture interact to yield a cognitive development. Within his theory it sets out to say that a child is born with a plan for cognitive development and this will unfold as a child grows and matures.</w:t>
      </w:r>
      <w:r>
        <w:rPr>
          <w:rFonts w:ascii="Times New Roman" w:hAnsi="Times New Roman" w:cs="Times New Roman"/>
          <w:sz w:val="24"/>
          <w:szCs w:val="24"/>
        </w:rPr>
        <w:t xml:space="preserve">  </w:t>
      </w:r>
      <w:r w:rsidR="00F6507C">
        <w:rPr>
          <w:rFonts w:ascii="Times New Roman" w:hAnsi="Times New Roman" w:cs="Times New Roman"/>
          <w:sz w:val="24"/>
          <w:szCs w:val="24"/>
        </w:rPr>
        <w:t xml:space="preserve">Piaget said that each child should pass though four stages of cognitive development </w:t>
      </w:r>
      <w:r w:rsidR="000C5668">
        <w:rPr>
          <w:rFonts w:ascii="Times New Roman" w:hAnsi="Times New Roman" w:cs="Times New Roman"/>
          <w:sz w:val="24"/>
          <w:szCs w:val="24"/>
        </w:rPr>
        <w:t>building on each stage until they go. Piaget theory does not consider that the child might have any disabilities instead in talks about innate capacities and assumes that every child will propel themselves forward, as they would each be a</w:t>
      </w:r>
      <w:r w:rsidR="00306567">
        <w:rPr>
          <w:rFonts w:ascii="Times New Roman" w:hAnsi="Times New Roman" w:cs="Times New Roman"/>
          <w:sz w:val="24"/>
          <w:szCs w:val="24"/>
        </w:rPr>
        <w:t>n</w:t>
      </w:r>
      <w:r w:rsidR="000C5668">
        <w:rPr>
          <w:rFonts w:ascii="Times New Roman" w:hAnsi="Times New Roman" w:cs="Times New Roman"/>
          <w:sz w:val="24"/>
          <w:szCs w:val="24"/>
        </w:rPr>
        <w:t xml:space="preserve"> active learner, </w:t>
      </w:r>
      <w:r w:rsidR="003A618F">
        <w:rPr>
          <w:rFonts w:ascii="Times New Roman" w:hAnsi="Times New Roman" w:cs="Times New Roman"/>
          <w:sz w:val="24"/>
          <w:szCs w:val="24"/>
        </w:rPr>
        <w:t>so</w:t>
      </w:r>
      <w:r w:rsidR="000C5668">
        <w:rPr>
          <w:rFonts w:ascii="Times New Roman" w:hAnsi="Times New Roman" w:cs="Times New Roman"/>
          <w:sz w:val="24"/>
          <w:szCs w:val="24"/>
        </w:rPr>
        <w:t xml:space="preserve"> therefore</w:t>
      </w:r>
      <w:r w:rsidR="00F83165">
        <w:rPr>
          <w:rFonts w:ascii="Times New Roman" w:hAnsi="Times New Roman" w:cs="Times New Roman"/>
          <w:sz w:val="24"/>
          <w:szCs w:val="24"/>
        </w:rPr>
        <w:t xml:space="preserve"> a criticism of</w:t>
      </w:r>
      <w:r w:rsidR="000C5668">
        <w:rPr>
          <w:rFonts w:ascii="Times New Roman" w:hAnsi="Times New Roman" w:cs="Times New Roman"/>
          <w:sz w:val="24"/>
          <w:szCs w:val="24"/>
        </w:rPr>
        <w:t xml:space="preserve"> Piaget</w:t>
      </w:r>
      <w:r w:rsidR="00F83165">
        <w:rPr>
          <w:rFonts w:ascii="Times New Roman" w:hAnsi="Times New Roman" w:cs="Times New Roman"/>
          <w:sz w:val="24"/>
          <w:szCs w:val="24"/>
        </w:rPr>
        <w:t xml:space="preserve"> could be that he</w:t>
      </w:r>
      <w:r w:rsidR="000C5668">
        <w:rPr>
          <w:rFonts w:ascii="Times New Roman" w:hAnsi="Times New Roman" w:cs="Times New Roman"/>
          <w:sz w:val="24"/>
          <w:szCs w:val="24"/>
        </w:rPr>
        <w:t xml:space="preserve"> was</w:t>
      </w:r>
      <w:r w:rsidR="00F83165">
        <w:rPr>
          <w:rFonts w:ascii="Times New Roman" w:hAnsi="Times New Roman" w:cs="Times New Roman"/>
          <w:sz w:val="24"/>
          <w:szCs w:val="24"/>
        </w:rPr>
        <w:t>, in a sense,</w:t>
      </w:r>
      <w:r w:rsidR="000C5668">
        <w:rPr>
          <w:rFonts w:ascii="Times New Roman" w:hAnsi="Times New Roman" w:cs="Times New Roman"/>
          <w:sz w:val="24"/>
          <w:szCs w:val="24"/>
        </w:rPr>
        <w:t xml:space="preserve"> looking at children that would have attended a model </w:t>
      </w:r>
      <w:r w:rsidR="003A618F">
        <w:rPr>
          <w:rFonts w:ascii="Times New Roman" w:hAnsi="Times New Roman" w:cs="Times New Roman"/>
          <w:sz w:val="24"/>
          <w:szCs w:val="24"/>
        </w:rPr>
        <w:t>school,</w:t>
      </w:r>
      <w:r w:rsidR="000C5668">
        <w:rPr>
          <w:rFonts w:ascii="Times New Roman" w:hAnsi="Times New Roman" w:cs="Times New Roman"/>
          <w:sz w:val="24"/>
          <w:szCs w:val="24"/>
        </w:rPr>
        <w:t xml:space="preserve"> so they would have been model students.</w:t>
      </w:r>
      <w:r w:rsidR="00F83165">
        <w:rPr>
          <w:rFonts w:ascii="Times New Roman" w:hAnsi="Times New Roman" w:cs="Times New Roman"/>
          <w:sz w:val="24"/>
          <w:szCs w:val="24"/>
        </w:rPr>
        <w:t xml:space="preserve"> He then makes his model universal which means that it applies to everyone, when this is not the case, especially where complex internal factors are in existence</w:t>
      </w:r>
      <w:r w:rsidR="003A618F">
        <w:rPr>
          <w:rFonts w:ascii="Times New Roman" w:hAnsi="Times New Roman" w:cs="Times New Roman"/>
          <w:sz w:val="24"/>
          <w:szCs w:val="24"/>
        </w:rPr>
        <w:t xml:space="preserve"> </w:t>
      </w:r>
      <w:sdt>
        <w:sdtPr>
          <w:rPr>
            <w:rFonts w:ascii="Times New Roman" w:hAnsi="Times New Roman" w:cs="Times New Roman"/>
            <w:sz w:val="24"/>
            <w:szCs w:val="24"/>
          </w:rPr>
          <w:id w:val="-230386279"/>
          <w:citation/>
        </w:sdtPr>
        <w:sdtEndPr/>
        <w:sdtContent>
          <w:r w:rsidR="003A618F">
            <w:rPr>
              <w:rFonts w:ascii="Times New Roman" w:hAnsi="Times New Roman" w:cs="Times New Roman"/>
              <w:sz w:val="24"/>
              <w:szCs w:val="24"/>
            </w:rPr>
            <w:fldChar w:fldCharType="begin"/>
          </w:r>
          <w:r w:rsidR="003A618F">
            <w:rPr>
              <w:rFonts w:ascii="Times New Roman" w:hAnsi="Times New Roman" w:cs="Times New Roman"/>
              <w:sz w:val="24"/>
              <w:szCs w:val="24"/>
            </w:rPr>
            <w:instrText xml:space="preserve"> CITATION Lea13 \l 2057 </w:instrText>
          </w:r>
          <w:r w:rsidR="003A618F">
            <w:rPr>
              <w:rFonts w:ascii="Times New Roman" w:hAnsi="Times New Roman" w:cs="Times New Roman"/>
              <w:sz w:val="24"/>
              <w:szCs w:val="24"/>
            </w:rPr>
            <w:fldChar w:fldCharType="separate"/>
          </w:r>
          <w:r w:rsidR="004B5BC0" w:rsidRPr="004B5BC0">
            <w:rPr>
              <w:rFonts w:ascii="Times New Roman" w:hAnsi="Times New Roman" w:cs="Times New Roman"/>
              <w:noProof/>
              <w:sz w:val="24"/>
              <w:szCs w:val="24"/>
            </w:rPr>
            <w:t>(Learning thories, 2013)</w:t>
          </w:r>
          <w:r w:rsidR="003A618F">
            <w:rPr>
              <w:rFonts w:ascii="Times New Roman" w:hAnsi="Times New Roman" w:cs="Times New Roman"/>
              <w:sz w:val="24"/>
              <w:szCs w:val="24"/>
            </w:rPr>
            <w:fldChar w:fldCharType="end"/>
          </w:r>
        </w:sdtContent>
      </w:sdt>
      <w:r w:rsidR="003A618F">
        <w:rPr>
          <w:rFonts w:ascii="Times New Roman" w:hAnsi="Times New Roman" w:cs="Times New Roman"/>
          <w:sz w:val="24"/>
          <w:szCs w:val="24"/>
        </w:rPr>
        <w:t>.</w:t>
      </w:r>
    </w:p>
    <w:p w14:paraId="52649DAA" w14:textId="483DEB8A" w:rsidR="007922EA" w:rsidRDefault="007922EA" w:rsidP="00B36780">
      <w:pPr>
        <w:spacing w:line="360" w:lineRule="auto"/>
        <w:jc w:val="both"/>
        <w:rPr>
          <w:rFonts w:ascii="Times New Roman" w:hAnsi="Times New Roman" w:cs="Times New Roman"/>
          <w:sz w:val="24"/>
          <w:szCs w:val="24"/>
        </w:rPr>
      </w:pPr>
      <w:r>
        <w:rPr>
          <w:rFonts w:ascii="Times New Roman" w:hAnsi="Times New Roman" w:cs="Times New Roman"/>
          <w:sz w:val="24"/>
          <w:szCs w:val="24"/>
        </w:rPr>
        <w:t>Vygotsky</w:t>
      </w:r>
      <w:r w:rsidR="00D100E8">
        <w:rPr>
          <w:rFonts w:ascii="Times New Roman" w:hAnsi="Times New Roman" w:cs="Times New Roman"/>
          <w:sz w:val="24"/>
          <w:szCs w:val="24"/>
        </w:rPr>
        <w:t>’s</w:t>
      </w:r>
      <w:r>
        <w:rPr>
          <w:rFonts w:ascii="Times New Roman" w:hAnsi="Times New Roman" w:cs="Times New Roman"/>
          <w:sz w:val="24"/>
          <w:szCs w:val="24"/>
        </w:rPr>
        <w:t xml:space="preserve"> theory on the other hand is saying that the child’s development </w:t>
      </w:r>
      <w:r w:rsidR="00D100E8">
        <w:rPr>
          <w:rFonts w:ascii="Times New Roman" w:hAnsi="Times New Roman" w:cs="Times New Roman"/>
          <w:sz w:val="24"/>
          <w:szCs w:val="24"/>
        </w:rPr>
        <w:t>is</w:t>
      </w:r>
      <w:r>
        <w:rPr>
          <w:rFonts w:ascii="Times New Roman" w:hAnsi="Times New Roman" w:cs="Times New Roman"/>
          <w:sz w:val="24"/>
          <w:szCs w:val="24"/>
        </w:rPr>
        <w:t xml:space="preserve"> learnt thought social process</w:t>
      </w:r>
      <w:r w:rsidR="00D100E8">
        <w:rPr>
          <w:rFonts w:ascii="Times New Roman" w:hAnsi="Times New Roman" w:cs="Times New Roman"/>
          <w:sz w:val="24"/>
          <w:szCs w:val="24"/>
        </w:rPr>
        <w:t>.</w:t>
      </w:r>
      <w:r>
        <w:rPr>
          <w:rFonts w:ascii="Times New Roman" w:hAnsi="Times New Roman" w:cs="Times New Roman"/>
          <w:sz w:val="24"/>
          <w:szCs w:val="24"/>
        </w:rPr>
        <w:t xml:space="preserve"> Vygotsky</w:t>
      </w:r>
      <w:r w:rsidR="00D100E8">
        <w:rPr>
          <w:rFonts w:ascii="Times New Roman" w:hAnsi="Times New Roman" w:cs="Times New Roman"/>
          <w:sz w:val="24"/>
          <w:szCs w:val="24"/>
        </w:rPr>
        <w:t>’s</w:t>
      </w:r>
      <w:r>
        <w:rPr>
          <w:rFonts w:ascii="Times New Roman" w:hAnsi="Times New Roman" w:cs="Times New Roman"/>
          <w:sz w:val="24"/>
          <w:szCs w:val="24"/>
        </w:rPr>
        <w:t xml:space="preserve"> theory is different to Piaget</w:t>
      </w:r>
      <w:r w:rsidR="00D100E8">
        <w:rPr>
          <w:rFonts w:ascii="Times New Roman" w:hAnsi="Times New Roman" w:cs="Times New Roman"/>
          <w:sz w:val="24"/>
          <w:szCs w:val="24"/>
        </w:rPr>
        <w:t>’s</w:t>
      </w:r>
      <w:r>
        <w:rPr>
          <w:rFonts w:ascii="Times New Roman" w:hAnsi="Times New Roman" w:cs="Times New Roman"/>
          <w:sz w:val="24"/>
          <w:szCs w:val="24"/>
        </w:rPr>
        <w:t xml:space="preserve"> theory as it focus on the ways that the context </w:t>
      </w:r>
      <w:r w:rsidR="00D100E8">
        <w:rPr>
          <w:rFonts w:ascii="Times New Roman" w:hAnsi="Times New Roman" w:cs="Times New Roman"/>
          <w:sz w:val="24"/>
          <w:szCs w:val="24"/>
        </w:rPr>
        <w:t>a</w:t>
      </w:r>
      <w:r>
        <w:rPr>
          <w:rFonts w:ascii="Times New Roman" w:hAnsi="Times New Roman" w:cs="Times New Roman"/>
          <w:sz w:val="24"/>
          <w:szCs w:val="24"/>
        </w:rPr>
        <w:t xml:space="preserve">ffects the child’s development. Vygotsky </w:t>
      </w:r>
      <w:r w:rsidR="00D100E8">
        <w:rPr>
          <w:rFonts w:ascii="Times New Roman" w:hAnsi="Times New Roman" w:cs="Times New Roman"/>
          <w:sz w:val="24"/>
          <w:szCs w:val="24"/>
        </w:rPr>
        <w:t>believes</w:t>
      </w:r>
      <w:r>
        <w:rPr>
          <w:rFonts w:ascii="Times New Roman" w:hAnsi="Times New Roman" w:cs="Times New Roman"/>
          <w:sz w:val="24"/>
          <w:szCs w:val="24"/>
        </w:rPr>
        <w:t xml:space="preserve"> that you cannot learn on your own, the child would have to be shown and nurtured </w:t>
      </w:r>
      <w:r w:rsidR="00D100E8">
        <w:rPr>
          <w:rFonts w:ascii="Times New Roman" w:hAnsi="Times New Roman" w:cs="Times New Roman"/>
          <w:sz w:val="24"/>
          <w:szCs w:val="24"/>
        </w:rPr>
        <w:t>by others.</w:t>
      </w:r>
      <w:r>
        <w:rPr>
          <w:rFonts w:ascii="Times New Roman" w:hAnsi="Times New Roman" w:cs="Times New Roman"/>
          <w:sz w:val="24"/>
          <w:szCs w:val="24"/>
        </w:rPr>
        <w:t xml:space="preserve"> </w:t>
      </w:r>
    </w:p>
    <w:p w14:paraId="0890CDA8" w14:textId="3F098301" w:rsidR="00D100E8" w:rsidRDefault="00D100E8" w:rsidP="00B36780">
      <w:pPr>
        <w:spacing w:line="360" w:lineRule="auto"/>
        <w:jc w:val="both"/>
        <w:rPr>
          <w:rFonts w:ascii="Times New Roman" w:hAnsi="Times New Roman" w:cs="Times New Roman"/>
          <w:sz w:val="24"/>
          <w:szCs w:val="24"/>
        </w:rPr>
      </w:pPr>
      <w:r>
        <w:rPr>
          <w:rFonts w:ascii="Times New Roman" w:hAnsi="Times New Roman" w:cs="Times New Roman"/>
          <w:sz w:val="24"/>
          <w:szCs w:val="24"/>
        </w:rPr>
        <w:t>Looking at Vygotsky</w:t>
      </w:r>
      <w:r w:rsidR="00471862">
        <w:rPr>
          <w:rFonts w:ascii="Times New Roman" w:hAnsi="Times New Roman" w:cs="Times New Roman"/>
          <w:sz w:val="24"/>
          <w:szCs w:val="24"/>
        </w:rPr>
        <w:t>’s</w:t>
      </w:r>
      <w:r>
        <w:rPr>
          <w:rFonts w:ascii="Times New Roman" w:hAnsi="Times New Roman" w:cs="Times New Roman"/>
          <w:sz w:val="24"/>
          <w:szCs w:val="24"/>
        </w:rPr>
        <w:t xml:space="preserve"> theory, it seems to be considering a much bigger picture. He says that the ability to think and reason is the result of social processes. This means that the child would not be able to think and reason by itself without the support of others around them. Vygotsky calls this scaffolding. Throughout life he believes that you will always need a more knowledgeable other to show and guide you along the way. Many different people may be the more knowledgeable other and not just teachers</w:t>
      </w:r>
      <w:r w:rsidR="004B5BC0">
        <w:rPr>
          <w:rFonts w:ascii="Times New Roman" w:hAnsi="Times New Roman" w:cs="Times New Roman"/>
          <w:sz w:val="24"/>
          <w:szCs w:val="24"/>
        </w:rPr>
        <w:t xml:space="preserve"> </w:t>
      </w:r>
      <w:sdt>
        <w:sdtPr>
          <w:rPr>
            <w:rFonts w:ascii="Times New Roman" w:hAnsi="Times New Roman" w:cs="Times New Roman"/>
            <w:sz w:val="24"/>
            <w:szCs w:val="24"/>
          </w:rPr>
          <w:id w:val="-1175650897"/>
          <w:citation/>
        </w:sdtPr>
        <w:sdtEndPr/>
        <w:sdtContent>
          <w:r w:rsidR="004B5BC0">
            <w:rPr>
              <w:rFonts w:ascii="Times New Roman" w:hAnsi="Times New Roman" w:cs="Times New Roman"/>
              <w:sz w:val="24"/>
              <w:szCs w:val="24"/>
            </w:rPr>
            <w:fldChar w:fldCharType="begin"/>
          </w:r>
          <w:r w:rsidR="004B5BC0">
            <w:rPr>
              <w:rFonts w:ascii="Times New Roman" w:hAnsi="Times New Roman" w:cs="Times New Roman"/>
              <w:sz w:val="24"/>
              <w:szCs w:val="24"/>
            </w:rPr>
            <w:instrText xml:space="preserve"> CITATION Sau14 \l 2057 </w:instrText>
          </w:r>
          <w:r w:rsidR="004B5BC0">
            <w:rPr>
              <w:rFonts w:ascii="Times New Roman" w:hAnsi="Times New Roman" w:cs="Times New Roman"/>
              <w:sz w:val="24"/>
              <w:szCs w:val="24"/>
            </w:rPr>
            <w:fldChar w:fldCharType="separate"/>
          </w:r>
          <w:r w:rsidR="004B5BC0" w:rsidRPr="004B5BC0">
            <w:rPr>
              <w:rFonts w:ascii="Times New Roman" w:hAnsi="Times New Roman" w:cs="Times New Roman"/>
              <w:noProof/>
              <w:sz w:val="24"/>
              <w:szCs w:val="24"/>
            </w:rPr>
            <w:t>(Saul Mcleod, 2014)</w:t>
          </w:r>
          <w:r w:rsidR="004B5BC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D87E734" w14:textId="4AC8F3E5" w:rsidR="00D100E8" w:rsidRDefault="00413D8C" w:rsidP="00B36780">
      <w:pPr>
        <w:spacing w:line="360" w:lineRule="auto"/>
        <w:jc w:val="both"/>
        <w:rPr>
          <w:rFonts w:ascii="Times New Roman" w:hAnsi="Times New Roman" w:cs="Times New Roman"/>
          <w:sz w:val="24"/>
          <w:szCs w:val="24"/>
        </w:rPr>
      </w:pPr>
      <w:bookmarkStart w:id="1" w:name="_Hlk504163209"/>
      <w:r>
        <w:rPr>
          <w:rFonts w:ascii="Times New Roman" w:hAnsi="Times New Roman" w:cs="Times New Roman"/>
          <w:sz w:val="24"/>
          <w:szCs w:val="24"/>
        </w:rPr>
        <w:t>Piaget</w:t>
      </w:r>
      <w:bookmarkEnd w:id="1"/>
      <w:r>
        <w:rPr>
          <w:rFonts w:ascii="Times New Roman" w:hAnsi="Times New Roman" w:cs="Times New Roman"/>
          <w:sz w:val="24"/>
          <w:szCs w:val="24"/>
        </w:rPr>
        <w:t xml:space="preserve"> thinks that cognitive development happens more within the child’s mind and brain, and this is where when there are internal factors causing problems, that his theory doesn’t apply so well. Whereas Vygotsky is more interested in the ways that the external factors of environment and more importantly people and culture /heritage come in to play. For Vygotsky it is these last factors of human contact that are most important. In terms of considering a learning environment the people within it are therefore most important. </w:t>
      </w:r>
    </w:p>
    <w:p w14:paraId="31E2817B" w14:textId="756948D9" w:rsidR="00D74EAC" w:rsidRDefault="00D74EAC" w:rsidP="00B367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w:t>
      </w:r>
      <w:r w:rsidR="00977517">
        <w:rPr>
          <w:rFonts w:ascii="Times New Roman" w:hAnsi="Times New Roman" w:cs="Times New Roman"/>
          <w:sz w:val="24"/>
          <w:szCs w:val="24"/>
        </w:rPr>
        <w:t>single</w:t>
      </w:r>
      <w:r>
        <w:rPr>
          <w:rFonts w:ascii="Times New Roman" w:hAnsi="Times New Roman" w:cs="Times New Roman"/>
          <w:sz w:val="24"/>
          <w:szCs w:val="24"/>
        </w:rPr>
        <w:t xml:space="preserve"> child that is born has rights regardless to what their gender, ethnicity, religion, language or ability may</w:t>
      </w:r>
      <w:r w:rsidR="00977517">
        <w:rPr>
          <w:rFonts w:ascii="Times New Roman" w:hAnsi="Times New Roman" w:cs="Times New Roman"/>
          <w:sz w:val="24"/>
          <w:szCs w:val="24"/>
        </w:rPr>
        <w:t xml:space="preserve"> </w:t>
      </w:r>
      <w:r>
        <w:rPr>
          <w:rFonts w:ascii="Times New Roman" w:hAnsi="Times New Roman" w:cs="Times New Roman"/>
          <w:sz w:val="24"/>
          <w:szCs w:val="24"/>
        </w:rPr>
        <w:t>be</w:t>
      </w:r>
      <w:r w:rsidR="00977517">
        <w:rPr>
          <w:rFonts w:ascii="Times New Roman" w:hAnsi="Times New Roman" w:cs="Times New Roman"/>
          <w:sz w:val="24"/>
          <w:szCs w:val="24"/>
        </w:rPr>
        <w:t>.</w:t>
      </w:r>
      <w:r>
        <w:rPr>
          <w:rFonts w:ascii="Times New Roman" w:hAnsi="Times New Roman" w:cs="Times New Roman"/>
          <w:sz w:val="24"/>
          <w:szCs w:val="24"/>
        </w:rPr>
        <w:t xml:space="preserve"> There are 54</w:t>
      </w:r>
      <w:r w:rsidR="0079310E">
        <w:rPr>
          <w:rFonts w:ascii="Times New Roman" w:hAnsi="Times New Roman" w:cs="Times New Roman"/>
          <w:sz w:val="24"/>
          <w:szCs w:val="24"/>
        </w:rPr>
        <w:t xml:space="preserve"> articles within the Convention that covers all aspects of a child’s life and set out the civil, political, economic, social and cultural rights that all children everywhere are entitled to, The Convention also sets out how adults and </w:t>
      </w:r>
      <w:r w:rsidR="0079310E">
        <w:rPr>
          <w:rFonts w:ascii="Times New Roman" w:hAnsi="Times New Roman" w:cs="Times New Roman"/>
          <w:sz w:val="24"/>
          <w:szCs w:val="24"/>
        </w:rPr>
        <w:lastRenderedPageBreak/>
        <w:t>governments must work together at all times</w:t>
      </w:r>
      <w:r w:rsidR="00306567">
        <w:rPr>
          <w:rFonts w:ascii="Times New Roman" w:hAnsi="Times New Roman" w:cs="Times New Roman"/>
          <w:sz w:val="24"/>
          <w:szCs w:val="24"/>
        </w:rPr>
        <w:t>,</w:t>
      </w:r>
      <w:r w:rsidR="0079310E">
        <w:rPr>
          <w:rFonts w:ascii="Times New Roman" w:hAnsi="Times New Roman" w:cs="Times New Roman"/>
          <w:sz w:val="24"/>
          <w:szCs w:val="24"/>
        </w:rPr>
        <w:t xml:space="preserve"> so children can enjoy their childhood being children and not have to worry about adult worries</w:t>
      </w:r>
      <w:sdt>
        <w:sdtPr>
          <w:rPr>
            <w:rFonts w:ascii="Times New Roman" w:hAnsi="Times New Roman" w:cs="Times New Roman"/>
            <w:sz w:val="24"/>
            <w:szCs w:val="24"/>
          </w:rPr>
          <w:id w:val="658497983"/>
          <w:citation/>
        </w:sdtPr>
        <w:sdtEndPr/>
        <w:sdtContent>
          <w:r w:rsidR="00C67F85">
            <w:rPr>
              <w:rFonts w:ascii="Times New Roman" w:hAnsi="Times New Roman" w:cs="Times New Roman"/>
              <w:sz w:val="24"/>
              <w:szCs w:val="24"/>
            </w:rPr>
            <w:fldChar w:fldCharType="begin"/>
          </w:r>
          <w:r w:rsidR="00C67F85">
            <w:rPr>
              <w:rFonts w:ascii="Times New Roman" w:hAnsi="Times New Roman" w:cs="Times New Roman"/>
              <w:sz w:val="24"/>
              <w:szCs w:val="24"/>
            </w:rPr>
            <w:instrText xml:space="preserve"> CITATION unc18 \l 2057 </w:instrText>
          </w:r>
          <w:r w:rsidR="00C67F85">
            <w:rPr>
              <w:rFonts w:ascii="Times New Roman" w:hAnsi="Times New Roman" w:cs="Times New Roman"/>
              <w:sz w:val="24"/>
              <w:szCs w:val="24"/>
            </w:rPr>
            <w:fldChar w:fldCharType="separate"/>
          </w:r>
          <w:r w:rsidR="004B5BC0">
            <w:rPr>
              <w:rFonts w:ascii="Times New Roman" w:hAnsi="Times New Roman" w:cs="Times New Roman"/>
              <w:noProof/>
              <w:sz w:val="24"/>
              <w:szCs w:val="24"/>
            </w:rPr>
            <w:t xml:space="preserve"> </w:t>
          </w:r>
          <w:r w:rsidR="004B5BC0" w:rsidRPr="004B5BC0">
            <w:rPr>
              <w:rFonts w:ascii="Times New Roman" w:hAnsi="Times New Roman" w:cs="Times New Roman"/>
              <w:noProof/>
              <w:sz w:val="24"/>
              <w:szCs w:val="24"/>
            </w:rPr>
            <w:t>(uncief, 2018)</w:t>
          </w:r>
          <w:r w:rsidR="00C67F85">
            <w:rPr>
              <w:rFonts w:ascii="Times New Roman" w:hAnsi="Times New Roman" w:cs="Times New Roman"/>
              <w:sz w:val="24"/>
              <w:szCs w:val="24"/>
            </w:rPr>
            <w:fldChar w:fldCharType="end"/>
          </w:r>
        </w:sdtContent>
      </w:sdt>
      <w:r w:rsidR="00C67F85">
        <w:rPr>
          <w:rFonts w:ascii="Times New Roman" w:hAnsi="Times New Roman" w:cs="Times New Roman"/>
          <w:sz w:val="24"/>
          <w:szCs w:val="24"/>
        </w:rPr>
        <w:t>.</w:t>
      </w:r>
    </w:p>
    <w:p w14:paraId="776F128B" w14:textId="1C651889" w:rsidR="00AB488A" w:rsidRPr="00256627" w:rsidRDefault="00D74EAC" w:rsidP="00B367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9310E">
        <w:rPr>
          <w:rFonts w:ascii="Times New Roman" w:hAnsi="Times New Roman" w:cs="Times New Roman"/>
          <w:sz w:val="24"/>
          <w:szCs w:val="24"/>
        </w:rPr>
        <w:t>In 2003 the New Labour launched a new policy called</w:t>
      </w:r>
      <w:r w:rsidR="00306567">
        <w:rPr>
          <w:rFonts w:ascii="Times New Roman" w:hAnsi="Times New Roman" w:cs="Times New Roman"/>
          <w:sz w:val="24"/>
          <w:szCs w:val="24"/>
        </w:rPr>
        <w:t xml:space="preserve"> </w:t>
      </w:r>
      <w:proofErr w:type="gramStart"/>
      <w:r w:rsidR="00306567">
        <w:rPr>
          <w:rFonts w:ascii="Times New Roman" w:hAnsi="Times New Roman" w:cs="Times New Roman"/>
          <w:sz w:val="24"/>
          <w:szCs w:val="24"/>
        </w:rPr>
        <w:t>The</w:t>
      </w:r>
      <w:r w:rsidR="0079310E">
        <w:rPr>
          <w:rFonts w:ascii="Times New Roman" w:hAnsi="Times New Roman" w:cs="Times New Roman"/>
          <w:sz w:val="24"/>
          <w:szCs w:val="24"/>
        </w:rPr>
        <w:t xml:space="preserve"> </w:t>
      </w:r>
      <w:r w:rsidR="00306567">
        <w:rPr>
          <w:rFonts w:ascii="Times New Roman" w:hAnsi="Times New Roman" w:cs="Times New Roman"/>
          <w:sz w:val="24"/>
          <w:szCs w:val="24"/>
        </w:rPr>
        <w:t>Every</w:t>
      </w:r>
      <w:proofErr w:type="gramEnd"/>
      <w:r w:rsidR="0079310E">
        <w:rPr>
          <w:rFonts w:ascii="Times New Roman" w:hAnsi="Times New Roman" w:cs="Times New Roman"/>
          <w:sz w:val="24"/>
          <w:szCs w:val="24"/>
        </w:rPr>
        <w:t xml:space="preserve"> Child Matters policy</w:t>
      </w:r>
      <w:r w:rsidR="00977517">
        <w:rPr>
          <w:rFonts w:ascii="Times New Roman" w:hAnsi="Times New Roman" w:cs="Times New Roman"/>
          <w:sz w:val="24"/>
          <w:szCs w:val="24"/>
        </w:rPr>
        <w:t>.</w:t>
      </w:r>
      <w:r w:rsidR="0079310E">
        <w:rPr>
          <w:rFonts w:ascii="Times New Roman" w:hAnsi="Times New Roman" w:cs="Times New Roman"/>
          <w:sz w:val="24"/>
          <w:szCs w:val="24"/>
        </w:rPr>
        <w:t xml:space="preserve"> </w:t>
      </w:r>
      <w:r w:rsidR="00977517">
        <w:rPr>
          <w:rFonts w:ascii="Times New Roman" w:hAnsi="Times New Roman" w:cs="Times New Roman"/>
          <w:sz w:val="24"/>
          <w:szCs w:val="24"/>
        </w:rPr>
        <w:t>T</w:t>
      </w:r>
      <w:r w:rsidR="0079310E">
        <w:rPr>
          <w:rFonts w:ascii="Times New Roman" w:hAnsi="Times New Roman" w:cs="Times New Roman"/>
          <w:sz w:val="24"/>
          <w:szCs w:val="24"/>
        </w:rPr>
        <w:t>his was followed in 2010 under David Cameron and the coalition government where child heath checks were done via the health visitors and in some cases social workers</w:t>
      </w:r>
      <w:r w:rsidR="002C189A">
        <w:rPr>
          <w:rFonts w:ascii="Times New Roman" w:hAnsi="Times New Roman" w:cs="Times New Roman"/>
          <w:sz w:val="24"/>
          <w:szCs w:val="24"/>
        </w:rPr>
        <w:t xml:space="preserve">, ‘safeguarding’ organisation are under an obligation to ensure that the way they work with any individual child they must keep them safe and not place them </w:t>
      </w:r>
      <w:r w:rsidR="00C67F85">
        <w:rPr>
          <w:rFonts w:ascii="Times New Roman" w:hAnsi="Times New Roman" w:cs="Times New Roman"/>
          <w:sz w:val="24"/>
          <w:szCs w:val="24"/>
        </w:rPr>
        <w:t>at</w:t>
      </w:r>
      <w:r w:rsidR="002C189A">
        <w:rPr>
          <w:rFonts w:ascii="Times New Roman" w:hAnsi="Times New Roman" w:cs="Times New Roman"/>
          <w:sz w:val="24"/>
          <w:szCs w:val="24"/>
        </w:rPr>
        <w:t xml:space="preserve"> unacceptable risk or harm</w:t>
      </w:r>
      <w:r w:rsidR="00977517">
        <w:rPr>
          <w:rFonts w:ascii="Times New Roman" w:hAnsi="Times New Roman" w:cs="Times New Roman"/>
          <w:sz w:val="24"/>
          <w:szCs w:val="24"/>
        </w:rPr>
        <w:t>.</w:t>
      </w:r>
      <w:r w:rsidR="002C189A">
        <w:rPr>
          <w:rFonts w:ascii="Times New Roman" w:hAnsi="Times New Roman" w:cs="Times New Roman"/>
          <w:sz w:val="24"/>
          <w:szCs w:val="24"/>
        </w:rPr>
        <w:t xml:space="preserve"> The policy </w:t>
      </w:r>
      <w:proofErr w:type="gramStart"/>
      <w:r w:rsidR="002C189A">
        <w:rPr>
          <w:rFonts w:ascii="Times New Roman" w:hAnsi="Times New Roman" w:cs="Times New Roman"/>
          <w:sz w:val="24"/>
          <w:szCs w:val="24"/>
        </w:rPr>
        <w:t>The Every</w:t>
      </w:r>
      <w:proofErr w:type="gramEnd"/>
      <w:r w:rsidR="002C189A">
        <w:rPr>
          <w:rFonts w:ascii="Times New Roman" w:hAnsi="Times New Roman" w:cs="Times New Roman"/>
          <w:sz w:val="24"/>
          <w:szCs w:val="24"/>
        </w:rPr>
        <w:t xml:space="preserve"> Child matters applied to children between the ages of birth to 19. The theory behind the policy is that every child should have enough support throughout their life. The 5 key factors of the policy were to be healthy, to stay safe, to enjoy and achieve, to make a positive contribution and to achieve an economic well-being</w:t>
      </w:r>
      <w:r w:rsidR="00977517">
        <w:rPr>
          <w:rFonts w:ascii="Times New Roman" w:hAnsi="Times New Roman" w:cs="Times New Roman"/>
          <w:sz w:val="24"/>
          <w:szCs w:val="24"/>
        </w:rPr>
        <w:t>.</w:t>
      </w:r>
      <w:r w:rsidR="002C189A">
        <w:rPr>
          <w:rFonts w:ascii="Times New Roman" w:hAnsi="Times New Roman" w:cs="Times New Roman"/>
          <w:sz w:val="24"/>
          <w:szCs w:val="24"/>
        </w:rPr>
        <w:t xml:space="preserve"> </w:t>
      </w:r>
      <w:r w:rsidR="00977517">
        <w:rPr>
          <w:rFonts w:ascii="Times New Roman" w:hAnsi="Times New Roman" w:cs="Times New Roman"/>
          <w:sz w:val="24"/>
          <w:szCs w:val="24"/>
        </w:rPr>
        <w:t>B</w:t>
      </w:r>
      <w:r w:rsidR="002C189A">
        <w:rPr>
          <w:rFonts w:ascii="Times New Roman" w:hAnsi="Times New Roman" w:cs="Times New Roman"/>
          <w:sz w:val="24"/>
          <w:szCs w:val="24"/>
        </w:rPr>
        <w:t xml:space="preserve">y following these 5 steps </w:t>
      </w:r>
      <w:r w:rsidR="00256627">
        <w:rPr>
          <w:rFonts w:ascii="Times New Roman" w:hAnsi="Times New Roman" w:cs="Times New Roman"/>
          <w:sz w:val="24"/>
          <w:szCs w:val="24"/>
        </w:rPr>
        <w:t>should have lead on to a happy healthy childhood, leading on to adult that should be able to achieve the basic skill set to grow</w:t>
      </w:r>
      <w:sdt>
        <w:sdtPr>
          <w:rPr>
            <w:rFonts w:ascii="Times New Roman" w:eastAsia="Times New Roman" w:hAnsi="Times New Roman" w:cs="Times New Roman"/>
            <w:sz w:val="24"/>
            <w:szCs w:val="24"/>
            <w:lang w:eastAsia="en-GB"/>
          </w:rPr>
          <w:id w:val="-82068952"/>
          <w:citation/>
        </w:sdtPr>
        <w:sdtEndPr/>
        <w:sdtContent>
          <w:r w:rsidR="00C67F85">
            <w:rPr>
              <w:rFonts w:ascii="Times New Roman" w:eastAsia="Times New Roman" w:hAnsi="Times New Roman" w:cs="Times New Roman"/>
              <w:sz w:val="24"/>
              <w:szCs w:val="24"/>
              <w:lang w:eastAsia="en-GB"/>
            </w:rPr>
            <w:fldChar w:fldCharType="begin"/>
          </w:r>
          <w:r w:rsidR="00C67F85">
            <w:rPr>
              <w:rFonts w:ascii="Times New Roman" w:eastAsia="Times New Roman" w:hAnsi="Times New Roman" w:cs="Times New Roman"/>
              <w:sz w:val="24"/>
              <w:szCs w:val="24"/>
              <w:lang w:eastAsia="en-GB"/>
            </w:rPr>
            <w:instrText xml:space="preserve"> CITATION Rac17 \l 2057 </w:instrText>
          </w:r>
          <w:r w:rsidR="00C67F85">
            <w:rPr>
              <w:rFonts w:ascii="Times New Roman" w:eastAsia="Times New Roman" w:hAnsi="Times New Roman" w:cs="Times New Roman"/>
              <w:sz w:val="24"/>
              <w:szCs w:val="24"/>
              <w:lang w:eastAsia="en-GB"/>
            </w:rPr>
            <w:fldChar w:fldCharType="separate"/>
          </w:r>
          <w:r w:rsidR="004B5BC0">
            <w:rPr>
              <w:rFonts w:ascii="Times New Roman" w:eastAsia="Times New Roman" w:hAnsi="Times New Roman" w:cs="Times New Roman"/>
              <w:noProof/>
              <w:sz w:val="24"/>
              <w:szCs w:val="24"/>
              <w:lang w:eastAsia="en-GB"/>
            </w:rPr>
            <w:t xml:space="preserve"> </w:t>
          </w:r>
          <w:r w:rsidR="004B5BC0" w:rsidRPr="004B5BC0">
            <w:rPr>
              <w:rFonts w:ascii="Times New Roman" w:eastAsia="Times New Roman" w:hAnsi="Times New Roman" w:cs="Times New Roman"/>
              <w:noProof/>
              <w:sz w:val="24"/>
              <w:szCs w:val="24"/>
              <w:lang w:eastAsia="en-GB"/>
            </w:rPr>
            <w:t>(Rachel Newcombe, 20017)</w:t>
          </w:r>
          <w:r w:rsidR="00C67F85">
            <w:rPr>
              <w:rFonts w:ascii="Times New Roman" w:eastAsia="Times New Roman" w:hAnsi="Times New Roman" w:cs="Times New Roman"/>
              <w:sz w:val="24"/>
              <w:szCs w:val="24"/>
              <w:lang w:eastAsia="en-GB"/>
            </w:rPr>
            <w:fldChar w:fldCharType="end"/>
          </w:r>
        </w:sdtContent>
      </w:sdt>
      <w:r w:rsidR="003A618F">
        <w:rPr>
          <w:rFonts w:ascii="Times New Roman" w:hAnsi="Times New Roman" w:cs="Times New Roman"/>
          <w:sz w:val="24"/>
          <w:szCs w:val="24"/>
        </w:rPr>
        <w:t>.</w:t>
      </w:r>
    </w:p>
    <w:p w14:paraId="7B2761FE" w14:textId="73C001DD" w:rsidR="00D32FA6" w:rsidRDefault="00256627" w:rsidP="00B36780">
      <w:pPr>
        <w:spacing w:line="360" w:lineRule="auto"/>
        <w:jc w:val="both"/>
        <w:rPr>
          <w:rFonts w:ascii="Times New Roman" w:hAnsi="Times New Roman" w:cs="Times New Roman"/>
          <w:sz w:val="24"/>
          <w:szCs w:val="24"/>
        </w:rPr>
      </w:pPr>
      <w:r>
        <w:rPr>
          <w:rFonts w:ascii="Times New Roman" w:hAnsi="Times New Roman" w:cs="Times New Roman"/>
          <w:sz w:val="24"/>
          <w:szCs w:val="24"/>
        </w:rPr>
        <w:t>Within recent years other factors have also come in to play with a wide spre</w:t>
      </w:r>
      <w:r w:rsidR="00583F52">
        <w:rPr>
          <w:rFonts w:ascii="Times New Roman" w:hAnsi="Times New Roman" w:cs="Times New Roman"/>
          <w:sz w:val="24"/>
          <w:szCs w:val="24"/>
        </w:rPr>
        <w:t>a</w:t>
      </w:r>
      <w:r>
        <w:rPr>
          <w:rFonts w:ascii="Times New Roman" w:hAnsi="Times New Roman" w:cs="Times New Roman"/>
          <w:sz w:val="24"/>
          <w:szCs w:val="24"/>
        </w:rPr>
        <w:t>d</w:t>
      </w:r>
      <w:r w:rsidR="00651EF0">
        <w:rPr>
          <w:rFonts w:ascii="Times New Roman" w:hAnsi="Times New Roman" w:cs="Times New Roman"/>
          <w:sz w:val="24"/>
          <w:szCs w:val="24"/>
        </w:rPr>
        <w:t xml:space="preserve"> of</w:t>
      </w:r>
      <w:r>
        <w:rPr>
          <w:rFonts w:ascii="Times New Roman" w:hAnsi="Times New Roman" w:cs="Times New Roman"/>
          <w:sz w:val="24"/>
          <w:szCs w:val="24"/>
        </w:rPr>
        <w:t xml:space="preserve"> concern that some children and young people may not be taking up their entitlement to free school means this could be for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reasons, one being that it’s just not cool, some are just embarrassed of th</w:t>
      </w:r>
      <w:r w:rsidR="00583F52">
        <w:rPr>
          <w:rFonts w:ascii="Times New Roman" w:hAnsi="Times New Roman" w:cs="Times New Roman"/>
          <w:sz w:val="24"/>
          <w:szCs w:val="24"/>
        </w:rPr>
        <w:t>ei</w:t>
      </w:r>
      <w:r>
        <w:rPr>
          <w:rFonts w:ascii="Times New Roman" w:hAnsi="Times New Roman" w:cs="Times New Roman"/>
          <w:sz w:val="24"/>
          <w:szCs w:val="24"/>
        </w:rPr>
        <w:t>r situation, parents have not applied for free school meals for one reason or another</w:t>
      </w:r>
      <w:r w:rsidR="00583F52">
        <w:rPr>
          <w:rFonts w:ascii="Times New Roman" w:hAnsi="Times New Roman" w:cs="Times New Roman"/>
          <w:sz w:val="24"/>
          <w:szCs w:val="24"/>
        </w:rPr>
        <w:t>.</w:t>
      </w:r>
      <w:r>
        <w:rPr>
          <w:rFonts w:ascii="Times New Roman" w:hAnsi="Times New Roman" w:cs="Times New Roman"/>
          <w:sz w:val="24"/>
          <w:szCs w:val="24"/>
        </w:rPr>
        <w:t xml:space="preserve"> </w:t>
      </w:r>
      <w:r w:rsidR="00583F52">
        <w:rPr>
          <w:rFonts w:ascii="Times New Roman" w:hAnsi="Times New Roman" w:cs="Times New Roman"/>
          <w:sz w:val="24"/>
          <w:szCs w:val="24"/>
        </w:rPr>
        <w:t>W</w:t>
      </w:r>
      <w:r>
        <w:rPr>
          <w:rFonts w:ascii="Times New Roman" w:hAnsi="Times New Roman" w:cs="Times New Roman"/>
          <w:sz w:val="24"/>
          <w:szCs w:val="24"/>
        </w:rPr>
        <w:t>ays around this could be to introduce a system where the other student don’t know</w:t>
      </w:r>
      <w:r w:rsidR="00651EF0">
        <w:rPr>
          <w:rFonts w:ascii="Times New Roman" w:hAnsi="Times New Roman" w:cs="Times New Roman"/>
          <w:sz w:val="24"/>
          <w:szCs w:val="24"/>
        </w:rPr>
        <w:t xml:space="preserve"> each other’s circumstances </w:t>
      </w:r>
      <w:r>
        <w:rPr>
          <w:rFonts w:ascii="Times New Roman" w:hAnsi="Times New Roman" w:cs="Times New Roman"/>
          <w:sz w:val="24"/>
          <w:szCs w:val="24"/>
        </w:rPr>
        <w:t>so for instance a card system</w:t>
      </w:r>
      <w:r w:rsidR="00651EF0">
        <w:rPr>
          <w:rFonts w:ascii="Times New Roman" w:hAnsi="Times New Roman" w:cs="Times New Roman"/>
          <w:sz w:val="24"/>
          <w:szCs w:val="24"/>
        </w:rPr>
        <w:t>,</w:t>
      </w:r>
      <w:r>
        <w:rPr>
          <w:rFonts w:ascii="Times New Roman" w:hAnsi="Times New Roman" w:cs="Times New Roman"/>
          <w:sz w:val="24"/>
          <w:szCs w:val="24"/>
        </w:rPr>
        <w:t xml:space="preserve"> </w:t>
      </w:r>
      <w:r w:rsidR="00583F52">
        <w:rPr>
          <w:rFonts w:ascii="Times New Roman" w:hAnsi="Times New Roman" w:cs="Times New Roman"/>
          <w:sz w:val="24"/>
          <w:szCs w:val="24"/>
        </w:rPr>
        <w:t>e</w:t>
      </w:r>
      <w:r>
        <w:rPr>
          <w:rFonts w:ascii="Times New Roman" w:hAnsi="Times New Roman" w:cs="Times New Roman"/>
          <w:sz w:val="24"/>
          <w:szCs w:val="24"/>
        </w:rPr>
        <w:t>verybody uses a card where no money is involved it is all computerised each child holds an a</w:t>
      </w:r>
      <w:r w:rsidR="006C06F8">
        <w:rPr>
          <w:rFonts w:ascii="Times New Roman" w:hAnsi="Times New Roman" w:cs="Times New Roman"/>
          <w:sz w:val="24"/>
          <w:szCs w:val="24"/>
        </w:rPr>
        <w:t xml:space="preserve">ccount within the school. </w:t>
      </w:r>
      <w:r w:rsidR="00651EF0">
        <w:rPr>
          <w:rFonts w:ascii="Times New Roman" w:hAnsi="Times New Roman" w:cs="Times New Roman"/>
          <w:sz w:val="24"/>
          <w:szCs w:val="24"/>
        </w:rPr>
        <w:t>Parents can pay in online or children can bring money in to school to add to the account, children would not see the differences between one another. Another area that is working within the local schools of Pembrokeshire is a free b</w:t>
      </w:r>
      <w:r w:rsidR="006C06F8">
        <w:rPr>
          <w:rFonts w:ascii="Times New Roman" w:hAnsi="Times New Roman" w:cs="Times New Roman"/>
          <w:sz w:val="24"/>
          <w:szCs w:val="24"/>
        </w:rPr>
        <w:t>reakfast club</w:t>
      </w:r>
      <w:r w:rsidR="00583F52">
        <w:rPr>
          <w:rFonts w:ascii="Times New Roman" w:hAnsi="Times New Roman" w:cs="Times New Roman"/>
          <w:sz w:val="24"/>
          <w:szCs w:val="24"/>
        </w:rPr>
        <w:t>.</w:t>
      </w:r>
      <w:r w:rsidR="00651EF0">
        <w:rPr>
          <w:rFonts w:ascii="Times New Roman" w:hAnsi="Times New Roman" w:cs="Times New Roman"/>
          <w:sz w:val="24"/>
          <w:szCs w:val="24"/>
        </w:rPr>
        <w:t xml:space="preserve"> </w:t>
      </w:r>
      <w:r w:rsidR="00583F52">
        <w:rPr>
          <w:rFonts w:ascii="Times New Roman" w:hAnsi="Times New Roman" w:cs="Times New Roman"/>
          <w:sz w:val="24"/>
          <w:szCs w:val="24"/>
        </w:rPr>
        <w:t>T</w:t>
      </w:r>
      <w:r w:rsidR="00651EF0">
        <w:rPr>
          <w:rFonts w:ascii="Times New Roman" w:hAnsi="Times New Roman" w:cs="Times New Roman"/>
          <w:sz w:val="24"/>
          <w:szCs w:val="24"/>
        </w:rPr>
        <w:t>his</w:t>
      </w:r>
      <w:r w:rsidR="006C06F8">
        <w:rPr>
          <w:rFonts w:ascii="Times New Roman" w:hAnsi="Times New Roman" w:cs="Times New Roman"/>
          <w:sz w:val="24"/>
          <w:szCs w:val="24"/>
        </w:rPr>
        <w:t xml:space="preserve"> is a good way to get children in to school where they can have a free breakfast. Every child can have breakfast so the are starting the day with food </w:t>
      </w:r>
      <w:r w:rsidR="00471862">
        <w:rPr>
          <w:rFonts w:ascii="Times New Roman" w:hAnsi="Times New Roman" w:cs="Times New Roman"/>
          <w:sz w:val="24"/>
          <w:szCs w:val="24"/>
        </w:rPr>
        <w:t>in</w:t>
      </w:r>
      <w:r w:rsidR="006C06F8">
        <w:rPr>
          <w:rFonts w:ascii="Times New Roman" w:hAnsi="Times New Roman" w:cs="Times New Roman"/>
          <w:sz w:val="24"/>
          <w:szCs w:val="24"/>
        </w:rPr>
        <w:t xml:space="preserve"> their bellies ready to start the day learning being able to concentrate on lessons and what is being thought to them. </w:t>
      </w:r>
      <w:r>
        <w:rPr>
          <w:rFonts w:ascii="Times New Roman" w:hAnsi="Times New Roman" w:cs="Times New Roman"/>
          <w:sz w:val="24"/>
          <w:szCs w:val="24"/>
        </w:rPr>
        <w:t xml:space="preserve"> </w:t>
      </w:r>
      <w:r w:rsidR="00583F52">
        <w:rPr>
          <w:rFonts w:ascii="Times New Roman" w:hAnsi="Times New Roman" w:cs="Times New Roman"/>
          <w:sz w:val="24"/>
          <w:szCs w:val="24"/>
        </w:rPr>
        <w:t>This relates directly to the bottom layer of Maslow’s model</w:t>
      </w:r>
      <w:r w:rsidR="003A618F">
        <w:rPr>
          <w:rFonts w:ascii="Times New Roman" w:hAnsi="Times New Roman" w:cs="Times New Roman"/>
          <w:sz w:val="24"/>
          <w:szCs w:val="24"/>
        </w:rPr>
        <w:t xml:space="preserve"> </w:t>
      </w:r>
      <w:sdt>
        <w:sdtPr>
          <w:rPr>
            <w:rFonts w:ascii="Times New Roman" w:hAnsi="Times New Roman" w:cs="Times New Roman"/>
            <w:sz w:val="24"/>
            <w:szCs w:val="24"/>
          </w:rPr>
          <w:id w:val="1843357748"/>
          <w:citation/>
        </w:sdtPr>
        <w:sdtEndPr/>
        <w:sdtContent>
          <w:r w:rsidR="003A618F">
            <w:rPr>
              <w:rFonts w:ascii="Times New Roman" w:hAnsi="Times New Roman" w:cs="Times New Roman"/>
              <w:sz w:val="24"/>
              <w:szCs w:val="24"/>
            </w:rPr>
            <w:fldChar w:fldCharType="begin"/>
          </w:r>
          <w:r w:rsidR="003A618F">
            <w:rPr>
              <w:rFonts w:ascii="Times New Roman" w:hAnsi="Times New Roman" w:cs="Times New Roman"/>
              <w:sz w:val="24"/>
              <w:szCs w:val="24"/>
            </w:rPr>
            <w:instrText xml:space="preserve"> CITATION Wel131 \l 2057 </w:instrText>
          </w:r>
          <w:r w:rsidR="003A618F">
            <w:rPr>
              <w:rFonts w:ascii="Times New Roman" w:hAnsi="Times New Roman" w:cs="Times New Roman"/>
              <w:sz w:val="24"/>
              <w:szCs w:val="24"/>
            </w:rPr>
            <w:fldChar w:fldCharType="separate"/>
          </w:r>
          <w:r w:rsidR="004B5BC0" w:rsidRPr="004B5BC0">
            <w:rPr>
              <w:rFonts w:ascii="Times New Roman" w:hAnsi="Times New Roman" w:cs="Times New Roman"/>
              <w:noProof/>
              <w:sz w:val="24"/>
              <w:szCs w:val="24"/>
            </w:rPr>
            <w:t>(Welsh goverment, 2013)</w:t>
          </w:r>
          <w:r w:rsidR="003A618F">
            <w:rPr>
              <w:rFonts w:ascii="Times New Roman" w:hAnsi="Times New Roman" w:cs="Times New Roman"/>
              <w:sz w:val="24"/>
              <w:szCs w:val="24"/>
            </w:rPr>
            <w:fldChar w:fldCharType="end"/>
          </w:r>
        </w:sdtContent>
      </w:sdt>
      <w:r w:rsidR="003A618F">
        <w:rPr>
          <w:rFonts w:ascii="Times New Roman" w:hAnsi="Times New Roman" w:cs="Times New Roman"/>
          <w:sz w:val="24"/>
          <w:szCs w:val="24"/>
        </w:rPr>
        <w:t>.</w:t>
      </w:r>
    </w:p>
    <w:p w14:paraId="0FAA622B" w14:textId="55FD5EB8" w:rsidR="00AB488A" w:rsidRPr="00AB488A" w:rsidRDefault="00471862" w:rsidP="00B36780">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by using the strengths and strategies demonstrated within the theories of Maslow, Vygotsky and Piaget and putting them into practice within the educational setting this would produce a strong foundation to allow a child to learn and develop to their full potential.</w:t>
      </w:r>
      <w:r w:rsidR="0004007E">
        <w:rPr>
          <w:rFonts w:ascii="Times New Roman" w:hAnsi="Times New Roman" w:cs="Times New Roman"/>
          <w:sz w:val="24"/>
          <w:szCs w:val="24"/>
        </w:rPr>
        <w:t xml:space="preserve"> For example,</w:t>
      </w:r>
      <w:r w:rsidR="00C84680">
        <w:rPr>
          <w:rFonts w:ascii="Times New Roman" w:hAnsi="Times New Roman" w:cs="Times New Roman"/>
          <w:sz w:val="24"/>
          <w:szCs w:val="24"/>
        </w:rPr>
        <w:t xml:space="preserve"> by following </w:t>
      </w:r>
      <w:r w:rsidR="0004007E">
        <w:rPr>
          <w:rFonts w:ascii="Times New Roman" w:hAnsi="Times New Roman" w:cs="Times New Roman"/>
          <w:sz w:val="24"/>
          <w:szCs w:val="24"/>
        </w:rPr>
        <w:t>Maslow</w:t>
      </w:r>
      <w:r w:rsidR="00C84680">
        <w:rPr>
          <w:rFonts w:ascii="Times New Roman" w:hAnsi="Times New Roman" w:cs="Times New Roman"/>
          <w:sz w:val="24"/>
          <w:szCs w:val="24"/>
        </w:rPr>
        <w:t>’s hierarchy of need’s</w:t>
      </w:r>
      <w:r w:rsidR="0004007E">
        <w:rPr>
          <w:rFonts w:ascii="Times New Roman" w:hAnsi="Times New Roman" w:cs="Times New Roman"/>
          <w:sz w:val="24"/>
          <w:szCs w:val="24"/>
        </w:rPr>
        <w:t xml:space="preserve"> theory</w:t>
      </w:r>
      <w:r w:rsidR="00C84680">
        <w:rPr>
          <w:rFonts w:ascii="Times New Roman" w:hAnsi="Times New Roman" w:cs="Times New Roman"/>
          <w:sz w:val="24"/>
          <w:szCs w:val="24"/>
        </w:rPr>
        <w:t xml:space="preserve"> stating that </w:t>
      </w:r>
      <w:proofErr w:type="gramStart"/>
      <w:r w:rsidR="00C84680">
        <w:rPr>
          <w:rFonts w:ascii="Times New Roman" w:hAnsi="Times New Roman" w:cs="Times New Roman"/>
          <w:sz w:val="24"/>
          <w:szCs w:val="24"/>
        </w:rPr>
        <w:t>in order for</w:t>
      </w:r>
      <w:proofErr w:type="gramEnd"/>
      <w:r w:rsidR="00C84680">
        <w:rPr>
          <w:rFonts w:ascii="Times New Roman" w:hAnsi="Times New Roman" w:cs="Times New Roman"/>
          <w:sz w:val="24"/>
          <w:szCs w:val="24"/>
        </w:rPr>
        <w:t xml:space="preserve"> us to be able to self-actualize we need to have access to a set of basic needs such as</w:t>
      </w:r>
      <w:r w:rsidR="0004007E">
        <w:rPr>
          <w:rFonts w:ascii="Times New Roman" w:hAnsi="Times New Roman" w:cs="Times New Roman"/>
          <w:sz w:val="24"/>
          <w:szCs w:val="24"/>
        </w:rPr>
        <w:t xml:space="preserve"> </w:t>
      </w:r>
      <w:r w:rsidR="0004007E">
        <w:rPr>
          <w:rFonts w:ascii="Times New Roman" w:hAnsi="Times New Roman" w:cs="Times New Roman"/>
          <w:sz w:val="24"/>
          <w:szCs w:val="24"/>
        </w:rPr>
        <w:lastRenderedPageBreak/>
        <w:t>food, heat, love and security to be able to move on though the stages</w:t>
      </w:r>
      <w:r w:rsidR="00C84680">
        <w:rPr>
          <w:rFonts w:ascii="Times New Roman" w:hAnsi="Times New Roman" w:cs="Times New Roman"/>
          <w:sz w:val="24"/>
          <w:szCs w:val="24"/>
        </w:rPr>
        <w:t xml:space="preserve">. By believing in Piaget’s theory that a child is born with an inborn plan for cognitive development which will unfold as a child matures, but </w:t>
      </w:r>
      <w:proofErr w:type="gramStart"/>
      <w:r w:rsidR="00C84680">
        <w:rPr>
          <w:rFonts w:ascii="Times New Roman" w:hAnsi="Times New Roman" w:cs="Times New Roman"/>
          <w:sz w:val="24"/>
          <w:szCs w:val="24"/>
        </w:rPr>
        <w:t>in order for</w:t>
      </w:r>
      <w:proofErr w:type="gramEnd"/>
      <w:r w:rsidR="00C84680">
        <w:rPr>
          <w:rFonts w:ascii="Times New Roman" w:hAnsi="Times New Roman" w:cs="Times New Roman"/>
          <w:sz w:val="24"/>
          <w:szCs w:val="24"/>
        </w:rPr>
        <w:t xml:space="preserve"> the child’s cognitive development to grow they need a stimulating environment. He believes that within the environment children should be active learners, engaging in self-discovery. </w:t>
      </w:r>
      <w:r w:rsidR="006D5B35">
        <w:rPr>
          <w:rFonts w:ascii="Times New Roman" w:hAnsi="Times New Roman" w:cs="Times New Roman"/>
          <w:sz w:val="24"/>
          <w:szCs w:val="24"/>
        </w:rPr>
        <w:t xml:space="preserve">One of the main aspects of working within an educational setting is to support pupils, Vygotsky believes that social interaction needs to take place </w:t>
      </w:r>
      <w:proofErr w:type="gramStart"/>
      <w:r w:rsidR="006D5B35">
        <w:rPr>
          <w:rFonts w:ascii="Times New Roman" w:hAnsi="Times New Roman" w:cs="Times New Roman"/>
          <w:sz w:val="24"/>
          <w:szCs w:val="24"/>
        </w:rPr>
        <w:t>in order for</w:t>
      </w:r>
      <w:proofErr w:type="gramEnd"/>
      <w:r w:rsidR="006D5B35">
        <w:rPr>
          <w:rFonts w:ascii="Times New Roman" w:hAnsi="Times New Roman" w:cs="Times New Roman"/>
          <w:sz w:val="24"/>
          <w:szCs w:val="24"/>
        </w:rPr>
        <w:t xml:space="preserve"> a child’s cognitive development to grow. He believes that a child would need a stimulant environment and would need to be nurtured by care givers and shown rather than finding things out for themselves. Vygotsky takes a more personal and caring approach rather than Piaget who is more self-focused and believes that a child should learn things for themselves. Even though these theorists have different views in what they believe in, by taking specific parts of each </w:t>
      </w:r>
      <w:proofErr w:type="gramStart"/>
      <w:r w:rsidR="006D5B35">
        <w:rPr>
          <w:rFonts w:ascii="Times New Roman" w:hAnsi="Times New Roman" w:cs="Times New Roman"/>
          <w:sz w:val="24"/>
          <w:szCs w:val="24"/>
        </w:rPr>
        <w:t>theorists</w:t>
      </w:r>
      <w:proofErr w:type="gramEnd"/>
      <w:r w:rsidR="006D5B35">
        <w:rPr>
          <w:rFonts w:ascii="Times New Roman" w:hAnsi="Times New Roman" w:cs="Times New Roman"/>
          <w:sz w:val="24"/>
          <w:szCs w:val="24"/>
        </w:rPr>
        <w:t xml:space="preserve"> beliefs and using them within your own environment, this will allow for a childs needs to be met and can support different cha</w:t>
      </w:r>
      <w:r w:rsidR="00B36780">
        <w:rPr>
          <w:rFonts w:ascii="Times New Roman" w:hAnsi="Times New Roman" w:cs="Times New Roman"/>
          <w:sz w:val="24"/>
          <w:szCs w:val="24"/>
        </w:rPr>
        <w:t>llenges thar may arise within childhood and adulthood.</w:t>
      </w:r>
    </w:p>
    <w:p w14:paraId="1684BC41" w14:textId="77777777" w:rsidR="00AB488A" w:rsidRPr="00AB488A" w:rsidRDefault="00AB488A" w:rsidP="00B36780">
      <w:pPr>
        <w:spacing w:line="360" w:lineRule="auto"/>
        <w:jc w:val="both"/>
        <w:rPr>
          <w:rFonts w:ascii="Times New Roman" w:hAnsi="Times New Roman" w:cs="Times New Roman"/>
          <w:sz w:val="24"/>
          <w:szCs w:val="24"/>
        </w:rPr>
      </w:pPr>
    </w:p>
    <w:sdt>
      <w:sdtPr>
        <w:id w:val="1576388232"/>
        <w:docPartObj>
          <w:docPartGallery w:val="Bibliographies"/>
          <w:docPartUnique/>
        </w:docPartObj>
      </w:sdtPr>
      <w:sdtEndPr/>
      <w:sdtContent>
        <w:p w14:paraId="7D36B8AA" w14:textId="77777777" w:rsidR="00AB488A" w:rsidRPr="00AB488A" w:rsidRDefault="00AB488A" w:rsidP="00B36780">
          <w:pPr>
            <w:keepNext/>
            <w:keepLines/>
            <w:spacing w:before="240" w:after="0" w:line="360" w:lineRule="auto"/>
            <w:jc w:val="both"/>
            <w:outlineLvl w:val="0"/>
            <w:rPr>
              <w:rFonts w:asciiTheme="majorHAnsi" w:eastAsiaTheme="majorEastAsia" w:hAnsiTheme="majorHAnsi" w:cstheme="majorBidi"/>
              <w:color w:val="2F5496" w:themeColor="accent1" w:themeShade="BF"/>
              <w:sz w:val="32"/>
              <w:szCs w:val="32"/>
              <w:lang w:val="en-US"/>
            </w:rPr>
          </w:pPr>
          <w:r w:rsidRPr="00AB488A">
            <w:rPr>
              <w:rFonts w:asciiTheme="majorHAnsi" w:eastAsiaTheme="majorEastAsia" w:hAnsiTheme="majorHAnsi" w:cstheme="majorBidi"/>
              <w:color w:val="2F5496" w:themeColor="accent1" w:themeShade="BF"/>
              <w:sz w:val="32"/>
              <w:szCs w:val="32"/>
              <w:lang w:val="en-US"/>
            </w:rPr>
            <w:t>References</w:t>
          </w:r>
        </w:p>
        <w:sdt>
          <w:sdtPr>
            <w:id w:val="-573587230"/>
            <w:bibliography/>
          </w:sdtPr>
          <w:sdtEndPr/>
          <w:sdtContent>
            <w:p w14:paraId="249D78DE" w14:textId="77777777" w:rsidR="004B5BC0" w:rsidRDefault="00524394" w:rsidP="00B36780">
              <w:pPr>
                <w:pStyle w:val="Bibliography"/>
                <w:spacing w:line="360" w:lineRule="auto"/>
                <w:ind w:left="720" w:hanging="720"/>
                <w:jc w:val="both"/>
                <w:rPr>
                  <w:noProof/>
                  <w:sz w:val="24"/>
                  <w:szCs w:val="24"/>
                  <w:lang w:val="en-US"/>
                </w:rPr>
              </w:pPr>
              <w:r w:rsidRPr="00AB488A">
                <w:fldChar w:fldCharType="begin"/>
              </w:r>
              <w:r w:rsidR="00AB488A" w:rsidRPr="00AB488A">
                <w:instrText xml:space="preserve"> BIBLIOGRAPHY </w:instrText>
              </w:r>
              <w:r w:rsidRPr="00AB488A">
                <w:fldChar w:fldCharType="separate"/>
              </w:r>
              <w:r w:rsidR="004B5BC0">
                <w:rPr>
                  <w:noProof/>
                  <w:lang w:val="en-US"/>
                </w:rPr>
                <w:t>Learning thories. (2013, 12 1). Retrieved from Cognitive Development Theory: https://www.learning-theories.com/piaget-stage-theory-of-cognitive-development.html</w:t>
              </w:r>
            </w:p>
            <w:p w14:paraId="4832A6C1" w14:textId="77777777" w:rsidR="004B5BC0" w:rsidRDefault="004B5BC0" w:rsidP="00B36780">
              <w:pPr>
                <w:pStyle w:val="Bibliography"/>
                <w:spacing w:line="360" w:lineRule="auto"/>
                <w:ind w:left="720" w:hanging="720"/>
                <w:jc w:val="both"/>
                <w:rPr>
                  <w:noProof/>
                  <w:lang w:val="en-US"/>
                </w:rPr>
              </w:pPr>
              <w:r>
                <w:rPr>
                  <w:noProof/>
                  <w:lang w:val="en-US"/>
                </w:rPr>
                <w:t xml:space="preserve">NHS. (2018, 01 06). </w:t>
              </w:r>
              <w:r>
                <w:rPr>
                  <w:i/>
                  <w:iCs/>
                  <w:noProof/>
                  <w:lang w:val="en-US"/>
                </w:rPr>
                <w:t>www.nhs.uk</w:t>
              </w:r>
              <w:r>
                <w:rPr>
                  <w:noProof/>
                  <w:lang w:val="en-US"/>
                </w:rPr>
                <w:t>. Retrieved from NHS choices: www.nhs.uk</w:t>
              </w:r>
            </w:p>
            <w:p w14:paraId="5A34063D" w14:textId="77777777" w:rsidR="004B5BC0" w:rsidRDefault="004B5BC0" w:rsidP="00B36780">
              <w:pPr>
                <w:pStyle w:val="Bibliography"/>
                <w:spacing w:line="360" w:lineRule="auto"/>
                <w:ind w:left="720" w:hanging="720"/>
                <w:jc w:val="both"/>
                <w:rPr>
                  <w:noProof/>
                  <w:lang w:val="en-US"/>
                </w:rPr>
              </w:pPr>
              <w:r>
                <w:rPr>
                  <w:noProof/>
                  <w:lang w:val="en-US"/>
                </w:rPr>
                <w:t>Rachel Newcombe. (20017, 12 01). Retrieved from Working with kids: http://www.workingwithkids.co.uk/every-child-matters-policy-explained.html</w:t>
              </w:r>
            </w:p>
            <w:p w14:paraId="18E040FB" w14:textId="77777777" w:rsidR="004B5BC0" w:rsidRDefault="004B5BC0" w:rsidP="00B36780">
              <w:pPr>
                <w:pStyle w:val="Bibliography"/>
                <w:spacing w:line="360" w:lineRule="auto"/>
                <w:ind w:left="720" w:hanging="720"/>
                <w:jc w:val="both"/>
                <w:rPr>
                  <w:noProof/>
                  <w:lang w:val="en-US"/>
                </w:rPr>
              </w:pPr>
              <w:r>
                <w:rPr>
                  <w:noProof/>
                  <w:lang w:val="en-US"/>
                </w:rPr>
                <w:t>Saul Mcleod. (2014, 12 08). Retrieved from Simply Psychology: https:www.simplyspychology.org/vygotdky.html</w:t>
              </w:r>
            </w:p>
            <w:p w14:paraId="6E29A975" w14:textId="77777777" w:rsidR="004B5BC0" w:rsidRDefault="004B5BC0" w:rsidP="00B36780">
              <w:pPr>
                <w:pStyle w:val="Bibliography"/>
                <w:spacing w:line="360" w:lineRule="auto"/>
                <w:ind w:left="720" w:hanging="720"/>
                <w:jc w:val="both"/>
                <w:rPr>
                  <w:noProof/>
                  <w:lang w:val="en-US"/>
                </w:rPr>
              </w:pPr>
              <w:r>
                <w:rPr>
                  <w:noProof/>
                  <w:lang w:val="en-US"/>
                </w:rPr>
                <w:t>Saul Mcloed. (2017, 12 28). Retrieved from Simply Psychology : https://www.simplyspchology.org/maslow.html</w:t>
              </w:r>
            </w:p>
            <w:p w14:paraId="4F56EA42" w14:textId="77777777" w:rsidR="004B5BC0" w:rsidRDefault="004B5BC0" w:rsidP="00B36780">
              <w:pPr>
                <w:pStyle w:val="Bibliography"/>
                <w:spacing w:line="360" w:lineRule="auto"/>
                <w:ind w:left="720" w:hanging="720"/>
                <w:jc w:val="both"/>
                <w:rPr>
                  <w:noProof/>
                  <w:lang w:val="en-US"/>
                </w:rPr>
              </w:pPr>
              <w:r>
                <w:rPr>
                  <w:noProof/>
                  <w:lang w:val="en-US"/>
                </w:rPr>
                <w:t>uncief. (2018, 1 15). Retrieved from un convention on tights of the chil: rightshttps://www.unicef.org.uk/what-we-do/un-convention-child-rights</w:t>
              </w:r>
            </w:p>
            <w:p w14:paraId="5465D073" w14:textId="77777777" w:rsidR="004B5BC0" w:rsidRDefault="004B5BC0" w:rsidP="00B36780">
              <w:pPr>
                <w:pStyle w:val="Bibliography"/>
                <w:spacing w:line="360" w:lineRule="auto"/>
                <w:ind w:left="720" w:hanging="720"/>
                <w:jc w:val="both"/>
                <w:rPr>
                  <w:noProof/>
                  <w:lang w:val="en-US"/>
                </w:rPr>
              </w:pPr>
              <w:r>
                <w:rPr>
                  <w:noProof/>
                  <w:lang w:val="en-US"/>
                </w:rPr>
                <w:t xml:space="preserve">Welsh goverment. (2013, 09 04). Retrieved from The welsh government working for a fairer and more prosperous wales: </w:t>
              </w:r>
              <w:r>
                <w:rPr>
                  <w:noProof/>
                  <w:lang w:val="en-US"/>
                </w:rPr>
                <w:lastRenderedPageBreak/>
                <w:t>http://gov.wales/topics/educationandskills/schoolshome/foodanddrink/freeschoolmeals/?lang=en</w:t>
              </w:r>
            </w:p>
            <w:p w14:paraId="2C579776" w14:textId="77777777" w:rsidR="00AB488A" w:rsidRPr="00AB488A" w:rsidRDefault="00524394" w:rsidP="00B36780">
              <w:pPr>
                <w:spacing w:line="360" w:lineRule="auto"/>
                <w:jc w:val="both"/>
              </w:pPr>
              <w:r w:rsidRPr="00AB488A">
                <w:rPr>
                  <w:b/>
                  <w:bCs/>
                  <w:noProof/>
                </w:rPr>
                <w:fldChar w:fldCharType="end"/>
              </w:r>
            </w:p>
          </w:sdtContent>
        </w:sdt>
      </w:sdtContent>
    </w:sdt>
    <w:p w14:paraId="375A48F5" w14:textId="77777777" w:rsidR="00AB488A" w:rsidRPr="00AB488A" w:rsidRDefault="00AB488A" w:rsidP="00B36780">
      <w:pPr>
        <w:spacing w:line="360" w:lineRule="auto"/>
        <w:jc w:val="both"/>
        <w:rPr>
          <w:rFonts w:ascii="Times New Roman" w:hAnsi="Times New Roman" w:cs="Times New Roman"/>
          <w:sz w:val="24"/>
          <w:szCs w:val="24"/>
        </w:rPr>
      </w:pPr>
    </w:p>
    <w:p w14:paraId="1DADB699" w14:textId="77777777" w:rsidR="00A1196E" w:rsidRDefault="00A1196E" w:rsidP="00B36780">
      <w:pPr>
        <w:jc w:val="both"/>
      </w:pPr>
    </w:p>
    <w:sectPr w:rsidR="00A1196E" w:rsidSect="00412B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6143E"/>
    <w:multiLevelType w:val="multilevel"/>
    <w:tmpl w:val="6F62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88A"/>
    <w:rsid w:val="0004007E"/>
    <w:rsid w:val="00071ECC"/>
    <w:rsid w:val="000C5668"/>
    <w:rsid w:val="001D1F6C"/>
    <w:rsid w:val="00256627"/>
    <w:rsid w:val="002677CC"/>
    <w:rsid w:val="002C189A"/>
    <w:rsid w:val="00306567"/>
    <w:rsid w:val="003A618F"/>
    <w:rsid w:val="00412BA9"/>
    <w:rsid w:val="00413D8C"/>
    <w:rsid w:val="00471862"/>
    <w:rsid w:val="004B5BC0"/>
    <w:rsid w:val="00502267"/>
    <w:rsid w:val="00524394"/>
    <w:rsid w:val="00583F52"/>
    <w:rsid w:val="005E27AB"/>
    <w:rsid w:val="00626DE5"/>
    <w:rsid w:val="00651EF0"/>
    <w:rsid w:val="00697932"/>
    <w:rsid w:val="006A3F59"/>
    <w:rsid w:val="006C06F8"/>
    <w:rsid w:val="006C2AA6"/>
    <w:rsid w:val="006D5B35"/>
    <w:rsid w:val="00765A4B"/>
    <w:rsid w:val="007922EA"/>
    <w:rsid w:val="0079310E"/>
    <w:rsid w:val="00806B78"/>
    <w:rsid w:val="00977517"/>
    <w:rsid w:val="00A1196E"/>
    <w:rsid w:val="00AB488A"/>
    <w:rsid w:val="00AC3AC3"/>
    <w:rsid w:val="00B36780"/>
    <w:rsid w:val="00B65C95"/>
    <w:rsid w:val="00C273C2"/>
    <w:rsid w:val="00C67F85"/>
    <w:rsid w:val="00C84680"/>
    <w:rsid w:val="00D100E8"/>
    <w:rsid w:val="00D32FA6"/>
    <w:rsid w:val="00D74EAC"/>
    <w:rsid w:val="00DB3556"/>
    <w:rsid w:val="00F6507C"/>
    <w:rsid w:val="00F83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9BDC0"/>
  <w15:docId w15:val="{F152E8D9-CE76-4F98-95CC-01F77EAE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2B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7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932"/>
    <w:rPr>
      <w:rFonts w:ascii="Tahoma" w:hAnsi="Tahoma" w:cs="Tahoma"/>
      <w:sz w:val="16"/>
      <w:szCs w:val="16"/>
    </w:rPr>
  </w:style>
  <w:style w:type="paragraph" w:styleId="NormalWeb">
    <w:name w:val="Normal (Web)"/>
    <w:basedOn w:val="Normal"/>
    <w:uiPriority w:val="99"/>
    <w:semiHidden/>
    <w:unhideWhenUsed/>
    <w:rsid w:val="00D32F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32FA6"/>
    <w:rPr>
      <w:color w:val="0563C1" w:themeColor="hyperlink"/>
      <w:u w:val="single"/>
    </w:rPr>
  </w:style>
  <w:style w:type="character" w:styleId="UnresolvedMention">
    <w:name w:val="Unresolved Mention"/>
    <w:basedOn w:val="DefaultParagraphFont"/>
    <w:uiPriority w:val="99"/>
    <w:semiHidden/>
    <w:unhideWhenUsed/>
    <w:rsid w:val="00583F52"/>
    <w:rPr>
      <w:color w:val="808080"/>
      <w:shd w:val="clear" w:color="auto" w:fill="E6E6E6"/>
    </w:rPr>
  </w:style>
  <w:style w:type="paragraph" w:styleId="Bibliography">
    <w:name w:val="Bibliography"/>
    <w:basedOn w:val="Normal"/>
    <w:next w:val="Normal"/>
    <w:uiPriority w:val="37"/>
    <w:unhideWhenUsed/>
    <w:rsid w:val="003A618F"/>
  </w:style>
  <w:style w:type="paragraph" w:styleId="ListParagraph">
    <w:name w:val="List Paragraph"/>
    <w:basedOn w:val="Normal"/>
    <w:uiPriority w:val="34"/>
    <w:qFormat/>
    <w:rsid w:val="00B367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6674">
      <w:bodyDiv w:val="1"/>
      <w:marLeft w:val="0"/>
      <w:marRight w:val="0"/>
      <w:marTop w:val="0"/>
      <w:marBottom w:val="0"/>
      <w:divBdr>
        <w:top w:val="none" w:sz="0" w:space="0" w:color="auto"/>
        <w:left w:val="none" w:sz="0" w:space="0" w:color="auto"/>
        <w:bottom w:val="none" w:sz="0" w:space="0" w:color="auto"/>
        <w:right w:val="none" w:sz="0" w:space="0" w:color="auto"/>
      </w:divBdr>
    </w:div>
    <w:div w:id="67268229">
      <w:bodyDiv w:val="1"/>
      <w:marLeft w:val="0"/>
      <w:marRight w:val="0"/>
      <w:marTop w:val="0"/>
      <w:marBottom w:val="0"/>
      <w:divBdr>
        <w:top w:val="none" w:sz="0" w:space="0" w:color="auto"/>
        <w:left w:val="none" w:sz="0" w:space="0" w:color="auto"/>
        <w:bottom w:val="none" w:sz="0" w:space="0" w:color="auto"/>
        <w:right w:val="none" w:sz="0" w:space="0" w:color="auto"/>
      </w:divBdr>
    </w:div>
    <w:div w:id="93206836">
      <w:bodyDiv w:val="1"/>
      <w:marLeft w:val="0"/>
      <w:marRight w:val="0"/>
      <w:marTop w:val="0"/>
      <w:marBottom w:val="0"/>
      <w:divBdr>
        <w:top w:val="none" w:sz="0" w:space="0" w:color="auto"/>
        <w:left w:val="none" w:sz="0" w:space="0" w:color="auto"/>
        <w:bottom w:val="none" w:sz="0" w:space="0" w:color="auto"/>
        <w:right w:val="none" w:sz="0" w:space="0" w:color="auto"/>
      </w:divBdr>
    </w:div>
    <w:div w:id="106238721">
      <w:bodyDiv w:val="1"/>
      <w:marLeft w:val="0"/>
      <w:marRight w:val="0"/>
      <w:marTop w:val="0"/>
      <w:marBottom w:val="0"/>
      <w:divBdr>
        <w:top w:val="none" w:sz="0" w:space="0" w:color="auto"/>
        <w:left w:val="none" w:sz="0" w:space="0" w:color="auto"/>
        <w:bottom w:val="none" w:sz="0" w:space="0" w:color="auto"/>
        <w:right w:val="none" w:sz="0" w:space="0" w:color="auto"/>
      </w:divBdr>
    </w:div>
    <w:div w:id="148903712">
      <w:bodyDiv w:val="1"/>
      <w:marLeft w:val="0"/>
      <w:marRight w:val="0"/>
      <w:marTop w:val="0"/>
      <w:marBottom w:val="0"/>
      <w:divBdr>
        <w:top w:val="none" w:sz="0" w:space="0" w:color="auto"/>
        <w:left w:val="none" w:sz="0" w:space="0" w:color="auto"/>
        <w:bottom w:val="none" w:sz="0" w:space="0" w:color="auto"/>
        <w:right w:val="none" w:sz="0" w:space="0" w:color="auto"/>
      </w:divBdr>
    </w:div>
    <w:div w:id="152651504">
      <w:bodyDiv w:val="1"/>
      <w:marLeft w:val="0"/>
      <w:marRight w:val="0"/>
      <w:marTop w:val="0"/>
      <w:marBottom w:val="0"/>
      <w:divBdr>
        <w:top w:val="none" w:sz="0" w:space="0" w:color="auto"/>
        <w:left w:val="none" w:sz="0" w:space="0" w:color="auto"/>
        <w:bottom w:val="none" w:sz="0" w:space="0" w:color="auto"/>
        <w:right w:val="none" w:sz="0" w:space="0" w:color="auto"/>
      </w:divBdr>
    </w:div>
    <w:div w:id="153448416">
      <w:bodyDiv w:val="1"/>
      <w:marLeft w:val="0"/>
      <w:marRight w:val="0"/>
      <w:marTop w:val="0"/>
      <w:marBottom w:val="0"/>
      <w:divBdr>
        <w:top w:val="none" w:sz="0" w:space="0" w:color="auto"/>
        <w:left w:val="none" w:sz="0" w:space="0" w:color="auto"/>
        <w:bottom w:val="none" w:sz="0" w:space="0" w:color="auto"/>
        <w:right w:val="none" w:sz="0" w:space="0" w:color="auto"/>
      </w:divBdr>
    </w:div>
    <w:div w:id="170217962">
      <w:bodyDiv w:val="1"/>
      <w:marLeft w:val="0"/>
      <w:marRight w:val="0"/>
      <w:marTop w:val="0"/>
      <w:marBottom w:val="0"/>
      <w:divBdr>
        <w:top w:val="none" w:sz="0" w:space="0" w:color="auto"/>
        <w:left w:val="none" w:sz="0" w:space="0" w:color="auto"/>
        <w:bottom w:val="none" w:sz="0" w:space="0" w:color="auto"/>
        <w:right w:val="none" w:sz="0" w:space="0" w:color="auto"/>
      </w:divBdr>
    </w:div>
    <w:div w:id="278924290">
      <w:bodyDiv w:val="1"/>
      <w:marLeft w:val="0"/>
      <w:marRight w:val="0"/>
      <w:marTop w:val="0"/>
      <w:marBottom w:val="0"/>
      <w:divBdr>
        <w:top w:val="none" w:sz="0" w:space="0" w:color="auto"/>
        <w:left w:val="none" w:sz="0" w:space="0" w:color="auto"/>
        <w:bottom w:val="none" w:sz="0" w:space="0" w:color="auto"/>
        <w:right w:val="none" w:sz="0" w:space="0" w:color="auto"/>
      </w:divBdr>
    </w:div>
    <w:div w:id="311720019">
      <w:bodyDiv w:val="1"/>
      <w:marLeft w:val="0"/>
      <w:marRight w:val="0"/>
      <w:marTop w:val="0"/>
      <w:marBottom w:val="0"/>
      <w:divBdr>
        <w:top w:val="none" w:sz="0" w:space="0" w:color="auto"/>
        <w:left w:val="none" w:sz="0" w:space="0" w:color="auto"/>
        <w:bottom w:val="none" w:sz="0" w:space="0" w:color="auto"/>
        <w:right w:val="none" w:sz="0" w:space="0" w:color="auto"/>
      </w:divBdr>
    </w:div>
    <w:div w:id="385691264">
      <w:bodyDiv w:val="1"/>
      <w:marLeft w:val="0"/>
      <w:marRight w:val="0"/>
      <w:marTop w:val="0"/>
      <w:marBottom w:val="0"/>
      <w:divBdr>
        <w:top w:val="none" w:sz="0" w:space="0" w:color="auto"/>
        <w:left w:val="none" w:sz="0" w:space="0" w:color="auto"/>
        <w:bottom w:val="none" w:sz="0" w:space="0" w:color="auto"/>
        <w:right w:val="none" w:sz="0" w:space="0" w:color="auto"/>
      </w:divBdr>
    </w:div>
    <w:div w:id="406390944">
      <w:bodyDiv w:val="1"/>
      <w:marLeft w:val="0"/>
      <w:marRight w:val="0"/>
      <w:marTop w:val="0"/>
      <w:marBottom w:val="0"/>
      <w:divBdr>
        <w:top w:val="none" w:sz="0" w:space="0" w:color="auto"/>
        <w:left w:val="none" w:sz="0" w:space="0" w:color="auto"/>
        <w:bottom w:val="none" w:sz="0" w:space="0" w:color="auto"/>
        <w:right w:val="none" w:sz="0" w:space="0" w:color="auto"/>
      </w:divBdr>
    </w:div>
    <w:div w:id="450250788">
      <w:bodyDiv w:val="1"/>
      <w:marLeft w:val="0"/>
      <w:marRight w:val="0"/>
      <w:marTop w:val="0"/>
      <w:marBottom w:val="0"/>
      <w:divBdr>
        <w:top w:val="none" w:sz="0" w:space="0" w:color="auto"/>
        <w:left w:val="none" w:sz="0" w:space="0" w:color="auto"/>
        <w:bottom w:val="none" w:sz="0" w:space="0" w:color="auto"/>
        <w:right w:val="none" w:sz="0" w:space="0" w:color="auto"/>
      </w:divBdr>
    </w:div>
    <w:div w:id="461652056">
      <w:bodyDiv w:val="1"/>
      <w:marLeft w:val="0"/>
      <w:marRight w:val="0"/>
      <w:marTop w:val="0"/>
      <w:marBottom w:val="0"/>
      <w:divBdr>
        <w:top w:val="none" w:sz="0" w:space="0" w:color="auto"/>
        <w:left w:val="none" w:sz="0" w:space="0" w:color="auto"/>
        <w:bottom w:val="none" w:sz="0" w:space="0" w:color="auto"/>
        <w:right w:val="none" w:sz="0" w:space="0" w:color="auto"/>
      </w:divBdr>
    </w:div>
    <w:div w:id="538470954">
      <w:bodyDiv w:val="1"/>
      <w:marLeft w:val="0"/>
      <w:marRight w:val="0"/>
      <w:marTop w:val="0"/>
      <w:marBottom w:val="0"/>
      <w:divBdr>
        <w:top w:val="none" w:sz="0" w:space="0" w:color="auto"/>
        <w:left w:val="none" w:sz="0" w:space="0" w:color="auto"/>
        <w:bottom w:val="none" w:sz="0" w:space="0" w:color="auto"/>
        <w:right w:val="none" w:sz="0" w:space="0" w:color="auto"/>
      </w:divBdr>
    </w:div>
    <w:div w:id="586033996">
      <w:bodyDiv w:val="1"/>
      <w:marLeft w:val="0"/>
      <w:marRight w:val="0"/>
      <w:marTop w:val="0"/>
      <w:marBottom w:val="0"/>
      <w:divBdr>
        <w:top w:val="none" w:sz="0" w:space="0" w:color="auto"/>
        <w:left w:val="none" w:sz="0" w:space="0" w:color="auto"/>
        <w:bottom w:val="none" w:sz="0" w:space="0" w:color="auto"/>
        <w:right w:val="none" w:sz="0" w:space="0" w:color="auto"/>
      </w:divBdr>
    </w:div>
    <w:div w:id="636029261">
      <w:bodyDiv w:val="1"/>
      <w:marLeft w:val="0"/>
      <w:marRight w:val="0"/>
      <w:marTop w:val="0"/>
      <w:marBottom w:val="0"/>
      <w:divBdr>
        <w:top w:val="none" w:sz="0" w:space="0" w:color="auto"/>
        <w:left w:val="none" w:sz="0" w:space="0" w:color="auto"/>
        <w:bottom w:val="none" w:sz="0" w:space="0" w:color="auto"/>
        <w:right w:val="none" w:sz="0" w:space="0" w:color="auto"/>
      </w:divBdr>
    </w:div>
    <w:div w:id="673609293">
      <w:bodyDiv w:val="1"/>
      <w:marLeft w:val="0"/>
      <w:marRight w:val="0"/>
      <w:marTop w:val="0"/>
      <w:marBottom w:val="0"/>
      <w:divBdr>
        <w:top w:val="none" w:sz="0" w:space="0" w:color="auto"/>
        <w:left w:val="none" w:sz="0" w:space="0" w:color="auto"/>
        <w:bottom w:val="none" w:sz="0" w:space="0" w:color="auto"/>
        <w:right w:val="none" w:sz="0" w:space="0" w:color="auto"/>
      </w:divBdr>
    </w:div>
    <w:div w:id="860319430">
      <w:bodyDiv w:val="1"/>
      <w:marLeft w:val="0"/>
      <w:marRight w:val="0"/>
      <w:marTop w:val="0"/>
      <w:marBottom w:val="0"/>
      <w:divBdr>
        <w:top w:val="none" w:sz="0" w:space="0" w:color="auto"/>
        <w:left w:val="none" w:sz="0" w:space="0" w:color="auto"/>
        <w:bottom w:val="none" w:sz="0" w:space="0" w:color="auto"/>
        <w:right w:val="none" w:sz="0" w:space="0" w:color="auto"/>
      </w:divBdr>
    </w:div>
    <w:div w:id="928002268">
      <w:bodyDiv w:val="1"/>
      <w:marLeft w:val="0"/>
      <w:marRight w:val="0"/>
      <w:marTop w:val="0"/>
      <w:marBottom w:val="0"/>
      <w:divBdr>
        <w:top w:val="none" w:sz="0" w:space="0" w:color="auto"/>
        <w:left w:val="none" w:sz="0" w:space="0" w:color="auto"/>
        <w:bottom w:val="none" w:sz="0" w:space="0" w:color="auto"/>
        <w:right w:val="none" w:sz="0" w:space="0" w:color="auto"/>
      </w:divBdr>
      <w:divsChild>
        <w:div w:id="751969347">
          <w:marLeft w:val="0"/>
          <w:marRight w:val="0"/>
          <w:marTop w:val="0"/>
          <w:marBottom w:val="0"/>
          <w:divBdr>
            <w:top w:val="none" w:sz="0" w:space="0" w:color="auto"/>
            <w:left w:val="none" w:sz="0" w:space="0" w:color="auto"/>
            <w:bottom w:val="none" w:sz="0" w:space="0" w:color="auto"/>
            <w:right w:val="none" w:sz="0" w:space="0" w:color="auto"/>
          </w:divBdr>
          <w:divsChild>
            <w:div w:id="2044360540">
              <w:marLeft w:val="0"/>
              <w:marRight w:val="0"/>
              <w:marTop w:val="0"/>
              <w:marBottom w:val="0"/>
              <w:divBdr>
                <w:top w:val="none" w:sz="0" w:space="0" w:color="auto"/>
                <w:left w:val="none" w:sz="0" w:space="0" w:color="auto"/>
                <w:bottom w:val="none" w:sz="0" w:space="0" w:color="auto"/>
                <w:right w:val="none" w:sz="0" w:space="0" w:color="auto"/>
              </w:divBdr>
              <w:divsChild>
                <w:div w:id="1560632400">
                  <w:marLeft w:val="0"/>
                  <w:marRight w:val="0"/>
                  <w:marTop w:val="0"/>
                  <w:marBottom w:val="300"/>
                  <w:divBdr>
                    <w:top w:val="none" w:sz="0" w:space="0" w:color="auto"/>
                    <w:left w:val="none" w:sz="0" w:space="0" w:color="auto"/>
                    <w:bottom w:val="none" w:sz="0" w:space="0" w:color="auto"/>
                    <w:right w:val="none" w:sz="0" w:space="0" w:color="auto"/>
                  </w:divBdr>
                  <w:divsChild>
                    <w:div w:id="393940812">
                      <w:marLeft w:val="0"/>
                      <w:marRight w:val="0"/>
                      <w:marTop w:val="150"/>
                      <w:marBottom w:val="0"/>
                      <w:divBdr>
                        <w:top w:val="none" w:sz="0" w:space="0" w:color="auto"/>
                        <w:left w:val="none" w:sz="0" w:space="0" w:color="auto"/>
                        <w:bottom w:val="none" w:sz="0" w:space="0" w:color="auto"/>
                        <w:right w:val="none" w:sz="0" w:space="0" w:color="auto"/>
                      </w:divBdr>
                      <w:divsChild>
                        <w:div w:id="76114979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36202843">
      <w:bodyDiv w:val="1"/>
      <w:marLeft w:val="0"/>
      <w:marRight w:val="0"/>
      <w:marTop w:val="0"/>
      <w:marBottom w:val="0"/>
      <w:divBdr>
        <w:top w:val="none" w:sz="0" w:space="0" w:color="auto"/>
        <w:left w:val="none" w:sz="0" w:space="0" w:color="auto"/>
        <w:bottom w:val="none" w:sz="0" w:space="0" w:color="auto"/>
        <w:right w:val="none" w:sz="0" w:space="0" w:color="auto"/>
      </w:divBdr>
      <w:divsChild>
        <w:div w:id="547229942">
          <w:marLeft w:val="0"/>
          <w:marRight w:val="0"/>
          <w:marTop w:val="0"/>
          <w:marBottom w:val="0"/>
          <w:divBdr>
            <w:top w:val="none" w:sz="0" w:space="0" w:color="auto"/>
            <w:left w:val="none" w:sz="0" w:space="0" w:color="auto"/>
            <w:bottom w:val="none" w:sz="0" w:space="0" w:color="auto"/>
            <w:right w:val="none" w:sz="0" w:space="0" w:color="auto"/>
          </w:divBdr>
          <w:divsChild>
            <w:div w:id="1838769547">
              <w:marLeft w:val="0"/>
              <w:marRight w:val="0"/>
              <w:marTop w:val="0"/>
              <w:marBottom w:val="0"/>
              <w:divBdr>
                <w:top w:val="none" w:sz="0" w:space="0" w:color="auto"/>
                <w:left w:val="none" w:sz="0" w:space="0" w:color="auto"/>
                <w:bottom w:val="none" w:sz="0" w:space="0" w:color="auto"/>
                <w:right w:val="none" w:sz="0" w:space="0" w:color="auto"/>
              </w:divBdr>
              <w:divsChild>
                <w:div w:id="34440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9576">
      <w:bodyDiv w:val="1"/>
      <w:marLeft w:val="0"/>
      <w:marRight w:val="0"/>
      <w:marTop w:val="0"/>
      <w:marBottom w:val="0"/>
      <w:divBdr>
        <w:top w:val="none" w:sz="0" w:space="0" w:color="auto"/>
        <w:left w:val="none" w:sz="0" w:space="0" w:color="auto"/>
        <w:bottom w:val="none" w:sz="0" w:space="0" w:color="auto"/>
        <w:right w:val="none" w:sz="0" w:space="0" w:color="auto"/>
      </w:divBdr>
    </w:div>
    <w:div w:id="1218007772">
      <w:bodyDiv w:val="1"/>
      <w:marLeft w:val="0"/>
      <w:marRight w:val="0"/>
      <w:marTop w:val="0"/>
      <w:marBottom w:val="0"/>
      <w:divBdr>
        <w:top w:val="none" w:sz="0" w:space="0" w:color="auto"/>
        <w:left w:val="none" w:sz="0" w:space="0" w:color="auto"/>
        <w:bottom w:val="none" w:sz="0" w:space="0" w:color="auto"/>
        <w:right w:val="none" w:sz="0" w:space="0" w:color="auto"/>
      </w:divBdr>
    </w:div>
    <w:div w:id="1244141574">
      <w:bodyDiv w:val="1"/>
      <w:marLeft w:val="0"/>
      <w:marRight w:val="0"/>
      <w:marTop w:val="0"/>
      <w:marBottom w:val="0"/>
      <w:divBdr>
        <w:top w:val="none" w:sz="0" w:space="0" w:color="auto"/>
        <w:left w:val="none" w:sz="0" w:space="0" w:color="auto"/>
        <w:bottom w:val="none" w:sz="0" w:space="0" w:color="auto"/>
        <w:right w:val="none" w:sz="0" w:space="0" w:color="auto"/>
      </w:divBdr>
    </w:div>
    <w:div w:id="1252157107">
      <w:bodyDiv w:val="1"/>
      <w:marLeft w:val="0"/>
      <w:marRight w:val="0"/>
      <w:marTop w:val="0"/>
      <w:marBottom w:val="0"/>
      <w:divBdr>
        <w:top w:val="none" w:sz="0" w:space="0" w:color="auto"/>
        <w:left w:val="none" w:sz="0" w:space="0" w:color="auto"/>
        <w:bottom w:val="none" w:sz="0" w:space="0" w:color="auto"/>
        <w:right w:val="none" w:sz="0" w:space="0" w:color="auto"/>
      </w:divBdr>
    </w:div>
    <w:div w:id="1327200760">
      <w:bodyDiv w:val="1"/>
      <w:marLeft w:val="0"/>
      <w:marRight w:val="0"/>
      <w:marTop w:val="0"/>
      <w:marBottom w:val="0"/>
      <w:divBdr>
        <w:top w:val="none" w:sz="0" w:space="0" w:color="auto"/>
        <w:left w:val="none" w:sz="0" w:space="0" w:color="auto"/>
        <w:bottom w:val="none" w:sz="0" w:space="0" w:color="auto"/>
        <w:right w:val="none" w:sz="0" w:space="0" w:color="auto"/>
      </w:divBdr>
    </w:div>
    <w:div w:id="1422677161">
      <w:bodyDiv w:val="1"/>
      <w:marLeft w:val="0"/>
      <w:marRight w:val="0"/>
      <w:marTop w:val="0"/>
      <w:marBottom w:val="0"/>
      <w:divBdr>
        <w:top w:val="none" w:sz="0" w:space="0" w:color="auto"/>
        <w:left w:val="none" w:sz="0" w:space="0" w:color="auto"/>
        <w:bottom w:val="none" w:sz="0" w:space="0" w:color="auto"/>
        <w:right w:val="none" w:sz="0" w:space="0" w:color="auto"/>
      </w:divBdr>
    </w:div>
    <w:div w:id="1657145251">
      <w:bodyDiv w:val="1"/>
      <w:marLeft w:val="0"/>
      <w:marRight w:val="0"/>
      <w:marTop w:val="0"/>
      <w:marBottom w:val="0"/>
      <w:divBdr>
        <w:top w:val="none" w:sz="0" w:space="0" w:color="auto"/>
        <w:left w:val="none" w:sz="0" w:space="0" w:color="auto"/>
        <w:bottom w:val="none" w:sz="0" w:space="0" w:color="auto"/>
        <w:right w:val="none" w:sz="0" w:space="0" w:color="auto"/>
      </w:divBdr>
    </w:div>
    <w:div w:id="1808622562">
      <w:bodyDiv w:val="1"/>
      <w:marLeft w:val="0"/>
      <w:marRight w:val="0"/>
      <w:marTop w:val="0"/>
      <w:marBottom w:val="0"/>
      <w:divBdr>
        <w:top w:val="none" w:sz="0" w:space="0" w:color="auto"/>
        <w:left w:val="none" w:sz="0" w:space="0" w:color="auto"/>
        <w:bottom w:val="none" w:sz="0" w:space="0" w:color="auto"/>
        <w:right w:val="none" w:sz="0" w:space="0" w:color="auto"/>
      </w:divBdr>
    </w:div>
    <w:div w:id="1814907435">
      <w:bodyDiv w:val="1"/>
      <w:marLeft w:val="0"/>
      <w:marRight w:val="0"/>
      <w:marTop w:val="0"/>
      <w:marBottom w:val="0"/>
      <w:divBdr>
        <w:top w:val="none" w:sz="0" w:space="0" w:color="auto"/>
        <w:left w:val="none" w:sz="0" w:space="0" w:color="auto"/>
        <w:bottom w:val="none" w:sz="0" w:space="0" w:color="auto"/>
        <w:right w:val="none" w:sz="0" w:space="0" w:color="auto"/>
      </w:divBdr>
    </w:div>
    <w:div w:id="1855680392">
      <w:bodyDiv w:val="1"/>
      <w:marLeft w:val="0"/>
      <w:marRight w:val="0"/>
      <w:marTop w:val="0"/>
      <w:marBottom w:val="0"/>
      <w:divBdr>
        <w:top w:val="none" w:sz="0" w:space="0" w:color="auto"/>
        <w:left w:val="none" w:sz="0" w:space="0" w:color="auto"/>
        <w:bottom w:val="none" w:sz="0" w:space="0" w:color="auto"/>
        <w:right w:val="none" w:sz="0" w:space="0" w:color="auto"/>
      </w:divBdr>
    </w:div>
    <w:div w:id="208374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NHS18</b:Tag>
    <b:SourceType>InternetSite</b:SourceType>
    <b:Guid>{6E0D9D55-E48D-4E60-BDA1-9ACE20C29CD8}</b:Guid>
    <b:Title>www.nhs.uk</b:Title>
    <b:Year>2018</b:Year>
    <b:Author>
      <b:Author>
        <b:Corporate>NHS</b:Corporate>
      </b:Author>
    </b:Author>
    <b:InternetSiteTitle>NHS choices</b:InternetSiteTitle>
    <b:Month>01</b:Month>
    <b:Day>06</b:Day>
    <b:URL>www.nhs.uk</b:URL>
    <b:RefOrder>1</b:RefOrder>
  </b:Source>
  <b:Source>
    <b:Tag>Sau17</b:Tag>
    <b:SourceType>InternetSite</b:SourceType>
    <b:Guid>{4C366A18-509D-423E-A305-CE7A3B93ED75}</b:Guid>
    <b:Author>
      <b:Author>
        <b:Corporate>Saul Mcloed</b:Corporate>
      </b:Author>
    </b:Author>
    <b:InternetSiteTitle>Simply Psychology </b:InternetSiteTitle>
    <b:Year>2017</b:Year>
    <b:Month>12</b:Month>
    <b:Day>28</b:Day>
    <b:URL>https://www.simplyspchology.org/maslow.html</b:URL>
    <b:RefOrder>2</b:RefOrder>
  </b:Source>
  <b:Source>
    <b:Tag>unc18</b:Tag>
    <b:SourceType>InternetSite</b:SourceType>
    <b:Guid>{DA530797-2E78-4CF7-8893-E80A2C1DC3A7}</b:Guid>
    <b:Author>
      <b:Author>
        <b:Corporate>uncief</b:Corporate>
      </b:Author>
    </b:Author>
    <b:InternetSiteTitle>un convention on tights of the chil</b:InternetSiteTitle>
    <b:Year>2018</b:Year>
    <b:Month>1</b:Month>
    <b:Day>15</b:Day>
    <b:URL>rightshttps://www.unicef.org.uk/what-we-do/un-convention-child-rights</b:URL>
    <b:RefOrder>5</b:RefOrder>
  </b:Source>
  <b:Source>
    <b:Tag>Rac17</b:Tag>
    <b:SourceType>InternetSite</b:SourceType>
    <b:Guid>{65131C11-EF2C-4030-937C-59DE6ACD0BC5}</b:Guid>
    <b:Author>
      <b:Author>
        <b:Corporate>Rachel Newcombe</b:Corporate>
      </b:Author>
    </b:Author>
    <b:InternetSiteTitle>Working with kids</b:InternetSiteTitle>
    <b:Year>20017</b:Year>
    <b:Month>12</b:Month>
    <b:Day>01</b:Day>
    <b:URL>http://www.workingwithkids.co.uk/every-child-matters-policy-explained.html</b:URL>
    <b:RefOrder>6</b:RefOrder>
  </b:Source>
  <b:Source>
    <b:Tag>Wel131</b:Tag>
    <b:SourceType>InternetSite</b:SourceType>
    <b:Guid>{0AFFC305-C441-4761-B44B-BE1E4EF8B29D}</b:Guid>
    <b:Author>
      <b:Author>
        <b:Corporate>Welsh goverment</b:Corporate>
      </b:Author>
    </b:Author>
    <b:InternetSiteTitle>The welsh government working for a fairer and more prosperous wales</b:InternetSiteTitle>
    <b:Year>2013</b:Year>
    <b:Month>09</b:Month>
    <b:Day>04</b:Day>
    <b:URL>http://gov.wales/topics/educationandskills/schoolshome/foodanddrink/freeschoolmeals/?lang=en</b:URL>
    <b:RefOrder>7</b:RefOrder>
  </b:Source>
  <b:Source>
    <b:Tag>Lea13</b:Tag>
    <b:SourceType>InternetSite</b:SourceType>
    <b:Guid>{EB3B966C-47BA-4235-A73B-646A91DEB841}</b:Guid>
    <b:Author>
      <b:Author>
        <b:Corporate>Learning thories</b:Corporate>
      </b:Author>
    </b:Author>
    <b:InternetSiteTitle>Cognitive Development Theory</b:InternetSiteTitle>
    <b:Year>2013</b:Year>
    <b:Month>12</b:Month>
    <b:Day>1</b:Day>
    <b:URL>https://www.learning-theories.com/piaget-stage-theory-of-cognitive-development.html</b:URL>
    <b:RefOrder>3</b:RefOrder>
  </b:Source>
  <b:Source>
    <b:Tag>Sau14</b:Tag>
    <b:SourceType>InternetSite</b:SourceType>
    <b:Guid>{62A601D6-E047-4DA6-AAEB-6533C1FB067B}</b:Guid>
    <b:Author>
      <b:Author>
        <b:Corporate>Saul Mcleod</b:Corporate>
      </b:Author>
    </b:Author>
    <b:InternetSiteTitle>Simply Psychology</b:InternetSiteTitle>
    <b:Year>2014</b:Year>
    <b:Month>12</b:Month>
    <b:Day>08</b:Day>
    <b:URL>https:www.simplyspychology.org/vygotdky.html</b:URL>
    <b:RefOrder>4</b:RefOrder>
  </b:Source>
</b:Sources>
</file>

<file path=customXml/itemProps1.xml><?xml version="1.0" encoding="utf-8"?>
<ds:datastoreItem xmlns:ds="http://schemas.openxmlformats.org/officeDocument/2006/customXml" ds:itemID="{A5422872-E198-4717-9B87-8D5B14B81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2014</Words>
  <Characters>11484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elford</dc:creator>
  <cp:lastModifiedBy>shelley elford</cp:lastModifiedBy>
  <cp:revision>2</cp:revision>
  <dcterms:created xsi:type="dcterms:W3CDTF">2018-01-20T10:02:00Z</dcterms:created>
  <dcterms:modified xsi:type="dcterms:W3CDTF">2018-01-20T10:02:00Z</dcterms:modified>
</cp:coreProperties>
</file>