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D7D74" w:rsidRDefault="00BD7D74">
      <w:pPr>
        <w:rPr>
          <w:rFonts w:ascii="Times New Roman" w:hAnsi="Times New Roman" w:cs="Times New Roman"/>
          <w:sz w:val="24"/>
          <w:szCs w:val="24"/>
        </w:rPr>
      </w:pPr>
    </w:p>
    <w:p w:rsidR="00E51D88" w:rsidRDefault="00E51D88">
      <w:pPr>
        <w:rPr>
          <w:rFonts w:ascii="Times New Roman" w:hAnsi="Times New Roman" w:cs="Times New Roman"/>
          <w:sz w:val="24"/>
          <w:szCs w:val="24"/>
        </w:rPr>
      </w:pPr>
      <w:r>
        <w:rPr>
          <w:rFonts w:ascii="Times New Roman" w:hAnsi="Times New Roman" w:cs="Times New Roman"/>
          <w:noProof/>
          <w:sz w:val="24"/>
          <w:szCs w:val="24"/>
          <w:lang w:eastAsia="en-CA"/>
        </w:rPr>
        <w:drawing>
          <wp:anchor distT="0" distB="0" distL="114300" distR="114300" simplePos="0" relativeHeight="251658240" behindDoc="1" locked="0" layoutInCell="1" allowOverlap="1">
            <wp:simplePos x="0" y="0"/>
            <wp:positionH relativeFrom="column">
              <wp:posOffset>-368300</wp:posOffset>
            </wp:positionH>
            <wp:positionV relativeFrom="paragraph">
              <wp:posOffset>-190500</wp:posOffset>
            </wp:positionV>
            <wp:extent cx="6304280" cy="4377055"/>
            <wp:effectExtent l="0" t="0" r="1270" b="4445"/>
            <wp:wrapTight wrapText="bothSides">
              <wp:wrapPolygon edited="0">
                <wp:start x="0" y="0"/>
                <wp:lineTo x="0" y="21528"/>
                <wp:lineTo x="21539" y="21528"/>
                <wp:lineTo x="2153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04280" cy="4377055"/>
                    </a:xfrm>
                    <a:prstGeom prst="rect">
                      <a:avLst/>
                    </a:prstGeom>
                    <a:noFill/>
                  </pic:spPr>
                </pic:pic>
              </a:graphicData>
            </a:graphic>
            <wp14:sizeRelH relativeFrom="page">
              <wp14:pctWidth>0</wp14:pctWidth>
            </wp14:sizeRelH>
            <wp14:sizeRelV relativeFrom="page">
              <wp14:pctHeight>0</wp14:pctHeight>
            </wp14:sizeRelV>
          </wp:anchor>
        </w:drawing>
      </w:r>
      <w:r w:rsidRPr="00E51D88">
        <w:rPr>
          <w:rFonts w:ascii="Times New Roman" w:hAnsi="Times New Roman" w:cs="Times New Roman"/>
          <w:sz w:val="24"/>
          <w:szCs w:val="24"/>
        </w:rPr>
        <w:t xml:space="preserve">The Julius </w:t>
      </w:r>
      <w:proofErr w:type="spellStart"/>
      <w:r w:rsidRPr="00E51D88">
        <w:rPr>
          <w:rFonts w:ascii="Times New Roman" w:hAnsi="Times New Roman" w:cs="Times New Roman"/>
          <w:sz w:val="24"/>
          <w:szCs w:val="24"/>
        </w:rPr>
        <w:t>Terentius</w:t>
      </w:r>
      <w:proofErr w:type="spellEnd"/>
      <w:r w:rsidRPr="00E51D88">
        <w:rPr>
          <w:rFonts w:ascii="Times New Roman" w:hAnsi="Times New Roman" w:cs="Times New Roman"/>
          <w:sz w:val="24"/>
          <w:szCs w:val="24"/>
        </w:rPr>
        <w:t xml:space="preserve"> fresco </w:t>
      </w:r>
      <w:r w:rsidR="00856C1B">
        <w:rPr>
          <w:rFonts w:ascii="Times New Roman" w:hAnsi="Times New Roman" w:cs="Times New Roman"/>
          <w:sz w:val="24"/>
          <w:szCs w:val="24"/>
        </w:rPr>
        <w:t>AD 239</w:t>
      </w:r>
      <w:r w:rsidR="00EF410E">
        <w:rPr>
          <w:rFonts w:ascii="Times New Roman" w:hAnsi="Times New Roman" w:cs="Times New Roman"/>
          <w:sz w:val="24"/>
          <w:szCs w:val="24"/>
        </w:rPr>
        <w:t xml:space="preserve"> from lecture 8 slides</w:t>
      </w:r>
    </w:p>
    <w:p w:rsidR="00E51D88" w:rsidRDefault="00E51D88">
      <w:pPr>
        <w:rPr>
          <w:rFonts w:ascii="Times New Roman" w:hAnsi="Times New Roman" w:cs="Times New Roman"/>
          <w:sz w:val="24"/>
          <w:szCs w:val="24"/>
        </w:rPr>
      </w:pPr>
    </w:p>
    <w:p w:rsidR="00E51D88" w:rsidRDefault="00E51D88">
      <w:pPr>
        <w:rPr>
          <w:rFonts w:ascii="Times New Roman" w:hAnsi="Times New Roman" w:cs="Times New Roman"/>
          <w:sz w:val="24"/>
          <w:szCs w:val="24"/>
        </w:rPr>
      </w:pPr>
    </w:p>
    <w:p w:rsidR="00C76493" w:rsidRDefault="00E51D88" w:rsidP="00B3020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This fresco from the </w:t>
      </w:r>
      <w:r w:rsidRPr="00E51D88">
        <w:rPr>
          <w:rFonts w:ascii="Times New Roman" w:hAnsi="Times New Roman" w:cs="Times New Roman"/>
          <w:sz w:val="24"/>
          <w:szCs w:val="24"/>
        </w:rPr>
        <w:t>city of Dura-</w:t>
      </w:r>
      <w:proofErr w:type="spellStart"/>
      <w:r w:rsidRPr="00E51D88">
        <w:rPr>
          <w:rFonts w:ascii="Times New Roman" w:hAnsi="Times New Roman" w:cs="Times New Roman"/>
          <w:sz w:val="24"/>
          <w:szCs w:val="24"/>
        </w:rPr>
        <w:t>Europos</w:t>
      </w:r>
      <w:proofErr w:type="spellEnd"/>
      <w:r w:rsidR="00856C1B">
        <w:rPr>
          <w:rFonts w:ascii="Times New Roman" w:hAnsi="Times New Roman" w:cs="Times New Roman"/>
          <w:sz w:val="24"/>
          <w:szCs w:val="24"/>
        </w:rPr>
        <w:t xml:space="preserve"> depicts </w:t>
      </w:r>
      <w:r w:rsidR="00414298">
        <w:rPr>
          <w:rFonts w:ascii="Times New Roman" w:hAnsi="Times New Roman" w:cs="Times New Roman"/>
          <w:sz w:val="24"/>
          <w:szCs w:val="24"/>
        </w:rPr>
        <w:t xml:space="preserve">a sacrifice being performed by Julius </w:t>
      </w:r>
      <w:proofErr w:type="spellStart"/>
      <w:r w:rsidR="00414298">
        <w:rPr>
          <w:rFonts w:ascii="Times New Roman" w:hAnsi="Times New Roman" w:cs="Times New Roman"/>
          <w:sz w:val="24"/>
          <w:szCs w:val="24"/>
        </w:rPr>
        <w:t>Teretius</w:t>
      </w:r>
      <w:proofErr w:type="spellEnd"/>
      <w:r w:rsidR="00414298">
        <w:rPr>
          <w:rFonts w:ascii="Times New Roman" w:hAnsi="Times New Roman" w:cs="Times New Roman"/>
          <w:sz w:val="24"/>
          <w:szCs w:val="24"/>
        </w:rPr>
        <w:t xml:space="preserve"> (the figure with his hands over the flames) along with soldiers from a Roman legion. This fresco was found in the Temple of Bel or the Temple of the Palmyrene gods (both are debated</w:t>
      </w:r>
      <w:r w:rsidR="00E649CB">
        <w:rPr>
          <w:rFonts w:ascii="Times New Roman" w:hAnsi="Times New Roman" w:cs="Times New Roman"/>
          <w:sz w:val="24"/>
          <w:szCs w:val="24"/>
        </w:rPr>
        <w:t>, although some suggest it could be a temple to Zeus</w:t>
      </w:r>
      <w:r w:rsidR="00414298">
        <w:rPr>
          <w:rFonts w:ascii="Times New Roman" w:hAnsi="Times New Roman" w:cs="Times New Roman"/>
          <w:sz w:val="24"/>
          <w:szCs w:val="24"/>
        </w:rPr>
        <w:t>)</w:t>
      </w:r>
      <w:r w:rsidR="00414298">
        <w:rPr>
          <w:rStyle w:val="FootnoteReference"/>
          <w:rFonts w:ascii="Times New Roman" w:hAnsi="Times New Roman" w:cs="Times New Roman"/>
          <w:sz w:val="24"/>
          <w:szCs w:val="24"/>
        </w:rPr>
        <w:footnoteReference w:id="1"/>
      </w:r>
      <w:r w:rsidR="008343CE">
        <w:rPr>
          <w:rFonts w:ascii="Times New Roman" w:hAnsi="Times New Roman" w:cs="Times New Roman"/>
          <w:sz w:val="24"/>
          <w:szCs w:val="24"/>
        </w:rPr>
        <w:t>. There is some debate as to whether the religious figures from the fresco are either Palmyrene gods or deified emperors</w:t>
      </w:r>
      <w:r w:rsidR="008343CE">
        <w:rPr>
          <w:rStyle w:val="FootnoteReference"/>
          <w:rFonts w:ascii="Times New Roman" w:hAnsi="Times New Roman" w:cs="Times New Roman"/>
          <w:sz w:val="24"/>
          <w:szCs w:val="24"/>
        </w:rPr>
        <w:footnoteReference w:id="2"/>
      </w:r>
      <w:r w:rsidR="008343CE">
        <w:rPr>
          <w:rFonts w:ascii="Times New Roman" w:hAnsi="Times New Roman" w:cs="Times New Roman"/>
          <w:sz w:val="24"/>
          <w:szCs w:val="24"/>
        </w:rPr>
        <w:t xml:space="preserve">, but based on the location it was found it is probable that they are Palmyrene gods. </w:t>
      </w:r>
      <w:r w:rsidR="00526BBA">
        <w:rPr>
          <w:rFonts w:ascii="Times New Roman" w:hAnsi="Times New Roman" w:cs="Times New Roman"/>
          <w:sz w:val="24"/>
          <w:szCs w:val="24"/>
        </w:rPr>
        <w:t xml:space="preserve">If that is the case then this fresco depicts Roman soldiers and their leader/tribune worshiping gods other than </w:t>
      </w:r>
      <w:r w:rsidR="00526BBA">
        <w:rPr>
          <w:rFonts w:ascii="Times New Roman" w:hAnsi="Times New Roman" w:cs="Times New Roman"/>
          <w:sz w:val="24"/>
          <w:szCs w:val="24"/>
        </w:rPr>
        <w:lastRenderedPageBreak/>
        <w:t xml:space="preserve">Roman. Roman soldiers were not usually from the areas where they would be stationed so it could be assumed that they may have brought their religious customs with them, but this fresco shows </w:t>
      </w:r>
      <w:r w:rsidR="009650E6">
        <w:rPr>
          <w:rFonts w:ascii="Times New Roman" w:hAnsi="Times New Roman" w:cs="Times New Roman"/>
          <w:sz w:val="24"/>
          <w:szCs w:val="24"/>
        </w:rPr>
        <w:t>them worshiping the gods of Palmyra, a city located about 250km east of Dura. These gods would still be local, as Palmyra had been an independent kingdom for some time. This makes it even more interesting as instead of erasing the religious culture of a kingdom that had fought Rome it was allowed to continue. This has however been seen across the Roman Empire as gods and goddesses from multiple cultures that had fought against Rome and lost were still in use, sometimes in the city of Rome as well.</w:t>
      </w:r>
    </w:p>
    <w:p w:rsidR="003234C1" w:rsidRDefault="00526BBA" w:rsidP="00B3020E">
      <w:pPr>
        <w:spacing w:line="480" w:lineRule="auto"/>
        <w:ind w:firstLine="720"/>
        <w:rPr>
          <w:rFonts w:ascii="Times New Roman" w:hAnsi="Times New Roman" w:cs="Times New Roman"/>
          <w:sz w:val="24"/>
          <w:szCs w:val="24"/>
        </w:rPr>
      </w:pPr>
      <w:r>
        <w:rPr>
          <w:rFonts w:ascii="Times New Roman" w:hAnsi="Times New Roman" w:cs="Times New Roman"/>
          <w:sz w:val="24"/>
          <w:szCs w:val="24"/>
        </w:rPr>
        <w:t>This fresco is also important as it is additional evidenc</w:t>
      </w:r>
      <w:r w:rsidR="00863878">
        <w:rPr>
          <w:rFonts w:ascii="Times New Roman" w:hAnsi="Times New Roman" w:cs="Times New Roman"/>
          <w:sz w:val="24"/>
          <w:szCs w:val="24"/>
        </w:rPr>
        <w:t xml:space="preserve">e to </w:t>
      </w:r>
      <w:r w:rsidR="003234C1">
        <w:rPr>
          <w:rFonts w:ascii="Times New Roman" w:hAnsi="Times New Roman" w:cs="Times New Roman"/>
          <w:sz w:val="24"/>
          <w:szCs w:val="24"/>
        </w:rPr>
        <w:t>another aspect of Roman religion</w:t>
      </w:r>
      <w:r w:rsidR="00863878">
        <w:rPr>
          <w:rFonts w:ascii="Times New Roman" w:hAnsi="Times New Roman" w:cs="Times New Roman"/>
          <w:sz w:val="24"/>
          <w:szCs w:val="24"/>
        </w:rPr>
        <w:t>:</w:t>
      </w:r>
      <w:r>
        <w:rPr>
          <w:rFonts w:ascii="Times New Roman" w:hAnsi="Times New Roman" w:cs="Times New Roman"/>
          <w:sz w:val="24"/>
          <w:szCs w:val="24"/>
        </w:rPr>
        <w:t xml:space="preserve"> Orthopraxy in Roman religion during the 1</w:t>
      </w:r>
      <w:r w:rsidRPr="00526BBA">
        <w:rPr>
          <w:rFonts w:ascii="Times New Roman" w:hAnsi="Times New Roman" w:cs="Times New Roman"/>
          <w:sz w:val="24"/>
          <w:szCs w:val="24"/>
          <w:vertAlign w:val="superscript"/>
        </w:rPr>
        <w:t>st</w:t>
      </w:r>
      <w:r>
        <w:rPr>
          <w:rFonts w:ascii="Times New Roman" w:hAnsi="Times New Roman" w:cs="Times New Roman"/>
          <w:sz w:val="24"/>
          <w:szCs w:val="24"/>
        </w:rPr>
        <w:t xml:space="preserve"> to 3</w:t>
      </w:r>
      <w:r w:rsidRPr="00526BBA">
        <w:rPr>
          <w:rFonts w:ascii="Times New Roman" w:hAnsi="Times New Roman" w:cs="Times New Roman"/>
          <w:sz w:val="24"/>
          <w:szCs w:val="24"/>
          <w:vertAlign w:val="superscript"/>
        </w:rPr>
        <w:t>rd</w:t>
      </w:r>
      <w:r>
        <w:rPr>
          <w:rFonts w:ascii="Times New Roman" w:hAnsi="Times New Roman" w:cs="Times New Roman"/>
          <w:sz w:val="24"/>
          <w:szCs w:val="24"/>
        </w:rPr>
        <w:t xml:space="preserve"> century AD.</w:t>
      </w:r>
      <w:r w:rsidR="003234C1">
        <w:rPr>
          <w:rFonts w:ascii="Times New Roman" w:hAnsi="Times New Roman" w:cs="Times New Roman"/>
          <w:sz w:val="24"/>
          <w:szCs w:val="24"/>
        </w:rPr>
        <w:t xml:space="preserve"> Romans were more concerned with the proper practice in their religion rather than the actual beliefs of the people in their Empire.</w:t>
      </w:r>
      <w:r>
        <w:rPr>
          <w:rFonts w:ascii="Times New Roman" w:hAnsi="Times New Roman" w:cs="Times New Roman"/>
          <w:sz w:val="24"/>
          <w:szCs w:val="24"/>
        </w:rPr>
        <w:t xml:space="preserve"> </w:t>
      </w:r>
    </w:p>
    <w:p w:rsidR="00051E03" w:rsidRDefault="00BA1361" w:rsidP="00B3020E">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Romans were a supersti</w:t>
      </w:r>
      <w:r w:rsidR="00863878">
        <w:rPr>
          <w:rFonts w:ascii="Times New Roman" w:hAnsi="Times New Roman" w:cs="Times New Roman"/>
          <w:sz w:val="24"/>
          <w:szCs w:val="24"/>
        </w:rPr>
        <w:t xml:space="preserve">tious people and believed in the need for certain rituals to be performed every year, this meant that as long as these rituals were performed correctly every year the empire was safe and would continue. Rome and the Roman government/Emperor did not care whether those performing rituals believed in their gods and goddesses, they just had to do it. It was about correct practice over belief. This fresco is additional evidence </w:t>
      </w:r>
      <w:r w:rsidR="00221928">
        <w:rPr>
          <w:rFonts w:ascii="Times New Roman" w:hAnsi="Times New Roman" w:cs="Times New Roman"/>
          <w:sz w:val="24"/>
          <w:szCs w:val="24"/>
        </w:rPr>
        <w:t>to this mind set because</w:t>
      </w:r>
      <w:r w:rsidR="00863878">
        <w:rPr>
          <w:rFonts w:ascii="Times New Roman" w:hAnsi="Times New Roman" w:cs="Times New Roman"/>
          <w:sz w:val="24"/>
          <w:szCs w:val="24"/>
        </w:rPr>
        <w:t xml:space="preserve"> if the figures are Palmyrene gods being worshipped and sacrificed to then this fresco shows the continuation of native gods not only under Roman occupation, but also worship by Roman soldiers. The soldiers would still perform the required rituals and sacrifices for the Roman Empire, but they would also participate in other rituals and sacrifices that were possibly beliefs they brought with them or picked up from the local community.</w:t>
      </w:r>
      <w:r w:rsidR="00221928">
        <w:rPr>
          <w:rFonts w:ascii="Times New Roman" w:hAnsi="Times New Roman" w:cs="Times New Roman"/>
          <w:sz w:val="24"/>
          <w:szCs w:val="24"/>
        </w:rPr>
        <w:t xml:space="preserve"> There was no need to give up previous religious beliefs in the Roman Empire. </w:t>
      </w:r>
    </w:p>
    <w:p w:rsidR="00526BBA" w:rsidRDefault="00051E03" w:rsidP="00B3020E">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There was not much of a change in the Roman provinces when it came to religion. The Romans were not interested in spreading ideals or promoting a new religion, that wasn’t an issue for many cultures in the ancient world, it was more important with the rise of religions that were entwined with politics or monarchies such as Christianity. The Roman system did not rely on conversion to keep the people of their provinces</w:t>
      </w:r>
      <w:r w:rsidR="00EA1CFC">
        <w:rPr>
          <w:rFonts w:ascii="Times New Roman" w:hAnsi="Times New Roman" w:cs="Times New Roman"/>
          <w:sz w:val="24"/>
          <w:szCs w:val="24"/>
        </w:rPr>
        <w:t xml:space="preserve"> in line</w:t>
      </w:r>
      <w:r>
        <w:rPr>
          <w:rFonts w:ascii="Times New Roman" w:hAnsi="Times New Roman" w:cs="Times New Roman"/>
          <w:sz w:val="24"/>
          <w:szCs w:val="24"/>
        </w:rPr>
        <w:t xml:space="preserve">, but rather allowed them to continue with their native religion and would at times associate, combine, or add important gods and goddesses with/to those from the Roman pantheon. It was easier to impose additional rituals to be followed rather than outlaw native rituals. Also as stated the Romans were more concerned with correct practice, not belief. As such </w:t>
      </w:r>
      <w:r w:rsidRPr="00051E03">
        <w:rPr>
          <w:rFonts w:ascii="Times New Roman" w:hAnsi="Times New Roman" w:cs="Times New Roman"/>
          <w:sz w:val="24"/>
          <w:szCs w:val="24"/>
        </w:rPr>
        <w:t xml:space="preserve">Julius </w:t>
      </w:r>
      <w:proofErr w:type="spellStart"/>
      <w:r w:rsidRPr="00051E03">
        <w:rPr>
          <w:rFonts w:ascii="Times New Roman" w:hAnsi="Times New Roman" w:cs="Times New Roman"/>
          <w:sz w:val="24"/>
          <w:szCs w:val="24"/>
        </w:rPr>
        <w:t>Terentius</w:t>
      </w:r>
      <w:proofErr w:type="spellEnd"/>
      <w:r>
        <w:rPr>
          <w:rFonts w:ascii="Times New Roman" w:hAnsi="Times New Roman" w:cs="Times New Roman"/>
          <w:sz w:val="24"/>
          <w:szCs w:val="24"/>
        </w:rPr>
        <w:t xml:space="preserve"> was able to make sacrifices to Palmyrene gods with his men and commission a fresco to celebrate the event and honour the Palmyrene gods. There was no need to worship in secret or in </w:t>
      </w:r>
      <w:proofErr w:type="gramStart"/>
      <w:r>
        <w:rPr>
          <w:rFonts w:ascii="Times New Roman" w:hAnsi="Times New Roman" w:cs="Times New Roman"/>
          <w:sz w:val="24"/>
          <w:szCs w:val="24"/>
        </w:rPr>
        <w:t>fear</w:t>
      </w:r>
      <w:r w:rsidR="00EA1CFC">
        <w:rPr>
          <w:rFonts w:ascii="Times New Roman" w:hAnsi="Times New Roman" w:cs="Times New Roman"/>
          <w:sz w:val="24"/>
          <w:szCs w:val="24"/>
        </w:rPr>
        <w:t>,</w:t>
      </w:r>
      <w:proofErr w:type="gramEnd"/>
      <w:r w:rsidR="00EA1CFC">
        <w:rPr>
          <w:rFonts w:ascii="Times New Roman" w:hAnsi="Times New Roman" w:cs="Times New Roman"/>
          <w:sz w:val="24"/>
          <w:szCs w:val="24"/>
        </w:rPr>
        <w:t xml:space="preserve"> it could be done so out in the open</w:t>
      </w:r>
      <w:r>
        <w:rPr>
          <w:rFonts w:ascii="Times New Roman" w:hAnsi="Times New Roman" w:cs="Times New Roman"/>
          <w:sz w:val="24"/>
          <w:szCs w:val="24"/>
        </w:rPr>
        <w:t xml:space="preserve">.  </w:t>
      </w:r>
      <w:r w:rsidR="00863878">
        <w:rPr>
          <w:rFonts w:ascii="Times New Roman" w:hAnsi="Times New Roman" w:cs="Times New Roman"/>
          <w:sz w:val="24"/>
          <w:szCs w:val="24"/>
        </w:rPr>
        <w:t xml:space="preserve"> </w:t>
      </w:r>
    </w:p>
    <w:p w:rsidR="007315D7" w:rsidRDefault="00C76493" w:rsidP="00B3020E">
      <w:pPr>
        <w:spacing w:line="480" w:lineRule="auto"/>
        <w:ind w:firstLine="720"/>
        <w:rPr>
          <w:rFonts w:ascii="Times New Roman" w:hAnsi="Times New Roman" w:cs="Times New Roman"/>
          <w:sz w:val="24"/>
          <w:szCs w:val="24"/>
        </w:rPr>
      </w:pPr>
      <w:r w:rsidRPr="00C76493">
        <w:rPr>
          <w:rFonts w:ascii="Times New Roman" w:hAnsi="Times New Roman" w:cs="Times New Roman"/>
          <w:sz w:val="24"/>
          <w:szCs w:val="24"/>
        </w:rPr>
        <w:t>As argued by some scholars however, the figures could be deified Emperors</w:t>
      </w:r>
      <w:r w:rsidR="00C92212">
        <w:rPr>
          <w:rStyle w:val="FootnoteReference"/>
          <w:rFonts w:ascii="Times New Roman" w:hAnsi="Times New Roman" w:cs="Times New Roman"/>
          <w:sz w:val="24"/>
          <w:szCs w:val="24"/>
        </w:rPr>
        <w:footnoteReference w:id="3"/>
      </w:r>
      <w:r w:rsidRPr="00C76493">
        <w:rPr>
          <w:rFonts w:ascii="Times New Roman" w:hAnsi="Times New Roman" w:cs="Times New Roman"/>
          <w:sz w:val="24"/>
          <w:szCs w:val="24"/>
        </w:rPr>
        <w:t>. If</w:t>
      </w:r>
      <w:r>
        <w:rPr>
          <w:rFonts w:ascii="Times New Roman" w:hAnsi="Times New Roman" w:cs="Times New Roman"/>
          <w:sz w:val="24"/>
          <w:szCs w:val="24"/>
        </w:rPr>
        <w:t xml:space="preserve"> that is the case then this fresco is still showing the spread of the Imperial cult to the far reaches of the Roman Empire. We know that the Imperial cult was practiced across the Roman Empire based on temples dedicated to the deified Augustus found outside of Rome and Italy. This fresco, if it is a ritual of sacrifices to deified Emperors, would support the Imperial cult as being a major practice outside of the city of Rome. However, it is not likely that this is a fresco depicting an Imperial cult based on where it was discovered, inside a temple dedicated to Bal or the Palmyrene gods. A fresco depicting the Imperial cult would probably be found either in a temple dedicated to an Emperor or probably within a </w:t>
      </w:r>
      <w:r w:rsidR="00EA1CFC">
        <w:rPr>
          <w:rFonts w:ascii="Times New Roman" w:hAnsi="Times New Roman" w:cs="Times New Roman"/>
          <w:sz w:val="24"/>
          <w:szCs w:val="24"/>
        </w:rPr>
        <w:t>temple</w:t>
      </w:r>
      <w:r>
        <w:rPr>
          <w:rFonts w:ascii="Times New Roman" w:hAnsi="Times New Roman" w:cs="Times New Roman"/>
          <w:sz w:val="24"/>
          <w:szCs w:val="24"/>
        </w:rPr>
        <w:t xml:space="preserve"> th</w:t>
      </w:r>
      <w:r w:rsidR="00EA1CFC">
        <w:rPr>
          <w:rFonts w:ascii="Times New Roman" w:hAnsi="Times New Roman" w:cs="Times New Roman"/>
          <w:sz w:val="24"/>
          <w:szCs w:val="24"/>
        </w:rPr>
        <w:t>at</w:t>
      </w:r>
      <w:r>
        <w:rPr>
          <w:rFonts w:ascii="Times New Roman" w:hAnsi="Times New Roman" w:cs="Times New Roman"/>
          <w:sz w:val="24"/>
          <w:szCs w:val="24"/>
        </w:rPr>
        <w:t xml:space="preserve"> housed more so Roman gods than foreign. The argument for the figures being deified Emperors is certainly something </w:t>
      </w:r>
      <w:r w:rsidR="00F50674">
        <w:rPr>
          <w:rFonts w:ascii="Times New Roman" w:hAnsi="Times New Roman" w:cs="Times New Roman"/>
          <w:sz w:val="24"/>
          <w:szCs w:val="24"/>
        </w:rPr>
        <w:t>to consider</w:t>
      </w:r>
      <w:r w:rsidR="00EA1CFC">
        <w:rPr>
          <w:rFonts w:ascii="Times New Roman" w:hAnsi="Times New Roman" w:cs="Times New Roman"/>
          <w:sz w:val="24"/>
          <w:szCs w:val="24"/>
        </w:rPr>
        <w:t>, but it is not likely even given the way they are dressed</w:t>
      </w:r>
      <w:r w:rsidR="00F50674">
        <w:rPr>
          <w:rFonts w:ascii="Times New Roman" w:hAnsi="Times New Roman" w:cs="Times New Roman"/>
          <w:sz w:val="24"/>
          <w:szCs w:val="24"/>
        </w:rPr>
        <w:t xml:space="preserve">. </w:t>
      </w:r>
      <w:r w:rsidR="00EA1CFC">
        <w:rPr>
          <w:rFonts w:ascii="Times New Roman" w:hAnsi="Times New Roman" w:cs="Times New Roman"/>
          <w:sz w:val="24"/>
          <w:szCs w:val="24"/>
        </w:rPr>
        <w:t>The style would probably be more so related to the spread of the art style rather than only depicting Romans in Roman dress.</w:t>
      </w:r>
    </w:p>
    <w:p w:rsidR="00E5119B" w:rsidRDefault="007315D7" w:rsidP="00B3020E">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Some could argue that the fresco is a show of resistance to the Romanization of the region</w:t>
      </w:r>
      <w:r>
        <w:rPr>
          <w:rStyle w:val="FootnoteReference"/>
          <w:rFonts w:ascii="Times New Roman" w:hAnsi="Times New Roman" w:cs="Times New Roman"/>
          <w:sz w:val="24"/>
          <w:szCs w:val="24"/>
        </w:rPr>
        <w:footnoteReference w:id="4"/>
      </w:r>
      <w:r>
        <w:rPr>
          <w:rFonts w:ascii="Times New Roman" w:hAnsi="Times New Roman" w:cs="Times New Roman"/>
          <w:sz w:val="24"/>
          <w:szCs w:val="24"/>
        </w:rPr>
        <w:t xml:space="preserve">. This argument however would not make much sense for this particular image. For one it was commissioned by the leader of a Roman military troop and was displayed rather publically. </w:t>
      </w:r>
      <w:r w:rsidR="00256D02">
        <w:rPr>
          <w:rFonts w:ascii="Times New Roman" w:hAnsi="Times New Roman" w:cs="Times New Roman"/>
          <w:sz w:val="24"/>
          <w:szCs w:val="24"/>
        </w:rPr>
        <w:t xml:space="preserve">The image as a depiction of a ceremony dedicated to local deities rather than Roman could be taken as resistance, but as discussed the Romans didn’t outlaw the practice of local rituals, they added new ones. Also if it was meant to be a resistance piece one would think that the message would be disguised more. The art style is indeed very Roman, but if the deities depicted are generally agreed to be Palmyrene rather than Emperors than it was probably not trying to disguise which gods were being worshipped by </w:t>
      </w:r>
      <w:r w:rsidR="00256D02" w:rsidRPr="00256D02">
        <w:rPr>
          <w:rFonts w:ascii="Times New Roman" w:hAnsi="Times New Roman" w:cs="Times New Roman"/>
          <w:sz w:val="24"/>
          <w:szCs w:val="24"/>
        </w:rPr>
        <w:t xml:space="preserve">Julius </w:t>
      </w:r>
      <w:proofErr w:type="spellStart"/>
      <w:r w:rsidR="00256D02" w:rsidRPr="00256D02">
        <w:rPr>
          <w:rFonts w:ascii="Times New Roman" w:hAnsi="Times New Roman" w:cs="Times New Roman"/>
          <w:sz w:val="24"/>
          <w:szCs w:val="24"/>
        </w:rPr>
        <w:t>Terentius</w:t>
      </w:r>
      <w:proofErr w:type="spellEnd"/>
      <w:r w:rsidR="00256D02">
        <w:rPr>
          <w:rFonts w:ascii="Times New Roman" w:hAnsi="Times New Roman" w:cs="Times New Roman"/>
          <w:sz w:val="24"/>
          <w:szCs w:val="24"/>
        </w:rPr>
        <w:t xml:space="preserve"> and his men. </w:t>
      </w:r>
      <w:r w:rsidR="00F46C1D">
        <w:rPr>
          <w:rFonts w:ascii="Times New Roman" w:hAnsi="Times New Roman" w:cs="Times New Roman"/>
          <w:sz w:val="24"/>
          <w:szCs w:val="24"/>
        </w:rPr>
        <w:t xml:space="preserve">There was no need to hide their ritual sacrifices to local deities. Evidence has been found that shows military units would celebrate both Roman festivals as well as local ones. If other units did this so openly there would be no need for Julius </w:t>
      </w:r>
      <w:proofErr w:type="spellStart"/>
      <w:r w:rsidR="00F46C1D">
        <w:rPr>
          <w:rFonts w:ascii="Times New Roman" w:hAnsi="Times New Roman" w:cs="Times New Roman"/>
          <w:sz w:val="24"/>
          <w:szCs w:val="24"/>
        </w:rPr>
        <w:t>Terentius</w:t>
      </w:r>
      <w:proofErr w:type="spellEnd"/>
      <w:r w:rsidR="00F46C1D">
        <w:rPr>
          <w:rFonts w:ascii="Times New Roman" w:hAnsi="Times New Roman" w:cs="Times New Roman"/>
          <w:sz w:val="24"/>
          <w:szCs w:val="24"/>
        </w:rPr>
        <w:t xml:space="preserve"> to hide the fact he participated in local customs as well. </w:t>
      </w:r>
      <w:r w:rsidR="00256D02">
        <w:rPr>
          <w:rFonts w:ascii="Times New Roman" w:hAnsi="Times New Roman" w:cs="Times New Roman"/>
          <w:sz w:val="24"/>
          <w:szCs w:val="24"/>
        </w:rPr>
        <w:t xml:space="preserve">  </w:t>
      </w:r>
    </w:p>
    <w:p w:rsidR="00AD5FBF" w:rsidRDefault="00AD5FBF" w:rsidP="00B3020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This fresco showcases that religion in the Roman Empire was not only the gods and goddesses of Rome, but also that of local and foreign gods. These rituals and practices were allowed to continue and not in secret. Soldiers would also participate in these local practices along with the formal Roman religious festivals and sacrifices that were required. This fresco also shows local gods being depicted in a Romanized style showing a mix of local culture with Roman art.  </w:t>
      </w:r>
    </w:p>
    <w:p w:rsidR="00E5119B" w:rsidRPr="00E5119B" w:rsidRDefault="00E5119B" w:rsidP="00E5119B">
      <w:pPr>
        <w:rPr>
          <w:rFonts w:ascii="Times New Roman" w:hAnsi="Times New Roman" w:cs="Times New Roman"/>
          <w:sz w:val="24"/>
          <w:szCs w:val="24"/>
        </w:rPr>
      </w:pPr>
    </w:p>
    <w:p w:rsidR="00E5119B" w:rsidRDefault="00E5119B" w:rsidP="00E5119B">
      <w:pPr>
        <w:rPr>
          <w:rFonts w:ascii="Times New Roman" w:hAnsi="Times New Roman" w:cs="Times New Roman"/>
          <w:sz w:val="24"/>
          <w:szCs w:val="24"/>
        </w:rPr>
      </w:pPr>
    </w:p>
    <w:tbl>
      <w:tblPr>
        <w:tblW w:w="5000" w:type="pct"/>
        <w:tblCellSpacing w:w="15" w:type="dxa"/>
        <w:tblCellMar>
          <w:left w:w="0" w:type="dxa"/>
          <w:right w:w="0" w:type="dxa"/>
        </w:tblCellMar>
        <w:tblLook w:val="04A0" w:firstRow="1" w:lastRow="0" w:firstColumn="1" w:lastColumn="0" w:noHBand="0" w:noVBand="1"/>
      </w:tblPr>
      <w:tblGrid>
        <w:gridCol w:w="145"/>
        <w:gridCol w:w="9305"/>
      </w:tblGrid>
      <w:tr w:rsidR="00E5119B" w:rsidRPr="00E5119B" w:rsidTr="00E5119B">
        <w:trPr>
          <w:tblCellSpacing w:w="15" w:type="dxa"/>
        </w:trPr>
        <w:tc>
          <w:tcPr>
            <w:tcW w:w="100" w:type="dxa"/>
            <w:shd w:val="clear" w:color="auto" w:fill="auto"/>
            <w:tcMar>
              <w:top w:w="15" w:type="dxa"/>
              <w:left w:w="15" w:type="dxa"/>
              <w:bottom w:w="15" w:type="dxa"/>
              <w:right w:w="15" w:type="dxa"/>
            </w:tcMar>
            <w:hideMark/>
          </w:tcPr>
          <w:p w:rsidR="00E5119B" w:rsidRPr="00E5119B" w:rsidRDefault="00E5119B" w:rsidP="00E5119B">
            <w:pPr>
              <w:rPr>
                <w:rFonts w:ascii="Arial" w:eastAsia="Times New Roman" w:hAnsi="Arial" w:cs="Arial"/>
                <w:sz w:val="17"/>
                <w:szCs w:val="17"/>
                <w:lang w:eastAsia="en-CA"/>
              </w:rPr>
            </w:pPr>
          </w:p>
        </w:tc>
        <w:tc>
          <w:tcPr>
            <w:tcW w:w="0" w:type="auto"/>
            <w:shd w:val="clear" w:color="auto" w:fill="auto"/>
            <w:tcMar>
              <w:top w:w="15" w:type="dxa"/>
              <w:left w:w="15" w:type="dxa"/>
              <w:bottom w:w="15" w:type="dxa"/>
              <w:right w:w="15" w:type="dxa"/>
            </w:tcMar>
            <w:hideMark/>
          </w:tcPr>
          <w:p w:rsidR="00E5119B" w:rsidRDefault="00E5119B"/>
          <w:p w:rsidR="00E649CB" w:rsidRDefault="00E649CB"/>
          <w:p w:rsidR="00E649CB" w:rsidRDefault="00E649CB"/>
          <w:p w:rsidR="00E649CB" w:rsidRDefault="00E649CB"/>
          <w:p w:rsidR="00E649CB" w:rsidRDefault="00E649CB"/>
          <w:p w:rsidR="00E649CB" w:rsidRDefault="00E649CB"/>
          <w:p w:rsidR="00E649CB" w:rsidRDefault="00E649CB"/>
          <w:p w:rsidR="00E649CB" w:rsidRDefault="00E649CB"/>
          <w:p w:rsidR="00E649CB" w:rsidRDefault="00E649CB"/>
          <w:p w:rsidR="00E649CB" w:rsidRDefault="00E649CB"/>
          <w:p w:rsidR="00E649CB" w:rsidRPr="00E649CB" w:rsidRDefault="00E649CB">
            <w:pPr>
              <w:rPr>
                <w:rFonts w:ascii="Times New Roman" w:hAnsi="Times New Roman" w:cs="Times New Roman"/>
                <w:sz w:val="24"/>
                <w:szCs w:val="24"/>
              </w:rPr>
            </w:pPr>
            <w:bookmarkStart w:id="0" w:name="_GoBack"/>
            <w:bookmarkEnd w:id="0"/>
            <w:r w:rsidRPr="00E649CB">
              <w:rPr>
                <w:rFonts w:ascii="Times New Roman" w:hAnsi="Times New Roman" w:cs="Times New Roman"/>
                <w:sz w:val="24"/>
                <w:szCs w:val="24"/>
              </w:rPr>
              <w:t>Bibliography</w:t>
            </w:r>
          </w:p>
          <w:tbl>
            <w:tblPr>
              <w:tblW w:w="5000" w:type="pct"/>
              <w:tblCellSpacing w:w="15" w:type="dxa"/>
              <w:tblCellMar>
                <w:left w:w="0" w:type="dxa"/>
                <w:right w:w="0" w:type="dxa"/>
              </w:tblCellMar>
              <w:tblLook w:val="04A0" w:firstRow="1" w:lastRow="0" w:firstColumn="1" w:lastColumn="0" w:noHBand="0" w:noVBand="1"/>
            </w:tblPr>
            <w:tblGrid>
              <w:gridCol w:w="9230"/>
            </w:tblGrid>
            <w:tr w:rsidR="00E5119B" w:rsidRPr="00E5119B">
              <w:trPr>
                <w:tblCellSpacing w:w="15" w:type="dxa"/>
                <w:hidden/>
              </w:trPr>
              <w:tc>
                <w:tcPr>
                  <w:tcW w:w="0" w:type="auto"/>
                  <w:tcMar>
                    <w:top w:w="15" w:type="dxa"/>
                    <w:left w:w="15" w:type="dxa"/>
                    <w:bottom w:w="15" w:type="dxa"/>
                    <w:right w:w="15" w:type="dxa"/>
                  </w:tcMar>
                  <w:vAlign w:val="center"/>
                  <w:hideMark/>
                </w:tcPr>
                <w:p w:rsidR="00E5119B" w:rsidRPr="00E5119B" w:rsidRDefault="00E5119B" w:rsidP="00E5119B">
                  <w:pPr>
                    <w:pBdr>
                      <w:bottom w:val="single" w:sz="6" w:space="1" w:color="auto"/>
                    </w:pBdr>
                    <w:jc w:val="center"/>
                    <w:rPr>
                      <w:rFonts w:ascii="Arial" w:eastAsia="Times New Roman" w:hAnsi="Arial" w:cs="Arial"/>
                      <w:vanish/>
                      <w:sz w:val="16"/>
                      <w:szCs w:val="16"/>
                      <w:lang w:eastAsia="en-CA"/>
                    </w:rPr>
                  </w:pPr>
                  <w:r w:rsidRPr="00E5119B">
                    <w:rPr>
                      <w:rFonts w:ascii="Arial" w:eastAsia="Times New Roman" w:hAnsi="Arial" w:cs="Arial"/>
                      <w:vanish/>
                      <w:sz w:val="16"/>
                      <w:szCs w:val="16"/>
                      <w:lang w:eastAsia="en-CA"/>
                    </w:rPr>
                    <w:t>Top of Form</w:t>
                  </w:r>
                </w:p>
                <w:p w:rsidR="00E5119B" w:rsidRPr="00E5119B" w:rsidRDefault="00E5119B" w:rsidP="00E5119B">
                  <w:pPr>
                    <w:rPr>
                      <w:rFonts w:ascii="Arial" w:eastAsia="Times New Roman" w:hAnsi="Arial" w:cs="Arial"/>
                      <w:vanish/>
                      <w:sz w:val="16"/>
                      <w:szCs w:val="16"/>
                      <w:lang w:eastAsia="en-CA"/>
                    </w:rPr>
                  </w:pPr>
                  <w:r w:rsidRPr="00E5119B">
                    <w:rPr>
                      <w:rFonts w:ascii="Arial" w:eastAsia="Times New Roman" w:hAnsi="Arial" w:cs="Arial"/>
                      <w:vanish/>
                      <w:sz w:val="16"/>
                      <w:szCs w:val="16"/>
                      <w:lang w:eastAsia="en-CA"/>
                    </w:rPr>
                    <w:t>Bottom of Form</w:t>
                  </w:r>
                </w:p>
              </w:tc>
            </w:tr>
            <w:tr w:rsidR="00E5119B" w:rsidRPr="00E5119B">
              <w:trPr>
                <w:tblCellSpacing w:w="15" w:type="dxa"/>
              </w:trPr>
              <w:tc>
                <w:tcPr>
                  <w:tcW w:w="0" w:type="auto"/>
                  <w:tcMar>
                    <w:top w:w="15" w:type="dxa"/>
                    <w:left w:w="15" w:type="dxa"/>
                    <w:bottom w:w="15" w:type="dxa"/>
                    <w:right w:w="15" w:type="dxa"/>
                  </w:tcMar>
                  <w:vAlign w:val="center"/>
                  <w:hideMark/>
                </w:tcPr>
                <w:p w:rsidR="00E5119B" w:rsidRDefault="00E5119B" w:rsidP="00E649CB">
                  <w:pPr>
                    <w:ind w:left="720" w:hanging="720"/>
                    <w:outlineLvl w:val="0"/>
                    <w:rPr>
                      <w:rFonts w:ascii="Times New Roman" w:eastAsia="Times New Roman" w:hAnsi="Times New Roman" w:cs="Times New Roman"/>
                      <w:bCs/>
                      <w:kern w:val="36"/>
                      <w:sz w:val="24"/>
                      <w:szCs w:val="24"/>
                      <w:lang w:eastAsia="en-CA"/>
                    </w:rPr>
                  </w:pPr>
                  <w:r>
                    <w:rPr>
                      <w:rFonts w:ascii="Times New Roman" w:eastAsia="Times New Roman" w:hAnsi="Times New Roman" w:cs="Times New Roman"/>
                      <w:bCs/>
                      <w:kern w:val="36"/>
                      <w:sz w:val="24"/>
                      <w:szCs w:val="24"/>
                      <w:lang w:eastAsia="en-CA"/>
                    </w:rPr>
                    <w:t>Dirven, Lucinda. 2007. ‘</w:t>
                  </w:r>
                  <w:r w:rsidRPr="00E5119B">
                    <w:rPr>
                      <w:rFonts w:ascii="Times New Roman" w:eastAsia="Times New Roman" w:hAnsi="Times New Roman" w:cs="Times New Roman"/>
                      <w:bCs/>
                      <w:kern w:val="36"/>
                      <w:sz w:val="24"/>
                      <w:szCs w:val="24"/>
                      <w:lang w:eastAsia="en-CA"/>
                    </w:rPr>
                    <w:t xml:space="preserve">The Julius </w:t>
                  </w:r>
                  <w:proofErr w:type="spellStart"/>
                  <w:r w:rsidRPr="00E5119B">
                    <w:rPr>
                      <w:rFonts w:ascii="Times New Roman" w:eastAsia="Times New Roman" w:hAnsi="Times New Roman" w:cs="Times New Roman"/>
                      <w:bCs/>
                      <w:kern w:val="36"/>
                      <w:sz w:val="24"/>
                      <w:szCs w:val="24"/>
                      <w:lang w:eastAsia="en-CA"/>
                    </w:rPr>
                    <w:t>Terentius</w:t>
                  </w:r>
                  <w:proofErr w:type="spellEnd"/>
                  <w:r w:rsidRPr="00E5119B">
                    <w:rPr>
                      <w:rFonts w:ascii="Times New Roman" w:eastAsia="Times New Roman" w:hAnsi="Times New Roman" w:cs="Times New Roman"/>
                      <w:bCs/>
                      <w:kern w:val="36"/>
                      <w:sz w:val="24"/>
                      <w:szCs w:val="24"/>
                      <w:lang w:eastAsia="en-CA"/>
                    </w:rPr>
                    <w:t xml:space="preserve"> Fresco and the Roman Imperial Cult</w:t>
                  </w:r>
                  <w:r>
                    <w:rPr>
                      <w:rFonts w:ascii="Times New Roman" w:eastAsia="Times New Roman" w:hAnsi="Times New Roman" w:cs="Times New Roman"/>
                      <w:bCs/>
                      <w:kern w:val="36"/>
                      <w:sz w:val="24"/>
                      <w:szCs w:val="24"/>
                      <w:lang w:eastAsia="en-CA"/>
                    </w:rPr>
                    <w:t xml:space="preserve">’ </w:t>
                  </w:r>
                  <w:proofErr w:type="spellStart"/>
                  <w:r w:rsidRPr="00E5119B">
                    <w:rPr>
                      <w:rFonts w:ascii="Times New Roman" w:eastAsia="Times New Roman" w:hAnsi="Times New Roman" w:cs="Times New Roman"/>
                      <w:bCs/>
                      <w:i/>
                      <w:kern w:val="36"/>
                      <w:sz w:val="24"/>
                      <w:szCs w:val="24"/>
                      <w:lang w:eastAsia="en-CA"/>
                    </w:rPr>
                    <w:t>Mediterraneo</w:t>
                  </w:r>
                  <w:proofErr w:type="spellEnd"/>
                  <w:r w:rsidRPr="00E5119B">
                    <w:rPr>
                      <w:rFonts w:ascii="Times New Roman" w:eastAsia="Times New Roman" w:hAnsi="Times New Roman" w:cs="Times New Roman"/>
                      <w:bCs/>
                      <w:i/>
                      <w:kern w:val="36"/>
                      <w:sz w:val="24"/>
                      <w:szCs w:val="24"/>
                      <w:lang w:eastAsia="en-CA"/>
                    </w:rPr>
                    <w:t xml:space="preserve"> antico</w:t>
                  </w:r>
                  <w:r w:rsidRPr="00E5119B">
                    <w:rPr>
                      <w:rFonts w:ascii="Times New Roman" w:eastAsia="Times New Roman" w:hAnsi="Times New Roman" w:cs="Times New Roman"/>
                      <w:bCs/>
                      <w:kern w:val="36"/>
                      <w:sz w:val="24"/>
                      <w:szCs w:val="24"/>
                      <w:lang w:eastAsia="en-CA"/>
                    </w:rPr>
                    <w:t>, 10(1/2), 1000-1013.</w:t>
                  </w:r>
                </w:p>
                <w:p w:rsidR="00E5119B" w:rsidRDefault="00E5119B" w:rsidP="00E649CB">
                  <w:pPr>
                    <w:ind w:left="720" w:hanging="720"/>
                    <w:outlineLvl w:val="0"/>
                    <w:rPr>
                      <w:rFonts w:ascii="Times New Roman" w:eastAsia="Times New Roman" w:hAnsi="Times New Roman" w:cs="Times New Roman"/>
                      <w:bCs/>
                      <w:kern w:val="36"/>
                      <w:sz w:val="24"/>
                      <w:szCs w:val="24"/>
                      <w:lang w:eastAsia="en-CA"/>
                    </w:rPr>
                  </w:pPr>
                </w:p>
                <w:p w:rsidR="00E5119B" w:rsidRPr="00E5119B" w:rsidRDefault="00A66351" w:rsidP="00E649CB">
                  <w:pPr>
                    <w:ind w:left="720" w:hanging="720"/>
                    <w:outlineLvl w:val="0"/>
                    <w:rPr>
                      <w:rFonts w:ascii="Times New Roman" w:eastAsia="Times New Roman" w:hAnsi="Times New Roman" w:cs="Times New Roman"/>
                      <w:bCs/>
                      <w:kern w:val="36"/>
                      <w:sz w:val="24"/>
                      <w:szCs w:val="24"/>
                      <w:lang w:eastAsia="en-CA"/>
                    </w:rPr>
                  </w:pPr>
                  <w:proofErr w:type="spellStart"/>
                  <w:r>
                    <w:rPr>
                      <w:rFonts w:ascii="Times New Roman" w:eastAsia="Times New Roman" w:hAnsi="Times New Roman" w:cs="Times New Roman"/>
                      <w:bCs/>
                      <w:kern w:val="36"/>
                      <w:sz w:val="24"/>
                      <w:szCs w:val="24"/>
                      <w:lang w:eastAsia="en-CA"/>
                    </w:rPr>
                    <w:t>Elsner</w:t>
                  </w:r>
                  <w:proofErr w:type="spellEnd"/>
                  <w:r>
                    <w:rPr>
                      <w:rFonts w:ascii="Times New Roman" w:eastAsia="Times New Roman" w:hAnsi="Times New Roman" w:cs="Times New Roman"/>
                      <w:bCs/>
                      <w:kern w:val="36"/>
                      <w:sz w:val="24"/>
                      <w:szCs w:val="24"/>
                      <w:lang w:eastAsia="en-CA"/>
                    </w:rPr>
                    <w:t>, Jas. 2001. ‘</w:t>
                  </w:r>
                  <w:r w:rsidRPr="00A66351">
                    <w:rPr>
                      <w:rFonts w:ascii="Times New Roman" w:eastAsia="Times New Roman" w:hAnsi="Times New Roman" w:cs="Times New Roman"/>
                      <w:bCs/>
                      <w:kern w:val="36"/>
                      <w:sz w:val="24"/>
                      <w:szCs w:val="24"/>
                      <w:lang w:eastAsia="en-CA"/>
                    </w:rPr>
                    <w:t xml:space="preserve">Cultural Resistance and the Visual Image: The Case of Dura </w:t>
                  </w:r>
                  <w:proofErr w:type="spellStart"/>
                  <w:r w:rsidRPr="00A66351">
                    <w:rPr>
                      <w:rFonts w:ascii="Times New Roman" w:eastAsia="Times New Roman" w:hAnsi="Times New Roman" w:cs="Times New Roman"/>
                      <w:bCs/>
                      <w:kern w:val="36"/>
                      <w:sz w:val="24"/>
                      <w:szCs w:val="24"/>
                      <w:lang w:eastAsia="en-CA"/>
                    </w:rPr>
                    <w:t>Europos</w:t>
                  </w:r>
                  <w:proofErr w:type="spellEnd"/>
                  <w:r>
                    <w:rPr>
                      <w:rFonts w:ascii="Times New Roman" w:eastAsia="Times New Roman" w:hAnsi="Times New Roman" w:cs="Times New Roman"/>
                      <w:bCs/>
                      <w:kern w:val="36"/>
                      <w:sz w:val="24"/>
                      <w:szCs w:val="24"/>
                      <w:lang w:eastAsia="en-CA"/>
                    </w:rPr>
                    <w:t>.’</w:t>
                  </w:r>
                  <w:r>
                    <w:t xml:space="preserve"> </w:t>
                  </w:r>
                  <w:r w:rsidRPr="00A66351">
                    <w:rPr>
                      <w:rFonts w:ascii="Times New Roman" w:eastAsia="Times New Roman" w:hAnsi="Times New Roman" w:cs="Times New Roman"/>
                      <w:bCs/>
                      <w:i/>
                      <w:kern w:val="36"/>
                      <w:sz w:val="24"/>
                      <w:szCs w:val="24"/>
                      <w:lang w:eastAsia="en-CA"/>
                    </w:rPr>
                    <w:t>Classical Philology</w:t>
                  </w:r>
                  <w:r w:rsidRPr="00A66351">
                    <w:rPr>
                      <w:rFonts w:ascii="Times New Roman" w:eastAsia="Times New Roman" w:hAnsi="Times New Roman" w:cs="Times New Roman"/>
                      <w:bCs/>
                      <w:kern w:val="36"/>
                      <w:sz w:val="24"/>
                      <w:szCs w:val="24"/>
                      <w:lang w:eastAsia="en-CA"/>
                    </w:rPr>
                    <w:t>, Vol. 96, No. 3, pp. 269-304</w:t>
                  </w:r>
                  <w:r>
                    <w:rPr>
                      <w:rFonts w:ascii="Times New Roman" w:eastAsia="Times New Roman" w:hAnsi="Times New Roman" w:cs="Times New Roman"/>
                      <w:bCs/>
                      <w:kern w:val="36"/>
                      <w:sz w:val="24"/>
                      <w:szCs w:val="24"/>
                      <w:lang w:eastAsia="en-CA"/>
                    </w:rPr>
                    <w:t xml:space="preserve"> </w:t>
                  </w:r>
                </w:p>
              </w:tc>
            </w:tr>
          </w:tbl>
          <w:p w:rsidR="00E5119B" w:rsidRPr="00E5119B" w:rsidRDefault="00E5119B" w:rsidP="00E5119B">
            <w:pPr>
              <w:rPr>
                <w:rFonts w:ascii="Arial" w:eastAsia="Times New Roman" w:hAnsi="Arial" w:cs="Arial"/>
                <w:sz w:val="17"/>
                <w:szCs w:val="17"/>
                <w:lang w:eastAsia="en-CA"/>
              </w:rPr>
            </w:pPr>
          </w:p>
        </w:tc>
      </w:tr>
    </w:tbl>
    <w:p w:rsidR="00C76493" w:rsidRPr="00E5119B" w:rsidRDefault="00C76493" w:rsidP="00E5119B">
      <w:pPr>
        <w:rPr>
          <w:rFonts w:ascii="Times New Roman" w:hAnsi="Times New Roman" w:cs="Times New Roman"/>
          <w:sz w:val="24"/>
          <w:szCs w:val="24"/>
        </w:rPr>
      </w:pPr>
    </w:p>
    <w:sectPr w:rsidR="00C76493" w:rsidRPr="00E5119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612BA" w:rsidRDefault="00D612BA" w:rsidP="00414298">
      <w:r>
        <w:separator/>
      </w:r>
    </w:p>
  </w:endnote>
  <w:endnote w:type="continuationSeparator" w:id="0">
    <w:p w:rsidR="00D612BA" w:rsidRDefault="00D612BA" w:rsidP="004142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612BA" w:rsidRDefault="00D612BA" w:rsidP="00414298">
      <w:r>
        <w:separator/>
      </w:r>
    </w:p>
  </w:footnote>
  <w:footnote w:type="continuationSeparator" w:id="0">
    <w:p w:rsidR="00D612BA" w:rsidRDefault="00D612BA" w:rsidP="00414298">
      <w:r>
        <w:continuationSeparator/>
      </w:r>
    </w:p>
  </w:footnote>
  <w:footnote w:id="1">
    <w:p w:rsidR="00414298" w:rsidRPr="00E649CB" w:rsidRDefault="00414298">
      <w:pPr>
        <w:pStyle w:val="FootnoteText"/>
        <w:rPr>
          <w:rFonts w:ascii="Times New Roman" w:hAnsi="Times New Roman" w:cs="Times New Roman"/>
        </w:rPr>
      </w:pPr>
      <w:r w:rsidRPr="00E649CB">
        <w:rPr>
          <w:rStyle w:val="FootnoteReference"/>
          <w:rFonts w:ascii="Times New Roman" w:hAnsi="Times New Roman" w:cs="Times New Roman"/>
        </w:rPr>
        <w:footnoteRef/>
      </w:r>
      <w:r w:rsidRPr="00E649CB">
        <w:rPr>
          <w:rFonts w:ascii="Times New Roman" w:hAnsi="Times New Roman" w:cs="Times New Roman"/>
        </w:rPr>
        <w:t xml:space="preserve"> </w:t>
      </w:r>
      <w:proofErr w:type="gramStart"/>
      <w:r w:rsidRPr="00E649CB">
        <w:rPr>
          <w:rFonts w:ascii="Times New Roman" w:hAnsi="Times New Roman" w:cs="Times New Roman"/>
        </w:rPr>
        <w:t>Dirven.</w:t>
      </w:r>
      <w:proofErr w:type="gramEnd"/>
      <w:r w:rsidRPr="00E649CB">
        <w:rPr>
          <w:rFonts w:ascii="Times New Roman" w:hAnsi="Times New Roman" w:cs="Times New Roman"/>
        </w:rPr>
        <w:t xml:space="preserve"> 2007</w:t>
      </w:r>
      <w:r w:rsidR="00E649CB" w:rsidRPr="00E649CB">
        <w:rPr>
          <w:rFonts w:ascii="Times New Roman" w:hAnsi="Times New Roman" w:cs="Times New Roman"/>
        </w:rPr>
        <w:t xml:space="preserve">; on the temple possibly being a temple to Zeus, </w:t>
      </w:r>
      <w:proofErr w:type="spellStart"/>
      <w:r w:rsidR="00E649CB" w:rsidRPr="00E649CB">
        <w:rPr>
          <w:rFonts w:ascii="Times New Roman" w:hAnsi="Times New Roman" w:cs="Times New Roman"/>
        </w:rPr>
        <w:t>Elsner</w:t>
      </w:r>
      <w:proofErr w:type="spellEnd"/>
      <w:r w:rsidR="00E649CB" w:rsidRPr="00E649CB">
        <w:rPr>
          <w:rFonts w:ascii="Times New Roman" w:hAnsi="Times New Roman" w:cs="Times New Roman"/>
        </w:rPr>
        <w:t>, 2001 mentions it, but does not go into further detail.</w:t>
      </w:r>
    </w:p>
  </w:footnote>
  <w:footnote w:id="2">
    <w:p w:rsidR="008343CE" w:rsidRDefault="008343CE">
      <w:pPr>
        <w:pStyle w:val="FootnoteText"/>
      </w:pPr>
      <w:r w:rsidRPr="00E649CB">
        <w:rPr>
          <w:rStyle w:val="FootnoteReference"/>
          <w:rFonts w:ascii="Times New Roman" w:hAnsi="Times New Roman" w:cs="Times New Roman"/>
        </w:rPr>
        <w:footnoteRef/>
      </w:r>
      <w:r w:rsidRPr="00E649CB">
        <w:rPr>
          <w:rFonts w:ascii="Times New Roman" w:hAnsi="Times New Roman" w:cs="Times New Roman"/>
        </w:rPr>
        <w:t xml:space="preserve"> </w:t>
      </w:r>
      <w:proofErr w:type="gramStart"/>
      <w:r w:rsidRPr="00E649CB">
        <w:rPr>
          <w:rFonts w:ascii="Times New Roman" w:hAnsi="Times New Roman" w:cs="Times New Roman"/>
        </w:rPr>
        <w:t>Dirven.</w:t>
      </w:r>
      <w:proofErr w:type="gramEnd"/>
      <w:r w:rsidRPr="00E649CB">
        <w:rPr>
          <w:rFonts w:ascii="Times New Roman" w:hAnsi="Times New Roman" w:cs="Times New Roman"/>
        </w:rPr>
        <w:t xml:space="preserve"> 2007</w:t>
      </w:r>
    </w:p>
  </w:footnote>
  <w:footnote w:id="3">
    <w:p w:rsidR="00C92212" w:rsidRPr="00A87BB3" w:rsidRDefault="00C92212">
      <w:pPr>
        <w:pStyle w:val="FootnoteText"/>
        <w:rPr>
          <w:rFonts w:ascii="Times New Roman" w:hAnsi="Times New Roman" w:cs="Times New Roman"/>
        </w:rPr>
      </w:pPr>
      <w:r w:rsidRPr="00A87BB3">
        <w:rPr>
          <w:rStyle w:val="FootnoteReference"/>
          <w:rFonts w:ascii="Times New Roman" w:hAnsi="Times New Roman" w:cs="Times New Roman"/>
        </w:rPr>
        <w:footnoteRef/>
      </w:r>
      <w:r w:rsidRPr="00A87BB3">
        <w:rPr>
          <w:rFonts w:ascii="Times New Roman" w:hAnsi="Times New Roman" w:cs="Times New Roman"/>
        </w:rPr>
        <w:t xml:space="preserve"> </w:t>
      </w:r>
      <w:proofErr w:type="gramStart"/>
      <w:r w:rsidRPr="00A87BB3">
        <w:rPr>
          <w:rFonts w:ascii="Times New Roman" w:hAnsi="Times New Roman" w:cs="Times New Roman"/>
        </w:rPr>
        <w:t>Dirven.</w:t>
      </w:r>
      <w:proofErr w:type="gramEnd"/>
      <w:r w:rsidRPr="00A87BB3">
        <w:rPr>
          <w:rFonts w:ascii="Times New Roman" w:hAnsi="Times New Roman" w:cs="Times New Roman"/>
        </w:rPr>
        <w:t xml:space="preserve"> 2007</w:t>
      </w:r>
    </w:p>
  </w:footnote>
  <w:footnote w:id="4">
    <w:p w:rsidR="007315D7" w:rsidRDefault="007315D7">
      <w:pPr>
        <w:pStyle w:val="FootnoteText"/>
      </w:pPr>
      <w:r w:rsidRPr="00A87BB3">
        <w:rPr>
          <w:rStyle w:val="FootnoteReference"/>
          <w:rFonts w:ascii="Times New Roman" w:hAnsi="Times New Roman" w:cs="Times New Roman"/>
        </w:rPr>
        <w:footnoteRef/>
      </w:r>
      <w:r w:rsidRPr="00A87BB3">
        <w:rPr>
          <w:rFonts w:ascii="Times New Roman" w:hAnsi="Times New Roman" w:cs="Times New Roman"/>
        </w:rPr>
        <w:t xml:space="preserve"> </w:t>
      </w:r>
      <w:proofErr w:type="spellStart"/>
      <w:r w:rsidRPr="00A87BB3">
        <w:rPr>
          <w:rFonts w:ascii="Times New Roman" w:hAnsi="Times New Roman" w:cs="Times New Roman"/>
        </w:rPr>
        <w:t>Elsner</w:t>
      </w:r>
      <w:proofErr w:type="spellEnd"/>
      <w:r w:rsidRPr="00A87BB3">
        <w:rPr>
          <w:rFonts w:ascii="Times New Roman" w:hAnsi="Times New Roman" w:cs="Times New Roman"/>
        </w:rPr>
        <w:t>, 2001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3597C"/>
    <w:rsid w:val="00051E03"/>
    <w:rsid w:val="000A1E2F"/>
    <w:rsid w:val="00221928"/>
    <w:rsid w:val="00256D02"/>
    <w:rsid w:val="002D549C"/>
    <w:rsid w:val="003234C1"/>
    <w:rsid w:val="00414298"/>
    <w:rsid w:val="00526BBA"/>
    <w:rsid w:val="007315D7"/>
    <w:rsid w:val="008343CE"/>
    <w:rsid w:val="00856C1B"/>
    <w:rsid w:val="00863878"/>
    <w:rsid w:val="009520B1"/>
    <w:rsid w:val="009650E6"/>
    <w:rsid w:val="00A66351"/>
    <w:rsid w:val="00A87BB3"/>
    <w:rsid w:val="00AD5FBF"/>
    <w:rsid w:val="00B3020E"/>
    <w:rsid w:val="00BA1361"/>
    <w:rsid w:val="00BD7D74"/>
    <w:rsid w:val="00C76493"/>
    <w:rsid w:val="00C92212"/>
    <w:rsid w:val="00D612BA"/>
    <w:rsid w:val="00E3597C"/>
    <w:rsid w:val="00E5119B"/>
    <w:rsid w:val="00E51D88"/>
    <w:rsid w:val="00E649CB"/>
    <w:rsid w:val="00EA1CFC"/>
    <w:rsid w:val="00EF410E"/>
    <w:rsid w:val="00F46C1D"/>
    <w:rsid w:val="00F50674"/>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CA"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E5119B"/>
    <w:pPr>
      <w:spacing w:before="100" w:beforeAutospacing="1" w:after="100" w:afterAutospacing="1"/>
      <w:outlineLvl w:val="0"/>
    </w:pPr>
    <w:rPr>
      <w:rFonts w:ascii="Times New Roman" w:eastAsia="Times New Roman" w:hAnsi="Times New Roman" w:cs="Times New Roman"/>
      <w:b/>
      <w:bCs/>
      <w:kern w:val="36"/>
      <w:sz w:val="48"/>
      <w:szCs w:val="48"/>
      <w:lang w:eastAsia="en-C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51D88"/>
    <w:rPr>
      <w:rFonts w:ascii="Tahoma" w:hAnsi="Tahoma" w:cs="Tahoma"/>
      <w:sz w:val="16"/>
      <w:szCs w:val="16"/>
    </w:rPr>
  </w:style>
  <w:style w:type="character" w:customStyle="1" w:styleId="BalloonTextChar">
    <w:name w:val="Balloon Text Char"/>
    <w:basedOn w:val="DefaultParagraphFont"/>
    <w:link w:val="BalloonText"/>
    <w:uiPriority w:val="99"/>
    <w:semiHidden/>
    <w:rsid w:val="00E51D88"/>
    <w:rPr>
      <w:rFonts w:ascii="Tahoma" w:hAnsi="Tahoma" w:cs="Tahoma"/>
      <w:sz w:val="16"/>
      <w:szCs w:val="16"/>
    </w:rPr>
  </w:style>
  <w:style w:type="paragraph" w:styleId="FootnoteText">
    <w:name w:val="footnote text"/>
    <w:basedOn w:val="Normal"/>
    <w:link w:val="FootnoteTextChar"/>
    <w:uiPriority w:val="99"/>
    <w:semiHidden/>
    <w:unhideWhenUsed/>
    <w:rsid w:val="00414298"/>
    <w:rPr>
      <w:sz w:val="20"/>
      <w:szCs w:val="20"/>
    </w:rPr>
  </w:style>
  <w:style w:type="character" w:customStyle="1" w:styleId="FootnoteTextChar">
    <w:name w:val="Footnote Text Char"/>
    <w:basedOn w:val="DefaultParagraphFont"/>
    <w:link w:val="FootnoteText"/>
    <w:uiPriority w:val="99"/>
    <w:semiHidden/>
    <w:rsid w:val="00414298"/>
    <w:rPr>
      <w:sz w:val="20"/>
      <w:szCs w:val="20"/>
    </w:rPr>
  </w:style>
  <w:style w:type="character" w:styleId="FootnoteReference">
    <w:name w:val="footnote reference"/>
    <w:basedOn w:val="DefaultParagraphFont"/>
    <w:uiPriority w:val="99"/>
    <w:semiHidden/>
    <w:unhideWhenUsed/>
    <w:rsid w:val="00414298"/>
    <w:rPr>
      <w:vertAlign w:val="superscript"/>
    </w:rPr>
  </w:style>
  <w:style w:type="character" w:customStyle="1" w:styleId="Heading1Char">
    <w:name w:val="Heading 1 Char"/>
    <w:basedOn w:val="DefaultParagraphFont"/>
    <w:link w:val="Heading1"/>
    <w:uiPriority w:val="9"/>
    <w:rsid w:val="00E5119B"/>
    <w:rPr>
      <w:rFonts w:ascii="Times New Roman" w:eastAsia="Times New Roman" w:hAnsi="Times New Roman" w:cs="Times New Roman"/>
      <w:b/>
      <w:bCs/>
      <w:kern w:val="36"/>
      <w:sz w:val="48"/>
      <w:szCs w:val="48"/>
      <w:lang w:eastAsia="en-CA"/>
    </w:rPr>
  </w:style>
  <w:style w:type="paragraph" w:styleId="z-TopofForm">
    <w:name w:val="HTML Top of Form"/>
    <w:basedOn w:val="Normal"/>
    <w:next w:val="Normal"/>
    <w:link w:val="z-TopofFormChar"/>
    <w:hidden/>
    <w:uiPriority w:val="99"/>
    <w:semiHidden/>
    <w:unhideWhenUsed/>
    <w:rsid w:val="00E5119B"/>
    <w:pPr>
      <w:pBdr>
        <w:bottom w:val="single" w:sz="6" w:space="1" w:color="auto"/>
      </w:pBdr>
      <w:jc w:val="center"/>
    </w:pPr>
    <w:rPr>
      <w:rFonts w:ascii="Arial" w:eastAsia="Times New Roman" w:hAnsi="Arial" w:cs="Arial"/>
      <w:vanish/>
      <w:sz w:val="16"/>
      <w:szCs w:val="16"/>
      <w:lang w:eastAsia="en-CA"/>
    </w:rPr>
  </w:style>
  <w:style w:type="character" w:customStyle="1" w:styleId="z-TopofFormChar">
    <w:name w:val="z-Top of Form Char"/>
    <w:basedOn w:val="DefaultParagraphFont"/>
    <w:link w:val="z-TopofForm"/>
    <w:uiPriority w:val="99"/>
    <w:semiHidden/>
    <w:rsid w:val="00E5119B"/>
    <w:rPr>
      <w:rFonts w:ascii="Arial" w:eastAsia="Times New Roman" w:hAnsi="Arial" w:cs="Arial"/>
      <w:vanish/>
      <w:sz w:val="16"/>
      <w:szCs w:val="16"/>
      <w:lang w:eastAsia="en-CA"/>
    </w:rPr>
  </w:style>
  <w:style w:type="character" w:styleId="Hyperlink">
    <w:name w:val="Hyperlink"/>
    <w:basedOn w:val="DefaultParagraphFont"/>
    <w:uiPriority w:val="99"/>
    <w:semiHidden/>
    <w:unhideWhenUsed/>
    <w:rsid w:val="00E5119B"/>
    <w:rPr>
      <w:color w:val="0000FF"/>
      <w:u w:val="single"/>
    </w:rPr>
  </w:style>
  <w:style w:type="paragraph" w:styleId="z-BottomofForm">
    <w:name w:val="HTML Bottom of Form"/>
    <w:basedOn w:val="Normal"/>
    <w:next w:val="Normal"/>
    <w:link w:val="z-BottomofFormChar"/>
    <w:hidden/>
    <w:uiPriority w:val="99"/>
    <w:unhideWhenUsed/>
    <w:rsid w:val="00E5119B"/>
    <w:pPr>
      <w:pBdr>
        <w:top w:val="single" w:sz="6" w:space="1" w:color="auto"/>
      </w:pBdr>
      <w:jc w:val="center"/>
    </w:pPr>
    <w:rPr>
      <w:rFonts w:ascii="Arial" w:eastAsia="Times New Roman" w:hAnsi="Arial" w:cs="Arial"/>
      <w:vanish/>
      <w:sz w:val="16"/>
      <w:szCs w:val="16"/>
      <w:lang w:eastAsia="en-CA"/>
    </w:rPr>
  </w:style>
  <w:style w:type="character" w:customStyle="1" w:styleId="z-BottomofFormChar">
    <w:name w:val="z-Bottom of Form Char"/>
    <w:basedOn w:val="DefaultParagraphFont"/>
    <w:link w:val="z-BottomofForm"/>
    <w:uiPriority w:val="99"/>
    <w:rsid w:val="00E5119B"/>
    <w:rPr>
      <w:rFonts w:ascii="Arial" w:eastAsia="Times New Roman" w:hAnsi="Arial" w:cs="Arial"/>
      <w:vanish/>
      <w:sz w:val="16"/>
      <w:szCs w:val="16"/>
      <w:lang w:eastAsia="en-CA"/>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CA"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E5119B"/>
    <w:pPr>
      <w:spacing w:before="100" w:beforeAutospacing="1" w:after="100" w:afterAutospacing="1"/>
      <w:outlineLvl w:val="0"/>
    </w:pPr>
    <w:rPr>
      <w:rFonts w:ascii="Times New Roman" w:eastAsia="Times New Roman" w:hAnsi="Times New Roman" w:cs="Times New Roman"/>
      <w:b/>
      <w:bCs/>
      <w:kern w:val="36"/>
      <w:sz w:val="48"/>
      <w:szCs w:val="48"/>
      <w:lang w:eastAsia="en-C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51D88"/>
    <w:rPr>
      <w:rFonts w:ascii="Tahoma" w:hAnsi="Tahoma" w:cs="Tahoma"/>
      <w:sz w:val="16"/>
      <w:szCs w:val="16"/>
    </w:rPr>
  </w:style>
  <w:style w:type="character" w:customStyle="1" w:styleId="BalloonTextChar">
    <w:name w:val="Balloon Text Char"/>
    <w:basedOn w:val="DefaultParagraphFont"/>
    <w:link w:val="BalloonText"/>
    <w:uiPriority w:val="99"/>
    <w:semiHidden/>
    <w:rsid w:val="00E51D88"/>
    <w:rPr>
      <w:rFonts w:ascii="Tahoma" w:hAnsi="Tahoma" w:cs="Tahoma"/>
      <w:sz w:val="16"/>
      <w:szCs w:val="16"/>
    </w:rPr>
  </w:style>
  <w:style w:type="paragraph" w:styleId="FootnoteText">
    <w:name w:val="footnote text"/>
    <w:basedOn w:val="Normal"/>
    <w:link w:val="FootnoteTextChar"/>
    <w:uiPriority w:val="99"/>
    <w:semiHidden/>
    <w:unhideWhenUsed/>
    <w:rsid w:val="00414298"/>
    <w:rPr>
      <w:sz w:val="20"/>
      <w:szCs w:val="20"/>
    </w:rPr>
  </w:style>
  <w:style w:type="character" w:customStyle="1" w:styleId="FootnoteTextChar">
    <w:name w:val="Footnote Text Char"/>
    <w:basedOn w:val="DefaultParagraphFont"/>
    <w:link w:val="FootnoteText"/>
    <w:uiPriority w:val="99"/>
    <w:semiHidden/>
    <w:rsid w:val="00414298"/>
    <w:rPr>
      <w:sz w:val="20"/>
      <w:szCs w:val="20"/>
    </w:rPr>
  </w:style>
  <w:style w:type="character" w:styleId="FootnoteReference">
    <w:name w:val="footnote reference"/>
    <w:basedOn w:val="DefaultParagraphFont"/>
    <w:uiPriority w:val="99"/>
    <w:semiHidden/>
    <w:unhideWhenUsed/>
    <w:rsid w:val="00414298"/>
    <w:rPr>
      <w:vertAlign w:val="superscript"/>
    </w:rPr>
  </w:style>
  <w:style w:type="character" w:customStyle="1" w:styleId="Heading1Char">
    <w:name w:val="Heading 1 Char"/>
    <w:basedOn w:val="DefaultParagraphFont"/>
    <w:link w:val="Heading1"/>
    <w:uiPriority w:val="9"/>
    <w:rsid w:val="00E5119B"/>
    <w:rPr>
      <w:rFonts w:ascii="Times New Roman" w:eastAsia="Times New Roman" w:hAnsi="Times New Roman" w:cs="Times New Roman"/>
      <w:b/>
      <w:bCs/>
      <w:kern w:val="36"/>
      <w:sz w:val="48"/>
      <w:szCs w:val="48"/>
      <w:lang w:eastAsia="en-CA"/>
    </w:rPr>
  </w:style>
  <w:style w:type="paragraph" w:styleId="z-TopofForm">
    <w:name w:val="HTML Top of Form"/>
    <w:basedOn w:val="Normal"/>
    <w:next w:val="Normal"/>
    <w:link w:val="z-TopofFormChar"/>
    <w:hidden/>
    <w:uiPriority w:val="99"/>
    <w:semiHidden/>
    <w:unhideWhenUsed/>
    <w:rsid w:val="00E5119B"/>
    <w:pPr>
      <w:pBdr>
        <w:bottom w:val="single" w:sz="6" w:space="1" w:color="auto"/>
      </w:pBdr>
      <w:jc w:val="center"/>
    </w:pPr>
    <w:rPr>
      <w:rFonts w:ascii="Arial" w:eastAsia="Times New Roman" w:hAnsi="Arial" w:cs="Arial"/>
      <w:vanish/>
      <w:sz w:val="16"/>
      <w:szCs w:val="16"/>
      <w:lang w:eastAsia="en-CA"/>
    </w:rPr>
  </w:style>
  <w:style w:type="character" w:customStyle="1" w:styleId="z-TopofFormChar">
    <w:name w:val="z-Top of Form Char"/>
    <w:basedOn w:val="DefaultParagraphFont"/>
    <w:link w:val="z-TopofForm"/>
    <w:uiPriority w:val="99"/>
    <w:semiHidden/>
    <w:rsid w:val="00E5119B"/>
    <w:rPr>
      <w:rFonts w:ascii="Arial" w:eastAsia="Times New Roman" w:hAnsi="Arial" w:cs="Arial"/>
      <w:vanish/>
      <w:sz w:val="16"/>
      <w:szCs w:val="16"/>
      <w:lang w:eastAsia="en-CA"/>
    </w:rPr>
  </w:style>
  <w:style w:type="character" w:styleId="Hyperlink">
    <w:name w:val="Hyperlink"/>
    <w:basedOn w:val="DefaultParagraphFont"/>
    <w:uiPriority w:val="99"/>
    <w:semiHidden/>
    <w:unhideWhenUsed/>
    <w:rsid w:val="00E5119B"/>
    <w:rPr>
      <w:color w:val="0000FF"/>
      <w:u w:val="single"/>
    </w:rPr>
  </w:style>
  <w:style w:type="paragraph" w:styleId="z-BottomofForm">
    <w:name w:val="HTML Bottom of Form"/>
    <w:basedOn w:val="Normal"/>
    <w:next w:val="Normal"/>
    <w:link w:val="z-BottomofFormChar"/>
    <w:hidden/>
    <w:uiPriority w:val="99"/>
    <w:unhideWhenUsed/>
    <w:rsid w:val="00E5119B"/>
    <w:pPr>
      <w:pBdr>
        <w:top w:val="single" w:sz="6" w:space="1" w:color="auto"/>
      </w:pBdr>
      <w:jc w:val="center"/>
    </w:pPr>
    <w:rPr>
      <w:rFonts w:ascii="Arial" w:eastAsia="Times New Roman" w:hAnsi="Arial" w:cs="Arial"/>
      <w:vanish/>
      <w:sz w:val="16"/>
      <w:szCs w:val="16"/>
      <w:lang w:eastAsia="en-CA"/>
    </w:rPr>
  </w:style>
  <w:style w:type="character" w:customStyle="1" w:styleId="z-BottomofFormChar">
    <w:name w:val="z-Bottom of Form Char"/>
    <w:basedOn w:val="DefaultParagraphFont"/>
    <w:link w:val="z-BottomofForm"/>
    <w:uiPriority w:val="99"/>
    <w:rsid w:val="00E5119B"/>
    <w:rPr>
      <w:rFonts w:ascii="Arial" w:eastAsia="Times New Roman" w:hAnsi="Arial" w:cs="Arial"/>
      <w:vanish/>
      <w:sz w:val="16"/>
      <w:szCs w:val="16"/>
      <w:lang w:eastAsia="en-C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70626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8DF80C-0074-4973-B4AB-42917CEAAA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364</TotalTime>
  <Pages>5</Pages>
  <Words>1011</Words>
  <Characters>5763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6761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miranda.chk@gmail.com</dc:creator>
  <cp:lastModifiedBy>miranda.chk@gmail.com</cp:lastModifiedBy>
  <cp:revision>26</cp:revision>
  <dcterms:created xsi:type="dcterms:W3CDTF">2018-04-06T14:20:00Z</dcterms:created>
  <dcterms:modified xsi:type="dcterms:W3CDTF">2018-04-06T22:58:00Z</dcterms:modified>
</cp:coreProperties>
</file>