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webextensions/taskpanes.xml" ContentType="application/vnd.ms-office.webextensiontaskpan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extensions/webextension1.xml" ContentType="application/vnd.ms-office.webextension+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7724" w:rsidRPr="00E33C52" w:rsidRDefault="00127724" w:rsidP="00127724">
      <w:pPr>
        <w:spacing w:line="360" w:lineRule="auto"/>
        <w:jc w:val="center"/>
        <w:rPr>
          <w:rFonts w:ascii="Times New Roman" w:hAnsi="Times New Roman"/>
          <w:b/>
          <w:sz w:val="36"/>
          <w:szCs w:val="36"/>
        </w:rPr>
      </w:pPr>
      <w:r w:rsidRPr="00E33C52">
        <w:rPr>
          <w:rFonts w:ascii="Times New Roman" w:hAnsi="Times New Roman"/>
          <w:b/>
          <w:noProof/>
          <w:sz w:val="36"/>
          <w:szCs w:val="36"/>
        </w:rPr>
        <w:drawing>
          <wp:inline distT="0" distB="0" distL="0" distR="0">
            <wp:extent cx="3938954" cy="1461116"/>
            <wp:effectExtent l="0" t="0" r="0" b="0"/>
            <wp:docPr id="8" name="图片 8" descr="page1image21178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1178736"/>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53156" cy="1466384"/>
                    </a:xfrm>
                    <a:prstGeom prst="rect">
                      <a:avLst/>
                    </a:prstGeom>
                    <a:noFill/>
                    <a:ln>
                      <a:noFill/>
                    </a:ln>
                  </pic:spPr>
                </pic:pic>
              </a:graphicData>
            </a:graphic>
          </wp:inline>
        </w:drawing>
      </w:r>
    </w:p>
    <w:p w:rsidR="00127724" w:rsidRPr="00E33C52" w:rsidRDefault="00127724" w:rsidP="00127724">
      <w:pPr>
        <w:spacing w:line="360" w:lineRule="auto"/>
        <w:jc w:val="center"/>
        <w:rPr>
          <w:rFonts w:ascii="Times New Roman" w:hAnsi="Times New Roman"/>
          <w:b/>
          <w:sz w:val="36"/>
          <w:szCs w:val="36"/>
        </w:rPr>
      </w:pPr>
    </w:p>
    <w:p w:rsidR="00127724" w:rsidRPr="00E33C52" w:rsidRDefault="00127724" w:rsidP="00127724">
      <w:pPr>
        <w:spacing w:line="360" w:lineRule="auto"/>
        <w:jc w:val="center"/>
        <w:rPr>
          <w:rFonts w:ascii="Times New Roman" w:hAnsi="Times New Roman"/>
          <w:b/>
          <w:sz w:val="36"/>
          <w:szCs w:val="36"/>
        </w:rPr>
      </w:pPr>
    </w:p>
    <w:p w:rsidR="00127724" w:rsidRPr="00E33C52" w:rsidRDefault="00127724" w:rsidP="00127724">
      <w:pPr>
        <w:spacing w:line="360" w:lineRule="auto"/>
        <w:jc w:val="center"/>
        <w:rPr>
          <w:rFonts w:ascii="Times New Roman" w:hAnsi="Times New Roman"/>
          <w:b/>
          <w:sz w:val="36"/>
          <w:szCs w:val="36"/>
        </w:rPr>
      </w:pPr>
      <w:r w:rsidRPr="00E33C52">
        <w:rPr>
          <w:rFonts w:ascii="Times New Roman" w:hAnsi="Times New Roman"/>
          <w:b/>
          <w:sz w:val="36"/>
          <w:szCs w:val="36"/>
        </w:rPr>
        <w:t>TREKKING TOURISM: A TOOL FOR COMMUNITY EMPOWERMENT AND ECONOMIC PROGRESS</w:t>
      </w:r>
    </w:p>
    <w:p w:rsidR="00127724" w:rsidRPr="00E33C52" w:rsidRDefault="00127724" w:rsidP="00127724">
      <w:pPr>
        <w:spacing w:line="360" w:lineRule="auto"/>
        <w:jc w:val="center"/>
        <w:rPr>
          <w:rFonts w:ascii="Times New Roman" w:hAnsi="Times New Roman"/>
          <w:b/>
          <w:szCs w:val="24"/>
        </w:rPr>
      </w:pPr>
    </w:p>
    <w:p w:rsidR="00127724" w:rsidRPr="00E33C52" w:rsidRDefault="00127724" w:rsidP="00127724">
      <w:pPr>
        <w:spacing w:line="360" w:lineRule="auto"/>
        <w:jc w:val="center"/>
        <w:rPr>
          <w:rFonts w:ascii="Times New Roman" w:hAnsi="Times New Roman"/>
          <w:b/>
          <w:szCs w:val="24"/>
        </w:rPr>
      </w:pPr>
    </w:p>
    <w:p w:rsidR="00127724" w:rsidRPr="00E33C52" w:rsidRDefault="00127724" w:rsidP="00127724">
      <w:pPr>
        <w:spacing w:line="360" w:lineRule="auto"/>
        <w:jc w:val="center"/>
        <w:rPr>
          <w:rFonts w:ascii="Times New Roman" w:hAnsi="Times New Roman"/>
          <w:b/>
          <w:szCs w:val="24"/>
        </w:rPr>
      </w:pPr>
    </w:p>
    <w:p w:rsidR="00127724" w:rsidRPr="00E33C52" w:rsidRDefault="00127724" w:rsidP="00127724">
      <w:pPr>
        <w:spacing w:line="360" w:lineRule="auto"/>
        <w:jc w:val="center"/>
        <w:rPr>
          <w:rFonts w:ascii="Times New Roman" w:hAnsi="Times New Roman"/>
          <w:b/>
          <w:szCs w:val="24"/>
        </w:rPr>
      </w:pPr>
    </w:p>
    <w:p w:rsidR="00127724" w:rsidRPr="00E33C52" w:rsidRDefault="00127724" w:rsidP="00127724">
      <w:pPr>
        <w:spacing w:line="360" w:lineRule="auto"/>
        <w:jc w:val="center"/>
        <w:rPr>
          <w:rFonts w:ascii="Times New Roman" w:hAnsi="Times New Roman"/>
          <w:b/>
          <w:szCs w:val="24"/>
        </w:rPr>
      </w:pPr>
    </w:p>
    <w:p w:rsidR="00127724" w:rsidRPr="00E33C52" w:rsidRDefault="00127724" w:rsidP="00127724">
      <w:pPr>
        <w:spacing w:line="360" w:lineRule="auto"/>
        <w:jc w:val="center"/>
        <w:rPr>
          <w:rFonts w:ascii="Times New Roman" w:hAnsi="Times New Roman"/>
          <w:b/>
          <w:szCs w:val="24"/>
        </w:rPr>
      </w:pPr>
    </w:p>
    <w:p w:rsidR="00127724" w:rsidRPr="00E33C52" w:rsidRDefault="00127724" w:rsidP="00127724">
      <w:pPr>
        <w:spacing w:line="360" w:lineRule="auto"/>
        <w:jc w:val="center"/>
        <w:rPr>
          <w:rFonts w:ascii="Times New Roman" w:hAnsi="Times New Roman"/>
          <w:b/>
          <w:szCs w:val="24"/>
        </w:rPr>
      </w:pPr>
      <w:r w:rsidRPr="00E33C52">
        <w:rPr>
          <w:rFonts w:ascii="Times New Roman" w:hAnsi="Times New Roman"/>
          <w:b/>
          <w:szCs w:val="24"/>
        </w:rPr>
        <w:t>DBA Candidate: Mahendra Tamang</w:t>
      </w:r>
    </w:p>
    <w:p w:rsidR="00127724" w:rsidRPr="00E33C52" w:rsidRDefault="00127724" w:rsidP="00127724">
      <w:pPr>
        <w:spacing w:line="360" w:lineRule="auto"/>
        <w:jc w:val="center"/>
        <w:rPr>
          <w:rFonts w:ascii="Times New Roman" w:hAnsi="Times New Roman"/>
          <w:b/>
          <w:szCs w:val="24"/>
        </w:rPr>
      </w:pPr>
      <w:r w:rsidRPr="00E33C52">
        <w:rPr>
          <w:rFonts w:ascii="Times New Roman" w:hAnsi="Times New Roman"/>
          <w:b/>
          <w:szCs w:val="24"/>
        </w:rPr>
        <w:t>Student ID No.: 2419259</w:t>
      </w:r>
    </w:p>
    <w:p w:rsidR="00127724" w:rsidRPr="00E33C52" w:rsidRDefault="00127724" w:rsidP="00127724">
      <w:pPr>
        <w:spacing w:line="360" w:lineRule="auto"/>
        <w:jc w:val="center"/>
        <w:rPr>
          <w:rFonts w:ascii="Times New Roman" w:hAnsi="Times New Roman"/>
          <w:b/>
          <w:szCs w:val="24"/>
        </w:rPr>
      </w:pPr>
    </w:p>
    <w:p w:rsidR="00127724" w:rsidRPr="00E33C52" w:rsidRDefault="00127724" w:rsidP="00127724">
      <w:pPr>
        <w:spacing w:line="360" w:lineRule="auto"/>
        <w:jc w:val="center"/>
        <w:rPr>
          <w:rFonts w:ascii="Times New Roman" w:hAnsi="Times New Roman"/>
          <w:b/>
          <w:szCs w:val="24"/>
        </w:rPr>
      </w:pPr>
    </w:p>
    <w:p w:rsidR="00127724" w:rsidRPr="00E33C52" w:rsidRDefault="00127724" w:rsidP="00127724">
      <w:pPr>
        <w:spacing w:line="360" w:lineRule="auto"/>
        <w:jc w:val="center"/>
        <w:rPr>
          <w:rFonts w:ascii="Times New Roman" w:hAnsi="Times New Roman"/>
          <w:b/>
          <w:szCs w:val="24"/>
          <w:lang w:val="en-GB"/>
        </w:rPr>
      </w:pPr>
      <w:r w:rsidRPr="00E33C52">
        <w:rPr>
          <w:rFonts w:ascii="Times New Roman" w:hAnsi="Times New Roman"/>
          <w:b/>
          <w:szCs w:val="24"/>
          <w:lang w:val="en-GB"/>
        </w:rPr>
        <w:t>Module Lead: Dr. Caroline Jawad</w:t>
      </w:r>
    </w:p>
    <w:p w:rsidR="00127724" w:rsidRPr="00E33C52" w:rsidRDefault="00127724" w:rsidP="00127724">
      <w:pPr>
        <w:spacing w:line="360" w:lineRule="auto"/>
        <w:jc w:val="center"/>
        <w:rPr>
          <w:rFonts w:ascii="Times New Roman" w:hAnsi="Times New Roman"/>
          <w:b/>
          <w:szCs w:val="24"/>
          <w:lang w:val="en-GB"/>
        </w:rPr>
      </w:pPr>
    </w:p>
    <w:p w:rsidR="00127724" w:rsidRPr="00E33C52" w:rsidRDefault="00127724" w:rsidP="00127724">
      <w:pPr>
        <w:spacing w:line="360" w:lineRule="auto"/>
        <w:jc w:val="center"/>
        <w:rPr>
          <w:rFonts w:ascii="Times New Roman" w:hAnsi="Times New Roman"/>
          <w:b/>
          <w:szCs w:val="24"/>
          <w:lang w:val="en-GB"/>
        </w:rPr>
      </w:pPr>
    </w:p>
    <w:p w:rsidR="00127724" w:rsidRPr="00E33C52" w:rsidRDefault="00127724" w:rsidP="00127724">
      <w:pPr>
        <w:spacing w:line="360" w:lineRule="auto"/>
        <w:jc w:val="center"/>
        <w:rPr>
          <w:rFonts w:ascii="Times New Roman" w:hAnsi="Times New Roman"/>
          <w:b/>
          <w:szCs w:val="24"/>
          <w:lang w:val="en-GB"/>
        </w:rPr>
      </w:pPr>
    </w:p>
    <w:p w:rsidR="00127724" w:rsidRPr="00E33C52" w:rsidRDefault="00127724" w:rsidP="00127724">
      <w:pPr>
        <w:spacing w:line="360" w:lineRule="auto"/>
        <w:jc w:val="center"/>
        <w:rPr>
          <w:rFonts w:ascii="Times New Roman" w:hAnsi="Times New Roman"/>
          <w:b/>
          <w:szCs w:val="24"/>
          <w:lang w:val="en-GB"/>
        </w:rPr>
      </w:pPr>
    </w:p>
    <w:p w:rsidR="00127724" w:rsidRPr="00E33C52" w:rsidRDefault="00127724" w:rsidP="00127724">
      <w:pPr>
        <w:spacing w:after="240"/>
        <w:jc w:val="center"/>
        <w:rPr>
          <w:rFonts w:ascii="Times New Roman" w:hAnsi="Times New Roman"/>
          <w:b/>
          <w:sz w:val="22"/>
          <w:szCs w:val="24"/>
        </w:rPr>
      </w:pPr>
      <w:r w:rsidRPr="00E33C52">
        <w:rPr>
          <w:rFonts w:ascii="Times New Roman" w:hAnsi="Times New Roman"/>
          <w:szCs w:val="24"/>
        </w:rPr>
        <w:t>An Assignment submitted in partial fulfillment of the requirements for Part I of DBA</w:t>
      </w:r>
      <w:r w:rsidRPr="00E33C52">
        <w:rPr>
          <w:rFonts w:ascii="Times New Roman" w:hAnsi="Times New Roman"/>
          <w:b/>
          <w:sz w:val="28"/>
          <w:szCs w:val="24"/>
        </w:rPr>
        <w:t>Module: Research Principles and Philosophy (LCDB7007)</w:t>
      </w:r>
    </w:p>
    <w:p w:rsidR="00127724" w:rsidRPr="00E33C52" w:rsidRDefault="00127724" w:rsidP="00127724">
      <w:pPr>
        <w:spacing w:line="360" w:lineRule="auto"/>
        <w:jc w:val="center"/>
        <w:rPr>
          <w:rFonts w:ascii="Times New Roman" w:hAnsi="Times New Roman"/>
          <w:b/>
          <w:szCs w:val="24"/>
        </w:rPr>
      </w:pPr>
    </w:p>
    <w:p w:rsidR="00127724" w:rsidRPr="00E33C52" w:rsidRDefault="00127724" w:rsidP="00127724">
      <w:pPr>
        <w:spacing w:line="360" w:lineRule="auto"/>
        <w:jc w:val="center"/>
        <w:rPr>
          <w:rFonts w:ascii="Times New Roman" w:hAnsi="Times New Roman"/>
          <w:b/>
          <w:szCs w:val="24"/>
        </w:rPr>
      </w:pPr>
      <w:r w:rsidRPr="00E33C52">
        <w:rPr>
          <w:rFonts w:ascii="Times New Roman" w:hAnsi="Times New Roman"/>
          <w:b/>
          <w:szCs w:val="24"/>
        </w:rPr>
        <w:t>May 2025</w:t>
      </w:r>
    </w:p>
    <w:p w:rsidR="00127724" w:rsidRPr="00E33C52" w:rsidRDefault="00C64209" w:rsidP="00127724">
      <w:pPr>
        <w:rPr>
          <w:rFonts w:ascii="Times New Roman" w:hAnsi="Times New Roman"/>
          <w:b/>
          <w:szCs w:val="24"/>
        </w:rPr>
      </w:pPr>
      <w:r>
        <w:rPr>
          <w:rFonts w:ascii="Times New Roman" w:hAnsi="Times New Roman"/>
          <w:b/>
          <w:noProof/>
          <w:szCs w:val="24"/>
        </w:rPr>
        <w:pict>
          <v:rect id="Rectangle 1" o:spid="_x0000_s1026" style="position:absolute;left:0;text-align:left;margin-left:200.05pt;margin-top:23.1pt;width:44.65pt;height:41pt;z-index:251663360;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" fillcolor="white [3212]" strokecolor="white [3212]" strokeweight="1.5pt"/>
        </w:pict>
      </w:r>
      <w:r w:rsidR="00127724" w:rsidRPr="00E33C52">
        <w:rPr>
          <w:rFonts w:ascii="Times New Roman" w:hAnsi="Times New Roman"/>
          <w:b/>
          <w:szCs w:val="24"/>
        </w:rPr>
        <w:br w:type="page"/>
      </w:r>
    </w:p>
    <w:p w:rsidR="00127724" w:rsidRPr="00E33C52" w:rsidRDefault="00127724" w:rsidP="00127724">
      <w:pPr>
        <w:spacing w:line="360" w:lineRule="auto"/>
        <w:jc w:val="center"/>
        <w:rPr>
          <w:rFonts w:ascii="Times New Roman" w:hAnsi="Times New Roman"/>
          <w:b/>
        </w:rPr>
      </w:pPr>
      <w:r w:rsidRPr="00E33C52">
        <w:rPr>
          <w:rFonts w:ascii="Times New Roman" w:hAnsi="Times New Roman"/>
          <w:b/>
        </w:rPr>
        <w:lastRenderedPageBreak/>
        <w:t>Table of Contents</w:t>
      </w:r>
    </w:p>
    <w:p w:rsidR="00127724" w:rsidRPr="00E33C52" w:rsidRDefault="00127724" w:rsidP="00127724">
      <w:pPr>
        <w:spacing w:line="360" w:lineRule="auto"/>
        <w:jc w:val="left"/>
        <w:rPr>
          <w:rFonts w:ascii="Times New Roman" w:hAnsi="Times New Roman"/>
          <w:sz w:val="22"/>
        </w:rPr>
      </w:pPr>
    </w:p>
    <w:p w:rsidR="00127724" w:rsidRPr="00E33C52" w:rsidRDefault="00127724" w:rsidP="00127724">
      <w:pPr>
        <w:spacing w:line="360" w:lineRule="auto"/>
        <w:jc w:val="left"/>
        <w:rPr>
          <w:rFonts w:ascii="Times New Roman" w:hAnsi="Times New Roman"/>
          <w:sz w:val="22"/>
        </w:rPr>
      </w:pPr>
      <w:r w:rsidRPr="00E33C52">
        <w:rPr>
          <w:rFonts w:ascii="Times New Roman" w:hAnsi="Times New Roman"/>
          <w:sz w:val="22"/>
        </w:rPr>
        <w:t>Table of Contents</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4F5730" w:rsidRPr="00E33C52">
        <w:rPr>
          <w:rFonts w:ascii="Times New Roman" w:hAnsi="Times New Roman"/>
          <w:sz w:val="22"/>
        </w:rPr>
        <w:t>2</w:t>
      </w:r>
    </w:p>
    <w:p w:rsidR="00127724" w:rsidRPr="00E33C52" w:rsidRDefault="00127724" w:rsidP="00127724">
      <w:pPr>
        <w:spacing w:line="360" w:lineRule="auto"/>
        <w:jc w:val="left"/>
        <w:rPr>
          <w:rFonts w:ascii="Times New Roman" w:hAnsi="Times New Roman"/>
          <w:sz w:val="22"/>
        </w:rPr>
      </w:pPr>
      <w:r w:rsidRPr="00E33C52">
        <w:rPr>
          <w:rFonts w:ascii="Times New Roman" w:hAnsi="Times New Roman"/>
          <w:sz w:val="22"/>
        </w:rPr>
        <w:t>List of Figures</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4F5730" w:rsidRPr="00E33C52">
        <w:rPr>
          <w:rFonts w:ascii="Times New Roman" w:hAnsi="Times New Roman"/>
          <w:sz w:val="22"/>
        </w:rPr>
        <w:t>3</w:t>
      </w:r>
    </w:p>
    <w:p w:rsidR="00127724" w:rsidRPr="00E33C52" w:rsidRDefault="00127724" w:rsidP="00127724">
      <w:pPr>
        <w:spacing w:line="360" w:lineRule="auto"/>
        <w:jc w:val="left"/>
        <w:rPr>
          <w:rFonts w:ascii="Times New Roman" w:hAnsi="Times New Roman"/>
          <w:sz w:val="22"/>
        </w:rPr>
      </w:pPr>
    </w:p>
    <w:p w:rsidR="00127724" w:rsidRPr="00E33C52" w:rsidRDefault="00127724" w:rsidP="00127724">
      <w:pPr>
        <w:pStyle w:val="ListParagraph"/>
        <w:numPr>
          <w:ilvl w:val="0"/>
          <w:numId w:val="11"/>
        </w:numPr>
        <w:suppressAutoHyphens w:val="0"/>
        <w:autoSpaceDN/>
        <w:spacing w:line="360" w:lineRule="auto"/>
        <w:ind w:left="284" w:hanging="284"/>
        <w:jc w:val="left"/>
        <w:rPr>
          <w:rFonts w:ascii="Times New Roman" w:hAnsi="Times New Roman"/>
          <w:b/>
          <w:bCs/>
          <w:sz w:val="22"/>
        </w:rPr>
      </w:pPr>
      <w:r w:rsidRPr="00E33C52">
        <w:rPr>
          <w:rFonts w:ascii="Times New Roman" w:hAnsi="Times New Roman"/>
          <w:b/>
          <w:bCs/>
          <w:sz w:val="22"/>
        </w:rPr>
        <w:t>Introduction</w:t>
      </w:r>
      <w:r w:rsidR="004F5730" w:rsidRPr="00E33C52">
        <w:rPr>
          <w:rFonts w:ascii="Times New Roman" w:hAnsi="Times New Roman"/>
          <w:b/>
          <w:bCs/>
          <w:sz w:val="22"/>
        </w:rPr>
        <w:tab/>
      </w:r>
      <w:r w:rsidR="004F5730" w:rsidRPr="00E33C52">
        <w:rPr>
          <w:rFonts w:ascii="Times New Roman" w:hAnsi="Times New Roman"/>
          <w:b/>
          <w:bCs/>
          <w:sz w:val="22"/>
        </w:rPr>
        <w:tab/>
      </w:r>
      <w:r w:rsidR="004F5730" w:rsidRPr="00E33C52">
        <w:rPr>
          <w:rFonts w:ascii="Times New Roman" w:hAnsi="Times New Roman"/>
          <w:b/>
          <w:bCs/>
          <w:sz w:val="22"/>
        </w:rPr>
        <w:tab/>
      </w:r>
      <w:r w:rsidR="004F5730" w:rsidRPr="00E33C52">
        <w:rPr>
          <w:rFonts w:ascii="Times New Roman" w:hAnsi="Times New Roman"/>
          <w:b/>
          <w:bCs/>
          <w:sz w:val="22"/>
        </w:rPr>
        <w:tab/>
      </w:r>
      <w:r w:rsidR="004F5730" w:rsidRPr="00E33C52">
        <w:rPr>
          <w:rFonts w:ascii="Times New Roman" w:hAnsi="Times New Roman"/>
          <w:b/>
          <w:bCs/>
          <w:sz w:val="22"/>
        </w:rPr>
        <w:tab/>
      </w:r>
      <w:r w:rsidR="004F5730" w:rsidRPr="00E33C52">
        <w:rPr>
          <w:rFonts w:ascii="Times New Roman" w:hAnsi="Times New Roman"/>
          <w:b/>
          <w:bCs/>
          <w:sz w:val="22"/>
        </w:rPr>
        <w:tab/>
      </w:r>
      <w:r w:rsidR="004F5730" w:rsidRPr="00E33C52">
        <w:rPr>
          <w:rFonts w:ascii="Times New Roman" w:hAnsi="Times New Roman"/>
          <w:b/>
          <w:bCs/>
          <w:sz w:val="22"/>
        </w:rPr>
        <w:tab/>
      </w:r>
      <w:r w:rsidR="004F5730" w:rsidRPr="00E33C52">
        <w:rPr>
          <w:rFonts w:ascii="Times New Roman" w:hAnsi="Times New Roman"/>
          <w:b/>
          <w:bCs/>
          <w:sz w:val="22"/>
        </w:rPr>
        <w:tab/>
      </w:r>
      <w:r w:rsidR="004F5730" w:rsidRPr="00E33C52">
        <w:rPr>
          <w:rFonts w:ascii="Times New Roman" w:hAnsi="Times New Roman"/>
          <w:b/>
          <w:bCs/>
          <w:sz w:val="22"/>
        </w:rPr>
        <w:tab/>
        <w:t xml:space="preserve">(4 – </w:t>
      </w:r>
      <w:r w:rsidR="00DC5B27">
        <w:rPr>
          <w:rFonts w:ascii="Times New Roman" w:hAnsi="Times New Roman"/>
          <w:b/>
          <w:bCs/>
          <w:sz w:val="22"/>
        </w:rPr>
        <w:t>7</w:t>
      </w:r>
      <w:r w:rsidR="004F5730" w:rsidRPr="00E33C52">
        <w:rPr>
          <w:rFonts w:ascii="Times New Roman" w:hAnsi="Times New Roman"/>
          <w:b/>
          <w:bCs/>
          <w:sz w:val="22"/>
        </w:rPr>
        <w:t>)</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Background</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607933" w:rsidRPr="00E33C52">
        <w:rPr>
          <w:rFonts w:ascii="Times New Roman" w:hAnsi="Times New Roman"/>
          <w:sz w:val="22"/>
        </w:rPr>
        <w:t>4</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Research Objectives, Questions and Significance</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607933" w:rsidRPr="00E33C52">
        <w:rPr>
          <w:rFonts w:ascii="Times New Roman" w:hAnsi="Times New Roman"/>
          <w:sz w:val="22"/>
        </w:rPr>
        <w:t>6</w:t>
      </w:r>
    </w:p>
    <w:p w:rsidR="00127724" w:rsidRPr="00E33C52" w:rsidRDefault="00127724" w:rsidP="00127724">
      <w:pPr>
        <w:pStyle w:val="ListParagraph"/>
        <w:numPr>
          <w:ilvl w:val="2"/>
          <w:numId w:val="11"/>
        </w:numPr>
        <w:suppressAutoHyphens w:val="0"/>
        <w:autoSpaceDN/>
        <w:spacing w:line="360" w:lineRule="auto"/>
        <w:ind w:hanging="371"/>
        <w:jc w:val="left"/>
        <w:rPr>
          <w:rFonts w:ascii="Times New Roman" w:hAnsi="Times New Roman"/>
          <w:sz w:val="22"/>
        </w:rPr>
      </w:pPr>
      <w:r w:rsidRPr="00E33C52">
        <w:rPr>
          <w:rFonts w:ascii="Times New Roman" w:hAnsi="Times New Roman"/>
          <w:sz w:val="22"/>
        </w:rPr>
        <w:t>Research Objectives</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607933" w:rsidRPr="00E33C52">
        <w:rPr>
          <w:rFonts w:ascii="Times New Roman" w:hAnsi="Times New Roman"/>
          <w:sz w:val="22"/>
        </w:rPr>
        <w:t>6</w:t>
      </w:r>
    </w:p>
    <w:p w:rsidR="00127724" w:rsidRPr="00E33C52" w:rsidRDefault="00127724" w:rsidP="00127724">
      <w:pPr>
        <w:pStyle w:val="ListParagraph"/>
        <w:numPr>
          <w:ilvl w:val="2"/>
          <w:numId w:val="11"/>
        </w:numPr>
        <w:suppressAutoHyphens w:val="0"/>
        <w:autoSpaceDN/>
        <w:spacing w:line="360" w:lineRule="auto"/>
        <w:ind w:hanging="371"/>
        <w:jc w:val="left"/>
        <w:rPr>
          <w:rFonts w:ascii="Times New Roman" w:hAnsi="Times New Roman"/>
          <w:sz w:val="22"/>
        </w:rPr>
      </w:pPr>
      <w:r w:rsidRPr="00E33C52">
        <w:rPr>
          <w:rFonts w:ascii="Times New Roman" w:hAnsi="Times New Roman"/>
          <w:sz w:val="22"/>
        </w:rPr>
        <w:t>Research Questions</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607933" w:rsidRPr="00E33C52">
        <w:rPr>
          <w:rFonts w:ascii="Times New Roman" w:hAnsi="Times New Roman"/>
          <w:sz w:val="22"/>
        </w:rPr>
        <w:t>7</w:t>
      </w:r>
    </w:p>
    <w:p w:rsidR="00127724" w:rsidRPr="00E33C52" w:rsidRDefault="00127724" w:rsidP="00127724">
      <w:pPr>
        <w:pStyle w:val="ListParagraph"/>
        <w:numPr>
          <w:ilvl w:val="2"/>
          <w:numId w:val="11"/>
        </w:numPr>
        <w:suppressAutoHyphens w:val="0"/>
        <w:autoSpaceDN/>
        <w:spacing w:line="360" w:lineRule="auto"/>
        <w:ind w:hanging="371"/>
        <w:jc w:val="left"/>
        <w:rPr>
          <w:rFonts w:ascii="Times New Roman" w:hAnsi="Times New Roman"/>
          <w:sz w:val="22"/>
        </w:rPr>
      </w:pPr>
      <w:r w:rsidRPr="00E33C52">
        <w:rPr>
          <w:rFonts w:ascii="Times New Roman" w:hAnsi="Times New Roman"/>
          <w:sz w:val="22"/>
        </w:rPr>
        <w:t xml:space="preserve">Significance of the Research </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607933" w:rsidRPr="00E33C52">
        <w:rPr>
          <w:rFonts w:ascii="Times New Roman" w:hAnsi="Times New Roman"/>
          <w:sz w:val="22"/>
        </w:rPr>
        <w:t>7</w:t>
      </w:r>
    </w:p>
    <w:p w:rsidR="00127724" w:rsidRPr="00E33C52" w:rsidRDefault="00127724" w:rsidP="00127724">
      <w:pPr>
        <w:pStyle w:val="ListParagraph"/>
        <w:numPr>
          <w:ilvl w:val="0"/>
          <w:numId w:val="11"/>
        </w:numPr>
        <w:suppressAutoHyphens w:val="0"/>
        <w:autoSpaceDN/>
        <w:spacing w:line="360" w:lineRule="auto"/>
        <w:ind w:left="284" w:hanging="284"/>
        <w:jc w:val="left"/>
        <w:rPr>
          <w:rFonts w:ascii="Times New Roman" w:hAnsi="Times New Roman"/>
          <w:b/>
          <w:bCs/>
          <w:sz w:val="22"/>
        </w:rPr>
      </w:pPr>
      <w:r w:rsidRPr="00E33C52">
        <w:rPr>
          <w:rFonts w:ascii="Times New Roman" w:hAnsi="Times New Roman"/>
          <w:b/>
          <w:bCs/>
          <w:sz w:val="22"/>
        </w:rPr>
        <w:t>Research Problem Statement</w:t>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00607933" w:rsidRPr="00E33C52">
        <w:rPr>
          <w:rFonts w:ascii="Times New Roman" w:hAnsi="Times New Roman"/>
          <w:b/>
          <w:bCs/>
          <w:sz w:val="22"/>
        </w:rPr>
        <w:t>8</w:t>
      </w:r>
    </w:p>
    <w:p w:rsidR="00127724" w:rsidRPr="00E33C52" w:rsidRDefault="00127724" w:rsidP="00127724">
      <w:pPr>
        <w:pStyle w:val="ListParagraph"/>
        <w:numPr>
          <w:ilvl w:val="0"/>
          <w:numId w:val="11"/>
        </w:numPr>
        <w:suppressAutoHyphens w:val="0"/>
        <w:autoSpaceDN/>
        <w:spacing w:line="360" w:lineRule="auto"/>
        <w:ind w:left="284" w:hanging="284"/>
        <w:jc w:val="left"/>
        <w:rPr>
          <w:rFonts w:ascii="Times New Roman" w:hAnsi="Times New Roman"/>
          <w:b/>
          <w:bCs/>
          <w:sz w:val="22"/>
        </w:rPr>
      </w:pPr>
      <w:r w:rsidRPr="00E33C52">
        <w:rPr>
          <w:rFonts w:ascii="Times New Roman" w:hAnsi="Times New Roman"/>
          <w:b/>
          <w:bCs/>
          <w:sz w:val="22"/>
        </w:rPr>
        <w:t>Literature Review</w:t>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004F5730" w:rsidRPr="00E33C52">
        <w:rPr>
          <w:rFonts w:ascii="Times New Roman" w:hAnsi="Times New Roman"/>
          <w:b/>
          <w:bCs/>
          <w:sz w:val="22"/>
        </w:rPr>
        <w:t>(</w:t>
      </w:r>
      <w:r w:rsidR="00607933" w:rsidRPr="00E33C52">
        <w:rPr>
          <w:rFonts w:ascii="Times New Roman" w:hAnsi="Times New Roman"/>
          <w:b/>
          <w:bCs/>
          <w:sz w:val="22"/>
        </w:rPr>
        <w:t>10</w:t>
      </w:r>
      <w:r w:rsidR="004F5730" w:rsidRPr="00E33C52">
        <w:rPr>
          <w:rFonts w:ascii="Times New Roman" w:hAnsi="Times New Roman"/>
          <w:b/>
          <w:bCs/>
          <w:sz w:val="22"/>
        </w:rPr>
        <w:t xml:space="preserve"> – </w:t>
      </w:r>
      <w:r w:rsidR="00607933" w:rsidRPr="00E33C52">
        <w:rPr>
          <w:rFonts w:ascii="Times New Roman" w:hAnsi="Times New Roman"/>
          <w:b/>
          <w:bCs/>
          <w:sz w:val="22"/>
        </w:rPr>
        <w:t>15</w:t>
      </w:r>
      <w:r w:rsidR="004F5730" w:rsidRPr="00E33C52">
        <w:rPr>
          <w:rFonts w:ascii="Times New Roman" w:hAnsi="Times New Roman"/>
          <w:b/>
          <w:bCs/>
          <w:sz w:val="22"/>
        </w:rPr>
        <w:t>)</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Trekking Tourism</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607933" w:rsidRPr="00E33C52">
        <w:rPr>
          <w:rFonts w:ascii="Times New Roman" w:hAnsi="Times New Roman"/>
          <w:sz w:val="22"/>
        </w:rPr>
        <w:t>10</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Community Empowerment</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607933" w:rsidRPr="00E33C52">
        <w:rPr>
          <w:rFonts w:ascii="Times New Roman" w:hAnsi="Times New Roman"/>
          <w:sz w:val="22"/>
        </w:rPr>
        <w:t>11</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 xml:space="preserve">Economic </w:t>
      </w:r>
      <w:r w:rsidR="00607933" w:rsidRPr="00E33C52">
        <w:rPr>
          <w:rFonts w:ascii="Times New Roman" w:hAnsi="Times New Roman"/>
          <w:sz w:val="22"/>
        </w:rPr>
        <w:t>Progress</w:t>
      </w:r>
      <w:r w:rsidR="00607933"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607933" w:rsidRPr="00E33C52">
        <w:rPr>
          <w:rFonts w:ascii="Times New Roman" w:hAnsi="Times New Roman"/>
          <w:sz w:val="22"/>
        </w:rPr>
        <w:t>12</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Annapurna Base Camp Trek</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607933" w:rsidRPr="00E33C52">
        <w:rPr>
          <w:rFonts w:ascii="Times New Roman" w:hAnsi="Times New Roman"/>
          <w:sz w:val="22"/>
        </w:rPr>
        <w:t>13</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Everest Base Camp Trek</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607933" w:rsidRPr="00E33C52">
        <w:rPr>
          <w:rFonts w:ascii="Times New Roman" w:hAnsi="Times New Roman"/>
          <w:sz w:val="22"/>
        </w:rPr>
        <w:t>14</w:t>
      </w:r>
    </w:p>
    <w:p w:rsidR="00127724" w:rsidRPr="00E33C52" w:rsidRDefault="00127724" w:rsidP="00127724">
      <w:pPr>
        <w:pStyle w:val="ListParagraph"/>
        <w:numPr>
          <w:ilvl w:val="0"/>
          <w:numId w:val="11"/>
        </w:numPr>
        <w:suppressAutoHyphens w:val="0"/>
        <w:autoSpaceDN/>
        <w:spacing w:line="360" w:lineRule="auto"/>
        <w:ind w:left="284" w:hanging="284"/>
        <w:jc w:val="left"/>
        <w:rPr>
          <w:rFonts w:ascii="Times New Roman" w:hAnsi="Times New Roman"/>
          <w:b/>
          <w:bCs/>
          <w:sz w:val="22"/>
        </w:rPr>
      </w:pPr>
      <w:r w:rsidRPr="00E33C52">
        <w:rPr>
          <w:rFonts w:ascii="Times New Roman" w:hAnsi="Times New Roman"/>
          <w:b/>
          <w:bCs/>
          <w:sz w:val="22"/>
        </w:rPr>
        <w:t>Theoretical and Conceptual Framework</w:t>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004F5730" w:rsidRPr="00E33C52">
        <w:rPr>
          <w:rFonts w:ascii="Times New Roman" w:hAnsi="Times New Roman"/>
          <w:b/>
          <w:bCs/>
          <w:sz w:val="22"/>
        </w:rPr>
        <w:t>(</w:t>
      </w:r>
      <w:r w:rsidR="005156C3" w:rsidRPr="00E33C52">
        <w:rPr>
          <w:rFonts w:ascii="Times New Roman" w:hAnsi="Times New Roman"/>
          <w:b/>
          <w:bCs/>
          <w:sz w:val="22"/>
        </w:rPr>
        <w:t>16</w:t>
      </w:r>
      <w:r w:rsidR="004F5730" w:rsidRPr="00E33C52">
        <w:rPr>
          <w:rFonts w:ascii="Times New Roman" w:hAnsi="Times New Roman"/>
          <w:b/>
          <w:bCs/>
          <w:sz w:val="22"/>
        </w:rPr>
        <w:t xml:space="preserve"> – </w:t>
      </w:r>
      <w:r w:rsidR="005156C3" w:rsidRPr="00E33C52">
        <w:rPr>
          <w:rFonts w:ascii="Times New Roman" w:hAnsi="Times New Roman"/>
          <w:b/>
          <w:bCs/>
          <w:sz w:val="22"/>
        </w:rPr>
        <w:t>19</w:t>
      </w:r>
      <w:r w:rsidR="004F5730" w:rsidRPr="00E33C52">
        <w:rPr>
          <w:rFonts w:ascii="Times New Roman" w:hAnsi="Times New Roman"/>
          <w:b/>
          <w:bCs/>
          <w:sz w:val="22"/>
        </w:rPr>
        <w:t>)</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Theoretical Framework</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5156C3" w:rsidRPr="00E33C52">
        <w:rPr>
          <w:rFonts w:ascii="Times New Roman" w:hAnsi="Times New Roman"/>
          <w:sz w:val="22"/>
        </w:rPr>
        <w:t>16</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Conceptual Framework</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5156C3" w:rsidRPr="00E33C52">
        <w:rPr>
          <w:rFonts w:ascii="Times New Roman" w:hAnsi="Times New Roman"/>
          <w:sz w:val="22"/>
        </w:rPr>
        <w:t>17</w:t>
      </w:r>
    </w:p>
    <w:p w:rsidR="00127724" w:rsidRPr="00E33C52" w:rsidRDefault="00127724" w:rsidP="00127724">
      <w:pPr>
        <w:pStyle w:val="ListParagraph"/>
        <w:numPr>
          <w:ilvl w:val="0"/>
          <w:numId w:val="11"/>
        </w:numPr>
        <w:suppressAutoHyphens w:val="0"/>
        <w:autoSpaceDN/>
        <w:spacing w:line="360" w:lineRule="auto"/>
        <w:ind w:left="284" w:hanging="284"/>
        <w:jc w:val="left"/>
        <w:rPr>
          <w:rFonts w:ascii="Times New Roman" w:hAnsi="Times New Roman"/>
          <w:b/>
          <w:bCs/>
          <w:sz w:val="22"/>
        </w:rPr>
      </w:pPr>
      <w:r w:rsidRPr="00E33C52">
        <w:rPr>
          <w:rFonts w:ascii="Times New Roman" w:hAnsi="Times New Roman"/>
          <w:b/>
          <w:bCs/>
          <w:sz w:val="22"/>
        </w:rPr>
        <w:t>Research Paradigm and Philosophy</w:t>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004F5730" w:rsidRPr="00E33C52">
        <w:rPr>
          <w:rFonts w:ascii="Times New Roman" w:hAnsi="Times New Roman"/>
          <w:b/>
          <w:bCs/>
          <w:sz w:val="22"/>
        </w:rPr>
        <w:t>(</w:t>
      </w:r>
      <w:r w:rsidR="005156C3" w:rsidRPr="00E33C52">
        <w:rPr>
          <w:rFonts w:ascii="Times New Roman" w:hAnsi="Times New Roman"/>
          <w:b/>
          <w:bCs/>
          <w:sz w:val="22"/>
        </w:rPr>
        <w:t>19</w:t>
      </w:r>
      <w:r w:rsidR="004F5730" w:rsidRPr="00E33C52">
        <w:rPr>
          <w:rFonts w:ascii="Times New Roman" w:hAnsi="Times New Roman"/>
          <w:b/>
          <w:bCs/>
          <w:sz w:val="22"/>
        </w:rPr>
        <w:t xml:space="preserve"> – </w:t>
      </w:r>
      <w:r w:rsidR="005156C3" w:rsidRPr="00E33C52">
        <w:rPr>
          <w:rFonts w:ascii="Times New Roman" w:hAnsi="Times New Roman"/>
          <w:b/>
          <w:bCs/>
          <w:sz w:val="22"/>
        </w:rPr>
        <w:t>22</w:t>
      </w:r>
      <w:r w:rsidR="004F5730" w:rsidRPr="00E33C52">
        <w:rPr>
          <w:rFonts w:ascii="Times New Roman" w:hAnsi="Times New Roman"/>
          <w:b/>
          <w:bCs/>
          <w:sz w:val="22"/>
        </w:rPr>
        <w:t>)</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Introduction</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5156C3" w:rsidRPr="00E33C52">
        <w:rPr>
          <w:rFonts w:ascii="Times New Roman" w:hAnsi="Times New Roman"/>
          <w:sz w:val="22"/>
        </w:rPr>
        <w:t>19</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Ontology</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5156C3" w:rsidRPr="00E33C52">
        <w:rPr>
          <w:rFonts w:ascii="Times New Roman" w:hAnsi="Times New Roman"/>
          <w:sz w:val="22"/>
        </w:rPr>
        <w:t>20</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Epistemology</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5156C3" w:rsidRPr="00E33C52">
        <w:rPr>
          <w:rFonts w:ascii="Times New Roman" w:hAnsi="Times New Roman"/>
          <w:sz w:val="22"/>
        </w:rPr>
        <w:t>21</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Axiology</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5156C3" w:rsidRPr="00E33C52">
        <w:rPr>
          <w:rFonts w:ascii="Times New Roman" w:hAnsi="Times New Roman"/>
          <w:sz w:val="22"/>
        </w:rPr>
        <w:t>22</w:t>
      </w:r>
    </w:p>
    <w:p w:rsidR="00127724" w:rsidRPr="00E33C52" w:rsidRDefault="00127724" w:rsidP="00127724">
      <w:pPr>
        <w:pStyle w:val="ListParagraph"/>
        <w:numPr>
          <w:ilvl w:val="0"/>
          <w:numId w:val="11"/>
        </w:numPr>
        <w:suppressAutoHyphens w:val="0"/>
        <w:autoSpaceDN/>
        <w:spacing w:line="360" w:lineRule="auto"/>
        <w:ind w:left="284" w:hanging="284"/>
        <w:jc w:val="left"/>
        <w:rPr>
          <w:rFonts w:ascii="Times New Roman" w:hAnsi="Times New Roman"/>
          <w:b/>
          <w:bCs/>
          <w:sz w:val="22"/>
        </w:rPr>
      </w:pPr>
      <w:r w:rsidRPr="00E33C52">
        <w:rPr>
          <w:rFonts w:ascii="Times New Roman" w:hAnsi="Times New Roman"/>
          <w:b/>
          <w:bCs/>
          <w:sz w:val="22"/>
        </w:rPr>
        <w:t>Research Methodology</w:t>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004F5730" w:rsidRPr="00E33C52">
        <w:rPr>
          <w:rFonts w:ascii="Times New Roman" w:hAnsi="Times New Roman"/>
          <w:b/>
          <w:bCs/>
          <w:sz w:val="22"/>
        </w:rPr>
        <w:t>(</w:t>
      </w:r>
      <w:r w:rsidR="00AB0F78" w:rsidRPr="00E33C52">
        <w:rPr>
          <w:rFonts w:ascii="Times New Roman" w:hAnsi="Times New Roman"/>
          <w:b/>
          <w:bCs/>
          <w:sz w:val="22"/>
        </w:rPr>
        <w:t>22</w:t>
      </w:r>
      <w:r w:rsidR="004F5730" w:rsidRPr="00E33C52">
        <w:rPr>
          <w:rFonts w:ascii="Times New Roman" w:hAnsi="Times New Roman"/>
          <w:b/>
          <w:bCs/>
          <w:sz w:val="22"/>
        </w:rPr>
        <w:t xml:space="preserve"> –</w:t>
      </w:r>
      <w:r w:rsidR="004C3D28" w:rsidRPr="00E33C52">
        <w:rPr>
          <w:rFonts w:ascii="Times New Roman" w:hAnsi="Times New Roman"/>
          <w:b/>
          <w:bCs/>
          <w:sz w:val="22"/>
        </w:rPr>
        <w:t>26</w:t>
      </w:r>
      <w:r w:rsidR="004F5730" w:rsidRPr="00E33C52">
        <w:rPr>
          <w:rFonts w:ascii="Times New Roman" w:hAnsi="Times New Roman"/>
          <w:b/>
          <w:bCs/>
          <w:sz w:val="22"/>
        </w:rPr>
        <w:t>)</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The Qualitative Research Paradigm</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AB0F78" w:rsidRPr="00E33C52">
        <w:rPr>
          <w:rFonts w:ascii="Times New Roman" w:hAnsi="Times New Roman"/>
          <w:sz w:val="22"/>
        </w:rPr>
        <w:t>22</w:t>
      </w:r>
    </w:p>
    <w:p w:rsidR="00127724" w:rsidRPr="00E33C52" w:rsidRDefault="00127724" w:rsidP="00127724">
      <w:pPr>
        <w:pStyle w:val="ListParagraph"/>
        <w:numPr>
          <w:ilvl w:val="1"/>
          <w:numId w:val="11"/>
        </w:numPr>
        <w:suppressAutoHyphens w:val="0"/>
        <w:autoSpaceDN/>
        <w:spacing w:line="360" w:lineRule="auto"/>
        <w:jc w:val="left"/>
        <w:rPr>
          <w:rFonts w:ascii="Times New Roman" w:hAnsi="Times New Roman"/>
          <w:sz w:val="22"/>
        </w:rPr>
      </w:pPr>
      <w:r w:rsidRPr="00E33C52">
        <w:rPr>
          <w:rFonts w:ascii="Times New Roman" w:hAnsi="Times New Roman"/>
          <w:sz w:val="22"/>
        </w:rPr>
        <w:t>Five Qualitative Research Approaches</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AB0F78" w:rsidRPr="00E33C52">
        <w:rPr>
          <w:rFonts w:ascii="Times New Roman" w:hAnsi="Times New Roman"/>
          <w:sz w:val="22"/>
        </w:rPr>
        <w:t>23</w:t>
      </w:r>
    </w:p>
    <w:p w:rsidR="00127724" w:rsidRPr="00E33C52" w:rsidRDefault="00127724" w:rsidP="00127724">
      <w:pPr>
        <w:pStyle w:val="ListParagraph"/>
        <w:numPr>
          <w:ilvl w:val="2"/>
          <w:numId w:val="11"/>
        </w:numPr>
        <w:suppressAutoHyphens w:val="0"/>
        <w:autoSpaceDN/>
        <w:spacing w:line="360" w:lineRule="auto"/>
        <w:ind w:hanging="371"/>
        <w:jc w:val="left"/>
        <w:rPr>
          <w:rFonts w:ascii="Times New Roman" w:hAnsi="Times New Roman"/>
          <w:sz w:val="22"/>
        </w:rPr>
      </w:pPr>
      <w:r w:rsidRPr="00E33C52">
        <w:rPr>
          <w:rFonts w:ascii="Times New Roman" w:hAnsi="Times New Roman"/>
          <w:sz w:val="22"/>
        </w:rPr>
        <w:t>Case Study Research Design</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AB0F78" w:rsidRPr="00E33C52">
        <w:rPr>
          <w:rFonts w:ascii="Times New Roman" w:hAnsi="Times New Roman"/>
          <w:sz w:val="22"/>
        </w:rPr>
        <w:t>24</w:t>
      </w:r>
    </w:p>
    <w:p w:rsidR="00127724" w:rsidRPr="00E33C52" w:rsidRDefault="00127724" w:rsidP="00127724">
      <w:pPr>
        <w:pStyle w:val="ListParagraph"/>
        <w:numPr>
          <w:ilvl w:val="2"/>
          <w:numId w:val="11"/>
        </w:numPr>
        <w:suppressAutoHyphens w:val="0"/>
        <w:autoSpaceDN/>
        <w:spacing w:line="360" w:lineRule="auto"/>
        <w:ind w:hanging="371"/>
        <w:jc w:val="left"/>
        <w:rPr>
          <w:rFonts w:ascii="Times New Roman" w:hAnsi="Times New Roman"/>
          <w:sz w:val="22"/>
        </w:rPr>
      </w:pPr>
      <w:r w:rsidRPr="00E33C52">
        <w:rPr>
          <w:rFonts w:ascii="Times New Roman" w:hAnsi="Times New Roman"/>
          <w:sz w:val="22"/>
        </w:rPr>
        <w:t>Ethnography</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AB0F78" w:rsidRPr="00E33C52">
        <w:rPr>
          <w:rFonts w:ascii="Times New Roman" w:hAnsi="Times New Roman"/>
          <w:sz w:val="22"/>
        </w:rPr>
        <w:t>25</w:t>
      </w:r>
    </w:p>
    <w:p w:rsidR="00127724" w:rsidRPr="00E33C52" w:rsidRDefault="00127724" w:rsidP="00127724">
      <w:pPr>
        <w:pStyle w:val="ListParagraph"/>
        <w:numPr>
          <w:ilvl w:val="2"/>
          <w:numId w:val="11"/>
        </w:numPr>
        <w:suppressAutoHyphens w:val="0"/>
        <w:autoSpaceDN/>
        <w:spacing w:line="360" w:lineRule="auto"/>
        <w:ind w:hanging="371"/>
        <w:jc w:val="left"/>
        <w:rPr>
          <w:rFonts w:ascii="Times New Roman" w:hAnsi="Times New Roman"/>
          <w:sz w:val="22"/>
        </w:rPr>
      </w:pPr>
      <w:r w:rsidRPr="00E33C52">
        <w:rPr>
          <w:rFonts w:ascii="Times New Roman" w:hAnsi="Times New Roman"/>
          <w:sz w:val="22"/>
        </w:rPr>
        <w:t>Narrative Research</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AB0F78" w:rsidRPr="00E33C52">
        <w:rPr>
          <w:rFonts w:ascii="Times New Roman" w:hAnsi="Times New Roman"/>
          <w:sz w:val="22"/>
        </w:rPr>
        <w:t>25</w:t>
      </w:r>
    </w:p>
    <w:p w:rsidR="00127724" w:rsidRPr="00E33C52" w:rsidRDefault="00127724" w:rsidP="00127724">
      <w:pPr>
        <w:pStyle w:val="ListParagraph"/>
        <w:numPr>
          <w:ilvl w:val="2"/>
          <w:numId w:val="11"/>
        </w:numPr>
        <w:suppressAutoHyphens w:val="0"/>
        <w:autoSpaceDN/>
        <w:spacing w:line="360" w:lineRule="auto"/>
        <w:ind w:hanging="371"/>
        <w:jc w:val="left"/>
        <w:rPr>
          <w:rFonts w:ascii="Times New Roman" w:hAnsi="Times New Roman"/>
          <w:sz w:val="22"/>
        </w:rPr>
      </w:pPr>
      <w:r w:rsidRPr="00E33C52">
        <w:rPr>
          <w:rFonts w:ascii="Times New Roman" w:hAnsi="Times New Roman"/>
          <w:sz w:val="22"/>
        </w:rPr>
        <w:t>Phenomenology</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AB0F78" w:rsidRPr="00E33C52">
        <w:rPr>
          <w:rFonts w:ascii="Times New Roman" w:hAnsi="Times New Roman"/>
          <w:sz w:val="22"/>
        </w:rPr>
        <w:t>25</w:t>
      </w:r>
    </w:p>
    <w:p w:rsidR="00127724" w:rsidRPr="00E33C52" w:rsidRDefault="00127724" w:rsidP="00127724">
      <w:pPr>
        <w:pStyle w:val="ListParagraph"/>
        <w:numPr>
          <w:ilvl w:val="2"/>
          <w:numId w:val="11"/>
        </w:numPr>
        <w:suppressAutoHyphens w:val="0"/>
        <w:autoSpaceDN/>
        <w:spacing w:line="360" w:lineRule="auto"/>
        <w:ind w:hanging="371"/>
        <w:jc w:val="left"/>
        <w:rPr>
          <w:rFonts w:ascii="Times New Roman" w:hAnsi="Times New Roman"/>
          <w:sz w:val="22"/>
        </w:rPr>
      </w:pPr>
      <w:r w:rsidRPr="00E33C52">
        <w:rPr>
          <w:rFonts w:ascii="Times New Roman" w:hAnsi="Times New Roman"/>
          <w:sz w:val="22"/>
        </w:rPr>
        <w:t>Grounded theory</w:t>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Pr="00E33C52">
        <w:rPr>
          <w:rFonts w:ascii="Times New Roman" w:hAnsi="Times New Roman"/>
          <w:sz w:val="22"/>
        </w:rPr>
        <w:tab/>
      </w:r>
      <w:r w:rsidR="00AB0F78" w:rsidRPr="00E33C52">
        <w:rPr>
          <w:rFonts w:ascii="Times New Roman" w:hAnsi="Times New Roman"/>
          <w:sz w:val="22"/>
        </w:rPr>
        <w:t>26</w:t>
      </w:r>
    </w:p>
    <w:p w:rsidR="00127724" w:rsidRPr="00E33C52" w:rsidRDefault="00127724" w:rsidP="00127724">
      <w:pPr>
        <w:pStyle w:val="ListParagraph"/>
        <w:numPr>
          <w:ilvl w:val="0"/>
          <w:numId w:val="11"/>
        </w:numPr>
        <w:suppressAutoHyphens w:val="0"/>
        <w:autoSpaceDN/>
        <w:spacing w:line="360" w:lineRule="auto"/>
        <w:ind w:left="284" w:hanging="284"/>
        <w:jc w:val="left"/>
        <w:rPr>
          <w:rFonts w:ascii="Times New Roman" w:hAnsi="Times New Roman"/>
          <w:b/>
          <w:bCs/>
          <w:sz w:val="22"/>
        </w:rPr>
      </w:pPr>
      <w:r w:rsidRPr="00E33C52">
        <w:rPr>
          <w:rFonts w:ascii="Times New Roman" w:hAnsi="Times New Roman"/>
          <w:b/>
          <w:bCs/>
          <w:sz w:val="22"/>
        </w:rPr>
        <w:t>Ethical considerations</w:t>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00AB0F78" w:rsidRPr="00E33C52">
        <w:rPr>
          <w:rFonts w:ascii="Times New Roman" w:hAnsi="Times New Roman"/>
          <w:b/>
          <w:bCs/>
          <w:sz w:val="22"/>
        </w:rPr>
        <w:t>26</w:t>
      </w:r>
    </w:p>
    <w:p w:rsidR="00127724" w:rsidRPr="00E33C52" w:rsidRDefault="00127724" w:rsidP="00127724">
      <w:pPr>
        <w:pStyle w:val="ListParagraph"/>
        <w:numPr>
          <w:ilvl w:val="0"/>
          <w:numId w:val="11"/>
        </w:numPr>
        <w:suppressAutoHyphens w:val="0"/>
        <w:autoSpaceDN/>
        <w:spacing w:line="360" w:lineRule="auto"/>
        <w:ind w:left="284" w:hanging="284"/>
        <w:jc w:val="left"/>
        <w:rPr>
          <w:rFonts w:ascii="Times New Roman" w:hAnsi="Times New Roman"/>
          <w:b/>
          <w:bCs/>
          <w:sz w:val="22"/>
        </w:rPr>
      </w:pPr>
      <w:r w:rsidRPr="00E33C52">
        <w:rPr>
          <w:rFonts w:ascii="Times New Roman" w:hAnsi="Times New Roman"/>
          <w:b/>
          <w:bCs/>
          <w:sz w:val="22"/>
        </w:rPr>
        <w:t>Limitations</w:t>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00AB0F78" w:rsidRPr="00E33C52">
        <w:rPr>
          <w:rFonts w:ascii="Times New Roman" w:hAnsi="Times New Roman"/>
          <w:b/>
          <w:bCs/>
          <w:sz w:val="22"/>
        </w:rPr>
        <w:t>29</w:t>
      </w:r>
    </w:p>
    <w:p w:rsidR="00AB0F78" w:rsidRPr="00E33C52" w:rsidRDefault="00AB0F78" w:rsidP="00AB0F78">
      <w:pPr>
        <w:pStyle w:val="ListParagraph"/>
        <w:suppressAutoHyphens w:val="0"/>
        <w:autoSpaceDN/>
        <w:spacing w:line="360" w:lineRule="auto"/>
        <w:ind w:left="284"/>
        <w:jc w:val="left"/>
        <w:rPr>
          <w:rFonts w:ascii="Times New Roman" w:hAnsi="Times New Roman"/>
          <w:b/>
          <w:bCs/>
          <w:sz w:val="22"/>
        </w:rPr>
      </w:pPr>
      <w:r w:rsidRPr="00E33C52">
        <w:rPr>
          <w:rFonts w:ascii="Times New Roman" w:hAnsi="Times New Roman"/>
          <w:b/>
          <w:bCs/>
          <w:sz w:val="22"/>
        </w:rPr>
        <w:t>References</w:t>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r>
      <w:r w:rsidRPr="00E33C52">
        <w:rPr>
          <w:rFonts w:ascii="Times New Roman" w:hAnsi="Times New Roman"/>
          <w:b/>
          <w:bCs/>
          <w:sz w:val="22"/>
        </w:rPr>
        <w:tab/>
        <w:t>30</w:t>
      </w:r>
    </w:p>
    <w:p w:rsidR="00127724" w:rsidRPr="00E33C52" w:rsidRDefault="00127724" w:rsidP="00127724">
      <w:pPr>
        <w:pStyle w:val="ListParagraph"/>
        <w:spacing w:line="360" w:lineRule="auto"/>
        <w:ind w:left="284"/>
        <w:jc w:val="left"/>
        <w:rPr>
          <w:rFonts w:ascii="Times New Roman" w:hAnsi="Times New Roman"/>
          <w:sz w:val="22"/>
        </w:rPr>
      </w:pPr>
    </w:p>
    <w:p w:rsidR="00127724" w:rsidRPr="00E33C52" w:rsidRDefault="00127724" w:rsidP="00127724">
      <w:pPr>
        <w:pStyle w:val="ListParagraph"/>
        <w:spacing w:line="360" w:lineRule="auto"/>
        <w:ind w:left="284"/>
        <w:jc w:val="center"/>
        <w:rPr>
          <w:rFonts w:ascii="Times New Roman" w:hAnsi="Times New Roman"/>
          <w:b/>
          <w:bCs/>
          <w:sz w:val="22"/>
        </w:rPr>
      </w:pPr>
      <w:r w:rsidRPr="00E33C52">
        <w:rPr>
          <w:rFonts w:ascii="Times New Roman" w:hAnsi="Times New Roman"/>
          <w:b/>
          <w:bCs/>
          <w:sz w:val="22"/>
        </w:rPr>
        <w:t>List of Figures</w:t>
      </w:r>
    </w:p>
    <w:p w:rsidR="00127724" w:rsidRPr="00E33C52" w:rsidRDefault="00127724" w:rsidP="00127724">
      <w:pPr>
        <w:pStyle w:val="ListParagraph"/>
        <w:spacing w:line="360" w:lineRule="auto"/>
        <w:ind w:left="284"/>
        <w:rPr>
          <w:rFonts w:ascii="Times New Roman" w:hAnsi="Times New Roman"/>
          <w:sz w:val="22"/>
        </w:rPr>
      </w:pPr>
    </w:p>
    <w:p w:rsidR="00127724" w:rsidRPr="00E33C52" w:rsidRDefault="00127724" w:rsidP="00127724">
      <w:pPr>
        <w:spacing w:line="360" w:lineRule="auto"/>
        <w:rPr>
          <w:rFonts w:ascii="Times New Roman" w:hAnsi="Times New Roman"/>
          <w:sz w:val="22"/>
          <w:lang w:val="en-GB"/>
        </w:rPr>
      </w:pPr>
    </w:p>
    <w:p w:rsidR="00127724" w:rsidRPr="00E33C52" w:rsidRDefault="00127724" w:rsidP="00127724">
      <w:pPr>
        <w:pStyle w:val="ListParagraph"/>
        <w:spacing w:after="240" w:line="600" w:lineRule="auto"/>
        <w:ind w:left="284"/>
        <w:rPr>
          <w:rFonts w:ascii="Times New Roman" w:hAnsi="Times New Roman"/>
          <w:sz w:val="22"/>
          <w:lang w:val="en-GB"/>
        </w:rPr>
      </w:pPr>
      <w:r w:rsidRPr="00E33C52">
        <w:rPr>
          <w:rFonts w:ascii="Times New Roman" w:hAnsi="Times New Roman"/>
          <w:sz w:val="22"/>
          <w:lang w:val="en-GB"/>
        </w:rPr>
        <w:t>Figure 1: Annapurna Base Camp Trekking Route</w:t>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009E19B2" w:rsidRPr="00E33C52">
        <w:rPr>
          <w:rFonts w:ascii="Times New Roman" w:hAnsi="Times New Roman"/>
          <w:sz w:val="22"/>
          <w:lang w:val="en-GB"/>
        </w:rPr>
        <w:t>14</w:t>
      </w:r>
    </w:p>
    <w:p w:rsidR="00127724" w:rsidRPr="00E33C52" w:rsidRDefault="00127724" w:rsidP="00127724">
      <w:pPr>
        <w:pStyle w:val="ListParagraph"/>
        <w:spacing w:after="240" w:line="600" w:lineRule="auto"/>
        <w:ind w:left="284"/>
        <w:rPr>
          <w:rFonts w:ascii="Times New Roman" w:hAnsi="Times New Roman"/>
          <w:sz w:val="22"/>
          <w:lang w:val="en-GB"/>
        </w:rPr>
      </w:pPr>
      <w:r w:rsidRPr="00E33C52">
        <w:rPr>
          <w:rFonts w:ascii="Times New Roman" w:hAnsi="Times New Roman"/>
          <w:sz w:val="22"/>
          <w:lang w:val="en-GB"/>
        </w:rPr>
        <w:t>Figure 2: Everest Base Camp Trekking Route</w:t>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009E19B2" w:rsidRPr="00E33C52">
        <w:rPr>
          <w:rFonts w:ascii="Times New Roman" w:hAnsi="Times New Roman"/>
          <w:sz w:val="22"/>
          <w:lang w:val="en-GB"/>
        </w:rPr>
        <w:t>15</w:t>
      </w:r>
    </w:p>
    <w:p w:rsidR="00127724" w:rsidRPr="00E33C52" w:rsidRDefault="00127724" w:rsidP="00127724">
      <w:pPr>
        <w:pStyle w:val="ListParagraph"/>
        <w:spacing w:after="240" w:line="600" w:lineRule="auto"/>
        <w:ind w:left="284"/>
        <w:rPr>
          <w:rFonts w:ascii="Times New Roman" w:hAnsi="Times New Roman"/>
          <w:sz w:val="22"/>
          <w:lang w:val="en-GB"/>
        </w:rPr>
      </w:pPr>
      <w:r w:rsidRPr="00E33C52">
        <w:rPr>
          <w:rFonts w:ascii="Times New Roman" w:hAnsi="Times New Roman"/>
          <w:sz w:val="22"/>
          <w:lang w:val="en-GB"/>
        </w:rPr>
        <w:t>Figure 3: Tourism Area Life Cycle Model</w:t>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009E19B2" w:rsidRPr="00E33C52">
        <w:rPr>
          <w:rFonts w:ascii="Times New Roman" w:hAnsi="Times New Roman"/>
          <w:sz w:val="22"/>
          <w:lang w:val="en-GB"/>
        </w:rPr>
        <w:t>16</w:t>
      </w:r>
    </w:p>
    <w:p w:rsidR="00127724" w:rsidRPr="00E33C52" w:rsidRDefault="00127724" w:rsidP="00127724">
      <w:pPr>
        <w:pStyle w:val="ListParagraph"/>
        <w:spacing w:after="240" w:line="600" w:lineRule="auto"/>
        <w:ind w:left="284"/>
        <w:rPr>
          <w:rFonts w:ascii="Times New Roman" w:hAnsi="Times New Roman"/>
          <w:sz w:val="22"/>
          <w:lang w:val="en-GB"/>
        </w:rPr>
      </w:pPr>
      <w:r w:rsidRPr="00E33C52">
        <w:rPr>
          <w:rFonts w:ascii="Times New Roman" w:hAnsi="Times New Roman"/>
          <w:sz w:val="22"/>
          <w:lang w:val="en-GB"/>
        </w:rPr>
        <w:t>Figure 4: Conceptual Framework</w:t>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Pr="00E33C52">
        <w:rPr>
          <w:rFonts w:ascii="Times New Roman" w:hAnsi="Times New Roman"/>
          <w:sz w:val="22"/>
          <w:lang w:val="en-GB"/>
        </w:rPr>
        <w:tab/>
      </w:r>
      <w:r w:rsidR="009E19B2" w:rsidRPr="00E33C52">
        <w:rPr>
          <w:rFonts w:ascii="Times New Roman" w:hAnsi="Times New Roman"/>
          <w:sz w:val="22"/>
          <w:lang w:val="en-GB"/>
        </w:rPr>
        <w:t>19</w:t>
      </w:r>
    </w:p>
    <w:p w:rsidR="00127724" w:rsidRPr="00E33C52" w:rsidRDefault="00127724">
      <w:pPr>
        <w:suppressAutoHyphens w:val="0"/>
        <w:rPr>
          <w:rFonts w:ascii="Times New Roman" w:hAnsi="Times New Roman"/>
          <w:sz w:val="22"/>
          <w:lang w:val="en-GB"/>
        </w:rPr>
      </w:pPr>
      <w:r w:rsidRPr="00E33C52">
        <w:rPr>
          <w:rFonts w:ascii="Times New Roman" w:hAnsi="Times New Roman"/>
          <w:sz w:val="22"/>
          <w:lang w:val="en-GB"/>
        </w:rPr>
        <w:br w:type="page"/>
      </w:r>
    </w:p>
    <w:p w:rsidR="00D11963" w:rsidRPr="00E33C52" w:rsidRDefault="00507143" w:rsidP="00780D00">
      <w:pPr>
        <w:pStyle w:val="ListParagraph"/>
        <w:numPr>
          <w:ilvl w:val="0"/>
          <w:numId w:val="1"/>
        </w:numPr>
        <w:spacing w:after="240" w:line="600" w:lineRule="auto"/>
        <w:ind w:left="426"/>
        <w:rPr>
          <w:rFonts w:ascii="Times New Roman" w:hAnsi="Times New Roman"/>
          <w:b/>
          <w:bCs/>
          <w:sz w:val="28"/>
          <w:szCs w:val="28"/>
          <w:lang w:val="en-GB"/>
        </w:rPr>
      </w:pPr>
      <w:r w:rsidRPr="00E33C52">
        <w:rPr>
          <w:rFonts w:ascii="Times New Roman" w:hAnsi="Times New Roman"/>
          <w:b/>
          <w:bCs/>
          <w:sz w:val="28"/>
          <w:szCs w:val="28"/>
          <w:lang w:val="en-GB"/>
        </w:rPr>
        <w:lastRenderedPageBreak/>
        <w:t>INTRODUCTION</w:t>
      </w:r>
    </w:p>
    <w:p w:rsidR="008217A3" w:rsidRPr="00E33C52" w:rsidRDefault="00507143" w:rsidP="00780D00">
      <w:pPr>
        <w:pStyle w:val="ListParagraph"/>
        <w:numPr>
          <w:ilvl w:val="1"/>
          <w:numId w:val="1"/>
        </w:numPr>
        <w:spacing w:before="240" w:after="240"/>
        <w:rPr>
          <w:rFonts w:ascii="Times New Roman" w:hAnsi="Times New Roman"/>
          <w:b/>
          <w:bCs/>
          <w:szCs w:val="24"/>
          <w:lang w:val="en-GB"/>
        </w:rPr>
      </w:pPr>
      <w:r w:rsidRPr="00E33C52">
        <w:rPr>
          <w:rFonts w:ascii="Times New Roman" w:hAnsi="Times New Roman"/>
          <w:b/>
          <w:bCs/>
          <w:szCs w:val="24"/>
          <w:lang w:val="en-GB"/>
        </w:rPr>
        <w:t>Background</w:t>
      </w:r>
    </w:p>
    <w:p w:rsidR="008217A3" w:rsidRPr="00E33C52" w:rsidRDefault="00D42DD7" w:rsidP="00CB5CFA">
      <w:pPr>
        <w:pStyle w:val="ListParagraph"/>
        <w:spacing w:after="240" w:line="360" w:lineRule="auto"/>
        <w:ind w:left="426"/>
        <w:rPr>
          <w:rFonts w:ascii="Times New Roman" w:hAnsi="Times New Roman"/>
          <w:szCs w:val="24"/>
          <w:lang w:val="fr-FR"/>
        </w:rPr>
      </w:pPr>
      <w:r w:rsidRPr="00E33C52">
        <w:rPr>
          <w:rFonts w:ascii="Times New Roman" w:hAnsi="Times New Roman"/>
          <w:szCs w:val="24"/>
          <w:lang w:val="en-GB"/>
        </w:rPr>
        <w:t xml:space="preserve">The tourism industry’s growth significantly affects destination communities, bringing both benefits and </w:t>
      </w:r>
      <w:r w:rsidRPr="00E33C52">
        <w:rPr>
          <w:rFonts w:ascii="Times New Roman" w:hAnsi="Times New Roman"/>
          <w:szCs w:val="24"/>
          <w:lang w:val="en-GB"/>
        </w:rPr>
        <w:t>drawbacks</w:t>
      </w:r>
      <w:r w:rsidR="00C64209" w:rsidRPr="00E33C52">
        <w:rPr>
          <w:rFonts w:ascii="Times New Roman" w:hAnsi="Times New Roman"/>
          <w:szCs w:val="24"/>
          <w:lang w:val="en-GB"/>
        </w:rPr>
        <w:fldChar w:fldCharType="begin"/>
      </w:r>
      <w:r w:rsidR="00F21600" w:rsidRPr="00E33C52">
        <w:rPr>
          <w:rFonts w:ascii="Times New Roman" w:hAnsi="Times New Roman"/>
          <w:szCs w:val="24"/>
          <w:lang w:val="en-GB"/>
        </w:rPr>
        <w:instrText xml:space="preserve"> ADDIN ZOTERO_ITEM CSL_CITATION {"citationID":"cSulwAOz","properties":{"formattedCitation":"(Andereck et al., 2005; K. C. &amp; Thapa Parajuli, 2014; Law &amp; Rodway, 2008; Rai, 2017; Sapkota, n.d.; Scheyvens, 2000; P. Sharma et al., 2024; Thapa, n.d.)","plainCitation":"(Andereck et al., 2005; K. C. &amp; Thapa Parajuli, 2014; Law &amp; Rodway, 2008; Rai, 2017; Sapkota, n.d.; Scheyvens, 2000; P. Sharma et al., 2024; Thapa, n.d.)","noteIndex":0},"citationItems":[{"id":880,"uris":["http://zotero.org/users/local/g7fcGcSr/items/AA6AFBEJ"],"itemData":{"id":880,"type":"article-journal","abstract":"This study investigated residents’ perceptions of tourism’s impact on communities. Data were collected via a statewide survey, using social exchange theory; results suggest residents recognize many positive and negative consequences. Those who feel tourism is important for economic development, beneﬁt from it, and are knowledgeable about the greater positive impacts, but do not differ from others with respect to perceptions of tourism’s negative consequences. It is becoming clear that broad-based education and awareness campaigns may be a step toward increased understanding of the industry and, ultimately, greater support of the beneﬁts to a community. Keywords: residents, attitudes, perceptions, impacts, communities, social exchange theory. Ó 2005 Elsevier Ltd. All rights reserved.","container-title":"Annals of Tourism Research","DOI":"10.1016/j.annals.2005.03.001","ISSN":"01607383","issue":"4","journalAbbreviation":"Annals of Tourism Research","language":"en","license":"https://www.elsevier.com/tdm/userlicense/1.0/","page":"1056-1076","source":"DOI.org (Crossref)","title":"Residents’ perceptions of community tourism impacts","volume":"32","author":[{"family":"Andereck","given":"Kathleen L."},{"family":"Valentine","given":"Karin M."},{"family":"Knopf","given":"Richard C."},{"family":"Vogt","given":"Christine A."}],"issued":{"date-parts":[["2005",10]]}}},{"id":902,"uris":["http://zotero.org/users/local/g7fcGcSr/items/YTH85ZMS"],"itemData":{"id":902,"type":"article-journal","abstract":"Tourism is an activity of a person which includes traveling and staying in places that are outside of their location for business, vacation and other purpose. Largescale tourism in developed and developing countries has positive and negative effects on the regional and national economies, local culture, physical infrastructure and environment. There are considerable gaps in research regarding tourism and livelihood in developing countries like Nepal. This research work aims at fulﬁlling such gap by assessing the impact of tourism on livelihood in Manaslu conservation area (MCA) of Nepal. We interviewed 76 household followed by three focus group discussions and ﬁve key informant interviews. The ﬁrst-hand information collected at the site is complimented by socioeconomic and tourism-related secondary information. Socioeconomic variables such as marital status, size of household, education and landholding status had positive effect on tourism participation while livestock-holding status and occupation of the household had negative effect on tourism participation. Number of visitors is increasing in MCA in recent years, and tourism participation is helping local people to earn more money and improve their living standard. So, awareness and education related to tourism, gender empowerment of women, advertisement and publicity on tourism promotion, adequate subsidy and training on ecotourism and skill development trainings on handicraft are recommended.","container-title":"Environment, Development and Sustainability","DOI":"10.1007/s10668-013-9512-7","ISSN":"1387-585X, 1573-2975","issue":"5","journalAbbreviation":"Environ Dev Sustain","language":"en","license":"http://www.springer.com/tdm","page":"1053-1063","source":"DOI.org (Crossref)","title":"Tourism and its impact on livelihood in Manaslu conservation area, Nepal","volume":"16","author":[{"family":"K. C.","given":"Anup"},{"family":"Thapa Parajuli","given":"Resham Bahadur"}],"issued":{"date-parts":[["2014",10]]}}},{"id":886,"uris":["http://zotero.org/users/local/g7fcGcSr/items/EBFWKW64"],"itemData":{"id":886,"type":"article-journal","container-title":"Wilderness and Environmental Medicine","DOI":"10.1580/07-WEME-WE-174.1","ISSN":"1080-6032","issue":"3","journalAbbreviation":"Wilderness Environ Med","language":"en","license":"https://www.elsevier.com/tdm/userlicense/1.0/","page":"210","source":"DOI.org (Crossref)","title":"Trekking and Climbing in the Solukhumbu District of Nepal: Impact on Socioeconomic Status and Health of Lowland Porters","title-short":"Trekking and Climbing in the Solukhumbu District of Nepal","volume":"19","author":[{"family":"Law","given":"Angharad"},{"family":"Rodway","given":"George W."}],"issued":{"date-parts":[["2008"]]}}},{"id":908,"uris":["http://zotero.org/users/local/g7fcGcSr/items/TRMKD2N3"],"itemData":{"id":908,"type":"article-journal","abstract":"Being a mountainous country, Nepal is one of the destinations of tourist. Everest Region is one of the major destination trekking and mountaineering tourism and ranks second after Annapurna Region in term of number of tourists visiting different regions of Nepal. The number of tourist visiting this region increased from only 1406 in 1971/72 to 37124 in 2014. Such a growth of tourism has several socio-economic and cultural consequences. This paper discusses the consequences of tourism in Everest Region. Informations were collected along the trekking routes from Lukla to Dinboche through focus group discussion, key informant interview and tourism business survey. The results indicate that the number of hotels and lodges in many settlements along the trekking route has increased tremendously. The main base of economic life of Sherpa community has been changed from agro-pastoralism to tourism based business. The level of employment and income of local people has improved. However, tourism has undermined Sherpa culture by introducing new values and lifestyles influencing from westerners, eroded the central role of religion and traditional value in Sherpa community. For the younger generation the tourist and their norms of behavior and patterns of consumption can be seductive. This is the symptom of losing of cultural value of Sherpa community and world identity of Sherpa in the future.The Geographical Journal of Nepal Vol. 10: 89-104, 2017","container-title":"Geographical Journal of Nepal","DOI":"10.3126/gjn.v10i0.17392","ISSN":"2565-4993, 0259-0948","journalAbbreviation":"Geog. J. Nepal","language":"en","page":"89-104","source":"DOI.org (Crossref)","title":"Tourism development and economic and socio-cultural consequences in Everest Region","volume":"10","author":[{"family":"Rai","given":"Dhyanendra Bahadur"}],"issued":{"date-parts":[["2017",5,31]]}}},{"id":2466,"uris":["http://zotero.org/users/local/g7fcGcSr/items/4CUIMFWX"],"itemData":{"id":2466,"type":"article-journal","abstract":"Community based tourism (CBT) initiatives, for example, community-based homestay tourism, have been widely appreciated by its supporters for their potential to empower destination communities. Although these kinds of tourism practices are widespread and promoted as a means to empower local people in the destination area, the influence of CBT on local community empowerment remains an underexplored theme. There are some exceptions. For example, Ramos and Prideaux (2014) studied various aspects of empowerment in the context of a Mayan community in Guatemala. Similarly, Dolezal (2015) investigated psychological and social empowerment in rural villages of Indonesia. Nevertheless, empowerment in tourism studies is still an emerging area of inquiry. This is particularly so for Nepal, where there is a lack of critical empirical research investigating whether these initiatives are delivering the expected outcomes. This is despite the fact that the Nepalese government promotes community-based tourism initiatives, for example homestay tourism aggressively as an empowerment tool for the overall development of rural communities. Thus, in order to address this knowledge deficit, this research examines two community-based homestay projects in Nepal. It explores the extent to which community members’ feel empowered or disempowered as a result of homestay practices. This study furthers debates about the implementation of CBT initiatives as a tool to empower the host destination community residents by developing an understanding from not only the perspectives of the people directly involved in community-based homestay tourism, but also from the viewpoints of the people not directly involved in CBT projects.","language":"en","source":"Zotero","title":"Community-based Homestay Tourism as a Tool for Community Empowerment: A Case Study of two Community-managed Homestay Destinations in Nepal.","author":[{"family":"Sapkota","given":"Rabindra"}]}},{"id":876,"uris":["http://zotero.org/users/local/g7fcGcSr/items/S65D4WPL"],"itemData":{"id":876,"type":"article-journal","container-title":"Journal of Sustainable Tourism","DOI":"10.1080/09669580008667360","ISSN":"0966-9582, 1747-7646","issue":"3","journalAbbreviation":"Journal of Sustainable Tourism","language":"en","page":"232-249","source":"DOI.org (Crossref)","title":"Promoting Women's Empowerment Through Involvement in Ecotourism: Experiences from the Third World","title-short":"Promoting Women's Empowerment Through Involvement in Ecotourism","volume":"8","author":[{"family":"Scheyvens","given":"Regina"}],"issued":{"date-parts":[["2000",6]]}}},{"id":959,"uris":["http://zotero.org/users/local/g7fcGcSr/items/XD7DGGV2"],"itemData":{"id":959,"type":"article-journal","abstract":"Mountaineering and trekking tourism in Himalayas offer adventure seekers a chance to explore rugged landscapes, challenge themselves, and support local communities through responsible travel. The objective of this study is to assess the dual (positive &amp; negative) impact of mountaineering and trekking tourism activities on tribal districts of Himachal Pradesh. The study surveyed local residents of Kinnaur and Lahaul &amp; Spiti, focusing on their perspectives on the impacts of mountaineering and trekking tourism the region. Data was collected through a structured questionnaire from 200 respondents. The central tendency of responses to items measuring how locals perceive the impacts reveal overwhelming positive impact on local economy, employment, and infrastructure development. However, equally concerning is seasonal and lowpaying jobs, over dependence on adventure tourism, and loss of traditional livelihood. Local are also concerned for environmental damage. These findings also reflect local population’s apprehension about the long-term sustainability of environment and employment. In order to maximize the benefits of tourism while mitigating its drawbacks, policymakers and local stakeholders should consider developing strategies to manage the environmental footprints of tourism. The stakeholders should collectively act upon the need for enhanced opportunities for earnings and secure year-round employment for locals. The bottom-up approach should be followed by considering locals/ local influence groups’ feedback when making policy or regulatory decisions.","issue":"4","language":"en","source":"Zotero","title":"IMPACTS OF MOUNTAINEERING AND TREKKING TOURISM IN THE TRIBAL DISTRICTS OF HIMACHAL PRADESH, INDIA","volume":"11","author":[{"family":"Sharma","given":"Pankaj"},{"family":"Kumari","given":"Barjesh"},{"family":"Vyas","given":"Nitin"}],"issued":{"date-parts":[["2024"]]}}},{"id":901,"uris":["http://zotero.org/users/local/g7fcGcSr/items/ZI4RDIET"],"itemData":{"id":901,"type":"article-journal","language":"en","source":"Zotero","title":"Protected Area Tourism and Regional Economic Impact - The Case of Annapurna Conservation Area, Nepal","author":[{"family":"Thapa","given":"Kamal"}]}}],"schema":"https://github.com/citation-style-language/schema/raw/master/csl-citation.json"} </w:instrText>
      </w:r>
      <w:r w:rsidR="00C64209" w:rsidRPr="00E33C52">
        <w:rPr>
          <w:rFonts w:ascii="Times New Roman" w:hAnsi="Times New Roman"/>
          <w:szCs w:val="24"/>
          <w:lang w:val="en-GB"/>
        </w:rPr>
        <w:fldChar w:fldCharType="separate"/>
      </w:r>
      <w:r w:rsidR="00F21600" w:rsidRPr="00E33C52">
        <w:rPr>
          <w:rFonts w:ascii="Times New Roman" w:hAnsi="Times New Roman"/>
          <w:szCs w:val="24"/>
        </w:rPr>
        <w:t xml:space="preserve">(Andereck et al., 2005; K. C. &amp; Thapa Parajuli, 2014; Law &amp; Rodway, 2008; Rai, 2017; Scheyvens, 2000; P. Sharma et al., 2024; Thapa, </w:t>
      </w:r>
      <w:r w:rsidR="00897B42">
        <w:rPr>
          <w:rFonts w:ascii="Times New Roman" w:hAnsi="Times New Roman"/>
          <w:szCs w:val="24"/>
        </w:rPr>
        <w:t>2014</w:t>
      </w:r>
      <w:r w:rsidR="00F21600" w:rsidRPr="00E33C52">
        <w:rPr>
          <w:rFonts w:ascii="Times New Roman" w:hAnsi="Times New Roman"/>
          <w:szCs w:val="24"/>
        </w:rPr>
        <w:t>)</w:t>
      </w:r>
      <w:r w:rsidR="00C64209" w:rsidRPr="00E33C52">
        <w:rPr>
          <w:rFonts w:ascii="Times New Roman" w:hAnsi="Times New Roman"/>
          <w:szCs w:val="24"/>
          <w:lang w:val="en-GB"/>
        </w:rPr>
        <w:fldChar w:fldCharType="end"/>
      </w:r>
      <w:r w:rsidRPr="00E33C52">
        <w:rPr>
          <w:rFonts w:ascii="Times New Roman" w:hAnsi="Times New Roman"/>
          <w:szCs w:val="24"/>
          <w:lang w:val="en-GB"/>
        </w:rPr>
        <w:t>. Many researchers</w:t>
      </w:r>
      <w:r w:rsidR="00C64209" w:rsidRPr="00E33C52">
        <w:rPr>
          <w:rFonts w:ascii="Times New Roman" w:hAnsi="Times New Roman"/>
          <w:szCs w:val="24"/>
          <w:lang w:val="en-GB"/>
        </w:rPr>
        <w:fldChar w:fldCharType="begin"/>
      </w:r>
      <w:r w:rsidR="005A31FE" w:rsidRPr="00E33C52">
        <w:rPr>
          <w:rFonts w:ascii="Times New Roman" w:hAnsi="Times New Roman"/>
          <w:szCs w:val="24"/>
          <w:lang w:val="en-GB"/>
        </w:rPr>
        <w:instrText xml:space="preserve"> ADDIN ZOTERO_ITEM CSL_CITATION {"citationID":"O4qAllya","properties":{"formattedCitation":"(Andereck et al., 2005; Chaudhury et al., 2023; Hermawan et al., 2023; Hussain &amp; Kumar, 2025; Khatiwada et al., 2024; Kim et al., 2013; Malatji &amp; Mtapuri, 2012; Thommandru et al., 2023; Yutthaworakool et al., 2024)","plainCitation":"(Andereck et al., 2005; Chaudhury et al., 2023; Hermawan et al., 2023; Hussain &amp; Kumar, 2025; Khatiwada et al., 2024; Kim et al., 2013; Malatji &amp; Mtapuri, 2012; Thommandru et al., 2023; Yutthaworakool et al., 2024)","noteIndex":0},"citationItems":[{"id":880,"uris":["http://zotero.org/users/local/g7fcGcSr/items/AA6AFBEJ"],"itemData":{"id":880,"type":"article-journal","abstract":"This study investigated residents’ perceptions of tourism’s impact on communities. Data were collected via a statewide survey, using social exchange theory; results suggest residents recognize many positive and negative consequences. Those who feel tourism is important for economic development, beneﬁt from it, and are knowledgeable about the greater positive impacts, but do not differ from others with respect to perceptions of tourism’s negative consequences. It is becoming clear that broad-based education and awareness campaigns may be a step toward increased understanding of the industry and, ultimately, greater support of the beneﬁts to a community. Keywords: residents, attitudes, perceptions, impacts, communities, social exchange theory. Ó 2005 Elsevier Ltd. All rights reserved.","container-title":"Annals of Tourism Research","DOI":"10.1016/j.annals.2005.03.001","ISSN":"01607383","issue":"4","journalAbbreviation":"Annals of Tourism Research","language":"en","license":"https://www.elsevier.com/tdm/userlicense/1.0/","page":"1056-1076","source":"DOI.org (Crossref)","title":"Residents’ perceptions of community tourism impacts","volume":"32","author":[{"family":"Andereck","given":"Kathleen L."},{"family":"Valentine","given":"Karin M."},{"family":"Knopf","given":"Richard C."},{"family":"Vogt","given":"Christine A."}],"issued":{"date-parts":[["2005",10]]}}},{"id":950,"uris":["http://zotero.org/users/local/g7fcGcSr/items/LFFC9ZKU"],"itemData":{"id":950,"type":"article-journal","abstract":"This paper attempts to highlight the growth and economic perspectives of the Nepalese tourism industry. It has been found that Nepal has bright future prospects in the tourism industry, with popular tourist destinations including Mount Everest, Annapurna, Kanchenjunga, Pashupathinath, Khaptad Ashram, and Langtang. Both hard and soft adventure tourism are possible in Nepal, and various levels of government are allocating budgets for the development of tourist sites. Numerous hotels, motels, lodges, and guest houses are available to accommodate tourists. The tourism industry currently contributes 6.7 percent of the country’s GDP and is considered a major source of foreign exchange reserves. The government is also allocating domestic private investment, foreign aids, and budgeting for the development of the tourism sector. This research is based on Linear Correlation Analysis, which shows a significant correlation between the number of tourist arrivals and the gross domestic product. Despite weaknesses and threats facing the tourism sector, the government of Nepal has already implemented various measures to mitigate their effects.","container-title":"Splint International Journal Of Professionals","DOI":"10.5958/2583-3561.2023.00022.X","ISSN":"2349-6045, 2583-3561","issue":"3","language":"en","page":"230-243","source":"DOI.org (Crossref)","title":"Tourism as tool for economic development: A case study of nepalese tourism industry","title-short":"Tourism as tool for economic development","volume":"10","author":[{"family":"Chaudhury","given":"Suman Kalyan"},{"family":"Sarkar","given":"Sukanta"},{"family":"Patra","given":"Manaswini"},{"family":"Dash","given":"Saroj Kumar"}],"issued":{"date-parts":[["2023"]]}}},{"id":946,"uris":["http://zotero.org/users/local/g7fcGcSr/items/T9Y29IX2"],"itemData":{"id":946,"type":"article-journal","abstract":"This study aims to reveal the success of community empowerment based on sustainable tourism in Goa Pindul, Indonesia. This study adopted the interpretative phenomenological analysis approach to understand the village community empowerment process phenomenon. Semi-structured interviews were conducted with nine (9) research participants from the Goa Pindul tourism village community. The findings of this study indicated that tourism-based community empowerment is started with awareness-raising through socialization and community service, followed by capacity building through various needs-based tourism management training and the formation of tourism awareness groups that are given to manage their potential and evaluate their development. This tourism-based community empowerment is carried out while still paying attention to environmental and cultural sustainability in society's lives. Youth involvement is optimized to support sustainable tourism villages.","container-title":"The Qualitative Report","DOI":"10.46743/2160-3715/2023.5865","ISSN":"21603715","journalAbbreviation":"TQR","language":"en","source":"DOI.org (Crossref)","title":"Learning From Goa Pindul: Community Empowerment through Sustainable Tourism Villages in Indonesia","title-short":"Learning From Goa Pindul","URL":"https://nsuworks.nova.edu/tqr/vol28/iss5/8/","author":[{"family":"Hermawan","given":"Yudan"},{"family":"Sujarwo","given":"Sujarwo"},{"family":"Suryono","given":"Yoyon"}],"accessed":{"date-parts":[["2025",5,26]]},"issued":{"date-parts":[["2023",5,8]]}}},{"id":975,"uris":["http://zotero.org/users/local/g7fcGcSr/items/UKYJRP82"],"itemData":{"id":975,"type":"article-journal","abstract":"In recent times, the human-nature continuum is being explored and studies have shown different kinds of terrains and nature evoke different emotional responses in individuals. Trekking in high-altitude mountains is one kind of nature and is special in terms of the height, the extent of naturalness and the experience of living in the wilderness that is involved. The current study focuses on understanding the experience of high-altitude trekking for novice Indian trekkers. The semi-structured interview data from eight participants who had gone on four different treks in the Himalayas was analysed using Interpretative Phenomenological Analysis. The following themes- motivational factors, preparation, environmental shift, social relationships, psychological impact and physical impact- emerged with personal transformation being the essence of the experience. The themes bring forth the various psychological benefits of interacting with nature whilst facilitating social connection. The research emphasises the psychosocial benefits of the trekking experience and paves the way for a holistic approach towards health and well-being in theoretical and therapeutic approaches in the Indian scenario.","container-title":"Journal of Outdoor and Environmental Education","DOI":"10.1007/s42322-025-00192-w","ISSN":"2206-3110, 2522-879X","journalAbbreviation":"Journal of Outdoor and Environmental Education","language":"en","source":"DOI.org (Crossref)","title":"Scaling new heights: personal transformation through high altitude trekking in the Himalayas","title-short":"Scaling new heights","URL":"https://link.springer.com/10.1007/s42322-025-00192-w","author":[{"family":"Hussain","given":"Batul"},{"family":"Kumar","given":"Aneesh"}],"accessed":{"date-parts":[["2025",5,26]]},"issued":{"date-parts":[["2025",2,22]]}}},{"id":964,"uris":["http://zotero.org/users/local/g7fcGcSr/items/N6ITBY6A"],"itemData":{"id":964,"type":"article-journal","abstract":"Tourism is a multidimensional mega industry interconnected with hospitality services and facilities. It generates assorted business connectivity with transportation, accommodation, food and beverage, entertainment, nature, culture and adventure business and facilities. Obviously, tourism has some significant implications over the local economy at community as well as destination level. However, the variance of tourism impacts on various districts and provinces of Nepal mainly depends on the availability and abundance of tourism products, activities and the level of hospitality practices of the destinations. This study, therefore, is an attempt to analyze the potentiality of tourism as an opportunity for economic prosperity in Gandaki Province of Nepal based on the economic contributions of major tourism components of the province. The trend of visitors’ flow, people’s involvement in tourism as entrepreneurs, volume of revenue generation and the number of employment creation are major variants of analysis for this paper. The paper is based on qual-quan method of analysis with partial use of secondary date published from tourism related authorities and organizations whereas a focus group discussion of the leaders of tourism entrepreneurs’ associations and the representations of concerned authorities is the major source of primary information. The study has come up with the finding that there is a huge potentiality of tourism development and an ample opportunity for economic prosperity via tourism in Gandaki province and hence suggested to incorporate tourism in the plans and policies of the province as a crux of development mainly through the involvement of local community, enhancement of village tourism and promotion of adventure tourism activities and products in the province.","container-title":"Kalika Journal of Multidisciplinary Studies","DOI":"10.3126/kjms.v6i1.72387","ISSN":"2961-1733, 2822-180X","issue":"1","journalAbbreviation":"Kalika J. Multidisc. Stud.","language":"en","page":"120-131","source":"DOI.org (Crossref)","title":"Tourism for Economic Prosperity in Gandaki Province of Nepal","volume":"6","author":[{"family":"Khatiwada","given":"Shreekanta S."},{"family":"Sharma","given":"Ramji"},{"family":"Ranabhat","given":"Suresh"}],"issued":{"date-parts":[["2024",12,9]]}}},{"id":897,"uris":["http://zotero.org/users/local/g7fcGcSr/items/JG6JCC2K"],"itemData":{"id":897,"type":"article-journal","abstract":"The objective of this study is to test a theoretical model that links community residents’ perceptions of tourism impact (economic, social, cultural, and environmental) with residents’ satisfaction with particular life domains (material well-being, community well-being, emotional well-being, and health and safety well-being) and overall life satisfaction. The model also posits that the strength of these perceptual relationships is moderated by the stage of tourism development in the community. The model was tested using a survey of 321 respondents from communities varying in their level of tourism development. The results were mostly supportive of the overall model. Theoretical and managerial implications of the study ﬁndings are discussed.","container-title":"Tourism Management","DOI":"10.1016/j.tourman.2012.09.005","ISSN":"02615177","journalAbbreviation":"Tourism Management","language":"en","page":"527-540","source":"DOI.org (Crossref)","title":"How does tourism in a community impact the quality of life of community residents?","volume":"36","author":[{"family":"Kim","given":"Kyungmi"},{"family":"Uysal","given":"Muzaffer"},{"family":"Sirgy","given":"M. Joseph"}],"issued":{"date-parts":[["2013",6]]}}},{"id":893,"uris":["http://zotero.org/users/local/g7fcGcSr/items/X53BHGFS"],"itemData":{"id":893,"type":"article-journal","abstract":"Recently tourism in general and community-based tourism in particular are being touted as means to generate income and alleviate poverty. This article attempts to investigate the extent to which community-based tourism enterprises (CBTEs) are able to alleviate poverty using data gathered\n from four CBTEs in Mopani District Municipality of the limpopo in South Africa. The study is essentially qualitative in design. Face-to-face interviews and focus group discussions were used to collect data. A thematic approach was used to analyze them. The study shows that the types of jobs\n that were created by the CBTEs now are low-level, menial, nonpermanent types of jobs. The poor absorptive capacity of new labor of these enterprises means that many people in the community remain unemployed for as long as alternative modes of employment are not found. However, communities\n learned about conservation, cooking and knitting, and community-building practices. A key contribution of this article is a new Social learning and Change (SlC) organization as a necessary form of tourism organization to meet the challenges of developing countries in their quest to alleviate\n poverty using CBTE as strategy. It is an SlC initiative (perhaps a new CBO), consisting of multiple players. It may involve the creation of civic corporation/civic NGO/civic government consistent with SlC in which the issue and not the organization matters. It is about job creation, community\n cohesion, community development, inclusion, and empowerment.","container-title":"Tourism Review International","DOI":"10.3727/154427212X13369577826825","ISSN":"1544-2721","issue":"1","journalAbbreviation":"Tourism Review International","language":"en","page":"1-14","source":"DOI.org (Crossref)","title":"Can Community-Based tourism enterprises alleviate poverty? toward a new organization","title-short":"Can Community-Based tourism enterprises alleviate poverty?","volume":"16","author":[{"family":"Malatji","given":"Mathekga Isaac"},{"family":"Mtapuri","given":"Oliver"}],"issued":{"date-parts":[["2012",9,1]]}}},{"id":948,"uris":["http://zotero.org/users/local/g7fcGcSr/items/JF2TU6ZC"],"itemData":{"id":948,"type":"article-journal","abstract":"Tourism is critical in creating goodwill among people and, as a result, socioeconomic growth in the country. Tourism as an industry contributes signiﬁcantly to the country’s foreign exchange reserves and provides direct and indirect job possibilities to a broad segment of the population. Furthermore, supporting a nation’s handicrafts and ﬁne arts aids in the preservation of nature’s beauty, cultural legacy of the country, and soil tradition, as well as strengthening the process of national integration and global brotherhood. For analytical purposes, it is important to distinguish between different forms of tourism. For example, tourism is often divided into two main categories: international tourism and domestic tourism, which is determined by the tourist’s permanent residence’s territorial limit. There is no minimum duration of travel required to qualify as a tour, and the important component is the movement away from the permanent residence to the destination or locations that are not in the same region. This article discusses the importance of tourism and the hospitality industry in economic growth.","container-title":"Materials Today: Proceedings","DOI":"10.1016/j.matpr.2021.07.059","ISSN":"22147853","journalAbbreviation":"Materials Today: Proceedings","language":"en","page":"2901-2904","source":"DOI.org (Crossref)","title":"Role of tourism and hospitality business in economic development","volume":"80","author":[{"family":"Thommandru","given":"Abhishek"},{"family":"Espinoza-Maguiña","given":"Marcos"},{"family":"Ramirez-Asis","given":"Edwin"},{"family":"Ray","given":"Samrat"},{"family":"Naved","given":"Mohd"},{"family":"Guzman-Avalos","given":"Magna"}],"issued":{"date-parts":[["2023"]]}}},{"id":942,"uris":["http://zotero.org/users/local/g7fcGcSr/items/JLJYR54R"],"itemData":{"id":942,"type":"article-journal","abstract":"Although tourism has been the driving force of Thailand’s economic development, community-based cultural tourism in Thailand has not been included as part of the mainstream tourism sector. Moreover, sustaining their income and preserving their cultural identity is challenging. Khok Salung village, Lopburi province, Thailand, once experienced these struggles from both internal and external factors. Drawing upon a qualitative methodology, this research uses a framework of responsible tourism by incorporating economic, social, and environmental dimensions with partnerships from all stakeholders in the community on how it fosters challenges and overcomes challenges. Today, Khok Salung village has successfully built a community-based cultural tourism model that not only raises their economic capital but also preserves social, cultural, and symbolic capital. More importantly, despite obtaining different forms of capital that Khok Salung village achieves, the community successfully preserves their eroding culture to their existing villagers or the next generations and to the external people outside the community.","container-title":"IOP Conference Series: Earth and Environmental Science","DOI":"10.1088/1755-1315/1366/1/012038","ISSN":"1755-1307, 1755-1315","issue":"1","journalAbbreviation":"IOP Conf. Ser.: Earth Environ. Sci.","language":"en","page":"012038","source":"DOI.org (Crossref)","title":"Community-based cultural tourism using responsible tourism initiative: A case study of Khok Salung, Lopburi province, Thailand","title-short":"Community-based cultural tourism using responsible tourism initiative","volume":"1366","author":[{"family":"Yutthaworakool","given":"S"},{"family":"Shyangtan","given":"S"},{"family":"Sukklud","given":"R"}],"issued":{"date-parts":[["2024",7,1]]}}}],"schema":"https://github.com/citation-style-language/schema/raw/master/csl-citation.json"} </w:instrText>
      </w:r>
      <w:r w:rsidR="00C64209" w:rsidRPr="00E33C52">
        <w:rPr>
          <w:rFonts w:ascii="Times New Roman" w:hAnsi="Times New Roman"/>
          <w:szCs w:val="24"/>
          <w:lang w:val="en-GB"/>
        </w:rPr>
        <w:fldChar w:fldCharType="separate"/>
      </w:r>
      <w:r w:rsidR="005A31FE" w:rsidRPr="00E33C52">
        <w:rPr>
          <w:rFonts w:ascii="Times New Roman" w:hAnsi="Times New Roman"/>
          <w:szCs w:val="24"/>
        </w:rPr>
        <w:t>(Chaudhury et al., 2023; Hermawan et al., 2023; Hussain &amp; Kumar, 2025; Khatiwada et al., 2024; Kim et al., 2013; Malatji &amp; Mtapuri, 2012; Thommandru et al., 2023; Yutthaworakool et al., 2024)</w:t>
      </w:r>
      <w:r w:rsidR="00C64209" w:rsidRPr="00E33C52">
        <w:rPr>
          <w:rFonts w:ascii="Times New Roman" w:hAnsi="Times New Roman"/>
          <w:szCs w:val="24"/>
          <w:lang w:val="en-GB"/>
        </w:rPr>
        <w:fldChar w:fldCharType="end"/>
      </w:r>
      <w:r w:rsidRPr="00E33C52">
        <w:rPr>
          <w:rFonts w:ascii="Times New Roman" w:hAnsi="Times New Roman"/>
          <w:szCs w:val="24"/>
          <w:lang w:val="en-GB"/>
        </w:rPr>
        <w:t>argued that while it offers opportunities like jo</w:t>
      </w:r>
      <w:r w:rsidRPr="00E33C52">
        <w:rPr>
          <w:rFonts w:ascii="Times New Roman" w:hAnsi="Times New Roman"/>
          <w:szCs w:val="24"/>
          <w:lang w:val="en-GB"/>
        </w:rPr>
        <w:t xml:space="preserve">b creation and new business ventures, it also poses challenges. Economically, tourism is a boon, bosting local economies by providing employment </w:t>
      </w:r>
      <w:r w:rsidR="00C64209" w:rsidRPr="00E33C52">
        <w:rPr>
          <w:rFonts w:ascii="Times New Roman" w:hAnsi="Times New Roman"/>
          <w:szCs w:val="24"/>
          <w:lang w:val="en-GB"/>
        </w:rPr>
        <w:fldChar w:fldCharType="begin"/>
      </w:r>
      <w:r w:rsidR="00A70FF3" w:rsidRPr="00E33C52">
        <w:rPr>
          <w:rFonts w:ascii="Times New Roman" w:hAnsi="Times New Roman"/>
          <w:szCs w:val="24"/>
          <w:lang w:val="en-GB"/>
        </w:rPr>
        <w:instrText xml:space="preserve"> ADDIN ZOTERO_ITEM CSL_CITATION {"citationID":"SWhkRd53","properties":{"formattedCitation":"(K. Bhattarai et al., 2021; Jackson, 2025; Nunkoo &amp; Ramkissoon, 2010)","plainCitation":"(K. Bhattarai et al., 2021; Jackson, 2025; Nunkoo &amp; Ramkissoon, 2010)","noteIndex":0},"citationItems":[{"id":928,"uris":["http://zotero.org/users/local/g7fcGcSr/items/7WPFUEVC"],"itemData":{"id":928,"type":"article-journal","abstract":"An activity of travelling has remained one of the leading contributors of global economic activities, particularly, in employment generation and foreign exchange earnings. With the 56-folds growth of international tourist arrivals from 1950 to 2018 globally, Nepalese tourism industry is widening its scope for employment generation and foreign exchange earnings. The aim of this study is to analyze role of tourism on employment generation and foreign exchange earnings in Nepal. For this, a descriptive study design was employed. Analysis was done by using secondary data of the period 2010-2019. Number of tourist arrival in 2019 (1,197,191) was found nearby double compared to the 2010 (602,867), however, the status of average length of stay remained almost same within this period. Data show, on average, that most of the tourists had visited Nepal for holiday celebration (58.6%), followed by trekking and mountaineering (11.2%) and pilgrimage (11.4%). Average annual share of tourism earnings on total export earnings in 2010-2018 was 21.7% whereas share of tourism earnings on total foreign exchange earnings was 6.2%. It is estimated that every 6 tourists visited create 1 employment opportunity in Nepal. Despite the situation of almost double in number of tourist arrival from 2010 to 2019, this study concludes that there was no significant increase in the share of tourism in total foreign exchange earnings and total employment in Nepal.","container-title":"Journal of Tourism and Hospitality Education","DOI":"10.3126/jthe.v11i0.38232","ISSN":"2467-9550","journalAbbreviation":"J. Tourism &amp; Hospitality Educ.","language":"en","page":"1-21","source":"DOI.org (Crossref)","title":"Tourism, Employment Generation and Foreign Exchange Earnings in Nepal","volume":"11","author":[{"family":"Bhattarai","given":"Kumar"},{"family":"Upadhyaya","given":"Ghanshyam"},{"family":"Bohara","given":"Surendra Kumar"}],"issued":{"date-parts":[["2021",7,4]]}}},{"id":968,"uris":["http://zotero.org/users/local/g7fcGcSr/items/KD2VCBL7"],"itemData":{"id":968,"type":"article-journal","abstract":"Community-based tourism (CBT) is an innovative and participatory approach that places local communities at the center of tourism development. This model aligns with the United Nations Sustainable Development Goals (SDGs), particularly SDG 1 (No Poverty) and SDG 8 (Decent Work and Economic Growth). Through a synthesis of global case studies from regions such as Nepal, Kenya, Costa Rica, South Korea, and Zimbabwe, this paper examines the transformative potential of CBT in fostering inclusive economic growth, empowering marginalized communities, and promoting cultural and environmental sustainability. Content and comparative analyses reveal how CBT generates sustainable livelihoods, preserves cultural heritage, and addresses governance and dependency challenges. The study highlights interlinkages between SDGs 1 and 8 and provides actionable strategies for stakeholders, including policymakers, residents, tourists, and academics. Recommendations for addressing implementation barriers and future research directions underscore the need for innovative solutions, technological integration, and long-term community resilience planning. This paper affirms CBT’s role as a global model for sustainable tourism and equitable development.","container-title":"Tourism and Hospitality","DOI":"10.3390/tourhosp6010029","ISSN":"2673-5768","issue":"1","journalAbbreviation":"Tourism and Hospitality","language":"en","license":"https://creativecommons.org/licenses/by/4.0/","page":"29","source":"DOI.org (Crossref)","title":"Community-Based Tourism: A Catalyst for Achieving the United Nations Sustainable Development Goals One and Eight","title-short":"Community-Based Tourism","volume":"6","author":[{"family":"Jackson","given":"Leonard A."}],"issued":{"date-parts":[["2025",2,14]]}}},{"id":890,"uris":["http://zotero.org/users/local/g7fcGcSr/items/EVX5Q2RY"],"itemData":{"id":890,"type":"article-journal","container-title":"Current Issues in Tourism","DOI":"10.1080/13683500802499414","ISSN":"1368-3500, 1747-7603","issue":"1","journalAbbreviation":"Current Issues in Tourism","language":"en","page":"37-60","source":"DOI.org (Crossref)","title":"Small island urban tourism: a residents' perspective","title-short":"Small island urban tourism","volume":"13","author":[{"family":"Nunkoo","given":"Robin"},{"family":"Ramkissoon","given":"Haywantee"}],"issued":{"date-parts":[["2010",1]]}}}],"schema":"https://github.com/citation-style-language/schema/raw/master/csl-citation.json"} </w:instrText>
      </w:r>
      <w:r w:rsidR="00C64209" w:rsidRPr="00E33C52">
        <w:rPr>
          <w:rFonts w:ascii="Times New Roman" w:hAnsi="Times New Roman"/>
          <w:szCs w:val="24"/>
          <w:lang w:val="en-GB"/>
        </w:rPr>
        <w:fldChar w:fldCharType="separate"/>
      </w:r>
      <w:r w:rsidR="00A70FF3" w:rsidRPr="00E33C52">
        <w:rPr>
          <w:rFonts w:ascii="Times New Roman" w:hAnsi="Times New Roman"/>
          <w:szCs w:val="24"/>
        </w:rPr>
        <w:t>(K. Bhattarai et al., 2021; Jackson, 2025; Nunkoo &amp; Ramkissoon, 2010)</w:t>
      </w:r>
      <w:r w:rsidR="00C64209" w:rsidRPr="00E33C52">
        <w:rPr>
          <w:rFonts w:ascii="Times New Roman" w:hAnsi="Times New Roman"/>
          <w:szCs w:val="24"/>
          <w:lang w:val="en-GB"/>
        </w:rPr>
        <w:fldChar w:fldCharType="end"/>
      </w:r>
      <w:r w:rsidR="00A70FF3" w:rsidRPr="00E33C52">
        <w:rPr>
          <w:rFonts w:ascii="Times New Roman" w:hAnsi="Times New Roman"/>
          <w:szCs w:val="24"/>
          <w:lang w:val="en-GB"/>
        </w:rPr>
        <w:t xml:space="preserve">, </w:t>
      </w:r>
      <w:r w:rsidRPr="00E33C52">
        <w:rPr>
          <w:rFonts w:ascii="Times New Roman" w:hAnsi="Times New Roman"/>
          <w:szCs w:val="24"/>
          <w:lang w:val="en-GB"/>
        </w:rPr>
        <w:t>creating opportunities for distributing domestic goods</w:t>
      </w:r>
      <w:r w:rsidR="00C64209" w:rsidRPr="00E33C52">
        <w:rPr>
          <w:rFonts w:ascii="Times New Roman" w:hAnsi="Times New Roman"/>
          <w:szCs w:val="24"/>
          <w:lang w:val="en-GB"/>
        </w:rPr>
        <w:fldChar w:fldCharType="begin"/>
      </w:r>
      <w:r w:rsidR="00A70FF3" w:rsidRPr="00E33C52">
        <w:rPr>
          <w:rFonts w:ascii="Times New Roman" w:hAnsi="Times New Roman"/>
          <w:szCs w:val="24"/>
          <w:lang w:val="en-GB"/>
        </w:rPr>
        <w:instrText xml:space="preserve"> ADDIN ZOTERO_ITEM CSL_CITATION {"citationID":"TtuaozzU","properties":{"formattedCitation":"(Kc et al., 2021; Muganda et al., 2010; Wuleka, 2013)","plainCitation":"(Kc et al., 2021; Muganda et al., 2010; Wuleka, 2013)","noteIndex":0},"citationItems":[{"id":926,"uris":["http://zotero.org/users/local/g7fcGcSr/items/QLYT56EX"],"itemData":{"id":926,"type":"article-journal","abstract":"The Sustainable Development Goals (SDGs) aim to end poverty, protect the planet, and achieve prosperity for all by bringing together policymakers, academia, practitioners, and all other relevant tourism stakeholders and providing policy and strategic engagement guidelines. As tourism is the fastest-growing sector of the global economy, examining the connections between tourism and the SDGs is relevant to both developing and developed countries. This study explores the Nepalese tourism industry’s role in addressing the SDGs from the perspective of various tourism stakeholders (academia, the government, the private tourism industry, and public–private organizations). To present a comprehensive picture, this study employed a case study approach. In-depth semi-structured interviews were conducted with tourism industry stakeholders. The findings suggest that, to varying degrees, the SDGs are applicable as well as achievable for Nepal. However, several issues may impede the full implementation of these goals. The implications of these findings are discussed in the paper.","container-title":"Tourism Management Perspectives","DOI":"10.1016/j.tmp.2021.100822","ISSN":"22119736","journalAbbreviation":"Tourism Management Perspectives","language":"en","page":"100822","source":"DOI.org (Crossref)","title":"Tourism and the sustainable development goals: Stakeholders' perspectives from Nepal","title-short":"Tourism and the sustainable development goals","volume":"38","author":[{"family":"Kc","given":"Birendra"},{"family":"Dhungana","given":"Adity"},{"family":"Dangi","given":"Tek B."}],"issued":{"date-parts":[["2021",4]]}}},{"id":891,"uris":["http://zotero.org/users/local/g7fcGcSr/items/TQDF4MZS"],"itemData":{"id":891,"type":"article-journal","container-title":"Development Southern Africa","DOI":"10.1080/0376835X.2010.522826","ISSN":"0376-835X, 1470-3637","issue":"5","journalAbbreviation":"Development Southern Africa","language":"en","page":"629-646","source":"DOI.org (Crossref)","title":"Tourism's contribution to poverty alleviation: A community perspective from Tanzania","title-short":"Tourism's contribution to poverty alleviation","volume":"27","author":[{"family":"Muganda","given":"Michael"},{"family":"Sahli","given":"Mondher"},{"family":"A Smith","given":"Karen"}],"issued":{"date-parts":[["2010",12]]}}},{"id":898,"uris":["http://zotero.org/users/local/g7fcGcSr/items/GQIGVTZ2"],"itemData":{"id":898,"type":"article-journal","abstract":"Poor access and remoteness of some communities often limit their access to the services of development partners/agencies. These communities are at times left with no other options than to depend on their natural resource base for food, income and general survival. Inadequate options often times „force‟ rural people to exploit resources in ways which are unsustainable. Realizing this, the Ghana Wildlife Division of the Forestry Commission developed a policy aimed at establishing collaborative community based wildlife management schemes with the aim of bringing benefits to a fringing community (Mognori) of Mole National Park as a way to reducing poverty through community based ecotourism programmes. This paper therefore seeks to explore the impact amelioration measures on the environment through the evolution of the ecovillage model instituted by the Ghana Wildlife Division. Both purposive and simple random sampling methods were employed to collect data from key stakeholders within the community. The study revealed that since the inception of the eco village project, the community‟s knowledge on conservation has improved considerably; economically, some residents earned extra income which enhanced their livelihood. The community‟s sense of unity by way of cultural identity had also improved tremendously and there were no noticeable negative effects of host-guest interactions. The paper therefore identified and recommended that the services of MASLOC and LEAP which offered “soft loans” be availed the community to „cushion‟ small scale handicraft workers in the realization of their dreams. It again recommended some basic facilities be provided the community since it will foster a decrease in their impact on the park and the environment at large hence enhancing sustainability.","issue":"4","language":"en","source":"Zotero","title":"Livelihood Enhancement through Ecotourism; A case of MognoriEcovillage near Mole National Park, Damongo, Ghana","volume":"4","author":[{"family":"Wuleka","given":"Conrad-J"}],"issued":{"date-parts":[["2013"]]}}}],"schema":"https://github.com/citation-style-language/schema/raw/master/csl-citation.json"} </w:instrText>
      </w:r>
      <w:r w:rsidR="00C64209" w:rsidRPr="00E33C52">
        <w:rPr>
          <w:rFonts w:ascii="Times New Roman" w:hAnsi="Times New Roman"/>
          <w:szCs w:val="24"/>
          <w:lang w:val="en-GB"/>
        </w:rPr>
        <w:fldChar w:fldCharType="separate"/>
      </w:r>
      <w:r w:rsidR="00A70FF3" w:rsidRPr="00E33C52">
        <w:rPr>
          <w:rFonts w:ascii="Times New Roman" w:hAnsi="Times New Roman"/>
          <w:szCs w:val="24"/>
        </w:rPr>
        <w:t>(Kc et al., 2021; Muganda et al., 2010; Wuleka, 2013)</w:t>
      </w:r>
      <w:r w:rsidR="00C64209" w:rsidRPr="00E33C52">
        <w:rPr>
          <w:rFonts w:ascii="Times New Roman" w:hAnsi="Times New Roman"/>
          <w:szCs w:val="24"/>
          <w:lang w:val="en-GB"/>
        </w:rPr>
        <w:fldChar w:fldCharType="end"/>
      </w:r>
      <w:r w:rsidRPr="00E33C52">
        <w:rPr>
          <w:rFonts w:ascii="Times New Roman" w:hAnsi="Times New Roman"/>
          <w:szCs w:val="24"/>
          <w:lang w:val="en-GB"/>
        </w:rPr>
        <w:t>, and enabling residents to identify and profit from business ventures</w:t>
      </w:r>
      <w:r w:rsidR="00C64209" w:rsidRPr="00E33C52">
        <w:rPr>
          <w:rFonts w:ascii="Times New Roman" w:hAnsi="Times New Roman"/>
          <w:szCs w:val="24"/>
          <w:lang w:val="en-GB"/>
        </w:rPr>
        <w:fldChar w:fldCharType="begin"/>
      </w:r>
      <w:r w:rsidR="00FC4C94" w:rsidRPr="00E33C52">
        <w:rPr>
          <w:rFonts w:ascii="Times New Roman" w:hAnsi="Times New Roman"/>
          <w:szCs w:val="24"/>
          <w:lang w:val="en-GB"/>
        </w:rPr>
        <w:instrText xml:space="preserve"> ADDIN ZOTERO_ITEM CSL_CITATION {"citationID":"uqQ2d8Rd","properties":{"formattedCitation":"(Muganda et al., 2010; Rai, 2017; P. Sharma et al., 2024; Teshome et al., 2023)","plainCitation":"(Muganda et al., 2010; Rai, 2017; P. Sharma et al., 2024; Teshome et al., 2023)","noteIndex":0},"citationItems":[{"id":891,"uris":["http://zotero.org/users/local/g7fcGcSr/items/TQDF4MZS"],"itemData":{"id":891,"type":"article-journal","container-title":"Development Southern Africa","DOI":"10.1080/0376835X.2010.522826","ISSN":"0376-835X, 1470-3637","issue":"5","journalAbbreviation":"Development Southern Africa","language":"en","page":"629-646","source":"DOI.org (Crossref)","title":"Tourism's contribution to poverty alleviation: A community perspective from Tanzania","title-short":"Tourism's contribution to poverty alleviation","volume":"27","author":[{"family":"Muganda","given":"Michael"},{"family":"Sahli","given":"Mondher"},{"family":"A Smith","given":"Karen"}],"issued":{"date-parts":[["2010",12]]}}},{"id":908,"uris":["http://zotero.org/users/local/g7fcGcSr/items/TRMKD2N3"],"itemData":{"id":908,"type":"article-journal","abstract":"Being a mountainous country, Nepal is one of the destinations of tourist. Everest Region is one of the major destination trekking and mountaineering tourism and ranks second after Annapurna Region in term of number of tourists visiting different regions of Nepal. The number of tourist visiting this region increased from only 1406 in 1971/72 to 37124 in 2014. Such a growth of tourism has several socio-economic and cultural consequences. This paper discusses the consequences of tourism in Everest Region. Informations were collected along the trekking routes from Lukla to Dinboche through focus group discussion, key informant interview and tourism business survey. The results indicate that the number of hotels and lodges in many settlements along the trekking route has increased tremendously. The main base of economic life of Sherpa community has been changed from agro-pastoralism to tourism based business. The level of employment and income of local people has improved. However, tourism has undermined Sherpa culture by introducing new values and lifestyles influencing from westerners, eroded the central role of religion and traditional value in Sherpa community. For the younger generation the tourist and their norms of behavior and patterns of consumption can be seductive. This is the symptom of losing of cultural value of Sherpa community and world identity of Sherpa in the future.The Geographical Journal of Nepal Vol. 10: 89-104, 2017","container-title":"Geographical Journal of Nepal","DOI":"10.3126/gjn.v10i0.17392","ISSN":"2565-4993, 0259-0948","journalAbbreviation":"Geog. J. Nepal","language":"en","page":"89-104","source":"DOI.org (Crossref)","title":"Tourism development and economic and socio-cultural consequences in Everest Region","volume":"10","author":[{"family":"Rai","given":"Dhyanendra Bahadur"}],"issued":{"date-parts":[["2017",5,31]]}}},{"id":959,"uris":["http://zotero.org/users/local/g7fcGcSr/items/XD7DGGV2"],"itemData":{"id":959,"type":"article-journal","abstract":"Mountaineering and trekking tourism in Himalayas offer adventure seekers a chance to explore rugged landscapes, challenge themselves, and support local communities through responsible travel. The objective of this study is to assess the dual (positive &amp; negative) impact of mountaineering and trekking tourism activities on tribal districts of Himachal Pradesh. The study surveyed local residents of Kinnaur and Lahaul &amp; Spiti, focusing on their perspectives on the impacts of mountaineering and trekking tourism the region. Data was collected through a structured questionnaire from 200 respondents. The central tendency of responses to items measuring how locals perceive the impacts reveal overwhelming positive impact on local economy, employment, and infrastructure development. However, equally concerning is seasonal and lowpaying jobs, over dependence on adventure tourism, and loss of traditional livelihood. Local are also concerned for environmental damage. These findings also reflect local population’s apprehension about the long-term sustainability of environment and employment. In order to maximize the benefits of tourism while mitigating its drawbacks, policymakers and local stakeholders should consider developing strategies to manage the environmental footprints of tourism. The stakeholders should collectively act upon the need for enhanced opportunities for earnings and secure year-round employment for locals. The bottom-up approach should be followed by considering locals/ local influence groups’ feedback when making policy or regulatory decisions.","issue":"4","language":"en","source":"Zotero","title":"IMPACTS OF MOUNTAINEERING AND TREKKING TOURISM IN THE TRIBAL DISTRICTS OF HIMACHAL PRADESH, INDIA","volume":"11","author":[{"family":"Sharma","given":"Pankaj"},{"family":"Kumari","given":"Barjesh"},{"family":"Vyas","given":"Nitin"}],"issued":{"date-parts":[["2024"]]}}},{"id":939,"uris":["http://zotero.org/users/local/g7fcGcSr/items/CPAFZKAX"],"itemData":{"id":939,"type":"article-journal","abstract":"Community-based ecotourism is a type of tourism that takes economic, environmental, and socio-cultural sustainability into account. This research aimed to identify tourism potentials for community-based ecotourism business development and mountain ecosystem conservation for livelihood improvement in the area near Bela Mountain. A cross-sectional study design w</w:instrText>
      </w:r>
      <w:r w:rsidR="00FC4C94" w:rsidRPr="00E33C52">
        <w:rPr>
          <w:rFonts w:ascii="Times New Roman" w:hAnsi="Times New Roman"/>
          <w:szCs w:val="24"/>
          <w:lang w:val="fr-FR"/>
        </w:rPr>
        <w:instrText xml:space="preserve">ith the mixed method was employed. Key informants’ data were collected using an interviewer-administered questionnaire. The majority, 88.8% agreed that Bela Mountain has huge natural physical tourism potentials and 91.3% of respondents agreed that the site has huge biological tourism potentials for community-based ecotourism development. Those biological tourism resources have a significant value for ecosystem conservation. The study area is full of man-made ecotourism potentials and the area is gifted with major cultural ecotourism resources. A combination of spectacular land scenery, diversified flora species, amazing cliffs and caves makes Bela Mountain and its environs a rich opportunity for the development of community-based ecotourism.","container-title":"Environment, Development and Sustainability","DOI":"10.1007/s10668-022-02223-8","ISSN":"1387-585X, 1573-2975","issue":"5","journalAbbreviation":"Environ Dev Sustain","language":"en","page":"3923-3944","source":"DOI.org (Crossref)","title":"The untold tourism potentials of Bela Mountain, for community-based-ecotourism development, ecosystem conservation and livelihood improvement, Waghimera Zone, Ethiopia","volume":"25","author":[{"family":"Teshome","given":"Endalkachew"},{"family":"Aberaw","given":"Gebreyes"},{"family":"Tesgera","given":"Debrework"},{"family":"Abebe","given":"Firdyiwok"}],"issued":{"date-parts":[["2023",5]]}}}],"schema":"https://github.com/citation-style-language/schema/raw/master/csl-citation.json"} </w:instrText>
      </w:r>
      <w:r w:rsidR="00C64209" w:rsidRPr="00E33C52">
        <w:rPr>
          <w:rFonts w:ascii="Times New Roman" w:hAnsi="Times New Roman"/>
          <w:szCs w:val="24"/>
          <w:lang w:val="en-GB"/>
        </w:rPr>
        <w:fldChar w:fldCharType="separate"/>
      </w:r>
      <w:r w:rsidR="00FC4C94" w:rsidRPr="00E33C52">
        <w:rPr>
          <w:rFonts w:ascii="Times New Roman" w:hAnsi="Times New Roman"/>
          <w:szCs w:val="24"/>
          <w:lang w:val="fr-FR"/>
        </w:rPr>
        <w:t>(Muganda et al., 2010; Rai, 2017; P. Sharma et al., 2024; Teshome et al., 2023)</w:t>
      </w:r>
      <w:r w:rsidR="00C64209" w:rsidRPr="00E33C52">
        <w:rPr>
          <w:rFonts w:ascii="Times New Roman" w:hAnsi="Times New Roman"/>
          <w:szCs w:val="24"/>
          <w:lang w:val="en-GB"/>
        </w:rPr>
        <w:fldChar w:fldCharType="end"/>
      </w:r>
      <w:r w:rsidR="00FC4C94" w:rsidRPr="00E33C52">
        <w:rPr>
          <w:rFonts w:ascii="Times New Roman" w:hAnsi="Times New Roman"/>
          <w:szCs w:val="24"/>
          <w:lang w:val="fr-FR"/>
        </w:rPr>
        <w:t>.</w:t>
      </w:r>
    </w:p>
    <w:p w:rsidR="00CB5CFA" w:rsidRPr="00E33C52" w:rsidRDefault="00CB5CFA" w:rsidP="00CB5CFA">
      <w:pPr>
        <w:pStyle w:val="ListParagraph"/>
        <w:spacing w:after="240" w:line="360" w:lineRule="auto"/>
        <w:ind w:left="426"/>
        <w:rPr>
          <w:rFonts w:ascii="Times New Roman" w:hAnsi="Times New Roman"/>
          <w:szCs w:val="24"/>
          <w:lang w:val="fr-FR"/>
        </w:rPr>
      </w:pPr>
    </w:p>
    <w:p w:rsidR="008217A3" w:rsidRPr="00E33C52" w:rsidRDefault="00D42DD7" w:rsidP="00780D00">
      <w:pPr>
        <w:pStyle w:val="ListParagraph"/>
        <w:spacing w:line="360" w:lineRule="auto"/>
        <w:ind w:left="426"/>
        <w:rPr>
          <w:rFonts w:ascii="Times New Roman" w:hAnsi="Times New Roman"/>
          <w:szCs w:val="24"/>
        </w:rPr>
      </w:pPr>
      <w:r w:rsidRPr="00E33C52">
        <w:rPr>
          <w:rFonts w:ascii="Times New Roman" w:hAnsi="Times New Roman"/>
          <w:szCs w:val="24"/>
          <w:lang w:val="en-GB"/>
        </w:rPr>
        <w:t>On a social level, tourism business is often praised for improving the quality of life in destination communities</w:t>
      </w:r>
      <w:r w:rsidR="00C64209" w:rsidRPr="00E33C52">
        <w:rPr>
          <w:rFonts w:ascii="Times New Roman" w:hAnsi="Times New Roman"/>
          <w:szCs w:val="24"/>
          <w:lang w:val="en-GB"/>
        </w:rPr>
        <w:fldChar w:fldCharType="begin"/>
      </w:r>
      <w:r w:rsidR="00F129B4" w:rsidRPr="00E33C52">
        <w:rPr>
          <w:rFonts w:ascii="Times New Roman" w:hAnsi="Times New Roman"/>
          <w:szCs w:val="24"/>
          <w:lang w:val="en-GB"/>
        </w:rPr>
        <w:instrText xml:space="preserve"> ADDIN ZOTERO_ITEM CSL_CITATION {"citationID":"j1vLAAaL","properties":{"formattedCitation":"(K. C. &amp; Thapa Parajuli, 2014; Kim et al., 2013; Muganda et al., 2010; Stevens, 1993; Stolarick et al., n.d.)","plainCitation":"(K. C. &amp; Thapa Parajuli, 2014; Kim et al., 2013; Muganda et al., 2010; Stevens, 1993; Stolarick et al., n.d.)","noteIndex":0},"citationItems":[{"id":902,"uris":["http://zotero.org/users/local/g7fcGcSr/items/YTH85ZMS"],"itemData":{"id":902,"type":"article-journal","abstract":"Tourism is an activity of a person which includes traveling and staying in places that are outside of their location for business, vacation and other purpose. Largescale tourism in developed and developing countries has positive and negative effects on the regional and national economies, local culture, physical infrastructure and environment. There are considerable gaps in research regarding tourism and livelihood in developing countries like Nepal. This research work aims at fulﬁlling such gap by assessing the impact of tourism on livelihood in Manaslu conservation area (MCA) of Nepal. We interviewed 76 household followed by three focus group discussions and ﬁve key informant interviews. The ﬁrst-hand information collected at the site is complimented by socioeconomic and tourism-related secondary information. Socioeconomic variables such as marital status, size of household, education and landholding status had positive effect on tourism participation while livestock-holding status and occupation of the household had negative effect on tourism participation. Number of visitors is increasing in MCA in recent years, and tourism participation is helping local people to earn more money and improve their living standard. So, awareness and education related to tourism, gender empowerment of women, advertisement and publicity on tourism promotion, adequate subsidy and training on ecotourism and skill development trainings on handicraft are recommended.","container-title":"Environment, Development and Sustainability","DOI":"10.1007/s10668-013-9512-7","ISSN":"1387-585X, 1573-2975","issue":"5","journalAbbreviation":"Environ Dev Sustain","language":"en","license":"http://www.springer.com/tdm","page":"1053-1063","source":"DOI.org (Crossref)","title":"Tourism and its impact on livelihood in Manaslu conservation area, Nepal","volume":"16","author":[{"family":"K. C.","given":"Anup"},{"family":"Thapa Parajuli","given":"Resham Bahadur"}],"issued":{"date-parts":[["2014",10]]}}},{"id":897,"uris":["http://zotero.org/users/local/g7fcGcSr/items/JG6JCC2K"],"itemData":{"id":897,"type":"article-journal","abstract":"The objective of this study is to test a theoretical model that links community residents’ perceptions of tourism impact (economic, social, cultural, and environmental) with residents’ satisfaction with particular life domains (material well-being, community well-being, emotional well-being, and health and safety well-being) and overall life satisfaction. The model also posits that the strength of these perceptual relationships is moderated by the stage of tourism development in the community. The model was tested using a survey of 321 respondents from communities varying in their level of tourism development. The results were mostly supportive of the overall model. Theoretical and managerial implications of the study ﬁndings are discussed.","container-title":"Tourism Management","DOI":"10.1016/j.tourman.2012.09.005","ISSN":"02615177","journalAbbreviation":"Tourism Management","language":"en","page":"527-540","source":"DOI.org (Crossref)","title":"How does tourism in a community impact the quality of life of community residents?","volume":"36","author":[{"family":"Kim","given":"Kyungmi"},{"family":"Uysal","given":"Muzaffer"},{"family":"Sirgy","given":"M. Joseph"}],"issued":{"date-parts":[["2013",6]]}}},{"id":891,"uris":["http://zotero.org/users/local/g7fcGcSr/items/TQDF4MZS"],"itemData":{"id":891,"type":"article-journal","container-title":"Development Southern Africa","DOI":"10.1080/0376835X.2010.522826","ISSN":"0376-835X, 1470-3637","issue":"5","journalAbbreviation":"Development Southern Africa","language":"en","page":"629-646","source":"DOI.org (Crossref)","title":"Tourism's contribution to poverty alleviation: A community perspective from Tanzania","title-short":"Tourism's contribution to poverty alleviation","volume":"27","author":[{"family":"Muganda","given":"Michael"},{"family":"Sahli","given":"Mondher"},{"family":"A Smith","given":"Karen"}],"issued":{"date-parts":[["2010",12]]}}},{"id":873,"uris":["http://zotero.org/users/local/g7fcGcSr/items/4IDASJBN"],"itemData":{"id":873,"type":"article-journal","abstract":"The Sherpa-inhabited Mount Everest region of Nepal has become a leading center of Himalayan tourism. This article examines the increasing role of tourism in the Sherpa economy and assesses changes in landuse, environment, and culture. As a result of tourism, the standard of living of most of the population has risen without severe environmental or cultural effects. Increasing regional differentiation in wealth, inflation, out-migration, and changes in pastoralism and forest use may have long-term adverse effects. Efforts are now under way to address some tourism-associated environmental problems.","container-title":"Geographical Review","DOI":"10.2307/215823","ISSN":"00167428","issue":"4","journalAbbreviation":"Geographical Review","language":"en","page":"410","source":"DOI.org (Crossref)","title":"Tourism, Change, and Continuity in the Mount Everest Region, Nepal","volume":"83","author":[{"family":"Stevens","given":"Stanley F."}],"issued":{"date-parts":[["1993",10]]}}},{"id":888,"uris":["http://zotero.org/users/local/g7fcGcSr/items/2SDA7WJH"],"itemData":{"id":888,"type":"article-journal","abstract":"Located on Lake Ontario, Prince Edward County, Ontario, Canada is equidistant (about 200km) from both Ottawa and Toronto. Described by its own web site as ―A beautiful island adventure, the County is a mecca for artists, nature lovers and anyone looking for a beautiful island adventure ... for a weekend break or for life. Renowned for its sailing, fishing and g</w:instrText>
      </w:r>
      <w:r w:rsidR="00F129B4" w:rsidRPr="00E33C52">
        <w:rPr>
          <w:rFonts w:ascii="Times New Roman" w:hAnsi="Times New Roman"/>
          <w:szCs w:val="24"/>
          <w:lang w:val="fr-FR"/>
        </w:rPr>
        <w:instrText xml:space="preserve">iant sand dunes, the County also offers live theatre, artists‘ studios and galleries, unique regional cuisine and a flourishing wine region.‖ Prince Edward County is an outstanding example of a rural community that has leveraged its natural resources with a focus on the creative economy including gastronomy, enology, culture and heritage, and the visual arts to create not only a desirable tourist destination but also vibrant regional economic development. In this paper, we use a combination of quantitative and qualitative data to examine the underlying intentions and strategy of this development focus along with the actual performance, growth, and underlying economic and demographic changes in the region. We demonstrate the impact of both planned, intended changes and serendipitous events, conditioned on a willingness to adapt, in creating lasting advantage for the region. We conclude by offering insights on what other rural communities can learn from the Prince Edward County case in terms of revitalizing their tourist economies and enhancing overall regional economic development.","language":"en","source":"Zotero","title":"Creativity, Tourism and Economic Development in a Rural Context: the case of Prince Edward County","author":[{"family":"Stolarick","given":"Kevin"},{"family":"Denstedt","given":"Mark"},{"family":"Donald","given":"Betsy"},{"family":"Spencer","given":"Gregory M"}]}}],"schema":"https://github.com/citation-style-language/schema/raw/master/csl-citation.json"} </w:instrText>
      </w:r>
      <w:r w:rsidR="00C64209" w:rsidRPr="00E33C52">
        <w:rPr>
          <w:rFonts w:ascii="Times New Roman" w:hAnsi="Times New Roman"/>
          <w:szCs w:val="24"/>
          <w:lang w:val="en-GB"/>
        </w:rPr>
        <w:fldChar w:fldCharType="separate"/>
      </w:r>
      <w:r w:rsidR="00F129B4" w:rsidRPr="00E33C52">
        <w:rPr>
          <w:rFonts w:ascii="Times New Roman" w:hAnsi="Times New Roman"/>
          <w:szCs w:val="24"/>
          <w:lang w:val="fr-FR"/>
        </w:rPr>
        <w:t>(K. C. &amp; Thapa Parajuli, 2014; Kim et al., 2013; Muganda et al., 2010; Stevens, 1993)</w:t>
      </w:r>
      <w:r w:rsidR="00C64209" w:rsidRPr="00E33C52">
        <w:rPr>
          <w:rFonts w:ascii="Times New Roman" w:hAnsi="Times New Roman"/>
          <w:szCs w:val="24"/>
          <w:lang w:val="en-GB"/>
        </w:rPr>
        <w:fldChar w:fldCharType="end"/>
      </w:r>
      <w:r w:rsidRPr="00E33C52">
        <w:rPr>
          <w:rFonts w:ascii="Times New Roman" w:hAnsi="Times New Roman"/>
          <w:szCs w:val="24"/>
          <w:lang w:val="fr-FR"/>
        </w:rPr>
        <w:t xml:space="preserve">. </w:t>
      </w:r>
      <w:r w:rsidRPr="00E33C52">
        <w:rPr>
          <w:rFonts w:ascii="Times New Roman" w:hAnsi="Times New Roman"/>
          <w:szCs w:val="24"/>
          <w:lang w:val="en-GB"/>
        </w:rPr>
        <w:t>It does this by offering additional or main income streams</w:t>
      </w:r>
      <w:r w:rsidR="00C64209" w:rsidRPr="00E33C52">
        <w:rPr>
          <w:rFonts w:ascii="Times New Roman" w:hAnsi="Times New Roman"/>
          <w:szCs w:val="24"/>
          <w:lang w:val="en-GB"/>
        </w:rPr>
        <w:fldChar w:fldCharType="begin"/>
      </w:r>
      <w:r w:rsidR="00AC3622" w:rsidRPr="00E33C52">
        <w:rPr>
          <w:rFonts w:ascii="Times New Roman" w:hAnsi="Times New Roman"/>
          <w:szCs w:val="24"/>
          <w:lang w:val="en-GB"/>
        </w:rPr>
        <w:instrText xml:space="preserve"> ADDIN ZOTERO_ITEM CSL_CITATION {"citationID":"nqnxJAOm","properties":{"unsorted":true,"formattedCitation":"(Rai, 2017; Stevens, 1993; He et al., 2022; Tiwari et al., 2025; Prasad Sati &amp; Banergee, 2025)","plainCitation":"(Rai, 2017; Stevens, 1993; He et al., 2022; Tiwari et al., 2025; Prasad Sati &amp; Banergee, 2025)","noteIndex":0},"citationItems":[{"id":908,"uris":["http://zotero.org/users/local/g7fcGcSr/items/TRMKD2N3"],"itemData":{"id":908,"type":"article-journal","abstract":"Being a mountainous country, Nepal is one of the destinations of tourist. Everest Region is one of the major destination trekking and mountaineering tourism and ranks second after Annapurna Region in term of number of tourists visiting different regions of Nepal. The number of tourist visiting this region increased from only 1406 in 1971/72 to 37124 in 2014. Such a growth of tourism has several socio-economic and cultural consequences. This paper discusses the consequences of tourism in Everest Region. Informations were collected along the trekking routes from Lukla to Dinboche through focus group discussion, key informant interview and tourism business survey. The results indicate that the number of hotels and lodges in many settlements along the trekking route has increased tremendously. The main base of economic life of Sherpa community has been changed from agro-pastoralism to tourism based business. The level of employment and income of local people has improved. However, tourism has undermined Sherpa culture by introducing new values and lifestyles influencing from westerners, eroded the central role of religion and traditional value in Sherpa community. For the younger generation the tourist and their norms of behavior and patterns of consumption can be seductive. This is the symptom of losing of cultural value of Sherpa community and world identity of Sherpa in the future.The Geographical Journal of Nepal Vol. 10: 89-104, 2017","container-title":"Geographical Journal of Nepal","DOI":"10.3126/gjn.v10i0.17392","ISSN":"2565-4993, 0259-0948","journalAbbreviation":"Geog. J. Nepal","language":"en","page":"89-104","source":"DOI.org (Crossref)","title":"Tourism development and economic and socio-cultural consequences in Everest Region","volume":"10","author":[{"family":"Rai","given":"Dhyanendra Bahadur"}],"issued":{"date-parts":[["2017",5,31]]}}},{"id":873,"uris":["http://zotero.org/users/local/g7fcGcSr/items/4IDASJBN"],"itemData":{"id":873,"type":"article-journal","abstract":"The Sherpa-inhabited Mount Everest region of Nepal has become a leading center of Himalayan tourism. This article examines the increasing role of tourism in the Sherpa economy and assesses changes in landuse, environment, and culture. As a result of tourism, the standard of living of most of the population has risen without severe environmental or cultural effects. Increasing regional differentiation in wealth, inflation, out-migration, and changes in pastoralism and forest use may have long-term adverse effects. Efforts are now under way to address some tourism-associated environmental problems.","container-title":"Geographical Review","DOI":"10.2307/215823","ISSN":"00167428","issue":"4","journalAbbreviation":"Geographical Review","language":"en","page":"410","source":"DOI.org (Crossref)","title":"Tourism, Change, and Continuity in the Mount Everest Region, Nepal","volume":"83","author":[{"family":"Stevens","given":"Stanley F."}],"issued":{"date-parts":[["1993",10]]}}},{"id":929,"uris":["http://zotero.org/users/local/g7fcGcSr/items/THU5V4B3"],"itemData":{"id":929,"type":"article-journal","abstract":"Five years after the implementation of the tourism precision poverty alleviation strategy, how effective it has been in alleviating poverty remains to be tested. This study, through a study of 241 farm households in 10 national tourism poverty alleviation key villages in the Qinba Mountain region of Hanzhong, southern Shaanxi, ﬁnds that rural tourism has contributed to a general increase in farm household income, but the effect of income increase varies signiﬁcantly between households that have escaped poverty and non-poor households, and there is no signiﬁcant difference in income between those who participate in tourism and those who do not. The study concludes that the poverty-reducing effects of tourism are conditional, with the poor quality of human capital being the main obstacle to farm households’ income growth, the institutional mechanism for tourism participation is inadequate, effective farm household tourism participation is signiﬁcantly low, and non-farm work constitutes a substitute for farm households’ tourism livelihood options. The primary stage tourism scenic spots have a limited role in driving the income of farming households, and the geographical location limits the effective participation of farming households. Accordingly, the following countermeasures are proposed: (1) in terms of strategic decision-making options, establish a screening mechanism for tourism participation in poverty alleviation and implement diversiﬁed poverty governance; (2) in terms of tourism development strategies, encourage the integration of multiple industries and synergistic development, realize the two-way interaction of “+ tourism” and “tourism +”; (3) in terms of development methods, adhere to the participatory development path, improve the institutional mechanism for tourism participation, stimulate the endogenous motivation of farmers, and explore the dynamic participation path of “bottom-up”. (4) In the development of endogenous power, strengthen skills training, improve the comprehensive quality of farmers and their participation level and ability; (5) In the coordination and protection, play the coordinating and leading role of grass-roots party building, and continuously cultivate and strengthen tourism cooperative organizations.","container-title":"Sustainability","DOI":"10.3390/su14031289","ISSN":"2071-1050","issue":"3","journalAbbreviation":"Sustainability","language":"en","license":"https://creativecommons.org/licenses/by/4.0/","page":"1289","source":"DOI.org (Crossref)","title":"Analysis of the Effect of Rural Tourism in Promoting Farmers’ Income and Its Influencing Factors–Based on Survey Data from Hanzhong in Southern Shaanxi","volume":"14","author":[{"family":"He","given":"Hong"},{"family":"Wang","given":"Shuxin"},{"family":"Tuo","given":"Shouheng"},{"family":"Du","given":"Jiankuo"}],"issued":{"date-parts":[["2022",1,24]]}}},{"id":973,"uris":["http://zotero.org/users/local/g7fcGcSr/items/HQNFMHJN"],"itemData":{"id":973,"type":"article-journal","abstract":"Eco-adventure tourism is an emerging form of tourism in Himalayan countries worldwide. Nepal being a Himalayan country is growing as a destination for eco-adventure tourism. This paper examines the role of eco-adventure tourism on sustainable community development in rural settlements along the Annapurna Sanctuary Trail (AST), Nepal through the perspectives of local inhabitants with 120 on-site surveys, five key informant interviews, six focus group discussions, in-person observations, and archival studies. The study revealed significant benefits of eco-adventure tourism on income generation, infrastructure development, cultural preservation, community empowerment, social cohesion, and environmental conservation in rural communities in Nepal. Furthermore, the study disclosed that eco-adventure tourism has resulted in sustainable community development by generating livelihood assets: natural capital, financial capital, socio-cultural capital, human capital, and physical capital, along with AST. This paper suggested key policy initiatives particularly environmental protection, effective waste disposal and management, increased engagement of marginalised and economically disadvantaged groups in eco-adventure tourism activities, cultural heritage preservation, and the integration of traditional agricultural and occupational practices into tourism development strategies to strengthen sustainable community development in Nepal.\nInt. J. Soc. Sc. Manage. Vol. 12, Issue-2: 60-71","container-title":"International Journal of Social Sciences and Management","DOI":"10.3126/ijssm.v12i2.76386","ISSN":"2091-2986","issue":"2","journalAbbreviation":"Int J Soc Sci Mgt","language":"en","license":"https://creativecommons.org/licenses/by-nc/4.0","page":"60-71","source":"DOI.org (Crossref)","title":"Role of Eco-adventure Tourism on Sustainable Rural Community Development in Nepal","volume":"12","author":[{"family":"Tiwari","given":"Surendra"},{"family":"Thapa","given":"Ajay"},{"family":"Timilsina","given":"Jagat"}],"issued":{"date-parts":[["2025",4,10]]}}},{"id":979,"uris":["http://zotero.org/users/local/g7fcGcSr/items/FFJNVLL7"],"itemData":{"id":979,"type":"article-journal","abstract":"The Himalayan region provides a suitable basis for practicing various types of tourism due to its unique and spectacular landscape, varied climate, forest diversity, and rich cultural heritage. However, the people of the Himalayan region face poverty, and the area lacks adequate infrastructure, particularly in terms of accommodation and transportation. Sustainable homestay tourism can enhance rural livelihoods and promote various forms of tourism in the Himalaya. This study examines the role of sustainable homestay tourism in enhancing rural livelihood in the Uttarakhand Himalaya. Data were collected from the secondary sources and through case studies of five villages located along the Tons River valley. A report of homestay tourism of the State Government was considered for gathering data. For the case study, the heads of two households from each village were interviewed, totalling 10 interviewees. Each interviewee operates a homestay for tourists, with the number of available beds ranging from a minimum of four to a maximum of ten. However, the quality of the homestays is not optimal. This study suggests that more farmers should engage in homestay tourism, offering suitable accommodation, local food and beverages, and cultural performances that reflect the heritage of the region. Sustainable homestay tourism can enhance rural livelihoods while strengthening the region’s cultural identity.","container-title":"BIO Web of Conferences","DOI":"10.1051/bioconf/202515103001","ISSN":"2117-4458","journalAbbreviation":"BIO Web Conf.","language":"en","license":"https://creativecommons.org/licenses/by/4.0/","page":"03001","source":"DOI.org (Crossref)","title":"Sustainable Homestay Tourism for Enhancing Rural Livelihood in the Uttarakhand Himalaya: A Study of the Tons River Basin","title-short":"Sustainable Homestay Tourism for Enhancing Rural Livelihood in the Uttarakhand Himalaya","volume":"151","author":[{"family":"Prasad Sati","given":"Vishwambhar"},{"family":"Banergee","given":"Surajit"}],"editor":[{"family":"Mammadova","given":"G."},{"family":"Sapaev","given":"I."}],"issued":{"date-parts":[["2025"]]}}}],"schema":"https://github.com/citation-style-language/schema/raw/master/csl-citation.json"} </w:instrText>
      </w:r>
      <w:r w:rsidR="00C64209" w:rsidRPr="00E33C52">
        <w:rPr>
          <w:rFonts w:ascii="Times New Roman" w:hAnsi="Times New Roman"/>
          <w:szCs w:val="24"/>
          <w:lang w:val="en-GB"/>
        </w:rPr>
        <w:fldChar w:fldCharType="separate"/>
      </w:r>
      <w:r w:rsidR="00AC3622" w:rsidRPr="00E33C52">
        <w:rPr>
          <w:rFonts w:ascii="Times New Roman" w:hAnsi="Times New Roman"/>
          <w:szCs w:val="24"/>
        </w:rPr>
        <w:t>(Rai, 2017; Stevens, 1993; He et al., 2022; Tiwari et al., 2025; Prasad Sati &amp; Banergee, 2025)</w:t>
      </w:r>
      <w:r w:rsidR="00C64209" w:rsidRPr="00E33C52">
        <w:rPr>
          <w:rFonts w:ascii="Times New Roman" w:hAnsi="Times New Roman"/>
          <w:szCs w:val="24"/>
          <w:lang w:val="en-GB"/>
        </w:rPr>
        <w:fldChar w:fldCharType="end"/>
      </w:r>
      <w:r w:rsidRPr="00E33C52">
        <w:rPr>
          <w:rFonts w:ascii="Times New Roman" w:hAnsi="Times New Roman"/>
          <w:szCs w:val="24"/>
          <w:lang w:val="en-GB"/>
        </w:rPr>
        <w:t>, enhancing existing infrastructures and facilities for local people</w:t>
      </w:r>
      <w:r w:rsidR="00C64209" w:rsidRPr="00E33C52">
        <w:rPr>
          <w:rFonts w:ascii="Times New Roman" w:hAnsi="Times New Roman"/>
          <w:szCs w:val="24"/>
          <w:lang w:val="en-GB"/>
        </w:rPr>
        <w:fldChar w:fldCharType="begin"/>
      </w:r>
      <w:r w:rsidR="00F21600" w:rsidRPr="00E33C52">
        <w:rPr>
          <w:rFonts w:ascii="Times New Roman" w:hAnsi="Times New Roman"/>
          <w:szCs w:val="24"/>
          <w:lang w:val="en-GB"/>
        </w:rPr>
        <w:instrText xml:space="preserve"> ADDIN ZOTERO_ITEM CSL_CITATION {"citationID":"3i2XaSy7","properties":{"unsorted":true,"formattedCitation":"(S. Sharma, 2023; Nunkoo &amp; Ramkissoon, 2010)","plainCitation":"(S. Sharma, 2023; Nunkoo &amp; Ramkissoon, 2010)","noteIndex":0},"citationItems":[{"id":947,"uris":["http://zotero.org/users/local/g7fcGcSr/items/5Q2NSLDL"],"itemData":{"id":947,"type":"article-journal","abstract":"This paper explores mountain tourism in Nepal, emphasizing its rich natural beauty, cultural heritage, and adventure opportunities. The primary objective is to analyze tourist flow over the years, highlighting trends of growth, decline, and recovery. The article examines the potential of mountain tourism while addressing challenges related to tourism regulation and the necessity of environmental conservation. A descriptive approach is employed to assess these trends and challenges, utilizing secondary data from reputable sources, including the National Planning Commission, the Tourism Board, the Bureau of Statistics Nepal, and various published journals and dissertations. The study conscientiously addresses the revival of mountain tourism in Nepal and the sensitive challenges linked to mountain tourism. By emphasizing the urgency of these concerns, the article advocates for the adoption of sustainability principles and the implementation of judicious management strategies to mitigate these challenges.","container-title":"The Geographic Base","DOI":"10.3126/tgb.v10i01.71837","ISSN":"2705-4624, 2705-4616","journalAbbreviation":"Geog. Base","language":"en","page":"155-174","source":"DOI.org (Crossref)","title":"Reviving Tourism in Nepal: Embracing Sustainable Mountain Adventures","title-short":"Reviving Tourism in Nepal","volume":"10","author":[{"family":"Sharma","given":"Sabitri"}],"issued":{"date-parts":[["2023",12,31]]}}},{"id":890,"uris":["http://zotero.org/users/local/g7fcGcSr/items/EVX5Q2RY"],"itemData":{"id":890,"type":"article-journal","container-title":"Current Issues in Tourism","DOI":"10.1080/13683500802499414","ISSN":"1368-3500, 1747-7603","issue":"1","journalAbbreviation":"Current Issues in Tourism","language":"en","page":"37-60","source":"DOI.org (Crossref)","title":"Small island urban tourism: a residents' perspective","title-short":"Small island urban tourism","volume":"13","author":[{"family":"Nunkoo","given":"Robin"},{"family":"Ramkissoon","given":"Haywantee"}],"issued":{"date-parts":[["2010",1]]}}}],"schema":"https://github.com/citation-style-language/schema/raw/master/csl-citation.json"} </w:instrText>
      </w:r>
      <w:r w:rsidR="00C64209" w:rsidRPr="00E33C52">
        <w:rPr>
          <w:rFonts w:ascii="Times New Roman" w:hAnsi="Times New Roman"/>
          <w:szCs w:val="24"/>
          <w:lang w:val="en-GB"/>
        </w:rPr>
        <w:fldChar w:fldCharType="separate"/>
      </w:r>
      <w:r w:rsidR="00F21600" w:rsidRPr="00E33C52">
        <w:rPr>
          <w:rFonts w:ascii="Times New Roman" w:hAnsi="Times New Roman"/>
          <w:szCs w:val="24"/>
        </w:rPr>
        <w:t>(S. Sharma, 2023; Nunkoo &amp; Ramkissoon, 2010)</w:t>
      </w:r>
      <w:r w:rsidR="00C64209" w:rsidRPr="00E33C52">
        <w:rPr>
          <w:rFonts w:ascii="Times New Roman" w:hAnsi="Times New Roman"/>
          <w:szCs w:val="24"/>
          <w:lang w:val="en-GB"/>
        </w:rPr>
        <w:fldChar w:fldCharType="end"/>
      </w:r>
      <w:r w:rsidRPr="00E33C52">
        <w:rPr>
          <w:rFonts w:ascii="Times New Roman" w:hAnsi="Times New Roman"/>
          <w:szCs w:val="24"/>
          <w:lang w:val="en-GB"/>
        </w:rPr>
        <w:t>, and contributing to cleaner environments</w:t>
      </w:r>
      <w:r w:rsidR="00C64209" w:rsidRPr="00E33C52">
        <w:rPr>
          <w:rFonts w:ascii="Times New Roman" w:hAnsi="Times New Roman"/>
          <w:szCs w:val="24"/>
          <w:lang w:val="en-GB"/>
        </w:rPr>
        <w:fldChar w:fldCharType="begin"/>
      </w:r>
      <w:r w:rsidR="00A0419A" w:rsidRPr="00E33C52">
        <w:rPr>
          <w:rFonts w:ascii="Times New Roman" w:hAnsi="Times New Roman"/>
          <w:szCs w:val="24"/>
          <w:lang w:val="en-GB"/>
        </w:rPr>
        <w:instrText xml:space="preserve"> ADDIN ZOTERO_ITEM CSL_CITATION {"citationID":"vWPdaECy","properties":{"formattedCitation":"(Bawono et al., 2024; Bhaktikul et al., 2021; Butler, 1991; Pant, 2013)","plainCitation":"(Bawono et al., 2024; Bhaktikul et al., 2021; Butler, 1991; Pant, 2013)","noteIndex":0},"citationItems":[{"id":2648,"uris":["http://zotero.org/users/local/g7fcGcSr/items/JIU6BBJ8"],"itemData":{"id":2648,"type":"article-journal","abstract":"Mental health issues are still under-reported in most low and middle-income countries,including in Indonesia. WHO states that mental health disorders as one of the causesof suicide of which the latter forms the fourth biggest cause of death of people aged 15-29 years or the so called Generation Z. Mental wellbeing of youth is crucial as they will carry on as future leaders of a nation. Healthy environment will create healthy wellbeing. One of the prevention strategies for mental health disorders is nature recreation. This research has the objective to identify potential recreational activities that can be carried out at Gunung Walat University Forest. The methods used in this research are observation; online interviews with 30 respondents stratifiedinto three categories of 10 respondents: senior high school students, undergraduate students, and people who have graduated from university and have job; and literaturereview. This research found that activities especially trekking and orienteering werepotential sports for reducing stress and other mental health issues according to the respondents.","container-title":"IOP Conference Series: Earth and Environmental Science","DOI":"10.1088/1755-1315/1366/1/012020","ISSN":"1755-1307, 1755-1315","issue":"1","journalAbbreviation":"IOP Conf. Ser.: Earth Environ. Sci.","language":"en","page":"012020","source":"DOI.org (Crossref)","title":"Trek n’ heal: A potential eco-sport tourism activity in Gunung Walat University Forest to reduce the stress for Gen-Z","title-short":"Trek n’ heal","volume":"1366","author":[{"family":"Bawono","given":"P S"},{"family":"Maulina","given":"A Y"},{"family":"Fernando","given":"R"},{"family":"Raihan","given":"D M"}],"issued":{"date-parts":[["2024",7,1]]}}},{"id":2646,"uris":["http://zotero.org/users/local/g7fcGcSr/items/EHWFEIZS"],"itemData":{"id":2646,"type":"article-journal","abstract":"Sustainable development of a community needs to be balanced in all dimensions. Global warming and climate change from human emissions can affect the development of communities including highland communities in Chiang Rai, Thailand in terms of human life, growth and yield of plants and animals. This research presents low-carbon tourism for the sustainable development of the rural highland community in Chiang Rai, Thailand by integrating economic, social and environmental objectives in community development for sustainability. This research is carried out through funding of a royal project and is based on mixed research methodology incorporating both qualitative and quantitative data analysis techniques in different stages including, ethnographic delphi future research, in-depth interview and observation. The study evaluates the community development levels standard and indicators for enhancing the community’s economic development such as low carbon tourism development through analyzing the available resources and the Royal Project initiatives through education, meeting and discussion. The result shows its impact on four dimensions of development as 1. environmentally friendly agriculture; 2. forest restoration and conservation; 3. community health management; and 4. community strength to support change, to develop into sustainable low carbon highland communities. The results of this research can be used as a guideline for a sustainable low-carbon community development and also to evaluate criteria, indicators, as well as developmental steps for preparing and evaluating community development levels for certification of community development standards into low-carbon sustainable areas.","container-title":"Environment, Development and Sustainability","DOI":"10.1007/s10668-020-01083-4","ISSN":"1387-585X, 1573-2975","issue":"7","journalAbbreviation":"Environ Dev Sustain","language":"en","page":"10743-10762","source":"DOI.org (Crossref)","title":"Toward a low-carbon tourism for sustainable development: a study based on a royal project for highland community development in Chiang Rai, Thailand","title-short":"Toward a low-carbon tourism for sustainable development","volume":"23","author":[{"family":"Bhaktikul","given":"Kampanad"},{"family":"Aroonsrimorakot","given":"Sayam"},{"family":"Laiphrakpam","given":"Meena"},{"family":"Paisantanakij","given":"Warit"}],"issued":{"date-parts":[["2021",7]]}}},{"id":872,"uris":["http://zotero.org/users/local/g7fcGcSr/items/QD45U7QT"],"itemData":{"id":872,"type":"article-journal","abstract":"In recent years, increasing attention has been paid to the effects of tourism and related developments upon the environment of ‘destination areas’. The increasing popularity of the concept of sustainable development has resulted in tourism being viewed as an activity which could easily be developed along those appropriate lines. It is argued, however, that such a viewpoint is often simplistic and naïve, because of a lack of understanding of the complex nature of tourism. While tourism is dependent upon the environment for much of its well-being, the prevailing lack of knowledge, responsibility, and long-term planning, has often resulted in development which is neither environmentally nor culturally sympathetic to the host area and community.\n            A broad definition of environment is necessary in this context, encompassing both the physical and human realms and also Nature's, as is an equally wide view of human leisure activities, which needs to include far more than tourism. It is necessary to take a critical view of some alternative approaches to mass-tourism, which have been suggested as appropriate for environmentally significant areas; for at least some of the problems resulting from tourism-related developments are more profound, and less easily solved, than has often been suggested. Solutions are inevitably a combination of compromise and positive planning and management, and successful examples are difficult to find. Improved understanding of the complex nature of tourism, and of its linkages to the environment, is crucial if a symbiotic relationship is to be attained and maintained.\n            It is necessary to appreciate that tourist destination areas evolve and change over time, both responding to, and being altered by, changes in tourism. They are not static environments, and need responsible and pro-active planning and management. Reliance upon local initiatives, uncoordinated planning, and self-regulation in a situation of ill-defined responsibility, will not result in a secure long-term future for either the tourist industry or the environment of the destination area. Coordination of policies, pro-active planning, acceptance of limitations on growth, education of all parties involved, and commitment to a long-term viewpoint, are prerequisites to the successful linking of tourism and sustainable development.","container-title":"Environmental Conservation","DOI":"10.1017/S0376892900022104","ISSN":"0376-8929, 1469-4387","issue":"3","journalAbbreviation":"Envir. Conserv.","language":"en","license":"https://www.cambridge.org/core/terms","page":"201-209","source":"DOI.org (Crossref)","title":"Tourism, Environment, and Sustainable Development","volume":"18","author":[{"family":"Butler","given":"Richard W."}],"issued":{"date-parts":[["1991"]]}}},{"id":899,"uris":["http://zotero.org/users/local/g7fcGcSr/items/4ZQ83KY8"],"itemData":{"id":899,"type":"article-journal","abstract":"Ecotourism has been labelled as the closest thing to sustainable tourism, and in the past few decades, Nepal has been able to tap into this industry for much needed foreign capital. This research tries to look at how Western trekkers impact the sanitation behaviour of local communities. Many scholars have debated that tourism can improve sanitation behaviour, while others remain sceptical. Culture plays an important role in rural communities and improvement in the sanitation behaviour may take much more than just “awareness” for any particular community. This research uses data to analyse how tourism and exposure to the outside world differentially affects communities that lie within the same conservation region. The research involves analysing household surveys in three different subregions of the Annapurna Conservation Area in Nepal, and how tourism has a positive impact on improving sanitation standards of local communities.","container-title":"The International Journal of Environmental Sustainability","DOI":"10.18848/2325-1077/CGP/v08i02/55043","ISSN":"2325-1077, 2325-1085","issue":"2","journalAbbreviation":"The International Journal of Environmental Sustainability","language":"en","page":"1-10","source":"DOI.org (Crossref)","title":"Trekkers and the Prints they Leave in the Himalayas","volume":"8","author":[{"family":"Pant","given":"Suman"}],"issued":{"date-parts":[["2013"]]}}}],"schema":"https://github.com/citation-style-language/schema/raw/master/csl-citation.json"} </w:instrText>
      </w:r>
      <w:r w:rsidR="00C64209" w:rsidRPr="00E33C52">
        <w:rPr>
          <w:rFonts w:ascii="Times New Roman" w:hAnsi="Times New Roman"/>
          <w:szCs w:val="24"/>
          <w:lang w:val="en-GB"/>
        </w:rPr>
        <w:fldChar w:fldCharType="separate"/>
      </w:r>
      <w:r w:rsidR="00A0419A" w:rsidRPr="00E33C52">
        <w:rPr>
          <w:rFonts w:ascii="Times New Roman" w:hAnsi="Times New Roman"/>
          <w:szCs w:val="24"/>
          <w:lang w:val="en-GB"/>
        </w:rPr>
        <w:t>(Bawono et al., 2024; Bhaktikul et al., 2021; Butler, 1991; Pant, 2013)</w:t>
      </w:r>
      <w:r w:rsidR="00C64209" w:rsidRPr="00E33C52">
        <w:rPr>
          <w:rFonts w:ascii="Times New Roman" w:hAnsi="Times New Roman"/>
          <w:szCs w:val="24"/>
          <w:lang w:val="en-GB"/>
        </w:rPr>
        <w:fldChar w:fldCharType="end"/>
      </w:r>
      <w:r w:rsidRPr="00E33C52">
        <w:rPr>
          <w:rFonts w:ascii="Times New Roman" w:hAnsi="Times New Roman"/>
          <w:szCs w:val="24"/>
          <w:lang w:val="en-GB"/>
        </w:rPr>
        <w:t>. From a psychological standpoint, tourism development can boost residents’ self-esteem, self-confidence and pride in their cultural and natural heritage</w:t>
      </w:r>
      <w:r w:rsidR="00C64209" w:rsidRPr="00E33C52">
        <w:rPr>
          <w:rFonts w:ascii="Times New Roman" w:hAnsi="Times New Roman"/>
          <w:szCs w:val="24"/>
          <w:lang w:val="en-GB"/>
        </w:rPr>
        <w:fldChar w:fldCharType="begin"/>
      </w:r>
      <w:r w:rsidR="00A51376" w:rsidRPr="00E33C52">
        <w:rPr>
          <w:rFonts w:ascii="Times New Roman" w:hAnsi="Times New Roman"/>
          <w:szCs w:val="24"/>
          <w:lang w:val="en-GB"/>
        </w:rPr>
        <w:instrText xml:space="preserve"> ADDIN ZOTERO_ITEM CSL_CITATION {"citationID":"Xa323V0c","properties":{"formattedCitation":"(Pradana et al., 2024; Scheyvens, 2000; Teshome et al., 2023)","plainCitation":"(Pradana et al., 2024; Scheyvens, 2000; Teshome et al., 2023)","noteIndex":0},"citationItems":[{"id":2610,"uris":["http://zotero.org/users/local/g7fcGcSr/items/WS5V5NWK"],"itemData":{"id":2610,"type":"article-journal","abstract":"Tourism has become an activity of the needs of society in general, Tourism has become the main necessity of human life so that many tourists want to take a vacation to tourist attractions that they are interested in. There is a gap/problem that can be seen from this phenomenon, namely along with the development of tourism there is a problem called mass-tourism. Mass tourism occurs due to activities focused only on the most popular tourist attractions. This research was conducted to determine the potential for special interest tourism activities in Bogor Regency to minimize potential of mass tourism. The research method used qualitative methods with a case study approach. Data collection carried out is literature review, in-depth interviews, survey, and documentation. The interview data collected was analysed using triangulation techniques. Bogor Regency has a geographical type that falls into the category of rural tourism, which is dominated by highlands and many natural attractions have 20 attractions in the particular interest tourism category. Unique interest tourism attractions such as nature trekking, camping, mountain hiking, forest exploration, tourist / traditional villages, and agro-tourism. Tourists are interested in visiting special interest tourism objects with the highest percentage of 85.7%. The uniqueness and Novelty of this research is done to find out special interest tourism attractions in Bogor regency. The topic of previous research that is used as a reference in this research is tourism potential and tourism development strategies in Bogor regency.","container-title":"Gema Wiralodra","DOI":"10.31943/gw.v15i1.632","ISSN":"2622-1969, 1693-7945","issue":"1","journalAbbreviation":"gw","language":"en","license":"https://creativecommons.org/licenses/by/4.0/","page":"219-227","source":"DOI.org (Crossref)","title":"The attractiveness of rural tourism as special interest tourism: Case study on natural attractions in Bogor District","title-short":"The attractiveness of rural tourism as special interest tourism","volume":"15","author":[{"family":"Pradana","given":"Triandi"},{"family":"Simamora","given":"Vera"},{"family":"Erwen","given":"Ivana Valencia"}],"issued":{"date-parts":[["2024",2,5]]}}},{"id":876,"uris":["http://zotero.org/users/local/g7fcGcSr/items/S65D4WPL"],"itemData":{"id":876,"type":"article-journal","container-title":"Journal of Sustainable Tourism","DOI":"10.1080/09669580008667360","ISSN":"0966-9582, 1747-7646","issue":"3","journalAbbreviation":"Journal of Sustainable Tourism","language":"en","page":"232-249","source":"DOI.org (Crossref)","title":"Promoting Women's Empowerment Through Involvement in Ecotourism: Experiences from the Third World","title-short":"Promoting Women's Empowerment Through Involvement in Ecotourism","volume":"8","author":[{"family":"Scheyvens","given":"Regina"}],"issued":{"date-parts":[["2000",6]]}}},{"id":939,"uris":["http://zotero.org/users/local/g7fcGcSr/items/CPAFZKAX"],"itemData":{"id":939,"type":"article-journal","abstract":"Community-based ecotourism is a type of tourism that takes economic, environmental, and socio-cultural sustainability into account. This research aimed to identify tourism potentials for community-based ecotourism business development and mountain ecosystem conservation for livelihood improvement in the area near Bela Mountain. A cross-sectional study design with the mixed method was employed. Key informants’ data were collected using an interviewer-administered questionnaire. The majority, 88.8% agreed that Bela Mountain has huge natural physical tourism potentials and 91.3% of respondents agreed that the site has huge biological tourism potentials for community-based ecotourism development. Those biological tourism resources have a significant value for ecosystem conservation. The study area is full of man-made ecotourism potentials and the area is gifted with major cultural ecotourism resources. A combination of spectacular land scenery, diversified flora species, amazing cliffs and caves makes Bela Mountain and its environs a rich opportunity for the development of community-based ecotourism.","container-title":"Environment, Development and Sustainability","DOI":"10.1007/s10668-022-02223-8","ISSN":"1387-585X, 1573-2975","issue":"5","journalAbbreviation":"Environ Dev Sustain","language":"en","page":"3923-3944","source":"DOI.org (Crossref)","title":"The untold tourism potentials of Bela Mountain, for community-based-ecotourism development, ecosystem conservation and livelihood improvement, Waghimera Zone, Ethiopia","volume":"25","author":[{"family":"Teshome","given":"Endalkachew"},{"family":"Aberaw","given":"Gebreyes"},{"family":"Tesgera","given":"Debrework"},{"family":"Abebe","given":"Firdyiwok"}],"issued":{"date-parts":[["2023",5]]}}}],"schema":"https://github.com/citation-style-language/schema/raw/master/csl-citation.json"} </w:instrText>
      </w:r>
      <w:r w:rsidR="00C64209" w:rsidRPr="00E33C52">
        <w:rPr>
          <w:rFonts w:ascii="Times New Roman" w:hAnsi="Times New Roman"/>
          <w:szCs w:val="24"/>
          <w:lang w:val="en-GB"/>
        </w:rPr>
        <w:fldChar w:fldCharType="separate"/>
      </w:r>
      <w:r w:rsidR="00A51376" w:rsidRPr="00E33C52">
        <w:rPr>
          <w:rFonts w:ascii="Times New Roman" w:hAnsi="Times New Roman"/>
          <w:szCs w:val="24"/>
        </w:rPr>
        <w:t>(Pradana et al., 2024; Scheyvens, 2000; Teshome et al., 2023)</w:t>
      </w:r>
      <w:r w:rsidR="00C64209" w:rsidRPr="00E33C52">
        <w:rPr>
          <w:rFonts w:ascii="Times New Roman" w:hAnsi="Times New Roman"/>
          <w:szCs w:val="24"/>
          <w:lang w:val="en-GB"/>
        </w:rPr>
        <w:fldChar w:fldCharType="end"/>
      </w:r>
      <w:r w:rsidR="00A51376" w:rsidRPr="00E33C52">
        <w:rPr>
          <w:rFonts w:ascii="Times New Roman" w:hAnsi="Times New Roman"/>
          <w:szCs w:val="24"/>
          <w:lang w:val="en-GB"/>
        </w:rPr>
        <w:t>.</w:t>
      </w:r>
    </w:p>
    <w:p w:rsidR="008217A3" w:rsidRPr="00E33C52" w:rsidRDefault="008217A3" w:rsidP="00780D00">
      <w:pPr>
        <w:pStyle w:val="ListParagraph"/>
        <w:spacing w:line="360" w:lineRule="auto"/>
        <w:ind w:left="426"/>
        <w:rPr>
          <w:rFonts w:ascii="Times New Roman" w:hAnsi="Times New Roman"/>
          <w:szCs w:val="24"/>
        </w:rPr>
      </w:pPr>
    </w:p>
    <w:p w:rsidR="008217A3" w:rsidRPr="00E33C52" w:rsidRDefault="00D42DD7" w:rsidP="00780D00">
      <w:pPr>
        <w:pStyle w:val="ListParagraph"/>
        <w:spacing w:line="360" w:lineRule="auto"/>
        <w:ind w:left="426"/>
        <w:rPr>
          <w:rFonts w:ascii="Times New Roman" w:hAnsi="Times New Roman"/>
          <w:szCs w:val="24"/>
          <w:lang w:val="en-GB"/>
        </w:rPr>
      </w:pPr>
      <w:r w:rsidRPr="00E33C52">
        <w:rPr>
          <w:rFonts w:ascii="Times New Roman" w:hAnsi="Times New Roman"/>
          <w:szCs w:val="24"/>
          <w:lang w:val="en-GB"/>
        </w:rPr>
        <w:t xml:space="preserve">The UNWTO defines tourism as “people </w:t>
      </w:r>
      <w:r w:rsidR="00513176" w:rsidRPr="00E33C52">
        <w:rPr>
          <w:rFonts w:ascii="Times New Roman" w:hAnsi="Times New Roman"/>
          <w:szCs w:val="24"/>
          <w:lang w:val="en-GB"/>
        </w:rPr>
        <w:t>who are moving for personal reason, professional visits or for business purposes to other nations or places</w:t>
      </w:r>
      <w:r w:rsidRPr="00E33C52">
        <w:rPr>
          <w:rFonts w:ascii="Times New Roman" w:hAnsi="Times New Roman"/>
          <w:szCs w:val="24"/>
          <w:lang w:val="en-GB"/>
        </w:rPr>
        <w:t xml:space="preserve"> as economic, cultural and social phenomenon”. Similarly, Bernecker, as cited by Chattopadhyay (2008), described tourism as “total of the services and relati</w:t>
      </w:r>
      <w:r w:rsidRPr="00E33C52">
        <w:rPr>
          <w:rFonts w:ascii="Times New Roman" w:hAnsi="Times New Roman"/>
          <w:szCs w:val="24"/>
          <w:lang w:val="en-GB"/>
        </w:rPr>
        <w:t xml:space="preserve">onships interconnected with a residential changes either voluntarily or temporarily for non-professional or non-commercial motives.” In Nepal, tourism is a cornerstone of the economy, significantly </w:t>
      </w:r>
      <w:r w:rsidRPr="00E33C52">
        <w:rPr>
          <w:rFonts w:ascii="Times New Roman" w:hAnsi="Times New Roman"/>
          <w:szCs w:val="24"/>
          <w:lang w:val="en-GB"/>
        </w:rPr>
        <w:lastRenderedPageBreak/>
        <w:t xml:space="preserve">contributing to foreign exchange and national revenues </w:t>
      </w:r>
      <w:r w:rsidR="00C64209" w:rsidRPr="00E33C52">
        <w:rPr>
          <w:rFonts w:ascii="Times New Roman" w:hAnsi="Times New Roman"/>
          <w:szCs w:val="24"/>
          <w:lang w:val="en-GB"/>
        </w:rPr>
        <w:fldChar w:fldCharType="begin"/>
      </w:r>
      <w:r w:rsidR="00097F1C" w:rsidRPr="00E33C52">
        <w:rPr>
          <w:rFonts w:ascii="Times New Roman" w:hAnsi="Times New Roman"/>
          <w:szCs w:val="24"/>
          <w:lang w:val="en-GB"/>
        </w:rPr>
        <w:instrText xml:space="preserve"> ADDIN ZOTERO_ITEM CSL_CITATION {"citationID":"v2v5IAkT","properties":{"formattedCitation":"(Pandey, 2025; Teperek &amp; Santos, 2025)","plainCitation":"(Pandey, 2025; Teperek &amp; Santos, 2025)","noteIndex":0},"citationItems":[{"id":981,"uris":["http://zotero.org/users/local/g7fcGcSr/items/MGGUXZN8"],"itemData":{"id":981,"type":"article-journal","abstract":"Nepal holds significant potential for tourism development. While tourism development can drive economic growth in destination countries, there is ongoing debate about whether tourism directly causes economic growth. This study aims to analyze the trends in inbound tourist arrivals and tourism receipts in Nepal and assess tourism's impact on Nepal’s economic growth. The study utilizes secondary data spanning from 1975 to 2021, with variables rebased to a common base year of 2010/11. The independent variables include government consumption, gross fixed capital formation, tourism receipts, and trade volume, while the dependent variable is gross domestic product (GDP). A unit root test using the Augmented Dickey-Fuller (ADF) test was conducted to check for stationarity. The Autoregressive Distributed Lag (ARDL) model was employed to examine the impact of the independent variables on the dependent variable. The findings indicate that inbound tourist arrivals in Nepal are rising, and foreign exchange earnings from tourism are also increasing. Most tourists come from India, China, the UK, the USA, and Sri Lanka. The estimated long-run coefficients for government consumption, gross fixed capital formation, and trade volume are positive and statistically significant, indicating a positive relationship with economic growth. However, the study found no long-term relationship between tourism receipts and economic growth.","container-title":"Cognition","DOI":"10.3126/cognition.v7i1.74716","ISSN":"2392-4624","issue":"1","journalAbbreviation":"Cognition","language":"en","page":"1-13","source":"DOI.org (Crossref)","title":"Tourism and Economic Growth: Assessing the Role of Tourism Industry in Nepal","title-short":"Tourism and Economic Growth","volume":"7","author":[{"family":"Pandey","given":"Baikuntha"}],"issued":{"date-parts":[["2025",2,4]]}}},{"id":960,"uris":["http://zotero.org/users/local/g7fcGcSr/items/4U2FMESR"],"itemData":{"id":960,"type":"article-journal","abstract":"Objective: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Lima"}],"issued":{"date-parts":[["2025",1,24]]}}}],"schema":"https://github.com/citation-style-language/schema/raw/master/csl-citation.json"} </w:instrText>
      </w:r>
      <w:r w:rsidR="00C64209" w:rsidRPr="00E33C52">
        <w:rPr>
          <w:rFonts w:ascii="Times New Roman" w:hAnsi="Times New Roman"/>
          <w:szCs w:val="24"/>
          <w:lang w:val="en-GB"/>
        </w:rPr>
        <w:fldChar w:fldCharType="separate"/>
      </w:r>
      <w:r w:rsidR="00097F1C" w:rsidRPr="00E33C52">
        <w:rPr>
          <w:rFonts w:ascii="Times New Roman" w:hAnsi="Times New Roman"/>
          <w:szCs w:val="24"/>
        </w:rPr>
        <w:t>(Pandey, 2025; Teperek &amp; Santos, 2025)</w:t>
      </w:r>
      <w:r w:rsidR="00C64209" w:rsidRPr="00E33C52">
        <w:rPr>
          <w:rFonts w:ascii="Times New Roman" w:hAnsi="Times New Roman"/>
          <w:szCs w:val="24"/>
          <w:lang w:val="en-GB"/>
        </w:rPr>
        <w:fldChar w:fldCharType="end"/>
      </w:r>
      <w:r w:rsidRPr="00E33C52">
        <w:rPr>
          <w:rFonts w:ascii="Times New Roman" w:hAnsi="Times New Roman"/>
          <w:szCs w:val="24"/>
          <w:lang w:val="en-GB"/>
        </w:rPr>
        <w:t>. Thanks to i</w:t>
      </w:r>
      <w:r w:rsidRPr="00E33C52">
        <w:rPr>
          <w:rFonts w:ascii="Times New Roman" w:hAnsi="Times New Roman"/>
          <w:szCs w:val="24"/>
          <w:lang w:val="en-GB"/>
        </w:rPr>
        <w:t>ts unique geography, including eight of the world’s ten highest peaks, Nepal is a premier destination for trekkers, mountaineers, climbers, and the adventure seekers.</w:t>
      </w:r>
    </w:p>
    <w:p w:rsidR="008217A3" w:rsidRPr="00E33C52" w:rsidRDefault="008217A3" w:rsidP="00780D00">
      <w:pPr>
        <w:pStyle w:val="ListParagraph"/>
        <w:spacing w:line="360" w:lineRule="auto"/>
        <w:ind w:left="426"/>
        <w:rPr>
          <w:rFonts w:ascii="Times New Roman" w:hAnsi="Times New Roman"/>
          <w:szCs w:val="24"/>
          <w:lang w:val="en-GB"/>
        </w:rPr>
      </w:pPr>
    </w:p>
    <w:p w:rsidR="008217A3" w:rsidRPr="00E33C52" w:rsidRDefault="00D42DD7" w:rsidP="00780D00">
      <w:pPr>
        <w:pStyle w:val="ListParagraph"/>
        <w:spacing w:line="360" w:lineRule="auto"/>
        <w:ind w:left="426"/>
        <w:rPr>
          <w:rFonts w:ascii="Times New Roman" w:hAnsi="Times New Roman"/>
          <w:szCs w:val="24"/>
          <w:lang w:val="en-GB"/>
        </w:rPr>
      </w:pPr>
      <w:r w:rsidRPr="00E33C52">
        <w:rPr>
          <w:rFonts w:ascii="Times New Roman" w:hAnsi="Times New Roman"/>
          <w:szCs w:val="24"/>
          <w:lang w:val="en-GB"/>
        </w:rPr>
        <w:t>Mountain trekking tourism in Nepal is a relatively recent development</w:t>
      </w:r>
      <w:r w:rsidR="00C64209" w:rsidRPr="00E33C52">
        <w:rPr>
          <w:rFonts w:ascii="Times New Roman" w:hAnsi="Times New Roman"/>
          <w:szCs w:val="24"/>
          <w:lang w:val="en-GB"/>
        </w:rPr>
        <w:fldChar w:fldCharType="begin"/>
      </w:r>
      <w:r w:rsidR="00F62E52" w:rsidRPr="00E33C52">
        <w:rPr>
          <w:rFonts w:ascii="Times New Roman" w:hAnsi="Times New Roman"/>
          <w:szCs w:val="24"/>
          <w:lang w:val="en-GB"/>
        </w:rPr>
        <w:instrText xml:space="preserve"> ADDIN ZOTERO_ITEM CSL_CITATION {"citationID":"a9M9J8gN","properties":{"formattedCitation":"(Baral &amp; Saini, 2024; Hillman, 2021; Pawson et al., 1984; S. Sharma, 2023)","plainCitation":"(Baral &amp; Saini, 2024; Hillman, 2021; Pawson et al., 1984; S. Sharma, 2023)","noteIndex":0},"citationItems":[{"id":962,"uris":["http://zotero.org/users/local/g7fcGcSr/items/6GB7779C"],"itemData":{"id":962,"type":"article-journal","abstract":"Residents’ perception, attitude, and support towards the tourism industry are the key determinants of tourism success. Therefore, understanding residents’ perceptions is critically important for the long-term sustainability of the tourism industry. However, such studies are meagre in the context of Nepalese tourism, one of the most popular nature and culture-based tourism destinations in the global tourism arena. In this study, we assessed the residents’ perception towards tourism impact, and their attitude and subsequent action towards future tourism development in three popular destinations: Pokhara, Ghandruk, and Ghorepani of Gandaki province, Nepal. Data were collected on a Likert scale ranging from 1 to 7 via a questionnaire survey with 600 randomly selected local residents. The result revealed that irrespective of differences in demographic variables, all the residents showed a high level of agreement that the beneﬁts of tourism outweigh the prevalent costs. The result also revealed that both residents’ attitude and support were signiﬁcantly inﬂuenced by socio-economic impacts and thus most residents despite having few anticipated concerns showed prevalent positive attitude and strong support for tourism promotion. However, residents not directly beneﬁted from tourism and the residents of farther distance from the core touristic regions showed reluctancy for the further promotion of tourism. Thus, it suggests that diverse group of people have no equitable access to the resources and beneﬁts of tourism. Therefore, to maintain the long-term sustainability of tourism industry in this region, the stakeholders are required to involve diverse group of local residents not only in devising effective strategies for mitigating anticipated concerns and assuring equitable beneﬁts to the diverse group of people but also in formulating tourism policy and in the process of tourism development. Had this approach been successful, it would be instrumental in devising sustainable tourism plans and policies for similar other destinations across the entire country.","container-title":"Tourism and Hospitality Research","DOI":"10.1177/14673584241232850","ISSN":"1467-3584, 1742-9692","journalAbbreviation":"Tourism and Hospitality Research","language":"en","page":"14673584241232850","source":"DOI.org (Crossref)","title":"Nepalese tourism from the lens of residents: An assessment of impact perception, attitude, and action towards tourism development in Gandaki province, Nepal","title-short":"Nepalese tourism from the lens of residents","author":[{"family":"Baral","given":"Rekha"},{"family":"Saini","given":"Vinod Kumar"}],"issued":{"date-parts":[["2024",2,19]]}}},{"id":924,"uris":["http://zotero.org/users/local/g7fcGcSr/items/H58WCPJN"],"itemData":{"id":924,"type":"article-journal","abstract":"Local porters who haul burdens for trekkers are understudied and underappreciated for the labour they do in Nepal. Their susceptibility to Acute Mountain Sickness (AMS) along with the weight of the loads they haul and carry in return for meagres payment, contribute to the difﬁculties of their very austere and under-resourced employment. They are frequently underpaid for their efforts. Acknowledgement by government organizations and trekking business owners could make their employment more viable by giving them a higher wage in spite of their occupation struggles. Data was gathered from 31 porters completing instruction at a Nepali Porters’ training establishment, based in Kathmandu, Nepal. The research used semi-structured in-depth interviews. Participants participated in a 45-60-minute interview, which was recorded at the ﬁeld site. All the interviews were documented and then transcribed into English by a bilingual Nepali PhD student. The data was coded using a hierarchical, thematic coding structure approach. Findings showed that porters knew about and had experienced AMS, and that their work of carrying heavy cargoes for trekkers and trekking companies were often not compliant with prescribed kilogram load limits.","container-title":"Journal of Tourism and Himalayan Adventures","DOI":"10.3126/jtha.v3i1.39232","ISSN":"2738-9642, 2717-5030","issue":"1","journalAbbreviation":"J. Tourism Himalayan Adventures","language":"en","page":"85-95","source":"DOI.org (Crossref)","title":"Local Porters in Nepal: Acute Mountain Sickness and Load Weight of Cargo Carrying","title-short":"Local Porters in Nepal","volume":"3","author":[{"family":"Hillman","given":"Wendy"}],"issued":{"date-parts":[["2021",8,19]]}}},{"id":869,"uris":["http://zotero.org/users/local/g7fcGcSr/items/CXCMTTPS"],"itemData":{"id":869,"type":"article-journal","abstract":"The annual influx of several thousand tourists into Nepal's Khumbu region, where Mount Everest and peaks are located, has created various demands on the limited natural resources of the area. It has resulted also in su related construction in the district capital, Namche Bazar. Between the early 1970s and the 1980s, the annual num visiting Khumbu rose from a few hundred to several thousand. Despite the substantial fuel requirements of this large additional damage to the region's already partially denuded forests has been avoided by requiring all visitors to i fuel for cooking purposes. Local monitoring of tourist activities is made possible through the Sagarmatha (Everes whose Headquarters are located at Namche Bazar; the Park programmes include enforcement of wood-cutting regu bridge maintenance, and upkeep of a visitor centre and research library. Continued involvement of local village gov management decisions seems essential if current problems, such as waste management, are to be resolved.","container-title":"Mountain Research and Development","DOI":"10.2307/3673144","ISSN":"02764741","issue":"3","journalAbbreviation":"Mountain Research and Development","language":"en","page":"237","source":"DOI.org (Crossref)","title":"Growth of Tourism in Nepal's Everest Region: Impact on the Physical Environment and Structure of Human Settlements","title-short":"Growth of Tourism in Nepal's Everest Region","volume":"4","author":[{"family":"Pawson","given":"Ivan G."},{"family":"Stanford","given":"Dennyse D."},{"family":"Adams","given":"Vincanne A."},{"family":"Nurbu","given":"Mingma"}],"issued":{"date-parts":[["1984",8]]}}},{"id":947,"uris":["http://zotero.org/users/local/g7fcGcSr/items/5Q2NSLDL"],"itemData":{"id":947,"type":"article-journal","abstract":"This paper explores mountain tourism in Nepal, emphasizing its rich natural beauty, cultural heritage, and adventure opportunities. The primary objective is to analyze tourist flow over the years, highlighting trends of growth, decline, and recovery. The article examines the potential of mountain tourism while addressing challenges related to tourism regulation and the necessity of environmental conservation. A descriptive approach is employed to assess these trends and challenges, utilizing secondary data from reputable sources, including the National Planning Commission, the Tourism Board, the Bureau of Statistics Nepal, and various published journals and dissertations. The study conscientiously addresses the revival of mountain tourism in Nepal and the sensitive challenges linked to mountain tourism. By emphasizing the urgency of these concerns, the article advocates for the adoption of sustainability principles and the implementation of judicious management strategies to mitigate these challenges.","container-title":"The Geographic Base","DOI":"10.3126/tgb.v10i01.71837","ISSN":"2705-4624, 2705-4616","journalAbbreviation":"Geog. Base","language":"en","page":"155-174","source":"DOI.org (Crossref)","title":"Reviving Tourism in Nepal: Embracing Sustainable Mountain Adventures","title-short":"Reviving Tourism in Nepal","volume":"10","author":[{"family":"Sharma","given":"Sabitri"}],"issued":{"date-parts":[["2023",12,31]]}}}],"schema":"https://github.com/citation-style-language/schema/raw/master/csl-citation.json"} </w:instrText>
      </w:r>
      <w:r w:rsidR="00C64209" w:rsidRPr="00E33C52">
        <w:rPr>
          <w:rFonts w:ascii="Times New Roman" w:hAnsi="Times New Roman"/>
          <w:szCs w:val="24"/>
          <w:lang w:val="en-GB"/>
        </w:rPr>
        <w:fldChar w:fldCharType="separate"/>
      </w:r>
      <w:r w:rsidR="00F62E52" w:rsidRPr="00E33C52">
        <w:rPr>
          <w:rFonts w:ascii="Times New Roman" w:hAnsi="Times New Roman"/>
          <w:szCs w:val="24"/>
        </w:rPr>
        <w:t>(Baral &amp; Saini, 2024; Hillman, 2021; Pawson et al., 1984; S. Sharma, 2023)</w:t>
      </w:r>
      <w:r w:rsidR="00C64209" w:rsidRPr="00E33C52">
        <w:rPr>
          <w:rFonts w:ascii="Times New Roman" w:hAnsi="Times New Roman"/>
          <w:szCs w:val="24"/>
          <w:lang w:val="en-GB"/>
        </w:rPr>
        <w:fldChar w:fldCharType="end"/>
      </w:r>
      <w:r w:rsidRPr="00E33C52">
        <w:rPr>
          <w:rFonts w:ascii="Times New Roman" w:hAnsi="Times New Roman"/>
          <w:szCs w:val="24"/>
          <w:lang w:val="en-GB"/>
        </w:rPr>
        <w:t xml:space="preserve">, sparked by the historic ascent of Sagarmatha(Mount Everest/Chomolungma) in 1953 by Nepali Sherpa guide Tenzing Norgay Sherpa and </w:t>
      </w:r>
      <w:r w:rsidR="007536D7" w:rsidRPr="00E33C52">
        <w:rPr>
          <w:rFonts w:ascii="Times New Roman" w:hAnsi="Times New Roman"/>
          <w:szCs w:val="24"/>
          <w:lang w:val="en-GB"/>
        </w:rPr>
        <w:t>climber Edmund Hillary</w:t>
      </w:r>
      <w:r w:rsidRPr="00E33C52">
        <w:rPr>
          <w:rFonts w:ascii="Times New Roman" w:hAnsi="Times New Roman"/>
          <w:szCs w:val="24"/>
          <w:lang w:val="en-GB"/>
        </w:rPr>
        <w:t>. This monumental achievement, and the tales that followed, firmly plac</w:t>
      </w:r>
      <w:r w:rsidRPr="00E33C52">
        <w:rPr>
          <w:rFonts w:ascii="Times New Roman" w:hAnsi="Times New Roman"/>
          <w:szCs w:val="24"/>
          <w:lang w:val="en-GB"/>
        </w:rPr>
        <w:t>ed Nepal on the global map for adventurers, expeditions, and tourists. Initially, mountain tourism in Nepal was shaped by a narrative of adventure expeditions and the “conquest of nature” in its most untamed form.</w:t>
      </w:r>
      <w:r w:rsidR="006C1F25" w:rsidRPr="00E33C52">
        <w:rPr>
          <w:rFonts w:ascii="Times New Roman" w:hAnsi="Times New Roman"/>
          <w:szCs w:val="24"/>
          <w:lang w:val="en-GB"/>
        </w:rPr>
        <w:t xml:space="preserve"> According to </w:t>
      </w:r>
      <w:r w:rsidR="00C64209" w:rsidRPr="00E33C52">
        <w:rPr>
          <w:rFonts w:ascii="Times New Roman" w:hAnsi="Times New Roman"/>
          <w:szCs w:val="24"/>
          <w:lang w:val="en-GB"/>
        </w:rPr>
        <w:fldChar w:fldCharType="begin"/>
      </w:r>
      <w:r w:rsidR="006C1F25" w:rsidRPr="00E33C52">
        <w:rPr>
          <w:rFonts w:ascii="Times New Roman" w:hAnsi="Times New Roman"/>
          <w:szCs w:val="24"/>
          <w:lang w:val="en-GB"/>
        </w:rPr>
        <w:instrText xml:space="preserve"> ADDIN ZOTERO_ITEM CSL_CITATION {"citationID":"Plp5sIC8","properties":{"formattedCitation":"(Wilson &amp; Dashper, 2023)","plainCitation":"(Wilson &amp; Dashper, 2023)","noteIndex":0},"citationItems":[{"id":983,"uris":["http://zotero.org/users/local/g7fcGcSr/items/WZHFXRNP"],"itemData":{"id":983,"type":"article-journal","abstract":"This article focuses on the crisis of precarious work/livelihoods that pervades the global tourism industry and prevents many from experiencing fair and just employment. Drawing on an ethnographic study of highaltitude mountaineering tourism in the Himalaya, we explore the various ways in which mountain workers are precarious, vulnerable, marginalised and often overlooked in the context of cross-border tourism practices. Drawing on concepts of justice and fairness we argue that the ongoing racial and social contours of colonialism give privileges to some bodies and not “Others,” entrenching precarity of vulnerable communities and workers. However, despite these unfavourable conditions, local workers are not without agency to shape their conditions and experiences. Mountain workers on Everest provide an example of how, despite their precarity, workers can self-organise and exercise their voice to secure more just and equitable work. Decent work, secure livelihoods, and equality are core features of the sustainable development goals and will only be achieved through collective action, solidarity from different tourism stakeholders and the realisation of fair and just employment practices for the most vulnerable communities.","container-title":"Journal of Sustainable Tourism","DOI":"10.1080/09669582.2022.2108038","ISSN":"0966-9582, 1747-7646","issue":"10","journalAbbreviation":"Journal of Sustainable Tourism","language":"en","page":"2270-2290","source":"DOI.org (Crossref)","title":"In the shadow of the mountain: the crisis of precarious livelihoods in high altitude mountaineering tourism","title-short":"In the shadow of the mountain","volume":"31","author":[{"family":"Wilson","given":"Jase"},{"family":"Dashper","given":"Katherine"}],"issued":{"date-parts":[["2023",10,3]]}}}],"schema":"https://github.com/citation-style-language/schema/raw/master/csl-citation.json"} </w:instrText>
      </w:r>
      <w:r w:rsidR="00C64209" w:rsidRPr="00E33C52">
        <w:rPr>
          <w:rFonts w:ascii="Times New Roman" w:hAnsi="Times New Roman"/>
          <w:szCs w:val="24"/>
          <w:lang w:val="en-GB"/>
        </w:rPr>
        <w:fldChar w:fldCharType="separate"/>
      </w:r>
      <w:r w:rsidR="006C1F25" w:rsidRPr="00E33C52">
        <w:rPr>
          <w:rFonts w:ascii="Times New Roman" w:hAnsi="Times New Roman"/>
          <w:szCs w:val="24"/>
        </w:rPr>
        <w:t xml:space="preserve">Wilson &amp; Dashper </w:t>
      </w:r>
      <w:r w:rsidR="00C64209" w:rsidRPr="00E33C52">
        <w:rPr>
          <w:rFonts w:ascii="Times New Roman" w:hAnsi="Times New Roman"/>
          <w:szCs w:val="24"/>
          <w:lang w:val="en-GB"/>
        </w:rPr>
        <w:fldChar w:fldCharType="end"/>
      </w:r>
      <w:r w:rsidR="006C1F25" w:rsidRPr="00E33C52">
        <w:rPr>
          <w:rFonts w:ascii="Times New Roman" w:hAnsi="Times New Roman"/>
          <w:szCs w:val="24"/>
          <w:lang w:val="en-GB"/>
        </w:rPr>
        <w:t>(</w:t>
      </w:r>
      <w:r w:rsidRPr="00E33C52">
        <w:rPr>
          <w:rFonts w:ascii="Times New Roman" w:hAnsi="Times New Roman"/>
          <w:szCs w:val="24"/>
        </w:rPr>
        <w:t>2023)</w:t>
      </w:r>
      <w:r w:rsidR="006C1F25" w:rsidRPr="00E33C52">
        <w:rPr>
          <w:rFonts w:ascii="Times New Roman" w:hAnsi="Times New Roman"/>
          <w:szCs w:val="24"/>
        </w:rPr>
        <w:t>,</w:t>
      </w:r>
      <w:r w:rsidR="006C1F25" w:rsidRPr="00E33C52">
        <w:rPr>
          <w:rFonts w:ascii="Times New Roman" w:hAnsi="Times New Roman"/>
          <w:szCs w:val="24"/>
          <w:lang w:val="en-GB"/>
        </w:rPr>
        <w:t>w</w:t>
      </w:r>
      <w:r w:rsidRPr="00E33C52">
        <w:rPr>
          <w:rFonts w:ascii="Times New Roman" w:hAnsi="Times New Roman"/>
          <w:szCs w:val="24"/>
          <w:lang w:val="en-GB"/>
        </w:rPr>
        <w:t xml:space="preserve">estern teams from countries like Switzerland and England viewed Nepal’s towering </w:t>
      </w:r>
      <w:r w:rsidRPr="00E33C52">
        <w:rPr>
          <w:rFonts w:ascii="Times New Roman" w:hAnsi="Times New Roman"/>
          <w:szCs w:val="24"/>
          <w:lang w:val="en-GB"/>
        </w:rPr>
        <w:t>peaks as an ideal proving ground for strength and a pursuit of honour. Today, the landscape of mountain tourism in Nepal has dramatically shifted. Trekkers of all backgrounds and skill levels now venture into the mountains, supported by local guides and wo</w:t>
      </w:r>
      <w:r w:rsidRPr="00E33C52">
        <w:rPr>
          <w:rFonts w:ascii="Times New Roman" w:hAnsi="Times New Roman"/>
          <w:szCs w:val="24"/>
          <w:lang w:val="en-GB"/>
        </w:rPr>
        <w:t>rkers, and with access to various luxuries</w:t>
      </w:r>
      <w:r w:rsidR="00C64209" w:rsidRPr="00E33C52">
        <w:rPr>
          <w:rFonts w:ascii="Times New Roman" w:hAnsi="Times New Roman"/>
          <w:szCs w:val="24"/>
          <w:lang w:val="en-GB"/>
        </w:rPr>
        <w:fldChar w:fldCharType="begin"/>
      </w:r>
      <w:r w:rsidR="00BA275D" w:rsidRPr="00E33C52">
        <w:rPr>
          <w:rFonts w:ascii="Times New Roman" w:hAnsi="Times New Roman"/>
          <w:szCs w:val="24"/>
          <w:lang w:val="en-GB"/>
        </w:rPr>
        <w:instrText xml:space="preserve"> ADDIN ZOTERO_ITEM CSL_CITATION {"citationID":"eoRiLFF0","properties":{"formattedCitation":"(Pawson et al., 1984; Rai, 2017; Stevens, 1993)","plainCitation":"(Pawson et al., 1984; Rai, 2017; Stevens, 1993)","noteIndex":0},"citationItems":[{"id":869,"uris":["http://zotero.org/users/local/g7fcGcSr/items/CXCMTTPS"],"itemData":{"id":869,"type":"article-journal","abstract":"The annual influx of several thousand tourists into Nepal's Khumbu region, where Mount Everest and peaks are located, has created various demands on the limited natural resources of the area. It has resulted also in su related construction in the district capital, Namche Bazar. Between the early 1970s and the 1980s, the annual num visiting Khumbu rose from a few hundred to several thousand. Despite the substantial fuel requirements of this large additional damage to the region's already partially denuded forests has been avoided by requiring all visitors to i fuel for cooking purposes. Local monitoring of tourist activities is made possible through the Sagarmatha (Everes whose Headquarters are located at Namche Bazar; the Park programmes include enforcement of wood-cutting regu bridge maintenance, and upkeep of a visitor centre and research library. Continued involvement of local village gov management decisions seems essential if current problems, such as waste management, are to be resolved.","container-title":"Mountain Research and Development","DOI":"10.2307/3673144","ISSN":"02764741","issue":"3","journalAbbreviation":"Mountain Research and Development","language":"en","page":"237","source":"DOI.org (Crossref)","title":"Growth of Tourism in Nepal's Everest Region: Impact on the Physical Environment and Structure of Human Settlements","title-short":"Growth of Tourism in Nepal's Everest Region","volume":"4","author":[{"family":"Pawson","given":"Ivan G."},{"family":"Stanford","given":"Dennyse D."},{"family":"Adams","given":"Vincanne A."},{"family":"Nurbu","given":"Mingma"}],"issued":{"date-parts":[["1984",8]]}}},{"id":908,"uris":["http://zotero.org/users/local/g7fcGcSr/items/TRMKD2N3"],"itemData":{"id":908,"type":"article-journal","abstract":"Being a mountainous country, Nepal is one of the destinations of tourist. Everest Region is one of the major destination trekking and mountaineering tourism and ranks second after Annapurna Region in term of number of tourists visiting different regions of Nepal. The number of tourist visiting this region increased from only 1406 in 1971/72 to 37124 in 2014. Such a growth of tourism has several socio-economic and cultural consequences. This paper discusses the consequences of tourism in Everest Region. Informations were collected along the trekking routes from Lukla to Dinboche through focus group discussion, key informant interview and tourism business survey. The results indicate that the number of hotels and lodges in many settlements along the trekking route has increased tremendously. The main base of economic life of Sherpa community has been changed from agro-pastoralism to tourism based business. The level of employment and income of local people has improved. However, tourism has undermined Sherpa culture by introducing new values and lifestyles influencing from westerners, eroded the central role of religion and traditional value in Sherpa community. For the younger generation the tourist and their norms of behavior and patterns of consumption can be seductive. This is the symptom of losing of cultural value of Sherpa community and world identity of Sherpa in the future.The Geographical Journal of Nepal Vol. 10: 89-104, 2017","container-title":"Geographical Journal of Nepal","DOI":"10.3126/gjn.v10i0.17392","ISSN":"2565-4993, 0259-0948","journalAbbreviation":"Geog. J. Nepal","language":"en","page":"89-104","source":"DOI.org (Crossref)","title":"Tourism development and economic and socio-cultural consequences in Everest Region","volume":"10","author":[{"family":"Rai","given":"Dhyanendra Bahadur"}],"issued":{"date-parts":[["2017",5,31]]}}},{"id":873,"uris":["http://zotero.org/users/local/g7fcGcSr/items/4IDASJBN"],"itemData":{"id":873,"type":"article-journal","abstract":"The Sherpa-inhabited Mount Everest region of Nepal has become a leading center of Himalayan tourism. This article examines the increasing role of tourism in the Sherpa economy and assesses changes in landuse, environment, and culture. As a result of tourism, the standard of living of most of the population has risen without severe environmental or cultural effects. Increasing regional differentiation in wealth, inflation, out-migration, and changes in pastoralism and forest use may have long-term adverse effects. Efforts are now under way to address some tourism-associated environmental problems.","container-title":"Geographical Review","DOI":"10.2307/215823","ISSN":"00167428","issue":"4","journalAbbreviation":"Geographical Review","language":"en","page":"410","source":"DOI.org (Crossref)","title":"Tourism, Change, and Continuity in the Mount Everest Region, Nepal","volume":"83","author":[{"family":"Stevens","given":"Stanley F."}],"issued":{"date-parts":[["1993",10]]}}}],"schema":"https://github.com/citation-style-language/schema/raw/master/csl-citation.json"} </w:instrText>
      </w:r>
      <w:r w:rsidR="00C64209" w:rsidRPr="00E33C52">
        <w:rPr>
          <w:rFonts w:ascii="Times New Roman" w:hAnsi="Times New Roman"/>
          <w:szCs w:val="24"/>
          <w:lang w:val="en-GB"/>
        </w:rPr>
        <w:fldChar w:fldCharType="separate"/>
      </w:r>
      <w:r w:rsidR="00BA275D" w:rsidRPr="00E33C52">
        <w:rPr>
          <w:rFonts w:ascii="Times New Roman" w:hAnsi="Times New Roman"/>
          <w:szCs w:val="24"/>
        </w:rPr>
        <w:t>(Pawson et al., 1984; Rai, 2017; Stevens, 1993)</w:t>
      </w:r>
      <w:r w:rsidR="00C64209" w:rsidRPr="00E33C52">
        <w:rPr>
          <w:rFonts w:ascii="Times New Roman" w:hAnsi="Times New Roman"/>
          <w:szCs w:val="24"/>
          <w:lang w:val="en-GB"/>
        </w:rPr>
        <w:fldChar w:fldCharType="end"/>
      </w:r>
      <w:r w:rsidRPr="00E33C52">
        <w:rPr>
          <w:rFonts w:ascii="Times New Roman" w:hAnsi="Times New Roman"/>
          <w:szCs w:val="24"/>
          <w:lang w:val="en-GB"/>
        </w:rPr>
        <w:t>. Even at Everest’s high camps, amenities like ch</w:t>
      </w:r>
      <w:r w:rsidRPr="00E33C52">
        <w:rPr>
          <w:rFonts w:ascii="Times New Roman" w:hAnsi="Times New Roman"/>
          <w:szCs w:val="24"/>
          <w:lang w:val="en-GB"/>
        </w:rPr>
        <w:t xml:space="preserve">airs, tables, kitchens, and even Coca-Cola are available, transported by local porters. Despite these changes, the “colonial dreams of conquest” that initially defined mountain tourism in Nepal still resonate. The high regions of Nepal continue to attract </w:t>
      </w:r>
      <w:r w:rsidRPr="00E33C52">
        <w:rPr>
          <w:rFonts w:ascii="Times New Roman" w:hAnsi="Times New Roman"/>
          <w:szCs w:val="24"/>
          <w:lang w:val="en-GB"/>
        </w:rPr>
        <w:t>thrill-seeking adventurers aiming to summit local peaks or trek among them. However, the aspirations of these tourists often place local populations and workers in challenging situations.</w:t>
      </w:r>
    </w:p>
    <w:p w:rsidR="008217A3" w:rsidRPr="00E33C52" w:rsidRDefault="008217A3" w:rsidP="00780D00">
      <w:pPr>
        <w:pStyle w:val="ListParagraph"/>
        <w:spacing w:line="360" w:lineRule="auto"/>
        <w:ind w:left="426"/>
        <w:rPr>
          <w:rFonts w:ascii="Times New Roman" w:hAnsi="Times New Roman"/>
          <w:szCs w:val="24"/>
          <w:lang w:val="en-GB"/>
        </w:rPr>
      </w:pPr>
    </w:p>
    <w:p w:rsidR="008217A3" w:rsidRPr="00E33C52" w:rsidRDefault="00D42DD7" w:rsidP="00780D00">
      <w:pPr>
        <w:pStyle w:val="ListParagraph"/>
        <w:spacing w:line="360" w:lineRule="auto"/>
        <w:ind w:left="426"/>
        <w:rPr>
          <w:rFonts w:ascii="Times New Roman" w:hAnsi="Times New Roman"/>
          <w:szCs w:val="24"/>
          <w:lang w:val="en-GB"/>
        </w:rPr>
      </w:pPr>
      <w:r w:rsidRPr="00E33C52">
        <w:rPr>
          <w:rFonts w:ascii="Times New Roman" w:hAnsi="Times New Roman"/>
          <w:szCs w:val="24"/>
          <w:lang w:val="en-GB"/>
        </w:rPr>
        <w:t>Trekking involves multi-day journeys through largely untouched natu</w:t>
      </w:r>
      <w:r w:rsidRPr="00E33C52">
        <w:rPr>
          <w:rFonts w:ascii="Times New Roman" w:hAnsi="Times New Roman"/>
          <w:szCs w:val="24"/>
          <w:lang w:val="en-GB"/>
        </w:rPr>
        <w:t xml:space="preserve">ral landscapes, undertaken for the purpose of exploring and enjoying the scenery. In tourism studies, trekking is often discussed within the contexts of adventure tourism </w:t>
      </w:r>
      <w:r w:rsidR="00C64209" w:rsidRPr="00E33C52">
        <w:rPr>
          <w:rFonts w:ascii="Times New Roman" w:hAnsi="Times New Roman"/>
          <w:szCs w:val="24"/>
          <w:lang w:val="en-GB"/>
        </w:rPr>
        <w:fldChar w:fldCharType="begin"/>
      </w:r>
      <w:r w:rsidR="00280DDC" w:rsidRPr="00E33C52">
        <w:rPr>
          <w:rFonts w:ascii="Times New Roman" w:hAnsi="Times New Roman"/>
          <w:szCs w:val="24"/>
          <w:lang w:val="en-GB"/>
        </w:rPr>
        <w:instrText xml:space="preserve"> ADDIN ZOTERO_ITEM CSL_CITATION {"citationID":"JHzbj6BV","properties":{"formattedCitation":"(Gen\\uc0\\u231{}, 2021; Gyim\\uc0\\u243{}thy &amp; Mykletun, 2004; R\\uc0\\u243{}\\uc0\\u380{}ycki &amp; Dryglas, 2014; Upadhayaya, 2018)","plainCitation":"(Genç, 2021; Gyimóthy &amp; Mykletun, 2004; Różycki &amp; Dryglas, 2014; Upadhayaya, 2018)","noteIndex":0},"citationItems":[{"id":922,"uris":["http://zotero.org/users/local/g7fcGcSr/items/MZ5U8R8C"],"itemData":{"id":922,"type":"article-journal","abstract":"Nepal is known as an ideal destination for adventure tourism with its diverse natural attractions and cultural heritage. However, The Nepali Himalayas is highly vulnerable to human influenced change, occurring at local and national scales. The objective of this manuscript is to assess the overall situation of the adventure tourism activities in the Nepali Himalayas and various environmental effects related to it. The methodology will be literature review with an evaluation of the findings. The collected data from publications of the Nepal Ministry of Culture, Tourism and Civil Aviation is organized and analyzed in a descriptive way where some of the data were presented in tabular form using a simple statistical tool. At the end, the manuscript will suggest the establishment of educational programs focused on different target groups and essential policy measures for local stakeholders and governmental bodies to reduce adverse environmental impacts of adventure travels.","container-title":"Journal of Tourism &amp; Adventure","DOI":"10.3126/jota.v4i1.40638","ISSN":"2645-8683","issue":"1","journalAbbreviation":"Jnl Tourism &amp; Adventure","language":"en","page":"47-57","source":"DOI.org (Crossref)","title":"Adventure Tourism in Nepal Himalayas: Environmental Effects","title-short":"Adventure Tourism in Nepal Himalayas","volume":"4","author":[{"family":"Genç","given":"Ruhet"}],"issued":{"date-parts":[["2021",11,7]]}}},{"id":878,"uris":["http://zotero.org/users/local/g7fcGcSr/items/Z79PBJLS"],"itemData":{"id":878,"type":"article-journal","abstract":"This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J."}],"issued":{"date-parts":[["2004",10]]}}},{"id":904,"uris":["http://zotero.org/users/local/g7fcGcSr/items/TG79UELD"],"itemData":{"id":904,"type":"article-journal","abstract":"Trekking is one of the latest trends in tourism in the world. It is treated primarily as a modern form of adventure tourism and geotourism. On one hand, due to the extreme terrain where it can be practiced and a certain dose of adrenaline, is treated as a form of an adventure tourism. The desire to achieve, acquire, and reach out to many of the most difficult places decide on the characteristics of a sports competition. Although, it seems that in today's world all the places have already been discovered, still there may appear new challenges. On the other hand, the beauty of trekking relies on that it is implemented in an extraordinary and stunning natural and geological environment. Although many challenges, tourists are attracted by geodiversity and fascinating landscapes, changing weather conditions or spiritual survival. It is often associated only with mountains, but it must be emphasized that one may distinguish eight types of trekking, these are: mountain, desert, tropical, glacial, polar, river, swamps and volcanic trekking. All of these allow a person to come true in very unusual circumstances. People also discover and learn about their own abilities, both mental and physical. Modern trekker has a much more opportunities of exploration of challenging environments. Comfortable clothing and equipment ensure a high level of safety. Adventurers and explorers functioned quite differently for ages, they were condemned to intuition, and had only to wipe the migratory paths on which now a larger and larger groups of tourists are wondering.","language":"en","source":"Zotero","title":"Trekking as a phenomenon of tourism in the modern world","volume":"5","author":[{"family":"Różycki","given":"Paweł"},{"family":"Dryglas","given":"Diana"}],"issued":{"date-parts":[["2014"]]}}},{"id":910,"uris":["http://zotero.org/users/local/g7fcGcSr/items/KTSG5S5Y"],"itemData":{"id":910,"type":"article-journal","abstract":"The existing body of knowledge in tourism reveals that the trekking trails have global appeal and vast potentials to be established and developed as adventure tourism products cum destinations in world mountain regions. The adventure tourism is as one of the fastest growing sub-sectors of tourism. Today the world’s trail systems play a significant role in adventure tourism for its rapid growth. Such a trend inevitably necessitates a clear guideline (the formulation and application of sustainable trail management approach) not only for establishing trails heritage\r\nas safe, quality accredited (audited) and branded products but also for meeting trail development and maintenance international standards and best practices. Through the review of the literatures on trails and trails management for adventure tourism, participation in the Trail Standards Guidelines (TSG) formulation process for the Great Himalaya Trails (GHT) of Nepal and assessment of Nepal’s trail sites as GHT certified trail auditor by the author; this paper argues that sustainable trail\r\nmanagement is trail destination specific innovative approach. It should be understood and applied through the interaction of local practices with global knowledge and best practices. There is pressing need of clear guidelines at trail destinations. Such guidelines can be easy reference for shared engagements and\r\nbenefits of trail communities and enlightening experience of trails users. The discussion concludes with the case study of GHT as an emerging brand for adventure tourism identity of Nepal. GHT strives for sustained and beneficial tourism management system through effective implementation of the TSG by the means of integrated approach.","container-title":"Journal of Tourism &amp; Adventure","DOI":"10.3126/jota.v1i1.22748","ISSN":"2645-8683","issue":"1","journalAbbreviation":"Jnl Tourism &amp; Adventure","language":"en","page":"1-31","source":"DOI.org (Crossref)","title":"Sustainable Management of Trekking Trails for the Adventure Tourism in Mountains: A Study of Nepal’s Great Himalaya Trails","title-short":"Sustainable Management of Trekking Trails for the Adventure Tourism in Mountains","volume":"1","author":[{"family":"Upadhayaya","given":"Pranil Kumar"}],"issued":{"date-parts":[["2018",12,3]]}}}],"schema":"https://github.com/citation-style-language/schema/raw/master/csl-citation.json"} </w:instrText>
      </w:r>
      <w:r w:rsidR="00C64209" w:rsidRPr="00E33C52">
        <w:rPr>
          <w:rFonts w:ascii="Times New Roman" w:hAnsi="Times New Roman"/>
          <w:szCs w:val="24"/>
          <w:lang w:val="en-GB"/>
        </w:rPr>
        <w:fldChar w:fldCharType="separate"/>
      </w:r>
      <w:r w:rsidR="00280DDC" w:rsidRPr="00E33C52">
        <w:rPr>
          <w:rFonts w:ascii="Times New Roman" w:hAnsi="Times New Roman"/>
          <w:kern w:val="0"/>
          <w:szCs w:val="24"/>
        </w:rPr>
        <w:t>(Genç, 2021; Gyimóthy &amp; Mykletun, 2004; Różycki &amp; Dryglas, 2014; Upadhayaya, 2018)</w:t>
      </w:r>
      <w:r w:rsidR="00C64209" w:rsidRPr="00E33C52">
        <w:rPr>
          <w:rFonts w:ascii="Times New Roman" w:hAnsi="Times New Roman"/>
          <w:szCs w:val="24"/>
          <w:lang w:val="en-GB"/>
        </w:rPr>
        <w:fldChar w:fldCharType="end"/>
      </w:r>
      <w:r w:rsidRPr="00E33C52">
        <w:rPr>
          <w:rFonts w:ascii="Times New Roman" w:hAnsi="Times New Roman"/>
          <w:szCs w:val="24"/>
          <w:lang w:val="en-GB"/>
        </w:rPr>
        <w:t>, ecotourism</w:t>
      </w:r>
      <w:r w:rsidR="00C64209" w:rsidRPr="00E33C52">
        <w:rPr>
          <w:rFonts w:ascii="Times New Roman" w:hAnsi="Times New Roman"/>
          <w:szCs w:val="24"/>
          <w:lang w:val="en-GB"/>
        </w:rPr>
        <w:fldChar w:fldCharType="begin"/>
      </w:r>
      <w:r w:rsidR="00280DDC" w:rsidRPr="00E33C52">
        <w:rPr>
          <w:rFonts w:ascii="Times New Roman" w:hAnsi="Times New Roman"/>
          <w:szCs w:val="24"/>
          <w:lang w:val="en-GB"/>
        </w:rPr>
        <w:instrText xml:space="preserve"> ADDIN ZOTERO_ITEM CSL_CITATION {"citationID":"Yf8yTHLy","properties":{"formattedCitation":"(P. Bhattarai et al., 2024; Teshome et al., 2023)","plainCitation":"(P. Bhattarai et al., 2024; Teshome et al., 2023)","noteIndex":0},"citationItems":[{"id":952,"uris":["http://zotero.org/users/local/g7fcGcSr/items/HI5W545X"],"itemData":{"id":952,"type":"article-journal","abstract":"Nature-based tourism such as trekking and mountaineering has gained popularity in recent years due to the demand for experience-based tourism. Adventure tourism is one of the mainstays of Nepali economy and a major source of revenue. Trekking has brought employment and income opportunities and contributed to the living standard of local people. However, the influx of visitors has led to the depletion of natural resources and the degradation of environmental conditions in many areas. Therefore, it is crucial to establish a proper balance between social, economic, and environmental dimensions to ensure the viability of these tourism destinations. This study aims to assess the tourism potential and ecotourism attractions of Annapurna Base Camp through appreciative inquiry analysis. Based on the concept of ecotourism and its principles, we carried out the study keeping ecotourism in the center for exploring other possible forms of tourism at the study site. Through our primary and secondary data sources, we have designed a strategic plan to bring the results of appreciative inquiry into practice. The study emphasizes the adoption of strength-based approaches like appreciative inquiry in tourism studies that will help communities and destinations address social, environmental, and economic problems while ensuring their sustainability.","DOI":"10.34623/SX7Y-4G50","language":"en","note":"publisher: University of Algarve","source":"DOI.org (Datacite)","title":"Assessing Tourism Potential and Ecotourism Attractions of Annapurna Base Camp Nepal through an Appreciative Inquiry Approach","URL":"https://www.jsod-cieo.net/journal-tsw/index.php/jtsw/article/view/481","author":[{"family":"Bhattarai","given":"Pratik"},{"family":"Rawal","given":"Krishna"},{"family":"Anup","given":"KC"}],"accessed":{"date-parts":[["2025",5,26]]},"issued":{"date-parts":[["2024"]]}}},{"id":939,"uris":["http://zotero.org/users/local/g7fcGcSr/items/CPAFZKAX"],"itemData":{"id":939,"type":"article-journal","abstract":"Community-based ecotourism is a type of tourism that takes economic, environmental, and socio-cultural sustainability into account. This research aimed to identify tourism potentials for community-based ecotourism business development and mountain ecosystem conservation for livelihood improvement in the area near Bela Mountain. A cross-sectional study design w</w:instrText>
      </w:r>
      <w:r w:rsidR="00280DDC" w:rsidRPr="00E33C52">
        <w:rPr>
          <w:rFonts w:ascii="Times New Roman" w:hAnsi="Times New Roman"/>
          <w:szCs w:val="24"/>
          <w:lang w:val="fr-FR"/>
        </w:rPr>
        <w:instrText xml:space="preserve">ith the mixed method was employed. Key informants’ data were collected using an interviewer-administered questionnaire. The majority, 88.8% agreed that Bela Mountain has huge natural physical tourism potentials and 91.3% of respondents agreed that the site has huge biological tourism potentials for community-based ecotourism development. Those biological tourism resources have a significant value for ecosystem conservation. The study area is full of man-made ecotourism potentials and the area is gifted with major cultural ecotourism resources. A combination of spectacular land scenery, diversified flora species, amazing cliffs and caves makes Bela Mountain and its environs a rich opportunity for the development of community-based ecotourism.","container-title":"Environment, Development and Sustainability","DOI":"10.1007/s10668-022-02223-8","ISSN":"1387-585X, 1573-2975","issue":"5","journalAbbreviation":"Environ Dev Sustain","language":"en","page":"3923-3944","source":"DOI.org (Crossref)","title":"The untold tourism potentials of Bela Mountain, for community-based-ecotourism development, ecosystem conservation and livelihood improvement, Waghimera Zone, Ethiopia","volume":"25","author":[{"family":"Teshome","given":"Endalkachew"},{"family":"Aberaw","given":"Gebreyes"},{"family":"Tesgera","given":"Debrework"},{"family":"Abebe","given":"Firdyiwok"}],"issued":{"date-parts":[["2023",5]]}}}],"schema":"https://github.com/citation-style-language/schema/raw/master/csl-citation.json"} </w:instrText>
      </w:r>
      <w:r w:rsidR="00C64209" w:rsidRPr="00E33C52">
        <w:rPr>
          <w:rFonts w:ascii="Times New Roman" w:hAnsi="Times New Roman"/>
          <w:szCs w:val="24"/>
          <w:lang w:val="en-GB"/>
        </w:rPr>
        <w:fldChar w:fldCharType="separate"/>
      </w:r>
      <w:r w:rsidR="00280DDC" w:rsidRPr="00E33C52">
        <w:rPr>
          <w:rFonts w:ascii="Times New Roman" w:hAnsi="Times New Roman"/>
          <w:szCs w:val="24"/>
          <w:lang w:val="fr-FR"/>
        </w:rPr>
        <w:t>(P. Bhattarai et al., 2024; Teshome et al., 2023)</w:t>
      </w:r>
      <w:r w:rsidR="00C64209" w:rsidRPr="00E33C52">
        <w:rPr>
          <w:rFonts w:ascii="Times New Roman" w:hAnsi="Times New Roman"/>
          <w:szCs w:val="24"/>
          <w:lang w:val="en-GB"/>
        </w:rPr>
        <w:fldChar w:fldCharType="end"/>
      </w:r>
      <w:r w:rsidRPr="00E33C52">
        <w:rPr>
          <w:rFonts w:ascii="Times New Roman" w:hAnsi="Times New Roman"/>
          <w:szCs w:val="24"/>
          <w:lang w:val="fr-FR"/>
        </w:rPr>
        <w:t xml:space="preserve">, </w:t>
      </w:r>
      <w:r w:rsidRPr="00E33C52">
        <w:rPr>
          <w:rFonts w:ascii="Times New Roman" w:hAnsi="Times New Roman"/>
          <w:szCs w:val="24"/>
          <w:lang w:val="fr-FR"/>
        </w:rPr>
        <w:t xml:space="preserve">or cultural tourism </w:t>
      </w:r>
      <w:r w:rsidR="00C64209" w:rsidRPr="00E33C52">
        <w:rPr>
          <w:rFonts w:ascii="Times New Roman" w:hAnsi="Times New Roman"/>
          <w:szCs w:val="24"/>
          <w:lang w:val="en-GB"/>
        </w:rPr>
        <w:fldChar w:fldCharType="begin"/>
      </w:r>
      <w:r w:rsidR="00280DDC" w:rsidRPr="00E33C52">
        <w:rPr>
          <w:rFonts w:ascii="Times New Roman" w:hAnsi="Times New Roman"/>
          <w:szCs w:val="24"/>
          <w:lang w:val="fr-FR"/>
        </w:rPr>
        <w:instrText xml:space="preserve"> ADDIN ZOTERO_ITEM CSL_CITATION {"citationID":"9jSfzHvh","properties":{"formattedCitation":"(Wardana et al., 2019; Yutthaworakool et al., 2024)","plainCitation":"(Wardana et al., 2019; Yutthaworakool et al., 2024)","noteIndex":0},"citationItems":[{"id":912,"uris":["http://zotero.org/users/local/g7fcGcSr/items/KWAE3WWV"],"itemData":{"id":912,"type":"article-journal","abstract":"The research aims to investigate the influence of cultural tourism and ecotourism empowerment on sustainable tourism development and tourism competitiveness as a long term perspective tourism development model. The research is conducted on the tourism in Bali Province that based on culture and natural beauty. The research uses quantitative approach with 147 respondents as sample. Data collection uses questionnaire. Respondents consist of the management of tourism travel agents, hospitality industry, restaurant, academics and government. Data are analyzed using Structural Equation Modelling (SEM) through partial least square approach. The research findings demonstrate that cultural tourism and ecotourism have positive and significant influence on sustainable tourism development efforts. Cultural tourism and sustainable tourism development have positive and significant influence on destination competitiveness. Ecotourism is directly having no significant influence on destination competitiveness but it is indirectly having a significant influence on competitiveness through su</w:instrText>
      </w:r>
      <w:r w:rsidR="00280DDC" w:rsidRPr="00E33C52">
        <w:rPr>
          <w:rFonts w:ascii="Times New Roman" w:hAnsi="Times New Roman"/>
          <w:szCs w:val="24"/>
          <w:lang w:val="en-GB"/>
        </w:rPr>
        <w:instrText xml:space="preserve">stainable tourism development. Further, the research also gives direction that local community support is able to moderate the relationship between cultural tourism and ecotourism and sustainable tourism development. The research results give an indication that cultural preservation, natural environment, social environment, and local community participation are the upmost elements in sustainable tourism development model and destination competitiveness enhancement.","container-title":"Journal of Environmental Management and Tourism","DOI":"10.14505//jemt.v10.4(36).06","ISSN":"2068-7729","issue":"4","journalAbbreviation":"J. Environ Manag Tour","language":"en","page":"753","source":"DOI.org (Crossref)","title":"Cultural Tourism and Ecotourism Empowerment in the Sustainable Tourism Development and Destination Competitiveness Enhancement","volume":"10","author":[{"family":"Wardana","given":"I Made"},{"family":"Sukaatmadja","given":"I Putu Gde"},{"family":"Yasa","given":"Ni Nyoman Kerti"},{"family":"Astawa","given":"I Putu"}],"issued":{"date-parts":[["2019",10,2]]}}},{"id":942,"uris":["http://zotero.org/users/local/g7fcGcSr/items/JLJYR54R"],"itemData":{"id":942,"type":"article-journal","abstract":"Although tourism has been the driving force of Thailand’s economic development, community-based cultural tourism in Thailand has not been included as part of the mainstream tourism sector. Moreover, sustaining their income and preserving their cultural identity is challenging. Khok Salung village, Lopburi province, Thailand, once experienced these struggles from both internal and external factors. Drawing upon a qualitative methodology, this research uses a framework of responsible tourism by incorporating economic, social, and environmental dimensions with partnerships from all stakeholders in the community on how it fosters challenges and overcomes challenges. Today, Khok Salung village has successfully built a community-based cultural tourism model that not only raises their economic capital but also preserves social, cultural, and symbolic capital. More importantly, despite obtaining different forms of capital that Khok Salung village achieves, the community successfully preserves their eroding culture to their existing villagers or the next generations and to the external people outside the community.","container-title":"IOP Conference Series: Earth and Environmental Science","DOI":"10.1088/1755-1315/1366/1/012038","ISSN":"1755-1307, 1755-1315","issue":"1","journalAbbreviation":"IOP Conf. Ser.: Earth Environ. Sci.","language":"en","page":"012038","source":"DOI.org (Crossref)","title":"Community-based cultural tourism using responsible tourism initiative: A case study of Khok Salung, Lopburi province, Thailand","title-short":"Community-based cultural tourism using responsible tourism initiative","volume":"1366","author":[{"family":"Yutthaworakool","given":"S"},{"family":"Shyangtan","given":"S"},{"family":"Sukklud","given":"R"}],"issued":{"date-parts":[["2024",7,1]]}}}],"schema":"https://github.com/citation-style-language/schema/raw/master/csl-citation.json"} </w:instrText>
      </w:r>
      <w:r w:rsidR="00C64209" w:rsidRPr="00E33C52">
        <w:rPr>
          <w:rFonts w:ascii="Times New Roman" w:hAnsi="Times New Roman"/>
          <w:szCs w:val="24"/>
          <w:lang w:val="en-GB"/>
        </w:rPr>
        <w:fldChar w:fldCharType="separate"/>
      </w:r>
      <w:r w:rsidR="00280DDC" w:rsidRPr="00E33C52">
        <w:rPr>
          <w:rFonts w:ascii="Times New Roman" w:hAnsi="Times New Roman"/>
          <w:szCs w:val="24"/>
        </w:rPr>
        <w:t>(Wardana et al., 2019; Yutthaworakool et al., 2024)</w:t>
      </w:r>
      <w:r w:rsidR="00C64209" w:rsidRPr="00E33C52">
        <w:rPr>
          <w:rFonts w:ascii="Times New Roman" w:hAnsi="Times New Roman"/>
          <w:szCs w:val="24"/>
          <w:lang w:val="en-GB"/>
        </w:rPr>
        <w:fldChar w:fldCharType="end"/>
      </w:r>
      <w:r w:rsidRPr="00E33C52">
        <w:rPr>
          <w:rFonts w:ascii="Times New Roman" w:hAnsi="Times New Roman"/>
          <w:szCs w:val="24"/>
          <w:lang w:val="en-GB"/>
        </w:rPr>
        <w:t xml:space="preserve">, or even a blend of all three. Specifically, trekking in the Himalayas, though it originated from mountaineering expeditions, is considered a form of ecotourism </w:t>
      </w:r>
      <w:r w:rsidR="00C64209" w:rsidRPr="00E33C52">
        <w:rPr>
          <w:rFonts w:ascii="Times New Roman" w:hAnsi="Times New Roman"/>
          <w:szCs w:val="24"/>
          <w:lang w:val="en-GB"/>
        </w:rPr>
        <w:fldChar w:fldCharType="begin"/>
      </w:r>
      <w:r w:rsidR="00280DDC" w:rsidRPr="00E33C52">
        <w:rPr>
          <w:rFonts w:ascii="Times New Roman" w:hAnsi="Times New Roman"/>
          <w:szCs w:val="24"/>
          <w:lang w:val="en-GB"/>
        </w:rPr>
        <w:instrText xml:space="preserve"> ADDIN ZOTERO_ITEM CSL_CITATION {"citationID":"hFDZ6CkQ","properties":{"formattedCitation":"(Holden &amp; Sparrowhawk, 2002)","plainCitation":"(Holden &amp; Sparrowhawk, 2002)","noteIndex":0},"citationItems":[{"id":877,"uris":["http://zotero.org/users/local/g7fcGcSr/items/47RSWPLK"],"itemData":{"id":877,"type":"article-journal","abstract":"Despite the growth in eco- and nature-based tourism, relatively little is understood about the intrinsic motivations of ecotourists. In addition to furthering our knowledge of the market, such an understanding may also provide a basis for the improved management of tourists for environmental goals. This paper is based upon empirical research of the intrinsic motivations of ecotourists visiting Annapurna in Nepal. Conclusions are reached that the medium of nature is central to the ful®lment of trekkers needs and that environmental education is essential for improved management. It also is suggested that the success of tourism in Annapurna should not be judged primarily on increasing the number of visitor arrivals. Copyright # 2002 John Wiley &amp; Sons, Ltd.","container-title":"International Journal of Tourism Research","DOI":"10.1002/jtr.402","ISSN":"1099-2340, 1522-1970","issue":"6","journalAbbreviation":"Journal of Tourism Research","language":"en","license":"http://onlinelibrary.wiley.com/termsAndConditions#vor","page":"435-446","source":"DOI.org (Crossref)","title":"Understanding the motivations of ecotourists: the case of trekkers in Annapurna, Nepal","title-short":"Understanding the motivations of ecotourists","volume":"4","author":[{"family":"Holden","given":"Andrew"},{"family":"Sparrowhawk","given":"John"}],"issued":{"date-parts":[["2002",11]]}}}],"schema":"https://github.com/citation-style-language/schema/raw/master/csl-citation.json"} </w:instrText>
      </w:r>
      <w:r w:rsidR="00C64209" w:rsidRPr="00E33C52">
        <w:rPr>
          <w:rFonts w:ascii="Times New Roman" w:hAnsi="Times New Roman"/>
          <w:szCs w:val="24"/>
          <w:lang w:val="en-GB"/>
        </w:rPr>
        <w:fldChar w:fldCharType="separate"/>
      </w:r>
      <w:r w:rsidR="00280DDC" w:rsidRPr="00E33C52">
        <w:rPr>
          <w:rFonts w:ascii="Times New Roman" w:hAnsi="Times New Roman"/>
          <w:szCs w:val="24"/>
        </w:rPr>
        <w:t>(Holden &amp; Sparrowhawk, 2002)</w:t>
      </w:r>
      <w:r w:rsidR="00C64209" w:rsidRPr="00E33C52">
        <w:rPr>
          <w:rFonts w:ascii="Times New Roman" w:hAnsi="Times New Roman"/>
          <w:szCs w:val="24"/>
          <w:lang w:val="en-GB"/>
        </w:rPr>
        <w:fldChar w:fldCharType="end"/>
      </w:r>
      <w:r w:rsidR="00280DDC" w:rsidRPr="00E33C52">
        <w:rPr>
          <w:rFonts w:ascii="Times New Roman" w:hAnsi="Times New Roman"/>
          <w:szCs w:val="24"/>
          <w:lang w:val="en-GB"/>
        </w:rPr>
        <w:t>.</w:t>
      </w:r>
      <w:r w:rsidRPr="00E33C52">
        <w:rPr>
          <w:rFonts w:ascii="Times New Roman" w:hAnsi="Times New Roman"/>
          <w:szCs w:val="24"/>
          <w:lang w:val="en-GB"/>
        </w:rPr>
        <w:t xml:space="preserve"> Ecotourism is defined as a responsible approach to tourism that aims to offer visitors enjoyable and educational experiences, promote the conservation of socio-cultural and ecological environments, </w:t>
      </w:r>
      <w:r w:rsidRPr="00E33C52">
        <w:rPr>
          <w:rFonts w:ascii="Times New Roman" w:hAnsi="Times New Roman"/>
          <w:szCs w:val="24"/>
          <w:lang w:val="en-GB"/>
        </w:rPr>
        <w:lastRenderedPageBreak/>
        <w:t>and contribute to development of locality</w:t>
      </w:r>
      <w:r w:rsidR="00C64209" w:rsidRPr="00E33C52">
        <w:rPr>
          <w:rFonts w:ascii="Times New Roman" w:hAnsi="Times New Roman"/>
          <w:szCs w:val="24"/>
          <w:lang w:val="en-GB"/>
        </w:rPr>
        <w:fldChar w:fldCharType="begin"/>
      </w:r>
      <w:r w:rsidR="00BD256E" w:rsidRPr="00E33C52">
        <w:rPr>
          <w:rFonts w:ascii="Times New Roman" w:hAnsi="Times New Roman"/>
          <w:szCs w:val="24"/>
          <w:lang w:val="en-GB"/>
        </w:rPr>
        <w:instrText xml:space="preserve"> ADDIN ZOTERO_ITEM CSL_CITATION {"citationID":"FIv98ykI","properties":{"formattedCitation":"(Foggin &amp; Yuan, n.d.; Holden &amp; Sparrowhawk, 2002; Pant, 2013; Teshome et al., 2023)","plainCitation":"(Foggin &amp; Yuan, n.d.; Holden &amp; Sparrowhawk, 2002; Pant, 2013; Teshome et al., 2023)","noteIndex":0},"citationItems":[{"id":919,"uris":["http://zotero.org/users/local/g7fcGcSr/items/B5BQUPDS"],"itemData":{"id":919,"type":"article-journal","language":"en","source":"Zotero","title":"PROMOTING CONSERVATION &amp; COMMUNITY DEVELOPMENT THROUGH ECOTOURISM","author":[{"family":"Foggin","given":"J Marc"},{"family":"Yuan","given":"Chris"}]}},{"id":877,"uris":["http://zotero.org/users/local/g7fcGcSr/items/47RSWPLK"],"itemData":{"id":877,"type":"article-journal","abstract":"Despite the growth in eco- and nature-based tourism, relatively little is understood about the intrinsic motivations of ecotourists. In addition to furthering our knowledge of the market, such an understanding may also provide a basis for the improved management of tourists for environmental goals. This paper is based upon empirical research of the intrinsic motivations of ecotourists visiting Annapurna in Nepal. Conclusions are reached that the medium of nature is central to the ful®lment of trekkers needs and that environmental education is essential for improved management. It also is suggested that the success of tourism in Annapurna should not be judged primarily on increasing the number of visitor arrivals. Copyright # 2002 John Wiley &amp; Sons, Ltd.","container-title":"International Journal of Tourism Research","DOI":"10.1002/jtr.402","ISSN":"1099-2340, 1522-1970","issue":"6","journalAbbreviation":"Journal of Tourism Research","language":"en","license":"http://onlinelibrary.wiley.com/termsAndConditions#vor","page":"435-446","source":"DOI.org (Crossref)","title":"Understanding the motivations of ecotourists: the case of trekkers in Annapurna, Nepal","title-short":"Understanding the motivations of ecotourists","volume":"4","author":[{"family":"Holden","given":"Andrew"},{"family":"Sparrowhawk","given":"John"}],"issued":{"date-parts":[["2002",11]]}}},{"id":899,"uris":["http://zotero.org/users/local/g7fcGcSr/items/4ZQ83KY8"],"itemData":{"id":899,"type":"article-journal","abstract":"Ecotourism has been labelled as the closest thing to sustainable tourism, and in the past few decades, Nepal has been able to tap into this industry for much needed foreign capital. This research tries to look at how Western trekkers impact the sanitation behaviour of local communities. Many scholars have debated that tourism can improve sanitation behaviour, while others remain sceptical. Culture plays an important role in rural communities and improvement in the sanitation behaviour may take much more than just “awareness” for any particular community. This research uses data to analyse how tourism and exposure to the outside world differentially affects communities that lie within the same conservation region. The research involves analysing household surveys in three different subregions of the Annapurna Conservation Area in Nepal, and how tourism has a positive impact on improving sanitation standards of local communities.","container-title":"The International Journal of Environmental Sustainability","DOI":"10.18848/2325-1077/CGP/v08i02/55043","ISSN":"2325-1077, 2325-1085","issue":"2","journalAbbreviation":"The International Journal of Environmental Sustainability","language":"en","page":"1-10","source":"DOI.org (Crossref)","title":"Trekkers and the Prints they Leave in the Himalayas","volume":"8","author":[{"family":"Pant","given":"Suman"}],"issued":{"date-parts":[["2013"]]}}},{"id":939,"uris":["http://zotero.org/users/local/g7fcGcSr/items/CPAFZKAX"],"itemData":{"id":939,"type":"article-journal","abstract":"Community-based ecotourism is a type of tourism that takes economic, environmental, and socio-cultural sustainability into account. This research aimed to identify tourism potentials for community-based ecotourism business development and mountain ecosystem conservation for livelihood improvement in the area near Bela Mountain. A cross-sectional study design with the mixed method was employed. Key informants’ data were collected using an interviewer-administered questionnaire. The majority, 88.8% agreed that Bela Mountain has huge natural physical tourism potentials and 91.3% of respondents agreed that the site has huge biological tourism potentials for community-based ecotourism development. Those biological tourism resources have a significant value for ecosystem conservation. The study area is full of man-made ecotourism potentials and the area is gifted with major cultural ecotourism resources. A combination of spectacular land scenery, diversified flora species, amazing cliffs and caves makes Bela Mountain and its environs a rich opportunity for the development of community-based ecotourism.","container-title":"Environment, Development and Sustainability","DOI":"10.1007/s10668-022-02223-8","ISSN":"1387-585X, 1573-2975","issue":"5","journalAbbreviation":"Environ Dev Sustain","language":"en","page":"3923-3944","source":"DOI.org (Crossref)","title":"The untold tourism potentials of Bela Mountain, for community-based-ecotourism development, ecosystem conservation and livelihood improvement, Waghimera Zone, Ethiopia","volume":"25","author":[{"family":"Teshome","given":"Endalkachew"},{"family":"Aberaw","given":"Gebreyes"},{"family":"Tesgera","given":"Debrework"},{"family":"Abebe","given":"Firdyiwok"}],"issued":{"date-parts":[["2023",5]]}}}],"schema":"https://github.com/citation-style-language/schema/raw/master/csl-citation.json"} </w:instrText>
      </w:r>
      <w:r w:rsidR="00C64209" w:rsidRPr="00E33C52">
        <w:rPr>
          <w:rFonts w:ascii="Times New Roman" w:hAnsi="Times New Roman"/>
          <w:szCs w:val="24"/>
          <w:lang w:val="en-GB"/>
        </w:rPr>
        <w:fldChar w:fldCharType="separate"/>
      </w:r>
      <w:r w:rsidR="00BD256E" w:rsidRPr="00E33C52">
        <w:rPr>
          <w:rFonts w:ascii="Times New Roman" w:hAnsi="Times New Roman"/>
          <w:szCs w:val="24"/>
        </w:rPr>
        <w:t xml:space="preserve">(Foggin &amp; Yuan, </w:t>
      </w:r>
      <w:r w:rsidR="00DB2E94">
        <w:rPr>
          <w:rFonts w:ascii="Times New Roman" w:hAnsi="Times New Roman"/>
          <w:szCs w:val="24"/>
        </w:rPr>
        <w:t>2020</w:t>
      </w:r>
      <w:r w:rsidR="00BD256E" w:rsidRPr="00E33C52">
        <w:rPr>
          <w:rFonts w:ascii="Times New Roman" w:hAnsi="Times New Roman"/>
          <w:szCs w:val="24"/>
        </w:rPr>
        <w:t>; Holden &amp; Sparrowhawk, 2002; Pant, 2013; Teshome et al., 2023)</w:t>
      </w:r>
      <w:r w:rsidR="00C64209" w:rsidRPr="00E33C52">
        <w:rPr>
          <w:rFonts w:ascii="Times New Roman" w:hAnsi="Times New Roman"/>
          <w:szCs w:val="24"/>
          <w:lang w:val="en-GB"/>
        </w:rPr>
        <w:fldChar w:fldCharType="end"/>
      </w:r>
      <w:r w:rsidRPr="00E33C52">
        <w:rPr>
          <w:rFonts w:ascii="Times New Roman" w:hAnsi="Times New Roman"/>
          <w:szCs w:val="24"/>
          <w:lang w:val="en-GB"/>
        </w:rPr>
        <w:t>. Ultimately, mountain trekking is a responsible form of tourism that depends heavily on all involved stakeholders, particularly guides, to achieve its r</w:t>
      </w:r>
      <w:r w:rsidRPr="00E33C52">
        <w:rPr>
          <w:rFonts w:ascii="Times New Roman" w:hAnsi="Times New Roman"/>
          <w:szCs w:val="24"/>
          <w:lang w:val="en-GB"/>
        </w:rPr>
        <w:t>esponsible objectives</w:t>
      </w:r>
      <w:r w:rsidR="00C64209" w:rsidRPr="00E33C52">
        <w:rPr>
          <w:rFonts w:ascii="Times New Roman" w:hAnsi="Times New Roman"/>
          <w:szCs w:val="24"/>
          <w:lang w:val="en-GB"/>
        </w:rPr>
        <w:fldChar w:fldCharType="begin"/>
      </w:r>
      <w:r w:rsidR="00C72012" w:rsidRPr="00E33C52">
        <w:rPr>
          <w:rFonts w:ascii="Times New Roman" w:hAnsi="Times New Roman"/>
          <w:szCs w:val="24"/>
          <w:lang w:val="en-GB"/>
        </w:rPr>
        <w:instrText xml:space="preserve"> ADDIN ZOTERO_ITEM CSL_CITATION {"citationID":"9Hq6O0A5","properties":{"formattedCitation":"(P. Bhattarai et al., 2024; Geneletti &amp; Dawa, 2009; Hillman, 2021; Law &amp; Rodway, 2008; S. Sharma, 2023)","plainCitation":"(P. Bhattarai et al., 2024; Geneletti &amp; Dawa, 2009; Hillman, 2021; Law &amp; Rodway, 2008; S. Sharma, 2023)","noteIndex":0},"citationItems":[{"id":952,"uris":["http://zotero.org/users/local/g7fcGcSr/items/HI5W545X"],"itemData":{"id":952,"type":"article-journal","abstract":"Nature-based tourism such as trekking and mountaineering has gained popularity in recent years due to the demand for experience-based tourism. Adventure tourism is one of the mainstays of Nepali economy and a major source of revenue. Trekking has brought employment and income opportunities and contributed to the living standard of local people. However, the influx of visitors has led to the depletion of natural resources and the degradation of environmental conditions in many areas. Therefore, it is crucial to establish a proper balance between social, economic, and environmental dimensions to ensure the viability of these tourism destinations. This study aims to assess the tourism potential and ecotourism attractions of Annapurna Base Camp through appreciative inquiry analysis. Based on the concept of ecotourism and its principles, we carried out the study keeping ecotourism in the center for exploring other possible forms of tourism at the study site. Through our primary and secondary data sources, we have designed a strategic plan to bring the results of appreciative inquiry into practice. The study emphasizes the adoption of strength-based approaches like appreciative inquiry in tourism studies that will help communities and destinations address social, environmental, and economic problems while ensuring their sustainability.","DOI":"10.34623/SX7Y-4G50","language":"en","note":"publisher: University of Algarve","source":"DOI.org (Datacite)","title":"Assessing Tourism Potential and Ecotourism Attractions of Annapurna Base Camp Nepal through an Appreciative Inquiry Approach","URL":"https://www.jsod-cieo.net/journal-tsw/index.php/jtsw/article/view/481","author":[{"family":"Bhattarai","given":"Pratik"},{"family":"Rawal","given":"Krishna"},{"family":"Anup","given":"KC"}],"accessed":{"date-parts":[["2025",5,26]]},"issued":{"date-parts":[["2024"]]}}},{"id":887,"uris":["http://zotero.org/users/local/g7fcGcSr/items/F3JRMPK2"],"itemData":{"id":887,"type":"article-journal","container-title":"Environmental Impact Assessment Review","DOI":"10.1016/j.eiar.2009.01.003","ISSN":"01959255","issue":"4","journalAbbreviation":"Environmental Impact Assessment Review","language":"en","license":"https://www.elsevier.com/tdm/userlicense/1.0/","page":"229-242","source":"DOI.org (Crossref)","title":"Environmental impact assessment of mountain tourism in developing regions: A study in Ladakh, Indian Himalaya","title-short":"Environmental impact assessment of mountain tourism in developing regions","volume":"29","author":[{"family":"Geneletti","given":"Davide"},{"family":"Dawa","given":"Dorje"}],"issued":{"date-parts":[["2009",7]]}}},{"id":924,"uris":["http://zotero.org/users/local/g7fcGcSr/items/H58WCPJN"],"itemData":{"id":924,"type":"article-journal","abstract":"Local porters who haul burdens for trekkers are understudied and underappreciated for the labour they do in Nepal. Their susceptibility to Acute Mountain Sickness (AMS) along with the weight of the loads they haul and carry in return for meagres payment, contribute to the difﬁculties of their very austere and under-resourced employment. They are frequently underpaid for their efforts. Acknowledgement by government organizations and trekking business owners could make their employment more viable by giving them a higher wage in spite of their occupation struggles. Data was gathered from 31 porters completing instruction at a Nepali Porters’ training establishment, based in Kathmandu, Nepal. The research used semi-structured in-depth interviews. Participants participated in a 45-60-minute interview, which was recorded at the ﬁeld site. All the interviews were documented and then transcribed into English by a bilingual Nepali PhD student. The data was coded using a hierarchical, thematic coding structure approach. Findings showed that porters knew about and had experienced AMS, and that their work of carrying heavy cargoes for trekkers and trekking companies were often not compliant with prescribed kilogram load limits.","container-title":"Journal of Tourism and Himalayan Adventures","DOI":"10.3126/jtha.v3i1.39232","ISSN":"2738-9642, 2717-5030","issue":"1","journalAbbreviation":"J. Tourism Himalayan Adventures","language":"en","page":"85-95","source":"DOI.org (Crossref)","title":"Local Porters in Nepal: Acute Mountain Sickness and Load Weight of Cargo Carrying","title-short":"Local Porters in Nepal","volume":"3","author":[{"family":"Hillman","given":"Wendy"}],"issued":{"date-parts":[["2021",8,19]]}}},{"id":886,"uris":["http://zotero.org/users/local/g7fcGcSr/items/EBFWKW64"],"itemData":{"id":886,"type":"article-journal","container-title":"Wilderness and Environmental Medicine","DOI":"10.1580/07-WEME-WE-174.1","ISSN":"1080-6032","issue":"3","journalAbbreviation":"Wilderness Environ Med","language":"en","license":"https://www.elsevier.com/tdm/userlicense/1.0/","page":"210","source":"DOI.org (Crossref)","title":"Trekking and Climbing in the Solukhumbu District of Nepal: Impact on Socioeconomic Status and Health of Lowland Porters","title-short":"Trekking and Climbing in the Solukhumbu District of Nepal","volume":"19","author":[{"family":"Law","given":"Angharad"},{"family":"Rodway","given":"George W."}],"issued":{"date-parts":[["2008"]]}}},{"id":947,"uris":["http://zotero.org/users/local/g7fcGcSr/items/5Q2NSLDL"],"itemData":{"id":947,"type":"article-journal","abstract":"This paper explores mountain tourism in Nepal, emphasizing its rich natural beauty, cultural heritage, and adventure opportunities. The primary objective is to analyze tourist flow over the years, highlighting trends of growth, decline, and recovery. The article examines the potential of mountain tourism while addressing challenges related to tourism regulation and the necessity of environmental conservation. A descriptive approach is employed to assess these trends and challenges, utilizing secondary data from reputable sources, including the National Planning Commission, the Tourism Board, the Bureau of Statistics Nepal, and various published journals and dissertations. The study conscientiously addresses the revival of mountain tourism in Nepal and the sensitive challenges linked to mountain tourism. By emphasizing the urgency of these concerns, the article advocates for the adoption of sustainability principles and the implementation of judicious management strategies to mitigate these challenges.","container-title":"The Geographic Base","DOI":"10.3126/tgb.v10i01.71837","ISSN":"2705-4624, 2705-4616","journalAbbreviation":"Geog. Base","language":"en","page":"155-174","source":"DOI.org (Crossref)","title":"Reviving Tourism in Nepal: Embracing Sustainable Mountain Adventures","title-short":"Reviving Tourism in Nepal","volume":"10","author":[{"family":"Sharma","given":"Sabitri"}],"issued":{"date-parts":[["2023",12,31]]}}}],"schema":"https://github.com/citation-style-language/schema/raw/master/csl-citation.json"} </w:instrText>
      </w:r>
      <w:r w:rsidR="00C64209" w:rsidRPr="00E33C52">
        <w:rPr>
          <w:rFonts w:ascii="Times New Roman" w:hAnsi="Times New Roman"/>
          <w:szCs w:val="24"/>
          <w:lang w:val="en-GB"/>
        </w:rPr>
        <w:fldChar w:fldCharType="separate"/>
      </w:r>
      <w:r w:rsidR="00C72012" w:rsidRPr="00E33C52">
        <w:rPr>
          <w:rFonts w:ascii="Times New Roman" w:hAnsi="Times New Roman"/>
          <w:szCs w:val="24"/>
        </w:rPr>
        <w:t>(P. Bhattarai et al., 2024; Geneletti &amp; Dawa, 2009; Hillman, 2021; Law &amp; Rodway, 2008; S. Sharma, 2023)</w:t>
      </w:r>
      <w:r w:rsidR="00C64209" w:rsidRPr="00E33C52">
        <w:rPr>
          <w:rFonts w:ascii="Times New Roman" w:hAnsi="Times New Roman"/>
          <w:szCs w:val="24"/>
          <w:lang w:val="en-GB"/>
        </w:rPr>
        <w:fldChar w:fldCharType="end"/>
      </w:r>
      <w:r w:rsidR="00C72012" w:rsidRPr="00E33C52">
        <w:rPr>
          <w:rFonts w:ascii="Times New Roman" w:hAnsi="Times New Roman"/>
          <w:szCs w:val="24"/>
          <w:lang w:val="en-GB"/>
        </w:rPr>
        <w:t>.</w:t>
      </w:r>
    </w:p>
    <w:p w:rsidR="008217A3" w:rsidRPr="00E33C52" w:rsidRDefault="008217A3" w:rsidP="00780D00">
      <w:pPr>
        <w:pStyle w:val="ListParagraph"/>
        <w:spacing w:line="360" w:lineRule="auto"/>
        <w:ind w:left="426"/>
        <w:rPr>
          <w:rFonts w:ascii="Times New Roman" w:hAnsi="Times New Roman"/>
          <w:szCs w:val="24"/>
          <w:lang w:val="en-GB"/>
        </w:rPr>
      </w:pPr>
    </w:p>
    <w:p w:rsidR="008217A3" w:rsidRPr="00E33C52" w:rsidRDefault="00D42DD7" w:rsidP="00780D00">
      <w:pPr>
        <w:pStyle w:val="ListParagraph"/>
        <w:spacing w:line="360" w:lineRule="auto"/>
        <w:ind w:left="426"/>
        <w:rPr>
          <w:rFonts w:ascii="Times New Roman" w:hAnsi="Times New Roman"/>
          <w:szCs w:val="24"/>
          <w:lang w:val="en-GB"/>
        </w:rPr>
      </w:pPr>
      <w:r w:rsidRPr="00E33C52">
        <w:rPr>
          <w:rFonts w:ascii="Times New Roman" w:hAnsi="Times New Roman"/>
          <w:szCs w:val="24"/>
          <w:lang w:val="en-GB"/>
        </w:rPr>
        <w:t>The commercial trekking industry in Nepal owes its beginnings to Colonel Jimmy Roberts, a retired Gurkha commander at the British Embassy in Kathmandu. Having spent considerable time trekking Nepal’s hills, Roberts recognized the immense business potential</w:t>
      </w:r>
      <w:r w:rsidRPr="00E33C52">
        <w:rPr>
          <w:rFonts w:ascii="Times New Roman" w:hAnsi="Times New Roman"/>
          <w:szCs w:val="24"/>
          <w:lang w:val="en-GB"/>
        </w:rPr>
        <w:t xml:space="preserve"> in this activity. In 1964, he founded Mountain Travel Nepal, the country’s first trekking company. For four years, it remained Nepal’s sole trekking agency, effectively shaping the commercial landscape for mountain exploration in the nation. Roberts’ effo</w:t>
      </w:r>
      <w:r w:rsidRPr="00E33C52">
        <w:rPr>
          <w:rFonts w:ascii="Times New Roman" w:hAnsi="Times New Roman"/>
          <w:szCs w:val="24"/>
          <w:lang w:val="en-GB"/>
        </w:rPr>
        <w:t>rts opened up Nepal’s vast networked of trekking paths and hill communities, making the Himalayas accessible to generations of hikers who might otherwise have been deterred by the world’s highest mountain range. A notable early expedition was in 1965, when</w:t>
      </w:r>
      <w:r w:rsidRPr="00E33C52">
        <w:rPr>
          <w:rFonts w:ascii="Times New Roman" w:hAnsi="Times New Roman"/>
          <w:szCs w:val="24"/>
          <w:lang w:val="en-GB"/>
        </w:rPr>
        <w:t xml:space="preserve"> six American women formed the first group to trek Everest Base Camp (EBC) with Robert’s company. By pioneering the concept of organized treks, Jimmy Roberts was instrumental in creating Nepal’s distinctive trekking culture. </w:t>
      </w:r>
    </w:p>
    <w:p w:rsidR="008217A3" w:rsidRPr="00E33C52" w:rsidRDefault="008217A3" w:rsidP="00780D00">
      <w:pPr>
        <w:pStyle w:val="ListParagraph"/>
        <w:spacing w:line="360" w:lineRule="auto"/>
        <w:ind w:left="426"/>
        <w:rPr>
          <w:rFonts w:ascii="Times New Roman" w:hAnsi="Times New Roman"/>
          <w:szCs w:val="24"/>
          <w:lang w:val="en-GB"/>
        </w:rPr>
      </w:pPr>
    </w:p>
    <w:p w:rsidR="00D11963" w:rsidRPr="00E33C52" w:rsidRDefault="00D42DD7" w:rsidP="00780D00">
      <w:pPr>
        <w:pStyle w:val="ListParagraph"/>
        <w:spacing w:line="360" w:lineRule="auto"/>
        <w:ind w:left="426"/>
        <w:rPr>
          <w:rFonts w:ascii="Times New Roman" w:hAnsi="Times New Roman"/>
          <w:szCs w:val="24"/>
          <w:lang w:val="en-GB"/>
        </w:rPr>
      </w:pPr>
      <w:r w:rsidRPr="00E33C52">
        <w:rPr>
          <w:rFonts w:ascii="Times New Roman" w:hAnsi="Times New Roman"/>
          <w:szCs w:val="24"/>
          <w:lang w:val="en-GB"/>
        </w:rPr>
        <w:t>Nepal’s tourism governance be</w:t>
      </w:r>
      <w:r w:rsidRPr="00E33C52">
        <w:rPr>
          <w:rFonts w:ascii="Times New Roman" w:hAnsi="Times New Roman"/>
          <w:szCs w:val="24"/>
          <w:lang w:val="en-GB"/>
        </w:rPr>
        <w:t>gan in 1957 with the establishment of the Tourism Development Board under the Ministry of Industry and Commerce. This board was subsequently renamed the Ministry of Transport and Communications the following year and now became the Ministry of Culture, Tou</w:t>
      </w:r>
      <w:r w:rsidRPr="00E33C52">
        <w:rPr>
          <w:rFonts w:ascii="Times New Roman" w:hAnsi="Times New Roman"/>
          <w:szCs w:val="24"/>
          <w:lang w:val="en-GB"/>
        </w:rPr>
        <w:t xml:space="preserve">rism and Civil Aviation. In 1959, Nepal further solidified its commitment to international tourism by becoming a member of International Union of Official Travel Organization (IUOTO). </w:t>
      </w:r>
    </w:p>
    <w:p w:rsidR="008217A3" w:rsidRPr="00E33C52" w:rsidRDefault="008217A3" w:rsidP="00780D00">
      <w:pPr>
        <w:pStyle w:val="ListParagraph"/>
        <w:spacing w:line="360" w:lineRule="auto"/>
        <w:ind w:left="426"/>
        <w:rPr>
          <w:rFonts w:ascii="Times New Roman" w:hAnsi="Times New Roman"/>
          <w:szCs w:val="24"/>
          <w:lang w:val="en-GB"/>
        </w:rPr>
      </w:pPr>
    </w:p>
    <w:p w:rsidR="008217A3" w:rsidRPr="00E33C52" w:rsidRDefault="00227F35" w:rsidP="00780D00">
      <w:pPr>
        <w:pStyle w:val="ListParagraph"/>
        <w:numPr>
          <w:ilvl w:val="1"/>
          <w:numId w:val="1"/>
        </w:numPr>
        <w:rPr>
          <w:rFonts w:ascii="Times New Roman" w:hAnsi="Times New Roman"/>
          <w:b/>
          <w:bCs/>
          <w:szCs w:val="24"/>
          <w:lang w:val="en-GB"/>
        </w:rPr>
      </w:pPr>
      <w:r w:rsidRPr="00E33C52">
        <w:rPr>
          <w:rFonts w:ascii="Times New Roman" w:hAnsi="Times New Roman"/>
          <w:b/>
          <w:bCs/>
          <w:szCs w:val="24"/>
          <w:lang w:val="en-GB"/>
        </w:rPr>
        <w:t>Research Objectives, Research Questions and Research Significance</w:t>
      </w:r>
    </w:p>
    <w:p w:rsidR="00E12B6A" w:rsidRPr="00E33C52" w:rsidRDefault="002C682B" w:rsidP="00780D00">
      <w:pPr>
        <w:pStyle w:val="ListParagraph"/>
        <w:ind w:left="786"/>
        <w:rPr>
          <w:rFonts w:ascii="Times New Roman" w:hAnsi="Times New Roman"/>
          <w:b/>
          <w:bCs/>
          <w:szCs w:val="24"/>
          <w:lang w:val="en-GB"/>
        </w:rPr>
      </w:pPr>
      <w:r w:rsidRPr="00E33C52">
        <w:rPr>
          <w:rFonts w:ascii="Times New Roman" w:hAnsi="Times New Roman"/>
          <w:b/>
          <w:bCs/>
          <w:szCs w:val="24"/>
          <w:lang w:val="en-GB"/>
        </w:rPr>
        <w:t>1.2.1 Research Objectives</w:t>
      </w:r>
    </w:p>
    <w:p w:rsidR="00341F84" w:rsidRPr="00E33C52" w:rsidRDefault="00341F84" w:rsidP="00780D00">
      <w:pPr>
        <w:pStyle w:val="ListParagraph"/>
        <w:spacing w:line="360" w:lineRule="auto"/>
        <w:ind w:left="786"/>
        <w:rPr>
          <w:rFonts w:ascii="Times New Roman" w:hAnsi="Times New Roman"/>
          <w:b/>
          <w:bCs/>
          <w:szCs w:val="24"/>
          <w:lang w:val="en-GB"/>
        </w:rPr>
      </w:pPr>
      <w:r w:rsidRPr="00E33C52">
        <w:rPr>
          <w:rFonts w:ascii="Times New Roman" w:hAnsi="Times New Roman"/>
          <w:szCs w:val="24"/>
          <w:lang w:val="en-GB"/>
        </w:rPr>
        <w:t>Exploring the results of trekking tourism industry with regards to local community empowerment and their economic progress in 2 popular trekking destinations of Nepal, namely Annapurna Base Camp (Case 1) and Everest Base Camp (Case 2). The following are the objectives identified for achieving the aim of this research.</w:t>
      </w:r>
    </w:p>
    <w:p w:rsidR="00341F84" w:rsidRPr="00E33C52" w:rsidRDefault="00341F84" w:rsidP="00780D00">
      <w:pPr>
        <w:pStyle w:val="ListParagraph"/>
        <w:numPr>
          <w:ilvl w:val="0"/>
          <w:numId w:val="2"/>
        </w:numPr>
        <w:spacing w:line="360" w:lineRule="auto"/>
        <w:ind w:left="1134"/>
        <w:rPr>
          <w:rFonts w:ascii="Times New Roman" w:hAnsi="Times New Roman"/>
          <w:szCs w:val="24"/>
          <w:lang w:val="en-GB"/>
        </w:rPr>
      </w:pPr>
      <w:r w:rsidRPr="00E33C52">
        <w:rPr>
          <w:rFonts w:ascii="Times New Roman" w:hAnsi="Times New Roman"/>
          <w:szCs w:val="24"/>
          <w:lang w:val="en-GB"/>
        </w:rPr>
        <w:lastRenderedPageBreak/>
        <w:t>To make investigation, how  influences are made by trekking tourism on empowerment or disempowerment of community and people residing in ABC trekking region from local perspectives</w:t>
      </w:r>
    </w:p>
    <w:p w:rsidR="00341F84" w:rsidRPr="00E33C52" w:rsidRDefault="00341F84" w:rsidP="00780D00">
      <w:pPr>
        <w:pStyle w:val="ListParagraph"/>
        <w:numPr>
          <w:ilvl w:val="0"/>
          <w:numId w:val="2"/>
        </w:numPr>
        <w:spacing w:line="360" w:lineRule="auto"/>
        <w:ind w:left="1134"/>
        <w:rPr>
          <w:rFonts w:ascii="Times New Roman" w:hAnsi="Times New Roman"/>
          <w:szCs w:val="24"/>
          <w:lang w:val="en-GB"/>
        </w:rPr>
      </w:pPr>
      <w:r w:rsidRPr="00E33C52">
        <w:rPr>
          <w:rFonts w:ascii="Times New Roman" w:hAnsi="Times New Roman"/>
          <w:szCs w:val="24"/>
          <w:lang w:val="en-GB"/>
        </w:rPr>
        <w:t>To make investigation, how  influences are made by trekking tourism on empowerment or disempowerment of community and people residing in EBC trekking region from local perspectives</w:t>
      </w:r>
    </w:p>
    <w:p w:rsidR="00341F84" w:rsidRPr="00E33C52" w:rsidRDefault="00341F84" w:rsidP="00780D00">
      <w:pPr>
        <w:pStyle w:val="ListParagraph"/>
        <w:numPr>
          <w:ilvl w:val="0"/>
          <w:numId w:val="2"/>
        </w:numPr>
        <w:spacing w:line="360" w:lineRule="auto"/>
        <w:ind w:left="1134"/>
        <w:rPr>
          <w:rFonts w:ascii="Times New Roman" w:hAnsi="Times New Roman"/>
          <w:szCs w:val="24"/>
          <w:lang w:val="en-GB"/>
        </w:rPr>
      </w:pPr>
      <w:r w:rsidRPr="00E33C52">
        <w:rPr>
          <w:rFonts w:ascii="Times New Roman" w:hAnsi="Times New Roman"/>
          <w:szCs w:val="24"/>
          <w:lang w:val="en-GB"/>
        </w:rPr>
        <w:t>To make comparison of consequences of ABC Trek and EBC Trek on how effective role they are playing to empower or disempower the local residents.</w:t>
      </w:r>
    </w:p>
    <w:p w:rsidR="00341F84" w:rsidRPr="00E33C52" w:rsidRDefault="00341F84" w:rsidP="00780D00">
      <w:pPr>
        <w:pStyle w:val="ListParagraph"/>
        <w:numPr>
          <w:ilvl w:val="0"/>
          <w:numId w:val="2"/>
        </w:numPr>
        <w:spacing w:line="360" w:lineRule="auto"/>
        <w:ind w:left="1134"/>
        <w:rPr>
          <w:rFonts w:ascii="Times New Roman" w:hAnsi="Times New Roman"/>
          <w:szCs w:val="24"/>
          <w:lang w:val="en-GB"/>
        </w:rPr>
      </w:pPr>
      <w:r w:rsidRPr="00E33C52">
        <w:rPr>
          <w:rFonts w:ascii="Times New Roman" w:hAnsi="Times New Roman"/>
          <w:szCs w:val="24"/>
          <w:lang w:val="en-GB"/>
        </w:rPr>
        <w:t>To know the impact of trekking on economy of the local residents, tourism related stakeholders and nation.</w:t>
      </w:r>
    </w:p>
    <w:p w:rsidR="00BC5167" w:rsidRPr="00E33C52" w:rsidRDefault="00BC5167" w:rsidP="00780D00">
      <w:pPr>
        <w:pStyle w:val="ListParagraph"/>
        <w:spacing w:line="360" w:lineRule="auto"/>
        <w:ind w:left="786"/>
        <w:rPr>
          <w:rFonts w:ascii="Times New Roman" w:hAnsi="Times New Roman"/>
          <w:b/>
          <w:bCs/>
          <w:szCs w:val="24"/>
          <w:lang w:val="en-GB"/>
        </w:rPr>
      </w:pPr>
    </w:p>
    <w:p w:rsidR="00BC5167" w:rsidRPr="00E33C52" w:rsidRDefault="00BC5167" w:rsidP="00780D00">
      <w:pPr>
        <w:pStyle w:val="ListParagraph"/>
        <w:numPr>
          <w:ilvl w:val="2"/>
          <w:numId w:val="6"/>
        </w:numPr>
        <w:rPr>
          <w:rFonts w:ascii="Times New Roman" w:hAnsi="Times New Roman"/>
          <w:b/>
          <w:bCs/>
          <w:szCs w:val="24"/>
          <w:lang w:val="en-GB"/>
        </w:rPr>
      </w:pPr>
      <w:r w:rsidRPr="00E33C52">
        <w:rPr>
          <w:rFonts w:ascii="Times New Roman" w:hAnsi="Times New Roman"/>
          <w:b/>
          <w:bCs/>
          <w:szCs w:val="24"/>
          <w:lang w:val="en-GB"/>
        </w:rPr>
        <w:t>Research Questions</w:t>
      </w:r>
    </w:p>
    <w:p w:rsidR="00341F84" w:rsidRPr="00E33C52" w:rsidRDefault="00DA4530" w:rsidP="00780D00">
      <w:pPr>
        <w:pStyle w:val="ListParagraph"/>
        <w:spacing w:line="360" w:lineRule="auto"/>
        <w:ind w:left="786"/>
        <w:rPr>
          <w:rFonts w:ascii="Times New Roman" w:hAnsi="Times New Roman"/>
          <w:szCs w:val="24"/>
          <w:lang w:val="en-GB"/>
        </w:rPr>
      </w:pPr>
      <w:r w:rsidRPr="00E33C52">
        <w:rPr>
          <w:rFonts w:ascii="Times New Roman" w:hAnsi="Times New Roman"/>
          <w:szCs w:val="24"/>
          <w:lang w:val="en-GB"/>
        </w:rPr>
        <w:t>For achieving the aim of the research the following research questions are developed.</w:t>
      </w:r>
    </w:p>
    <w:p w:rsidR="00EF405E" w:rsidRPr="00E33C52" w:rsidRDefault="00DA4530" w:rsidP="00780D00">
      <w:pPr>
        <w:pStyle w:val="ListParagraph"/>
        <w:numPr>
          <w:ilvl w:val="0"/>
          <w:numId w:val="7"/>
        </w:numPr>
        <w:spacing w:line="360" w:lineRule="auto"/>
        <w:ind w:left="1134"/>
        <w:rPr>
          <w:rFonts w:ascii="Times New Roman" w:hAnsi="Times New Roman"/>
          <w:szCs w:val="24"/>
          <w:lang w:val="en-GB"/>
        </w:rPr>
      </w:pPr>
      <w:r w:rsidRPr="00E33C52">
        <w:rPr>
          <w:rFonts w:ascii="Times New Roman" w:hAnsi="Times New Roman"/>
          <w:szCs w:val="24"/>
          <w:lang w:val="en-GB"/>
        </w:rPr>
        <w:t>H</w:t>
      </w:r>
      <w:r w:rsidR="00EF405E" w:rsidRPr="00E33C52">
        <w:rPr>
          <w:rFonts w:ascii="Times New Roman" w:hAnsi="Times New Roman"/>
          <w:szCs w:val="24"/>
          <w:lang w:val="en-GB"/>
        </w:rPr>
        <w:t xml:space="preserve">ow  trekking tourism </w:t>
      </w:r>
      <w:r w:rsidRPr="00E33C52">
        <w:rPr>
          <w:rFonts w:ascii="Times New Roman" w:hAnsi="Times New Roman"/>
          <w:szCs w:val="24"/>
          <w:lang w:val="en-GB"/>
        </w:rPr>
        <w:t>influences</w:t>
      </w:r>
      <w:r w:rsidR="00EF405E" w:rsidRPr="00E33C52">
        <w:rPr>
          <w:rFonts w:ascii="Times New Roman" w:hAnsi="Times New Roman"/>
          <w:szCs w:val="24"/>
          <w:lang w:val="en-GB"/>
        </w:rPr>
        <w:t xml:space="preserve"> empowerment or disempowerment of community and people residing in ABC trekking region</w:t>
      </w:r>
      <w:r w:rsidRPr="00E33C52">
        <w:rPr>
          <w:rFonts w:ascii="Times New Roman" w:hAnsi="Times New Roman"/>
          <w:szCs w:val="24"/>
          <w:lang w:val="en-GB"/>
        </w:rPr>
        <w:t>?</w:t>
      </w:r>
    </w:p>
    <w:p w:rsidR="00EF405E" w:rsidRPr="00E33C52" w:rsidRDefault="00DA4530" w:rsidP="00780D00">
      <w:pPr>
        <w:pStyle w:val="ListParagraph"/>
        <w:numPr>
          <w:ilvl w:val="0"/>
          <w:numId w:val="7"/>
        </w:numPr>
        <w:spacing w:line="360" w:lineRule="auto"/>
        <w:ind w:left="1134"/>
        <w:rPr>
          <w:rFonts w:ascii="Times New Roman" w:hAnsi="Times New Roman"/>
          <w:szCs w:val="24"/>
          <w:lang w:val="en-GB"/>
        </w:rPr>
      </w:pPr>
      <w:r w:rsidRPr="00E33C52">
        <w:rPr>
          <w:rFonts w:ascii="Times New Roman" w:hAnsi="Times New Roman"/>
          <w:szCs w:val="24"/>
          <w:lang w:val="en-GB"/>
        </w:rPr>
        <w:t>H</w:t>
      </w:r>
      <w:r w:rsidR="00EF405E" w:rsidRPr="00E33C52">
        <w:rPr>
          <w:rFonts w:ascii="Times New Roman" w:hAnsi="Times New Roman"/>
          <w:szCs w:val="24"/>
          <w:lang w:val="en-GB"/>
        </w:rPr>
        <w:t>ow  trekking tourism</w:t>
      </w:r>
      <w:r w:rsidRPr="00E33C52">
        <w:rPr>
          <w:rFonts w:ascii="Times New Roman" w:hAnsi="Times New Roman"/>
          <w:szCs w:val="24"/>
          <w:lang w:val="en-GB"/>
        </w:rPr>
        <w:t xml:space="preserve"> influences</w:t>
      </w:r>
      <w:r w:rsidR="00EF405E" w:rsidRPr="00E33C52">
        <w:rPr>
          <w:rFonts w:ascii="Times New Roman" w:hAnsi="Times New Roman"/>
          <w:szCs w:val="24"/>
          <w:lang w:val="en-GB"/>
        </w:rPr>
        <w:t xml:space="preserve"> empowerment or disempowerment of community and people residing in EBC trekking region from local perspectives</w:t>
      </w:r>
    </w:p>
    <w:p w:rsidR="00EF405E" w:rsidRPr="00E33C52" w:rsidRDefault="00B66B1D" w:rsidP="00780D00">
      <w:pPr>
        <w:pStyle w:val="ListParagraph"/>
        <w:numPr>
          <w:ilvl w:val="0"/>
          <w:numId w:val="7"/>
        </w:numPr>
        <w:spacing w:line="360" w:lineRule="auto"/>
        <w:ind w:left="1134"/>
        <w:rPr>
          <w:rFonts w:ascii="Times New Roman" w:hAnsi="Times New Roman"/>
          <w:szCs w:val="24"/>
          <w:lang w:val="en-GB"/>
        </w:rPr>
      </w:pPr>
      <w:r w:rsidRPr="00E33C52">
        <w:rPr>
          <w:rFonts w:ascii="Times New Roman" w:hAnsi="Times New Roman"/>
          <w:szCs w:val="24"/>
          <w:lang w:val="en-GB"/>
        </w:rPr>
        <w:t xml:space="preserve">How </w:t>
      </w:r>
      <w:r w:rsidR="00EF405E" w:rsidRPr="00E33C52">
        <w:rPr>
          <w:rFonts w:ascii="Times New Roman" w:hAnsi="Times New Roman"/>
          <w:szCs w:val="24"/>
          <w:lang w:val="en-GB"/>
        </w:rPr>
        <w:t xml:space="preserve">effective role </w:t>
      </w:r>
      <w:r w:rsidRPr="00E33C52">
        <w:rPr>
          <w:rFonts w:ascii="Times New Roman" w:hAnsi="Times New Roman"/>
          <w:szCs w:val="24"/>
          <w:lang w:val="en-GB"/>
        </w:rPr>
        <w:t xml:space="preserve">is the trekking tourism </w:t>
      </w:r>
      <w:r w:rsidR="00EF405E" w:rsidRPr="00E33C52">
        <w:rPr>
          <w:rFonts w:ascii="Times New Roman" w:hAnsi="Times New Roman"/>
          <w:szCs w:val="24"/>
          <w:lang w:val="en-GB"/>
        </w:rPr>
        <w:t>playing to empower or disempower the local residents</w:t>
      </w:r>
      <w:r w:rsidRPr="00E33C52">
        <w:rPr>
          <w:rFonts w:ascii="Times New Roman" w:hAnsi="Times New Roman"/>
          <w:szCs w:val="24"/>
          <w:lang w:val="en-GB"/>
        </w:rPr>
        <w:t>?</w:t>
      </w:r>
    </w:p>
    <w:p w:rsidR="00EF405E" w:rsidRPr="00E33C52" w:rsidRDefault="00B66B1D" w:rsidP="00780D00">
      <w:pPr>
        <w:pStyle w:val="ListParagraph"/>
        <w:numPr>
          <w:ilvl w:val="0"/>
          <w:numId w:val="7"/>
        </w:numPr>
        <w:spacing w:line="360" w:lineRule="auto"/>
        <w:ind w:left="1134"/>
        <w:rPr>
          <w:rFonts w:ascii="Times New Roman" w:hAnsi="Times New Roman"/>
          <w:szCs w:val="24"/>
          <w:lang w:val="en-GB"/>
        </w:rPr>
      </w:pPr>
      <w:r w:rsidRPr="00E33C52">
        <w:rPr>
          <w:rFonts w:ascii="Times New Roman" w:hAnsi="Times New Roman"/>
          <w:szCs w:val="24"/>
          <w:lang w:val="en-GB"/>
        </w:rPr>
        <w:t xml:space="preserve">What are the </w:t>
      </w:r>
      <w:r w:rsidR="00EF405E" w:rsidRPr="00E33C52">
        <w:rPr>
          <w:rFonts w:ascii="Times New Roman" w:hAnsi="Times New Roman"/>
          <w:szCs w:val="24"/>
          <w:lang w:val="en-GB"/>
        </w:rPr>
        <w:t>impact</w:t>
      </w:r>
      <w:r w:rsidRPr="00E33C52">
        <w:rPr>
          <w:rFonts w:ascii="Times New Roman" w:hAnsi="Times New Roman"/>
          <w:szCs w:val="24"/>
          <w:lang w:val="en-GB"/>
        </w:rPr>
        <w:t>s</w:t>
      </w:r>
      <w:r w:rsidR="00EF405E" w:rsidRPr="00E33C52">
        <w:rPr>
          <w:rFonts w:ascii="Times New Roman" w:hAnsi="Times New Roman"/>
          <w:szCs w:val="24"/>
          <w:lang w:val="en-GB"/>
        </w:rPr>
        <w:t xml:space="preserve"> of trekking on economy of the local residents, tourism related stakeholders and nation</w:t>
      </w:r>
      <w:r w:rsidR="002E5C88" w:rsidRPr="00E33C52">
        <w:rPr>
          <w:rFonts w:ascii="Times New Roman" w:hAnsi="Times New Roman"/>
          <w:szCs w:val="24"/>
          <w:lang w:val="en-GB"/>
        </w:rPr>
        <w:t>?</w:t>
      </w:r>
    </w:p>
    <w:p w:rsidR="00EF405E" w:rsidRPr="00E33C52" w:rsidRDefault="00EF405E" w:rsidP="00780D00">
      <w:pPr>
        <w:pStyle w:val="ListParagraph"/>
        <w:spacing w:line="360" w:lineRule="auto"/>
        <w:ind w:left="786"/>
        <w:rPr>
          <w:rFonts w:ascii="Times New Roman" w:hAnsi="Times New Roman"/>
          <w:b/>
          <w:bCs/>
          <w:szCs w:val="24"/>
          <w:lang w:val="en-GB"/>
        </w:rPr>
      </w:pPr>
    </w:p>
    <w:p w:rsidR="00646F2B" w:rsidRPr="00E33C52" w:rsidRDefault="00BC5167" w:rsidP="00BE0BEE">
      <w:pPr>
        <w:pStyle w:val="ListParagraph"/>
        <w:ind w:left="786"/>
        <w:rPr>
          <w:rFonts w:ascii="Times New Roman" w:hAnsi="Times New Roman"/>
          <w:b/>
          <w:bCs/>
          <w:szCs w:val="24"/>
          <w:lang w:val="en-GB"/>
        </w:rPr>
      </w:pPr>
      <w:r w:rsidRPr="00E33C52">
        <w:rPr>
          <w:rFonts w:ascii="Times New Roman" w:hAnsi="Times New Roman"/>
          <w:b/>
          <w:bCs/>
          <w:szCs w:val="24"/>
          <w:lang w:val="en-GB"/>
        </w:rPr>
        <w:t>1.2.3 Research Significance</w:t>
      </w:r>
    </w:p>
    <w:p w:rsidR="00646F2B" w:rsidRPr="00E33C52" w:rsidRDefault="008743E6" w:rsidP="00780D00">
      <w:pPr>
        <w:pStyle w:val="ListParagraph"/>
        <w:spacing w:line="360" w:lineRule="auto"/>
        <w:ind w:left="786"/>
        <w:rPr>
          <w:rFonts w:ascii="Times New Roman" w:hAnsi="Times New Roman"/>
          <w:b/>
          <w:bCs/>
          <w:szCs w:val="24"/>
          <w:lang w:val="en-GB"/>
        </w:rPr>
      </w:pPr>
      <w:r w:rsidRPr="00E33C52">
        <w:rPr>
          <w:rFonts w:ascii="Times New Roman" w:hAnsi="Times New Roman"/>
          <w:szCs w:val="24"/>
          <w:lang w:val="en-GB"/>
        </w:rPr>
        <w:t>This research will have following significance.</w:t>
      </w:r>
    </w:p>
    <w:p w:rsidR="00646F2B" w:rsidRPr="00E33C52" w:rsidRDefault="00646F2B" w:rsidP="00780D00">
      <w:pPr>
        <w:pStyle w:val="ListParagraph"/>
        <w:numPr>
          <w:ilvl w:val="0"/>
          <w:numId w:val="3"/>
        </w:numPr>
        <w:spacing w:line="360" w:lineRule="auto"/>
        <w:ind w:left="1134"/>
        <w:rPr>
          <w:rFonts w:ascii="Times New Roman" w:hAnsi="Times New Roman"/>
          <w:szCs w:val="24"/>
          <w:lang w:val="en-GB"/>
        </w:rPr>
      </w:pPr>
      <w:r w:rsidRPr="00E33C52">
        <w:rPr>
          <w:rFonts w:ascii="Times New Roman" w:hAnsi="Times New Roman"/>
          <w:szCs w:val="24"/>
          <w:lang w:val="en-GB"/>
        </w:rPr>
        <w:t>It will help to find out  influences made by trekking tourism on empowerment or disempowerment of community and people residing in ABC trekking region from local perspectives</w:t>
      </w:r>
    </w:p>
    <w:p w:rsidR="00646F2B" w:rsidRPr="00E33C52" w:rsidRDefault="00646F2B" w:rsidP="00780D00">
      <w:pPr>
        <w:pStyle w:val="ListParagraph"/>
        <w:numPr>
          <w:ilvl w:val="0"/>
          <w:numId w:val="3"/>
        </w:numPr>
        <w:spacing w:line="360" w:lineRule="auto"/>
        <w:ind w:left="1134"/>
        <w:rPr>
          <w:rFonts w:ascii="Times New Roman" w:hAnsi="Times New Roman"/>
          <w:szCs w:val="24"/>
          <w:lang w:val="en-GB"/>
        </w:rPr>
      </w:pPr>
      <w:r w:rsidRPr="00E33C52">
        <w:rPr>
          <w:rFonts w:ascii="Times New Roman" w:hAnsi="Times New Roman"/>
          <w:szCs w:val="24"/>
          <w:lang w:val="en-GB"/>
        </w:rPr>
        <w:t>It will  help to find out influences made by trekking tourism on empowerment or disempowerment of community and people residing in EBC trekking region from local perspectives</w:t>
      </w:r>
    </w:p>
    <w:p w:rsidR="00646F2B" w:rsidRPr="00E33C52" w:rsidRDefault="00646F2B" w:rsidP="00780D00">
      <w:pPr>
        <w:pStyle w:val="ListParagraph"/>
        <w:numPr>
          <w:ilvl w:val="0"/>
          <w:numId w:val="3"/>
        </w:numPr>
        <w:spacing w:line="360" w:lineRule="auto"/>
        <w:ind w:left="1134"/>
        <w:rPr>
          <w:rFonts w:ascii="Times New Roman" w:hAnsi="Times New Roman"/>
          <w:szCs w:val="24"/>
          <w:lang w:val="en-GB"/>
        </w:rPr>
      </w:pPr>
      <w:r w:rsidRPr="00E33C52">
        <w:rPr>
          <w:rFonts w:ascii="Times New Roman" w:hAnsi="Times New Roman"/>
          <w:szCs w:val="24"/>
          <w:lang w:val="en-GB"/>
        </w:rPr>
        <w:t>It will  help to make comparison of consequences of ABC Trek and EBC Trek’s effectiveness to empower or disempower the local residents.</w:t>
      </w:r>
    </w:p>
    <w:p w:rsidR="00B80F37" w:rsidRPr="00E33C52" w:rsidRDefault="00646F2B" w:rsidP="00780D00">
      <w:pPr>
        <w:pStyle w:val="ListParagraph"/>
        <w:numPr>
          <w:ilvl w:val="0"/>
          <w:numId w:val="3"/>
        </w:numPr>
        <w:spacing w:line="360" w:lineRule="auto"/>
        <w:ind w:left="1134"/>
        <w:rPr>
          <w:rFonts w:ascii="Times New Roman" w:hAnsi="Times New Roman"/>
          <w:szCs w:val="24"/>
          <w:lang w:val="en-GB"/>
        </w:rPr>
      </w:pPr>
      <w:r w:rsidRPr="00E33C52">
        <w:rPr>
          <w:rFonts w:ascii="Times New Roman" w:hAnsi="Times New Roman"/>
          <w:szCs w:val="24"/>
          <w:lang w:val="en-GB"/>
        </w:rPr>
        <w:lastRenderedPageBreak/>
        <w:t xml:space="preserve">To know the impact of trekking on economy of the local residents, tourism related stakeholders and nation. </w:t>
      </w:r>
    </w:p>
    <w:p w:rsidR="008247A2" w:rsidRPr="00E33C52" w:rsidRDefault="008247A2">
      <w:pPr>
        <w:suppressAutoHyphens w:val="0"/>
        <w:rPr>
          <w:rFonts w:ascii="Times New Roman" w:hAnsi="Times New Roman"/>
          <w:szCs w:val="24"/>
          <w:lang w:val="en-GB"/>
        </w:rPr>
      </w:pPr>
    </w:p>
    <w:p w:rsidR="00D11963" w:rsidRPr="00E33C52" w:rsidRDefault="00D42DD7" w:rsidP="002202EF">
      <w:pPr>
        <w:pStyle w:val="ListParagraph"/>
        <w:numPr>
          <w:ilvl w:val="0"/>
          <w:numId w:val="1"/>
        </w:numPr>
        <w:spacing w:after="240" w:line="360" w:lineRule="auto"/>
        <w:ind w:left="426" w:hanging="426"/>
        <w:rPr>
          <w:rFonts w:ascii="Times New Roman" w:hAnsi="Times New Roman"/>
          <w:b/>
          <w:bCs/>
          <w:sz w:val="28"/>
          <w:szCs w:val="28"/>
          <w:lang w:val="en-GB"/>
        </w:rPr>
      </w:pPr>
      <w:r w:rsidRPr="00E33C52">
        <w:rPr>
          <w:rFonts w:ascii="Times New Roman" w:hAnsi="Times New Roman"/>
          <w:b/>
          <w:bCs/>
          <w:sz w:val="28"/>
          <w:szCs w:val="28"/>
          <w:lang w:val="en-GB"/>
        </w:rPr>
        <w:t>RESEARCH PROBLEM STATEMENT</w:t>
      </w:r>
    </w:p>
    <w:p w:rsidR="00D11963" w:rsidRPr="00E33C52" w:rsidRDefault="00D42DD7" w:rsidP="003C63E0">
      <w:pPr>
        <w:spacing w:after="240" w:line="360" w:lineRule="auto"/>
        <w:rPr>
          <w:rFonts w:ascii="Times New Roman" w:hAnsi="Times New Roman"/>
          <w:szCs w:val="24"/>
        </w:rPr>
      </w:pPr>
      <w:r w:rsidRPr="00E33C52">
        <w:rPr>
          <w:rFonts w:ascii="Times New Roman" w:hAnsi="Times New Roman"/>
          <w:szCs w:val="24"/>
          <w:lang w:val="en-GB"/>
        </w:rPr>
        <w:t xml:space="preserve">The development of tourism also has been acknowledged for improving the standard of living in host communities by increasing the availability of leisure </w:t>
      </w:r>
      <w:r w:rsidR="00875742" w:rsidRPr="00E33C52">
        <w:rPr>
          <w:rFonts w:ascii="Times New Roman" w:hAnsi="Times New Roman"/>
          <w:szCs w:val="24"/>
          <w:lang w:val="en-GB"/>
        </w:rPr>
        <w:t xml:space="preserve">resources </w:t>
      </w:r>
      <w:r w:rsidR="00C64209" w:rsidRPr="00E33C52">
        <w:rPr>
          <w:rFonts w:ascii="Times New Roman" w:hAnsi="Times New Roman"/>
          <w:szCs w:val="24"/>
          <w:lang w:val="en-GB"/>
        </w:rPr>
        <w:fldChar w:fldCharType="begin"/>
      </w:r>
      <w:r w:rsidR="00875742" w:rsidRPr="00E33C52">
        <w:rPr>
          <w:rFonts w:ascii="Times New Roman" w:hAnsi="Times New Roman"/>
          <w:szCs w:val="24"/>
          <w:lang w:val="en-GB"/>
        </w:rPr>
        <w:instrText xml:space="preserve"> ADDIN ZOTERO_ITEM CSL_CITATION {"citationID":"uzWvKpsE","properties":{"formattedCitation":"(K. C. &amp; Thapa Parajuli, 2014; Kim et al., 2013; Muganda et al., 2010)","plainCitation":"(K. C. &amp; Thapa Parajuli, 2014; Kim et al., 2013; Muganda et al., 2010)","noteIndex":0},"citationItems":[{"id":902,"uris":["http://zotero.org/users/local/g7fcGcSr/items/YTH85ZMS"],"itemData":{"id":902,"type":"article-journal","abstract":"Tourism is an activity of a person which includes traveling and staying in places that are outside of their location for business, vacation and other purpose. Largescale tourism in developed and developing countries has positive and negative effects on the regional and national economies, local culture, physical infrastructure and environment. There are considerable gaps in research regarding tourism and livelihood in developing countries like Nepal. This research work aims at fulﬁlling such gap by assessing the impact of tourism on livelihood in Manaslu conservation area (MCA) of Nepal. We interviewed 76 household followed by three focus group discussions and ﬁve key informant interviews. The ﬁrst-hand information collected at the site is complimented by socioeconomic and tourism-related secondary information. Socioeconomic variables such as marital status, size of household, education and landholding status had positive effect on tourism participation while livestock-holding status and occupation of the household had negative effect on tourism participation. Number of visitors is increasing in MCA in recent years, and tourism participation is helping local people to earn more money and improve their living standard. So, awareness and education related to tourism, gender empowerment of women, advertisement and publicity on tourism promotion, adequate subsidy and training on ecotourism and skill development trainings on handicraft are recommended.","container-title":"Environment, Development and Sustainability","DOI":"10.1007/s10668-013-9512-7","ISSN":"1387-585X, 1573-2975","issue":"5","journalAbbreviation":"Environ Dev Sustain","language":"en","license":"http://www.springer.com/tdm","page":"1053-1063","source":"DOI.org (Crossref)","title":"Tourism and its impact on livelihood in Manaslu conservation area, Nepal","volume":"16","author":[{"family":"K. C.","given":"Anup"},{"family":"Thapa Parajuli","given":"Resham Bahadur"}],"issued":{"date-parts":[["2014",10]]}}},{"id":897,"uris":["http://zotero.org/users/local/g7fcGcSr/items/JG6JCC2K"],"itemData":{"id":897,"type":"article-journal","abstract":"The objective of this study is to test a theoretical model that links community residents’ perceptions of tourism impact (economic, social, cultural, and environmental) with residents’ satisfaction with particular life domains (material well-being, community well-being, emotional well-being, and health and safety well-being) and overall life satisfaction. The model also posits that the strength of these perceptual relationships is moderated by the stage of tourism development in the community. The model was </w:instrText>
      </w:r>
      <w:r w:rsidR="00875742" w:rsidRPr="00E33C52">
        <w:rPr>
          <w:rFonts w:ascii="Times New Roman" w:hAnsi="Times New Roman"/>
          <w:szCs w:val="24"/>
          <w:lang w:val="fr-FR"/>
        </w:rPr>
        <w:instrText xml:space="preserve">tested using a survey of 321 respondents from communities varying in their level of tourism development. The results were mostly supportive of the overall model. Theoretical and managerial implications of the study </w:instrText>
      </w:r>
      <w:r w:rsidR="00875742" w:rsidRPr="00E33C52">
        <w:rPr>
          <w:rFonts w:ascii="Times New Roman" w:hAnsi="Times New Roman"/>
          <w:szCs w:val="24"/>
          <w:lang w:val="en-GB"/>
        </w:rPr>
        <w:instrText>ﬁ</w:instrText>
      </w:r>
      <w:r w:rsidR="00875742" w:rsidRPr="00E33C52">
        <w:rPr>
          <w:rFonts w:ascii="Times New Roman" w:hAnsi="Times New Roman"/>
          <w:szCs w:val="24"/>
          <w:lang w:val="fr-FR"/>
        </w:rPr>
        <w:instrText xml:space="preserve">ndings are discussed.","container-title":"Tourism Management","DOI":"10.1016/j.tourman.2012.09.005","ISSN":"02615177","journalAbbreviation":"Tourism Management","language":"en","page":"527-540","source":"DOI.org (Crossref)","title":"How does tourism in a community impact the quality of life of community residents?","volume":"36","author":[{"family":"Kim","given":"Kyungmi"},{"family":"Uysal","given":"Muzaffer"},{"family":"Sirgy","given":"M. Joseph"}],"issued":{"date-parts":[["2013",6]]}}},{"id":891,"uris":["http://zotero.org/users/local/g7fcGcSr/items/TQDF4MZS"],"itemData":{"id":891,"type":"article-journal","container-title":"Development Southern Africa","DOI":"10.1080/0376835X.2010.522826","ISSN":"0376-835X, 1470-3637","issue":"5","journalAbbreviation":"Development Southern Africa","language":"en","page":"629-646","source":"DOI.org (Crossref)","title":"Tourism's contribution to poverty alleviation: A community perspective from Tanzania","title-short":"Tourism's contribution to poverty alleviation","volume":"27","author":[{"family":"Muganda","given":"Michael"},{"family":"Sahli","given":"Mondher"},{"family":"A Smith","given":"Karen"}],"issued":{"date-parts":[["2010",12]]}}}],"schema":"https://github.com/citation-style-language/schema/raw/master/csl-citation.json"} </w:instrText>
      </w:r>
      <w:r w:rsidR="00C64209" w:rsidRPr="00E33C52">
        <w:rPr>
          <w:rFonts w:ascii="Times New Roman" w:hAnsi="Times New Roman"/>
          <w:szCs w:val="24"/>
          <w:lang w:val="en-GB"/>
        </w:rPr>
        <w:fldChar w:fldCharType="separate"/>
      </w:r>
      <w:r w:rsidR="00875742" w:rsidRPr="00E33C52">
        <w:rPr>
          <w:rFonts w:ascii="Times New Roman" w:hAnsi="Times New Roman"/>
          <w:szCs w:val="24"/>
          <w:lang w:val="fr-FR"/>
        </w:rPr>
        <w:t>(K. C. &amp; Thapa Parajuli, 2014; Kim et al., 2013; Muganda et al., 2010)</w:t>
      </w:r>
      <w:r w:rsidR="00C64209" w:rsidRPr="00E33C52">
        <w:rPr>
          <w:rFonts w:ascii="Times New Roman" w:hAnsi="Times New Roman"/>
          <w:szCs w:val="24"/>
          <w:lang w:val="en-GB"/>
        </w:rPr>
        <w:fldChar w:fldCharType="end"/>
      </w:r>
      <w:r w:rsidRPr="00E33C52">
        <w:rPr>
          <w:rFonts w:ascii="Times New Roman" w:hAnsi="Times New Roman"/>
          <w:szCs w:val="24"/>
          <w:lang w:val="fr-FR"/>
        </w:rPr>
        <w:t xml:space="preserve">. </w:t>
      </w:r>
      <w:r w:rsidRPr="00E33C52">
        <w:rPr>
          <w:rFonts w:ascii="Times New Roman" w:hAnsi="Times New Roman"/>
          <w:szCs w:val="24"/>
          <w:lang w:val="en-GB"/>
        </w:rPr>
        <w:t>From a cultural perspective, the industry serves as a catalyst for</w:t>
      </w:r>
      <w:r w:rsidRPr="00E33C52">
        <w:rPr>
          <w:rFonts w:ascii="Times New Roman" w:hAnsi="Times New Roman"/>
          <w:szCs w:val="24"/>
          <w:lang w:val="en-GB"/>
        </w:rPr>
        <w:t xml:space="preserve"> the preservation and revitalization of traditions and cultures within a host locality</w:t>
      </w:r>
      <w:r w:rsidR="00C64209" w:rsidRPr="00E33C52">
        <w:rPr>
          <w:rFonts w:ascii="Times New Roman" w:hAnsi="Times New Roman"/>
          <w:szCs w:val="24"/>
          <w:lang w:val="en-GB"/>
        </w:rPr>
        <w:fldChar w:fldCharType="begin"/>
      </w:r>
      <w:r w:rsidR="006F4EC6" w:rsidRPr="00E33C52">
        <w:rPr>
          <w:rFonts w:ascii="Times New Roman" w:hAnsi="Times New Roman"/>
          <w:szCs w:val="24"/>
          <w:lang w:val="en-GB"/>
        </w:rPr>
        <w:instrText xml:space="preserve"> ADDIN ZOTERO_ITEM CSL_CITATION {"citationID":"yIaxQONh","properties":{"formattedCitation":"(Dai et al., 2025; Hermawan et al., 2023; Kuhn, 2009; Lukoseviciute et al., 2024; Mueke, n.d.; Prasad Sati &amp; Banergee, 2025; Sapkota, n.d.; S. Sharma, 2023; Tiwari et al., 2025; Yutthaworakool et al., 2024)","plainCitation":"(Dai et al., 2025; Hermawan et al., 2023; Kuhn, 2009; Lukoseviciute et al., 2024; Mueke, n.d.; Prasad Sati &amp; Banergee, 2025; Sapkota, n.d.; S. Sharma, 2023; Tiwari et al., 2025; Yutthaworakool et al., 2024)","noteIndex":0},"citationItems":[{"id":966,"uris":["http://zotero.org/users/local/g7fcGcSr/items/DVJK883X"],"itemData":{"id":966,"type":"article-journal","container-title":"Scientific Reports","DOI":"10.1038/s41598-024-84075-y","ISSN":"2045-2322","issue":"1","journalAbbreviation":"Sci Rep","language":"en","page":"122","source":"DOI.org (Crossref)","title":"Assessing the impact of community-based homestay experiences on tourist loyalty in sustainable rural tourism development","volume":"15","author":[{"family":"Dai","given":"Qiwen"},{"family":"Chen","given":"Jinglian"},{"family":"Zheng","given":"Yanqiao"}],"issued":{"date-parts":[["2025",1,2]]}}},{"id":946,"uris":["http://zotero.org/users/local/g7fcGcSr/items/T9Y29IX2"],"itemData":{"id":946,"type":"article-journal","abstract":"This study aims to reveal the success of community empowerment based on sustainable tourism in Goa Pindul, Indonesia. This study adopted the interpretative phenomenological analysis approach to understand the village community empowerment process phenomenon. Semi-structured interviews were conducted with nine (9) research participants from the Goa Pindul tourism village community. The findings of this study indicated that tourism-based community empowerment is started with awareness-raising through socialization and community service, followed by capacity building through various needs-based tourism management training and the formation of tourism awareness groups that are given to manage their potential and evaluate their development. This tourism-based community empowerment is carried out while still paying attention to environmental and cultural sustainability in society's lives. Youth involvement is optimized to support sustainable tourism villages.","container-title":"The Qualitative Report","DOI":"10.46743/2160-3715/2023.5865","ISSN":"21603715","journalAbbreviation":"TQR","language":"en","source":"DOI.org (Crossref)","title":"Learning From Goa Pindul: Community Empowerment through Sustainable Tourism Villages in Indonesia","title-short":"Learning From Goa Pindul","URL":"https://nsuworks.nova.edu/tqr/vol28/iss5/8/","author":[{"family":"Hermawan","given":"Yudan"},{"family":"Sujarwo","given":"Sujarwo"},{"family":"Suryono","given":"Yoyon"}],"accessed":{"date-parts":[["2025",5,26]]},"issued":{"date-parts":[["2023",5,8]]}}},{"id":1624,"uris":["http://zotero.org/users/local/g7fcGcSr/items/ULM9MHTC"],"itemData":{"id":1624,"type":"book","edition":"3. ed., [Nachdr.]","event-place":"Chicago","ISBN":"978-0-226-45807-6","language":"en","number-of-pages":"212","publisher":"Univ. of Chicago Press","publisher-place":"Chicago","source":"K10plus ISBN","title":"The structure of scientific revolutions","author":[{"family":"Kuhn","given":"Thomas S."}],"issued":{"date-parts":[["2009"]]}}},{"id":2568,"uris":["http://zotero.org/users/local/g7fcGcSr/items/DCZRMHYZ"],"itemData":{"id":2568,"type":"article-journal","abstract":"Recent trail development has been motivated by sustainable tourism destination principles, suggesting a paradigm incorporating an eco-cultural trail concept. As with conventional trails, eco-cultural trail destination governance necessitates coordinated development and management of all landscape elements, emphasizing and protecting cultural and natural assets. This research aims to provide a sustainable strategy for developing ecocultural trails, applying a qualitative approach and stakeholder participation. Two focus groups and a workshop were conducted involving stakeholders representing governmental agencies, private enterprises, academic experts, students, and environmental organizations. A case study trail “Seven Hanging Valleys” was used in this study to develop an eco-cultural trail development and management strategy. Natural and cultural landscapes, trail infrastructure, trail visitor experience, and marketing and collaboration were the examined dimensions. Based on stakeholders’ visions, a destination development and management plan was established, aligning the environmental objectives to preserve natural and cultural assets, with improved overall experience for travellers and the community.","container-title":"Journal of Outdoor Recreation and Tourism","DOI":"10.1016/j.jort.2024.100779","ISSN":"22130780","journalAbbreviation":"Journal of Outdoor Recreation and Tourism","language":"en","page":"100779","source":"DOI.org (Crossref)","title":"Participatory development and management of eco-cultural trails in sustainable tourism destinations","volume":"47","author":[{"family":"Lukoseviciute","given":"Goda"},{"family":"Henriques","given":"Claudia Nunes"},{"family":"Pereira","given":"Luís Nobre"},{"family":"Panagopoulos","given":"Thomas"}],"issued":{"date-parts":[["2024",9]]}}},{"id":963,"uris":["http://zotero.org/users/local/g7fcGcSr/items/825R89G6"],"itemData":{"id":963,"type":"article-journal","language":"en","source":"Zotero","title":"The Impacts and Sustainability of Equestrian Tourism","author":[{"family":"Mueke","given":"Vincent"}]}},{"id":979,"uris":["http://zotero.org/users/local/g7fcGcSr/items/FFJNVLL7"],"itemData":{"id":979,"type":"article-journal","abstract":"The Himalayan region provides a suitable basis for practicing various types of tourism due to its unique and spectacular landscape, varied climate, forest diversity, and rich cultural heritage. However, the people of the Himalayan region face poverty, and the area lacks adequate infrastructure, particularly in terms of accommodation and transportation. Sustainable homestay tourism can enhance rural livelihoods and promote various forms of tourism in the Himalaya. This study examines the role of sustainable homestay tourism in enhancing rural livelihood in the Uttarakhand Himalaya. Data were collected from the secondary sources and through case studies of five villages located along the Tons River valley. A report of homestay tourism of the State Government was considered for gathering data. For the case study, the heads of two households from each village were interviewed, totalling 10 interviewees. Each interviewee operates a homestay for tourists, with the number of available beds ranging from a minimum of four to a maximum of ten. However, the quality of the homestays is not optimal. This study suggests that more farmers should engage in homestay tourism, offering suitable accommodation, local food and beverages, and cultural performances that reflect the heritage of the region. Sustainable homestay tourism can enhance rural livelihoods while strengthening the region’s cultural identity.","container-title":"BIO Web of Conferences","DOI":"10.1051/bioconf/202515103001","ISSN":"2117-4458","journalAbbreviation":"BIO Web Conf.","language":"en","license":"https://creativecommons.org/licenses/by/4.0/","page":"03001","source":"DOI.org (Crossref)","title":"Sustainable Homestay Tourism for Enhancing Rural Livelihood in the Uttarakhand Himalaya: A Study of the Tons River Basin","title-short":"Sustainable Homestay Tourism for Enhancing Rural Livelihood in the Uttarakhand Himalaya","volume":"151","author":[{"family":"Prasad Sati","given":"Vishwambhar"},{"family":"Banergee","given":"Surajit"}],"editor":[{"family":"Mammadova","given":"G."},{"family":"Sapaev","given":"I."}],"issued":{"date-parts":[["2025"]]}}},{"id":2466,"uris":["http://zotero.org/users/local/g7fcGcSr/items/4CUIMFWX"],"itemData":{"id":2466,"type":"article-journal","abstract":"Community based tourism (CBT) initiatives, for example, community-based homestay tourism, have been widely appreciated by its supporters for their potential to empower destination communities. Although these kinds of tourism practices are widespread and promoted as a means to empower local people in the destination area, the influence of CBT on local community empowerment remains an underexplored theme. There are some exceptions. For example, Ramos and Prideaux (2014) studied various aspects of empowerment in the context of a Mayan community in Guatemala. Similarly, Dolezal (2015) investigated psychological and social empowerment in rural villages of Indonesia. Nevertheless, empowerment in tourism studies is still an emerging area of inquiry. This is particularly so for Nepal, where there is a lack of critical empirical research investigating whether these initiatives are delivering the expected outcomes. This is despite the fact that the Nepalese government promotes community-based tourism initiatives, for example homestay tourism aggressively as an empowerment tool for the overall development of rural communities. Thus, in order to address this knowledge deficit, this research examines two community-based homestay projects in Nepal. It explores the extent to which community members’ feel empowered or disempowered as a result of homestay practices. This study furthers debates about the implementation of CBT initiatives as a tool to empower the host destination community residents by developing an understanding from not only the perspectives of the people directly involved in community-based homestay tourism, but also from the viewpoints of the people not directly involved in CBT projects.","language":"en","source":"Zotero","title":"Community-based Homestay Tourism as a Tool for Community Empowerment: A Case Study of two Community-managed Homestay Destinations in Nepal.","author":[{"family":"Sapkota","given":"Rabindra"}]}},{"id":947,"uris":["http://zotero.org/users/local/g7fcGcSr/items/5Q2NSLDL"],"itemData":{"id":947,"type":"article-journal","abstract":"This paper explores mountain tourism in Nepal, emphasizing its rich natural beauty, cultural heritage, and adventure opportunities. The primary objective is to analyze tourist flow over the years, highlighting trends of growth, decline, and recovery. The article examines the potential of mountain tourism while addressing challenges related to tourism regulation and the necessity of environmental conservation. A descriptive approach is employed to assess these trends and challenges, utilizing secondary data from reputable sources, including the National Planning Commission, the Tourism Board, the Bureau of Statistics Nepal, and various published journals and dissertations. The study conscientiously addresses the revival of mountain tourism in Nepal and the sensitive challenges linked to mountain tourism. By emphasizing the urgency of these concerns, the article advocates for the adoption of sustainability principles and the implementation of judicious management strategies to mitigate these challenges.","container-title":"The Geographic Base","DOI":"10.3126/tgb.v10i01.71837","ISSN":"2705-4624, 2705-4616","journalAbbreviation":"Geog. Base","language":"en","page":"155-174","source":"DOI.org (Crossref)","title":"Reviving Tourism in Nepal: Embracing Sustainable Mountain Adventures","title-short":"Reviving Tourism in Nepal","volume":"10","author":[{"family":"Sharma","given":"Sabitri"}],"issued":{"date-parts":[["2023",12,31]]}}},{"id":973,"uris":["http://zotero.org/users/local/g7fcGcSr/items/HQNFMHJN"],"itemData":{"id":973,"type":"article-journal","abstract":"Eco-adventure tourism is an emerging form of tourism in Himalayan countries worldwide. Nepal being a Himalayan country is growing as a destination for eco-adventure tourism. This paper examines the role of eco-adventure tourism on sustainable community development in rural settlements along the Annapurna Sanctuary Trail (AST), Nepal through the perspectives of local inhabitants with 120 on-site surveys, five key informant interviews, six focus group discussions, in-person observations, and archival studies. The study revealed significant benefits of eco-adventure tourism on income generation, infrastructure development, cultural preservation, community empowerment, social cohesion, and environmental conservation in rural communities in Nepal. Furthermore, the study disclosed that eco-adventure tourism has resulted in sustainable community development by generating livelihood assets: natural capital, financial capital, socio-cultural capital, human capital, and physical capital, along with AST. This paper suggested key policy initiatives particularly environmental protection, effective waste disposal and management, increased engagement of marginalised and economically disadvantaged groups in eco-adventure tourism activities, cultural heritage preservation, and the integration of traditional agricultural and occupational practices into tourism development strategies to strengthen sustainable community development in Nepal.\nInt. J. Soc. Sc. Manage. Vol. 12, Issue-2: 60-71","container-title":"International Journal of Social Sciences and Management","DOI":"10.3126/ijssm.v12i2.76386","ISSN":"2091-2986","issue":"2","journalAbbreviation":"Int J Soc Sci Mgt","language":"en","license":"https://creativecommons.org/licenses/by-nc/4.0","page":"60-71","source":"DOI.org (Crossref)","title":"Role of Eco-adventure Tourism on Sustainable Rural Community Development in Nepal","volume":"12","author":[{"family":"Tiwari","given":"Surendra"},{"family":"Thapa","given":"Ajay"},{"family":"Timilsina","given":"Jagat"}],"issued":{"date-parts":[["2025",4,10]]}}},{"id":942,"uris":["http://zotero.org/users/local/g7fcGcSr/items/JLJYR54R"],"itemData":{"id":942,"type":"article-journal","abstract":"Although tourism has been the driving force of Thailand’s economic development, community-based cultural tourism in Thailand has not been included as part of the mainstream tourism sector. Moreover, sustaining their income and preserving their cultural identity is challenging. Khok Salung village, Lopburi province, Thailand, once experienced these struggles from both internal and external factors. Drawing upon a qualitative methodology, this research uses a framework of responsible tourism by incorporating economic, social, and environmental dimensions with partnerships from all stakeholders in the community on how it fosters challenges and overcomes challenges. Today, Khok Salung village has successfully built a community-based cultural tourism model that not only raises their economic capital but also preserves social, cultural, and symbolic capital. More importantly, despite obtaining different forms of capital that Khok Salung village achieves, the community successfully preserves their eroding culture to their existing villagers or the next generations and to the external people outside the community.","container-title":"IOP Conference Series: Earth and Environmental Science","DOI":"10.1088/1755-1315/1366/1/012038","ISSN":"1755-1307, 1755-1315","issue":"1","journalAbbreviation":"IOP Conf. Ser.: Earth Environ. Sci.","language":"en","page":"012038","source":"DOI.org (Crossref)","title":"Community-based cultural tourism using responsible tourism initiative: A case study of Khok Salung, Lopburi province, Thailand","title-short":"Community-based cultural tourism using responsible tourism initiative","volume":"1366","author":[{"family":"Yutthaworakool","given":"S"},{"family":"Shyangtan","given":"S"},{"family":"Sukklud","given":"R"}],"issued":{"date-parts":[["2024",7,1]]}}}],"schema":"https://github.com/citation-style-language/schema/raw/master/csl-citation.json"} </w:instrText>
      </w:r>
      <w:r w:rsidR="00C64209" w:rsidRPr="00E33C52">
        <w:rPr>
          <w:rFonts w:ascii="Times New Roman" w:hAnsi="Times New Roman"/>
          <w:szCs w:val="24"/>
          <w:lang w:val="en-GB"/>
        </w:rPr>
        <w:fldChar w:fldCharType="separate"/>
      </w:r>
      <w:r w:rsidR="006F4EC6" w:rsidRPr="00E33C52">
        <w:rPr>
          <w:rFonts w:ascii="Times New Roman" w:hAnsi="Times New Roman"/>
          <w:szCs w:val="24"/>
        </w:rPr>
        <w:t xml:space="preserve">(Dai et al., 2025; Hermawan et al., 2023; Kuhn, 2009; Lukoseviciute et al., 2024; Mueke, </w:t>
      </w:r>
      <w:r w:rsidR="002162F7">
        <w:rPr>
          <w:rFonts w:ascii="Times New Roman" w:hAnsi="Times New Roman"/>
          <w:szCs w:val="24"/>
        </w:rPr>
        <w:t>2024</w:t>
      </w:r>
      <w:r w:rsidR="006F4EC6" w:rsidRPr="00E33C52">
        <w:rPr>
          <w:rFonts w:ascii="Times New Roman" w:hAnsi="Times New Roman"/>
          <w:szCs w:val="24"/>
        </w:rPr>
        <w:t>; Prasad Sati &amp; Banergee, 2025; S. Sharma, 2023; Tiwari et al., 2025; Yutthaworakool et al., 2024)</w:t>
      </w:r>
      <w:r w:rsidR="00C64209" w:rsidRPr="00E33C52">
        <w:rPr>
          <w:rFonts w:ascii="Times New Roman" w:hAnsi="Times New Roman"/>
          <w:szCs w:val="24"/>
          <w:lang w:val="en-GB"/>
        </w:rPr>
        <w:fldChar w:fldCharType="end"/>
      </w:r>
      <w:r w:rsidR="003622BE" w:rsidRPr="00E33C52">
        <w:rPr>
          <w:rFonts w:ascii="Times New Roman" w:hAnsi="Times New Roman"/>
          <w:szCs w:val="24"/>
          <w:lang w:val="en-GB"/>
        </w:rPr>
        <w:t xml:space="preserve">. </w:t>
      </w:r>
      <w:r w:rsidRPr="00E33C52">
        <w:rPr>
          <w:rFonts w:ascii="Times New Roman" w:hAnsi="Times New Roman"/>
          <w:szCs w:val="24"/>
          <w:lang w:val="en-GB"/>
        </w:rPr>
        <w:t xml:space="preserve">This is achieved by creating a audience or market for these traditions. Psychologically, tourism development can boost </w:t>
      </w:r>
      <w:r w:rsidR="0072682E" w:rsidRPr="00E33C52">
        <w:rPr>
          <w:rFonts w:ascii="Times New Roman" w:hAnsi="Times New Roman"/>
          <w:szCs w:val="24"/>
          <w:lang w:val="en-GB"/>
        </w:rPr>
        <w:t>the</w:t>
      </w:r>
      <w:r w:rsidRPr="00E33C52">
        <w:rPr>
          <w:rFonts w:ascii="Times New Roman" w:hAnsi="Times New Roman"/>
          <w:szCs w:val="24"/>
          <w:lang w:val="en-GB"/>
        </w:rPr>
        <w:t xml:space="preserve"> pride </w:t>
      </w:r>
      <w:r w:rsidR="0072682E" w:rsidRPr="00E33C52">
        <w:rPr>
          <w:rFonts w:ascii="Times New Roman" w:hAnsi="Times New Roman"/>
          <w:szCs w:val="24"/>
          <w:lang w:val="en-GB"/>
        </w:rPr>
        <w:t>of local people towards</w:t>
      </w:r>
      <w:r w:rsidRPr="00E33C52">
        <w:rPr>
          <w:rFonts w:ascii="Times New Roman" w:hAnsi="Times New Roman"/>
          <w:szCs w:val="24"/>
          <w:lang w:val="en-GB"/>
        </w:rPr>
        <w:t xml:space="preserve"> their natural and cultural resources and sense of self-worth </w:t>
      </w:r>
      <w:r w:rsidR="00C64209" w:rsidRPr="00E33C52">
        <w:rPr>
          <w:rFonts w:ascii="Times New Roman" w:hAnsi="Times New Roman"/>
          <w:szCs w:val="24"/>
          <w:lang w:val="en-GB"/>
        </w:rPr>
        <w:fldChar w:fldCharType="begin"/>
      </w:r>
      <w:r w:rsidR="0033141C" w:rsidRPr="00E33C52">
        <w:rPr>
          <w:rFonts w:ascii="Times New Roman" w:hAnsi="Times New Roman"/>
          <w:szCs w:val="24"/>
          <w:lang w:val="en-GB"/>
        </w:rPr>
        <w:instrText xml:space="preserve"> ADDIN ZOTERO_ITEM CSL_CITATION {"citationID":"zjAnyLlW","properties":{"formattedCitation":"(Chan &amp; Bhatta, n.d.; Kadayat &amp; Upadhyay, 2024; Scheyvens, 2000; Teshome et al., 2023)","plainCitation":"(Chan &amp; Bhatta, n.d.; Kadayat &amp; Upadhyay, 2024; Scheyvens, 2000; Teshome et al., 2023)","noteIndex":0},"citationItems":[{"id":896,"uris":["http://zotero.org/users/local/g7fcGcSr/items/L2NISRVG"],"itemData":{"id":896,"type":"article-journal","abstract":"One of the most pressing concerns arising from rapid growth of tourism in the developing countries is how to plan the destinations appropriately to optimize equitable benefits to local communities, and reduce adverse impacts of tourism. Fortress conservation, a conventional approach of protected area (PA) planning, is generally criticized to be ineffective, unethical, and non-local oriented (Lai &amp; Nepal, 2006), and failed to improve the livelihoods of local residents living in or around the protected areas (PAs). The externally imposed rules and regulations on the PAs in many developing countries have resulted relocation of local people, limited their accessibility to resources and often created conflicts between PA authorities and local people (Nepal &amp; Weber, 1995). In this situation, to enhance development of local communities vis-a-vis conservation of resources both natural and cultural, an alternative benign approach to tourism, generally known as ecotourism, is widely advocated as a comprehensive tool. However, how such destinations should be planned properly to enhance community well-being and sustainability has not yet been extensively elaborated specifically in context of Nepal. This paper thus critically reviews the theories of (eco) tourism development and planning with respect to the general context of developing countries, and further discusses on the linkage between ecotourism and sustainable community development. The review of four international cases, along with the discussion with local residents in the Annapurna Sanctuary Trail, and Sagarmatha National Park of Nepal, as well as interview with policy makers and ecotourism experts in Nepal, this paper concludes an approach of Community-oriented Collaborative (Co-C) ecotourism planning as appropriate to promote sustainable community development in the PAs of Nepal. The aim of the paper is to provide a direction for sustainable planning in the rural settlements.","language":"en","source":"Zotero","title":"Ecotourism Planning and Sustainable Community Development: Theoretical Perspectives for Nepal","author":[{"family":"Chan","given":"Roger"},{"family":"Bhatta","given":"Kishan"}]}},{"id":951,"uris":["http://zotero.org/users/local/g7fcGcSr/items/WKNBQS99"],"itemData":{"id":951,"type":"article-journal","abstract":"Nepal, rich in natural and cultural heritage, has significant potential to leverage tourism for economic growth. This research examines the role of tourism as a driver of economic development in Nepal by assessing aspects such as its impact on GDP, generation of foreign exchange earnings, infrastructure development and socio-cultural changes. Through a comprehensive review, presentation of results and evaluation of cases, this article examines the openings and challenges of the tourism industry in Nepal and acknowledges the necessary recommendations to maximize its potential as a healthy and viable financial lever. By focusing on core issues, taking steps towards objective competitiveness and moving forward to strengthen reliable tourism, Nepal can pave the way for today's economic benefits and social development.","container-title":"AMC Journal (Dhangadhi)","DOI":"10.3126/amcjd.v5i1.69129","ISSN":"2661-6114","issue":"1","journalAbbreviation":"AMC J. (Dhangadi)","language":"en","page":"118-134","source":"DOI.org (Crossref)","title":"An Exploring Sustainable Tourism Development in Nepal","volume":"5","author":[{"family":"Kadayat","given":"Giri Raj"},{"family":"Upadhyay","given":"Govinda Raj"}],"issued":{"date-parts":[["2024",8,30]]}}},{"id":876,"uris":["http://zotero.org/users/local/g7fcGcSr/items/S65D4WPL"],"itemData":{"id":876,"type":"article-journal","container-title":"Journal of Sustainable Tourism","DOI":"10.1080/09669580008667360","ISSN":"0966-9582, 1747-7646","issue":"3","journalAbbreviation":"Journal of Sustainable Tourism","language":"en","page":"232-249","source":"DOI.org (Crossref)","title":"Promoting Women's Empowerment Through Involvement in Ecotourism: Experiences from the Third World","title-short":"Promoting Women's Empowerment Through Involvement in Ecotourism","volume":"8","author":[{"family":"Scheyvens","given":"Regina"}],"issued":{"date-parts":[["2000",6]]}}},{"id":939,"uris":["http://zotero.org/users/local/g7fcGcSr/items/CPAFZKAX"],"itemData":{"id":939,"type":"article-journal","abstract":"Community-based ecotourism is a type of tourism that takes economic, environmental, and socio-cultural sustainability into account. This research aimed to identify tourism potentials for community-based ecotourism business development and mountain ecosystem conservation for livelihood improvement in the area near Bela Mountain. A cross-sectional study design with the mixed method was employed. Key informants’ data were collected using an interviewer-administered questionnaire. The majority, 88.8% agreed that Bela Mountain has huge natural physical tourism potentials and 91.3% of respondents agreed that the site has huge biological tourism potentials for community-based ecotourism development. Those biological tourism resources have a significant value for ecosystem conservation. The study area is full of man-made ecotourism potentials and the area is gifted with major cultural ecotourism resources. A combination of spectacular land scenery, diversified flora species, amazing cliffs and caves makes Bela Mountain and its environs a rich opportunity for the development of community-based ecotourism.","container-title":"Environment, Development and Sustainability","DOI":"10.1007/s10668-022-02223-8","ISSN":"1387-585X, 1573-2975","issue":"5","journalAbbreviation":"Environ Dev Sustain","language":"en","page":"3923-3944","source":"DOI.org (Crossref)","title":"The untold tourism potentials of Bela Mountain, for community-based-ecotourism development, ecosystem conservation and livelihood improvement, Waghimera Zone, Ethiopia","volume":"25","author":[{"family":"Teshome","given":"Endalkachew"},{"family":"Aberaw","given":"Gebreyes"},{"family":"Tesgera","given":"Debrework"},{"family":"Abebe","given":"Firdyiwok"}],"issued":{"date-parts":[["2023",5]]}}}],"schema":"https://github.com/citation-style-language/schema/raw/master/csl-citation.json"} </w:instrText>
      </w:r>
      <w:r w:rsidR="00C64209" w:rsidRPr="00E33C52">
        <w:rPr>
          <w:rFonts w:ascii="Times New Roman" w:hAnsi="Times New Roman"/>
          <w:szCs w:val="24"/>
          <w:lang w:val="en-GB"/>
        </w:rPr>
        <w:fldChar w:fldCharType="separate"/>
      </w:r>
      <w:r w:rsidR="0033141C" w:rsidRPr="00E33C52">
        <w:rPr>
          <w:rFonts w:ascii="Times New Roman" w:hAnsi="Times New Roman"/>
          <w:szCs w:val="24"/>
        </w:rPr>
        <w:t xml:space="preserve">(Chan &amp; Bhatta, </w:t>
      </w:r>
      <w:r w:rsidR="002162F7">
        <w:rPr>
          <w:rFonts w:ascii="Times New Roman" w:hAnsi="Times New Roman"/>
          <w:szCs w:val="24"/>
        </w:rPr>
        <w:t>2013</w:t>
      </w:r>
      <w:r w:rsidR="0033141C" w:rsidRPr="00E33C52">
        <w:rPr>
          <w:rFonts w:ascii="Times New Roman" w:hAnsi="Times New Roman"/>
          <w:szCs w:val="24"/>
        </w:rPr>
        <w:t>.; Kadayat &amp; Upadhyay, 2024; Scheyvens, 2000; Teshome et al., 2023)</w:t>
      </w:r>
      <w:r w:rsidR="00C64209" w:rsidRPr="00E33C52">
        <w:rPr>
          <w:rFonts w:ascii="Times New Roman" w:hAnsi="Times New Roman"/>
          <w:szCs w:val="24"/>
          <w:lang w:val="en-GB"/>
        </w:rPr>
        <w:fldChar w:fldCharType="end"/>
      </w:r>
      <w:r w:rsidR="0033141C" w:rsidRPr="00E33C52">
        <w:rPr>
          <w:rFonts w:ascii="Times New Roman" w:hAnsi="Times New Roman"/>
          <w:szCs w:val="24"/>
          <w:lang w:val="en-GB"/>
        </w:rPr>
        <w:t>.</w:t>
      </w:r>
    </w:p>
    <w:p w:rsidR="00D11963" w:rsidRPr="00E33C52" w:rsidRDefault="00D42DD7" w:rsidP="003C63E0">
      <w:pPr>
        <w:spacing w:after="240" w:line="360" w:lineRule="auto"/>
        <w:rPr>
          <w:rFonts w:ascii="Times New Roman" w:hAnsi="Times New Roman"/>
          <w:szCs w:val="24"/>
          <w:lang w:val="en-GB"/>
        </w:rPr>
      </w:pPr>
      <w:r w:rsidRPr="00E33C52">
        <w:rPr>
          <w:rFonts w:ascii="Times New Roman" w:hAnsi="Times New Roman"/>
          <w:szCs w:val="24"/>
          <w:lang w:val="en-GB"/>
        </w:rPr>
        <w:t>While tourism can bring many benefits, it’s also criticized for causing n</w:t>
      </w:r>
      <w:r w:rsidRPr="00E33C52">
        <w:rPr>
          <w:rFonts w:ascii="Times New Roman" w:hAnsi="Times New Roman"/>
          <w:szCs w:val="24"/>
          <w:lang w:val="en-GB"/>
        </w:rPr>
        <w:t>egative impacts on hosting regions and their residents</w:t>
      </w:r>
      <w:r w:rsidR="00C64209" w:rsidRPr="00E33C52">
        <w:rPr>
          <w:rFonts w:ascii="Times New Roman" w:hAnsi="Times New Roman"/>
          <w:szCs w:val="24"/>
          <w:lang w:val="en-GB"/>
        </w:rPr>
        <w:fldChar w:fldCharType="begin"/>
      </w:r>
      <w:r w:rsidR="00B878C4" w:rsidRPr="00E33C52">
        <w:rPr>
          <w:rFonts w:ascii="Times New Roman" w:hAnsi="Times New Roman"/>
          <w:szCs w:val="24"/>
          <w:lang w:val="en-GB"/>
        </w:rPr>
        <w:instrText xml:space="preserve"> ADDIN ZOTERO_ITEM CSL_CITATION {"citationID":"QkACxcq1","properties":{"formattedCitation":"(Anand et al., 2012; Gen\\uc0\\u231{}, 2021; Geneletti &amp; Dawa, 2009)","plainCitation":"(Anand et al., 2012; Genç, 2021; Geneletti &amp; Dawa, 2009)","noteIndex":0},"citationItems":[{"id":894,"uris":["http://zotero.org/users/local/g7fcGcSr/items/87WFQLDU"],"itemData":{"id":894,"type":"article-journal","container-title":"Mountain Research and Development","DOI":"10.1659/MRD-JOURNAL-D-11-00109.1","ISSN":"0276-4741, 1994-7151","issue":"2","journalAbbreviation":"Mountain Research and Development","language":"en","license":"http://www.bioone.org/page/resources/researchers/rights_and_permissions","page":"126-136","source":"DOI.org (Crossref)","title":"Homestays at Korzok: Supplementing Rural Livelihoods and Supporting Green Tourism in the Indian Himalayas","title-short":"Homestays at Korzok","volume":"32","author":[{"family":"Anand","given":"Anupam"},{"family":"Chandan","given":"Pankaj"},{"family":"Singh","given":"Ram Babu"}],"issued":{"date-parts":[["2012",5]]}}},{"id":922,"uris":["http://zotero.org/users/local/g7fcGcSr/items/MZ5U8R8C"],"itemData":{"id":922,"type":"article-journal","abstract":"Nepal is known as an ideal destination for adventure tourism with its diverse natural attractions and cultural heritage. However, The Nepali Himalayas is highly vulnerable to human influenced change, occurring at local and national scales. The objective of this manuscript is to assess the overall situation of the adventure tourism activities in the Nepali Himalayas and various environmental effects related to it. The methodology will be literature review with an evaluation of the findings. The collected data from publications of the Nepal Ministry of Culture, Tourism and Civil Aviation is organized and analyzed in a descriptive way where some of the data were presented in tabular form using a simple statistical tool. At the end, the manuscript will suggest the establishment of educational programs focused on different target groups and essential policy measures for local stakeholders and governmental bodies to reduce adverse environmental impacts of adventure travels.","container-title":"Journal of Tourism &amp; Adventure","DOI":"10.3126/jota.v4i1.40638","ISSN":"2645-8683","issue":"1","journalAbbreviation":"Jnl Tourism &amp; Adventure","language":"en","page":"47-57","source":"DOI.org (Crossref)","title":"Adventure Tourism in Nepal Himalayas: Environmental Effects","title-short":"Adventure Tourism in Nepal Himalayas","volume":"4","author":[{"family":"Genç","given":"Ruhet"}],"issued":{"date-parts":[["2021",11,7]]}}},{"id":887,"uris":["http://zotero.org/users/local/g7fcGcSr/items/F3JRMPK2"],"itemData":{"id":887,"type":"article-journal","container-title":"Environmental Impact Assessment Review","DOI":"10.1016/j.eiar.2009.01.003","ISSN":"01959255","issue":"4","journalAbbreviation":"Environmental Impact Assessment Review","language":"en","license":"https://www.elsevier.com/tdm/userlicense/1.0/","page":"229-242","source":"DOI.org (Crossref)","title":"Environmental impact assessment of mountain tourism in developing regions: A study in Ladakh, Indian Himalaya","title-short":"Environmental impact assessment of mountain tourism in developing regions","volume":"29","author":[{"family":"Geneletti","given":"Davide"},{"family":"Dawa","given":"Dorje"}],"issued":{"date-parts":[["2009",7]]}}}],"schema":"https://github.com/citation-style-language/schema/raw/master/csl-citation.json"} </w:instrText>
      </w:r>
      <w:r w:rsidR="00C64209" w:rsidRPr="00E33C52">
        <w:rPr>
          <w:rFonts w:ascii="Times New Roman" w:hAnsi="Times New Roman"/>
          <w:szCs w:val="24"/>
          <w:lang w:val="en-GB"/>
        </w:rPr>
        <w:fldChar w:fldCharType="separate"/>
      </w:r>
      <w:r w:rsidR="00B878C4" w:rsidRPr="00E33C52">
        <w:rPr>
          <w:rFonts w:ascii="Times New Roman" w:hAnsi="Times New Roman"/>
          <w:kern w:val="0"/>
          <w:szCs w:val="24"/>
          <w:lang w:val="en-GB"/>
        </w:rPr>
        <w:t>(Anand et al., 2012; Genç, 2021; Geneletti &amp; Dawa, 2009)</w:t>
      </w:r>
      <w:r w:rsidR="00C64209" w:rsidRPr="00E33C52">
        <w:rPr>
          <w:rFonts w:ascii="Times New Roman" w:hAnsi="Times New Roman"/>
          <w:szCs w:val="24"/>
          <w:lang w:val="en-GB"/>
        </w:rPr>
        <w:fldChar w:fldCharType="end"/>
      </w:r>
      <w:r w:rsidR="00B878C4" w:rsidRPr="00E33C52">
        <w:rPr>
          <w:rFonts w:ascii="Times New Roman" w:hAnsi="Times New Roman"/>
          <w:szCs w:val="24"/>
          <w:lang w:val="en-GB"/>
        </w:rPr>
        <w:t xml:space="preserve">. </w:t>
      </w:r>
      <w:r w:rsidRPr="00E33C52">
        <w:rPr>
          <w:rFonts w:ascii="Times New Roman" w:hAnsi="Times New Roman"/>
          <w:szCs w:val="24"/>
          <w:lang w:val="en-GB"/>
        </w:rPr>
        <w:t xml:space="preserve"> From an economic stand point, a major concern is economic leakage, where much of the income generated by tourism doesn’t stay within the local community </w:t>
      </w:r>
      <w:r w:rsidR="00C64209" w:rsidRPr="00E33C52">
        <w:rPr>
          <w:rFonts w:ascii="Times New Roman" w:hAnsi="Times New Roman"/>
          <w:szCs w:val="24"/>
          <w:lang w:val="en-GB"/>
        </w:rPr>
        <w:fldChar w:fldCharType="begin"/>
      </w:r>
      <w:r w:rsidR="00B878C4" w:rsidRPr="00E33C52">
        <w:rPr>
          <w:rFonts w:ascii="Times New Roman" w:hAnsi="Times New Roman"/>
          <w:szCs w:val="24"/>
          <w:lang w:val="en-GB"/>
        </w:rPr>
        <w:instrText xml:space="preserve"> ADDIN ZOTERO_ITEM CSL_CITATION {"citationID":"lHnZVD4i","properties":{"formattedCitation":"(Chan &amp; Bhatta, n.d.; Gen\\uc0\\u231{}, 2021; Nepal, 2007a)","plainCitation":"(Chan &amp; Bhatta, n.d.; Genç, 2021; Nepal, 2007a)","noteIndex":0},"citationItems":[{"id":896,"uris":["http://zotero.org/users/local/g7fcGcSr/items/L2NISRVG"],"itemData":{"id":896,"type":"article-journal","abstract":"One of the most pressing concerns arising from rapid growth of tourism in the developing countries is how to plan the destinations appropriately to optimize equitable benefits to local communities, and reduce adverse impacts of tourism. Fortress conservation, a conventional approach of protected area (PA) planning, is generally criticized to be ineffective, unethical, and non-local oriented (Lai &amp; Nepal, 2006), and failed to improve the livelihoods of local residents living in or around the protected areas (PAs). The externally imposed rules and regulations on the PAs in many developing countries have resulted relocation of local people, limited their accessibility to resources and often created conflicts between PA authorities and local people (Nepal &amp; Weber, 1995). In this situation, to enhance development of local communities vis-a-vis conservation of resources both natural and cultural, an alternative benign approach to tourism, generally known as ecotourism, is widely advocated as a comprehensive tool. However, how such destinations should be planned properly to enhance community well-being and sustainability has not yet been extensively elaborated specifically in context of Nepal. This paper thus critically reviews the theories of (eco) tourism development and planning with respect to the general context of developing countries, and further discusses on the linkage between ecotourism and sustainable community development. The review of four international cases, along with the discussion with local residents in the Annapurna Sanctuary Trail, and Sagarmatha National Park of Nepal, as well as interview with policy makers and ecotourism experts in Nepal, this paper concludes an approach of Community-oriented Collaborative (Co-C) ecotourism planning as appropriate to promote sustainable community development in the PAs of Nepal. The aim of the paper is to provide a direction for sustainable planning in the rural settlements.","language":"en","source":"Zotero","title":"Ecotourism Planning and Sustainable Community Development: Theoretical Perspectives for Nepal","author":[{"family":"Chan","given":"Roger"},{"family":"Bhatta","given":"Kishan"}]}},{"id":922,"uris":["http://zotero.org/users/local/g7fcGcSr/items/MZ5U8R8C"],"itemData":{"id":922,"type":"article-journal","abstract":"Nepal is known as an ideal destination for adventure tourism with its diverse natural attractions and cultural heritage. However, The Nepali Himalayas is highly vulnerable to human influenced change, occurring at local and national scales. The objective of this manuscript is to assess the overall situation of the adventure tourism activities in the Nepali Himalayas and various environmental effects related to it. The methodology will be literature review with an evaluation of the findings. The collected data from publications of the Nepal Ministry of Culture, Tourism and Civil Aviation is organized and analyzed in a descriptive way where some of the data were presented in tabular form using a simple statistical tool. At the end, the manuscript will suggest the establishment of educational programs focused on different target groups and essential policy measures for local stakeholders and governmental bodies to reduce adverse environmental impacts of adventure travels.","container-title":"Journal of Tourism &amp; Adventure","DOI":"10.3126/jota.v4i1.40638","ISSN":"2645-8683","issue":"1","journalAbbreviation":"Jnl Tourism &amp; Adventure","language":"en","page":"47-57","source":"DOI.org (Crossref)","title":"Adventure Tourism in Nepal Himalayas: Environmental Effects","title-short":"Adventure Tourism in Nepal Himalayas","volume":"4","author":[{"family":"Genç","given":"Ruhet"}],"issued":{"date-parts":[["2021",11,7]]}}},{"id":2632,"uris":["http://zotero.org/users/local/g7fcGcSr/items/8ITC74R2"],"itemData":{"id":2632,"type":"article-journal","abstract":"Functional and humanist perspectives relevant to counterurbanization studies are applied to examine the processes of growth and development of rural settlements affected by tourism. Based on a survey of tourism lodges located in several settlements in the Annapurna region of Nepal, this paper analyzes tourism-induced growth in such accommodations and its implications on changing characteristics. Results suggest the emergence of a hierarchical structure of rural settlements with core and peripheral traits. A normative classiﬁcation of induced patterns deﬁned by their development stage, size, and function is proposed. Historical, social, and economic inﬂuences on the transformation of rural settlements are discussed.","container-title":"Annals of Tourism Research","DOI":"10.1016/j.annals.2007.03.012","ISSN":"01607383","issue":"4","journalAbbreviation":"Annals of Tourism Research","language":"en","license":"https://www.elsevier.com/tdm/userlicense/1.0/","page":"855-875","source":"DOI.org (Crossref)","title":"Tourism and rural settlements Nepal’s Annapurna region","volume":"34","author":[{"family":"Nepal","given":"Sanjay K."}],"issued":{"date-parts":[["2007",10]]}}}],"schema":"https://github.com/citation-style-language/schema/raw/master/csl-citation.json"} </w:instrText>
      </w:r>
      <w:r w:rsidR="00C64209" w:rsidRPr="00E33C52">
        <w:rPr>
          <w:rFonts w:ascii="Times New Roman" w:hAnsi="Times New Roman"/>
          <w:szCs w:val="24"/>
          <w:lang w:val="en-GB"/>
        </w:rPr>
        <w:fldChar w:fldCharType="separate"/>
      </w:r>
      <w:r w:rsidR="00B878C4" w:rsidRPr="00E33C52">
        <w:rPr>
          <w:rFonts w:ascii="Times New Roman" w:hAnsi="Times New Roman"/>
          <w:kern w:val="0"/>
          <w:szCs w:val="24"/>
        </w:rPr>
        <w:t xml:space="preserve">(Chan &amp; Bhatta, </w:t>
      </w:r>
      <w:r w:rsidR="00F95829">
        <w:rPr>
          <w:rFonts w:ascii="Times New Roman" w:hAnsi="Times New Roman"/>
          <w:kern w:val="0"/>
          <w:szCs w:val="24"/>
        </w:rPr>
        <w:t>2013</w:t>
      </w:r>
      <w:r w:rsidR="00B878C4" w:rsidRPr="00E33C52">
        <w:rPr>
          <w:rFonts w:ascii="Times New Roman" w:hAnsi="Times New Roman"/>
          <w:kern w:val="0"/>
          <w:szCs w:val="24"/>
        </w:rPr>
        <w:t>; Genç, 2021; Nepal, 2007)</w:t>
      </w:r>
      <w:r w:rsidR="00C64209" w:rsidRPr="00E33C52">
        <w:rPr>
          <w:rFonts w:ascii="Times New Roman" w:hAnsi="Times New Roman"/>
          <w:szCs w:val="24"/>
          <w:lang w:val="en-GB"/>
        </w:rPr>
        <w:fldChar w:fldCharType="end"/>
      </w:r>
      <w:r w:rsidRPr="00E33C52">
        <w:rPr>
          <w:rFonts w:ascii="Times New Roman" w:hAnsi="Times New Roman"/>
          <w:szCs w:val="24"/>
          <w:lang w:val="en-GB"/>
        </w:rPr>
        <w:t>. This often happens when tourist businesses are owned and managed by outsiders, with a significant portion of the revenue l</w:t>
      </w:r>
      <w:r w:rsidRPr="00E33C52">
        <w:rPr>
          <w:rFonts w:ascii="Times New Roman" w:hAnsi="Times New Roman"/>
          <w:szCs w:val="24"/>
          <w:lang w:val="en-GB"/>
        </w:rPr>
        <w:t>eaving the destination</w:t>
      </w:r>
      <w:r w:rsidR="00C64209" w:rsidRPr="00E33C52">
        <w:rPr>
          <w:rFonts w:ascii="Times New Roman" w:hAnsi="Times New Roman"/>
          <w:szCs w:val="24"/>
          <w:lang w:val="en-GB"/>
        </w:rPr>
        <w:fldChar w:fldCharType="begin"/>
      </w:r>
      <w:r w:rsidR="00B878C4" w:rsidRPr="00E33C52">
        <w:rPr>
          <w:rFonts w:ascii="Times New Roman" w:hAnsi="Times New Roman"/>
          <w:szCs w:val="24"/>
          <w:lang w:val="en-GB"/>
        </w:rPr>
        <w:instrText xml:space="preserve"> ADDIN ZOTERO_ITEM CSL_CITATION {"citationID":"A8864wQk","properties":{"formattedCitation":"(Nepal, 2007a)","plainCitation":"(Nepal, 2007a)","noteIndex":0},"citationItems":[{"id":2632,"uris":["http://zotero.org/users/local/g7fcGcSr/items/8ITC74R2"],"itemData":{"id":2632,"type":"article-journal","abstract":"Functional and humanist perspectives relevant to counterurbanization studies are applied to examine the processes of growth and development of rural settlements affected by tourism. Based on a survey of tourism lodges located in several settlements in the Annapurna region of Nepal, this paper analyzes tourism-induced growth in such accommodations and its implications on changing characteristics. Results suggest the emergence of a hierarchical structure of rural settlements with core and peripheral traits. A normative classiﬁcation of induced patterns deﬁned by their development stage, size, and function is proposed. Historical, social, and economic inﬂuences on the transformation of rural settlements are discussed.","container-title":"Annals of Tourism Research","DOI":"10.1016/j.annals.2007.03.012","ISSN":"01607383","issue":"4","journalAbbreviation":"Annals of Tourism Research","language":"en","license":"https://www.elsevier.com/tdm/userlicense/1.0/","page":"855-875","source":"DOI.org (Crossref)","title":"Tourism and rural settlements Nepal’s Annapurna region","volume":"34","author":[{"family":"Nepal","given":"Sanjay K."}],"issued":{"date-parts":[["2007",10]]}}}],"schema":"https://github.com/citation-style-language/schema/raw/master/csl-citation.json"} </w:instrText>
      </w:r>
      <w:r w:rsidR="00C64209" w:rsidRPr="00E33C52">
        <w:rPr>
          <w:rFonts w:ascii="Times New Roman" w:hAnsi="Times New Roman"/>
          <w:szCs w:val="24"/>
          <w:lang w:val="en-GB"/>
        </w:rPr>
        <w:fldChar w:fldCharType="separate"/>
      </w:r>
      <w:r w:rsidR="00B878C4" w:rsidRPr="00E33C52">
        <w:rPr>
          <w:rFonts w:ascii="Times New Roman" w:hAnsi="Times New Roman"/>
          <w:szCs w:val="24"/>
        </w:rPr>
        <w:t>(Nepal, 2007</w:t>
      </w:r>
      <w:r w:rsidR="00C64209" w:rsidRPr="00E33C52">
        <w:rPr>
          <w:rFonts w:ascii="Times New Roman" w:hAnsi="Times New Roman"/>
          <w:szCs w:val="24"/>
          <w:lang w:val="en-GB"/>
        </w:rPr>
        <w:fldChar w:fldCharType="end"/>
      </w:r>
      <w:r w:rsidR="00157D53" w:rsidRPr="00E33C52">
        <w:rPr>
          <w:rFonts w:ascii="Times New Roman" w:hAnsi="Times New Roman"/>
          <w:szCs w:val="24"/>
          <w:lang w:val="en-GB"/>
        </w:rPr>
        <w:t>;</w:t>
      </w:r>
      <w:r w:rsidRPr="00E33C52">
        <w:rPr>
          <w:rFonts w:ascii="Times New Roman" w:hAnsi="Times New Roman"/>
          <w:szCs w:val="24"/>
          <w:lang w:val="en-GB"/>
        </w:rPr>
        <w:t xml:space="preserve"> Jimura, 2018</w:t>
      </w:r>
      <w:r w:rsidR="00157D53" w:rsidRPr="00E33C52">
        <w:rPr>
          <w:rFonts w:ascii="Times New Roman" w:hAnsi="Times New Roman"/>
          <w:szCs w:val="24"/>
          <w:lang w:val="en-GB"/>
        </w:rPr>
        <w:t>)</w:t>
      </w:r>
      <w:r w:rsidRPr="00E33C52">
        <w:rPr>
          <w:rFonts w:ascii="Times New Roman" w:hAnsi="Times New Roman"/>
          <w:szCs w:val="24"/>
          <w:lang w:val="en-GB"/>
        </w:rPr>
        <w:t>. Additionally, the influx of tourists can lead to an increase in living costs in these areas</w:t>
      </w:r>
      <w:r w:rsidR="00C64209" w:rsidRPr="00E33C52">
        <w:rPr>
          <w:rFonts w:ascii="Times New Roman" w:hAnsi="Times New Roman"/>
          <w:szCs w:val="24"/>
          <w:lang w:val="en-GB"/>
        </w:rPr>
        <w:fldChar w:fldCharType="begin"/>
      </w:r>
      <w:r w:rsidR="00B878C4" w:rsidRPr="00E33C52">
        <w:rPr>
          <w:rFonts w:ascii="Times New Roman" w:hAnsi="Times New Roman"/>
          <w:szCs w:val="24"/>
          <w:lang w:val="en-GB"/>
        </w:rPr>
        <w:instrText xml:space="preserve"> ADDIN ZOTERO_ITEM CSL_CITATION {"citationID":"Zez6Untk","properties":{"formattedCitation":"(Nunkoo &amp; Ramkissoon, 2010)","plainCitation":"(Nunkoo &amp; Ramkissoon, 2010)","noteIndex":0},"citationItems":[{"id":890,"uris":["http://zotero.org/users/local/g7fcGcSr/items/EVX5Q2RY"],"itemData":{"id":890,"type":"article-journal","container-title":"Current Issues in Tourism","DOI":"10.1080/13683500802499414","ISSN":"1368-3500, 1747-7603","issue":"1","journalAbbreviation":"Current Issues in Tourism","language":"en","page":"37-60","source":"DOI.org (Crossref)","title":"Small island urban tourism: a residents' perspective","title-short":"Small island urban tourism","volume":"13","author":[{"family":"Nunkoo","given":"Robin"},{"family":"Ramkissoon","given":"Haywantee"}],"issued":{"date-parts":[["2010",1]]}}}],"schema":"https://github.com/citation-style-language/schema/raw/master/csl-citation.json"} </w:instrText>
      </w:r>
      <w:r w:rsidR="00C64209" w:rsidRPr="00E33C52">
        <w:rPr>
          <w:rFonts w:ascii="Times New Roman" w:hAnsi="Times New Roman"/>
          <w:szCs w:val="24"/>
          <w:lang w:val="en-GB"/>
        </w:rPr>
        <w:fldChar w:fldCharType="separate"/>
      </w:r>
      <w:r w:rsidR="00B878C4" w:rsidRPr="00E33C52">
        <w:rPr>
          <w:rFonts w:ascii="Times New Roman" w:hAnsi="Times New Roman"/>
          <w:szCs w:val="24"/>
        </w:rPr>
        <w:t>(Nunkoo &amp; Ramkissoon, 2010)</w:t>
      </w:r>
      <w:r w:rsidR="00C64209" w:rsidRPr="00E33C52">
        <w:rPr>
          <w:rFonts w:ascii="Times New Roman" w:hAnsi="Times New Roman"/>
          <w:szCs w:val="24"/>
          <w:lang w:val="en-GB"/>
        </w:rPr>
        <w:fldChar w:fldCharType="end"/>
      </w:r>
      <w:r w:rsidRPr="00E33C52">
        <w:rPr>
          <w:rFonts w:ascii="Times New Roman" w:hAnsi="Times New Roman"/>
          <w:szCs w:val="24"/>
          <w:lang w:val="en-GB"/>
        </w:rPr>
        <w:t>, as the higher demand for goods and services drives up prices.</w:t>
      </w:r>
    </w:p>
    <w:p w:rsidR="00D11963" w:rsidRPr="00E33C52" w:rsidRDefault="00D42DD7" w:rsidP="003C63E0">
      <w:pPr>
        <w:spacing w:after="240" w:line="360" w:lineRule="auto"/>
        <w:rPr>
          <w:rFonts w:ascii="Times New Roman" w:hAnsi="Times New Roman"/>
          <w:szCs w:val="24"/>
          <w:lang w:val="en-GB"/>
        </w:rPr>
      </w:pPr>
      <w:r w:rsidRPr="00E33C52">
        <w:rPr>
          <w:rFonts w:ascii="Times New Roman" w:hAnsi="Times New Roman"/>
          <w:szCs w:val="24"/>
          <w:lang w:val="en-GB"/>
        </w:rPr>
        <w:t>Tourism is a vital industry for Nep</w:t>
      </w:r>
      <w:r w:rsidRPr="00E33C52">
        <w:rPr>
          <w:rFonts w:ascii="Times New Roman" w:hAnsi="Times New Roman"/>
          <w:szCs w:val="24"/>
          <w:lang w:val="en-GB"/>
        </w:rPr>
        <w:t>al, significantly contributing to job creation and the national GDP</w:t>
      </w:r>
      <w:r w:rsidR="00C64209" w:rsidRPr="00E33C52">
        <w:rPr>
          <w:rFonts w:ascii="Times New Roman" w:hAnsi="Times New Roman"/>
          <w:szCs w:val="24"/>
          <w:lang w:val="en-GB"/>
        </w:rPr>
        <w:fldChar w:fldCharType="begin"/>
      </w:r>
      <w:r w:rsidR="00C3472A" w:rsidRPr="00E33C52">
        <w:rPr>
          <w:rFonts w:ascii="Times New Roman" w:hAnsi="Times New Roman"/>
          <w:szCs w:val="24"/>
          <w:lang w:val="en-GB"/>
        </w:rPr>
        <w:instrText xml:space="preserve"> ADDIN ZOTERO_ITEM CSL_CITATION {"citationID":"Jp5pbeQs","properties":{"formattedCitation":"(Chaudhury et al., 2023; Gabor et al., 2023; Ibrahimova et al., 2025; Kadayat &amp; Upadhyay, 2024; Manzoor et al., 2019; Mueke, n.d.; Teperek &amp; Santos, 2025)","plainCitation":"(Chaudhury et al., 2023; Gabor et al., 2023; Ibrahimova et al., 2025; Kadayat &amp; Upadhyay, 2024; Manzoor et al., 2019; Mueke, n.d.; Teperek &amp; Santos, 2025)","noteIndex":0},"citationItems":[{"id":950,"uris":["http://zotero.org/users/local/g7fcGcSr/items/LFFC9ZKU"],"itemData":{"id":950,"type":"article-journal","abstract":"This paper attempts to highlight the growth and economic perspectives of the Nepalese tourism industry. It has been found that Nepal has bright future prospects in the tourism industry, with popular tourist destinations including Mount Everest, Annapurna, Kanchenjunga, Pashupathinath, Khaptad Ashram, and Langtang. Both hard and soft adventure tourism are possible in Nepal, and various levels of government are allocating budgets for the development of tourist sites. Numerous hotels, motels, lodges, and guest houses are available to accommodate tourists. The tourism industry currently contributes 6.7 percent of the country’s GDP and is considered a major source of foreign exchange reserves. The government is also allocating domestic private investment, foreign aids, and budgeting for the development of the tourism sector. This research is based on Linear Correlation Analysis, which shows a significant correlation between the number of tourist arrivals and the gross domestic product. Despite weaknesses and threats facing the tourism sector, the government of Nepal has already implemented various measures to mitigate their effects.","container-title":"Splint International Journal Of Professionals","DOI":"10.5958/2583-3561.2023.00022.X","ISSN":"2349-6045, 2583-3561","issue":"3","language":"en","page":"230-243","source":"DOI.org (Crossref)","title":"Tourism as tool for economic development: A case study of nepalese tourism industry","title-short":"Tourism as tool for economic development","volume":"10","author":[{"family":"Chaudhury","given":"Suman Kalyan"},{"family":"Sarkar","given":"Sukanta"},{"family":"Patra","given":"Manaswini"},{"family":"Dash","given":"Saroj Kumar"}],"issued":{"date-parts":[["2023"]]}}},{"id":945,"uris":["http://zotero.org/users/local/g7fcGcSr/items/UJZWBB5D"],"itemData":{"id":945,"type":"article-journal","abstract":"The current trend in tourism is no longer one of relaxation in the two important seasons but of experiential tourism, developing of new types of tourism, each country identifying (but especially reinventing) its own potential and promoting it below the form of innovative tourist packages and/or products and/or services. Innovation as a concept is setting up the scene for economic growth and is an important tool for economic progress and competitiveness. The aim of this research is to make a bibliometric analysis to find out the most important aspects of innovation linked to tourism as sustainable solutions for tourism in emerging economies. As methods for bibliometric analysis the VOSviewer 1.6.18 software was used on the Web of Science papers to find out the research concepts linked to innovation and tourism. Also, we applied Google Trends search for some of the newest types of tourism to find out the interest of tourists over the last two decades (2010 – 2023) for innovative products from tourism industry (such as: babymoon, adventure, medical, dental, hunting, ecotourism, heritage, museum, etc.). The results emphasis the relation between innovation, tourism, information technology (internet, smart tourism, innovative technology), stakeholders (governments, organizations, municipalities, communities), tourism experience, tourism destination, tourism services, product innovation, competitiveness advantages, economic development, performance, cultural heritage, rural area, ecotourism.","container-title":"ECONOMICS","DOI":"10.2478/eoik-2023-0007","ISSN":"2303-5013","issue":"1","language":"en","license":"http://creativecommons.org/licenses/by-nc-nd/4.0","page":"69-83","source":"DOI.org (Crossref)","title":"Innovative Tourism Products as Sustainable Solutions for Emerging Economies","volume":"11","author":[{"family":"Gabor","given":"Manuela Rozalia"},{"family":"Oltean","given":"Flavia Dana"},{"family":"Coca","given":"Andrei"}],"issued":{"date-parts":[["2023",6,1]]}}},{"id":972,"uris":["http://zotero.org/users/local/g7fcGcSr/items/858TMAHK"],"itemData":{"id":972,"type":"article-journal","abstract":"This article examines the impact of mountain tourism on mountainous regions, identifying its positive and negative aspects. It examines the popularity of mountain destinations among tourists and their attractiveness due to natural landscapes, culture and sporting events. It is emphasized that unsustainable tourism can negatively affect the environment and public well-being. The development of sustainable tourism practices in mountainous areas, especially in peripheral regions, is considered, taking into account environmental and socio-economic sustainability. Tourism is recognized as one of the priority areas of the economy in Azerbaijan. Tourism has undergone many changes since its inception to the present day. Initially, they concerned its form and content and were associated with the way in which tourist needs were met, which led to the need for an in-depth study and analysis of the tourism economy. The formation of tourism began with its consistent development both qualitatively and quantitatively. During this period, the importance of tourism for the development of the national economy began to be revealed. In modern society, tourism is an integral part of the lives of citizens and at the same time an important type of economic activity. The importance of tourism is difficult to overestimate, since tourism contributes to employment and economic growth of the country, development of infrastructure, preservation and enhancement of the cultural and natural wealth of the countries of the world. This article examines the impact of mountain tourism on mountainous regions, reveals its positive and negative sides. It examines the popularity of mountain destinations among tourists and their attractiveness due to natural landscapes, culture and sports events. It is emphasized that unsustainable tourism can negatively affect the environment and the well-being of the population. The development of sustainable tourism practices in mountainous areas, especially in peripheral regions, is considered, taking into account environmental and socio- economic sustainability. Tourism is recognized as one of the priority areas of the economy in Azerbaijan. Tourism has undergone many changes since its inception to the present day. Initially, the main attention was paid to the form, content and methods of satisfying tourist needs, which necessitated a deep study and analysis of the tourism economy. The formation of tourism began with its consistent development both in qualitative and quantitative terms. During this period, the importance of tourism for the development of the national economy began to be revealed. In modern society, tourism is an integral part of citizens' lives and at the same time an important type of economic activity. The importance of tourism is difficult to overestimate, since tourism contributes to employment and economic growth of the country, development of infrastructure, preservation and enhancement of the cultural and natural wealth of the countries of the world.","container-title":"BIO Web of Conferences","DOI":"10.1051/bioconf/202515103013","ISSN":"2117-4458","journalAbbreviation":"BIO Web Conf.","language":"en","license":"https://creativecommons.org/licenses/by/4.0/","page":"03013","source":"DOI.org (Crossref)","title":"Problems and Prospects of Sustainable Development of Mountain Tourism in Modern Conditions","volume":"151","author":[{"family":"Ibrahimova","given":"Sadaqat Veli"},{"family":"Mamedova","given":"Sevda Binyat"},{"family":"Temirova","given":"Zoxida"}],"editor":[{"family":"Mammadova","given":"G."},{"family":"Sapaev","given":"I."}],"issued":{"date-parts":[["2025"]]}}},{"id":951,"uris":["http://zotero.org/users/local/g7fcGcSr/items/WKNBQS99"],"itemData":{"id":951,"type":"article-journal","abstract":"Nepal, rich in natural and cultural heritage, has significant potential to leverage tourism for economic growth. This research examines the role of tourism as a driver of economic development in Nepal by assessing aspects such as its impact on GDP, generation of foreign exchange earnings, infrastructure development and socio-cultural changes. Through a comprehensive review, presentation of results and evaluation of cases, this article examines the openings and challenges of the tourism industry in Nepal and acknowledges the necessary recommendations to maximize its potential as a healthy and viable financial lever. By focusing on core issues, taking steps towards objective competitiveness and moving forward to strengthen reliable tourism, Nepal can pave the way for today's economic benefits and social development.","container-title":"AMC Journal (Dhangadhi)","DOI":"10.3126/amcjd.v5i1.69129","ISSN":"2661-6114","issue":"1","journalAbbreviation":"AMC J. (Dhangadi)","language":"en","page":"118-134","source":"DOI.org (Crossref)","title":"An Exploring Sustainable Tourism Development in Nepal","volume":"5","author":[{"family":"Kadayat","given":"Giri Raj"},{"family":"Upadhyay","given":"Govinda Raj"}],"issued":{"date-parts":[["2024",8,30]]}}},{"id":917,"uris":["http://zotero.org/users/local/g7fcGcSr/items/QNNPWETK"],"itemData":{"id":917,"type":"article-journal","abstract":"In the global economy, tourism is one of the most noticeable and growing sectors. This sector plays an important role in boosting a nation’s economy. An increase in tourism ﬂow can bring positive economic outcomes to the nations, especially in gross domestic product (GDP) and employment opportunities. In South Asian countries, the tourism industry is an engine of economic development and GDP growth. This study investigates the impact of tourism on Pakistan’s economic growth and employment. The period under study was from 1990 to 2015. To check whether the variables under study were stationary, augmented Dickey–Fuller and Phillips–Perron unit root tests were applied. A regression technique and Johansen cointegration approach were employed for the analysis of data. The key ﬁnding of this study shows that there is a positive and signiﬁcant impact of tourism on Pakistan’s economic growth as well as employment sector and there is also a long-run relationship among the variables under study. This study suggests that legislators should focus on the policies with special emphasis on the promotion of tourism due to its great potential throughout the country. Policy implications of this recent study and future research suggestions are also mentioned.","container-title":"International Journal of Environmental Research and Public Health","DOI":"10.3390/ijerph16193785","ISSN":"1660-4601","issue":"19","journalAbbreviation":"IJERPH","language":"en","license":"https://creativecommons.org/licenses/by/4.0/","page":"3785","source":"DOI.org (Crossref)","title":"The Contribution of Sustainable Tourism to Economic Growth and Employment in Pakistan","volume":"16","author":[{"family":"Manzoor","given":"Faiza"},{"family":"Wei","given":"Longbao"},{"family":"Asif","given":"Muhammad"},{"family":"Haq","given":"Muhammad Zia Ul"},{"family":"Rehman","given":"Hafiz Ur"}],"issued":{"date-parts":[["2019",10,8]]}}},{"id":963,"uris":["http://zotero.org/users/local/g7fcGcSr/items/825R89G6"],"itemData":{"id":963,"type":"article-journal","language":"en","source":"Zotero","title":"The Impacts and Sustainability of Equestrian Tourism","author":[{"family":"Mueke","given":"Vincent"}]}},{"id":960,"uris":["http://zotero.org/users/local/g7fcGcSr/items/4U2FMESR"],"itemData":{"id":960,"type":"article-journal","abstract":"Objective: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Lima"}],"issued":{"date-parts":[["2025",1,24]]}}}],"schema":"https://github.com/citation-style-language/schema/raw/master/csl-citation.json"} </w:instrText>
      </w:r>
      <w:r w:rsidR="00C64209" w:rsidRPr="00E33C52">
        <w:rPr>
          <w:rFonts w:ascii="Times New Roman" w:hAnsi="Times New Roman"/>
          <w:szCs w:val="24"/>
          <w:lang w:val="en-GB"/>
        </w:rPr>
        <w:fldChar w:fldCharType="separate"/>
      </w:r>
      <w:r w:rsidR="00C3472A" w:rsidRPr="00E33C52">
        <w:rPr>
          <w:rFonts w:ascii="Times New Roman" w:hAnsi="Times New Roman"/>
          <w:szCs w:val="24"/>
        </w:rPr>
        <w:t>(Chaudhury et al., 2023; Gabor et al., 2023; Ibrahimova et al., 2025; Kadayat &amp; Upadhyay, 2024; Manzoor et al., 2019; Mueke,</w:t>
      </w:r>
      <w:r w:rsidR="00365C81">
        <w:rPr>
          <w:rFonts w:ascii="Times New Roman" w:hAnsi="Times New Roman"/>
          <w:szCs w:val="24"/>
        </w:rPr>
        <w:t xml:space="preserve"> 2024</w:t>
      </w:r>
      <w:r w:rsidR="00C3472A" w:rsidRPr="00E33C52">
        <w:rPr>
          <w:rFonts w:ascii="Times New Roman" w:hAnsi="Times New Roman"/>
          <w:szCs w:val="24"/>
        </w:rPr>
        <w:t>; Teperek &amp; Santos, 2025)</w:t>
      </w:r>
      <w:r w:rsidR="00C64209" w:rsidRPr="00E33C52">
        <w:rPr>
          <w:rFonts w:ascii="Times New Roman" w:hAnsi="Times New Roman"/>
          <w:szCs w:val="24"/>
          <w:lang w:val="en-GB"/>
        </w:rPr>
        <w:fldChar w:fldCharType="end"/>
      </w:r>
      <w:r w:rsidR="00C3472A" w:rsidRPr="00E33C52">
        <w:rPr>
          <w:rFonts w:ascii="Times New Roman" w:hAnsi="Times New Roman"/>
          <w:szCs w:val="24"/>
          <w:lang w:val="en-GB"/>
        </w:rPr>
        <w:t xml:space="preserve">. </w:t>
      </w:r>
      <w:r w:rsidRPr="00E33C52">
        <w:rPr>
          <w:rFonts w:ascii="Times New Roman" w:hAnsi="Times New Roman"/>
          <w:szCs w:val="24"/>
          <w:lang w:val="en-GB"/>
        </w:rPr>
        <w:t>However, despite its strengths, this sector grapples with considerable issues that h</w:t>
      </w:r>
      <w:r w:rsidRPr="00E33C52">
        <w:rPr>
          <w:rFonts w:ascii="Times New Roman" w:hAnsi="Times New Roman"/>
          <w:szCs w:val="24"/>
          <w:lang w:val="en-GB"/>
        </w:rPr>
        <w:t xml:space="preserve">inder its sustainable growth and prevent it from fully realizing its potentiality regarding tourism. One of the primary obstacles is Nepal’s underdeveloped infrastructure </w:t>
      </w:r>
      <w:r w:rsidR="00C64209" w:rsidRPr="00E33C52">
        <w:rPr>
          <w:rFonts w:ascii="Times New Roman" w:hAnsi="Times New Roman"/>
          <w:szCs w:val="24"/>
          <w:lang w:val="en-GB"/>
        </w:rPr>
        <w:fldChar w:fldCharType="begin"/>
      </w:r>
      <w:r w:rsidR="00791AAE" w:rsidRPr="00E33C52">
        <w:rPr>
          <w:rFonts w:ascii="Times New Roman" w:hAnsi="Times New Roman"/>
          <w:szCs w:val="24"/>
          <w:lang w:val="en-GB"/>
        </w:rPr>
        <w:instrText xml:space="preserve"> ADDIN ZOTERO_ITEM CSL_CITATION {"citationID":"kIZs0bTu","properties":{"formattedCitation":"(Pandey, 2025)","plainCitation":"(Pandey, 2025)","noteIndex":0},"citationItems":[{"id":981,"uris":["http://zotero.org/users/local/g7fcGcSr/items/MGGUXZN8"],"itemData":{"id":981,"type":"article-journal","abstract":"Nepal holds significant potential for tourism development. While tourism development can drive economic growth in destination countries, there is ongoing debate about whether tourism directly causes economic growth. This study aims to analyze the trends in inbound tourist arrivals and tourism receipts in Nepal and assess tourism's impact on Nepal’s economic growth. The study utilizes secondary data spanning from 1975 to 2021, with variables rebased to a common base year of 2010/11. The independent variables include government consumption, gross fixed capital formation, tourism receipts, and trade volume, while the dependent variable is gross domestic product (GDP). A unit root test using the Augmented Dickey-Fuller (ADF) test was conducted to check for stationarity. The Autoregressive Distributed Lag (ARDL) model was employed to examine the impact of the independent variables on the dependent variable. The findings indicate that inbound tourist arrivals in Nepal are rising, and foreign exchange earnings from tourism are also increasing. Most tourists come from India, China, the UK, the USA, and Sri Lanka. The estimated long-run coefficients for government consumption, gross fixed capital formation, and trade volume are positive and statistically significant, indicating a positive relationship with economic growth. However, the study found no long-term relationship between tourism receipts and economic growth.","container-title":"Cognition","DOI":"10.3126/cognition.v7i1.74716","ISSN":"2392-4624","issue":"1","journalAbbreviation":"Cognition","language":"en","page":"1-13","source":"DOI.org (Crossref)","title":"Tourism and Economic Growth: Assessing the Role of Tourism Industry in Nepal","title-short":"Tourism and Economic Growth","volume":"7","author":[{"family":"Pandey","given":"Baikuntha"}],"issued":{"date-parts":[["2025",2,4]]}}}],"schema":"https://github.com/citation-style-language/schema/raw/master/csl-citation.json"} </w:instrText>
      </w:r>
      <w:r w:rsidR="00C64209" w:rsidRPr="00E33C52">
        <w:rPr>
          <w:rFonts w:ascii="Times New Roman" w:hAnsi="Times New Roman"/>
          <w:szCs w:val="24"/>
          <w:lang w:val="en-GB"/>
        </w:rPr>
        <w:fldChar w:fldCharType="separate"/>
      </w:r>
      <w:r w:rsidR="00791AAE" w:rsidRPr="00E33C52">
        <w:rPr>
          <w:rFonts w:ascii="Times New Roman" w:hAnsi="Times New Roman"/>
          <w:szCs w:val="24"/>
        </w:rPr>
        <w:t>(Pandey, 2025)</w:t>
      </w:r>
      <w:r w:rsidR="00C64209" w:rsidRPr="00E33C52">
        <w:rPr>
          <w:rFonts w:ascii="Times New Roman" w:hAnsi="Times New Roman"/>
          <w:szCs w:val="24"/>
          <w:lang w:val="en-GB"/>
        </w:rPr>
        <w:fldChar w:fldCharType="end"/>
      </w:r>
      <w:r w:rsidRPr="00E33C52">
        <w:rPr>
          <w:rFonts w:ascii="Times New Roman" w:hAnsi="Times New Roman"/>
          <w:szCs w:val="24"/>
          <w:lang w:val="en-GB"/>
        </w:rPr>
        <w:t>. Inadequate transportation and limited accommodation, particularly in rural and high-altitude regions, complica</w:t>
      </w:r>
      <w:r w:rsidRPr="00E33C52">
        <w:rPr>
          <w:rFonts w:ascii="Times New Roman" w:hAnsi="Times New Roman"/>
          <w:szCs w:val="24"/>
          <w:lang w:val="en-GB"/>
        </w:rPr>
        <w:t xml:space="preserve">te tourist access and diminish the overall visitor’s experience. Key tourist areas, </w:t>
      </w:r>
      <w:r w:rsidRPr="00E33C52">
        <w:rPr>
          <w:rFonts w:ascii="Times New Roman" w:hAnsi="Times New Roman"/>
          <w:szCs w:val="24"/>
          <w:lang w:val="en-GB"/>
        </w:rPr>
        <w:lastRenderedPageBreak/>
        <w:t xml:space="preserve">such as those in the Himalayas, suffer from poor road conditions and insufficient air connectivity, posing difficulties for both travellers and tourism businesses. </w:t>
      </w:r>
      <w:r w:rsidR="004E7342" w:rsidRPr="00E33C52">
        <w:rPr>
          <w:rFonts w:ascii="Times New Roman" w:hAnsi="Times New Roman"/>
          <w:szCs w:val="24"/>
          <w:lang w:val="en-GB"/>
        </w:rPr>
        <w:t xml:space="preserve">Several researchers </w:t>
      </w:r>
      <w:r w:rsidR="00C64209" w:rsidRPr="00E33C52">
        <w:rPr>
          <w:rFonts w:ascii="Times New Roman" w:hAnsi="Times New Roman"/>
          <w:szCs w:val="24"/>
          <w:lang w:val="en-GB"/>
        </w:rPr>
        <w:fldChar w:fldCharType="begin"/>
      </w:r>
      <w:r w:rsidR="00D810E9" w:rsidRPr="00E33C52">
        <w:rPr>
          <w:rFonts w:ascii="Times New Roman" w:hAnsi="Times New Roman"/>
          <w:szCs w:val="24"/>
          <w:lang w:val="en-GB"/>
        </w:rPr>
        <w:instrText xml:space="preserve"> ADDIN ZOTERO_ITEM CSL_CITATION {"citationID":"2CqXiVgw","properties":{"formattedCitation":"(Badal, 2024; K. Bhattarai et al., 2021; Chaudhury et al., 2023; Ghimire et al., n.d.; Kc et al., 2021; S. Sharma, 2023; Teperek &amp; Santos, 2025)","plainCitation":"(Badal, 2024; K. Bhattarai et al., 2021; Chaudhury et al., 2023; Ghimire et al., n.d.; Kc et al., 2021; S. Sharma, 2023; Teperek &amp; Santos, 2025)","noteIndex":0},"citationItems":[{"id":2596,"uris":["http://zotero.org/users/local/g7fcGcSr/items/JZH8B8RP"],"itemData":{"id":2596,"type":"article-journal","abstract":"Tourism for lifetime pride is adventure tourism. Khaptad National Park and its core area are the land of meditation of renounced (sage) Yogi Khaptad Baba. It is a natural beauty hub and centre of soft adventure tourism in Far West Nepal. The land is adventurous from different dimensions of tourism. Thus, to find out the elements of adventure tourism in the Khaptad area the study has been conducted. To explore the elements, the study has analyzed the attraction component of adventure tourism in the zone. It is a case study of Khaptad National Park, Nepal. The facts were collected through field observation, focus group discussion, and qualitative interviews on qualitative exploratory approach. From the review, discussion, and analysis, it was found that the land is perfectly suitable for high-altitude hiking, trekking, bird and butterfly watching, rock climbing, yoga, meditation, and snow sports. Any type of outdoor sports (Cricket, football, mountain biking, running, skiing, and many more) at cool high altitudes can be organized in the Khaptad. The land can be the milestone for Nepalese soft adventure sports tourism including spiritual, cultural, and ecotourism. However, infrastructure tourism development in the pristine land must be as much as environmentally friendly. One ring road around the Khaptad National Park is advisable but motorable roads should be constructed upward to the plateau. It is the land like a natural heaven that must not be indulged by concretization and modernization.","container-title":"Janabhawana Research Journal","DOI":"10.3126/jrj.v3i1.68391","ISSN":"2505-0621","issue":"1","journalAbbreviation":"Janabhawana Res. J.","language":"en","license":"https://creativecommons.org/licenses/by-nc/4.0","page":"99-115","source":"DOI.org (Crossref)","title":"Soft Adventure and Spiritual Tourism: A Case Study of Khaptad National Park","title-short":"Soft Adventure and Spiritual Tourism","volume":"3","author":[{"family":"Badal","given":"Bharat Prasad"}],"issued":{"date-parts":[["2024",7,31]]}}},{"id":928,"uris":["http://zotero.org/users/local/g7fcGcSr/items/7WPFUEVC"],"itemData":{"id":928,"type":"article-journal","abstract":"An activity of travelling has remained one of the leading contributors of global economic activities, particularly, in employment generation and foreign exchange earnings. With the 56-folds growth of international tourist arrivals from 1950 to 2018 globally, Nepalese tourism industry is widening its scope for employment generation and foreign exchange earnings. The aim of this study is to analyze role of tourism on employment generation and foreign exchange earnings in Nepal. For this, a descriptive study design was employed. Analysis was done by using secondary data of the period 2010-2019. Number of tourist arrival in 2019 (1,197,191) was found nearby double compared to the 2010 (602,867), however, the status of average length of stay remained almost same within this period. Data show, on average, that most of the tourists had visited Nepal for holiday celebration (58.6%), followed by trekking and mountaineering (11.2%) and pilgrimage (11.4%). Average annual share of tourism earnings on total export earnings in 2010-2018 was 21.7% whereas share of tourism earnings on total foreign exchange earnings was 6.2%. It is estimated that every 6 tourists visited create 1 employment opportunity in Nepal. Despite the situation of almost double in number of tourist arrival from 2010 to 2019, this study concludes that there was no significant increase in the share of tourism in total foreign exchange earnings and total employment in Nepal.","container-title":"Journal of Tourism and Hospitality Education","DOI":"10.3126/jthe.v11i0.38232","ISSN":"2467-9550","journalAbbreviation":"J. Tourism &amp; Hospitality Educ.","language":"en","page":"1-21","source":"DOI.org (Crossref)","title":"Tourism, Employment Generation and Foreign Exchange Earnings in Nepal","volume":"11","author":[{"family":"Bhattarai","given":"Kumar"},{"family":"Upadhyaya","given":"Ghanshyam"},{"family":"Bohara","given":"Surendra Kumar"}],"issued":{"date-parts":[["2021",7,4]]}}},{"id":950,"uris":["http://zotero.org/users/local/g7fcGcSr/items/LFFC9ZKU"],"itemData":{"id":950,"type":"article-journal","abstract":"This paper attempts to highlight the growth and economic perspectives of the Nepalese tourism industry. It has been found that Nepal has bright future prospects in the tourism industry, with popular tourist destinations including Mount Everest, Annapurna, Kanchenjunga, Pashupathinath, Khaptad Ashram, and Langtang. Both hard and soft adventure tourism are possible in Nepal, and various levels of government are allocating budgets for the development of tourist sites. Numerous hotels, motels, lodges, and guest houses are available to accommodate tourists. The tourism industry currently contributes 6.7 percent of the country’s GDP and is considered a major source of foreign exchange reserves. The government is also allocating domestic private investment, foreign aids, and budgeting for the development of the tourism sector. This research is based on Linear Correlation Analysis, which shows a significant correlation between the number of tourist arrivals and the gross domestic product. Despite weaknesses and threats facing the tourism sector, the government of Nepal has already implemented various measures to mitigate their effects.","container-title":"Splint International Journal Of Professionals","DOI":"10.5958/2583-3561.2023.00022.X","ISSN":"2349-6045, 2583-3561","issue":"3","language":"en","page":"230-243","source":"DOI.org (Crossref)","title":"Tourism as tool for economic development: A case study of nepalese tourism industry","title-short":"Tourism as tool for economic development","volume":"10","author":[{"family":"Chaudhury","given":"Suman Kalyan"},{"family":"Sarkar","given":"Sukanta"},{"family":"Patra","given":"Manaswini"},{"family":"Dash","given":"Saroj Kumar"}],"issued":{"date-parts":[["2023"]]}}},{"id":2645,"uris":["http://zotero.org/users/local/g7fcGcSr/items/TM9GC3RP"],"itemData":{"id":2645,"type":"article-journal","abstract":"In Nepal, the tourism sector has become an important part of the country’s economy, contributing significantly to GDP and employment. With its rich cultural heritage and natural attractions including the Himalayas, Nepal attracts a lot of tourists, especially for trekking and spiritual activities but so the increasing number of tourism related accidents poses huge challenges especially in road trips and adventure sports. Studies show that tourism related accidents in Nepal are influenced by factors such as poor-quality materials, negligence of drivers, and inadequate safety measures Adventure activities like trekking and rafting, combined with safety precautions the mismatch further increases the risk of disaster. Nepal has made progress in addressing these issues through policy implementation, such as improving road safety and promoting digital safety initiatives. Nevertheless, the implementation of these programs remains inconsistent, especially in remote areas. Security challenges in the tourism sector require comprehensive approaches including sound security measures, infrastructure development and digital integration and vulnerability to natural hazards Effective management of these risks is required greatly to ensure sustainable development of tourism in Nepal.","language":"en","source":"Zotero","title":"Tourist Related Accidents and Safety Policy in the Tourism Industry of Nepal","author":[{"family":"Ghimire","given":"Surya Bahadur"},{"family":"Bhaumik","given":"Amiya"},{"family":"Ojha","given":"Sateesh Kumar"},{"family":"Dhungana","given":"Bharat Ram"}]}},{"id":926,"uris":["http://zotero.org/users/local/g7fcGcSr/items/QLYT56EX"],"itemData":{"id":926,"type":"article-journal","abstract":"The Sustainable Development Goals (SDGs) aim to end poverty, protect the planet, and achieve prosperity for all by bringing together policymakers, academia, practitioners, and all other relevant tourism stakeholders and providing policy and strategic engagement guidelines. As tourism is the fastest-growing sector of the global economy, examining the connections between tourism and the SDGs is relevant to both developing and developed countries. This study explores the Nepalese tourism industry’s role in addressing the SDGs from the perspective of various tourism stakeholders (academia, the government, the private tourism industry, and public–private organizations). To present a comprehensive picture, this study employed a case study approach. In-depth semi-structured interviews were conducted with tourism industry stakeholders. The findings suggest that, to varying degrees, the SDGs are applicable as well as achievable for Nepal. However, several issues may impede the full implementation of these goals. The implications of these findings are discussed in the paper.","container-title":"Tourism Management Perspectives","DOI":"10.1016/j.tmp.2021.100822","ISSN":"22119736","journalAbbreviation":"Tourism Management Perspectives","language":"en","page":"100822","source":"DOI.org (Crossref)","title":"Tourism and the sustainable development goals: Stakeholders' perspectives from Nepal","title-short":"Tourism and the sustainable development goals","volume":"38","author":[{"family":"Kc","given":"Birendra"},{"family":"Dhungana","given":"Adity"},{"family":"Dangi","given":"Tek B."}],"issued":{"date-parts":[["2021",4]]}}},{"id":947,"uris":["http://zotero.org/users/local/g7fcGcSr/items/5Q2NSLDL"],"itemData":{"id":947,"type":"article-journal","abstract":"This paper explores mountain tourism in Nepal, emphasizing its rich natural beauty, cultural heritage, and adventure opportunities. The primary objective is to analyze tourist flow over the years, highlighting trends of growth, decline, and recovery. The article examines the potential of mountain tourism while addressing challenges related to tourism regulation and the necessity of environmental conservation. A descriptive approach is employed to assess these trends and challenges, utilizing secondary data from reputable sources, including the National Planning Commission, the Tourism Board, the Bureau of Statistics Nepal, and various published journals and dissertations. The study conscientiously addresses the revival of mountain tourism in Nepal and the sensitive challenges linked to mountain tourism. By emphasizing the urgency of these concerns, the article advocates for the adoption of sustainability principles and the implementation of judicious management strategies to mitigate these challenges.","container-title":"The Geographic Base","DOI":"10.3126/tgb.v10i01.71837","ISSN":"2705-4624, 2705-4616","journalAbbreviation":"Geog. Base","language":"en","page":"155-174","source":"DOI.org (Crossref)","title":"Reviving Tourism in Nepal: Embracing Sustainable Mountain Adventures","title-short":"Reviving Tourism in Nepal","volume":"10","author":[{"family":"Sharma","given":"Sabitri"}],"issued":{"date-parts":[["2023",12,31]]}}},{"id":960,"uris":["http://zotero.org/users/local/g7fcGcSr/items/4U2FMESR"],"itemData":{"id":960,"type":"article-journal","abstract":"Objective: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Lima"}],"issued":{"date-parts":[["2025",1,24]]}}}],"schema":"https://github.com/citation-style-language/schema/raw/master/csl-citation.json"} </w:instrText>
      </w:r>
      <w:r w:rsidR="00C64209" w:rsidRPr="00E33C52">
        <w:rPr>
          <w:rFonts w:ascii="Times New Roman" w:hAnsi="Times New Roman"/>
          <w:szCs w:val="24"/>
          <w:lang w:val="en-GB"/>
        </w:rPr>
        <w:fldChar w:fldCharType="separate"/>
      </w:r>
      <w:r w:rsidR="00D810E9" w:rsidRPr="00E33C52">
        <w:rPr>
          <w:rFonts w:ascii="Times New Roman" w:hAnsi="Times New Roman"/>
          <w:szCs w:val="24"/>
        </w:rPr>
        <w:t xml:space="preserve">(Badal, 2024; K. Bhattarai et al., 2021; Chaudhury et al., 2023; Ghimire et al., </w:t>
      </w:r>
      <w:r w:rsidR="00644D71">
        <w:rPr>
          <w:rFonts w:ascii="Times New Roman" w:hAnsi="Times New Roman"/>
          <w:szCs w:val="24"/>
        </w:rPr>
        <w:t>2024</w:t>
      </w:r>
      <w:r w:rsidR="00D810E9" w:rsidRPr="00E33C52">
        <w:rPr>
          <w:rFonts w:ascii="Times New Roman" w:hAnsi="Times New Roman"/>
          <w:szCs w:val="24"/>
        </w:rPr>
        <w:t>; Kc et al., 2021; S. Sharma, 2023; Teperek &amp; Santos, 2025)</w:t>
      </w:r>
      <w:r w:rsidR="00C64209" w:rsidRPr="00E33C52">
        <w:rPr>
          <w:rFonts w:ascii="Times New Roman" w:hAnsi="Times New Roman"/>
          <w:szCs w:val="24"/>
          <w:lang w:val="en-GB"/>
        </w:rPr>
        <w:fldChar w:fldCharType="end"/>
      </w:r>
      <w:r w:rsidR="004E7342" w:rsidRPr="00E33C52">
        <w:rPr>
          <w:rFonts w:ascii="Times New Roman" w:hAnsi="Times New Roman"/>
          <w:szCs w:val="24"/>
          <w:lang w:val="en-GB"/>
        </w:rPr>
        <w:t xml:space="preserve"> states, t</w:t>
      </w:r>
      <w:r w:rsidRPr="00E33C52">
        <w:rPr>
          <w:rFonts w:ascii="Times New Roman" w:hAnsi="Times New Roman"/>
          <w:szCs w:val="24"/>
          <w:lang w:val="en-GB"/>
        </w:rPr>
        <w:t xml:space="preserve">hese infrastructural gaps reduce the sector’s competitiveness and discourage visitation, especially in regions where tourism could otherwise provide substantial economic benefits. </w:t>
      </w:r>
    </w:p>
    <w:p w:rsidR="00D11963" w:rsidRPr="00E33C52" w:rsidRDefault="00D42DD7" w:rsidP="003C63E0">
      <w:pPr>
        <w:spacing w:after="240" w:line="360" w:lineRule="auto"/>
        <w:rPr>
          <w:rFonts w:ascii="Times New Roman" w:hAnsi="Times New Roman"/>
          <w:szCs w:val="24"/>
          <w:lang w:val="en-GB"/>
        </w:rPr>
      </w:pPr>
      <w:r w:rsidRPr="00E33C52">
        <w:rPr>
          <w:rFonts w:ascii="Times New Roman" w:hAnsi="Times New Roman"/>
          <w:szCs w:val="24"/>
          <w:lang w:val="en-GB"/>
        </w:rPr>
        <w:t>Nepal’s</w:t>
      </w:r>
      <w:r w:rsidRPr="00E33C52">
        <w:rPr>
          <w:rFonts w:ascii="Times New Roman" w:hAnsi="Times New Roman"/>
          <w:szCs w:val="24"/>
          <w:lang w:val="en-GB"/>
        </w:rPr>
        <w:t xml:space="preserve"> tourism industry faces significant challenges due to its susceptibility to external factors. Historically, political instability has eroded tourist confidence leading to trip cancellations</w:t>
      </w:r>
      <w:r w:rsidR="00C64209" w:rsidRPr="00E33C52">
        <w:rPr>
          <w:rFonts w:ascii="Times New Roman" w:hAnsi="Times New Roman"/>
          <w:szCs w:val="24"/>
          <w:lang w:val="en-GB"/>
        </w:rPr>
        <w:fldChar w:fldCharType="begin"/>
      </w:r>
      <w:r w:rsidR="00B878C4" w:rsidRPr="00E33C52">
        <w:rPr>
          <w:rFonts w:ascii="Times New Roman" w:hAnsi="Times New Roman"/>
          <w:szCs w:val="24"/>
          <w:lang w:val="en-GB"/>
        </w:rPr>
        <w:instrText xml:space="preserve"> ADDIN ZOTERO_ITEM CSL_CITATION {"citationID":"BkqbPUqd","properties":{"formattedCitation":"(Nepal, 2007b; Rayamajhi, 2013; Teperek &amp; Santos, 2025)","plainCitation":"(Nepal, 2007b; Rayamajhi, 2013; Teperek &amp; Santos, 2025)","noteIndex":0},"citationItems":[{"id":884,"uris":["http://zotero.org/users/local/g7fcGcSr/items/89V6VUDQ"],"itemData":{"id":884,"type":"article-journal","abstract":"Functional and humanist perspectives relevant to counterurbanization studies are applied to examine the processes of growth and development of rural settlements affected by tourism. Based on a survey of tourism lodges located in several settlements in the Annapurna region of Nepal, this paper analyzes tourism-induced growth in such accommodations and its implications on changing characteristics. Results suggest the emergence of a hierarchical structure of rural settlements with core and peripheral traits. A normative classiﬁcation of induced patterns deﬁned by their development stage, size, and function is proposed. Historical, social, and economic inﬂuences on the transformation of rural settlements are discussed.","container-title":"Annals of Tourism Research","DOI":"10.1016/j.annals.2007.03.012","ISSN":"01607383","issue":"4","journalAbbreviation":"Annals of Tourism Research","language":"en","license":"https://www.elsevier.com/tdm/userlicense/1.0/","page":"855-875","source":"DOI.org (Crossref)","title":"Tourism and rural settlements Nepal’s Annapurna region","volume":"34","author":[{"family":"Nepal","given":"Sanjay K."}],"issued":{"date-parts":[["2007",10]]}}},{"id":2552,"uris":["http://zotero.org/users/local/g7fcGcSr/items/IDKCQJDD"],"itemData":{"id":2552,"type":"article-journal","abstract":"This paper explores the relationship between tourism and climate change. It takes the perceptions of the stakeholders in the tourism sector, mainly the lodge-owners, guides and tourists in the Annapurna Trekking Trail. DOI: http://dx.doi.org/10.3126/ntdr.v2i1.7380 Nepal Tourism and Development Review Vol.2(1) 2012 60-86","container-title":"Nepal Tourism and Development Review","DOI":"10.3126/ntdr.v2i1.7380","ISSN":"2091-2234","issue":"1","journalAbbreviation":"Nepal Tourism &amp; Devpt Rev","language":"en","page":"60-86","source":"DOI.org (Crossref)","title":"Linkage between Tourism and Climate Change: A Study of the Perceptions of Stakeholders along the Annapurna Trekking Trail","title-short":"Linkage between Tourism and Climate Change","volume":"2","author":[{"family":"Rayamajhi","given":"Shraddha"}],"issued":{"date-parts":[["2013",1,13]]}}},{"id":960,"uris":["http://zotero.org/users/local/g7fcGcSr/items/4U2FMESR"],"itemData":{"id":960,"type":"article-journal","abstract":"Objective: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Lima"}],"issued":{"date-parts":[["2025",1,24]]}}}],"schema":"https://github.com/citation-style-language/schema/raw/master/csl-citation.json"} </w:instrText>
      </w:r>
      <w:r w:rsidR="00C64209" w:rsidRPr="00E33C52">
        <w:rPr>
          <w:rFonts w:ascii="Times New Roman" w:hAnsi="Times New Roman"/>
          <w:szCs w:val="24"/>
          <w:lang w:val="en-GB"/>
        </w:rPr>
        <w:fldChar w:fldCharType="separate"/>
      </w:r>
      <w:r w:rsidR="00B878C4" w:rsidRPr="00E33C52">
        <w:rPr>
          <w:rFonts w:ascii="Times New Roman" w:hAnsi="Times New Roman"/>
          <w:szCs w:val="24"/>
        </w:rPr>
        <w:t>(Nepal, 2007; Rayamajhi, 2013; Teperek &amp; Santos, 2025)</w:t>
      </w:r>
      <w:r w:rsidR="00C64209" w:rsidRPr="00E33C52">
        <w:rPr>
          <w:rFonts w:ascii="Times New Roman" w:hAnsi="Times New Roman"/>
          <w:szCs w:val="24"/>
          <w:lang w:val="en-GB"/>
        </w:rPr>
        <w:fldChar w:fldCharType="end"/>
      </w:r>
      <w:r w:rsidRPr="00E33C52">
        <w:rPr>
          <w:rFonts w:ascii="Times New Roman" w:hAnsi="Times New Roman"/>
          <w:szCs w:val="24"/>
          <w:lang w:val="en-GB"/>
        </w:rPr>
        <w:t>. Furthermore, Nepal is prone to natural disasters, particularly flood, landslides and earthquakes, which have historically caused extensive damage to infrastructure, heritage sites, and local economies</w:t>
      </w:r>
      <w:r w:rsidR="00C64209" w:rsidRPr="00E33C52">
        <w:rPr>
          <w:rFonts w:ascii="Times New Roman" w:hAnsi="Times New Roman"/>
          <w:szCs w:val="24"/>
          <w:lang w:val="en-GB"/>
        </w:rPr>
        <w:fldChar w:fldCharType="begin"/>
      </w:r>
      <w:r w:rsidR="00BE5B8A" w:rsidRPr="00E33C52">
        <w:rPr>
          <w:rFonts w:ascii="Times New Roman" w:hAnsi="Times New Roman"/>
          <w:szCs w:val="24"/>
          <w:lang w:val="en-GB"/>
        </w:rPr>
        <w:instrText xml:space="preserve"> ADDIN ZOTERO_ITEM CSL_CITATION {"citationID":"gPpVB3Up","properties":{"formattedCitation":"(Bhandari, 2022; Kc et al., 2021; Teperek &amp; Santos, 2025)","plainCitation":"(Bhandari, 2022; Kc et al., 2021; Teperek &amp; Santos, 2025)","noteIndex":0},"citationItems":[{"id":930,"uris":["http://zotero.org/users/local/g7fcGcSr/items/Y87ZRCJ2"],"itemData":{"id":930,"type":"article-journal","abstract":"Tourism is not a new phenomenon in Nepal. People had been travelling by different means since ancient times when the modern concept of tourism was not introduced. Due to the Rana autocracy, Nepal was closed to the international visitor. After the restoration of democracy in 1950 Nepal government has recognized tourism as a key vehicle of development. Many developing countries are incorporating tourism into their industrial value and government of Nepal also has recognized tourism is as a high-paying industry and a key source of revenue which was priorities in tourism policy. Nepal’s Tourism Policy-2009 focuses on enhancing quality, accumulating foreign reserves, and creating job opportunities to help Nepalese people improve their living conditions and protecting environment for its sustainability. Nepali tourism saw ups and downs between1999 to 2021; including an Indian plane hijacking, a Royal massacre, a decade-long Maoist insurgency, an international economic crisis, the 2015 earthquake, and the COVID-19 epidemic. Since its inception, the Nepali tourist sector has struggled. Despite the government’s priority, the private sector has established itself as a high-paying enterprise. This article is based on qualitative research and aims to address historical development of tourism in Nepal. Descriptive and analytical methods were used in this research to investigate the history of Nepali tourism industry. In-depth interviews and library research are being used to gather data about the subject. It is limited to historical study on the subject. Finding of the research can be generalized to study the entire situation of tourism in Nepal.","container-title":"Kalika Journal of Multidisciplinary Studies","DOI":"10.3126/kjms.v4i1.51604","ISSN":"2961-1733, 2822-180X","journalAbbreviation":"Kalika J. Multidisc. Stud.","language":"en","page":"33-40","source":"DOI.org (Crossref)","title":"History of Nepalese Tourism Industry","author":[{"family":"Bhandari","given":"Arjun Bahadur"}],"issued":{"date-parts":[["2022",12,31]]}}},{"id":926,"uris":["http://zotero.org/users/local/g7fcGcSr/items/QLYT56EX"],"itemData":{"id":926,"type":"article-journal","abstract":"The Sustainable Development Goals (SDGs) aim to end poverty, protect the planet, and achieve prosperity for all by bringing together policymakers, academia, practitioners, and all other relevant tourism stakeholders and providing policy and strategic engagement guidelines. As tourism is the fastest-growing sector of the global economy, examining the connections between tourism and the SDGs is relevant to both developing and developed countries. This study explores the Nepalese tourism industry’s role in addressing the SDGs from the perspective of various tourism stakeholders (academia, the government, the private tourism industry, and public–private organizations). To present a comprehensive picture, this study employed a case study approach. In-depth semi-structured interviews were conducted with tourism industry stakeholders. The findings suggest that, to varying degrees, the SDGs are applicable as well as achievable for Nepal. However, several issues may impede the full implementation of these goals. The implications of these findings are discussed in the paper.","container-title":"Tourism Management Perspectives","DOI":"10.1016/j.tmp.2021.100822","ISSN":"22119736","journalAbbreviation":"Tourism Management Perspectives","language":"en","page":"100822","source":"DOI.org (Crossref)","title":"Tourism and the sustainable development goals: Stakeholders' perspectives from Nepal","title-short":"Tourism and the sustainable development goals","volume":"38","author":[{"family":"Kc","given":"Birendra"},{"family":"Dhungana","given":"Adity"},{"family":"Dangi","given":"Tek B."}],"issued":{"date-parts":[["2021",4]]}}},{"id":960,"uris":["http://zotero.org/users/local/g7fcGcSr/items/4U2FMESR"],"itemData":{"id":960,"type":"article-journal","abstract":"Objective: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Lima"}],"issued":{"date-parts":[["2025",1,24]]}}}],"schema":"https://github.com/citation-style-language/schema/raw/master/csl-citation.json"} </w:instrText>
      </w:r>
      <w:r w:rsidR="00C64209" w:rsidRPr="00E33C52">
        <w:rPr>
          <w:rFonts w:ascii="Times New Roman" w:hAnsi="Times New Roman"/>
          <w:szCs w:val="24"/>
          <w:lang w:val="en-GB"/>
        </w:rPr>
        <w:fldChar w:fldCharType="separate"/>
      </w:r>
      <w:r w:rsidR="00BE5B8A" w:rsidRPr="00E33C52">
        <w:rPr>
          <w:rFonts w:ascii="Times New Roman" w:hAnsi="Times New Roman"/>
          <w:szCs w:val="24"/>
        </w:rPr>
        <w:t>(Bhandari, 2022; Kc et al., 2021; Teperek &amp; Santos, 2025)</w:t>
      </w:r>
      <w:r w:rsidR="00C64209" w:rsidRPr="00E33C52">
        <w:rPr>
          <w:rFonts w:ascii="Times New Roman" w:hAnsi="Times New Roman"/>
          <w:szCs w:val="24"/>
          <w:lang w:val="en-GB"/>
        </w:rPr>
        <w:fldChar w:fldCharType="end"/>
      </w:r>
      <w:r w:rsidRPr="00E33C52">
        <w:rPr>
          <w:rFonts w:ascii="Times New Roman" w:hAnsi="Times New Roman"/>
          <w:szCs w:val="24"/>
          <w:lang w:val="en-GB"/>
        </w:rPr>
        <w:t>. The industry is also heavily impacted by seasonal variations, as weather con</w:t>
      </w:r>
      <w:r w:rsidRPr="00E33C52">
        <w:rPr>
          <w:rFonts w:ascii="Times New Roman" w:hAnsi="Times New Roman"/>
          <w:szCs w:val="24"/>
          <w:lang w:val="en-GB"/>
        </w:rPr>
        <w:t>ditions restrict tourist activities to specific times of the year.These vulnerabilities make it difficult to attract repeat visitors consistently, undermining the industry’s long-term planning and resilience. Moreover, the uncontrolled expansion of tourism</w:t>
      </w:r>
      <w:r w:rsidRPr="00E33C52">
        <w:rPr>
          <w:rFonts w:ascii="Times New Roman" w:hAnsi="Times New Roman"/>
          <w:szCs w:val="24"/>
          <w:lang w:val="en-GB"/>
        </w:rPr>
        <w:t xml:space="preserve"> in ecologically sensitive areas, such as the Everest and Annapurna regions, poses a major environmental threat</w:t>
      </w:r>
      <w:r w:rsidR="00C64209" w:rsidRPr="00E33C52">
        <w:rPr>
          <w:rFonts w:ascii="Times New Roman" w:hAnsi="Times New Roman"/>
          <w:szCs w:val="24"/>
          <w:lang w:val="en-GB"/>
        </w:rPr>
        <w:fldChar w:fldCharType="begin"/>
      </w:r>
      <w:r w:rsidR="00E23802" w:rsidRPr="00E33C52">
        <w:rPr>
          <w:rFonts w:ascii="Times New Roman" w:hAnsi="Times New Roman"/>
          <w:szCs w:val="24"/>
          <w:lang w:val="en-GB"/>
        </w:rPr>
        <w:instrText xml:space="preserve"> ADDIN ZOTERO_ITEM CSL_CITATION {"citationID":"jWzpd2c9","properties":{"formattedCitation":"(Baral &amp; Saini, 2024; P. Bhattarai et al., 2024, 2024; Teperek &amp; Santos, 2025; Upadhyay, 2025)","plainCitation":"(Baral &amp; Saini, 2024; P. Bhattarai et al., 2024, 2024; Teperek &amp; Santos, 2025; Upadhyay, 2025)","dontUpdate":true,"noteIndex":0},"citationItems":[{"id":962,"uris":["http://zotero.org/users/local/g7fcGcSr/items/6GB7779C"],"itemData":{"id":962,"type":"article-journal","abstract":"Residents’ perception, attitude, and support towards the tourism industry are the key determinants of tourism success. Therefore, understanding residents’ perceptions is critically important for the long-term sustainability of the tourism industry. However, such studies are meagre in the context of Nepalese tourism, one of the most popular nature and culture-based tourism destinations in the global tourism arena. In this study, we assessed the residents’ perception towards tourism impact, and their attitude and subsequent action towards future tourism development in three popular destinations: Pokhara, Ghandruk, and Ghorepani of Gandaki province, Nepal. Data were collected on a Likert scale ranging from 1 to 7 via a questionnaire survey with 600 randomly selected local residents. The result revealed that irrespective of differences in demographic variables, all the residents showed a high level of agreement that the beneﬁts of tourism outweigh the prevalent costs. The result also revealed that both residents’ attitude and support were signiﬁcantly inﬂuenced by socio-economic impacts and thus most residents despite having few anticipated concerns showed prevalent positive attitude and strong support for tourism promotion. However, residents not directly beneﬁted from tourism and the residents of farther distance from the core touristic regions showed reluctancy for the further promotion of tourism. Thus, it suggests that diverse group of people have no equitable access to the resources and beneﬁts of tourism. Therefore, to maintain the long-term sustainability of tourism industry in this region, the stakeholders are required to involve diverse group of local residents not only in devising effective strategies for mitigating anticipated concerns and assuring equitable beneﬁts to the diverse group of people but also in formulating tourism policy and in the process of tourism development. Had this approach been successful, it would be instrumental in devising sustainable tourism plans and policies for similar other destinations across the entire country.","container-title":"Tourism and Hospitality Research","DOI":"10.1177/14673584241232850","ISSN":"1467-3584, 1742-9692","journalAbbreviation":"Tourism and Hospitality Research","language":"en","page":"14673584241232850","source":"DOI.org (Crossref)","title":"Nepalese tourism from the lens of residents: An assessment of impact perception, attitude, and action towards tourism development in Gandaki province, Nepal","title-short":"Nepalese tourism from the lens of residents","author":[{"family":"Baral","given":"Rekha"},{"family":"Saini","given":"Vinod Kumar"}],"issued":{"date-parts":[["2024",2,19]]}}},{"id":952,"uris":["http://zotero.org/users/local/g7fcGcSr/items/HI5W545X"],"itemData":{"id":952,"type":"article-journal","abstract":"Nature-based tourism such as trekking and mountaineering has gained popularity in recent years due to the demand for experience-based tourism. Adventure tourism is one of the mainstays of Nepali economy and a major source of revenue. Trekking has brought employment and income opportunities and contributed to the living standard of local people. However, the influx of visitors has led to the depletion of natural resources and the degradation of environmental conditions in many areas. Therefore, it is crucial to establish a proper balance between social, economic, and environmental dimensions to ensure the viability of these tourism destinations. This study aims to assess the tourism potential and ecotourism attractions of Annapurna Base Camp through appreciative inquiry analysis. Based on the concept of ecotourism and its principles, we carried out the study keeping ecotourism in the center for exploring other possible forms of tourism at the study site. Through our primary and secondary data sources, we have designed a strategic plan to bring the results of appreciative inquiry into practice. The study emphasizes the adoption of strength-based approaches like appreciative inquiry in tourism studies that will help communities and destinations address social, environmental, and economic problems while ensuring their sustainability.","DOI":"10.34623/SX7Y-4G50","language":"en","note":"publisher: University of Algarve","source":"DOI.org (Datacite)","title":"Assessing Tourism Potential and Ecotourism Attractions of Annapurna Base Camp Nepal through an Appreciative Inquiry Approach","URL":"https://www.jsod-cieo.net/journal-tsw/index.php/jtsw/article/view/481","author":[{"family":"Bhattarai","given":"Pratik"},{"family":"Rawal","given":"Krishna"},{"family":"Anup","given":"KC"}],"accessed":{"date-parts":[["2025",5,26]]},"issued":{"date-parts":[["2024"]]}}},{"id":952,"uris":["http://zotero.org/users/local/g7fcGcSr/items/HI5W545X"],"itemData":{"id":952,"type":"article-journal","abstract":"Nature-based tourism such as trekking and mountaineering has gained popularity in recent years due to the demand for experience-based tourism. Adventure tourism is one of the mainstays of Nepali economy and a major source of revenue. Trekking has brought employment and income opportunities and contributed to the living standard of local people. However, the influx of visitors has led to the depletion of natural resources and the degradation of environmental conditions in many areas. Therefore, it is crucial to establish a proper balance between social, economic, and environmental dimensions to ensure the viability of these tourism destinations. This study aims to assess the tourism potential and ecotourism attractions of Annapurna Base Camp through appreciative inquiry analysis. Based on the concept of ecotourism and its principles, we carried out the study keeping ecotourism in the center for exploring other possible forms of tourism at the study site. Through our primary and secondary data sources, we have designed a strategic plan to bring the results of appreciative inquiry into practice. The study emphasizes the adoption of strength-based approaches like appreciative inquiry in tourism studies that will help communities and destinations address social, environmental, and economic problems while ensuring their sustainability.","DOI":"10.34623/SX7Y-4G50","language":"en","note":"publisher: University of Algarve","source":"DOI.org (Datacite)","title":"Assessing Tourism Potential and Ecotourism Attractions of Annapurna Base Camp Nepal through an Appreciative Inquiry Approach","URL":"https://www.jsod-cieo.net/journal-tsw/index.php/jtsw/article/view/481","author":[{"family":"Bhattarai","given":"Pratik"},{"family":"Rawal","given":"Krishna"},{"family":"Anup","given":"KC"}],"accessed":{"date-parts":[["2025",5,26]]},"issued":{"date-parts":[["2024"]]}}},{"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Lima"}],"issued":{"date-parts":[["2025",1,24]]}}},{"id":978,"uris":["http://zotero.org/users/local/g7fcGcSr/items/DPKAAS8F"],"itemData":{"id":978,"type":"article-journal","abstract":"After Nepal allowed Mount Everest ascent for foreigners in the 1950s, the number of climbing enthusiasts has been mushrooming each year. The growing number has considerably contributed to the economic development of the local Sherpas and the Nepal government alike. But it has concurrently brought threats to the local culture and the environment, which has consequently drawn serious attention of the locals, environmentalists, policy makers, and writers. The mountaineering writers, Jamling Tenzing Norgay and Jon Krakauer have raised voice for the environmental concern in their narratives: Touching My Father’s Soul and Into Thin Air respectively. My paper aims at exploring how these authors express their views on sustainable mountain tourism, environmental reverence, and cultural preservation through their narratives. After analyzing the narratives from the perspective of responsible tourism and Sherpa spirituality (based on Tibetan Buddhi</w:instrText>
      </w:r>
      <w:r w:rsidR="00E23802" w:rsidRPr="00E33C52">
        <w:rPr>
          <w:rFonts w:ascii="Times New Roman" w:hAnsi="Times New Roman"/>
          <w:szCs w:val="24"/>
          <w:lang w:val="it-IT"/>
        </w:rPr>
        <w:instrText xml:space="preserve">sm), the paper finds out that both authors show concerns on the onslaughts induced by commercialization of Everest tourism such as untimely casualties, environmental degradation, and cultural impacts. The paper concludes that both authors, being aware of such detrimental effects of mountain tourism, call for a responsible tourism that works for the development of socio-cultural, economic and environmental dimensions of sustainable tourism in the destination area. But, while, for Norgay, sustainability is attenable through the teachings of Tibetan spirituality, for Krakauer, it is through effective tourism policies. Finally, reading these texts from this perspective, the study expects to add a critical reading into the relationship among mountain tourism, Sherpa culture, and environmental reverence.","container-title":"SCHOLARS: Journal of Arts &amp; Humanities","DOI":"10.3126/sjah.v7i1.75680","ISSN":"2773-7837, 2773-7829","issue":"1","journalAbbreviation":"SCHOLARS: J. Arts &amp; Hum.","language":"en","license":"https://creativecommons.org/licenses/by/4.0","page":"84-93","source":"DOI.org (Crossref)","title":"Sustainable Development of Mountain Tourism: Reading Mountaineering Narratives from Sherpa and Non-Sherpa Perspectives","title-short":"Sustainable Development of Mountain Tourism","volume":"7","author":[{"family":"Upadhyay","given":"Toya Nath"}],"issued":{"date-parts":[["2025",2,17]]}}}],"schema":"https://github.com/citation-style-language/schema/raw/master/csl-citation.json"} </w:instrText>
      </w:r>
      <w:r w:rsidR="00C64209" w:rsidRPr="00E33C52">
        <w:rPr>
          <w:rFonts w:ascii="Times New Roman" w:hAnsi="Times New Roman"/>
          <w:szCs w:val="24"/>
          <w:lang w:val="en-GB"/>
        </w:rPr>
        <w:fldChar w:fldCharType="separate"/>
      </w:r>
      <w:r w:rsidR="00D810E9" w:rsidRPr="00E33C52">
        <w:rPr>
          <w:rFonts w:ascii="Times New Roman" w:hAnsi="Times New Roman"/>
          <w:szCs w:val="24"/>
          <w:lang w:val="it-IT"/>
        </w:rPr>
        <w:t>(</w:t>
      </w:r>
      <w:r w:rsidR="006649D9" w:rsidRPr="00E33C52">
        <w:rPr>
          <w:rFonts w:ascii="Times New Roman" w:hAnsi="Times New Roman"/>
          <w:szCs w:val="24"/>
          <w:lang w:val="it-IT"/>
        </w:rPr>
        <w:t xml:space="preserve">Baral,2023; </w:t>
      </w:r>
      <w:r w:rsidR="00D810E9" w:rsidRPr="00E33C52">
        <w:rPr>
          <w:rFonts w:ascii="Times New Roman" w:hAnsi="Times New Roman"/>
          <w:szCs w:val="24"/>
          <w:lang w:val="it-IT"/>
        </w:rPr>
        <w:t>Baral &amp; Saini, 2024; P. Bhattarai et al., 2024;</w:t>
      </w:r>
      <w:r w:rsidR="006649D9" w:rsidRPr="00E33C52">
        <w:rPr>
          <w:rFonts w:ascii="Times New Roman" w:hAnsi="Times New Roman"/>
          <w:szCs w:val="24"/>
          <w:lang w:val="it-IT"/>
        </w:rPr>
        <w:t xml:space="preserve"> Sapkota, 2023 </w:t>
      </w:r>
      <w:r w:rsidR="00D810E9" w:rsidRPr="00E33C52">
        <w:rPr>
          <w:rFonts w:ascii="Times New Roman" w:hAnsi="Times New Roman"/>
          <w:szCs w:val="24"/>
          <w:lang w:val="it-IT"/>
        </w:rPr>
        <w:t xml:space="preserve"> Teperek &amp; Santos, 2025; Upadhyay, 2025)</w:t>
      </w:r>
      <w:r w:rsidR="00C64209" w:rsidRPr="00E33C52">
        <w:rPr>
          <w:rFonts w:ascii="Times New Roman" w:hAnsi="Times New Roman"/>
          <w:szCs w:val="24"/>
          <w:lang w:val="en-GB"/>
        </w:rPr>
        <w:fldChar w:fldCharType="end"/>
      </w:r>
      <w:r w:rsidRPr="00E33C52">
        <w:rPr>
          <w:rFonts w:ascii="Times New Roman" w:hAnsi="Times New Roman"/>
          <w:szCs w:val="24"/>
          <w:lang w:val="it-IT"/>
        </w:rPr>
        <w:t xml:space="preserve">. </w:t>
      </w:r>
      <w:r w:rsidRPr="00E33C52">
        <w:rPr>
          <w:rFonts w:ascii="Times New Roman" w:hAnsi="Times New Roman"/>
          <w:szCs w:val="24"/>
          <w:lang w:val="en-GB"/>
        </w:rPr>
        <w:t>The increase in tourists or</w:t>
      </w:r>
      <w:r w:rsidRPr="00E33C52">
        <w:rPr>
          <w:rFonts w:ascii="Times New Roman" w:hAnsi="Times New Roman"/>
          <w:szCs w:val="24"/>
          <w:lang w:val="en-GB"/>
        </w:rPr>
        <w:t xml:space="preserve"> visitors in these fragile ecosystems exacerbates resource depletion, pollution, habitat destruction. High foot traffic, accumulating waste, and unsustainable practices place immense pressure on the environment, negatively impacting local communities and e</w:t>
      </w:r>
      <w:r w:rsidRPr="00E33C52">
        <w:rPr>
          <w:rFonts w:ascii="Times New Roman" w:hAnsi="Times New Roman"/>
          <w:szCs w:val="24"/>
          <w:lang w:val="en-GB"/>
        </w:rPr>
        <w:t>ndangering biodiversity</w:t>
      </w:r>
      <w:r w:rsidR="005833EB" w:rsidRPr="00E33C52">
        <w:rPr>
          <w:rFonts w:ascii="Times New Roman" w:hAnsi="Times New Roman"/>
          <w:szCs w:val="24"/>
          <w:lang w:val="en-GB"/>
        </w:rPr>
        <w:t xml:space="preserve"> (Sapkota, 2023)</w:t>
      </w:r>
      <w:r w:rsidRPr="00E33C52">
        <w:rPr>
          <w:rFonts w:ascii="Times New Roman" w:hAnsi="Times New Roman"/>
          <w:szCs w:val="24"/>
          <w:lang w:val="en-GB"/>
        </w:rPr>
        <w:t>. The lack of adequate sustainable tourism initiatives and inconsistent enforcement of regulations further compound these environmental issues, jeopardizing the long-term viability of these critical attractions.</w:t>
      </w:r>
    </w:p>
    <w:p w:rsidR="00D11963" w:rsidRPr="00E33C52" w:rsidRDefault="00D42DD7" w:rsidP="006558D7">
      <w:pPr>
        <w:spacing w:after="240" w:line="360" w:lineRule="auto"/>
        <w:rPr>
          <w:rFonts w:ascii="Times New Roman" w:hAnsi="Times New Roman"/>
          <w:szCs w:val="24"/>
          <w:lang w:val="en-GB"/>
        </w:rPr>
      </w:pPr>
      <w:r w:rsidRPr="00E33C52">
        <w:rPr>
          <w:rFonts w:ascii="Times New Roman" w:hAnsi="Times New Roman"/>
          <w:szCs w:val="24"/>
          <w:lang w:val="en-GB"/>
        </w:rPr>
        <w:t>Beyon</w:t>
      </w:r>
      <w:r w:rsidRPr="00E33C52">
        <w:rPr>
          <w:rFonts w:ascii="Times New Roman" w:hAnsi="Times New Roman"/>
          <w:szCs w:val="24"/>
          <w:lang w:val="en-GB"/>
        </w:rPr>
        <w:t>d its infrastructure and environmental challenges, Nepal’s tourism industry faces the complex task of balancing economic gain with the protection of its rich cultural and natural resources</w:t>
      </w:r>
      <w:r w:rsidR="00C64209" w:rsidRPr="00E33C52">
        <w:rPr>
          <w:rFonts w:ascii="Times New Roman" w:hAnsi="Times New Roman"/>
          <w:szCs w:val="24"/>
          <w:lang w:val="en-GB"/>
        </w:rPr>
        <w:fldChar w:fldCharType="begin"/>
      </w:r>
      <w:r w:rsidR="006F62B3" w:rsidRPr="00E33C52">
        <w:rPr>
          <w:rFonts w:ascii="Times New Roman" w:hAnsi="Times New Roman"/>
          <w:szCs w:val="24"/>
          <w:lang w:val="en-GB"/>
        </w:rPr>
        <w:instrText xml:space="preserve"> ADDIN ZOTERO_ITEM CSL_CITATION {"citationID":"Y3xmX6u3","properties":{"unsorted":true,"formattedCitation":"(Badal, 2024; P. Bhattarai et al., 2024; Stevens, 1993; Teperek &amp; Santos, 2025; Tiwari et al., 2025; Thapa, n.d.; S. Sharma, 2023)","plainCitation":"(Badal, 2024; P. Bhattarai et al., 2024; Stevens, 1993; Teperek &amp; Santos, 2025; Tiwari et al., 2025; Thapa, n.d.; S. Sharma, 2023)","noteIndex":0},"citationItems":[{"id":2596,"uris":["http://zotero.org/users/local/g7fcGcSr/items/JZH8B8RP"],"itemData":{"id":2596,"type":"article-journal","abstract":"Tourism for lifetime pride is adventure tourism. Khaptad National Park and its core area are the land of meditation of renounced (sage) Yogi Khaptad Baba. It is a natural beauty hub and centre of soft adventure tourism in Far West Nepal. The land is adventurous from different dimensions of tourism. Thus, to find out the elements of adventure tourism in the Khaptad area the study has been conducted. To explore the elements, the study has analyzed the attraction component of adventure tourism in the zone. It is a case study of Khaptad National Park, Nepal. The facts were collected through field observation, focus group discussion, and qualitative interviews on qualitative exploratory approach. From the review, discussion, and analysis, it was found that the land is perfectly suitable for high-altitude hiking, trekking, bird and butterfly watching, rock climbing, yoga, meditation, and snow sports. Any type of outdoor sports (Cricket, football, mountain biking, running, skiing, and many more) at cool high altitudes can be organized in the Khaptad. The land can be the milestone for Nepalese soft adventure sports tourism including spiritual, cultural, and ecotourism. However, infrastructure tourism development in the pristine land must be as much as environmentally friendly. One ring road around the Khaptad National Park is advisable but motorable roads should be constructed upward to the plateau. It is the land like a natural heaven that must not be indulged by concretization and modernization.","container-title":"Janabhawana Research Journal","DOI":"10.3126/jrj.v3i1.68391","ISSN":"2505-0621","issue":"1","journalAbbreviation":"Janabhawana Res. J.","language":"en","license":"https://creativecommons.org/licenses/by-nc/4.0","page":"99-115","source":"DOI.org (Crossref)","title":"Soft Adventure and Spiritual Tourism: A Case Study of Khaptad National Park","title-short":"Soft Adventure and Spiritual Tourism","volume":"3","author":[{"family":"Badal","given":"Bharat Prasad"}],"issued":{"date-parts":[["2024",7,31]]}}},{"id":952,"uris":["http://zotero.org/users/local/g7fcGcSr/items/HI5W545X"],"itemData":{"id":952,"type":"article-journal","abstract":"Nature-based tourism such as trekking and mountaineering has gained popularity in recent years due to the demand for experience-based tourism. Adventure tourism is one of the mainstays of Nepali economy and a major source of revenue. Trekking has brought employment and income opportunities and contributed to the living standard of local people. However, the influx of visitors has led to the depletion of natural resources and the degradation of environmental conditions in many areas. Therefore, it is crucial to establish a proper balance between social, economic, and environmental dimensions to ensure the viability of these tourism destinations. This study aims to assess the tourism potential and ecotourism attractions of Annapurna Base Camp through appreciative inquiry analysis. Based on the concept of ecotourism and its principles, we carried out the study keeping ecotourism in the center for exploring other possible forms of tourism at the study site. Through our primary and secondary data sources, we have designed a strategic plan to bring the results of appreciative inquiry into practice. The study emphasizes the adoption of strength-based approaches like appreciative inquiry in tourism studies that will help communities and destinations address social, environmental, and economic problems while ensuring their sustainability.","DOI":"10.34623/SX7Y-4G50","language":"en","note":"publisher: University of Algarve","source":"DOI.org (Datacite)","title":"Assessing Tourism Potential and Ecotourism Attractions of Annapurna Base Camp Nepal through an Appreciative Inquiry Approach","URL":"https://www.jsod-cieo.net/journal-tsw/index.php/jtsw/article/view/481","author":[{"family":"Bhattarai","given":"Pratik"},{"family":"Rawal","given":"Krishna"},{"family":"Anup","given":"KC"}],"accessed":{"date-parts":[["2025",5,26]]},"issued":{"date-parts":[["2024"]]}}},{"id":873,"uris":["http://zotero.org/users/local/g7fcGcSr/items/4IDASJBN"],"itemData":{"id":873,"type":"article-journal","abstract":"The Sherpa-inhabited Mount Everest region of Nepal has become a leading center of Himalayan tourism. This article examines the increasing role of tourism in the Sherpa economy and assesses changes in landuse, environment, and culture. As a result of tourism, the standard of living of most of the population has risen without severe environmental or cultural effects. Increasing regional differentiation in wealth, inflation, out-migration, and changes in pastoralism and forest use may have long-term adverse effects. Efforts are now under way to address some tourism-associated environmental problems.","container-title":"Geographical Review","DOI":"10.2307/215823","ISSN":"00167428","issue":"4","journalAbbreviation":"Geographical Review","language":"en","page":"410","source":"DOI.org (Crossref)","title":"Tourism, Change, and Continuity in the Mount Everest Region, Nepal","volume":"83","author":[{"family":"Stevens","given":"Stanley F."}],"issued":{"date-parts":[["1993",10]]}}},{"id":960,"uris":["http://zotero.org/users/local/g7fcGcSr/items/4U2FMESR"],"itemData":{"id":960,"type":"article-journal","abstract":"Objective: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Lima"}],"issued":{"date-parts":[["2025",1,24]]}}},{"id":973,"uris":["http://zotero.org/users/local/g7fcGcSr/items/HQNFMHJN"],"itemData":{"id":973,"type":"article-journal","abstract":"Eco-adventure tourism is an emerging form of tourism in Himalayan countries worldwide. Nepal being a Himalayan country is growing as a destination for eco-adventure tourism. This paper examines the role of eco-adventure tourism on sustainable community development in rural settlements along the Annapurna Sanctuary Trail (AST), Nepal through the perspectives of local inhabitants with 120 on-site surveys, five key informant interviews, six focus group discussions, in-person observations, and archival studies. The study revealed significant benefits of eco-adventure tourism on income generation, infrastructure development, cultural preservation, community empowerment, social cohesion, and environmental conservation in rural communities in Nepal. Furthermore, the study disclosed that eco-adventure tourism has resulted in sustainable community development by generating livelihood assets: natural capital, financial capital, socio-cultural capital, human capital, and physical capital, along with AST. This paper suggested key policy initiatives particularly environmental protection, effective waste disposal and management, increased engagement of marginalised and economically disadvantaged groups in eco-adventure tourism activities, cultural heritage preservation, and the integration of traditional agricultural and occupational practices into tourism development strategies to strengthen sustainable community development in Nepal.\nInt. J. Soc. Sc. Manage. Vol. 12, Issue-2: 60-71","container-title":"International Journal of Social Sciences and Management","DOI":"10.3126/ijssm.v12i2.76386","ISSN":"2091-2986","issue":"2","journalAbbreviation":"Int J Soc Sci Mgt","language":"en","license":"https://creativecommons.org/licenses/by-nc/4.0","page":"60-71","source":"DOI.org (Crossref)","title":"Role of Eco-adventure Tourism on Sustainable Rural Community Development in Nepal","volume":"12","author":[{"family":"Tiwari","given":"Surendra"},{"family":"Thapa","given":"Ajay"},{"family":"Timilsina","given":"Jagat"}],"issued":{"date-parts":[["2025",4,10]]}}},{"id":901,"uris":["http://zotero.org/users/local/g7fcGcSr/items/ZI4RDIET"],"itemData":{"id":901,"type":"article-journal","language":"en","source":"Zotero","title":"Protected Area Tourism and Regional Economic Impact - The Case of Annapurna Conservation Area, Nepal","author":[{"family":"Thapa","given":"Kamal"}]}},{"id":947,"uris":["http://zotero.org/users/local/g7fcGcSr/items/5Q2NSLDL"],"itemData":{"id":947,"type":"article-journal","abstract":"This paper explores mountain tourism in Nepal, emphasizing its rich natural beauty, cultural heritage, and adventure opportunities. </w:instrText>
      </w:r>
      <w:r w:rsidR="006F62B3" w:rsidRPr="006005AA">
        <w:rPr>
          <w:rFonts w:ascii="Times New Roman" w:hAnsi="Times New Roman"/>
          <w:szCs w:val="24"/>
          <w:lang w:val="nl-NL"/>
        </w:rPr>
        <w:instrText>The primary object</w:instrText>
      </w:r>
      <w:r w:rsidR="006F62B3" w:rsidRPr="00C833CC">
        <w:rPr>
          <w:rFonts w:ascii="Times New Roman" w:hAnsi="Times New Roman"/>
          <w:szCs w:val="24"/>
          <w:lang w:val="nl-NL"/>
        </w:rPr>
        <w:instrText xml:space="preserve">ive is to analyze tourist flow over the years, highlighting trends of growth, decline, and recovery. The article examines the potential of mountain tourism while addressing challenges related to tourism regulation and the necessity of environmental conservation. A descriptive approach is employed to assess these trends and challenges, utilizing secondary data from reputable sources, including the National Planning Commission, the Tourism Board, the Bureau of Statistics Nepal, and various published journals and dissertations. The study conscientiously addresses the revival of mountain tourism in Nepal and the sensitive challenges linked to mountain tourism. By emphasizing the urgency of these concerns, the article advocates for the adoption of sustainability principles and the implementation of judicious management strategies to mitigate these challenges.","container-title":"The Geographic Base","DOI":"10.3126/tgb.v10i01.71837","ISSN":"2705-4624, 2705-4616","journalAbbreviation":"Geog. Base","language":"en","page":"155-174","source":"DOI.org (Crossref)","title":"Reviving Tourism in Nepal: Embracing Sustainable Mountain Adventures","title-short":"Reviving Tourism in Nepal","volume":"10","author":[{"family":"Sharma","given":"Sabitri"}],"issued":{"date-parts":[["2023",12,31]]}}}],"schema":"https://github.com/citation-style-language/schema/raw/master/csl-citation.json"} </w:instrText>
      </w:r>
      <w:r w:rsidR="00C64209" w:rsidRPr="00E33C52">
        <w:rPr>
          <w:rFonts w:ascii="Times New Roman" w:hAnsi="Times New Roman"/>
          <w:szCs w:val="24"/>
          <w:lang w:val="en-GB"/>
        </w:rPr>
        <w:fldChar w:fldCharType="separate"/>
      </w:r>
      <w:r w:rsidR="006F62B3" w:rsidRPr="00C833CC">
        <w:rPr>
          <w:rFonts w:ascii="Times New Roman" w:hAnsi="Times New Roman"/>
          <w:szCs w:val="24"/>
          <w:lang w:val="nl-NL"/>
        </w:rPr>
        <w:t xml:space="preserve">(Badal, 2024; P. Bhattarai et al., 2024; Stevens, 1993; Teperek &amp; Santos, 2025; Tiwari et al., 2025; Thapa, </w:t>
      </w:r>
      <w:r w:rsidR="00C833CC">
        <w:rPr>
          <w:rFonts w:ascii="Times New Roman" w:hAnsi="Times New Roman"/>
          <w:szCs w:val="24"/>
          <w:lang w:val="nl-NL"/>
        </w:rPr>
        <w:t>2014</w:t>
      </w:r>
      <w:r w:rsidR="006F62B3" w:rsidRPr="00C833CC">
        <w:rPr>
          <w:rFonts w:ascii="Times New Roman" w:hAnsi="Times New Roman"/>
          <w:szCs w:val="24"/>
          <w:lang w:val="nl-NL"/>
        </w:rPr>
        <w:t>; S. Sharma, 2023)</w:t>
      </w:r>
      <w:r w:rsidR="00C64209" w:rsidRPr="00E33C52">
        <w:rPr>
          <w:rFonts w:ascii="Times New Roman" w:hAnsi="Times New Roman"/>
          <w:szCs w:val="24"/>
          <w:lang w:val="en-GB"/>
        </w:rPr>
        <w:fldChar w:fldCharType="end"/>
      </w:r>
      <w:r w:rsidRPr="00C833CC">
        <w:rPr>
          <w:rFonts w:ascii="Times New Roman" w:hAnsi="Times New Roman"/>
          <w:szCs w:val="24"/>
          <w:lang w:val="nl-NL"/>
        </w:rPr>
        <w:t xml:space="preserve">. </w:t>
      </w:r>
      <w:r w:rsidRPr="00E33C52">
        <w:rPr>
          <w:rFonts w:ascii="Times New Roman" w:hAnsi="Times New Roman"/>
          <w:szCs w:val="24"/>
          <w:lang w:val="en-GB"/>
        </w:rPr>
        <w:t xml:space="preserve">An excessive focus on profit, without proper management, </w:t>
      </w:r>
      <w:r w:rsidRPr="00E33C52">
        <w:rPr>
          <w:rFonts w:ascii="Times New Roman" w:hAnsi="Times New Roman"/>
          <w:szCs w:val="24"/>
          <w:lang w:val="en-GB"/>
        </w:rPr>
        <w:t>risk commodifying heritage, eroding cultural identity, and diminishing the authenticity of tourist experiences. This inherent tension between growth and preservation creates a difficult balancing act for policymakers and other stakeholders.</w:t>
      </w:r>
    </w:p>
    <w:p w:rsidR="00D11963" w:rsidRPr="00E33C52" w:rsidRDefault="00D42DD7" w:rsidP="006558D7">
      <w:pPr>
        <w:spacing w:after="240" w:line="360" w:lineRule="auto"/>
        <w:rPr>
          <w:rFonts w:ascii="Times New Roman" w:hAnsi="Times New Roman"/>
          <w:szCs w:val="24"/>
          <w:lang w:val="en-GB"/>
        </w:rPr>
      </w:pPr>
      <w:r w:rsidRPr="00E33C52">
        <w:rPr>
          <w:rFonts w:ascii="Times New Roman" w:hAnsi="Times New Roman"/>
          <w:szCs w:val="24"/>
          <w:lang w:val="en-GB"/>
        </w:rPr>
        <w:lastRenderedPageBreak/>
        <w:t>This research d</w:t>
      </w:r>
      <w:r w:rsidRPr="00E33C52">
        <w:rPr>
          <w:rFonts w:ascii="Times New Roman" w:hAnsi="Times New Roman"/>
          <w:szCs w:val="24"/>
          <w:lang w:val="en-GB"/>
        </w:rPr>
        <w:t>elves into these interconnected issues by pinpointing the main obstacles to sustainable trekking tourism in Nepal. It also explores potential strategies to overcome them. This study intends to provide workable answers that balance economic advancement with</w:t>
      </w:r>
      <w:r w:rsidRPr="00E33C52">
        <w:rPr>
          <w:rFonts w:ascii="Times New Roman" w:hAnsi="Times New Roman"/>
          <w:szCs w:val="24"/>
          <w:lang w:val="en-GB"/>
        </w:rPr>
        <w:t xml:space="preserve"> environmental preservation, cultural empowerment, and community empowerment comprehending the underlying causes and dynamics of these issues. The ultimate objective is to develop a robust and sustainable trekking tourism sector in Nepal, one that can thri</w:t>
      </w:r>
      <w:r w:rsidRPr="00E33C52">
        <w:rPr>
          <w:rFonts w:ascii="Times New Roman" w:hAnsi="Times New Roman"/>
          <w:szCs w:val="24"/>
          <w:lang w:val="en-GB"/>
        </w:rPr>
        <w:t>ve in the face of outside threats and protect the nations distinctive cultural legacy and natural treasures for coming generations.</w:t>
      </w:r>
    </w:p>
    <w:p w:rsidR="00D11963" w:rsidRPr="00E33C52" w:rsidRDefault="00D42DD7" w:rsidP="006558D7">
      <w:pPr>
        <w:spacing w:after="240" w:line="360" w:lineRule="auto"/>
        <w:rPr>
          <w:rFonts w:ascii="Times New Roman" w:hAnsi="Times New Roman"/>
          <w:szCs w:val="24"/>
          <w:lang w:val="en-GB"/>
        </w:rPr>
      </w:pPr>
      <w:r w:rsidRPr="00E33C52">
        <w:rPr>
          <w:rFonts w:ascii="Times New Roman" w:hAnsi="Times New Roman"/>
          <w:szCs w:val="24"/>
          <w:lang w:val="en-GB"/>
        </w:rPr>
        <w:t>This study represents a foundational step in understanding tourism-led empowerment, specifically within Nepal’s tourism sect</w:t>
      </w:r>
      <w:r w:rsidRPr="00E33C52">
        <w:rPr>
          <w:rFonts w:ascii="Times New Roman" w:hAnsi="Times New Roman"/>
          <w:szCs w:val="24"/>
          <w:lang w:val="en-GB"/>
        </w:rPr>
        <w:t xml:space="preserve">or. Despite over </w:t>
      </w:r>
      <w:r w:rsidR="006F62B3" w:rsidRPr="00E33C52">
        <w:rPr>
          <w:rFonts w:ascii="Times New Roman" w:hAnsi="Times New Roman"/>
          <w:szCs w:val="24"/>
          <w:lang w:val="en-GB"/>
        </w:rPr>
        <w:t>6 decades</w:t>
      </w:r>
      <w:r w:rsidRPr="00E33C52">
        <w:rPr>
          <w:rFonts w:ascii="Times New Roman" w:hAnsi="Times New Roman"/>
          <w:szCs w:val="24"/>
          <w:lang w:val="en-GB"/>
        </w:rPr>
        <w:t xml:space="preserve"> of trekking and mountaineering history, and the Nepalese government’s promotion of trekking tourism as a tool for rural development, no prior research has comprehensively assessed the multifaceted impacts of trekking on empowerme</w:t>
      </w:r>
      <w:r w:rsidRPr="00E33C52">
        <w:rPr>
          <w:rFonts w:ascii="Times New Roman" w:hAnsi="Times New Roman"/>
          <w:szCs w:val="24"/>
          <w:lang w:val="en-GB"/>
        </w:rPr>
        <w:t xml:space="preserve">nt in the country. Consequently, this research aims to pave the way for future studies to investigate whether trekking tourism in Nepal has genuinely empowered rural communities or if it has inadvertently led to negative outcomes. Since this study focuses </w:t>
      </w:r>
      <w:r w:rsidRPr="00E33C52">
        <w:rPr>
          <w:rFonts w:ascii="Times New Roman" w:hAnsi="Times New Roman"/>
          <w:szCs w:val="24"/>
          <w:lang w:val="en-GB"/>
        </w:rPr>
        <w:t>on only two trekking destinations, there’s significant potential for further research. Comparing findings across various trekking regions in Nepal would undoubtedly yield fascinating insights.</w:t>
      </w:r>
    </w:p>
    <w:p w:rsidR="00D054F6" w:rsidRPr="00E33C52" w:rsidRDefault="00D054F6" w:rsidP="00780D00">
      <w:pPr>
        <w:spacing w:line="360" w:lineRule="auto"/>
        <w:rPr>
          <w:rFonts w:ascii="Times New Roman" w:hAnsi="Times New Roman"/>
          <w:szCs w:val="24"/>
          <w:lang w:val="en-GB"/>
        </w:rPr>
      </w:pPr>
    </w:p>
    <w:p w:rsidR="00D11963" w:rsidRPr="00E33C52" w:rsidRDefault="00E9662B" w:rsidP="00E9662B">
      <w:pPr>
        <w:rPr>
          <w:rFonts w:ascii="Times New Roman" w:hAnsi="Times New Roman"/>
          <w:b/>
          <w:bCs/>
          <w:sz w:val="28"/>
          <w:szCs w:val="28"/>
          <w:lang w:val="en-GB"/>
        </w:rPr>
      </w:pPr>
      <w:r w:rsidRPr="00E33C52">
        <w:rPr>
          <w:rFonts w:ascii="Times New Roman" w:hAnsi="Times New Roman"/>
          <w:b/>
          <w:bCs/>
          <w:sz w:val="28"/>
          <w:szCs w:val="28"/>
          <w:lang w:val="en-GB"/>
        </w:rPr>
        <w:t>3.    LITERATURE REVIEW</w:t>
      </w:r>
    </w:p>
    <w:p w:rsidR="00D11963" w:rsidRPr="00E33C52" w:rsidRDefault="00D42DD7" w:rsidP="00D271B6">
      <w:pPr>
        <w:pStyle w:val="ListParagraph"/>
        <w:numPr>
          <w:ilvl w:val="1"/>
          <w:numId w:val="8"/>
        </w:numPr>
        <w:rPr>
          <w:rFonts w:ascii="Times New Roman" w:hAnsi="Times New Roman"/>
          <w:b/>
          <w:bCs/>
          <w:szCs w:val="24"/>
          <w:lang w:val="en-GB"/>
        </w:rPr>
      </w:pPr>
      <w:r w:rsidRPr="00E33C52">
        <w:rPr>
          <w:rFonts w:ascii="Times New Roman" w:hAnsi="Times New Roman"/>
          <w:b/>
          <w:bCs/>
          <w:szCs w:val="24"/>
          <w:lang w:val="en-GB"/>
        </w:rPr>
        <w:t>Trekking Tourism</w:t>
      </w:r>
    </w:p>
    <w:p w:rsidR="00D11963" w:rsidRPr="00E33C52" w:rsidRDefault="00D42DD7" w:rsidP="006558D7">
      <w:pPr>
        <w:pStyle w:val="ListParagraph"/>
        <w:spacing w:after="240" w:line="360" w:lineRule="auto"/>
        <w:ind w:left="426"/>
        <w:rPr>
          <w:rFonts w:ascii="Times New Roman" w:hAnsi="Times New Roman"/>
          <w:szCs w:val="24"/>
          <w:lang w:val="en-GB"/>
        </w:rPr>
      </w:pPr>
      <w:r w:rsidRPr="00E33C52">
        <w:rPr>
          <w:rFonts w:ascii="Times New Roman" w:hAnsi="Times New Roman"/>
          <w:szCs w:val="24"/>
          <w:lang w:val="en-GB"/>
        </w:rPr>
        <w:t xml:space="preserve">To counter the negative impacts of conventional tourism, several alternative forms of tourism have emerged. These include trekking tourism, mountaineering, community-based tourism (CBT), ecotourism, </w:t>
      </w:r>
      <w:r w:rsidR="001A3AE0" w:rsidRPr="00E33C52">
        <w:rPr>
          <w:rFonts w:ascii="Times New Roman" w:hAnsi="Times New Roman"/>
          <w:szCs w:val="24"/>
          <w:lang w:val="en-GB"/>
        </w:rPr>
        <w:t xml:space="preserve">responsible tourism and </w:t>
      </w:r>
      <w:r w:rsidRPr="00E33C52">
        <w:rPr>
          <w:rFonts w:ascii="Times New Roman" w:hAnsi="Times New Roman"/>
          <w:szCs w:val="24"/>
          <w:lang w:val="en-GB"/>
        </w:rPr>
        <w:t>pro-poor tourism</w:t>
      </w:r>
      <w:r w:rsidR="001A3AE0" w:rsidRPr="00E33C52">
        <w:rPr>
          <w:rFonts w:ascii="Times New Roman" w:hAnsi="Times New Roman"/>
          <w:szCs w:val="24"/>
          <w:lang w:val="en-GB"/>
        </w:rPr>
        <w:t xml:space="preserve">, </w:t>
      </w:r>
      <w:r w:rsidRPr="00E33C52">
        <w:rPr>
          <w:rFonts w:ascii="Times New Roman" w:hAnsi="Times New Roman"/>
          <w:szCs w:val="24"/>
          <w:lang w:val="en-GB"/>
        </w:rPr>
        <w:t xml:space="preserve"> among others </w:t>
      </w:r>
      <w:r w:rsidR="001A3AE0" w:rsidRPr="00E33C52">
        <w:rPr>
          <w:rFonts w:ascii="Times New Roman" w:hAnsi="Times New Roman"/>
          <w:szCs w:val="24"/>
          <w:lang w:val="en-GB"/>
        </w:rPr>
        <w:t>(Christou, 2012)</w:t>
      </w:r>
      <w:r w:rsidRPr="00E33C52">
        <w:rPr>
          <w:rFonts w:ascii="Times New Roman" w:hAnsi="Times New Roman"/>
          <w:szCs w:val="24"/>
          <w:lang w:val="en-GB"/>
        </w:rPr>
        <w:t>. Trekking itself is a type of adventure tourism characterized by multi-day journeys through challenging terrain and climates. It often necessitates specialized equipment, clothing, and food, and inherently involves elements of risk, jeopard</w:t>
      </w:r>
      <w:r w:rsidRPr="00E33C52">
        <w:rPr>
          <w:rFonts w:ascii="Times New Roman" w:hAnsi="Times New Roman"/>
          <w:szCs w:val="24"/>
          <w:lang w:val="en-GB"/>
        </w:rPr>
        <w:t xml:space="preserve">y, and wilderness exploration </w:t>
      </w:r>
      <w:r w:rsidR="00C64209" w:rsidRPr="00E33C52">
        <w:rPr>
          <w:rFonts w:ascii="Times New Roman" w:hAnsi="Times New Roman"/>
          <w:szCs w:val="24"/>
          <w:lang w:val="en-GB"/>
        </w:rPr>
        <w:fldChar w:fldCharType="begin"/>
      </w:r>
      <w:r w:rsidR="00507ABE" w:rsidRPr="00E33C52">
        <w:rPr>
          <w:rFonts w:ascii="Times New Roman" w:hAnsi="Times New Roman"/>
          <w:szCs w:val="24"/>
          <w:lang w:val="en-GB"/>
        </w:rPr>
        <w:instrText xml:space="preserve"> ADDIN ZOTERO_ITEM CSL_CITATION {"citationID":"xnxNwKXI","properties":{"formattedCitation":"(Gyim\\uc0\\u243{}thy &amp; Mykletun, 2004; R\\uc0\\u243{}\\uc0\\u380{}ycki &amp; Dryglas, 2014)","plainCitation":"(Gyimóthy &amp; Mykletun, 2004; Różycki &amp; Dryglas, 2014)","noteIndex":0},"citationItems":[{"id":878,"uris":["http://zotero.org/users/local/g7fcGcSr/items/Z79PBJLS"],"itemData":{"id":878,"type":"article-journal","abstract":"This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J."}],"issued":{"date-parts":[["2004",10]]}}},{"id":904,"uris":["http://zotero.org/users/local/g7fcGcSr/items/TG79UELD"],"itemData":{"id":904,"type":"article-journal","abstract":"Trekking is one of the latest trends in tourism in the world. It is treated primarily as a modern form of adventure tourism and geotourism. On one hand, due to the extreme terrain where it can be practiced and a certain dose of adrenaline, is treated as a form of an adventure tourism. The desire to achieve, acquire, and reach out to many of the most difficult places decide on the characteristics of a sports competition. Although, it seems that in today's world all the places have already been discovered, still there may appear new challenges. On the other hand, the beauty of trekking relies on that it is implemented in an extraordinary and stunning natural and geological environment. Although many challenges, tourists are attracted by geodiversity and fascinating landscapes, changing weather conditions or spiritual survival. It is often associated only with mountains, but it must be emphasized that one may distinguish eight types of trekking, these are: mountain, desert, tropical, glacial, polar, river, swamps and volcanic trekking. All of these allow a person to come true in very unusual circumstances. People also discover and learn about their own abilities, both mental and physical. Modern trekker has a much more opportunities of exploration of challenging environments. Comfortable clothing and equipment ensure a high level of safety. Adventurers and explorers functioned quite differently for ages, they were condemned to intuition, and had only to wipe the migratory paths on which now a larger and larger groups of tourists are wondering.","language":"en","source":"Zotero","title":"Trekking as a phenomenon of tourism in the modern world","volume":"5","author":[{"family":"Różycki","given":"Paweł"},{"family":"Dryglas","given":"Diana"}],"issued":{"date-parts":[["2014"]]}}}],"schema":"https://github.com/citation-style-language/schema/raw/master/csl-citation.json"} </w:instrText>
      </w:r>
      <w:r w:rsidR="00C64209" w:rsidRPr="00E33C52">
        <w:rPr>
          <w:rFonts w:ascii="Times New Roman" w:hAnsi="Times New Roman"/>
          <w:szCs w:val="24"/>
          <w:lang w:val="en-GB"/>
        </w:rPr>
        <w:fldChar w:fldCharType="separate"/>
      </w:r>
      <w:r w:rsidR="00507ABE" w:rsidRPr="00E33C52">
        <w:rPr>
          <w:rFonts w:ascii="Times New Roman" w:hAnsi="Times New Roman"/>
          <w:kern w:val="0"/>
        </w:rPr>
        <w:t>(Gyimóthy &amp; Mykletun, 2004; Różycki &amp; Dryglas, 2014)</w:t>
      </w:r>
      <w:r w:rsidR="00C64209" w:rsidRPr="00E33C52">
        <w:rPr>
          <w:rFonts w:ascii="Times New Roman" w:hAnsi="Times New Roman"/>
          <w:szCs w:val="24"/>
          <w:lang w:val="en-GB"/>
        </w:rPr>
        <w:fldChar w:fldCharType="end"/>
      </w:r>
      <w:r w:rsidRPr="00E33C52">
        <w:rPr>
          <w:rFonts w:ascii="Times New Roman" w:hAnsi="Times New Roman"/>
          <w:szCs w:val="24"/>
          <w:lang w:val="en-GB"/>
        </w:rPr>
        <w:t>. This activity typically takes place in untouched remote areas. Trekking shares similarities wit</w:t>
      </w:r>
      <w:r w:rsidRPr="00E33C52">
        <w:rPr>
          <w:rFonts w:ascii="Times New Roman" w:hAnsi="Times New Roman"/>
          <w:szCs w:val="24"/>
          <w:lang w:val="en-GB"/>
        </w:rPr>
        <w:t>h other modern tourism niches like geo</w:t>
      </w:r>
      <w:r w:rsidR="00507ABE" w:rsidRPr="00E33C52">
        <w:rPr>
          <w:rFonts w:ascii="Times New Roman" w:hAnsi="Times New Roman"/>
          <w:szCs w:val="24"/>
          <w:lang w:val="en-GB"/>
        </w:rPr>
        <w:t>-</w:t>
      </w:r>
      <w:r w:rsidRPr="00E33C52">
        <w:rPr>
          <w:rFonts w:ascii="Times New Roman" w:hAnsi="Times New Roman"/>
          <w:szCs w:val="24"/>
          <w:lang w:val="en-GB"/>
        </w:rPr>
        <w:t xml:space="preserve">tourism, which focuses on geographical features </w:t>
      </w:r>
      <w:r w:rsidR="00C64209" w:rsidRPr="00E33C52">
        <w:rPr>
          <w:rFonts w:ascii="Times New Roman" w:hAnsi="Times New Roman"/>
          <w:szCs w:val="24"/>
          <w:lang w:val="en-GB"/>
        </w:rPr>
        <w:fldChar w:fldCharType="begin"/>
      </w:r>
      <w:r w:rsidR="00095AF5" w:rsidRPr="00E33C52">
        <w:rPr>
          <w:rFonts w:ascii="Times New Roman" w:hAnsi="Times New Roman"/>
          <w:szCs w:val="24"/>
          <w:lang w:val="en-GB"/>
        </w:rPr>
        <w:instrText xml:space="preserve"> ADDIN ZOTERO_ITEM CSL_CITATION {"citationID":"NwPvUJsS","properties":{"formattedCitation":"(Balli &amp; Cano\\uc0\\u287{}lu, 2017; Gyim\\uc0\\u243{}thy &amp; Mykletun, 2004; Hillman, 2019b)","plainCitation":"(Balli &amp; Canoğlu, 2017; Gyimóthy &amp; Mykletun, 2004; Hillman, 2019b)","noteIndex":0},"citationItems":[{"id":907,"uris":["http://zotero.org/users/local/g7fcGcSr/items/CBJRKGQP"],"itemData":{"id":907,"type":"article-journal","language":"en","source":"Zotero","title":"IDENTIFYING MOTIVATIONAL FACTORS FOR TREKKING ACTIVITIES","author":[{"family":"Balli","given":"Erdinç"},{"family":"Canoğlu","given":"Meltem"}],"issued":{"date-parts":[["2017"]]}}},{"id":878,"uris":["http://zotero.org/users/local/g7fcGcSr/items/Z79PBJLS"],"itemData":{"id":878,"type":"article-journal","abstract":"This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J."}],"issued":{"date-parts":[["2004",10]]}}},{"id":915,"uris":["http://zotero.org/users/local/g7fcGcSr/items/XCSNX62D"],"itemData":{"id":915,"type":"article-journal","abstract":"Over the years, much has been researched on male trekking guides, the trekking industry and male dominated and led tours. Research is lacking on female-only advancements made in this industry, and the risks that female guides experience daily. The research comes from face-to-face semi-structured interviews with 10 female trekking guides from Nepal. The interviews were undertaken with female guides employed by the ‘3 Sisters Adventure’ trekking agency to ascertain the risks and safety issues for female trekking guides in the Himalayas. Findings suggest that female guides do indeed face risks and safety issues when guiding treks. More recently, female trekking guides have begun to carve their own niche within current Nepali tourism enterprises and into the future.","container-title":"Tourism and Hospitality Research","DOI":"10.1177/1467358418768661","ISSN":"1467-3584, 1742-9692","issue":"4","journalAbbreviation":"Tourism and Hospitality Research","language":"en","page":"397-407","source":"DOI.org (Crossref)","title":"‘Risky business’: The future for female trekking guides in Nepal","title-short":"‘Risky business’","volume":"19","author":[{"family":"Hillman","given":"Wendy"}],"issued":{"date-parts":[["2019",10]]}}}],"schema":"https://github.com/citation-style-language/schema/raw/master/csl-citation.json"} </w:instrText>
      </w:r>
      <w:r w:rsidR="00C64209" w:rsidRPr="00E33C52">
        <w:rPr>
          <w:rFonts w:ascii="Times New Roman" w:hAnsi="Times New Roman"/>
          <w:szCs w:val="24"/>
          <w:lang w:val="en-GB"/>
        </w:rPr>
        <w:fldChar w:fldCharType="separate"/>
      </w:r>
      <w:r w:rsidR="00095AF5" w:rsidRPr="00E33C52">
        <w:rPr>
          <w:rFonts w:ascii="Times New Roman" w:hAnsi="Times New Roman"/>
          <w:kern w:val="0"/>
          <w:szCs w:val="24"/>
        </w:rPr>
        <w:t>(Balli &amp; Canoğlu, 2017; Gyimóthy &amp; Mykletun, 2004; Hillman, 2019b)</w:t>
      </w:r>
      <w:r w:rsidR="00C64209" w:rsidRPr="00E33C52">
        <w:rPr>
          <w:rFonts w:ascii="Times New Roman" w:hAnsi="Times New Roman"/>
          <w:szCs w:val="24"/>
          <w:lang w:val="en-GB"/>
        </w:rPr>
        <w:fldChar w:fldCharType="end"/>
      </w:r>
      <w:r w:rsidR="002A1C81" w:rsidRPr="00E33C52">
        <w:rPr>
          <w:rFonts w:ascii="Times New Roman" w:hAnsi="Times New Roman"/>
          <w:szCs w:val="24"/>
          <w:lang w:val="en-GB"/>
        </w:rPr>
        <w:t xml:space="preserve">. </w:t>
      </w:r>
      <w:r w:rsidRPr="00E33C52">
        <w:rPr>
          <w:rFonts w:ascii="Times New Roman" w:hAnsi="Times New Roman"/>
          <w:szCs w:val="24"/>
          <w:lang w:val="en-GB"/>
        </w:rPr>
        <w:t xml:space="preserve">Both can require specific skills such as climbing, caving, or extensive hiking, </w:t>
      </w:r>
      <w:r w:rsidRPr="00E33C52">
        <w:rPr>
          <w:rFonts w:ascii="Times New Roman" w:hAnsi="Times New Roman"/>
          <w:szCs w:val="24"/>
          <w:lang w:val="en-GB"/>
        </w:rPr>
        <w:lastRenderedPageBreak/>
        <w:t xml:space="preserve">and often involve an element of risk </w:t>
      </w:r>
      <w:r w:rsidR="00C64209" w:rsidRPr="00E33C52">
        <w:rPr>
          <w:rFonts w:ascii="Times New Roman" w:hAnsi="Times New Roman"/>
          <w:szCs w:val="24"/>
          <w:lang w:val="en-GB"/>
        </w:rPr>
        <w:fldChar w:fldCharType="begin"/>
      </w:r>
      <w:r w:rsidR="00207E6C" w:rsidRPr="00E33C52">
        <w:rPr>
          <w:rFonts w:ascii="Times New Roman" w:hAnsi="Times New Roman"/>
          <w:szCs w:val="24"/>
          <w:lang w:val="en-GB"/>
        </w:rPr>
        <w:instrText xml:space="preserve"> ADDIN ZOTERO_ITEM CSL_CITATION {"citationID":"MLiU4hbD","properties":{"formattedCitation":"(Leister, 2019; Lukoseviciute et al., 2022; Maria Raya et al., 2018)","plainCitation":"(Leister, 2019; Lukoseviciute et al., 2022; Maria Raya et al., 2018)","noteIndex":0},"citationItems":[{"id":916,"uris":["http://zotero.org/users/local/g7fcGcSr/items/KD4LG79G"],"itemData":{"id":916,"type":"article-journal","abstract":"Many providers in adventure travel promote organised hiking and trekking tours. Such guided tours shall be engaging for the tourists and evoke positive attitudes towards enjoying nature. We present the Trekking Engagement Proﬁle as a tool to evaluate engagement factors of such guided tours, based on engagement research performed in a different domain, namely evaluating engagement in museums and science centres. This tool shall strengthen the guides’ soft skills and enable them to increase engagement during an ongoing arrangement. For instance, the Trekking Engagement Proﬁle can be applied when tourists indicate that the quality of a guided tour is not entirely to their liking. We show the viability of using the Trekking Engagement Proﬁle in a small study with guides and participants of trekking tours offered by the Norwegian Trekking Association. Further, we offer guidance and charts to promote its practical use.","container-title":"Administrative Sciences","DOI":"10.3390/admsci9020045","ISSN":"2076-3387","issue":"2","journalAbbreviation":"Administrative Sciences","language":"en","license":"https://creativecommons.org/licenses/by/4.0/","page":"45","source":"DOI.org (Crossref)","title":"Strengthening Tourists’ Engagement in Guided Hiking and Trekking","volume":"9","author":[{"family":"Leister","given":"Wolfgang"}],"issued":{"date-parts":[["2019",6,21]]}}},{"id":938,"uris":["http://zotero.org/users/local/g7fcGcSr/items/B2WEUS4N"],"itemData":{"id":938,"type":"article-journal","abstract":"Recreational trails are a type of nature-based tourism providing various activities such as hiking, biking, rafting or horseback riding. Increasing investment in infrastructure and touristic services development has resulted in higher visitor expenditure and thus contributed to economic development. This study aims to review the current economic impact assessment studies on recreational trail tourism and to extract the main economic impact determinants. A systematic literature review analysis was applied in a quantitative approach about economic models, study cases of nature-based tourism, comparison of economic impacts. A qualitative analysis was then applied with an inductive approach to compare the economic impacts of nature-based tourism forms and identify the main determinants of economic impact. This study suggests that I-O is the most suitable theoretical approach to study the economic impact of longdistance trails, while the Keynesian multiplier approach and Ad hoc model are the most suitable approaches to study the economic impact of short-distance trails.","container-title":"Journal of Ecotourism","DOI":"10.1080/14724049.2022.2030745","ISSN":"1472-4049, 1747-7638","issue":"4","journalAbbreviation":"Journal of Ecotourism","language":"en","page":"366-393","source":"DOI.org (Crossref)","title":"The economic impact of recreational trails: a systematic literature review","title-short":"The economic impact of recreational trails","volume":"21","author":[{"family":"Lukoseviciute","given":"Goda"},{"family":"Pereira","given":"Luís Nobre"},{"family":"Panagopoulos","given":"Thomas"}],"issued":{"date-parts":[["2022",10,2]]}}},{"id":909,"uris":["http://zotero.org/users/local/g7fcGcSr/items/T4TKSRVX"],"itemData":{"id":909,"type":"article-journal","abstract":"Nature-based tourism is on the rise around the world. This article employs a cost–benefit analysis methodology to contribute to knowledge in this area by estimating both the economic impacts and the social costs and benefits of investing in hiking tourism. It includes tangible and nontangible impacts, such as health benefits and CO2 emissions. Using data collected between March 15 2014 and March 14 2015, results show a positive return from every Euro invested in hiking tourism. A single figure of net returns to society enables policymakers to assess the social value of the investment itself and can help citizens’ rational choice regarding whether to encourage or resist additional tourism development.","container-title":"Journal of Travel &amp; Tourism Marketing","DOI":"10.1080/10548408.2017.1350252","ISSN":"1054-8408, 1540-7306","issue":"2","journalAbbreviation":"Journal of Travel &amp; Tourism Marketing","language":"en","page":"148-161","source":"DOI.org (Crossref)","title":"Economic and social yield of investing in hiking tourism: the case of Berguedà, Spain","title-short":"Economic and social yield of investing in hiking tourism","volume":"35","author":[{"family":"Maria Raya","given":"Josep"},{"family":"Martínez-Garcia","given":"Esther"},{"family":"Celma","given":"Dolors"}],"issued":{"date-parts":[["2018",2,12]]}}}],"schema":"https://github.com/citation-style-language/schema/raw/master/csl-citation.json"} </w:instrText>
      </w:r>
      <w:r w:rsidR="00C64209" w:rsidRPr="00E33C52">
        <w:rPr>
          <w:rFonts w:ascii="Times New Roman" w:hAnsi="Times New Roman"/>
          <w:szCs w:val="24"/>
          <w:lang w:val="en-GB"/>
        </w:rPr>
        <w:fldChar w:fldCharType="separate"/>
      </w:r>
      <w:r w:rsidR="00207E6C" w:rsidRPr="00E33C52">
        <w:rPr>
          <w:rFonts w:ascii="Times New Roman" w:hAnsi="Times New Roman"/>
          <w:szCs w:val="24"/>
        </w:rPr>
        <w:t>(Leister, 2019; Lukoseviciute et al., 2022; Maria Raya et al., 2018)</w:t>
      </w:r>
      <w:r w:rsidR="00C64209" w:rsidRPr="00E33C52">
        <w:rPr>
          <w:rFonts w:ascii="Times New Roman" w:hAnsi="Times New Roman"/>
          <w:szCs w:val="24"/>
          <w:lang w:val="en-GB"/>
        </w:rPr>
        <w:fldChar w:fldCharType="end"/>
      </w:r>
      <w:r w:rsidR="00207E6C" w:rsidRPr="00E33C52">
        <w:rPr>
          <w:rFonts w:ascii="Times New Roman" w:hAnsi="Times New Roman"/>
          <w:szCs w:val="24"/>
          <w:lang w:val="en-GB"/>
        </w:rPr>
        <w:t>.</w:t>
      </w:r>
      <w:r w:rsidR="00E96A70" w:rsidRPr="00E33C52">
        <w:rPr>
          <w:rFonts w:ascii="Times New Roman" w:hAnsi="Times New Roman"/>
          <w:szCs w:val="24"/>
          <w:lang w:val="en-GB"/>
        </w:rPr>
        <w:t xml:space="preserve">According to </w:t>
      </w:r>
      <w:r w:rsidR="00C64209" w:rsidRPr="00E33C52">
        <w:rPr>
          <w:rFonts w:ascii="Times New Roman" w:hAnsi="Times New Roman"/>
          <w:szCs w:val="24"/>
          <w:lang w:val="en-GB"/>
        </w:rPr>
        <w:fldChar w:fldCharType="begin"/>
      </w:r>
      <w:r w:rsidR="00E96A70" w:rsidRPr="00E33C52">
        <w:rPr>
          <w:rFonts w:ascii="Times New Roman" w:hAnsi="Times New Roman"/>
          <w:szCs w:val="24"/>
          <w:lang w:val="en-GB"/>
        </w:rPr>
        <w:instrText xml:space="preserve"> ADDIN ZOTERO_ITEM CSL_CITATION {"citationID":"sAv53nSI","properties":{"formattedCitation":"(Gyim\\uc0\\u243{}thy &amp; Mykletun, 2004)","plainCitation":"(Gyimóthy &amp; Mykletun, 2004)","noteIndex":0},"citationItems":[{"id":878,"uris":["http://zotero.org/users/local/g7fcGcSr/items/Z79PBJLS"],"itemData":{"id":878,"type":"article-journal","abstract":"This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J."}],"issued":{"date-parts":[["2004",10]]}}}],"schema":"https://github.com/citation-style-language/schema/raw/master/csl-citation.json"} </w:instrText>
      </w:r>
      <w:r w:rsidR="00C64209" w:rsidRPr="00E33C52">
        <w:rPr>
          <w:rFonts w:ascii="Times New Roman" w:hAnsi="Times New Roman"/>
          <w:szCs w:val="24"/>
          <w:lang w:val="en-GB"/>
        </w:rPr>
        <w:fldChar w:fldCharType="separate"/>
      </w:r>
      <w:r w:rsidR="00E96A70" w:rsidRPr="00E33C52">
        <w:rPr>
          <w:rFonts w:ascii="Times New Roman" w:hAnsi="Times New Roman"/>
          <w:kern w:val="0"/>
          <w:szCs w:val="24"/>
        </w:rPr>
        <w:t>Gyimóthy &amp; Mykletun (2004)</w:t>
      </w:r>
      <w:r w:rsidR="00C64209" w:rsidRPr="00E33C52">
        <w:rPr>
          <w:rFonts w:ascii="Times New Roman" w:hAnsi="Times New Roman"/>
          <w:szCs w:val="24"/>
          <w:lang w:val="en-GB"/>
        </w:rPr>
        <w:fldChar w:fldCharType="end"/>
      </w:r>
      <w:r w:rsidR="00E96A70" w:rsidRPr="00E33C52">
        <w:rPr>
          <w:rFonts w:ascii="Times New Roman" w:hAnsi="Times New Roman"/>
          <w:szCs w:val="24"/>
          <w:lang w:val="en-GB"/>
        </w:rPr>
        <w:t>, e</w:t>
      </w:r>
      <w:r w:rsidRPr="00E33C52">
        <w:rPr>
          <w:rFonts w:ascii="Times New Roman" w:hAnsi="Times New Roman"/>
          <w:szCs w:val="24"/>
          <w:lang w:val="en-GB"/>
        </w:rPr>
        <w:t>ven the most r</w:t>
      </w:r>
      <w:r w:rsidRPr="00E33C52">
        <w:rPr>
          <w:rFonts w:ascii="Times New Roman" w:hAnsi="Times New Roman"/>
          <w:szCs w:val="24"/>
          <w:lang w:val="en-GB"/>
        </w:rPr>
        <w:t xml:space="preserve">emote Himalayan and polar regions are seeing an increase in tourists engaging in various forms of trekking. </w:t>
      </w:r>
      <w:r w:rsidR="00C64209" w:rsidRPr="00E33C52">
        <w:rPr>
          <w:rFonts w:ascii="Times New Roman" w:hAnsi="Times New Roman"/>
          <w:szCs w:val="24"/>
          <w:lang w:val="en-GB"/>
        </w:rPr>
        <w:fldChar w:fldCharType="begin"/>
      </w:r>
      <w:r w:rsidR="00507ABE" w:rsidRPr="00E33C52">
        <w:rPr>
          <w:rFonts w:ascii="Times New Roman" w:hAnsi="Times New Roman"/>
          <w:szCs w:val="24"/>
          <w:lang w:val="en-GB"/>
        </w:rPr>
        <w:instrText xml:space="preserve"> ADDIN ZOTERO_ITEM CSL_CITATION {"citationID":"LVUTllFg","properties":{"formattedCitation":"(R\\uc0\\u243{}\\uc0\\u380{}ycki &amp; Dryglas, 2014)","plainCitation":"(Różycki &amp; Dryglas, 2014)","noteIndex":0},"citationItems":[{"id":904,"uris":["http://zotero.org/users/local/g7fcGcSr/items/TG79UELD"],"itemData":{"id":904,"type":"article-journal","abstract":"Trekking is one of the latest trends in tourism in the world. It is treated primarily as a modern form of adventure tourism and geotourism. On one hand, due to the extreme terrain where it can be practiced and a certain dose of adrenaline, is treated as a form of an adventure tourism. The desire to achieve, acquire, and reach out to many of the most difficult places decide on the characteristics of a sports competition. Although, it seems that in today's world all the places have already been discovered, still there may appear new challenges. On the other hand, the beauty of trekking relies on that it is implemented in an extraordinary and stunning natural and geological environment. Although many challenges, tourists are attracted by geodiversity and fascinating landscapes, changing weather conditions or spiritual survival. It is often associated only with mountains, but it must be emphasized that one may distinguish eight types of trekking, these are: mountain, desert, tropical, glacial, polar, river, swamps and volcanic trekking. All of these allow a person to come true in very unusual circumstances. People also discover and learn about their own abilities, both mental and physical. Modern trekker has a much more opportunities of exploration of challenging environments. Comfortable clothing and equipment ensure a high level of safety. Adventurers and explorers functioned quite differently for ages, they were condemned to intuition, and had only to wipe the migratory paths on which now a larger and larger groups of tourists are wondering.","language":"en","source":"Zotero","title":"Trekking as a phenomenon of tourism in the modern world","volume":"5","author":[{"family":"Różycki","given":"Paweł"},{"family":"Dryglas","given":"Diana"}],"issued":{"date-parts":[["2014"]]}}}],"schema":"https://github.com/citation-style-language/schema/raw/master/csl-citation.json"} </w:instrText>
      </w:r>
      <w:r w:rsidR="00C64209" w:rsidRPr="00E33C52">
        <w:rPr>
          <w:rFonts w:ascii="Times New Roman" w:hAnsi="Times New Roman"/>
          <w:szCs w:val="24"/>
          <w:lang w:val="en-GB"/>
        </w:rPr>
        <w:fldChar w:fldCharType="separate"/>
      </w:r>
      <w:r w:rsidR="00507ABE" w:rsidRPr="00E33C52">
        <w:rPr>
          <w:rFonts w:ascii="Times New Roman" w:hAnsi="Times New Roman"/>
          <w:kern w:val="0"/>
        </w:rPr>
        <w:t>(Różycki &amp; Dryglas, 2014)</w:t>
      </w:r>
      <w:r w:rsidR="00C64209" w:rsidRPr="00E33C52">
        <w:rPr>
          <w:rFonts w:ascii="Times New Roman" w:hAnsi="Times New Roman"/>
          <w:szCs w:val="24"/>
          <w:lang w:val="en-GB"/>
        </w:rPr>
        <w:fldChar w:fldCharType="end"/>
      </w:r>
      <w:r w:rsidR="00507ABE" w:rsidRPr="00E33C52">
        <w:rPr>
          <w:rFonts w:ascii="Times New Roman" w:hAnsi="Times New Roman"/>
          <w:szCs w:val="24"/>
          <w:lang w:val="en-GB"/>
        </w:rPr>
        <w:t xml:space="preserve"> states w</w:t>
      </w:r>
      <w:r w:rsidRPr="00E33C52">
        <w:rPr>
          <w:rFonts w:ascii="Times New Roman" w:hAnsi="Times New Roman"/>
          <w:szCs w:val="24"/>
          <w:lang w:val="en-GB"/>
        </w:rPr>
        <w:t>hile there are eight primary forms of trekking, mountain trekking (or classic trekking) is the most common. Other types include desert, tropical, glacial, polar, river,</w:t>
      </w:r>
      <w:r w:rsidRPr="00E33C52">
        <w:rPr>
          <w:rFonts w:ascii="Times New Roman" w:hAnsi="Times New Roman"/>
          <w:szCs w:val="24"/>
          <w:lang w:val="en-GB"/>
        </w:rPr>
        <w:t xml:space="preserve"> swamp, and volcanic trekking. Some literature even mentions bike trekking and “trekking in front of one’s own home”. However, these latter forms seem to diverge significantly from the established types and are often more akin to recreation than dedicated </w:t>
      </w:r>
      <w:r w:rsidRPr="00E33C52">
        <w:rPr>
          <w:rFonts w:ascii="Times New Roman" w:hAnsi="Times New Roman"/>
          <w:szCs w:val="24"/>
          <w:lang w:val="en-GB"/>
        </w:rPr>
        <w:t>tourism, especially since they can be practiced in various, even residual, areas worldwide.</w:t>
      </w:r>
    </w:p>
    <w:p w:rsidR="006558D7" w:rsidRPr="00E33C52" w:rsidRDefault="006558D7" w:rsidP="006558D7">
      <w:pPr>
        <w:pStyle w:val="ListParagraph"/>
        <w:spacing w:after="240" w:line="360" w:lineRule="auto"/>
        <w:ind w:left="426"/>
        <w:rPr>
          <w:rFonts w:ascii="Times New Roman" w:hAnsi="Times New Roman"/>
          <w:szCs w:val="24"/>
          <w:lang w:val="en-GB"/>
        </w:rPr>
      </w:pPr>
    </w:p>
    <w:p w:rsidR="00D11963" w:rsidRPr="00E33C52" w:rsidRDefault="00D42DD7" w:rsidP="006558D7">
      <w:pPr>
        <w:pStyle w:val="ListParagraph"/>
        <w:spacing w:before="240" w:line="360" w:lineRule="auto"/>
        <w:ind w:left="426"/>
        <w:rPr>
          <w:rFonts w:ascii="Times New Roman" w:hAnsi="Times New Roman"/>
          <w:szCs w:val="24"/>
        </w:rPr>
      </w:pPr>
      <w:r w:rsidRPr="00E33C52">
        <w:rPr>
          <w:rFonts w:ascii="Times New Roman" w:hAnsi="Times New Roman"/>
          <w:szCs w:val="24"/>
          <w:lang w:val="en-GB"/>
        </w:rPr>
        <w:t>The challenging working environment and biasness to Nepalese mountain workers are well-documented</w:t>
      </w:r>
      <w:r w:rsidR="00C64209" w:rsidRPr="00E33C52">
        <w:rPr>
          <w:rFonts w:ascii="Times New Roman" w:hAnsi="Times New Roman"/>
          <w:szCs w:val="24"/>
          <w:lang w:val="en-GB"/>
        </w:rPr>
        <w:fldChar w:fldCharType="begin"/>
      </w:r>
      <w:r w:rsidR="00095AF5" w:rsidRPr="00E33C52">
        <w:rPr>
          <w:rFonts w:ascii="Times New Roman" w:hAnsi="Times New Roman"/>
          <w:szCs w:val="24"/>
          <w:lang w:val="en-GB"/>
        </w:rPr>
        <w:instrText xml:space="preserve"> ADDIN ZOTERO_ITEM CSL_CITATION {"citationID":"2zritHbI","properties":{"formattedCitation":"(Hillman, 2019a; Khanal, 2025; Law &amp; Rodway, 2008)","plainCitation":"(Hillman, 2019a; Khanal, 2025; Law &amp; Rodway, 2008)","noteIndex":0},"citationItems":[{"id":913,"uris":["http://zotero.org/users/local/g7fcGcSr/items/EFP3L7RR"],"itemData":{"id":913,"type":"article-journal","abstract":"Nepal is a major destination for tourists, trekkers and spiritual pilgrims. In the bi-annual trekking seasons, March to May and September to November, trekkers ﬂock to both Everest Base Camp and Annapurna Base Camp areas for challenging and spectacular trekking experiences. Most trekkers traditionally hire male guides and porters, often through travel organisations, for structured and bespoke treks in the regions. In Nepal, the ‘3 Sisters Adventure Trekking’ agency is unique as it is a guiding enterprise run by women that also trains women who then work as porters and guides. Ten female guides were interviewed in situ in the oﬀ-season using semi-structured in-depth interviews. Questions were asked about the females’ progression in sport, tourism, adventure tourism and tour guiding employment, once they had completed their training. Their experiences regarding leadership and safety issues were examined. Issues pertaining to the gendered construction of the trekking guide throughout Nepal were also considered. As Nepal has many trekking guides, the focus of the research was to uncover issues for female guides when guiding trekkers in the Himalayas. Four main themes emerged from the data. These were trekking guides and their clients, learning, injury while trekking and, gender issues. Much has been written on trekking and guided tours throughout Nepal and more globally. However, there is very little research focusing on female guides. This research seeks to add to the lack of literature and knowledge in the focus area.","container-title":"Journal of Sport &amp; Tourism","DOI":"10.1080/14775085.2019.1593226","ISSN":"1477-5085, 1029-5399","issue":"1","journalAbbreviation":"Journal of Sport &amp; Tourism","language":"en","page":"1-18","source":"DOI.org (Crossref)","title":"Issues for women trekking in Nepal: ‘3 sisters adventure trekking’ guides","title-short":"Issues for women trekking in Nepal","volume":"23","author":[{"family":"Hillman","given":"Wendy"}],"issued":{"date-parts":[["2019",1,2]]}}},{"id":980,"uris":["http://zotero.org/users/local/g7fcGcSr/items/55N5JLE6"],"itemData":{"id":980,"type":"article-journal","abstract":"This piece of writing delves into the contemporary status of sustainable tourism practices within the Mount Everest region, emphasizing ecological conservation, cultural preservation, and revenue generation while pinpointing significant obstacles. A study was conducted in Solukhumbu district utilizing a purposive sampling technique to gather data from 23 individuals, comprising trekking guides, hotel proprietors, porters, local community members, ward committee personnel, and tourists. The results underscore critical deficiencies in sustainability practices across three dimensions. Environmentally, tourism stakeholders exhibit limited awareness and insufficient conservation efforts, exacerbated by inadequate waste management. Socio-culturally, the absence of advocacy for indigenous culture by local stakeholders and a lack of understanding of local traditions among guides jeopardize cultural preservation. Economically, the seasonal character of tourism engenders income volatility, compelling residents to pursue alternative livelihoods. This has resulted in migration to urban centers or abroad, further intensifying income disparity within the community. Challenges encompass ineffective environmental strategies, feeble cultural promotion, and inequalities in income distribution. Tackling these challenges necessitates collaborative endeavors among stakeholders to enact responsible tourism practices. Fortifying legal frameworks, advancing cultural education, and empowering local communities are vital to augment sustainability and equitable advantages in the tourism sector of the Everest region.","container-title":"SMC Journal of Sociology","DOI":"10.3126/sjs.v2i2.74843","ISSN":"3021-9639","issue":"2","journalAbbreviation":"SMC J. Sociol.","language":"en","page":"123-147","source":"DOI.org (Crossref)","title":"Sustainable Tourism Practices in Nepal and Its Challenges","volume":"2","author":[{"family":"Khanal","given":"Ramesh"}],"issued":{"date-parts":[["2025",2,5]]}}},{"id":886,"uris":["http://zotero.org/users/local/g7fcGcSr/items/EBFWKW64"],"itemData":{"id":886,"type":"article-journal","container-title":"Wilderness and Environmental Medicine","DOI":"10.1580/07-WEME-WE-174.1","ISSN":"1080-6032","issue":"3","journalAbbreviation":"Wilderness Environ Med","language":"en","license":"https://www.elsevier.com/tdm/userlicense/1.0/","page":"210","source":"DOI.org (Crossref)","title":"Trekking and Climbing in the Solukhumbu District of Nepal: Impact on Socioeconomic Status and Health of Lowland Porters","title-short":"Trekking and Climbing in the Solukhumbu District of Nepal","volume":"19","author":[{"family":"Law","given":"Angharad"},{"family":"Rodway","given":"George W."}],"issued":{"date-parts":[["2008"]]}}}],"schema":"https://github.com/citation-style-language/schema/raw/master/csl-citation.json"} </w:instrText>
      </w:r>
      <w:r w:rsidR="00C64209" w:rsidRPr="00E33C52">
        <w:rPr>
          <w:rFonts w:ascii="Times New Roman" w:hAnsi="Times New Roman"/>
          <w:szCs w:val="24"/>
          <w:lang w:val="en-GB"/>
        </w:rPr>
        <w:fldChar w:fldCharType="separate"/>
      </w:r>
      <w:r w:rsidR="00095AF5" w:rsidRPr="00E33C52">
        <w:rPr>
          <w:rFonts w:ascii="Times New Roman" w:hAnsi="Times New Roman"/>
          <w:szCs w:val="24"/>
        </w:rPr>
        <w:t>(Hillman, 2019a; Khanal, 2025; Law &amp; Rodway, 2008)</w:t>
      </w:r>
      <w:r w:rsidR="00C64209" w:rsidRPr="00E33C52">
        <w:rPr>
          <w:rFonts w:ascii="Times New Roman" w:hAnsi="Times New Roman"/>
          <w:szCs w:val="24"/>
          <w:lang w:val="en-GB"/>
        </w:rPr>
        <w:fldChar w:fldCharType="end"/>
      </w:r>
      <w:r w:rsidR="00095AF5" w:rsidRPr="00E33C52">
        <w:rPr>
          <w:rFonts w:ascii="Times New Roman" w:hAnsi="Times New Roman"/>
          <w:szCs w:val="24"/>
          <w:lang w:val="en-GB"/>
        </w:rPr>
        <w:t xml:space="preserve">. </w:t>
      </w:r>
      <w:r w:rsidRPr="00E33C52">
        <w:rPr>
          <w:rFonts w:ascii="Times New Roman" w:hAnsi="Times New Roman"/>
          <w:szCs w:val="24"/>
          <w:lang w:val="en-GB"/>
        </w:rPr>
        <w:t xml:space="preserve">While some research exists on risk perception of mountaineers and trekkers, very less is known to all about how the social dynamics of this work influence mountain trekking workers’ acceptance of risk </w:t>
      </w:r>
      <w:r w:rsidR="00C64209" w:rsidRPr="00E33C52">
        <w:rPr>
          <w:rFonts w:ascii="Times New Roman" w:hAnsi="Times New Roman"/>
          <w:szCs w:val="24"/>
          <w:lang w:val="en-GB"/>
        </w:rPr>
        <w:fldChar w:fldCharType="begin"/>
      </w:r>
      <w:r w:rsidR="00095AF5" w:rsidRPr="00E33C52">
        <w:rPr>
          <w:rFonts w:ascii="Times New Roman" w:hAnsi="Times New Roman"/>
          <w:szCs w:val="24"/>
          <w:lang w:val="en-GB"/>
        </w:rPr>
        <w:instrText xml:space="preserve"> ADDIN ZOTERO_ITEM CSL_CITATION {"citationID":"CfXotiSq","properties":{"formattedCitation":"(Holden &amp; Sparrowhawk, 2002; Hussain &amp; Kumar, 2025; Jensen, 2013)","plainCitation":"(Holden &amp; Sparrowhawk, 2002; Hussain &amp; Kumar, 2025; Jensen, 2013)","noteIndex":0},"citationItems":[{"id":877,"uris":["http://zotero.org/users/local/g7fcGcSr/items/47RSWPLK"],"itemData":{"id":877,"type":"article-journal","abstract":"Despite the growth in eco- and nature-based tourism, relatively little is understood about the intrinsic motivations of ecotourists. In addition to furthering our knowledge of the market, such an understanding may also provide a basis for the improved management of tourists for environmental goals. This paper is based upon empirical research of the intrinsic motivations of ecotourists visiting Annapurna in Nepal. Conclusions are reached that the medium of nature is central to the ful®lment of trekkers needs and that environmental education is essential for improved management. It also is suggested that the success of tourism in Annapurna should not be judged primarily on increasing the number of visitor arrivals. Copyright # 2002 John Wiley &amp; Sons, Ltd.","container-title":"International Journal of Tourism Research","DOI":"10.1002/jtr.402","ISSN":"1099-2340, 1522-1970","issue":"6","journalAbbreviation":"Journal of Tourism Research","language":"en","license":"http://onlinelibrary.wiley.com/termsAndConditions#vor","page":"435-446","source":"DOI.org (Crossref)","title":"Understanding the motivations of ecotourists: the case of trekkers in Annapurna, Nepal","title-short":"Understanding the motivations of ecotourists","volume":"4","author":[{"family":"Holden","given":"Andrew"},{"family":"Sparrowhawk","given":"John"}],"issued":{"date-parts":[["2002",11]]}}},{"id":975,"uris":["http://zotero.org/users/local/g7fcGcSr/items/UKYJRP82"],"itemData":{"id":975,"type":"article-journal","abstract":"In recent times, the human-nature continuum is being explored and studies have shown different kinds of terrains and nature evoke different emotional responses in individuals. Trekking in high-altitude mountains is one kind of nature and is special in terms of the height, the extent of naturalness and the experience of living in the wilderness that is involved. The current study focuses on understanding the experience of high-altitude trekking for novice Indian trekkers. The semi-structured interview data from eight participants who had gone on four different treks in the Himalayas was analysed using Interpretative Phenomenological Analysis. The following themes- motivational factors, preparation, environmental shift, social relationships, psychological impact and physical impact- emerged with personal transformation being the essence of the experience. The themes bring forth the various psychological benefits of interacting with nature whilst facilitating social connection. The research emphasises the psychosocial benefits of the trekking experience and paves the way for a holistic approach towards health and well-being in theoretical and therapeutic approaches in the Indian scenario.","container-title":"Journal of Outdoor and Environmental Education","DOI":"10.1007/s42322-025-00192-w","ISSN":"2206-3110, 2522-879X","journalAbbreviation":"Journal of Outdoor and Environmental Education","language":"en","source":"DOI.org (Crossref)","title":"Scaling new heights: personal transformation through high altitude trekking in the Himalayas","title-short":"Scaling new heights","URL":"https://link.springer.com/10.1007/s42322-025-00192-w","author":[{"family":"Hussain","given":"Batul"},{"family":"Kumar","given":"Aneesh"}],"accessed":{"date-parts":[["2025",5,26]]},"issued":{"date-parts":[["2025",2,22]]}}},{"id":892,"uris":["http://zotero.org/users/local/g7fcGcSr/items/67B7NE5F"],"itemData":{"id":892,"type":"article-journal","abstract":"Tourism impacts in fragile nature-based environments have repeatedly been investigated from a wide array of academic viewpoints. However, in order to improve future researches that aim at measuring and/or elaborating on the pro-environmental awareness and behavioral patterns of trekking tourists, it is of utmost importance to identify the present environmental ideal types of trekkers. This research sets out to create an environmental typology of international trekkers visiting the Annapurna Conservation Area in Nepal. This research was conducted in between February-August, 2010, and included an extensive three-month ethnographic fieldwork within the conservation area, applying quantitative and qualitative techniques in order to create a framework of environmental trekking rationalities.","container-title":"Nepal Tourism and Development Review","DOI":"10.3126/ntdr.v1i1.7369","ISSN":"2091-2234","issue":"1","journalAbbreviation":"Nepal Tourism &amp; Devpt Rev","language":"en","page":"41-55","source":"DOI.org (Crossref)","title":"The Bystander Effect of Trekking Tourism: Proposing a Typology of Environmental Ideal Types","title-short":"The Bystander Effect of Trekking Tourism","volume":"1","author":[{"family":"Jensen","given":"Martin Trandberg"}],"issued":{"date-parts":[["2013",1,11]]}}}],"schema":"https://github.com/citation-style-language/schema/raw/master/csl-citation.json"} </w:instrText>
      </w:r>
      <w:r w:rsidR="00C64209" w:rsidRPr="00E33C52">
        <w:rPr>
          <w:rFonts w:ascii="Times New Roman" w:hAnsi="Times New Roman"/>
          <w:szCs w:val="24"/>
          <w:lang w:val="en-GB"/>
        </w:rPr>
        <w:fldChar w:fldCharType="separate"/>
      </w:r>
      <w:r w:rsidR="00095AF5" w:rsidRPr="00E33C52">
        <w:rPr>
          <w:rFonts w:ascii="Times New Roman" w:hAnsi="Times New Roman"/>
          <w:szCs w:val="24"/>
        </w:rPr>
        <w:t>(Holden &amp; Sparrowhawk, 2002; Hussain &amp; Kumar, 2025; Jensen, 2013)</w:t>
      </w:r>
      <w:r w:rsidR="00C64209" w:rsidRPr="00E33C52">
        <w:rPr>
          <w:rFonts w:ascii="Times New Roman" w:hAnsi="Times New Roman"/>
          <w:szCs w:val="24"/>
          <w:lang w:val="en-GB"/>
        </w:rPr>
        <w:fldChar w:fldCharType="end"/>
      </w:r>
      <w:r w:rsidRPr="00E33C52">
        <w:rPr>
          <w:rFonts w:ascii="Times New Roman" w:hAnsi="Times New Roman"/>
          <w:szCs w:val="24"/>
          <w:lang w:val="en-GB"/>
        </w:rPr>
        <w:t>. There’s also a significant research gap concerning the impact of trekking and tourism on indigenou</w:t>
      </w:r>
      <w:r w:rsidRPr="00E33C52">
        <w:rPr>
          <w:rFonts w:ascii="Times New Roman" w:hAnsi="Times New Roman"/>
          <w:szCs w:val="24"/>
          <w:lang w:val="en-GB"/>
        </w:rPr>
        <w:t>s communities’ self-identity and their relationship with their environment and culture</w:t>
      </w:r>
      <w:r w:rsidR="00C64209" w:rsidRPr="00E33C52">
        <w:rPr>
          <w:rFonts w:ascii="Times New Roman" w:hAnsi="Times New Roman"/>
          <w:szCs w:val="24"/>
          <w:lang w:val="en-GB"/>
        </w:rPr>
        <w:fldChar w:fldCharType="begin"/>
      </w:r>
      <w:r w:rsidR="002B6520" w:rsidRPr="00E33C52">
        <w:rPr>
          <w:rFonts w:ascii="Times New Roman" w:hAnsi="Times New Roman"/>
          <w:szCs w:val="24"/>
          <w:lang w:val="en-GB"/>
        </w:rPr>
        <w:instrText xml:space="preserve"> ADDIN ZOTERO_ITEM CSL_CITATION {"citationID":"tJZlv4qe","properties":{"formattedCitation":"(Baral &amp; Saini, 2024; Kim et al., 2013; Wilson &amp; Dashper, 2023)","plainCitation":"(Baral &amp; Saini, 2024; Kim et al., 2013; Wilson &amp; Dashper, 2023)","noteIndex":0},"citationItems":[{"id":962,"uris":["http://zotero.org/users/local/g7fcGcSr/items/6GB7779C"],"itemData":{"id":962,"type":"article-journal","abstract":"Residents’ perception, attitude, and support towards the tourism industry are the key determinants of tourism success. Therefore, understanding residents’ perceptions is critically important for the long-term sustainability of the tourism industry. However, such studies are meagre in the context of Nepalese tourism, one of the most popular nature and culture-based tourism destinations in the global tourism arena. In this study, we assessed the residents’ perception towards tourism impact, and their attitude and subsequent action towards future tourism development in three popular destinations: Pokhara, Ghandruk, and Ghorepani of Gandaki province, Nepal. Data were collected on a Likert scale ranging from 1 to 7 via a questionnaire survey with 600 randomly selected local residents. The result revealed that irrespective of differences in demographic variables, all the residents showed a high level of agreement that the beneﬁts of tourism outweigh the prevalent costs. The result also revealed that both residents’ attitude and support were signiﬁcantly inﬂuenced by socio-economic impacts and thus most residents despite having few anticipated concerns showed prevalent positive attitude and strong support for tourism promotion. However, residents not directly beneﬁted from tourism and the residents of farther distance from the core touristic regions showed reluctancy for the further promotion of tourism. Thus, it suggests that diverse group of people have no equitable access to the resources and beneﬁts of tourism. Therefore, to maintain the long-term sustainability of tourism industry in this region, the stakeholders are required to involve diverse group of local residents not only in devising effective strategies for mitigating anticipated concerns and assuring equitable beneﬁts to the diverse group of people but also in formulating tourism policy and in the process of tourism development. Had this approach been successful, it would be instrumental in devising sustainable tourism plans and policies for similar other destinations across the entire country.","container-title":"Tourism and Hospitality Research","DOI":"10.1177/14673584241232850","ISSN":"1467-3584, 1742-9692","journalAbbreviation":"Tourism and Hospitality Research","language":"en","page":"14673584241232850","source":"DOI.org (Crossref)","title":"Nepalese tourism from the lens of residents: An assessment of impact perception, attitude, and action towards tourism development in Gandaki province, Nepal","title-short":"Nepalese tourism from the lens of residents","author":[{"family":"Baral","given":"Rekha"},{"family":"Saini","given":"Vinod Kumar"}],"issued":{"date-parts":[["2024",2,19]]}}},{"id":897,"uris":["http://zotero.org/users/local/g7fcGcSr/items/JG6JCC2K"],"itemData":{"id":897,"type":"article-journal","abstract":"The objective of this study is to test a theoretical model that links community residents’ perceptions of tourism impact (economic, social, cultural, and environmental) with residents’ satisfaction with particular life domains (material well-being, community well-being, emotional well-being, and health and safety well-being) and overall life satisfaction. The model also posits that the strength of these perceptual relationships is moderated by the stage of tourism development in the community. The model was tested using a survey of 321 respondents from communities varying in their level of tourism development. The results were mostly supportive of the overall model. Theoretical and managerial implications of the study ﬁndings are discussed.","container-title":"Tourism Management","DOI":"10.1016/j.tourman.2012.09.005","ISSN":"02615177","journalAbbreviation":"Tourism Management","language":"en","page":"527-540","source":"DOI.org (Crossref)","title":"How does tourism in a community impact the quality of life of community residents?","volume":"36","author":[{"family":"Kim","given":"Kyungmi"},{"family":"Uysal","given":"Muzaffer"},{"family":"Sirgy","given":"M. Joseph"}],"issued":{"date-parts":[["2013",6]]}}},{"id":983,"uris":["http://zotero.org/users/local/g7fcGcSr/items/WZHFXRNP"],"itemData":{"id":983,"type":"article-journal","abstract":"This article focuses on the crisis of precarious work/livelihoods that pervades the global tourism industry and prevents many from experiencing fair and just employment. Drawing on an ethnographic study of highaltitude mountaineering tourism in the Himalaya, we explore the various ways in which mountain workers are precarious, vulnerable, marginalised and often overlooked in the context of cross-border tourism practices. Drawing on concepts of justice and fairness we argue that the ongoing racial and social contours of colonialism give privileges to some bodies and not “Others,” entrenching precarity of vulnerable communities and workers. However, despite these unfavourable conditions, local workers are not without agency to shape their conditions and experiences. Mountain workers on Everest provide an example of how, despite their precarity, workers can self-organise and exercise their voice to secure more just and equitable work. Decent work, secure livelihoods, and equality are core features of the sustainable development goals and will only be achieved through collective action, solidarity from different tourism stakeholders and the realisation of fair and just employment practices for the most vulnerable communities.","container-title":"Journal of Sustainable Tourism","DOI":"10.1080/09669582.2022.2108038","ISSN":"0966-9582, 1747-7646","issue":"10","journalAbbreviation":"Journal of Sustainable Tourism","language":"en","page":"2270-2290","source":"DOI.org (Crossref)","title":"In the shadow of the mountain: the crisis of precarious livelihoods in high altitude mountaineering tourism","title-short":"In the shadow of the mountain","volume":"31","author":[{"family":"Wilson","given":"Jase"},{"family":"Dashper","given":"Katherine"}],"issued":{"date-parts":[["2023",10,3]]}}}],"schema":"https://github.com/citation-style-language/schema/raw/master/csl-citation.json"} </w:instrText>
      </w:r>
      <w:r w:rsidR="00C64209" w:rsidRPr="00E33C52">
        <w:rPr>
          <w:rFonts w:ascii="Times New Roman" w:hAnsi="Times New Roman"/>
          <w:szCs w:val="24"/>
          <w:lang w:val="en-GB"/>
        </w:rPr>
        <w:fldChar w:fldCharType="separate"/>
      </w:r>
      <w:r w:rsidR="002B6520" w:rsidRPr="00E33C52">
        <w:rPr>
          <w:rFonts w:ascii="Times New Roman" w:hAnsi="Times New Roman"/>
          <w:szCs w:val="24"/>
        </w:rPr>
        <w:t>(Baral &amp; Saini, 2024; Kim et al., 2013; Wilson &amp; Dashper, 2023)</w:t>
      </w:r>
      <w:r w:rsidR="00C64209" w:rsidRPr="00E33C52">
        <w:rPr>
          <w:rFonts w:ascii="Times New Roman" w:hAnsi="Times New Roman"/>
          <w:szCs w:val="24"/>
          <w:lang w:val="en-GB"/>
        </w:rPr>
        <w:fldChar w:fldCharType="end"/>
      </w:r>
      <w:r w:rsidRPr="00E33C52">
        <w:rPr>
          <w:rFonts w:ascii="Times New Roman" w:hAnsi="Times New Roman"/>
          <w:szCs w:val="24"/>
          <w:lang w:val="en-GB"/>
        </w:rPr>
        <w:t>. This research aims to add</w:t>
      </w:r>
      <w:r w:rsidRPr="00E33C52">
        <w:rPr>
          <w:rFonts w:ascii="Times New Roman" w:hAnsi="Times New Roman"/>
          <w:szCs w:val="24"/>
          <w:lang w:val="en-GB"/>
        </w:rPr>
        <w:t xml:space="preserve">ress a part of this gap by investigating how mountain tourism in Nepal affects the lives of local guides and porters. It will also explore how both the workers and tourists justify the harsh conditions, inherent risks, and the perceived lower value placed </w:t>
      </w:r>
      <w:r w:rsidRPr="00E33C52">
        <w:rPr>
          <w:rFonts w:ascii="Times New Roman" w:hAnsi="Times New Roman"/>
          <w:szCs w:val="24"/>
          <w:lang w:val="en-GB"/>
        </w:rPr>
        <w:t>in local lives</w:t>
      </w:r>
      <w:r w:rsidR="00C64209" w:rsidRPr="00E33C52">
        <w:rPr>
          <w:rFonts w:ascii="Times New Roman" w:hAnsi="Times New Roman"/>
          <w:szCs w:val="24"/>
          <w:lang w:val="en-GB"/>
        </w:rPr>
        <w:fldChar w:fldCharType="begin"/>
      </w:r>
      <w:r w:rsidR="00E0216F" w:rsidRPr="00E33C52">
        <w:rPr>
          <w:rFonts w:ascii="Times New Roman" w:hAnsi="Times New Roman"/>
          <w:szCs w:val="24"/>
          <w:lang w:val="en-GB"/>
        </w:rPr>
        <w:instrText xml:space="preserve"> ADDIN ZOTERO_ITEM CSL_CITATION {"citationID":"o710wUGa","properties":{"formattedCitation":"(Law &amp; Rodway, 2008)","plainCitation":"(Law &amp; Rodway, 2008)","noteIndex":0},"citationItems":[{"id":886,"uris":["http://zotero.org/users/local/g7fcGcSr/items/EBFWKW64"],"itemData":{"id":886,"type":"article-journal","container-title":"Wilderness and Environmental Medicine","DOI":"10.1580/07-WEME-WE-174.1","ISSN":"1080-6032","issue":"3","journalAbbreviation":"Wilderness Environ Med","language":"en","license":"https://www.elsevier.com/tdm/userlicense/1.0/","page":"210","source":"DOI.org (Crossref)","title":"Trekking and Climbing in the Solukhumbu District of Nepal: Impact on Socioeconomic Status and Health of Lowland Porters","title-short":"Trekking and Climbing in the Solukhumbu District of Nepal","volume":"19","author":[{"family":"Law","given":"Angharad"},{"family":"Rodway","given":"George W."}],"issued":{"date-parts":[["2008"]]}}}],"schema":"https://github.com/citation-style-language/schema/raw/master/csl-citation.json"} </w:instrText>
      </w:r>
      <w:r w:rsidR="00C64209" w:rsidRPr="00E33C52">
        <w:rPr>
          <w:rFonts w:ascii="Times New Roman" w:hAnsi="Times New Roman"/>
          <w:szCs w:val="24"/>
          <w:lang w:val="en-GB"/>
        </w:rPr>
        <w:fldChar w:fldCharType="separate"/>
      </w:r>
      <w:r w:rsidR="00E0216F" w:rsidRPr="00E33C52">
        <w:rPr>
          <w:rFonts w:ascii="Times New Roman" w:hAnsi="Times New Roman"/>
        </w:rPr>
        <w:t>(Law &amp; Rodway, 2008)</w:t>
      </w:r>
      <w:r w:rsidR="00C64209" w:rsidRPr="00E33C52">
        <w:rPr>
          <w:rFonts w:ascii="Times New Roman" w:hAnsi="Times New Roman"/>
          <w:szCs w:val="24"/>
          <w:lang w:val="en-GB"/>
        </w:rPr>
        <w:fldChar w:fldCharType="end"/>
      </w:r>
      <w:r w:rsidRPr="00E33C52">
        <w:rPr>
          <w:rFonts w:ascii="Times New Roman" w:hAnsi="Times New Roman"/>
          <w:szCs w:val="24"/>
          <w:lang w:val="en-GB"/>
        </w:rPr>
        <w:t>, which have become unfortunately common in Nepal’s mountain trekking and adventure industry.</w:t>
      </w:r>
    </w:p>
    <w:p w:rsidR="00D11963" w:rsidRPr="00E33C52" w:rsidRDefault="00D11963" w:rsidP="00780D00">
      <w:pPr>
        <w:pStyle w:val="ListParagraph"/>
        <w:spacing w:line="360" w:lineRule="auto"/>
        <w:ind w:left="426"/>
        <w:rPr>
          <w:rFonts w:ascii="Times New Roman" w:hAnsi="Times New Roman"/>
          <w:szCs w:val="24"/>
        </w:rPr>
      </w:pPr>
    </w:p>
    <w:p w:rsidR="00D11963" w:rsidRPr="00E33C52" w:rsidRDefault="00D42DD7" w:rsidP="00D271B6">
      <w:pPr>
        <w:pStyle w:val="ListParagraph"/>
        <w:numPr>
          <w:ilvl w:val="1"/>
          <w:numId w:val="8"/>
        </w:numPr>
        <w:rPr>
          <w:rFonts w:ascii="Times New Roman" w:hAnsi="Times New Roman"/>
          <w:b/>
          <w:bCs/>
          <w:szCs w:val="24"/>
          <w:lang w:val="en-GB"/>
        </w:rPr>
      </w:pPr>
      <w:r w:rsidRPr="00E33C52">
        <w:rPr>
          <w:rFonts w:ascii="Times New Roman" w:hAnsi="Times New Roman"/>
          <w:b/>
          <w:bCs/>
          <w:szCs w:val="24"/>
          <w:lang w:val="en-GB"/>
        </w:rPr>
        <w:t xml:space="preserve"> Community Empowerment</w:t>
      </w:r>
    </w:p>
    <w:p w:rsidR="00D11963" w:rsidRPr="00E33C52" w:rsidRDefault="00D42DD7" w:rsidP="00780D00">
      <w:pPr>
        <w:spacing w:line="360" w:lineRule="auto"/>
        <w:ind w:left="426"/>
        <w:rPr>
          <w:rFonts w:ascii="Times New Roman" w:hAnsi="Times New Roman"/>
          <w:szCs w:val="24"/>
          <w:lang w:val="en-GB"/>
        </w:rPr>
      </w:pPr>
      <w:r w:rsidRPr="00E33C52">
        <w:rPr>
          <w:rFonts w:ascii="Times New Roman" w:hAnsi="Times New Roman"/>
          <w:szCs w:val="24"/>
          <w:lang w:val="en-GB"/>
        </w:rPr>
        <w:t xml:space="preserve">The tourism industry is inherently complex and multidisciplinary, impacting nearly every aspect of </w:t>
      </w:r>
      <w:r w:rsidRPr="00E33C52">
        <w:rPr>
          <w:rFonts w:ascii="Times New Roman" w:hAnsi="Times New Roman"/>
          <w:szCs w:val="24"/>
          <w:lang w:val="en-GB"/>
        </w:rPr>
        <w:t>a host community</w:t>
      </w:r>
      <w:r w:rsidR="00C64209" w:rsidRPr="00E33C52">
        <w:rPr>
          <w:rFonts w:ascii="Times New Roman" w:hAnsi="Times New Roman"/>
          <w:szCs w:val="24"/>
          <w:lang w:val="en-GB"/>
        </w:rPr>
        <w:fldChar w:fldCharType="begin"/>
      </w:r>
      <w:r w:rsidR="00C86749" w:rsidRPr="00E33C52">
        <w:rPr>
          <w:rFonts w:ascii="Times New Roman" w:hAnsi="Times New Roman"/>
          <w:szCs w:val="24"/>
          <w:lang w:val="en-GB"/>
        </w:rPr>
        <w:instrText xml:space="preserve"> ADDIN ZOTERO_ITEM CSL_CITATION {"citationID":"mALkAvbZ","properties":{"formattedCitation":"(Butler, 1991; Dangi &amp; Jamal, 2016; Holden &amp; Sparrowhawk, 2002; R\\uc0\\u243{}\\uc0\\u380{}ycki &amp; Dryglas, 2014)","plainCitation":"(Butler, 1991; Dangi &amp; Jamal, 2016; Holden &amp; Sparrowhawk, 2002; Różycki &amp; Dryglas, 2014)","noteIndex":0},"citationItems":[{"id":872,"uris":["http://zotero.org/users/local/g7fcGcSr/items/QD45U7QT"],"itemData":{"id":872,"type":"article-journal","abstract":"In recent years, increasing attention has been paid to the effects of tourism and related developments upon the environment of ‘destination areas’. The increasing popularity of the concept of sustainable development has resulted in tourism being viewed as an activity which could easily be developed along those appropriate lines. It is argued, however, that such a viewpoint is often simplistic and naïve, because of a lack of understanding of the complex nature of tourism. While tourism is dependent upon the environment for much of its well-being, the prevailing lack of knowledge, responsibility, and long-term planning, has often resulted in development which is neither environmentally nor culturally sympathetic to the host area and community.\n            A broad definition of environment is necessary in this context, encompassing both the physical and human realms and also Nature's, as is an equally wide view of human leisure activities, which needs to include far more than tourism. It is necessary to take a critical view of some alternative approaches to mass-tourism, which have been suggested as appropriate for environmentally significant areas; for at least some of the problems resulting from tourism-related developments are more profound, and less easily solved, than has often been suggested. Solutions are inevitably a combination of compromise and positive planning and management, and successful examples are difficult to find. Improved understanding of the complex nature of tourism, and of its linkages to the environment, is crucial if a symbiotic relationship is to be attained and maintained.\n            It is necessary to appreciate that tourist destination areas evolve and change over time, both responding to, and being altered by, changes in tourism. They are not static environments, and need responsible and pro-active planning and management. Reliance upon local initiatives, uncoordinated planning, and self-regulation in a situation of ill-defined responsibility, will not result in a secure long-term future for either the tourist industry or the environment of the destination area. Coordination of policies, pro-active planning, acceptance of limitations on growth, education of all parties involved, and commitment to a long-term viewpoint, are prerequisites to the successful linking of tourism and sustainable development.","container-title":"Environmental Conservation","DOI":"10.1017/S0376892900022104","ISSN":"0376-8929, 1469-4387","issue":"3","journalAbbreviation":"Envir. Conserv.","language":"en","license":"https://www.cambridge.org/core/terms","page":"201-209","source":"DOI.org (Crossref)","title":"Tourism, Environment, and Sustainable Development","volume":"18","author":[{"family":"Butler","given":"Richard W."}],"issued":{"date-parts":[["1991"]]}}},{"id":905,"uris":["http://zotero.org/users/local/g7fcGcSr/items/P7XRIJN3"],"itemData":{"id":905,"type":"article-journal","abstract":"Two rich knowledge domains have been evolving along parallel pathways in tourism studies: sustainable tourism (ST) and community-based tourism (CBT). Within both lie diverse deﬁnitions, principles, criteria, critical success factors and beneﬁts sought or outcomes desired, advocated by different stakeholders ranging from quasi-governmental and non-proﬁt organizations to public-private sector and academic interests. This poses signiﬁcant challenges to those interested in theory building, research and practice in the sustainable development and management of tourism. The paper builds on a previous article published in Sustainability by presenting an integrated framework based on a comprehensive, in-depth review and analysis of the tourism-related literature. The study reveals not just common ground and differences that might be anticipated, but also important sustainability dimensions that are lagging or require much greater attention, such as equity, justice, ethical and governance issues. A preliminary framework of “sustainable community-based tourism” (SCBT) is forwarded that attempts to bridge the disparate literature on ST and CBT. Critical directions forward are offered to progress research and sustainability-oriented practices towards more effective development and management of tourism in the 21st century.","container-title":"Sustainability","DOI":"10.3390/su8050475","ISSN":"2071-1050","issue":"5","journalAbbreviation":"Sustainability","language":"en","license":"https://creativecommons.org/licenses/by/4.0/","page":"475","source":"DOI.org (Crossref)","title":"An Integrated Approach to “Sustainable Community-Based Tourism”","volume":"8","author":[{"family":"Dangi","given":"Tek"},{"family":"Jamal","given":"Tazim"}],"issued":{"date-parts":[["2016",5,13]]}}},{"id":877,"uris":["http://zotero.org/users/local/g7fcGcSr/items/47RSWPLK"],"itemData":{"id":877,"type":"article-journal","abstract":"Despite the growth in eco- and nature-based tourism, relatively little is understood about the intrinsic motivations of ecotourists. In addition to furthering our knowledge of the market, such an understanding may also provide a basis for the improved management of tourists for environmental goals. This paper is based upon empirical research of the intrinsic motivations of ecotourists visiting Annapurna in Nepal. Conclusions are reached that the medium of nature is central to the ful®lment of trekkers needs and that environmental education is essential for improved management. It also is suggested that the success of tourism in Annapurna should not be judged primarily on increasing the number of visitor arrivals. Copyright # 2002 John Wiley &amp; Sons, Ltd.","container-title":"International Journal of Tourism Research","DOI":"10.1002/jtr.402","ISSN":"1099-2340, 1522-1970","issue":"6","journalAbbreviation":"Journal of Tourism Research","language":"en","license":"http://onlinelibrary.wiley.com/termsAndConditions#vor","page":"435-446","source":"DOI.org (Crossref)","title":"Understanding the motivations of ecotourists: the case of trekkers in Annapurna, Nepal","title-short":"Understanding the motivations of ecotourists","volume":"4","author":[{"family":"Holden","given":"Andrew"},{"family":"Sparrowhawk","given":"John"}],"issued":{"date-parts":[["2002",11]]}}},{"id":904,"uris":["http://zotero.org/users/local/g7fcGcSr/items/TG79UELD"],"itemData":{"id":904,"type":"article-journal","abstract":"Trekking is one of the latest trends in tourism in the world. It is treated primarily as a modern form of adventure tourism and geotourism. On one hand, due to the extreme terrain where it can be practiced and a certain dose of adrenaline, is treated as a form of an adventure tourism. The desire to achieve, acquire, and reach out to many of the most difficult places decide on the characteristics of a sports competition. Although, it seems that in today's world all the places have already been discovered, still there may appear new challenges. On the other hand, the beauty of trekking relies on that it is implemented in an extraordinary and stunning natural and geological environment. Although many challenges, tourists are attracted by geodiversity and fascinating landscapes, changing weather conditions or spiritual survival. It is often associated only with mountains, but it must be emphasized that one may distinguish eight types of trekking, these are: mountain, desert, tropical, glacial, polar, river, swamps and volcanic trekking. All of these allow a person to come true in very unusual circumstances. People also discover and learn about their own abilities, both mental and physical. Modern trekker has a much more opportunities of exploration of challenging environments. Comfortable clothing and equipment ensure a high level of safety. Adventurers and explorers functioned quite differently for ages, they were condemned to intuition, and had only to wipe the migratory paths on which now a larger and larger groups of tourists are wondering.","language":"en","source":"Zotero","title":"Trekking as a phenomenon of tourism in the modern world","volume":"5","author":[{"family":"Różycki","given":"Paweł"},{"family":"Dryglas","given":"Diana"}],"issued":{"date-parts":[["2014"]]}}}],"schema":"https://github.com/citation-style-language/schema/raw/master/csl-citation.json"} </w:instrText>
      </w:r>
      <w:r w:rsidR="00C64209" w:rsidRPr="00E33C52">
        <w:rPr>
          <w:rFonts w:ascii="Times New Roman" w:hAnsi="Times New Roman"/>
          <w:szCs w:val="24"/>
          <w:lang w:val="en-GB"/>
        </w:rPr>
        <w:fldChar w:fldCharType="separate"/>
      </w:r>
      <w:r w:rsidR="00C86749" w:rsidRPr="00E33C52">
        <w:rPr>
          <w:rFonts w:ascii="Times New Roman" w:hAnsi="Times New Roman"/>
          <w:kern w:val="0"/>
          <w:szCs w:val="24"/>
        </w:rPr>
        <w:t>(Butler, 1991; Dangi &amp; Jamal, 2016; Holden &amp; Sparrowhawk, 2002; Różycki &amp; Dryglas, 2014)</w:t>
      </w:r>
      <w:r w:rsidR="00C64209" w:rsidRPr="00E33C52">
        <w:rPr>
          <w:rFonts w:ascii="Times New Roman" w:hAnsi="Times New Roman"/>
          <w:szCs w:val="24"/>
          <w:lang w:val="en-GB"/>
        </w:rPr>
        <w:fldChar w:fldCharType="end"/>
      </w:r>
      <w:r w:rsidRPr="00E33C52">
        <w:rPr>
          <w:rFonts w:ascii="Times New Roman" w:hAnsi="Times New Roman"/>
          <w:szCs w:val="24"/>
          <w:lang w:val="en-GB"/>
        </w:rPr>
        <w:t xml:space="preserve">. As such, the changes brought by tourism are diverse </w:t>
      </w:r>
      <w:r w:rsidR="00C64209" w:rsidRPr="00E33C52">
        <w:rPr>
          <w:rFonts w:ascii="Times New Roman" w:hAnsi="Times New Roman"/>
          <w:szCs w:val="24"/>
          <w:lang w:val="en-GB"/>
        </w:rPr>
        <w:fldChar w:fldCharType="begin"/>
      </w:r>
      <w:r w:rsidR="00C86749" w:rsidRPr="00E33C52">
        <w:rPr>
          <w:rFonts w:ascii="Times New Roman" w:hAnsi="Times New Roman"/>
          <w:szCs w:val="24"/>
          <w:lang w:val="en-GB"/>
        </w:rPr>
        <w:instrText xml:space="preserve"> ADDIN ZOTERO_ITEM CSL_CITATION {"citationID":"CPz23R7S","properties":{"formattedCitation":"(Hasan, 2024; Tiwari et al., 2025)","plainCitation":"(Hasan, 2024; Tiwari et al., 2025)","noteIndex":0},"citationItems":[{"id":956,"uris":["http://zotero.org/users/local/g7fcGcSr/items/CCEFGRLL"],"itemData":{"id":956,"type":"article-journal","abstract":"Background: Mount Merbabu is one of the leading natural tourist destinations in Central Java that attracts local and foreign tourists, primarily through the Selo Trail, which is famous for trekking activities. The number of visitors along the Selo Trekking Trail has increased significantly yearly. Tourism activities on this trail have a significant social and economic impact on the surrounding community, directly and indirectly. Therefore, it is essential to identify the social impact and estimate the economic impact of tourism in the area around the Selo Trekking Trail. Method: This research method uses a qualitative descriptive analysis method with a Likert scale to highlight tourism activities' social and economic impacts. This analysis involves collecting data through interviews, questionnaires, and observations to gain in-depth insight into the impact of tourism on local communities and their contribution to their economy. Findings: The study results indicate that tourism activities along the Selo Trekking Trail significantly influence community cooperation and social values. Tourism activities also contribute to community livelihoods, including actively managing tourism and forming volunteer groups. The interaction between tourists and local communities changes culture and social values and has a positive impact by rapidly diversifying residents' jobs. Conclusion: From the results of the study, it can be concluded that tourism on the Selo Trekking Trail has significant social and economic impacts on the surrounding community. This activity strengthens community cooperation, influences social values, and improves livelihoods and job diversification. Active community involvement in tourism management and forming volunteer groups are critical factors in optimally utilizing tourism opportunities. Novelty: This study provides new insights into how tourism on the Selo Trekking Trail affects the social and economic dynamics of local communities. The findings highlight positive changes in community cooperation, social values, and job diversification, which have yet to be widely explored in previous studies on the impact of tourism in the area. This study also underlines the importance of active community involvement in tourism management to maximize economic and social benefits.","container-title":"Journal of Sustainability, Society, and Eco-Welfare","DOI":"10.61511/jssew.v2i1.2024.922","ISSN":"3025-1524","issue":"1","journalAbbreviation":"JSSEW","language":"en","license":"https://creativecommons.org/licenses/by/4.0/","page":"24-35","source":"DOI.org (Crossref)","title":"Enhancing social cooperation through hiking tourism: A case study of the selo route in Mount Merbabu National Park","title-short":"Enhancing social cooperation through hiking tourism","volume":"2","author":[{"family":"Hasan","given":"Muhammad Aqil"}],"issued":{"date-parts":[["2024",7,31]]}}},{"id":973,"uris":["http://zotero.org/users/local/g7fcGcSr/items/HQNFMHJN"],"itemData":{"id":973,"type":"article-journal","abstract":"Eco-adventure tourism is an emerging form of tourism in Himalayan countries worldwide. Nepal being a Himalayan country is growing as a destination for eco-adventure tourism. This paper examines the role of eco-adventure tourism on sustainable community development in rural settlements along the Annapurna Sanctuary Trail (AST), Nepal through the perspectives of local inhabitants with 120 on-site surveys, five key informant interviews, six focus group discussions, in-person observations, and archival studies. The study revealed significant benefits of eco-adventure tourism on income generation, infrastructure development, cultural preservation, community empowerment, social cohesion, and environmental conservation in rural communities in Nepal. Furthermore, the study disclosed that eco-adventure tourism has resulted in sustainable community development by generating livelihood assets: natural capital, financial capital, socio-cultural capital, human capital, and physical capital, along with AST. This paper suggested key policy initiatives particularly environmental protection, effective waste disposal and management, increased engagement of marginalised and economically disadvantaged groups in eco-adventure tourism activities, cultural heritage preservation, and the integration of traditional agricultural and occupational practices into tourism development strategies to strengthen sustainable community development in Nepal.\nInt. J. Soc. Sc. Manage. Vol. 12, Issue-2: 60-71","container-title":"International Journal of Social Sciences and Management","DOI":"10.3126/ijssm.v12i2.76386","ISSN":"2091-2986","issue":"2","journalAbbreviation":"Int J Soc Sci Mgt","language":"en","license":"https://creativecommons.org/licenses/by-nc/4.0","page":"60-71","source":"DOI.org (Crossref)","title":"Role of Eco-adventure Tourism on Sustainable Rural Community Development in Nepal","volume":"12","author":[{"family":"Tiwari","given":"Surendra"},{"family":"Thapa","given":"Ajay"},{"family":"Timilsina","given":"Jagat"}],"issued":{"date-parts":[["2025",4,10]]}}}],"schema":"https://github.com/citation-style-language/schema/raw/master/csl-citation.json"} </w:instrText>
      </w:r>
      <w:r w:rsidR="00C64209" w:rsidRPr="00E33C52">
        <w:rPr>
          <w:rFonts w:ascii="Times New Roman" w:hAnsi="Times New Roman"/>
          <w:szCs w:val="24"/>
          <w:lang w:val="en-GB"/>
        </w:rPr>
        <w:fldChar w:fldCharType="separate"/>
      </w:r>
      <w:r w:rsidR="00C86749" w:rsidRPr="00E33C52">
        <w:rPr>
          <w:rFonts w:ascii="Times New Roman" w:hAnsi="Times New Roman"/>
          <w:szCs w:val="24"/>
        </w:rPr>
        <w:t>(Hasan, 2024; Tiwari et al., 2025)</w:t>
      </w:r>
      <w:r w:rsidR="00C64209" w:rsidRPr="00E33C52">
        <w:rPr>
          <w:rFonts w:ascii="Times New Roman" w:hAnsi="Times New Roman"/>
          <w:szCs w:val="24"/>
          <w:lang w:val="en-GB"/>
        </w:rPr>
        <w:fldChar w:fldCharType="end"/>
      </w:r>
      <w:r w:rsidRPr="00E33C52">
        <w:rPr>
          <w:rFonts w:ascii="Times New Roman" w:hAnsi="Times New Roman"/>
          <w:szCs w:val="24"/>
          <w:lang w:val="en-GB"/>
        </w:rPr>
        <w:t>, affecting the socio-economic, socio-cultur</w:t>
      </w:r>
      <w:r w:rsidRPr="00E33C52">
        <w:rPr>
          <w:rFonts w:ascii="Times New Roman" w:hAnsi="Times New Roman"/>
          <w:szCs w:val="24"/>
          <w:lang w:val="en-GB"/>
        </w:rPr>
        <w:t xml:space="preserve">al, psychological and physiological well-being of destination residents </w:t>
      </w:r>
      <w:r w:rsidR="00C64209" w:rsidRPr="00E33C52">
        <w:rPr>
          <w:rFonts w:ascii="Times New Roman" w:hAnsi="Times New Roman"/>
          <w:szCs w:val="24"/>
          <w:lang w:val="en-GB"/>
        </w:rPr>
        <w:fldChar w:fldCharType="begin"/>
      </w:r>
      <w:r w:rsidR="0053364A" w:rsidRPr="00E33C52">
        <w:rPr>
          <w:rFonts w:ascii="Times New Roman" w:hAnsi="Times New Roman"/>
          <w:szCs w:val="24"/>
          <w:lang w:val="en-GB"/>
        </w:rPr>
        <w:instrText xml:space="preserve"> ADDIN ZOTERO_ITEM CSL_CITATION {"citationID":"e0FuR4KO","properties":{"formattedCitation":"(Brockelman &amp; Dearden, 1990; Khatiwada et al., 2024; Tiwari et al., 2025)","plainCitation":"(Brockelman &amp; Dearden, 1990; Khatiwada et al., 2024; Tiwari et al., 2025)","noteIndex":0},"citationItems":[{"id":871,"uris":["http://zotero.org/users/local/g7fcGcSr/items/PSGLLK74"],"itemData":{"id":871,"type":"article-journal","abstract":"Nature-based tourism is one of the few economic uses of natural areas that is compatible with protection of the environment and its wildlife. With more than 100 national parks and other conservation areas in Thailand, and a diverse tropical fauna and flora, Nature tourism has tremendous potential for expansion. Although seldom designed to do so, Nature tourism can provide significant income to targeted villages near the borders of national parks, and hence help to reduce illegal exploitation of park resources by local inhabitants.","container-title":"Environmental Conservation","DOI":"10.1017/S037689290003191X","ISSN":"0376-8929, 1469-4387","issue":"2","journalAbbreviation":"Envir. Conserv.","language":"en","license":"https://www.cambridge.org/core/terms","page":"141-148","source":"DOI.org (Crossref)","title":"The Role of Nature Trekking in Conservation: A Case-study in Thailand","title-short":"The Role of Nature Trekking in Conservation","volume":"17","author":[{"family":"Brockelman","given":"Warren Y."},{"family":"Dearden","given":"Philip"}],"issued":{"date-parts":[["1990"]]}}},{"id":964,"uris":["http://zotero.org/users/local/g7fcGcSr/items/N6ITBY6A"],"itemData":{"id":964,"type":"article-journal","abstract":"Tourism is a multidimensional mega industry interconnected with hospitality services and facilities. It generates assorted business connectivity with transportation, accommodation, food and beverage, entertainment, nature, culture and adventure business and facilities. Obviously, tourism has some significant implications over the local economy at community as well as destination level. However, the variance of tourism impacts on various districts and provinces of Nepal mainly depends on the availability and abundance of tourism products, activities and the level of hospitality practices of the destinations. This study, therefore, is an attempt to analyze the potentiality of tourism as an opportunity for economic prosperity in Gandaki Province of Nepal based on the economic contributions of major tourism components of the province. The trend of visitors’ flow, people’s involvement in tourism as entrepreneurs, volume of revenue generation and the number of employment creation are major variants of analysis for this paper. The paper is based on qual-quan method of analysis with partial use of secondary date published from tourism related authorities and organizations whereas a focus group discussion of the leaders of tourism entrepreneurs’ associations and the representations of concerned authorities is the major source of primary information. The study has come up with the finding that there is a huge potentiality of tourism development and an ample opportunity for economic prosperity via tourism in Gandaki province and hence suggested to incorporate tourism in the plans and policies of the province as a crux of development mainly through the involvement of local community, enhancement of village tourism and promotion of adventure tourism activities and products in the province.","container-title":"Kalika Journal of Multidisciplinary Studies","DOI":"10.3126/kjms.v6i1.72387","ISSN":"2961-1733, 2822-180X","issue":"1","journalAbbreviation":"Kalika J. Multidisc. Stud.","language":"en","page":"120-131","source":"DOI.org (Crossref)","title":"Tourism for Economic Prosperity in Gandaki Province of Nepal","volume":"6","author":[{"family":"Khatiwada","given":"Shreekanta S."},{"family":"Sharma","given":"Ramji"},{"family":"Ranabhat","given":"Suresh"}],"issued":{"date-parts":[["2024",12,9]]}}},{"id":973,"uris":["http://zotero.org/users/local/g7fcGcSr/items/HQNFMHJN"],"itemData":{"id":973,"type":"article-journal","abstract":"Eco-adventure tourism is an emerging form of tourism in Himalayan countries worldwide. Nepal being a Himalayan country is growing as a destination for eco-adventure tourism. This paper examines the role of eco-adventure tourism on sustainable community development in rural settlements along the Annapurna Sanctuary Trail (AST), Nepal through the perspectives of local inhabitants with 120 on-site surveys, five key informant interviews, six focus group discussions, in-person observations, and archival studies. The study revealed significant benefits of eco-adventure tourism on income generation, infrastructure development, cultural preservation, community empowerment, social cohesion, and environmental conservation in rural communities in Nepal. Furthermore, the study disclosed that eco-adventure tourism has resulted in sustainable community development by generating livelihood assets: natural capital, financial capital, socio-cultural capital, human capital, and physical capital, along with AST. This paper suggested key policy initiatives particularly environmental protection, effective waste disposal and management, increased engagement of marginalised and economically disadvantaged groups in eco-adventure tourism activities, cultural heritage preservation, and the integration of traditional agricultural and occupational practices into tourism development strategies to strengthen sustainable community development in Nepal.\nInt. J. Soc. Sc. Manage. Vol. 12, Issue-2: 60-71","container-title":"International Journal of Social Sciences and Management","DOI":"10.3126/ijssm.v12i2.76386","ISSN":"2091-2986","issue":"2","journalAbbreviation":"Int J Soc Sci Mgt","language":"en","license":"https://creativecommons.org/licenses/by-nc/4.0","page":"60-71","source":"DOI.org (Crossref)","title":"Role of Eco-adventure Tourism on Sustainable Rural Community Development in Nepal","volume":"12","author":[{"family":"Tiwari","given":"Surendra"},{"family":"Thapa","given":"Ajay"},{"family":"Timilsina","given":"Jagat"}],"issued":{"date-parts":[["2025",4,10]]}}}],"schema":"https://github.com/citation-style-language/schema/raw/master/csl-citation.json"} </w:instrText>
      </w:r>
      <w:r w:rsidR="00C64209" w:rsidRPr="00E33C52">
        <w:rPr>
          <w:rFonts w:ascii="Times New Roman" w:hAnsi="Times New Roman"/>
          <w:szCs w:val="24"/>
          <w:lang w:val="en-GB"/>
        </w:rPr>
        <w:fldChar w:fldCharType="separate"/>
      </w:r>
      <w:r w:rsidR="0053364A" w:rsidRPr="00E33C52">
        <w:rPr>
          <w:rFonts w:ascii="Times New Roman" w:hAnsi="Times New Roman"/>
          <w:szCs w:val="24"/>
        </w:rPr>
        <w:t>(Brockelman &amp; Dearden, 1990; Khatiwada et al., 2024; Tiwari et al., 2025)</w:t>
      </w:r>
      <w:r w:rsidR="00C64209" w:rsidRPr="00E33C52">
        <w:rPr>
          <w:rFonts w:ascii="Times New Roman" w:hAnsi="Times New Roman"/>
          <w:szCs w:val="24"/>
          <w:lang w:val="en-GB"/>
        </w:rPr>
        <w:fldChar w:fldCharType="end"/>
      </w:r>
      <w:r w:rsidR="0053364A" w:rsidRPr="00E33C52">
        <w:rPr>
          <w:rFonts w:ascii="Times New Roman" w:hAnsi="Times New Roman"/>
          <w:szCs w:val="24"/>
          <w:lang w:val="en-GB"/>
        </w:rPr>
        <w:t xml:space="preserve">. </w:t>
      </w:r>
      <w:r w:rsidRPr="00E33C52">
        <w:rPr>
          <w:rFonts w:ascii="Times New Roman" w:hAnsi="Times New Roman"/>
          <w:szCs w:val="24"/>
          <w:lang w:val="en-GB"/>
        </w:rPr>
        <w:t xml:space="preserve">Given this complexity, studies on empowerment within tourism must consider its various </w:t>
      </w:r>
      <w:r w:rsidRPr="00E33C52">
        <w:rPr>
          <w:rFonts w:ascii="Times New Roman" w:hAnsi="Times New Roman"/>
          <w:szCs w:val="24"/>
          <w:lang w:val="en-GB"/>
        </w:rPr>
        <w:lastRenderedPageBreak/>
        <w:t>dimensions equally. A comprehensive community empowerment framework should acknowledge socioeconomic, sociocultural and environmental dimensions’ sig</w:t>
      </w:r>
      <w:r w:rsidRPr="00E33C52">
        <w:rPr>
          <w:rFonts w:ascii="Times New Roman" w:hAnsi="Times New Roman"/>
          <w:szCs w:val="24"/>
          <w:lang w:val="en-GB"/>
        </w:rPr>
        <w:t xml:space="preserve">nificance rather than isolating them. </w:t>
      </w:r>
      <w:r w:rsidR="00C64209" w:rsidRPr="00E33C52">
        <w:rPr>
          <w:rFonts w:ascii="Times New Roman" w:hAnsi="Times New Roman"/>
          <w:szCs w:val="24"/>
          <w:lang w:val="en-GB"/>
        </w:rPr>
        <w:fldChar w:fldCharType="begin"/>
      </w:r>
      <w:r w:rsidR="00900EA5" w:rsidRPr="00E33C52">
        <w:rPr>
          <w:rFonts w:ascii="Times New Roman" w:hAnsi="Times New Roman"/>
          <w:szCs w:val="24"/>
          <w:lang w:val="en-GB"/>
        </w:rPr>
        <w:instrText xml:space="preserve"> ADDIN ZOTERO_ITEM CSL_CITATION {"citationID":"hkVn6eD2","properties":{"formattedCitation":"(Ferguson, 2011)","plainCitation":"(Ferguson, 2011)","noteIndex":0},"citationItems":[{"id":985,"uris":["http://zotero.org/users/local/g7fcGcSr/items/WGARHEND"],"itemData":{"id":985,"type":"article-journal","container-title":"Current Issues in Tourism","DOI":"10.1080/13683500.2011.555522","ISSN":"1368-3500, 1747-7603","issue":"3","journalAbbreviation":"Current Issues in Tourism","language":"en","page":"235-249","source":"DOI.org (Crossref)","title":"Promoting gender equality and empowering women? Tourism and the third Millennium Development Goal","title-short":"Promoting gender equality and empowering women?","volume":"14","author":[{"family":"Ferguson","given":"Lucy"}],"issued":{"date-parts":[["2011",4]]}}}],"schema":"https://github.com/citation-style-language/schema/raw/master/csl-citation.json"} </w:instrText>
      </w:r>
      <w:r w:rsidR="00C64209" w:rsidRPr="00E33C52">
        <w:rPr>
          <w:rFonts w:ascii="Times New Roman" w:hAnsi="Times New Roman"/>
          <w:szCs w:val="24"/>
          <w:lang w:val="en-GB"/>
        </w:rPr>
        <w:fldChar w:fldCharType="separate"/>
      </w:r>
      <w:r w:rsidR="00900EA5" w:rsidRPr="00E33C52">
        <w:rPr>
          <w:rFonts w:ascii="Times New Roman" w:hAnsi="Times New Roman"/>
          <w:szCs w:val="24"/>
        </w:rPr>
        <w:t>Ferguson (2011)</w:t>
      </w:r>
      <w:r w:rsidR="00C64209" w:rsidRPr="00E33C52">
        <w:rPr>
          <w:rFonts w:ascii="Times New Roman" w:hAnsi="Times New Roman"/>
          <w:szCs w:val="24"/>
          <w:lang w:val="en-GB"/>
        </w:rPr>
        <w:fldChar w:fldCharType="end"/>
      </w:r>
      <w:r w:rsidRPr="00E33C52">
        <w:rPr>
          <w:rFonts w:ascii="Times New Roman" w:hAnsi="Times New Roman"/>
          <w:szCs w:val="24"/>
          <w:lang w:val="en-GB"/>
        </w:rPr>
        <w:t xml:space="preserve"> states that its critical to understand that economic empowerment v</w:t>
      </w:r>
      <w:r w:rsidRPr="00E33C52">
        <w:rPr>
          <w:rFonts w:ascii="Times New Roman" w:hAnsi="Times New Roman"/>
          <w:szCs w:val="24"/>
          <w:lang w:val="en-GB"/>
        </w:rPr>
        <w:t>ia tourism does not always result in more significant changes automatically into broader shifts in power dynamics. To broaden the understanding of empowerment beyond solely economic benefits, this research adopts</w:t>
      </w:r>
      <w:r w:rsidR="00C64209" w:rsidRPr="00E33C52">
        <w:rPr>
          <w:rFonts w:ascii="Times New Roman" w:hAnsi="Times New Roman"/>
          <w:szCs w:val="24"/>
          <w:lang w:val="en-GB"/>
        </w:rPr>
        <w:fldChar w:fldCharType="begin"/>
      </w:r>
      <w:r w:rsidR="002B6520" w:rsidRPr="00E33C52">
        <w:rPr>
          <w:rFonts w:ascii="Times New Roman" w:hAnsi="Times New Roman"/>
          <w:szCs w:val="24"/>
          <w:lang w:val="en-GB"/>
        </w:rPr>
        <w:instrText xml:space="preserve"> ADDIN ZOTERO_ITEM CSL_CITATION {"citationID":"7H4juVye","properties":{"formattedCitation":"(Scheyvens, 2000)","plainCitation":"(Scheyvens, 2000)","noteIndex":0},"citationItems":[{"id":876,"uris":["http://zotero.org/users/local/g7fcGcSr/items/S65D4WPL"],"itemData":{"id":876,"type":"article-journal","container-title":"Journal of Sustainable Tourism","DOI":"10.1080/09669580008667360","ISSN":"0966-9582, 1747-7646","issue":"3","journalAbbreviation":"Journal of Sustainable Tourism","language":"en","page":"232-249","source":"DOI.org (Crossref)","title":"Promoting Women's Empowerment Through Involvement in Ecotourism: Experiences from the Third World","title-short":"Promoting Women's Empowerment Through Involvement in Ecotourism","volume":"8","author":[{"family":"Scheyvens","given":"Regina"}],"issued":{"date-parts":[["2000",6]]}}}],"schema":"https://github.com/citation-style-language/schema/raw/master/csl-citation.json"} </w:instrText>
      </w:r>
      <w:r w:rsidR="00C64209" w:rsidRPr="00E33C52">
        <w:rPr>
          <w:rFonts w:ascii="Times New Roman" w:hAnsi="Times New Roman"/>
          <w:szCs w:val="24"/>
          <w:lang w:val="en-GB"/>
        </w:rPr>
        <w:fldChar w:fldCharType="separate"/>
      </w:r>
      <w:r w:rsidR="002B6520" w:rsidRPr="00E33C52">
        <w:rPr>
          <w:rFonts w:ascii="Times New Roman" w:hAnsi="Times New Roman"/>
          <w:szCs w:val="24"/>
        </w:rPr>
        <w:t>Scheyvens</w:t>
      </w:r>
      <w:r w:rsidR="002E0EAB" w:rsidRPr="00E33C52">
        <w:rPr>
          <w:rFonts w:ascii="Times New Roman" w:hAnsi="Times New Roman"/>
          <w:szCs w:val="24"/>
        </w:rPr>
        <w:t>'(</w:t>
      </w:r>
      <w:r w:rsidR="002B6520" w:rsidRPr="00E33C52">
        <w:rPr>
          <w:rFonts w:ascii="Times New Roman" w:hAnsi="Times New Roman"/>
          <w:szCs w:val="24"/>
        </w:rPr>
        <w:t>2000)</w:t>
      </w:r>
      <w:r w:rsidR="00C64209" w:rsidRPr="00E33C52">
        <w:rPr>
          <w:rFonts w:ascii="Times New Roman" w:hAnsi="Times New Roman"/>
          <w:szCs w:val="24"/>
          <w:lang w:val="en-GB"/>
        </w:rPr>
        <w:fldChar w:fldCharType="end"/>
      </w:r>
      <w:r w:rsidRPr="00E33C52">
        <w:rPr>
          <w:rFonts w:ascii="Times New Roman" w:hAnsi="Times New Roman"/>
          <w:szCs w:val="24"/>
          <w:lang w:val="en-GB"/>
        </w:rPr>
        <w:t>empowerment framework, which emphasizes empowerment in both economic and non-economic forms. Building on the increasing f</w:t>
      </w:r>
      <w:r w:rsidRPr="00E33C52">
        <w:rPr>
          <w:rFonts w:ascii="Times New Roman" w:hAnsi="Times New Roman"/>
          <w:szCs w:val="24"/>
          <w:lang w:val="en-GB"/>
        </w:rPr>
        <w:t>ocus on sustainable tourism practices, the following section will connect important areas that the SDGsemphasize in relation to the possible contributions of trekking tourism to empowerment.</w:t>
      </w:r>
    </w:p>
    <w:p w:rsidR="00D271B6" w:rsidRPr="00E33C52" w:rsidRDefault="00D271B6" w:rsidP="00780D00">
      <w:pPr>
        <w:spacing w:line="360" w:lineRule="auto"/>
        <w:ind w:left="426"/>
        <w:rPr>
          <w:rFonts w:ascii="Times New Roman" w:hAnsi="Times New Roman"/>
          <w:szCs w:val="24"/>
        </w:rPr>
      </w:pPr>
    </w:p>
    <w:p w:rsidR="00D11963" w:rsidRPr="00E33C52" w:rsidRDefault="00D42DD7" w:rsidP="00D271B6">
      <w:pPr>
        <w:pStyle w:val="ListParagraph"/>
        <w:numPr>
          <w:ilvl w:val="1"/>
          <w:numId w:val="8"/>
        </w:numPr>
        <w:rPr>
          <w:rFonts w:ascii="Times New Roman" w:hAnsi="Times New Roman"/>
          <w:b/>
          <w:bCs/>
          <w:szCs w:val="24"/>
          <w:lang w:val="en-GB"/>
        </w:rPr>
      </w:pPr>
      <w:r w:rsidRPr="00E33C52">
        <w:rPr>
          <w:rFonts w:ascii="Times New Roman" w:hAnsi="Times New Roman"/>
          <w:b/>
          <w:bCs/>
          <w:szCs w:val="24"/>
          <w:lang w:val="en-GB"/>
        </w:rPr>
        <w:t xml:space="preserve"> Economic Progress</w:t>
      </w:r>
    </w:p>
    <w:p w:rsidR="00D11963" w:rsidRPr="00E33C52" w:rsidRDefault="002B6520" w:rsidP="00061D17">
      <w:pPr>
        <w:spacing w:after="240" w:line="360" w:lineRule="auto"/>
        <w:ind w:left="426"/>
        <w:rPr>
          <w:rFonts w:ascii="Times New Roman" w:hAnsi="Times New Roman"/>
          <w:szCs w:val="24"/>
          <w:lang w:val="en-GB"/>
        </w:rPr>
      </w:pPr>
      <w:r w:rsidRPr="00E33C52">
        <w:rPr>
          <w:rFonts w:ascii="Times New Roman" w:hAnsi="Times New Roman"/>
          <w:szCs w:val="24"/>
          <w:lang w:val="en-GB"/>
        </w:rPr>
        <w:t>Different forms of alternative tourism, such as community based tourism</w:t>
      </w:r>
      <w:r w:rsidR="00EE1E0D" w:rsidRPr="00E33C52">
        <w:rPr>
          <w:rFonts w:ascii="Times New Roman" w:hAnsi="Times New Roman"/>
          <w:szCs w:val="24"/>
          <w:lang w:val="en-GB"/>
        </w:rPr>
        <w:t xml:space="preserve"> and trekking</w:t>
      </w:r>
      <w:r w:rsidRPr="00E33C52">
        <w:rPr>
          <w:rFonts w:ascii="Times New Roman" w:hAnsi="Times New Roman"/>
          <w:szCs w:val="24"/>
          <w:lang w:val="en-GB"/>
        </w:rPr>
        <w:t>, emerged as a direct response to the negative consequences</w:t>
      </w:r>
      <w:r w:rsidR="00C64209" w:rsidRPr="00E33C52">
        <w:rPr>
          <w:rFonts w:ascii="Times New Roman" w:hAnsi="Times New Roman"/>
          <w:szCs w:val="24"/>
          <w:lang w:val="en-GB"/>
        </w:rPr>
        <w:fldChar w:fldCharType="begin"/>
      </w:r>
      <w:r w:rsidR="00E23802" w:rsidRPr="00E33C52">
        <w:rPr>
          <w:rFonts w:ascii="Times New Roman" w:hAnsi="Times New Roman"/>
          <w:szCs w:val="24"/>
          <w:lang w:val="en-GB"/>
        </w:rPr>
        <w:instrText xml:space="preserve"> ADDIN ZOTERO_ITEM CSL_CITATION {"citationID":"OO1JW1hn","properties":{"formattedCitation":"(Andereck et al., 2005; Rai, 2017; P. Sharma, n.d.; P. Upadhyay, 2020)","plainCitation":"(Andereck et al., 2005; Rai, 2017; P. Sharma, n.d.; P. Upadhyay, 2020)","noteIndex":0},"citationItems":[{"id":880,"uris":["http://zotero.org/users/local/g7fcGcSr/items/AA6AFBEJ"],"itemData":{"id":880,"type":"article-journal","abstract":"This study investigated residents’ perceptions of tourism’s impact on communities. Data were collected via a statewide survey, using social exchange theory; results suggest residents recognize many positive and negative consequences. Those who feel tourism is important for economic development, beneﬁt from it, and are knowledgeable about the greater positive impacts, but do not differ from others with respect to perceptions of tourism’s negative consequences. It is becoming clear that broad-based education and awareness campaigns may be a step toward increased understanding of the industry and, ultimately, greater support of the beneﬁts to a community. Keywords: residents, attitudes, perceptions, impacts, communities, social exchange theory. Ó 2005 Elsevier Ltd. All rights reserved.","container-title":"Annals of Tourism Research","DOI":"10.1016/j.annals.2005.03.001","ISSN":"01607383","issue":"4","journalAbbreviation":"Annals of Tourism Research","language":"en","license":"https://www.elsevier.com/tdm/userlicense/1.0/","page":"1056-1076","source":"DOI.org (Crossref)","title":"Residents’ perceptions of community tourism impacts","volume":"32","author":[{"family":"Andereck","given":"Kathleen L."},{"family":"Valentine","given":"Karin M."},{"family":"Knopf","given":"Richard C."},{"family":"Vogt","given":"Christine A."}],"issued":{"date-parts":[["2005",10]]}}},{"id":908,"uris":["http://zotero.org/users/local/g7fcGcSr/items/TRMKD2N3"],"itemData":{"id":908,"type":"article-journal","abstract":"Being a mountainous country, Nepal is one of the destinations of tourist. Everest Region is one of the major destination trekking and mountaineering tourism and ranks second after Annapurna Region in term of number of tourists visiting different regions of Nepal. The number of tourist visiting this region increased from only 1406 in 1971/72 to 37124 in 2014. Such a growth of tourism has several socio-economic and cultural consequences. This paper discusses the consequences of tourism in Everest Region. Informations were collected along the trekking routes from Lukla to Dinboche through focus group discussion, key informant interview and tourism business survey. The results indicate that the number of hotels and lodges in many settlements along the trekking route has increased tremendously. The main base of economic life of Sherpa community has been changed from agro-pastoralism to tourism based business. The level of employment and income of local people has improved. However, tourism has undermined Sherpa culture by introducing new values and lifestyles influencing from westerners, eroded the central role of religion and traditional value in Sherpa community. For the younger generation the tourist and their norms of behavior and patterns of consumption can be seductive. This is the symptom of losing of cultural value of Sherpa community and world identity of Sherpa in the future.The Geographical Journal of Nepal Vol. 10: 89-104, 2017","container-title":"Geographical Journal of Nepal","DOI":"10.3126/gjn.v10i0.17392","ISSN":"2565-4993, 0259-0948","journalAbbreviation":"Geog. J. Nepal","language":"en","page":"89-104","source":"DOI.org (Crossref)","title":"Tourism development and economic and socio-cultural consequences in Everest Region","volume":"10","author":[{"family":"Rai","given":"Dhyanendra Bahadur"}],"issued":{"date-parts":[["2017",5,31]]}}},{"id":927,"uris":["http://zotero.org/users/local/g7fcGcSr/items/XFZISL9N"],"itemData":{"id":927,"type":"article-journal","language":"en","source":"Zotero","title":"Tourism as an Instrument for Area Development and Poverty Alleviation with Focus on Nepal","author":[{"family":"Sharma","given":"Pitamber"}]}},{"id":921,"uris":["http://zotero.org/users/local/g7fcGcSr/items/XK47QD2J"],"itemData":{"id":921,"type":"article-journal","abstract":"It is necessary to create a positive interaction between host and tourist for achieving and maintaining sustainable tourism in a destination. The quality and frequency of interaction between tourist and resident contributes to tourists’ experience, perception of the visited destination, local socio-cultural and environmental status, and acceptance and tolerance of tourists by residents. The key objective of this study is to examine the international tourist experiences, interaction with residents, and the social, cultural and environmental effects of tourism in the host community of Sikles. The research was conducted among 50 international tourist visiting Sikles during January, 2019. The results shows that village tourism of Sikles is a phenomenon representing nature conservation, adventure, life style, experience and above all benefit to the local people. Foreign tourist visited Sikles for adventure-trekking, relaxes and rest and their expectations were fulfilled during their visit, and there prevails a jovial relationship between tourist and host with a broad spectrum of tourism experiences and impact on local community. However, tourism as a global phenomenon has brought both positive and negative impacts on economic, environmental and social lives which are crucial for leading changes and revitalization of local society, culture and economy of Sikles. Indigenous Gurung culture has become more differentiated and the forces of tourism are strong enough to influence every spheres of local life. But, the effervescent interaction between tourist and host, experiences, perspicacity of jovial relations, the budding social, cultural and environmental challenges has amplified the awareness of both tourist and host for sustainable eco-friendly tourism.","container-title":"The Gaze: Journal of Tourism and Hospitality","DOI":"10.3126/gaze.v11i1.26619","ISSN":"2467-933X","issue":"1","journalAbbreviation":"The Gaze: J Tourism &amp; Hosp.","language":"en","page":"81-106","source":"DOI.org (Crossref)","title":"Tourist-Host Interactions and Tourism Experiences: A Study of Tourism Experiences and Effects in Sikles, Nepal","title-short":"Tourist-Host Interactions and Tourism Experiences","volume":"11","author":[{"family":"Upadhyay","given":"Prakash"}],"issued":{"date-parts":[["2020",1,1]]}}}],"schema":"https://github.com/citation-style-language/schema/raw/master/csl-citation.json"} </w:instrText>
      </w:r>
      <w:r w:rsidR="00C64209" w:rsidRPr="00E33C52">
        <w:rPr>
          <w:rFonts w:ascii="Times New Roman" w:hAnsi="Times New Roman"/>
          <w:szCs w:val="24"/>
          <w:lang w:val="en-GB"/>
        </w:rPr>
        <w:fldChar w:fldCharType="separate"/>
      </w:r>
      <w:r w:rsidR="00E23802" w:rsidRPr="00E33C52">
        <w:rPr>
          <w:rFonts w:ascii="Times New Roman" w:hAnsi="Times New Roman"/>
        </w:rPr>
        <w:t xml:space="preserve">(Andereck et al., 2005; Rai, 2017; P. Sharma, </w:t>
      </w:r>
      <w:r w:rsidR="006005AA">
        <w:rPr>
          <w:rFonts w:ascii="Times New Roman" w:hAnsi="Times New Roman"/>
        </w:rPr>
        <w:t>2021</w:t>
      </w:r>
      <w:r w:rsidR="00E23802" w:rsidRPr="00E33C52">
        <w:rPr>
          <w:rFonts w:ascii="Times New Roman" w:hAnsi="Times New Roman"/>
        </w:rPr>
        <w:t>; P. Upadhyay, 2020)</w:t>
      </w:r>
      <w:r w:rsidR="00C64209" w:rsidRPr="00E33C52">
        <w:rPr>
          <w:rFonts w:ascii="Times New Roman" w:hAnsi="Times New Roman"/>
          <w:szCs w:val="24"/>
          <w:lang w:val="en-GB"/>
        </w:rPr>
        <w:fldChar w:fldCharType="end"/>
      </w:r>
      <w:r w:rsidRPr="00E33C52">
        <w:rPr>
          <w:rFonts w:ascii="Times New Roman" w:hAnsi="Times New Roman"/>
          <w:szCs w:val="24"/>
          <w:lang w:val="en-GB"/>
        </w:rPr>
        <w:t xml:space="preserve"> often associated with large-scale, or mass tourism. Unlike mass tourism, which typically prioritizes rapid economic gains with little regard for environmental or socio-cultural impacts, these newer approaches are designed to ensure that the people living in respective communities are the primary beneficiaries of economic advantages from tourism. Crucially, they simultaneously emphasize the preservation of community resources. According to Christou (2012), what distinguishes these alternative approaches is their focus on local communities’ long term social, cultural, environmental and economic interests. This means that in addition to financial benefits, these tourism models place equal importance on safeguarding the social, natural and historical assets of tourism locations</w:t>
      </w:r>
      <w:r w:rsidR="00C64209" w:rsidRPr="00E33C52">
        <w:rPr>
          <w:rFonts w:ascii="Times New Roman" w:hAnsi="Times New Roman"/>
          <w:szCs w:val="24"/>
          <w:lang w:val="en-GB"/>
        </w:rPr>
        <w:fldChar w:fldCharType="begin"/>
      </w:r>
      <w:r w:rsidR="000A0B25" w:rsidRPr="00E33C52">
        <w:rPr>
          <w:rFonts w:ascii="Times New Roman" w:hAnsi="Times New Roman"/>
          <w:szCs w:val="24"/>
          <w:lang w:val="en-GB"/>
        </w:rPr>
        <w:instrText xml:space="preserve"> ADDIN ZOTERO_ITEM CSL_CITATION {"citationID":"vhUmZPpL","properties":{"formattedCitation":"(Lukoseviciute et al., 2024, 2024; Maldonado-Erazo et al., 2022; Rayamajhi, 2013; Rojo-Ramos et al., 2020)","plainCitation":"(Lukoseviciute et al., 2024, 2024; Maldonado-Erazo et al., 2022; Rayamajhi, 2013; Rojo-Ramos et al., 2020)","noteIndex":0},"citationItems":[{"id":2568,"uris":["http://zotero.org/users/local/g7fcGcSr/items/DCZRMHYZ"],"itemData":{"id":2568,"type":"article-journal","abstract":"Recent trail development has been motivated by sustainable tourism destination principles, suggesting a paradigm incorporating an eco-cultural trail concept. As with conventional trails, eco-cultural trail destination governance necessitates coordinated development and management of all landscape elements, emphasizing and protecting cultural and natural assets. This research aims to provide a sustainable strategy for developing ecocultural trails, applying a qualitative approach and stakeholder participation. Two focus groups and a workshop were conducted involving stakeholders representing governmental agencies, private enterprises, academic experts, students, and environmental organizations. A case study trail “Seven Hanging Valleys” was used in this study to develop an eco-cultural trail development and management strategy. Natural and cultural landscapes, trail infrastructure, trail visitor experience, and marketing and collaboration were the examined dimensions. Based on stakeholders’ visions, a destination development and management plan was established, aligning the environmental objectives to preserve natural and cultural assets, with improved overall experience for travellers and the community.","container-title":"Journal of Outdoor Recreation and Tourism","DOI":"10.1016/j.jort.2024.100779","ISSN":"22130780","journalAbbreviation":"Journal of Outdoor Recreation and Tourism","language":"en","page":"100779","source":"DOI.org (Crossref)","title":"Participatory development and management of eco-cultural trails in sustainable tourism destinations","volume":"47","author":[{"family":"Lukoseviciute","given":"Goda"},{"family":"Henriques","given":"Claudia Nunes"},{"family":"Pereira","given":"Luís Nobre"},{"family":"Panagopoulos","given":"Thomas"}],"issued":{"date-parts":[["2024",9]]}}},{"id":2568,"uris":["http://zotero.org/users/local/g7fcGcSr/items/DCZRMHYZ"],"itemData":{"id":2568,"type":"article-journal","abstract":"Recent trail development has been motivated by sustainable tourism destination principles, suggesting a paradigm incorporating an eco-cultural trail concept. As with conventional trails, eco-cultural trail destination governance necessitates coordinated development and management of all landscape elements, emphasizing and protecting cultural and natural assets. This research aims to provide a sustainable strategy for developing ecocultural trails, applying a qualitative approach and stakeholder participation. Two focus groups and a workshop were conducted involving stakeholders representing governmental agencies, private enterprises, academic experts, students, and environmental organizations. A case study trail “Seven Hanging Valleys” was used in this study to develop an eco-cultural trail development and management strategy. Natural and cultural landscapes, trail infrastructure, trail visitor experience, and marketing and collaboration were the examined dimensions. Based on stakeholders’ visions, a destination development and management plan was established, aligning the environmental objectives to preserve natural and cultural assets, with improved overall experience for travellers and the community.","container-title":"Journal of Outdoor Recreation and Tourism","DOI":"10.1016/j.jort.2024.100779","ISSN":"22130780","journalAbbreviation":"Journal of Outdoor Recreation and Tourism","language":"en","page":"100779","source":"DOI.org (Crossref)","title":"Participatory development and management of eco-cultural trails in sustainable tourism destinations","volume":"47","author":[{"family":"Lukoseviciute","given":"Goda"},{"family":"Henriques","given":"Claudia Nunes"},{"family":"Pereira","given":"Luís Nobre"},{"family":"Panagopoulos","given":"Thomas"}],"issued":{"date-parts":[["2024",9]]}}},{"id":937,"uris":["http://zotero.org/users/local/g7fcGcSr/items/U6EFXVF6"],"itemData":{"id":937,"type":"article-journal","abstract":"Community tourism (CT) constitutes a management model for tourism practice within communities, which was consolidated within Ecuador through the Plurinational Federation of Community Tourism of Ecuador (FEPTCE), with the Corporation for the Development of Community Tourism of Chimborazo (CORDTUCH) as the central network in the province of Chimborazo. This network, with 14 years of experience, has been committed to tourism as a mechanism for the diversiﬁcation of the productive matrix of the peasant and indigenous communities that comprise it, integrating 1772 direct beneﬁciaries articulated in 10 CT organizations. Thus, they have managed to support actions related to land management, the equitable distribution of beneﬁts, the valuation of natural and cultural heritage, and the organizational strengthening of communities. This support has contributed to the consolidation of “Alli Kawsay,” that is, working to achieve a full life for these human groups, generating an integral sustainability of their spaces, and contributing to the fulﬁlment of the Sustainable Development Goals (SDGs) from this other Andean perspective. The methodology employed focused on participatory action research (PAR), which allows for listening and obtaining information directly from key actors, recognizing the existence of knowledge that has not been published that corresponds to peoples’ ancestral knowledge. The aim of this research is to provide an overview of the current reality of CT within CORDTUCH, as well as the strengthening achieved in the community enterprises that comprise it. Among the main results achieved, it is highlighted that CT has become, for these communities, a tool of insurgency against extractive activities and the advance of the agricultural frontier that threatens these spaces, showing that the territories can be exploited under other approaches and through innovative proposals.","container-title":"Sustainability","DOI":"10.3390/su14074314","ISSN":"2071-1050","issue":"7","journalAbbreviation":"Sustainability","language":"en","license":"https://creativecommons.org/licenses/by/4.0/","page":"4314","source":"DOI.org (Crossref)","title":"Strengthening of Community Tourism Enterprises as a Means of Sustainable Development in Rural Areas: A Case Study of Community Tourism Development in Chimborazo","title-short":"Strengthening of Community Tourism Enterprises as a Means of Sustainable Development in Rural Areas","volume":"14","author":[{"family":"Maldonado-Erazo","given":"Claudia Patricia"},{"family":"Del Río-Rama","given":"María De La Cruz"},{"family":"Miranda-Salazar","given":"Sandra Patricia"},{"family":"Tierra-Tierra","given":"Nancy P."}],"issued":{"date-parts":[["2022",4,5]]}}},{"id":2552,"uris":["http://zotero.org/users/local/g7fcGcSr/items/IDKCQJDD"],"itemData":{"id":2552,"type":"article-journal","abstract":"This paper explores the relationship between tourism and climate change. It takes the perceptions of the stakeholders in the tourism sector, mainly the lodge-owners, guides and tourists in the Annapurna Trekking Trail. DOI: http://dx.doi.org/10.3126/ntdr.v2i1.7380 Nepal Tourism and Development Review Vol.2(1) 2012 60-86","container-title":"Nepal Tourism and Development Review","DOI":"10.3126/ntdr.v2i1.7380","ISSN":"2091-2234","issue":"1","journalAbbreviation":"Nepal Tourism &amp; Devpt Rev","language":"en","page":"60-86","source":"DOI.org (Crossref)","title":"Linkage between Tourism and Climate Change: A Study of the Perceptions of Stakeholders along the Annapurna Trekking Trail","title-short":"Linkage between Tourism and Climate Change","volume":"2","author":[{"family":"Rayamajhi","given":"Shraddha"}],"issued":{"date-parts":[["2013",1,13]]}}},{"id":2656,"uris":["http://zotero.org/users/local/g7fcGcSr/items/7A87PHFV"],"itemData":{"id":2656,"type":"article-journal","abstract":"The practice of sports activities related to nature and the environment is a social and tourist phenomenon that is increasingly popular. In this paper, we aim to ﬁnd and analyze the sociodemographic characteristics of tourists who take trips in order to ﬁnd and enjoy trekking opportunities. Thus, it seeks to facilitate the design of oﬀers of more sustainable activities aimed at this public which contribute to the development of an eﬃcient tourism model to preserve the environment. The research has been carried out by analyzing the data obtained from the travel ﬁle of the Resident Tourism Survey of the National Statistical Institute for 2019. The proﬁle of the trekking tourist in Spain is Spanish, married, lives as a couple, and very well educated. Participants are usually busy and use their car, other private vehicles, or destination-provided transportation. They tend to stay in the homes of family, friends, or their employer on their trips. This information is relevant for the design of sustainable tourism products since by knowing the priorities of this proﬁle of tourists, more sustainable activities can be elaborated and better development and protection of the environment can be achieved.","container-title":"Sustainability","DOI":"10.3390/su12219113","ISSN":"2071-1050","issue":"21","journalAbbreviation":"Sustainability","language":"en","license":"https://creativecommons.org/licenses/by/4.0/","page":"9113","source":"DOI.org (Crossref)","title":"Trekking Tourism in Spain: Analysis of the Sociodemographic Profile of Trekking Tourists for the Design of Sustainable Tourism Services","title-short":"Trekking Tourism in Spain","volume":"12","author":[{"family":"Rojo-Ramos","given":"Jorge"},{"family":"Martín-Carmona","given":"Rubén"},{"family":"Galán-Arroyo","given":"Carmen"},{"family":"Manzano-Redondo","given":"Fernando"},{"family":"García-Gordillo","given":"Miguel Ángel"},{"family":"Adsuar","given":"José Carmelo"}],"issued":{"date-parts":[["2020",11,2]]}}}],"schema":"https://github.com/citation-style-language/schema/raw/master/csl-citation.json"} </w:instrText>
      </w:r>
      <w:r w:rsidR="00C64209" w:rsidRPr="00E33C52">
        <w:rPr>
          <w:rFonts w:ascii="Times New Roman" w:hAnsi="Times New Roman"/>
          <w:szCs w:val="24"/>
          <w:lang w:val="en-GB"/>
        </w:rPr>
        <w:fldChar w:fldCharType="separate"/>
      </w:r>
      <w:r w:rsidR="000A0B25" w:rsidRPr="00E33C52">
        <w:rPr>
          <w:rFonts w:ascii="Times New Roman" w:hAnsi="Times New Roman"/>
        </w:rPr>
        <w:t>(Lukoseviciute et al., 2024, 2024; Maldonado-Erazo et al., 2022; Rayamajhi, 2013; Rojo-Ramos et al., 2020)</w:t>
      </w:r>
      <w:r w:rsidR="00C64209" w:rsidRPr="00E33C52">
        <w:rPr>
          <w:rFonts w:ascii="Times New Roman" w:hAnsi="Times New Roman"/>
          <w:szCs w:val="24"/>
          <w:lang w:val="en-GB"/>
        </w:rPr>
        <w:fldChar w:fldCharType="end"/>
      </w:r>
      <w:r w:rsidRPr="00E33C52">
        <w:rPr>
          <w:rFonts w:ascii="Times New Roman" w:hAnsi="Times New Roman"/>
          <w:szCs w:val="24"/>
          <w:lang w:val="en-GB"/>
        </w:rPr>
        <w:t>.</w:t>
      </w:r>
    </w:p>
    <w:p w:rsidR="00D11963" w:rsidRPr="00E33C52" w:rsidRDefault="00D42DD7" w:rsidP="00061D17">
      <w:pPr>
        <w:spacing w:after="240" w:line="360" w:lineRule="auto"/>
        <w:ind w:left="426"/>
        <w:rPr>
          <w:rFonts w:ascii="Times New Roman" w:hAnsi="Times New Roman"/>
          <w:szCs w:val="24"/>
        </w:rPr>
      </w:pPr>
      <w:r w:rsidRPr="00E33C52">
        <w:rPr>
          <w:rFonts w:ascii="Times New Roman" w:hAnsi="Times New Roman"/>
          <w:szCs w:val="24"/>
          <w:lang w:val="en-GB"/>
        </w:rPr>
        <w:t>While tourism has undeniably generated employment in Nepal, the inherent risks and harsh working conditions associated with these jobs raise se</w:t>
      </w:r>
      <w:r w:rsidRPr="00E33C52">
        <w:rPr>
          <w:rFonts w:ascii="Times New Roman" w:hAnsi="Times New Roman"/>
          <w:szCs w:val="24"/>
          <w:lang w:val="en-GB"/>
        </w:rPr>
        <w:t xml:space="preserve">rious ethical question regarding the mountain tourism industry’s mortality and equity </w:t>
      </w:r>
      <w:r w:rsidR="00C64209" w:rsidRPr="00E33C52">
        <w:rPr>
          <w:rFonts w:ascii="Times New Roman" w:hAnsi="Times New Roman"/>
          <w:szCs w:val="24"/>
          <w:lang w:val="en-GB"/>
        </w:rPr>
        <w:fldChar w:fldCharType="begin"/>
      </w:r>
      <w:r w:rsidR="003E0C49" w:rsidRPr="00E33C52">
        <w:rPr>
          <w:rFonts w:ascii="Times New Roman" w:hAnsi="Times New Roman"/>
          <w:szCs w:val="24"/>
          <w:lang w:val="en-GB"/>
        </w:rPr>
        <w:instrText xml:space="preserve"> ADDIN ZOTERO_ITEM CSL_CITATION {"citationID":"09moym4l","properties":{"formattedCitation":"(Hillman, 2019a; Khanal, 2025; S. Sharma, 2023; Teperek &amp; Santos, 2025)","plainCitation":"(Hillman, 2019a; Khanal, 2025; S. Sharma, 2023; Teperek &amp; Santos, 2025)","noteIndex":0},"citationItems":[{"id":913,"uris":["http://zotero.org/users/local/g7fcGcSr/items/EFP3L7RR"],"itemData":{"id":913,"type":"article-journal","abstract":"Nepal is a major destination for tourists, trekkers and spiritual pilgrims. In the bi-annual trekking seasons, March to May and September to November, trekkers ﬂock to both Everest Base Camp and Annapurna Base Camp areas for challenging and spectacular trekking experiences. Most trekkers traditionally hire male guides and porters, often through travel organisations, for structured and bespoke treks in the regions. In Nepal, the ‘3 Sisters Adventure Trekking’ agency is unique as it is a guiding enterprise run by women that also trains women who then work as porters and guides. Ten female guides were interviewed in situ in the oﬀ-season using semi-structured in-depth interviews. Questions were asked about the females’ progression in sport, tourism, adventure tourism and tour guiding employment, once they had completed their training. Their experiences regarding leadership and safety issues were examined. Issues pertaining to the gendered construction of the trekking guide throughout Nepal were also considered. As Nepal has many trekking guides, the focus of the research was to uncover issues for female guides when guiding trekkers in the Himalayas. Four main themes emerged from the data. These were trekking guides and their clients, learning, injury while trekking and, gender issues. Much has been written on trekking and guided tours throughout Nepal and more globally. However, there is very little research focusing on female guides. This research seeks to add to the lack of literature and knowledge in the focus area.","container-title":"Journal of Sport &amp; Tourism","DOI":"10.1080/14775085.2019.1593226","ISSN":"1477-5085, 1029-5399","issue":"1","journalAbbreviation":"Journal of Sport &amp; Tourism","language":"en","page":"1-18","source":"DOI.org (Crossref)","title":"Issues for women trekking in Nepal: ‘3 sisters adventure trekking’ guides","title-short":"Issues for women trekking in Nepal","volume":"23","author":[{"family":"Hillman","given":"Wendy"}],"issued":{"date-parts":[["2019",1,2]]}}},{"id":980,"uris":["http://zotero.org/users/local/g7fcGcSr/items/55N5JLE6"],"itemData":{"id":980,"type":"article-journal","abstract":"This piece of writing delves into the contemporary status of sustainable tourism practices within the Mount Everest region, emphasizing ecological conservation, cultural preservation, and revenue generation while pinpointing significant obstacles. A study was conducted in Solukhumbu district utilizing a purposive sampling technique to gather data from 23 individuals, comprising trekking guides, hotel proprietors, porters, local community members, ward committee personnel, and tourists. The results underscore critical deficiencies in sustainability practices across three dimensions. Environmentally, tourism stakeholders exhibit limited awareness and insufficient conservation efforts, exacerbated by inadequate waste management. Socio-culturally, the absence of advocacy for indigenous culture by local stakeholders and a lack of understanding of local traditions among guides jeopardize cultural preservation. Economically, the seasonal character of tourism engenders income volatility, compelling residents to pursue alternative livelihoods. This has resulted in migration to urban centers or abroad, further intensifying income disparity within the community. Challenges encompass ineffective environmental strategies, feeble cultural promotion, and inequalities in income distribution. Tackling these challenges necessitates collaborative endeavors among stakeholders to enact responsible tourism practices. Fortifying legal frameworks, advancing cultural education, and empowering local communities are vital to augment sustainability and equitable advantages in the tourism sector of the Everest region.","container-title":"SMC Journal of Sociology","DOI":"10.3126/sjs.v2i2.74843","ISSN":"3021-9639","issue":"2","journalAbbreviation":"SMC J. Sociol.","language":"en","page":"123-147","source":"DOI.org (Crossref)","title":"Sustainable Tourism Practices in Nepal and Its Challenges","volume":"2","author":[{"family":"Khanal","given":"Ramesh"}],"issued":{"date-parts":[["2025",2,5]]}}},{"id":947,"uris":["http://zotero.org/users/local/g7fcGcSr/items/5Q2NSLDL"],"itemData":{"id":947,"type":"article-journal","abstract":"This paper explores mountain tourism in Nepal, emphasizing its rich natural beauty, cultural heritage, and adventure opportunities. The primary objective is to analyze tourist flow over the years, highlighting trends of growth, decline, and recovery. The article examines the potential of mountain tourism while addressing challenges related to tourism regulation and the necessity of environmental conservation. A descriptive approach is employed to assess these trends and challenges, utilizing secondary data from reputable sources, including the National Planning Commission, the Tourism Board, the Bureau of Statistics Nepal, and various published journals and dissertations. The study conscientiously addresses the revival of mountain tourism in Nepal and the sensitive challenges linked to mountain tourism. By emphasizing the urgency of these concerns, the article advocates for the adoption of sustainability principles and the implementation of judicious management strategies to mitigate these challenges.","container-title":"The Geographic Base","DOI":"10.3126/tgb.v10i01.71837","ISSN":"2705-4624, 2705-4616","journalAbbreviation":"Geog. Base","language":"en","page":"155-174","source":"DOI.org (Crossref)","title":"Reviving Tourism in Nepal: Embracing Sustainable Mountain Adventures","title-short":"Reviving Tourism in Nepal","volume":"10","author":[{"family":"Sharma","given":"Sabitri"}],"issued":{"date-parts":[["2023",12,31]]}}},{"id":960,"uris":["http://zotero.org/users/local/g7fcGcSr/items/4U2FMESR"],"itemData":{"id":960,"type":"article-journal","abstract":"Objective: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Lima"}],"issued":{"date-parts":[["2025",1,24]]}}}],"schema":"https://github.com/citation-style-language/schema/raw/master/csl-citation.json"} </w:instrText>
      </w:r>
      <w:r w:rsidR="00C64209" w:rsidRPr="00E33C52">
        <w:rPr>
          <w:rFonts w:ascii="Times New Roman" w:hAnsi="Times New Roman"/>
          <w:szCs w:val="24"/>
          <w:lang w:val="en-GB"/>
        </w:rPr>
        <w:fldChar w:fldCharType="separate"/>
      </w:r>
      <w:r w:rsidR="003E0C49" w:rsidRPr="00E33C52">
        <w:rPr>
          <w:rFonts w:ascii="Times New Roman" w:hAnsi="Times New Roman"/>
          <w:szCs w:val="24"/>
        </w:rPr>
        <w:t>(Hillman, 2019a; Khanal, 2025; S. Sharma, 2023; Teperek &amp; Santos, 2025)</w:t>
      </w:r>
      <w:r w:rsidR="00C64209" w:rsidRPr="00E33C52">
        <w:rPr>
          <w:rFonts w:ascii="Times New Roman" w:hAnsi="Times New Roman"/>
          <w:szCs w:val="24"/>
          <w:lang w:val="en-GB"/>
        </w:rPr>
        <w:fldChar w:fldCharType="end"/>
      </w:r>
      <w:r w:rsidR="003E0C49" w:rsidRPr="00E33C52">
        <w:rPr>
          <w:rFonts w:ascii="Times New Roman" w:hAnsi="Times New Roman"/>
          <w:szCs w:val="24"/>
          <w:lang w:val="en-GB"/>
        </w:rPr>
        <w:t xml:space="preserve">. </w:t>
      </w:r>
      <w:r w:rsidRPr="00E33C52">
        <w:rPr>
          <w:rFonts w:ascii="Times New Roman" w:hAnsi="Times New Roman"/>
          <w:szCs w:val="24"/>
          <w:lang w:val="en-GB"/>
        </w:rPr>
        <w:t>The historical, west-centric, and colonial narrative that has shaped Nepal’s mountain tourism persists, often prioritizing tourist aspirations and dreams over fundamental workers’ rights. Local populations undertake highly dangerous and physically demandin</w:t>
      </w:r>
      <w:r w:rsidRPr="00E33C52">
        <w:rPr>
          <w:rFonts w:ascii="Times New Roman" w:hAnsi="Times New Roman"/>
          <w:szCs w:val="24"/>
          <w:lang w:val="en-GB"/>
        </w:rPr>
        <w:t xml:space="preserve">g work for wages </w:t>
      </w:r>
      <w:r w:rsidR="00C64209" w:rsidRPr="00E33C52">
        <w:rPr>
          <w:rFonts w:ascii="Times New Roman" w:hAnsi="Times New Roman"/>
          <w:szCs w:val="24"/>
          <w:lang w:val="en-GB"/>
        </w:rPr>
        <w:fldChar w:fldCharType="begin"/>
      </w:r>
      <w:r w:rsidR="007132BF" w:rsidRPr="00E33C52">
        <w:rPr>
          <w:rFonts w:ascii="Times New Roman" w:hAnsi="Times New Roman"/>
          <w:szCs w:val="24"/>
          <w:lang w:val="en-GB"/>
        </w:rPr>
        <w:instrText xml:space="preserve"> ADDIN ZOTERO_ITEM CSL_CITATION {"citationID":"sZharmsV","properties":{"formattedCitation":"(Brockelman &amp; Dearden, 1990; Gyim\\uc0\\u243{}thy &amp; Mykletun, 2004; Hillman, 2021; P. Sharma, n.d.; Teperek &amp; Santos, 2025)","plainCitation":"(Brockelman &amp; Dearden, 1990; Gyimóthy &amp; Mykletun, 2004; Hillman, 2021; P. Sharma, n.d.; Teperek &amp; Santos, 2025)","noteIndex":0},"citationItems":[{"id":871,"uris":["http://zotero.org/users/local/g7fcGcSr/items/PSGLLK74"],"itemData":{"id":871,"type":"article-journal","abstract":"Nature-based tourism is one of the few economic uses of natural areas that is compatible with protection of the environment and its wildlife. With more than 100 national parks and other conservation areas in Thailand, and a diverse tropical fauna and flora, Nature tourism has tremendous potential for expansion. Although seldom designed to do so, Nature tourism can provide significant income to targeted villages near the borders of national parks, and hence help to reduce illegal exploitation of park resources by local inhabitants.","container-title":"Environmental Conservation","DOI":"10.1017/S037689290003191X","ISSN":"0376-8929, 1469-4387","issue":"2","journalAbbreviation":"Envir. Conserv.","language":"en","license":"https://www.cambridge.org/core/terms","page":"141-148","source":"DOI.org (Crossref)","title":"The Role of Nature Trekking in Conservation: A Case-study in Thailand","title-short":"The Role of Nature Trekking in Conservation","volume":"17","author":[{"family":"Brockelman","given":"Warren Y."},{"family":"Dearden","given":"Philip"}],"issued":{"date-parts":[["1990"]]}}},{"id":878,"uris":["http://zotero.org/users/local/g7fcGcSr/items/Z79PBJLS"],"itemData":{"id":878,"type":"article-journal","abstract":"This paper discusses narratives of polar adventure tourism from a multidisciplinary perspective of play. Reviewing discussions on the motivation behind this subject, it examines two concurrent approaches in particular: risk and insight theories. Based on empirical evidence obtained from a winter trekking trip to an Artic tourism destination, the paper argues that these theories may be particular components of adult play. The interplay among risk, insight seeking, and play is explored in this paper with a particular emphasis being placed on the competence, materiality, and bodily techniques demonstrated by Arctic adventure tourists. Keywords: adventure, Svalbard, play, risk, insight seeking. # 2004 Elsevier Ltd. All rights reserved.","container-title":"Annals of Tourism Research","DOI":"10.1016/j.annals.2004.03.005","ISSN":"01607383","issue":"4","journalAbbreviation":"Annals of Tourism Research","language":"en","license":"https://www.elsevier.com/tdm/userlicense/1.0/","page":"855-878","source":"DOI.org (Crossref)","title":"Play in adventure tourism","volume":"31","author":[{"family":"Gyimóthy","given":"Szilvia"},{"family":"Mykletun","given":"Reidar J."}],"issued":{"date-parts":[["2004",10]]}}},{"id":924,"uris":["http://zotero.org/users/local/g7fcGcSr/items/H58WCPJN"],"itemData":{"id":924,"type":"article-journal","abstract":"Local porters who haul burdens for trekkers are understudied and underappreciated for the labour they do in Nepal. Their susceptibility to Acute Mountain Sickness (AMS) along with the weight of the loads they haul and carry in return for meagres payment, contribute to the difﬁculties of their very austere and under-resourced employment. They are frequently underpaid for their efforts. Acknowledgement by government organizations and trekking business owners could make their employment more viable by giving them a higher wage in spite of their occupation struggles. Data was gathered from 31 porters completing instruction at a Nepali Porters’ training establishment, based in Kathmandu, Nepal. The research used semi-structured in-depth interviews. Participants participated in a 45-60-minute interview, which was recorded at the ﬁeld site. All the interviews were documented and then transcribed into English by a bilingual Nepali PhD student. The data was coded using a hierarchical, thematic coding structure approach. Findings showed that porters knew about and had experienced AMS, and that their work of carrying heavy cargoes for trekkers and trekking companies were often not compliant with prescribed kilogram load limits.","container-title":"Journal of Tourism and Himalayan Adventures","DOI":"10.3126/jtha.v3i1.39232","ISSN":"2738-9642, 2717-5030","issue":"1","journalAbbreviation":"J. Tourism Himalayan Adventures","language":"en","page":"85-95","source":"DOI.org (Crossref)","title":"Local Porters in Nepal: Acute Mountain Sickness and Load Weight of Cargo Carrying","title-short":"Local Porters in Nepal","volume":"3","author":[{"family":"Hillman","given":"Wendy"}],"issued":{"date-parts":[["2021",8,19]]}}},{"id":927,"uris":["http://zotero.org/users/local/g7fcGcSr/items/XFZISL9N"],"itemData":{"id":927,"type":"article-journal","language":"en","source":"Zotero","title":"Tourism as an Instrument for Area Development and Poverty Alleviation with Focus on Nepal","author":[{"family":"Sharma","given":"Pitamber"}]}},{"id":960,"uris":["http://zotero.org/users/local/g7fcGcSr/items/4U2FMESR"],"itemData":{"id":960,"type":"article-journal","abstract":"Objective: The objective of this study is to investigate the contribution of inbound tourism to the economic development of small inland economies, with a focus on the cases of Botswana, Moldova, and Nepal.","container-title":"Revista de Gestão Social e Ambiental","DOI":"10.24857/rgsa.v19n1-113","ISSN":"1981-982X","issue":"1","journalAbbreviation":"RGSA","language":"en","license":"https://creativecommons.org/licenses/by/4.0","page":"e010930","source":"DOI.org (Crossref)","title":"Inbound Tourism in the Economic Development of the Inland Small Economies: the Case of Botswana, Moldova, and Nepal","title-short":"Inbound Tourism in the Economic Development of the Inland Small Economies","volume":"19","author":[{"family":"Teperek","given":"Aneta"},{"family":"Santos","given":"Luís Lima"}],"issued":{"date-parts":[["2025",1,24]]}}}],"schema":"https://github.com/citation-style-language/schema/raw/master/csl-citation.json"} </w:instrText>
      </w:r>
      <w:r w:rsidR="00C64209" w:rsidRPr="00E33C52">
        <w:rPr>
          <w:rFonts w:ascii="Times New Roman" w:hAnsi="Times New Roman"/>
          <w:szCs w:val="24"/>
          <w:lang w:val="en-GB"/>
        </w:rPr>
        <w:fldChar w:fldCharType="separate"/>
      </w:r>
      <w:r w:rsidR="007132BF" w:rsidRPr="00E33C52">
        <w:rPr>
          <w:rFonts w:ascii="Times New Roman" w:hAnsi="Times New Roman"/>
          <w:kern w:val="0"/>
          <w:szCs w:val="24"/>
        </w:rPr>
        <w:t xml:space="preserve">(Brockelman &amp; </w:t>
      </w:r>
      <w:r w:rsidR="007132BF" w:rsidRPr="00E33C52">
        <w:rPr>
          <w:rFonts w:ascii="Times New Roman" w:hAnsi="Times New Roman"/>
          <w:kern w:val="0"/>
          <w:szCs w:val="24"/>
        </w:rPr>
        <w:lastRenderedPageBreak/>
        <w:t xml:space="preserve">Dearden, 1990; Gyimóthy &amp; Mykletun, 2004; Hillman, 2021; P. Sharma, </w:t>
      </w:r>
      <w:r w:rsidR="00C30710">
        <w:rPr>
          <w:rFonts w:ascii="Times New Roman" w:hAnsi="Times New Roman"/>
          <w:kern w:val="0"/>
          <w:szCs w:val="24"/>
        </w:rPr>
        <w:t>2021</w:t>
      </w:r>
      <w:r w:rsidR="007132BF" w:rsidRPr="00E33C52">
        <w:rPr>
          <w:rFonts w:ascii="Times New Roman" w:hAnsi="Times New Roman"/>
          <w:kern w:val="0"/>
          <w:szCs w:val="24"/>
        </w:rPr>
        <w:t>; Teperek &amp; Santos, 2025)</w:t>
      </w:r>
      <w:r w:rsidR="00C64209" w:rsidRPr="00E33C52">
        <w:rPr>
          <w:rFonts w:ascii="Times New Roman" w:hAnsi="Times New Roman"/>
          <w:szCs w:val="24"/>
          <w:lang w:val="en-GB"/>
        </w:rPr>
        <w:fldChar w:fldCharType="end"/>
      </w:r>
      <w:r w:rsidRPr="00E33C52">
        <w:rPr>
          <w:rFonts w:ascii="Times New Roman" w:hAnsi="Times New Roman"/>
          <w:szCs w:val="24"/>
          <w:lang w:val="en-GB"/>
        </w:rPr>
        <w:t xml:space="preserve"> that fail to reflect their immense effort or crucial role in the industry. The economi</w:t>
      </w:r>
      <w:r w:rsidRPr="00E33C52">
        <w:rPr>
          <w:rFonts w:ascii="Times New Roman" w:hAnsi="Times New Roman"/>
          <w:szCs w:val="24"/>
          <w:lang w:val="en-GB"/>
        </w:rPr>
        <w:t>c and social vulnerability of many Nepalis often leaves them with few alternatives, driving them to accept these hazardous jobs.</w:t>
      </w:r>
    </w:p>
    <w:p w:rsidR="00D11963" w:rsidRPr="00E33C52" w:rsidRDefault="00D42DD7" w:rsidP="00780D00">
      <w:pPr>
        <w:spacing w:line="360" w:lineRule="auto"/>
        <w:ind w:left="426"/>
        <w:rPr>
          <w:rFonts w:ascii="Times New Roman" w:hAnsi="Times New Roman"/>
          <w:szCs w:val="24"/>
        </w:rPr>
      </w:pPr>
      <w:r w:rsidRPr="00E33C52">
        <w:rPr>
          <w:rFonts w:ascii="Times New Roman" w:hAnsi="Times New Roman"/>
          <w:szCs w:val="24"/>
          <w:lang w:val="en-GB"/>
        </w:rPr>
        <w:t xml:space="preserve">Despite the fact that Nepal’s mountain tourism industry significantly contributes to the country’s GDP (approximately 8%) </w:t>
      </w:r>
      <w:r w:rsidR="00C64209" w:rsidRPr="00E33C52">
        <w:rPr>
          <w:rFonts w:ascii="Times New Roman" w:hAnsi="Times New Roman"/>
          <w:szCs w:val="24"/>
          <w:lang w:val="en-GB"/>
        </w:rPr>
        <w:fldChar w:fldCharType="begin"/>
      </w:r>
      <w:r w:rsidR="00916C4A" w:rsidRPr="00E33C52">
        <w:rPr>
          <w:rFonts w:ascii="Times New Roman" w:hAnsi="Times New Roman"/>
          <w:szCs w:val="24"/>
          <w:lang w:val="en-GB"/>
        </w:rPr>
        <w:instrText xml:space="preserve"> ADDIN ZOTERO_ITEM CSL_CITATION {"citationID":"AtaY9NFb","properties":{"formattedCitation":"(Wilson &amp; Dashper, 2023)","plainCitation":"(Wilson &amp; Dashper, 2023)","noteIndex":0},"citationItems":[{"id":983,"uris":["http://zotero.org/users/local/g7fcGcSr/items/WZHFXRNP"],"itemData":{"id":983,"type":"article-journal","abstract":"This article focuses on the crisis of precarious work/livelihoods that pervades the global tourism industry and prevents many from experiencing fair and just employment. Drawing on an ethnographic study of highaltitude mountaineering tourism in the Himalaya, we explore the various ways in which mountain workers are precarious, vulnerable, marginalised and often overlooked in the context of cross-border tourism practices. Drawing on concepts of justice and fairness we argue that the ongoing racial and social contours of colonialism give privileges to some bodies and not “Others,” entrenching precarity of vulnerable communities and workers. However, despite these unfavourable conditions, local workers are not without agency to shape their conditions and experiences. Mountain workers on Everest provide an example of how, despite their precarity, workers can self-organise and exercise their voice to secure more just and equitable work. Decent work, secure livelihoods, and equality are core features of the sustainable development goals and will only be achieved through collective action, solidarity from different tourism stakeholders and the realisation of fair and just employment practices for the most vulnerable communities.","container-title":"Journal of Sustainable Tourism","DOI":"10.1080/09669582.2022.2108038","ISSN":"0966-9582, 1747-7646","issue":"10","journalAbbreviation":"Journal of Sustainable Tourism","language":"en","page":"2270-2290","source":"DOI.org (Crossref)","title":"In the shadow of the mountain: the crisis of precarious livelihoods in high altitude mountaineering tourism","title-short":"In the shadow of the mountain","volume":"31","author":[{"family":"Wilson","given":"Jase"},{"family":"Dashper","given":"Katherine"}],"issued":{"date-parts":[["2023",10,3]]}}}],"schema":"https://github.com/citation-style-language/schema/raw/master/csl-citation.json"} </w:instrText>
      </w:r>
      <w:r w:rsidR="00C64209" w:rsidRPr="00E33C52">
        <w:rPr>
          <w:rFonts w:ascii="Times New Roman" w:hAnsi="Times New Roman"/>
          <w:szCs w:val="24"/>
          <w:lang w:val="en-GB"/>
        </w:rPr>
        <w:fldChar w:fldCharType="separate"/>
      </w:r>
      <w:r w:rsidR="00916C4A" w:rsidRPr="00E33C52">
        <w:rPr>
          <w:rFonts w:ascii="Times New Roman" w:hAnsi="Times New Roman"/>
          <w:szCs w:val="24"/>
        </w:rPr>
        <w:t>(Wilson &amp; Dashper, 2023)</w:t>
      </w:r>
      <w:r w:rsidR="00C64209" w:rsidRPr="00E33C52">
        <w:rPr>
          <w:rFonts w:ascii="Times New Roman" w:hAnsi="Times New Roman"/>
          <w:szCs w:val="24"/>
          <w:lang w:val="en-GB"/>
        </w:rPr>
        <w:fldChar w:fldCharType="end"/>
      </w:r>
      <w:r w:rsidRPr="00E33C52">
        <w:rPr>
          <w:rFonts w:ascii="Times New Roman" w:hAnsi="Times New Roman"/>
          <w:szCs w:val="24"/>
          <w:lang w:val="en-GB"/>
        </w:rPr>
        <w:t>, it consistently falls short in protecting the very individua</w:t>
      </w:r>
      <w:r w:rsidRPr="00E33C52">
        <w:rPr>
          <w:rFonts w:ascii="Times New Roman" w:hAnsi="Times New Roman"/>
          <w:szCs w:val="24"/>
          <w:lang w:val="en-GB"/>
        </w:rPr>
        <w:t>ls who make it possible</w:t>
      </w:r>
      <w:r w:rsidR="00C64209" w:rsidRPr="00E33C52">
        <w:rPr>
          <w:rFonts w:ascii="Times New Roman" w:hAnsi="Times New Roman"/>
          <w:szCs w:val="24"/>
          <w:lang w:val="en-GB"/>
        </w:rPr>
        <w:fldChar w:fldCharType="begin"/>
      </w:r>
      <w:r w:rsidR="00916C4A" w:rsidRPr="00E33C52">
        <w:rPr>
          <w:rFonts w:ascii="Times New Roman" w:hAnsi="Times New Roman"/>
          <w:szCs w:val="24"/>
          <w:lang w:val="en-GB"/>
        </w:rPr>
        <w:instrText xml:space="preserve"> ADDIN ZOTERO_ITEM CSL_CITATION {"citationID":"oMydWgyM","properties":{"formattedCitation":"(Hillman, 2021)","plainCitation":"(Hillman, 2021)","noteIndex":0},"citationItems":[{"id":924,"uris":["http://zotero.org/users/local/g7fcGcSr/items/H58WCPJN"],"itemData":{"id":924,"type":"article-journal","abstract":"Local porters who haul burdens for trekkers are understudied and underappreciated for the labour they do in Nepal. Their susceptibility to Acute Mountain Sickness (AMS) along with the weight of the loads they haul and carry in return for meagres payment, contribute to the difﬁculties of their very austere and under-resourced employment. They are frequently underpaid for their efforts. Acknowledgement by government organizations and trekking business owners could make their employment more viable by giving them a higher wage in spite of their occupation struggles. Data was gathered from 31 porters completing instruction at a Nepali Porters’ training establishment, based in Kathmandu, Nepal. The research used semi-structured in-depth interviews. Participants participated in a 45-60-minute interview, which was recorded at the ﬁeld site. All the interviews were documented and then transcribed into English by a bilingual Nepali PhD student. The data was coded using a hierarchical, thematic coding structure approach. Findings showed that porters knew about and had experienced AMS, and that their work of carrying heavy cargoes for trekkers and trekking companies were often not compliant with prescribed kilogram load limits.","container-title":"Journal of Tourism and Himalayan Adventures","DOI":"10.3126/jtha.v3i1.39232","ISSN":"2738-9642, 2717-5030","issue":"1","journalAbbreviation":"J. Tourism Himalayan Adventures","language":"en","page":"85-95","source":"DOI.org (Crossref)","title":"Local Porters in Nepal: Acute Mountain Sickness and Load Weight of Cargo Carrying","title-short":"Local Porters in Nepal","volume":"3","author":[{"family":"Hillman","given":"Wendy"}],"issued":{"date-parts":[["2021",8,19]]}}}],"schema":"https://github.com/citation-style-language/schema/raw/master/csl-citation.json"} </w:instrText>
      </w:r>
      <w:r w:rsidR="00C64209" w:rsidRPr="00E33C52">
        <w:rPr>
          <w:rFonts w:ascii="Times New Roman" w:hAnsi="Times New Roman"/>
          <w:szCs w:val="24"/>
          <w:lang w:val="en-GB"/>
        </w:rPr>
        <w:fldChar w:fldCharType="separate"/>
      </w:r>
      <w:r w:rsidR="00916C4A" w:rsidRPr="00E33C52">
        <w:rPr>
          <w:rFonts w:ascii="Times New Roman" w:hAnsi="Times New Roman"/>
          <w:szCs w:val="24"/>
        </w:rPr>
        <w:t>(Hillman, 2021)</w:t>
      </w:r>
      <w:r w:rsidR="00C64209" w:rsidRPr="00E33C52">
        <w:rPr>
          <w:rFonts w:ascii="Times New Roman" w:hAnsi="Times New Roman"/>
          <w:szCs w:val="24"/>
          <w:lang w:val="en-GB"/>
        </w:rPr>
        <w:fldChar w:fldCharType="end"/>
      </w:r>
      <w:r w:rsidRPr="00E33C52">
        <w:rPr>
          <w:rFonts w:ascii="Times New Roman" w:hAnsi="Times New Roman"/>
          <w:szCs w:val="24"/>
          <w:lang w:val="en-GB"/>
        </w:rPr>
        <w:t>. Porters routinely carry loads exceeding 30 kilograms, often without adequate equipment. Guides work around the clock exposing themselv</w:t>
      </w:r>
      <w:r w:rsidRPr="00E33C52">
        <w:rPr>
          <w:rFonts w:ascii="Times New Roman" w:hAnsi="Times New Roman"/>
          <w:szCs w:val="24"/>
          <w:lang w:val="en-GB"/>
        </w:rPr>
        <w:t>es to extreme risk to ensure client safety, especially in high-altitude environments</w:t>
      </w:r>
      <w:r w:rsidR="00C64209" w:rsidRPr="00E33C52">
        <w:rPr>
          <w:rFonts w:ascii="Times New Roman" w:hAnsi="Times New Roman"/>
          <w:szCs w:val="24"/>
          <w:lang w:val="en-GB"/>
        </w:rPr>
        <w:fldChar w:fldCharType="begin"/>
      </w:r>
      <w:r w:rsidR="003367D2" w:rsidRPr="00E33C52">
        <w:rPr>
          <w:rFonts w:ascii="Times New Roman" w:hAnsi="Times New Roman"/>
          <w:szCs w:val="24"/>
          <w:lang w:val="en-GB"/>
        </w:rPr>
        <w:instrText xml:space="preserve"> ADDIN ZOTERO_ITEM CSL_CITATION {"citationID":"NZDcOStA","properties":{"formattedCitation":"(Ghimire et al., n.d.; Hillman, 2021; Law &amp; Rodway, 2008; Sari et al., 2025)","plainCitation":"(Ghimire et al., n.d.; Hillman, 2021; Law &amp; Rodway, 2008; Sari et al., 2025)","noteIndex":0},"citationItems":[{"id":2645,"uris":["http://zotero.org/users/local/g7fcGcSr/items/TM9GC3RP"],"itemData":{"id":2645,"type":"article-journal","abstract":"In Nepal, the tourism sector has become an important part of the country’s economy, contributing significantly to GDP and employment. With its rich cultural heritage and natural attractions including the Himalayas, Nepal attracts a lot of tourists, especially for trekking and spiritual activities but so the increasing number of tourism related accidents poses huge challenges especially in road trips and adventure sports. Studies show that tourism related accidents in Nepal are influenced by factors such as poor-quality materials, negligence of drivers, and inadequate safety measures Adventure activities like trekking and rafting, combined with safety precautions the mismatch further increases the risk of disaster. Nepal has made progress in addressing these issues through policy implementation, such as improving road safety and promoting digital safety initiatives. Nevertheless, the implementation of these programs remains inconsistent, especially in remote areas. Security challenges in the tourism sector require comprehensive approaches including sound security measures, infrastructure development and digital integration and vulnerability to natural hazards Effective management of these risks is required greatly to ensure sustainable development of tourism in Nepal.","language":"en","source":"Zotero","title":"Tourist Related Accidents and Safety Policy in the Tourism Industry of Nepal","author":[{"family":"Ghimire","given":"Surya Bahadur"},{"family":"Bhaumik","given":"Amiya"},{"family":"Ojha","given":"Sateesh Kumar"},{"family":"Dhungana","given":"Bharat Ram"}]}},{"id":924,"uris":["http://zotero.org/users/local/g7fcGcSr/items/H58WCPJN"],"itemData":{"id":924,"type":"article-journal","abstract":"Local porters who haul burdens for trekkers are understudied and underappreciated for the labour they do in Nepal. Their susceptibility to Acute Mountain Sickness (AMS) along with the weight of the loads they haul and carry in return for meagres payment, contribute to the difﬁculties of their very austere and under-resourced employment. They are frequently underpaid for their efforts. Acknowledgement by government organizations and trekking business owners could make their employment more viable by giving them a higher wage in spite of their occupation struggles. Data was gathered from 31 porters completing instruction at a Nepali Porters’ training establishment, based in Kathmandu, Nepal. The research used semi-structured in-depth interviews. Participants participated in a 45-60-minute interview, which was recorded at the ﬁeld site. All the interviews were documented and then transcribed into English by a bilingual Nepali PhD student. The data was coded using a hierarchical, thematic coding structure approach. Findings showed that porters knew about and had experienced AMS, and that their work of carrying heavy cargoes for trekkers and trekking companies were often not compliant with prescribed kilogram load limits.","container-title":"Journal of Tourism and Himalayan Adventures","DOI":"10.3126/jtha.v3i1.39232","ISSN":"2738-9642, 2717-5030","issue":"1","journalAbbreviation":"J. Tourism Himalayan Adventures","language":"en","page":"85-95","source":"DOI.org (Crossref)","title":"Local Porters in Nepal: Acute Mountain Sickness and Load Weight of Cargo Carrying","title-short":"Local Porters in Nepal","volume":"3","author":[{"family":"Hillman","given":"Wendy"}],"issued":{"date-parts":[["2021",8,19]]}}},{"id":886,"uris":["http://zotero.org/users/local/g7fcGcSr/items/EBFWKW64"],"itemData":{"id":886,"type":"article-journal","container-title":"Wilderness and Environmental Medicine","DOI":"10.1580/07-WEME-WE-174.1","ISSN":"1080-6032","issue":"3","journalAbbreviation":"Wilderness Environ Med","language":"en","license":"https://www.elsevier.com/tdm/userlicense/1.0/","page":"210","source":"DOI.org (Crossref)","title":"Trekking and Climbing in the Solukhumbu District of Nepal: Impact on Socioeconomic Status and Health of Lowland Porters","title-short":"Trekking and Climbing in the Solukhumbu District of Nepal","volume":"19","author":[{"family":"Law","given":"Angharad"},{"family":"Rodway","given":"George W."}],"issued":{"date-parts":[["2008"]]}}},{"id":976,"uris":["http://zotero.org/users/local/g7fcGcSr/items/85LB8MZS"],"itemData":{"id":976,"type":"article-journal","abstract":"The tourism sector is growing rapidly and emerging as a key driver of regional development. One approach to fostering tourism is establishing Tourism Villages, such as Panta'nakan Lolo Village, which capitalizes on its tourism potential. As a tourist village, it features iconic attractions like Ke'te Kesu. Tourism development has driven increased accommodations alongside physical and spatial changes in the settlement environment. These include new construction, spatial reorganization, and changes in tourism activities and management. This study examines spatial changes in Panta'nakan Lolo Village's settlements before and after its designation as a Tourism Village. Using a qualitative method, data were collected through field surveys, in-depth interviews, and documentation. Spatial-temporal analysis identified changes in land use patterns during 2012, 2018, and 2024. Additionally, settlement patterns were assessed using the Nearest Neighbor Analysis approach with ArcGIS software. The results reveal significant spatial transformations linked to the village’s tourism development. These changes include expanded built-up areas, integration of tourism elements into settlements, and the rise of tourism-related activities and management systems.","container-title":"Journal of Geosciences and Environmental Studies","DOI":"10.53697/ijgaes.v2i1.3547","ISSN":"3064-0938","issue":"1","journalAbbreviation":"ijgaes","language":"en","license":"https://creativecommons.org/licenses/by-sa/4.0","page":"23","source":"DOI.org (Crossref)","title":"Spatial Changes in the Settlement of Panta'nakan Lolo Tourism Village, Kesu District, North Toraja Regency","volume":"2","author":[{"family":"Sari","given":"Nila Puspita"},{"family":"Giyarsih","given":"Sri Rum"},{"family":"Kurniawan","given":"Andri"}],"issued":{"date-parts":[["2025",3,31]]}}}],"schema":"https://github.com/citation-style-language/schema/raw/master/csl-citation.json"} </w:instrText>
      </w:r>
      <w:r w:rsidR="00C64209" w:rsidRPr="00E33C52">
        <w:rPr>
          <w:rFonts w:ascii="Times New Roman" w:hAnsi="Times New Roman"/>
          <w:szCs w:val="24"/>
          <w:lang w:val="en-GB"/>
        </w:rPr>
        <w:fldChar w:fldCharType="separate"/>
      </w:r>
      <w:r w:rsidR="003367D2" w:rsidRPr="00E33C52">
        <w:rPr>
          <w:rFonts w:ascii="Times New Roman" w:hAnsi="Times New Roman"/>
        </w:rPr>
        <w:t xml:space="preserve">(Ghimire et al., </w:t>
      </w:r>
      <w:r w:rsidR="004F530E">
        <w:rPr>
          <w:rFonts w:ascii="Times New Roman" w:hAnsi="Times New Roman"/>
        </w:rPr>
        <w:t>2024</w:t>
      </w:r>
      <w:r w:rsidR="003367D2" w:rsidRPr="00E33C52">
        <w:rPr>
          <w:rFonts w:ascii="Times New Roman" w:hAnsi="Times New Roman"/>
        </w:rPr>
        <w:t>; Hillman, 2021; Law &amp; Rodway, 2008; Sari et al., 2025)</w:t>
      </w:r>
      <w:r w:rsidR="00C64209" w:rsidRPr="00E33C52">
        <w:rPr>
          <w:rFonts w:ascii="Times New Roman" w:hAnsi="Times New Roman"/>
          <w:szCs w:val="24"/>
          <w:lang w:val="en-GB"/>
        </w:rPr>
        <w:fldChar w:fldCharType="end"/>
      </w:r>
      <w:r w:rsidRPr="00E33C52">
        <w:rPr>
          <w:rFonts w:ascii="Times New Roman" w:hAnsi="Times New Roman"/>
          <w:szCs w:val="24"/>
          <w:lang w:val="en-GB"/>
        </w:rPr>
        <w:t>. The provision of insurance, fair wages, and saf</w:t>
      </w:r>
      <w:r w:rsidRPr="00E33C52">
        <w:rPr>
          <w:rFonts w:ascii="Times New Roman" w:hAnsi="Times New Roman"/>
          <w:szCs w:val="24"/>
          <w:lang w:val="en-GB"/>
        </w:rPr>
        <w:t>ety measures for guides and porters is largely left to trekking companies, which operate with minimal to no regulatory oversight regarding their business practices or worker treatment. Furthermore, Nepali guides and porters, who are accomplished athletes a</w:t>
      </w:r>
      <w:r w:rsidRPr="00E33C52">
        <w:rPr>
          <w:rFonts w:ascii="Times New Roman" w:hAnsi="Times New Roman"/>
          <w:szCs w:val="24"/>
          <w:lang w:val="en-GB"/>
        </w:rPr>
        <w:t>nd climbers in their own right, are largely absent from international media, frequently relegated to mere footnotes in mountaineering narratives.</w:t>
      </w:r>
    </w:p>
    <w:p w:rsidR="00D11963" w:rsidRPr="00E33C52" w:rsidRDefault="00D11963" w:rsidP="00780D00">
      <w:pPr>
        <w:pStyle w:val="ListParagraph"/>
        <w:spacing w:line="360" w:lineRule="auto"/>
        <w:ind w:left="786"/>
        <w:rPr>
          <w:rFonts w:ascii="Times New Roman" w:hAnsi="Times New Roman"/>
          <w:szCs w:val="24"/>
        </w:rPr>
      </w:pPr>
    </w:p>
    <w:p w:rsidR="00D11963" w:rsidRPr="00E33C52" w:rsidRDefault="00D42DD7" w:rsidP="00D271B6">
      <w:pPr>
        <w:pStyle w:val="ListParagraph"/>
        <w:numPr>
          <w:ilvl w:val="1"/>
          <w:numId w:val="8"/>
        </w:numPr>
        <w:rPr>
          <w:rFonts w:ascii="Times New Roman" w:hAnsi="Times New Roman"/>
          <w:b/>
          <w:bCs/>
          <w:szCs w:val="24"/>
          <w:lang w:val="en-GB"/>
        </w:rPr>
      </w:pPr>
      <w:r w:rsidRPr="00E33C52">
        <w:rPr>
          <w:rFonts w:ascii="Times New Roman" w:hAnsi="Times New Roman"/>
          <w:b/>
          <w:bCs/>
          <w:szCs w:val="24"/>
          <w:lang w:val="en-GB"/>
        </w:rPr>
        <w:t>Annapurna Base Camp Trek</w:t>
      </w:r>
    </w:p>
    <w:p w:rsidR="00D11963" w:rsidRPr="00E33C52" w:rsidRDefault="00D42DD7" w:rsidP="00780D00">
      <w:pPr>
        <w:spacing w:line="360" w:lineRule="auto"/>
        <w:ind w:left="426"/>
        <w:rPr>
          <w:rFonts w:ascii="Times New Roman" w:hAnsi="Times New Roman"/>
          <w:szCs w:val="24"/>
          <w:lang w:val="en-GB"/>
        </w:rPr>
      </w:pPr>
      <w:r w:rsidRPr="00E33C52">
        <w:rPr>
          <w:rFonts w:ascii="Times New Roman" w:hAnsi="Times New Roman"/>
          <w:szCs w:val="24"/>
          <w:lang w:val="en-GB"/>
        </w:rPr>
        <w:t xml:space="preserve">Trekkers from all over the world are enthralled with the adventure of famous </w:t>
      </w:r>
      <w:r w:rsidRPr="00E33C52">
        <w:rPr>
          <w:rFonts w:ascii="Times New Roman" w:hAnsi="Times New Roman"/>
          <w:szCs w:val="24"/>
          <w:lang w:val="en-GB"/>
        </w:rPr>
        <w:t xml:space="preserve">Annapurna Base Camp Trek. It is about 50 miles from Pokhara, located at Annapurna Rural Municipality of Kaski district, Western part of Nepal inside Annapurna conservation Area is one of the popular international trekking destination. It is believed to be </w:t>
      </w:r>
      <w:r w:rsidRPr="00E33C52">
        <w:rPr>
          <w:rFonts w:ascii="Times New Roman" w:hAnsi="Times New Roman"/>
          <w:szCs w:val="24"/>
          <w:lang w:val="en-GB"/>
        </w:rPr>
        <w:t>the most culturally and geographically diverse area in the world</w:t>
      </w:r>
      <w:r w:rsidR="00C77209" w:rsidRPr="00E33C52">
        <w:rPr>
          <w:rFonts w:ascii="Times New Roman" w:hAnsi="Times New Roman"/>
          <w:szCs w:val="24"/>
          <w:lang w:val="en-GB"/>
        </w:rPr>
        <w:t>.</w:t>
      </w:r>
      <w:r w:rsidRPr="00E33C52">
        <w:rPr>
          <w:rFonts w:ascii="Times New Roman" w:hAnsi="Times New Roman"/>
          <w:szCs w:val="24"/>
          <w:lang w:val="en-GB"/>
        </w:rPr>
        <w:t xml:space="preserve"> At an elevation of 4,130 meters, Annapurna Base Camp offers an unparalleled vantage point for Mount Annapurna I</w:t>
      </w:r>
      <w:r w:rsidR="009117AF" w:rsidRPr="00E33C52">
        <w:rPr>
          <w:rFonts w:ascii="Times New Roman" w:hAnsi="Times New Roman"/>
          <w:szCs w:val="24"/>
          <w:lang w:val="en-GB"/>
        </w:rPr>
        <w:t xml:space="preserve"> (8091 meters)</w:t>
      </w:r>
      <w:r w:rsidRPr="00E33C52">
        <w:rPr>
          <w:rFonts w:ascii="Times New Roman" w:hAnsi="Times New Roman"/>
          <w:szCs w:val="24"/>
          <w:lang w:val="en-GB"/>
        </w:rPr>
        <w:t xml:space="preserve">, the </w:t>
      </w:r>
      <w:r w:rsidR="009117AF" w:rsidRPr="00E33C52">
        <w:rPr>
          <w:rFonts w:ascii="Times New Roman" w:hAnsi="Times New Roman"/>
          <w:szCs w:val="24"/>
          <w:lang w:val="en-GB"/>
        </w:rPr>
        <w:t xml:space="preserve">tenth highest </w:t>
      </w:r>
      <w:r w:rsidRPr="00E33C52">
        <w:rPr>
          <w:rFonts w:ascii="Times New Roman" w:hAnsi="Times New Roman"/>
          <w:szCs w:val="24"/>
          <w:lang w:val="en-GB"/>
        </w:rPr>
        <w:t>peak</w:t>
      </w:r>
      <w:r w:rsidR="009117AF" w:rsidRPr="00E33C52">
        <w:rPr>
          <w:rFonts w:ascii="Times New Roman" w:hAnsi="Times New Roman"/>
          <w:szCs w:val="24"/>
          <w:lang w:val="en-GB"/>
        </w:rPr>
        <w:t xml:space="preserve"> of the world</w:t>
      </w:r>
      <w:r w:rsidRPr="00E33C52">
        <w:rPr>
          <w:rFonts w:ascii="Times New Roman" w:hAnsi="Times New Roman"/>
          <w:szCs w:val="24"/>
          <w:lang w:val="en-GB"/>
        </w:rPr>
        <w:t>. This unique setting is sur</w:t>
      </w:r>
      <w:r w:rsidRPr="00E33C52">
        <w:rPr>
          <w:rFonts w:ascii="Times New Roman" w:hAnsi="Times New Roman"/>
          <w:szCs w:val="24"/>
          <w:lang w:val="en-GB"/>
        </w:rPr>
        <w:t xml:space="preserve">rounded by the majestic summits of Annapurna south, Machhapuchhre, and Hiunchuli, creating an awe inspiring natural </w:t>
      </w:r>
      <w:r w:rsidR="00EB65F5" w:rsidRPr="00E33C52">
        <w:rPr>
          <w:rFonts w:ascii="Times New Roman" w:hAnsi="Times New Roman"/>
          <w:szCs w:val="24"/>
          <w:lang w:val="en-GB"/>
        </w:rPr>
        <w:t>amphitheatre</w:t>
      </w:r>
      <w:r w:rsidRPr="00E33C52">
        <w:rPr>
          <w:rFonts w:ascii="Times New Roman" w:hAnsi="Times New Roman"/>
          <w:szCs w:val="24"/>
          <w:lang w:val="en-GB"/>
        </w:rPr>
        <w:t xml:space="preserve">. This trek is </w:t>
      </w:r>
      <w:r w:rsidR="00EB65F5" w:rsidRPr="00E33C52">
        <w:rPr>
          <w:rFonts w:ascii="Times New Roman" w:hAnsi="Times New Roman"/>
          <w:szCs w:val="24"/>
          <w:lang w:val="en-GB"/>
        </w:rPr>
        <w:t>a fascinating excursion because of its diversified ecology and notable altitude difference</w:t>
      </w:r>
      <w:r w:rsidRPr="00E33C52">
        <w:rPr>
          <w:rFonts w:ascii="Times New Roman" w:hAnsi="Times New Roman"/>
          <w:szCs w:val="24"/>
          <w:lang w:val="en-GB"/>
        </w:rPr>
        <w:t>. Immersing with the sp</w:t>
      </w:r>
      <w:r w:rsidRPr="00E33C52">
        <w:rPr>
          <w:rFonts w:ascii="Times New Roman" w:hAnsi="Times New Roman"/>
          <w:szCs w:val="24"/>
          <w:lang w:val="en-GB"/>
        </w:rPr>
        <w:t xml:space="preserve">lendour of </w:t>
      </w:r>
      <w:r w:rsidR="00322E1D" w:rsidRPr="00E33C52">
        <w:rPr>
          <w:rFonts w:ascii="Times New Roman" w:hAnsi="Times New Roman"/>
          <w:szCs w:val="24"/>
          <w:lang w:val="en-GB"/>
        </w:rPr>
        <w:t>high</w:t>
      </w:r>
      <w:r w:rsidRPr="00E33C52">
        <w:rPr>
          <w:rFonts w:ascii="Times New Roman" w:hAnsi="Times New Roman"/>
          <w:szCs w:val="24"/>
          <w:lang w:val="en-GB"/>
        </w:rPr>
        <w:t xml:space="preserve"> mountain</w:t>
      </w:r>
      <w:r w:rsidR="00322E1D" w:rsidRPr="00E33C52">
        <w:rPr>
          <w:rFonts w:ascii="Times New Roman" w:hAnsi="Times New Roman"/>
          <w:szCs w:val="24"/>
          <w:lang w:val="en-GB"/>
        </w:rPr>
        <w:t xml:space="preserve"> ranges</w:t>
      </w:r>
      <w:r w:rsidRPr="00E33C52">
        <w:rPr>
          <w:rFonts w:ascii="Times New Roman" w:hAnsi="Times New Roman"/>
          <w:szCs w:val="24"/>
          <w:lang w:val="en-GB"/>
        </w:rPr>
        <w:t xml:space="preserve">, </w:t>
      </w:r>
      <w:r w:rsidR="00322E1D" w:rsidRPr="00E33C52">
        <w:rPr>
          <w:rFonts w:ascii="Times New Roman" w:hAnsi="Times New Roman"/>
          <w:szCs w:val="24"/>
          <w:lang w:val="en-GB"/>
        </w:rPr>
        <w:t>once can learn more about the intricate web</w:t>
      </w:r>
      <w:r w:rsidRPr="00E33C52">
        <w:rPr>
          <w:rFonts w:ascii="Times New Roman" w:hAnsi="Times New Roman"/>
          <w:szCs w:val="24"/>
          <w:lang w:val="en-GB"/>
        </w:rPr>
        <w:t xml:space="preserve"> of Nepalese life and local culture and traditions of vibrant ethnic communities namely Gurung, Magar, Thakali, Chettri and Lobas residing in mesmerizing villages located at the fo</w:t>
      </w:r>
      <w:r w:rsidRPr="00E33C52">
        <w:rPr>
          <w:rFonts w:ascii="Times New Roman" w:hAnsi="Times New Roman"/>
          <w:szCs w:val="24"/>
          <w:lang w:val="en-GB"/>
        </w:rPr>
        <w:t>othills of Annapurna Himalayan range.</w:t>
      </w:r>
    </w:p>
    <w:p w:rsidR="00061D17" w:rsidRPr="00E33C52" w:rsidRDefault="00061D17" w:rsidP="00780D00">
      <w:pPr>
        <w:spacing w:line="360" w:lineRule="auto"/>
        <w:ind w:left="426"/>
        <w:rPr>
          <w:rFonts w:ascii="Times New Roman" w:hAnsi="Times New Roman"/>
          <w:szCs w:val="24"/>
          <w:lang w:val="en-GB"/>
        </w:rPr>
      </w:pPr>
    </w:p>
    <w:p w:rsidR="00061D17" w:rsidRPr="00E33C52" w:rsidRDefault="00061D17" w:rsidP="00780D00">
      <w:pPr>
        <w:spacing w:line="360" w:lineRule="auto"/>
        <w:ind w:left="426"/>
        <w:rPr>
          <w:rFonts w:ascii="Times New Roman" w:hAnsi="Times New Roman"/>
          <w:szCs w:val="24"/>
          <w:lang w:val="en-GB"/>
        </w:rPr>
      </w:pPr>
    </w:p>
    <w:p w:rsidR="00061D17" w:rsidRPr="00E33C52" w:rsidRDefault="00061D17" w:rsidP="00780D00">
      <w:pPr>
        <w:spacing w:line="360" w:lineRule="auto"/>
        <w:ind w:left="426"/>
        <w:rPr>
          <w:rFonts w:ascii="Times New Roman" w:hAnsi="Times New Roman"/>
          <w:szCs w:val="24"/>
          <w:lang w:val="en-GB"/>
        </w:rPr>
      </w:pPr>
    </w:p>
    <w:p w:rsidR="00061D17" w:rsidRPr="00E33C52" w:rsidRDefault="00061D17" w:rsidP="00780D00">
      <w:pPr>
        <w:spacing w:line="360" w:lineRule="auto"/>
        <w:ind w:left="426"/>
        <w:rPr>
          <w:rFonts w:ascii="Times New Roman" w:hAnsi="Times New Roman"/>
          <w:szCs w:val="24"/>
        </w:rPr>
      </w:pPr>
    </w:p>
    <w:p w:rsidR="00061D17" w:rsidRPr="00E33C52" w:rsidRDefault="00061D17" w:rsidP="00780D00">
      <w:pPr>
        <w:spacing w:line="360" w:lineRule="auto"/>
        <w:ind w:left="426"/>
        <w:rPr>
          <w:rFonts w:ascii="Times New Roman" w:hAnsi="Times New Roman"/>
          <w:szCs w:val="24"/>
        </w:rPr>
      </w:pPr>
    </w:p>
    <w:p w:rsidR="00061D17" w:rsidRPr="00E33C52" w:rsidRDefault="00061D17" w:rsidP="00780D00">
      <w:pPr>
        <w:spacing w:line="360" w:lineRule="auto"/>
        <w:ind w:left="426"/>
        <w:rPr>
          <w:rFonts w:ascii="Times New Roman" w:hAnsi="Times New Roman"/>
          <w:szCs w:val="24"/>
        </w:rPr>
      </w:pPr>
    </w:p>
    <w:p w:rsidR="00061D17" w:rsidRPr="00E33C52" w:rsidRDefault="00061D17" w:rsidP="00780D00">
      <w:pPr>
        <w:spacing w:line="360" w:lineRule="auto"/>
        <w:ind w:left="426"/>
        <w:rPr>
          <w:rFonts w:ascii="Times New Roman" w:hAnsi="Times New Roman"/>
          <w:szCs w:val="24"/>
        </w:rPr>
      </w:pPr>
    </w:p>
    <w:p w:rsidR="00061D17" w:rsidRPr="00E33C52" w:rsidRDefault="00061D17" w:rsidP="00780D00">
      <w:pPr>
        <w:spacing w:line="360" w:lineRule="auto"/>
        <w:ind w:left="426"/>
        <w:rPr>
          <w:rFonts w:ascii="Times New Roman" w:hAnsi="Times New Roman"/>
          <w:szCs w:val="24"/>
        </w:rPr>
      </w:pPr>
    </w:p>
    <w:p w:rsidR="00061D17" w:rsidRPr="00E33C52" w:rsidRDefault="00061D17" w:rsidP="00780D00">
      <w:pPr>
        <w:spacing w:line="360" w:lineRule="auto"/>
        <w:ind w:left="426"/>
        <w:rPr>
          <w:rFonts w:ascii="Times New Roman" w:hAnsi="Times New Roman"/>
          <w:szCs w:val="24"/>
        </w:rPr>
      </w:pPr>
    </w:p>
    <w:p w:rsidR="00D11963" w:rsidRPr="00E33C52" w:rsidRDefault="00061D17" w:rsidP="00061D17">
      <w:pPr>
        <w:spacing w:line="360" w:lineRule="auto"/>
        <w:ind w:left="426"/>
        <w:jc w:val="center"/>
        <w:rPr>
          <w:rFonts w:ascii="Times New Roman" w:hAnsi="Times New Roman"/>
          <w:i/>
          <w:iCs/>
          <w:szCs w:val="24"/>
          <w:lang w:val="en-GB"/>
        </w:rPr>
      </w:pPr>
      <w:r w:rsidRPr="00E33C52">
        <w:rPr>
          <w:rFonts w:ascii="Times New Roman" w:hAnsi="Times New Roman"/>
          <w:noProof/>
          <w:szCs w:val="24"/>
        </w:rPr>
        <w:drawing>
          <wp:anchor distT="0" distB="0" distL="114300" distR="114300" simplePos="0" relativeHeight="251658240" behindDoc="1" locked="0" layoutInCell="1" allowOverlap="1">
            <wp:simplePos x="0" y="0"/>
            <wp:positionH relativeFrom="column">
              <wp:posOffset>83673</wp:posOffset>
            </wp:positionH>
            <wp:positionV relativeFrom="paragraph">
              <wp:posOffset>196</wp:posOffset>
            </wp:positionV>
            <wp:extent cx="5732145" cy="6186170"/>
            <wp:effectExtent l="0" t="0" r="1905" b="5080"/>
            <wp:wrapTight wrapText="bothSides">
              <wp:wrapPolygon edited="0">
                <wp:start x="0" y="0"/>
                <wp:lineTo x="0" y="21551"/>
                <wp:lineTo x="21535" y="21551"/>
                <wp:lineTo x="21535" y="0"/>
                <wp:lineTo x="0" y="0"/>
              </wp:wrapPolygon>
            </wp:wrapTight>
            <wp:docPr id="127334041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t="7929"/>
                    <a:stretch>
                      <a:fillRect/>
                    </a:stretch>
                  </pic:blipFill>
                  <pic:spPr>
                    <a:xfrm>
                      <a:off x="0" y="0"/>
                      <a:ext cx="5732145" cy="6186170"/>
                    </a:xfrm>
                    <a:prstGeom prst="rect">
                      <a:avLst/>
                    </a:prstGeom>
                    <a:noFill/>
                    <a:ln>
                      <a:noFill/>
                      <a:prstDash/>
                    </a:ln>
                  </pic:spPr>
                </pic:pic>
              </a:graphicData>
            </a:graphic>
          </wp:anchor>
        </w:drawing>
      </w:r>
      <w:r w:rsidRPr="00E33C52">
        <w:rPr>
          <w:rFonts w:ascii="Times New Roman" w:hAnsi="Times New Roman"/>
          <w:i/>
          <w:iCs/>
          <w:szCs w:val="24"/>
          <w:lang w:val="en-GB"/>
        </w:rPr>
        <w:t>Figure 1: Annapurna Base Camp Trekking Route</w:t>
      </w:r>
    </w:p>
    <w:p w:rsidR="00D11963" w:rsidRPr="00E33C52" w:rsidRDefault="00D11963" w:rsidP="00780D00">
      <w:pPr>
        <w:pStyle w:val="ListParagraph"/>
        <w:spacing w:line="360" w:lineRule="auto"/>
        <w:ind w:left="786"/>
        <w:rPr>
          <w:rFonts w:ascii="Times New Roman" w:hAnsi="Times New Roman"/>
          <w:szCs w:val="24"/>
          <w:lang w:val="en-GB"/>
        </w:rPr>
      </w:pPr>
    </w:p>
    <w:p w:rsidR="00D11963" w:rsidRPr="00E33C52" w:rsidRDefault="00D42DD7" w:rsidP="00D271B6">
      <w:pPr>
        <w:pStyle w:val="ListParagraph"/>
        <w:numPr>
          <w:ilvl w:val="1"/>
          <w:numId w:val="8"/>
        </w:numPr>
        <w:spacing w:line="360" w:lineRule="auto"/>
        <w:rPr>
          <w:rFonts w:ascii="Times New Roman" w:hAnsi="Times New Roman"/>
          <w:b/>
          <w:bCs/>
          <w:szCs w:val="24"/>
          <w:lang w:val="en-GB"/>
        </w:rPr>
      </w:pPr>
      <w:r w:rsidRPr="00E33C52">
        <w:rPr>
          <w:rFonts w:ascii="Times New Roman" w:hAnsi="Times New Roman"/>
          <w:b/>
          <w:bCs/>
          <w:szCs w:val="24"/>
          <w:lang w:val="en-GB"/>
        </w:rPr>
        <w:lastRenderedPageBreak/>
        <w:t>Everest Base Camp Trek</w:t>
      </w:r>
    </w:p>
    <w:p w:rsidR="00413E71" w:rsidRPr="00E33C52" w:rsidRDefault="00D42DD7" w:rsidP="00413E71">
      <w:pPr>
        <w:spacing w:line="360" w:lineRule="auto"/>
        <w:ind w:left="426"/>
        <w:rPr>
          <w:rFonts w:ascii="Times New Roman" w:hAnsi="Times New Roman"/>
          <w:szCs w:val="24"/>
        </w:rPr>
      </w:pPr>
      <w:r w:rsidRPr="00E33C52">
        <w:rPr>
          <w:rFonts w:ascii="Times New Roman" w:hAnsi="Times New Roman"/>
          <w:szCs w:val="24"/>
          <w:lang w:val="en-GB"/>
        </w:rPr>
        <w:t xml:space="preserve">The Everest region, located in the lap of mighty Himalayas at Solukhumbu district, the eastern part of Nepal, is recognized for its </w:t>
      </w:r>
      <w:r w:rsidRPr="00E33C52">
        <w:rPr>
          <w:rFonts w:ascii="Times New Roman" w:hAnsi="Times New Roman"/>
          <w:szCs w:val="24"/>
          <w:lang w:val="en-GB"/>
        </w:rPr>
        <w:t>beautiful scenery and welcoming sherpa community. It offers panoramic views of numerous 8000-meter summits, including the iconic Mount Everest itself and the breathtaking views of Pumori, Lhotse, Nupse, Amadablam, and other peaks. It is roughly 90 kilometr</w:t>
      </w:r>
      <w:r w:rsidRPr="00E33C52">
        <w:rPr>
          <w:rFonts w:ascii="Times New Roman" w:hAnsi="Times New Roman"/>
          <w:szCs w:val="24"/>
          <w:lang w:val="en-GB"/>
        </w:rPr>
        <w:t>es northeast of Kathmandu.</w:t>
      </w:r>
    </w:p>
    <w:p w:rsidR="00D11963" w:rsidRPr="00E33C52" w:rsidRDefault="00413E71" w:rsidP="00780D00">
      <w:pPr>
        <w:spacing w:line="360" w:lineRule="auto"/>
        <w:ind w:left="426"/>
        <w:rPr>
          <w:rFonts w:ascii="Times New Roman" w:hAnsi="Times New Roman"/>
          <w:szCs w:val="24"/>
          <w:lang w:val="en-GB"/>
        </w:rPr>
      </w:pPr>
      <w:r w:rsidRPr="00E33C52">
        <w:rPr>
          <w:rFonts w:ascii="Times New Roman" w:hAnsi="Times New Roman"/>
          <w:noProof/>
        </w:rPr>
        <w:drawing>
          <wp:anchor distT="0" distB="0" distL="114300" distR="114300" simplePos="0" relativeHeight="251662336" behindDoc="1" locked="0" layoutInCell="1" allowOverlap="1">
            <wp:simplePos x="0" y="0"/>
            <wp:positionH relativeFrom="column">
              <wp:posOffset>211015</wp:posOffset>
            </wp:positionH>
            <wp:positionV relativeFrom="paragraph">
              <wp:posOffset>1644845</wp:posOffset>
            </wp:positionV>
            <wp:extent cx="5724525" cy="5780405"/>
            <wp:effectExtent l="0" t="0" r="9525" b="0"/>
            <wp:wrapTight wrapText="bothSides">
              <wp:wrapPolygon edited="0">
                <wp:start x="0" y="0"/>
                <wp:lineTo x="0" y="21498"/>
                <wp:lineTo x="21564" y="21498"/>
                <wp:lineTo x="21564" y="0"/>
                <wp:lineTo x="0" y="0"/>
              </wp:wrapPolygon>
            </wp:wrapTight>
            <wp:docPr id="1725726750" name="Picture 2" descr="A map of the everest base camp trek&#10;&#10;AI-generated content may be incorrect."/>
            <wp:cNvGraphicFramePr/>
            <a:graphic xmlns:a="http://schemas.openxmlformats.org/drawingml/2006/main">
              <a:graphicData uri="http://schemas.openxmlformats.org/drawingml/2006/picture">
                <pic:pic xmlns:pic="http://schemas.openxmlformats.org/drawingml/2006/picture">
                  <pic:nvPicPr>
                    <pic:cNvPr id="1725726750" name="Picture 2" descr="A map of the everest base camp trek&#10;&#10;AI-generated content may be incorrect."/>
                    <pic:cNvPicPr/>
                  </pic:nvPicPr>
                  <pic:blipFill>
                    <a:blip r:embed="rId9"/>
                    <a:srcRect t="7741"/>
                    <a:stretch>
                      <a:fillRect/>
                    </a:stretch>
                  </pic:blipFill>
                  <pic:spPr>
                    <a:xfrm>
                      <a:off x="0" y="0"/>
                      <a:ext cx="5724525" cy="5780405"/>
                    </a:xfrm>
                    <a:prstGeom prst="rect">
                      <a:avLst/>
                    </a:prstGeom>
                    <a:noFill/>
                    <a:ln>
                      <a:noFill/>
                      <a:prstDash/>
                    </a:ln>
                  </pic:spPr>
                </pic:pic>
              </a:graphicData>
            </a:graphic>
          </wp:anchor>
        </w:drawing>
      </w:r>
      <w:r w:rsidRPr="00E33C52">
        <w:rPr>
          <w:rFonts w:ascii="Times New Roman" w:hAnsi="Times New Roman"/>
          <w:szCs w:val="24"/>
          <w:lang w:val="en-GB"/>
        </w:rPr>
        <w:t xml:space="preserve">The Everest Region is </w:t>
      </w:r>
      <w:r w:rsidR="00B17A40" w:rsidRPr="00E33C52">
        <w:rPr>
          <w:rFonts w:ascii="Times New Roman" w:hAnsi="Times New Roman"/>
          <w:szCs w:val="24"/>
          <w:lang w:val="en-GB"/>
        </w:rPr>
        <w:t xml:space="preserve">considered as </w:t>
      </w:r>
      <w:r w:rsidRPr="00E33C52">
        <w:rPr>
          <w:rFonts w:ascii="Times New Roman" w:hAnsi="Times New Roman"/>
          <w:szCs w:val="24"/>
          <w:lang w:val="en-GB"/>
        </w:rPr>
        <w:t xml:space="preserve">the home of world famous Sherpas and breathtaking alpine landscapes. </w:t>
      </w:r>
      <w:r w:rsidR="00B17A40" w:rsidRPr="00E33C52">
        <w:rPr>
          <w:rFonts w:ascii="Times New Roman" w:hAnsi="Times New Roman"/>
          <w:szCs w:val="24"/>
          <w:lang w:val="en-GB"/>
        </w:rPr>
        <w:t>Its distinctive natural and cultural landscape features make it more native and somewhat cultural. One of the most popular tourist sites in Nepal and the world nowadays is Sagarmatha National Park.</w:t>
      </w:r>
      <w:r w:rsidRPr="00E33C52">
        <w:rPr>
          <w:rFonts w:ascii="Times New Roman" w:hAnsi="Times New Roman"/>
          <w:szCs w:val="24"/>
          <w:lang w:val="en-GB"/>
        </w:rPr>
        <w:t xml:space="preserve"> The primary source of revenue in the Everest Region trekking path, particularly from Lukla to Dingboche </w:t>
      </w:r>
      <w:r w:rsidR="00EE07B1" w:rsidRPr="00E33C52">
        <w:rPr>
          <w:rFonts w:ascii="Times New Roman" w:hAnsi="Times New Roman"/>
          <w:szCs w:val="24"/>
          <w:lang w:val="en-GB"/>
        </w:rPr>
        <w:t>among</w:t>
      </w:r>
      <w:r w:rsidRPr="00E33C52">
        <w:rPr>
          <w:rFonts w:ascii="Times New Roman" w:hAnsi="Times New Roman"/>
          <w:szCs w:val="24"/>
          <w:lang w:val="en-GB"/>
        </w:rPr>
        <w:t xml:space="preserve"> the Sherpa community is </w:t>
      </w:r>
      <w:r w:rsidR="00A55F62" w:rsidRPr="00E33C52">
        <w:rPr>
          <w:rFonts w:ascii="Times New Roman" w:hAnsi="Times New Roman"/>
          <w:szCs w:val="24"/>
          <w:lang w:val="en-GB"/>
        </w:rPr>
        <w:t xml:space="preserve">trekking </w:t>
      </w:r>
      <w:r w:rsidRPr="00E33C52">
        <w:rPr>
          <w:rFonts w:ascii="Times New Roman" w:hAnsi="Times New Roman"/>
          <w:szCs w:val="24"/>
          <w:lang w:val="en-GB"/>
        </w:rPr>
        <w:t xml:space="preserve">tourism, which is extremely important in that area. </w:t>
      </w:r>
    </w:p>
    <w:p w:rsidR="00413E71" w:rsidRPr="00E33C52" w:rsidRDefault="00413E71" w:rsidP="00413E71">
      <w:pPr>
        <w:pStyle w:val="ListParagraph"/>
        <w:spacing w:line="360" w:lineRule="auto"/>
        <w:ind w:left="786"/>
        <w:jc w:val="center"/>
        <w:rPr>
          <w:rFonts w:ascii="Times New Roman" w:hAnsi="Times New Roman"/>
          <w:i/>
          <w:iCs/>
          <w:szCs w:val="24"/>
          <w:lang w:val="en-GB"/>
        </w:rPr>
      </w:pPr>
    </w:p>
    <w:p w:rsidR="00413E71" w:rsidRPr="00E33C52" w:rsidRDefault="00413E71" w:rsidP="00413E71">
      <w:pPr>
        <w:pStyle w:val="ListParagraph"/>
        <w:spacing w:line="360" w:lineRule="auto"/>
        <w:ind w:left="786"/>
        <w:jc w:val="center"/>
        <w:rPr>
          <w:rFonts w:ascii="Times New Roman" w:hAnsi="Times New Roman"/>
          <w:i/>
          <w:iCs/>
          <w:szCs w:val="24"/>
          <w:lang w:val="en-GB"/>
        </w:rPr>
      </w:pPr>
      <w:r w:rsidRPr="00E33C52">
        <w:rPr>
          <w:rFonts w:ascii="Times New Roman" w:hAnsi="Times New Roman"/>
          <w:i/>
          <w:iCs/>
          <w:szCs w:val="24"/>
          <w:lang w:val="en-GB"/>
        </w:rPr>
        <w:t>Figure 2: Everest Base Camp Trekking Route</w:t>
      </w:r>
    </w:p>
    <w:p w:rsidR="00413E71" w:rsidRPr="00E33C52" w:rsidRDefault="00413E71" w:rsidP="00780D00">
      <w:pPr>
        <w:spacing w:line="360" w:lineRule="auto"/>
        <w:ind w:left="426"/>
        <w:rPr>
          <w:rFonts w:ascii="Times New Roman" w:hAnsi="Times New Roman"/>
          <w:szCs w:val="24"/>
          <w:lang w:val="en-GB"/>
        </w:rPr>
      </w:pPr>
    </w:p>
    <w:p w:rsidR="00413E71" w:rsidRPr="00E33C52" w:rsidRDefault="00413E71" w:rsidP="00780D00">
      <w:pPr>
        <w:spacing w:line="360" w:lineRule="auto"/>
        <w:ind w:left="426"/>
        <w:rPr>
          <w:rFonts w:ascii="Times New Roman" w:hAnsi="Times New Roman"/>
          <w:szCs w:val="24"/>
          <w:lang w:val="en-GB"/>
        </w:rPr>
      </w:pPr>
    </w:p>
    <w:p w:rsidR="00413E71" w:rsidRPr="00E33C52" w:rsidRDefault="00413E71" w:rsidP="00780D00">
      <w:pPr>
        <w:spacing w:line="360" w:lineRule="auto"/>
        <w:ind w:left="426"/>
        <w:rPr>
          <w:rFonts w:ascii="Times New Roman" w:hAnsi="Times New Roman"/>
          <w:szCs w:val="24"/>
          <w:lang w:val="en-GB"/>
        </w:rPr>
      </w:pPr>
    </w:p>
    <w:p w:rsidR="00D11963" w:rsidRPr="00E33C52" w:rsidRDefault="00BF57F5" w:rsidP="00752F76">
      <w:pPr>
        <w:spacing w:after="240"/>
        <w:rPr>
          <w:rFonts w:ascii="Times New Roman" w:hAnsi="Times New Roman"/>
          <w:b/>
          <w:bCs/>
          <w:sz w:val="28"/>
          <w:szCs w:val="28"/>
          <w:lang w:val="en-GB"/>
        </w:rPr>
      </w:pPr>
      <w:r w:rsidRPr="00E33C52">
        <w:rPr>
          <w:rFonts w:ascii="Times New Roman" w:hAnsi="Times New Roman"/>
          <w:b/>
          <w:bCs/>
          <w:sz w:val="28"/>
          <w:szCs w:val="28"/>
          <w:lang w:val="en-GB"/>
        </w:rPr>
        <w:t xml:space="preserve">4.  THEORETICAL </w:t>
      </w:r>
      <w:r w:rsidR="002331E2" w:rsidRPr="00E33C52">
        <w:rPr>
          <w:rFonts w:ascii="Times New Roman" w:hAnsi="Times New Roman"/>
          <w:b/>
          <w:bCs/>
          <w:sz w:val="28"/>
          <w:szCs w:val="28"/>
          <w:lang w:val="en-GB"/>
        </w:rPr>
        <w:t xml:space="preserve">AND CONCEPTUAL </w:t>
      </w:r>
      <w:r w:rsidRPr="00E33C52">
        <w:rPr>
          <w:rFonts w:ascii="Times New Roman" w:hAnsi="Times New Roman"/>
          <w:b/>
          <w:bCs/>
          <w:sz w:val="28"/>
          <w:szCs w:val="28"/>
          <w:lang w:val="en-GB"/>
        </w:rPr>
        <w:t>FRAMEWORK</w:t>
      </w:r>
    </w:p>
    <w:p w:rsidR="00472641" w:rsidRPr="00E33C52" w:rsidRDefault="00CF4993" w:rsidP="00572C8A">
      <w:pPr>
        <w:pStyle w:val="ListParagraph"/>
        <w:numPr>
          <w:ilvl w:val="1"/>
          <w:numId w:val="7"/>
        </w:numPr>
        <w:ind w:left="709"/>
        <w:rPr>
          <w:rFonts w:ascii="Times New Roman" w:hAnsi="Times New Roman"/>
          <w:b/>
          <w:bCs/>
          <w:szCs w:val="24"/>
          <w:lang w:val="en-GB"/>
        </w:rPr>
      </w:pPr>
      <w:r w:rsidRPr="00E33C52">
        <w:rPr>
          <w:rFonts w:ascii="Times New Roman" w:hAnsi="Times New Roman"/>
          <w:b/>
          <w:bCs/>
          <w:szCs w:val="24"/>
          <w:lang w:val="en-GB"/>
        </w:rPr>
        <w:t>THEORETICAL FRAMEWORK</w:t>
      </w:r>
    </w:p>
    <w:p w:rsidR="00472641" w:rsidRPr="00E33C52" w:rsidRDefault="00472641" w:rsidP="00472641">
      <w:pPr>
        <w:spacing w:line="360" w:lineRule="auto"/>
        <w:ind w:left="284"/>
        <w:rPr>
          <w:rFonts w:ascii="Times New Roman" w:hAnsi="Times New Roman"/>
          <w:b/>
          <w:bCs/>
          <w:szCs w:val="24"/>
          <w:lang w:val="en-GB"/>
        </w:rPr>
      </w:pPr>
      <w:r w:rsidRPr="00E33C52">
        <w:rPr>
          <w:rFonts w:ascii="Times New Roman" w:hAnsi="Times New Roman"/>
          <w:szCs w:val="24"/>
          <w:lang w:val="en-GB"/>
        </w:rPr>
        <w:t>Trekking tourism can be a catalyst for local development if guided by principles of sustainability, equity and participation. To study the empowerment of communities, local people, trekking professionals (porters and guides) along with their economic growth, the theory propounded in 1980 by Richard W. Buttler named Tourism Area Life Cycle (TALC) will be taken for the study. This theory describes how tourism destinations evolve over time through six distinct stages. Starting from exploration, involvement, development, consolidation, stagnation, and ending at either decline or rejuvenation. This model is based on the concept that tourism destinations experience growth, peak, and possible decline due to factors such as over-tourism, environmental degradation, changing visitors’ preferences (Butler, 1980). Butler’s TALC model is most central because it helps to compare ABC with EBC. It provides a lens to examine how empowerment opportunities change over time.</w:t>
      </w:r>
    </w:p>
    <w:p w:rsidR="00472641" w:rsidRPr="00E33C52" w:rsidRDefault="00472641" w:rsidP="00472641">
      <w:pPr>
        <w:pStyle w:val="ListParagraph"/>
        <w:spacing w:line="360" w:lineRule="auto"/>
        <w:rPr>
          <w:rFonts w:ascii="Times New Roman" w:hAnsi="Times New Roman"/>
          <w:szCs w:val="24"/>
        </w:rPr>
      </w:pPr>
      <w:r w:rsidRPr="00E33C52">
        <w:rPr>
          <w:rFonts w:ascii="Times New Roman" w:hAnsi="Times New Roman"/>
          <w:noProof/>
          <w:szCs w:val="24"/>
        </w:rPr>
        <w:drawing>
          <wp:inline distT="0" distB="0" distL="0" distR="0">
            <wp:extent cx="5177314" cy="2688592"/>
            <wp:effectExtent l="0" t="0" r="4286" b="0"/>
            <wp:docPr id="228288833" name="Picture 2" descr="Generated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b="5716"/>
                    <a:stretch>
                      <a:fillRect/>
                    </a:stretch>
                  </pic:blipFill>
                  <pic:spPr>
                    <a:xfrm>
                      <a:off x="0" y="0"/>
                      <a:ext cx="5177314" cy="2688592"/>
                    </a:xfrm>
                    <a:prstGeom prst="rect">
                      <a:avLst/>
                    </a:prstGeom>
                    <a:noFill/>
                    <a:ln>
                      <a:noFill/>
                      <a:prstDash/>
                    </a:ln>
                  </pic:spPr>
                </pic:pic>
              </a:graphicData>
            </a:graphic>
          </wp:inline>
        </w:drawing>
      </w:r>
    </w:p>
    <w:p w:rsidR="00472641" w:rsidRPr="00E33C52" w:rsidRDefault="00472641" w:rsidP="00472641">
      <w:pPr>
        <w:pStyle w:val="ListParagraph"/>
        <w:spacing w:line="360" w:lineRule="auto"/>
        <w:jc w:val="center"/>
        <w:rPr>
          <w:rFonts w:ascii="Times New Roman" w:hAnsi="Times New Roman"/>
          <w:i/>
          <w:iCs/>
          <w:szCs w:val="24"/>
          <w:lang w:val="en-GB"/>
        </w:rPr>
      </w:pPr>
      <w:r w:rsidRPr="00E33C52">
        <w:rPr>
          <w:rFonts w:ascii="Times New Roman" w:hAnsi="Times New Roman"/>
          <w:i/>
          <w:iCs/>
          <w:szCs w:val="24"/>
          <w:lang w:val="en-GB"/>
        </w:rPr>
        <w:t>Figure 3:Tourism Area Life Cycle Model</w:t>
      </w:r>
    </w:p>
    <w:p w:rsidR="00472641" w:rsidRPr="00E33C52" w:rsidRDefault="00472641" w:rsidP="00472641">
      <w:pPr>
        <w:pStyle w:val="ListParagraph"/>
        <w:spacing w:line="360" w:lineRule="auto"/>
        <w:jc w:val="center"/>
        <w:rPr>
          <w:rFonts w:ascii="Times New Roman" w:hAnsi="Times New Roman"/>
          <w:i/>
          <w:iCs/>
          <w:szCs w:val="24"/>
          <w:lang w:val="en-GB"/>
        </w:rPr>
      </w:pPr>
    </w:p>
    <w:p w:rsidR="00472641" w:rsidRPr="00E33C52" w:rsidRDefault="00472641" w:rsidP="00472641">
      <w:pPr>
        <w:pStyle w:val="ListParagraph"/>
        <w:spacing w:line="360" w:lineRule="auto"/>
        <w:rPr>
          <w:rFonts w:ascii="Times New Roman" w:hAnsi="Times New Roman"/>
          <w:b/>
          <w:bCs/>
          <w:szCs w:val="24"/>
          <w:lang w:val="en-GB"/>
        </w:rPr>
      </w:pPr>
      <w:r w:rsidRPr="00E33C52">
        <w:rPr>
          <w:rFonts w:ascii="Times New Roman" w:hAnsi="Times New Roman"/>
          <w:b/>
          <w:bCs/>
          <w:szCs w:val="24"/>
          <w:lang w:val="en-GB"/>
        </w:rPr>
        <w:t>Application of TALC Model for the research</w:t>
      </w:r>
    </w:p>
    <w:p w:rsidR="00A77618" w:rsidRPr="00E33C52" w:rsidRDefault="00472641" w:rsidP="00A77618">
      <w:pPr>
        <w:pStyle w:val="ListParagraph"/>
        <w:numPr>
          <w:ilvl w:val="0"/>
          <w:numId w:val="9"/>
        </w:numPr>
        <w:spacing w:line="360" w:lineRule="auto"/>
        <w:rPr>
          <w:rFonts w:ascii="Times New Roman" w:hAnsi="Times New Roman"/>
          <w:b/>
          <w:bCs/>
          <w:szCs w:val="24"/>
          <w:lang w:val="en-GB"/>
        </w:rPr>
      </w:pPr>
      <w:r w:rsidRPr="00E33C52">
        <w:rPr>
          <w:rFonts w:ascii="Times New Roman" w:hAnsi="Times New Roman"/>
          <w:b/>
          <w:bCs/>
          <w:szCs w:val="24"/>
          <w:lang w:val="en-GB"/>
        </w:rPr>
        <w:lastRenderedPageBreak/>
        <w:t>Selection of Tourist Destination</w:t>
      </w:r>
    </w:p>
    <w:p w:rsidR="00472641" w:rsidRPr="00E33C52" w:rsidRDefault="00472641" w:rsidP="00A77618">
      <w:pPr>
        <w:pStyle w:val="ListParagraph"/>
        <w:spacing w:line="360" w:lineRule="auto"/>
        <w:ind w:left="1069"/>
        <w:rPr>
          <w:rFonts w:ascii="Times New Roman" w:hAnsi="Times New Roman"/>
          <w:b/>
          <w:bCs/>
          <w:szCs w:val="24"/>
          <w:lang w:val="en-GB"/>
        </w:rPr>
      </w:pPr>
      <w:r w:rsidRPr="00E33C52">
        <w:rPr>
          <w:rFonts w:ascii="Times New Roman" w:hAnsi="Times New Roman"/>
          <w:szCs w:val="24"/>
          <w:lang w:val="en-GB"/>
        </w:rPr>
        <w:t>Choosing Annapurna Base Camp and Everest Base Camp for the study</w:t>
      </w:r>
    </w:p>
    <w:p w:rsidR="00472641" w:rsidRPr="00E33C52" w:rsidRDefault="00472641" w:rsidP="00A77618">
      <w:pPr>
        <w:pStyle w:val="ListParagraph"/>
        <w:numPr>
          <w:ilvl w:val="0"/>
          <w:numId w:val="4"/>
        </w:numPr>
        <w:spacing w:line="360" w:lineRule="auto"/>
        <w:ind w:left="993" w:hanging="284"/>
        <w:rPr>
          <w:rFonts w:ascii="Times New Roman" w:hAnsi="Times New Roman"/>
          <w:b/>
          <w:bCs/>
          <w:szCs w:val="24"/>
          <w:lang w:val="en-GB"/>
        </w:rPr>
      </w:pPr>
      <w:r w:rsidRPr="00E33C52">
        <w:rPr>
          <w:rFonts w:ascii="Times New Roman" w:hAnsi="Times New Roman"/>
          <w:b/>
          <w:bCs/>
          <w:szCs w:val="24"/>
          <w:lang w:val="en-GB"/>
        </w:rPr>
        <w:t>Gather Historical and Current Data</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Collecting data on tourist arrivals over several decades, infrastructure growth, investment sources, social, cultural, environmental and economic impacts, government policies and tourism plans and strategies.</w:t>
      </w:r>
    </w:p>
    <w:p w:rsidR="00472641" w:rsidRPr="00E33C52" w:rsidRDefault="00472641" w:rsidP="00CF4993">
      <w:pPr>
        <w:pStyle w:val="ListParagraph"/>
        <w:numPr>
          <w:ilvl w:val="0"/>
          <w:numId w:val="4"/>
        </w:numPr>
        <w:spacing w:line="360" w:lineRule="auto"/>
        <w:ind w:left="993" w:hanging="284"/>
        <w:rPr>
          <w:rFonts w:ascii="Times New Roman" w:hAnsi="Times New Roman"/>
          <w:b/>
          <w:bCs/>
          <w:szCs w:val="24"/>
          <w:lang w:val="en-GB"/>
        </w:rPr>
      </w:pPr>
      <w:r w:rsidRPr="00E33C52">
        <w:rPr>
          <w:rFonts w:ascii="Times New Roman" w:hAnsi="Times New Roman"/>
          <w:b/>
          <w:bCs/>
          <w:szCs w:val="24"/>
          <w:lang w:val="en-GB"/>
        </w:rPr>
        <w:t>Identify Each TALC stage</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Compare the data with each TALC stage.</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Exploration: Few visitors, minimal facilities, local curiosity</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Involvement: Small-scale development, community involvement, informal services</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Development: Infrastructure boom, external investment, tourism as major industry</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 xml:space="preserve">Consolidation: Slower growth, saturation of tourists, signs of stress, </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Stagnation: Peak capacity, aging infrastructure, declining appeal</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Decline: Drop in arrivals, closure, negative image</w:t>
      </w:r>
    </w:p>
    <w:p w:rsidR="00472641" w:rsidRPr="00E33C52" w:rsidRDefault="00472641" w:rsidP="00BA5570">
      <w:pPr>
        <w:pStyle w:val="ListParagraph"/>
        <w:ind w:left="993"/>
        <w:rPr>
          <w:rFonts w:ascii="Times New Roman" w:hAnsi="Times New Roman"/>
          <w:szCs w:val="24"/>
          <w:lang w:val="en-GB"/>
        </w:rPr>
      </w:pPr>
      <w:r w:rsidRPr="00E33C52">
        <w:rPr>
          <w:rFonts w:ascii="Times New Roman" w:hAnsi="Times New Roman"/>
          <w:szCs w:val="24"/>
          <w:lang w:val="en-GB"/>
        </w:rPr>
        <w:t>Rejuvenation: New investment, marketing, or attractions to revitalize tourism</w:t>
      </w:r>
    </w:p>
    <w:p w:rsidR="00472641" w:rsidRPr="00E33C52" w:rsidRDefault="00472641" w:rsidP="00CF4993">
      <w:pPr>
        <w:pStyle w:val="ListParagraph"/>
        <w:numPr>
          <w:ilvl w:val="0"/>
          <w:numId w:val="4"/>
        </w:numPr>
        <w:spacing w:line="360" w:lineRule="auto"/>
        <w:ind w:left="993" w:hanging="284"/>
        <w:rPr>
          <w:rFonts w:ascii="Times New Roman" w:hAnsi="Times New Roman"/>
          <w:b/>
          <w:bCs/>
          <w:szCs w:val="24"/>
          <w:lang w:val="en-GB"/>
        </w:rPr>
      </w:pPr>
      <w:r w:rsidRPr="00E33C52">
        <w:rPr>
          <w:rFonts w:ascii="Times New Roman" w:hAnsi="Times New Roman"/>
          <w:b/>
          <w:bCs/>
          <w:szCs w:val="24"/>
          <w:lang w:val="en-GB"/>
        </w:rPr>
        <w:t>Placement of Destination on the TALC Curve</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Based on evidence, determining which stage best fits the current condition of the destination.</w:t>
      </w:r>
    </w:p>
    <w:p w:rsidR="00472641" w:rsidRPr="00E33C52" w:rsidRDefault="00472641" w:rsidP="00CF4993">
      <w:pPr>
        <w:pStyle w:val="ListParagraph"/>
        <w:numPr>
          <w:ilvl w:val="0"/>
          <w:numId w:val="4"/>
        </w:numPr>
        <w:spacing w:line="360" w:lineRule="auto"/>
        <w:ind w:left="993" w:hanging="284"/>
        <w:rPr>
          <w:rFonts w:ascii="Times New Roman" w:hAnsi="Times New Roman"/>
          <w:b/>
          <w:bCs/>
          <w:szCs w:val="24"/>
          <w:lang w:val="en-GB"/>
        </w:rPr>
      </w:pPr>
      <w:r w:rsidRPr="00E33C52">
        <w:rPr>
          <w:rFonts w:ascii="Times New Roman" w:hAnsi="Times New Roman"/>
          <w:b/>
          <w:bCs/>
          <w:szCs w:val="24"/>
          <w:lang w:val="en-GB"/>
        </w:rPr>
        <w:t>Analyzing Implications</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Environmental: Is over-tourism degrading natural/cultural assets?</w:t>
      </w:r>
    </w:p>
    <w:p w:rsidR="00472641" w:rsidRPr="00E33C52" w:rsidRDefault="00472641" w:rsidP="00472641">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Economic: Is the area over-dependent on tourism?</w:t>
      </w:r>
    </w:p>
    <w:p w:rsidR="00472641" w:rsidRPr="00E33C52" w:rsidRDefault="00472641" w:rsidP="00BA5570">
      <w:pPr>
        <w:pStyle w:val="ListParagraph"/>
        <w:spacing w:after="240"/>
        <w:ind w:left="993"/>
        <w:rPr>
          <w:rFonts w:ascii="Times New Roman" w:hAnsi="Times New Roman"/>
          <w:szCs w:val="24"/>
          <w:lang w:val="en-GB"/>
        </w:rPr>
      </w:pPr>
      <w:r w:rsidRPr="00E33C52">
        <w:rPr>
          <w:rFonts w:ascii="Times New Roman" w:hAnsi="Times New Roman"/>
          <w:szCs w:val="24"/>
          <w:lang w:val="en-GB"/>
        </w:rPr>
        <w:t xml:space="preserve">Social: Are residents benefitting or facing negative impacts? </w:t>
      </w:r>
    </w:p>
    <w:p w:rsidR="00D63798" w:rsidRPr="00E33C52" w:rsidRDefault="00472641" w:rsidP="00CF4993">
      <w:pPr>
        <w:pStyle w:val="ListParagraph"/>
        <w:numPr>
          <w:ilvl w:val="0"/>
          <w:numId w:val="4"/>
        </w:numPr>
        <w:spacing w:line="360" w:lineRule="auto"/>
        <w:ind w:left="993" w:hanging="284"/>
        <w:rPr>
          <w:rFonts w:ascii="Times New Roman" w:hAnsi="Times New Roman"/>
          <w:b/>
          <w:bCs/>
          <w:szCs w:val="24"/>
          <w:lang w:val="en-GB"/>
        </w:rPr>
      </w:pPr>
      <w:r w:rsidRPr="00E33C52">
        <w:rPr>
          <w:rFonts w:ascii="Times New Roman" w:hAnsi="Times New Roman"/>
          <w:b/>
          <w:bCs/>
          <w:szCs w:val="24"/>
          <w:lang w:val="en-GB"/>
        </w:rPr>
        <w:t>Recommendation of Actions</w:t>
      </w:r>
    </w:p>
    <w:p w:rsidR="00472641" w:rsidRPr="00E33C52" w:rsidRDefault="00472641" w:rsidP="00D63798">
      <w:pPr>
        <w:pStyle w:val="ListParagraph"/>
        <w:spacing w:line="360" w:lineRule="auto"/>
        <w:ind w:left="993"/>
        <w:rPr>
          <w:rFonts w:ascii="Times New Roman" w:hAnsi="Times New Roman"/>
          <w:szCs w:val="24"/>
          <w:lang w:val="en-GB"/>
        </w:rPr>
      </w:pPr>
      <w:r w:rsidRPr="00E33C52">
        <w:rPr>
          <w:rFonts w:ascii="Times New Roman" w:hAnsi="Times New Roman"/>
          <w:szCs w:val="24"/>
          <w:lang w:val="en-GB"/>
        </w:rPr>
        <w:t>If it is in stagnation or decline stage, suggesting sustainable practices, diversification, or rebranding. Moreover, the encouragement for balanced growth and protection of culture and environment should be done in development stage.</w:t>
      </w:r>
    </w:p>
    <w:p w:rsidR="00B25327" w:rsidRPr="00E33C52" w:rsidRDefault="00B25327" w:rsidP="00D63798">
      <w:pPr>
        <w:pStyle w:val="ListParagraph"/>
        <w:spacing w:line="360" w:lineRule="auto"/>
        <w:ind w:left="993"/>
        <w:rPr>
          <w:rFonts w:ascii="Times New Roman" w:hAnsi="Times New Roman"/>
          <w:b/>
          <w:bCs/>
          <w:szCs w:val="24"/>
          <w:lang w:val="en-GB"/>
        </w:rPr>
      </w:pPr>
    </w:p>
    <w:p w:rsidR="00CA6528" w:rsidRPr="00E33C52" w:rsidRDefault="00D42DD7" w:rsidP="00D37971">
      <w:pPr>
        <w:pStyle w:val="ListParagraph"/>
        <w:numPr>
          <w:ilvl w:val="1"/>
          <w:numId w:val="7"/>
        </w:numPr>
        <w:spacing w:after="240" w:line="360" w:lineRule="auto"/>
        <w:rPr>
          <w:rFonts w:ascii="Times New Roman" w:hAnsi="Times New Roman"/>
          <w:b/>
          <w:bCs/>
          <w:szCs w:val="24"/>
          <w:lang w:val="en-GB"/>
        </w:rPr>
      </w:pPr>
      <w:r w:rsidRPr="00E33C52">
        <w:rPr>
          <w:rFonts w:ascii="Times New Roman" w:hAnsi="Times New Roman"/>
          <w:b/>
          <w:bCs/>
          <w:szCs w:val="24"/>
          <w:lang w:val="en-GB"/>
        </w:rPr>
        <w:t>CONCEPTUAL FRAMEWORK</w:t>
      </w:r>
    </w:p>
    <w:p w:rsidR="00D11963" w:rsidRPr="00E33C52" w:rsidRDefault="00D42DD7" w:rsidP="007B26DC">
      <w:pPr>
        <w:spacing w:after="240" w:line="360" w:lineRule="auto"/>
        <w:ind w:left="393"/>
        <w:rPr>
          <w:rFonts w:ascii="Times New Roman" w:hAnsi="Times New Roman"/>
          <w:b/>
          <w:bCs/>
          <w:szCs w:val="24"/>
          <w:lang w:val="en-GB"/>
        </w:rPr>
      </w:pPr>
      <w:r w:rsidRPr="00E33C52">
        <w:rPr>
          <w:rFonts w:ascii="Times New Roman" w:hAnsi="Times New Roman"/>
          <w:szCs w:val="24"/>
          <w:lang w:val="en-GB"/>
        </w:rPr>
        <w:t>Empowerment refers to a process through which individuals or communities gain the ability, agency and confi</w:t>
      </w:r>
      <w:r w:rsidRPr="00E33C52">
        <w:rPr>
          <w:rFonts w:ascii="Times New Roman" w:hAnsi="Times New Roman"/>
          <w:szCs w:val="24"/>
          <w:lang w:val="en-GB"/>
        </w:rPr>
        <w:t xml:space="preserve">dence to make strategic life choices and take control over decisions that affect their lives. It is the process that gives people the capacity to take actions that vill give them control over their lives(Staudt, 1990 as cited by Scheyvens, </w:t>
      </w:r>
      <w:r w:rsidRPr="00E33C52">
        <w:rPr>
          <w:rFonts w:ascii="Times New Roman" w:hAnsi="Times New Roman"/>
          <w:szCs w:val="24"/>
          <w:lang w:val="en-GB"/>
        </w:rPr>
        <w:lastRenderedPageBreak/>
        <w:t xml:space="preserve">2000). </w:t>
      </w:r>
      <w:r w:rsidR="00C64209" w:rsidRPr="00E33C52">
        <w:rPr>
          <w:rFonts w:ascii="Times New Roman" w:hAnsi="Times New Roman"/>
          <w:szCs w:val="24"/>
          <w:lang w:val="en-GB"/>
        </w:rPr>
        <w:fldChar w:fldCharType="begin"/>
      </w:r>
      <w:r w:rsidR="005B2860" w:rsidRPr="00E33C52">
        <w:rPr>
          <w:rFonts w:ascii="Times New Roman" w:hAnsi="Times New Roman"/>
          <w:szCs w:val="24"/>
          <w:lang w:val="en-GB"/>
        </w:rPr>
        <w:instrText xml:space="preserve"> ADDIN ZOTERO_ITEM CSL_CITATION {"citationID":"qm1rM4gO","properties":{"formattedCitation":"(Scheyvens, 2000)","plainCitation":"(Scheyvens, 2000)","noteIndex":0},"citationItems":[{"id":876,"uris":["http://zotero.org/users/local/g7fcGcSr/items/S65D4WPL"],"itemData":{"id":876,"type":"article-journal","container-title":"Journal of Sustainable Tourism","DOI":"10.1080/09669580008667360","ISSN":"0966-9582, 1747-7646","issue":"3","journalAbbreviation":"Journal of Sustainable Tourism","language":"en","page":"232-249","source":"DOI.org (Crossref)","title":"Promoting Women's Empowerment Through Involvement in Ecotourism: Experiences from the Third World","title-short":"Promoting Women's Empowerment Through Involvement in Ecotourism","volume":"8","author":[{"family":"Scheyvens","given":"Regina"}],"issued":{"date-parts":[["2000",6]]}}}],"schema":"https://github.com/citation-style-language/schema/raw/master/csl-citation.json"} </w:instrText>
      </w:r>
      <w:r w:rsidR="00C64209" w:rsidRPr="00E33C52">
        <w:rPr>
          <w:rFonts w:ascii="Times New Roman" w:hAnsi="Times New Roman"/>
          <w:szCs w:val="24"/>
          <w:lang w:val="en-GB"/>
        </w:rPr>
        <w:fldChar w:fldCharType="separate"/>
      </w:r>
      <w:r w:rsidR="005B2860" w:rsidRPr="00E33C52">
        <w:rPr>
          <w:rFonts w:ascii="Times New Roman" w:hAnsi="Times New Roman"/>
          <w:szCs w:val="24"/>
        </w:rPr>
        <w:t>Scheyvens, (2000)</w:t>
      </w:r>
      <w:r w:rsidR="00C64209" w:rsidRPr="00E33C52">
        <w:rPr>
          <w:rFonts w:ascii="Times New Roman" w:hAnsi="Times New Roman"/>
          <w:szCs w:val="24"/>
          <w:lang w:val="en-GB"/>
        </w:rPr>
        <w:fldChar w:fldCharType="end"/>
      </w:r>
      <w:r w:rsidRPr="00E33C52">
        <w:rPr>
          <w:rFonts w:ascii="Times New Roman" w:hAnsi="Times New Roman"/>
          <w:szCs w:val="24"/>
          <w:lang w:val="en-GB"/>
        </w:rPr>
        <w:t xml:space="preserve"> emphasizes that empowerment is multidimensional, encompassing: Economic, psychologic</w:t>
      </w:r>
      <w:r w:rsidRPr="00E33C52">
        <w:rPr>
          <w:rFonts w:ascii="Times New Roman" w:hAnsi="Times New Roman"/>
          <w:szCs w:val="24"/>
          <w:lang w:val="en-GB"/>
        </w:rPr>
        <w:t>al, social and political. These dimensions interact to determine whether a person or group experiences true and lasting empowerment.</w:t>
      </w:r>
    </w:p>
    <w:p w:rsidR="00054292" w:rsidRPr="00E33C52" w:rsidRDefault="00D42DD7" w:rsidP="007B26DC">
      <w:pPr>
        <w:pStyle w:val="ListParagraph"/>
        <w:numPr>
          <w:ilvl w:val="0"/>
          <w:numId w:val="10"/>
        </w:numPr>
        <w:spacing w:after="240" w:line="360" w:lineRule="auto"/>
        <w:ind w:left="709"/>
        <w:rPr>
          <w:rFonts w:ascii="Times New Roman" w:hAnsi="Times New Roman"/>
          <w:szCs w:val="24"/>
        </w:rPr>
      </w:pPr>
      <w:r w:rsidRPr="00E33C52">
        <w:rPr>
          <w:rFonts w:ascii="Times New Roman" w:hAnsi="Times New Roman"/>
          <w:b/>
          <w:bCs/>
          <w:szCs w:val="24"/>
          <w:lang w:val="en-GB"/>
        </w:rPr>
        <w:t>Economic Empowerment</w:t>
      </w:r>
      <w:r w:rsidRPr="00E33C52">
        <w:rPr>
          <w:rFonts w:ascii="Times New Roman" w:hAnsi="Times New Roman"/>
          <w:szCs w:val="24"/>
          <w:lang w:val="en-GB"/>
        </w:rPr>
        <w:t>: Economic empowerment in trekking tourism is related stakeholders (local residents, guides, porters, local businesses, etc.) financial independence (gain access to, and control over income-generating activities and resources) and livelihood opportunities.</w:t>
      </w:r>
      <w:r w:rsidRPr="00E33C52">
        <w:rPr>
          <w:rFonts w:ascii="Times New Roman" w:hAnsi="Times New Roman"/>
          <w:szCs w:val="24"/>
          <w:lang w:val="en-GB"/>
        </w:rPr>
        <w:t xml:space="preserve"> This dimension examines how trekking tourism creates opportunities for formal and informal sector of employment and business. It considers whether economic gains are regular and reliable, and addresses concerns about equitable distribution of benefits wit</w:t>
      </w:r>
      <w:r w:rsidRPr="00E33C52">
        <w:rPr>
          <w:rFonts w:ascii="Times New Roman" w:hAnsi="Times New Roman"/>
          <w:szCs w:val="24"/>
          <w:lang w:val="en-GB"/>
        </w:rPr>
        <w:t>hin the community.</w:t>
      </w:r>
    </w:p>
    <w:p w:rsidR="007B26DC" w:rsidRPr="00E33C52" w:rsidRDefault="007B26DC" w:rsidP="007B26DC">
      <w:pPr>
        <w:pStyle w:val="ListParagraph"/>
        <w:spacing w:after="240" w:line="360" w:lineRule="auto"/>
        <w:ind w:left="709"/>
        <w:rPr>
          <w:rFonts w:ascii="Times New Roman" w:hAnsi="Times New Roman"/>
          <w:szCs w:val="24"/>
        </w:rPr>
      </w:pPr>
    </w:p>
    <w:p w:rsidR="00D0270E" w:rsidRPr="00E33C52" w:rsidRDefault="00D42DD7" w:rsidP="00D0270E">
      <w:pPr>
        <w:pStyle w:val="ListParagraph"/>
        <w:numPr>
          <w:ilvl w:val="0"/>
          <w:numId w:val="10"/>
        </w:numPr>
        <w:spacing w:before="240" w:line="360" w:lineRule="auto"/>
        <w:ind w:left="709"/>
        <w:rPr>
          <w:rFonts w:ascii="Times New Roman" w:hAnsi="Times New Roman"/>
          <w:szCs w:val="24"/>
        </w:rPr>
      </w:pPr>
      <w:r w:rsidRPr="00E33C52">
        <w:rPr>
          <w:rFonts w:ascii="Times New Roman" w:hAnsi="Times New Roman"/>
          <w:b/>
          <w:bCs/>
          <w:szCs w:val="24"/>
          <w:lang w:val="en-GB"/>
        </w:rPr>
        <w:t>Psychological Empowerment</w:t>
      </w:r>
      <w:r w:rsidRPr="00E33C52">
        <w:rPr>
          <w:rFonts w:ascii="Times New Roman" w:hAnsi="Times New Roman"/>
          <w:szCs w:val="24"/>
          <w:lang w:val="en-GB"/>
        </w:rPr>
        <w:t xml:space="preserve">: It is reflected in increased self-confidence, self-reliance, self-esteem, self-worth, sense of optimism and pride in its traditions and cultural identity. Trekking tourism can be psychologically empowering </w:t>
      </w:r>
      <w:r w:rsidRPr="00E33C52">
        <w:rPr>
          <w:rFonts w:ascii="Times New Roman" w:hAnsi="Times New Roman"/>
          <w:szCs w:val="24"/>
          <w:lang w:val="en-GB"/>
        </w:rPr>
        <w:t>when it respects and shows interest in traditional cultures, contributing to a group’s self-esteem and well-being. However, disempowerment can occur if development makes local people engaged in trekking feel in adequate, inferior or lacking control over th</w:t>
      </w:r>
      <w:r w:rsidRPr="00E33C52">
        <w:rPr>
          <w:rFonts w:ascii="Times New Roman" w:hAnsi="Times New Roman"/>
          <w:szCs w:val="24"/>
          <w:lang w:val="en-GB"/>
        </w:rPr>
        <w:t>e pace and direction of development.</w:t>
      </w:r>
    </w:p>
    <w:p w:rsidR="00D0270E" w:rsidRPr="00E33C52" w:rsidRDefault="00D0270E" w:rsidP="00D0270E">
      <w:pPr>
        <w:pStyle w:val="ListParagraph"/>
        <w:spacing w:before="240" w:line="360" w:lineRule="auto"/>
        <w:ind w:left="709"/>
        <w:rPr>
          <w:rFonts w:ascii="Times New Roman" w:hAnsi="Times New Roman"/>
          <w:szCs w:val="24"/>
        </w:rPr>
      </w:pPr>
    </w:p>
    <w:p w:rsidR="00431DB9" w:rsidRPr="00E33C52" w:rsidRDefault="00D42DD7" w:rsidP="00431DB9">
      <w:pPr>
        <w:pStyle w:val="ListParagraph"/>
        <w:numPr>
          <w:ilvl w:val="0"/>
          <w:numId w:val="10"/>
        </w:numPr>
        <w:spacing w:line="360" w:lineRule="auto"/>
        <w:ind w:left="709"/>
        <w:rPr>
          <w:rFonts w:ascii="Times New Roman" w:hAnsi="Times New Roman"/>
          <w:szCs w:val="24"/>
        </w:rPr>
      </w:pPr>
      <w:r w:rsidRPr="00E33C52">
        <w:rPr>
          <w:rFonts w:ascii="Times New Roman" w:hAnsi="Times New Roman"/>
          <w:b/>
          <w:bCs/>
          <w:szCs w:val="24"/>
          <w:lang w:val="en-GB"/>
        </w:rPr>
        <w:t>Social Empowerment</w:t>
      </w:r>
      <w:r w:rsidRPr="00E33C52">
        <w:rPr>
          <w:rFonts w:ascii="Times New Roman" w:hAnsi="Times New Roman"/>
          <w:szCs w:val="24"/>
          <w:lang w:val="en-GB"/>
        </w:rPr>
        <w:t>: This dimension focuses on strengthening community cohesion, improving collective action and enhancing roles in social structures. Signs of social empowerment include strong groups in community and b</w:t>
      </w:r>
      <w:r w:rsidRPr="00E33C52">
        <w:rPr>
          <w:rFonts w:ascii="Times New Roman" w:hAnsi="Times New Roman"/>
          <w:szCs w:val="24"/>
          <w:lang w:val="en-GB"/>
        </w:rPr>
        <w:t>etter engagement in meetings. Conversely, social disempowerment can arise from criminal activities, ancient land displacement, losing access of resources, diminish or decay of culture and prostitutions due to tourist activity.</w:t>
      </w:r>
    </w:p>
    <w:p w:rsidR="00431DB9" w:rsidRPr="00E33C52" w:rsidRDefault="00431DB9" w:rsidP="00431DB9">
      <w:pPr>
        <w:pStyle w:val="ListParagraph"/>
        <w:spacing w:line="360" w:lineRule="auto"/>
        <w:ind w:left="709"/>
        <w:rPr>
          <w:rFonts w:ascii="Times New Roman" w:hAnsi="Times New Roman"/>
          <w:szCs w:val="24"/>
        </w:rPr>
      </w:pPr>
    </w:p>
    <w:p w:rsidR="00D11963" w:rsidRPr="00E33C52" w:rsidRDefault="00D42DD7" w:rsidP="00054292">
      <w:pPr>
        <w:pStyle w:val="ListParagraph"/>
        <w:numPr>
          <w:ilvl w:val="0"/>
          <w:numId w:val="10"/>
        </w:numPr>
        <w:spacing w:line="360" w:lineRule="auto"/>
        <w:ind w:left="709"/>
        <w:rPr>
          <w:rFonts w:ascii="Times New Roman" w:hAnsi="Times New Roman"/>
          <w:szCs w:val="24"/>
        </w:rPr>
      </w:pPr>
      <w:r w:rsidRPr="00E33C52">
        <w:rPr>
          <w:rFonts w:ascii="Times New Roman" w:hAnsi="Times New Roman"/>
          <w:b/>
          <w:bCs/>
          <w:szCs w:val="24"/>
          <w:lang w:val="en-GB"/>
        </w:rPr>
        <w:t>Political Empowerment</w:t>
      </w:r>
    </w:p>
    <w:p w:rsidR="00D11963" w:rsidRPr="00E33C52" w:rsidRDefault="00D42DD7" w:rsidP="00780D00">
      <w:pPr>
        <w:pStyle w:val="ListParagraph"/>
        <w:spacing w:line="360" w:lineRule="auto"/>
        <w:ind w:left="709"/>
        <w:rPr>
          <w:rFonts w:ascii="Times New Roman" w:hAnsi="Times New Roman"/>
          <w:szCs w:val="24"/>
          <w:lang w:val="en-GB"/>
        </w:rPr>
      </w:pPr>
      <w:r w:rsidRPr="00E33C52">
        <w:rPr>
          <w:rFonts w:ascii="Times New Roman" w:hAnsi="Times New Roman"/>
          <w:szCs w:val="24"/>
          <w:lang w:val="en-GB"/>
        </w:rPr>
        <w:t>This d</w:t>
      </w:r>
      <w:r w:rsidRPr="00E33C52">
        <w:rPr>
          <w:rFonts w:ascii="Times New Roman" w:hAnsi="Times New Roman"/>
          <w:szCs w:val="24"/>
          <w:lang w:val="en-GB"/>
        </w:rPr>
        <w:t>imension focuses on the ability of individuals and communities involved in trekking to influence decisions, participate in governance, and control local development. It emphasizes that a community’s voices and concerns should guide the development, impleme</w:t>
      </w:r>
      <w:r w:rsidRPr="00E33C52">
        <w:rPr>
          <w:rFonts w:ascii="Times New Roman" w:hAnsi="Times New Roman"/>
          <w:szCs w:val="24"/>
          <w:lang w:val="en-GB"/>
        </w:rPr>
        <w:t xml:space="preserve">ntation, monitoring and evaluation of any tourism project. It stresses the need for diverse interest groups, including women and youth, to be represented in community and broader decision-making authorities. </w:t>
      </w:r>
    </w:p>
    <w:p w:rsidR="00D11963" w:rsidRPr="00E33C52" w:rsidRDefault="00D11963" w:rsidP="00780D00">
      <w:pPr>
        <w:pStyle w:val="ListParagraph"/>
        <w:spacing w:line="360" w:lineRule="auto"/>
        <w:ind w:left="709"/>
        <w:rPr>
          <w:rFonts w:ascii="Times New Roman" w:hAnsi="Times New Roman"/>
          <w:szCs w:val="24"/>
          <w:lang w:val="en-GB"/>
        </w:rPr>
      </w:pPr>
    </w:p>
    <w:p w:rsidR="00D11963" w:rsidRPr="00E33C52" w:rsidRDefault="00D42DD7" w:rsidP="00780D00">
      <w:pPr>
        <w:pStyle w:val="ListParagraph"/>
        <w:spacing w:line="360" w:lineRule="auto"/>
        <w:ind w:left="709"/>
        <w:rPr>
          <w:rFonts w:ascii="Times New Roman" w:hAnsi="Times New Roman"/>
          <w:szCs w:val="24"/>
          <w:lang w:val="en-GB"/>
        </w:rPr>
      </w:pPr>
      <w:r w:rsidRPr="00E33C52">
        <w:rPr>
          <w:rFonts w:ascii="Times New Roman" w:hAnsi="Times New Roman"/>
          <w:szCs w:val="24"/>
          <w:lang w:val="en-GB"/>
        </w:rPr>
        <w:t>Hence, the empowerment of community can be asc</w:t>
      </w:r>
      <w:r w:rsidRPr="00E33C52">
        <w:rPr>
          <w:rFonts w:ascii="Times New Roman" w:hAnsi="Times New Roman"/>
          <w:szCs w:val="24"/>
          <w:lang w:val="en-GB"/>
        </w:rPr>
        <w:t>ertained through political, social, economic and psychological empowerment through trekking activities. The conceptual framework for studying trekking tourism as a tool of community empowerment and economic progress shown in the figure below:</w:t>
      </w:r>
    </w:p>
    <w:p w:rsidR="007511D1" w:rsidRPr="00E33C52" w:rsidRDefault="007511D1" w:rsidP="00780D00">
      <w:pPr>
        <w:pStyle w:val="ListParagraph"/>
        <w:spacing w:line="360" w:lineRule="auto"/>
        <w:ind w:left="709"/>
        <w:rPr>
          <w:rFonts w:ascii="Times New Roman" w:hAnsi="Times New Roman"/>
          <w:szCs w:val="24"/>
          <w:lang w:val="en-GB"/>
        </w:rPr>
      </w:pPr>
    </w:p>
    <w:p w:rsidR="007511D1" w:rsidRPr="00E33C52" w:rsidRDefault="007511D1" w:rsidP="00780D00">
      <w:pPr>
        <w:pStyle w:val="ListParagraph"/>
        <w:spacing w:line="360" w:lineRule="auto"/>
        <w:ind w:left="709"/>
        <w:rPr>
          <w:rFonts w:ascii="Times New Roman" w:hAnsi="Times New Roman"/>
          <w:szCs w:val="24"/>
        </w:rPr>
      </w:pPr>
    </w:p>
    <w:p w:rsidR="00D11963" w:rsidRPr="00E33C52" w:rsidRDefault="007511D1" w:rsidP="00780D00">
      <w:pPr>
        <w:pStyle w:val="ListParagraph"/>
        <w:spacing w:line="360" w:lineRule="auto"/>
        <w:jc w:val="center"/>
        <w:rPr>
          <w:rFonts w:ascii="Times New Roman" w:hAnsi="Times New Roman"/>
          <w:i/>
          <w:iCs/>
          <w:szCs w:val="24"/>
          <w:lang w:val="en-GB"/>
        </w:rPr>
      </w:pPr>
      <w:r w:rsidRPr="00E33C52">
        <w:rPr>
          <w:rFonts w:ascii="Times New Roman" w:hAnsi="Times New Roman"/>
          <w:noProof/>
          <w:szCs w:val="24"/>
        </w:rPr>
        <w:drawing>
          <wp:anchor distT="0" distB="0" distL="114300" distR="114300" simplePos="0" relativeHeight="251660288" behindDoc="0" locked="0" layoutInCell="1" allowOverlap="1">
            <wp:simplePos x="0" y="0"/>
            <wp:positionH relativeFrom="column">
              <wp:posOffset>112395</wp:posOffset>
            </wp:positionH>
            <wp:positionV relativeFrom="paragraph">
              <wp:posOffset>342</wp:posOffset>
            </wp:positionV>
            <wp:extent cx="5731510" cy="2914015"/>
            <wp:effectExtent l="0" t="0" r="2540" b="635"/>
            <wp:wrapTight wrapText="bothSides">
              <wp:wrapPolygon edited="0">
                <wp:start x="0" y="0"/>
                <wp:lineTo x="0" y="21463"/>
                <wp:lineTo x="21538" y="21463"/>
                <wp:lineTo x="21538" y="0"/>
                <wp:lineTo x="0" y="0"/>
              </wp:wrapPolygon>
            </wp:wrapTight>
            <wp:docPr id="122626941" name="Picture 4" descr="A diagram of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31510" cy="2914015"/>
                    </a:xfrm>
                    <a:prstGeom prst="rect">
                      <a:avLst/>
                    </a:prstGeom>
                    <a:noFill/>
                    <a:ln>
                      <a:noFill/>
                      <a:prstDash/>
                    </a:ln>
                  </pic:spPr>
                </pic:pic>
              </a:graphicData>
            </a:graphic>
          </wp:anchor>
        </w:drawing>
      </w:r>
      <w:r w:rsidRPr="00E33C52">
        <w:rPr>
          <w:rFonts w:ascii="Times New Roman" w:hAnsi="Times New Roman"/>
          <w:i/>
          <w:iCs/>
          <w:szCs w:val="24"/>
          <w:lang w:val="en-GB"/>
        </w:rPr>
        <w:t>Figure 4: Conceptual Framework</w:t>
      </w:r>
    </w:p>
    <w:p w:rsidR="00D11963" w:rsidRPr="00E33C52" w:rsidRDefault="00D11963" w:rsidP="00780D00">
      <w:pPr>
        <w:pStyle w:val="ListParagraph"/>
        <w:spacing w:line="360" w:lineRule="auto"/>
        <w:ind w:left="709"/>
        <w:rPr>
          <w:rFonts w:ascii="Times New Roman" w:hAnsi="Times New Roman"/>
          <w:szCs w:val="24"/>
          <w:lang w:val="en-GB"/>
        </w:rPr>
      </w:pPr>
    </w:p>
    <w:p w:rsidR="00FF1C2A" w:rsidRPr="00E33C52" w:rsidRDefault="00FF1C2A" w:rsidP="00780D00">
      <w:pPr>
        <w:pStyle w:val="ListParagraph"/>
        <w:spacing w:line="360" w:lineRule="auto"/>
        <w:ind w:left="709"/>
        <w:rPr>
          <w:rFonts w:ascii="Times New Roman" w:hAnsi="Times New Roman"/>
          <w:szCs w:val="24"/>
          <w:lang w:val="en-GB"/>
        </w:rPr>
      </w:pPr>
    </w:p>
    <w:p w:rsidR="00D11963" w:rsidRPr="00E33C52" w:rsidRDefault="00D42DD7" w:rsidP="00FF1C2A">
      <w:pPr>
        <w:pStyle w:val="ListParagraph"/>
        <w:numPr>
          <w:ilvl w:val="0"/>
          <w:numId w:val="10"/>
        </w:numPr>
        <w:ind w:left="426"/>
        <w:rPr>
          <w:rFonts w:ascii="Times New Roman" w:hAnsi="Times New Roman"/>
          <w:sz w:val="28"/>
          <w:szCs w:val="28"/>
        </w:rPr>
      </w:pPr>
      <w:r w:rsidRPr="00E33C52">
        <w:rPr>
          <w:rFonts w:ascii="Times New Roman" w:hAnsi="Times New Roman"/>
          <w:b/>
          <w:sz w:val="28"/>
          <w:szCs w:val="28"/>
          <w:lang w:val="en-GB"/>
        </w:rPr>
        <w:t>RESEARCH PARADIGM AND PHILOSOPHY</w:t>
      </w:r>
    </w:p>
    <w:p w:rsidR="00560BC8" w:rsidRPr="00E33C52" w:rsidRDefault="00560BC8" w:rsidP="00560BC8">
      <w:pPr>
        <w:pStyle w:val="ListParagraph"/>
        <w:ind w:left="426"/>
        <w:rPr>
          <w:rFonts w:ascii="Times New Roman" w:hAnsi="Times New Roman"/>
          <w:b/>
          <w:szCs w:val="24"/>
          <w:lang w:val="en-GB"/>
        </w:rPr>
      </w:pPr>
      <w:r w:rsidRPr="00E33C52">
        <w:rPr>
          <w:rFonts w:ascii="Times New Roman" w:hAnsi="Times New Roman"/>
          <w:b/>
          <w:szCs w:val="24"/>
          <w:lang w:val="en-GB"/>
        </w:rPr>
        <w:t>5.1 Introduction</w:t>
      </w:r>
    </w:p>
    <w:p w:rsidR="006B0C96" w:rsidRPr="00E33C52" w:rsidRDefault="00D42DD7" w:rsidP="006B0C96">
      <w:pPr>
        <w:pStyle w:val="ListParagraph"/>
        <w:spacing w:line="360" w:lineRule="auto"/>
        <w:ind w:left="426"/>
        <w:rPr>
          <w:rFonts w:ascii="Times New Roman" w:hAnsi="Times New Roman"/>
          <w:bCs/>
          <w:szCs w:val="24"/>
        </w:rPr>
      </w:pPr>
      <w:r w:rsidRPr="00E33C52">
        <w:rPr>
          <w:rFonts w:ascii="Times New Roman" w:hAnsi="Times New Roman"/>
          <w:bCs/>
          <w:szCs w:val="24"/>
        </w:rPr>
        <w:t>The constructive paradigm, sometimes referred as the interpretivist paradigm, places a strong emphasis on comprehending how reality is socially constructed. Historically,</w:t>
      </w:r>
      <w:r w:rsidR="00E5295A">
        <w:rPr>
          <w:rFonts w:ascii="Times New Roman" w:hAnsi="Times New Roman"/>
          <w:bCs/>
          <w:szCs w:val="24"/>
        </w:rPr>
        <w:t xml:space="preserve"> </w:t>
      </w:r>
      <w:r w:rsidR="00C64209" w:rsidRPr="00E33C52">
        <w:rPr>
          <w:rFonts w:ascii="Times New Roman" w:hAnsi="Times New Roman"/>
          <w:bCs/>
          <w:szCs w:val="24"/>
        </w:rPr>
        <w:fldChar w:fldCharType="begin"/>
      </w:r>
      <w:r w:rsidR="00961669" w:rsidRPr="00E33C52">
        <w:rPr>
          <w:rFonts w:ascii="Times New Roman" w:hAnsi="Times New Roman"/>
          <w:bCs/>
          <w:szCs w:val="24"/>
        </w:rPr>
        <w:instrText xml:space="preserve"> ADDIN ZOTERO_ITEM CSL_CITATION {"citationID":"Q4MrsHUM","properties":{"formattedCitation":"(Guba &amp; Lincoln, n.d.)","plainCitation":"(Guba &amp; Lincoln, n.d.)","noteIndex":0},"citationItems":[{"id":1644,"uris":["http://zotero.org/users/local/g7fcGcSr/items/MZWPKNX2"],"itemData":{"id":1644,"type":"article-journal","language":"en","source":"Zotero","title":"Competing Paradigms in Qualitative Research","author":[{"family":"Guba","given":"Egon G"},{"family":"Lincoln","given":"Yvonn A S"}]}}],"schema":"https://github.com/citation-style-language/schema/raw/master/csl-citation.json"} </w:instrText>
      </w:r>
      <w:r w:rsidR="00C64209" w:rsidRPr="00E33C52">
        <w:rPr>
          <w:rFonts w:ascii="Times New Roman" w:hAnsi="Times New Roman"/>
          <w:bCs/>
          <w:szCs w:val="24"/>
        </w:rPr>
        <w:fldChar w:fldCharType="separate"/>
      </w:r>
      <w:r w:rsidR="00961669" w:rsidRPr="00E33C52">
        <w:rPr>
          <w:rFonts w:ascii="Times New Roman" w:hAnsi="Times New Roman"/>
          <w:szCs w:val="24"/>
        </w:rPr>
        <w:t>Guba &amp; Lincoln, (1994)</w:t>
      </w:r>
      <w:r w:rsidR="00C64209" w:rsidRPr="00E33C52">
        <w:rPr>
          <w:rFonts w:ascii="Times New Roman" w:hAnsi="Times New Roman"/>
          <w:bCs/>
          <w:szCs w:val="24"/>
        </w:rPr>
        <w:fldChar w:fldCharType="end"/>
      </w:r>
      <w:r w:rsidRPr="00E33C52">
        <w:rPr>
          <w:rFonts w:ascii="Times New Roman" w:hAnsi="Times New Roman"/>
          <w:bCs/>
          <w:szCs w:val="24"/>
        </w:rPr>
        <w:t xml:space="preserve"> identified three key parts of a paradigm: what exists (ontology), how we know it (epistemology), and how we study it (methodology). Thomas Kuhn (1997) explained </w:t>
      </w:r>
      <w:r w:rsidRPr="00E33C52">
        <w:rPr>
          <w:rFonts w:ascii="Times New Roman" w:hAnsi="Times New Roman"/>
          <w:bCs/>
          <w:szCs w:val="24"/>
        </w:rPr>
        <w:t>that the term "paradigm" has two main senses, firstly as a "Disciplinary Matrix," highlighting that scientific progress relies on scientists sharing core beliefs about theories, values, tools, methods, and even their fundamental understanding of reality an</w:t>
      </w:r>
      <w:r w:rsidRPr="00E33C52">
        <w:rPr>
          <w:rFonts w:ascii="Times New Roman" w:hAnsi="Times New Roman"/>
          <w:bCs/>
          <w:szCs w:val="24"/>
        </w:rPr>
        <w:t xml:space="preserve">d Secondly described a paradigm as a model example, representing the scientific community's shared agreement on exemplary research within their field. </w:t>
      </w:r>
      <w:r w:rsidR="00C64209" w:rsidRPr="00E33C52">
        <w:rPr>
          <w:rFonts w:ascii="Times New Roman" w:hAnsi="Times New Roman"/>
          <w:bCs/>
          <w:szCs w:val="24"/>
        </w:rPr>
        <w:fldChar w:fldCharType="begin"/>
      </w:r>
      <w:r w:rsidR="000A2C67" w:rsidRPr="00E33C52">
        <w:rPr>
          <w:rFonts w:ascii="Times New Roman" w:hAnsi="Times New Roman"/>
          <w:bCs/>
          <w:szCs w:val="24"/>
        </w:rPr>
        <w:instrText xml:space="preserve"> ADDIN ZOTERO_ITEM CSL_CITATION {"citationID":"jBupq4GW","properties":{"formattedCitation":"(Heron &amp; Reason, 1997)","plainCitation":"(Heron &amp; Reason, 1997)","noteIndex":0},"citationItems":[{"id":1630,"uris":["http://zotero.org/users/local/g7fcGcSr/items/AJ2E2T3Y"],"itemData":{"id":1630,"type":"article-journal","abstract":"This article starts with a critique of Guba and Lincoln's outline of competing paradigms for research, in particular arguing that the constructivist position fails to account for experiential knowing. The arguments for a participatory worldview are articulated based on a subjective-objective ontology; an extended epistemology of experiential, presentational, propositional, and practical ways of knowing; a methodology based on cooperative relations between coresearchers; and an axiology that affirms the primary value of practical knowing in the service of human flourishing.","container-title":"Qualitative Inquiry","DOI":"10.1177/107780049700300302","ISSN":"1077-8004, 1552-7565","issue":"3","journalAbbreviation":"Qualitative Inquiry","language":"en","license":"https://journals.sagepub.com/page/policies/text-and-data-mining-license","page":"274-294","source":"DOI.org (Crossref)","title":"A Participatory Inquiry Paradigm","volume":"3","author":[{"family":"Heron","given":"John"},{"family":"Reason","given":"Peter"}],"issued":{"date-parts":[["1997",9]]}}}],"schema":"https://github.com/citation-style-language/schema/raw/master/csl-citation.json"} </w:instrText>
      </w:r>
      <w:r w:rsidR="00C64209" w:rsidRPr="00E33C52">
        <w:rPr>
          <w:rFonts w:ascii="Times New Roman" w:hAnsi="Times New Roman"/>
          <w:bCs/>
          <w:szCs w:val="24"/>
        </w:rPr>
        <w:fldChar w:fldCharType="separate"/>
      </w:r>
      <w:r w:rsidR="000A2C67" w:rsidRPr="00E33C52">
        <w:rPr>
          <w:rFonts w:ascii="Times New Roman" w:hAnsi="Times New Roman"/>
          <w:szCs w:val="24"/>
        </w:rPr>
        <w:t xml:space="preserve">Heron </w:t>
      </w:r>
      <w:r w:rsidR="000A2C67" w:rsidRPr="00E33C52">
        <w:rPr>
          <w:rFonts w:ascii="Times New Roman" w:hAnsi="Times New Roman"/>
          <w:szCs w:val="24"/>
        </w:rPr>
        <w:lastRenderedPageBreak/>
        <w:t>&amp; Reason, (1997)</w:t>
      </w:r>
      <w:r w:rsidR="00C64209" w:rsidRPr="00E33C52">
        <w:rPr>
          <w:rFonts w:ascii="Times New Roman" w:hAnsi="Times New Roman"/>
          <w:bCs/>
          <w:szCs w:val="24"/>
        </w:rPr>
        <w:fldChar w:fldCharType="end"/>
      </w:r>
      <w:r w:rsidRPr="00E33C52">
        <w:rPr>
          <w:rFonts w:ascii="Times New Roman" w:hAnsi="Times New Roman"/>
          <w:bCs/>
          <w:szCs w:val="24"/>
        </w:rPr>
        <w:t xml:space="preserve"> supported the key three parts of paradigm by </w:t>
      </w:r>
      <w:r w:rsidR="00C64209" w:rsidRPr="00E33C52">
        <w:rPr>
          <w:rFonts w:ascii="Times New Roman" w:hAnsi="Times New Roman"/>
          <w:bCs/>
          <w:szCs w:val="24"/>
        </w:rPr>
        <w:fldChar w:fldCharType="begin"/>
      </w:r>
      <w:r w:rsidR="00210D34" w:rsidRPr="00E33C52">
        <w:rPr>
          <w:rFonts w:ascii="Times New Roman" w:hAnsi="Times New Roman"/>
          <w:bCs/>
          <w:szCs w:val="24"/>
        </w:rPr>
        <w:instrText xml:space="preserve"> ADDIN ZOTERO_ITEM CSL_CITATION {"citationID":"WXdSMerl","properties":{"formattedCitation":"(Guba &amp; Lincoln, n.d.)","plainCitation":"(Guba &amp; Lincoln, n.d.)","noteIndex":0},"citationItems":[{"id":1644,"uris":["http://zotero.org/users/local/g7fcGcSr/items/MZWPKNX2"],"itemData":{"id":1644,"type":"article-journal","language":"en","source":"Zotero","title":"Competing Paradigms in Qualitative Research","author":[{"family":"Guba","given":"Egon G"},{"family":"Lincoln","given":"Yvonn A S"}]}}],"schema":"https://github.com/citation-style-language/schema/raw/master/csl-citation.json"} </w:instrText>
      </w:r>
      <w:r w:rsidR="00C64209" w:rsidRPr="00E33C52">
        <w:rPr>
          <w:rFonts w:ascii="Times New Roman" w:hAnsi="Times New Roman"/>
          <w:bCs/>
          <w:szCs w:val="24"/>
        </w:rPr>
        <w:fldChar w:fldCharType="separate"/>
      </w:r>
      <w:r w:rsidR="00210D34" w:rsidRPr="00E33C52">
        <w:rPr>
          <w:rFonts w:ascii="Times New Roman" w:hAnsi="Times New Roman"/>
          <w:szCs w:val="24"/>
        </w:rPr>
        <w:t>Guba &amp; Lincoln, (1994)</w:t>
      </w:r>
      <w:r w:rsidR="00C64209" w:rsidRPr="00E33C52">
        <w:rPr>
          <w:rFonts w:ascii="Times New Roman" w:hAnsi="Times New Roman"/>
          <w:bCs/>
          <w:szCs w:val="24"/>
        </w:rPr>
        <w:fldChar w:fldCharType="end"/>
      </w:r>
      <w:r w:rsidRPr="00E33C52">
        <w:rPr>
          <w:rFonts w:ascii="Times New Roman" w:hAnsi="Times New Roman"/>
          <w:bCs/>
          <w:szCs w:val="24"/>
        </w:rPr>
        <w:t xml:space="preserve"> and also included fourth essential element: axiology which is a critical foundation for any research endeavor as it considers the importance and ethical implications of research in a given field.</w:t>
      </w:r>
    </w:p>
    <w:p w:rsidR="006B0C96" w:rsidRPr="00E33C52" w:rsidRDefault="006B0C96" w:rsidP="006B0C96">
      <w:pPr>
        <w:pStyle w:val="ListParagraph"/>
        <w:spacing w:line="360" w:lineRule="auto"/>
        <w:ind w:left="426"/>
        <w:rPr>
          <w:rFonts w:ascii="Times New Roman" w:hAnsi="Times New Roman"/>
          <w:bCs/>
          <w:szCs w:val="24"/>
        </w:rPr>
      </w:pPr>
    </w:p>
    <w:p w:rsidR="006B0C96" w:rsidRPr="00E33C52" w:rsidRDefault="00C64209" w:rsidP="006B0C96">
      <w:pPr>
        <w:pStyle w:val="ListParagraph"/>
        <w:spacing w:line="360" w:lineRule="auto"/>
        <w:ind w:left="426"/>
        <w:rPr>
          <w:rFonts w:ascii="Times New Roman" w:hAnsi="Times New Roman"/>
          <w:bCs/>
          <w:szCs w:val="24"/>
        </w:rPr>
      </w:pPr>
      <w:r w:rsidRPr="00E33C52">
        <w:rPr>
          <w:rFonts w:ascii="Times New Roman" w:hAnsi="Times New Roman"/>
          <w:bCs/>
          <w:szCs w:val="24"/>
        </w:rPr>
        <w:fldChar w:fldCharType="begin"/>
      </w:r>
      <w:r w:rsidR="005B5F3F" w:rsidRPr="00E33C52">
        <w:rPr>
          <w:rFonts w:ascii="Times New Roman" w:hAnsi="Times New Roman"/>
          <w:bCs/>
          <w:szCs w:val="24"/>
        </w:rPr>
        <w:instrText xml:space="preserve"> ADDIN ZOTERO_ITEM CSL_CITATION {"citationID":"K3lz7L4j","properties":{"formattedCitation":"(Saunders et al., 2019)","plainCitation":"(Saunders et al., 2019)","noteIndex":0},"citationItems":[{"id":1625,"uris":["http://zotero.org/users/local/g7fcGcSr/items/Y5KKKKIA"],"itemData":{"id":1625,"type":"book","abstract":"This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Gloucestershire","edition":"Eigth Edition","event-place":"Harlow, United Kingdom","ISBN":"978-1-292-20878-7","language":"en","number-of-pages":"1","publisher":"Pearson","publisher-place":"Harlow, United Kingdom","source":"K10plus ISBN","title":"Research methods for business students","author":[{"family":"Saunders","given":"Mark"},{"family":"Thornhill","given":"Adrian"},{"family":"Lewis","given":"Philip"}],"issued":{"date-parts":[["2019"]]}}}],"schema":"https://github.com/citation-style-language/schema/raw/master/csl-citation.json"} </w:instrText>
      </w:r>
      <w:r w:rsidRPr="00E33C52">
        <w:rPr>
          <w:rFonts w:ascii="Times New Roman" w:hAnsi="Times New Roman"/>
          <w:bCs/>
          <w:szCs w:val="24"/>
        </w:rPr>
        <w:fldChar w:fldCharType="separate"/>
      </w:r>
      <w:r w:rsidR="005B5F3F" w:rsidRPr="00E33C52">
        <w:rPr>
          <w:rFonts w:ascii="Times New Roman" w:hAnsi="Times New Roman"/>
          <w:szCs w:val="24"/>
        </w:rPr>
        <w:t xml:space="preserve">Saunders et al., </w:t>
      </w:r>
      <w:r w:rsidR="006B0C96" w:rsidRPr="00E33C52">
        <w:rPr>
          <w:rFonts w:ascii="Times New Roman" w:hAnsi="Times New Roman"/>
          <w:szCs w:val="24"/>
        </w:rPr>
        <w:t>(</w:t>
      </w:r>
      <w:r w:rsidR="005B5F3F" w:rsidRPr="00E33C52">
        <w:rPr>
          <w:rFonts w:ascii="Times New Roman" w:hAnsi="Times New Roman"/>
          <w:szCs w:val="24"/>
        </w:rPr>
        <w:t>2019)</w:t>
      </w:r>
      <w:r w:rsidRPr="00E33C52">
        <w:rPr>
          <w:rFonts w:ascii="Times New Roman" w:hAnsi="Times New Roman"/>
          <w:bCs/>
          <w:szCs w:val="24"/>
        </w:rPr>
        <w:fldChar w:fldCharType="end"/>
      </w:r>
      <w:r w:rsidR="005B5F3F" w:rsidRPr="00E33C52">
        <w:rPr>
          <w:rFonts w:ascii="Times New Roman" w:hAnsi="Times New Roman"/>
          <w:bCs/>
          <w:szCs w:val="24"/>
        </w:rPr>
        <w:t xml:space="preserve"> define research philosophy as the underlying principles and beliefs that guide how knowledge is acquired. Fundamentally, a researcher's philosophical stance reflects their worldview and shapes all aspects of their investigation. These philosophies are built upon core ontological, epistemological, and axiological assumptions, with the specific combination of these assumptions differentiating one philosophy from another</w:t>
      </w:r>
      <w:r w:rsidRPr="00E33C52">
        <w:rPr>
          <w:rFonts w:ascii="Times New Roman" w:hAnsi="Times New Roman"/>
          <w:bCs/>
          <w:szCs w:val="24"/>
        </w:rPr>
        <w:fldChar w:fldCharType="begin"/>
      </w:r>
      <w:r w:rsidR="00281B00" w:rsidRPr="00E33C52">
        <w:rPr>
          <w:rFonts w:ascii="Times New Roman" w:hAnsi="Times New Roman"/>
          <w:bCs/>
          <w:szCs w:val="24"/>
        </w:rPr>
        <w:instrText xml:space="preserve"> ADDIN ZOTERO_ITEM CSL_CITATION {"citationID":"1BKL8Vb2","properties":{"formattedCitation":"(Saunders et al., 2019)","plainCitation":"(Saunders et al., 2019)","noteIndex":0},"citationItems":[{"id":1625,"uris":["http://zotero.org/users/local/g7fcGcSr/items/Y5KKKKIA"],"itemData":{"id":1625,"type":"book","abstract":"This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Gloucestershire","edition":"Eigth Edition","event-place":"Harlow, United Kingdom","ISBN":"978-1-292-20878-7","language":"en","number-of-pages":"1","publisher":"Pearson","publisher-place":"Harlow, United Kingdom","source":"K10plus ISBN","title":"Research methods for business students","author":[{"family":"Saunders","given":"Mark"},{"family":"Thornhill","given":"Adrian"},{"family":"Lewis","given":"Philip"}],"issued":{"date-parts":[["2019"]]}}}],"schema":"https://github.com/citation-style-language/schema/raw/master/csl-citation.json"} </w:instrText>
      </w:r>
      <w:r w:rsidRPr="00E33C52">
        <w:rPr>
          <w:rFonts w:ascii="Times New Roman" w:hAnsi="Times New Roman"/>
          <w:bCs/>
          <w:szCs w:val="24"/>
        </w:rPr>
        <w:fldChar w:fldCharType="separate"/>
      </w:r>
      <w:r w:rsidR="00281B00" w:rsidRPr="00E33C52">
        <w:rPr>
          <w:rFonts w:ascii="Times New Roman" w:hAnsi="Times New Roman"/>
          <w:szCs w:val="24"/>
        </w:rPr>
        <w:t>(Saunders et al., 2019)</w:t>
      </w:r>
      <w:r w:rsidRPr="00E33C52">
        <w:rPr>
          <w:rFonts w:ascii="Times New Roman" w:hAnsi="Times New Roman"/>
          <w:bCs/>
          <w:szCs w:val="24"/>
        </w:rPr>
        <w:fldChar w:fldCharType="end"/>
      </w:r>
      <w:r w:rsidR="005B5F3F" w:rsidRPr="00E33C52">
        <w:rPr>
          <w:rFonts w:ascii="Times New Roman" w:hAnsi="Times New Roman"/>
          <w:bCs/>
          <w:szCs w:val="24"/>
        </w:rPr>
        <w:t>.</w:t>
      </w:r>
    </w:p>
    <w:p w:rsidR="006B0C96" w:rsidRPr="00E33C52" w:rsidRDefault="006B0C96" w:rsidP="006B0C96">
      <w:pPr>
        <w:pStyle w:val="ListParagraph"/>
        <w:spacing w:line="360" w:lineRule="auto"/>
        <w:ind w:left="426"/>
        <w:rPr>
          <w:rFonts w:ascii="Times New Roman" w:hAnsi="Times New Roman"/>
          <w:bCs/>
          <w:szCs w:val="24"/>
        </w:rPr>
      </w:pPr>
    </w:p>
    <w:p w:rsidR="0048414A" w:rsidRPr="00E33C52" w:rsidRDefault="00D42DD7" w:rsidP="0048414A">
      <w:pPr>
        <w:pStyle w:val="ListParagraph"/>
        <w:spacing w:line="360" w:lineRule="auto"/>
        <w:ind w:left="426"/>
        <w:rPr>
          <w:rFonts w:ascii="Times New Roman" w:hAnsi="Times New Roman"/>
          <w:bCs/>
          <w:szCs w:val="24"/>
        </w:rPr>
      </w:pPr>
      <w:r w:rsidRPr="00E33C52">
        <w:rPr>
          <w:rFonts w:ascii="Times New Roman" w:hAnsi="Times New Roman"/>
          <w:bCs/>
          <w:szCs w:val="24"/>
        </w:rPr>
        <w:t>Different paradigms for defining reality in research have been debated by academics. Analyzing constructivism, positivism, post-positivism, and critical theory is recommended by Guba and Lincoln (1994). Another researchers Saunders et al. (201</w:t>
      </w:r>
      <w:r w:rsidRPr="00E33C52">
        <w:rPr>
          <w:rFonts w:ascii="Times New Roman" w:hAnsi="Times New Roman"/>
          <w:bCs/>
          <w:szCs w:val="24"/>
        </w:rPr>
        <w:t>9) examine the ontology, epistemology, methodology, and axiology of five philosophical approaches in business and management: interpretivism, post-modernism, positivism, critical realism, and pragmatism. The main reason for carrying out this study is to un</w:t>
      </w:r>
      <w:r w:rsidRPr="00E33C52">
        <w:rPr>
          <w:rFonts w:ascii="Times New Roman" w:hAnsi="Times New Roman"/>
          <w:bCs/>
          <w:szCs w:val="24"/>
        </w:rPr>
        <w:t>derstand and explain the role of trekking tourism in empowering communities and the economy of people of Annapurna Base Camp Trekking region and Everest Base Camp Trekking region. Taking considerations of the research questions and objectives, the paradigm</w:t>
      </w:r>
      <w:r w:rsidRPr="00E33C52">
        <w:rPr>
          <w:rFonts w:ascii="Times New Roman" w:hAnsi="Times New Roman"/>
          <w:bCs/>
          <w:szCs w:val="24"/>
        </w:rPr>
        <w:t xml:space="preserve"> of this research will be interpretivism. Interpretive research, according to Hussain et al. (2013), aims to understand the values, beliefs, and meanings of social phenomena, leading to empathetic insights into human actions and experiences. Interpretivist</w:t>
      </w:r>
      <w:r w:rsidRPr="00E33C52">
        <w:rPr>
          <w:rFonts w:ascii="Times New Roman" w:hAnsi="Times New Roman"/>
          <w:bCs/>
          <w:szCs w:val="24"/>
        </w:rPr>
        <w:t>s view all social research as interpretive, seeking to comprehend social reality by exploring individual perspectives and shared meanings to gain a deeper understanding of the studied case</w:t>
      </w:r>
      <w:r w:rsidR="00C64209" w:rsidRPr="00E33C52">
        <w:rPr>
          <w:rFonts w:ascii="Times New Roman" w:hAnsi="Times New Roman"/>
          <w:bCs/>
          <w:szCs w:val="24"/>
        </w:rPr>
        <w:fldChar w:fldCharType="begin"/>
      </w:r>
      <w:r w:rsidR="002778AE" w:rsidRPr="00E33C52">
        <w:rPr>
          <w:rFonts w:ascii="Times New Roman" w:hAnsi="Times New Roman"/>
          <w:bCs/>
          <w:szCs w:val="24"/>
        </w:rPr>
        <w:instrText xml:space="preserve"> ADDIN ZOTERO_ITEM CSL_CITATION {"citationID":"T2XjxRTW","properties":{"formattedCitation":"(Bryman, 2016)","plainCitation":"(Bryman, 2016)","noteIndex":0},"citationItems":[{"id":1633,"uris":["http://zotero.org/users/local/g7fcGcSr/items/DPK8Q5CT"],"itemData":{"id":1633,"type":"book","edition":"Fifth edition","event-place":"Oxford","ISBN":"978-0-19-968945-3","language":"en","number-of-pages":"747","publisher":"Oxford University Press","publisher-place":"Oxford","source":"K10plus ISBN","title":"Social research methods","author":[{"family":"Bryman","given":"Alan"}],"issued":{"date-parts":[["2016"]]}}}],"schema":"https://github.com/citation-style-language/schema/raw/master/csl-citation.json"} </w:instrText>
      </w:r>
      <w:r w:rsidR="00C64209" w:rsidRPr="00E33C52">
        <w:rPr>
          <w:rFonts w:ascii="Times New Roman" w:hAnsi="Times New Roman"/>
          <w:bCs/>
          <w:szCs w:val="24"/>
        </w:rPr>
        <w:fldChar w:fldCharType="separate"/>
      </w:r>
      <w:r w:rsidR="002778AE" w:rsidRPr="00E33C52">
        <w:rPr>
          <w:rFonts w:ascii="Times New Roman" w:hAnsi="Times New Roman"/>
          <w:szCs w:val="24"/>
        </w:rPr>
        <w:t>(Bryman, 2016)</w:t>
      </w:r>
      <w:r w:rsidR="00C64209" w:rsidRPr="00E33C52">
        <w:rPr>
          <w:rFonts w:ascii="Times New Roman" w:hAnsi="Times New Roman"/>
          <w:bCs/>
          <w:szCs w:val="24"/>
        </w:rPr>
        <w:fldChar w:fldCharType="end"/>
      </w:r>
      <w:r w:rsidRPr="00E33C52">
        <w:rPr>
          <w:rFonts w:ascii="Times New Roman" w:hAnsi="Times New Roman"/>
          <w:bCs/>
          <w:szCs w:val="24"/>
        </w:rPr>
        <w:t xml:space="preserve">. The ontological, epistemological and axiological foundations of interpretivism based on trekking tourism as a tool of </w:t>
      </w:r>
      <w:r w:rsidRPr="00E33C52">
        <w:rPr>
          <w:rFonts w:ascii="Times New Roman" w:hAnsi="Times New Roman"/>
          <w:bCs/>
          <w:szCs w:val="24"/>
        </w:rPr>
        <w:t>community empowerment and economic progress will be discussed below.</w:t>
      </w:r>
    </w:p>
    <w:p w:rsidR="0048414A" w:rsidRPr="00E33C52" w:rsidRDefault="0048414A" w:rsidP="0048414A">
      <w:pPr>
        <w:pStyle w:val="ListParagraph"/>
        <w:spacing w:line="360" w:lineRule="auto"/>
        <w:ind w:left="426"/>
        <w:rPr>
          <w:rFonts w:ascii="Times New Roman" w:hAnsi="Times New Roman"/>
          <w:b/>
          <w:szCs w:val="24"/>
        </w:rPr>
      </w:pPr>
    </w:p>
    <w:p w:rsidR="0048414A" w:rsidRPr="00E33C52" w:rsidRDefault="0048414A" w:rsidP="007E2BAF">
      <w:pPr>
        <w:pStyle w:val="ListParagraph"/>
        <w:spacing w:after="240"/>
        <w:ind w:left="426"/>
        <w:rPr>
          <w:rFonts w:ascii="Times New Roman" w:hAnsi="Times New Roman"/>
          <w:b/>
          <w:szCs w:val="24"/>
          <w:lang w:val="en-GB"/>
        </w:rPr>
      </w:pPr>
      <w:r w:rsidRPr="00E33C52">
        <w:rPr>
          <w:rFonts w:ascii="Times New Roman" w:hAnsi="Times New Roman"/>
          <w:b/>
          <w:szCs w:val="24"/>
        </w:rPr>
        <w:t xml:space="preserve">5.2 </w:t>
      </w:r>
      <w:r w:rsidRPr="00E33C52">
        <w:rPr>
          <w:rFonts w:ascii="Times New Roman" w:hAnsi="Times New Roman"/>
          <w:b/>
          <w:szCs w:val="24"/>
          <w:lang w:val="en-GB"/>
        </w:rPr>
        <w:t xml:space="preserve">Ontology </w:t>
      </w:r>
    </w:p>
    <w:p w:rsidR="001E4CA6" w:rsidRPr="00E33C52" w:rsidRDefault="00D42DD7" w:rsidP="001E4CA6">
      <w:pPr>
        <w:pStyle w:val="ListParagraph"/>
        <w:spacing w:line="360" w:lineRule="auto"/>
        <w:ind w:left="426"/>
        <w:rPr>
          <w:rFonts w:ascii="Times New Roman" w:hAnsi="Times New Roman"/>
          <w:bCs/>
          <w:szCs w:val="24"/>
          <w:lang w:val="en-GB"/>
        </w:rPr>
      </w:pPr>
      <w:r w:rsidRPr="00E33C52">
        <w:rPr>
          <w:rFonts w:ascii="Times New Roman" w:hAnsi="Times New Roman"/>
          <w:bCs/>
          <w:szCs w:val="24"/>
          <w:lang w:val="en-GB"/>
        </w:rPr>
        <w:t xml:space="preserve">The nature of reality and the most effective way to explain it are topics covered by ontology. Positively speaking, reality is not universal or immutable but rather </w:t>
      </w:r>
      <w:r w:rsidRPr="00E33C52">
        <w:rPr>
          <w:rFonts w:ascii="Times New Roman" w:hAnsi="Times New Roman"/>
          <w:bCs/>
          <w:szCs w:val="24"/>
          <w:lang w:val="en-GB"/>
        </w:rPr>
        <w:t xml:space="preserve">socially </w:t>
      </w:r>
      <w:r w:rsidRPr="00E33C52">
        <w:rPr>
          <w:rFonts w:ascii="Times New Roman" w:hAnsi="Times New Roman"/>
          <w:bCs/>
          <w:szCs w:val="24"/>
          <w:lang w:val="en-GB"/>
        </w:rPr>
        <w:lastRenderedPageBreak/>
        <w:t>manufactured by individuals within their specific social and organizational context</w:t>
      </w:r>
      <w:r w:rsidR="00C64209" w:rsidRPr="00E33C52">
        <w:rPr>
          <w:rFonts w:ascii="Times New Roman" w:hAnsi="Times New Roman"/>
          <w:bCs/>
          <w:szCs w:val="24"/>
          <w:lang w:val="en-GB"/>
        </w:rPr>
        <w:fldChar w:fldCharType="begin"/>
      </w:r>
      <w:r w:rsidR="00B66D79" w:rsidRPr="00E33C52">
        <w:rPr>
          <w:rFonts w:ascii="Times New Roman" w:hAnsi="Times New Roman"/>
          <w:bCs/>
          <w:szCs w:val="24"/>
          <w:lang w:val="en-GB"/>
        </w:rPr>
        <w:instrText xml:space="preserve"> ADDIN ZOTERO_ITEM CSL_CITATION {"citationID":"WrDrqDoT","properties":{"formattedCitation":"(Colom, 2020)","plainCitation":"(Colom, 2020)","noteIndex":0},"citationItems":[{"id":1656,"uris":["http://zotero.org/users/local/g7fcGcSr/items/9A4NUXE8"],"itemData":{"id":1656,"type":"article-journal","container-title":"Information, Communication &amp; Society","DOI":"10.1080/1369118X.2020.1781916","ISSN":"1369-118X, 1468-4462","issue":"11","journalAbbreviation":"Information, Communication &amp; Society","language":"en","page":"1706-1708","source":"DOI.org (Crossref)","title":"The Digital Divide: by Jan van Dijk, Cambridge, Polity Press, 2020, 208 pp., £17.99 (paperback), ISBN: 978-1-509-534456","title-short":"The Digital Divide","volume":"23","author":[{"family":"Colom","given":"Anna"}],"issued":{"date-parts":[["2020",9,18]]}}}],"schema":"https://github.com/citation-style-language/schema/raw/master/csl-citation.json"} </w:instrText>
      </w:r>
      <w:r w:rsidR="00C64209" w:rsidRPr="00E33C52">
        <w:rPr>
          <w:rFonts w:ascii="Times New Roman" w:hAnsi="Times New Roman"/>
          <w:bCs/>
          <w:szCs w:val="24"/>
          <w:lang w:val="en-GB"/>
        </w:rPr>
        <w:fldChar w:fldCharType="separate"/>
      </w:r>
      <w:r w:rsidR="00B66D79" w:rsidRPr="00E33C52">
        <w:rPr>
          <w:rFonts w:ascii="Times New Roman" w:hAnsi="Times New Roman"/>
          <w:szCs w:val="24"/>
        </w:rPr>
        <w:t>(Colom, 2020</w:t>
      </w:r>
      <w:r w:rsidR="007A1AAA" w:rsidRPr="00E33C52">
        <w:rPr>
          <w:rFonts w:ascii="Times New Roman" w:hAnsi="Times New Roman"/>
          <w:szCs w:val="24"/>
        </w:rPr>
        <w:t xml:space="preserve">; </w:t>
      </w:r>
      <w:r w:rsidR="00C64209" w:rsidRPr="00E33C52">
        <w:rPr>
          <w:rFonts w:ascii="Times New Roman" w:hAnsi="Times New Roman"/>
          <w:bCs/>
          <w:szCs w:val="24"/>
          <w:lang w:val="en-GB"/>
        </w:rPr>
        <w:fldChar w:fldCharType="end"/>
      </w:r>
      <w:r w:rsidRPr="00E33C52">
        <w:rPr>
          <w:rFonts w:ascii="Times New Roman" w:hAnsi="Times New Roman"/>
          <w:bCs/>
          <w:szCs w:val="24"/>
          <w:lang w:val="en-GB"/>
        </w:rPr>
        <w:t>Van Dijk, 2020)</w:t>
      </w:r>
      <w:r w:rsidRPr="00E33C52">
        <w:rPr>
          <w:rFonts w:ascii="Times New Roman" w:hAnsi="Times New Roman"/>
          <w:bCs/>
          <w:szCs w:val="24"/>
        </w:rPr>
        <w:t xml:space="preserve">. </w:t>
      </w:r>
      <w:r w:rsidRPr="00E33C52">
        <w:rPr>
          <w:rFonts w:ascii="Times New Roman" w:hAnsi="Times New Roman"/>
          <w:bCs/>
          <w:szCs w:val="24"/>
          <w:lang w:val="en-GB"/>
        </w:rPr>
        <w:t>In research, ontology concerns a researcher's core assumptions about the nature of reality and existence as it pertains to their field and specific research topic (Gioia and Pitre, 1990). Articulating a discipline's ontology involves clar</w:t>
      </w:r>
      <w:r w:rsidRPr="00E33C52">
        <w:rPr>
          <w:rFonts w:ascii="Times New Roman" w:hAnsi="Times New Roman"/>
          <w:bCs/>
          <w:szCs w:val="24"/>
          <w:lang w:val="en-GB"/>
        </w:rPr>
        <w:t>ifying the shared understandings, beliefs, and assumptions held by its members regarding their perception of the world and how they conceptualize the fundamental realities and phenomena central to their focus(Ruona and Lynham, 2004). In simple sentence, on</w:t>
      </w:r>
      <w:r w:rsidRPr="00E33C52">
        <w:rPr>
          <w:rFonts w:ascii="Times New Roman" w:hAnsi="Times New Roman"/>
          <w:bCs/>
          <w:szCs w:val="24"/>
          <w:lang w:val="en-GB"/>
        </w:rPr>
        <w:t>tology is about identifying and illustrating the basic assumptions about reality that shape a discipline's thinking and actions. This research assumes a subjective reality where trekking tourism has significant and enduring impacts on empowering local comm</w:t>
      </w:r>
      <w:r w:rsidRPr="00E33C52">
        <w:rPr>
          <w:rFonts w:ascii="Times New Roman" w:hAnsi="Times New Roman"/>
          <w:bCs/>
          <w:szCs w:val="24"/>
          <w:lang w:val="en-GB"/>
        </w:rPr>
        <w:t>unities and the economy. Drawing upon the Tourism Area Life Cycle (TALC) model helps to establish research’s epistemology and methodology, enabling a thorough analysis of the factors influencing the post trekking influencing community’s economy and how loc</w:t>
      </w:r>
      <w:r w:rsidRPr="00E33C52">
        <w:rPr>
          <w:rFonts w:ascii="Times New Roman" w:hAnsi="Times New Roman"/>
          <w:bCs/>
          <w:szCs w:val="24"/>
          <w:lang w:val="en-GB"/>
        </w:rPr>
        <w:t>al community is adapting to the long term challenges and opportunities arising from trekking tourism.</w:t>
      </w:r>
    </w:p>
    <w:p w:rsidR="001E4CA6" w:rsidRPr="00E33C52" w:rsidRDefault="001E4CA6" w:rsidP="001E4CA6">
      <w:pPr>
        <w:pStyle w:val="ListParagraph"/>
        <w:spacing w:line="360" w:lineRule="auto"/>
        <w:ind w:left="426"/>
        <w:rPr>
          <w:rFonts w:ascii="Times New Roman" w:hAnsi="Times New Roman"/>
          <w:b/>
          <w:szCs w:val="24"/>
          <w:lang w:val="en-GB"/>
        </w:rPr>
      </w:pPr>
    </w:p>
    <w:p w:rsidR="001E4CA6" w:rsidRPr="00E33C52" w:rsidRDefault="001E4CA6" w:rsidP="007E2BAF">
      <w:pPr>
        <w:pStyle w:val="ListParagraph"/>
        <w:ind w:left="426"/>
        <w:rPr>
          <w:rFonts w:ascii="Times New Roman" w:hAnsi="Times New Roman"/>
          <w:b/>
          <w:szCs w:val="24"/>
          <w:lang w:val="en-GB"/>
        </w:rPr>
      </w:pPr>
      <w:r w:rsidRPr="00E33C52">
        <w:rPr>
          <w:rFonts w:ascii="Times New Roman" w:hAnsi="Times New Roman"/>
          <w:b/>
          <w:szCs w:val="24"/>
          <w:lang w:val="en-GB"/>
        </w:rPr>
        <w:t xml:space="preserve">5.3 Epistemology </w:t>
      </w:r>
    </w:p>
    <w:p w:rsidR="002359C4" w:rsidRPr="00E33C52" w:rsidRDefault="00D42DD7" w:rsidP="002359C4">
      <w:pPr>
        <w:pStyle w:val="ListParagraph"/>
        <w:spacing w:line="360" w:lineRule="auto"/>
        <w:ind w:left="426"/>
        <w:rPr>
          <w:rFonts w:ascii="Times New Roman" w:hAnsi="Times New Roman"/>
          <w:bCs/>
          <w:szCs w:val="24"/>
        </w:rPr>
      </w:pPr>
      <w:r w:rsidRPr="00E33C52">
        <w:rPr>
          <w:rFonts w:ascii="Times New Roman" w:hAnsi="Times New Roman"/>
          <w:bCs/>
          <w:szCs w:val="24"/>
          <w:lang w:val="en-GB"/>
        </w:rPr>
        <w:t xml:space="preserve">Epistemology is the study of knowledge and how the knowledge is acquired. </w:t>
      </w:r>
      <w:r w:rsidRPr="00E33C52">
        <w:rPr>
          <w:rFonts w:ascii="Times New Roman" w:hAnsi="Times New Roman"/>
          <w:bCs/>
          <w:szCs w:val="24"/>
        </w:rPr>
        <w:t>Epistemology, a branch of philosophy, investigates the nature</w:t>
      </w:r>
      <w:r w:rsidRPr="00E33C52">
        <w:rPr>
          <w:rFonts w:ascii="Times New Roman" w:hAnsi="Times New Roman"/>
          <w:bCs/>
          <w:szCs w:val="24"/>
        </w:rPr>
        <w:t xml:space="preserve"> of knowledge and the foundations of rational belief (Ruona &amp; Lynham, 2004). It examines how we gain knowledge and interpret the world. In research, considering epistemology prompts us to ask: "What counts as knowledge?" and "How is knowledge acquired?" </w:t>
      </w:r>
      <w:r w:rsidR="00C64209" w:rsidRPr="00E33C52">
        <w:rPr>
          <w:rFonts w:ascii="Times New Roman" w:hAnsi="Times New Roman"/>
          <w:bCs/>
          <w:szCs w:val="24"/>
        </w:rPr>
        <w:fldChar w:fldCharType="begin"/>
      </w:r>
      <w:r w:rsidR="00F53435" w:rsidRPr="00E33C52">
        <w:rPr>
          <w:rFonts w:ascii="Times New Roman" w:hAnsi="Times New Roman"/>
          <w:bCs/>
          <w:szCs w:val="24"/>
        </w:rPr>
        <w:instrText xml:space="preserve"> ADDIN ZOTERO_ITEM CSL_CITATION {"citationID":"ZfsgOURK","properties":{"formattedCitation":"(Chilisa &amp; Kawulich, n.d.)","plainCitation":"(Chilisa &amp; Kawulich, n.d.)","noteIndex":0},"citationItems":[{"id":1637,"uris":["http://zotero.org/users/local/g7fcGcSr/items/RQGJR9WP"],"itemData":{"id":1637,"type":"article-journal","language":"en","source":"Zotero","title":"Selecting a Research Approach: Paradigm, Methodology and Methods","author":[{"family":"Chilisa","given":"Bagele"},{"family":"Kawulich","given":"Barbara"}]}}],"schema":"https://github.com/citation-style-language/schema/raw/master/csl-citation.json"} </w:instrText>
      </w:r>
      <w:r w:rsidR="00C64209" w:rsidRPr="00E33C52">
        <w:rPr>
          <w:rFonts w:ascii="Times New Roman" w:hAnsi="Times New Roman"/>
          <w:bCs/>
          <w:szCs w:val="24"/>
        </w:rPr>
        <w:fldChar w:fldCharType="separate"/>
      </w:r>
      <w:r w:rsidR="00F53435" w:rsidRPr="00E33C52">
        <w:rPr>
          <w:rFonts w:ascii="Times New Roman" w:hAnsi="Times New Roman"/>
          <w:szCs w:val="24"/>
        </w:rPr>
        <w:t xml:space="preserve">(Chilisa &amp; Kawulich, </w:t>
      </w:r>
      <w:r w:rsidR="00C30710">
        <w:rPr>
          <w:rFonts w:ascii="Times New Roman" w:hAnsi="Times New Roman"/>
          <w:szCs w:val="24"/>
        </w:rPr>
        <w:t>2012</w:t>
      </w:r>
      <w:r w:rsidR="00F53435" w:rsidRPr="00E33C52">
        <w:rPr>
          <w:rFonts w:ascii="Times New Roman" w:hAnsi="Times New Roman"/>
          <w:szCs w:val="24"/>
        </w:rPr>
        <w:t>)</w:t>
      </w:r>
      <w:r w:rsidR="00C64209" w:rsidRPr="00E33C52">
        <w:rPr>
          <w:rFonts w:ascii="Times New Roman" w:hAnsi="Times New Roman"/>
          <w:bCs/>
          <w:szCs w:val="24"/>
        </w:rPr>
        <w:fldChar w:fldCharType="end"/>
      </w:r>
      <w:r w:rsidRPr="00E33C52">
        <w:rPr>
          <w:rFonts w:ascii="Times New Roman" w:hAnsi="Times New Roman"/>
          <w:bCs/>
          <w:szCs w:val="24"/>
        </w:rPr>
        <w:t xml:space="preserve">. For interpretivists, a subjectivist epistemology drives them to engage deeply with participants across diverse social and </w:t>
      </w:r>
      <w:r w:rsidRPr="00E33C52">
        <w:rPr>
          <w:rFonts w:ascii="Times New Roman" w:hAnsi="Times New Roman"/>
          <w:bCs/>
          <w:szCs w:val="24"/>
        </w:rPr>
        <w:t>cultural settings, striving to understand and interpret the reasons behind human behavior (Hussain et al., 2013).For conducting this research, it is assumed that every individual has their own perception of empowerment and the positive change in their econ</w:t>
      </w:r>
      <w:r w:rsidRPr="00E33C52">
        <w:rPr>
          <w:rFonts w:ascii="Times New Roman" w:hAnsi="Times New Roman"/>
          <w:bCs/>
          <w:szCs w:val="24"/>
        </w:rPr>
        <w:t>omic status due to trekking tourism.</w:t>
      </w:r>
    </w:p>
    <w:p w:rsidR="002359C4" w:rsidRPr="00E33C52" w:rsidRDefault="002359C4" w:rsidP="002359C4">
      <w:pPr>
        <w:pStyle w:val="ListParagraph"/>
        <w:spacing w:line="360" w:lineRule="auto"/>
        <w:ind w:left="426"/>
        <w:rPr>
          <w:rFonts w:ascii="Times New Roman" w:hAnsi="Times New Roman"/>
          <w:bCs/>
          <w:szCs w:val="24"/>
        </w:rPr>
      </w:pPr>
    </w:p>
    <w:p w:rsidR="002359C4" w:rsidRPr="00E33C52" w:rsidRDefault="00D42DD7" w:rsidP="002359C4">
      <w:pPr>
        <w:pStyle w:val="ListParagraph"/>
        <w:spacing w:line="360" w:lineRule="auto"/>
        <w:ind w:left="426"/>
        <w:rPr>
          <w:rFonts w:ascii="Times New Roman" w:hAnsi="Times New Roman"/>
          <w:bCs/>
          <w:szCs w:val="24"/>
          <w:lang w:val="en-GB"/>
        </w:rPr>
      </w:pPr>
      <w:r w:rsidRPr="00E33C52">
        <w:rPr>
          <w:rFonts w:ascii="Times New Roman" w:hAnsi="Times New Roman"/>
          <w:bCs/>
          <w:szCs w:val="24"/>
        </w:rPr>
        <w:t>Thus, the epistemological significance of obtaining a straight forward, in-depth qualitative research of trekking tourism and its contribution to the economic development and empowerment of communities. The interpretiv</w:t>
      </w:r>
      <w:r w:rsidRPr="00E33C52">
        <w:rPr>
          <w:rFonts w:ascii="Times New Roman" w:hAnsi="Times New Roman"/>
          <w:bCs/>
          <w:szCs w:val="24"/>
        </w:rPr>
        <w:t xml:space="preserve">ist philosophy places a strong emphasis on the need for researchers to adopt an empathetic viewpoint. The interpretivists’ primary goal is to fully comprehend the research participants’ world view </w:t>
      </w:r>
      <w:r w:rsidRPr="00E33C52">
        <w:rPr>
          <w:rFonts w:ascii="Times New Roman" w:hAnsi="Times New Roman"/>
          <w:bCs/>
          <w:szCs w:val="24"/>
        </w:rPr>
        <w:lastRenderedPageBreak/>
        <w:t>by immersing themselves in their social surroundings(Saunde</w:t>
      </w:r>
      <w:r w:rsidRPr="00E33C52">
        <w:rPr>
          <w:rFonts w:ascii="Times New Roman" w:hAnsi="Times New Roman"/>
          <w:bCs/>
          <w:szCs w:val="24"/>
        </w:rPr>
        <w:t>rs et al., 2019).</w:t>
      </w:r>
      <w:r w:rsidRPr="00E33C52">
        <w:rPr>
          <w:rFonts w:ascii="Times New Roman" w:hAnsi="Times New Roman"/>
          <w:bCs/>
          <w:szCs w:val="24"/>
          <w:lang w:val="en-GB"/>
        </w:rPr>
        <w:t xml:space="preserve"> Therefore, researchers expects to acquire depth of knowledge of trekking tourism and the impacts on economic progress and empowerment by conducting in-depth interview and immersed observation of local people, tourists, businesses, etc.  A</w:t>
      </w:r>
      <w:r w:rsidRPr="00E33C52">
        <w:rPr>
          <w:rFonts w:ascii="Times New Roman" w:hAnsi="Times New Roman"/>
          <w:bCs/>
          <w:szCs w:val="24"/>
          <w:lang w:val="en-GB"/>
        </w:rPr>
        <w:t xml:space="preserve">dditionally, investigation and interview will be done with local stakeholders to understand, analyze and find out their opinions on the opportunities and threats of trekking tourism during particular time period. </w:t>
      </w:r>
    </w:p>
    <w:p w:rsidR="002359C4" w:rsidRPr="00E33C52" w:rsidRDefault="002359C4" w:rsidP="002359C4">
      <w:pPr>
        <w:pStyle w:val="ListParagraph"/>
        <w:spacing w:line="360" w:lineRule="auto"/>
        <w:ind w:left="426"/>
        <w:rPr>
          <w:rFonts w:ascii="Times New Roman" w:hAnsi="Times New Roman"/>
          <w:bCs/>
          <w:szCs w:val="24"/>
          <w:lang w:val="en-GB"/>
        </w:rPr>
      </w:pPr>
    </w:p>
    <w:p w:rsidR="002359C4" w:rsidRPr="00E33C52" w:rsidRDefault="00D42DD7" w:rsidP="002359C4">
      <w:pPr>
        <w:pStyle w:val="ListParagraph"/>
        <w:spacing w:line="360" w:lineRule="auto"/>
        <w:ind w:left="426"/>
        <w:rPr>
          <w:rFonts w:ascii="Times New Roman" w:hAnsi="Times New Roman"/>
          <w:bCs/>
          <w:szCs w:val="24"/>
        </w:rPr>
      </w:pPr>
      <w:r w:rsidRPr="00E33C52">
        <w:rPr>
          <w:rFonts w:ascii="Times New Roman" w:hAnsi="Times New Roman"/>
          <w:bCs/>
          <w:szCs w:val="24"/>
        </w:rPr>
        <w:t>Interpretivists disagree with the positiv</w:t>
      </w:r>
      <w:r w:rsidRPr="00E33C52">
        <w:rPr>
          <w:rFonts w:ascii="Times New Roman" w:hAnsi="Times New Roman"/>
          <w:bCs/>
          <w:szCs w:val="24"/>
        </w:rPr>
        <w:t>ist pursuit of unchanging and universal “laws” since people form different cultural backgrounds perceive distinct social realities and generate varied meanings in various circumstances and eras (Saunders et al. 2019). Rather, interpretivist research aims t</w:t>
      </w:r>
      <w:r w:rsidRPr="00E33C52">
        <w:rPr>
          <w:rFonts w:ascii="Times New Roman" w:hAnsi="Times New Roman"/>
          <w:bCs/>
          <w:szCs w:val="24"/>
        </w:rPr>
        <w:t>o produce more complex and nuanced understandings of social contexts and circumstances. Therefore, by engaging with practitioners at various levels within the trekking tourism industry, such as guides, porters, local hotel owners, and stakeholders associat</w:t>
      </w:r>
      <w:r w:rsidRPr="00E33C52">
        <w:rPr>
          <w:rFonts w:ascii="Times New Roman" w:hAnsi="Times New Roman"/>
          <w:bCs/>
          <w:szCs w:val="24"/>
        </w:rPr>
        <w:t>ed to local tourism, this study seeks to obtain a more thorough and relevant knowledge and answers.</w:t>
      </w:r>
    </w:p>
    <w:p w:rsidR="002359C4" w:rsidRPr="00E33C52" w:rsidRDefault="002359C4" w:rsidP="002359C4">
      <w:pPr>
        <w:pStyle w:val="ListParagraph"/>
        <w:spacing w:line="360" w:lineRule="auto"/>
        <w:ind w:left="426"/>
        <w:rPr>
          <w:rFonts w:ascii="Times New Roman" w:hAnsi="Times New Roman"/>
          <w:bCs/>
          <w:szCs w:val="24"/>
        </w:rPr>
      </w:pPr>
    </w:p>
    <w:p w:rsidR="002359C4" w:rsidRPr="00E33C52" w:rsidRDefault="000657D3" w:rsidP="007E2BAF">
      <w:pPr>
        <w:pStyle w:val="ListParagraph"/>
        <w:ind w:left="426"/>
        <w:rPr>
          <w:rFonts w:ascii="Times New Roman" w:hAnsi="Times New Roman"/>
          <w:b/>
          <w:szCs w:val="24"/>
          <w:lang w:val="en-GB"/>
        </w:rPr>
      </w:pPr>
      <w:r w:rsidRPr="00E33C52">
        <w:rPr>
          <w:rFonts w:ascii="Times New Roman" w:hAnsi="Times New Roman"/>
          <w:b/>
          <w:szCs w:val="24"/>
          <w:lang w:val="en-GB"/>
        </w:rPr>
        <w:t xml:space="preserve">5.4 Axiology </w:t>
      </w:r>
    </w:p>
    <w:p w:rsidR="00D11963" w:rsidRPr="00E33C52" w:rsidRDefault="00D42DD7" w:rsidP="002359C4">
      <w:pPr>
        <w:pStyle w:val="ListParagraph"/>
        <w:spacing w:line="360" w:lineRule="auto"/>
        <w:ind w:left="426"/>
        <w:rPr>
          <w:rFonts w:ascii="Times New Roman" w:hAnsi="Times New Roman"/>
          <w:bCs/>
          <w:szCs w:val="24"/>
        </w:rPr>
      </w:pPr>
      <w:r w:rsidRPr="00E33C52">
        <w:rPr>
          <w:rFonts w:ascii="Times New Roman" w:hAnsi="Times New Roman"/>
          <w:bCs/>
          <w:szCs w:val="24"/>
        </w:rPr>
        <w:t>Axiology examines how ethics and morals play a part in research while keeping in mind that the researcher shouldn’t be prejudiced in their wo</w:t>
      </w:r>
      <w:r w:rsidRPr="00E33C52">
        <w:rPr>
          <w:rFonts w:ascii="Times New Roman" w:hAnsi="Times New Roman"/>
          <w:bCs/>
          <w:szCs w:val="24"/>
        </w:rPr>
        <w:t xml:space="preserve">rk. According to Deane (2018), axiology concerns moral considerations in research, addressing what is morally right. It is a critical foundation for research, guiding what is valued and ensuring ethical conduct </w:t>
      </w:r>
      <w:r w:rsidR="00C64209" w:rsidRPr="00E33C52">
        <w:rPr>
          <w:rFonts w:ascii="Times New Roman" w:hAnsi="Times New Roman"/>
          <w:bCs/>
          <w:szCs w:val="24"/>
        </w:rPr>
        <w:fldChar w:fldCharType="begin"/>
      </w:r>
      <w:r w:rsidR="0010447B" w:rsidRPr="00E33C52">
        <w:rPr>
          <w:rFonts w:ascii="Times New Roman" w:hAnsi="Times New Roman"/>
          <w:bCs/>
          <w:szCs w:val="24"/>
        </w:rPr>
        <w:instrText xml:space="preserve"> ADDIN ZOTERO_ITEM CSL_CITATION {"citationID":"hzjWUic0","properties":{"formattedCitation":"(Patterson &amp; Williams, 1998)","plainCitation":"(Patterson &amp; Williams, 1998)","noteIndex":0},"citationItems":[{"id":1647,"uris":["http://zotero.org/users/local/g7fcGcSr/items/BWIIHCJV"],"itemData":{"id":1647,"type":"article-journal","abstract":"Increasingly, natural resource management is seeing calls for newparadigms. These calls pose challenges that have implications not only for planning and management, but also for thepractice of science. As a consequence, theprofession needs to deepen its understanding of the nature of science by exploring recent advances in the philosophy of science. Webelieve that oneof the problems inhibiting a better understanding of science is a strongly ingrained belief that science is about methodology. This perspective is reflected in Hetherington, Daniel, and Brown's (1994) recent criticism of Bengston's (1994) methodological pluralism. To initiate discussions that may help bring about a reconsideration of the nature of science, we offer a two-part definition of science. The first portrays science as a systematic endeavor that shares a common process without mandating a common methodology. The second part is an attempt to highlight and promote an exploration of the normative structure that underlies science.","container-title":"Society &amp; Natural Resources","DOI":"10.1080/08941929809381080","ISSN":"0894-1920, 1521-0723","issue":"3","journalAbbreviation":"Society &amp; Natural Resources","language":"en","page":"279-295","source":"DOI.org (Crossref)","title":"Paradigms and problems: The practice of social science in natural resource management","title-short":"Paradigms and problems","volume":"11","author":[{"family":"Patterson","given":"Michael E."},{"family":"Williams","given":"Daniel R."}],"issued":{"date-parts":[["1998",4]]}}}],"schema":"https://github.com/citation-style-language/schema/raw/master/csl-citation.json"} </w:instrText>
      </w:r>
      <w:r w:rsidR="00C64209" w:rsidRPr="00E33C52">
        <w:rPr>
          <w:rFonts w:ascii="Times New Roman" w:hAnsi="Times New Roman"/>
          <w:bCs/>
          <w:szCs w:val="24"/>
        </w:rPr>
        <w:fldChar w:fldCharType="separate"/>
      </w:r>
      <w:r w:rsidR="0010447B" w:rsidRPr="00E33C52">
        <w:rPr>
          <w:rFonts w:ascii="Times New Roman" w:hAnsi="Times New Roman"/>
          <w:szCs w:val="24"/>
        </w:rPr>
        <w:t>(Patterson &amp; Williams, 1998)</w:t>
      </w:r>
      <w:r w:rsidR="00C64209" w:rsidRPr="00E33C52">
        <w:rPr>
          <w:rFonts w:ascii="Times New Roman" w:hAnsi="Times New Roman"/>
          <w:bCs/>
          <w:szCs w:val="24"/>
        </w:rPr>
        <w:fldChar w:fldCharType="end"/>
      </w:r>
      <w:r w:rsidRPr="00E33C52">
        <w:rPr>
          <w:rFonts w:ascii="Times New Roman" w:hAnsi="Times New Roman"/>
          <w:bCs/>
          <w:szCs w:val="24"/>
        </w:rPr>
        <w:t xml:space="preserve">. In examining the influence of trekking tourism in empowering local communities and uplifting </w:t>
      </w:r>
      <w:r w:rsidRPr="00E33C52">
        <w:rPr>
          <w:rFonts w:ascii="Times New Roman" w:hAnsi="Times New Roman"/>
          <w:bCs/>
          <w:szCs w:val="24"/>
        </w:rPr>
        <w:t>economic status, axiology provides crucial value judgments. Axiologically, this research values understanding changes in financial status of local people and the positive changes in their lifestyles. Within an interpretivist framework, this analysis focuse</w:t>
      </w:r>
      <w:r w:rsidRPr="00E33C52">
        <w:rPr>
          <w:rFonts w:ascii="Times New Roman" w:hAnsi="Times New Roman"/>
          <w:bCs/>
          <w:szCs w:val="24"/>
        </w:rPr>
        <w:t xml:space="preserve">s on how the local community empowerment is done through tourism. </w:t>
      </w:r>
      <w:r w:rsidR="00FE2511" w:rsidRPr="00E33C52">
        <w:rPr>
          <w:rFonts w:ascii="Times New Roman" w:hAnsi="Times New Roman"/>
          <w:bCs/>
          <w:szCs w:val="24"/>
        </w:rPr>
        <w:t xml:space="preserve">The </w:t>
      </w:r>
      <w:r w:rsidRPr="00E33C52">
        <w:rPr>
          <w:rFonts w:ascii="Times New Roman" w:hAnsi="Times New Roman"/>
          <w:bCs/>
          <w:szCs w:val="24"/>
        </w:rPr>
        <w:t xml:space="preserve">axiological position </w:t>
      </w:r>
      <w:r w:rsidR="00FE2511" w:rsidRPr="00E33C52">
        <w:rPr>
          <w:rFonts w:ascii="Times New Roman" w:hAnsi="Times New Roman"/>
          <w:bCs/>
          <w:szCs w:val="24"/>
        </w:rPr>
        <w:t xml:space="preserve">of this research </w:t>
      </w:r>
      <w:r w:rsidRPr="00E33C52">
        <w:rPr>
          <w:rFonts w:ascii="Times New Roman" w:hAnsi="Times New Roman"/>
          <w:bCs/>
          <w:szCs w:val="24"/>
        </w:rPr>
        <w:t xml:space="preserve">also recognizes </w:t>
      </w:r>
      <w:r w:rsidR="00FE2511" w:rsidRPr="00E33C52">
        <w:rPr>
          <w:rFonts w:ascii="Times New Roman" w:hAnsi="Times New Roman"/>
          <w:bCs/>
          <w:szCs w:val="24"/>
        </w:rPr>
        <w:t>intrinsic value since participant’s perspectives are crucialfor knowing and understanding</w:t>
      </w:r>
      <w:r w:rsidRPr="00E33C52">
        <w:rPr>
          <w:rFonts w:ascii="Times New Roman" w:hAnsi="Times New Roman"/>
          <w:bCs/>
          <w:szCs w:val="24"/>
        </w:rPr>
        <w:t xml:space="preserve"> how trekking tourism is working and bringi</w:t>
      </w:r>
      <w:r w:rsidRPr="00E33C52">
        <w:rPr>
          <w:rFonts w:ascii="Times New Roman" w:hAnsi="Times New Roman"/>
          <w:bCs/>
          <w:szCs w:val="24"/>
        </w:rPr>
        <w:t>ng changes in the real world.</w:t>
      </w:r>
    </w:p>
    <w:p w:rsidR="002359C4" w:rsidRPr="00E33C52" w:rsidRDefault="002359C4" w:rsidP="002359C4">
      <w:pPr>
        <w:pStyle w:val="ListParagraph"/>
        <w:spacing w:line="360" w:lineRule="auto"/>
        <w:ind w:left="426"/>
        <w:rPr>
          <w:rFonts w:ascii="Times New Roman" w:hAnsi="Times New Roman"/>
          <w:bCs/>
          <w:szCs w:val="24"/>
        </w:rPr>
      </w:pPr>
    </w:p>
    <w:p w:rsidR="00D11963" w:rsidRPr="00E33C52" w:rsidRDefault="00D42DD7" w:rsidP="00E06C3D">
      <w:pPr>
        <w:pStyle w:val="ListParagraph"/>
        <w:numPr>
          <w:ilvl w:val="0"/>
          <w:numId w:val="10"/>
        </w:numPr>
        <w:spacing w:after="240" w:line="360" w:lineRule="auto"/>
        <w:ind w:left="284" w:hanging="284"/>
        <w:rPr>
          <w:rFonts w:ascii="Times New Roman" w:hAnsi="Times New Roman"/>
          <w:sz w:val="28"/>
          <w:szCs w:val="28"/>
        </w:rPr>
      </w:pPr>
      <w:r w:rsidRPr="00E33C52">
        <w:rPr>
          <w:rFonts w:ascii="Times New Roman" w:hAnsi="Times New Roman"/>
          <w:b/>
          <w:sz w:val="28"/>
          <w:szCs w:val="28"/>
          <w:lang w:val="en-GB"/>
        </w:rPr>
        <w:t>RESEARCH METHODOLOGY</w:t>
      </w:r>
    </w:p>
    <w:p w:rsidR="00A87BF7" w:rsidRPr="00E33C52" w:rsidRDefault="00A87BF7" w:rsidP="00770B9D">
      <w:pPr>
        <w:ind w:left="426"/>
        <w:rPr>
          <w:rFonts w:ascii="Times New Roman" w:hAnsi="Times New Roman"/>
          <w:b/>
          <w:szCs w:val="24"/>
          <w:lang w:val="en-GB"/>
        </w:rPr>
      </w:pPr>
      <w:r w:rsidRPr="00E33C52">
        <w:rPr>
          <w:rFonts w:ascii="Times New Roman" w:hAnsi="Times New Roman"/>
          <w:b/>
          <w:szCs w:val="24"/>
          <w:lang w:val="en-GB"/>
        </w:rPr>
        <w:lastRenderedPageBreak/>
        <w:t xml:space="preserve">6.1 The Qualitative Research Paradigm </w:t>
      </w:r>
    </w:p>
    <w:p w:rsidR="00A87BF7" w:rsidRPr="00E33C52" w:rsidRDefault="00D42DD7" w:rsidP="00A87BF7">
      <w:pPr>
        <w:spacing w:line="360" w:lineRule="auto"/>
        <w:ind w:left="426"/>
        <w:rPr>
          <w:rFonts w:ascii="Times New Roman" w:hAnsi="Times New Roman"/>
          <w:bCs/>
          <w:szCs w:val="24"/>
        </w:rPr>
      </w:pPr>
      <w:r w:rsidRPr="00E33C52">
        <w:rPr>
          <w:rFonts w:ascii="Times New Roman" w:hAnsi="Times New Roman"/>
          <w:bCs/>
          <w:szCs w:val="24"/>
        </w:rPr>
        <w:t xml:space="preserve">Qualitative research is an interpretive, systematic approach that acknowledges the subjective and socially constructed nature of reality. It aims to explore human </w:t>
      </w:r>
      <w:r w:rsidRPr="00E33C52">
        <w:rPr>
          <w:rFonts w:ascii="Times New Roman" w:hAnsi="Times New Roman"/>
          <w:bCs/>
          <w:szCs w:val="24"/>
        </w:rPr>
        <w:t>experiences in natural settings through immersive, interactive methods</w:t>
      </w:r>
      <w:r w:rsidR="00C64209" w:rsidRPr="00E33C52">
        <w:rPr>
          <w:rFonts w:ascii="Times New Roman" w:hAnsi="Times New Roman"/>
          <w:bCs/>
          <w:szCs w:val="24"/>
        </w:rPr>
        <w:fldChar w:fldCharType="begin"/>
      </w:r>
      <w:r w:rsidR="00132EB8" w:rsidRPr="00E33C52">
        <w:rPr>
          <w:rFonts w:ascii="Times New Roman" w:hAnsi="Times New Roman"/>
          <w:bCs/>
          <w:szCs w:val="24"/>
        </w:rPr>
        <w:instrText xml:space="preserve"> ADDIN ZOTERO_ITEM CSL_CITATION {"citationID":"wKWLpf12","properties":{"formattedCitation":"(Guba &amp; Lincoln, n.d.)","plainCitation":"(Guba &amp; Lincoln, n.d.)","noteIndex":0},"citationItems":[{"id":1644,"uris":["http://zotero.org/users/local/g7fcGcSr/items/MZWPKNX2"],"itemData":{"id":1644,"type":"article-journal","language":"en","source":"Zotero","title":"Competing Paradigms in Qualitative Research","author":[{"family":"Guba","given":"Egon G"},{"family":"Lincoln","given":"Yvonn A S"}]}}],"schema":"https://github.com/citation-style-language/schema/raw/master/csl-citation.json"} </w:instrText>
      </w:r>
      <w:r w:rsidR="00C64209" w:rsidRPr="00E33C52">
        <w:rPr>
          <w:rFonts w:ascii="Times New Roman" w:hAnsi="Times New Roman"/>
          <w:bCs/>
          <w:szCs w:val="24"/>
        </w:rPr>
        <w:fldChar w:fldCharType="separate"/>
      </w:r>
      <w:r w:rsidR="00132EB8" w:rsidRPr="00E33C52">
        <w:rPr>
          <w:rFonts w:ascii="Times New Roman" w:hAnsi="Times New Roman"/>
          <w:szCs w:val="24"/>
        </w:rPr>
        <w:t xml:space="preserve">(Guba &amp; Lincoln, </w:t>
      </w:r>
      <w:r w:rsidR="002E1FE8" w:rsidRPr="00E33C52">
        <w:rPr>
          <w:rFonts w:ascii="Times New Roman" w:hAnsi="Times New Roman"/>
          <w:szCs w:val="24"/>
        </w:rPr>
        <w:t>1989</w:t>
      </w:r>
      <w:r w:rsidR="00132EB8" w:rsidRPr="00E33C52">
        <w:rPr>
          <w:rFonts w:ascii="Times New Roman" w:hAnsi="Times New Roman"/>
          <w:szCs w:val="24"/>
        </w:rPr>
        <w:t>)</w:t>
      </w:r>
      <w:r w:rsidR="00C64209" w:rsidRPr="00E33C52">
        <w:rPr>
          <w:rFonts w:ascii="Times New Roman" w:hAnsi="Times New Roman"/>
          <w:bCs/>
          <w:szCs w:val="24"/>
        </w:rPr>
        <w:fldChar w:fldCharType="end"/>
      </w:r>
      <w:r w:rsidRPr="00E33C52">
        <w:rPr>
          <w:rFonts w:ascii="Times New Roman" w:hAnsi="Times New Roman"/>
          <w:bCs/>
          <w:szCs w:val="24"/>
        </w:rPr>
        <w:t>. As a methodology, it focuses on investigating phenomena by gathering non-numerical data, o</w:t>
      </w:r>
      <w:r w:rsidRPr="00E33C52">
        <w:rPr>
          <w:rFonts w:ascii="Times New Roman" w:hAnsi="Times New Roman"/>
          <w:bCs/>
          <w:szCs w:val="24"/>
        </w:rPr>
        <w:t>ften in an exploratory manner to provide deep insights into human behavior and its underlying factors</w:t>
      </w:r>
      <w:r w:rsidR="00C64209" w:rsidRPr="00E33C52">
        <w:rPr>
          <w:rFonts w:ascii="Times New Roman" w:hAnsi="Times New Roman"/>
          <w:bCs/>
          <w:szCs w:val="24"/>
        </w:rPr>
        <w:fldChar w:fldCharType="begin"/>
      </w:r>
      <w:r w:rsidR="0004278D" w:rsidRPr="00E33C52">
        <w:rPr>
          <w:rFonts w:ascii="Times New Roman" w:hAnsi="Times New Roman"/>
          <w:bCs/>
          <w:szCs w:val="24"/>
        </w:rPr>
        <w:instrText xml:space="preserve"> ADDIN ZOTERO_ITEM CSL_CITATION {"citationID":"B0r8eZam","properties":{"formattedCitation":"(Creswell, 2013; Denzin &amp; Lincoln, n.d.)","plainCitation":"(Creswell, 2013; Denzin &amp; Lincoln, n.d.)","noteIndex":0},"citationItems":[{"id":1648,"uris":["http://zotero.org/users/local/g7fcGcSr/items/MLW6QCDM"],"itemData":{"id":1648,"type":"book","edition":"third edition","event-place":"Los Angeles, Calif. London New Dehli Singapore Washington DC","ISBN":"978-1-4129-9531-3","language":"en","number-of-pages":"448","publisher":"SAGE","publisher-place":"Los Angeles, Calif. London New Dehli Singapore Washington DC","source":"K10plus ISBN","title":"Qualitative inquiry and research design: choosing among five approaches","title-short":"Qualitative inquiry and research design","author":[{"family":"Creswell","given":"John W."}],"issued":{"date-parts":[["2013"]]}}},{"id":1622,"uris":["http://zotero.org/users/local/g7fcGcSr/items/XABY4FYS"],"itemData":{"id":1622,"type":"article-journal","language":"en","source":"Zotero","title":"The SAGE Handbook of Qualitative Research","author":[{"family":"Denzin","given":"Norman K"},{"family":"Lincoln","given":"Yvonna S"}]}}],"schema":"https://github.com/citation-style-language/schema/raw/master/csl-citation.json"} </w:instrText>
      </w:r>
      <w:r w:rsidR="00C64209" w:rsidRPr="00E33C52">
        <w:rPr>
          <w:rFonts w:ascii="Times New Roman" w:hAnsi="Times New Roman"/>
          <w:bCs/>
          <w:szCs w:val="24"/>
        </w:rPr>
        <w:fldChar w:fldCharType="separate"/>
      </w:r>
      <w:r w:rsidR="0004278D" w:rsidRPr="00E33C52">
        <w:rPr>
          <w:rFonts w:ascii="Times New Roman" w:hAnsi="Times New Roman"/>
          <w:szCs w:val="24"/>
        </w:rPr>
        <w:t xml:space="preserve">(Creswell, 2013; Denzin &amp; Lincoln, </w:t>
      </w:r>
      <w:r w:rsidR="002301F7">
        <w:rPr>
          <w:rFonts w:ascii="Times New Roman" w:hAnsi="Times New Roman"/>
          <w:szCs w:val="24"/>
        </w:rPr>
        <w:t>2018</w:t>
      </w:r>
      <w:r w:rsidR="0004278D" w:rsidRPr="00E33C52">
        <w:rPr>
          <w:rFonts w:ascii="Times New Roman" w:hAnsi="Times New Roman"/>
          <w:szCs w:val="24"/>
        </w:rPr>
        <w:t>)</w:t>
      </w:r>
      <w:r w:rsidR="00C64209" w:rsidRPr="00E33C52">
        <w:rPr>
          <w:rFonts w:ascii="Times New Roman" w:hAnsi="Times New Roman"/>
          <w:bCs/>
          <w:szCs w:val="24"/>
        </w:rPr>
        <w:fldChar w:fldCharType="end"/>
      </w:r>
      <w:r w:rsidRPr="00E33C52">
        <w:rPr>
          <w:rFonts w:ascii="Times New Roman" w:hAnsi="Times New Roman"/>
          <w:bCs/>
          <w:szCs w:val="24"/>
        </w:rPr>
        <w:t>. Unlike quantitative research, which emphasizes measurable quantities, qualitative research prioritizes depth over breadth, seeking to unders</w:t>
      </w:r>
      <w:r w:rsidRPr="00E33C52">
        <w:rPr>
          <w:rFonts w:ascii="Times New Roman" w:hAnsi="Times New Roman"/>
          <w:bCs/>
          <w:szCs w:val="24"/>
        </w:rPr>
        <w:t>tand the </w:t>
      </w:r>
      <w:r w:rsidRPr="00E33C52">
        <w:rPr>
          <w:rFonts w:ascii="Times New Roman" w:hAnsi="Times New Roman"/>
          <w:bCs/>
          <w:i/>
          <w:iCs/>
          <w:szCs w:val="24"/>
        </w:rPr>
        <w:t>how</w:t>
      </w:r>
      <w:r w:rsidRPr="00E33C52">
        <w:rPr>
          <w:rFonts w:ascii="Times New Roman" w:hAnsi="Times New Roman"/>
          <w:bCs/>
          <w:szCs w:val="24"/>
        </w:rPr>
        <w:t> and </w:t>
      </w:r>
      <w:r w:rsidRPr="00E33C52">
        <w:rPr>
          <w:rFonts w:ascii="Times New Roman" w:hAnsi="Times New Roman"/>
          <w:bCs/>
          <w:i/>
          <w:iCs/>
          <w:szCs w:val="24"/>
        </w:rPr>
        <w:t>why</w:t>
      </w:r>
      <w:r w:rsidRPr="00E33C52">
        <w:rPr>
          <w:rFonts w:ascii="Times New Roman" w:hAnsi="Times New Roman"/>
          <w:bCs/>
          <w:szCs w:val="24"/>
        </w:rPr>
        <w:t xml:space="preserve"> behind social phenomena rather than statistical frequency </w:t>
      </w:r>
      <w:r w:rsidR="00C64209" w:rsidRPr="00E33C52">
        <w:rPr>
          <w:rFonts w:ascii="Times New Roman" w:hAnsi="Times New Roman"/>
          <w:bCs/>
          <w:szCs w:val="24"/>
        </w:rPr>
        <w:fldChar w:fldCharType="begin"/>
      </w:r>
      <w:r w:rsidR="00DC5817" w:rsidRPr="00E33C52">
        <w:rPr>
          <w:rFonts w:ascii="Times New Roman" w:hAnsi="Times New Roman"/>
          <w:bCs/>
          <w:szCs w:val="24"/>
        </w:rPr>
        <w:instrText xml:space="preserve"> ADDIN ZOTERO_ITEM CSL_CITATION {"citationID":"gldASStM","properties":{"formattedCitation":"(Bryman, 2016)","plainCitation":"(Bryman, 2016)","noteIndex":0},"citationItems":[{"id":1633,"uris":["http://zotero.org/users/local/g7fcGcSr/items/DPK8Q5CT"],"itemData":{"id":1633,"type":"book","edition":"Fifth edition","event-place":"Oxford","ISBN":"978-0-19-968945-3","language":"en","number-of-pages":"747","publisher":"Oxford University Press","publisher-place":"Oxford","source":"K10plus ISBN","title":"Social research methods","author":[{"family":"Bryman","given":"Alan"}],"issued":{"date-parts":[["2016"]]}}}],"schema":"https://github.com/citation-style-language/schema/raw/master/csl-citation.json"} </w:instrText>
      </w:r>
      <w:r w:rsidR="00C64209" w:rsidRPr="00E33C52">
        <w:rPr>
          <w:rFonts w:ascii="Times New Roman" w:hAnsi="Times New Roman"/>
          <w:bCs/>
          <w:szCs w:val="24"/>
        </w:rPr>
        <w:fldChar w:fldCharType="separate"/>
      </w:r>
      <w:r w:rsidR="00DC5817" w:rsidRPr="00E33C52">
        <w:rPr>
          <w:rFonts w:ascii="Times New Roman" w:hAnsi="Times New Roman"/>
          <w:szCs w:val="24"/>
        </w:rPr>
        <w:t>(Bryman, 2016)</w:t>
      </w:r>
      <w:r w:rsidR="00C64209" w:rsidRPr="00E33C52">
        <w:rPr>
          <w:rFonts w:ascii="Times New Roman" w:hAnsi="Times New Roman"/>
          <w:bCs/>
          <w:szCs w:val="24"/>
        </w:rPr>
        <w:fldChar w:fldCharType="end"/>
      </w:r>
      <w:r w:rsidRPr="00E33C52">
        <w:rPr>
          <w:rFonts w:ascii="Times New Roman" w:hAnsi="Times New Roman"/>
          <w:bCs/>
          <w:szCs w:val="24"/>
        </w:rPr>
        <w:t>. This approach is especially valuable for uncovering the complexities and nuances of human interactions and cultural contexts.</w:t>
      </w:r>
    </w:p>
    <w:p w:rsidR="000D0824" w:rsidRPr="00E33C52" w:rsidRDefault="000D0824" w:rsidP="00A87BF7">
      <w:pPr>
        <w:spacing w:line="360" w:lineRule="auto"/>
        <w:ind w:left="426"/>
        <w:rPr>
          <w:rFonts w:ascii="Times New Roman" w:hAnsi="Times New Roman"/>
          <w:b/>
          <w:szCs w:val="24"/>
          <w:lang w:val="en-GB"/>
        </w:rPr>
      </w:pPr>
    </w:p>
    <w:p w:rsidR="00A87BF7" w:rsidRPr="00E33C52" w:rsidRDefault="000229A8" w:rsidP="00A87BF7">
      <w:pPr>
        <w:spacing w:line="360" w:lineRule="auto"/>
        <w:ind w:left="426"/>
        <w:rPr>
          <w:rFonts w:ascii="Times New Roman" w:hAnsi="Times New Roman"/>
          <w:b/>
          <w:szCs w:val="24"/>
          <w:lang w:val="en-GB"/>
        </w:rPr>
      </w:pPr>
      <w:r w:rsidRPr="00E33C52">
        <w:rPr>
          <w:rFonts w:ascii="Times New Roman" w:hAnsi="Times New Roman"/>
          <w:bCs/>
          <w:szCs w:val="24"/>
          <w:lang w:val="en-GB"/>
        </w:rPr>
        <w:t xml:space="preserve">Qualitative research approach </w:t>
      </w:r>
      <w:r w:rsidR="0020763A" w:rsidRPr="00E33C52">
        <w:rPr>
          <w:rFonts w:ascii="Times New Roman" w:hAnsi="Times New Roman"/>
          <w:bCs/>
          <w:szCs w:val="24"/>
          <w:lang w:val="en-GB"/>
        </w:rPr>
        <w:t xml:space="preserve">is selected </w:t>
      </w:r>
      <w:r w:rsidRPr="00E33C52">
        <w:rPr>
          <w:rFonts w:ascii="Times New Roman" w:hAnsi="Times New Roman"/>
          <w:bCs/>
          <w:szCs w:val="24"/>
          <w:lang w:val="en-GB"/>
        </w:rPr>
        <w:t>to explore the intricate and subjective experiences of stakeholders involved in trekking tourism at the Annapurna Base Camp and Everest Base Camp regions. Given the complex dynamics influencing tourists' preferences, motivations, and decision-making factors, qualitative methods allow for an in-depth examination of individual perspectives and lived experiences. Additionally, this approach is particularly effective in capturing the reflections of local communities, trekking guides, porters, agencies, and hospitality providers, offering valuable insights into their unique viewpoints. The trekking tourism era in these regions has introduced significant changes and challenges. The adaptable nature of qualitative research enables the investigation of emerging responses and innovations in the sector. By prioritizing qualitative data, this study aims to generate rich, nuanced insights into community empowerment within these two trekking destinations. Such findings are critical for formulating actionable strategies to enhance the growth, development, management, and long-term sustainability of Nepal’s tourism industry and economy.</w:t>
      </w:r>
    </w:p>
    <w:p w:rsidR="00A87BF7" w:rsidRPr="00E33C52" w:rsidRDefault="00A87BF7" w:rsidP="00A87BF7">
      <w:pPr>
        <w:spacing w:line="360" w:lineRule="auto"/>
        <w:ind w:left="426"/>
        <w:rPr>
          <w:rFonts w:ascii="Times New Roman" w:hAnsi="Times New Roman"/>
          <w:b/>
          <w:szCs w:val="24"/>
          <w:lang w:val="en-GB"/>
        </w:rPr>
      </w:pPr>
    </w:p>
    <w:p w:rsidR="00A87BF7" w:rsidRPr="00E33C52" w:rsidRDefault="00A87BF7" w:rsidP="00770B9D">
      <w:pPr>
        <w:ind w:left="426"/>
        <w:rPr>
          <w:rFonts w:ascii="Times New Roman" w:hAnsi="Times New Roman"/>
          <w:b/>
          <w:szCs w:val="24"/>
          <w:lang w:val="en-GB"/>
        </w:rPr>
      </w:pPr>
      <w:r w:rsidRPr="00E33C52">
        <w:rPr>
          <w:rFonts w:ascii="Times New Roman" w:hAnsi="Times New Roman"/>
          <w:b/>
          <w:szCs w:val="24"/>
          <w:lang w:val="en-GB"/>
        </w:rPr>
        <w:t xml:space="preserve">6.2 Five Qualitative Research Approaches </w:t>
      </w:r>
    </w:p>
    <w:p w:rsidR="00A87BF7" w:rsidRPr="00E33C52" w:rsidRDefault="00D42DD7" w:rsidP="00A87BF7">
      <w:pPr>
        <w:spacing w:line="360" w:lineRule="auto"/>
        <w:ind w:left="426"/>
        <w:rPr>
          <w:rFonts w:ascii="Times New Roman" w:hAnsi="Times New Roman"/>
          <w:b/>
          <w:szCs w:val="24"/>
          <w:lang w:val="en-GB"/>
        </w:rPr>
      </w:pPr>
      <w:r w:rsidRPr="00E33C52">
        <w:rPr>
          <w:rFonts w:ascii="Times New Roman" w:hAnsi="Times New Roman"/>
          <w:bCs/>
          <w:szCs w:val="24"/>
          <w:lang w:val="en-GB"/>
        </w:rPr>
        <w:t>Creswell(2007) lists the five methods for qualitative research: ethnography, grounded theory, phenomenology, narrative research, and case studies. Cresw</w:t>
      </w:r>
      <w:r w:rsidRPr="00E33C52">
        <w:rPr>
          <w:rFonts w:ascii="Times New Roman" w:hAnsi="Times New Roman"/>
          <w:bCs/>
          <w:szCs w:val="24"/>
          <w:lang w:val="en-GB"/>
        </w:rPr>
        <w:t xml:space="preserve">ell’s contributions have had a significant influence on how qualitative research is conducted. Because it facilitates the investigation of an unexplored area, the exploratory research design will be </w:t>
      </w:r>
      <w:r w:rsidRPr="00E33C52">
        <w:rPr>
          <w:rFonts w:ascii="Times New Roman" w:hAnsi="Times New Roman"/>
          <w:bCs/>
          <w:szCs w:val="24"/>
          <w:lang w:val="en-GB"/>
        </w:rPr>
        <w:lastRenderedPageBreak/>
        <w:t>appropriate for this study. Based on the stated objective</w:t>
      </w:r>
      <w:r w:rsidRPr="00E33C52">
        <w:rPr>
          <w:rFonts w:ascii="Times New Roman" w:hAnsi="Times New Roman"/>
          <w:bCs/>
          <w:szCs w:val="24"/>
          <w:lang w:val="en-GB"/>
        </w:rPr>
        <w:t>s and the researcher’s comprehension of Creswell’s five qualitative techniques, a case study approach is the most suitable methodology for this study. A case study enables a thorough investigation of a phenomenon in real life. The case study comparison (AB</w:t>
      </w:r>
      <w:r w:rsidRPr="00E33C52">
        <w:rPr>
          <w:rFonts w:ascii="Times New Roman" w:hAnsi="Times New Roman"/>
          <w:bCs/>
          <w:szCs w:val="24"/>
          <w:lang w:val="en-GB"/>
        </w:rPr>
        <w:t>C vs EBC) helps to show how development stage affects outcomes. This aligns well to the core objective of analysing changeable economy and people’s living standard as impact of trekking tourism in Annuparna Base Camp Trek</w:t>
      </w:r>
      <w:r w:rsidR="00686207" w:rsidRPr="00E33C52">
        <w:rPr>
          <w:rFonts w:ascii="Times New Roman" w:hAnsi="Times New Roman"/>
          <w:bCs/>
          <w:szCs w:val="24"/>
          <w:lang w:val="en-GB"/>
        </w:rPr>
        <w:t>king Region</w:t>
      </w:r>
      <w:r w:rsidRPr="00E33C52">
        <w:rPr>
          <w:rFonts w:ascii="Times New Roman" w:hAnsi="Times New Roman"/>
          <w:bCs/>
          <w:szCs w:val="24"/>
          <w:lang w:val="en-GB"/>
        </w:rPr>
        <w:t xml:space="preserve"> and Everest Base Camp T</w:t>
      </w:r>
      <w:r w:rsidRPr="00E33C52">
        <w:rPr>
          <w:rFonts w:ascii="Times New Roman" w:hAnsi="Times New Roman"/>
          <w:bCs/>
          <w:szCs w:val="24"/>
          <w:lang w:val="en-GB"/>
        </w:rPr>
        <w:t xml:space="preserve">rekking region of Western Nepal. Together, they suit my goal of exploring lived experiences rather than testing hypotheses. </w:t>
      </w:r>
    </w:p>
    <w:p w:rsidR="00A87BF7" w:rsidRPr="00E33C52" w:rsidRDefault="00A87BF7" w:rsidP="00A87BF7">
      <w:pPr>
        <w:spacing w:line="360" w:lineRule="auto"/>
        <w:ind w:left="426"/>
        <w:rPr>
          <w:rFonts w:ascii="Times New Roman" w:hAnsi="Times New Roman"/>
          <w:b/>
          <w:szCs w:val="24"/>
          <w:lang w:val="en-GB"/>
        </w:rPr>
      </w:pPr>
    </w:p>
    <w:p w:rsidR="00D168DD" w:rsidRPr="00E33C52" w:rsidRDefault="00A87BF7" w:rsidP="005453BE">
      <w:pPr>
        <w:spacing w:after="240" w:line="360" w:lineRule="auto"/>
        <w:ind w:left="851"/>
        <w:rPr>
          <w:rFonts w:ascii="Times New Roman" w:hAnsi="Times New Roman"/>
          <w:b/>
          <w:szCs w:val="24"/>
          <w:lang w:val="en-GB"/>
        </w:rPr>
      </w:pPr>
      <w:r w:rsidRPr="00E33C52">
        <w:rPr>
          <w:rFonts w:ascii="Times New Roman" w:hAnsi="Times New Roman"/>
          <w:b/>
          <w:szCs w:val="24"/>
          <w:lang w:val="en-GB"/>
        </w:rPr>
        <w:t>6.</w:t>
      </w:r>
      <w:r w:rsidR="00D168DD" w:rsidRPr="00E33C52">
        <w:rPr>
          <w:rFonts w:ascii="Times New Roman" w:hAnsi="Times New Roman"/>
          <w:b/>
          <w:szCs w:val="24"/>
          <w:lang w:val="en-GB"/>
        </w:rPr>
        <w:t>2.1</w:t>
      </w:r>
      <w:r w:rsidRPr="00E33C52">
        <w:rPr>
          <w:rFonts w:ascii="Times New Roman" w:hAnsi="Times New Roman"/>
          <w:b/>
          <w:szCs w:val="24"/>
          <w:lang w:val="en-GB"/>
        </w:rPr>
        <w:t xml:space="preserve"> Case Study Research Design </w:t>
      </w:r>
    </w:p>
    <w:p w:rsidR="00D168DD" w:rsidRPr="00E33C52" w:rsidRDefault="00D42DD7" w:rsidP="005453BE">
      <w:pPr>
        <w:spacing w:after="240" w:line="360" w:lineRule="auto"/>
        <w:ind w:left="851"/>
        <w:rPr>
          <w:rFonts w:ascii="Times New Roman" w:hAnsi="Times New Roman"/>
          <w:b/>
          <w:szCs w:val="24"/>
        </w:rPr>
      </w:pPr>
      <w:r w:rsidRPr="00E33C52">
        <w:rPr>
          <w:rFonts w:ascii="Times New Roman" w:hAnsi="Times New Roman"/>
          <w:bCs/>
          <w:szCs w:val="24"/>
        </w:rPr>
        <w:t xml:space="preserve">In case study research, investigators delve into one or more specific, defined situations over time. They do this by thoroughly exploring the chosen case(s) using various data sources </w:t>
      </w:r>
      <w:r w:rsidR="00C64209" w:rsidRPr="00E33C52">
        <w:rPr>
          <w:rFonts w:ascii="Times New Roman" w:hAnsi="Times New Roman"/>
          <w:bCs/>
          <w:szCs w:val="24"/>
        </w:rPr>
        <w:fldChar w:fldCharType="begin"/>
      </w:r>
      <w:r w:rsidR="00662D23" w:rsidRPr="00E33C52">
        <w:rPr>
          <w:rFonts w:ascii="Times New Roman" w:hAnsi="Times New Roman"/>
          <w:bCs/>
          <w:szCs w:val="24"/>
        </w:rPr>
        <w:instrText xml:space="preserve"> ADDIN ZOTERO_ITEM CSL_CITATION {"citationID":"jRcFFeeo","properties":{"formattedCitation":"(Avery et al., 2011)","plainCitation":"(Avery et al., 2011)","noteIndex":0},"citationItems":[{"id":1635,"uris":["http://zotero.org/users/local/g7fcGcSr/items/7IXXLCW4"],"itemData":{"id":1635,"type":"article-journal","container-title":"Biocontrol Science and Technology","DOI":"10.1080/09583157.2011.596927","ISSN":"0958-3157, 1360-0478","issue":"9","journalAbbreviation":"Biocontrol Science and Technology","language":"en","page":"1065-1078","source":"DOI.org (Crossref)","title":"Effects of the fungus &lt;i&gt;Isaria fumosorosea&lt;/i&gt; (Hypocreales: Cordycipitaceae) on reduced feeding and mortality of the Asian citrus psyllid, &lt;i&gt;Diaphorina citri&lt;/i&gt; (Hemiptera: Psyllidae)","title-short":"Effects of the fungus &lt;i&gt;Isaria fumosorosea&lt;/i&gt; (Hypocreales","volume":"21","author":[{"family":"Avery","given":"Pasco B."},{"family":"Wekesa","given":"Vitalis W."},{"family":"Hunter","given":"Wayne B."},{"family":"Hall","given":"David G."},{"family":"McKenzie","given":"Cindy L."},{"family":"Osborne","given":"Lance S."},{"family":"Powell","given":"Charles A."},{"family":"Rogers","given":"Michael E."}],"issued":{"date-parts":[["2011",9]]}}}],"schema":"https://github.com/citation-style-language/schema/raw/master/csl-citation.json"} </w:instrText>
      </w:r>
      <w:r w:rsidR="00C64209" w:rsidRPr="00E33C52">
        <w:rPr>
          <w:rFonts w:ascii="Times New Roman" w:hAnsi="Times New Roman"/>
          <w:bCs/>
          <w:szCs w:val="24"/>
        </w:rPr>
        <w:fldChar w:fldCharType="separate"/>
      </w:r>
      <w:r w:rsidR="00662D23" w:rsidRPr="00E33C52">
        <w:rPr>
          <w:rFonts w:ascii="Times New Roman" w:hAnsi="Times New Roman"/>
          <w:szCs w:val="24"/>
        </w:rPr>
        <w:t>(Avery et al., 2011)</w:t>
      </w:r>
      <w:r w:rsidR="00C64209" w:rsidRPr="00E33C52">
        <w:rPr>
          <w:rFonts w:ascii="Times New Roman" w:hAnsi="Times New Roman"/>
          <w:bCs/>
          <w:szCs w:val="24"/>
        </w:rPr>
        <w:fldChar w:fldCharType="end"/>
      </w:r>
      <w:r w:rsidRPr="00E33C52">
        <w:rPr>
          <w:rFonts w:ascii="Times New Roman" w:hAnsi="Times New Roman"/>
          <w:bCs/>
          <w:szCs w:val="24"/>
        </w:rPr>
        <w:t>. The primary go</w:t>
      </w:r>
      <w:r w:rsidRPr="00E33C52">
        <w:rPr>
          <w:rFonts w:ascii="Times New Roman" w:hAnsi="Times New Roman"/>
          <w:bCs/>
          <w:szCs w:val="24"/>
        </w:rPr>
        <w:t xml:space="preserve">al of a case study is to gain in-depth understanding of particular organizations, relationships, or industries, offering a detailed and nuanced examination of the subject. This approach aligns well with the aims of the current research. Using a case study </w:t>
      </w:r>
      <w:r w:rsidRPr="00E33C52">
        <w:rPr>
          <w:rFonts w:ascii="Times New Roman" w:hAnsi="Times New Roman"/>
          <w:bCs/>
          <w:szCs w:val="24"/>
        </w:rPr>
        <w:t>methodology makes it possible to gather a variety of information and viewpoints form many sources, including documents, observations and interviews. This makes it easier to analyze the changes that followed the advent of hiking tourism in a thorough and co</w:t>
      </w:r>
      <w:r w:rsidRPr="00E33C52">
        <w:rPr>
          <w:rFonts w:ascii="Times New Roman" w:hAnsi="Times New Roman"/>
          <w:bCs/>
          <w:szCs w:val="24"/>
        </w:rPr>
        <w:t>ntextualized manner. Additionally, this approach might highlight minor variations in the ABC and EBC’s levels of empowerment.  Practical methods designed to address the particular possibilities and problems faced by local communities, enterprises, trekking</w:t>
      </w:r>
      <w:r w:rsidRPr="00E33C52">
        <w:rPr>
          <w:rFonts w:ascii="Times New Roman" w:hAnsi="Times New Roman"/>
          <w:bCs/>
          <w:szCs w:val="24"/>
        </w:rPr>
        <w:t xml:space="preserve"> human resources, and even the trekkers themselves can be directly informed by the insightful information obtained from case studies (Creswell, 2007).</w:t>
      </w:r>
    </w:p>
    <w:p w:rsidR="00D168DD" w:rsidRPr="00E33C52" w:rsidRDefault="00D42DD7" w:rsidP="005453BE">
      <w:pPr>
        <w:spacing w:after="240" w:line="360" w:lineRule="auto"/>
        <w:ind w:left="851"/>
        <w:rPr>
          <w:rFonts w:ascii="Times New Roman" w:hAnsi="Times New Roman"/>
          <w:b/>
          <w:szCs w:val="24"/>
          <w:lang w:val="en-GB"/>
        </w:rPr>
      </w:pPr>
      <w:r w:rsidRPr="00E33C52">
        <w:rPr>
          <w:rFonts w:ascii="Times New Roman" w:hAnsi="Times New Roman"/>
          <w:bCs/>
          <w:szCs w:val="24"/>
          <w:lang w:val="en-GB"/>
        </w:rPr>
        <w:t xml:space="preserve">When using a case study approach, obtaining permission to observe local lifestyles and cultures, as well </w:t>
      </w:r>
      <w:r w:rsidRPr="00E33C52">
        <w:rPr>
          <w:rFonts w:ascii="Times New Roman" w:hAnsi="Times New Roman"/>
          <w:bCs/>
          <w:szCs w:val="24"/>
          <w:lang w:val="en-GB"/>
        </w:rPr>
        <w:t xml:space="preserve">as authorization from trekking agencies, aid-to-trek businesses, and the government for internal data, can present significant hurdles. Despite these potential challenges, the researcher believes a case study remains the most suitable method regarding the </w:t>
      </w:r>
      <w:r w:rsidRPr="00E33C52">
        <w:rPr>
          <w:rFonts w:ascii="Times New Roman" w:hAnsi="Times New Roman"/>
          <w:bCs/>
          <w:szCs w:val="24"/>
          <w:lang w:val="en-GB"/>
        </w:rPr>
        <w:t xml:space="preserve">above mentioned research questions and objectives. Alternatively, other qualitative approaches outlined by Creswell (2007) aren’t as </w:t>
      </w:r>
      <w:r w:rsidRPr="00E33C52">
        <w:rPr>
          <w:rFonts w:ascii="Times New Roman" w:hAnsi="Times New Roman"/>
          <w:bCs/>
          <w:szCs w:val="24"/>
          <w:lang w:val="en-GB"/>
        </w:rPr>
        <w:lastRenderedPageBreak/>
        <w:t>suitable for this research. Phenomenology and narrative inquiry, for instance, don’t offer the necessary contextual analysi</w:t>
      </w:r>
      <w:r w:rsidRPr="00E33C52">
        <w:rPr>
          <w:rFonts w:ascii="Times New Roman" w:hAnsi="Times New Roman"/>
          <w:bCs/>
          <w:szCs w:val="24"/>
          <w:lang w:val="en-GB"/>
        </w:rPr>
        <w:t xml:space="preserve">s for an industry-specific phenomenon. Grounded theory provides minimal real-world immersion, while ethnography focuses too narrowly on cultural groups rather than the broader regional dynamics between industries and consumers (Creswell, 2007). </w:t>
      </w:r>
    </w:p>
    <w:p w:rsidR="00BC7AD7" w:rsidRPr="00E33C52" w:rsidRDefault="00D42DD7" w:rsidP="00D168DD">
      <w:pPr>
        <w:spacing w:line="360" w:lineRule="auto"/>
        <w:ind w:left="851"/>
        <w:rPr>
          <w:rFonts w:ascii="Times New Roman" w:hAnsi="Times New Roman"/>
          <w:b/>
          <w:szCs w:val="24"/>
          <w:lang w:val="en-GB"/>
        </w:rPr>
      </w:pPr>
      <w:r w:rsidRPr="00E33C52">
        <w:rPr>
          <w:rFonts w:ascii="Times New Roman" w:hAnsi="Times New Roman"/>
          <w:bCs/>
          <w:szCs w:val="24"/>
        </w:rPr>
        <w:t>Case study</w:t>
      </w:r>
      <w:r w:rsidRPr="00E33C52">
        <w:rPr>
          <w:rFonts w:ascii="Times New Roman" w:hAnsi="Times New Roman"/>
          <w:bCs/>
          <w:szCs w:val="24"/>
        </w:rPr>
        <w:t xml:space="preserve"> research is ideal for understanding the complexities of dynamic trekking tourism and its effects on community empowerment and economic progress in Western Nepal's Annapurna Base Camp and Everest Base Camp regions. As Creswell (2007) notes, this approach o</w:t>
      </w:r>
      <w:r w:rsidRPr="00E33C52">
        <w:rPr>
          <w:rFonts w:ascii="Times New Roman" w:hAnsi="Times New Roman"/>
          <w:bCs/>
          <w:szCs w:val="24"/>
        </w:rPr>
        <w:t>ffers comprehensive, real-world analytical capabilities. By carefully selecting representative cases and rigorously triangulating qualitative data, this method will yield impactful, contextualized insights into mountain trekkers, trekking businesses, and l</w:t>
      </w:r>
      <w:r w:rsidRPr="00E33C52">
        <w:rPr>
          <w:rFonts w:ascii="Times New Roman" w:hAnsi="Times New Roman"/>
          <w:bCs/>
          <w:szCs w:val="24"/>
        </w:rPr>
        <w:t>ocal communities.</w:t>
      </w:r>
    </w:p>
    <w:p w:rsidR="00BC7AD7" w:rsidRPr="00E33C52" w:rsidRDefault="00BC7AD7" w:rsidP="00BC7AD7">
      <w:pPr>
        <w:spacing w:line="360" w:lineRule="auto"/>
        <w:ind w:left="426"/>
        <w:rPr>
          <w:rFonts w:ascii="Times New Roman" w:hAnsi="Times New Roman"/>
          <w:b/>
          <w:szCs w:val="24"/>
          <w:lang w:val="en-GB"/>
        </w:rPr>
      </w:pPr>
    </w:p>
    <w:p w:rsidR="00BC7AD7" w:rsidRPr="00E33C52" w:rsidRDefault="00D168DD" w:rsidP="00770B9D">
      <w:pPr>
        <w:ind w:left="851"/>
        <w:rPr>
          <w:rFonts w:ascii="Times New Roman" w:hAnsi="Times New Roman"/>
          <w:b/>
          <w:szCs w:val="24"/>
          <w:lang w:val="en-GB"/>
        </w:rPr>
      </w:pPr>
      <w:r w:rsidRPr="00E33C52">
        <w:rPr>
          <w:rFonts w:ascii="Times New Roman" w:hAnsi="Times New Roman"/>
          <w:b/>
          <w:szCs w:val="24"/>
          <w:lang w:val="en-GB"/>
        </w:rPr>
        <w:t xml:space="preserve">6.2.2 Ethnography </w:t>
      </w:r>
    </w:p>
    <w:p w:rsidR="00D11963" w:rsidRPr="00E33C52" w:rsidRDefault="00D42DD7" w:rsidP="00D168DD">
      <w:pPr>
        <w:spacing w:line="360" w:lineRule="auto"/>
        <w:ind w:left="851"/>
        <w:rPr>
          <w:rFonts w:ascii="Times New Roman" w:hAnsi="Times New Roman"/>
          <w:bCs/>
          <w:szCs w:val="24"/>
        </w:rPr>
      </w:pPr>
      <w:r w:rsidRPr="00E33C52">
        <w:rPr>
          <w:rFonts w:ascii="Times New Roman" w:hAnsi="Times New Roman"/>
          <w:bCs/>
          <w:szCs w:val="24"/>
        </w:rPr>
        <w:t>A qualitative research technique called ethnography is integrating oneself into a culture sharing group in order to comprehend its values, beliefs, behaviors, and language (Creswell, 2007). However, this approach deman</w:t>
      </w:r>
      <w:r w:rsidRPr="00E33C52">
        <w:rPr>
          <w:rFonts w:ascii="Times New Roman" w:hAnsi="Times New Roman"/>
          <w:bCs/>
          <w:szCs w:val="24"/>
        </w:rPr>
        <w:t xml:space="preserve">ds significant time for researchers to gain access and trust within the community, making it challenging. Consequently, this research will </w:t>
      </w:r>
      <w:r w:rsidRPr="00E33C52">
        <w:rPr>
          <w:rFonts w:ascii="Times New Roman" w:hAnsi="Times New Roman"/>
          <w:szCs w:val="24"/>
        </w:rPr>
        <w:t>not employ ethnography,</w:t>
      </w:r>
      <w:r w:rsidRPr="00E33C52">
        <w:rPr>
          <w:rFonts w:ascii="Times New Roman" w:hAnsi="Times New Roman"/>
          <w:bCs/>
          <w:szCs w:val="24"/>
        </w:rPr>
        <w:t xml:space="preserve"> both due to these practical challenges and because the study's design does not aim to examine</w:t>
      </w:r>
      <w:r w:rsidRPr="00E33C52">
        <w:rPr>
          <w:rFonts w:ascii="Times New Roman" w:hAnsi="Times New Roman"/>
          <w:bCs/>
          <w:szCs w:val="24"/>
        </w:rPr>
        <w:t xml:space="preserve"> a cultural group’s everyday routines and common practices.</w:t>
      </w:r>
    </w:p>
    <w:p w:rsidR="00D168DD" w:rsidRPr="00E33C52" w:rsidRDefault="00D168DD" w:rsidP="00D168DD">
      <w:pPr>
        <w:spacing w:line="360" w:lineRule="auto"/>
        <w:ind w:left="851"/>
        <w:rPr>
          <w:rFonts w:ascii="Times New Roman" w:hAnsi="Times New Roman"/>
          <w:b/>
          <w:szCs w:val="24"/>
          <w:lang w:val="en-GB"/>
        </w:rPr>
      </w:pPr>
    </w:p>
    <w:p w:rsidR="00D11963" w:rsidRPr="00E33C52" w:rsidRDefault="00D168DD" w:rsidP="00770B9D">
      <w:pPr>
        <w:ind w:left="851"/>
        <w:rPr>
          <w:rFonts w:ascii="Times New Roman" w:hAnsi="Times New Roman"/>
          <w:b/>
          <w:szCs w:val="24"/>
          <w:lang w:val="en-GB"/>
        </w:rPr>
      </w:pPr>
      <w:r w:rsidRPr="00E33C52">
        <w:rPr>
          <w:rFonts w:ascii="Times New Roman" w:hAnsi="Times New Roman"/>
          <w:b/>
          <w:szCs w:val="24"/>
          <w:lang w:val="en-GB"/>
        </w:rPr>
        <w:t xml:space="preserve">6.2.3 Narrative Research </w:t>
      </w:r>
    </w:p>
    <w:p w:rsidR="00D11963" w:rsidRPr="00E33C52" w:rsidRDefault="00D42DD7" w:rsidP="005453BE">
      <w:pPr>
        <w:spacing w:after="240" w:line="360" w:lineRule="auto"/>
        <w:ind w:left="851"/>
        <w:rPr>
          <w:rFonts w:ascii="Times New Roman" w:hAnsi="Times New Roman"/>
          <w:szCs w:val="24"/>
        </w:rPr>
      </w:pPr>
      <w:r w:rsidRPr="00E33C52">
        <w:rPr>
          <w:rFonts w:ascii="Times New Roman" w:hAnsi="Times New Roman"/>
          <w:bCs/>
          <w:szCs w:val="24"/>
        </w:rPr>
        <w:t xml:space="preserve">This concentrates on individual stories, organizing them chronologically to reconstruct experiences. This method helps researchers understand lived experiences by </w:t>
      </w:r>
      <w:r w:rsidRPr="00E33C52">
        <w:rPr>
          <w:rFonts w:ascii="Times New Roman" w:hAnsi="Times New Roman"/>
          <w:bCs/>
          <w:szCs w:val="24"/>
        </w:rPr>
        <w:t>exploring how people narrate their lives and derive meaning from them(Creswell, 2007)</w:t>
      </w:r>
      <w:r w:rsidRPr="00E33C52">
        <w:rPr>
          <w:rFonts w:ascii="Times New Roman" w:hAnsi="Times New Roman"/>
          <w:bCs/>
          <w:szCs w:val="24"/>
          <w:lang w:val="en-GB"/>
        </w:rPr>
        <w:t>. Using this research approach is a problem because it requires not just a lot of participant data but also story ownership, trustworthiness, and integrity (Creswell, 2007</w:t>
      </w:r>
      <w:r w:rsidRPr="00E33C52">
        <w:rPr>
          <w:rFonts w:ascii="Times New Roman" w:hAnsi="Times New Roman"/>
          <w:bCs/>
          <w:szCs w:val="24"/>
          <w:lang w:val="en-GB"/>
        </w:rPr>
        <w:t xml:space="preserve">). If narrative research had been used,  the research question might have been changed to: What are the experiences and stories of local communities, the hospitality industry, trekking guides, and porters involved in trekking tourism? </w:t>
      </w:r>
      <w:r w:rsidRPr="00E33C52">
        <w:rPr>
          <w:rFonts w:ascii="Times New Roman" w:hAnsi="Times New Roman"/>
          <w:bCs/>
          <w:szCs w:val="24"/>
          <w:lang w:val="en-GB"/>
        </w:rPr>
        <w:lastRenderedPageBreak/>
        <w:t>Hence, application of</w:t>
      </w:r>
      <w:r w:rsidRPr="00E33C52">
        <w:rPr>
          <w:rFonts w:ascii="Times New Roman" w:hAnsi="Times New Roman"/>
          <w:bCs/>
          <w:szCs w:val="24"/>
          <w:lang w:val="en-GB"/>
        </w:rPr>
        <w:t xml:space="preserve"> narrative research is not suitable as it doesn’t meet the objectives and doesn’t answer research questions mentioned above. </w:t>
      </w:r>
    </w:p>
    <w:p w:rsidR="00D11963" w:rsidRPr="00E33C52" w:rsidRDefault="00D168DD" w:rsidP="00770B9D">
      <w:pPr>
        <w:ind w:left="851"/>
        <w:rPr>
          <w:rFonts w:ascii="Times New Roman" w:hAnsi="Times New Roman"/>
          <w:b/>
          <w:szCs w:val="24"/>
          <w:lang w:val="en-GB"/>
        </w:rPr>
      </w:pPr>
      <w:r w:rsidRPr="00E33C52">
        <w:rPr>
          <w:rFonts w:ascii="Times New Roman" w:hAnsi="Times New Roman"/>
          <w:b/>
          <w:szCs w:val="24"/>
          <w:lang w:val="en-GB"/>
        </w:rPr>
        <w:t xml:space="preserve">6.2.4 Phenomenology </w:t>
      </w:r>
    </w:p>
    <w:p w:rsidR="00D11963" w:rsidRPr="00E33C52" w:rsidRDefault="00D42DD7" w:rsidP="005453BE">
      <w:pPr>
        <w:spacing w:after="240" w:line="360" w:lineRule="auto"/>
        <w:ind w:left="851"/>
        <w:rPr>
          <w:rFonts w:ascii="Times New Roman" w:hAnsi="Times New Roman"/>
          <w:bCs/>
          <w:szCs w:val="24"/>
          <w:lang w:val="en-GB"/>
        </w:rPr>
      </w:pPr>
      <w:r w:rsidRPr="00E33C52">
        <w:rPr>
          <w:rFonts w:ascii="Times New Roman" w:hAnsi="Times New Roman"/>
          <w:bCs/>
          <w:szCs w:val="24"/>
          <w:lang w:val="en-GB"/>
        </w:rPr>
        <w:t xml:space="preserve">The meaning of lived experiences in connection to a concept or phenomenon are highlighted by phenomenology </w:t>
      </w:r>
      <w:r w:rsidRPr="00E33C52">
        <w:rPr>
          <w:rFonts w:ascii="Times New Roman" w:hAnsi="Times New Roman"/>
          <w:bCs/>
          <w:szCs w:val="24"/>
          <w:lang w:val="en-GB"/>
        </w:rPr>
        <w:t>(Creswell, 2007). It is employed to comprehend the core of a phenomenon’s common experience. This method is highly effective at examining people’s inner experiences and subjective feelings, but it might not be enough to thoroughly examine how trekking tour</w:t>
      </w:r>
      <w:r w:rsidRPr="00E33C52">
        <w:rPr>
          <w:rFonts w:ascii="Times New Roman" w:hAnsi="Times New Roman"/>
          <w:bCs/>
          <w:szCs w:val="24"/>
          <w:lang w:val="en-GB"/>
        </w:rPr>
        <w:t>ism has affected trekkers, porters, guides, locals, and other trekking stakeholders.</w:t>
      </w:r>
    </w:p>
    <w:p w:rsidR="00770B9D" w:rsidRPr="00E33C52" w:rsidRDefault="00770B9D" w:rsidP="005453BE">
      <w:pPr>
        <w:spacing w:after="240" w:line="360" w:lineRule="auto"/>
        <w:ind w:left="851"/>
        <w:rPr>
          <w:rFonts w:ascii="Times New Roman" w:hAnsi="Times New Roman"/>
          <w:bCs/>
          <w:szCs w:val="24"/>
          <w:lang w:val="en-GB"/>
        </w:rPr>
      </w:pPr>
    </w:p>
    <w:p w:rsidR="00D11963" w:rsidRPr="00E33C52" w:rsidRDefault="00D168DD" w:rsidP="004D5869">
      <w:pPr>
        <w:ind w:left="851"/>
        <w:rPr>
          <w:rFonts w:ascii="Times New Roman" w:hAnsi="Times New Roman"/>
          <w:b/>
          <w:szCs w:val="24"/>
          <w:lang w:val="en-GB"/>
        </w:rPr>
      </w:pPr>
      <w:r w:rsidRPr="00E33C52">
        <w:rPr>
          <w:rFonts w:ascii="Times New Roman" w:hAnsi="Times New Roman"/>
          <w:b/>
          <w:szCs w:val="24"/>
          <w:lang w:val="en-GB"/>
        </w:rPr>
        <w:t xml:space="preserve">6.2.5 Grounded Theory </w:t>
      </w:r>
    </w:p>
    <w:p w:rsidR="00D11963" w:rsidRPr="00E33C52" w:rsidRDefault="00D42DD7" w:rsidP="004D5869">
      <w:pPr>
        <w:spacing w:after="240" w:line="360" w:lineRule="auto"/>
        <w:ind w:left="851"/>
        <w:rPr>
          <w:rFonts w:ascii="Times New Roman" w:hAnsi="Times New Roman"/>
          <w:bCs/>
          <w:szCs w:val="24"/>
          <w:lang w:val="en-GB"/>
        </w:rPr>
      </w:pPr>
      <w:r w:rsidRPr="00E33C52">
        <w:rPr>
          <w:rFonts w:ascii="Times New Roman" w:hAnsi="Times New Roman"/>
          <w:bCs/>
          <w:szCs w:val="24"/>
          <w:lang w:val="en-GB"/>
        </w:rPr>
        <w:t>The goal of grounded theory is to construct and verify theoretical models by generalizing theory from evidence, typically through a qualitative dat</w:t>
      </w:r>
      <w:r w:rsidRPr="00E33C52">
        <w:rPr>
          <w:rFonts w:ascii="Times New Roman" w:hAnsi="Times New Roman"/>
          <w:bCs/>
          <w:szCs w:val="24"/>
          <w:lang w:val="en-GB"/>
        </w:rPr>
        <w:t>a collecting and analysis procedure (Creswell, 2007). It works better in fields where theories are still in their infancy. However, rather than creating new theories from scratch, this study will concentrate on applying preexisting theories to accomplish i</w:t>
      </w:r>
      <w:r w:rsidRPr="00E33C52">
        <w:rPr>
          <w:rFonts w:ascii="Times New Roman" w:hAnsi="Times New Roman"/>
          <w:bCs/>
          <w:szCs w:val="24"/>
          <w:lang w:val="en-GB"/>
        </w:rPr>
        <w:t>ts goals and objectives because there is already a wealth of theoretical underpinnings and research on the trekking, tourist, community empowerment, and economic component.</w:t>
      </w:r>
    </w:p>
    <w:p w:rsidR="00D168DD" w:rsidRPr="00E33C52" w:rsidRDefault="00D168DD" w:rsidP="00D168DD">
      <w:pPr>
        <w:spacing w:line="360" w:lineRule="auto"/>
        <w:ind w:left="851"/>
        <w:rPr>
          <w:rFonts w:ascii="Times New Roman" w:hAnsi="Times New Roman"/>
          <w:bCs/>
          <w:sz w:val="28"/>
          <w:szCs w:val="28"/>
          <w:lang w:val="en-GB"/>
        </w:rPr>
      </w:pPr>
    </w:p>
    <w:p w:rsidR="00D11963" w:rsidRPr="00E33C52" w:rsidRDefault="00D42DD7" w:rsidP="00833083">
      <w:pPr>
        <w:pStyle w:val="ListParagraph"/>
        <w:numPr>
          <w:ilvl w:val="0"/>
          <w:numId w:val="10"/>
        </w:numPr>
        <w:spacing w:after="240" w:line="360" w:lineRule="auto"/>
        <w:ind w:left="426" w:hanging="426"/>
        <w:rPr>
          <w:rFonts w:ascii="Times New Roman" w:hAnsi="Times New Roman"/>
          <w:sz w:val="28"/>
          <w:szCs w:val="28"/>
        </w:rPr>
      </w:pPr>
      <w:r w:rsidRPr="00E33C52">
        <w:rPr>
          <w:rFonts w:ascii="Times New Roman" w:hAnsi="Times New Roman"/>
          <w:b/>
          <w:sz w:val="28"/>
          <w:szCs w:val="28"/>
        </w:rPr>
        <w:t>ETHICAL CONSIDERATIONS</w:t>
      </w:r>
    </w:p>
    <w:p w:rsidR="00D11963" w:rsidRPr="00E33C52" w:rsidRDefault="00D42DD7" w:rsidP="005453BE">
      <w:pPr>
        <w:spacing w:after="240" w:line="360" w:lineRule="auto"/>
        <w:rPr>
          <w:rFonts w:ascii="Times New Roman" w:hAnsi="Times New Roman"/>
          <w:szCs w:val="24"/>
        </w:rPr>
      </w:pPr>
      <w:r w:rsidRPr="00E33C52">
        <w:rPr>
          <w:rFonts w:ascii="Times New Roman" w:hAnsi="Times New Roman"/>
          <w:szCs w:val="24"/>
        </w:rPr>
        <w:t>Although trekking tourism has potential to be a powerful in</w:t>
      </w:r>
      <w:r w:rsidRPr="00E33C52">
        <w:rPr>
          <w:rFonts w:ascii="Times New Roman" w:hAnsi="Times New Roman"/>
          <w:szCs w:val="24"/>
        </w:rPr>
        <w:t xml:space="preserve">strument of economic advancement and community empowerment, it also brings up important ethical issues. </w:t>
      </w:r>
      <w:r w:rsidRPr="00E33C52">
        <w:rPr>
          <w:rFonts w:ascii="Times New Roman" w:hAnsi="Times New Roman"/>
          <w:szCs w:val="24"/>
          <w:lang w:val="en-GB"/>
        </w:rPr>
        <w:t>Trekking tourism, while offering significant benefits, must be carefully managed to address a range of ethical considerations. These concerns ensure tha</w:t>
      </w:r>
      <w:r w:rsidRPr="00E33C52">
        <w:rPr>
          <w:rFonts w:ascii="Times New Roman" w:hAnsi="Times New Roman"/>
          <w:szCs w:val="24"/>
          <w:lang w:val="en-GB"/>
        </w:rPr>
        <w:t>t the positive impacts are maximized while minimizing potential harm to local communities, cultures, and environments.</w:t>
      </w:r>
    </w:p>
    <w:p w:rsidR="00D11963" w:rsidRPr="00E33C52" w:rsidRDefault="00D42DD7" w:rsidP="00203343">
      <w:pPr>
        <w:ind w:firstLine="360"/>
        <w:rPr>
          <w:rFonts w:ascii="Times New Roman" w:hAnsi="Times New Roman"/>
          <w:szCs w:val="24"/>
          <w:lang w:val="en-GB"/>
        </w:rPr>
      </w:pPr>
      <w:r w:rsidRPr="00E33C52">
        <w:rPr>
          <w:rFonts w:ascii="Times New Roman" w:hAnsi="Times New Roman"/>
          <w:szCs w:val="24"/>
          <w:lang w:val="en-GB"/>
        </w:rPr>
        <w:t>Here's an explanation of the key ethical issues:</w:t>
      </w:r>
    </w:p>
    <w:p w:rsidR="00D11963" w:rsidRPr="00E33C52" w:rsidRDefault="00D42DD7" w:rsidP="00780D00">
      <w:pPr>
        <w:numPr>
          <w:ilvl w:val="0"/>
          <w:numId w:val="5"/>
        </w:numPr>
        <w:spacing w:line="360" w:lineRule="auto"/>
        <w:rPr>
          <w:rFonts w:ascii="Times New Roman" w:hAnsi="Times New Roman"/>
          <w:szCs w:val="24"/>
        </w:rPr>
      </w:pPr>
      <w:r w:rsidRPr="00E33C52">
        <w:rPr>
          <w:rFonts w:ascii="Times New Roman" w:hAnsi="Times New Roman"/>
          <w:b/>
          <w:bCs/>
          <w:szCs w:val="24"/>
          <w:lang w:val="en-GB"/>
        </w:rPr>
        <w:lastRenderedPageBreak/>
        <w:t>Environmental Sustainability:</w:t>
      </w:r>
      <w:r w:rsidRPr="00E33C52">
        <w:rPr>
          <w:rFonts w:ascii="Times New Roman" w:hAnsi="Times New Roman"/>
          <w:szCs w:val="24"/>
          <w:lang w:val="en-GB"/>
        </w:rPr>
        <w:t xml:space="preserve"> Trekking inherently involves interacting with natural environments, often fragile ecosystems. Ethical considerations here revolve around minimizing the ecological footprint of tourism. This includes: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Waste Management:</w:t>
      </w:r>
      <w:r w:rsidRPr="00E33C52">
        <w:rPr>
          <w:rFonts w:ascii="Times New Roman" w:hAnsi="Times New Roman"/>
          <w:szCs w:val="24"/>
          <w:lang w:val="en-GB"/>
        </w:rPr>
        <w:t xml:space="preserve"> Ensuring proper disposal of all waste</w:t>
      </w:r>
      <w:r w:rsidRPr="00E33C52">
        <w:rPr>
          <w:rFonts w:ascii="Times New Roman" w:hAnsi="Times New Roman"/>
          <w:szCs w:val="24"/>
          <w:lang w:val="en-GB"/>
        </w:rPr>
        <w:t>, preventing littering, and promoting "leave no trace" principles.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Resource Depletion:</w:t>
      </w:r>
      <w:r w:rsidRPr="00E33C52">
        <w:rPr>
          <w:rFonts w:ascii="Times New Roman" w:hAnsi="Times New Roman"/>
          <w:szCs w:val="24"/>
          <w:lang w:val="en-GB"/>
        </w:rPr>
        <w:t xml:space="preserve"> Avoiding over-extraction of local resources like firewood and water.</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Biodiversity Protection:</w:t>
      </w:r>
      <w:r w:rsidRPr="00E33C52">
        <w:rPr>
          <w:rFonts w:ascii="Times New Roman" w:hAnsi="Times New Roman"/>
          <w:szCs w:val="24"/>
          <w:lang w:val="en-GB"/>
        </w:rPr>
        <w:t xml:space="preserve"> Preventing disturbance to wildlife and their habitats, and avoiding the int</w:t>
      </w:r>
      <w:r w:rsidRPr="00E33C52">
        <w:rPr>
          <w:rFonts w:ascii="Times New Roman" w:hAnsi="Times New Roman"/>
          <w:szCs w:val="24"/>
          <w:lang w:val="en-GB"/>
        </w:rPr>
        <w:t>roduction of non-native species.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Trail Erosion:</w:t>
      </w:r>
      <w:r w:rsidRPr="00E33C52">
        <w:rPr>
          <w:rFonts w:ascii="Times New Roman" w:hAnsi="Times New Roman"/>
          <w:szCs w:val="24"/>
          <w:lang w:val="en-GB"/>
        </w:rPr>
        <w:t xml:space="preserve"> Designing and maintaining trails to minimize erosion and degradation of the landscape.</w:t>
      </w:r>
    </w:p>
    <w:p w:rsidR="00D11963" w:rsidRPr="00E33C52" w:rsidRDefault="00D42DD7" w:rsidP="005453BE">
      <w:pPr>
        <w:numPr>
          <w:ilvl w:val="1"/>
          <w:numId w:val="5"/>
        </w:numPr>
        <w:spacing w:after="240" w:line="360" w:lineRule="auto"/>
        <w:rPr>
          <w:rFonts w:ascii="Times New Roman" w:hAnsi="Times New Roman"/>
          <w:szCs w:val="24"/>
        </w:rPr>
      </w:pPr>
      <w:r w:rsidRPr="00E33C52">
        <w:rPr>
          <w:rFonts w:ascii="Times New Roman" w:hAnsi="Times New Roman"/>
          <w:b/>
          <w:bCs/>
          <w:szCs w:val="24"/>
          <w:lang w:val="en-GB"/>
        </w:rPr>
        <w:t>Climate Change:</w:t>
      </w:r>
      <w:r w:rsidRPr="00E33C52">
        <w:rPr>
          <w:rFonts w:ascii="Times New Roman" w:hAnsi="Times New Roman"/>
          <w:szCs w:val="24"/>
          <w:lang w:val="en-GB"/>
        </w:rPr>
        <w:t xml:space="preserve"> Acknowledging the carbon footprint of travel and promoting more sustainable transport options.</w:t>
      </w:r>
    </w:p>
    <w:p w:rsidR="00D11963" w:rsidRPr="00E33C52" w:rsidRDefault="00D42DD7" w:rsidP="00780D00">
      <w:pPr>
        <w:numPr>
          <w:ilvl w:val="0"/>
          <w:numId w:val="5"/>
        </w:numPr>
        <w:spacing w:line="360" w:lineRule="auto"/>
        <w:rPr>
          <w:rFonts w:ascii="Times New Roman" w:hAnsi="Times New Roman"/>
          <w:szCs w:val="24"/>
        </w:rPr>
      </w:pPr>
      <w:r w:rsidRPr="00E33C52">
        <w:rPr>
          <w:rFonts w:ascii="Times New Roman" w:hAnsi="Times New Roman"/>
          <w:b/>
          <w:bCs/>
          <w:szCs w:val="24"/>
          <w:lang w:val="en-GB"/>
        </w:rPr>
        <w:t xml:space="preserve">Cultural </w:t>
      </w:r>
      <w:r w:rsidRPr="00E33C52">
        <w:rPr>
          <w:rFonts w:ascii="Times New Roman" w:hAnsi="Times New Roman"/>
          <w:b/>
          <w:bCs/>
          <w:szCs w:val="24"/>
          <w:lang w:val="en-GB"/>
        </w:rPr>
        <w:t>Sensitivity and Respect:</w:t>
      </w:r>
      <w:r w:rsidRPr="00E33C52">
        <w:rPr>
          <w:rFonts w:ascii="Times New Roman" w:hAnsi="Times New Roman"/>
          <w:szCs w:val="24"/>
          <w:lang w:val="en-GB"/>
        </w:rPr>
        <w:t xml:space="preserve"> Trekkers often pass through or stay in remote communities with distinct cultures, traditions, and ways of life. Ethical tourism requires: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Respect for Local Customs:</w:t>
      </w:r>
      <w:r w:rsidRPr="00E33C52">
        <w:rPr>
          <w:rFonts w:ascii="Times New Roman" w:hAnsi="Times New Roman"/>
          <w:szCs w:val="24"/>
          <w:lang w:val="en-GB"/>
        </w:rPr>
        <w:t xml:space="preserve"> Understanding and adhering to local norms, dress codes, and social</w:t>
      </w:r>
      <w:r w:rsidRPr="00E33C52">
        <w:rPr>
          <w:rFonts w:ascii="Times New Roman" w:hAnsi="Times New Roman"/>
          <w:szCs w:val="24"/>
          <w:lang w:val="en-GB"/>
        </w:rPr>
        <w:t xml:space="preserve"> etiquette.</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Avoiding Cultural Commodification:</w:t>
      </w:r>
      <w:r w:rsidRPr="00E33C52">
        <w:rPr>
          <w:rFonts w:ascii="Times New Roman" w:hAnsi="Times New Roman"/>
          <w:szCs w:val="24"/>
          <w:lang w:val="en-GB"/>
        </w:rPr>
        <w:t xml:space="preserve"> Preventing the turning of sacred rituals or cultural practices into mere tourist attractions without genuine understanding or respect.</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Non-Interference:</w:t>
      </w:r>
      <w:r w:rsidRPr="00E33C52">
        <w:rPr>
          <w:rFonts w:ascii="Times New Roman" w:hAnsi="Times New Roman"/>
          <w:szCs w:val="24"/>
          <w:lang w:val="en-GB"/>
        </w:rPr>
        <w:t xml:space="preserve"> Not disrupting daily life, religious ceremonies, or loca</w:t>
      </w:r>
      <w:r w:rsidRPr="00E33C52">
        <w:rPr>
          <w:rFonts w:ascii="Times New Roman" w:hAnsi="Times New Roman"/>
          <w:szCs w:val="24"/>
          <w:lang w:val="en-GB"/>
        </w:rPr>
        <w:t>l livelihoods.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Photography Ethics:</w:t>
      </w:r>
      <w:r w:rsidRPr="00E33C52">
        <w:rPr>
          <w:rFonts w:ascii="Times New Roman" w:hAnsi="Times New Roman"/>
          <w:szCs w:val="24"/>
          <w:lang w:val="en-GB"/>
        </w:rPr>
        <w:t xml:space="preserve"> Asking for permission before taking photographs of people, especially children, and being sensitive to their privacy.</w:t>
      </w:r>
    </w:p>
    <w:p w:rsidR="00D11963" w:rsidRPr="00E33C52" w:rsidRDefault="00D42DD7" w:rsidP="005453BE">
      <w:pPr>
        <w:numPr>
          <w:ilvl w:val="1"/>
          <w:numId w:val="5"/>
        </w:numPr>
        <w:spacing w:after="240" w:line="360" w:lineRule="auto"/>
        <w:rPr>
          <w:rFonts w:ascii="Times New Roman" w:hAnsi="Times New Roman"/>
          <w:szCs w:val="24"/>
        </w:rPr>
      </w:pPr>
      <w:r w:rsidRPr="00E33C52">
        <w:rPr>
          <w:rFonts w:ascii="Times New Roman" w:hAnsi="Times New Roman"/>
          <w:b/>
          <w:bCs/>
          <w:szCs w:val="24"/>
          <w:lang w:val="en-GB"/>
        </w:rPr>
        <w:t>Authentic Interactions:</w:t>
      </w:r>
      <w:r w:rsidRPr="00E33C52">
        <w:rPr>
          <w:rFonts w:ascii="Times New Roman" w:hAnsi="Times New Roman"/>
          <w:szCs w:val="24"/>
          <w:lang w:val="en-GB"/>
        </w:rPr>
        <w:t xml:space="preserve"> Fostering genuine interactions that are respectful and mutually beneficial, rat</w:t>
      </w:r>
      <w:r w:rsidRPr="00E33C52">
        <w:rPr>
          <w:rFonts w:ascii="Times New Roman" w:hAnsi="Times New Roman"/>
          <w:szCs w:val="24"/>
          <w:lang w:val="en-GB"/>
        </w:rPr>
        <w:t>her than transactional.</w:t>
      </w:r>
    </w:p>
    <w:p w:rsidR="00D11963" w:rsidRPr="00E33C52" w:rsidRDefault="00D42DD7" w:rsidP="00780D00">
      <w:pPr>
        <w:numPr>
          <w:ilvl w:val="0"/>
          <w:numId w:val="5"/>
        </w:numPr>
        <w:spacing w:line="360" w:lineRule="auto"/>
        <w:rPr>
          <w:rFonts w:ascii="Times New Roman" w:hAnsi="Times New Roman"/>
          <w:szCs w:val="24"/>
        </w:rPr>
      </w:pPr>
      <w:r w:rsidRPr="00E33C52">
        <w:rPr>
          <w:rFonts w:ascii="Times New Roman" w:hAnsi="Times New Roman"/>
          <w:b/>
          <w:bCs/>
          <w:szCs w:val="24"/>
          <w:lang w:val="en-GB"/>
        </w:rPr>
        <w:t>Fair Economic Distribution:</w:t>
      </w:r>
      <w:r w:rsidRPr="00E33C52">
        <w:rPr>
          <w:rFonts w:ascii="Times New Roman" w:hAnsi="Times New Roman"/>
          <w:szCs w:val="24"/>
          <w:lang w:val="en-GB"/>
        </w:rPr>
        <w:t xml:space="preserve"> While tourism can bring economic benefits, it's crucial to ensure these benefits are distributed equitably within the local community, rather than being concentrated among a few individuals or external op</w:t>
      </w:r>
      <w:r w:rsidRPr="00E33C52">
        <w:rPr>
          <w:rFonts w:ascii="Times New Roman" w:hAnsi="Times New Roman"/>
          <w:szCs w:val="24"/>
          <w:lang w:val="en-GB"/>
        </w:rPr>
        <w:t>erators. This involves: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Supporting Local Businesses:</w:t>
      </w:r>
      <w:r w:rsidRPr="00E33C52">
        <w:rPr>
          <w:rFonts w:ascii="Times New Roman" w:hAnsi="Times New Roman"/>
          <w:szCs w:val="24"/>
          <w:lang w:val="en-GB"/>
        </w:rPr>
        <w:t xml:space="preserve"> Encouraging trekkers to purchase goods and services from locally-owned shops, guesthouses, and restaurants.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lastRenderedPageBreak/>
        <w:t>Fair Pricing:</w:t>
      </w:r>
      <w:r w:rsidRPr="00E33C52">
        <w:rPr>
          <w:rFonts w:ascii="Times New Roman" w:hAnsi="Times New Roman"/>
          <w:szCs w:val="24"/>
          <w:lang w:val="en-GB"/>
        </w:rPr>
        <w:t xml:space="preserve"> Ensuring that prices for goods and services are fair to both tourists and local p</w:t>
      </w:r>
      <w:r w:rsidRPr="00E33C52">
        <w:rPr>
          <w:rFonts w:ascii="Times New Roman" w:hAnsi="Times New Roman"/>
          <w:szCs w:val="24"/>
          <w:lang w:val="en-GB"/>
        </w:rPr>
        <w:t>roviders, avoiding exploitation.</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Community Funds:</w:t>
      </w:r>
      <w:r w:rsidRPr="00E33C52">
        <w:rPr>
          <w:rFonts w:ascii="Times New Roman" w:hAnsi="Times New Roman"/>
          <w:szCs w:val="24"/>
          <w:lang w:val="en-GB"/>
        </w:rPr>
        <w:t xml:space="preserve"> Exploring mechanisms where a portion of tourism revenue directly benefits community development projects (e.g., schools, healthcare).</w:t>
      </w:r>
    </w:p>
    <w:p w:rsidR="00D11963" w:rsidRPr="00E33C52" w:rsidRDefault="00D42DD7" w:rsidP="005453BE">
      <w:pPr>
        <w:numPr>
          <w:ilvl w:val="1"/>
          <w:numId w:val="5"/>
        </w:numPr>
        <w:spacing w:after="240" w:line="360" w:lineRule="auto"/>
        <w:rPr>
          <w:rFonts w:ascii="Times New Roman" w:hAnsi="Times New Roman"/>
          <w:szCs w:val="24"/>
        </w:rPr>
      </w:pPr>
      <w:r w:rsidRPr="00E33C52">
        <w:rPr>
          <w:rFonts w:ascii="Times New Roman" w:hAnsi="Times New Roman"/>
          <w:b/>
          <w:bCs/>
          <w:szCs w:val="24"/>
          <w:lang w:val="en-GB"/>
        </w:rPr>
        <w:t>Local Employment:</w:t>
      </w:r>
      <w:r w:rsidRPr="00E33C52">
        <w:rPr>
          <w:rFonts w:ascii="Times New Roman" w:hAnsi="Times New Roman"/>
          <w:szCs w:val="24"/>
          <w:lang w:val="en-GB"/>
        </w:rPr>
        <w:t xml:space="preserve"> Prioritizing the employment of local people in all asp</w:t>
      </w:r>
      <w:r w:rsidRPr="00E33C52">
        <w:rPr>
          <w:rFonts w:ascii="Times New Roman" w:hAnsi="Times New Roman"/>
          <w:szCs w:val="24"/>
          <w:lang w:val="en-GB"/>
        </w:rPr>
        <w:t>ects of trekking tourism, from guides to porters to accommodation staff.</w:t>
      </w:r>
    </w:p>
    <w:p w:rsidR="00D11963" w:rsidRPr="00E33C52" w:rsidRDefault="00D42DD7" w:rsidP="00780D00">
      <w:pPr>
        <w:numPr>
          <w:ilvl w:val="0"/>
          <w:numId w:val="5"/>
        </w:numPr>
        <w:spacing w:line="360" w:lineRule="auto"/>
        <w:rPr>
          <w:rFonts w:ascii="Times New Roman" w:hAnsi="Times New Roman"/>
          <w:szCs w:val="24"/>
        </w:rPr>
      </w:pPr>
      <w:r w:rsidRPr="00E33C52">
        <w:rPr>
          <w:rFonts w:ascii="Times New Roman" w:hAnsi="Times New Roman"/>
          <w:b/>
          <w:bCs/>
          <w:szCs w:val="24"/>
          <w:lang w:val="en-GB"/>
        </w:rPr>
        <w:t>Labor Rights and Porter Welfare:</w:t>
      </w:r>
      <w:r w:rsidRPr="00E33C52">
        <w:rPr>
          <w:rFonts w:ascii="Times New Roman" w:hAnsi="Times New Roman"/>
          <w:szCs w:val="24"/>
          <w:lang w:val="en-GB"/>
        </w:rPr>
        <w:t xml:space="preserve"> Porters are often the backbone of trekking expeditions, carrying heavy loads in challenging conditions. Ethical concerns include:</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Fair Wages:</w:t>
      </w:r>
      <w:r w:rsidRPr="00E33C52">
        <w:rPr>
          <w:rFonts w:ascii="Times New Roman" w:hAnsi="Times New Roman"/>
          <w:szCs w:val="24"/>
          <w:lang w:val="en-GB"/>
        </w:rPr>
        <w:t xml:space="preserve"> Ensuring</w:t>
      </w:r>
      <w:r w:rsidRPr="00E33C52">
        <w:rPr>
          <w:rFonts w:ascii="Times New Roman" w:hAnsi="Times New Roman"/>
          <w:szCs w:val="24"/>
          <w:lang w:val="en-GB"/>
        </w:rPr>
        <w:t xml:space="preserve"> porters receive fair and living wages for their work.</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Reasonable Loads:</w:t>
      </w:r>
      <w:r w:rsidRPr="00E33C52">
        <w:rPr>
          <w:rFonts w:ascii="Times New Roman" w:hAnsi="Times New Roman"/>
          <w:szCs w:val="24"/>
          <w:lang w:val="en-GB"/>
        </w:rPr>
        <w:t xml:space="preserve"> Implementing strict limits on the weight porters are expected to carry to prevent injury and overexertion.</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Proper Equipment:</w:t>
      </w:r>
      <w:r w:rsidRPr="00E33C52">
        <w:rPr>
          <w:rFonts w:ascii="Times New Roman" w:hAnsi="Times New Roman"/>
          <w:szCs w:val="24"/>
          <w:lang w:val="en-GB"/>
        </w:rPr>
        <w:t xml:space="preserve"> Providing porters with appropriate clothing, footwear, and</w:t>
      </w:r>
      <w:r w:rsidRPr="00E33C52">
        <w:rPr>
          <w:rFonts w:ascii="Times New Roman" w:hAnsi="Times New Roman"/>
          <w:szCs w:val="24"/>
          <w:lang w:val="en-GB"/>
        </w:rPr>
        <w:t xml:space="preserve"> shelter, especially in adverse weather conditions.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Health and Medical Care:</w:t>
      </w:r>
      <w:r w:rsidRPr="00E33C52">
        <w:rPr>
          <w:rFonts w:ascii="Times New Roman" w:hAnsi="Times New Roman"/>
          <w:szCs w:val="24"/>
          <w:lang w:val="en-GB"/>
        </w:rPr>
        <w:t xml:space="preserve"> Ensuring access to adequate medical care in case of illness or injury during treks.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Insurance:</w:t>
      </w:r>
      <w:r w:rsidRPr="00E33C52">
        <w:rPr>
          <w:rFonts w:ascii="Times New Roman" w:hAnsi="Times New Roman"/>
          <w:szCs w:val="24"/>
          <w:lang w:val="en-GB"/>
        </w:rPr>
        <w:t xml:space="preserve"> Providing insurance coverage for porters.</w:t>
      </w:r>
    </w:p>
    <w:p w:rsidR="00D11963" w:rsidRPr="00E33C52" w:rsidRDefault="00D42DD7" w:rsidP="005453BE">
      <w:pPr>
        <w:numPr>
          <w:ilvl w:val="1"/>
          <w:numId w:val="5"/>
        </w:numPr>
        <w:spacing w:after="240" w:line="360" w:lineRule="auto"/>
        <w:rPr>
          <w:rFonts w:ascii="Times New Roman" w:hAnsi="Times New Roman"/>
          <w:szCs w:val="24"/>
        </w:rPr>
      </w:pPr>
      <w:r w:rsidRPr="00E33C52">
        <w:rPr>
          <w:rFonts w:ascii="Times New Roman" w:hAnsi="Times New Roman"/>
          <w:b/>
          <w:bCs/>
          <w:szCs w:val="24"/>
          <w:lang w:val="en-GB"/>
        </w:rPr>
        <w:t>Non-Discrimination:</w:t>
      </w:r>
      <w:r w:rsidRPr="00E33C52">
        <w:rPr>
          <w:rFonts w:ascii="Times New Roman" w:hAnsi="Times New Roman"/>
          <w:szCs w:val="24"/>
          <w:lang w:val="en-GB"/>
        </w:rPr>
        <w:t xml:space="preserve"> Treating porters with </w:t>
      </w:r>
      <w:r w:rsidRPr="00E33C52">
        <w:rPr>
          <w:rFonts w:ascii="Times New Roman" w:hAnsi="Times New Roman"/>
          <w:szCs w:val="24"/>
          <w:lang w:val="en-GB"/>
        </w:rPr>
        <w:t>respect and dignity, free from discrimination.</w:t>
      </w:r>
    </w:p>
    <w:p w:rsidR="00D11963" w:rsidRPr="00E33C52" w:rsidRDefault="00D42DD7" w:rsidP="00780D00">
      <w:pPr>
        <w:numPr>
          <w:ilvl w:val="0"/>
          <w:numId w:val="5"/>
        </w:numPr>
        <w:spacing w:line="360" w:lineRule="auto"/>
        <w:rPr>
          <w:rFonts w:ascii="Times New Roman" w:hAnsi="Times New Roman"/>
          <w:szCs w:val="24"/>
        </w:rPr>
      </w:pPr>
      <w:r w:rsidRPr="00E33C52">
        <w:rPr>
          <w:rFonts w:ascii="Times New Roman" w:hAnsi="Times New Roman"/>
          <w:b/>
          <w:bCs/>
          <w:szCs w:val="24"/>
          <w:lang w:val="en-GB"/>
        </w:rPr>
        <w:t>Responsible Tourism Practices:</w:t>
      </w:r>
      <w:r w:rsidRPr="00E33C52">
        <w:rPr>
          <w:rFonts w:ascii="Times New Roman" w:hAnsi="Times New Roman"/>
          <w:szCs w:val="24"/>
          <w:lang w:val="en-GB"/>
        </w:rPr>
        <w:t xml:space="preserve"> This is an overarching principle that encompasses many of the above points, focusing on minimizing negative impacts and maximizing positive ones. It includes: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Choosing Ethical Op</w:t>
      </w:r>
      <w:r w:rsidRPr="00E33C52">
        <w:rPr>
          <w:rFonts w:ascii="Times New Roman" w:hAnsi="Times New Roman"/>
          <w:b/>
          <w:bCs/>
          <w:szCs w:val="24"/>
          <w:lang w:val="en-GB"/>
        </w:rPr>
        <w:t>erators:</w:t>
      </w:r>
      <w:r w:rsidRPr="00E33C52">
        <w:rPr>
          <w:rFonts w:ascii="Times New Roman" w:hAnsi="Times New Roman"/>
          <w:szCs w:val="24"/>
          <w:lang w:val="en-GB"/>
        </w:rPr>
        <w:t xml:space="preserve"> Selecting tour companies that demonstrate a clear commitment to responsible tourism principles.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Education and Awareness:</w:t>
      </w:r>
      <w:r w:rsidRPr="00E33C52">
        <w:rPr>
          <w:rFonts w:ascii="Times New Roman" w:hAnsi="Times New Roman"/>
          <w:szCs w:val="24"/>
          <w:lang w:val="en-GB"/>
        </w:rPr>
        <w:t xml:space="preserve"> Providing trekkers with information and guidelines on how to behave responsibly.</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Monitoring and Evaluation:</w:t>
      </w:r>
      <w:r w:rsidRPr="00E33C52">
        <w:rPr>
          <w:rFonts w:ascii="Times New Roman" w:hAnsi="Times New Roman"/>
          <w:szCs w:val="24"/>
          <w:lang w:val="en-GB"/>
        </w:rPr>
        <w:t xml:space="preserve"> Regularly assessin</w:t>
      </w:r>
      <w:r w:rsidRPr="00E33C52">
        <w:rPr>
          <w:rFonts w:ascii="Times New Roman" w:hAnsi="Times New Roman"/>
          <w:szCs w:val="24"/>
          <w:lang w:val="en-GB"/>
        </w:rPr>
        <w:t>g the impacts of tourism and adapting practices as needed.</w:t>
      </w:r>
    </w:p>
    <w:p w:rsidR="00D11963" w:rsidRPr="00E33C52" w:rsidRDefault="00D42DD7" w:rsidP="005453BE">
      <w:pPr>
        <w:numPr>
          <w:ilvl w:val="1"/>
          <w:numId w:val="5"/>
        </w:numPr>
        <w:spacing w:after="240" w:line="360" w:lineRule="auto"/>
        <w:rPr>
          <w:rFonts w:ascii="Times New Roman" w:hAnsi="Times New Roman"/>
          <w:szCs w:val="24"/>
        </w:rPr>
      </w:pPr>
      <w:r w:rsidRPr="00E33C52">
        <w:rPr>
          <w:rFonts w:ascii="Times New Roman" w:hAnsi="Times New Roman"/>
          <w:b/>
          <w:bCs/>
          <w:szCs w:val="24"/>
          <w:lang w:val="en-GB"/>
        </w:rPr>
        <w:t>Transparency:</w:t>
      </w:r>
      <w:r w:rsidRPr="00E33C52">
        <w:rPr>
          <w:rFonts w:ascii="Times New Roman" w:hAnsi="Times New Roman"/>
          <w:szCs w:val="24"/>
          <w:lang w:val="en-GB"/>
        </w:rPr>
        <w:t xml:space="preserve"> Being open about business practices and their impact.</w:t>
      </w:r>
    </w:p>
    <w:p w:rsidR="00D11963" w:rsidRPr="00E33C52" w:rsidRDefault="00D42DD7" w:rsidP="00780D00">
      <w:pPr>
        <w:numPr>
          <w:ilvl w:val="0"/>
          <w:numId w:val="5"/>
        </w:numPr>
        <w:spacing w:line="360" w:lineRule="auto"/>
        <w:rPr>
          <w:rFonts w:ascii="Times New Roman" w:hAnsi="Times New Roman"/>
          <w:szCs w:val="24"/>
        </w:rPr>
      </w:pPr>
      <w:r w:rsidRPr="00E33C52">
        <w:rPr>
          <w:rFonts w:ascii="Times New Roman" w:hAnsi="Times New Roman"/>
          <w:b/>
          <w:bCs/>
          <w:szCs w:val="24"/>
          <w:lang w:val="en-GB"/>
        </w:rPr>
        <w:lastRenderedPageBreak/>
        <w:t>Health and Safety Concerns:</w:t>
      </w:r>
      <w:r w:rsidRPr="00E33C52">
        <w:rPr>
          <w:rFonts w:ascii="Times New Roman" w:hAnsi="Times New Roman"/>
          <w:szCs w:val="24"/>
          <w:lang w:val="en-GB"/>
        </w:rPr>
        <w:t xml:space="preserve"> While trekking offers adventure, it also carries inherent risks. Ethical operators have a responsibility to prioritize the health and safety of both tourists and local staff. This includes: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Trained Guides:</w:t>
      </w:r>
      <w:r w:rsidRPr="00E33C52">
        <w:rPr>
          <w:rFonts w:ascii="Times New Roman" w:hAnsi="Times New Roman"/>
          <w:szCs w:val="24"/>
          <w:lang w:val="en-GB"/>
        </w:rPr>
        <w:t xml:space="preserve"> Employing experienced and well-trained guides who are knowledgeable about the terrain, first aid, and emergency procedures.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Proper Equipment:</w:t>
      </w:r>
      <w:r w:rsidRPr="00E33C52">
        <w:rPr>
          <w:rFonts w:ascii="Times New Roman" w:hAnsi="Times New Roman"/>
          <w:szCs w:val="24"/>
          <w:lang w:val="en-GB"/>
        </w:rPr>
        <w:t xml:space="preserve"> Ensuring that all trekking equipment (tents, ropes, etc.) is safe and well-maintained.</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Acclimatization:</w:t>
      </w:r>
      <w:r w:rsidRPr="00E33C52">
        <w:rPr>
          <w:rFonts w:ascii="Times New Roman" w:hAnsi="Times New Roman"/>
          <w:szCs w:val="24"/>
          <w:lang w:val="en-GB"/>
        </w:rPr>
        <w:t xml:space="preserve"> Implement</w:t>
      </w:r>
      <w:r w:rsidRPr="00E33C52">
        <w:rPr>
          <w:rFonts w:ascii="Times New Roman" w:hAnsi="Times New Roman"/>
          <w:szCs w:val="24"/>
          <w:lang w:val="en-GB"/>
        </w:rPr>
        <w:t>ing proper acclimatization schedules to prevent altitude sickness.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Emergency Protocols:</w:t>
      </w:r>
      <w:r w:rsidRPr="00E33C52">
        <w:rPr>
          <w:rFonts w:ascii="Times New Roman" w:hAnsi="Times New Roman"/>
          <w:szCs w:val="24"/>
          <w:lang w:val="en-GB"/>
        </w:rPr>
        <w:t xml:space="preserve"> Having clear emergency plans and access to communication in remote areas.</w:t>
      </w:r>
    </w:p>
    <w:p w:rsidR="00D11963" w:rsidRPr="00E33C52" w:rsidRDefault="00D42DD7" w:rsidP="005453BE">
      <w:pPr>
        <w:numPr>
          <w:ilvl w:val="1"/>
          <w:numId w:val="5"/>
        </w:numPr>
        <w:spacing w:after="240" w:line="360" w:lineRule="auto"/>
        <w:rPr>
          <w:rFonts w:ascii="Times New Roman" w:hAnsi="Times New Roman"/>
          <w:szCs w:val="24"/>
        </w:rPr>
      </w:pPr>
      <w:r w:rsidRPr="00E33C52">
        <w:rPr>
          <w:rFonts w:ascii="Times New Roman" w:hAnsi="Times New Roman"/>
          <w:b/>
          <w:bCs/>
          <w:szCs w:val="24"/>
          <w:lang w:val="en-GB"/>
        </w:rPr>
        <w:t>Food and Water Safety:</w:t>
      </w:r>
      <w:r w:rsidRPr="00E33C52">
        <w:rPr>
          <w:rFonts w:ascii="Times New Roman" w:hAnsi="Times New Roman"/>
          <w:szCs w:val="24"/>
          <w:lang w:val="en-GB"/>
        </w:rPr>
        <w:t xml:space="preserve"> Providing safe and hygienic food and water to prevent illnesses.</w:t>
      </w:r>
    </w:p>
    <w:p w:rsidR="00D11963" w:rsidRPr="00E33C52" w:rsidRDefault="00D42DD7" w:rsidP="00780D00">
      <w:pPr>
        <w:numPr>
          <w:ilvl w:val="0"/>
          <w:numId w:val="5"/>
        </w:numPr>
        <w:spacing w:line="360" w:lineRule="auto"/>
        <w:rPr>
          <w:rFonts w:ascii="Times New Roman" w:hAnsi="Times New Roman"/>
          <w:szCs w:val="24"/>
        </w:rPr>
      </w:pPr>
      <w:r w:rsidRPr="00E33C52">
        <w:rPr>
          <w:rFonts w:ascii="Times New Roman" w:hAnsi="Times New Roman"/>
          <w:b/>
          <w:bCs/>
          <w:szCs w:val="24"/>
          <w:lang w:val="en-GB"/>
        </w:rPr>
        <w:t>Commun</w:t>
      </w:r>
      <w:r w:rsidRPr="00E33C52">
        <w:rPr>
          <w:rFonts w:ascii="Times New Roman" w:hAnsi="Times New Roman"/>
          <w:b/>
          <w:bCs/>
          <w:szCs w:val="24"/>
          <w:lang w:val="en-GB"/>
        </w:rPr>
        <w:t>ity Involvement in Decision-Making:</w:t>
      </w:r>
      <w:r w:rsidRPr="00E33C52">
        <w:rPr>
          <w:rFonts w:ascii="Times New Roman" w:hAnsi="Times New Roman"/>
          <w:szCs w:val="24"/>
          <w:lang w:val="en-GB"/>
        </w:rPr>
        <w:t xml:space="preserve"> For trekking tourism to be truly sustainable and beneficial, local communities must have a voice in how it is developed and managed. This means: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Consultation:</w:t>
      </w:r>
      <w:r w:rsidRPr="00E33C52">
        <w:rPr>
          <w:rFonts w:ascii="Times New Roman" w:hAnsi="Times New Roman"/>
          <w:szCs w:val="24"/>
          <w:lang w:val="en-GB"/>
        </w:rPr>
        <w:t xml:space="preserve"> Actively consulting with local communities before implementin</w:t>
      </w:r>
      <w:r w:rsidRPr="00E33C52">
        <w:rPr>
          <w:rFonts w:ascii="Times New Roman" w:hAnsi="Times New Roman"/>
          <w:szCs w:val="24"/>
          <w:lang w:val="en-GB"/>
        </w:rPr>
        <w:t>g new tourism projects or expanding existing ones.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Empowerment:</w:t>
      </w:r>
      <w:r w:rsidRPr="00E33C52">
        <w:rPr>
          <w:rFonts w:ascii="Times New Roman" w:hAnsi="Times New Roman"/>
          <w:szCs w:val="24"/>
          <w:lang w:val="en-GB"/>
        </w:rPr>
        <w:t xml:space="preserve"> Empowering communities to make decisions about tourism development that affects their land, resources, and livelihoods.</w:t>
      </w:r>
    </w:p>
    <w:p w:rsidR="00D11963" w:rsidRPr="00E33C52" w:rsidRDefault="00D42DD7" w:rsidP="00780D00">
      <w:pPr>
        <w:numPr>
          <w:ilvl w:val="1"/>
          <w:numId w:val="5"/>
        </w:numPr>
        <w:spacing w:line="360" w:lineRule="auto"/>
        <w:rPr>
          <w:rFonts w:ascii="Times New Roman" w:hAnsi="Times New Roman"/>
          <w:szCs w:val="24"/>
        </w:rPr>
      </w:pPr>
      <w:r w:rsidRPr="00E33C52">
        <w:rPr>
          <w:rFonts w:ascii="Times New Roman" w:hAnsi="Times New Roman"/>
          <w:b/>
          <w:bCs/>
          <w:szCs w:val="24"/>
          <w:lang w:val="en-GB"/>
        </w:rPr>
        <w:t>Benefit Sharing:</w:t>
      </w:r>
      <w:r w:rsidRPr="00E33C52">
        <w:rPr>
          <w:rFonts w:ascii="Times New Roman" w:hAnsi="Times New Roman"/>
          <w:szCs w:val="24"/>
          <w:lang w:val="en-GB"/>
        </w:rPr>
        <w:t xml:space="preserve"> Ensuring that communities directly benefit from tourism</w:t>
      </w:r>
      <w:r w:rsidRPr="00E33C52">
        <w:rPr>
          <w:rFonts w:ascii="Times New Roman" w:hAnsi="Times New Roman"/>
          <w:szCs w:val="24"/>
          <w:lang w:val="en-GB"/>
        </w:rPr>
        <w:t xml:space="preserve"> and that their needs and priorities are met.</w:t>
      </w:r>
    </w:p>
    <w:p w:rsidR="00D11963" w:rsidRPr="00E33C52" w:rsidRDefault="00D42DD7" w:rsidP="005453BE">
      <w:pPr>
        <w:numPr>
          <w:ilvl w:val="1"/>
          <w:numId w:val="5"/>
        </w:numPr>
        <w:spacing w:after="240" w:line="360" w:lineRule="auto"/>
        <w:rPr>
          <w:rFonts w:ascii="Times New Roman" w:hAnsi="Times New Roman"/>
          <w:szCs w:val="24"/>
        </w:rPr>
      </w:pPr>
      <w:r w:rsidRPr="00E33C52">
        <w:rPr>
          <w:rFonts w:ascii="Times New Roman" w:hAnsi="Times New Roman"/>
          <w:b/>
          <w:bCs/>
          <w:szCs w:val="24"/>
          <w:lang w:val="en-GB"/>
        </w:rPr>
        <w:t>Addressing Concerns:</w:t>
      </w:r>
      <w:r w:rsidRPr="00E33C52">
        <w:rPr>
          <w:rFonts w:ascii="Times New Roman" w:hAnsi="Times New Roman"/>
          <w:szCs w:val="24"/>
          <w:lang w:val="en-GB"/>
        </w:rPr>
        <w:t xml:space="preserve"> Seriously considering and addressing any concerns or objections raised by local residents.</w:t>
      </w:r>
    </w:p>
    <w:p w:rsidR="00D11963" w:rsidRPr="00E33C52" w:rsidRDefault="00D42DD7" w:rsidP="00780D00">
      <w:pPr>
        <w:pStyle w:val="ListParagraph"/>
        <w:spacing w:line="360" w:lineRule="auto"/>
        <w:ind w:left="426"/>
        <w:rPr>
          <w:rFonts w:ascii="Times New Roman" w:hAnsi="Times New Roman"/>
          <w:szCs w:val="24"/>
          <w:lang w:val="en-GB"/>
        </w:rPr>
      </w:pPr>
      <w:r w:rsidRPr="00E33C52">
        <w:rPr>
          <w:rFonts w:ascii="Times New Roman" w:hAnsi="Times New Roman"/>
          <w:szCs w:val="24"/>
          <w:lang w:val="en-GB"/>
        </w:rPr>
        <w:t xml:space="preserve">By conscientiously addressing these ethical considerations, trekking tourism can indeed become a </w:t>
      </w:r>
      <w:r w:rsidR="001F7026" w:rsidRPr="00E33C52">
        <w:rPr>
          <w:rFonts w:ascii="Times New Roman" w:hAnsi="Times New Roman"/>
          <w:szCs w:val="24"/>
          <w:lang w:val="en-GB"/>
        </w:rPr>
        <w:t>strong force for progress or positive changes</w:t>
      </w:r>
      <w:r w:rsidRPr="00E33C52">
        <w:rPr>
          <w:rFonts w:ascii="Times New Roman" w:hAnsi="Times New Roman"/>
          <w:szCs w:val="24"/>
          <w:lang w:val="en-GB"/>
        </w:rPr>
        <w:t>, fostering sustainable development, cultural preservation, and economic prosperity for all involved.</w:t>
      </w:r>
    </w:p>
    <w:p w:rsidR="00D11963" w:rsidRPr="00E33C52" w:rsidRDefault="00D11963" w:rsidP="00780D00">
      <w:pPr>
        <w:pStyle w:val="ListParagraph"/>
        <w:spacing w:line="360" w:lineRule="auto"/>
        <w:ind w:left="426"/>
        <w:rPr>
          <w:rFonts w:ascii="Times New Roman" w:hAnsi="Times New Roman"/>
          <w:szCs w:val="24"/>
          <w:lang w:val="en-GB"/>
        </w:rPr>
      </w:pPr>
    </w:p>
    <w:p w:rsidR="00D11963" w:rsidRPr="00E33C52" w:rsidRDefault="00D42DD7" w:rsidP="005453BE">
      <w:pPr>
        <w:pStyle w:val="ListParagraph"/>
        <w:numPr>
          <w:ilvl w:val="0"/>
          <w:numId w:val="10"/>
        </w:numPr>
        <w:spacing w:after="240" w:line="360" w:lineRule="auto"/>
        <w:ind w:left="426" w:hanging="426"/>
        <w:rPr>
          <w:rFonts w:ascii="Times New Roman" w:hAnsi="Times New Roman"/>
          <w:sz w:val="28"/>
          <w:szCs w:val="28"/>
        </w:rPr>
      </w:pPr>
      <w:r w:rsidRPr="00E33C52">
        <w:rPr>
          <w:rFonts w:ascii="Times New Roman" w:hAnsi="Times New Roman"/>
          <w:b/>
          <w:sz w:val="28"/>
          <w:szCs w:val="28"/>
        </w:rPr>
        <w:t xml:space="preserve">LIMITATIONS  </w:t>
      </w:r>
    </w:p>
    <w:p w:rsidR="00D11963" w:rsidRPr="00E33C52" w:rsidRDefault="00D42DD7" w:rsidP="005453BE">
      <w:pPr>
        <w:spacing w:after="240" w:line="360" w:lineRule="auto"/>
        <w:rPr>
          <w:rFonts w:ascii="Times New Roman" w:hAnsi="Times New Roman"/>
          <w:szCs w:val="24"/>
        </w:rPr>
      </w:pPr>
      <w:r w:rsidRPr="00E33C52">
        <w:rPr>
          <w:rFonts w:ascii="Times New Roman" w:hAnsi="Times New Roman"/>
          <w:szCs w:val="24"/>
        </w:rPr>
        <w:t xml:space="preserve">The primary limitations of this study are </w:t>
      </w:r>
      <w:r w:rsidR="00615CB9" w:rsidRPr="00E33C52">
        <w:rPr>
          <w:rFonts w:ascii="Times New Roman" w:hAnsi="Times New Roman"/>
          <w:szCs w:val="24"/>
        </w:rPr>
        <w:t>budget or finance and time</w:t>
      </w:r>
      <w:r w:rsidRPr="00E33C52">
        <w:rPr>
          <w:rFonts w:ascii="Times New Roman" w:hAnsi="Times New Roman"/>
          <w:szCs w:val="24"/>
        </w:rPr>
        <w:t xml:space="preserve"> constraints, which restric</w:t>
      </w:r>
      <w:r w:rsidRPr="00E33C52">
        <w:rPr>
          <w:rFonts w:ascii="Times New Roman" w:hAnsi="Times New Roman"/>
          <w:szCs w:val="24"/>
        </w:rPr>
        <w:t xml:space="preserve">ted the duration of stay in the trekking destination. Methodologically, participant </w:t>
      </w:r>
      <w:r w:rsidRPr="00E33C52">
        <w:rPr>
          <w:rFonts w:ascii="Times New Roman" w:hAnsi="Times New Roman"/>
          <w:szCs w:val="24"/>
        </w:rPr>
        <w:lastRenderedPageBreak/>
        <w:t>observation and semi-structured interviews will be used for data collection. Participant observation ideally requires extensive field time. It can only be possible by engag</w:t>
      </w:r>
      <w:r w:rsidRPr="00E33C52">
        <w:rPr>
          <w:rFonts w:ascii="Times New Roman" w:hAnsi="Times New Roman"/>
          <w:szCs w:val="24"/>
        </w:rPr>
        <w:t>ing more time in the study sites, which would allow for deeper immersion in the daily activities of the destination communities, providing a richer understanding of how they change and how people react during both peak and off peak tourist seasons. Further</w:t>
      </w:r>
      <w:r w:rsidRPr="00E33C52">
        <w:rPr>
          <w:rFonts w:ascii="Times New Roman" w:hAnsi="Times New Roman"/>
          <w:szCs w:val="24"/>
        </w:rPr>
        <w:t>more, just two trekking trails of Nepal have been chosen for carrying out research. Therefore, the study’s conclusions and outcomes might not be applicable to other trek locations worldwide.</w:t>
      </w:r>
    </w:p>
    <w:p w:rsidR="00D11963" w:rsidRPr="00E33C52" w:rsidRDefault="00D42DD7" w:rsidP="00780D00">
      <w:pPr>
        <w:spacing w:line="360" w:lineRule="auto"/>
        <w:rPr>
          <w:rFonts w:ascii="Times New Roman" w:hAnsi="Times New Roman"/>
          <w:szCs w:val="24"/>
        </w:rPr>
      </w:pPr>
      <w:r w:rsidRPr="00E33C52">
        <w:rPr>
          <w:rFonts w:ascii="Times New Roman" w:hAnsi="Times New Roman"/>
          <w:szCs w:val="24"/>
        </w:rPr>
        <w:t xml:space="preserve">In addition to these, some of other limitations of the study are </w:t>
      </w:r>
      <w:r w:rsidRPr="00E33C52">
        <w:rPr>
          <w:rFonts w:ascii="Times New Roman" w:hAnsi="Times New Roman"/>
          <w:szCs w:val="24"/>
        </w:rPr>
        <w:t>listed below.</w:t>
      </w:r>
    </w:p>
    <w:p w:rsidR="00D11963" w:rsidRPr="00E33C52" w:rsidRDefault="00D42DD7" w:rsidP="00780D00">
      <w:pPr>
        <w:spacing w:line="360" w:lineRule="auto"/>
        <w:rPr>
          <w:rFonts w:ascii="Times New Roman" w:hAnsi="Times New Roman"/>
          <w:szCs w:val="24"/>
        </w:rPr>
      </w:pPr>
      <w:r w:rsidRPr="00E33C52">
        <w:rPr>
          <w:rFonts w:ascii="Times New Roman" w:hAnsi="Times New Roman"/>
          <w:b/>
          <w:szCs w:val="24"/>
        </w:rPr>
        <w:t>Quality and Accessibility of data</w:t>
      </w:r>
      <w:r w:rsidRPr="00E33C52">
        <w:rPr>
          <w:rFonts w:ascii="Times New Roman" w:hAnsi="Times New Roman"/>
          <w:szCs w:val="24"/>
        </w:rPr>
        <w:t xml:space="preserve">: </w:t>
      </w:r>
      <w:r w:rsidR="000034D5" w:rsidRPr="00E33C52">
        <w:rPr>
          <w:rFonts w:ascii="Times New Roman" w:hAnsi="Times New Roman"/>
          <w:szCs w:val="24"/>
        </w:rPr>
        <w:t>Access to up-to-date, thorough tourism data in Nepal is limited.</w:t>
      </w:r>
      <w:r w:rsidRPr="00E33C52">
        <w:rPr>
          <w:rFonts w:ascii="Times New Roman" w:hAnsi="Times New Roman"/>
          <w:szCs w:val="24"/>
        </w:rPr>
        <w:t xml:space="preserve">. </w:t>
      </w:r>
      <w:r w:rsidR="000034D5" w:rsidRPr="00E33C52">
        <w:rPr>
          <w:rFonts w:ascii="Times New Roman" w:hAnsi="Times New Roman"/>
          <w:szCs w:val="24"/>
        </w:rPr>
        <w:t>Data from the government and tourism board did not always include the level needed for a comprehensive evaluation.</w:t>
      </w:r>
    </w:p>
    <w:p w:rsidR="00D11963" w:rsidRPr="00E33C52" w:rsidRDefault="00D42DD7" w:rsidP="00780D00">
      <w:pPr>
        <w:spacing w:line="360" w:lineRule="auto"/>
        <w:rPr>
          <w:rFonts w:ascii="Times New Roman" w:hAnsi="Times New Roman"/>
          <w:szCs w:val="24"/>
        </w:rPr>
      </w:pPr>
      <w:r w:rsidRPr="00E33C52">
        <w:rPr>
          <w:rFonts w:ascii="Times New Roman" w:hAnsi="Times New Roman"/>
          <w:b/>
          <w:szCs w:val="24"/>
        </w:rPr>
        <w:t>Diverse Geographic</w:t>
      </w:r>
      <w:r w:rsidRPr="00E33C52">
        <w:rPr>
          <w:rFonts w:ascii="Times New Roman" w:hAnsi="Times New Roman"/>
          <w:szCs w:val="24"/>
        </w:rPr>
        <w:t xml:space="preserve">: </w:t>
      </w:r>
      <w:r w:rsidR="008C30BA" w:rsidRPr="00E33C52">
        <w:rPr>
          <w:rFonts w:ascii="Times New Roman" w:hAnsi="Times New Roman"/>
          <w:szCs w:val="24"/>
        </w:rPr>
        <w:t>Generalizing</w:t>
      </w:r>
      <w:r w:rsidRPr="00E33C52">
        <w:rPr>
          <w:rFonts w:ascii="Times New Roman" w:hAnsi="Times New Roman"/>
          <w:szCs w:val="24"/>
        </w:rPr>
        <w:t xml:space="preserve"> the results</w:t>
      </w:r>
      <w:r w:rsidR="00ED28F3" w:rsidRPr="00E33C52">
        <w:rPr>
          <w:rFonts w:ascii="Times New Roman" w:hAnsi="Times New Roman"/>
          <w:szCs w:val="24"/>
        </w:rPr>
        <w:t>/outcomes</w:t>
      </w:r>
      <w:r w:rsidRPr="00E33C52">
        <w:rPr>
          <w:rFonts w:ascii="Times New Roman" w:hAnsi="Times New Roman"/>
          <w:szCs w:val="24"/>
        </w:rPr>
        <w:t xml:space="preserve"> of </w:t>
      </w:r>
      <w:r w:rsidR="00ED28F3" w:rsidRPr="00E33C52">
        <w:rPr>
          <w:rFonts w:ascii="Times New Roman" w:hAnsi="Times New Roman"/>
          <w:szCs w:val="24"/>
        </w:rPr>
        <w:t xml:space="preserve">research or </w:t>
      </w:r>
      <w:r w:rsidRPr="00E33C52">
        <w:rPr>
          <w:rFonts w:ascii="Times New Roman" w:hAnsi="Times New Roman"/>
          <w:szCs w:val="24"/>
        </w:rPr>
        <w:t xml:space="preserve">study across </w:t>
      </w:r>
      <w:r w:rsidR="001540CE" w:rsidRPr="00E33C52">
        <w:rPr>
          <w:rFonts w:ascii="Times New Roman" w:hAnsi="Times New Roman"/>
          <w:szCs w:val="24"/>
        </w:rPr>
        <w:t xml:space="preserve">the country </w:t>
      </w:r>
      <w:r w:rsidR="008C30BA" w:rsidRPr="00E33C52">
        <w:rPr>
          <w:rFonts w:ascii="Times New Roman" w:hAnsi="Times New Roman"/>
          <w:szCs w:val="24"/>
        </w:rPr>
        <w:t>is very tough</w:t>
      </w:r>
      <w:r w:rsidRPr="00E33C52">
        <w:rPr>
          <w:rFonts w:ascii="Times New Roman" w:hAnsi="Times New Roman"/>
          <w:szCs w:val="24"/>
        </w:rPr>
        <w:t xml:space="preserve"> because of its varied topography and the unique traits of its various regions. </w:t>
      </w:r>
    </w:p>
    <w:p w:rsidR="00D11963" w:rsidRPr="00E33C52" w:rsidRDefault="00D42DD7" w:rsidP="00780D00">
      <w:pPr>
        <w:spacing w:line="360" w:lineRule="auto"/>
        <w:rPr>
          <w:rFonts w:ascii="Times New Roman" w:hAnsi="Times New Roman"/>
          <w:szCs w:val="24"/>
        </w:rPr>
      </w:pPr>
      <w:r w:rsidRPr="00E33C52">
        <w:rPr>
          <w:rFonts w:ascii="Times New Roman" w:hAnsi="Times New Roman"/>
          <w:b/>
          <w:szCs w:val="24"/>
        </w:rPr>
        <w:t>Environmental and Cultural Impact Measurement</w:t>
      </w:r>
      <w:r w:rsidRPr="00E33C52">
        <w:rPr>
          <w:rFonts w:ascii="Times New Roman" w:hAnsi="Times New Roman"/>
          <w:szCs w:val="24"/>
        </w:rPr>
        <w:t xml:space="preserve">: </w:t>
      </w:r>
      <w:r w:rsidR="000034D5" w:rsidRPr="00E33C52">
        <w:rPr>
          <w:rFonts w:ascii="Times New Roman" w:hAnsi="Times New Roman"/>
          <w:szCs w:val="24"/>
        </w:rPr>
        <w:t>Tourism's effects on the environment and culture were difficult to quantify and sometimes depended more on conjecture or secondary sources than on direct observations.</w:t>
      </w:r>
    </w:p>
    <w:p w:rsidR="00D11963" w:rsidRPr="00E33C52" w:rsidRDefault="00D42DD7" w:rsidP="00780D00">
      <w:pPr>
        <w:spacing w:line="360" w:lineRule="auto"/>
        <w:rPr>
          <w:rFonts w:ascii="Times New Roman" w:hAnsi="Times New Roman"/>
          <w:szCs w:val="24"/>
        </w:rPr>
      </w:pPr>
      <w:r w:rsidRPr="00E33C52">
        <w:rPr>
          <w:rFonts w:ascii="Times New Roman" w:hAnsi="Times New Roman"/>
          <w:b/>
          <w:szCs w:val="24"/>
        </w:rPr>
        <w:t>Temporal Limitations</w:t>
      </w:r>
      <w:r w:rsidRPr="00E33C52">
        <w:rPr>
          <w:rFonts w:ascii="Times New Roman" w:hAnsi="Times New Roman"/>
          <w:szCs w:val="24"/>
        </w:rPr>
        <w:t xml:space="preserve">: The trends and challenges in tourism throughout a given time period are shown in the study. </w:t>
      </w:r>
      <w:r w:rsidR="000034D5" w:rsidRPr="00E33C52">
        <w:rPr>
          <w:rFonts w:ascii="Times New Roman" w:hAnsi="Times New Roman"/>
          <w:szCs w:val="24"/>
        </w:rPr>
        <w:t xml:space="preserve">Conclusions drawn now could not be accurate later on since the tourist sector is sensitive to </w:t>
      </w:r>
      <w:r w:rsidR="009D1EF3" w:rsidRPr="00E33C52">
        <w:rPr>
          <w:rFonts w:ascii="Times New Roman" w:hAnsi="Times New Roman"/>
          <w:szCs w:val="24"/>
        </w:rPr>
        <w:t xml:space="preserve">dynamic </w:t>
      </w:r>
      <w:r w:rsidR="000034D5" w:rsidRPr="00E33C52">
        <w:rPr>
          <w:rFonts w:ascii="Times New Roman" w:hAnsi="Times New Roman"/>
          <w:szCs w:val="24"/>
        </w:rPr>
        <w:t>political and economic</w:t>
      </w:r>
      <w:r w:rsidR="009D1EF3" w:rsidRPr="00E33C52">
        <w:rPr>
          <w:rFonts w:ascii="Times New Roman" w:hAnsi="Times New Roman"/>
          <w:szCs w:val="24"/>
        </w:rPr>
        <w:t xml:space="preserve"> environment</w:t>
      </w:r>
      <w:r w:rsidR="000034D5" w:rsidRPr="00E33C52">
        <w:rPr>
          <w:rFonts w:ascii="Times New Roman" w:hAnsi="Times New Roman"/>
          <w:szCs w:val="24"/>
        </w:rPr>
        <w:t xml:space="preserve"> worldwide.</w:t>
      </w:r>
    </w:p>
    <w:p w:rsidR="003C3540" w:rsidRPr="00E33C52" w:rsidRDefault="003C3540" w:rsidP="00780D00">
      <w:pPr>
        <w:spacing w:line="360" w:lineRule="auto"/>
        <w:rPr>
          <w:rFonts w:ascii="Times New Roman" w:hAnsi="Times New Roman"/>
          <w:szCs w:val="24"/>
        </w:rPr>
      </w:pPr>
    </w:p>
    <w:p w:rsidR="00D72D29" w:rsidRPr="00E33C52" w:rsidRDefault="00D72D29" w:rsidP="00780D00">
      <w:pPr>
        <w:spacing w:line="360" w:lineRule="auto"/>
        <w:rPr>
          <w:rFonts w:ascii="Times New Roman" w:hAnsi="Times New Roman"/>
          <w:szCs w:val="24"/>
        </w:rPr>
      </w:pPr>
    </w:p>
    <w:p w:rsidR="003C3540" w:rsidRPr="00E33C52" w:rsidRDefault="003C3540" w:rsidP="00780D00">
      <w:pPr>
        <w:spacing w:line="360" w:lineRule="auto"/>
        <w:rPr>
          <w:rFonts w:ascii="Times New Roman" w:hAnsi="Times New Roman"/>
          <w:szCs w:val="24"/>
        </w:rPr>
      </w:pPr>
    </w:p>
    <w:p w:rsidR="003C3540" w:rsidRPr="00E33C52" w:rsidRDefault="003C3540" w:rsidP="00780D00">
      <w:pPr>
        <w:spacing w:line="360" w:lineRule="auto"/>
        <w:rPr>
          <w:rFonts w:ascii="Times New Roman" w:hAnsi="Times New Roman"/>
          <w:szCs w:val="24"/>
        </w:rPr>
      </w:pPr>
    </w:p>
    <w:p w:rsidR="003C3540" w:rsidRPr="00E33C52" w:rsidRDefault="003C3540" w:rsidP="00780D00">
      <w:pPr>
        <w:spacing w:line="360" w:lineRule="auto"/>
        <w:rPr>
          <w:rFonts w:ascii="Times New Roman" w:hAnsi="Times New Roman"/>
          <w:b/>
          <w:bCs/>
          <w:sz w:val="32"/>
          <w:szCs w:val="32"/>
        </w:rPr>
      </w:pPr>
      <w:r w:rsidRPr="00E33C52">
        <w:rPr>
          <w:rFonts w:ascii="Times New Roman" w:hAnsi="Times New Roman"/>
          <w:b/>
          <w:bCs/>
          <w:sz w:val="32"/>
          <w:szCs w:val="32"/>
        </w:rPr>
        <w:t>References</w:t>
      </w:r>
    </w:p>
    <w:p w:rsidR="00236079" w:rsidRPr="00E33C52" w:rsidRDefault="00236079" w:rsidP="00780D00">
      <w:pPr>
        <w:spacing w:line="360" w:lineRule="auto"/>
        <w:rPr>
          <w:rFonts w:ascii="Times New Roman" w:hAnsi="Times New Roman"/>
          <w:szCs w:val="24"/>
        </w:rPr>
      </w:pPr>
    </w:p>
    <w:p w:rsidR="003C3540" w:rsidRPr="00E33C52" w:rsidRDefault="00C64209" w:rsidP="00505F29">
      <w:pPr>
        <w:pStyle w:val="Bibliography"/>
        <w:spacing w:after="240" w:line="360" w:lineRule="auto"/>
        <w:ind w:left="0" w:firstLine="0"/>
        <w:rPr>
          <w:rFonts w:ascii="Times New Roman" w:hAnsi="Times New Roman"/>
        </w:rPr>
      </w:pPr>
      <w:r w:rsidRPr="00E33C52">
        <w:rPr>
          <w:rFonts w:ascii="Times New Roman" w:hAnsi="Times New Roman"/>
          <w:szCs w:val="24"/>
        </w:rPr>
        <w:fldChar w:fldCharType="begin"/>
      </w:r>
      <w:r w:rsidR="003C3540" w:rsidRPr="00E33C52">
        <w:rPr>
          <w:rFonts w:ascii="Times New Roman" w:hAnsi="Times New Roman"/>
          <w:szCs w:val="24"/>
        </w:rPr>
        <w:instrText xml:space="preserve"> ADDIN ZOTERO_BIBL {"uncited":[],"omitted":[],"custom":[]} CSL_BIBLIOGRAPHY </w:instrText>
      </w:r>
      <w:r w:rsidRPr="00E33C52">
        <w:rPr>
          <w:rFonts w:ascii="Times New Roman" w:hAnsi="Times New Roman"/>
          <w:szCs w:val="24"/>
        </w:rPr>
        <w:fldChar w:fldCharType="separate"/>
      </w:r>
      <w:r w:rsidR="003C3540" w:rsidRPr="00E33C52">
        <w:rPr>
          <w:rFonts w:ascii="Times New Roman" w:hAnsi="Times New Roman"/>
        </w:rPr>
        <w:t xml:space="preserve">Anand, A., Chandan, P., &amp; Singh, R. B. (2012). Homestays at Korzok: Supplementing Rural Livelihoods and Supporting Green Tourism in the Indian Himalayas. </w:t>
      </w:r>
      <w:r w:rsidR="003C3540" w:rsidRPr="00E33C52">
        <w:rPr>
          <w:rFonts w:ascii="Times New Roman" w:hAnsi="Times New Roman"/>
          <w:i/>
          <w:iCs/>
        </w:rPr>
        <w:t>Mountain Research and Development</w:t>
      </w:r>
      <w:r w:rsidR="003C3540" w:rsidRPr="00E33C52">
        <w:rPr>
          <w:rFonts w:ascii="Times New Roman" w:hAnsi="Times New Roman"/>
        </w:rPr>
        <w:t xml:space="preserve">, </w:t>
      </w:r>
      <w:r w:rsidR="003C3540" w:rsidRPr="00E33C52">
        <w:rPr>
          <w:rFonts w:ascii="Times New Roman" w:hAnsi="Times New Roman"/>
          <w:i/>
          <w:iCs/>
        </w:rPr>
        <w:t>32</w:t>
      </w:r>
      <w:r w:rsidR="003C3540" w:rsidRPr="00E33C52">
        <w:rPr>
          <w:rFonts w:ascii="Times New Roman" w:hAnsi="Times New Roman"/>
        </w:rPr>
        <w:t>(2), 126–136. https://doi.org/10.1659/MRD-JOURNAL-D-11-00109.1</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Andereck, K. L., Valentine, K. M., Knopf, R. C., &amp; Vogt, C. A. (2005). Residents’ perceptions of community tourism impacts. </w:t>
      </w:r>
      <w:r w:rsidRPr="00E33C52">
        <w:rPr>
          <w:rFonts w:ascii="Times New Roman" w:hAnsi="Times New Roman"/>
          <w:i/>
          <w:iCs/>
        </w:rPr>
        <w:t>Annals of Tourism Research</w:t>
      </w:r>
      <w:r w:rsidRPr="00E33C52">
        <w:rPr>
          <w:rFonts w:ascii="Times New Roman" w:hAnsi="Times New Roman"/>
        </w:rPr>
        <w:t xml:space="preserve">, </w:t>
      </w:r>
      <w:r w:rsidRPr="00E33C52">
        <w:rPr>
          <w:rFonts w:ascii="Times New Roman" w:hAnsi="Times New Roman"/>
          <w:i/>
          <w:iCs/>
        </w:rPr>
        <w:t>32</w:t>
      </w:r>
      <w:r w:rsidRPr="00E33C52">
        <w:rPr>
          <w:rFonts w:ascii="Times New Roman" w:hAnsi="Times New Roman"/>
        </w:rPr>
        <w:t>(4), 1056–1076. https://doi.org/10.1016/j.annals.2005.03.001</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lastRenderedPageBreak/>
        <w:t xml:space="preserve">Avery, P. B., Wekesa, V. W., Hunter, W. B., Hall, D. G., McKenzie, C. L., Osborne, L. S., Powell, C. A., &amp; Rogers, M. E. (2011). Effects of the fungus </w:t>
      </w:r>
      <w:r w:rsidRPr="00E33C52">
        <w:rPr>
          <w:rFonts w:ascii="Times New Roman" w:hAnsi="Times New Roman"/>
          <w:i/>
          <w:iCs/>
        </w:rPr>
        <w:t>Isaria fumosorosea</w:t>
      </w:r>
      <w:r w:rsidRPr="00E33C52">
        <w:rPr>
          <w:rFonts w:ascii="Times New Roman" w:hAnsi="Times New Roman"/>
        </w:rPr>
        <w:t xml:space="preserve"> (Hypocreales: Cordycipitaceae) on reduced feeding and mortality of the Asian citrus psyllid, </w:t>
      </w:r>
      <w:r w:rsidRPr="00E33C52">
        <w:rPr>
          <w:rFonts w:ascii="Times New Roman" w:hAnsi="Times New Roman"/>
          <w:i/>
          <w:iCs/>
        </w:rPr>
        <w:t>Diaphorina citri</w:t>
      </w:r>
      <w:r w:rsidRPr="00E33C52">
        <w:rPr>
          <w:rFonts w:ascii="Times New Roman" w:hAnsi="Times New Roman"/>
        </w:rPr>
        <w:t xml:space="preserve"> (Hemiptera: Psyllidae). </w:t>
      </w:r>
      <w:r w:rsidRPr="00E33C52">
        <w:rPr>
          <w:rFonts w:ascii="Times New Roman" w:hAnsi="Times New Roman"/>
          <w:i/>
          <w:iCs/>
        </w:rPr>
        <w:t>Biocontrol Science and Technology</w:t>
      </w:r>
      <w:r w:rsidRPr="00E33C52">
        <w:rPr>
          <w:rFonts w:ascii="Times New Roman" w:hAnsi="Times New Roman"/>
        </w:rPr>
        <w:t xml:space="preserve">, </w:t>
      </w:r>
      <w:r w:rsidRPr="00E33C52">
        <w:rPr>
          <w:rFonts w:ascii="Times New Roman" w:hAnsi="Times New Roman"/>
          <w:i/>
          <w:iCs/>
        </w:rPr>
        <w:t>21</w:t>
      </w:r>
      <w:r w:rsidRPr="00E33C52">
        <w:rPr>
          <w:rFonts w:ascii="Times New Roman" w:hAnsi="Times New Roman"/>
        </w:rPr>
        <w:t>(9), 1065–1078. https://doi.org/10.1080/09583157.2011.596927</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Badal, B. P. (2024). Soft Adventure and Spiritual Tourism: A Case Study of Khaptad National Park. </w:t>
      </w:r>
      <w:r w:rsidRPr="00E33C52">
        <w:rPr>
          <w:rFonts w:ascii="Times New Roman" w:hAnsi="Times New Roman"/>
          <w:i/>
          <w:iCs/>
        </w:rPr>
        <w:t>Janabhawana Research Journal</w:t>
      </w:r>
      <w:r w:rsidRPr="00E33C52">
        <w:rPr>
          <w:rFonts w:ascii="Times New Roman" w:hAnsi="Times New Roman"/>
        </w:rPr>
        <w:t xml:space="preserve">, </w:t>
      </w:r>
      <w:r w:rsidRPr="00E33C52">
        <w:rPr>
          <w:rFonts w:ascii="Times New Roman" w:hAnsi="Times New Roman"/>
          <w:i/>
          <w:iCs/>
        </w:rPr>
        <w:t>3</w:t>
      </w:r>
      <w:r w:rsidRPr="00E33C52">
        <w:rPr>
          <w:rFonts w:ascii="Times New Roman" w:hAnsi="Times New Roman"/>
        </w:rPr>
        <w:t>(1), 99–115. https://doi.org/10.3126/jrj.v3i1.68391</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Balli, E., &amp; Canoğlu, M. (2017). </w:t>
      </w:r>
      <w:r w:rsidRPr="00E33C52">
        <w:rPr>
          <w:rFonts w:ascii="Times New Roman" w:hAnsi="Times New Roman"/>
          <w:i/>
          <w:iCs/>
        </w:rPr>
        <w:t>IDENTIFYING MOTIVATIONAL FACTORS FOR TREKKING ACTIVITIES</w:t>
      </w:r>
      <w:r w:rsidRPr="00E33C52">
        <w:rPr>
          <w:rFonts w:ascii="Times New Roman" w:hAnsi="Times New Roman"/>
        </w:rPr>
        <w:t>.</w:t>
      </w:r>
    </w:p>
    <w:p w:rsidR="009770D4" w:rsidRPr="00E33C52" w:rsidRDefault="009770D4"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Baral, C. (2023). Eco-tourism in Nepal. </w:t>
      </w:r>
      <w:r w:rsidRPr="00E33C52">
        <w:rPr>
          <w:rFonts w:ascii="Times New Roman" w:hAnsi="Times New Roman"/>
          <w:i/>
          <w:iCs/>
        </w:rPr>
        <w:t>Academic View, Journal of TUTA Tri-Chandra Campus</w:t>
      </w:r>
      <w:r w:rsidRPr="00E33C52">
        <w:rPr>
          <w:rFonts w:ascii="Times New Roman" w:hAnsi="Times New Roman"/>
        </w:rPr>
        <w:t>.</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Baral, R., &amp; Saini, V. K. (2024). Nepalese tourism from the lens of residents: An assessment of impact perception, attitude, and action towards tourism development in Gandaki province, Nepal. </w:t>
      </w:r>
      <w:r w:rsidRPr="00E33C52">
        <w:rPr>
          <w:rFonts w:ascii="Times New Roman" w:hAnsi="Times New Roman"/>
          <w:i/>
          <w:iCs/>
        </w:rPr>
        <w:t>Tourism and Hospitality Research</w:t>
      </w:r>
      <w:r w:rsidRPr="00E33C52">
        <w:rPr>
          <w:rFonts w:ascii="Times New Roman" w:hAnsi="Times New Roman"/>
        </w:rPr>
        <w:t>, 14673584241232850. https://doi.org/10.1177/14673584241232850</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Bawono, P. S., Maulina, A. Y., Fernando, R., &amp; Raihan, D. M. (2024). Trek n’ heal: A potential eco-sport tourism activity in Gunung Walat University Forest to reduce the stress for Gen-Z. </w:t>
      </w:r>
      <w:r w:rsidRPr="00E33C52">
        <w:rPr>
          <w:rFonts w:ascii="Times New Roman" w:hAnsi="Times New Roman"/>
          <w:i/>
          <w:iCs/>
        </w:rPr>
        <w:t>IOP Conference Series: Earth and Environmental Science</w:t>
      </w:r>
      <w:r w:rsidRPr="00E33C52">
        <w:rPr>
          <w:rFonts w:ascii="Times New Roman" w:hAnsi="Times New Roman"/>
        </w:rPr>
        <w:t xml:space="preserve">, </w:t>
      </w:r>
      <w:r w:rsidRPr="00E33C52">
        <w:rPr>
          <w:rFonts w:ascii="Times New Roman" w:hAnsi="Times New Roman"/>
          <w:i/>
          <w:iCs/>
        </w:rPr>
        <w:t>1366</w:t>
      </w:r>
      <w:r w:rsidRPr="00E33C52">
        <w:rPr>
          <w:rFonts w:ascii="Times New Roman" w:hAnsi="Times New Roman"/>
        </w:rPr>
        <w:t>(1), 012020. https://doi.org/10.1088/1755-1315/1366/1/012020</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Bhaktikul, K., Aroonsrimorakot, S., Laiphrakpam, M., &amp; Paisantanakij, W. (2021). Toward a low-carbon tourism for sustainable development: A study based on a royal project for highland community development in Chiang Rai, Thailand. </w:t>
      </w:r>
      <w:r w:rsidRPr="00E33C52">
        <w:rPr>
          <w:rFonts w:ascii="Times New Roman" w:hAnsi="Times New Roman"/>
          <w:i/>
          <w:iCs/>
        </w:rPr>
        <w:t>Environment, Development and Sustainability</w:t>
      </w:r>
      <w:r w:rsidRPr="00E33C52">
        <w:rPr>
          <w:rFonts w:ascii="Times New Roman" w:hAnsi="Times New Roman"/>
        </w:rPr>
        <w:t xml:space="preserve">, </w:t>
      </w:r>
      <w:r w:rsidRPr="00E33C52">
        <w:rPr>
          <w:rFonts w:ascii="Times New Roman" w:hAnsi="Times New Roman"/>
          <w:i/>
          <w:iCs/>
        </w:rPr>
        <w:t>23</w:t>
      </w:r>
      <w:r w:rsidRPr="00E33C52">
        <w:rPr>
          <w:rFonts w:ascii="Times New Roman" w:hAnsi="Times New Roman"/>
        </w:rPr>
        <w:t>(7), 10743–10762. https://doi.org/10.1007/s10668-020-01083-4</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Bhandari, A. B. (2022). History of Nepalese Tourism Industry. </w:t>
      </w:r>
      <w:r w:rsidRPr="00E33C52">
        <w:rPr>
          <w:rFonts w:ascii="Times New Roman" w:hAnsi="Times New Roman"/>
          <w:i/>
          <w:iCs/>
        </w:rPr>
        <w:t>Kalika Journal of Multidisciplinary Studies</w:t>
      </w:r>
      <w:r w:rsidRPr="00E33C52">
        <w:rPr>
          <w:rFonts w:ascii="Times New Roman" w:hAnsi="Times New Roman"/>
        </w:rPr>
        <w:t>, 33–40. https://doi.org/10.3126/kjms.v4i1.51604</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Bhattarai, K., Upadhyaya, G., &amp; Bohara, S. K. (2021). Tourism, Employment Generation and Foreign Exchange Earnings in Nepal. </w:t>
      </w:r>
      <w:r w:rsidRPr="00E33C52">
        <w:rPr>
          <w:rFonts w:ascii="Times New Roman" w:hAnsi="Times New Roman"/>
          <w:i/>
          <w:iCs/>
        </w:rPr>
        <w:t>Journal of Tourism and Hospitality Education</w:t>
      </w:r>
      <w:r w:rsidRPr="00E33C52">
        <w:rPr>
          <w:rFonts w:ascii="Times New Roman" w:hAnsi="Times New Roman"/>
        </w:rPr>
        <w:t xml:space="preserve">, </w:t>
      </w:r>
      <w:r w:rsidRPr="00E33C52">
        <w:rPr>
          <w:rFonts w:ascii="Times New Roman" w:hAnsi="Times New Roman"/>
          <w:i/>
          <w:iCs/>
        </w:rPr>
        <w:t>11</w:t>
      </w:r>
      <w:r w:rsidRPr="00E33C52">
        <w:rPr>
          <w:rFonts w:ascii="Times New Roman" w:hAnsi="Times New Roman"/>
        </w:rPr>
        <w:t>, 1–21. https://doi.org/10.3126/jthe.v11i0.38232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it-IT"/>
        </w:rPr>
        <w:lastRenderedPageBreak/>
        <w:t xml:space="preserve">Bhattarai, P., Rawal, K., &amp; Anup, K. (2024). </w:t>
      </w:r>
      <w:r w:rsidRPr="00E33C52">
        <w:rPr>
          <w:rFonts w:ascii="Times New Roman" w:hAnsi="Times New Roman"/>
          <w:i/>
          <w:iCs/>
        </w:rPr>
        <w:t>Assessing Tourism Potential and Ecotourism Attractions of Annapurna Base Camp Nepal through an Appreciative Inquiry Approach</w:t>
      </w:r>
      <w:r w:rsidRPr="00E33C52">
        <w:rPr>
          <w:rFonts w:ascii="Times New Roman" w:hAnsi="Times New Roman"/>
        </w:rPr>
        <w:t>. https://doi.org/10.34623/SX7Y-4G50</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de-DE"/>
        </w:rPr>
        <w:t xml:space="preserve">Brockelman, W. Y., &amp; Dearden, P. (1990). </w:t>
      </w:r>
      <w:r w:rsidRPr="00E33C52">
        <w:rPr>
          <w:rFonts w:ascii="Times New Roman" w:hAnsi="Times New Roman"/>
        </w:rPr>
        <w:t xml:space="preserve">The Role of Nature Trekking in Conservation: A Case-study in Thailand. </w:t>
      </w:r>
      <w:r w:rsidRPr="00E33C52">
        <w:rPr>
          <w:rFonts w:ascii="Times New Roman" w:hAnsi="Times New Roman"/>
          <w:i/>
          <w:iCs/>
        </w:rPr>
        <w:t>Environmental Conservation</w:t>
      </w:r>
      <w:r w:rsidRPr="00E33C52">
        <w:rPr>
          <w:rFonts w:ascii="Times New Roman" w:hAnsi="Times New Roman"/>
        </w:rPr>
        <w:t xml:space="preserve">, </w:t>
      </w:r>
      <w:r w:rsidRPr="00E33C52">
        <w:rPr>
          <w:rFonts w:ascii="Times New Roman" w:hAnsi="Times New Roman"/>
          <w:i/>
          <w:iCs/>
        </w:rPr>
        <w:t>17</w:t>
      </w:r>
      <w:r w:rsidRPr="00E33C52">
        <w:rPr>
          <w:rFonts w:ascii="Times New Roman" w:hAnsi="Times New Roman"/>
        </w:rPr>
        <w:t>(2), 141–148. https://doi.org/10.1017/S037689290003191X</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Bryman, A. (2016). </w:t>
      </w:r>
      <w:r w:rsidRPr="00E33C52">
        <w:rPr>
          <w:rFonts w:ascii="Times New Roman" w:hAnsi="Times New Roman"/>
          <w:i/>
          <w:iCs/>
        </w:rPr>
        <w:t>Social research methods</w:t>
      </w:r>
      <w:r w:rsidRPr="00E33C52">
        <w:rPr>
          <w:rFonts w:ascii="Times New Roman" w:hAnsi="Times New Roman"/>
        </w:rPr>
        <w:t xml:space="preserve"> (Fifth edition). Oxford University Press.</w:t>
      </w:r>
    </w:p>
    <w:p w:rsidR="00583B09" w:rsidRPr="00E33C52" w:rsidRDefault="00583B09" w:rsidP="00F97435">
      <w:pPr>
        <w:pStyle w:val="Bibliography"/>
        <w:spacing w:after="240" w:line="360" w:lineRule="auto"/>
        <w:ind w:left="0" w:firstLine="0"/>
        <w:rPr>
          <w:rFonts w:ascii="Times New Roman" w:hAnsi="Times New Roman"/>
          <w:lang w:val="en-GB"/>
        </w:rPr>
      </w:pPr>
      <w:r w:rsidRPr="00E33C52">
        <w:rPr>
          <w:rFonts w:ascii="Times New Roman" w:hAnsi="Times New Roman"/>
          <w:lang w:val="en-GB"/>
        </w:rPr>
        <w:t xml:space="preserve">Butler, R.W. (1980): "The concept of the tourist area life-cycle of evolution: implications for management of resources". </w:t>
      </w:r>
      <w:r w:rsidRPr="00E33C52">
        <w:rPr>
          <w:rFonts w:ascii="Times New Roman" w:hAnsi="Times New Roman"/>
          <w:i/>
          <w:iCs/>
          <w:lang w:val="en-GB"/>
        </w:rPr>
        <w:t xml:space="preserve">Canadian Geographer, </w:t>
      </w:r>
      <w:r w:rsidRPr="00E33C52">
        <w:rPr>
          <w:rFonts w:ascii="Times New Roman" w:hAnsi="Times New Roman"/>
          <w:lang w:val="en-GB"/>
        </w:rPr>
        <w:t>24(1), 5-12.</w:t>
      </w:r>
    </w:p>
    <w:p w:rsidR="00F97435" w:rsidRPr="00E33C52" w:rsidRDefault="003C3540" w:rsidP="00F97435">
      <w:pPr>
        <w:pStyle w:val="Bibliography"/>
        <w:spacing w:after="240" w:line="360" w:lineRule="auto"/>
        <w:ind w:left="0" w:firstLine="0"/>
        <w:rPr>
          <w:rFonts w:ascii="Times New Roman" w:hAnsi="Times New Roman"/>
          <w:lang w:val="fr-FR"/>
        </w:rPr>
      </w:pPr>
      <w:r w:rsidRPr="00897B42">
        <w:rPr>
          <w:rFonts w:ascii="Times New Roman" w:hAnsi="Times New Roman"/>
          <w:lang w:val="en-GB"/>
        </w:rPr>
        <w:t xml:space="preserve">Butler, R. W. (1991). </w:t>
      </w:r>
      <w:r w:rsidRPr="00E33C52">
        <w:rPr>
          <w:rFonts w:ascii="Times New Roman" w:hAnsi="Times New Roman"/>
        </w:rPr>
        <w:t xml:space="preserve">Tourism, Environment, and Sustainable Development. </w:t>
      </w:r>
      <w:r w:rsidRPr="00E33C52">
        <w:rPr>
          <w:rFonts w:ascii="Times New Roman" w:hAnsi="Times New Roman"/>
          <w:i/>
          <w:iCs/>
          <w:lang w:val="fr-FR"/>
        </w:rPr>
        <w:t>Environmental Conservation</w:t>
      </w:r>
      <w:r w:rsidRPr="00E33C52">
        <w:rPr>
          <w:rFonts w:ascii="Times New Roman" w:hAnsi="Times New Roman"/>
          <w:lang w:val="fr-FR"/>
        </w:rPr>
        <w:t xml:space="preserve">, </w:t>
      </w:r>
      <w:r w:rsidRPr="00E33C52">
        <w:rPr>
          <w:rFonts w:ascii="Times New Roman" w:hAnsi="Times New Roman"/>
          <w:i/>
          <w:iCs/>
          <w:lang w:val="fr-FR"/>
        </w:rPr>
        <w:t>18</w:t>
      </w:r>
      <w:r w:rsidRPr="00E33C52">
        <w:rPr>
          <w:rFonts w:ascii="Times New Roman" w:hAnsi="Times New Roman"/>
          <w:lang w:val="fr-FR"/>
        </w:rPr>
        <w:t>(3), 201–209. https://doi.org/10.1017/S0376892900022104</w:t>
      </w:r>
    </w:p>
    <w:p w:rsidR="003C3540" w:rsidRPr="00E33C52" w:rsidRDefault="003C3540" w:rsidP="00505F29">
      <w:pPr>
        <w:pStyle w:val="Bibliography"/>
        <w:spacing w:after="240" w:line="360" w:lineRule="auto"/>
        <w:ind w:left="0" w:firstLine="0"/>
        <w:rPr>
          <w:rFonts w:ascii="Times New Roman" w:hAnsi="Times New Roman"/>
        </w:rPr>
      </w:pPr>
      <w:r w:rsidRPr="00897B42">
        <w:rPr>
          <w:rFonts w:ascii="Times New Roman" w:hAnsi="Times New Roman"/>
          <w:lang w:val="fr-FR"/>
        </w:rPr>
        <w:t>Chan, R., &amp; Bhatta, K. (</w:t>
      </w:r>
      <w:r w:rsidR="00F72778" w:rsidRPr="00897B42">
        <w:rPr>
          <w:rFonts w:ascii="Times New Roman" w:hAnsi="Times New Roman"/>
          <w:lang w:val="fr-FR"/>
        </w:rPr>
        <w:t>2013</w:t>
      </w:r>
      <w:r w:rsidRPr="00897B42">
        <w:rPr>
          <w:rFonts w:ascii="Times New Roman" w:hAnsi="Times New Roman"/>
          <w:lang w:val="fr-FR"/>
        </w:rPr>
        <w:t xml:space="preserve">). </w:t>
      </w:r>
      <w:r w:rsidRPr="00E33C52">
        <w:rPr>
          <w:rFonts w:ascii="Times New Roman" w:hAnsi="Times New Roman"/>
          <w:i/>
          <w:iCs/>
        </w:rPr>
        <w:t>Ecotourism Planning and Sustainable Community Development: Theoretical Perspectives for Nepal</w:t>
      </w:r>
      <w:r w:rsidRPr="00E33C52">
        <w:rPr>
          <w:rFonts w:ascii="Times New Roman" w:hAnsi="Times New Roman"/>
        </w:rPr>
        <w:t>.</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Chaudhury, S. K., Sarkar, S., Patra, M., &amp; Dash, S. K. (2023). Tourism as tool for economic development: A case study of nepalese tourism industry. </w:t>
      </w:r>
      <w:r w:rsidRPr="00E33C52">
        <w:rPr>
          <w:rFonts w:ascii="Times New Roman" w:hAnsi="Times New Roman"/>
          <w:i/>
          <w:iCs/>
        </w:rPr>
        <w:t>Splint International Journal Of Professionals</w:t>
      </w:r>
      <w:r w:rsidRPr="00E33C52">
        <w:rPr>
          <w:rFonts w:ascii="Times New Roman" w:hAnsi="Times New Roman"/>
        </w:rPr>
        <w:t xml:space="preserve">, </w:t>
      </w:r>
      <w:r w:rsidRPr="00E33C52">
        <w:rPr>
          <w:rFonts w:ascii="Times New Roman" w:hAnsi="Times New Roman"/>
          <w:i/>
          <w:iCs/>
        </w:rPr>
        <w:t>10</w:t>
      </w:r>
      <w:r w:rsidRPr="00E33C52">
        <w:rPr>
          <w:rFonts w:ascii="Times New Roman" w:hAnsi="Times New Roman"/>
        </w:rPr>
        <w:t>(3), 230–243. https://doi.org/10.5958/2583-3561.2023.00022.X</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Chilisa, B., &amp; Kawulich, B. (</w:t>
      </w:r>
      <w:r w:rsidR="00164B9B">
        <w:rPr>
          <w:rFonts w:ascii="Times New Roman" w:hAnsi="Times New Roman"/>
        </w:rPr>
        <w:t>2012</w:t>
      </w:r>
      <w:r w:rsidRPr="00E33C52">
        <w:rPr>
          <w:rFonts w:ascii="Times New Roman" w:hAnsi="Times New Roman"/>
        </w:rPr>
        <w:t xml:space="preserve">). </w:t>
      </w:r>
      <w:r w:rsidRPr="00E33C52">
        <w:rPr>
          <w:rFonts w:ascii="Times New Roman" w:hAnsi="Times New Roman"/>
          <w:i/>
          <w:iCs/>
        </w:rPr>
        <w:t>Selecting a Research Approach: Paradigm, Methodology and Methods</w:t>
      </w:r>
      <w:r w:rsidRPr="00E33C52">
        <w:rPr>
          <w:rFonts w:ascii="Times New Roman" w:hAnsi="Times New Roman"/>
        </w:rPr>
        <w:t>.</w:t>
      </w:r>
    </w:p>
    <w:p w:rsidR="002B03EA" w:rsidRPr="002B03EA" w:rsidRDefault="002B03EA" w:rsidP="002B03EA">
      <w:pPr>
        <w:pStyle w:val="Bibliography"/>
        <w:spacing w:after="240" w:line="360" w:lineRule="auto"/>
        <w:ind w:left="0" w:firstLine="0"/>
        <w:rPr>
          <w:rFonts w:ascii="Times New Roman" w:hAnsi="Times New Roman"/>
        </w:rPr>
      </w:pPr>
      <w:r w:rsidRPr="002B03EA">
        <w:rPr>
          <w:rFonts w:ascii="Times New Roman" w:hAnsi="Times New Roman"/>
        </w:rPr>
        <w:t>Christou, L. (2012) Is it possible to combine mass tourism with alternative forms of tourism: the case of Spain, Greece, Slovenia and Croatia</w:t>
      </w:r>
      <w:r w:rsidRPr="002B03EA">
        <w:rPr>
          <w:rFonts w:ascii="Times New Roman" w:hAnsi="Times New Roman"/>
          <w:i/>
        </w:rPr>
        <w:t>. Journal of Business Administration Online</w:t>
      </w:r>
      <w:r w:rsidRPr="002B03EA">
        <w:rPr>
          <w:rFonts w:ascii="Times New Roman" w:hAnsi="Times New Roman"/>
        </w:rPr>
        <w:t>, 11(1), pp. 1-8.</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Colom, A. (2020). The Digital Divide: By Jan van Dijk, Cambridge, Polity Press, 2020, 208 pp., £17.99 (paperback), ISBN: 978-1-509-534456. </w:t>
      </w:r>
      <w:r w:rsidRPr="00E33C52">
        <w:rPr>
          <w:rFonts w:ascii="Times New Roman" w:hAnsi="Times New Roman"/>
          <w:i/>
          <w:iCs/>
        </w:rPr>
        <w:t>Information, Communication &amp; Society</w:t>
      </w:r>
      <w:r w:rsidRPr="00E33C52">
        <w:rPr>
          <w:rFonts w:ascii="Times New Roman" w:hAnsi="Times New Roman"/>
        </w:rPr>
        <w:t xml:space="preserve">, </w:t>
      </w:r>
      <w:r w:rsidRPr="00E33C52">
        <w:rPr>
          <w:rFonts w:ascii="Times New Roman" w:hAnsi="Times New Roman"/>
          <w:i/>
          <w:iCs/>
        </w:rPr>
        <w:t>23</w:t>
      </w:r>
      <w:r w:rsidRPr="00E33C52">
        <w:rPr>
          <w:rFonts w:ascii="Times New Roman" w:hAnsi="Times New Roman"/>
        </w:rPr>
        <w:t>(11), 1706–1708. https://doi.org/10.1080/1369118X.2020.1781916</w:t>
      </w:r>
    </w:p>
    <w:p w:rsidR="00FC5354" w:rsidRPr="00FC5354" w:rsidRDefault="00FC5354" w:rsidP="00FC5354">
      <w:pPr>
        <w:pStyle w:val="Bibliography"/>
        <w:spacing w:after="240" w:line="360" w:lineRule="auto"/>
        <w:ind w:left="0" w:firstLine="0"/>
        <w:rPr>
          <w:rFonts w:ascii="Times New Roman" w:hAnsi="Times New Roman"/>
          <w:lang w:val="en-GB"/>
        </w:rPr>
      </w:pPr>
      <w:r w:rsidRPr="00FC5354">
        <w:rPr>
          <w:rFonts w:ascii="Times New Roman" w:hAnsi="Times New Roman"/>
          <w:lang w:val="en-GB"/>
        </w:rPr>
        <w:t xml:space="preserve">Creswell, J. W. (2007). Five Qualitative Approaches to Inquiry. In J.W. Creswell (Eds.) </w:t>
      </w:r>
      <w:r w:rsidRPr="00FC5354">
        <w:rPr>
          <w:rFonts w:ascii="Times New Roman" w:hAnsi="Times New Roman"/>
          <w:i/>
          <w:lang w:val="en-GB"/>
        </w:rPr>
        <w:t xml:space="preserve">Qualitative inquiry and research design: Choosing among five approaches (pp.5384). </w:t>
      </w:r>
      <w:r w:rsidRPr="00FC5354">
        <w:rPr>
          <w:rFonts w:ascii="Times New Roman" w:hAnsi="Times New Roman"/>
          <w:lang w:val="en-GB"/>
        </w:rPr>
        <w:t>Thousand Oaks, CA: Sage Publications.</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lastRenderedPageBreak/>
        <w:t xml:space="preserve">Creswell, J. W. (2013). </w:t>
      </w:r>
      <w:r w:rsidRPr="00E33C52">
        <w:rPr>
          <w:rFonts w:ascii="Times New Roman" w:hAnsi="Times New Roman"/>
          <w:i/>
          <w:iCs/>
        </w:rPr>
        <w:t>Qualitative inquiry and research design: Choosing among five approaches</w:t>
      </w:r>
      <w:r w:rsidRPr="00E33C52">
        <w:rPr>
          <w:rFonts w:ascii="Times New Roman" w:hAnsi="Times New Roman"/>
        </w:rPr>
        <w:t xml:space="preserve"> (third edition). SAGE.</w:t>
      </w:r>
    </w:p>
    <w:p w:rsidR="00312B75" w:rsidRPr="00312B75" w:rsidRDefault="00312B75" w:rsidP="00312B75">
      <w:pPr>
        <w:pStyle w:val="Bibliography"/>
        <w:spacing w:after="240" w:line="360" w:lineRule="auto"/>
        <w:ind w:left="0" w:firstLine="0"/>
        <w:rPr>
          <w:rFonts w:ascii="Times New Roman" w:hAnsi="Times New Roman"/>
          <w:lang w:val="en-GB"/>
        </w:rPr>
      </w:pPr>
      <w:r w:rsidRPr="00312B75">
        <w:rPr>
          <w:rFonts w:ascii="Times New Roman" w:hAnsi="Times New Roman"/>
          <w:lang w:val="en-GB"/>
        </w:rPr>
        <w:t xml:space="preserve">Creswell, J. W., Hanson, W. E., Clark Plano, V. L. and Morales, A. (2007). Qualitative research designs: Selection and implementation. The Counseling Psychologist, 35(2), pp.236-264. </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it-IT"/>
        </w:rPr>
        <w:t xml:space="preserve">Dai, Q., Chen, J., &amp; Zheng, Y. (2025). </w:t>
      </w:r>
      <w:r w:rsidRPr="00E33C52">
        <w:rPr>
          <w:rFonts w:ascii="Times New Roman" w:hAnsi="Times New Roman"/>
        </w:rPr>
        <w:t xml:space="preserve">Assessing the impact of community-based homestay experiences on tourist loyalty in sustainable rural tourism development. </w:t>
      </w:r>
      <w:r w:rsidRPr="00E33C52">
        <w:rPr>
          <w:rFonts w:ascii="Times New Roman" w:hAnsi="Times New Roman"/>
          <w:i/>
          <w:iCs/>
        </w:rPr>
        <w:t>Scientific Reports</w:t>
      </w:r>
      <w:r w:rsidRPr="00E33C52">
        <w:rPr>
          <w:rFonts w:ascii="Times New Roman" w:hAnsi="Times New Roman"/>
        </w:rPr>
        <w:t xml:space="preserve">, </w:t>
      </w:r>
      <w:r w:rsidRPr="00E33C52">
        <w:rPr>
          <w:rFonts w:ascii="Times New Roman" w:hAnsi="Times New Roman"/>
          <w:i/>
          <w:iCs/>
        </w:rPr>
        <w:t>15</w:t>
      </w:r>
      <w:r w:rsidRPr="00E33C52">
        <w:rPr>
          <w:rFonts w:ascii="Times New Roman" w:hAnsi="Times New Roman"/>
        </w:rPr>
        <w:t>(1), 122. https://doi.org/10.1038/s41598-024-84075-y</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Dangi, T., &amp; Jamal, T. (2016). An Integrated Approach to “Sustainable Community-Based Tourism.” </w:t>
      </w:r>
      <w:r w:rsidRPr="00E33C52">
        <w:rPr>
          <w:rFonts w:ascii="Times New Roman" w:hAnsi="Times New Roman"/>
          <w:i/>
          <w:iCs/>
        </w:rPr>
        <w:t>Sustainability</w:t>
      </w:r>
      <w:r w:rsidRPr="00E33C52">
        <w:rPr>
          <w:rFonts w:ascii="Times New Roman" w:hAnsi="Times New Roman"/>
        </w:rPr>
        <w:t xml:space="preserve">, </w:t>
      </w:r>
      <w:r w:rsidRPr="00E33C52">
        <w:rPr>
          <w:rFonts w:ascii="Times New Roman" w:hAnsi="Times New Roman"/>
          <w:i/>
          <w:iCs/>
        </w:rPr>
        <w:t>8</w:t>
      </w:r>
      <w:r w:rsidRPr="00E33C52">
        <w:rPr>
          <w:rFonts w:ascii="Times New Roman" w:hAnsi="Times New Roman"/>
        </w:rPr>
        <w:t>(5), 475. https://doi.org/10.3390/su8050475</w:t>
      </w:r>
    </w:p>
    <w:p w:rsidR="00312B75" w:rsidRPr="00312B75" w:rsidRDefault="00312B75" w:rsidP="00312B75">
      <w:pPr>
        <w:pStyle w:val="Bibliography"/>
        <w:spacing w:after="240" w:line="360" w:lineRule="auto"/>
        <w:ind w:left="0" w:firstLine="0"/>
        <w:rPr>
          <w:rFonts w:ascii="Times New Roman" w:hAnsi="Times New Roman"/>
          <w:lang w:val="en-GB"/>
        </w:rPr>
      </w:pPr>
      <w:r w:rsidRPr="00312B75">
        <w:rPr>
          <w:rFonts w:ascii="Times New Roman" w:hAnsi="Times New Roman"/>
          <w:lang w:val="en-GB"/>
        </w:rPr>
        <w:t xml:space="preserve">Deane, P. (2018). A guide for interdisciplinary researchers: Adding axiology alongside ontology and epistemology. </w:t>
      </w:r>
      <w:r w:rsidRPr="00312B75">
        <w:rPr>
          <w:rFonts w:ascii="Times New Roman" w:hAnsi="Times New Roman"/>
          <w:i/>
          <w:lang w:val="en-GB"/>
        </w:rPr>
        <w:t>Integration and Implementation Insights</w:t>
      </w:r>
      <w:r w:rsidRPr="00312B75">
        <w:rPr>
          <w:rFonts w:ascii="Times New Roman" w:hAnsi="Times New Roman"/>
          <w:lang w:val="en-GB"/>
        </w:rPr>
        <w:t xml:space="preserve">. </w:t>
      </w:r>
    </w:p>
    <w:p w:rsidR="003C3540" w:rsidRPr="00E33C52" w:rsidRDefault="003C3540" w:rsidP="00505F29">
      <w:pPr>
        <w:pStyle w:val="Bibliography"/>
        <w:spacing w:after="240" w:line="360" w:lineRule="auto"/>
        <w:ind w:left="0" w:firstLine="0"/>
        <w:rPr>
          <w:rFonts w:ascii="Times New Roman" w:hAnsi="Times New Roman"/>
        </w:rPr>
      </w:pPr>
      <w:r w:rsidRPr="008058E3">
        <w:rPr>
          <w:rFonts w:ascii="Times New Roman" w:hAnsi="Times New Roman"/>
          <w:lang w:val="it-IT"/>
        </w:rPr>
        <w:t>Denzin, N. K., &amp; Lincoln, Y. S. (</w:t>
      </w:r>
      <w:r w:rsidR="005910E6" w:rsidRPr="008058E3">
        <w:rPr>
          <w:rFonts w:ascii="Times New Roman" w:hAnsi="Times New Roman"/>
          <w:lang w:val="it-IT"/>
        </w:rPr>
        <w:t>2018</w:t>
      </w:r>
      <w:r w:rsidRPr="008058E3">
        <w:rPr>
          <w:rFonts w:ascii="Times New Roman" w:hAnsi="Times New Roman"/>
          <w:lang w:val="it-IT"/>
        </w:rPr>
        <w:t xml:space="preserve">). </w:t>
      </w:r>
      <w:r w:rsidRPr="00E33C52">
        <w:rPr>
          <w:rFonts w:ascii="Times New Roman" w:hAnsi="Times New Roman"/>
          <w:i/>
          <w:iCs/>
        </w:rPr>
        <w:t>The SAGE Handbook of Qualitative Research</w:t>
      </w:r>
      <w:r w:rsidRPr="00E33C52">
        <w:rPr>
          <w:rFonts w:ascii="Times New Roman" w:hAnsi="Times New Roman"/>
        </w:rPr>
        <w:t>.</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Ferguson, L. (2011). Promoting gender equality and empowering women? Tourism and the third Millennium Development Goal. </w:t>
      </w:r>
      <w:r w:rsidRPr="00E33C52">
        <w:rPr>
          <w:rFonts w:ascii="Times New Roman" w:hAnsi="Times New Roman"/>
          <w:i/>
          <w:iCs/>
        </w:rPr>
        <w:t>Current Issues in Tourism</w:t>
      </w:r>
      <w:r w:rsidRPr="00E33C52">
        <w:rPr>
          <w:rFonts w:ascii="Times New Roman" w:hAnsi="Times New Roman"/>
        </w:rPr>
        <w:t xml:space="preserve">, </w:t>
      </w:r>
      <w:r w:rsidRPr="00E33C52">
        <w:rPr>
          <w:rFonts w:ascii="Times New Roman" w:hAnsi="Times New Roman"/>
          <w:i/>
          <w:iCs/>
        </w:rPr>
        <w:t>14</w:t>
      </w:r>
      <w:r w:rsidRPr="00E33C52">
        <w:rPr>
          <w:rFonts w:ascii="Times New Roman" w:hAnsi="Times New Roman"/>
        </w:rPr>
        <w:t>(3), 235–249. https://doi.org/10.1080/13683500.2011.555522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Foggin, J. M., &amp; Yuan, C. (</w:t>
      </w:r>
      <w:r w:rsidR="009D0908" w:rsidRPr="00E33C52">
        <w:rPr>
          <w:rFonts w:ascii="Times New Roman" w:hAnsi="Times New Roman"/>
        </w:rPr>
        <w:t>2020</w:t>
      </w:r>
      <w:r w:rsidRPr="00E33C52">
        <w:rPr>
          <w:rFonts w:ascii="Times New Roman" w:hAnsi="Times New Roman"/>
        </w:rPr>
        <w:t xml:space="preserve">). </w:t>
      </w:r>
      <w:r w:rsidRPr="00E33C52">
        <w:rPr>
          <w:rFonts w:ascii="Times New Roman" w:hAnsi="Times New Roman"/>
          <w:i/>
          <w:iCs/>
        </w:rPr>
        <w:t>PROMOTING CONSERVATION &amp; COMMUNITY DEVELOPMENT THROUGH ECOTOURISM</w:t>
      </w:r>
      <w:r w:rsidRPr="00E33C52">
        <w:rPr>
          <w:rFonts w:ascii="Times New Roman" w:hAnsi="Times New Roman"/>
        </w:rPr>
        <w:t>.</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Gabor, M. R., Oltean, F. D., &amp; Coca, A. (2023). Innovative Tourism Products as Sustainable Solutions for Emerging Economies. </w:t>
      </w:r>
      <w:r w:rsidRPr="00E33C52">
        <w:rPr>
          <w:rFonts w:ascii="Times New Roman" w:hAnsi="Times New Roman"/>
          <w:i/>
          <w:iCs/>
        </w:rPr>
        <w:t>ECONOMICS</w:t>
      </w:r>
      <w:r w:rsidRPr="00E33C52">
        <w:rPr>
          <w:rFonts w:ascii="Times New Roman" w:hAnsi="Times New Roman"/>
        </w:rPr>
        <w:t xml:space="preserve">, </w:t>
      </w:r>
      <w:r w:rsidRPr="00E33C52">
        <w:rPr>
          <w:rFonts w:ascii="Times New Roman" w:hAnsi="Times New Roman"/>
          <w:i/>
          <w:iCs/>
        </w:rPr>
        <w:t>11</w:t>
      </w:r>
      <w:r w:rsidRPr="00E33C52">
        <w:rPr>
          <w:rFonts w:ascii="Times New Roman" w:hAnsi="Times New Roman"/>
        </w:rPr>
        <w:t>(1), 69–83. https://doi.org/10.2478/eoik-2023-0007</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Genç, R. (2021). Adventure Tourism in Nepal Himalayas: Environmental Effects. </w:t>
      </w:r>
      <w:r w:rsidRPr="00E33C52">
        <w:rPr>
          <w:rFonts w:ascii="Times New Roman" w:hAnsi="Times New Roman"/>
          <w:i/>
          <w:iCs/>
        </w:rPr>
        <w:t>Journal of Tourism &amp; Adventure</w:t>
      </w:r>
      <w:r w:rsidRPr="00E33C52">
        <w:rPr>
          <w:rFonts w:ascii="Times New Roman" w:hAnsi="Times New Roman"/>
        </w:rPr>
        <w:t xml:space="preserve">, </w:t>
      </w:r>
      <w:r w:rsidRPr="00E33C52">
        <w:rPr>
          <w:rFonts w:ascii="Times New Roman" w:hAnsi="Times New Roman"/>
          <w:i/>
          <w:iCs/>
        </w:rPr>
        <w:t>4</w:t>
      </w:r>
      <w:r w:rsidRPr="00E33C52">
        <w:rPr>
          <w:rFonts w:ascii="Times New Roman" w:hAnsi="Times New Roman"/>
        </w:rPr>
        <w:t>(1), 47–57. https://doi.org/10.3126/jota.v4i1.40638</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Geneletti, D., &amp; Dawa, D. (2009). Environmental impact assessment of mountain tourism in developing regions: A study in Ladakh, Indian Himalaya. </w:t>
      </w:r>
      <w:r w:rsidRPr="00E33C52">
        <w:rPr>
          <w:rFonts w:ascii="Times New Roman" w:hAnsi="Times New Roman"/>
          <w:i/>
          <w:iCs/>
        </w:rPr>
        <w:t>Environmental Impact Assessment Review</w:t>
      </w:r>
      <w:r w:rsidRPr="00E33C52">
        <w:rPr>
          <w:rFonts w:ascii="Times New Roman" w:hAnsi="Times New Roman"/>
        </w:rPr>
        <w:t xml:space="preserve">, </w:t>
      </w:r>
      <w:r w:rsidRPr="00E33C52">
        <w:rPr>
          <w:rFonts w:ascii="Times New Roman" w:hAnsi="Times New Roman"/>
          <w:i/>
          <w:iCs/>
        </w:rPr>
        <w:t>29</w:t>
      </w:r>
      <w:r w:rsidRPr="00E33C52">
        <w:rPr>
          <w:rFonts w:ascii="Times New Roman" w:hAnsi="Times New Roman"/>
        </w:rPr>
        <w:t>(4), 229–242. https://doi.org/10.1016/j.eiar.2009.01.003</w:t>
      </w:r>
    </w:p>
    <w:p w:rsidR="003C3540" w:rsidRPr="00E33C52" w:rsidRDefault="003C3540" w:rsidP="00505F29">
      <w:pPr>
        <w:pStyle w:val="Bibliography"/>
        <w:spacing w:after="240" w:line="360" w:lineRule="auto"/>
        <w:ind w:left="0" w:firstLine="0"/>
        <w:rPr>
          <w:rFonts w:ascii="Times New Roman" w:hAnsi="Times New Roman"/>
        </w:rPr>
      </w:pPr>
      <w:r w:rsidRPr="00897B42">
        <w:rPr>
          <w:rFonts w:ascii="Times New Roman" w:hAnsi="Times New Roman"/>
        </w:rPr>
        <w:lastRenderedPageBreak/>
        <w:t>Ghimire, S. B., Bhaumik, A., Ojha, S. K., &amp; Dhungana, B. R. (</w:t>
      </w:r>
      <w:r w:rsidR="00984302" w:rsidRPr="00897B42">
        <w:rPr>
          <w:rFonts w:ascii="Times New Roman" w:hAnsi="Times New Roman"/>
        </w:rPr>
        <w:t>2024</w:t>
      </w:r>
      <w:r w:rsidRPr="00897B42">
        <w:rPr>
          <w:rFonts w:ascii="Times New Roman" w:hAnsi="Times New Roman"/>
        </w:rPr>
        <w:t xml:space="preserve">). </w:t>
      </w:r>
      <w:r w:rsidRPr="00E33C52">
        <w:rPr>
          <w:rFonts w:ascii="Times New Roman" w:hAnsi="Times New Roman"/>
          <w:i/>
          <w:iCs/>
        </w:rPr>
        <w:t>Tourist Related Accidents and Safety Policy in the Tourism Industry of Nepal</w:t>
      </w:r>
      <w:r w:rsidRPr="00E33C52">
        <w:rPr>
          <w:rFonts w:ascii="Times New Roman" w:hAnsi="Times New Roman"/>
        </w:rPr>
        <w:t>.</w:t>
      </w:r>
    </w:p>
    <w:p w:rsidR="000E02A1" w:rsidRPr="00E33C52" w:rsidRDefault="000E02A1" w:rsidP="00505F29">
      <w:pPr>
        <w:pStyle w:val="Bibliography"/>
        <w:spacing w:after="240" w:line="360" w:lineRule="auto"/>
        <w:ind w:left="0" w:firstLine="0"/>
        <w:rPr>
          <w:rFonts w:ascii="Times New Roman" w:hAnsi="Times New Roman"/>
          <w:lang w:val="en-GB"/>
        </w:rPr>
      </w:pPr>
      <w:r w:rsidRPr="00E33C52">
        <w:rPr>
          <w:rFonts w:ascii="Times New Roman" w:hAnsi="Times New Roman"/>
        </w:rPr>
        <w:t xml:space="preserve">Gioia, D. A. and Pitre, E. (1990) ‘Multiparadigm perspectives on theory building’, </w:t>
      </w:r>
      <w:r w:rsidRPr="00FB72B2">
        <w:rPr>
          <w:rFonts w:ascii="Times New Roman" w:hAnsi="Times New Roman"/>
          <w:i/>
          <w:iCs/>
        </w:rPr>
        <w:t>Academy of Management Review</w:t>
      </w:r>
      <w:r w:rsidRPr="00E33C52">
        <w:rPr>
          <w:rFonts w:ascii="Times New Roman" w:hAnsi="Times New Roman"/>
        </w:rPr>
        <w:t>, 15(1), pp. 584 – 602.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it-IT"/>
        </w:rPr>
        <w:t>Guba, E. G., &amp; Lincoln, Y. A. S. (</w:t>
      </w:r>
      <w:r w:rsidR="008058E3">
        <w:rPr>
          <w:rFonts w:ascii="Times New Roman" w:hAnsi="Times New Roman"/>
          <w:lang w:val="it-IT"/>
        </w:rPr>
        <w:t>1994</w:t>
      </w:r>
      <w:r w:rsidRPr="00E33C52">
        <w:rPr>
          <w:rFonts w:ascii="Times New Roman" w:hAnsi="Times New Roman"/>
          <w:lang w:val="it-IT"/>
        </w:rPr>
        <w:t xml:space="preserve">). </w:t>
      </w:r>
      <w:r w:rsidRPr="00E33C52">
        <w:rPr>
          <w:rFonts w:ascii="Times New Roman" w:hAnsi="Times New Roman"/>
          <w:i/>
          <w:iCs/>
        </w:rPr>
        <w:t>Competing Paradigms in Qualitative Research</w:t>
      </w:r>
      <w:r w:rsidRPr="00E33C52">
        <w:rPr>
          <w:rFonts w:ascii="Times New Roman" w:hAnsi="Times New Roman"/>
        </w:rPr>
        <w:t>.</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Gyimóthy, S., &amp; Mykletun, R. J. (2004). Play in adventure tourism. </w:t>
      </w:r>
      <w:r w:rsidRPr="00E33C52">
        <w:rPr>
          <w:rFonts w:ascii="Times New Roman" w:hAnsi="Times New Roman"/>
          <w:i/>
          <w:iCs/>
        </w:rPr>
        <w:t>Annals of Tourism Research</w:t>
      </w:r>
      <w:r w:rsidRPr="00E33C52">
        <w:rPr>
          <w:rFonts w:ascii="Times New Roman" w:hAnsi="Times New Roman"/>
        </w:rPr>
        <w:t xml:space="preserve">, </w:t>
      </w:r>
      <w:r w:rsidRPr="00E33C52">
        <w:rPr>
          <w:rFonts w:ascii="Times New Roman" w:hAnsi="Times New Roman"/>
          <w:i/>
          <w:iCs/>
        </w:rPr>
        <w:t>31</w:t>
      </w:r>
      <w:r w:rsidRPr="00E33C52">
        <w:rPr>
          <w:rFonts w:ascii="Times New Roman" w:hAnsi="Times New Roman"/>
        </w:rPr>
        <w:t>(4), 855–878. https://doi.org/10.1016/j.annals.2004.03.005</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Hasan, M. A. (2024). Enhancing social cooperation through hiking tourism: A case study of the selo route in Mount Merbabu National Park. </w:t>
      </w:r>
      <w:r w:rsidRPr="00E33C52">
        <w:rPr>
          <w:rFonts w:ascii="Times New Roman" w:hAnsi="Times New Roman"/>
          <w:i/>
          <w:iCs/>
        </w:rPr>
        <w:t>Journal of Sustainability, Society, and Eco-Welfare</w:t>
      </w:r>
      <w:r w:rsidRPr="00E33C52">
        <w:rPr>
          <w:rFonts w:ascii="Times New Roman" w:hAnsi="Times New Roman"/>
        </w:rPr>
        <w:t xml:space="preserve">, </w:t>
      </w:r>
      <w:r w:rsidRPr="00E33C52">
        <w:rPr>
          <w:rFonts w:ascii="Times New Roman" w:hAnsi="Times New Roman"/>
          <w:i/>
          <w:iCs/>
        </w:rPr>
        <w:t>2</w:t>
      </w:r>
      <w:r w:rsidRPr="00E33C52">
        <w:rPr>
          <w:rFonts w:ascii="Times New Roman" w:hAnsi="Times New Roman"/>
        </w:rPr>
        <w:t>(1), 24–35. https://doi.org/10.61511/jssew.v2i1.2024.922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He, H., Wang, S., Tuo, S., &amp; Du, J. (2022). Analysis of the Effect of Rural Tourism in Promoting Farmers’ Income and Its Influencing Factors–Based on Survey Data from Hanzhong in Southern Shaanxi. </w:t>
      </w:r>
      <w:r w:rsidRPr="00E33C52">
        <w:rPr>
          <w:rFonts w:ascii="Times New Roman" w:hAnsi="Times New Roman"/>
          <w:i/>
          <w:iCs/>
        </w:rPr>
        <w:t>Sustainability</w:t>
      </w:r>
      <w:r w:rsidRPr="00E33C52">
        <w:rPr>
          <w:rFonts w:ascii="Times New Roman" w:hAnsi="Times New Roman"/>
        </w:rPr>
        <w:t xml:space="preserve">, </w:t>
      </w:r>
      <w:r w:rsidRPr="00E33C52">
        <w:rPr>
          <w:rFonts w:ascii="Times New Roman" w:hAnsi="Times New Roman"/>
          <w:i/>
          <w:iCs/>
        </w:rPr>
        <w:t>14</w:t>
      </w:r>
      <w:r w:rsidRPr="00E33C52">
        <w:rPr>
          <w:rFonts w:ascii="Times New Roman" w:hAnsi="Times New Roman"/>
        </w:rPr>
        <w:t>(3), 1289. https://doi.org/10.3390/su14031289</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Hermawan, Y., Sujarwo, S., &amp; Suryono, Y. (2023). Learning From Goa Pindul: Community Empowerment through Sustainable Tourism Villages in Indonesia. </w:t>
      </w:r>
      <w:r w:rsidRPr="00E33C52">
        <w:rPr>
          <w:rFonts w:ascii="Times New Roman" w:hAnsi="Times New Roman"/>
          <w:i/>
          <w:iCs/>
        </w:rPr>
        <w:t>The Qualitative Report</w:t>
      </w:r>
      <w:r w:rsidRPr="00E33C52">
        <w:rPr>
          <w:rFonts w:ascii="Times New Roman" w:hAnsi="Times New Roman"/>
        </w:rPr>
        <w:t>. https://doi.org/10.46743/2160-3715/2023.5865</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Heron, J., &amp; Reason, P. (1997). A Participatory Inquiry Paradigm. </w:t>
      </w:r>
      <w:r w:rsidRPr="00E33C52">
        <w:rPr>
          <w:rFonts w:ascii="Times New Roman" w:hAnsi="Times New Roman"/>
          <w:i/>
          <w:iCs/>
        </w:rPr>
        <w:t>Qualitative Inquiry</w:t>
      </w:r>
      <w:r w:rsidRPr="00E33C52">
        <w:rPr>
          <w:rFonts w:ascii="Times New Roman" w:hAnsi="Times New Roman"/>
        </w:rPr>
        <w:t xml:space="preserve">, </w:t>
      </w:r>
      <w:r w:rsidRPr="00E33C52">
        <w:rPr>
          <w:rFonts w:ascii="Times New Roman" w:hAnsi="Times New Roman"/>
          <w:i/>
          <w:iCs/>
        </w:rPr>
        <w:t>3</w:t>
      </w:r>
      <w:r w:rsidRPr="00E33C52">
        <w:rPr>
          <w:rFonts w:ascii="Times New Roman" w:hAnsi="Times New Roman"/>
        </w:rPr>
        <w:t>(3), 274–294. https://doi.org/10.1177/107780049700300302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Hillman, W. (2019a). Issues for women trekking in Nepal: ‘3 sisters adventure trekking’ guides. </w:t>
      </w:r>
      <w:r w:rsidRPr="00E33C52">
        <w:rPr>
          <w:rFonts w:ascii="Times New Roman" w:hAnsi="Times New Roman"/>
          <w:i/>
          <w:iCs/>
        </w:rPr>
        <w:t>Journal of Sport &amp; Tourism</w:t>
      </w:r>
      <w:r w:rsidRPr="00E33C52">
        <w:rPr>
          <w:rFonts w:ascii="Times New Roman" w:hAnsi="Times New Roman"/>
        </w:rPr>
        <w:t xml:space="preserve">, </w:t>
      </w:r>
      <w:r w:rsidRPr="00E33C52">
        <w:rPr>
          <w:rFonts w:ascii="Times New Roman" w:hAnsi="Times New Roman"/>
          <w:i/>
          <w:iCs/>
        </w:rPr>
        <w:t>23</w:t>
      </w:r>
      <w:r w:rsidRPr="00E33C52">
        <w:rPr>
          <w:rFonts w:ascii="Times New Roman" w:hAnsi="Times New Roman"/>
        </w:rPr>
        <w:t>(1), 1–18. https://doi.org/10.1080/14775085.2019.1593226</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Hillman, W. (2019b). ‘Risky business’: The future for female trekking guides in Nepal. </w:t>
      </w:r>
      <w:r w:rsidRPr="00E33C52">
        <w:rPr>
          <w:rFonts w:ascii="Times New Roman" w:hAnsi="Times New Roman"/>
          <w:i/>
          <w:iCs/>
        </w:rPr>
        <w:t>Tourism and Hospitality Research</w:t>
      </w:r>
      <w:r w:rsidRPr="00E33C52">
        <w:rPr>
          <w:rFonts w:ascii="Times New Roman" w:hAnsi="Times New Roman"/>
        </w:rPr>
        <w:t xml:space="preserve">, </w:t>
      </w:r>
      <w:r w:rsidRPr="00E33C52">
        <w:rPr>
          <w:rFonts w:ascii="Times New Roman" w:hAnsi="Times New Roman"/>
          <w:i/>
          <w:iCs/>
        </w:rPr>
        <w:t>19</w:t>
      </w:r>
      <w:r w:rsidRPr="00E33C52">
        <w:rPr>
          <w:rFonts w:ascii="Times New Roman" w:hAnsi="Times New Roman"/>
        </w:rPr>
        <w:t>(4), 397–407. https://doi.org/10.1177/1467358418768661</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Hillman, W. (2021). Local Porters in Nepal: Acute Mountain Sickness and Load Weight of Cargo Carrying. </w:t>
      </w:r>
      <w:r w:rsidRPr="00E33C52">
        <w:rPr>
          <w:rFonts w:ascii="Times New Roman" w:hAnsi="Times New Roman"/>
          <w:i/>
          <w:iCs/>
        </w:rPr>
        <w:t>Journal of Tourism and Himalayan Adventures</w:t>
      </w:r>
      <w:r w:rsidRPr="00E33C52">
        <w:rPr>
          <w:rFonts w:ascii="Times New Roman" w:hAnsi="Times New Roman"/>
        </w:rPr>
        <w:t xml:space="preserve">, </w:t>
      </w:r>
      <w:r w:rsidRPr="00E33C52">
        <w:rPr>
          <w:rFonts w:ascii="Times New Roman" w:hAnsi="Times New Roman"/>
          <w:i/>
          <w:iCs/>
        </w:rPr>
        <w:t>3</w:t>
      </w:r>
      <w:r w:rsidRPr="00E33C52">
        <w:rPr>
          <w:rFonts w:ascii="Times New Roman" w:hAnsi="Times New Roman"/>
        </w:rPr>
        <w:t>(1), 85–95. https://doi.org/10.3126/jtha.v3i1.39232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lastRenderedPageBreak/>
        <w:t xml:space="preserve">Holden, A., &amp; Sparrowhawk, J. (2002). Understanding the motivations of ecotourists: The case of trekkers in Annapurna, Nepal. </w:t>
      </w:r>
      <w:r w:rsidRPr="00E33C52">
        <w:rPr>
          <w:rFonts w:ascii="Times New Roman" w:hAnsi="Times New Roman"/>
          <w:i/>
          <w:iCs/>
        </w:rPr>
        <w:t>International Journal of Tourism Research</w:t>
      </w:r>
      <w:r w:rsidRPr="00E33C52">
        <w:rPr>
          <w:rFonts w:ascii="Times New Roman" w:hAnsi="Times New Roman"/>
        </w:rPr>
        <w:t xml:space="preserve">, </w:t>
      </w:r>
      <w:r w:rsidRPr="00E33C52">
        <w:rPr>
          <w:rFonts w:ascii="Times New Roman" w:hAnsi="Times New Roman"/>
          <w:i/>
          <w:iCs/>
        </w:rPr>
        <w:t>4</w:t>
      </w:r>
      <w:r w:rsidRPr="00E33C52">
        <w:rPr>
          <w:rFonts w:ascii="Times New Roman" w:hAnsi="Times New Roman"/>
        </w:rPr>
        <w:t>(6), 435–446. https://doi.org/10.1002/jtr.402</w:t>
      </w:r>
    </w:p>
    <w:p w:rsidR="008662AD" w:rsidRPr="00E33C52" w:rsidRDefault="008662AD"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Hussain, M. A., Elyas, T., and Nasseef, O. A. (2013). Research paradigms: A slippery slope for fresh researchers. </w:t>
      </w:r>
      <w:r w:rsidRPr="00E33C52">
        <w:rPr>
          <w:rFonts w:ascii="Times New Roman" w:hAnsi="Times New Roman"/>
          <w:i/>
        </w:rPr>
        <w:t>Life Science Journal</w:t>
      </w:r>
      <w:r w:rsidRPr="00E33C52">
        <w:rPr>
          <w:rFonts w:ascii="Times New Roman" w:hAnsi="Times New Roman"/>
        </w:rPr>
        <w:t xml:space="preserve">, </w:t>
      </w:r>
      <w:r w:rsidRPr="00E33C52">
        <w:rPr>
          <w:rFonts w:ascii="Times New Roman" w:hAnsi="Times New Roman"/>
          <w:i/>
        </w:rPr>
        <w:t>10</w:t>
      </w:r>
      <w:r w:rsidRPr="00E33C52">
        <w:rPr>
          <w:rFonts w:ascii="Times New Roman" w:hAnsi="Times New Roman"/>
        </w:rPr>
        <w:t>(4), pp. 2374-2381.</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Hussain, B., &amp; Kumar, A. (2025). Scaling new heights: Personal transformation through high altitude trekking in the Himalayas. </w:t>
      </w:r>
      <w:r w:rsidRPr="00E33C52">
        <w:rPr>
          <w:rFonts w:ascii="Times New Roman" w:hAnsi="Times New Roman"/>
          <w:i/>
          <w:iCs/>
        </w:rPr>
        <w:t>Journal of Outdoor and Environmental Education</w:t>
      </w:r>
      <w:r w:rsidRPr="00E33C52">
        <w:rPr>
          <w:rFonts w:ascii="Times New Roman" w:hAnsi="Times New Roman"/>
        </w:rPr>
        <w:t>. https://doi.org/10.1007/s42322-025-00192-w</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it-IT"/>
        </w:rPr>
        <w:t xml:space="preserve">Ibrahimova, S. V., Mamedova, S. B., &amp; Temirova, Z. (2025). </w:t>
      </w:r>
      <w:r w:rsidRPr="00E33C52">
        <w:rPr>
          <w:rFonts w:ascii="Times New Roman" w:hAnsi="Times New Roman"/>
        </w:rPr>
        <w:t xml:space="preserve">Problems and Prospects of Sustainable Development of Mountain Tourism in Modern Conditions. </w:t>
      </w:r>
      <w:r w:rsidRPr="00E33C52">
        <w:rPr>
          <w:rFonts w:ascii="Times New Roman" w:hAnsi="Times New Roman"/>
          <w:i/>
          <w:iCs/>
        </w:rPr>
        <w:t>BIO Web of Conferences</w:t>
      </w:r>
      <w:r w:rsidRPr="00E33C52">
        <w:rPr>
          <w:rFonts w:ascii="Times New Roman" w:hAnsi="Times New Roman"/>
        </w:rPr>
        <w:t xml:space="preserve">, </w:t>
      </w:r>
      <w:r w:rsidRPr="00E33C52">
        <w:rPr>
          <w:rFonts w:ascii="Times New Roman" w:hAnsi="Times New Roman"/>
          <w:i/>
          <w:iCs/>
        </w:rPr>
        <w:t>151</w:t>
      </w:r>
      <w:r w:rsidRPr="00E33C52">
        <w:rPr>
          <w:rFonts w:ascii="Times New Roman" w:hAnsi="Times New Roman"/>
        </w:rPr>
        <w:t>, 03013. https://doi.org/10.1051/bioconf/202515103013</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Jackson, L. A. (2025). Community-Based Tourism: A Catalyst for Achieving the United Nations Sustainable Development Goals One and Eight. </w:t>
      </w:r>
      <w:r w:rsidRPr="00E33C52">
        <w:rPr>
          <w:rFonts w:ascii="Times New Roman" w:hAnsi="Times New Roman"/>
          <w:i/>
          <w:iCs/>
        </w:rPr>
        <w:t>Tourism and Hospitality</w:t>
      </w:r>
      <w:r w:rsidRPr="00E33C52">
        <w:rPr>
          <w:rFonts w:ascii="Times New Roman" w:hAnsi="Times New Roman"/>
        </w:rPr>
        <w:t xml:space="preserve">, </w:t>
      </w:r>
      <w:r w:rsidRPr="00E33C52">
        <w:rPr>
          <w:rFonts w:ascii="Times New Roman" w:hAnsi="Times New Roman"/>
          <w:i/>
          <w:iCs/>
        </w:rPr>
        <w:t>6</w:t>
      </w:r>
      <w:r w:rsidRPr="00E33C52">
        <w:rPr>
          <w:rFonts w:ascii="Times New Roman" w:hAnsi="Times New Roman"/>
        </w:rPr>
        <w:t>(1), 29. https://doi.org/10.3390/tourhosp6010029</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Jensen, M. T. (2013). The Bystander Effect of Trekking Tourism: Proposing a Typology of Environmental Ideal Types. </w:t>
      </w:r>
      <w:r w:rsidRPr="00E33C52">
        <w:rPr>
          <w:rFonts w:ascii="Times New Roman" w:hAnsi="Times New Roman"/>
          <w:i/>
          <w:iCs/>
        </w:rPr>
        <w:t>Nepal Tourism and Development Review</w:t>
      </w:r>
      <w:r w:rsidRPr="00E33C52">
        <w:rPr>
          <w:rFonts w:ascii="Times New Roman" w:hAnsi="Times New Roman"/>
        </w:rPr>
        <w:t xml:space="preserve">, </w:t>
      </w:r>
      <w:r w:rsidRPr="00E33C52">
        <w:rPr>
          <w:rFonts w:ascii="Times New Roman" w:hAnsi="Times New Roman"/>
          <w:i/>
          <w:iCs/>
        </w:rPr>
        <w:t>1</w:t>
      </w:r>
      <w:r w:rsidRPr="00E33C52">
        <w:rPr>
          <w:rFonts w:ascii="Times New Roman" w:hAnsi="Times New Roman"/>
        </w:rPr>
        <w:t>(1), 41–55. https://doi.org/10.3126/ntdr.v1i1.7369</w:t>
      </w:r>
    </w:p>
    <w:p w:rsidR="002B03EA" w:rsidRPr="00E33C52" w:rsidRDefault="002B03EA" w:rsidP="002B03EA">
      <w:pPr>
        <w:spacing w:after="240" w:line="360" w:lineRule="auto"/>
        <w:rPr>
          <w:rFonts w:ascii="Times New Roman" w:hAnsi="Times New Roman"/>
        </w:rPr>
      </w:pPr>
      <w:r w:rsidRPr="002B03EA">
        <w:rPr>
          <w:rFonts w:ascii="Times New Roman" w:hAnsi="Times New Roman"/>
        </w:rPr>
        <w:t xml:space="preserve">Jimura, T. (2018) </w:t>
      </w:r>
      <w:r w:rsidRPr="002B03EA">
        <w:rPr>
          <w:rFonts w:ascii="Times New Roman" w:hAnsi="Times New Roman"/>
          <w:i/>
        </w:rPr>
        <w:t>World heritage sites: tourism, local communities and conservation activities</w:t>
      </w:r>
      <w:r w:rsidRPr="002B03EA">
        <w:rPr>
          <w:rFonts w:ascii="Times New Roman" w:hAnsi="Times New Roman"/>
        </w:rPr>
        <w:t>.Wallingford: CABI International.</w:t>
      </w:r>
    </w:p>
    <w:p w:rsidR="003C3540" w:rsidRPr="00E33C52" w:rsidRDefault="003C3540" w:rsidP="00505F29">
      <w:pPr>
        <w:pStyle w:val="Bibliography"/>
        <w:spacing w:after="240" w:line="360" w:lineRule="auto"/>
        <w:ind w:left="0" w:firstLine="0"/>
        <w:rPr>
          <w:rFonts w:ascii="Times New Roman" w:hAnsi="Times New Roman"/>
        </w:rPr>
      </w:pPr>
      <w:r w:rsidRPr="00897B42">
        <w:rPr>
          <w:rFonts w:ascii="Times New Roman" w:hAnsi="Times New Roman"/>
          <w:lang w:val="en-GB"/>
        </w:rPr>
        <w:t xml:space="preserve">K. C., A., &amp; Thapa Parajuli, R. B. (2014). </w:t>
      </w:r>
      <w:r w:rsidRPr="00E33C52">
        <w:rPr>
          <w:rFonts w:ascii="Times New Roman" w:hAnsi="Times New Roman"/>
        </w:rPr>
        <w:t xml:space="preserve">Tourism and its impact on livelihood in Manaslu conservation area, Nepal. </w:t>
      </w:r>
      <w:r w:rsidRPr="00E33C52">
        <w:rPr>
          <w:rFonts w:ascii="Times New Roman" w:hAnsi="Times New Roman"/>
          <w:i/>
          <w:iCs/>
        </w:rPr>
        <w:t>Environment, Development and Sustainability</w:t>
      </w:r>
      <w:r w:rsidRPr="00E33C52">
        <w:rPr>
          <w:rFonts w:ascii="Times New Roman" w:hAnsi="Times New Roman"/>
        </w:rPr>
        <w:t xml:space="preserve">, </w:t>
      </w:r>
      <w:r w:rsidRPr="00E33C52">
        <w:rPr>
          <w:rFonts w:ascii="Times New Roman" w:hAnsi="Times New Roman"/>
          <w:i/>
          <w:iCs/>
        </w:rPr>
        <w:t>16</w:t>
      </w:r>
      <w:r w:rsidRPr="00E33C52">
        <w:rPr>
          <w:rFonts w:ascii="Times New Roman" w:hAnsi="Times New Roman"/>
        </w:rPr>
        <w:t>(5), 1053–1063. https://doi.org/10.1007/s10668-013-9512-7</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Kadayat, G. R., &amp; Upadhyay, G. R. (2024). An Exploring Sustainable Tourism Development in Nepal. </w:t>
      </w:r>
      <w:r w:rsidRPr="00E33C52">
        <w:rPr>
          <w:rFonts w:ascii="Times New Roman" w:hAnsi="Times New Roman"/>
          <w:i/>
          <w:iCs/>
        </w:rPr>
        <w:t>AMC Journal (Dhangadhi)</w:t>
      </w:r>
      <w:r w:rsidRPr="00E33C52">
        <w:rPr>
          <w:rFonts w:ascii="Times New Roman" w:hAnsi="Times New Roman"/>
        </w:rPr>
        <w:t xml:space="preserve">, </w:t>
      </w:r>
      <w:r w:rsidRPr="00E33C52">
        <w:rPr>
          <w:rFonts w:ascii="Times New Roman" w:hAnsi="Times New Roman"/>
          <w:i/>
          <w:iCs/>
        </w:rPr>
        <w:t>5</w:t>
      </w:r>
      <w:r w:rsidRPr="00E33C52">
        <w:rPr>
          <w:rFonts w:ascii="Times New Roman" w:hAnsi="Times New Roman"/>
        </w:rPr>
        <w:t>(1), 118–134. https://doi.org/10.3126/amcjd.v5i1.69129</w:t>
      </w:r>
    </w:p>
    <w:p w:rsidR="003C3540" w:rsidRPr="00E33C52" w:rsidRDefault="003C3540" w:rsidP="00505F29">
      <w:pPr>
        <w:pStyle w:val="Bibliography"/>
        <w:spacing w:after="240" w:line="360" w:lineRule="auto"/>
        <w:ind w:left="0" w:firstLine="0"/>
        <w:rPr>
          <w:rFonts w:ascii="Times New Roman" w:hAnsi="Times New Roman"/>
          <w:lang w:val="fr-FR"/>
        </w:rPr>
      </w:pPr>
      <w:r w:rsidRPr="00E33C52">
        <w:rPr>
          <w:rFonts w:ascii="Times New Roman" w:hAnsi="Times New Roman"/>
        </w:rPr>
        <w:t xml:space="preserve">Kc, B., Dhungana, A., &amp; Dangi, T. B. (2021). Tourism and the sustainable development goals: Stakeholders’ perspectives from Nepal. </w:t>
      </w:r>
      <w:r w:rsidRPr="00E33C52">
        <w:rPr>
          <w:rFonts w:ascii="Times New Roman" w:hAnsi="Times New Roman"/>
          <w:i/>
          <w:iCs/>
          <w:lang w:val="fr-FR"/>
        </w:rPr>
        <w:t>Tourism Management Perspectives</w:t>
      </w:r>
      <w:r w:rsidRPr="00E33C52">
        <w:rPr>
          <w:rFonts w:ascii="Times New Roman" w:hAnsi="Times New Roman"/>
          <w:lang w:val="fr-FR"/>
        </w:rPr>
        <w:t xml:space="preserve">, </w:t>
      </w:r>
      <w:r w:rsidRPr="00E33C52">
        <w:rPr>
          <w:rFonts w:ascii="Times New Roman" w:hAnsi="Times New Roman"/>
          <w:i/>
          <w:iCs/>
          <w:lang w:val="fr-FR"/>
        </w:rPr>
        <w:t>38</w:t>
      </w:r>
      <w:r w:rsidRPr="00E33C52">
        <w:rPr>
          <w:rFonts w:ascii="Times New Roman" w:hAnsi="Times New Roman"/>
          <w:lang w:val="fr-FR"/>
        </w:rPr>
        <w:t>, 100822. https://doi.org/10.1016/j.tmp.2021.100822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fr-FR"/>
        </w:rPr>
        <w:lastRenderedPageBreak/>
        <w:t xml:space="preserve">Khanal, R. (2025). </w:t>
      </w:r>
      <w:r w:rsidRPr="00E33C52">
        <w:rPr>
          <w:rFonts w:ascii="Times New Roman" w:hAnsi="Times New Roman"/>
        </w:rPr>
        <w:t xml:space="preserve">Sustainable Tourism Practices in Nepal and Its Challenges. </w:t>
      </w:r>
      <w:r w:rsidRPr="00E33C52">
        <w:rPr>
          <w:rFonts w:ascii="Times New Roman" w:hAnsi="Times New Roman"/>
          <w:i/>
          <w:iCs/>
        </w:rPr>
        <w:t>SMC Journal of Sociology</w:t>
      </w:r>
      <w:r w:rsidRPr="00E33C52">
        <w:rPr>
          <w:rFonts w:ascii="Times New Roman" w:hAnsi="Times New Roman"/>
        </w:rPr>
        <w:t xml:space="preserve">, </w:t>
      </w:r>
      <w:r w:rsidRPr="00E33C52">
        <w:rPr>
          <w:rFonts w:ascii="Times New Roman" w:hAnsi="Times New Roman"/>
          <w:i/>
          <w:iCs/>
        </w:rPr>
        <w:t>2</w:t>
      </w:r>
      <w:r w:rsidRPr="00E33C52">
        <w:rPr>
          <w:rFonts w:ascii="Times New Roman" w:hAnsi="Times New Roman"/>
        </w:rPr>
        <w:t>(2), 123–147. https://doi.org/10.3126/sjs.v2i2.74843</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Khatiwada, S. S., Sharma, R., &amp; Ranabhat, S. (2024). Tourism for Economic Prosperity in Gandaki Province of Nepal. </w:t>
      </w:r>
      <w:r w:rsidRPr="00E33C52">
        <w:rPr>
          <w:rFonts w:ascii="Times New Roman" w:hAnsi="Times New Roman"/>
          <w:i/>
          <w:iCs/>
        </w:rPr>
        <w:t>Kalika Journal of Multidisciplinary Studies</w:t>
      </w:r>
      <w:r w:rsidRPr="00E33C52">
        <w:rPr>
          <w:rFonts w:ascii="Times New Roman" w:hAnsi="Times New Roman"/>
        </w:rPr>
        <w:t xml:space="preserve">, </w:t>
      </w:r>
      <w:r w:rsidRPr="00E33C52">
        <w:rPr>
          <w:rFonts w:ascii="Times New Roman" w:hAnsi="Times New Roman"/>
          <w:i/>
          <w:iCs/>
        </w:rPr>
        <w:t>6</w:t>
      </w:r>
      <w:r w:rsidRPr="00E33C52">
        <w:rPr>
          <w:rFonts w:ascii="Times New Roman" w:hAnsi="Times New Roman"/>
        </w:rPr>
        <w:t>(1), 120–131. https://doi.org/10.3126/kjms.v6i1.72387</w:t>
      </w:r>
    </w:p>
    <w:p w:rsidR="003C3540" w:rsidRPr="00E33C52" w:rsidRDefault="003C3540" w:rsidP="00505F29">
      <w:pPr>
        <w:pStyle w:val="Bibliography"/>
        <w:spacing w:after="240" w:line="360" w:lineRule="auto"/>
        <w:ind w:left="0" w:firstLine="0"/>
        <w:rPr>
          <w:rFonts w:ascii="Times New Roman" w:hAnsi="Times New Roman"/>
          <w:lang w:val="fr-FR"/>
        </w:rPr>
      </w:pPr>
      <w:r w:rsidRPr="00E33C52">
        <w:rPr>
          <w:rFonts w:ascii="Times New Roman" w:hAnsi="Times New Roman"/>
        </w:rPr>
        <w:t xml:space="preserve">Kim, K., Uysal, M., &amp; Sirgy, M. J. (2013). How does tourism in a community impact the quality of life of community residents? </w:t>
      </w:r>
      <w:r w:rsidRPr="00E33C52">
        <w:rPr>
          <w:rFonts w:ascii="Times New Roman" w:hAnsi="Times New Roman"/>
          <w:i/>
          <w:iCs/>
          <w:lang w:val="fr-FR"/>
        </w:rPr>
        <w:t>Tourism Management</w:t>
      </w:r>
      <w:r w:rsidRPr="00E33C52">
        <w:rPr>
          <w:rFonts w:ascii="Times New Roman" w:hAnsi="Times New Roman"/>
          <w:lang w:val="fr-FR"/>
        </w:rPr>
        <w:t xml:space="preserve">, </w:t>
      </w:r>
      <w:r w:rsidRPr="00E33C52">
        <w:rPr>
          <w:rFonts w:ascii="Times New Roman" w:hAnsi="Times New Roman"/>
          <w:i/>
          <w:iCs/>
          <w:lang w:val="fr-FR"/>
        </w:rPr>
        <w:t>36</w:t>
      </w:r>
      <w:r w:rsidRPr="00E33C52">
        <w:rPr>
          <w:rFonts w:ascii="Times New Roman" w:hAnsi="Times New Roman"/>
          <w:lang w:val="fr-FR"/>
        </w:rPr>
        <w:t>, 527–540. https://doi.org/10.1016/j.tourman.2012.09.005</w:t>
      </w:r>
    </w:p>
    <w:p w:rsidR="00244D47" w:rsidRPr="00244D47" w:rsidRDefault="00244D47" w:rsidP="00244D47">
      <w:pPr>
        <w:pStyle w:val="Bibliography"/>
        <w:spacing w:after="240" w:line="360" w:lineRule="auto"/>
        <w:ind w:left="0" w:firstLine="0"/>
        <w:rPr>
          <w:rFonts w:ascii="Times New Roman" w:hAnsi="Times New Roman"/>
          <w:lang w:val="en-GB"/>
        </w:rPr>
      </w:pPr>
      <w:r w:rsidRPr="00897B42">
        <w:rPr>
          <w:rFonts w:ascii="Times New Roman" w:hAnsi="Times New Roman"/>
          <w:lang w:val="fr-FR"/>
        </w:rPr>
        <w:t xml:space="preserve">Kuhn, T. S. (1997). </w:t>
      </w:r>
      <w:r w:rsidRPr="00244D47">
        <w:rPr>
          <w:rFonts w:ascii="Times New Roman" w:hAnsi="Times New Roman"/>
          <w:i/>
          <w:lang w:val="en-GB"/>
        </w:rPr>
        <w:t>The structure of scientific revolutions</w:t>
      </w:r>
      <w:r w:rsidRPr="00244D47">
        <w:rPr>
          <w:rFonts w:ascii="Times New Roman" w:hAnsi="Times New Roman"/>
          <w:lang w:val="en-GB"/>
        </w:rPr>
        <w:t xml:space="preserve"> (Vol. 962). Chicago: University of Chicago press. </w:t>
      </w:r>
    </w:p>
    <w:p w:rsidR="003C3540" w:rsidRPr="00E33C52" w:rsidRDefault="003C3540" w:rsidP="00505F29">
      <w:pPr>
        <w:pStyle w:val="Bibliography"/>
        <w:spacing w:after="240" w:line="360" w:lineRule="auto"/>
        <w:ind w:left="0" w:firstLine="0"/>
        <w:rPr>
          <w:rFonts w:ascii="Times New Roman" w:hAnsi="Times New Roman"/>
        </w:rPr>
      </w:pPr>
      <w:r w:rsidRPr="00897B42">
        <w:rPr>
          <w:rFonts w:ascii="Times New Roman" w:hAnsi="Times New Roman"/>
          <w:lang w:val="en-GB"/>
        </w:rPr>
        <w:t xml:space="preserve">Kuhn, T. S. (2009). </w:t>
      </w:r>
      <w:r w:rsidRPr="00E33C52">
        <w:rPr>
          <w:rFonts w:ascii="Times New Roman" w:hAnsi="Times New Roman"/>
          <w:i/>
          <w:iCs/>
        </w:rPr>
        <w:t>The structure of scientific revolutions</w:t>
      </w:r>
      <w:r w:rsidRPr="00E33C52">
        <w:rPr>
          <w:rFonts w:ascii="Times New Roman" w:hAnsi="Times New Roman"/>
        </w:rPr>
        <w:t xml:space="preserve"> (3. ed., [Nachdr.]). Univ. of Chicago Press.</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Law, A., &amp; Rodway, G. W. (2008). Trekking and Climbing in the Solukhumbu District of Nepal: Impact on Socioeconomic Status and Health of Lowland Porters. </w:t>
      </w:r>
      <w:r w:rsidRPr="00E33C52">
        <w:rPr>
          <w:rFonts w:ascii="Times New Roman" w:hAnsi="Times New Roman"/>
          <w:i/>
          <w:iCs/>
        </w:rPr>
        <w:t>Wilderness and Environmental Medicine</w:t>
      </w:r>
      <w:r w:rsidRPr="00E33C52">
        <w:rPr>
          <w:rFonts w:ascii="Times New Roman" w:hAnsi="Times New Roman"/>
        </w:rPr>
        <w:t xml:space="preserve">, </w:t>
      </w:r>
      <w:r w:rsidRPr="00E33C52">
        <w:rPr>
          <w:rFonts w:ascii="Times New Roman" w:hAnsi="Times New Roman"/>
          <w:i/>
          <w:iCs/>
        </w:rPr>
        <w:t>19</w:t>
      </w:r>
      <w:r w:rsidRPr="00E33C52">
        <w:rPr>
          <w:rFonts w:ascii="Times New Roman" w:hAnsi="Times New Roman"/>
        </w:rPr>
        <w:t>(3), 210. https://doi.org/10.1580/07-WEME-WE-174.1</w:t>
      </w:r>
    </w:p>
    <w:p w:rsidR="003C3540" w:rsidRPr="00E33C52" w:rsidRDefault="003C3540" w:rsidP="00505F29">
      <w:pPr>
        <w:pStyle w:val="Bibliography"/>
        <w:spacing w:after="240" w:line="360" w:lineRule="auto"/>
        <w:ind w:left="0" w:firstLine="0"/>
        <w:rPr>
          <w:rFonts w:ascii="Times New Roman" w:hAnsi="Times New Roman"/>
          <w:lang w:val="fr-FR"/>
        </w:rPr>
      </w:pPr>
      <w:r w:rsidRPr="00E33C52">
        <w:rPr>
          <w:rFonts w:ascii="Times New Roman" w:hAnsi="Times New Roman"/>
        </w:rPr>
        <w:t xml:space="preserve">Leister, W. (2019). Strengthening Tourists’ Engagement in Guided Hiking and Trekking. </w:t>
      </w:r>
      <w:r w:rsidRPr="00E33C52">
        <w:rPr>
          <w:rFonts w:ascii="Times New Roman" w:hAnsi="Times New Roman"/>
          <w:i/>
          <w:iCs/>
          <w:lang w:val="fr-FR"/>
        </w:rPr>
        <w:t>Administrative Sciences</w:t>
      </w:r>
      <w:r w:rsidRPr="00E33C52">
        <w:rPr>
          <w:rFonts w:ascii="Times New Roman" w:hAnsi="Times New Roman"/>
          <w:lang w:val="fr-FR"/>
        </w:rPr>
        <w:t xml:space="preserve">, </w:t>
      </w:r>
      <w:r w:rsidRPr="00E33C52">
        <w:rPr>
          <w:rFonts w:ascii="Times New Roman" w:hAnsi="Times New Roman"/>
          <w:i/>
          <w:iCs/>
          <w:lang w:val="fr-FR"/>
        </w:rPr>
        <w:t>9</w:t>
      </w:r>
      <w:r w:rsidRPr="00E33C52">
        <w:rPr>
          <w:rFonts w:ascii="Times New Roman" w:hAnsi="Times New Roman"/>
          <w:lang w:val="fr-FR"/>
        </w:rPr>
        <w:t>(2), 45. https://doi.org/10.3390/admsci9020045</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fr-FR"/>
        </w:rPr>
        <w:t xml:space="preserve">Lukoseviciute, G., Henriques, C. N., Pereira, L. N., &amp; Panagopoulos, T. (2024). </w:t>
      </w:r>
      <w:r w:rsidRPr="00E33C52">
        <w:rPr>
          <w:rFonts w:ascii="Times New Roman" w:hAnsi="Times New Roman"/>
        </w:rPr>
        <w:t xml:space="preserve">Participatory development and management of eco-cultural trails in sustainable tourism destinations. </w:t>
      </w:r>
      <w:r w:rsidRPr="00E33C52">
        <w:rPr>
          <w:rFonts w:ascii="Times New Roman" w:hAnsi="Times New Roman"/>
          <w:i/>
          <w:iCs/>
        </w:rPr>
        <w:t>Journal of Outdoor Recreation and Tourism</w:t>
      </w:r>
      <w:r w:rsidRPr="00E33C52">
        <w:rPr>
          <w:rFonts w:ascii="Times New Roman" w:hAnsi="Times New Roman"/>
        </w:rPr>
        <w:t xml:space="preserve">, </w:t>
      </w:r>
      <w:r w:rsidRPr="00E33C52">
        <w:rPr>
          <w:rFonts w:ascii="Times New Roman" w:hAnsi="Times New Roman"/>
          <w:i/>
          <w:iCs/>
        </w:rPr>
        <w:t>47</w:t>
      </w:r>
      <w:r w:rsidRPr="00E33C52">
        <w:rPr>
          <w:rFonts w:ascii="Times New Roman" w:hAnsi="Times New Roman"/>
        </w:rPr>
        <w:t>, 100779. https://doi.org/10.1016/j.jort.2024.100779</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it-IT"/>
        </w:rPr>
        <w:t xml:space="preserve">Lukoseviciute, G., Pereira, L. N., &amp; Panagopoulos, T. (2022). </w:t>
      </w:r>
      <w:r w:rsidRPr="00E33C52">
        <w:rPr>
          <w:rFonts w:ascii="Times New Roman" w:hAnsi="Times New Roman"/>
        </w:rPr>
        <w:t xml:space="preserve">The economic impact of recreational trails: A systematic literature review. </w:t>
      </w:r>
      <w:r w:rsidRPr="00E33C52">
        <w:rPr>
          <w:rFonts w:ascii="Times New Roman" w:hAnsi="Times New Roman"/>
          <w:i/>
          <w:iCs/>
        </w:rPr>
        <w:t>Journal of Ecotourism</w:t>
      </w:r>
      <w:r w:rsidRPr="00E33C52">
        <w:rPr>
          <w:rFonts w:ascii="Times New Roman" w:hAnsi="Times New Roman"/>
        </w:rPr>
        <w:t xml:space="preserve">, </w:t>
      </w:r>
      <w:r w:rsidRPr="00E33C52">
        <w:rPr>
          <w:rFonts w:ascii="Times New Roman" w:hAnsi="Times New Roman"/>
          <w:i/>
          <w:iCs/>
        </w:rPr>
        <w:t>21</w:t>
      </w:r>
      <w:r w:rsidRPr="00E33C52">
        <w:rPr>
          <w:rFonts w:ascii="Times New Roman" w:hAnsi="Times New Roman"/>
        </w:rPr>
        <w:t>(4), 366–393. https://doi.org/10.1080/14724049.2022.2030745</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Malatji, M. I., &amp; Mtapuri, O. (2012). Can Community-Based tourism enterprises alleviate poverty? Toward a new organization. </w:t>
      </w:r>
      <w:r w:rsidRPr="00E33C52">
        <w:rPr>
          <w:rFonts w:ascii="Times New Roman" w:hAnsi="Times New Roman"/>
          <w:i/>
          <w:iCs/>
        </w:rPr>
        <w:t>Tourism Review International</w:t>
      </w:r>
      <w:r w:rsidRPr="00E33C52">
        <w:rPr>
          <w:rFonts w:ascii="Times New Roman" w:hAnsi="Times New Roman"/>
        </w:rPr>
        <w:t xml:space="preserve">, </w:t>
      </w:r>
      <w:r w:rsidRPr="00E33C52">
        <w:rPr>
          <w:rFonts w:ascii="Times New Roman" w:hAnsi="Times New Roman"/>
          <w:i/>
          <w:iCs/>
        </w:rPr>
        <w:t>16</w:t>
      </w:r>
      <w:r w:rsidRPr="00E33C52">
        <w:rPr>
          <w:rFonts w:ascii="Times New Roman" w:hAnsi="Times New Roman"/>
        </w:rPr>
        <w:t>(1), 1–14. https://doi.org/10.3727/154427212X13369577826825</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it-IT"/>
        </w:rPr>
        <w:lastRenderedPageBreak/>
        <w:t xml:space="preserve">Maldonado-Erazo, C. P., Del Río-Rama, M. D. L. C., Miranda-Salazar, S. P., &amp; Tierra-Tierra, N. P. (2022). </w:t>
      </w:r>
      <w:r w:rsidRPr="00E33C52">
        <w:rPr>
          <w:rFonts w:ascii="Times New Roman" w:hAnsi="Times New Roman"/>
        </w:rPr>
        <w:t xml:space="preserve">Strengthening of Community Tourism Enterprises as a Means of Sustainable Development in Rural Areas: A Case Study of Community Tourism Development in Chimborazo. </w:t>
      </w:r>
      <w:r w:rsidRPr="00E33C52">
        <w:rPr>
          <w:rFonts w:ascii="Times New Roman" w:hAnsi="Times New Roman"/>
          <w:i/>
          <w:iCs/>
        </w:rPr>
        <w:t>Sustainability</w:t>
      </w:r>
      <w:r w:rsidRPr="00E33C52">
        <w:rPr>
          <w:rFonts w:ascii="Times New Roman" w:hAnsi="Times New Roman"/>
        </w:rPr>
        <w:t xml:space="preserve">, </w:t>
      </w:r>
      <w:r w:rsidRPr="00E33C52">
        <w:rPr>
          <w:rFonts w:ascii="Times New Roman" w:hAnsi="Times New Roman"/>
          <w:i/>
          <w:iCs/>
        </w:rPr>
        <w:t>14</w:t>
      </w:r>
      <w:r w:rsidRPr="00E33C52">
        <w:rPr>
          <w:rFonts w:ascii="Times New Roman" w:hAnsi="Times New Roman"/>
        </w:rPr>
        <w:t>(7), 4314. https://doi.org/10.3390/su14074314</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Manzoor, F., Wei, L., Asif, M., Haq, M. Z. U., &amp; Rehman, H. U. (2019). The Contribution of Sustainable Tourism to Economic Growth and Employment in Pakistan. </w:t>
      </w:r>
      <w:r w:rsidRPr="00E33C52">
        <w:rPr>
          <w:rFonts w:ascii="Times New Roman" w:hAnsi="Times New Roman"/>
          <w:i/>
          <w:iCs/>
        </w:rPr>
        <w:t>International Journal of Environmental Research and Public Health</w:t>
      </w:r>
      <w:r w:rsidRPr="00E33C52">
        <w:rPr>
          <w:rFonts w:ascii="Times New Roman" w:hAnsi="Times New Roman"/>
        </w:rPr>
        <w:t xml:space="preserve">, </w:t>
      </w:r>
      <w:r w:rsidRPr="00E33C52">
        <w:rPr>
          <w:rFonts w:ascii="Times New Roman" w:hAnsi="Times New Roman"/>
          <w:i/>
          <w:iCs/>
        </w:rPr>
        <w:t>16</w:t>
      </w:r>
      <w:r w:rsidRPr="00E33C52">
        <w:rPr>
          <w:rFonts w:ascii="Times New Roman" w:hAnsi="Times New Roman"/>
        </w:rPr>
        <w:t>(19), 3785. https://doi.org/10.3390/ijerph16193785</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it-IT"/>
        </w:rPr>
        <w:t xml:space="preserve">Maria Raya, J., Martínez-Garcia, E., &amp; Celma, D. (2018). </w:t>
      </w:r>
      <w:r w:rsidRPr="00E33C52">
        <w:rPr>
          <w:rFonts w:ascii="Times New Roman" w:hAnsi="Times New Roman"/>
        </w:rPr>
        <w:t xml:space="preserve">Economic and social yield of investing in hiking tourism: The case of Berguedà, Spain. </w:t>
      </w:r>
      <w:r w:rsidRPr="00E33C52">
        <w:rPr>
          <w:rFonts w:ascii="Times New Roman" w:hAnsi="Times New Roman"/>
          <w:i/>
          <w:iCs/>
        </w:rPr>
        <w:t>Journal of Travel &amp; Tourism Marketing</w:t>
      </w:r>
      <w:r w:rsidRPr="00E33C52">
        <w:rPr>
          <w:rFonts w:ascii="Times New Roman" w:hAnsi="Times New Roman"/>
        </w:rPr>
        <w:t xml:space="preserve">, </w:t>
      </w:r>
      <w:r w:rsidRPr="00E33C52">
        <w:rPr>
          <w:rFonts w:ascii="Times New Roman" w:hAnsi="Times New Roman"/>
          <w:i/>
          <w:iCs/>
        </w:rPr>
        <w:t>35</w:t>
      </w:r>
      <w:r w:rsidRPr="00E33C52">
        <w:rPr>
          <w:rFonts w:ascii="Times New Roman" w:hAnsi="Times New Roman"/>
        </w:rPr>
        <w:t>(2), 148–161. https://doi.org/10.1080/10548408.2017.1350252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Mueke, V. (</w:t>
      </w:r>
      <w:r w:rsidR="00984302" w:rsidRPr="00E33C52">
        <w:rPr>
          <w:rFonts w:ascii="Times New Roman" w:hAnsi="Times New Roman"/>
        </w:rPr>
        <w:t>2024</w:t>
      </w:r>
      <w:r w:rsidRPr="00E33C52">
        <w:rPr>
          <w:rFonts w:ascii="Times New Roman" w:hAnsi="Times New Roman"/>
        </w:rPr>
        <w:t xml:space="preserve">). </w:t>
      </w:r>
      <w:r w:rsidRPr="00E33C52">
        <w:rPr>
          <w:rFonts w:ascii="Times New Roman" w:hAnsi="Times New Roman"/>
          <w:i/>
          <w:iCs/>
        </w:rPr>
        <w:t>The Impacts and Sustainability of Equestrian Tourism</w:t>
      </w:r>
      <w:r w:rsidRPr="00E33C52">
        <w:rPr>
          <w:rFonts w:ascii="Times New Roman" w:hAnsi="Times New Roman"/>
        </w:rPr>
        <w:t>.</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it-IT"/>
        </w:rPr>
        <w:t xml:space="preserve">Muganda, M., Sahli, M., &amp; A Smith, K. (2010). </w:t>
      </w:r>
      <w:r w:rsidRPr="00E33C52">
        <w:rPr>
          <w:rFonts w:ascii="Times New Roman" w:hAnsi="Times New Roman"/>
        </w:rPr>
        <w:t xml:space="preserve">Tourism’s contribution to poverty alleviation: A community perspective from Tanzania. </w:t>
      </w:r>
      <w:r w:rsidRPr="00E33C52">
        <w:rPr>
          <w:rFonts w:ascii="Times New Roman" w:hAnsi="Times New Roman"/>
          <w:i/>
          <w:iCs/>
        </w:rPr>
        <w:t>Development Southern Africa</w:t>
      </w:r>
      <w:r w:rsidRPr="00E33C52">
        <w:rPr>
          <w:rFonts w:ascii="Times New Roman" w:hAnsi="Times New Roman"/>
        </w:rPr>
        <w:t xml:space="preserve">, </w:t>
      </w:r>
      <w:r w:rsidRPr="00E33C52">
        <w:rPr>
          <w:rFonts w:ascii="Times New Roman" w:hAnsi="Times New Roman"/>
          <w:i/>
          <w:iCs/>
        </w:rPr>
        <w:t>27</w:t>
      </w:r>
      <w:r w:rsidRPr="00E33C52">
        <w:rPr>
          <w:rFonts w:ascii="Times New Roman" w:hAnsi="Times New Roman"/>
        </w:rPr>
        <w:t>(5), 629–646. https://doi.org/10.1080/0376835X.2010.522826</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Nepal, S. K. (2007a). Tourism and rural settlements Nepal’s Annapurna region. </w:t>
      </w:r>
      <w:r w:rsidRPr="00E33C52">
        <w:rPr>
          <w:rFonts w:ascii="Times New Roman" w:hAnsi="Times New Roman"/>
          <w:i/>
          <w:iCs/>
        </w:rPr>
        <w:t>Annals of Tourism Research</w:t>
      </w:r>
      <w:r w:rsidRPr="00E33C52">
        <w:rPr>
          <w:rFonts w:ascii="Times New Roman" w:hAnsi="Times New Roman"/>
        </w:rPr>
        <w:t xml:space="preserve">, </w:t>
      </w:r>
      <w:r w:rsidRPr="00E33C52">
        <w:rPr>
          <w:rFonts w:ascii="Times New Roman" w:hAnsi="Times New Roman"/>
          <w:i/>
          <w:iCs/>
        </w:rPr>
        <w:t>34</w:t>
      </w:r>
      <w:r w:rsidRPr="00E33C52">
        <w:rPr>
          <w:rFonts w:ascii="Times New Roman" w:hAnsi="Times New Roman"/>
        </w:rPr>
        <w:t>(4), 855–875. https://doi.org/10.1016/j.annals.2007.03.012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Nunkoo, R., &amp; Ramkissoon, H. (2010). Small island urban tourism: A residents’ perspective. </w:t>
      </w:r>
      <w:r w:rsidRPr="00E33C52">
        <w:rPr>
          <w:rFonts w:ascii="Times New Roman" w:hAnsi="Times New Roman"/>
          <w:i/>
          <w:iCs/>
        </w:rPr>
        <w:t>Current Issues in Tourism</w:t>
      </w:r>
      <w:r w:rsidRPr="00E33C52">
        <w:rPr>
          <w:rFonts w:ascii="Times New Roman" w:hAnsi="Times New Roman"/>
        </w:rPr>
        <w:t xml:space="preserve">, </w:t>
      </w:r>
      <w:r w:rsidRPr="00E33C52">
        <w:rPr>
          <w:rFonts w:ascii="Times New Roman" w:hAnsi="Times New Roman"/>
          <w:i/>
          <w:iCs/>
        </w:rPr>
        <w:t>13</w:t>
      </w:r>
      <w:r w:rsidRPr="00E33C52">
        <w:rPr>
          <w:rFonts w:ascii="Times New Roman" w:hAnsi="Times New Roman"/>
        </w:rPr>
        <w:t>(1), 37–60. https://doi.org/10.1080/13683500802499414</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Pandey, B. (2025). Tourism and Economic Growth: Assessing the Role of Tourism Industry in Nepal. </w:t>
      </w:r>
      <w:r w:rsidRPr="00E33C52">
        <w:rPr>
          <w:rFonts w:ascii="Times New Roman" w:hAnsi="Times New Roman"/>
          <w:i/>
          <w:iCs/>
        </w:rPr>
        <w:t>Cognition</w:t>
      </w:r>
      <w:r w:rsidRPr="00E33C52">
        <w:rPr>
          <w:rFonts w:ascii="Times New Roman" w:hAnsi="Times New Roman"/>
        </w:rPr>
        <w:t xml:space="preserve">, </w:t>
      </w:r>
      <w:r w:rsidRPr="00E33C52">
        <w:rPr>
          <w:rFonts w:ascii="Times New Roman" w:hAnsi="Times New Roman"/>
          <w:i/>
          <w:iCs/>
        </w:rPr>
        <w:t>7</w:t>
      </w:r>
      <w:r w:rsidRPr="00E33C52">
        <w:rPr>
          <w:rFonts w:ascii="Times New Roman" w:hAnsi="Times New Roman"/>
        </w:rPr>
        <w:t>(1), 1–13. https://doi.org/10.3126/cognition.v7i1.74716</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Pant, S. (2013). Trekkers and the Prints they Leave in the Himalayas. </w:t>
      </w:r>
      <w:r w:rsidRPr="00E33C52">
        <w:rPr>
          <w:rFonts w:ascii="Times New Roman" w:hAnsi="Times New Roman"/>
          <w:i/>
          <w:iCs/>
        </w:rPr>
        <w:t>The International Journal of Environmental Sustainability</w:t>
      </w:r>
      <w:r w:rsidRPr="00E33C52">
        <w:rPr>
          <w:rFonts w:ascii="Times New Roman" w:hAnsi="Times New Roman"/>
        </w:rPr>
        <w:t xml:space="preserve">, </w:t>
      </w:r>
      <w:r w:rsidRPr="00E33C52">
        <w:rPr>
          <w:rFonts w:ascii="Times New Roman" w:hAnsi="Times New Roman"/>
          <w:i/>
          <w:iCs/>
        </w:rPr>
        <w:t>8</w:t>
      </w:r>
      <w:r w:rsidRPr="00E33C52">
        <w:rPr>
          <w:rFonts w:ascii="Times New Roman" w:hAnsi="Times New Roman"/>
        </w:rPr>
        <w:t>(2), 1–10. https://doi.org/10.18848/2325-1077/CGP/v08i02/55043</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Patterson, M. E., &amp; Williams, D. R. (1998). Paradigms and problems: The practice of social science in natural resource management. </w:t>
      </w:r>
      <w:r w:rsidRPr="00E33C52">
        <w:rPr>
          <w:rFonts w:ascii="Times New Roman" w:hAnsi="Times New Roman"/>
          <w:i/>
          <w:iCs/>
        </w:rPr>
        <w:t>Society &amp; Natural Resources</w:t>
      </w:r>
      <w:r w:rsidRPr="00E33C52">
        <w:rPr>
          <w:rFonts w:ascii="Times New Roman" w:hAnsi="Times New Roman"/>
        </w:rPr>
        <w:t xml:space="preserve">, </w:t>
      </w:r>
      <w:r w:rsidRPr="00E33C52">
        <w:rPr>
          <w:rFonts w:ascii="Times New Roman" w:hAnsi="Times New Roman"/>
          <w:i/>
          <w:iCs/>
        </w:rPr>
        <w:t>11</w:t>
      </w:r>
      <w:r w:rsidRPr="00E33C52">
        <w:rPr>
          <w:rFonts w:ascii="Times New Roman" w:hAnsi="Times New Roman"/>
        </w:rPr>
        <w:t>(3), 279–295. https://doi.org/10.1080/08941929809381080</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lastRenderedPageBreak/>
        <w:t xml:space="preserve">Pawson, I. G., Stanford, D. D., Adams, V. A., &amp; Nurbu, M. (1984). Growth of Tourism in Nepal’s Everest Region: Impact on the Physical Environment and Structure of Human Settlements. </w:t>
      </w:r>
      <w:r w:rsidRPr="00E33C52">
        <w:rPr>
          <w:rFonts w:ascii="Times New Roman" w:hAnsi="Times New Roman"/>
          <w:i/>
          <w:iCs/>
        </w:rPr>
        <w:t>Mountain Research and Development</w:t>
      </w:r>
      <w:r w:rsidRPr="00E33C52">
        <w:rPr>
          <w:rFonts w:ascii="Times New Roman" w:hAnsi="Times New Roman"/>
        </w:rPr>
        <w:t xml:space="preserve">, </w:t>
      </w:r>
      <w:r w:rsidRPr="00E33C52">
        <w:rPr>
          <w:rFonts w:ascii="Times New Roman" w:hAnsi="Times New Roman"/>
          <w:i/>
          <w:iCs/>
        </w:rPr>
        <w:t>4</w:t>
      </w:r>
      <w:r w:rsidRPr="00E33C52">
        <w:rPr>
          <w:rFonts w:ascii="Times New Roman" w:hAnsi="Times New Roman"/>
        </w:rPr>
        <w:t>(3), 237. https://doi.org/10.2307/3673144</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Pradana, T., Simamora, V., &amp; Erwen, I. V. (2024). The attractiveness of rural tourism as special interest tourism: Case study on natural attractions in Bogor District. </w:t>
      </w:r>
      <w:r w:rsidRPr="00E33C52">
        <w:rPr>
          <w:rFonts w:ascii="Times New Roman" w:hAnsi="Times New Roman"/>
          <w:i/>
          <w:iCs/>
        </w:rPr>
        <w:t>Gema Wiralodra</w:t>
      </w:r>
      <w:r w:rsidRPr="00E33C52">
        <w:rPr>
          <w:rFonts w:ascii="Times New Roman" w:hAnsi="Times New Roman"/>
        </w:rPr>
        <w:t xml:space="preserve">, </w:t>
      </w:r>
      <w:r w:rsidRPr="00E33C52">
        <w:rPr>
          <w:rFonts w:ascii="Times New Roman" w:hAnsi="Times New Roman"/>
          <w:i/>
          <w:iCs/>
        </w:rPr>
        <w:t>15</w:t>
      </w:r>
      <w:r w:rsidRPr="00E33C52">
        <w:rPr>
          <w:rFonts w:ascii="Times New Roman" w:hAnsi="Times New Roman"/>
        </w:rPr>
        <w:t>(1), 219–227. https://doi.org/10.31943/gw.v15i1.632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Prasad Sati, V., &amp; Banergee, S. (2025). Sustainable Homestay Tourism for Enhancing Rural Livelihood in the Uttarakhand Himalaya: A Study of the Tons River Basin. </w:t>
      </w:r>
      <w:r w:rsidRPr="00E33C52">
        <w:rPr>
          <w:rFonts w:ascii="Times New Roman" w:hAnsi="Times New Roman"/>
          <w:i/>
          <w:iCs/>
        </w:rPr>
        <w:t>BIO Web of Conferences</w:t>
      </w:r>
      <w:r w:rsidRPr="00E33C52">
        <w:rPr>
          <w:rFonts w:ascii="Times New Roman" w:hAnsi="Times New Roman"/>
        </w:rPr>
        <w:t xml:space="preserve">, </w:t>
      </w:r>
      <w:r w:rsidRPr="00E33C52">
        <w:rPr>
          <w:rFonts w:ascii="Times New Roman" w:hAnsi="Times New Roman"/>
          <w:i/>
          <w:iCs/>
        </w:rPr>
        <w:t>151</w:t>
      </w:r>
      <w:r w:rsidRPr="00E33C52">
        <w:rPr>
          <w:rFonts w:ascii="Times New Roman" w:hAnsi="Times New Roman"/>
        </w:rPr>
        <w:t>, 03001. https://doi.org/10.1051/bioconf/202515103001</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Rai, D. B. (2017). Tourism development and economic and socio-cultural consequences in Everest Region. </w:t>
      </w:r>
      <w:r w:rsidRPr="00E33C52">
        <w:rPr>
          <w:rFonts w:ascii="Times New Roman" w:hAnsi="Times New Roman"/>
          <w:i/>
          <w:iCs/>
        </w:rPr>
        <w:t>Geographical Journal of Nepal</w:t>
      </w:r>
      <w:r w:rsidRPr="00E33C52">
        <w:rPr>
          <w:rFonts w:ascii="Times New Roman" w:hAnsi="Times New Roman"/>
        </w:rPr>
        <w:t xml:space="preserve">, </w:t>
      </w:r>
      <w:r w:rsidRPr="00E33C52">
        <w:rPr>
          <w:rFonts w:ascii="Times New Roman" w:hAnsi="Times New Roman"/>
          <w:i/>
          <w:iCs/>
        </w:rPr>
        <w:t>10</w:t>
      </w:r>
      <w:r w:rsidRPr="00E33C52">
        <w:rPr>
          <w:rFonts w:ascii="Times New Roman" w:hAnsi="Times New Roman"/>
        </w:rPr>
        <w:t>, 89–104. https://doi.org/10.3126/gjn.v10i0.17392</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Rayamajhi, S. (2013). Linkage between Tourism and Climate Change: A Study of the Perceptions of Stakeholders along the Annapurna Trekking Trail. </w:t>
      </w:r>
      <w:r w:rsidRPr="00E33C52">
        <w:rPr>
          <w:rFonts w:ascii="Times New Roman" w:hAnsi="Times New Roman"/>
          <w:i/>
          <w:iCs/>
        </w:rPr>
        <w:t>Nepal Tourism and Development Review</w:t>
      </w:r>
      <w:r w:rsidRPr="00E33C52">
        <w:rPr>
          <w:rFonts w:ascii="Times New Roman" w:hAnsi="Times New Roman"/>
        </w:rPr>
        <w:t xml:space="preserve">, </w:t>
      </w:r>
      <w:r w:rsidRPr="00E33C52">
        <w:rPr>
          <w:rFonts w:ascii="Times New Roman" w:hAnsi="Times New Roman"/>
          <w:i/>
          <w:iCs/>
        </w:rPr>
        <w:t>2</w:t>
      </w:r>
      <w:r w:rsidRPr="00E33C52">
        <w:rPr>
          <w:rFonts w:ascii="Times New Roman" w:hAnsi="Times New Roman"/>
        </w:rPr>
        <w:t>(1), 60–86. https://doi.org/10.3126/ntdr.v2i1.7380</w:t>
      </w:r>
    </w:p>
    <w:p w:rsidR="00312B75"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it-IT"/>
        </w:rPr>
        <w:t xml:space="preserve">Rojo-Ramos, J., Martín-Carmona, R., Galán-Arroyo, C., Manzano-Redondo, F., García-Gordillo, M. Á., &amp; Adsuar, J. C. (2020). </w:t>
      </w:r>
      <w:r w:rsidRPr="00E33C52">
        <w:rPr>
          <w:rFonts w:ascii="Times New Roman" w:hAnsi="Times New Roman"/>
        </w:rPr>
        <w:t xml:space="preserve">Trekking Tourism in Spain: Analysis of the </w:t>
      </w:r>
    </w:p>
    <w:p w:rsidR="00312B75" w:rsidRPr="00312B75" w:rsidRDefault="00312B75" w:rsidP="00312B75">
      <w:pPr>
        <w:pStyle w:val="Bibliography"/>
        <w:spacing w:after="240" w:line="360" w:lineRule="auto"/>
        <w:ind w:left="0" w:firstLine="0"/>
        <w:rPr>
          <w:rFonts w:ascii="Times New Roman" w:hAnsi="Times New Roman"/>
          <w:lang w:val="en-GB"/>
        </w:rPr>
      </w:pPr>
      <w:r w:rsidRPr="00312B75">
        <w:rPr>
          <w:rFonts w:ascii="Times New Roman" w:hAnsi="Times New Roman"/>
          <w:lang w:val="en-GB"/>
        </w:rPr>
        <w:t xml:space="preserve">Ruona, W. E., and Lynham, S. A. (2004). A philosophical framework for thought and practice in human resource development. </w:t>
      </w:r>
      <w:r w:rsidRPr="00312B75">
        <w:rPr>
          <w:rFonts w:ascii="Times New Roman" w:hAnsi="Times New Roman"/>
          <w:i/>
          <w:lang w:val="en-GB"/>
        </w:rPr>
        <w:t>Human Resource Development International</w:t>
      </w:r>
      <w:r w:rsidRPr="00312B75">
        <w:rPr>
          <w:rFonts w:ascii="Times New Roman" w:hAnsi="Times New Roman"/>
          <w:lang w:val="en-GB"/>
        </w:rPr>
        <w:t xml:space="preserve">, </w:t>
      </w:r>
      <w:r w:rsidRPr="00312B75">
        <w:rPr>
          <w:rFonts w:ascii="Times New Roman" w:hAnsi="Times New Roman"/>
          <w:i/>
          <w:lang w:val="en-GB"/>
        </w:rPr>
        <w:t>7</w:t>
      </w:r>
      <w:r w:rsidRPr="00312B75">
        <w:rPr>
          <w:rFonts w:ascii="Times New Roman" w:hAnsi="Times New Roman"/>
          <w:lang w:val="en-GB"/>
        </w:rPr>
        <w:t xml:space="preserve">(2), pp. 151-164. </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Sociodemographic Profile of Trekking Tourists for the Design of Sustainable Tourism Services. </w:t>
      </w:r>
      <w:r w:rsidRPr="00E33C52">
        <w:rPr>
          <w:rFonts w:ascii="Times New Roman" w:hAnsi="Times New Roman"/>
          <w:i/>
          <w:iCs/>
        </w:rPr>
        <w:t>Sustainability</w:t>
      </w:r>
      <w:r w:rsidRPr="00E33C52">
        <w:rPr>
          <w:rFonts w:ascii="Times New Roman" w:hAnsi="Times New Roman"/>
        </w:rPr>
        <w:t xml:space="preserve">, </w:t>
      </w:r>
      <w:r w:rsidRPr="00E33C52">
        <w:rPr>
          <w:rFonts w:ascii="Times New Roman" w:hAnsi="Times New Roman"/>
          <w:i/>
          <w:iCs/>
        </w:rPr>
        <w:t>12</w:t>
      </w:r>
      <w:r w:rsidRPr="00E33C52">
        <w:rPr>
          <w:rFonts w:ascii="Times New Roman" w:hAnsi="Times New Roman"/>
        </w:rPr>
        <w:t>(21), 9113. https://doi.org/10.3390/su12219113</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Różycki, P., &amp; Dryglas, D. (2014). </w:t>
      </w:r>
      <w:r w:rsidRPr="00E33C52">
        <w:rPr>
          <w:rFonts w:ascii="Times New Roman" w:hAnsi="Times New Roman"/>
          <w:i/>
          <w:iCs/>
        </w:rPr>
        <w:t>Trekking as a phenomenon of tourism in the modern world</w:t>
      </w:r>
      <w:r w:rsidRPr="00E33C52">
        <w:rPr>
          <w:rFonts w:ascii="Times New Roman" w:hAnsi="Times New Roman"/>
        </w:rPr>
        <w:t xml:space="preserve">. </w:t>
      </w:r>
      <w:r w:rsidRPr="00E33C52">
        <w:rPr>
          <w:rFonts w:ascii="Times New Roman" w:hAnsi="Times New Roman"/>
          <w:i/>
          <w:iCs/>
        </w:rPr>
        <w:t>5</w:t>
      </w:r>
      <w:r w:rsidRPr="00E33C52">
        <w:rPr>
          <w:rFonts w:ascii="Times New Roman" w:hAnsi="Times New Roman"/>
        </w:rPr>
        <w:t>.</w:t>
      </w:r>
    </w:p>
    <w:p w:rsidR="00FA0693" w:rsidRPr="00E33C52" w:rsidRDefault="00FA0693" w:rsidP="00505F29">
      <w:pPr>
        <w:pStyle w:val="Bibliography"/>
        <w:spacing w:after="240" w:line="360" w:lineRule="auto"/>
        <w:ind w:left="0" w:firstLine="0"/>
        <w:rPr>
          <w:rFonts w:ascii="Times New Roman" w:hAnsi="Times New Roman"/>
          <w:i/>
          <w:iCs/>
          <w:lang w:val="en-GB"/>
        </w:rPr>
      </w:pPr>
      <w:r w:rsidRPr="00897B42">
        <w:rPr>
          <w:rFonts w:ascii="Times New Roman" w:hAnsi="Times New Roman"/>
          <w:lang w:val="en-GB"/>
        </w:rPr>
        <w:t xml:space="preserve">Sapkota, N. (2023). </w:t>
      </w:r>
      <w:r w:rsidRPr="00E33C52">
        <w:rPr>
          <w:rFonts w:ascii="Times New Roman" w:hAnsi="Times New Roman"/>
          <w:lang w:val="en-GB"/>
        </w:rPr>
        <w:t xml:space="preserve">Socio-economic and Environmental Impact of Ecotourism in Nepal. </w:t>
      </w:r>
      <w:r w:rsidRPr="00E33C52">
        <w:rPr>
          <w:rFonts w:ascii="Times New Roman" w:hAnsi="Times New Roman"/>
          <w:i/>
          <w:iCs/>
          <w:lang w:val="en-GB"/>
        </w:rPr>
        <w:t>Nepalese Journal of Hospitality and Tourism Management, Vol.4, No 1.</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it-IT"/>
        </w:rPr>
        <w:lastRenderedPageBreak/>
        <w:t xml:space="preserve">Sari, N. P., Giyarsih, S. R., &amp; Kurniawan, A. (2025). </w:t>
      </w:r>
      <w:r w:rsidRPr="00E33C52">
        <w:rPr>
          <w:rFonts w:ascii="Times New Roman" w:hAnsi="Times New Roman"/>
        </w:rPr>
        <w:t xml:space="preserve">Spatial Changes in the Settlement of Panta’nakan Lolo Tourism Village, Kesu District, North Toraja Regency. </w:t>
      </w:r>
      <w:r w:rsidRPr="00E33C52">
        <w:rPr>
          <w:rFonts w:ascii="Times New Roman" w:hAnsi="Times New Roman"/>
          <w:i/>
          <w:iCs/>
        </w:rPr>
        <w:t>Journal of Geosciences and Environmental Studies</w:t>
      </w:r>
      <w:r w:rsidRPr="00E33C52">
        <w:rPr>
          <w:rFonts w:ascii="Times New Roman" w:hAnsi="Times New Roman"/>
        </w:rPr>
        <w:t xml:space="preserve">, </w:t>
      </w:r>
      <w:r w:rsidRPr="00E33C52">
        <w:rPr>
          <w:rFonts w:ascii="Times New Roman" w:hAnsi="Times New Roman"/>
          <w:i/>
          <w:iCs/>
        </w:rPr>
        <w:t>2</w:t>
      </w:r>
      <w:r w:rsidRPr="00E33C52">
        <w:rPr>
          <w:rFonts w:ascii="Times New Roman" w:hAnsi="Times New Roman"/>
        </w:rPr>
        <w:t>(1), 23. https://doi.org/10.53697/ijgaes.v2i1.3547</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Saunders, M., Thornhill, A., &amp; Lewis, P. (2019). </w:t>
      </w:r>
      <w:r w:rsidRPr="00E33C52">
        <w:rPr>
          <w:rFonts w:ascii="Times New Roman" w:hAnsi="Times New Roman"/>
          <w:i/>
          <w:iCs/>
        </w:rPr>
        <w:t>Research methods for business students</w:t>
      </w:r>
      <w:r w:rsidRPr="00E33C52">
        <w:rPr>
          <w:rFonts w:ascii="Times New Roman" w:hAnsi="Times New Roman"/>
        </w:rPr>
        <w:t xml:space="preserve"> (Eigth Edition). Pearson.</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Scheyvens, R. (2000). Promoting Women’s Empowerment Through Involvement in Ecotourism: Experiences from the Third World. </w:t>
      </w:r>
      <w:r w:rsidRPr="00E33C52">
        <w:rPr>
          <w:rFonts w:ascii="Times New Roman" w:hAnsi="Times New Roman"/>
          <w:i/>
          <w:iCs/>
        </w:rPr>
        <w:t>Journal of Sustainable Tourism</w:t>
      </w:r>
      <w:r w:rsidRPr="00E33C52">
        <w:rPr>
          <w:rFonts w:ascii="Times New Roman" w:hAnsi="Times New Roman"/>
        </w:rPr>
        <w:t xml:space="preserve">, </w:t>
      </w:r>
      <w:r w:rsidRPr="00E33C52">
        <w:rPr>
          <w:rFonts w:ascii="Times New Roman" w:hAnsi="Times New Roman"/>
          <w:i/>
          <w:iCs/>
        </w:rPr>
        <w:t>8</w:t>
      </w:r>
      <w:r w:rsidRPr="00E33C52">
        <w:rPr>
          <w:rFonts w:ascii="Times New Roman" w:hAnsi="Times New Roman"/>
        </w:rPr>
        <w:t>(3), 232–249. https://doi.org/10.1080/09669580008667360</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Sharma, P. (</w:t>
      </w:r>
      <w:r w:rsidR="00D2467F" w:rsidRPr="00E33C52">
        <w:rPr>
          <w:rFonts w:ascii="Times New Roman" w:hAnsi="Times New Roman"/>
        </w:rPr>
        <w:t>2021</w:t>
      </w:r>
      <w:r w:rsidRPr="00E33C52">
        <w:rPr>
          <w:rFonts w:ascii="Times New Roman" w:hAnsi="Times New Roman"/>
        </w:rPr>
        <w:t xml:space="preserve">). </w:t>
      </w:r>
      <w:r w:rsidRPr="00E33C52">
        <w:rPr>
          <w:rFonts w:ascii="Times New Roman" w:hAnsi="Times New Roman"/>
          <w:i/>
          <w:iCs/>
        </w:rPr>
        <w:t>Tourism as an Instrument for Area Development and Poverty Alleviation with Focus on Nepal</w:t>
      </w:r>
      <w:r w:rsidRPr="00E33C52">
        <w:rPr>
          <w:rFonts w:ascii="Times New Roman" w:hAnsi="Times New Roman"/>
        </w:rPr>
        <w:t>.</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Sharma, P., Kumari, B., &amp; Vyas, N. (2024). </w:t>
      </w:r>
      <w:r w:rsidRPr="00E33C52">
        <w:rPr>
          <w:rFonts w:ascii="Times New Roman" w:hAnsi="Times New Roman"/>
          <w:i/>
          <w:iCs/>
        </w:rPr>
        <w:t>I</w:t>
      </w:r>
      <w:r w:rsidR="00E47334">
        <w:rPr>
          <w:rFonts w:ascii="Times New Roman" w:hAnsi="Times New Roman"/>
          <w:i/>
          <w:iCs/>
        </w:rPr>
        <w:t>mpacts of Mountaineering and Trekking Tourism in the Tribal Districts of Himachal Pradesh, India. 11(4).</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Sharma, S. (2023). Reviving Tourism in Nepal: Embracing Sustainable Mountain Adventures. </w:t>
      </w:r>
      <w:r w:rsidRPr="00E33C52">
        <w:rPr>
          <w:rFonts w:ascii="Times New Roman" w:hAnsi="Times New Roman"/>
          <w:i/>
          <w:iCs/>
        </w:rPr>
        <w:t>The Geographic Base</w:t>
      </w:r>
      <w:r w:rsidRPr="00E33C52">
        <w:rPr>
          <w:rFonts w:ascii="Times New Roman" w:hAnsi="Times New Roman"/>
        </w:rPr>
        <w:t xml:space="preserve">, </w:t>
      </w:r>
      <w:r w:rsidRPr="00E33C52">
        <w:rPr>
          <w:rFonts w:ascii="Times New Roman" w:hAnsi="Times New Roman"/>
          <w:i/>
          <w:iCs/>
        </w:rPr>
        <w:t>10</w:t>
      </w:r>
      <w:r w:rsidRPr="00E33C52">
        <w:rPr>
          <w:rFonts w:ascii="Times New Roman" w:hAnsi="Times New Roman"/>
        </w:rPr>
        <w:t>, 155–174. https://doi.org/10.3126/tgb.v10i01.71837</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Stevens, S. F. (1993). Tourism, Change, and Continuity in the Mount Everest Region, Nepal. </w:t>
      </w:r>
      <w:r w:rsidRPr="00E33C52">
        <w:rPr>
          <w:rFonts w:ascii="Times New Roman" w:hAnsi="Times New Roman"/>
          <w:i/>
          <w:iCs/>
        </w:rPr>
        <w:t>Geographical Review</w:t>
      </w:r>
      <w:r w:rsidRPr="00E33C52">
        <w:rPr>
          <w:rFonts w:ascii="Times New Roman" w:hAnsi="Times New Roman"/>
        </w:rPr>
        <w:t xml:space="preserve">, </w:t>
      </w:r>
      <w:r w:rsidRPr="00E33C52">
        <w:rPr>
          <w:rFonts w:ascii="Times New Roman" w:hAnsi="Times New Roman"/>
          <w:i/>
          <w:iCs/>
        </w:rPr>
        <w:t>83</w:t>
      </w:r>
      <w:r w:rsidRPr="00E33C52">
        <w:rPr>
          <w:rFonts w:ascii="Times New Roman" w:hAnsi="Times New Roman"/>
        </w:rPr>
        <w:t>(4), 410. https://doi.org/10.2307/215823</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Stolarick, K., Denstedt, M., Donald, B., &amp; Spencer, G. M. (</w:t>
      </w:r>
      <w:r w:rsidR="00926A88" w:rsidRPr="00E33C52">
        <w:rPr>
          <w:rFonts w:ascii="Times New Roman" w:hAnsi="Times New Roman"/>
        </w:rPr>
        <w:t>2010</w:t>
      </w:r>
      <w:r w:rsidRPr="00E33C52">
        <w:rPr>
          <w:rFonts w:ascii="Times New Roman" w:hAnsi="Times New Roman"/>
        </w:rPr>
        <w:t xml:space="preserve">). </w:t>
      </w:r>
      <w:r w:rsidRPr="00E33C52">
        <w:rPr>
          <w:rFonts w:ascii="Times New Roman" w:hAnsi="Times New Roman"/>
          <w:i/>
          <w:iCs/>
        </w:rPr>
        <w:t>Creativity, Tourism and Economic Development in a Rural Context: The case of Prince Edward County</w:t>
      </w:r>
      <w:r w:rsidRPr="00E33C52">
        <w:rPr>
          <w:rFonts w:ascii="Times New Roman" w:hAnsi="Times New Roman"/>
        </w:rPr>
        <w:t>.</w:t>
      </w:r>
    </w:p>
    <w:p w:rsidR="003C3540" w:rsidRPr="00E33C52" w:rsidRDefault="003C3540" w:rsidP="00505F29">
      <w:pPr>
        <w:pStyle w:val="Bibliography"/>
        <w:spacing w:after="240" w:line="360" w:lineRule="auto"/>
        <w:ind w:left="0" w:firstLine="0"/>
        <w:rPr>
          <w:rFonts w:ascii="Times New Roman" w:hAnsi="Times New Roman"/>
          <w:lang w:val="it-IT"/>
        </w:rPr>
      </w:pPr>
      <w:r w:rsidRPr="00E33C52">
        <w:rPr>
          <w:rFonts w:ascii="Times New Roman" w:hAnsi="Times New Roman"/>
          <w:lang w:val="nl-NL"/>
        </w:rPr>
        <w:t xml:space="preserve">Teperek, A., &amp; Santos, L. L. (2025). </w:t>
      </w:r>
      <w:r w:rsidRPr="00E33C52">
        <w:rPr>
          <w:rFonts w:ascii="Times New Roman" w:hAnsi="Times New Roman"/>
        </w:rPr>
        <w:t xml:space="preserve">Inbound Tourism in the Economic Development of the Inland Small Economies: The Case of Botswana, Moldova, and Nepal. </w:t>
      </w:r>
      <w:r w:rsidRPr="00E33C52">
        <w:rPr>
          <w:rFonts w:ascii="Times New Roman" w:hAnsi="Times New Roman"/>
          <w:i/>
          <w:iCs/>
          <w:lang w:val="it-IT"/>
        </w:rPr>
        <w:t>Revista de Gestão Social e Ambiental</w:t>
      </w:r>
      <w:r w:rsidRPr="00E33C52">
        <w:rPr>
          <w:rFonts w:ascii="Times New Roman" w:hAnsi="Times New Roman"/>
          <w:lang w:val="it-IT"/>
        </w:rPr>
        <w:t xml:space="preserve">, </w:t>
      </w:r>
      <w:r w:rsidRPr="00E33C52">
        <w:rPr>
          <w:rFonts w:ascii="Times New Roman" w:hAnsi="Times New Roman"/>
          <w:i/>
          <w:iCs/>
          <w:lang w:val="it-IT"/>
        </w:rPr>
        <w:t>19</w:t>
      </w:r>
      <w:r w:rsidRPr="00E33C52">
        <w:rPr>
          <w:rFonts w:ascii="Times New Roman" w:hAnsi="Times New Roman"/>
          <w:lang w:val="it-IT"/>
        </w:rPr>
        <w:t>(1), e010930. https://doi.org/10.24857/rgsa.v19n1-113</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lang w:val="de-DE"/>
        </w:rPr>
        <w:t xml:space="preserve">Teshome, E., Aberaw, G., Tesgera, D., &amp; Abebe, F. (2023). </w:t>
      </w:r>
      <w:r w:rsidRPr="00E33C52">
        <w:rPr>
          <w:rFonts w:ascii="Times New Roman" w:hAnsi="Times New Roman"/>
        </w:rPr>
        <w:t xml:space="preserve">The untold tourism potentials of Bela Mountain, for community-based-ecotourism development, ecosystem conservation and livelihood improvement, Waghimera Zone, Ethiopia. </w:t>
      </w:r>
      <w:r w:rsidRPr="00E33C52">
        <w:rPr>
          <w:rFonts w:ascii="Times New Roman" w:hAnsi="Times New Roman"/>
          <w:i/>
          <w:iCs/>
        </w:rPr>
        <w:t>Environment, Development and Sustainability</w:t>
      </w:r>
      <w:r w:rsidRPr="00E33C52">
        <w:rPr>
          <w:rFonts w:ascii="Times New Roman" w:hAnsi="Times New Roman"/>
        </w:rPr>
        <w:t xml:space="preserve">, </w:t>
      </w:r>
      <w:r w:rsidRPr="00E33C52">
        <w:rPr>
          <w:rFonts w:ascii="Times New Roman" w:hAnsi="Times New Roman"/>
          <w:i/>
          <w:iCs/>
        </w:rPr>
        <w:t>25</w:t>
      </w:r>
      <w:r w:rsidRPr="00E33C52">
        <w:rPr>
          <w:rFonts w:ascii="Times New Roman" w:hAnsi="Times New Roman"/>
        </w:rPr>
        <w:t>(5), 3923–3944. https://doi.org/10.1007/s10668-022-02223-8</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Thapa, K. (</w:t>
      </w:r>
      <w:r w:rsidR="003B4C0C" w:rsidRPr="00E33C52">
        <w:rPr>
          <w:rFonts w:ascii="Times New Roman" w:hAnsi="Times New Roman"/>
        </w:rPr>
        <w:t>2014</w:t>
      </w:r>
      <w:r w:rsidRPr="00E33C52">
        <w:rPr>
          <w:rFonts w:ascii="Times New Roman" w:hAnsi="Times New Roman"/>
        </w:rPr>
        <w:t xml:space="preserve">). </w:t>
      </w:r>
      <w:r w:rsidRPr="00E33C52">
        <w:rPr>
          <w:rFonts w:ascii="Times New Roman" w:hAnsi="Times New Roman"/>
          <w:i/>
          <w:iCs/>
        </w:rPr>
        <w:t>Protected Area Tourism and Regional Economic Impact—The Case of Annapurna Conservation Area, Nepal</w:t>
      </w:r>
      <w:r w:rsidRPr="00E33C52">
        <w:rPr>
          <w:rFonts w:ascii="Times New Roman" w:hAnsi="Times New Roman"/>
        </w:rPr>
        <w:t>.</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lastRenderedPageBreak/>
        <w:t xml:space="preserve">Thommandru, A., Espinoza-Maguiña, M., Ramirez-Asis, E., Ray, S., Naved, M., &amp; Guzman-Avalos, M. (2023). Role of tourism and hospitality business in economic development. </w:t>
      </w:r>
      <w:r w:rsidRPr="00E33C52">
        <w:rPr>
          <w:rFonts w:ascii="Times New Roman" w:hAnsi="Times New Roman"/>
          <w:i/>
          <w:iCs/>
        </w:rPr>
        <w:t>Materials Today: Proceedings</w:t>
      </w:r>
      <w:r w:rsidRPr="00E33C52">
        <w:rPr>
          <w:rFonts w:ascii="Times New Roman" w:hAnsi="Times New Roman"/>
        </w:rPr>
        <w:t xml:space="preserve">, </w:t>
      </w:r>
      <w:r w:rsidRPr="00E33C52">
        <w:rPr>
          <w:rFonts w:ascii="Times New Roman" w:hAnsi="Times New Roman"/>
          <w:i/>
          <w:iCs/>
        </w:rPr>
        <w:t>80</w:t>
      </w:r>
      <w:r w:rsidRPr="00E33C52">
        <w:rPr>
          <w:rFonts w:ascii="Times New Roman" w:hAnsi="Times New Roman"/>
        </w:rPr>
        <w:t>, 2901–2904. https://doi.org/10.1016/j.matpr.2021.07.059</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Tiwari, S., Thapa, A., &amp; Timilsina, J. (2025). Role of Eco-adventure Tourism on Sustainable Rural Community Development in Nepal. </w:t>
      </w:r>
      <w:r w:rsidRPr="00E33C52">
        <w:rPr>
          <w:rFonts w:ascii="Times New Roman" w:hAnsi="Times New Roman"/>
          <w:i/>
          <w:iCs/>
        </w:rPr>
        <w:t>International Journal of Social Sciences and Management</w:t>
      </w:r>
      <w:r w:rsidRPr="00E33C52">
        <w:rPr>
          <w:rFonts w:ascii="Times New Roman" w:hAnsi="Times New Roman"/>
        </w:rPr>
        <w:t xml:space="preserve">, </w:t>
      </w:r>
      <w:r w:rsidRPr="00E33C52">
        <w:rPr>
          <w:rFonts w:ascii="Times New Roman" w:hAnsi="Times New Roman"/>
          <w:i/>
          <w:iCs/>
        </w:rPr>
        <w:t>12</w:t>
      </w:r>
      <w:r w:rsidRPr="00E33C52">
        <w:rPr>
          <w:rFonts w:ascii="Times New Roman" w:hAnsi="Times New Roman"/>
        </w:rPr>
        <w:t>(2), 60–71. https://doi.org/10.3126/ijssm.v12i2.76386</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Upadhayaya, P. K. (2018). Sustainable Management of Trekking Trails for the Adventure Tourism in Mountains: A Study of Nepal’s Great Himalaya Trails. </w:t>
      </w:r>
      <w:r w:rsidRPr="00E33C52">
        <w:rPr>
          <w:rFonts w:ascii="Times New Roman" w:hAnsi="Times New Roman"/>
          <w:i/>
          <w:iCs/>
        </w:rPr>
        <w:t>Journal of Tourism &amp; Adventure</w:t>
      </w:r>
      <w:r w:rsidRPr="00E33C52">
        <w:rPr>
          <w:rFonts w:ascii="Times New Roman" w:hAnsi="Times New Roman"/>
        </w:rPr>
        <w:t xml:space="preserve">, </w:t>
      </w:r>
      <w:r w:rsidRPr="00E33C52">
        <w:rPr>
          <w:rFonts w:ascii="Times New Roman" w:hAnsi="Times New Roman"/>
          <w:i/>
          <w:iCs/>
        </w:rPr>
        <w:t>1</w:t>
      </w:r>
      <w:r w:rsidRPr="00E33C52">
        <w:rPr>
          <w:rFonts w:ascii="Times New Roman" w:hAnsi="Times New Roman"/>
        </w:rPr>
        <w:t>(1), 1–31. https://doi.org/10.3126/jota.v1i1.22748</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Upadhyay, P. (2020). Tourist-Host Interactions and Tourism Experiences: A Study of Tourism Experiences and Effects in Sikles, Nepal. </w:t>
      </w:r>
      <w:r w:rsidRPr="00E33C52">
        <w:rPr>
          <w:rFonts w:ascii="Times New Roman" w:hAnsi="Times New Roman"/>
          <w:i/>
          <w:iCs/>
        </w:rPr>
        <w:t>The Gaze: Journal of Tourism and Hospitality</w:t>
      </w:r>
      <w:r w:rsidRPr="00E33C52">
        <w:rPr>
          <w:rFonts w:ascii="Times New Roman" w:hAnsi="Times New Roman"/>
        </w:rPr>
        <w:t xml:space="preserve">, </w:t>
      </w:r>
      <w:r w:rsidRPr="00E33C52">
        <w:rPr>
          <w:rFonts w:ascii="Times New Roman" w:hAnsi="Times New Roman"/>
          <w:i/>
          <w:iCs/>
        </w:rPr>
        <w:t>11</w:t>
      </w:r>
      <w:r w:rsidRPr="00E33C52">
        <w:rPr>
          <w:rFonts w:ascii="Times New Roman" w:hAnsi="Times New Roman"/>
        </w:rPr>
        <w:t>(1), 81–106. https://doi.org/10.3126/gaze.v11i1.26619</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Upadhyay, T. N. (2025). Sustainable Development of Mountain Tourism: Reading Mountaineering Narratives from Sherpa and Non-Sherpa Perspectives. </w:t>
      </w:r>
      <w:r w:rsidRPr="00E33C52">
        <w:rPr>
          <w:rFonts w:ascii="Times New Roman" w:hAnsi="Times New Roman"/>
          <w:i/>
          <w:iCs/>
        </w:rPr>
        <w:t>SCHOLARS: Journal of Arts &amp; Humanities</w:t>
      </w:r>
      <w:r w:rsidRPr="00E33C52">
        <w:rPr>
          <w:rFonts w:ascii="Times New Roman" w:hAnsi="Times New Roman"/>
        </w:rPr>
        <w:t xml:space="preserve">, </w:t>
      </w:r>
      <w:r w:rsidRPr="00E33C52">
        <w:rPr>
          <w:rFonts w:ascii="Times New Roman" w:hAnsi="Times New Roman"/>
          <w:i/>
          <w:iCs/>
        </w:rPr>
        <w:t>7</w:t>
      </w:r>
      <w:r w:rsidRPr="00E33C52">
        <w:rPr>
          <w:rFonts w:ascii="Times New Roman" w:hAnsi="Times New Roman"/>
        </w:rPr>
        <w:t>(1), 84–93. https://doi.org/10.3126/sjah.v7i1.75680</w:t>
      </w:r>
    </w:p>
    <w:p w:rsidR="00FC5354" w:rsidRPr="00FC5354" w:rsidRDefault="00FC5354" w:rsidP="00FC5354">
      <w:pPr>
        <w:pStyle w:val="Bibliography"/>
        <w:spacing w:after="240" w:line="360" w:lineRule="auto"/>
        <w:ind w:left="0" w:firstLine="0"/>
        <w:rPr>
          <w:rFonts w:ascii="Times New Roman" w:hAnsi="Times New Roman"/>
        </w:rPr>
      </w:pPr>
      <w:r w:rsidRPr="00FC5354">
        <w:rPr>
          <w:rFonts w:ascii="Times New Roman" w:hAnsi="Times New Roman"/>
        </w:rPr>
        <w:t xml:space="preserve">Van Dijk, L. (2020) 'Temporalizing ontology: a case for pragmatic emergence,' </w:t>
      </w:r>
      <w:r w:rsidRPr="00FC5354">
        <w:rPr>
          <w:rFonts w:ascii="Times New Roman" w:hAnsi="Times New Roman"/>
          <w:i/>
          <w:iCs/>
        </w:rPr>
        <w:t>Synthese</w:t>
      </w:r>
      <w:r w:rsidRPr="00FC5354">
        <w:rPr>
          <w:rFonts w:ascii="Times New Roman" w:hAnsi="Times New Roman"/>
        </w:rPr>
        <w:t xml:space="preserve">, 198(9), pp. 9021–9034. </w:t>
      </w:r>
      <w:hyperlink r:id="rId12" w:history="1">
        <w:r w:rsidRPr="00FC5354">
          <w:rPr>
            <w:rStyle w:val="Hyperlink"/>
            <w:rFonts w:ascii="Times New Roman" w:hAnsi="Times New Roman"/>
          </w:rPr>
          <w:t>https://doi.org/10.1007/s11229-020-02615-1.</w:t>
        </w:r>
      </w:hyperlink>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Wardana, I. M., Sukaatmadja, I. P. G., Yasa, N. N. K., &amp; Astawa, I. P. (2019). Cultural Tourism and Ecotourism Empowerment in the Sustainable Tourism Development and Destination Competitiveness Enhancement. </w:t>
      </w:r>
      <w:r w:rsidRPr="00E33C52">
        <w:rPr>
          <w:rFonts w:ascii="Times New Roman" w:hAnsi="Times New Roman"/>
          <w:i/>
          <w:iCs/>
        </w:rPr>
        <w:t>Journal of Environmental Management and Tourism</w:t>
      </w:r>
      <w:r w:rsidRPr="00E33C52">
        <w:rPr>
          <w:rFonts w:ascii="Times New Roman" w:hAnsi="Times New Roman"/>
        </w:rPr>
        <w:t xml:space="preserve">, </w:t>
      </w:r>
      <w:r w:rsidRPr="00E33C52">
        <w:rPr>
          <w:rFonts w:ascii="Times New Roman" w:hAnsi="Times New Roman"/>
          <w:i/>
          <w:iCs/>
        </w:rPr>
        <w:t>10</w:t>
      </w:r>
      <w:r w:rsidRPr="00E33C52">
        <w:rPr>
          <w:rFonts w:ascii="Times New Roman" w:hAnsi="Times New Roman"/>
        </w:rPr>
        <w:t>(4), 753. https://doi.org/10.14505//jemt.v10.4(36).06</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Wilson, J., &amp; Dashper, K. (2023). In the shadow of the mountain: The crisis of precarious livelihoods in high altitude mountaineering tourism. </w:t>
      </w:r>
      <w:r w:rsidRPr="00E33C52">
        <w:rPr>
          <w:rFonts w:ascii="Times New Roman" w:hAnsi="Times New Roman"/>
          <w:i/>
          <w:iCs/>
        </w:rPr>
        <w:t>Journal of Sustainable Tourism</w:t>
      </w:r>
      <w:r w:rsidRPr="00E33C52">
        <w:rPr>
          <w:rFonts w:ascii="Times New Roman" w:hAnsi="Times New Roman"/>
        </w:rPr>
        <w:t xml:space="preserve">, </w:t>
      </w:r>
      <w:r w:rsidRPr="00E33C52">
        <w:rPr>
          <w:rFonts w:ascii="Times New Roman" w:hAnsi="Times New Roman"/>
          <w:i/>
          <w:iCs/>
        </w:rPr>
        <w:t>31</w:t>
      </w:r>
      <w:r w:rsidRPr="00E33C52">
        <w:rPr>
          <w:rFonts w:ascii="Times New Roman" w:hAnsi="Times New Roman"/>
        </w:rPr>
        <w:t>(10), 2270–2290. https://doi.org/10.1080/09669582.2022.2108038</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Wuleka, C.-J. (2013). </w:t>
      </w:r>
      <w:r w:rsidRPr="00E33C52">
        <w:rPr>
          <w:rFonts w:ascii="Times New Roman" w:hAnsi="Times New Roman"/>
          <w:i/>
          <w:iCs/>
        </w:rPr>
        <w:t>Livelihood Enhancement through Ecotourism; A case of MognoriEcovillage near Mole National Park, Damongo, Ghana</w:t>
      </w:r>
      <w:r w:rsidRPr="00E33C52">
        <w:rPr>
          <w:rFonts w:ascii="Times New Roman" w:hAnsi="Times New Roman"/>
        </w:rPr>
        <w:t xml:space="preserve">. </w:t>
      </w:r>
      <w:r w:rsidRPr="00E33C52">
        <w:rPr>
          <w:rFonts w:ascii="Times New Roman" w:hAnsi="Times New Roman"/>
          <w:i/>
          <w:iCs/>
        </w:rPr>
        <w:t>4</w:t>
      </w:r>
      <w:r w:rsidRPr="00E33C52">
        <w:rPr>
          <w:rFonts w:ascii="Times New Roman" w:hAnsi="Times New Roman"/>
        </w:rPr>
        <w:t>(4).</w:t>
      </w:r>
    </w:p>
    <w:p w:rsidR="003C3540" w:rsidRPr="00E33C52" w:rsidRDefault="003C3540" w:rsidP="00505F29">
      <w:pPr>
        <w:pStyle w:val="Bibliography"/>
        <w:spacing w:after="240" w:line="360" w:lineRule="auto"/>
        <w:ind w:left="0" w:firstLine="0"/>
        <w:rPr>
          <w:rFonts w:ascii="Times New Roman" w:hAnsi="Times New Roman"/>
        </w:rPr>
      </w:pPr>
      <w:r w:rsidRPr="00E33C52">
        <w:rPr>
          <w:rFonts w:ascii="Times New Roman" w:hAnsi="Times New Roman"/>
        </w:rPr>
        <w:t xml:space="preserve">Yutthaworakool, S., Shyangtan, S., &amp; Sukklud, R. (2024). Community-based cultural tourism using responsible tourism initiative: A case study of Khok Salung, Lopburi province, </w:t>
      </w:r>
      <w:r w:rsidRPr="00E33C52">
        <w:rPr>
          <w:rFonts w:ascii="Times New Roman" w:hAnsi="Times New Roman"/>
        </w:rPr>
        <w:lastRenderedPageBreak/>
        <w:t xml:space="preserve">Thailand. </w:t>
      </w:r>
      <w:r w:rsidRPr="00E33C52">
        <w:rPr>
          <w:rFonts w:ascii="Times New Roman" w:hAnsi="Times New Roman"/>
          <w:i/>
          <w:iCs/>
        </w:rPr>
        <w:t>IOP Conference Series: Earth and Environmental Science</w:t>
      </w:r>
      <w:r w:rsidRPr="00E33C52">
        <w:rPr>
          <w:rFonts w:ascii="Times New Roman" w:hAnsi="Times New Roman"/>
        </w:rPr>
        <w:t xml:space="preserve">, </w:t>
      </w:r>
      <w:r w:rsidRPr="00E33C52">
        <w:rPr>
          <w:rFonts w:ascii="Times New Roman" w:hAnsi="Times New Roman"/>
          <w:i/>
          <w:iCs/>
        </w:rPr>
        <w:t>1366</w:t>
      </w:r>
      <w:r w:rsidRPr="00E33C52">
        <w:rPr>
          <w:rFonts w:ascii="Times New Roman" w:hAnsi="Times New Roman"/>
        </w:rPr>
        <w:t>(1), 012038. https://doi.org/10.1088/1755-1315/1366/1/012038</w:t>
      </w:r>
    </w:p>
    <w:p w:rsidR="0019253A" w:rsidRPr="00E33C52" w:rsidRDefault="00C64209" w:rsidP="00505F29">
      <w:pPr>
        <w:spacing w:after="240" w:line="360" w:lineRule="auto"/>
        <w:rPr>
          <w:rFonts w:ascii="Times New Roman" w:hAnsi="Times New Roman"/>
          <w:szCs w:val="24"/>
        </w:rPr>
      </w:pPr>
      <w:r w:rsidRPr="00E33C52">
        <w:rPr>
          <w:rFonts w:ascii="Times New Roman" w:hAnsi="Times New Roman"/>
          <w:szCs w:val="24"/>
        </w:rPr>
        <w:fldChar w:fldCharType="end"/>
      </w:r>
    </w:p>
    <w:sectPr w:rsidR="0019253A" w:rsidRPr="00E33C52" w:rsidSect="00C64209">
      <w:footerReference w:type="default" r:id="rId13"/>
      <w:pgSz w:w="11906" w:h="16838"/>
      <w:pgMar w:top="1440" w:right="1440" w:bottom="1440"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42DD7" w:rsidRDefault="00D42DD7">
      <w:pPr>
        <w:spacing w:line="240" w:lineRule="auto"/>
      </w:pPr>
      <w:r>
        <w:separator/>
      </w:r>
    </w:p>
  </w:endnote>
  <w:endnote w:type="continuationSeparator" w:id="1">
    <w:p w:rsidR="00D42DD7" w:rsidRDefault="00D42DD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63564630"/>
      <w:docPartObj>
        <w:docPartGallery w:val="Page Numbers (Bottom of Page)"/>
        <w:docPartUnique/>
      </w:docPartObj>
    </w:sdtPr>
    <w:sdtEndPr>
      <w:rPr>
        <w:noProof/>
      </w:rPr>
    </w:sdtEndPr>
    <w:sdtContent>
      <w:p w:rsidR="00FD4DBA" w:rsidRDefault="00C64209">
        <w:pPr>
          <w:pStyle w:val="Footer"/>
          <w:jc w:val="center"/>
        </w:pPr>
        <w:r>
          <w:fldChar w:fldCharType="begin"/>
        </w:r>
        <w:r w:rsidR="00FD4DBA">
          <w:instrText xml:space="preserve"> PAGE   \* MERGEFORMAT </w:instrText>
        </w:r>
        <w:r>
          <w:fldChar w:fldCharType="separate"/>
        </w:r>
        <w:r w:rsidR="00E5295A">
          <w:rPr>
            <w:noProof/>
          </w:rPr>
          <w:t>19</w:t>
        </w:r>
        <w:r>
          <w:rPr>
            <w:noProof/>
          </w:rPr>
          <w:fldChar w:fldCharType="end"/>
        </w:r>
      </w:p>
    </w:sdtContent>
  </w:sdt>
  <w:p w:rsidR="00FD4DBA" w:rsidRDefault="00FD4DB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42DD7" w:rsidRDefault="00D42DD7">
      <w:pPr>
        <w:spacing w:line="240" w:lineRule="auto"/>
      </w:pPr>
      <w:r>
        <w:rPr>
          <w:color w:val="000000"/>
        </w:rPr>
        <w:separator/>
      </w:r>
    </w:p>
  </w:footnote>
  <w:footnote w:type="continuationSeparator" w:id="1">
    <w:p w:rsidR="00D42DD7" w:rsidRDefault="00D42DD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343F29"/>
    <w:multiLevelType w:val="multilevel"/>
    <w:tmpl w:val="AE9C3838"/>
    <w:lvl w:ilvl="0">
      <w:start w:val="1"/>
      <w:numFmt w:val="decimal"/>
      <w:lvlText w:val="%1."/>
      <w:lvlJc w:val="left"/>
      <w:pPr>
        <w:ind w:left="786" w:hanging="360"/>
      </w:pPr>
    </w:lvl>
    <w:lvl w:ilvl="1">
      <w:start w:val="1"/>
      <w:numFmt w:val="lowerLetter"/>
      <w:lvlText w:val="."/>
      <w:lvlJc w:val="left"/>
      <w:pPr>
        <w:ind w:left="1506" w:hanging="360"/>
      </w:pPr>
    </w:lvl>
    <w:lvl w:ilvl="2">
      <w:start w:val="1"/>
      <w:numFmt w:val="lowerRoman"/>
      <w:lvlText w:val="."/>
      <w:lvlJc w:val="right"/>
      <w:pPr>
        <w:ind w:left="2226" w:hanging="180"/>
      </w:pPr>
    </w:lvl>
    <w:lvl w:ilvl="3">
      <w:start w:val="1"/>
      <w:numFmt w:val="decimal"/>
      <w:lvlText w:val="."/>
      <w:lvlJc w:val="left"/>
      <w:pPr>
        <w:ind w:left="2946" w:hanging="360"/>
      </w:pPr>
    </w:lvl>
    <w:lvl w:ilvl="4">
      <w:start w:val="1"/>
      <w:numFmt w:val="lowerLetter"/>
      <w:lvlText w:val="."/>
      <w:lvlJc w:val="left"/>
      <w:pPr>
        <w:ind w:left="3666" w:hanging="360"/>
      </w:pPr>
    </w:lvl>
    <w:lvl w:ilvl="5">
      <w:start w:val="1"/>
      <w:numFmt w:val="lowerRoman"/>
      <w:lvlText w:val="."/>
      <w:lvlJc w:val="right"/>
      <w:pPr>
        <w:ind w:left="4386" w:hanging="180"/>
      </w:pPr>
    </w:lvl>
    <w:lvl w:ilvl="6">
      <w:start w:val="1"/>
      <w:numFmt w:val="decimal"/>
      <w:lvlText w:val="."/>
      <w:lvlJc w:val="left"/>
      <w:pPr>
        <w:ind w:left="5106" w:hanging="360"/>
      </w:pPr>
    </w:lvl>
    <w:lvl w:ilvl="7">
      <w:start w:val="1"/>
      <w:numFmt w:val="lowerLetter"/>
      <w:lvlText w:val="."/>
      <w:lvlJc w:val="left"/>
      <w:pPr>
        <w:ind w:left="5826" w:hanging="360"/>
      </w:pPr>
    </w:lvl>
    <w:lvl w:ilvl="8">
      <w:start w:val="1"/>
      <w:numFmt w:val="lowerRoman"/>
      <w:lvlText w:val="."/>
      <w:lvlJc w:val="right"/>
      <w:pPr>
        <w:ind w:left="6546" w:hanging="180"/>
      </w:pPr>
    </w:lvl>
  </w:abstractNum>
  <w:abstractNum w:abstractNumId="1">
    <w:nsid w:val="1E6C3D08"/>
    <w:multiLevelType w:val="multilevel"/>
    <w:tmpl w:val="35DA7484"/>
    <w:lvl w:ilvl="0">
      <w:start w:val="1"/>
      <w:numFmt w:val="decimal"/>
      <w:lvlText w:val="%1."/>
      <w:lvlJc w:val="left"/>
      <w:pPr>
        <w:ind w:left="786" w:hanging="360"/>
      </w:pPr>
    </w:lvl>
    <w:lvl w:ilvl="1">
      <w:start w:val="1"/>
      <w:numFmt w:val="lowerLetter"/>
      <w:lvlText w:val="."/>
      <w:lvlJc w:val="left"/>
      <w:pPr>
        <w:ind w:left="1506" w:hanging="360"/>
      </w:pPr>
    </w:lvl>
    <w:lvl w:ilvl="2">
      <w:start w:val="1"/>
      <w:numFmt w:val="lowerRoman"/>
      <w:lvlText w:val="."/>
      <w:lvlJc w:val="right"/>
      <w:pPr>
        <w:ind w:left="2226" w:hanging="180"/>
      </w:pPr>
    </w:lvl>
    <w:lvl w:ilvl="3">
      <w:start w:val="1"/>
      <w:numFmt w:val="decimal"/>
      <w:lvlText w:val="."/>
      <w:lvlJc w:val="left"/>
      <w:pPr>
        <w:ind w:left="2946" w:hanging="360"/>
      </w:pPr>
    </w:lvl>
    <w:lvl w:ilvl="4">
      <w:start w:val="1"/>
      <w:numFmt w:val="lowerLetter"/>
      <w:lvlText w:val="."/>
      <w:lvlJc w:val="left"/>
      <w:pPr>
        <w:ind w:left="3666" w:hanging="360"/>
      </w:pPr>
    </w:lvl>
    <w:lvl w:ilvl="5">
      <w:start w:val="1"/>
      <w:numFmt w:val="lowerRoman"/>
      <w:lvlText w:val="."/>
      <w:lvlJc w:val="right"/>
      <w:pPr>
        <w:ind w:left="4386" w:hanging="180"/>
      </w:pPr>
    </w:lvl>
    <w:lvl w:ilvl="6">
      <w:start w:val="1"/>
      <w:numFmt w:val="decimal"/>
      <w:lvlText w:val="."/>
      <w:lvlJc w:val="left"/>
      <w:pPr>
        <w:ind w:left="5106" w:hanging="360"/>
      </w:pPr>
    </w:lvl>
    <w:lvl w:ilvl="7">
      <w:start w:val="1"/>
      <w:numFmt w:val="lowerLetter"/>
      <w:lvlText w:val="."/>
      <w:lvlJc w:val="left"/>
      <w:pPr>
        <w:ind w:left="5826" w:hanging="360"/>
      </w:pPr>
    </w:lvl>
    <w:lvl w:ilvl="8">
      <w:start w:val="1"/>
      <w:numFmt w:val="lowerRoman"/>
      <w:lvlText w:val="."/>
      <w:lvlJc w:val="right"/>
      <w:pPr>
        <w:ind w:left="6546" w:hanging="180"/>
      </w:pPr>
    </w:lvl>
  </w:abstractNum>
  <w:abstractNum w:abstractNumId="2">
    <w:nsid w:val="1FEE2B5D"/>
    <w:multiLevelType w:val="multilevel"/>
    <w:tmpl w:val="5790CA46"/>
    <w:lvl w:ilvl="0">
      <w:start w:val="1"/>
      <w:numFmt w:val="decimal"/>
      <w:lvlText w:val="%1."/>
      <w:lvlJc w:val="left"/>
      <w:pPr>
        <w:ind w:left="786" w:hanging="360"/>
      </w:pPr>
      <w:rPr>
        <w:rFonts w:hint="default"/>
      </w:rPr>
    </w:lvl>
    <w:lvl w:ilvl="1">
      <w:start w:val="1"/>
      <w:numFmt w:val="decimal"/>
      <w:isLgl/>
      <w:lvlText w:val="%1.%2"/>
      <w:lvlJc w:val="left"/>
      <w:pPr>
        <w:ind w:left="786" w:hanging="36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146" w:hanging="72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506" w:hanging="1080"/>
      </w:pPr>
      <w:rPr>
        <w:rFonts w:hint="default"/>
      </w:rPr>
    </w:lvl>
    <w:lvl w:ilvl="6">
      <w:start w:val="1"/>
      <w:numFmt w:val="decimal"/>
      <w:isLgl/>
      <w:lvlText w:val="%1.%2.%3.%4.%5.%6.%7"/>
      <w:lvlJc w:val="left"/>
      <w:pPr>
        <w:ind w:left="1866" w:hanging="1440"/>
      </w:pPr>
      <w:rPr>
        <w:rFonts w:hint="default"/>
      </w:rPr>
    </w:lvl>
    <w:lvl w:ilvl="7">
      <w:start w:val="1"/>
      <w:numFmt w:val="decimal"/>
      <w:isLgl/>
      <w:lvlText w:val="%1.%2.%3.%4.%5.%6.%7.%8"/>
      <w:lvlJc w:val="left"/>
      <w:pPr>
        <w:ind w:left="1866" w:hanging="1440"/>
      </w:pPr>
      <w:rPr>
        <w:rFonts w:hint="default"/>
      </w:rPr>
    </w:lvl>
    <w:lvl w:ilvl="8">
      <w:start w:val="1"/>
      <w:numFmt w:val="decimal"/>
      <w:isLgl/>
      <w:lvlText w:val="%1.%2.%3.%4.%5.%6.%7.%8.%9"/>
      <w:lvlJc w:val="left"/>
      <w:pPr>
        <w:ind w:left="2226" w:hanging="1800"/>
      </w:pPr>
      <w:rPr>
        <w:rFonts w:hint="default"/>
      </w:rPr>
    </w:lvl>
  </w:abstractNum>
  <w:abstractNum w:abstractNumId="3">
    <w:nsid w:val="2760564D"/>
    <w:multiLevelType w:val="multilevel"/>
    <w:tmpl w:val="444C7302"/>
    <w:lvl w:ilvl="0">
      <w:start w:val="1"/>
      <w:numFmt w:val="decimal"/>
      <w:lvlText w:val="%1"/>
      <w:lvlJc w:val="left"/>
      <w:pPr>
        <w:ind w:left="480" w:hanging="480"/>
      </w:pPr>
      <w:rPr>
        <w:rFonts w:hint="default"/>
      </w:rPr>
    </w:lvl>
    <w:lvl w:ilvl="1">
      <w:start w:val="2"/>
      <w:numFmt w:val="decimal"/>
      <w:lvlText w:val="%1.%2"/>
      <w:lvlJc w:val="left"/>
      <w:pPr>
        <w:ind w:left="873" w:hanging="480"/>
      </w:pPr>
      <w:rPr>
        <w:rFonts w:hint="default"/>
      </w:rPr>
    </w:lvl>
    <w:lvl w:ilvl="2">
      <w:start w:val="2"/>
      <w:numFmt w:val="decimal"/>
      <w:lvlText w:val="%1.%2.%3"/>
      <w:lvlJc w:val="left"/>
      <w:pPr>
        <w:ind w:left="1506" w:hanging="720"/>
      </w:pPr>
      <w:rPr>
        <w:rFonts w:hint="default"/>
      </w:rPr>
    </w:lvl>
    <w:lvl w:ilvl="3">
      <w:start w:val="1"/>
      <w:numFmt w:val="decimal"/>
      <w:lvlText w:val="%1.%2.%3.%4"/>
      <w:lvlJc w:val="left"/>
      <w:pPr>
        <w:ind w:left="1899" w:hanging="720"/>
      </w:pPr>
      <w:rPr>
        <w:rFonts w:hint="default"/>
      </w:rPr>
    </w:lvl>
    <w:lvl w:ilvl="4">
      <w:start w:val="1"/>
      <w:numFmt w:val="decimal"/>
      <w:lvlText w:val="%1.%2.%3.%4.%5"/>
      <w:lvlJc w:val="left"/>
      <w:pPr>
        <w:ind w:left="2652" w:hanging="1080"/>
      </w:pPr>
      <w:rPr>
        <w:rFonts w:hint="default"/>
      </w:rPr>
    </w:lvl>
    <w:lvl w:ilvl="5">
      <w:start w:val="1"/>
      <w:numFmt w:val="decimal"/>
      <w:lvlText w:val="%1.%2.%3.%4.%5.%6"/>
      <w:lvlJc w:val="left"/>
      <w:pPr>
        <w:ind w:left="3045" w:hanging="1080"/>
      </w:pPr>
      <w:rPr>
        <w:rFonts w:hint="default"/>
      </w:rPr>
    </w:lvl>
    <w:lvl w:ilvl="6">
      <w:start w:val="1"/>
      <w:numFmt w:val="decimal"/>
      <w:lvlText w:val="%1.%2.%3.%4.%5.%6.%7"/>
      <w:lvlJc w:val="left"/>
      <w:pPr>
        <w:ind w:left="3798" w:hanging="1440"/>
      </w:pPr>
      <w:rPr>
        <w:rFonts w:hint="default"/>
      </w:rPr>
    </w:lvl>
    <w:lvl w:ilvl="7">
      <w:start w:val="1"/>
      <w:numFmt w:val="decimal"/>
      <w:lvlText w:val="%1.%2.%3.%4.%5.%6.%7.%8"/>
      <w:lvlJc w:val="left"/>
      <w:pPr>
        <w:ind w:left="4191" w:hanging="1440"/>
      </w:pPr>
      <w:rPr>
        <w:rFonts w:hint="default"/>
      </w:rPr>
    </w:lvl>
    <w:lvl w:ilvl="8">
      <w:start w:val="1"/>
      <w:numFmt w:val="decimal"/>
      <w:lvlText w:val="%1.%2.%3.%4.%5.%6.%7.%8.%9"/>
      <w:lvlJc w:val="left"/>
      <w:pPr>
        <w:ind w:left="4944" w:hanging="1800"/>
      </w:pPr>
      <w:rPr>
        <w:rFonts w:hint="default"/>
      </w:rPr>
    </w:lvl>
  </w:abstractNum>
  <w:abstractNum w:abstractNumId="4">
    <w:nsid w:val="385F485E"/>
    <w:multiLevelType w:val="hybridMultilevel"/>
    <w:tmpl w:val="4EBE44D2"/>
    <w:lvl w:ilvl="0" w:tplc="CEA8877E">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5">
    <w:nsid w:val="48E95296"/>
    <w:multiLevelType w:val="multilevel"/>
    <w:tmpl w:val="30069F3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nsid w:val="4B9F4E2E"/>
    <w:multiLevelType w:val="multilevel"/>
    <w:tmpl w:val="E180ABCA"/>
    <w:lvl w:ilvl="0">
      <w:start w:val="1"/>
      <w:numFmt w:val="decimal"/>
      <w:lvlText w:val="%1."/>
      <w:lvlJc w:val="left"/>
      <w:pPr>
        <w:ind w:left="720" w:hanging="360"/>
      </w:pPr>
      <w:rPr>
        <w:b/>
        <w:bCs/>
      </w:rPr>
    </w:lvl>
    <w:lvl w:ilvl="1">
      <w:start w:val="1"/>
      <w:numFmt w:val="decimal"/>
      <w:lvlText w:val="%1.%2"/>
      <w:lvlJc w:val="left"/>
      <w:pPr>
        <w:ind w:left="786" w:hanging="360"/>
      </w:pPr>
    </w:lvl>
    <w:lvl w:ilvl="2">
      <w:start w:val="1"/>
      <w:numFmt w:val="decimal"/>
      <w:lvlText w:val="%1.%2.%3"/>
      <w:lvlJc w:val="left"/>
      <w:pPr>
        <w:ind w:left="1212" w:hanging="720"/>
      </w:pPr>
    </w:lvl>
    <w:lvl w:ilvl="3">
      <w:start w:val="1"/>
      <w:numFmt w:val="decimal"/>
      <w:lvlText w:val="%1.%2.%3.%4"/>
      <w:lvlJc w:val="left"/>
      <w:pPr>
        <w:ind w:left="1278" w:hanging="720"/>
      </w:pPr>
    </w:lvl>
    <w:lvl w:ilvl="4">
      <w:start w:val="1"/>
      <w:numFmt w:val="decimal"/>
      <w:lvlText w:val="%1.%2.%3.%4.%5"/>
      <w:lvlJc w:val="left"/>
      <w:pPr>
        <w:ind w:left="1704" w:hanging="1080"/>
      </w:pPr>
    </w:lvl>
    <w:lvl w:ilvl="5">
      <w:start w:val="1"/>
      <w:numFmt w:val="decimal"/>
      <w:lvlText w:val="%1.%2.%3.%4.%5.%6"/>
      <w:lvlJc w:val="left"/>
      <w:pPr>
        <w:ind w:left="1770" w:hanging="1080"/>
      </w:pPr>
    </w:lvl>
    <w:lvl w:ilvl="6">
      <w:start w:val="1"/>
      <w:numFmt w:val="decimal"/>
      <w:lvlText w:val="%1.%2.%3.%4.%5.%6.%7"/>
      <w:lvlJc w:val="left"/>
      <w:pPr>
        <w:ind w:left="2196" w:hanging="1440"/>
      </w:pPr>
    </w:lvl>
    <w:lvl w:ilvl="7">
      <w:start w:val="1"/>
      <w:numFmt w:val="decimal"/>
      <w:lvlText w:val="%1.%2.%3.%4.%5.%6.%7.%8"/>
      <w:lvlJc w:val="left"/>
      <w:pPr>
        <w:ind w:left="2262" w:hanging="1440"/>
      </w:pPr>
    </w:lvl>
    <w:lvl w:ilvl="8">
      <w:start w:val="1"/>
      <w:numFmt w:val="decimal"/>
      <w:lvlText w:val="%1.%2.%3.%4.%5.%6.%7.%8.%9"/>
      <w:lvlJc w:val="left"/>
      <w:pPr>
        <w:ind w:left="2688" w:hanging="1800"/>
      </w:pPr>
    </w:lvl>
  </w:abstractNum>
  <w:abstractNum w:abstractNumId="7">
    <w:nsid w:val="518362DB"/>
    <w:multiLevelType w:val="hybridMultilevel"/>
    <w:tmpl w:val="9788E9EA"/>
    <w:lvl w:ilvl="0" w:tplc="F4AC2F5E">
      <w:start w:val="1"/>
      <w:numFmt w:val="decimal"/>
      <w:lvlText w:val="%1."/>
      <w:lvlJc w:val="left"/>
      <w:pPr>
        <w:ind w:left="5106" w:hanging="360"/>
      </w:pPr>
      <w:rPr>
        <w:rFonts w:ascii="Times New Roman" w:hAnsi="Times New Roman" w:hint="default"/>
        <w:b/>
      </w:rPr>
    </w:lvl>
    <w:lvl w:ilvl="1" w:tplc="08090019" w:tentative="1">
      <w:start w:val="1"/>
      <w:numFmt w:val="lowerLetter"/>
      <w:lvlText w:val="%2."/>
      <w:lvlJc w:val="left"/>
      <w:pPr>
        <w:ind w:left="5826" w:hanging="360"/>
      </w:pPr>
    </w:lvl>
    <w:lvl w:ilvl="2" w:tplc="0809001B" w:tentative="1">
      <w:start w:val="1"/>
      <w:numFmt w:val="lowerRoman"/>
      <w:lvlText w:val="%3."/>
      <w:lvlJc w:val="right"/>
      <w:pPr>
        <w:ind w:left="6546" w:hanging="180"/>
      </w:pPr>
    </w:lvl>
    <w:lvl w:ilvl="3" w:tplc="0809000F">
      <w:start w:val="1"/>
      <w:numFmt w:val="decimal"/>
      <w:lvlText w:val="%4."/>
      <w:lvlJc w:val="left"/>
      <w:pPr>
        <w:ind w:left="7266" w:hanging="360"/>
      </w:pPr>
    </w:lvl>
    <w:lvl w:ilvl="4" w:tplc="08090019" w:tentative="1">
      <w:start w:val="1"/>
      <w:numFmt w:val="lowerLetter"/>
      <w:lvlText w:val="%5."/>
      <w:lvlJc w:val="left"/>
      <w:pPr>
        <w:ind w:left="7986" w:hanging="360"/>
      </w:pPr>
    </w:lvl>
    <w:lvl w:ilvl="5" w:tplc="0809001B" w:tentative="1">
      <w:start w:val="1"/>
      <w:numFmt w:val="lowerRoman"/>
      <w:lvlText w:val="%6."/>
      <w:lvlJc w:val="right"/>
      <w:pPr>
        <w:ind w:left="8706" w:hanging="180"/>
      </w:pPr>
    </w:lvl>
    <w:lvl w:ilvl="6" w:tplc="0809000F" w:tentative="1">
      <w:start w:val="1"/>
      <w:numFmt w:val="decimal"/>
      <w:lvlText w:val="%7."/>
      <w:lvlJc w:val="left"/>
      <w:pPr>
        <w:ind w:left="9426" w:hanging="360"/>
      </w:pPr>
    </w:lvl>
    <w:lvl w:ilvl="7" w:tplc="08090019" w:tentative="1">
      <w:start w:val="1"/>
      <w:numFmt w:val="lowerLetter"/>
      <w:lvlText w:val="%8."/>
      <w:lvlJc w:val="left"/>
      <w:pPr>
        <w:ind w:left="10146" w:hanging="360"/>
      </w:pPr>
    </w:lvl>
    <w:lvl w:ilvl="8" w:tplc="0809001B" w:tentative="1">
      <w:start w:val="1"/>
      <w:numFmt w:val="lowerRoman"/>
      <w:lvlText w:val="%9."/>
      <w:lvlJc w:val="right"/>
      <w:pPr>
        <w:ind w:left="10866" w:hanging="180"/>
      </w:pPr>
    </w:lvl>
  </w:abstractNum>
  <w:abstractNum w:abstractNumId="8">
    <w:nsid w:val="713E17F1"/>
    <w:multiLevelType w:val="multilevel"/>
    <w:tmpl w:val="5282D2F8"/>
    <w:lvl w:ilvl="0">
      <w:start w:val="3"/>
      <w:numFmt w:val="decimal"/>
      <w:lvlText w:val="%1"/>
      <w:lvlJc w:val="left"/>
      <w:pPr>
        <w:ind w:left="360" w:hanging="360"/>
      </w:pPr>
      <w:rPr>
        <w:rFonts w:hint="default"/>
      </w:rPr>
    </w:lvl>
    <w:lvl w:ilvl="1">
      <w:start w:val="1"/>
      <w:numFmt w:val="decimal"/>
      <w:lvlText w:val="%1.%2"/>
      <w:lvlJc w:val="left"/>
      <w:pPr>
        <w:ind w:left="753" w:hanging="360"/>
      </w:pPr>
      <w:rPr>
        <w:rFonts w:hint="default"/>
      </w:rPr>
    </w:lvl>
    <w:lvl w:ilvl="2">
      <w:start w:val="1"/>
      <w:numFmt w:val="decimal"/>
      <w:lvlText w:val="%1.%2.%3"/>
      <w:lvlJc w:val="left"/>
      <w:pPr>
        <w:ind w:left="1506" w:hanging="720"/>
      </w:pPr>
      <w:rPr>
        <w:rFonts w:hint="default"/>
      </w:rPr>
    </w:lvl>
    <w:lvl w:ilvl="3">
      <w:start w:val="1"/>
      <w:numFmt w:val="decimal"/>
      <w:lvlText w:val="%1.%2.%3.%4"/>
      <w:lvlJc w:val="left"/>
      <w:pPr>
        <w:ind w:left="1899" w:hanging="720"/>
      </w:pPr>
      <w:rPr>
        <w:rFonts w:hint="default"/>
      </w:rPr>
    </w:lvl>
    <w:lvl w:ilvl="4">
      <w:start w:val="1"/>
      <w:numFmt w:val="decimal"/>
      <w:lvlText w:val="%1.%2.%3.%4.%5"/>
      <w:lvlJc w:val="left"/>
      <w:pPr>
        <w:ind w:left="2652" w:hanging="1080"/>
      </w:pPr>
      <w:rPr>
        <w:rFonts w:hint="default"/>
      </w:rPr>
    </w:lvl>
    <w:lvl w:ilvl="5">
      <w:start w:val="1"/>
      <w:numFmt w:val="decimal"/>
      <w:lvlText w:val="%1.%2.%3.%4.%5.%6"/>
      <w:lvlJc w:val="left"/>
      <w:pPr>
        <w:ind w:left="3045" w:hanging="1080"/>
      </w:pPr>
      <w:rPr>
        <w:rFonts w:hint="default"/>
      </w:rPr>
    </w:lvl>
    <w:lvl w:ilvl="6">
      <w:start w:val="1"/>
      <w:numFmt w:val="decimal"/>
      <w:lvlText w:val="%1.%2.%3.%4.%5.%6.%7"/>
      <w:lvlJc w:val="left"/>
      <w:pPr>
        <w:ind w:left="3798" w:hanging="1440"/>
      </w:pPr>
      <w:rPr>
        <w:rFonts w:hint="default"/>
      </w:rPr>
    </w:lvl>
    <w:lvl w:ilvl="7">
      <w:start w:val="1"/>
      <w:numFmt w:val="decimal"/>
      <w:lvlText w:val="%1.%2.%3.%4.%5.%6.%7.%8"/>
      <w:lvlJc w:val="left"/>
      <w:pPr>
        <w:ind w:left="4191" w:hanging="1440"/>
      </w:pPr>
      <w:rPr>
        <w:rFonts w:hint="default"/>
      </w:rPr>
    </w:lvl>
    <w:lvl w:ilvl="8">
      <w:start w:val="1"/>
      <w:numFmt w:val="decimal"/>
      <w:lvlText w:val="%1.%2.%3.%4.%5.%6.%7.%8.%9"/>
      <w:lvlJc w:val="left"/>
      <w:pPr>
        <w:ind w:left="4944" w:hanging="1800"/>
      </w:pPr>
      <w:rPr>
        <w:rFonts w:hint="default"/>
      </w:rPr>
    </w:lvl>
  </w:abstractNum>
  <w:abstractNum w:abstractNumId="9">
    <w:nsid w:val="716877FA"/>
    <w:multiLevelType w:val="multilevel"/>
    <w:tmpl w:val="235E1C54"/>
    <w:lvl w:ilvl="0">
      <w:start w:val="2"/>
      <w:numFmt w:val="decimal"/>
      <w:lvlText w:val="%1."/>
      <w:lvlJc w:val="left"/>
      <w:pPr>
        <w:ind w:left="2946" w:hanging="360"/>
      </w:pPr>
      <w:rPr>
        <w:rFonts w:ascii="Times New Roman" w:hAnsi="Times New Roman" w:cs="Times New Roman"/>
        <w:b/>
        <w:bCs/>
      </w:rPr>
    </w:lvl>
    <w:lvl w:ilvl="1">
      <w:start w:val="1"/>
      <w:numFmt w:val="lowerLetter"/>
      <w:lvlText w:val="."/>
      <w:lvlJc w:val="left"/>
      <w:pPr>
        <w:ind w:left="3666" w:hanging="360"/>
      </w:pPr>
    </w:lvl>
    <w:lvl w:ilvl="2">
      <w:start w:val="1"/>
      <w:numFmt w:val="lowerRoman"/>
      <w:lvlText w:val="."/>
      <w:lvlJc w:val="right"/>
      <w:pPr>
        <w:ind w:left="4386" w:hanging="180"/>
      </w:pPr>
    </w:lvl>
    <w:lvl w:ilvl="3">
      <w:start w:val="1"/>
      <w:numFmt w:val="decimal"/>
      <w:lvlText w:val="."/>
      <w:lvlJc w:val="left"/>
      <w:pPr>
        <w:ind w:left="5106" w:hanging="360"/>
      </w:pPr>
      <w:rPr>
        <w:b/>
        <w:bCs/>
      </w:rPr>
    </w:lvl>
    <w:lvl w:ilvl="4">
      <w:start w:val="1"/>
      <w:numFmt w:val="lowerLetter"/>
      <w:lvlText w:val="."/>
      <w:lvlJc w:val="left"/>
      <w:pPr>
        <w:ind w:left="5826" w:hanging="360"/>
      </w:pPr>
    </w:lvl>
    <w:lvl w:ilvl="5">
      <w:start w:val="1"/>
      <w:numFmt w:val="lowerRoman"/>
      <w:lvlText w:val="."/>
      <w:lvlJc w:val="right"/>
      <w:pPr>
        <w:ind w:left="6546" w:hanging="180"/>
      </w:pPr>
    </w:lvl>
    <w:lvl w:ilvl="6">
      <w:start w:val="1"/>
      <w:numFmt w:val="decimal"/>
      <w:lvlText w:val="."/>
      <w:lvlJc w:val="left"/>
      <w:pPr>
        <w:ind w:left="7266" w:hanging="360"/>
      </w:pPr>
    </w:lvl>
    <w:lvl w:ilvl="7">
      <w:start w:val="1"/>
      <w:numFmt w:val="lowerLetter"/>
      <w:lvlText w:val="."/>
      <w:lvlJc w:val="left"/>
      <w:pPr>
        <w:ind w:left="7986" w:hanging="360"/>
      </w:pPr>
    </w:lvl>
    <w:lvl w:ilvl="8">
      <w:start w:val="1"/>
      <w:numFmt w:val="lowerRoman"/>
      <w:lvlText w:val="."/>
      <w:lvlJc w:val="right"/>
      <w:pPr>
        <w:ind w:left="8706" w:hanging="180"/>
      </w:pPr>
    </w:lvl>
  </w:abstractNum>
  <w:abstractNum w:abstractNumId="10">
    <w:nsid w:val="775C4F36"/>
    <w:multiLevelType w:val="multilevel"/>
    <w:tmpl w:val="4060F32C"/>
    <w:lvl w:ilvl="0">
      <w:start w:val="1"/>
      <w:numFmt w:val="decimal"/>
      <w:lvlText w:val="%1."/>
      <w:lvlJc w:val="left"/>
      <w:pPr>
        <w:ind w:left="720" w:hanging="360"/>
      </w:pPr>
      <w:rPr>
        <w:rFonts w:ascii="Times New Roman" w:hAnsi="Times New Roman" w:cs="Times New Roman"/>
        <w:b/>
        <w:bCs/>
        <w:sz w:val="24"/>
        <w:szCs w:val="24"/>
      </w:rPr>
    </w:lvl>
    <w:lvl w:ilvl="1">
      <w:numFmt w:val="bullet"/>
      <w:lvlText w:val=""/>
      <w:lvlJc w:val="left"/>
      <w:pPr>
        <w:ind w:left="1440" w:hanging="360"/>
      </w:pPr>
      <w:rPr>
        <w:rFonts w:ascii="Symbol" w:hAnsi="Symbol"/>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6"/>
  </w:num>
  <w:num w:numId="2">
    <w:abstractNumId w:val="0"/>
  </w:num>
  <w:num w:numId="3">
    <w:abstractNumId w:val="1"/>
  </w:num>
  <w:num w:numId="4">
    <w:abstractNumId w:val="9"/>
  </w:num>
  <w:num w:numId="5">
    <w:abstractNumId w:val="10"/>
  </w:num>
  <w:num w:numId="6">
    <w:abstractNumId w:val="3"/>
  </w:num>
  <w:num w:numId="7">
    <w:abstractNumId w:val="2"/>
  </w:num>
  <w:num w:numId="8">
    <w:abstractNumId w:val="8"/>
  </w:num>
  <w:num w:numId="9">
    <w:abstractNumId w:val="4"/>
  </w:num>
  <w:num w:numId="10">
    <w:abstractNumId w:val="7"/>
  </w:num>
  <w:num w:numId="11">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autoHyphenation/>
  <w:characterSpacingControl w:val="doNotCompress"/>
  <w:footnotePr>
    <w:footnote w:id="0"/>
    <w:footnote w:id="1"/>
  </w:footnotePr>
  <w:endnotePr>
    <w:endnote w:id="0"/>
    <w:endnote w:id="1"/>
  </w:endnotePr>
  <w:compat/>
  <w:rsids>
    <w:rsidRoot w:val="00D11963"/>
    <w:rsid w:val="000034D5"/>
    <w:rsid w:val="000229A8"/>
    <w:rsid w:val="0004278D"/>
    <w:rsid w:val="000435A8"/>
    <w:rsid w:val="00054292"/>
    <w:rsid w:val="000568E5"/>
    <w:rsid w:val="00061D17"/>
    <w:rsid w:val="000657D3"/>
    <w:rsid w:val="00073875"/>
    <w:rsid w:val="000838D0"/>
    <w:rsid w:val="00095AF5"/>
    <w:rsid w:val="00097F1C"/>
    <w:rsid w:val="000A0B25"/>
    <w:rsid w:val="000A2877"/>
    <w:rsid w:val="000A2C67"/>
    <w:rsid w:val="000B2C52"/>
    <w:rsid w:val="000B44CE"/>
    <w:rsid w:val="000D0824"/>
    <w:rsid w:val="000E01B5"/>
    <w:rsid w:val="000E02A1"/>
    <w:rsid w:val="000E67F6"/>
    <w:rsid w:val="000F6FF3"/>
    <w:rsid w:val="0010447B"/>
    <w:rsid w:val="001071E8"/>
    <w:rsid w:val="001113A5"/>
    <w:rsid w:val="00117A71"/>
    <w:rsid w:val="00127724"/>
    <w:rsid w:val="00130A52"/>
    <w:rsid w:val="00132EB8"/>
    <w:rsid w:val="001367E5"/>
    <w:rsid w:val="001540CE"/>
    <w:rsid w:val="00157D53"/>
    <w:rsid w:val="00164B9B"/>
    <w:rsid w:val="0019253A"/>
    <w:rsid w:val="00195C8C"/>
    <w:rsid w:val="001A3292"/>
    <w:rsid w:val="001A3AE0"/>
    <w:rsid w:val="001A7265"/>
    <w:rsid w:val="001E4CA6"/>
    <w:rsid w:val="001E6E46"/>
    <w:rsid w:val="001F7026"/>
    <w:rsid w:val="00203343"/>
    <w:rsid w:val="002048CB"/>
    <w:rsid w:val="0020763A"/>
    <w:rsid w:val="00207E6C"/>
    <w:rsid w:val="00210D34"/>
    <w:rsid w:val="002162F7"/>
    <w:rsid w:val="002202EF"/>
    <w:rsid w:val="00227F35"/>
    <w:rsid w:val="002301F7"/>
    <w:rsid w:val="002331E2"/>
    <w:rsid w:val="002359C4"/>
    <w:rsid w:val="00236079"/>
    <w:rsid w:val="00244D47"/>
    <w:rsid w:val="00260306"/>
    <w:rsid w:val="002778AE"/>
    <w:rsid w:val="00280DDC"/>
    <w:rsid w:val="00281B00"/>
    <w:rsid w:val="002908DA"/>
    <w:rsid w:val="002A1C81"/>
    <w:rsid w:val="002B03EA"/>
    <w:rsid w:val="002B2111"/>
    <w:rsid w:val="002B6520"/>
    <w:rsid w:val="002C2FA6"/>
    <w:rsid w:val="002C3E8D"/>
    <w:rsid w:val="002C682B"/>
    <w:rsid w:val="002E0EAB"/>
    <w:rsid w:val="002E1FE8"/>
    <w:rsid w:val="002E5C88"/>
    <w:rsid w:val="002F263D"/>
    <w:rsid w:val="00302497"/>
    <w:rsid w:val="003038B3"/>
    <w:rsid w:val="00305B23"/>
    <w:rsid w:val="00312B75"/>
    <w:rsid w:val="003152A9"/>
    <w:rsid w:val="00322E1D"/>
    <w:rsid w:val="0033141C"/>
    <w:rsid w:val="003367D2"/>
    <w:rsid w:val="00341F84"/>
    <w:rsid w:val="00347E65"/>
    <w:rsid w:val="003622BE"/>
    <w:rsid w:val="00365C81"/>
    <w:rsid w:val="003813DA"/>
    <w:rsid w:val="00393137"/>
    <w:rsid w:val="00394BC9"/>
    <w:rsid w:val="003B4060"/>
    <w:rsid w:val="003B4C0C"/>
    <w:rsid w:val="003C3540"/>
    <w:rsid w:val="003C63E0"/>
    <w:rsid w:val="003E0C49"/>
    <w:rsid w:val="00413E71"/>
    <w:rsid w:val="00431DB9"/>
    <w:rsid w:val="00440FBD"/>
    <w:rsid w:val="0044671D"/>
    <w:rsid w:val="00454AD1"/>
    <w:rsid w:val="00472641"/>
    <w:rsid w:val="00482FE7"/>
    <w:rsid w:val="0048414A"/>
    <w:rsid w:val="0049640D"/>
    <w:rsid w:val="004C3D28"/>
    <w:rsid w:val="004D571C"/>
    <w:rsid w:val="004D5869"/>
    <w:rsid w:val="004E2BF6"/>
    <w:rsid w:val="004E7342"/>
    <w:rsid w:val="004F2BEF"/>
    <w:rsid w:val="004F530E"/>
    <w:rsid w:val="004F5730"/>
    <w:rsid w:val="004F66FB"/>
    <w:rsid w:val="00503ED8"/>
    <w:rsid w:val="00505F29"/>
    <w:rsid w:val="00507143"/>
    <w:rsid w:val="00507ABE"/>
    <w:rsid w:val="00513176"/>
    <w:rsid w:val="005156C3"/>
    <w:rsid w:val="00517DB8"/>
    <w:rsid w:val="0053364A"/>
    <w:rsid w:val="00542650"/>
    <w:rsid w:val="005453BE"/>
    <w:rsid w:val="00553632"/>
    <w:rsid w:val="00560BC8"/>
    <w:rsid w:val="0056252E"/>
    <w:rsid w:val="00572C8A"/>
    <w:rsid w:val="005833EB"/>
    <w:rsid w:val="00583B09"/>
    <w:rsid w:val="005910E6"/>
    <w:rsid w:val="00592E61"/>
    <w:rsid w:val="005A31FE"/>
    <w:rsid w:val="005B2860"/>
    <w:rsid w:val="005B5F3F"/>
    <w:rsid w:val="005D4527"/>
    <w:rsid w:val="005E6186"/>
    <w:rsid w:val="005F4248"/>
    <w:rsid w:val="006005AA"/>
    <w:rsid w:val="006015B2"/>
    <w:rsid w:val="00607933"/>
    <w:rsid w:val="006128D0"/>
    <w:rsid w:val="006156BA"/>
    <w:rsid w:val="00615CB9"/>
    <w:rsid w:val="00622D2D"/>
    <w:rsid w:val="006258C0"/>
    <w:rsid w:val="0062741B"/>
    <w:rsid w:val="00636FC2"/>
    <w:rsid w:val="006446A0"/>
    <w:rsid w:val="00644D71"/>
    <w:rsid w:val="00646F2B"/>
    <w:rsid w:val="00647813"/>
    <w:rsid w:val="006558D7"/>
    <w:rsid w:val="00656EA6"/>
    <w:rsid w:val="00662D23"/>
    <w:rsid w:val="006649D9"/>
    <w:rsid w:val="00671AF6"/>
    <w:rsid w:val="00685299"/>
    <w:rsid w:val="00686207"/>
    <w:rsid w:val="006B0C96"/>
    <w:rsid w:val="006B1FFD"/>
    <w:rsid w:val="006C1F25"/>
    <w:rsid w:val="006C5C38"/>
    <w:rsid w:val="006C7FD2"/>
    <w:rsid w:val="006D5169"/>
    <w:rsid w:val="006F4EC6"/>
    <w:rsid w:val="006F5EB1"/>
    <w:rsid w:val="006F62B3"/>
    <w:rsid w:val="00707784"/>
    <w:rsid w:val="007120D1"/>
    <w:rsid w:val="007132BF"/>
    <w:rsid w:val="007251F5"/>
    <w:rsid w:val="00725FBB"/>
    <w:rsid w:val="0072682E"/>
    <w:rsid w:val="007507E8"/>
    <w:rsid w:val="007511D1"/>
    <w:rsid w:val="00752F76"/>
    <w:rsid w:val="007536D7"/>
    <w:rsid w:val="007541E3"/>
    <w:rsid w:val="0075720F"/>
    <w:rsid w:val="00762FE7"/>
    <w:rsid w:val="00770B9D"/>
    <w:rsid w:val="00780D00"/>
    <w:rsid w:val="00791AAE"/>
    <w:rsid w:val="007A1AAA"/>
    <w:rsid w:val="007B26DC"/>
    <w:rsid w:val="007E2BAF"/>
    <w:rsid w:val="008058E3"/>
    <w:rsid w:val="008217A3"/>
    <w:rsid w:val="008247A2"/>
    <w:rsid w:val="00833083"/>
    <w:rsid w:val="008338F0"/>
    <w:rsid w:val="00842075"/>
    <w:rsid w:val="00850C18"/>
    <w:rsid w:val="008662AD"/>
    <w:rsid w:val="008743E6"/>
    <w:rsid w:val="00875742"/>
    <w:rsid w:val="00897B42"/>
    <w:rsid w:val="008B69A2"/>
    <w:rsid w:val="008C30BA"/>
    <w:rsid w:val="00900EA5"/>
    <w:rsid w:val="0091068D"/>
    <w:rsid w:val="009117AF"/>
    <w:rsid w:val="00916C4A"/>
    <w:rsid w:val="00924520"/>
    <w:rsid w:val="00926A88"/>
    <w:rsid w:val="009522DA"/>
    <w:rsid w:val="00961669"/>
    <w:rsid w:val="009770D4"/>
    <w:rsid w:val="00984302"/>
    <w:rsid w:val="0099502C"/>
    <w:rsid w:val="009C4128"/>
    <w:rsid w:val="009D0908"/>
    <w:rsid w:val="009D1EF3"/>
    <w:rsid w:val="009E19B2"/>
    <w:rsid w:val="009E7156"/>
    <w:rsid w:val="009F11EA"/>
    <w:rsid w:val="009F2955"/>
    <w:rsid w:val="00A0419A"/>
    <w:rsid w:val="00A052DE"/>
    <w:rsid w:val="00A25070"/>
    <w:rsid w:val="00A3123D"/>
    <w:rsid w:val="00A355CD"/>
    <w:rsid w:val="00A35A68"/>
    <w:rsid w:val="00A42B33"/>
    <w:rsid w:val="00A469AE"/>
    <w:rsid w:val="00A50DC6"/>
    <w:rsid w:val="00A51376"/>
    <w:rsid w:val="00A534BA"/>
    <w:rsid w:val="00A557DB"/>
    <w:rsid w:val="00A55F62"/>
    <w:rsid w:val="00A57140"/>
    <w:rsid w:val="00A70FF3"/>
    <w:rsid w:val="00A7278D"/>
    <w:rsid w:val="00A77618"/>
    <w:rsid w:val="00A824D6"/>
    <w:rsid w:val="00A87BF7"/>
    <w:rsid w:val="00AA3C7C"/>
    <w:rsid w:val="00AB0F78"/>
    <w:rsid w:val="00AC3622"/>
    <w:rsid w:val="00B17A40"/>
    <w:rsid w:val="00B20EC1"/>
    <w:rsid w:val="00B25327"/>
    <w:rsid w:val="00B53B00"/>
    <w:rsid w:val="00B66B1D"/>
    <w:rsid w:val="00B66D79"/>
    <w:rsid w:val="00B72736"/>
    <w:rsid w:val="00B80F37"/>
    <w:rsid w:val="00B813EF"/>
    <w:rsid w:val="00B878C4"/>
    <w:rsid w:val="00BA275D"/>
    <w:rsid w:val="00BA5570"/>
    <w:rsid w:val="00BA61DB"/>
    <w:rsid w:val="00BC5167"/>
    <w:rsid w:val="00BC7AD7"/>
    <w:rsid w:val="00BD256E"/>
    <w:rsid w:val="00BE01B0"/>
    <w:rsid w:val="00BE0BEE"/>
    <w:rsid w:val="00BE5B8A"/>
    <w:rsid w:val="00BF4698"/>
    <w:rsid w:val="00BF57F5"/>
    <w:rsid w:val="00BF5C89"/>
    <w:rsid w:val="00C05050"/>
    <w:rsid w:val="00C14CCC"/>
    <w:rsid w:val="00C30710"/>
    <w:rsid w:val="00C3472A"/>
    <w:rsid w:val="00C64209"/>
    <w:rsid w:val="00C65363"/>
    <w:rsid w:val="00C72012"/>
    <w:rsid w:val="00C77209"/>
    <w:rsid w:val="00C833CC"/>
    <w:rsid w:val="00C86749"/>
    <w:rsid w:val="00CA1ABD"/>
    <w:rsid w:val="00CA6528"/>
    <w:rsid w:val="00CB5CFA"/>
    <w:rsid w:val="00CC1BB6"/>
    <w:rsid w:val="00CD2128"/>
    <w:rsid w:val="00CD6FF8"/>
    <w:rsid w:val="00CF4993"/>
    <w:rsid w:val="00CF5FF3"/>
    <w:rsid w:val="00D0270E"/>
    <w:rsid w:val="00D054F6"/>
    <w:rsid w:val="00D11963"/>
    <w:rsid w:val="00D168DD"/>
    <w:rsid w:val="00D2467F"/>
    <w:rsid w:val="00D271B6"/>
    <w:rsid w:val="00D2783E"/>
    <w:rsid w:val="00D345F1"/>
    <w:rsid w:val="00D37971"/>
    <w:rsid w:val="00D40A8B"/>
    <w:rsid w:val="00D41F6F"/>
    <w:rsid w:val="00D42DD7"/>
    <w:rsid w:val="00D513B8"/>
    <w:rsid w:val="00D63798"/>
    <w:rsid w:val="00D72D29"/>
    <w:rsid w:val="00D8068F"/>
    <w:rsid w:val="00D810E9"/>
    <w:rsid w:val="00D832AD"/>
    <w:rsid w:val="00D9045D"/>
    <w:rsid w:val="00D917EA"/>
    <w:rsid w:val="00D93317"/>
    <w:rsid w:val="00DA4530"/>
    <w:rsid w:val="00DA6C5F"/>
    <w:rsid w:val="00DA70D1"/>
    <w:rsid w:val="00DB2E94"/>
    <w:rsid w:val="00DB711F"/>
    <w:rsid w:val="00DC5817"/>
    <w:rsid w:val="00DC5B27"/>
    <w:rsid w:val="00DE62AE"/>
    <w:rsid w:val="00DF1720"/>
    <w:rsid w:val="00DF3281"/>
    <w:rsid w:val="00DF79C4"/>
    <w:rsid w:val="00E0216F"/>
    <w:rsid w:val="00E06C3D"/>
    <w:rsid w:val="00E12B6A"/>
    <w:rsid w:val="00E13ABD"/>
    <w:rsid w:val="00E23802"/>
    <w:rsid w:val="00E33C52"/>
    <w:rsid w:val="00E47334"/>
    <w:rsid w:val="00E5295A"/>
    <w:rsid w:val="00E9662B"/>
    <w:rsid w:val="00E96A70"/>
    <w:rsid w:val="00EA159E"/>
    <w:rsid w:val="00EA598F"/>
    <w:rsid w:val="00EB301E"/>
    <w:rsid w:val="00EB65F5"/>
    <w:rsid w:val="00ED28F3"/>
    <w:rsid w:val="00EE07B1"/>
    <w:rsid w:val="00EE1E0D"/>
    <w:rsid w:val="00EF405E"/>
    <w:rsid w:val="00EF68F6"/>
    <w:rsid w:val="00F129B4"/>
    <w:rsid w:val="00F14E67"/>
    <w:rsid w:val="00F21600"/>
    <w:rsid w:val="00F21B58"/>
    <w:rsid w:val="00F3007A"/>
    <w:rsid w:val="00F40AE5"/>
    <w:rsid w:val="00F41732"/>
    <w:rsid w:val="00F53435"/>
    <w:rsid w:val="00F62E52"/>
    <w:rsid w:val="00F72778"/>
    <w:rsid w:val="00F95829"/>
    <w:rsid w:val="00F97435"/>
    <w:rsid w:val="00FA0693"/>
    <w:rsid w:val="00FA2961"/>
    <w:rsid w:val="00FA3B14"/>
    <w:rsid w:val="00FB72B2"/>
    <w:rsid w:val="00FC4C94"/>
    <w:rsid w:val="00FC5354"/>
    <w:rsid w:val="00FD4DBA"/>
    <w:rsid w:val="00FE2511"/>
    <w:rsid w:val="00FF1C2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kern w:val="3"/>
        <w:sz w:val="22"/>
        <w:szCs w:val="22"/>
        <w:lang w:val="en-US" w:eastAsia="en-US" w:bidi="ar-SA"/>
      </w:rPr>
    </w:rPrDefault>
    <w:pPrDefault>
      <w:pPr>
        <w:autoSpaceDN w:val="0"/>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4209"/>
    <w:pPr>
      <w:suppressAutoHyphens/>
    </w:pPr>
    <w:rPr>
      <w:rFonts w:eastAsia="Times New Roman"/>
      <w:sz w:val="24"/>
    </w:rPr>
  </w:style>
  <w:style w:type="paragraph" w:styleId="Heading1">
    <w:name w:val="heading 1"/>
    <w:basedOn w:val="Normal"/>
    <w:next w:val="Normal"/>
    <w:uiPriority w:val="9"/>
    <w:qFormat/>
    <w:rsid w:val="00C64209"/>
    <w:pPr>
      <w:keepNext/>
      <w:keepLines/>
      <w:spacing w:before="360" w:after="80"/>
      <w:outlineLvl w:val="0"/>
    </w:pPr>
    <w:rPr>
      <w:rFonts w:ascii="Cambria" w:hAnsi="Cambria"/>
      <w:color w:val="365F91"/>
      <w:sz w:val="40"/>
      <w:szCs w:val="40"/>
    </w:rPr>
  </w:style>
  <w:style w:type="paragraph" w:styleId="Heading2">
    <w:name w:val="heading 2"/>
    <w:basedOn w:val="Normal"/>
    <w:next w:val="Normal"/>
    <w:uiPriority w:val="9"/>
    <w:semiHidden/>
    <w:unhideWhenUsed/>
    <w:qFormat/>
    <w:rsid w:val="00C64209"/>
    <w:pPr>
      <w:keepNext/>
      <w:keepLines/>
      <w:spacing w:before="160" w:after="80"/>
      <w:outlineLvl w:val="1"/>
    </w:pPr>
    <w:rPr>
      <w:rFonts w:ascii="Cambria" w:hAnsi="Cambria"/>
      <w:color w:val="365F91"/>
      <w:sz w:val="32"/>
      <w:szCs w:val="32"/>
    </w:rPr>
  </w:style>
  <w:style w:type="paragraph" w:styleId="Heading3">
    <w:name w:val="heading 3"/>
    <w:basedOn w:val="Normal"/>
    <w:next w:val="Normal"/>
    <w:uiPriority w:val="9"/>
    <w:semiHidden/>
    <w:unhideWhenUsed/>
    <w:qFormat/>
    <w:rsid w:val="00C64209"/>
    <w:pPr>
      <w:keepNext/>
      <w:keepLines/>
      <w:spacing w:before="160" w:after="80"/>
      <w:outlineLvl w:val="2"/>
    </w:pPr>
    <w:rPr>
      <w:color w:val="365F91"/>
      <w:sz w:val="28"/>
      <w:szCs w:val="28"/>
    </w:rPr>
  </w:style>
  <w:style w:type="paragraph" w:styleId="Heading4">
    <w:name w:val="heading 4"/>
    <w:basedOn w:val="Normal"/>
    <w:next w:val="Normal"/>
    <w:uiPriority w:val="9"/>
    <w:semiHidden/>
    <w:unhideWhenUsed/>
    <w:qFormat/>
    <w:rsid w:val="00C64209"/>
    <w:pPr>
      <w:keepNext/>
      <w:keepLines/>
      <w:spacing w:before="80" w:after="40"/>
      <w:outlineLvl w:val="3"/>
    </w:pPr>
    <w:rPr>
      <w:i/>
      <w:iCs/>
      <w:color w:val="365F91"/>
    </w:rPr>
  </w:style>
  <w:style w:type="paragraph" w:styleId="Heading5">
    <w:name w:val="heading 5"/>
    <w:basedOn w:val="Normal"/>
    <w:next w:val="Normal"/>
    <w:uiPriority w:val="9"/>
    <w:semiHidden/>
    <w:unhideWhenUsed/>
    <w:qFormat/>
    <w:rsid w:val="00C64209"/>
    <w:pPr>
      <w:keepNext/>
      <w:keepLines/>
      <w:spacing w:before="80" w:after="40"/>
      <w:outlineLvl w:val="4"/>
    </w:pPr>
    <w:rPr>
      <w:color w:val="365F91"/>
    </w:rPr>
  </w:style>
  <w:style w:type="paragraph" w:styleId="Heading6">
    <w:name w:val="heading 6"/>
    <w:basedOn w:val="Normal"/>
    <w:next w:val="Normal"/>
    <w:uiPriority w:val="9"/>
    <w:semiHidden/>
    <w:unhideWhenUsed/>
    <w:qFormat/>
    <w:rsid w:val="00C64209"/>
    <w:pPr>
      <w:keepNext/>
      <w:keepLines/>
      <w:spacing w:before="40"/>
      <w:outlineLvl w:val="5"/>
    </w:pPr>
    <w:rPr>
      <w:i/>
      <w:iCs/>
      <w:color w:val="595959"/>
    </w:rPr>
  </w:style>
  <w:style w:type="paragraph" w:styleId="Heading7">
    <w:name w:val="heading 7"/>
    <w:basedOn w:val="Normal"/>
    <w:next w:val="Normal"/>
    <w:rsid w:val="00C64209"/>
    <w:pPr>
      <w:keepNext/>
      <w:keepLines/>
      <w:spacing w:before="40"/>
      <w:outlineLvl w:val="6"/>
    </w:pPr>
    <w:rPr>
      <w:color w:val="595959"/>
    </w:rPr>
  </w:style>
  <w:style w:type="paragraph" w:styleId="Heading8">
    <w:name w:val="heading 8"/>
    <w:basedOn w:val="Normal"/>
    <w:next w:val="Normal"/>
    <w:rsid w:val="00C64209"/>
    <w:pPr>
      <w:keepNext/>
      <w:keepLines/>
      <w:outlineLvl w:val="7"/>
    </w:pPr>
    <w:rPr>
      <w:i/>
      <w:iCs/>
      <w:color w:val="272727"/>
    </w:rPr>
  </w:style>
  <w:style w:type="paragraph" w:styleId="Heading9">
    <w:name w:val="heading 9"/>
    <w:basedOn w:val="Normal"/>
    <w:next w:val="Normal"/>
    <w:rsid w:val="00C64209"/>
    <w:pPr>
      <w:keepNext/>
      <w:keepLines/>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sid w:val="00C64209"/>
    <w:rPr>
      <w:rFonts w:ascii="Cambria" w:eastAsia="Times New Roman" w:hAnsi="Cambria" w:cs="Times New Roman"/>
      <w:color w:val="365F91"/>
      <w:sz w:val="40"/>
      <w:szCs w:val="40"/>
    </w:rPr>
  </w:style>
  <w:style w:type="character" w:customStyle="1" w:styleId="Heading2Char">
    <w:name w:val="Heading 2 Char"/>
    <w:basedOn w:val="DefaultParagraphFont"/>
    <w:rsid w:val="00C64209"/>
    <w:rPr>
      <w:rFonts w:ascii="Cambria" w:eastAsia="Times New Roman" w:hAnsi="Cambria" w:cs="Times New Roman"/>
      <w:color w:val="365F91"/>
      <w:sz w:val="32"/>
      <w:szCs w:val="32"/>
    </w:rPr>
  </w:style>
  <w:style w:type="character" w:customStyle="1" w:styleId="Heading3Char">
    <w:name w:val="Heading 3 Char"/>
    <w:basedOn w:val="DefaultParagraphFont"/>
    <w:rsid w:val="00C64209"/>
    <w:rPr>
      <w:rFonts w:eastAsia="Times New Roman" w:cs="Times New Roman"/>
      <w:color w:val="365F91"/>
      <w:sz w:val="28"/>
      <w:szCs w:val="28"/>
    </w:rPr>
  </w:style>
  <w:style w:type="character" w:customStyle="1" w:styleId="Heading4Char">
    <w:name w:val="Heading 4 Char"/>
    <w:basedOn w:val="DefaultParagraphFont"/>
    <w:rsid w:val="00C64209"/>
    <w:rPr>
      <w:rFonts w:eastAsia="Times New Roman" w:cs="Times New Roman"/>
      <w:i/>
      <w:iCs/>
      <w:color w:val="365F91"/>
      <w:sz w:val="24"/>
    </w:rPr>
  </w:style>
  <w:style w:type="character" w:customStyle="1" w:styleId="Heading5Char">
    <w:name w:val="Heading 5 Char"/>
    <w:basedOn w:val="DefaultParagraphFont"/>
    <w:rsid w:val="00C64209"/>
    <w:rPr>
      <w:rFonts w:eastAsia="Times New Roman" w:cs="Times New Roman"/>
      <w:color w:val="365F91"/>
      <w:sz w:val="24"/>
    </w:rPr>
  </w:style>
  <w:style w:type="character" w:customStyle="1" w:styleId="Heading6Char">
    <w:name w:val="Heading 6 Char"/>
    <w:basedOn w:val="DefaultParagraphFont"/>
    <w:rsid w:val="00C64209"/>
    <w:rPr>
      <w:rFonts w:eastAsia="Times New Roman" w:cs="Times New Roman"/>
      <w:i/>
      <w:iCs/>
      <w:color w:val="595959"/>
      <w:sz w:val="24"/>
    </w:rPr>
  </w:style>
  <w:style w:type="character" w:customStyle="1" w:styleId="Heading7Char">
    <w:name w:val="Heading 7 Char"/>
    <w:basedOn w:val="DefaultParagraphFont"/>
    <w:rsid w:val="00C64209"/>
    <w:rPr>
      <w:rFonts w:eastAsia="Times New Roman" w:cs="Times New Roman"/>
      <w:color w:val="595959"/>
      <w:sz w:val="24"/>
    </w:rPr>
  </w:style>
  <w:style w:type="character" w:customStyle="1" w:styleId="Heading8Char">
    <w:name w:val="Heading 8 Char"/>
    <w:basedOn w:val="DefaultParagraphFont"/>
    <w:rsid w:val="00C64209"/>
    <w:rPr>
      <w:rFonts w:eastAsia="Times New Roman" w:cs="Times New Roman"/>
      <w:i/>
      <w:iCs/>
      <w:color w:val="272727"/>
      <w:sz w:val="24"/>
    </w:rPr>
  </w:style>
  <w:style w:type="character" w:customStyle="1" w:styleId="Heading9Char">
    <w:name w:val="Heading 9 Char"/>
    <w:basedOn w:val="DefaultParagraphFont"/>
    <w:rsid w:val="00C64209"/>
    <w:rPr>
      <w:rFonts w:eastAsia="Times New Roman" w:cs="Times New Roman"/>
      <w:color w:val="272727"/>
      <w:sz w:val="24"/>
    </w:rPr>
  </w:style>
  <w:style w:type="paragraph" w:styleId="Title">
    <w:name w:val="Title"/>
    <w:basedOn w:val="Normal"/>
    <w:next w:val="Normal"/>
    <w:uiPriority w:val="10"/>
    <w:qFormat/>
    <w:rsid w:val="00C64209"/>
    <w:pPr>
      <w:spacing w:after="80" w:line="240" w:lineRule="auto"/>
      <w:contextualSpacing/>
    </w:pPr>
    <w:rPr>
      <w:rFonts w:ascii="Cambria" w:hAnsi="Cambria"/>
      <w:spacing w:val="-10"/>
      <w:sz w:val="56"/>
      <w:szCs w:val="56"/>
    </w:rPr>
  </w:style>
  <w:style w:type="character" w:customStyle="1" w:styleId="TitleChar">
    <w:name w:val="Title Char"/>
    <w:basedOn w:val="DefaultParagraphFont"/>
    <w:rsid w:val="00C64209"/>
    <w:rPr>
      <w:rFonts w:ascii="Cambria" w:eastAsia="Times New Roman" w:hAnsi="Cambria" w:cs="Times New Roman"/>
      <w:spacing w:val="-10"/>
      <w:kern w:val="3"/>
      <w:sz w:val="56"/>
      <w:szCs w:val="56"/>
    </w:rPr>
  </w:style>
  <w:style w:type="paragraph" w:styleId="Subtitle">
    <w:name w:val="Subtitle"/>
    <w:basedOn w:val="Normal"/>
    <w:next w:val="Normal"/>
    <w:uiPriority w:val="11"/>
    <w:qFormat/>
    <w:rsid w:val="00C64209"/>
    <w:pPr>
      <w:spacing w:after="160"/>
    </w:pPr>
    <w:rPr>
      <w:color w:val="595959"/>
      <w:spacing w:val="15"/>
      <w:sz w:val="28"/>
      <w:szCs w:val="28"/>
    </w:rPr>
  </w:style>
  <w:style w:type="character" w:customStyle="1" w:styleId="SubtitleChar">
    <w:name w:val="Subtitle Char"/>
    <w:basedOn w:val="DefaultParagraphFont"/>
    <w:rsid w:val="00C64209"/>
    <w:rPr>
      <w:rFonts w:eastAsia="Times New Roman" w:cs="Times New Roman"/>
      <w:color w:val="595959"/>
      <w:spacing w:val="15"/>
      <w:sz w:val="28"/>
      <w:szCs w:val="28"/>
    </w:rPr>
  </w:style>
  <w:style w:type="paragraph" w:styleId="Quote">
    <w:name w:val="Quote"/>
    <w:basedOn w:val="Normal"/>
    <w:next w:val="Normal"/>
    <w:rsid w:val="00C64209"/>
    <w:pPr>
      <w:spacing w:before="160" w:after="160"/>
      <w:jc w:val="center"/>
    </w:pPr>
    <w:rPr>
      <w:i/>
      <w:iCs/>
      <w:color w:val="404040"/>
    </w:rPr>
  </w:style>
  <w:style w:type="character" w:customStyle="1" w:styleId="QuoteChar">
    <w:name w:val="Quote Char"/>
    <w:basedOn w:val="DefaultParagraphFont"/>
    <w:rsid w:val="00C64209"/>
    <w:rPr>
      <w:rFonts w:eastAsia="Times New Roman"/>
      <w:i/>
      <w:iCs/>
      <w:color w:val="404040"/>
      <w:sz w:val="24"/>
    </w:rPr>
  </w:style>
  <w:style w:type="paragraph" w:styleId="ListParagraph">
    <w:name w:val="List Paragraph"/>
    <w:basedOn w:val="Normal"/>
    <w:uiPriority w:val="34"/>
    <w:qFormat/>
    <w:rsid w:val="00C64209"/>
    <w:pPr>
      <w:ind w:left="720"/>
      <w:contextualSpacing/>
    </w:pPr>
  </w:style>
  <w:style w:type="character" w:styleId="IntenseEmphasis">
    <w:name w:val="Intense Emphasis"/>
    <w:basedOn w:val="DefaultParagraphFont"/>
    <w:rsid w:val="00C64209"/>
    <w:rPr>
      <w:i/>
      <w:iCs/>
      <w:color w:val="365F91"/>
    </w:rPr>
  </w:style>
  <w:style w:type="paragraph" w:styleId="IntenseQuote">
    <w:name w:val="Intense Quote"/>
    <w:basedOn w:val="Normal"/>
    <w:next w:val="Normal"/>
    <w:rsid w:val="00C64209"/>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rsid w:val="00C64209"/>
    <w:rPr>
      <w:rFonts w:eastAsia="Times New Roman"/>
      <w:i/>
      <w:iCs/>
      <w:color w:val="365F91"/>
      <w:sz w:val="24"/>
    </w:rPr>
  </w:style>
  <w:style w:type="character" w:styleId="IntenseReference">
    <w:name w:val="Intense Reference"/>
    <w:basedOn w:val="DefaultParagraphFont"/>
    <w:rsid w:val="00C64209"/>
    <w:rPr>
      <w:b/>
      <w:bCs/>
      <w:smallCaps/>
      <w:color w:val="365F91"/>
      <w:spacing w:val="5"/>
    </w:rPr>
  </w:style>
  <w:style w:type="paragraph" w:styleId="Bibliography">
    <w:name w:val="Bibliography"/>
    <w:basedOn w:val="Normal"/>
    <w:next w:val="Normal"/>
    <w:uiPriority w:val="37"/>
    <w:unhideWhenUsed/>
    <w:rsid w:val="00236079"/>
    <w:pPr>
      <w:ind w:left="720" w:hanging="720"/>
    </w:pPr>
  </w:style>
  <w:style w:type="paragraph" w:styleId="Header">
    <w:name w:val="header"/>
    <w:basedOn w:val="Normal"/>
    <w:link w:val="HeaderChar"/>
    <w:uiPriority w:val="99"/>
    <w:unhideWhenUsed/>
    <w:rsid w:val="00FD4DBA"/>
    <w:pPr>
      <w:tabs>
        <w:tab w:val="center" w:pos="4513"/>
        <w:tab w:val="right" w:pos="9026"/>
      </w:tabs>
      <w:spacing w:line="240" w:lineRule="auto"/>
    </w:pPr>
  </w:style>
  <w:style w:type="character" w:customStyle="1" w:styleId="HeaderChar">
    <w:name w:val="Header Char"/>
    <w:basedOn w:val="DefaultParagraphFont"/>
    <w:link w:val="Header"/>
    <w:uiPriority w:val="99"/>
    <w:rsid w:val="00FD4DBA"/>
    <w:rPr>
      <w:rFonts w:eastAsia="Times New Roman"/>
      <w:sz w:val="24"/>
    </w:rPr>
  </w:style>
  <w:style w:type="paragraph" w:styleId="Footer">
    <w:name w:val="footer"/>
    <w:basedOn w:val="Normal"/>
    <w:link w:val="FooterChar"/>
    <w:uiPriority w:val="99"/>
    <w:unhideWhenUsed/>
    <w:rsid w:val="00FD4DBA"/>
    <w:pPr>
      <w:tabs>
        <w:tab w:val="center" w:pos="4513"/>
        <w:tab w:val="right" w:pos="9026"/>
      </w:tabs>
      <w:spacing w:line="240" w:lineRule="auto"/>
    </w:pPr>
  </w:style>
  <w:style w:type="character" w:customStyle="1" w:styleId="FooterChar">
    <w:name w:val="Footer Char"/>
    <w:basedOn w:val="DefaultParagraphFont"/>
    <w:link w:val="Footer"/>
    <w:uiPriority w:val="99"/>
    <w:rsid w:val="00FD4DBA"/>
    <w:rPr>
      <w:rFonts w:eastAsia="Times New Roman"/>
      <w:sz w:val="24"/>
    </w:rPr>
  </w:style>
  <w:style w:type="character" w:styleId="Hyperlink">
    <w:name w:val="Hyperlink"/>
    <w:basedOn w:val="DefaultParagraphFont"/>
    <w:uiPriority w:val="99"/>
    <w:unhideWhenUsed/>
    <w:rsid w:val="00FC5354"/>
    <w:rPr>
      <w:color w:val="467886" w:themeColor="hyperlink"/>
      <w:u w:val="single"/>
    </w:rPr>
  </w:style>
  <w:style w:type="character" w:customStyle="1" w:styleId="UnresolvedMention">
    <w:name w:val="Unresolved Mention"/>
    <w:basedOn w:val="DefaultParagraphFont"/>
    <w:uiPriority w:val="99"/>
    <w:semiHidden/>
    <w:unhideWhenUsed/>
    <w:rsid w:val="00FC5354"/>
    <w:rPr>
      <w:color w:val="605E5C"/>
      <w:shd w:val="clear" w:color="auto" w:fill="E1DFDD"/>
    </w:rPr>
  </w:style>
  <w:style w:type="paragraph" w:styleId="BalloonText">
    <w:name w:val="Balloon Text"/>
    <w:basedOn w:val="Normal"/>
    <w:link w:val="BalloonTextChar"/>
    <w:uiPriority w:val="99"/>
    <w:semiHidden/>
    <w:unhideWhenUsed/>
    <w:rsid w:val="001A72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265"/>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6916377">
      <w:bodyDiv w:val="1"/>
      <w:marLeft w:val="0"/>
      <w:marRight w:val="0"/>
      <w:marTop w:val="0"/>
      <w:marBottom w:val="0"/>
      <w:divBdr>
        <w:top w:val="none" w:sz="0" w:space="0" w:color="auto"/>
        <w:left w:val="none" w:sz="0" w:space="0" w:color="auto"/>
        <w:bottom w:val="none" w:sz="0" w:space="0" w:color="auto"/>
        <w:right w:val="none" w:sz="0" w:space="0" w:color="auto"/>
      </w:divBdr>
    </w:div>
    <w:div w:id="349263417">
      <w:bodyDiv w:val="1"/>
      <w:marLeft w:val="0"/>
      <w:marRight w:val="0"/>
      <w:marTop w:val="0"/>
      <w:marBottom w:val="0"/>
      <w:divBdr>
        <w:top w:val="none" w:sz="0" w:space="0" w:color="auto"/>
        <w:left w:val="none" w:sz="0" w:space="0" w:color="auto"/>
        <w:bottom w:val="none" w:sz="0" w:space="0" w:color="auto"/>
        <w:right w:val="none" w:sz="0" w:space="0" w:color="auto"/>
      </w:divBdr>
    </w:div>
    <w:div w:id="431434642">
      <w:bodyDiv w:val="1"/>
      <w:marLeft w:val="0"/>
      <w:marRight w:val="0"/>
      <w:marTop w:val="0"/>
      <w:marBottom w:val="0"/>
      <w:divBdr>
        <w:top w:val="none" w:sz="0" w:space="0" w:color="auto"/>
        <w:left w:val="none" w:sz="0" w:space="0" w:color="auto"/>
        <w:bottom w:val="none" w:sz="0" w:space="0" w:color="auto"/>
        <w:right w:val="none" w:sz="0" w:space="0" w:color="auto"/>
      </w:divBdr>
    </w:div>
    <w:div w:id="642661647">
      <w:bodyDiv w:val="1"/>
      <w:marLeft w:val="0"/>
      <w:marRight w:val="0"/>
      <w:marTop w:val="0"/>
      <w:marBottom w:val="0"/>
      <w:divBdr>
        <w:top w:val="none" w:sz="0" w:space="0" w:color="auto"/>
        <w:left w:val="none" w:sz="0" w:space="0" w:color="auto"/>
        <w:bottom w:val="none" w:sz="0" w:space="0" w:color="auto"/>
        <w:right w:val="none" w:sz="0" w:space="0" w:color="auto"/>
      </w:divBdr>
    </w:div>
    <w:div w:id="686835851">
      <w:bodyDiv w:val="1"/>
      <w:marLeft w:val="0"/>
      <w:marRight w:val="0"/>
      <w:marTop w:val="0"/>
      <w:marBottom w:val="0"/>
      <w:divBdr>
        <w:top w:val="none" w:sz="0" w:space="0" w:color="auto"/>
        <w:left w:val="none" w:sz="0" w:space="0" w:color="auto"/>
        <w:bottom w:val="none" w:sz="0" w:space="0" w:color="auto"/>
        <w:right w:val="none" w:sz="0" w:space="0" w:color="auto"/>
      </w:divBdr>
    </w:div>
    <w:div w:id="791634227">
      <w:bodyDiv w:val="1"/>
      <w:marLeft w:val="0"/>
      <w:marRight w:val="0"/>
      <w:marTop w:val="0"/>
      <w:marBottom w:val="0"/>
      <w:divBdr>
        <w:top w:val="none" w:sz="0" w:space="0" w:color="auto"/>
        <w:left w:val="none" w:sz="0" w:space="0" w:color="auto"/>
        <w:bottom w:val="none" w:sz="0" w:space="0" w:color="auto"/>
        <w:right w:val="none" w:sz="0" w:space="0" w:color="auto"/>
      </w:divBdr>
    </w:div>
    <w:div w:id="936983015">
      <w:bodyDiv w:val="1"/>
      <w:marLeft w:val="0"/>
      <w:marRight w:val="0"/>
      <w:marTop w:val="0"/>
      <w:marBottom w:val="0"/>
      <w:divBdr>
        <w:top w:val="none" w:sz="0" w:space="0" w:color="auto"/>
        <w:left w:val="none" w:sz="0" w:space="0" w:color="auto"/>
        <w:bottom w:val="none" w:sz="0" w:space="0" w:color="auto"/>
        <w:right w:val="none" w:sz="0" w:space="0" w:color="auto"/>
      </w:divBdr>
    </w:div>
    <w:div w:id="1163160859">
      <w:bodyDiv w:val="1"/>
      <w:marLeft w:val="0"/>
      <w:marRight w:val="0"/>
      <w:marTop w:val="0"/>
      <w:marBottom w:val="0"/>
      <w:divBdr>
        <w:top w:val="none" w:sz="0" w:space="0" w:color="auto"/>
        <w:left w:val="none" w:sz="0" w:space="0" w:color="auto"/>
        <w:bottom w:val="none" w:sz="0" w:space="0" w:color="auto"/>
        <w:right w:val="none" w:sz="0" w:space="0" w:color="auto"/>
      </w:divBdr>
    </w:div>
    <w:div w:id="1207374951">
      <w:bodyDiv w:val="1"/>
      <w:marLeft w:val="0"/>
      <w:marRight w:val="0"/>
      <w:marTop w:val="0"/>
      <w:marBottom w:val="0"/>
      <w:divBdr>
        <w:top w:val="none" w:sz="0" w:space="0" w:color="auto"/>
        <w:left w:val="none" w:sz="0" w:space="0" w:color="auto"/>
        <w:bottom w:val="none" w:sz="0" w:space="0" w:color="auto"/>
        <w:right w:val="none" w:sz="0" w:space="0" w:color="auto"/>
      </w:divBdr>
    </w:div>
    <w:div w:id="1293242686">
      <w:bodyDiv w:val="1"/>
      <w:marLeft w:val="0"/>
      <w:marRight w:val="0"/>
      <w:marTop w:val="0"/>
      <w:marBottom w:val="0"/>
      <w:divBdr>
        <w:top w:val="none" w:sz="0" w:space="0" w:color="auto"/>
        <w:left w:val="none" w:sz="0" w:space="0" w:color="auto"/>
        <w:bottom w:val="none" w:sz="0" w:space="0" w:color="auto"/>
        <w:right w:val="none" w:sz="0" w:space="0" w:color="auto"/>
      </w:divBdr>
    </w:div>
    <w:div w:id="1464497155">
      <w:bodyDiv w:val="1"/>
      <w:marLeft w:val="0"/>
      <w:marRight w:val="0"/>
      <w:marTop w:val="0"/>
      <w:marBottom w:val="0"/>
      <w:divBdr>
        <w:top w:val="none" w:sz="0" w:space="0" w:color="auto"/>
        <w:left w:val="none" w:sz="0" w:space="0" w:color="auto"/>
        <w:bottom w:val="none" w:sz="0" w:space="0" w:color="auto"/>
        <w:right w:val="none" w:sz="0" w:space="0" w:color="auto"/>
      </w:divBdr>
    </w:div>
    <w:div w:id="1691486020">
      <w:bodyDiv w:val="1"/>
      <w:marLeft w:val="0"/>
      <w:marRight w:val="0"/>
      <w:marTop w:val="0"/>
      <w:marBottom w:val="0"/>
      <w:divBdr>
        <w:top w:val="none" w:sz="0" w:space="0" w:color="auto"/>
        <w:left w:val="none" w:sz="0" w:space="0" w:color="auto"/>
        <w:bottom w:val="none" w:sz="0" w:space="0" w:color="auto"/>
        <w:right w:val="none" w:sz="0" w:space="0" w:color="auto"/>
      </w:divBdr>
    </w:div>
    <w:div w:id="1761901904">
      <w:bodyDiv w:val="1"/>
      <w:marLeft w:val="0"/>
      <w:marRight w:val="0"/>
      <w:marTop w:val="0"/>
      <w:marBottom w:val="0"/>
      <w:divBdr>
        <w:top w:val="none" w:sz="0" w:space="0" w:color="auto"/>
        <w:left w:val="none" w:sz="0" w:space="0" w:color="auto"/>
        <w:bottom w:val="none" w:sz="0" w:space="0" w:color="auto"/>
        <w:right w:val="none" w:sz="0" w:space="0" w:color="auto"/>
      </w:divBdr>
    </w:div>
    <w:div w:id="1778790933">
      <w:bodyDiv w:val="1"/>
      <w:marLeft w:val="0"/>
      <w:marRight w:val="0"/>
      <w:marTop w:val="0"/>
      <w:marBottom w:val="0"/>
      <w:divBdr>
        <w:top w:val="none" w:sz="0" w:space="0" w:color="auto"/>
        <w:left w:val="none" w:sz="0" w:space="0" w:color="auto"/>
        <w:bottom w:val="none" w:sz="0" w:space="0" w:color="auto"/>
        <w:right w:val="none" w:sz="0" w:space="0" w:color="auto"/>
      </w:divBdr>
    </w:div>
    <w:div w:id="2013338115">
      <w:bodyDiv w:val="1"/>
      <w:marLeft w:val="0"/>
      <w:marRight w:val="0"/>
      <w:marTop w:val="0"/>
      <w:marBottom w:val="0"/>
      <w:divBdr>
        <w:top w:val="none" w:sz="0" w:space="0" w:color="auto"/>
        <w:left w:val="none" w:sz="0" w:space="0" w:color="auto"/>
        <w:bottom w:val="none" w:sz="0" w:space="0" w:color="auto"/>
        <w:right w:val="none" w:sz="0" w:space="0" w:color="auto"/>
      </w:divBdr>
    </w:div>
    <w:div w:id="21238415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07/s11229-020-02615-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53A8BF6-B0CF-44D2-9286-228AB95B827F}">
  <we:reference id="WA200000368" version="1.0.0.0" store="Omex"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21</TotalTime>
  <Pages>41</Pages>
  <Words>63239</Words>
  <Characters>360464</Characters>
  <Application>Microsoft Office Word</Application>
  <DocSecurity>0</DocSecurity>
  <Lines>3003</Lines>
  <Paragraphs>845</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422858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Mahendra Tamang (2419259)</dc:creator>
  <dc:description/>
  <cp:lastModifiedBy>Mahendra Tamang</cp:lastModifiedBy>
  <cp:revision>371</cp:revision>
  <dcterms:created xsi:type="dcterms:W3CDTF">2025-05-31T11:56:00Z</dcterms:created>
  <dcterms:modified xsi:type="dcterms:W3CDTF">2025-06-04T09:41:00Z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id="kIHdgTTR"/&gt;&lt;style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