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9EE234E" w:rsidP="43C4B70A" w:rsidRDefault="59EE234E" w14:paraId="0D84FB3D" w14:textId="4E6EC1EB">
      <w:pPr>
        <w:spacing w:line="360" w:lineRule="auto"/>
        <w:jc w:val="center"/>
        <w:rPr>
          <w:b w:val="1"/>
          <w:bCs w:val="1"/>
          <w:sz w:val="24"/>
          <w:szCs w:val="24"/>
          <w:u w:val="single"/>
        </w:rPr>
      </w:pPr>
      <w:r w:rsidRPr="43C4B70A" w:rsidR="59EE234E">
        <w:rPr>
          <w:b w:val="1"/>
          <w:bCs w:val="1"/>
          <w:sz w:val="24"/>
          <w:szCs w:val="24"/>
          <w:u w:val="single"/>
        </w:rPr>
        <w:t xml:space="preserve">Does </w:t>
      </w:r>
      <w:r w:rsidRPr="43C4B70A" w:rsidR="4270057D">
        <w:rPr>
          <w:b w:val="1"/>
          <w:bCs w:val="1"/>
          <w:sz w:val="24"/>
          <w:szCs w:val="24"/>
          <w:u w:val="single"/>
        </w:rPr>
        <w:t xml:space="preserve">Play Based </w:t>
      </w:r>
      <w:r w:rsidRPr="43C4B70A" w:rsidR="59EE234E">
        <w:rPr>
          <w:b w:val="1"/>
          <w:bCs w:val="1"/>
          <w:sz w:val="24"/>
          <w:szCs w:val="24"/>
          <w:u w:val="single"/>
        </w:rPr>
        <w:t xml:space="preserve">Curriculum </w:t>
      </w:r>
      <w:r w:rsidRPr="43C4B70A" w:rsidR="59EE234E">
        <w:rPr>
          <w:b w:val="1"/>
          <w:bCs w:val="1"/>
          <w:sz w:val="24"/>
          <w:szCs w:val="24"/>
          <w:u w:val="single"/>
        </w:rPr>
        <w:t>For</w:t>
      </w:r>
      <w:r w:rsidRPr="43C4B70A" w:rsidR="59EE234E">
        <w:rPr>
          <w:b w:val="1"/>
          <w:bCs w:val="1"/>
          <w:sz w:val="24"/>
          <w:szCs w:val="24"/>
          <w:u w:val="single"/>
        </w:rPr>
        <w:t xml:space="preserve"> Wales Lay Foundations </w:t>
      </w:r>
      <w:r w:rsidRPr="43C4B70A" w:rsidR="59EE234E">
        <w:rPr>
          <w:b w:val="1"/>
          <w:bCs w:val="1"/>
          <w:sz w:val="24"/>
          <w:szCs w:val="24"/>
          <w:u w:val="single"/>
        </w:rPr>
        <w:t>For</w:t>
      </w:r>
      <w:r w:rsidRPr="43C4B70A" w:rsidR="59EE234E">
        <w:rPr>
          <w:b w:val="1"/>
          <w:bCs w:val="1"/>
          <w:sz w:val="24"/>
          <w:szCs w:val="24"/>
          <w:u w:val="single"/>
        </w:rPr>
        <w:t xml:space="preserve"> Young Children’s Physical Literacy Development</w:t>
      </w:r>
      <w:r w:rsidRPr="43C4B70A" w:rsidR="6EC187D4">
        <w:rPr>
          <w:b w:val="1"/>
          <w:bCs w:val="1"/>
          <w:sz w:val="24"/>
          <w:szCs w:val="24"/>
          <w:u w:val="single"/>
        </w:rPr>
        <w:t xml:space="preserve"> </w:t>
      </w:r>
      <w:r w:rsidRPr="43C4B70A" w:rsidR="6EC187D4">
        <w:rPr>
          <w:b w:val="1"/>
          <w:bCs w:val="1"/>
          <w:sz w:val="24"/>
          <w:szCs w:val="24"/>
          <w:u w:val="single"/>
        </w:rPr>
        <w:t>With</w:t>
      </w:r>
      <w:r w:rsidRPr="43C4B70A" w:rsidR="6EC187D4">
        <w:rPr>
          <w:b w:val="1"/>
          <w:bCs w:val="1"/>
          <w:sz w:val="24"/>
          <w:szCs w:val="24"/>
          <w:u w:val="single"/>
        </w:rPr>
        <w:t xml:space="preserve"> </w:t>
      </w:r>
      <w:r w:rsidRPr="43C4B70A" w:rsidR="0F48C580">
        <w:rPr>
          <w:b w:val="1"/>
          <w:bCs w:val="1"/>
          <w:sz w:val="24"/>
          <w:szCs w:val="24"/>
          <w:u w:val="single"/>
        </w:rPr>
        <w:t>An</w:t>
      </w:r>
      <w:r w:rsidRPr="43C4B70A" w:rsidR="0F48C580">
        <w:rPr>
          <w:b w:val="1"/>
          <w:bCs w:val="1"/>
          <w:sz w:val="24"/>
          <w:szCs w:val="24"/>
          <w:u w:val="single"/>
        </w:rPr>
        <w:t xml:space="preserve"> </w:t>
      </w:r>
      <w:r w:rsidRPr="43C4B70A" w:rsidR="6EC187D4">
        <w:rPr>
          <w:b w:val="1"/>
          <w:bCs w:val="1"/>
          <w:sz w:val="24"/>
          <w:szCs w:val="24"/>
          <w:u w:val="single"/>
        </w:rPr>
        <w:t xml:space="preserve">Emphasis </w:t>
      </w:r>
      <w:r w:rsidRPr="43C4B70A" w:rsidR="6EC187D4">
        <w:rPr>
          <w:b w:val="1"/>
          <w:bCs w:val="1"/>
          <w:sz w:val="24"/>
          <w:szCs w:val="24"/>
          <w:u w:val="single"/>
        </w:rPr>
        <w:t>On</w:t>
      </w:r>
      <w:r w:rsidRPr="43C4B70A" w:rsidR="18446AED">
        <w:rPr>
          <w:b w:val="1"/>
          <w:bCs w:val="1"/>
          <w:sz w:val="24"/>
          <w:szCs w:val="24"/>
          <w:u w:val="single"/>
        </w:rPr>
        <w:t xml:space="preserve"> </w:t>
      </w:r>
      <w:r w:rsidRPr="43C4B70A" w:rsidR="18446AED">
        <w:rPr>
          <w:b w:val="1"/>
          <w:bCs w:val="1"/>
          <w:sz w:val="24"/>
          <w:szCs w:val="24"/>
          <w:u w:val="single"/>
        </w:rPr>
        <w:t>The</w:t>
      </w:r>
      <w:r w:rsidRPr="43C4B70A" w:rsidR="6EC187D4">
        <w:rPr>
          <w:b w:val="1"/>
          <w:bCs w:val="1"/>
          <w:sz w:val="24"/>
          <w:szCs w:val="24"/>
          <w:u w:val="single"/>
        </w:rPr>
        <w:t xml:space="preserve"> Outdoors</w:t>
      </w:r>
      <w:r w:rsidRPr="43C4B70A" w:rsidR="59EE234E">
        <w:rPr>
          <w:b w:val="1"/>
          <w:bCs w:val="1"/>
          <w:sz w:val="24"/>
          <w:szCs w:val="24"/>
          <w:u w:val="single"/>
        </w:rPr>
        <w:t>?</w:t>
      </w:r>
    </w:p>
    <w:p w:rsidR="25FA32F0" w:rsidP="43C4B70A" w:rsidRDefault="25FA32F0" w14:paraId="2B151A0F" w14:textId="1F4C897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sz w:val="24"/>
          <w:szCs w:val="24"/>
        </w:rPr>
      </w:pPr>
      <w:r w:rsidRPr="06204340" w:rsidR="25FA32F0">
        <w:rPr>
          <w:sz w:val="24"/>
          <w:szCs w:val="24"/>
        </w:rPr>
        <w:t>Perhaps the</w:t>
      </w:r>
      <w:r w:rsidRPr="06204340" w:rsidR="11E8F373">
        <w:rPr>
          <w:sz w:val="24"/>
          <w:szCs w:val="24"/>
        </w:rPr>
        <w:t xml:space="preserve"> education system in Wales has</w:t>
      </w:r>
      <w:r w:rsidRPr="06204340" w:rsidR="0F865883">
        <w:rPr>
          <w:sz w:val="24"/>
          <w:szCs w:val="24"/>
        </w:rPr>
        <w:t xml:space="preserve"> been</w:t>
      </w:r>
      <w:r w:rsidRPr="06204340" w:rsidR="11E8F373">
        <w:rPr>
          <w:sz w:val="24"/>
          <w:szCs w:val="24"/>
        </w:rPr>
        <w:t xml:space="preserve"> </w:t>
      </w:r>
      <w:r w:rsidRPr="06204340" w:rsidR="11E8F373">
        <w:rPr>
          <w:sz w:val="24"/>
          <w:szCs w:val="24"/>
        </w:rPr>
        <w:t>fail</w:t>
      </w:r>
      <w:r w:rsidRPr="06204340" w:rsidR="2BF5E823">
        <w:rPr>
          <w:sz w:val="24"/>
          <w:szCs w:val="24"/>
        </w:rPr>
        <w:t xml:space="preserve">ing </w:t>
      </w:r>
      <w:r w:rsidRPr="06204340" w:rsidR="11E8F373">
        <w:rPr>
          <w:sz w:val="24"/>
          <w:szCs w:val="24"/>
        </w:rPr>
        <w:t xml:space="preserve">learners in </w:t>
      </w:r>
      <w:r w:rsidRPr="06204340" w:rsidR="2D7DB04D">
        <w:rPr>
          <w:sz w:val="24"/>
          <w:szCs w:val="24"/>
        </w:rPr>
        <w:t xml:space="preserve">recent times </w:t>
      </w:r>
      <w:r w:rsidRPr="06204340" w:rsidR="11E8F373">
        <w:rPr>
          <w:sz w:val="24"/>
          <w:szCs w:val="24"/>
        </w:rPr>
        <w:t>(</w:t>
      </w:r>
      <w:r w:rsidRPr="06204340" w:rsidR="6B6D7CA3">
        <w:rPr>
          <w:sz w:val="24"/>
          <w:szCs w:val="24"/>
        </w:rPr>
        <w:t>Andrews and Barber,</w:t>
      </w:r>
      <w:r w:rsidRPr="06204340" w:rsidR="5529EED6">
        <w:rPr>
          <w:sz w:val="24"/>
          <w:szCs w:val="24"/>
        </w:rPr>
        <w:t xml:space="preserve"> </w:t>
      </w:r>
      <w:r w:rsidRPr="06204340" w:rsidR="6B6D7CA3">
        <w:rPr>
          <w:sz w:val="24"/>
          <w:szCs w:val="24"/>
        </w:rPr>
        <w:t>2014</w:t>
      </w:r>
      <w:r w:rsidRPr="06204340" w:rsidR="11E8F373">
        <w:rPr>
          <w:sz w:val="24"/>
          <w:szCs w:val="24"/>
        </w:rPr>
        <w:t>).</w:t>
      </w:r>
      <w:r w:rsidRPr="06204340" w:rsidR="57700093">
        <w:rPr>
          <w:sz w:val="24"/>
          <w:szCs w:val="24"/>
        </w:rPr>
        <w:t xml:space="preserve"> </w:t>
      </w:r>
      <w:r w:rsidRPr="06204340" w:rsidR="508DD8A4">
        <w:rPr>
          <w:sz w:val="24"/>
          <w:szCs w:val="24"/>
        </w:rPr>
        <w:t xml:space="preserve">This </w:t>
      </w:r>
      <w:r w:rsidRPr="06204340" w:rsidR="508DD8A4">
        <w:rPr>
          <w:sz w:val="24"/>
          <w:szCs w:val="24"/>
        </w:rPr>
        <w:t>p</w:t>
      </w:r>
      <w:r w:rsidRPr="06204340" w:rsidR="5312EACF">
        <w:rPr>
          <w:sz w:val="24"/>
          <w:szCs w:val="24"/>
        </w:rPr>
        <w:t xml:space="preserve">otentially </w:t>
      </w:r>
      <w:r w:rsidRPr="06204340" w:rsidR="27D83789">
        <w:rPr>
          <w:sz w:val="24"/>
          <w:szCs w:val="24"/>
        </w:rPr>
        <w:t>became</w:t>
      </w:r>
      <w:r w:rsidRPr="06204340" w:rsidR="27D83789">
        <w:rPr>
          <w:sz w:val="24"/>
          <w:szCs w:val="24"/>
        </w:rPr>
        <w:t xml:space="preserve"> </w:t>
      </w:r>
      <w:r w:rsidRPr="06204340" w:rsidR="508DD8A4">
        <w:rPr>
          <w:sz w:val="24"/>
          <w:szCs w:val="24"/>
        </w:rPr>
        <w:t>evident</w:t>
      </w:r>
      <w:r w:rsidRPr="06204340" w:rsidR="508DD8A4">
        <w:rPr>
          <w:sz w:val="24"/>
          <w:szCs w:val="24"/>
        </w:rPr>
        <w:t xml:space="preserve"> </w:t>
      </w:r>
      <w:r w:rsidRPr="06204340" w:rsidR="2A34700A">
        <w:rPr>
          <w:sz w:val="24"/>
          <w:szCs w:val="24"/>
        </w:rPr>
        <w:t xml:space="preserve">when Wales </w:t>
      </w:r>
      <w:r w:rsidRPr="06204340" w:rsidR="2A34700A">
        <w:rPr>
          <w:sz w:val="24"/>
          <w:szCs w:val="24"/>
        </w:rPr>
        <w:t>participated</w:t>
      </w:r>
      <w:r w:rsidRPr="06204340" w:rsidR="2A34700A">
        <w:rPr>
          <w:sz w:val="24"/>
          <w:szCs w:val="24"/>
        </w:rPr>
        <w:t xml:space="preserve"> in The Programme for International Student Assessment (PISA) </w:t>
      </w:r>
      <w:r w:rsidRPr="06204340" w:rsidR="67554DBE">
        <w:rPr>
          <w:sz w:val="24"/>
          <w:szCs w:val="24"/>
        </w:rPr>
        <w:t>receiving</w:t>
      </w:r>
      <w:r w:rsidRPr="06204340" w:rsidR="2A34700A">
        <w:rPr>
          <w:sz w:val="24"/>
          <w:szCs w:val="24"/>
        </w:rPr>
        <w:t xml:space="preserve"> </w:t>
      </w:r>
      <w:r w:rsidRPr="06204340" w:rsidR="2A34700A">
        <w:rPr>
          <w:sz w:val="24"/>
          <w:szCs w:val="24"/>
        </w:rPr>
        <w:t xml:space="preserve">low PISA scores </w:t>
      </w:r>
      <w:r w:rsidRPr="06204340" w:rsidR="2A34700A">
        <w:rPr>
          <w:sz w:val="24"/>
          <w:szCs w:val="24"/>
        </w:rPr>
        <w:t>bec</w:t>
      </w:r>
      <w:r w:rsidRPr="06204340" w:rsidR="5452B445">
        <w:rPr>
          <w:sz w:val="24"/>
          <w:szCs w:val="24"/>
        </w:rPr>
        <w:t>a</w:t>
      </w:r>
      <w:r w:rsidRPr="06204340" w:rsidR="2A34700A">
        <w:rPr>
          <w:sz w:val="24"/>
          <w:szCs w:val="24"/>
        </w:rPr>
        <w:t>me a key element in the debate for curricular change</w:t>
      </w:r>
      <w:r w:rsidRPr="06204340" w:rsidR="737E8B09">
        <w:rPr>
          <w:sz w:val="24"/>
          <w:szCs w:val="24"/>
        </w:rPr>
        <w:t xml:space="preserve"> in Wales</w:t>
      </w:r>
      <w:r w:rsidRPr="06204340" w:rsidR="2A34700A">
        <w:rPr>
          <w:sz w:val="24"/>
          <w:szCs w:val="24"/>
        </w:rPr>
        <w:t xml:space="preserve"> </w:t>
      </w:r>
      <w:r w:rsidRPr="06204340" w:rsidR="4E2B3DB4">
        <w:rPr>
          <w:sz w:val="24"/>
          <w:szCs w:val="24"/>
        </w:rPr>
        <w:t>(</w:t>
      </w:r>
      <w:r w:rsidRPr="06204340" w:rsidR="15ADCF14">
        <w:rPr>
          <w:sz w:val="24"/>
          <w:szCs w:val="24"/>
        </w:rPr>
        <w:t>Rees and Taylor, 2015</w:t>
      </w:r>
      <w:r w:rsidRPr="06204340" w:rsidR="4E2B3DB4">
        <w:rPr>
          <w:sz w:val="24"/>
          <w:szCs w:val="24"/>
        </w:rPr>
        <w:t>)</w:t>
      </w:r>
      <w:r w:rsidRPr="06204340" w:rsidR="3B4225D6">
        <w:rPr>
          <w:sz w:val="24"/>
          <w:szCs w:val="24"/>
        </w:rPr>
        <w:t>.</w:t>
      </w:r>
      <w:r w:rsidRPr="06204340" w:rsidR="0C910313">
        <w:rPr>
          <w:sz w:val="24"/>
          <w:szCs w:val="24"/>
        </w:rPr>
        <w:t xml:space="preserve"> Therefore, </w:t>
      </w:r>
      <w:r w:rsidRPr="06204340" w:rsidR="098F41DC">
        <w:rPr>
          <w:sz w:val="24"/>
          <w:szCs w:val="24"/>
        </w:rPr>
        <w:t xml:space="preserve">a new curriculum by the Welsh </w:t>
      </w:r>
      <w:r w:rsidRPr="06204340" w:rsidR="64113C75">
        <w:rPr>
          <w:sz w:val="24"/>
          <w:szCs w:val="24"/>
        </w:rPr>
        <w:t>Government</w:t>
      </w:r>
      <w:r w:rsidRPr="06204340" w:rsidR="098F41DC">
        <w:rPr>
          <w:sz w:val="24"/>
          <w:szCs w:val="24"/>
        </w:rPr>
        <w:t xml:space="preserve"> (2022) was </w:t>
      </w:r>
      <w:r w:rsidRPr="06204340" w:rsidR="595E520F">
        <w:rPr>
          <w:sz w:val="24"/>
          <w:szCs w:val="24"/>
        </w:rPr>
        <w:t>launched</w:t>
      </w:r>
      <w:r w:rsidRPr="06204340" w:rsidR="098F41DC">
        <w:rPr>
          <w:sz w:val="24"/>
          <w:szCs w:val="24"/>
        </w:rPr>
        <w:t xml:space="preserve"> after </w:t>
      </w:r>
      <w:r w:rsidRPr="06204340" w:rsidR="4AF56FA6">
        <w:rPr>
          <w:sz w:val="24"/>
          <w:szCs w:val="24"/>
        </w:rPr>
        <w:t>an</w:t>
      </w:r>
      <w:r w:rsidRPr="06204340" w:rsidR="316DD3FF">
        <w:rPr>
          <w:sz w:val="24"/>
          <w:szCs w:val="24"/>
        </w:rPr>
        <w:t xml:space="preserve"> independent re</w:t>
      </w:r>
      <w:r w:rsidRPr="06204340" w:rsidR="2B8B6FBD">
        <w:rPr>
          <w:sz w:val="24"/>
          <w:szCs w:val="24"/>
        </w:rPr>
        <w:t xml:space="preserve">port </w:t>
      </w:r>
      <w:r w:rsidRPr="06204340" w:rsidR="098F41DC">
        <w:rPr>
          <w:sz w:val="24"/>
          <w:szCs w:val="24"/>
        </w:rPr>
        <w:t>by Donaldson (2015)</w:t>
      </w:r>
      <w:r w:rsidRPr="06204340" w:rsidR="305881AB">
        <w:rPr>
          <w:sz w:val="24"/>
          <w:szCs w:val="24"/>
        </w:rPr>
        <w:t>.</w:t>
      </w:r>
      <w:r w:rsidRPr="06204340" w:rsidR="0F09A3C3">
        <w:rPr>
          <w:sz w:val="24"/>
          <w:szCs w:val="24"/>
        </w:rPr>
        <w:t xml:space="preserve"> </w:t>
      </w:r>
      <w:r w:rsidRPr="06204340" w:rsidR="1E33071B">
        <w:rPr>
          <w:sz w:val="24"/>
          <w:szCs w:val="24"/>
        </w:rPr>
        <w:t>Creating</w:t>
      </w:r>
      <w:r w:rsidRPr="06204340" w:rsidR="0ADDE256">
        <w:rPr>
          <w:sz w:val="24"/>
          <w:szCs w:val="24"/>
        </w:rPr>
        <w:t xml:space="preserve"> a purpose driven curriculum</w:t>
      </w:r>
      <w:r w:rsidRPr="06204340" w:rsidR="751DF6F6">
        <w:rPr>
          <w:sz w:val="24"/>
          <w:szCs w:val="24"/>
        </w:rPr>
        <w:t xml:space="preserve"> </w:t>
      </w:r>
      <w:r w:rsidRPr="06204340" w:rsidR="759C3BF9">
        <w:rPr>
          <w:sz w:val="24"/>
          <w:szCs w:val="24"/>
        </w:rPr>
        <w:t>as a reference point for all teaching in Wales</w:t>
      </w:r>
      <w:r w:rsidRPr="06204340" w:rsidR="0ADDE256">
        <w:rPr>
          <w:sz w:val="24"/>
          <w:szCs w:val="24"/>
        </w:rPr>
        <w:t xml:space="preserve"> </w:t>
      </w:r>
      <w:r w:rsidRPr="06204340" w:rsidR="0ADDE256">
        <w:rPr>
          <w:sz w:val="24"/>
          <w:szCs w:val="24"/>
        </w:rPr>
        <w:t>(</w:t>
      </w:r>
      <w:r w:rsidRPr="06204340" w:rsidR="7B28E636">
        <w:rPr>
          <w:sz w:val="24"/>
          <w:szCs w:val="24"/>
        </w:rPr>
        <w:t>Gatley, 2020</w:t>
      </w:r>
      <w:r w:rsidRPr="06204340" w:rsidR="0ADDE256">
        <w:rPr>
          <w:sz w:val="24"/>
          <w:szCs w:val="24"/>
        </w:rPr>
        <w:t>)</w:t>
      </w:r>
      <w:r w:rsidRPr="06204340" w:rsidR="5E0FCD48">
        <w:rPr>
          <w:sz w:val="24"/>
          <w:szCs w:val="24"/>
        </w:rPr>
        <w:t>.</w:t>
      </w:r>
      <w:r w:rsidRPr="06204340" w:rsidR="1090DEE1">
        <w:rPr>
          <w:sz w:val="24"/>
          <w:szCs w:val="24"/>
        </w:rPr>
        <w:t xml:space="preserve"> </w:t>
      </w:r>
      <w:r w:rsidRPr="06204340" w:rsidR="7A649D02">
        <w:rPr>
          <w:sz w:val="24"/>
          <w:szCs w:val="24"/>
        </w:rPr>
        <w:t xml:space="preserve">Thereby ending prescriptive </w:t>
      </w:r>
      <w:r w:rsidRPr="06204340" w:rsidR="523878F5">
        <w:rPr>
          <w:sz w:val="24"/>
          <w:szCs w:val="24"/>
        </w:rPr>
        <w:t xml:space="preserve">content heavy </w:t>
      </w:r>
      <w:r w:rsidRPr="06204340" w:rsidR="7A649D02">
        <w:rPr>
          <w:sz w:val="24"/>
          <w:szCs w:val="24"/>
        </w:rPr>
        <w:t xml:space="preserve">curriculums </w:t>
      </w:r>
      <w:r w:rsidRPr="06204340" w:rsidR="0EAFA4B6">
        <w:rPr>
          <w:sz w:val="24"/>
          <w:szCs w:val="24"/>
        </w:rPr>
        <w:t xml:space="preserve">shifting </w:t>
      </w:r>
      <w:r w:rsidRPr="06204340" w:rsidR="6916FE64">
        <w:rPr>
          <w:sz w:val="24"/>
          <w:szCs w:val="24"/>
        </w:rPr>
        <w:t xml:space="preserve">emphasis </w:t>
      </w:r>
      <w:r w:rsidRPr="06204340" w:rsidR="7A649D02">
        <w:rPr>
          <w:sz w:val="24"/>
          <w:szCs w:val="24"/>
        </w:rPr>
        <w:t>on creative pedagogy allowing teachers</w:t>
      </w:r>
      <w:r w:rsidRPr="06204340" w:rsidR="46F301D8">
        <w:rPr>
          <w:sz w:val="24"/>
          <w:szCs w:val="24"/>
        </w:rPr>
        <w:t xml:space="preserve"> </w:t>
      </w:r>
      <w:r w:rsidRPr="06204340" w:rsidR="139393C4">
        <w:rPr>
          <w:sz w:val="24"/>
          <w:szCs w:val="24"/>
        </w:rPr>
        <w:t xml:space="preserve">to interpret the </w:t>
      </w:r>
      <w:r w:rsidRPr="06204340" w:rsidR="139393C4">
        <w:rPr>
          <w:sz w:val="24"/>
          <w:szCs w:val="24"/>
        </w:rPr>
        <w:t xml:space="preserve">curriculum </w:t>
      </w:r>
      <w:r w:rsidRPr="06204340" w:rsidR="2E77CC7A">
        <w:rPr>
          <w:sz w:val="24"/>
          <w:szCs w:val="24"/>
        </w:rPr>
        <w:t>autonomously</w:t>
      </w:r>
      <w:r w:rsidRPr="06204340" w:rsidR="25696049">
        <w:rPr>
          <w:sz w:val="24"/>
          <w:szCs w:val="24"/>
        </w:rPr>
        <w:t xml:space="preserve">. Especially </w:t>
      </w:r>
      <w:r w:rsidRPr="06204340" w:rsidR="7118F0F4">
        <w:rPr>
          <w:sz w:val="24"/>
          <w:szCs w:val="24"/>
        </w:rPr>
        <w:t>within the Foundation Phase which is</w:t>
      </w:r>
      <w:r w:rsidRPr="06204340" w:rsidR="7118F0F4">
        <w:rPr>
          <w:sz w:val="24"/>
          <w:szCs w:val="24"/>
        </w:rPr>
        <w:t xml:space="preserve"> </w:t>
      </w:r>
      <w:r w:rsidRPr="06204340" w:rsidR="215F35C0">
        <w:rPr>
          <w:sz w:val="24"/>
          <w:szCs w:val="24"/>
        </w:rPr>
        <w:t>purely</w:t>
      </w:r>
      <w:r w:rsidRPr="06204340" w:rsidR="7118F0F4">
        <w:rPr>
          <w:sz w:val="24"/>
          <w:szCs w:val="24"/>
        </w:rPr>
        <w:t xml:space="preserve"> play-based curriculum for </w:t>
      </w:r>
      <w:r w:rsidRPr="06204340" w:rsidR="28B0688D">
        <w:rPr>
          <w:sz w:val="24"/>
          <w:szCs w:val="24"/>
        </w:rPr>
        <w:t>three</w:t>
      </w:r>
      <w:r w:rsidRPr="06204340" w:rsidR="7118F0F4">
        <w:rPr>
          <w:sz w:val="24"/>
          <w:szCs w:val="24"/>
        </w:rPr>
        <w:t>–</w:t>
      </w:r>
      <w:r w:rsidRPr="06204340" w:rsidR="4E3C7B51">
        <w:rPr>
          <w:sz w:val="24"/>
          <w:szCs w:val="24"/>
        </w:rPr>
        <w:t>seven</w:t>
      </w:r>
      <w:r w:rsidRPr="06204340" w:rsidR="7118F0F4">
        <w:rPr>
          <w:sz w:val="24"/>
          <w:szCs w:val="24"/>
        </w:rPr>
        <w:t xml:space="preserve">-year-olds </w:t>
      </w:r>
      <w:r w:rsidRPr="06204340" w:rsidR="41E1D24A">
        <w:rPr>
          <w:sz w:val="24"/>
          <w:szCs w:val="24"/>
        </w:rPr>
        <w:t xml:space="preserve">replacing </w:t>
      </w:r>
      <w:r w:rsidRPr="06204340" w:rsidR="7118F0F4">
        <w:rPr>
          <w:sz w:val="24"/>
          <w:szCs w:val="24"/>
        </w:rPr>
        <w:t xml:space="preserve">traditional subjects </w:t>
      </w:r>
      <w:r w:rsidRPr="06204340" w:rsidR="64291F19">
        <w:rPr>
          <w:sz w:val="24"/>
          <w:szCs w:val="24"/>
        </w:rPr>
        <w:t xml:space="preserve">with </w:t>
      </w:r>
      <w:r w:rsidRPr="06204340" w:rsidR="4D5489E7">
        <w:rPr>
          <w:sz w:val="24"/>
          <w:szCs w:val="24"/>
        </w:rPr>
        <w:t>thematic</w:t>
      </w:r>
      <w:r w:rsidRPr="06204340" w:rsidR="7118F0F4">
        <w:rPr>
          <w:sz w:val="24"/>
          <w:szCs w:val="24"/>
        </w:rPr>
        <w:t xml:space="preserve"> areas of learning (DCELLS,2015). </w:t>
      </w:r>
      <w:r w:rsidRPr="06204340" w:rsidR="75E87EA6">
        <w:rPr>
          <w:sz w:val="24"/>
          <w:szCs w:val="24"/>
        </w:rPr>
        <w:t xml:space="preserve">Although </w:t>
      </w:r>
      <w:r w:rsidRPr="06204340" w:rsidR="7D7A4E8F">
        <w:rPr>
          <w:sz w:val="24"/>
          <w:szCs w:val="24"/>
        </w:rPr>
        <w:t xml:space="preserve">Grigg (2016 p.6) </w:t>
      </w:r>
      <w:r w:rsidRPr="06204340" w:rsidR="6CC9F70A">
        <w:rPr>
          <w:sz w:val="24"/>
          <w:szCs w:val="24"/>
        </w:rPr>
        <w:t xml:space="preserve">conveys that “the teaching profession in Wales still perceives that the Welsh Government is pushing too many initiatives too quickly” implying </w:t>
      </w:r>
      <w:r w:rsidRPr="06204340" w:rsidR="6CC9F70A">
        <w:rPr>
          <w:sz w:val="24"/>
          <w:szCs w:val="24"/>
        </w:rPr>
        <w:t>not</w:t>
      </w:r>
      <w:r w:rsidRPr="06204340" w:rsidR="6CC9F70A">
        <w:rPr>
          <w:sz w:val="24"/>
          <w:szCs w:val="24"/>
        </w:rPr>
        <w:t xml:space="preserve"> all curriculum change is welcomed by </w:t>
      </w:r>
      <w:r w:rsidRPr="06204340" w:rsidR="1240EA7C">
        <w:rPr>
          <w:sz w:val="24"/>
          <w:szCs w:val="24"/>
        </w:rPr>
        <w:t>some</w:t>
      </w:r>
      <w:r w:rsidRPr="06204340" w:rsidR="6CC9F70A">
        <w:rPr>
          <w:sz w:val="24"/>
          <w:szCs w:val="24"/>
        </w:rPr>
        <w:t xml:space="preserve"> teach</w:t>
      </w:r>
      <w:r w:rsidRPr="06204340" w:rsidR="49DE90AB">
        <w:rPr>
          <w:sz w:val="24"/>
          <w:szCs w:val="24"/>
        </w:rPr>
        <w:t>ers</w:t>
      </w:r>
      <w:r w:rsidRPr="06204340" w:rsidR="35B89D5D">
        <w:rPr>
          <w:sz w:val="24"/>
          <w:szCs w:val="24"/>
        </w:rPr>
        <w:t xml:space="preserve">. </w:t>
      </w:r>
      <w:r w:rsidRPr="06204340" w:rsidR="10A3B317">
        <w:rPr>
          <w:sz w:val="24"/>
          <w:szCs w:val="24"/>
        </w:rPr>
        <w:t xml:space="preserve">However, </w:t>
      </w:r>
      <w:r w:rsidRPr="06204340" w:rsidR="10A3B317">
        <w:rPr>
          <w:sz w:val="24"/>
          <w:szCs w:val="24"/>
        </w:rPr>
        <w:t>most common</w:t>
      </w:r>
      <w:r w:rsidRPr="06204340" w:rsidR="330D92E4">
        <w:rPr>
          <w:sz w:val="24"/>
          <w:szCs w:val="24"/>
        </w:rPr>
        <w:t>ly</w:t>
      </w:r>
      <w:r w:rsidRPr="06204340" w:rsidR="10A3B317">
        <w:rPr>
          <w:sz w:val="24"/>
          <w:szCs w:val="24"/>
        </w:rPr>
        <w:t xml:space="preserve"> the</w:t>
      </w:r>
      <w:r w:rsidRPr="06204340" w:rsidR="04E7AEEA">
        <w:rPr>
          <w:sz w:val="24"/>
          <w:szCs w:val="24"/>
        </w:rPr>
        <w:t xml:space="preserve"> </w:t>
      </w:r>
      <w:r w:rsidRPr="06204340" w:rsidR="50C11EFD">
        <w:rPr>
          <w:sz w:val="24"/>
          <w:szCs w:val="24"/>
        </w:rPr>
        <w:t>“</w:t>
      </w:r>
      <w:r w:rsidRPr="06204340" w:rsidR="04E7AEEA">
        <w:rPr>
          <w:sz w:val="24"/>
          <w:szCs w:val="24"/>
        </w:rPr>
        <w:t xml:space="preserve">recurring view that the curriculum had become unwieldy, </w:t>
      </w:r>
      <w:r w:rsidRPr="06204340" w:rsidR="04E7AEEA">
        <w:rPr>
          <w:sz w:val="24"/>
          <w:szCs w:val="24"/>
        </w:rPr>
        <w:t>overcrowded</w:t>
      </w:r>
      <w:r w:rsidRPr="06204340" w:rsidR="04E7AEEA">
        <w:rPr>
          <w:sz w:val="24"/>
          <w:szCs w:val="24"/>
        </w:rPr>
        <w:t xml:space="preserve"> and atomistic, and that it was inhibiting opportunities to apply learning more holistically in </w:t>
      </w:r>
      <w:r w:rsidRPr="06204340" w:rsidR="506F00A0">
        <w:rPr>
          <w:sz w:val="24"/>
          <w:szCs w:val="24"/>
        </w:rPr>
        <w:t>“</w:t>
      </w:r>
      <w:r w:rsidRPr="06204340" w:rsidR="04E7AEEA">
        <w:rPr>
          <w:sz w:val="24"/>
          <w:szCs w:val="24"/>
        </w:rPr>
        <w:t>real life” situations, or to use that learning creatively to address issues that cross subject boundaries” (Donalds</w:t>
      </w:r>
      <w:r w:rsidRPr="06204340" w:rsidR="04E7AEEA">
        <w:rPr>
          <w:sz w:val="24"/>
          <w:szCs w:val="24"/>
        </w:rPr>
        <w:t>on, 2015, p. 35).</w:t>
      </w:r>
      <w:r w:rsidRPr="06204340" w:rsidR="644958B3">
        <w:rPr>
          <w:sz w:val="24"/>
          <w:szCs w:val="24"/>
        </w:rPr>
        <w:t xml:space="preserve"> </w:t>
      </w:r>
      <w:r w:rsidRPr="06204340" w:rsidR="49006D24">
        <w:rPr>
          <w:sz w:val="24"/>
          <w:szCs w:val="24"/>
        </w:rPr>
        <w:t xml:space="preserve">Notably, the new curriculum emphasises outdoor learning to </w:t>
      </w:r>
      <w:r w:rsidRPr="06204340" w:rsidR="69FB7B1A">
        <w:rPr>
          <w:sz w:val="24"/>
          <w:szCs w:val="24"/>
        </w:rPr>
        <w:t xml:space="preserve">“exercise the body and mind” (Welsh Assembly Government, 2003, p.1). Subsequently, the new Foundation Phase curriculum </w:t>
      </w:r>
      <w:r w:rsidRPr="06204340" w:rsidR="48C9BB91">
        <w:rPr>
          <w:sz w:val="24"/>
          <w:szCs w:val="24"/>
        </w:rPr>
        <w:t>emphasises “experiential learning activities” with “play providing the vehicle” with particular focus on the outdoors (DCELLS, 2008, p.4).</w:t>
      </w:r>
    </w:p>
    <w:p w:rsidR="43C4B70A" w:rsidP="43C4B70A" w:rsidRDefault="43C4B70A" w14:paraId="4D59E02E" w14:textId="4DCE937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sz w:val="24"/>
          <w:szCs w:val="24"/>
          <w:highlight w:val="yellow"/>
        </w:rPr>
      </w:pPr>
    </w:p>
    <w:p w:rsidR="491016C2" w:rsidP="43C4B70A" w:rsidRDefault="491016C2" w14:paraId="46B7C969" w14:textId="4628A07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sz w:val="24"/>
          <w:szCs w:val="24"/>
        </w:rPr>
      </w:pPr>
      <w:r w:rsidRPr="06204340" w:rsidR="491016C2">
        <w:rPr>
          <w:sz w:val="24"/>
          <w:szCs w:val="24"/>
        </w:rPr>
        <w:t xml:space="preserve">Therefore, holistic learning </w:t>
      </w:r>
      <w:r w:rsidRPr="06204340" w:rsidR="491016C2">
        <w:rPr>
          <w:sz w:val="24"/>
          <w:szCs w:val="24"/>
        </w:rPr>
        <w:t>extend</w:t>
      </w:r>
      <w:r w:rsidRPr="06204340" w:rsidR="6E354E7B">
        <w:rPr>
          <w:sz w:val="24"/>
          <w:szCs w:val="24"/>
        </w:rPr>
        <w:t xml:space="preserve">ing </w:t>
      </w:r>
      <w:r w:rsidRPr="06204340" w:rsidR="491016C2">
        <w:rPr>
          <w:sz w:val="24"/>
          <w:szCs w:val="24"/>
        </w:rPr>
        <w:t>beyond traditional subjects</w:t>
      </w:r>
      <w:r w:rsidRPr="06204340" w:rsidR="6FA7177B">
        <w:rPr>
          <w:sz w:val="24"/>
          <w:szCs w:val="24"/>
        </w:rPr>
        <w:t xml:space="preserve"> </w:t>
      </w:r>
      <w:r w:rsidRPr="06204340" w:rsidR="6FA7177B">
        <w:rPr>
          <w:sz w:val="24"/>
          <w:szCs w:val="24"/>
        </w:rPr>
        <w:t>seemingly take</w:t>
      </w:r>
      <w:r w:rsidRPr="06204340" w:rsidR="261348D8">
        <w:rPr>
          <w:sz w:val="24"/>
          <w:szCs w:val="24"/>
        </w:rPr>
        <w:t>s</w:t>
      </w:r>
      <w:r w:rsidRPr="06204340" w:rsidR="261348D8">
        <w:rPr>
          <w:sz w:val="24"/>
          <w:szCs w:val="24"/>
        </w:rPr>
        <w:t xml:space="preserve"> </w:t>
      </w:r>
      <w:r w:rsidRPr="06204340" w:rsidR="4C3C4567">
        <w:rPr>
          <w:sz w:val="24"/>
          <w:szCs w:val="24"/>
        </w:rPr>
        <w:t>priority</w:t>
      </w:r>
      <w:r w:rsidRPr="06204340" w:rsidR="491016C2">
        <w:rPr>
          <w:sz w:val="24"/>
          <w:szCs w:val="24"/>
        </w:rPr>
        <w:t xml:space="preserve">; </w:t>
      </w:r>
      <w:r w:rsidRPr="06204340" w:rsidR="638112E3">
        <w:rPr>
          <w:sz w:val="24"/>
          <w:szCs w:val="24"/>
        </w:rPr>
        <w:t>consequently</w:t>
      </w:r>
      <w:r w:rsidRPr="06204340" w:rsidR="638112E3">
        <w:rPr>
          <w:sz w:val="24"/>
          <w:szCs w:val="24"/>
        </w:rPr>
        <w:t xml:space="preserve">, </w:t>
      </w:r>
      <w:r w:rsidRPr="06204340" w:rsidR="491016C2">
        <w:rPr>
          <w:sz w:val="24"/>
          <w:szCs w:val="24"/>
        </w:rPr>
        <w:t xml:space="preserve">physical education </w:t>
      </w:r>
      <w:r w:rsidRPr="06204340" w:rsidR="2ED8DF2C">
        <w:rPr>
          <w:sz w:val="24"/>
          <w:szCs w:val="24"/>
        </w:rPr>
        <w:t xml:space="preserve">(PE) </w:t>
      </w:r>
      <w:r w:rsidRPr="06204340" w:rsidR="491016C2">
        <w:rPr>
          <w:sz w:val="24"/>
          <w:szCs w:val="24"/>
        </w:rPr>
        <w:t xml:space="preserve">no longer exists in Wales for pupils under the age of </w:t>
      </w:r>
      <w:r w:rsidRPr="06204340" w:rsidR="21C6AF74">
        <w:rPr>
          <w:sz w:val="24"/>
          <w:szCs w:val="24"/>
        </w:rPr>
        <w:t>seven</w:t>
      </w:r>
      <w:r w:rsidRPr="06204340" w:rsidR="491016C2">
        <w:rPr>
          <w:sz w:val="24"/>
          <w:szCs w:val="24"/>
        </w:rPr>
        <w:t xml:space="preserve"> (DCELLS </w:t>
      </w:r>
      <w:r w:rsidRPr="06204340" w:rsidR="22BA4D64">
        <w:rPr>
          <w:sz w:val="24"/>
          <w:szCs w:val="24"/>
        </w:rPr>
        <w:t>2</w:t>
      </w:r>
      <w:r w:rsidRPr="06204340" w:rsidR="491016C2">
        <w:rPr>
          <w:sz w:val="24"/>
          <w:szCs w:val="24"/>
        </w:rPr>
        <w:t>008; Macdonald 2003</w:t>
      </w:r>
      <w:r w:rsidRPr="06204340" w:rsidR="4CB43F91">
        <w:rPr>
          <w:sz w:val="24"/>
          <w:szCs w:val="24"/>
        </w:rPr>
        <w:t>)</w:t>
      </w:r>
      <w:r w:rsidRPr="06204340" w:rsidR="217628AF">
        <w:rPr>
          <w:sz w:val="24"/>
          <w:szCs w:val="24"/>
        </w:rPr>
        <w:t xml:space="preserve">. </w:t>
      </w:r>
      <w:r w:rsidRPr="06204340" w:rsidR="021A55F3">
        <w:rPr>
          <w:sz w:val="24"/>
          <w:szCs w:val="24"/>
        </w:rPr>
        <w:t>Subsequently,</w:t>
      </w:r>
      <w:r w:rsidRPr="06204340" w:rsidR="4223B616">
        <w:rPr>
          <w:sz w:val="24"/>
          <w:szCs w:val="24"/>
        </w:rPr>
        <w:t xml:space="preserve"> </w:t>
      </w:r>
      <w:r w:rsidRPr="06204340" w:rsidR="1B501657">
        <w:rPr>
          <w:sz w:val="24"/>
          <w:szCs w:val="24"/>
        </w:rPr>
        <w:t xml:space="preserve">what </w:t>
      </w:r>
      <w:r w:rsidRPr="06204340" w:rsidR="4223B616">
        <w:rPr>
          <w:sz w:val="24"/>
          <w:szCs w:val="24"/>
        </w:rPr>
        <w:t>the outdoor environment can offer each child</w:t>
      </w:r>
      <w:r w:rsidRPr="06204340" w:rsidR="22C7E35A">
        <w:rPr>
          <w:sz w:val="24"/>
          <w:szCs w:val="24"/>
        </w:rPr>
        <w:t xml:space="preserve"> has </w:t>
      </w:r>
      <w:r w:rsidRPr="06204340" w:rsidR="4223B616">
        <w:rPr>
          <w:sz w:val="24"/>
          <w:szCs w:val="24"/>
        </w:rPr>
        <w:t>becom</w:t>
      </w:r>
      <w:r w:rsidRPr="06204340" w:rsidR="58CD355F">
        <w:rPr>
          <w:sz w:val="24"/>
          <w:szCs w:val="24"/>
        </w:rPr>
        <w:t>e</w:t>
      </w:r>
      <w:r w:rsidRPr="06204340" w:rsidR="4223B616">
        <w:rPr>
          <w:sz w:val="24"/>
          <w:szCs w:val="24"/>
        </w:rPr>
        <w:t xml:space="preserve"> </w:t>
      </w:r>
      <w:r w:rsidRPr="06204340" w:rsidR="0236CF15">
        <w:rPr>
          <w:sz w:val="24"/>
          <w:szCs w:val="24"/>
        </w:rPr>
        <w:t>a</w:t>
      </w:r>
      <w:r w:rsidRPr="06204340" w:rsidR="67CEB817">
        <w:rPr>
          <w:sz w:val="24"/>
          <w:szCs w:val="24"/>
        </w:rPr>
        <w:t xml:space="preserve"> </w:t>
      </w:r>
      <w:r w:rsidRPr="06204340" w:rsidR="0236CF15">
        <w:rPr>
          <w:sz w:val="24"/>
          <w:szCs w:val="24"/>
        </w:rPr>
        <w:t>valued resource for pupils' holistic development</w:t>
      </w:r>
      <w:r w:rsidRPr="06204340" w:rsidR="3F726A5B">
        <w:rPr>
          <w:sz w:val="24"/>
          <w:szCs w:val="24"/>
        </w:rPr>
        <w:t xml:space="preserve"> </w:t>
      </w:r>
      <w:r w:rsidRPr="06204340" w:rsidR="0D1B0610">
        <w:rPr>
          <w:sz w:val="24"/>
          <w:szCs w:val="24"/>
        </w:rPr>
        <w:t xml:space="preserve">in replacement of PE </w:t>
      </w:r>
      <w:r w:rsidRPr="06204340" w:rsidR="3F726A5B">
        <w:rPr>
          <w:sz w:val="24"/>
          <w:szCs w:val="24"/>
        </w:rPr>
        <w:t xml:space="preserve">(Garrick, 2004). </w:t>
      </w:r>
      <w:r w:rsidRPr="06204340" w:rsidR="354DB0E1">
        <w:rPr>
          <w:sz w:val="24"/>
          <w:szCs w:val="24"/>
        </w:rPr>
        <w:t xml:space="preserve">Notably, </w:t>
      </w:r>
      <w:r w:rsidRPr="06204340" w:rsidR="3F726A5B">
        <w:rPr>
          <w:sz w:val="24"/>
          <w:szCs w:val="24"/>
        </w:rPr>
        <w:t>r</w:t>
      </w:r>
      <w:r w:rsidRPr="06204340" w:rsidR="4659E125">
        <w:rPr>
          <w:sz w:val="24"/>
          <w:szCs w:val="24"/>
        </w:rPr>
        <w:t xml:space="preserve">esearch into motor development emphasises the importance of laying </w:t>
      </w:r>
      <w:r w:rsidRPr="06204340" w:rsidR="6A339D31">
        <w:rPr>
          <w:sz w:val="24"/>
          <w:szCs w:val="24"/>
        </w:rPr>
        <w:t>f</w:t>
      </w:r>
      <w:r w:rsidRPr="06204340" w:rsidR="4659E125">
        <w:rPr>
          <w:sz w:val="24"/>
          <w:szCs w:val="24"/>
        </w:rPr>
        <w:t xml:space="preserve">oundations for lifelong physical activity </w:t>
      </w:r>
      <w:r w:rsidRPr="06204340" w:rsidR="5BCF6739">
        <w:rPr>
          <w:sz w:val="24"/>
          <w:szCs w:val="24"/>
        </w:rPr>
        <w:t xml:space="preserve">(PA) </w:t>
      </w:r>
      <w:r w:rsidRPr="06204340" w:rsidR="4659E125">
        <w:rPr>
          <w:sz w:val="24"/>
          <w:szCs w:val="24"/>
        </w:rPr>
        <w:t>during foundation</w:t>
      </w:r>
      <w:r w:rsidRPr="06204340" w:rsidR="28C0A350">
        <w:rPr>
          <w:sz w:val="24"/>
          <w:szCs w:val="24"/>
        </w:rPr>
        <w:t xml:space="preserve"> phase</w:t>
      </w:r>
      <w:r w:rsidRPr="06204340" w:rsidR="4659E125">
        <w:rPr>
          <w:sz w:val="24"/>
          <w:szCs w:val="24"/>
        </w:rPr>
        <w:t xml:space="preserve"> age</w:t>
      </w:r>
      <w:r w:rsidRPr="06204340" w:rsidR="6AE231FC">
        <w:rPr>
          <w:sz w:val="24"/>
          <w:szCs w:val="24"/>
        </w:rPr>
        <w:t xml:space="preserve">s </w:t>
      </w:r>
      <w:r w:rsidRPr="06204340" w:rsidR="4659E125">
        <w:rPr>
          <w:sz w:val="24"/>
          <w:szCs w:val="24"/>
        </w:rPr>
        <w:t>(Barnett et al.</w:t>
      </w:r>
      <w:r w:rsidRPr="06204340" w:rsidR="08735661">
        <w:rPr>
          <w:sz w:val="24"/>
          <w:szCs w:val="24"/>
        </w:rPr>
        <w:t>, 2016</w:t>
      </w:r>
      <w:r w:rsidRPr="06204340" w:rsidR="17AE5761">
        <w:rPr>
          <w:sz w:val="24"/>
          <w:szCs w:val="24"/>
        </w:rPr>
        <w:t xml:space="preserve">). Therefore, </w:t>
      </w:r>
      <w:r w:rsidRPr="06204340" w:rsidR="56E74EF0">
        <w:rPr>
          <w:sz w:val="24"/>
          <w:szCs w:val="24"/>
        </w:rPr>
        <w:t xml:space="preserve">losing </w:t>
      </w:r>
      <w:r w:rsidRPr="06204340" w:rsidR="17AE5761">
        <w:rPr>
          <w:sz w:val="24"/>
          <w:szCs w:val="24"/>
        </w:rPr>
        <w:t xml:space="preserve">PE as a subject could be a cause for concern </w:t>
      </w:r>
      <w:r w:rsidRPr="06204340" w:rsidR="6C5B4F2F">
        <w:rPr>
          <w:sz w:val="24"/>
          <w:szCs w:val="24"/>
        </w:rPr>
        <w:t xml:space="preserve">due to its </w:t>
      </w:r>
      <w:r w:rsidRPr="06204340" w:rsidR="6F966CDD">
        <w:rPr>
          <w:sz w:val="24"/>
          <w:szCs w:val="24"/>
        </w:rPr>
        <w:t>perceived</w:t>
      </w:r>
      <w:r w:rsidRPr="06204340" w:rsidR="6C5B4F2F">
        <w:rPr>
          <w:sz w:val="24"/>
          <w:szCs w:val="24"/>
        </w:rPr>
        <w:t xml:space="preserve"> importance to develop</w:t>
      </w:r>
      <w:r w:rsidRPr="06204340" w:rsidR="29F0C6E3">
        <w:rPr>
          <w:sz w:val="24"/>
          <w:szCs w:val="24"/>
        </w:rPr>
        <w:t>ing</w:t>
      </w:r>
      <w:r w:rsidRPr="06204340" w:rsidR="6C5B4F2F">
        <w:rPr>
          <w:sz w:val="24"/>
          <w:szCs w:val="24"/>
        </w:rPr>
        <w:t xml:space="preserve"> physical literacy </w:t>
      </w:r>
      <w:r w:rsidRPr="06204340" w:rsidR="2A544922">
        <w:rPr>
          <w:sz w:val="24"/>
          <w:szCs w:val="24"/>
        </w:rPr>
        <w:t xml:space="preserve">(PL) </w:t>
      </w:r>
      <w:r w:rsidRPr="06204340" w:rsidR="6C5B4F2F">
        <w:rPr>
          <w:sz w:val="24"/>
          <w:szCs w:val="24"/>
        </w:rPr>
        <w:t>(</w:t>
      </w:r>
      <w:r w:rsidRPr="06204340" w:rsidR="072AFE7A">
        <w:rPr>
          <w:sz w:val="24"/>
          <w:szCs w:val="24"/>
        </w:rPr>
        <w:t>Basoglu</w:t>
      </w:r>
      <w:r w:rsidRPr="06204340" w:rsidR="072AFE7A">
        <w:rPr>
          <w:sz w:val="24"/>
          <w:szCs w:val="24"/>
        </w:rPr>
        <w:t>, 2018</w:t>
      </w:r>
      <w:r w:rsidRPr="06204340" w:rsidR="6C5B4F2F">
        <w:rPr>
          <w:sz w:val="24"/>
          <w:szCs w:val="24"/>
        </w:rPr>
        <w:t xml:space="preserve">). </w:t>
      </w:r>
      <w:r w:rsidRPr="06204340" w:rsidR="4F3ADC69">
        <w:rPr>
          <w:sz w:val="24"/>
          <w:szCs w:val="24"/>
        </w:rPr>
        <w:t xml:space="preserve">However, Wainwright </w:t>
      </w:r>
      <w:r w:rsidRPr="06204340" w:rsidR="4C8A71A6">
        <w:rPr>
          <w:i w:val="1"/>
          <w:iCs w:val="1"/>
          <w:sz w:val="24"/>
          <w:szCs w:val="24"/>
        </w:rPr>
        <w:t>et. al.</w:t>
      </w:r>
      <w:r w:rsidRPr="06204340" w:rsidR="4C8A71A6">
        <w:rPr>
          <w:sz w:val="24"/>
          <w:szCs w:val="24"/>
        </w:rPr>
        <w:t>,</w:t>
      </w:r>
      <w:r w:rsidRPr="06204340" w:rsidR="44226FE0">
        <w:rPr>
          <w:sz w:val="24"/>
          <w:szCs w:val="24"/>
        </w:rPr>
        <w:t xml:space="preserve"> </w:t>
      </w:r>
      <w:r w:rsidRPr="06204340" w:rsidR="4F3ADC69">
        <w:rPr>
          <w:sz w:val="24"/>
          <w:szCs w:val="24"/>
        </w:rPr>
        <w:t>(</w:t>
      </w:r>
      <w:r w:rsidRPr="06204340" w:rsidR="4A653046">
        <w:rPr>
          <w:sz w:val="24"/>
          <w:szCs w:val="24"/>
        </w:rPr>
        <w:t>2018</w:t>
      </w:r>
      <w:r w:rsidRPr="06204340" w:rsidR="4F3ADC69">
        <w:rPr>
          <w:sz w:val="24"/>
          <w:szCs w:val="24"/>
        </w:rPr>
        <w:t xml:space="preserve">) conveys the play-based nature of the curriculum centralises physicality to all learning </w:t>
      </w:r>
      <w:r w:rsidRPr="06204340" w:rsidR="4F3ADC69">
        <w:rPr>
          <w:sz w:val="24"/>
          <w:szCs w:val="24"/>
        </w:rPr>
        <w:t>consequently</w:t>
      </w:r>
      <w:r w:rsidRPr="06204340" w:rsidR="4F3ADC69">
        <w:rPr>
          <w:sz w:val="24"/>
          <w:szCs w:val="24"/>
        </w:rPr>
        <w:t xml:space="preserve"> PL could be developed through holistic play-based approach</w:t>
      </w:r>
      <w:r w:rsidRPr="06204340" w:rsidR="30575D47">
        <w:rPr>
          <w:sz w:val="24"/>
          <w:szCs w:val="24"/>
        </w:rPr>
        <w:t>es</w:t>
      </w:r>
      <w:r w:rsidRPr="06204340" w:rsidR="66CB9DCF">
        <w:rPr>
          <w:sz w:val="24"/>
          <w:szCs w:val="24"/>
        </w:rPr>
        <w:t>.</w:t>
      </w:r>
      <w:r w:rsidRPr="06204340" w:rsidR="07341B8E">
        <w:rPr>
          <w:sz w:val="24"/>
          <w:szCs w:val="24"/>
        </w:rPr>
        <w:t xml:space="preserve"> With research implying the </w:t>
      </w:r>
      <w:r w:rsidRPr="06204340" w:rsidR="1B147C2D">
        <w:rPr>
          <w:sz w:val="24"/>
          <w:szCs w:val="24"/>
        </w:rPr>
        <w:t>rough</w:t>
      </w:r>
      <w:r w:rsidRPr="06204340" w:rsidR="07341B8E">
        <w:rPr>
          <w:sz w:val="24"/>
          <w:szCs w:val="24"/>
        </w:rPr>
        <w:t xml:space="preserve"> and dynamic outdoor playscapes</w:t>
      </w:r>
      <w:r w:rsidRPr="06204340" w:rsidR="6FB0267D">
        <w:rPr>
          <w:sz w:val="24"/>
          <w:szCs w:val="24"/>
        </w:rPr>
        <w:t xml:space="preserve"> can </w:t>
      </w:r>
      <w:r w:rsidRPr="06204340" w:rsidR="09EA512B">
        <w:rPr>
          <w:sz w:val="24"/>
          <w:szCs w:val="24"/>
        </w:rPr>
        <w:t>sufficiently</w:t>
      </w:r>
      <w:r w:rsidRPr="06204340" w:rsidR="07341B8E">
        <w:rPr>
          <w:sz w:val="24"/>
          <w:szCs w:val="24"/>
        </w:rPr>
        <w:t xml:space="preserve"> challenge motor skills</w:t>
      </w:r>
      <w:r w:rsidRPr="06204340" w:rsidR="217B1291">
        <w:rPr>
          <w:sz w:val="24"/>
          <w:szCs w:val="24"/>
        </w:rPr>
        <w:t xml:space="preserve"> (Pretty </w:t>
      </w:r>
      <w:r w:rsidRPr="06204340" w:rsidR="217B1291">
        <w:rPr>
          <w:i w:val="1"/>
          <w:iCs w:val="1"/>
          <w:sz w:val="24"/>
          <w:szCs w:val="24"/>
        </w:rPr>
        <w:t>et. al.</w:t>
      </w:r>
      <w:r w:rsidRPr="06204340" w:rsidR="217B1291">
        <w:rPr>
          <w:sz w:val="24"/>
          <w:szCs w:val="24"/>
        </w:rPr>
        <w:t>, 2005)</w:t>
      </w:r>
      <w:r w:rsidRPr="06204340" w:rsidR="7E1F3D8F">
        <w:rPr>
          <w:sz w:val="24"/>
          <w:szCs w:val="24"/>
        </w:rPr>
        <w:t>.</w:t>
      </w:r>
      <w:r w:rsidRPr="06204340" w:rsidR="34462254">
        <w:rPr>
          <w:sz w:val="24"/>
          <w:szCs w:val="24"/>
        </w:rPr>
        <w:t xml:space="preserve"> The play-based philosophy of the new curriculum contradicts some pre-existing approaches to PL like</w:t>
      </w:r>
      <w:r w:rsidRPr="06204340" w:rsidR="5D8B71AC">
        <w:rPr>
          <w:sz w:val="24"/>
          <w:szCs w:val="24"/>
        </w:rPr>
        <w:t xml:space="preserve"> LTAD </w:t>
      </w:r>
      <w:r w:rsidRPr="06204340" w:rsidR="2431482E">
        <w:rPr>
          <w:sz w:val="24"/>
          <w:szCs w:val="24"/>
        </w:rPr>
        <w:t xml:space="preserve">which </w:t>
      </w:r>
      <w:r w:rsidRPr="06204340" w:rsidR="5D8B71AC">
        <w:rPr>
          <w:sz w:val="24"/>
          <w:szCs w:val="24"/>
        </w:rPr>
        <w:t>focus</w:t>
      </w:r>
      <w:r w:rsidRPr="06204340" w:rsidR="10A07F96">
        <w:rPr>
          <w:sz w:val="24"/>
          <w:szCs w:val="24"/>
        </w:rPr>
        <w:t>es</w:t>
      </w:r>
      <w:r w:rsidRPr="06204340" w:rsidR="5D8B71AC">
        <w:rPr>
          <w:sz w:val="24"/>
          <w:szCs w:val="24"/>
        </w:rPr>
        <w:t xml:space="preserve"> </w:t>
      </w:r>
      <w:r w:rsidRPr="06204340" w:rsidR="6A589E74">
        <w:rPr>
          <w:sz w:val="24"/>
          <w:szCs w:val="24"/>
        </w:rPr>
        <w:t xml:space="preserve">on developing </w:t>
      </w:r>
      <w:r w:rsidRPr="06204340" w:rsidR="6A589E74">
        <w:rPr>
          <w:sz w:val="24"/>
          <w:szCs w:val="24"/>
        </w:rPr>
        <w:t>predominately physical</w:t>
      </w:r>
      <w:r w:rsidRPr="06204340" w:rsidR="6A589E74">
        <w:rPr>
          <w:sz w:val="24"/>
          <w:szCs w:val="24"/>
        </w:rPr>
        <w:t xml:space="preserve"> competency through and for sports (</w:t>
      </w:r>
      <w:r w:rsidRPr="06204340" w:rsidR="347CAE7C">
        <w:rPr>
          <w:sz w:val="24"/>
          <w:szCs w:val="24"/>
        </w:rPr>
        <w:t>Higgs, 2010</w:t>
      </w:r>
      <w:r w:rsidRPr="06204340" w:rsidR="6A589E74">
        <w:rPr>
          <w:sz w:val="24"/>
          <w:szCs w:val="24"/>
        </w:rPr>
        <w:t>)</w:t>
      </w:r>
      <w:r w:rsidRPr="06204340" w:rsidR="3A3E645C">
        <w:rPr>
          <w:sz w:val="24"/>
          <w:szCs w:val="24"/>
        </w:rPr>
        <w:t>.</w:t>
      </w:r>
      <w:r w:rsidRPr="06204340" w:rsidR="3DA2F9BE">
        <w:rPr>
          <w:sz w:val="24"/>
          <w:szCs w:val="24"/>
        </w:rPr>
        <w:t xml:space="preserve"> </w:t>
      </w:r>
      <w:r w:rsidRPr="06204340" w:rsidR="13CF2115">
        <w:rPr>
          <w:sz w:val="24"/>
          <w:szCs w:val="24"/>
        </w:rPr>
        <w:t xml:space="preserve">Whereas </w:t>
      </w:r>
      <w:r w:rsidRPr="06204340" w:rsidR="0AF4117A">
        <w:rPr>
          <w:sz w:val="24"/>
          <w:szCs w:val="24"/>
        </w:rPr>
        <w:t xml:space="preserve">the Whiteheadian </w:t>
      </w:r>
      <w:r w:rsidRPr="06204340" w:rsidR="3A3E645C">
        <w:rPr>
          <w:sz w:val="24"/>
          <w:szCs w:val="24"/>
        </w:rPr>
        <w:t>approach</w:t>
      </w:r>
      <w:r w:rsidRPr="06204340" w:rsidR="5F26F2ED">
        <w:rPr>
          <w:sz w:val="24"/>
          <w:szCs w:val="24"/>
        </w:rPr>
        <w:t xml:space="preserve"> </w:t>
      </w:r>
      <w:r w:rsidRPr="06204340" w:rsidR="31CBBF54">
        <w:rPr>
          <w:sz w:val="24"/>
          <w:szCs w:val="24"/>
        </w:rPr>
        <w:t>perhaps better</w:t>
      </w:r>
      <w:r w:rsidRPr="06204340" w:rsidR="31CBBF54">
        <w:rPr>
          <w:sz w:val="24"/>
          <w:szCs w:val="24"/>
        </w:rPr>
        <w:t xml:space="preserve"> aligns to play-based learning, which defines PL </w:t>
      </w:r>
      <w:r w:rsidRPr="06204340" w:rsidR="58C1BC7A">
        <w:rPr>
          <w:sz w:val="24"/>
          <w:szCs w:val="24"/>
        </w:rPr>
        <w:t xml:space="preserve">as </w:t>
      </w:r>
      <w:r w:rsidRPr="06204340" w:rsidR="5755D160">
        <w:rPr>
          <w:sz w:val="24"/>
          <w:szCs w:val="24"/>
        </w:rPr>
        <w:t>“</w:t>
      </w:r>
      <w:r w:rsidRPr="06204340" w:rsidR="58C1BC7A">
        <w:rPr>
          <w:sz w:val="24"/>
          <w:szCs w:val="24"/>
        </w:rPr>
        <w:t>the motivation, confidence, physical competence, knowledge and understanding to value and take responsibility for engagement in physical activities for life</w:t>
      </w:r>
      <w:r w:rsidRPr="06204340" w:rsidR="7DCFB977">
        <w:rPr>
          <w:sz w:val="24"/>
          <w:szCs w:val="24"/>
        </w:rPr>
        <w:t xml:space="preserve">” </w:t>
      </w:r>
      <w:r w:rsidRPr="06204340" w:rsidR="58C1BC7A">
        <w:rPr>
          <w:sz w:val="24"/>
          <w:szCs w:val="24"/>
        </w:rPr>
        <w:t>(</w:t>
      </w:r>
      <w:r w:rsidRPr="06204340" w:rsidR="0061E14E">
        <w:rPr>
          <w:sz w:val="24"/>
          <w:szCs w:val="24"/>
        </w:rPr>
        <w:t>IPLA, 2017</w:t>
      </w:r>
      <w:r w:rsidRPr="06204340" w:rsidR="58C1BC7A">
        <w:rPr>
          <w:sz w:val="24"/>
          <w:szCs w:val="24"/>
        </w:rPr>
        <w:t xml:space="preserve">). </w:t>
      </w:r>
      <w:r w:rsidRPr="06204340" w:rsidR="084FF63F">
        <w:rPr>
          <w:sz w:val="24"/>
          <w:szCs w:val="24"/>
        </w:rPr>
        <w:t xml:space="preserve">Although </w:t>
      </w:r>
      <w:r w:rsidRPr="06204340" w:rsidR="3AABE0CA">
        <w:rPr>
          <w:sz w:val="24"/>
          <w:szCs w:val="24"/>
        </w:rPr>
        <w:t>the notion that PL could lay the foundations for lifelong PA</w:t>
      </w:r>
      <w:r w:rsidRPr="06204340" w:rsidR="6895AC14">
        <w:rPr>
          <w:sz w:val="24"/>
          <w:szCs w:val="24"/>
        </w:rPr>
        <w:t xml:space="preserve"> </w:t>
      </w:r>
      <w:r w:rsidRPr="06204340" w:rsidR="084FF63F">
        <w:rPr>
          <w:sz w:val="24"/>
          <w:szCs w:val="24"/>
        </w:rPr>
        <w:t>i</w:t>
      </w:r>
      <w:r w:rsidRPr="06204340" w:rsidR="26474E09">
        <w:rPr>
          <w:sz w:val="24"/>
          <w:szCs w:val="24"/>
        </w:rPr>
        <w:t xml:space="preserve">sn`t supported </w:t>
      </w:r>
      <w:r w:rsidRPr="06204340" w:rsidR="6EFC4278">
        <w:rPr>
          <w:sz w:val="24"/>
          <w:szCs w:val="24"/>
        </w:rPr>
        <w:t xml:space="preserve">strong </w:t>
      </w:r>
      <w:r w:rsidRPr="06204340" w:rsidR="084FF63F">
        <w:rPr>
          <w:sz w:val="24"/>
          <w:szCs w:val="24"/>
        </w:rPr>
        <w:t>empirical</w:t>
      </w:r>
      <w:r w:rsidRPr="06204340" w:rsidR="084FF63F">
        <w:rPr>
          <w:sz w:val="24"/>
          <w:szCs w:val="24"/>
        </w:rPr>
        <w:t xml:space="preserve"> </w:t>
      </w:r>
      <w:r w:rsidRPr="06204340" w:rsidR="65572A85">
        <w:rPr>
          <w:sz w:val="24"/>
          <w:szCs w:val="24"/>
        </w:rPr>
        <w:t xml:space="preserve">evidence </w:t>
      </w:r>
      <w:r w:rsidRPr="06204340" w:rsidR="523CA230">
        <w:rPr>
          <w:sz w:val="24"/>
          <w:szCs w:val="24"/>
        </w:rPr>
        <w:t>(</w:t>
      </w:r>
      <w:r w:rsidRPr="06204340" w:rsidR="72998716">
        <w:rPr>
          <w:sz w:val="24"/>
          <w:szCs w:val="24"/>
        </w:rPr>
        <w:t xml:space="preserve">Carl </w:t>
      </w:r>
      <w:r w:rsidRPr="06204340" w:rsidR="72998716">
        <w:rPr>
          <w:i w:val="1"/>
          <w:iCs w:val="1"/>
          <w:sz w:val="24"/>
          <w:szCs w:val="24"/>
        </w:rPr>
        <w:t>et. al.</w:t>
      </w:r>
      <w:r w:rsidRPr="06204340" w:rsidR="72998716">
        <w:rPr>
          <w:sz w:val="24"/>
          <w:szCs w:val="24"/>
        </w:rPr>
        <w:t>, 2023</w:t>
      </w:r>
      <w:r w:rsidRPr="06204340" w:rsidR="523CA230">
        <w:rPr>
          <w:sz w:val="24"/>
          <w:szCs w:val="24"/>
        </w:rPr>
        <w:t>).</w:t>
      </w:r>
      <w:r w:rsidRPr="06204340" w:rsidR="366C45DB">
        <w:rPr>
          <w:sz w:val="24"/>
          <w:szCs w:val="24"/>
        </w:rPr>
        <w:t xml:space="preserve"> </w:t>
      </w:r>
      <w:r w:rsidRPr="06204340" w:rsidR="366C45DB">
        <w:rPr>
          <w:sz w:val="24"/>
          <w:szCs w:val="24"/>
        </w:rPr>
        <w:t xml:space="preserve">Rather </w:t>
      </w:r>
      <w:r w:rsidRPr="06204340" w:rsidR="2391186C">
        <w:rPr>
          <w:sz w:val="24"/>
          <w:szCs w:val="24"/>
        </w:rPr>
        <w:t>Jurbala</w:t>
      </w:r>
      <w:r w:rsidRPr="06204340" w:rsidR="2391186C">
        <w:rPr>
          <w:sz w:val="24"/>
          <w:szCs w:val="24"/>
        </w:rPr>
        <w:t xml:space="preserve"> (</w:t>
      </w:r>
      <w:r w:rsidRPr="06204340" w:rsidR="4FB2C5D6">
        <w:rPr>
          <w:sz w:val="24"/>
          <w:szCs w:val="24"/>
        </w:rPr>
        <w:t xml:space="preserve">2015, </w:t>
      </w:r>
      <w:r w:rsidRPr="06204340" w:rsidR="6EC460A9">
        <w:rPr>
          <w:sz w:val="24"/>
          <w:szCs w:val="24"/>
        </w:rPr>
        <w:t>p.1</w:t>
      </w:r>
      <w:r w:rsidRPr="06204340" w:rsidR="2391186C">
        <w:rPr>
          <w:sz w:val="24"/>
          <w:szCs w:val="24"/>
        </w:rPr>
        <w:t xml:space="preserve">) </w:t>
      </w:r>
      <w:r w:rsidRPr="06204340" w:rsidR="366C45DB">
        <w:rPr>
          <w:sz w:val="24"/>
          <w:szCs w:val="24"/>
        </w:rPr>
        <w:t>argue</w:t>
      </w:r>
      <w:r w:rsidRPr="06204340" w:rsidR="23EB03C9">
        <w:rPr>
          <w:sz w:val="24"/>
          <w:szCs w:val="24"/>
        </w:rPr>
        <w:t>s</w:t>
      </w:r>
      <w:r w:rsidRPr="06204340" w:rsidR="366C45DB">
        <w:rPr>
          <w:sz w:val="24"/>
          <w:szCs w:val="24"/>
        </w:rPr>
        <w:t xml:space="preserve"> </w:t>
      </w:r>
      <w:r w:rsidRPr="06204340" w:rsidR="273A9146">
        <w:rPr>
          <w:sz w:val="24"/>
          <w:szCs w:val="24"/>
        </w:rPr>
        <w:t>such terminology plays on the</w:t>
      </w:r>
      <w:r w:rsidRPr="06204340" w:rsidR="366C45DB">
        <w:rPr>
          <w:sz w:val="24"/>
          <w:szCs w:val="24"/>
        </w:rPr>
        <w:t xml:space="preserve"> </w:t>
      </w:r>
      <w:r w:rsidRPr="06204340" w:rsidR="366C45DB">
        <w:rPr>
          <w:sz w:val="24"/>
          <w:szCs w:val="24"/>
        </w:rPr>
        <w:t xml:space="preserve">“power of the metaphor” and the use of </w:t>
      </w:r>
      <w:r w:rsidRPr="06204340" w:rsidR="068D03DF">
        <w:rPr>
          <w:sz w:val="24"/>
          <w:szCs w:val="24"/>
        </w:rPr>
        <w:t>“</w:t>
      </w:r>
      <w:r w:rsidRPr="06204340" w:rsidR="0C87CD0F">
        <w:rPr>
          <w:i w:val="1"/>
          <w:iCs w:val="1"/>
          <w:sz w:val="24"/>
          <w:szCs w:val="24"/>
        </w:rPr>
        <w:t>literacy</w:t>
      </w:r>
      <w:r w:rsidRPr="06204340" w:rsidR="01E3F06A">
        <w:rPr>
          <w:sz w:val="24"/>
          <w:szCs w:val="24"/>
        </w:rPr>
        <w:t>”</w:t>
      </w:r>
      <w:r w:rsidRPr="06204340" w:rsidR="0C87CD0F">
        <w:rPr>
          <w:sz w:val="24"/>
          <w:szCs w:val="24"/>
        </w:rPr>
        <w:t xml:space="preserve"> gives </w:t>
      </w:r>
      <w:r w:rsidRPr="06204340" w:rsidR="7DFB2C81">
        <w:rPr>
          <w:sz w:val="24"/>
          <w:szCs w:val="24"/>
        </w:rPr>
        <w:t xml:space="preserve">the terminology </w:t>
      </w:r>
      <w:r w:rsidRPr="06204340" w:rsidR="0C87CD0F">
        <w:rPr>
          <w:sz w:val="24"/>
          <w:szCs w:val="24"/>
        </w:rPr>
        <w:t>false power</w:t>
      </w:r>
      <w:r w:rsidRPr="06204340" w:rsidR="0E4D89B8">
        <w:rPr>
          <w:sz w:val="24"/>
          <w:szCs w:val="24"/>
        </w:rPr>
        <w:t>.</w:t>
      </w:r>
      <w:r w:rsidRPr="06204340" w:rsidR="52B29B38">
        <w:rPr>
          <w:sz w:val="24"/>
          <w:szCs w:val="24"/>
        </w:rPr>
        <w:t xml:space="preserve"> Whereas </w:t>
      </w:r>
      <w:r w:rsidRPr="06204340" w:rsidR="04C2F59A">
        <w:rPr>
          <w:sz w:val="24"/>
          <w:szCs w:val="24"/>
        </w:rPr>
        <w:t>the</w:t>
      </w:r>
      <w:r w:rsidRPr="06204340" w:rsidR="52B29B38">
        <w:rPr>
          <w:sz w:val="24"/>
          <w:szCs w:val="24"/>
        </w:rPr>
        <w:t xml:space="preserve"> </w:t>
      </w:r>
      <w:r w:rsidRPr="06204340" w:rsidR="768C5744">
        <w:rPr>
          <w:sz w:val="24"/>
          <w:szCs w:val="24"/>
        </w:rPr>
        <w:t>philosophical</w:t>
      </w:r>
      <w:r w:rsidRPr="06204340" w:rsidR="52B29B38">
        <w:rPr>
          <w:sz w:val="24"/>
          <w:szCs w:val="24"/>
        </w:rPr>
        <w:t xml:space="preserve"> </w:t>
      </w:r>
      <w:r w:rsidRPr="06204340" w:rsidR="052B9CAB">
        <w:rPr>
          <w:sz w:val="24"/>
          <w:szCs w:val="24"/>
        </w:rPr>
        <w:t>underpinning</w:t>
      </w:r>
      <w:r w:rsidRPr="06204340" w:rsidR="52B29B38">
        <w:rPr>
          <w:sz w:val="24"/>
          <w:szCs w:val="24"/>
        </w:rPr>
        <w:t xml:space="preserve"> of PL </w:t>
      </w:r>
      <w:r w:rsidRPr="06204340" w:rsidR="275C31DF">
        <w:rPr>
          <w:sz w:val="24"/>
          <w:szCs w:val="24"/>
        </w:rPr>
        <w:t>is</w:t>
      </w:r>
      <w:r w:rsidRPr="06204340" w:rsidR="193C94E9">
        <w:rPr>
          <w:sz w:val="24"/>
          <w:szCs w:val="24"/>
        </w:rPr>
        <w:t xml:space="preserve"> </w:t>
      </w:r>
      <w:r w:rsidRPr="06204340" w:rsidR="275C31DF">
        <w:rPr>
          <w:sz w:val="24"/>
          <w:szCs w:val="24"/>
        </w:rPr>
        <w:t>wh</w:t>
      </w:r>
      <w:r w:rsidRPr="06204340" w:rsidR="177286A4">
        <w:rPr>
          <w:sz w:val="24"/>
          <w:szCs w:val="24"/>
        </w:rPr>
        <w:t>ere</w:t>
      </w:r>
      <w:r w:rsidRPr="06204340" w:rsidR="177286A4">
        <w:rPr>
          <w:sz w:val="24"/>
          <w:szCs w:val="24"/>
        </w:rPr>
        <w:t xml:space="preserve"> it attributes its so called</w:t>
      </w:r>
      <w:r w:rsidRPr="06204340" w:rsidR="52B29B38">
        <w:rPr>
          <w:sz w:val="24"/>
          <w:szCs w:val="24"/>
        </w:rPr>
        <w:t xml:space="preserve"> “power” as an educational concept.</w:t>
      </w:r>
      <w:r w:rsidRPr="06204340" w:rsidR="4F26ED3E">
        <w:rPr>
          <w:sz w:val="24"/>
          <w:szCs w:val="24"/>
        </w:rPr>
        <w:t xml:space="preserve"> </w:t>
      </w:r>
      <w:r w:rsidRPr="06204340" w:rsidR="4F26ED3E">
        <w:rPr>
          <w:sz w:val="24"/>
          <w:szCs w:val="24"/>
        </w:rPr>
        <w:t>R</w:t>
      </w:r>
      <w:r w:rsidRPr="06204340" w:rsidR="4F26ED3E">
        <w:rPr>
          <w:sz w:val="24"/>
          <w:szCs w:val="24"/>
        </w:rPr>
        <w:t>ather its</w:t>
      </w:r>
      <w:r w:rsidRPr="06204340" w:rsidR="4F26ED3E">
        <w:rPr>
          <w:sz w:val="24"/>
          <w:szCs w:val="24"/>
        </w:rPr>
        <w:t xml:space="preserve"> </w:t>
      </w:r>
      <w:r w:rsidRPr="06204340" w:rsidR="4F26ED3E">
        <w:rPr>
          <w:sz w:val="24"/>
          <w:szCs w:val="24"/>
        </w:rPr>
        <w:t>ontological approach allows for phenomenological</w:t>
      </w:r>
      <w:r w:rsidRPr="06204340" w:rsidR="4FFC659B">
        <w:rPr>
          <w:sz w:val="24"/>
          <w:szCs w:val="24"/>
        </w:rPr>
        <w:t xml:space="preserve"> experiences</w:t>
      </w:r>
      <w:r w:rsidRPr="06204340" w:rsidR="3B10D5B0">
        <w:rPr>
          <w:sz w:val="24"/>
          <w:szCs w:val="24"/>
        </w:rPr>
        <w:t xml:space="preserve">. Thereby, children </w:t>
      </w:r>
      <w:r w:rsidRPr="06204340" w:rsidR="517AE3B6">
        <w:rPr>
          <w:sz w:val="24"/>
          <w:szCs w:val="24"/>
        </w:rPr>
        <w:t>“</w:t>
      </w:r>
      <w:r w:rsidRPr="06204340" w:rsidR="3B10D5B0">
        <w:rPr>
          <w:sz w:val="24"/>
          <w:szCs w:val="24"/>
        </w:rPr>
        <w:t>create themselves as they interact with their surroundings</w:t>
      </w:r>
      <w:r w:rsidRPr="06204340" w:rsidR="5C7F4A15">
        <w:rPr>
          <w:sz w:val="24"/>
          <w:szCs w:val="24"/>
        </w:rPr>
        <w:t>”</w:t>
      </w:r>
      <w:r w:rsidRPr="06204340" w:rsidR="3B10D5B0">
        <w:rPr>
          <w:sz w:val="24"/>
          <w:szCs w:val="24"/>
        </w:rPr>
        <w:t xml:space="preserve"> (Merleau-Ponty 1962, p.58).</w:t>
      </w:r>
      <w:r w:rsidRPr="06204340" w:rsidR="05FEB588">
        <w:rPr>
          <w:sz w:val="24"/>
          <w:szCs w:val="24"/>
        </w:rPr>
        <w:t xml:space="preserve"> </w:t>
      </w:r>
      <w:r w:rsidRPr="06204340" w:rsidR="52351139">
        <w:rPr>
          <w:sz w:val="24"/>
          <w:szCs w:val="24"/>
        </w:rPr>
        <w:t xml:space="preserve">Thus, the holistic nature of outdoor learning can </w:t>
      </w:r>
      <w:r w:rsidRPr="06204340" w:rsidR="52351139">
        <w:rPr>
          <w:sz w:val="24"/>
          <w:szCs w:val="24"/>
        </w:rPr>
        <w:t>facilitate</w:t>
      </w:r>
      <w:r w:rsidRPr="06204340" w:rsidR="52351139">
        <w:rPr>
          <w:sz w:val="24"/>
          <w:szCs w:val="24"/>
        </w:rPr>
        <w:t xml:space="preserve"> exploratory </w:t>
      </w:r>
      <w:r w:rsidRPr="06204340" w:rsidR="2646ED70">
        <w:rPr>
          <w:sz w:val="24"/>
          <w:szCs w:val="24"/>
        </w:rPr>
        <w:t xml:space="preserve">learning in </w:t>
      </w:r>
      <w:r w:rsidRPr="06204340" w:rsidR="058E1368">
        <w:rPr>
          <w:sz w:val="24"/>
          <w:szCs w:val="24"/>
        </w:rPr>
        <w:t>meaningful</w:t>
      </w:r>
      <w:r w:rsidRPr="06204340" w:rsidR="2646ED70">
        <w:rPr>
          <w:sz w:val="24"/>
          <w:szCs w:val="24"/>
        </w:rPr>
        <w:t xml:space="preserve"> contexts as Maude (2010, p.110) conveys </w:t>
      </w:r>
      <w:r w:rsidRPr="06204340" w:rsidR="43FE7EFE">
        <w:rPr>
          <w:sz w:val="24"/>
          <w:szCs w:val="24"/>
        </w:rPr>
        <w:t>outdoor environments creates “opportunities to becomes risk literate and physically literate”.</w:t>
      </w:r>
      <w:r w:rsidRPr="06204340" w:rsidR="19F6C26C">
        <w:rPr>
          <w:sz w:val="24"/>
          <w:szCs w:val="24"/>
        </w:rPr>
        <w:t xml:space="preserve"> </w:t>
      </w:r>
      <w:r w:rsidRPr="06204340" w:rsidR="05FEB588">
        <w:rPr>
          <w:sz w:val="24"/>
          <w:szCs w:val="24"/>
        </w:rPr>
        <w:t xml:space="preserve">Indeed, Merleau-Ponty </w:t>
      </w:r>
      <w:r w:rsidRPr="06204340" w:rsidR="5F1D30C7">
        <w:rPr>
          <w:sz w:val="24"/>
          <w:szCs w:val="24"/>
        </w:rPr>
        <w:t xml:space="preserve">(1962) </w:t>
      </w:r>
      <w:r w:rsidRPr="06204340" w:rsidR="0BFB47B9">
        <w:rPr>
          <w:sz w:val="24"/>
          <w:szCs w:val="24"/>
        </w:rPr>
        <w:t xml:space="preserve">conveys </w:t>
      </w:r>
      <w:r w:rsidRPr="06204340" w:rsidR="05FEB588">
        <w:rPr>
          <w:sz w:val="24"/>
          <w:szCs w:val="24"/>
        </w:rPr>
        <w:t xml:space="preserve">young children at play is </w:t>
      </w:r>
      <w:r w:rsidRPr="06204340" w:rsidR="05FEB588">
        <w:rPr>
          <w:sz w:val="24"/>
          <w:szCs w:val="24"/>
        </w:rPr>
        <w:t>one</w:t>
      </w:r>
      <w:r w:rsidRPr="06204340" w:rsidR="05FEB588">
        <w:rPr>
          <w:sz w:val="24"/>
          <w:szCs w:val="24"/>
        </w:rPr>
        <w:t xml:space="preserve"> of the most obvious examples of the innate drive to interact with the world</w:t>
      </w:r>
      <w:r w:rsidRPr="06204340" w:rsidR="5687A820">
        <w:rPr>
          <w:sz w:val="24"/>
          <w:szCs w:val="24"/>
        </w:rPr>
        <w:t>.</w:t>
      </w:r>
    </w:p>
    <w:p w:rsidR="43C4B70A" w:rsidP="43C4B70A" w:rsidRDefault="43C4B70A" w14:paraId="563C1158" w14:textId="3B05F7E6">
      <w:pPr>
        <w:pStyle w:val="Normal"/>
        <w:spacing w:line="360" w:lineRule="auto"/>
        <w:jc w:val="both"/>
        <w:rPr>
          <w:sz w:val="24"/>
          <w:szCs w:val="24"/>
        </w:rPr>
      </w:pPr>
    </w:p>
    <w:p w:rsidR="483FF255" w:rsidP="43C4B70A" w:rsidRDefault="483FF255" w14:paraId="09EB4477" w14:textId="23579812">
      <w:pPr>
        <w:pStyle w:val="Normal"/>
        <w:spacing w:line="360" w:lineRule="auto"/>
        <w:rPr>
          <w:sz w:val="24"/>
          <w:szCs w:val="24"/>
        </w:rPr>
      </w:pPr>
      <w:r w:rsidRPr="43C4B70A" w:rsidR="483FF255">
        <w:rPr>
          <w:sz w:val="24"/>
          <w:szCs w:val="24"/>
        </w:rPr>
        <w:t>However,</w:t>
      </w:r>
      <w:r w:rsidRPr="43C4B70A" w:rsidR="483FF255">
        <w:rPr>
          <w:sz w:val="24"/>
          <w:szCs w:val="24"/>
        </w:rPr>
        <w:t xml:space="preserve"> the definition of play is </w:t>
      </w:r>
      <w:r w:rsidRPr="43C4B70A" w:rsidR="10C8D84C">
        <w:rPr>
          <w:sz w:val="24"/>
          <w:szCs w:val="24"/>
        </w:rPr>
        <w:t xml:space="preserve">more </w:t>
      </w:r>
      <w:r w:rsidRPr="43C4B70A" w:rsidR="483FF255">
        <w:rPr>
          <w:sz w:val="24"/>
          <w:szCs w:val="24"/>
        </w:rPr>
        <w:t>complex</w:t>
      </w:r>
      <w:r w:rsidRPr="43C4B70A" w:rsidR="11520193">
        <w:rPr>
          <w:sz w:val="24"/>
          <w:szCs w:val="24"/>
        </w:rPr>
        <w:t xml:space="preserve"> as Wood and Attfield (2005, </w:t>
      </w:r>
      <w:r w:rsidRPr="43C4B70A" w:rsidR="44699A06">
        <w:rPr>
          <w:sz w:val="24"/>
          <w:szCs w:val="24"/>
        </w:rPr>
        <w:t>p.</w:t>
      </w:r>
      <w:r w:rsidRPr="43C4B70A" w:rsidR="11520193">
        <w:rPr>
          <w:sz w:val="24"/>
          <w:szCs w:val="24"/>
        </w:rPr>
        <w:t xml:space="preserve">5) emphasise play </w:t>
      </w:r>
      <w:r w:rsidRPr="43C4B70A" w:rsidR="24B9480B">
        <w:rPr>
          <w:sz w:val="24"/>
          <w:szCs w:val="24"/>
        </w:rPr>
        <w:t>“</w:t>
      </w:r>
      <w:r w:rsidRPr="43C4B70A" w:rsidR="11520193">
        <w:rPr>
          <w:sz w:val="24"/>
          <w:szCs w:val="24"/>
        </w:rPr>
        <w:t>is always context dependent</w:t>
      </w:r>
      <w:r w:rsidRPr="43C4B70A" w:rsidR="3399871A">
        <w:rPr>
          <w:sz w:val="24"/>
          <w:szCs w:val="24"/>
        </w:rPr>
        <w:t>”</w:t>
      </w:r>
      <w:r w:rsidRPr="43C4B70A" w:rsidR="06C1F041">
        <w:rPr>
          <w:sz w:val="24"/>
          <w:szCs w:val="24"/>
        </w:rPr>
        <w:t xml:space="preserve">. </w:t>
      </w:r>
      <w:r w:rsidRPr="43C4B70A" w:rsidR="37520346">
        <w:rPr>
          <w:sz w:val="24"/>
          <w:szCs w:val="24"/>
        </w:rPr>
        <w:t>Moreov</w:t>
      </w:r>
      <w:r w:rsidRPr="43C4B70A" w:rsidR="06C1F041">
        <w:rPr>
          <w:sz w:val="24"/>
          <w:szCs w:val="24"/>
        </w:rPr>
        <w:t>e</w:t>
      </w:r>
      <w:r w:rsidRPr="43C4B70A" w:rsidR="37520346">
        <w:rPr>
          <w:sz w:val="24"/>
          <w:szCs w:val="24"/>
        </w:rPr>
        <w:t>r</w:t>
      </w:r>
      <w:r w:rsidRPr="43C4B70A" w:rsidR="06C1F041">
        <w:rPr>
          <w:sz w:val="24"/>
          <w:szCs w:val="24"/>
        </w:rPr>
        <w:t xml:space="preserve">, </w:t>
      </w:r>
      <w:r w:rsidRPr="43C4B70A" w:rsidR="5A63269D">
        <w:rPr>
          <w:sz w:val="24"/>
          <w:szCs w:val="24"/>
        </w:rPr>
        <w:t>despite</w:t>
      </w:r>
      <w:r w:rsidRPr="43C4B70A" w:rsidR="06C1F041">
        <w:rPr>
          <w:sz w:val="24"/>
          <w:szCs w:val="24"/>
        </w:rPr>
        <w:t xml:space="preserve"> Welsh Government rolling out a </w:t>
      </w:r>
      <w:r w:rsidRPr="43C4B70A" w:rsidR="6971F39A">
        <w:rPr>
          <w:sz w:val="24"/>
          <w:szCs w:val="24"/>
        </w:rPr>
        <w:t>play-based</w:t>
      </w:r>
      <w:r w:rsidRPr="43C4B70A" w:rsidR="06C1F041">
        <w:rPr>
          <w:sz w:val="24"/>
          <w:szCs w:val="24"/>
        </w:rPr>
        <w:t xml:space="preserve"> </w:t>
      </w:r>
      <w:r w:rsidRPr="43C4B70A" w:rsidR="040BBAA4">
        <w:rPr>
          <w:sz w:val="24"/>
          <w:szCs w:val="24"/>
        </w:rPr>
        <w:t xml:space="preserve">curriculum </w:t>
      </w:r>
      <w:r w:rsidRPr="43C4B70A" w:rsidR="3F003F0E">
        <w:rPr>
          <w:sz w:val="24"/>
          <w:szCs w:val="24"/>
        </w:rPr>
        <w:t xml:space="preserve">they </w:t>
      </w:r>
      <w:r w:rsidRPr="43C4B70A" w:rsidR="3F003F0E">
        <w:rPr>
          <w:sz w:val="24"/>
          <w:szCs w:val="24"/>
        </w:rPr>
        <w:t>fail to</w:t>
      </w:r>
      <w:r w:rsidRPr="43C4B70A" w:rsidR="3F003F0E">
        <w:rPr>
          <w:sz w:val="24"/>
          <w:szCs w:val="24"/>
        </w:rPr>
        <w:t xml:space="preserve"> </w:t>
      </w:r>
      <w:r w:rsidRPr="43C4B70A" w:rsidR="2495D1FB">
        <w:rPr>
          <w:sz w:val="24"/>
          <w:szCs w:val="24"/>
        </w:rPr>
        <w:t>specifically</w:t>
      </w:r>
      <w:r w:rsidRPr="43C4B70A" w:rsidR="3F003F0E">
        <w:rPr>
          <w:sz w:val="24"/>
          <w:szCs w:val="24"/>
        </w:rPr>
        <w:t xml:space="preserve"> define what play means.</w:t>
      </w:r>
      <w:r w:rsidRPr="43C4B70A" w:rsidR="49CA99DE">
        <w:rPr>
          <w:sz w:val="24"/>
          <w:szCs w:val="24"/>
        </w:rPr>
        <w:t xml:space="preserve"> Rivkin (</w:t>
      </w:r>
      <w:r w:rsidRPr="43C4B70A" w:rsidR="44363AB7">
        <w:rPr>
          <w:sz w:val="24"/>
          <w:szCs w:val="24"/>
        </w:rPr>
        <w:t>1998</w:t>
      </w:r>
      <w:r w:rsidRPr="43C4B70A" w:rsidR="49CA99DE">
        <w:rPr>
          <w:sz w:val="24"/>
          <w:szCs w:val="24"/>
        </w:rPr>
        <w:t xml:space="preserve">) notes that expectations of </w:t>
      </w:r>
      <w:r w:rsidRPr="43C4B70A" w:rsidR="04BF1E49">
        <w:rPr>
          <w:sz w:val="24"/>
          <w:szCs w:val="24"/>
        </w:rPr>
        <w:t xml:space="preserve">play </w:t>
      </w:r>
      <w:r w:rsidRPr="43C4B70A" w:rsidR="49CA99DE">
        <w:rPr>
          <w:sz w:val="24"/>
          <w:szCs w:val="24"/>
        </w:rPr>
        <w:t xml:space="preserve">differ depending on indoor and outdoor </w:t>
      </w:r>
      <w:r w:rsidRPr="43C4B70A" w:rsidR="0D5EE886">
        <w:rPr>
          <w:sz w:val="24"/>
          <w:szCs w:val="24"/>
        </w:rPr>
        <w:t>environment</w:t>
      </w:r>
      <w:r w:rsidRPr="43C4B70A" w:rsidR="674BF8A0">
        <w:rPr>
          <w:sz w:val="24"/>
          <w:szCs w:val="24"/>
        </w:rPr>
        <w:t xml:space="preserve"> and</w:t>
      </w:r>
      <w:r w:rsidRPr="43C4B70A" w:rsidR="12AE0DBC">
        <w:rPr>
          <w:sz w:val="24"/>
          <w:szCs w:val="24"/>
        </w:rPr>
        <w:t>,</w:t>
      </w:r>
      <w:r w:rsidRPr="43C4B70A" w:rsidR="674BF8A0">
        <w:rPr>
          <w:sz w:val="24"/>
          <w:szCs w:val="24"/>
        </w:rPr>
        <w:t xml:space="preserve"> that when</w:t>
      </w:r>
      <w:r w:rsidRPr="43C4B70A" w:rsidR="49CA99DE">
        <w:rPr>
          <w:sz w:val="24"/>
          <w:szCs w:val="24"/>
        </w:rPr>
        <w:t xml:space="preserve"> </w:t>
      </w:r>
      <w:r w:rsidRPr="43C4B70A" w:rsidR="4EDDF626">
        <w:rPr>
          <w:sz w:val="24"/>
          <w:szCs w:val="24"/>
        </w:rPr>
        <w:t>outside</w:t>
      </w:r>
      <w:r w:rsidRPr="43C4B70A" w:rsidR="56E23E18">
        <w:rPr>
          <w:sz w:val="24"/>
          <w:szCs w:val="24"/>
        </w:rPr>
        <w:t xml:space="preserve"> children are </w:t>
      </w:r>
      <w:r w:rsidRPr="43C4B70A" w:rsidR="49CA99DE">
        <w:rPr>
          <w:sz w:val="24"/>
          <w:szCs w:val="24"/>
        </w:rPr>
        <w:t>expected to run around and make a noise</w:t>
      </w:r>
      <w:r w:rsidRPr="43C4B70A" w:rsidR="3524149A">
        <w:rPr>
          <w:sz w:val="24"/>
          <w:szCs w:val="24"/>
        </w:rPr>
        <w:t xml:space="preserve"> </w:t>
      </w:r>
      <w:r w:rsidRPr="43C4B70A" w:rsidR="12FF0CF8">
        <w:rPr>
          <w:sz w:val="24"/>
          <w:szCs w:val="24"/>
        </w:rPr>
        <w:t>contra</w:t>
      </w:r>
      <w:r w:rsidRPr="43C4B70A" w:rsidR="2CA8D520">
        <w:rPr>
          <w:sz w:val="24"/>
          <w:szCs w:val="24"/>
        </w:rPr>
        <w:t>dictory to</w:t>
      </w:r>
      <w:r w:rsidRPr="43C4B70A" w:rsidR="12FF0CF8">
        <w:rPr>
          <w:sz w:val="24"/>
          <w:szCs w:val="24"/>
        </w:rPr>
        <w:t xml:space="preserve"> </w:t>
      </w:r>
      <w:r w:rsidRPr="43C4B70A" w:rsidR="30518286">
        <w:rPr>
          <w:sz w:val="24"/>
          <w:szCs w:val="24"/>
        </w:rPr>
        <w:t>indoor play</w:t>
      </w:r>
      <w:r w:rsidRPr="43C4B70A" w:rsidR="49CA99DE">
        <w:rPr>
          <w:sz w:val="24"/>
          <w:szCs w:val="24"/>
        </w:rPr>
        <w:t xml:space="preserve">. </w:t>
      </w:r>
      <w:r w:rsidRPr="43C4B70A" w:rsidR="6CE30351">
        <w:rPr>
          <w:sz w:val="24"/>
          <w:szCs w:val="24"/>
        </w:rPr>
        <w:t>Subsequently,</w:t>
      </w:r>
      <w:r w:rsidRPr="43C4B70A" w:rsidR="49CA99DE">
        <w:rPr>
          <w:sz w:val="24"/>
          <w:szCs w:val="24"/>
        </w:rPr>
        <w:t xml:space="preserve"> </w:t>
      </w:r>
      <w:r w:rsidRPr="43C4B70A" w:rsidR="73374531">
        <w:rPr>
          <w:sz w:val="24"/>
          <w:szCs w:val="24"/>
        </w:rPr>
        <w:t xml:space="preserve">children </w:t>
      </w:r>
      <w:r w:rsidRPr="43C4B70A" w:rsidR="62C736F7">
        <w:rPr>
          <w:sz w:val="24"/>
          <w:szCs w:val="24"/>
        </w:rPr>
        <w:t xml:space="preserve">can </w:t>
      </w:r>
      <w:r w:rsidRPr="43C4B70A" w:rsidR="49CA99DE">
        <w:rPr>
          <w:sz w:val="24"/>
          <w:szCs w:val="24"/>
        </w:rPr>
        <w:t xml:space="preserve">push the boundaries of </w:t>
      </w:r>
      <w:r w:rsidRPr="43C4B70A" w:rsidR="189071FE">
        <w:rPr>
          <w:sz w:val="24"/>
          <w:szCs w:val="24"/>
        </w:rPr>
        <w:t xml:space="preserve">how they interact with their environment </w:t>
      </w:r>
      <w:r w:rsidRPr="43C4B70A" w:rsidR="49CA99DE">
        <w:rPr>
          <w:sz w:val="24"/>
          <w:szCs w:val="24"/>
        </w:rPr>
        <w:t>without fear of being admonished</w:t>
      </w:r>
      <w:r w:rsidRPr="43C4B70A" w:rsidR="49CA99DE">
        <w:rPr>
          <w:sz w:val="24"/>
          <w:szCs w:val="24"/>
        </w:rPr>
        <w:t xml:space="preserve"> (</w:t>
      </w:r>
      <w:r w:rsidRPr="43C4B70A" w:rsidR="49CA99DE">
        <w:rPr>
          <w:sz w:val="24"/>
          <w:szCs w:val="24"/>
        </w:rPr>
        <w:t>Bilton</w:t>
      </w:r>
      <w:r w:rsidRPr="43C4B70A" w:rsidR="49CA99DE">
        <w:rPr>
          <w:sz w:val="24"/>
          <w:szCs w:val="24"/>
        </w:rPr>
        <w:t>, 2002</w:t>
      </w:r>
      <w:r w:rsidRPr="43C4B70A" w:rsidR="2B2F32B5">
        <w:rPr>
          <w:sz w:val="24"/>
          <w:szCs w:val="24"/>
        </w:rPr>
        <w:t>)</w:t>
      </w:r>
      <w:r w:rsidRPr="43C4B70A" w:rsidR="49CA99DE">
        <w:rPr>
          <w:sz w:val="24"/>
          <w:szCs w:val="24"/>
        </w:rPr>
        <w:t>.</w:t>
      </w:r>
      <w:r w:rsidRPr="43C4B70A" w:rsidR="6AC62C60">
        <w:rPr>
          <w:sz w:val="24"/>
          <w:szCs w:val="24"/>
        </w:rPr>
        <w:t xml:space="preserve"> Similarly, </w:t>
      </w:r>
      <w:r w:rsidRPr="43C4B70A" w:rsidR="3F003F0E">
        <w:rPr>
          <w:sz w:val="24"/>
          <w:szCs w:val="24"/>
        </w:rPr>
        <w:t xml:space="preserve">Howard and McInnes (2010, </w:t>
      </w:r>
      <w:r w:rsidRPr="43C4B70A" w:rsidR="26088B16">
        <w:rPr>
          <w:sz w:val="24"/>
          <w:szCs w:val="24"/>
        </w:rPr>
        <w:t>p.</w:t>
      </w:r>
      <w:r w:rsidRPr="43C4B70A" w:rsidR="3F003F0E">
        <w:rPr>
          <w:sz w:val="24"/>
          <w:szCs w:val="24"/>
        </w:rPr>
        <w:t xml:space="preserve">34) suggest that </w:t>
      </w:r>
      <w:r w:rsidRPr="43C4B70A" w:rsidR="6D6EF9AA">
        <w:rPr>
          <w:sz w:val="24"/>
          <w:szCs w:val="24"/>
        </w:rPr>
        <w:t>“</w:t>
      </w:r>
      <w:r w:rsidRPr="43C4B70A" w:rsidR="3F003F0E">
        <w:rPr>
          <w:sz w:val="24"/>
          <w:szCs w:val="24"/>
        </w:rPr>
        <w:t xml:space="preserve">viewing playfulness, as an attitude of mind, rather than play, the outward act,” </w:t>
      </w:r>
      <w:r w:rsidRPr="43C4B70A" w:rsidR="3C4A0971">
        <w:rPr>
          <w:sz w:val="24"/>
          <w:szCs w:val="24"/>
        </w:rPr>
        <w:t xml:space="preserve">thereby </w:t>
      </w:r>
      <w:r w:rsidRPr="43C4B70A" w:rsidR="3DB899AA">
        <w:rPr>
          <w:sz w:val="24"/>
          <w:szCs w:val="24"/>
        </w:rPr>
        <w:t xml:space="preserve">is </w:t>
      </w:r>
      <w:r w:rsidRPr="43C4B70A" w:rsidR="3F003F0E">
        <w:rPr>
          <w:sz w:val="24"/>
          <w:szCs w:val="24"/>
        </w:rPr>
        <w:t>“</w:t>
      </w:r>
      <w:r w:rsidRPr="43C4B70A" w:rsidR="3F003F0E">
        <w:rPr>
          <w:sz w:val="24"/>
          <w:szCs w:val="24"/>
        </w:rPr>
        <w:t>providing a theoretical basis for implementing a play-based curriculum</w:t>
      </w:r>
      <w:r w:rsidRPr="43C4B70A" w:rsidR="7235BD94">
        <w:rPr>
          <w:sz w:val="24"/>
          <w:szCs w:val="24"/>
        </w:rPr>
        <w:t>”</w:t>
      </w:r>
      <w:r w:rsidRPr="43C4B70A" w:rsidR="7235BD94">
        <w:rPr>
          <w:sz w:val="24"/>
          <w:szCs w:val="24"/>
        </w:rPr>
        <w:t>.</w:t>
      </w:r>
      <w:r w:rsidRPr="43C4B70A" w:rsidR="3F003F0E">
        <w:rPr>
          <w:sz w:val="24"/>
          <w:szCs w:val="24"/>
        </w:rPr>
        <w:t xml:space="preserve"> </w:t>
      </w:r>
      <w:r w:rsidRPr="43C4B70A" w:rsidR="4A182E82">
        <w:rPr>
          <w:sz w:val="24"/>
          <w:szCs w:val="24"/>
        </w:rPr>
        <w:t xml:space="preserve"> </w:t>
      </w:r>
      <w:r w:rsidRPr="43C4B70A" w:rsidR="0A075C00">
        <w:rPr>
          <w:sz w:val="24"/>
          <w:szCs w:val="24"/>
        </w:rPr>
        <w:t xml:space="preserve">As Malaguzzi </w:t>
      </w:r>
      <w:r w:rsidRPr="43C4B70A" w:rsidR="1BF86E32">
        <w:rPr>
          <w:i w:val="1"/>
          <w:iCs w:val="1"/>
          <w:sz w:val="24"/>
          <w:szCs w:val="24"/>
        </w:rPr>
        <w:t>et. al.</w:t>
      </w:r>
      <w:r w:rsidRPr="43C4B70A" w:rsidR="1BF86E32">
        <w:rPr>
          <w:sz w:val="24"/>
          <w:szCs w:val="24"/>
        </w:rPr>
        <w:t xml:space="preserve">, </w:t>
      </w:r>
      <w:r w:rsidRPr="43C4B70A" w:rsidR="4BEBBA74">
        <w:rPr>
          <w:sz w:val="24"/>
          <w:szCs w:val="24"/>
        </w:rPr>
        <w:t>(</w:t>
      </w:r>
      <w:r w:rsidRPr="43C4B70A" w:rsidR="225A87B8">
        <w:rPr>
          <w:sz w:val="24"/>
          <w:szCs w:val="24"/>
        </w:rPr>
        <w:t>1993</w:t>
      </w:r>
      <w:r w:rsidRPr="43C4B70A" w:rsidR="4BEBBA74">
        <w:rPr>
          <w:sz w:val="24"/>
          <w:szCs w:val="24"/>
        </w:rPr>
        <w:t xml:space="preserve">) </w:t>
      </w:r>
      <w:r w:rsidRPr="43C4B70A" w:rsidR="0A075C00">
        <w:rPr>
          <w:sz w:val="24"/>
          <w:szCs w:val="24"/>
        </w:rPr>
        <w:t xml:space="preserve">implies children lose </w:t>
      </w:r>
      <w:r w:rsidRPr="43C4B70A" w:rsidR="1315EEE7">
        <w:rPr>
          <w:sz w:val="24"/>
          <w:szCs w:val="24"/>
        </w:rPr>
        <w:t xml:space="preserve">their full capacity when </w:t>
      </w:r>
      <w:r w:rsidRPr="43C4B70A" w:rsidR="1315EEE7">
        <w:rPr>
          <w:sz w:val="24"/>
          <w:szCs w:val="24"/>
        </w:rPr>
        <w:t>operati</w:t>
      </w:r>
      <w:r w:rsidRPr="43C4B70A" w:rsidR="75F6E877">
        <w:rPr>
          <w:sz w:val="24"/>
          <w:szCs w:val="24"/>
        </w:rPr>
        <w:t>ng</w:t>
      </w:r>
      <w:r w:rsidRPr="43C4B70A" w:rsidR="1315EEE7">
        <w:rPr>
          <w:sz w:val="24"/>
          <w:szCs w:val="24"/>
        </w:rPr>
        <w:t xml:space="preserve"> in a conformist </w:t>
      </w:r>
      <w:r w:rsidRPr="43C4B70A" w:rsidR="3F943980">
        <w:rPr>
          <w:sz w:val="24"/>
          <w:szCs w:val="24"/>
        </w:rPr>
        <w:t xml:space="preserve">education </w:t>
      </w:r>
      <w:r w:rsidRPr="43C4B70A" w:rsidR="1315EEE7">
        <w:rPr>
          <w:sz w:val="24"/>
          <w:szCs w:val="24"/>
        </w:rPr>
        <w:t>system.</w:t>
      </w:r>
      <w:r w:rsidRPr="43C4B70A" w:rsidR="16E8A736">
        <w:rPr>
          <w:sz w:val="24"/>
          <w:szCs w:val="24"/>
        </w:rPr>
        <w:t xml:space="preserve"> </w:t>
      </w:r>
      <w:r w:rsidRPr="43C4B70A" w:rsidR="7262DF7A">
        <w:rPr>
          <w:sz w:val="24"/>
          <w:szCs w:val="24"/>
        </w:rPr>
        <w:t xml:space="preserve">In countries elsewhere who </w:t>
      </w:r>
      <w:r w:rsidRPr="43C4B70A" w:rsidR="1F596788">
        <w:rPr>
          <w:sz w:val="24"/>
          <w:szCs w:val="24"/>
        </w:rPr>
        <w:t>centralise</w:t>
      </w:r>
      <w:r w:rsidRPr="43C4B70A" w:rsidR="7262DF7A">
        <w:rPr>
          <w:sz w:val="24"/>
          <w:szCs w:val="24"/>
        </w:rPr>
        <w:t xml:space="preserve"> outdoor play have noted </w:t>
      </w:r>
      <w:r w:rsidRPr="43C4B70A" w:rsidR="7CDA1F7E">
        <w:rPr>
          <w:sz w:val="24"/>
          <w:szCs w:val="24"/>
        </w:rPr>
        <w:t>benefits</w:t>
      </w:r>
      <w:r w:rsidRPr="43C4B70A" w:rsidR="7262DF7A">
        <w:rPr>
          <w:sz w:val="24"/>
          <w:szCs w:val="24"/>
        </w:rPr>
        <w:t xml:space="preserve"> as </w:t>
      </w:r>
      <w:r w:rsidRPr="43C4B70A" w:rsidR="7262DF7A">
        <w:rPr>
          <w:sz w:val="24"/>
          <w:szCs w:val="24"/>
        </w:rPr>
        <w:t>Fjortoft</w:t>
      </w:r>
      <w:r w:rsidRPr="43C4B70A" w:rsidR="7262DF7A">
        <w:rPr>
          <w:sz w:val="24"/>
          <w:szCs w:val="24"/>
        </w:rPr>
        <w:t xml:space="preserve"> (2001</w:t>
      </w:r>
      <w:r w:rsidRPr="43C4B70A" w:rsidR="34C46D3B">
        <w:rPr>
          <w:sz w:val="24"/>
          <w:szCs w:val="24"/>
        </w:rPr>
        <w:t xml:space="preserve">; </w:t>
      </w:r>
      <w:r w:rsidRPr="43C4B70A" w:rsidR="7262DF7A">
        <w:rPr>
          <w:sz w:val="24"/>
          <w:szCs w:val="24"/>
        </w:rPr>
        <w:t xml:space="preserve">2004) reports from Scandinavia, children who play in natural landscapes appear to be healthier, have improved motor fitness, </w:t>
      </w:r>
      <w:r w:rsidRPr="43C4B70A" w:rsidR="7262DF7A">
        <w:rPr>
          <w:sz w:val="24"/>
          <w:szCs w:val="24"/>
        </w:rPr>
        <w:t>balance</w:t>
      </w:r>
      <w:r w:rsidRPr="43C4B70A" w:rsidR="7262DF7A">
        <w:rPr>
          <w:sz w:val="24"/>
          <w:szCs w:val="24"/>
        </w:rPr>
        <w:t xml:space="preserve"> and coordination, and </w:t>
      </w:r>
      <w:r w:rsidRPr="43C4B70A" w:rsidR="7262DF7A">
        <w:rPr>
          <w:sz w:val="24"/>
          <w:szCs w:val="24"/>
        </w:rPr>
        <w:t>demonstrate</w:t>
      </w:r>
      <w:r w:rsidRPr="43C4B70A" w:rsidR="7262DF7A">
        <w:rPr>
          <w:sz w:val="24"/>
          <w:szCs w:val="24"/>
        </w:rPr>
        <w:t xml:space="preserve"> more creativity in their play.</w:t>
      </w:r>
      <w:r w:rsidRPr="43C4B70A" w:rsidR="57014902">
        <w:rPr>
          <w:sz w:val="24"/>
          <w:szCs w:val="24"/>
        </w:rPr>
        <w:t xml:space="preserve"> </w:t>
      </w:r>
      <w:r w:rsidRPr="43C4B70A" w:rsidR="23D3BFC0">
        <w:rPr>
          <w:sz w:val="24"/>
          <w:szCs w:val="24"/>
        </w:rPr>
        <w:t xml:space="preserve">Similarly, </w:t>
      </w:r>
      <w:r w:rsidRPr="43C4B70A" w:rsidR="16E8A736">
        <w:rPr>
          <w:sz w:val="24"/>
          <w:szCs w:val="24"/>
        </w:rPr>
        <w:t>the</w:t>
      </w:r>
      <w:r w:rsidRPr="43C4B70A" w:rsidR="16E8A736">
        <w:rPr>
          <w:sz w:val="24"/>
          <w:szCs w:val="24"/>
        </w:rPr>
        <w:t xml:space="preserve"> Reggio Emilia</w:t>
      </w:r>
      <w:r w:rsidRPr="43C4B70A" w:rsidR="11C202A3">
        <w:rPr>
          <w:sz w:val="24"/>
          <w:szCs w:val="24"/>
        </w:rPr>
        <w:t xml:space="preserve"> outdoor education </w:t>
      </w:r>
      <w:r w:rsidRPr="43C4B70A" w:rsidR="16E8A736">
        <w:rPr>
          <w:sz w:val="24"/>
          <w:szCs w:val="24"/>
        </w:rPr>
        <w:t>approach draws on Vygotskian</w:t>
      </w:r>
      <w:r w:rsidRPr="43C4B70A" w:rsidR="38A75665">
        <w:rPr>
          <w:sz w:val="24"/>
          <w:szCs w:val="24"/>
        </w:rPr>
        <w:t xml:space="preserve"> social </w:t>
      </w:r>
      <w:r w:rsidRPr="43C4B70A" w:rsidR="70E5A532">
        <w:rPr>
          <w:sz w:val="24"/>
          <w:szCs w:val="24"/>
        </w:rPr>
        <w:t>constructivism concepts of play (</w:t>
      </w:r>
      <w:r w:rsidRPr="43C4B70A" w:rsidR="13A3AF93">
        <w:rPr>
          <w:sz w:val="24"/>
          <w:szCs w:val="24"/>
        </w:rPr>
        <w:t>Wood and Bennett, 1998;</w:t>
      </w:r>
      <w:r w:rsidRPr="43C4B70A" w:rsidR="524894C4">
        <w:rPr>
          <w:sz w:val="24"/>
          <w:szCs w:val="24"/>
        </w:rPr>
        <w:t xml:space="preserve"> Stone, 2012</w:t>
      </w:r>
      <w:r w:rsidRPr="43C4B70A" w:rsidR="70E5A532">
        <w:rPr>
          <w:sz w:val="24"/>
          <w:szCs w:val="24"/>
        </w:rPr>
        <w:t>) that</w:t>
      </w:r>
      <w:r w:rsidRPr="43C4B70A" w:rsidR="494491C1">
        <w:rPr>
          <w:sz w:val="24"/>
          <w:szCs w:val="24"/>
        </w:rPr>
        <w:t xml:space="preserve"> “only as children articulate to others that which they believe to be true do they come face-to-face with errors in their thinking” (Staley, 1998 p.21). </w:t>
      </w:r>
      <w:r w:rsidRPr="43C4B70A" w:rsidR="092ABA69">
        <w:rPr>
          <w:sz w:val="24"/>
          <w:szCs w:val="24"/>
        </w:rPr>
        <w:t xml:space="preserve">However, </w:t>
      </w:r>
      <w:r w:rsidRPr="43C4B70A" w:rsidR="3B5D8C02">
        <w:rPr>
          <w:sz w:val="24"/>
          <w:szCs w:val="24"/>
        </w:rPr>
        <w:t>“</w:t>
      </w:r>
      <w:r w:rsidRPr="43C4B70A" w:rsidR="3B5D8C02">
        <w:rPr>
          <w:sz w:val="24"/>
          <w:szCs w:val="24"/>
        </w:rPr>
        <w:t>play</w:t>
      </w:r>
      <w:r w:rsidRPr="43C4B70A" w:rsidR="3B5D8C02">
        <w:rPr>
          <w:sz w:val="24"/>
          <w:szCs w:val="24"/>
        </w:rPr>
        <w:t xml:space="preserve"> is not the </w:t>
      </w:r>
      <w:r w:rsidRPr="43C4B70A" w:rsidR="2F20D57C">
        <w:rPr>
          <w:sz w:val="24"/>
          <w:szCs w:val="24"/>
        </w:rPr>
        <w:t>predominant</w:t>
      </w:r>
      <w:r w:rsidRPr="43C4B70A" w:rsidR="3B5D8C02">
        <w:rPr>
          <w:sz w:val="24"/>
          <w:szCs w:val="24"/>
        </w:rPr>
        <w:t xml:space="preserve"> feature of childhood but is the leading factor in development” </w:t>
      </w:r>
      <w:r w:rsidRPr="43C4B70A" w:rsidR="5954E3CC">
        <w:rPr>
          <w:sz w:val="24"/>
          <w:szCs w:val="24"/>
        </w:rPr>
        <w:t xml:space="preserve">(Vygotsky, 1978 </w:t>
      </w:r>
      <w:r w:rsidRPr="43C4B70A" w:rsidR="3B5D8C02">
        <w:rPr>
          <w:sz w:val="24"/>
          <w:szCs w:val="24"/>
        </w:rPr>
        <w:t>p.207</w:t>
      </w:r>
      <w:r w:rsidRPr="43C4B70A" w:rsidR="43EF1D25">
        <w:rPr>
          <w:sz w:val="24"/>
          <w:szCs w:val="24"/>
        </w:rPr>
        <w:t>). Thus,</w:t>
      </w:r>
      <w:r w:rsidRPr="43C4B70A" w:rsidR="671642ED">
        <w:rPr>
          <w:sz w:val="24"/>
          <w:szCs w:val="24"/>
        </w:rPr>
        <w:t xml:space="preserve"> Broadhead (2004, </w:t>
      </w:r>
      <w:r w:rsidRPr="43C4B70A" w:rsidR="6517276D">
        <w:rPr>
          <w:sz w:val="24"/>
          <w:szCs w:val="24"/>
        </w:rPr>
        <w:t>p.</w:t>
      </w:r>
      <w:r w:rsidRPr="43C4B70A" w:rsidR="671642ED">
        <w:rPr>
          <w:sz w:val="24"/>
          <w:szCs w:val="24"/>
        </w:rPr>
        <w:t xml:space="preserve">89) conveys, outdoor play </w:t>
      </w:r>
      <w:r w:rsidRPr="43C4B70A" w:rsidR="2F8A8A64">
        <w:rPr>
          <w:sz w:val="24"/>
          <w:szCs w:val="24"/>
        </w:rPr>
        <w:t xml:space="preserve">for children </w:t>
      </w:r>
      <w:r w:rsidRPr="43C4B70A" w:rsidR="671642ED">
        <w:rPr>
          <w:sz w:val="24"/>
          <w:szCs w:val="24"/>
        </w:rPr>
        <w:t xml:space="preserve">is </w:t>
      </w:r>
      <w:r w:rsidRPr="43C4B70A" w:rsidR="1552F6C5">
        <w:rPr>
          <w:sz w:val="24"/>
          <w:szCs w:val="24"/>
        </w:rPr>
        <w:t>“</w:t>
      </w:r>
      <w:r w:rsidRPr="43C4B70A" w:rsidR="671642ED">
        <w:rPr>
          <w:sz w:val="24"/>
          <w:szCs w:val="24"/>
        </w:rPr>
        <w:t>a holistic exploration of who and what they are and know</w:t>
      </w:r>
      <w:r w:rsidRPr="43C4B70A" w:rsidR="2D9958DE">
        <w:rPr>
          <w:sz w:val="24"/>
          <w:szCs w:val="24"/>
        </w:rPr>
        <w:t>”</w:t>
      </w:r>
      <w:r w:rsidRPr="43C4B70A" w:rsidR="671642ED">
        <w:rPr>
          <w:sz w:val="24"/>
          <w:szCs w:val="24"/>
        </w:rPr>
        <w:t xml:space="preserve">. </w:t>
      </w:r>
      <w:r w:rsidRPr="43C4B70A" w:rsidR="67C8D931">
        <w:rPr>
          <w:sz w:val="24"/>
          <w:szCs w:val="24"/>
        </w:rPr>
        <w:t xml:space="preserve">Hence, </w:t>
      </w:r>
      <w:r w:rsidRPr="43C4B70A" w:rsidR="671642ED">
        <w:rPr>
          <w:sz w:val="24"/>
          <w:szCs w:val="24"/>
        </w:rPr>
        <w:t xml:space="preserve">aligns with a monist philosophical perspective of </w:t>
      </w:r>
      <w:r w:rsidRPr="43C4B70A" w:rsidR="43434393">
        <w:rPr>
          <w:sz w:val="24"/>
          <w:szCs w:val="24"/>
        </w:rPr>
        <w:t>“</w:t>
      </w:r>
      <w:r w:rsidRPr="43C4B70A" w:rsidR="671642ED">
        <w:rPr>
          <w:sz w:val="24"/>
          <w:szCs w:val="24"/>
        </w:rPr>
        <w:t>viewing the person as essentially an indivisible whole</w:t>
      </w:r>
      <w:r w:rsidRPr="43C4B70A" w:rsidR="7875ABE2">
        <w:rPr>
          <w:sz w:val="24"/>
          <w:szCs w:val="24"/>
        </w:rPr>
        <w:t>”</w:t>
      </w:r>
      <w:r w:rsidRPr="43C4B70A" w:rsidR="671642ED">
        <w:rPr>
          <w:sz w:val="24"/>
          <w:szCs w:val="24"/>
        </w:rPr>
        <w:t>,</w:t>
      </w:r>
      <w:r w:rsidRPr="43C4B70A" w:rsidR="671642ED">
        <w:rPr>
          <w:sz w:val="24"/>
          <w:szCs w:val="24"/>
        </w:rPr>
        <w:t xml:space="preserve"> which is </w:t>
      </w:r>
      <w:r w:rsidRPr="43C4B70A" w:rsidR="546B9C6C">
        <w:rPr>
          <w:sz w:val="24"/>
          <w:szCs w:val="24"/>
        </w:rPr>
        <w:t>“</w:t>
      </w:r>
      <w:r w:rsidRPr="43C4B70A" w:rsidR="671642ED">
        <w:rPr>
          <w:sz w:val="24"/>
          <w:szCs w:val="24"/>
        </w:rPr>
        <w:t>fundamental to the appreciation of the concept of physical literacy</w:t>
      </w:r>
      <w:r w:rsidRPr="43C4B70A" w:rsidR="623D0B07">
        <w:rPr>
          <w:sz w:val="24"/>
          <w:szCs w:val="24"/>
        </w:rPr>
        <w:t>”</w:t>
      </w:r>
      <w:r w:rsidRPr="43C4B70A" w:rsidR="671642ED">
        <w:rPr>
          <w:sz w:val="24"/>
          <w:szCs w:val="24"/>
        </w:rPr>
        <w:t xml:space="preserve"> (Whitehead</w:t>
      </w:r>
      <w:r w:rsidRPr="43C4B70A" w:rsidR="1F1D0F8F">
        <w:rPr>
          <w:sz w:val="24"/>
          <w:szCs w:val="24"/>
        </w:rPr>
        <w:t xml:space="preserve">, </w:t>
      </w:r>
      <w:r w:rsidRPr="43C4B70A" w:rsidR="671642ED">
        <w:rPr>
          <w:sz w:val="24"/>
          <w:szCs w:val="24"/>
        </w:rPr>
        <w:t>2010</w:t>
      </w:r>
      <w:r w:rsidRPr="43C4B70A" w:rsidR="4664F1AF">
        <w:rPr>
          <w:sz w:val="24"/>
          <w:szCs w:val="24"/>
        </w:rPr>
        <w:t xml:space="preserve"> p.</w:t>
      </w:r>
      <w:r w:rsidRPr="43C4B70A" w:rsidR="671642ED">
        <w:rPr>
          <w:sz w:val="24"/>
          <w:szCs w:val="24"/>
        </w:rPr>
        <w:t>22).</w:t>
      </w:r>
      <w:r w:rsidRPr="43C4B70A" w:rsidR="761EB4C2">
        <w:rPr>
          <w:sz w:val="24"/>
          <w:szCs w:val="24"/>
        </w:rPr>
        <w:t xml:space="preserve"> Hence The Foundation Phase in Wales is a play-based, holistic, approach to education for children aged </w:t>
      </w:r>
      <w:r w:rsidRPr="43C4B70A" w:rsidR="1EC2FA35">
        <w:rPr>
          <w:sz w:val="24"/>
          <w:szCs w:val="24"/>
        </w:rPr>
        <w:t>three to seven</w:t>
      </w:r>
      <w:r w:rsidRPr="43C4B70A" w:rsidR="761EB4C2">
        <w:rPr>
          <w:sz w:val="24"/>
          <w:szCs w:val="24"/>
        </w:rPr>
        <w:t xml:space="preserve">, underpinned by the concepts and outcomes of </w:t>
      </w:r>
      <w:r w:rsidRPr="43C4B70A" w:rsidR="39641CCE">
        <w:rPr>
          <w:sz w:val="24"/>
          <w:szCs w:val="24"/>
        </w:rPr>
        <w:t>PL</w:t>
      </w:r>
      <w:r w:rsidRPr="43C4B70A" w:rsidR="5571275B">
        <w:rPr>
          <w:sz w:val="24"/>
          <w:szCs w:val="24"/>
        </w:rPr>
        <w:t xml:space="preserve">. </w:t>
      </w:r>
      <w:r w:rsidRPr="43C4B70A" w:rsidR="761EB4C2">
        <w:rPr>
          <w:sz w:val="24"/>
          <w:szCs w:val="24"/>
        </w:rPr>
        <w:t>(DCELLS</w:t>
      </w:r>
      <w:r w:rsidRPr="43C4B70A" w:rsidR="62EA8976">
        <w:rPr>
          <w:sz w:val="24"/>
          <w:szCs w:val="24"/>
        </w:rPr>
        <w:t>, 2008</w:t>
      </w:r>
      <w:r w:rsidRPr="43C4B70A" w:rsidR="761EB4C2">
        <w:rPr>
          <w:sz w:val="24"/>
          <w:szCs w:val="24"/>
        </w:rPr>
        <w:t>).</w:t>
      </w:r>
    </w:p>
    <w:p w:rsidR="43C4B70A" w:rsidP="43C4B70A" w:rsidRDefault="43C4B70A" w14:paraId="5E2D6627" w14:textId="58557E8E">
      <w:pPr>
        <w:pStyle w:val="Normal"/>
        <w:spacing w:line="360" w:lineRule="auto"/>
        <w:rPr>
          <w:sz w:val="24"/>
          <w:szCs w:val="24"/>
        </w:rPr>
      </w:pPr>
    </w:p>
    <w:p w:rsidR="14662347" w:rsidP="43C4B70A" w:rsidRDefault="14662347" w14:paraId="455BBA9F" w14:textId="2F32AE8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43C4B70A" w:rsidR="14662347">
        <w:rPr>
          <w:sz w:val="24"/>
          <w:szCs w:val="24"/>
        </w:rPr>
        <w:t>However,</w:t>
      </w:r>
      <w:r w:rsidRPr="43C4B70A" w:rsidR="36ADD0F5">
        <w:rPr>
          <w:sz w:val="24"/>
          <w:szCs w:val="24"/>
        </w:rPr>
        <w:t xml:space="preserve"> </w:t>
      </w:r>
      <w:r w:rsidRPr="43C4B70A" w:rsidR="5AFCDDF4">
        <w:rPr>
          <w:sz w:val="24"/>
          <w:szCs w:val="24"/>
        </w:rPr>
        <w:t>p</w:t>
      </w:r>
      <w:r w:rsidRPr="43C4B70A" w:rsidR="350E4D40">
        <w:rPr>
          <w:sz w:val="24"/>
          <w:szCs w:val="24"/>
        </w:rPr>
        <w:t xml:space="preserve">lay alone </w:t>
      </w:r>
      <w:r w:rsidRPr="43C4B70A" w:rsidR="350E4D40">
        <w:rPr>
          <w:sz w:val="24"/>
          <w:szCs w:val="24"/>
        </w:rPr>
        <w:t>fails to</w:t>
      </w:r>
      <w:r w:rsidRPr="43C4B70A" w:rsidR="350E4D40">
        <w:rPr>
          <w:sz w:val="24"/>
          <w:szCs w:val="24"/>
        </w:rPr>
        <w:t xml:space="preserve"> develop physical competency (Brock et. al., 2009). As </w:t>
      </w:r>
      <w:r w:rsidRPr="43C4B70A" w:rsidR="36ADD0F5">
        <w:rPr>
          <w:sz w:val="24"/>
          <w:szCs w:val="24"/>
        </w:rPr>
        <w:t xml:space="preserve">Maude (2010) emphasises </w:t>
      </w:r>
      <w:r w:rsidRPr="43C4B70A" w:rsidR="36ADD0F5">
        <w:rPr>
          <w:sz w:val="24"/>
          <w:szCs w:val="24"/>
        </w:rPr>
        <w:t>play</w:t>
      </w:r>
      <w:r w:rsidRPr="43C4B70A" w:rsidR="36ADD0F5">
        <w:rPr>
          <w:sz w:val="24"/>
          <w:szCs w:val="24"/>
        </w:rPr>
        <w:t xml:space="preserve"> doesn`t sufficiently develop a child's full movement vocabulary.</w:t>
      </w:r>
      <w:r w:rsidRPr="43C4B70A" w:rsidR="49514FF3">
        <w:rPr>
          <w:sz w:val="24"/>
          <w:szCs w:val="24"/>
        </w:rPr>
        <w:t xml:space="preserve"> Furthermore, Wainwright </w:t>
      </w:r>
      <w:r w:rsidRPr="43C4B70A" w:rsidR="49514FF3">
        <w:rPr>
          <w:i w:val="1"/>
          <w:iCs w:val="1"/>
          <w:sz w:val="24"/>
          <w:szCs w:val="24"/>
        </w:rPr>
        <w:t>et. al.</w:t>
      </w:r>
      <w:r w:rsidRPr="43C4B70A" w:rsidR="49514FF3">
        <w:rPr>
          <w:sz w:val="24"/>
          <w:szCs w:val="24"/>
        </w:rPr>
        <w:t>, (2018)</w:t>
      </w:r>
      <w:r w:rsidRPr="43C4B70A" w:rsidR="25695ACD">
        <w:rPr>
          <w:sz w:val="24"/>
          <w:szCs w:val="24"/>
        </w:rPr>
        <w:t xml:space="preserve"> research into the implementation of Wales` new Foundation Phase play based curriculum </w:t>
      </w:r>
      <w:r w:rsidRPr="43C4B70A" w:rsidR="5841A2A1">
        <w:rPr>
          <w:sz w:val="24"/>
          <w:szCs w:val="24"/>
        </w:rPr>
        <w:t>highlights</w:t>
      </w:r>
      <w:r w:rsidRPr="43C4B70A" w:rsidR="32368795">
        <w:rPr>
          <w:sz w:val="24"/>
          <w:szCs w:val="24"/>
        </w:rPr>
        <w:t xml:space="preserve"> </w:t>
      </w:r>
      <w:r w:rsidRPr="43C4B70A" w:rsidR="25695ACD">
        <w:rPr>
          <w:sz w:val="24"/>
          <w:szCs w:val="24"/>
        </w:rPr>
        <w:t>fail</w:t>
      </w:r>
      <w:r w:rsidRPr="43C4B70A" w:rsidR="45370ECB">
        <w:rPr>
          <w:sz w:val="24"/>
          <w:szCs w:val="24"/>
        </w:rPr>
        <w:t>ure</w:t>
      </w:r>
      <w:r w:rsidRPr="43C4B70A" w:rsidR="3F73DAD4">
        <w:rPr>
          <w:sz w:val="24"/>
          <w:szCs w:val="24"/>
        </w:rPr>
        <w:t xml:space="preserve"> </w:t>
      </w:r>
      <w:r w:rsidRPr="43C4B70A" w:rsidR="7F18AF98">
        <w:rPr>
          <w:sz w:val="24"/>
          <w:szCs w:val="24"/>
        </w:rPr>
        <w:t>to development</w:t>
      </w:r>
      <w:r w:rsidRPr="43C4B70A" w:rsidR="19389F88">
        <w:rPr>
          <w:sz w:val="24"/>
          <w:szCs w:val="24"/>
        </w:rPr>
        <w:t xml:space="preserve"> </w:t>
      </w:r>
      <w:r w:rsidRPr="43C4B70A" w:rsidR="1787539F">
        <w:rPr>
          <w:sz w:val="24"/>
          <w:szCs w:val="24"/>
        </w:rPr>
        <w:t xml:space="preserve">pupils' </w:t>
      </w:r>
      <w:r w:rsidRPr="43C4B70A" w:rsidR="7F18AF98">
        <w:rPr>
          <w:sz w:val="24"/>
          <w:szCs w:val="24"/>
        </w:rPr>
        <w:t xml:space="preserve">motor development </w:t>
      </w:r>
      <w:r w:rsidRPr="43C4B70A" w:rsidR="55E447AA">
        <w:rPr>
          <w:sz w:val="24"/>
          <w:szCs w:val="24"/>
        </w:rPr>
        <w:t xml:space="preserve">where </w:t>
      </w:r>
      <w:r w:rsidRPr="43C4B70A" w:rsidR="7F18AF98">
        <w:rPr>
          <w:sz w:val="24"/>
          <w:szCs w:val="24"/>
        </w:rPr>
        <w:t>no notable improvement in object control skills</w:t>
      </w:r>
      <w:r w:rsidRPr="43C4B70A" w:rsidR="336F3FDE">
        <w:rPr>
          <w:sz w:val="24"/>
          <w:szCs w:val="24"/>
        </w:rPr>
        <w:t xml:space="preserve"> were observed</w:t>
      </w:r>
      <w:r w:rsidRPr="43C4B70A" w:rsidR="7F18AF98">
        <w:rPr>
          <w:sz w:val="24"/>
          <w:szCs w:val="24"/>
        </w:rPr>
        <w:t xml:space="preserve">.  </w:t>
      </w:r>
      <w:r w:rsidRPr="43C4B70A" w:rsidR="6857BCC6">
        <w:rPr>
          <w:sz w:val="24"/>
          <w:szCs w:val="24"/>
        </w:rPr>
        <w:t>Yet developing motor skills in early childhood is vital to enable access to a range of PA</w:t>
      </w:r>
      <w:r w:rsidRPr="43C4B70A" w:rsidR="26E6EF76">
        <w:rPr>
          <w:sz w:val="24"/>
          <w:szCs w:val="24"/>
        </w:rPr>
        <w:t xml:space="preserve"> </w:t>
      </w:r>
      <w:r w:rsidRPr="43C4B70A" w:rsidR="6857BCC6">
        <w:rPr>
          <w:sz w:val="24"/>
          <w:szCs w:val="24"/>
        </w:rPr>
        <w:t xml:space="preserve">opportunities (Barnett, Salmon, and Hesketh, 2016; Barnett </w:t>
      </w:r>
      <w:r w:rsidRPr="43C4B70A" w:rsidR="6857BCC6">
        <w:rPr>
          <w:i w:val="1"/>
          <w:iCs w:val="1"/>
          <w:sz w:val="24"/>
          <w:szCs w:val="24"/>
        </w:rPr>
        <w:t>et. al.</w:t>
      </w:r>
      <w:r w:rsidRPr="43C4B70A" w:rsidR="6857BCC6">
        <w:rPr>
          <w:sz w:val="24"/>
          <w:szCs w:val="24"/>
        </w:rPr>
        <w:t xml:space="preserve"> 2009, 2016).</w:t>
      </w:r>
      <w:r w:rsidRPr="43C4B70A" w:rsidR="1D957A33">
        <w:rPr>
          <w:sz w:val="24"/>
          <w:szCs w:val="24"/>
        </w:rPr>
        <w:t xml:space="preserve"> </w:t>
      </w:r>
      <w:r w:rsidRPr="43C4B70A" w:rsidR="372321E8">
        <w:rPr>
          <w:sz w:val="24"/>
          <w:szCs w:val="24"/>
        </w:rPr>
        <w:t>However,</w:t>
      </w:r>
      <w:r w:rsidRPr="43C4B70A" w:rsidR="12076343">
        <w:rPr>
          <w:sz w:val="24"/>
          <w:szCs w:val="24"/>
        </w:rPr>
        <w:t xml:space="preserve"> as Kytta (2004) </w:t>
      </w:r>
      <w:r w:rsidRPr="43C4B70A" w:rsidR="175E4B20">
        <w:rPr>
          <w:sz w:val="24"/>
          <w:szCs w:val="24"/>
        </w:rPr>
        <w:t>suggests</w:t>
      </w:r>
      <w:r w:rsidRPr="43C4B70A" w:rsidR="12076343">
        <w:rPr>
          <w:sz w:val="24"/>
          <w:szCs w:val="24"/>
        </w:rPr>
        <w:t xml:space="preserve"> </w:t>
      </w:r>
      <w:r w:rsidRPr="43C4B70A" w:rsidR="57C7558F">
        <w:rPr>
          <w:sz w:val="24"/>
          <w:szCs w:val="24"/>
        </w:rPr>
        <w:t xml:space="preserve">outdoor play through </w:t>
      </w:r>
      <w:r w:rsidRPr="43C4B70A" w:rsidR="49E9B32A">
        <w:rPr>
          <w:sz w:val="24"/>
          <w:szCs w:val="24"/>
        </w:rPr>
        <w:t>diversity</w:t>
      </w:r>
      <w:r w:rsidRPr="43C4B70A" w:rsidR="3AD088C5">
        <w:rPr>
          <w:sz w:val="24"/>
          <w:szCs w:val="24"/>
        </w:rPr>
        <w:t xml:space="preserve"> of </w:t>
      </w:r>
      <w:r w:rsidRPr="43C4B70A" w:rsidR="7062A49B">
        <w:rPr>
          <w:sz w:val="24"/>
          <w:szCs w:val="24"/>
        </w:rPr>
        <w:t xml:space="preserve">natural </w:t>
      </w:r>
      <w:r w:rsidRPr="43C4B70A" w:rsidR="171E4930">
        <w:rPr>
          <w:sz w:val="24"/>
          <w:szCs w:val="24"/>
        </w:rPr>
        <w:t>affordances</w:t>
      </w:r>
      <w:r w:rsidRPr="43C4B70A" w:rsidR="3AD088C5">
        <w:rPr>
          <w:sz w:val="24"/>
          <w:szCs w:val="24"/>
        </w:rPr>
        <w:t xml:space="preserve"> encourages wide</w:t>
      </w:r>
      <w:r w:rsidRPr="43C4B70A" w:rsidR="406FA3FF">
        <w:rPr>
          <w:sz w:val="24"/>
          <w:szCs w:val="24"/>
        </w:rPr>
        <w:t>r</w:t>
      </w:r>
      <w:r w:rsidRPr="43C4B70A" w:rsidR="3AD088C5">
        <w:rPr>
          <w:sz w:val="24"/>
          <w:szCs w:val="24"/>
        </w:rPr>
        <w:t xml:space="preserve"> range of physical actions</w:t>
      </w:r>
      <w:r w:rsidRPr="43C4B70A" w:rsidR="7ED1944A">
        <w:rPr>
          <w:sz w:val="24"/>
          <w:szCs w:val="24"/>
        </w:rPr>
        <w:t xml:space="preserve"> including object control skills</w:t>
      </w:r>
      <w:r w:rsidRPr="43C4B70A" w:rsidR="3AD088C5">
        <w:rPr>
          <w:sz w:val="24"/>
          <w:szCs w:val="24"/>
        </w:rPr>
        <w:t>.</w:t>
      </w:r>
      <w:r w:rsidRPr="43C4B70A" w:rsidR="6857BCC6">
        <w:rPr>
          <w:sz w:val="24"/>
          <w:szCs w:val="24"/>
        </w:rPr>
        <w:t xml:space="preserve"> </w:t>
      </w:r>
      <w:r w:rsidRPr="43C4B70A" w:rsidR="6857BCC6">
        <w:rPr>
          <w:sz w:val="24"/>
          <w:szCs w:val="24"/>
        </w:rPr>
        <w:t xml:space="preserve">Although the development of motor skills, is not in itself the development of </w:t>
      </w:r>
      <w:r w:rsidRPr="43C4B70A" w:rsidR="32FB40DA">
        <w:rPr>
          <w:sz w:val="24"/>
          <w:szCs w:val="24"/>
        </w:rPr>
        <w:t>PL</w:t>
      </w:r>
      <w:r w:rsidRPr="43C4B70A" w:rsidR="6857BCC6">
        <w:rPr>
          <w:sz w:val="24"/>
          <w:szCs w:val="24"/>
        </w:rPr>
        <w:t>, motor skills are a key aspect of physical competence</w:t>
      </w:r>
      <w:r w:rsidRPr="43C4B70A" w:rsidR="5D3FBA37">
        <w:rPr>
          <w:sz w:val="24"/>
          <w:szCs w:val="24"/>
        </w:rPr>
        <w:t xml:space="preserve"> (</w:t>
      </w:r>
      <w:r w:rsidRPr="43C4B70A" w:rsidR="6857BCC6">
        <w:rPr>
          <w:sz w:val="24"/>
          <w:szCs w:val="24"/>
        </w:rPr>
        <w:t xml:space="preserve">Whitehead 2010). </w:t>
      </w:r>
      <w:r w:rsidRPr="43C4B70A" w:rsidR="4693457D">
        <w:rPr>
          <w:sz w:val="24"/>
          <w:szCs w:val="24"/>
        </w:rPr>
        <w:t>As</w:t>
      </w:r>
      <w:r w:rsidRPr="43C4B70A" w:rsidR="6857BCC6">
        <w:rPr>
          <w:sz w:val="24"/>
          <w:szCs w:val="24"/>
        </w:rPr>
        <w:t>, research implies that fundamental motor skills are associated and predictive of</w:t>
      </w:r>
      <w:r w:rsidRPr="43C4B70A" w:rsidR="0AA99B9F">
        <w:rPr>
          <w:sz w:val="24"/>
          <w:szCs w:val="24"/>
        </w:rPr>
        <w:t xml:space="preserve"> future</w:t>
      </w:r>
      <w:r w:rsidRPr="43C4B70A" w:rsidR="6857BCC6">
        <w:rPr>
          <w:sz w:val="24"/>
          <w:szCs w:val="24"/>
        </w:rPr>
        <w:t xml:space="preserve"> PA (Haapala, 2013). Subsequently, in the Foundation Phase in Wales, children with highest </w:t>
      </w:r>
      <w:r w:rsidRPr="43C4B70A" w:rsidR="6857BCC6">
        <w:rPr>
          <w:sz w:val="24"/>
          <w:szCs w:val="24"/>
        </w:rPr>
        <w:t>proficiency</w:t>
      </w:r>
      <w:r w:rsidRPr="43C4B70A" w:rsidR="6857BCC6">
        <w:rPr>
          <w:sz w:val="24"/>
          <w:szCs w:val="24"/>
        </w:rPr>
        <w:t xml:space="preserve"> in object control skills during primary school are most likely to become active adolescents (Barnett </w:t>
      </w:r>
      <w:r w:rsidRPr="43C4B70A" w:rsidR="6857BCC6">
        <w:rPr>
          <w:i w:val="1"/>
          <w:iCs w:val="1"/>
          <w:sz w:val="24"/>
          <w:szCs w:val="24"/>
        </w:rPr>
        <w:t>et. al.</w:t>
      </w:r>
      <w:r w:rsidRPr="43C4B70A" w:rsidR="6857BCC6">
        <w:rPr>
          <w:sz w:val="24"/>
          <w:szCs w:val="24"/>
        </w:rPr>
        <w:t>, 2008</w:t>
      </w:r>
      <w:r w:rsidRPr="43C4B70A" w:rsidR="15062EA0">
        <w:rPr>
          <w:sz w:val="24"/>
          <w:szCs w:val="24"/>
        </w:rPr>
        <w:t>;</w:t>
      </w:r>
      <w:r w:rsidRPr="43C4B70A" w:rsidR="6857BCC6">
        <w:rPr>
          <w:sz w:val="24"/>
          <w:szCs w:val="24"/>
        </w:rPr>
        <w:t xml:space="preserve"> 2009).</w:t>
      </w:r>
    </w:p>
    <w:p w:rsidR="39CFAF7E" w:rsidP="43C4B70A" w:rsidRDefault="39CFAF7E" w14:paraId="2C6120AE" w14:textId="3FB930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43C4B70A" w:rsidR="39CFAF7E">
        <w:rPr>
          <w:sz w:val="24"/>
          <w:szCs w:val="24"/>
        </w:rPr>
        <w:t>Consequently, in response to this research</w:t>
      </w:r>
      <w:r w:rsidRPr="43C4B70A" w:rsidR="39FCC295">
        <w:rPr>
          <w:sz w:val="24"/>
          <w:szCs w:val="24"/>
        </w:rPr>
        <w:t xml:space="preserve"> the Wales Institute for Physical Literacy implemented a programme of training </w:t>
      </w:r>
      <w:r w:rsidRPr="43C4B70A" w:rsidR="19222217">
        <w:rPr>
          <w:sz w:val="24"/>
          <w:szCs w:val="24"/>
        </w:rPr>
        <w:t>across schools in West Wales.</w:t>
      </w:r>
      <w:r w:rsidRPr="43C4B70A" w:rsidR="39FCC295">
        <w:rPr>
          <w:sz w:val="24"/>
          <w:szCs w:val="24"/>
        </w:rPr>
        <w:t xml:space="preserve"> </w:t>
      </w:r>
      <w:r w:rsidRPr="43C4B70A" w:rsidR="6865CA03">
        <w:rPr>
          <w:sz w:val="24"/>
          <w:szCs w:val="24"/>
        </w:rPr>
        <w:t xml:space="preserve">Leaning </w:t>
      </w:r>
      <w:r w:rsidRPr="43C4B70A" w:rsidR="39FCC295">
        <w:rPr>
          <w:sz w:val="24"/>
          <w:szCs w:val="24"/>
        </w:rPr>
        <w:t>on Successful Kinaesthetic Instruction for Pre-schoolers (SKIP) (Goodway and Branta</w:t>
      </w:r>
      <w:r w:rsidRPr="43C4B70A" w:rsidR="4C29159E">
        <w:rPr>
          <w:sz w:val="24"/>
          <w:szCs w:val="24"/>
        </w:rPr>
        <w:t xml:space="preserve">, </w:t>
      </w:r>
      <w:r w:rsidRPr="43C4B70A" w:rsidR="39FCC295">
        <w:rPr>
          <w:sz w:val="24"/>
          <w:szCs w:val="24"/>
        </w:rPr>
        <w:t xml:space="preserve">2003) and </w:t>
      </w:r>
      <w:r w:rsidRPr="43C4B70A" w:rsidR="04BD8F56">
        <w:rPr>
          <w:sz w:val="24"/>
          <w:szCs w:val="24"/>
        </w:rPr>
        <w:t xml:space="preserve">conceptualising </w:t>
      </w:r>
      <w:r w:rsidRPr="43C4B70A" w:rsidR="39FCC295">
        <w:rPr>
          <w:sz w:val="24"/>
          <w:szCs w:val="24"/>
        </w:rPr>
        <w:t>playful pedagogy (Howard and McInnes</w:t>
      </w:r>
      <w:r w:rsidRPr="43C4B70A" w:rsidR="1D7D8BDA">
        <w:rPr>
          <w:sz w:val="24"/>
          <w:szCs w:val="24"/>
        </w:rPr>
        <w:t xml:space="preserve">, </w:t>
      </w:r>
      <w:r w:rsidRPr="43C4B70A" w:rsidR="39FCC295">
        <w:rPr>
          <w:sz w:val="24"/>
          <w:szCs w:val="24"/>
        </w:rPr>
        <w:t>2010)</w:t>
      </w:r>
      <w:r w:rsidRPr="43C4B70A" w:rsidR="7BA565A5">
        <w:rPr>
          <w:sz w:val="24"/>
          <w:szCs w:val="24"/>
        </w:rPr>
        <w:t xml:space="preserve">. </w:t>
      </w:r>
      <w:r w:rsidRPr="43C4B70A" w:rsidR="39FCC295">
        <w:rPr>
          <w:sz w:val="24"/>
          <w:szCs w:val="24"/>
        </w:rPr>
        <w:t>SKIP-</w:t>
      </w:r>
      <w:r w:rsidRPr="43C4B70A" w:rsidR="4E9A9071">
        <w:rPr>
          <w:sz w:val="24"/>
          <w:szCs w:val="24"/>
        </w:rPr>
        <w:t>Cymru aims</w:t>
      </w:r>
      <w:r w:rsidRPr="43C4B70A" w:rsidR="39FCC295">
        <w:rPr>
          <w:sz w:val="24"/>
          <w:szCs w:val="24"/>
        </w:rPr>
        <w:t xml:space="preserve"> to </w:t>
      </w:r>
      <w:r w:rsidRPr="43C4B70A" w:rsidR="1BE49F69">
        <w:rPr>
          <w:sz w:val="24"/>
          <w:szCs w:val="24"/>
        </w:rPr>
        <w:t xml:space="preserve">improve </w:t>
      </w:r>
      <w:r w:rsidRPr="43C4B70A" w:rsidR="7678E55B">
        <w:rPr>
          <w:sz w:val="24"/>
          <w:szCs w:val="24"/>
        </w:rPr>
        <w:t xml:space="preserve">teachers' </w:t>
      </w:r>
      <w:r w:rsidRPr="43C4B70A" w:rsidR="39FCC295">
        <w:rPr>
          <w:sz w:val="24"/>
          <w:szCs w:val="24"/>
        </w:rPr>
        <w:t>expertise</w:t>
      </w:r>
      <w:r w:rsidRPr="43C4B70A" w:rsidR="39FCC295">
        <w:rPr>
          <w:sz w:val="24"/>
          <w:szCs w:val="24"/>
        </w:rPr>
        <w:t xml:space="preserve"> in </w:t>
      </w:r>
      <w:r w:rsidRPr="43C4B70A" w:rsidR="1D3A5B0D">
        <w:rPr>
          <w:sz w:val="24"/>
          <w:szCs w:val="24"/>
        </w:rPr>
        <w:t xml:space="preserve">developing </w:t>
      </w:r>
      <w:r w:rsidRPr="43C4B70A" w:rsidR="39FCC295">
        <w:rPr>
          <w:sz w:val="24"/>
          <w:szCs w:val="24"/>
        </w:rPr>
        <w:t>motor skill</w:t>
      </w:r>
      <w:r w:rsidRPr="43C4B70A" w:rsidR="1D0B089C">
        <w:rPr>
          <w:sz w:val="24"/>
          <w:szCs w:val="24"/>
        </w:rPr>
        <w:t xml:space="preserve">s that should be </w:t>
      </w:r>
      <w:r w:rsidRPr="43C4B70A" w:rsidR="3B5815D8">
        <w:rPr>
          <w:sz w:val="24"/>
          <w:szCs w:val="24"/>
        </w:rPr>
        <w:t xml:space="preserve">embedded </w:t>
      </w:r>
      <w:r w:rsidRPr="43C4B70A" w:rsidR="78A8A9F5">
        <w:rPr>
          <w:sz w:val="24"/>
          <w:szCs w:val="24"/>
        </w:rPr>
        <w:t xml:space="preserve">in </w:t>
      </w:r>
      <w:r w:rsidRPr="43C4B70A" w:rsidR="39FCC295">
        <w:rPr>
          <w:sz w:val="24"/>
          <w:szCs w:val="24"/>
        </w:rPr>
        <w:t>playful pedagogy</w:t>
      </w:r>
      <w:r w:rsidRPr="43C4B70A" w:rsidR="289BEDB3">
        <w:rPr>
          <w:sz w:val="24"/>
          <w:szCs w:val="24"/>
        </w:rPr>
        <w:t>.</w:t>
      </w:r>
      <w:r w:rsidRPr="43C4B70A" w:rsidR="39223778">
        <w:rPr>
          <w:sz w:val="24"/>
          <w:szCs w:val="24"/>
        </w:rPr>
        <w:t xml:space="preserve"> Consequently,</w:t>
      </w:r>
      <w:r w:rsidRPr="43C4B70A" w:rsidR="266C00F1">
        <w:rPr>
          <w:sz w:val="24"/>
          <w:szCs w:val="24"/>
        </w:rPr>
        <w:t xml:space="preserve"> i</w:t>
      </w:r>
      <w:r w:rsidRPr="43C4B70A" w:rsidR="76494A3E">
        <w:rPr>
          <w:sz w:val="24"/>
          <w:szCs w:val="24"/>
        </w:rPr>
        <w:t>mplications are that</w:t>
      </w:r>
      <w:r w:rsidRPr="43C4B70A" w:rsidR="18D69C59">
        <w:rPr>
          <w:sz w:val="24"/>
          <w:szCs w:val="24"/>
        </w:rPr>
        <w:t xml:space="preserve"> perhaps teachers</w:t>
      </w:r>
      <w:r w:rsidRPr="43C4B70A" w:rsidR="33DC6301">
        <w:rPr>
          <w:sz w:val="24"/>
          <w:szCs w:val="24"/>
        </w:rPr>
        <w:t xml:space="preserve"> in primary schools lack the necessary knowledge and understanding to deliver the new curriculum effectively to develop physical competency</w:t>
      </w:r>
      <w:r w:rsidRPr="43C4B70A" w:rsidR="0DE4035E">
        <w:rPr>
          <w:sz w:val="24"/>
          <w:szCs w:val="24"/>
        </w:rPr>
        <w:t xml:space="preserve"> </w:t>
      </w:r>
      <w:r w:rsidRPr="43C4B70A" w:rsidR="33DC6301">
        <w:rPr>
          <w:sz w:val="24"/>
          <w:szCs w:val="24"/>
        </w:rPr>
        <w:t xml:space="preserve">(Wainwright </w:t>
      </w:r>
      <w:r w:rsidRPr="43C4B70A" w:rsidR="33DC6301">
        <w:rPr>
          <w:i w:val="1"/>
          <w:iCs w:val="1"/>
          <w:sz w:val="24"/>
          <w:szCs w:val="24"/>
        </w:rPr>
        <w:t>et. al.</w:t>
      </w:r>
      <w:r w:rsidRPr="43C4B70A" w:rsidR="33DC6301">
        <w:rPr>
          <w:sz w:val="24"/>
          <w:szCs w:val="24"/>
        </w:rPr>
        <w:t>, 2020)</w:t>
      </w:r>
      <w:r w:rsidRPr="43C4B70A" w:rsidR="1F99B882">
        <w:rPr>
          <w:sz w:val="24"/>
          <w:szCs w:val="24"/>
        </w:rPr>
        <w:t xml:space="preserve">. </w:t>
      </w:r>
      <w:r w:rsidRPr="43C4B70A" w:rsidR="4947846F">
        <w:rPr>
          <w:sz w:val="24"/>
          <w:szCs w:val="24"/>
        </w:rPr>
        <w:t xml:space="preserve">Notably </w:t>
      </w:r>
      <w:r w:rsidRPr="43C4B70A" w:rsidR="1F99B882">
        <w:rPr>
          <w:sz w:val="24"/>
          <w:szCs w:val="24"/>
        </w:rPr>
        <w:t xml:space="preserve">70% of head teachers in Wales say they prioritise literacy and numeracy as most important curriculum </w:t>
      </w:r>
      <w:r w:rsidRPr="43C4B70A" w:rsidR="1606F379">
        <w:rPr>
          <w:sz w:val="24"/>
          <w:szCs w:val="24"/>
        </w:rPr>
        <w:t>aspect</w:t>
      </w:r>
      <w:r w:rsidRPr="43C4B70A" w:rsidR="1F99B882">
        <w:rPr>
          <w:sz w:val="24"/>
          <w:szCs w:val="24"/>
        </w:rPr>
        <w:t xml:space="preserve"> in early years education </w:t>
      </w:r>
      <w:r w:rsidRPr="43C4B70A" w:rsidR="57584829">
        <w:rPr>
          <w:sz w:val="24"/>
          <w:szCs w:val="24"/>
        </w:rPr>
        <w:t xml:space="preserve">(Waldron </w:t>
      </w:r>
      <w:r w:rsidRPr="43C4B70A" w:rsidR="57584829">
        <w:rPr>
          <w:i w:val="1"/>
          <w:iCs w:val="1"/>
          <w:sz w:val="24"/>
          <w:szCs w:val="24"/>
        </w:rPr>
        <w:t>et. al.</w:t>
      </w:r>
      <w:r w:rsidRPr="43C4B70A" w:rsidR="57584829">
        <w:rPr>
          <w:sz w:val="24"/>
          <w:szCs w:val="24"/>
        </w:rPr>
        <w:t>, 2014)</w:t>
      </w:r>
      <w:r w:rsidRPr="43C4B70A" w:rsidR="1AC8B04B">
        <w:rPr>
          <w:sz w:val="24"/>
          <w:szCs w:val="24"/>
        </w:rPr>
        <w:t xml:space="preserve">. </w:t>
      </w:r>
      <w:r w:rsidRPr="43C4B70A" w:rsidR="6D3DCDF6">
        <w:rPr>
          <w:sz w:val="24"/>
          <w:szCs w:val="24"/>
        </w:rPr>
        <w:t>Despite research highlighting a “</w:t>
      </w:r>
      <w:r w:rsidRPr="43C4B70A" w:rsidR="3BD6CD42">
        <w:rPr>
          <w:sz w:val="24"/>
          <w:szCs w:val="24"/>
        </w:rPr>
        <w:t>n</w:t>
      </w:r>
      <w:r w:rsidRPr="43C4B70A" w:rsidR="6D3DCDF6">
        <w:rPr>
          <w:sz w:val="24"/>
          <w:szCs w:val="24"/>
        </w:rPr>
        <w:t xml:space="preserve">ature </w:t>
      </w:r>
      <w:r w:rsidRPr="43C4B70A" w:rsidR="7059A547">
        <w:rPr>
          <w:sz w:val="24"/>
          <w:szCs w:val="24"/>
        </w:rPr>
        <w:t>deficit</w:t>
      </w:r>
      <w:r w:rsidRPr="43C4B70A" w:rsidR="6D3DCDF6">
        <w:rPr>
          <w:sz w:val="24"/>
          <w:szCs w:val="24"/>
        </w:rPr>
        <w:t xml:space="preserve"> </w:t>
      </w:r>
      <w:r w:rsidRPr="43C4B70A" w:rsidR="1BD6F72B">
        <w:rPr>
          <w:sz w:val="24"/>
          <w:szCs w:val="24"/>
        </w:rPr>
        <w:t>disorder</w:t>
      </w:r>
      <w:r w:rsidRPr="43C4B70A" w:rsidR="6D3DCDF6">
        <w:rPr>
          <w:sz w:val="24"/>
          <w:szCs w:val="24"/>
        </w:rPr>
        <w:t xml:space="preserve">” </w:t>
      </w:r>
      <w:r w:rsidRPr="43C4B70A" w:rsidR="47C0D631">
        <w:rPr>
          <w:sz w:val="24"/>
          <w:szCs w:val="24"/>
        </w:rPr>
        <w:t>amongst</w:t>
      </w:r>
      <w:r w:rsidRPr="43C4B70A" w:rsidR="6D3DCDF6">
        <w:rPr>
          <w:sz w:val="24"/>
          <w:szCs w:val="24"/>
        </w:rPr>
        <w:t xml:space="preserve"> young children whereby they become alienated from nature </w:t>
      </w:r>
      <w:r w:rsidRPr="43C4B70A" w:rsidR="1C1866A3">
        <w:rPr>
          <w:sz w:val="24"/>
          <w:szCs w:val="24"/>
        </w:rPr>
        <w:t>diminishing</w:t>
      </w:r>
      <w:r w:rsidRPr="43C4B70A" w:rsidR="6D3DCDF6">
        <w:rPr>
          <w:sz w:val="24"/>
          <w:szCs w:val="24"/>
        </w:rPr>
        <w:t xml:space="preserve"> </w:t>
      </w:r>
      <w:r w:rsidRPr="43C4B70A" w:rsidR="6D3DCDF6">
        <w:rPr>
          <w:sz w:val="24"/>
          <w:szCs w:val="24"/>
        </w:rPr>
        <w:t>development</w:t>
      </w:r>
      <w:r w:rsidRPr="43C4B70A" w:rsidR="6A119F51">
        <w:rPr>
          <w:sz w:val="24"/>
          <w:szCs w:val="24"/>
        </w:rPr>
        <w:t xml:space="preserve"> (Louv, 2005, p.36). </w:t>
      </w:r>
      <w:r w:rsidRPr="43C4B70A" w:rsidR="6FCF4D5E">
        <w:rPr>
          <w:sz w:val="24"/>
          <w:szCs w:val="24"/>
        </w:rPr>
        <w:t>Therefore,</w:t>
      </w:r>
      <w:r w:rsidRPr="43C4B70A" w:rsidR="40F604D3">
        <w:rPr>
          <w:sz w:val="24"/>
          <w:szCs w:val="24"/>
        </w:rPr>
        <w:t xml:space="preserve"> engagement in </w:t>
      </w:r>
      <w:r w:rsidRPr="43C4B70A" w:rsidR="32F515B2">
        <w:rPr>
          <w:sz w:val="24"/>
          <w:szCs w:val="24"/>
        </w:rPr>
        <w:t xml:space="preserve">play is </w:t>
      </w:r>
      <w:r w:rsidRPr="43C4B70A" w:rsidR="40F604D3">
        <w:rPr>
          <w:sz w:val="24"/>
          <w:szCs w:val="24"/>
        </w:rPr>
        <w:t>critical</w:t>
      </w:r>
      <w:r w:rsidRPr="43C4B70A" w:rsidR="40F604D3">
        <w:rPr>
          <w:sz w:val="24"/>
          <w:szCs w:val="24"/>
        </w:rPr>
        <w:t xml:space="preserve"> for motor development, </w:t>
      </w:r>
      <w:r w:rsidRPr="43C4B70A" w:rsidR="40F604D3">
        <w:rPr>
          <w:sz w:val="24"/>
          <w:szCs w:val="24"/>
        </w:rPr>
        <w:t>provid</w:t>
      </w:r>
      <w:r w:rsidRPr="43C4B70A" w:rsidR="3D6693CC">
        <w:rPr>
          <w:sz w:val="24"/>
          <w:szCs w:val="24"/>
        </w:rPr>
        <w:t>ing</w:t>
      </w:r>
      <w:r w:rsidRPr="43C4B70A" w:rsidR="40F604D3">
        <w:rPr>
          <w:sz w:val="24"/>
          <w:szCs w:val="24"/>
        </w:rPr>
        <w:t xml:space="preserve"> the foundation for more advanced and specialized movement</w:t>
      </w:r>
      <w:r w:rsidRPr="43C4B70A" w:rsidR="3D5D0D06">
        <w:rPr>
          <w:sz w:val="24"/>
          <w:szCs w:val="24"/>
        </w:rPr>
        <w:t xml:space="preserve"> </w:t>
      </w:r>
      <w:r w:rsidRPr="43C4B70A" w:rsidR="5BC8C681">
        <w:rPr>
          <w:sz w:val="24"/>
          <w:szCs w:val="24"/>
        </w:rPr>
        <w:t>(</w:t>
      </w:r>
      <w:r w:rsidRPr="43C4B70A" w:rsidR="40F604D3">
        <w:rPr>
          <w:sz w:val="24"/>
          <w:szCs w:val="24"/>
        </w:rPr>
        <w:t>Barnett</w:t>
      </w:r>
      <w:r w:rsidRPr="43C4B70A" w:rsidR="40F604D3">
        <w:rPr>
          <w:i w:val="1"/>
          <w:iCs w:val="1"/>
          <w:sz w:val="24"/>
          <w:szCs w:val="24"/>
        </w:rPr>
        <w:t xml:space="preserve"> et al</w:t>
      </w:r>
      <w:r w:rsidRPr="43C4B70A" w:rsidR="40F604D3">
        <w:rPr>
          <w:sz w:val="24"/>
          <w:szCs w:val="24"/>
        </w:rPr>
        <w:t>., 2016</w:t>
      </w:r>
      <w:r w:rsidRPr="43C4B70A" w:rsidR="707234BA">
        <w:rPr>
          <w:sz w:val="24"/>
          <w:szCs w:val="24"/>
        </w:rPr>
        <w:t>)</w:t>
      </w:r>
      <w:r w:rsidRPr="43C4B70A" w:rsidR="74636717">
        <w:rPr>
          <w:sz w:val="24"/>
          <w:szCs w:val="24"/>
        </w:rPr>
        <w:t>.</w:t>
      </w:r>
      <w:r w:rsidRPr="43C4B70A" w:rsidR="2B9DAD93">
        <w:rPr>
          <w:sz w:val="24"/>
          <w:szCs w:val="24"/>
        </w:rPr>
        <w:t xml:space="preserve"> </w:t>
      </w:r>
      <w:r w:rsidRPr="43C4B70A" w:rsidR="33D4C35D">
        <w:rPr>
          <w:sz w:val="24"/>
          <w:szCs w:val="24"/>
        </w:rPr>
        <w:t xml:space="preserve">However, </w:t>
      </w:r>
      <w:r w:rsidRPr="43C4B70A" w:rsidR="2FBE36A1">
        <w:rPr>
          <w:sz w:val="24"/>
          <w:szCs w:val="24"/>
        </w:rPr>
        <w:t xml:space="preserve">Thomas and Lewis (2016) </w:t>
      </w:r>
      <w:r w:rsidRPr="43C4B70A" w:rsidR="003271CE">
        <w:rPr>
          <w:sz w:val="24"/>
          <w:szCs w:val="24"/>
        </w:rPr>
        <w:t>suggest</w:t>
      </w:r>
      <w:r w:rsidRPr="43C4B70A" w:rsidR="33D4C35D">
        <w:rPr>
          <w:sz w:val="24"/>
          <w:szCs w:val="24"/>
        </w:rPr>
        <w:t xml:space="preserve"> </w:t>
      </w:r>
      <w:r w:rsidRPr="43C4B70A" w:rsidR="5521826E">
        <w:rPr>
          <w:sz w:val="24"/>
          <w:szCs w:val="24"/>
        </w:rPr>
        <w:t>implementation of play</w:t>
      </w:r>
      <w:r w:rsidRPr="43C4B70A" w:rsidR="12D36CD4">
        <w:rPr>
          <w:sz w:val="24"/>
          <w:szCs w:val="24"/>
        </w:rPr>
        <w:t xml:space="preserve">-based learning </w:t>
      </w:r>
      <w:r w:rsidRPr="43C4B70A" w:rsidR="5521826E">
        <w:rPr>
          <w:sz w:val="24"/>
          <w:szCs w:val="24"/>
        </w:rPr>
        <w:t>won`t be easy</w:t>
      </w:r>
      <w:r w:rsidRPr="43C4B70A" w:rsidR="685E8CA5">
        <w:rPr>
          <w:sz w:val="24"/>
          <w:szCs w:val="24"/>
        </w:rPr>
        <w:t xml:space="preserve"> consequential to </w:t>
      </w:r>
      <w:r w:rsidRPr="43C4B70A" w:rsidR="33D4C35D">
        <w:rPr>
          <w:sz w:val="24"/>
          <w:szCs w:val="24"/>
        </w:rPr>
        <w:t>limited training</w:t>
      </w:r>
      <w:r w:rsidRPr="43C4B70A" w:rsidR="631F7ECB">
        <w:rPr>
          <w:sz w:val="24"/>
          <w:szCs w:val="24"/>
        </w:rPr>
        <w:t xml:space="preserve"> </w:t>
      </w:r>
      <w:r w:rsidRPr="43C4B70A" w:rsidR="33D4C35D">
        <w:rPr>
          <w:sz w:val="24"/>
          <w:szCs w:val="24"/>
        </w:rPr>
        <w:t xml:space="preserve">provided </w:t>
      </w:r>
      <w:r w:rsidRPr="43C4B70A" w:rsidR="06D2E634">
        <w:rPr>
          <w:sz w:val="24"/>
          <w:szCs w:val="24"/>
        </w:rPr>
        <w:t>to s</w:t>
      </w:r>
      <w:r w:rsidRPr="43C4B70A" w:rsidR="33D4C35D">
        <w:rPr>
          <w:sz w:val="24"/>
          <w:szCs w:val="24"/>
        </w:rPr>
        <w:t>taf</w:t>
      </w:r>
      <w:r w:rsidRPr="43C4B70A" w:rsidR="33D4C35D">
        <w:rPr>
          <w:sz w:val="24"/>
          <w:szCs w:val="24"/>
        </w:rPr>
        <w:t xml:space="preserve">f to </w:t>
      </w:r>
      <w:r w:rsidRPr="43C4B70A" w:rsidR="33D4C35D">
        <w:rPr>
          <w:sz w:val="24"/>
          <w:szCs w:val="24"/>
        </w:rPr>
        <w:t>facilitate</w:t>
      </w:r>
      <w:r w:rsidRPr="43C4B70A" w:rsidR="33D4C35D">
        <w:rPr>
          <w:sz w:val="24"/>
          <w:szCs w:val="24"/>
        </w:rPr>
        <w:t xml:space="preserve"> the pedagogical principles. </w:t>
      </w:r>
      <w:r w:rsidRPr="43C4B70A" w:rsidR="53FE1EA2">
        <w:rPr>
          <w:sz w:val="24"/>
          <w:szCs w:val="24"/>
        </w:rPr>
        <w:t>Thus, the</w:t>
      </w:r>
      <w:r w:rsidRPr="43C4B70A" w:rsidR="33D4C35D">
        <w:rPr>
          <w:sz w:val="24"/>
          <w:szCs w:val="24"/>
        </w:rPr>
        <w:t xml:space="preserve"> challenge is about moving from knowledge being delivered to </w:t>
      </w:r>
      <w:r w:rsidRPr="43C4B70A" w:rsidR="33D4C35D">
        <w:rPr>
          <w:sz w:val="24"/>
          <w:szCs w:val="24"/>
        </w:rPr>
        <w:t xml:space="preserve">knowledge being constructed jointly between adult and child. </w:t>
      </w:r>
      <w:r w:rsidRPr="43C4B70A" w:rsidR="2808CA7B">
        <w:rPr>
          <w:sz w:val="24"/>
          <w:szCs w:val="24"/>
        </w:rPr>
        <w:t>(</w:t>
      </w:r>
      <w:r w:rsidRPr="43C4B70A" w:rsidR="33D4C35D">
        <w:rPr>
          <w:sz w:val="24"/>
          <w:szCs w:val="24"/>
        </w:rPr>
        <w:t>Cox, 2012</w:t>
      </w:r>
      <w:r w:rsidRPr="43C4B70A" w:rsidR="51372563">
        <w:rPr>
          <w:sz w:val="24"/>
          <w:szCs w:val="24"/>
        </w:rPr>
        <w:t>).</w:t>
      </w:r>
      <w:r w:rsidRPr="43C4B70A" w:rsidR="33D4C35D">
        <w:rPr>
          <w:sz w:val="24"/>
          <w:szCs w:val="24"/>
        </w:rPr>
        <w:t xml:space="preserve"> </w:t>
      </w:r>
      <w:r w:rsidRPr="43C4B70A" w:rsidR="57388661">
        <w:rPr>
          <w:sz w:val="24"/>
          <w:szCs w:val="24"/>
        </w:rPr>
        <w:t>Therefore, the development of PL th</w:t>
      </w:r>
      <w:r w:rsidRPr="43C4B70A" w:rsidR="1893A130">
        <w:rPr>
          <w:sz w:val="24"/>
          <w:szCs w:val="24"/>
        </w:rPr>
        <w:t xml:space="preserve">rough </w:t>
      </w:r>
      <w:r w:rsidRPr="43C4B70A" w:rsidR="57388661">
        <w:rPr>
          <w:sz w:val="24"/>
          <w:szCs w:val="24"/>
        </w:rPr>
        <w:t>the outdoors is dependant of teacher's ability to co-construct learning with their pupils</w:t>
      </w:r>
      <w:r w:rsidRPr="43C4B70A" w:rsidR="372A2AA4">
        <w:rPr>
          <w:sz w:val="24"/>
          <w:szCs w:val="24"/>
        </w:rPr>
        <w:t xml:space="preserve"> </w:t>
      </w:r>
      <w:r w:rsidRPr="43C4B70A" w:rsidR="57388661">
        <w:rPr>
          <w:sz w:val="24"/>
          <w:szCs w:val="24"/>
        </w:rPr>
        <w:t>(</w:t>
      </w:r>
      <w:r w:rsidRPr="43C4B70A" w:rsidR="2ABF8B77">
        <w:rPr>
          <w:sz w:val="24"/>
          <w:szCs w:val="24"/>
        </w:rPr>
        <w:t>Legge, 2022</w:t>
      </w:r>
      <w:r w:rsidRPr="43C4B70A" w:rsidR="57388661">
        <w:rPr>
          <w:sz w:val="24"/>
          <w:szCs w:val="24"/>
        </w:rPr>
        <w:t>)</w:t>
      </w:r>
      <w:r w:rsidRPr="43C4B70A" w:rsidR="74DB1804">
        <w:rPr>
          <w:sz w:val="24"/>
          <w:szCs w:val="24"/>
        </w:rPr>
        <w:t>.</w:t>
      </w:r>
    </w:p>
    <w:p w:rsidR="43C4B70A" w:rsidP="43C4B70A" w:rsidRDefault="43C4B70A" w14:paraId="72B2B006" w14:textId="73521EA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</w:p>
    <w:p w:rsidR="380C2EAE" w:rsidP="43C4B70A" w:rsidRDefault="380C2EAE" w14:paraId="4B25AEE1" w14:textId="624D094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43C4B70A" w:rsidR="380C2EAE">
        <w:rPr>
          <w:sz w:val="24"/>
          <w:szCs w:val="24"/>
        </w:rPr>
        <w:t>However</w:t>
      </w:r>
      <w:r w:rsidRPr="43C4B70A" w:rsidR="29A30E36">
        <w:rPr>
          <w:sz w:val="24"/>
          <w:szCs w:val="24"/>
        </w:rPr>
        <w:t>, the relationship between play and PL is more complex as Maude (2010, p.111) conveys play can help the “establishment of many of the other attributes that are characteristics of a physically literate individua</w:t>
      </w:r>
      <w:r w:rsidRPr="43C4B70A" w:rsidR="7E5B9B42">
        <w:rPr>
          <w:sz w:val="24"/>
          <w:szCs w:val="24"/>
        </w:rPr>
        <w:t>l”</w:t>
      </w:r>
      <w:r w:rsidRPr="43C4B70A" w:rsidR="29A30E36">
        <w:rPr>
          <w:sz w:val="24"/>
          <w:szCs w:val="24"/>
        </w:rPr>
        <w:t xml:space="preserve"> </w:t>
      </w:r>
      <w:r w:rsidRPr="43C4B70A" w:rsidR="6E9D2611">
        <w:rPr>
          <w:sz w:val="24"/>
          <w:szCs w:val="24"/>
        </w:rPr>
        <w:t>notably “s</w:t>
      </w:r>
      <w:r w:rsidRPr="43C4B70A" w:rsidR="29A30E36">
        <w:rPr>
          <w:sz w:val="24"/>
          <w:szCs w:val="24"/>
        </w:rPr>
        <w:t xml:space="preserve">elf-knowledge and self-expression" implying play develops one's ability to perceive the world.  </w:t>
      </w:r>
      <w:r w:rsidRPr="43C4B70A" w:rsidR="6B2704BC">
        <w:rPr>
          <w:sz w:val="24"/>
          <w:szCs w:val="24"/>
        </w:rPr>
        <w:t>A</w:t>
      </w:r>
      <w:r w:rsidRPr="43C4B70A" w:rsidR="54FE851C">
        <w:rPr>
          <w:sz w:val="24"/>
          <w:szCs w:val="24"/>
        </w:rPr>
        <w:t>ccording</w:t>
      </w:r>
      <w:r w:rsidRPr="43C4B70A" w:rsidR="54FE851C">
        <w:rPr>
          <w:sz w:val="24"/>
          <w:szCs w:val="24"/>
        </w:rPr>
        <w:t xml:space="preserve"> to Gibson (1979/1986), the purpose of </w:t>
      </w:r>
      <w:r w:rsidRPr="43C4B70A" w:rsidR="54FE851C">
        <w:rPr>
          <w:sz w:val="24"/>
          <w:szCs w:val="24"/>
        </w:rPr>
        <w:t>perception</w:t>
      </w:r>
      <w:r w:rsidRPr="43C4B70A" w:rsidR="54FE851C">
        <w:rPr>
          <w:sz w:val="24"/>
          <w:szCs w:val="24"/>
        </w:rPr>
        <w:t xml:space="preserve"> is to perceive affordances</w:t>
      </w:r>
      <w:r w:rsidRPr="43C4B70A" w:rsidR="4099F25B">
        <w:rPr>
          <w:sz w:val="24"/>
          <w:szCs w:val="24"/>
        </w:rPr>
        <w:t>,</w:t>
      </w:r>
      <w:r w:rsidRPr="43C4B70A" w:rsidR="54FE851C">
        <w:rPr>
          <w:sz w:val="24"/>
          <w:szCs w:val="24"/>
        </w:rPr>
        <w:t xml:space="preserve"> “the affordances of the environment are what it offers the animal” (p.127). Affordances </w:t>
      </w:r>
      <w:r w:rsidRPr="43C4B70A" w:rsidR="54FE851C">
        <w:rPr>
          <w:sz w:val="24"/>
          <w:szCs w:val="24"/>
        </w:rPr>
        <w:t>demonstrate</w:t>
      </w:r>
      <w:r w:rsidRPr="43C4B70A" w:rsidR="075A6FA8">
        <w:rPr>
          <w:sz w:val="24"/>
          <w:szCs w:val="24"/>
        </w:rPr>
        <w:t xml:space="preserve"> the</w:t>
      </w:r>
      <w:r w:rsidRPr="43C4B70A" w:rsidR="54FE851C">
        <w:rPr>
          <w:sz w:val="24"/>
          <w:szCs w:val="24"/>
        </w:rPr>
        <w:t xml:space="preserve"> reality of meaning, independent of language</w:t>
      </w:r>
      <w:r w:rsidRPr="43C4B70A" w:rsidR="54FE851C">
        <w:rPr>
          <w:sz w:val="24"/>
          <w:szCs w:val="24"/>
        </w:rPr>
        <w:t xml:space="preserve">. </w:t>
      </w:r>
      <w:r w:rsidRPr="43C4B70A" w:rsidR="6C14A5BD">
        <w:rPr>
          <w:sz w:val="24"/>
          <w:szCs w:val="24"/>
        </w:rPr>
        <w:t>PL</w:t>
      </w:r>
      <w:r w:rsidRPr="43C4B70A" w:rsidR="54FE851C">
        <w:rPr>
          <w:sz w:val="24"/>
          <w:szCs w:val="24"/>
        </w:rPr>
        <w:t>, when perceived by affordances, highlights the centrality of movement to human life and embodied interaction as an ecological transaction. Hence the phenomenological approach to child</w:t>
      </w:r>
      <w:r w:rsidRPr="43C4B70A" w:rsidR="107E0539">
        <w:rPr>
          <w:sz w:val="24"/>
          <w:szCs w:val="24"/>
        </w:rPr>
        <w:t xml:space="preserve">hood </w:t>
      </w:r>
      <w:r w:rsidRPr="43C4B70A" w:rsidR="54FE851C">
        <w:rPr>
          <w:sz w:val="24"/>
          <w:szCs w:val="24"/>
        </w:rPr>
        <w:t xml:space="preserve">development noting the importance of </w:t>
      </w:r>
      <w:r w:rsidRPr="43C4B70A" w:rsidR="54FE851C">
        <w:rPr>
          <w:sz w:val="24"/>
          <w:szCs w:val="24"/>
        </w:rPr>
        <w:t>perception</w:t>
      </w:r>
      <w:r w:rsidRPr="43C4B70A" w:rsidR="54FE851C">
        <w:rPr>
          <w:sz w:val="24"/>
          <w:szCs w:val="24"/>
        </w:rPr>
        <w:t xml:space="preserve"> as each person perceives the world uniquely as an embodied self (Whitehead, 2010). </w:t>
      </w:r>
      <w:r w:rsidRPr="43C4B70A" w:rsidR="74B07BEF">
        <w:rPr>
          <w:sz w:val="24"/>
          <w:szCs w:val="24"/>
        </w:rPr>
        <w:t xml:space="preserve">Consequently, the variables of the wild outdoors are </w:t>
      </w:r>
      <w:r w:rsidRPr="43C4B70A" w:rsidR="74B07BEF">
        <w:rPr>
          <w:sz w:val="24"/>
          <w:szCs w:val="24"/>
        </w:rPr>
        <w:t>important factors</w:t>
      </w:r>
      <w:r w:rsidRPr="43C4B70A" w:rsidR="74B07BEF">
        <w:rPr>
          <w:sz w:val="24"/>
          <w:szCs w:val="24"/>
        </w:rPr>
        <w:t xml:space="preserve"> in a child development of </w:t>
      </w:r>
      <w:r w:rsidRPr="43C4B70A" w:rsidR="74B07BEF">
        <w:rPr>
          <w:sz w:val="24"/>
          <w:szCs w:val="24"/>
        </w:rPr>
        <w:t>perception</w:t>
      </w:r>
      <w:r w:rsidRPr="43C4B70A" w:rsidR="32626655">
        <w:rPr>
          <w:sz w:val="24"/>
          <w:szCs w:val="24"/>
        </w:rPr>
        <w:t>. Notably, Nicholson</w:t>
      </w:r>
      <w:r w:rsidRPr="43C4B70A" w:rsidR="0564ADEA">
        <w:rPr>
          <w:sz w:val="24"/>
          <w:szCs w:val="24"/>
        </w:rPr>
        <w:t xml:space="preserve"> (1971, p.6)</w:t>
      </w:r>
      <w:r w:rsidRPr="43C4B70A" w:rsidR="32626655">
        <w:rPr>
          <w:sz w:val="24"/>
          <w:szCs w:val="24"/>
        </w:rPr>
        <w:t xml:space="preserve"> </w:t>
      </w:r>
      <w:r w:rsidRPr="43C4B70A" w:rsidR="32626655">
        <w:rPr>
          <w:sz w:val="24"/>
          <w:szCs w:val="24"/>
        </w:rPr>
        <w:t xml:space="preserve">classifies this as the “theory of loose parts” implying </w:t>
      </w:r>
      <w:r w:rsidRPr="43C4B70A" w:rsidR="05B0C04A">
        <w:rPr>
          <w:sz w:val="24"/>
          <w:szCs w:val="24"/>
        </w:rPr>
        <w:t xml:space="preserve">in </w:t>
      </w:r>
      <w:r w:rsidRPr="43C4B70A" w:rsidR="32626655">
        <w:rPr>
          <w:sz w:val="24"/>
          <w:szCs w:val="24"/>
        </w:rPr>
        <w:t xml:space="preserve">any outdoor environment </w:t>
      </w:r>
      <w:r w:rsidRPr="43C4B70A" w:rsidR="2FA5005A">
        <w:rPr>
          <w:sz w:val="24"/>
          <w:szCs w:val="24"/>
        </w:rPr>
        <w:t xml:space="preserve">creativity is directly proportional to the </w:t>
      </w:r>
      <w:r w:rsidRPr="43C4B70A" w:rsidR="3A0A50D3">
        <w:rPr>
          <w:sz w:val="24"/>
          <w:szCs w:val="24"/>
        </w:rPr>
        <w:t xml:space="preserve">quantity of </w:t>
      </w:r>
      <w:r w:rsidRPr="43C4B70A" w:rsidR="2FA5005A">
        <w:rPr>
          <w:sz w:val="24"/>
          <w:szCs w:val="24"/>
        </w:rPr>
        <w:t>variables within that environment.</w:t>
      </w:r>
      <w:r w:rsidRPr="43C4B70A" w:rsidR="6A2ABC1A">
        <w:rPr>
          <w:sz w:val="24"/>
          <w:szCs w:val="24"/>
        </w:rPr>
        <w:t xml:space="preserve"> </w:t>
      </w:r>
      <w:r w:rsidRPr="43C4B70A" w:rsidR="4ECA350F">
        <w:rPr>
          <w:sz w:val="24"/>
          <w:szCs w:val="24"/>
        </w:rPr>
        <w:t xml:space="preserve">Subsequently, </w:t>
      </w:r>
      <w:r w:rsidRPr="43C4B70A" w:rsidR="6A2ABC1A">
        <w:rPr>
          <w:sz w:val="24"/>
          <w:szCs w:val="24"/>
        </w:rPr>
        <w:t xml:space="preserve">the “loose” </w:t>
      </w:r>
      <w:r w:rsidRPr="43C4B70A" w:rsidR="6A2ABC1A">
        <w:rPr>
          <w:sz w:val="24"/>
          <w:szCs w:val="24"/>
        </w:rPr>
        <w:t xml:space="preserve">parts of the natural environment create more opportunities for children to </w:t>
      </w:r>
      <w:r w:rsidRPr="43C4B70A" w:rsidR="6A2ABC1A">
        <w:rPr>
          <w:sz w:val="24"/>
          <w:szCs w:val="24"/>
        </w:rPr>
        <w:t>perceive and interact with the world</w:t>
      </w:r>
      <w:r w:rsidRPr="43C4B70A" w:rsidR="280E548D">
        <w:rPr>
          <w:sz w:val="24"/>
          <w:szCs w:val="24"/>
        </w:rPr>
        <w:t xml:space="preserve"> creatively (Hyndman and Mahony, 2018)</w:t>
      </w:r>
      <w:r w:rsidRPr="43C4B70A" w:rsidR="6A2ABC1A">
        <w:rPr>
          <w:sz w:val="24"/>
          <w:szCs w:val="24"/>
        </w:rPr>
        <w:t>.</w:t>
      </w:r>
    </w:p>
    <w:p w:rsidR="43C4B70A" w:rsidP="43C4B70A" w:rsidRDefault="43C4B70A" w14:paraId="09EB112B" w14:textId="4A0EC5F3">
      <w:pPr>
        <w:pStyle w:val="Normal"/>
        <w:spacing w:line="360" w:lineRule="auto"/>
        <w:rPr>
          <w:sz w:val="24"/>
          <w:szCs w:val="24"/>
        </w:rPr>
      </w:pPr>
    </w:p>
    <w:p w:rsidR="26DB778D" w:rsidP="43C4B70A" w:rsidRDefault="26DB778D" w14:paraId="667F19B7" w14:textId="31A737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06204340" w:rsidR="26DB778D">
        <w:rPr>
          <w:sz w:val="24"/>
          <w:szCs w:val="24"/>
        </w:rPr>
        <w:t>Therefore</w:t>
      </w:r>
      <w:r w:rsidRPr="06204340" w:rsidR="23B99557">
        <w:rPr>
          <w:sz w:val="24"/>
          <w:szCs w:val="24"/>
        </w:rPr>
        <w:t xml:space="preserve">, </w:t>
      </w:r>
      <w:r w:rsidRPr="06204340" w:rsidR="1A62200B">
        <w:rPr>
          <w:sz w:val="24"/>
          <w:szCs w:val="24"/>
        </w:rPr>
        <w:t xml:space="preserve">to be </w:t>
      </w:r>
      <w:r w:rsidRPr="06204340" w:rsidR="23B99557">
        <w:rPr>
          <w:sz w:val="24"/>
          <w:szCs w:val="24"/>
        </w:rPr>
        <w:t>physically literate</w:t>
      </w:r>
      <w:r w:rsidRPr="06204340" w:rsidR="78C4E86F">
        <w:rPr>
          <w:sz w:val="24"/>
          <w:szCs w:val="24"/>
        </w:rPr>
        <w:t xml:space="preserve"> one</w:t>
      </w:r>
      <w:r w:rsidRPr="06204340" w:rsidR="23B99557">
        <w:rPr>
          <w:sz w:val="24"/>
          <w:szCs w:val="24"/>
        </w:rPr>
        <w:t xml:space="preserve"> </w:t>
      </w:r>
      <w:r w:rsidRPr="06204340" w:rsidR="21A65740">
        <w:rPr>
          <w:sz w:val="24"/>
          <w:szCs w:val="24"/>
        </w:rPr>
        <w:t>must</w:t>
      </w:r>
      <w:r w:rsidRPr="06204340" w:rsidR="23B99557">
        <w:rPr>
          <w:sz w:val="24"/>
          <w:szCs w:val="24"/>
        </w:rPr>
        <w:t xml:space="preserve"> </w:t>
      </w:r>
      <w:r w:rsidRPr="06204340" w:rsidR="23B99557">
        <w:rPr>
          <w:sz w:val="24"/>
          <w:szCs w:val="24"/>
        </w:rPr>
        <w:t>possess</w:t>
      </w:r>
      <w:r w:rsidRPr="06204340" w:rsidR="23B99557">
        <w:rPr>
          <w:sz w:val="24"/>
          <w:szCs w:val="24"/>
        </w:rPr>
        <w:t xml:space="preserve"> </w:t>
      </w:r>
      <w:r w:rsidRPr="06204340" w:rsidR="526506AB">
        <w:rPr>
          <w:sz w:val="24"/>
          <w:szCs w:val="24"/>
        </w:rPr>
        <w:t xml:space="preserve">the </w:t>
      </w:r>
      <w:r w:rsidRPr="06204340" w:rsidR="23B99557">
        <w:rPr>
          <w:sz w:val="24"/>
          <w:szCs w:val="24"/>
        </w:rPr>
        <w:t xml:space="preserve">concept </w:t>
      </w:r>
      <w:r w:rsidRPr="06204340" w:rsidR="23589BB5">
        <w:rPr>
          <w:sz w:val="24"/>
          <w:szCs w:val="24"/>
        </w:rPr>
        <w:t xml:space="preserve">of </w:t>
      </w:r>
      <w:r w:rsidRPr="06204340" w:rsidR="23589BB5">
        <w:rPr>
          <w:i w:val="1"/>
          <w:iCs w:val="1"/>
          <w:sz w:val="24"/>
          <w:szCs w:val="24"/>
        </w:rPr>
        <w:t xml:space="preserve">self </w:t>
      </w:r>
      <w:r w:rsidRPr="06204340" w:rsidR="23589BB5">
        <w:rPr>
          <w:sz w:val="24"/>
          <w:szCs w:val="24"/>
        </w:rPr>
        <w:t xml:space="preserve">as </w:t>
      </w:r>
      <w:r w:rsidRPr="06204340" w:rsidR="51737355">
        <w:rPr>
          <w:sz w:val="24"/>
          <w:szCs w:val="24"/>
        </w:rPr>
        <w:t xml:space="preserve">being </w:t>
      </w:r>
      <w:r w:rsidRPr="06204340" w:rsidR="23B99557">
        <w:rPr>
          <w:sz w:val="24"/>
          <w:szCs w:val="24"/>
        </w:rPr>
        <w:t xml:space="preserve">embodied in the </w:t>
      </w:r>
      <w:r w:rsidRPr="06204340" w:rsidR="1ED66D4D">
        <w:rPr>
          <w:sz w:val="24"/>
          <w:szCs w:val="24"/>
        </w:rPr>
        <w:t xml:space="preserve">world competent to </w:t>
      </w:r>
      <w:r w:rsidRPr="06204340" w:rsidR="23B99557">
        <w:rPr>
          <w:sz w:val="24"/>
          <w:szCs w:val="24"/>
        </w:rPr>
        <w:t>self-express</w:t>
      </w:r>
      <w:r w:rsidRPr="06204340" w:rsidR="23B99557">
        <w:rPr>
          <w:sz w:val="24"/>
          <w:szCs w:val="24"/>
        </w:rPr>
        <w:t xml:space="preserve"> (Whitehead, </w:t>
      </w:r>
      <w:r w:rsidRPr="06204340" w:rsidR="501705D8">
        <w:rPr>
          <w:sz w:val="24"/>
          <w:szCs w:val="24"/>
        </w:rPr>
        <w:t>2007</w:t>
      </w:r>
      <w:r w:rsidRPr="06204340" w:rsidR="23B99557">
        <w:rPr>
          <w:sz w:val="24"/>
          <w:szCs w:val="24"/>
        </w:rPr>
        <w:t>).</w:t>
      </w:r>
      <w:r w:rsidRPr="06204340" w:rsidR="5C9115AC">
        <w:rPr>
          <w:sz w:val="24"/>
          <w:szCs w:val="24"/>
        </w:rPr>
        <w:t xml:space="preserve"> </w:t>
      </w:r>
      <w:r w:rsidRPr="06204340" w:rsidR="50F93205">
        <w:rPr>
          <w:sz w:val="24"/>
          <w:szCs w:val="24"/>
        </w:rPr>
        <w:t xml:space="preserve">Whereas, </w:t>
      </w:r>
      <w:r w:rsidRPr="06204340" w:rsidR="6E504F50">
        <w:rPr>
          <w:sz w:val="24"/>
          <w:szCs w:val="24"/>
        </w:rPr>
        <w:t>Mead</w:t>
      </w:r>
      <w:r w:rsidRPr="06204340" w:rsidR="0F783B16">
        <w:rPr>
          <w:sz w:val="24"/>
          <w:szCs w:val="24"/>
        </w:rPr>
        <w:t>, (</w:t>
      </w:r>
      <w:r w:rsidRPr="06204340" w:rsidR="3270F84B">
        <w:rPr>
          <w:sz w:val="24"/>
          <w:szCs w:val="24"/>
        </w:rPr>
        <w:t>1934</w:t>
      </w:r>
      <w:r w:rsidRPr="06204340" w:rsidR="0F783B16">
        <w:rPr>
          <w:sz w:val="24"/>
          <w:szCs w:val="24"/>
        </w:rPr>
        <w:t>)</w:t>
      </w:r>
      <w:r w:rsidRPr="06204340" w:rsidR="6E504F50">
        <w:rPr>
          <w:sz w:val="24"/>
          <w:szCs w:val="24"/>
        </w:rPr>
        <w:t xml:space="preserve"> regards the </w:t>
      </w:r>
      <w:r w:rsidRPr="06204340" w:rsidR="6E504F50">
        <w:rPr>
          <w:i w:val="1"/>
          <w:iCs w:val="1"/>
          <w:sz w:val="24"/>
          <w:szCs w:val="24"/>
        </w:rPr>
        <w:t xml:space="preserve">self </w:t>
      </w:r>
      <w:r w:rsidRPr="06204340" w:rsidR="6E504F50">
        <w:rPr>
          <w:sz w:val="24"/>
          <w:szCs w:val="24"/>
        </w:rPr>
        <w:t>as arising from the process of social experience</w:t>
      </w:r>
      <w:r w:rsidRPr="06204340" w:rsidR="45FF54D9">
        <w:rPr>
          <w:sz w:val="24"/>
          <w:szCs w:val="24"/>
        </w:rPr>
        <w:t>s where</w:t>
      </w:r>
      <w:r w:rsidRPr="06204340" w:rsidR="69697BBC">
        <w:rPr>
          <w:sz w:val="24"/>
          <w:szCs w:val="24"/>
        </w:rPr>
        <w:t xml:space="preserve"> </w:t>
      </w:r>
      <w:r w:rsidRPr="06204340" w:rsidR="69697BBC">
        <w:rPr>
          <w:sz w:val="24"/>
          <w:szCs w:val="24"/>
        </w:rPr>
        <w:t>“taking the attitudes of other individuals toward himself within a social environment</w:t>
      </w:r>
      <w:r w:rsidRPr="06204340" w:rsidR="1877A4DC">
        <w:rPr>
          <w:sz w:val="24"/>
          <w:szCs w:val="24"/>
        </w:rPr>
        <w:t>”</w:t>
      </w:r>
      <w:r w:rsidRPr="06204340" w:rsidR="69697BBC">
        <w:rPr>
          <w:sz w:val="24"/>
          <w:szCs w:val="24"/>
        </w:rPr>
        <w:t xml:space="preserve"> (p. 138)</w:t>
      </w:r>
      <w:r w:rsidRPr="06204340" w:rsidR="2708FC7C">
        <w:rPr>
          <w:sz w:val="24"/>
          <w:szCs w:val="24"/>
        </w:rPr>
        <w:t>. Subsequently, Mead (</w:t>
      </w:r>
      <w:r w:rsidRPr="06204340" w:rsidR="1425B2E2">
        <w:rPr>
          <w:sz w:val="24"/>
          <w:szCs w:val="24"/>
        </w:rPr>
        <w:t>1934</w:t>
      </w:r>
      <w:r w:rsidRPr="06204340" w:rsidR="2708FC7C">
        <w:rPr>
          <w:sz w:val="24"/>
          <w:szCs w:val="24"/>
        </w:rPr>
        <w:t>) implies the</w:t>
      </w:r>
      <w:r w:rsidRPr="06204340" w:rsidR="2708FC7C">
        <w:rPr>
          <w:sz w:val="24"/>
          <w:szCs w:val="24"/>
        </w:rPr>
        <w:t xml:space="preserve"> </w:t>
      </w:r>
      <w:r w:rsidRPr="06204340" w:rsidR="2875A323">
        <w:rPr>
          <w:sz w:val="24"/>
          <w:szCs w:val="24"/>
        </w:rPr>
        <w:t xml:space="preserve">two important social environments </w:t>
      </w:r>
      <w:r w:rsidRPr="06204340" w:rsidR="12110E78">
        <w:rPr>
          <w:sz w:val="24"/>
          <w:szCs w:val="24"/>
        </w:rPr>
        <w:t xml:space="preserve">play or games are </w:t>
      </w:r>
      <w:r w:rsidRPr="06204340" w:rsidR="12A469BB">
        <w:rPr>
          <w:sz w:val="24"/>
          <w:szCs w:val="24"/>
        </w:rPr>
        <w:t>where learning</w:t>
      </w:r>
      <w:r w:rsidRPr="06204340" w:rsidR="2551C772">
        <w:rPr>
          <w:sz w:val="24"/>
          <w:szCs w:val="24"/>
        </w:rPr>
        <w:t xml:space="preserve"> of </w:t>
      </w:r>
      <w:r w:rsidRPr="06204340" w:rsidR="3801587C">
        <w:rPr>
          <w:sz w:val="24"/>
          <w:szCs w:val="24"/>
        </w:rPr>
        <w:t>embodied</w:t>
      </w:r>
      <w:r w:rsidRPr="06204340" w:rsidR="2551C772">
        <w:rPr>
          <w:sz w:val="24"/>
          <w:szCs w:val="24"/>
        </w:rPr>
        <w:t xml:space="preserve"> movement occurs</w:t>
      </w:r>
      <w:r w:rsidRPr="06204340" w:rsidR="2875A323">
        <w:rPr>
          <w:sz w:val="24"/>
          <w:szCs w:val="24"/>
        </w:rPr>
        <w:t>.</w:t>
      </w:r>
      <w:r w:rsidRPr="06204340" w:rsidR="3A20033E">
        <w:rPr>
          <w:sz w:val="24"/>
          <w:szCs w:val="24"/>
        </w:rPr>
        <w:t xml:space="preserve"> However, </w:t>
      </w:r>
      <w:r w:rsidRPr="06204340" w:rsidR="460C2FC0">
        <w:rPr>
          <w:sz w:val="24"/>
          <w:szCs w:val="24"/>
        </w:rPr>
        <w:t>play</w:t>
      </w:r>
      <w:r w:rsidRPr="06204340" w:rsidR="034DF860">
        <w:rPr>
          <w:sz w:val="24"/>
          <w:szCs w:val="24"/>
        </w:rPr>
        <w:t xml:space="preserve"> specifically</w:t>
      </w:r>
      <w:r w:rsidRPr="06204340" w:rsidR="460C2FC0">
        <w:rPr>
          <w:sz w:val="24"/>
          <w:szCs w:val="24"/>
        </w:rPr>
        <w:t xml:space="preserve"> in terms of role-taking. </w:t>
      </w:r>
      <w:r w:rsidRPr="06204340" w:rsidR="62341566">
        <w:rPr>
          <w:sz w:val="24"/>
          <w:szCs w:val="24"/>
        </w:rPr>
        <w:t>Consequently, this myopic interpretation</w:t>
      </w:r>
      <w:r w:rsidRPr="06204340" w:rsidR="460C2FC0">
        <w:rPr>
          <w:sz w:val="24"/>
          <w:szCs w:val="24"/>
        </w:rPr>
        <w:t xml:space="preserve"> </w:t>
      </w:r>
      <w:r w:rsidRPr="06204340" w:rsidR="460C2FC0">
        <w:rPr>
          <w:sz w:val="24"/>
          <w:szCs w:val="24"/>
        </w:rPr>
        <w:t>fails to</w:t>
      </w:r>
      <w:r w:rsidRPr="06204340" w:rsidR="460C2FC0">
        <w:rPr>
          <w:sz w:val="24"/>
          <w:szCs w:val="24"/>
        </w:rPr>
        <w:t xml:space="preserve"> </w:t>
      </w:r>
      <w:r w:rsidRPr="06204340" w:rsidR="26EBE16E">
        <w:rPr>
          <w:sz w:val="24"/>
          <w:szCs w:val="24"/>
        </w:rPr>
        <w:t>recognise</w:t>
      </w:r>
      <w:r w:rsidRPr="06204340" w:rsidR="460C2FC0">
        <w:rPr>
          <w:sz w:val="24"/>
          <w:szCs w:val="24"/>
        </w:rPr>
        <w:t xml:space="preserve"> </w:t>
      </w:r>
      <w:r w:rsidRPr="06204340" w:rsidR="460C2FC0">
        <w:rPr>
          <w:sz w:val="24"/>
          <w:szCs w:val="24"/>
        </w:rPr>
        <w:t xml:space="preserve">other characteristics of the developing </w:t>
      </w:r>
      <w:r w:rsidRPr="06204340" w:rsidR="460C2FC0">
        <w:rPr>
          <w:i w:val="1"/>
          <w:iCs w:val="1"/>
          <w:sz w:val="24"/>
          <w:szCs w:val="24"/>
        </w:rPr>
        <w:t xml:space="preserve">self </w:t>
      </w:r>
      <w:r w:rsidRPr="06204340" w:rsidR="460C2FC0">
        <w:rPr>
          <w:sz w:val="24"/>
          <w:szCs w:val="24"/>
        </w:rPr>
        <w:t xml:space="preserve">that </w:t>
      </w:r>
      <w:r w:rsidRPr="06204340" w:rsidR="1809CC39">
        <w:rPr>
          <w:sz w:val="24"/>
          <w:szCs w:val="24"/>
        </w:rPr>
        <w:t xml:space="preserve">physical </w:t>
      </w:r>
      <w:r w:rsidRPr="06204340" w:rsidR="460C2FC0">
        <w:rPr>
          <w:sz w:val="24"/>
          <w:szCs w:val="24"/>
        </w:rPr>
        <w:t>play generate</w:t>
      </w:r>
      <w:r w:rsidRPr="06204340" w:rsidR="59F7FE71">
        <w:rPr>
          <w:sz w:val="24"/>
          <w:szCs w:val="24"/>
        </w:rPr>
        <w:t>.</w:t>
      </w:r>
      <w:r w:rsidRPr="06204340" w:rsidR="0853BA4F">
        <w:rPr>
          <w:sz w:val="24"/>
          <w:szCs w:val="24"/>
        </w:rPr>
        <w:t xml:space="preserve"> </w:t>
      </w:r>
      <w:r w:rsidRPr="06204340" w:rsidR="32BE9BDF">
        <w:rPr>
          <w:sz w:val="24"/>
          <w:szCs w:val="24"/>
        </w:rPr>
        <w:t>A</w:t>
      </w:r>
      <w:r w:rsidRPr="06204340" w:rsidR="2B551EA5">
        <w:rPr>
          <w:sz w:val="24"/>
          <w:szCs w:val="24"/>
        </w:rPr>
        <w:t>s Waite (</w:t>
      </w:r>
      <w:r w:rsidRPr="06204340" w:rsidR="2B551EA5">
        <w:rPr>
          <w:sz w:val="24"/>
          <w:szCs w:val="24"/>
        </w:rPr>
        <w:t>201</w:t>
      </w:r>
      <w:r w:rsidRPr="06204340" w:rsidR="3C09509F">
        <w:rPr>
          <w:sz w:val="24"/>
          <w:szCs w:val="24"/>
        </w:rPr>
        <w:t>7</w:t>
      </w:r>
      <w:r w:rsidRPr="06204340" w:rsidR="2B551EA5">
        <w:rPr>
          <w:sz w:val="24"/>
          <w:szCs w:val="24"/>
        </w:rPr>
        <w:t xml:space="preserve">) conveys </w:t>
      </w:r>
      <w:r w:rsidRPr="06204340" w:rsidR="2145C33B">
        <w:rPr>
          <w:sz w:val="24"/>
          <w:szCs w:val="24"/>
        </w:rPr>
        <w:t>outdoor learning</w:t>
      </w:r>
      <w:r w:rsidRPr="06204340" w:rsidR="2B551EA5">
        <w:rPr>
          <w:sz w:val="24"/>
          <w:szCs w:val="24"/>
        </w:rPr>
        <w:t xml:space="preserve"> enables </w:t>
      </w:r>
      <w:r w:rsidRPr="06204340" w:rsidR="541E4427">
        <w:rPr>
          <w:sz w:val="24"/>
          <w:szCs w:val="24"/>
        </w:rPr>
        <w:t>children</w:t>
      </w:r>
      <w:r w:rsidRPr="06204340" w:rsidR="2B551EA5">
        <w:rPr>
          <w:sz w:val="24"/>
          <w:szCs w:val="24"/>
        </w:rPr>
        <w:t xml:space="preserve"> to behave </w:t>
      </w:r>
      <w:r w:rsidRPr="06204340" w:rsidR="577CE7FB">
        <w:rPr>
          <w:sz w:val="24"/>
          <w:szCs w:val="24"/>
        </w:rPr>
        <w:t>naturally</w:t>
      </w:r>
      <w:r w:rsidRPr="06204340" w:rsidR="17966E77">
        <w:rPr>
          <w:sz w:val="24"/>
          <w:szCs w:val="24"/>
        </w:rPr>
        <w:t>.</w:t>
      </w:r>
      <w:r w:rsidRPr="06204340" w:rsidR="3FB9B166">
        <w:rPr>
          <w:sz w:val="24"/>
          <w:szCs w:val="24"/>
        </w:rPr>
        <w:t xml:space="preserve"> </w:t>
      </w:r>
      <w:r w:rsidRPr="06204340" w:rsidR="0AB87067">
        <w:rPr>
          <w:sz w:val="24"/>
          <w:szCs w:val="24"/>
        </w:rPr>
        <w:t>Therefore,</w:t>
      </w:r>
      <w:r w:rsidRPr="06204340" w:rsidR="2E0B5442">
        <w:rPr>
          <w:sz w:val="24"/>
          <w:szCs w:val="24"/>
        </w:rPr>
        <w:t xml:space="preserve"> easily </w:t>
      </w:r>
      <w:r w:rsidRPr="06204340" w:rsidR="2E0B5442">
        <w:rPr>
          <w:sz w:val="24"/>
          <w:szCs w:val="24"/>
        </w:rPr>
        <w:t>facilitates</w:t>
      </w:r>
      <w:r w:rsidRPr="06204340" w:rsidR="2E0B5442">
        <w:rPr>
          <w:sz w:val="24"/>
          <w:szCs w:val="24"/>
        </w:rPr>
        <w:t xml:space="preserve"> </w:t>
      </w:r>
      <w:r w:rsidRPr="06204340" w:rsidR="3FB9B166">
        <w:rPr>
          <w:sz w:val="24"/>
          <w:szCs w:val="24"/>
        </w:rPr>
        <w:t>each child t</w:t>
      </w:r>
      <w:r w:rsidRPr="06204340" w:rsidR="3FB9B166">
        <w:rPr>
          <w:sz w:val="24"/>
          <w:szCs w:val="24"/>
        </w:rPr>
        <w:t>o develop a</w:t>
      </w:r>
      <w:r w:rsidRPr="06204340" w:rsidR="3FB9B166">
        <w:rPr>
          <w:sz w:val="24"/>
          <w:szCs w:val="24"/>
        </w:rPr>
        <w:t xml:space="preserve"> greater </w:t>
      </w:r>
      <w:r w:rsidRPr="06204340" w:rsidR="794C9D3D">
        <w:rPr>
          <w:sz w:val="24"/>
          <w:szCs w:val="24"/>
        </w:rPr>
        <w:t>understanding</w:t>
      </w:r>
      <w:r w:rsidRPr="06204340" w:rsidR="3FB9B166">
        <w:rPr>
          <w:sz w:val="24"/>
          <w:szCs w:val="24"/>
        </w:rPr>
        <w:t xml:space="preserve"> of their embodied self.</w:t>
      </w:r>
      <w:r w:rsidRPr="06204340" w:rsidR="7035CBC7">
        <w:rPr>
          <w:sz w:val="24"/>
          <w:szCs w:val="24"/>
        </w:rPr>
        <w:t xml:space="preserve"> </w:t>
      </w:r>
    </w:p>
    <w:p w:rsidR="43C4B70A" w:rsidP="43C4B70A" w:rsidRDefault="43C4B70A" w14:paraId="1153E7A9" w14:textId="1183B4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</w:p>
    <w:p w:rsidR="6480496C" w:rsidP="43C4B70A" w:rsidRDefault="6480496C" w14:paraId="7BD66C81" w14:textId="20ED5EA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43C4B70A" w:rsidR="6480496C">
        <w:rPr>
          <w:sz w:val="24"/>
          <w:szCs w:val="24"/>
        </w:rPr>
        <w:t xml:space="preserve"> </w:t>
      </w:r>
      <w:r w:rsidRPr="43C4B70A" w:rsidR="6480496C">
        <w:rPr>
          <w:sz w:val="24"/>
          <w:szCs w:val="24"/>
        </w:rPr>
        <w:t xml:space="preserve">Similarly, </w:t>
      </w:r>
      <w:r w:rsidRPr="43C4B70A" w:rsidR="23951822">
        <w:rPr>
          <w:sz w:val="24"/>
          <w:szCs w:val="24"/>
        </w:rPr>
        <w:t>Whitehead (</w:t>
      </w:r>
      <w:r w:rsidRPr="43C4B70A" w:rsidR="407BEE18">
        <w:rPr>
          <w:sz w:val="24"/>
          <w:szCs w:val="24"/>
        </w:rPr>
        <w:t>2001</w:t>
      </w:r>
      <w:r w:rsidRPr="43C4B70A" w:rsidR="23951822">
        <w:rPr>
          <w:sz w:val="24"/>
          <w:szCs w:val="24"/>
        </w:rPr>
        <w:t xml:space="preserve">) </w:t>
      </w:r>
      <w:r w:rsidRPr="43C4B70A" w:rsidR="23951822">
        <w:rPr>
          <w:sz w:val="24"/>
          <w:szCs w:val="24"/>
        </w:rPr>
        <w:t>identifies</w:t>
      </w:r>
      <w:r w:rsidRPr="43C4B70A" w:rsidR="23951822">
        <w:rPr>
          <w:sz w:val="24"/>
          <w:szCs w:val="24"/>
        </w:rPr>
        <w:t xml:space="preserve"> two types of play environment, those that are natural and those </w:t>
      </w:r>
      <w:r w:rsidRPr="43C4B70A" w:rsidR="23951822">
        <w:rPr>
          <w:sz w:val="24"/>
          <w:szCs w:val="24"/>
        </w:rPr>
        <w:t>man-made</w:t>
      </w:r>
      <w:r w:rsidRPr="43C4B70A" w:rsidR="23951822">
        <w:rPr>
          <w:sz w:val="24"/>
          <w:szCs w:val="24"/>
        </w:rPr>
        <w:t>.</w:t>
      </w:r>
      <w:r w:rsidRPr="43C4B70A" w:rsidR="132632CD">
        <w:rPr>
          <w:sz w:val="24"/>
          <w:szCs w:val="24"/>
        </w:rPr>
        <w:t xml:space="preserve"> </w:t>
      </w:r>
      <w:r w:rsidRPr="43C4B70A" w:rsidR="6F7C7B8D">
        <w:rPr>
          <w:sz w:val="24"/>
          <w:szCs w:val="24"/>
        </w:rPr>
        <w:t>As Heft (1988) conveys, children perceive the functions of the environment and intuitively use them for play.</w:t>
      </w:r>
      <w:r w:rsidRPr="43C4B70A" w:rsidR="412DD559">
        <w:rPr>
          <w:sz w:val="24"/>
          <w:szCs w:val="24"/>
        </w:rPr>
        <w:t xml:space="preserve"> Fjørtoft (2000) </w:t>
      </w:r>
      <w:r w:rsidRPr="43C4B70A" w:rsidR="412DD559">
        <w:rPr>
          <w:sz w:val="24"/>
          <w:szCs w:val="24"/>
        </w:rPr>
        <w:t>maintain</w:t>
      </w:r>
      <w:r w:rsidRPr="43C4B70A" w:rsidR="029BE52D">
        <w:rPr>
          <w:sz w:val="24"/>
          <w:szCs w:val="24"/>
        </w:rPr>
        <w:t>s</w:t>
      </w:r>
      <w:r w:rsidRPr="43C4B70A" w:rsidR="029BE52D">
        <w:rPr>
          <w:sz w:val="24"/>
          <w:szCs w:val="24"/>
        </w:rPr>
        <w:t xml:space="preserve"> </w:t>
      </w:r>
      <w:r w:rsidRPr="43C4B70A" w:rsidR="412DD559">
        <w:rPr>
          <w:sz w:val="24"/>
          <w:szCs w:val="24"/>
        </w:rPr>
        <w:t>that environmental complexity and diversity in nature are highly associated with increased play opportunities</w:t>
      </w:r>
      <w:r w:rsidRPr="43C4B70A" w:rsidR="412DD559">
        <w:rPr>
          <w:sz w:val="24"/>
          <w:szCs w:val="24"/>
        </w:rPr>
        <w:t>. While the outdoor environment i</w:t>
      </w:r>
      <w:r w:rsidRPr="43C4B70A" w:rsidR="4D844FC3">
        <w:rPr>
          <w:sz w:val="24"/>
          <w:szCs w:val="24"/>
        </w:rPr>
        <w:t xml:space="preserve">s an </w:t>
      </w:r>
      <w:r w:rsidRPr="43C4B70A" w:rsidR="412DD559">
        <w:rPr>
          <w:sz w:val="24"/>
          <w:szCs w:val="24"/>
        </w:rPr>
        <w:t>important influence on physically active play, little is known about whether different environment</w:t>
      </w:r>
      <w:r w:rsidRPr="43C4B70A" w:rsidR="6930D5C5">
        <w:rPr>
          <w:sz w:val="24"/>
          <w:szCs w:val="24"/>
        </w:rPr>
        <w:t>al</w:t>
      </w:r>
      <w:r w:rsidRPr="43C4B70A" w:rsidR="412DD559">
        <w:rPr>
          <w:sz w:val="24"/>
          <w:szCs w:val="24"/>
        </w:rPr>
        <w:t xml:space="preserve"> components lead to </w:t>
      </w:r>
      <w:r w:rsidRPr="43C4B70A" w:rsidR="412DD559">
        <w:rPr>
          <w:sz w:val="24"/>
          <w:szCs w:val="24"/>
        </w:rPr>
        <w:t>different levels</w:t>
      </w:r>
      <w:r w:rsidRPr="43C4B70A" w:rsidR="412DD559">
        <w:rPr>
          <w:sz w:val="24"/>
          <w:szCs w:val="24"/>
        </w:rPr>
        <w:t xml:space="preserve"> in physically active play </w:t>
      </w:r>
      <w:r w:rsidRPr="43C4B70A" w:rsidR="7F71BDAA">
        <w:rPr>
          <w:sz w:val="24"/>
          <w:szCs w:val="24"/>
        </w:rPr>
        <w:t xml:space="preserve">benefits </w:t>
      </w:r>
      <w:r w:rsidRPr="43C4B70A" w:rsidR="412DD559">
        <w:rPr>
          <w:sz w:val="24"/>
          <w:szCs w:val="24"/>
        </w:rPr>
        <w:t>in children</w:t>
      </w:r>
      <w:r w:rsidRPr="43C4B70A" w:rsidR="02AC9AB9">
        <w:rPr>
          <w:sz w:val="24"/>
          <w:szCs w:val="24"/>
        </w:rPr>
        <w:t xml:space="preserve"> (Gebel and, Bauman, 2007).</w:t>
      </w:r>
      <w:r w:rsidRPr="43C4B70A" w:rsidR="66A306BE">
        <w:rPr>
          <w:sz w:val="24"/>
          <w:szCs w:val="24"/>
        </w:rPr>
        <w:t xml:space="preserve"> </w:t>
      </w:r>
      <w:r w:rsidRPr="43C4B70A" w:rsidR="42C94AB2">
        <w:rPr>
          <w:sz w:val="24"/>
          <w:szCs w:val="24"/>
        </w:rPr>
        <w:t>However</w:t>
      </w:r>
      <w:r w:rsidRPr="43C4B70A" w:rsidR="66A306BE">
        <w:rPr>
          <w:sz w:val="24"/>
          <w:szCs w:val="24"/>
        </w:rPr>
        <w:t xml:space="preserve">, </w:t>
      </w:r>
      <w:r w:rsidRPr="43C4B70A" w:rsidR="0EBBEB0A">
        <w:rPr>
          <w:sz w:val="24"/>
          <w:szCs w:val="24"/>
        </w:rPr>
        <w:t>embodiment of oneself in their</w:t>
      </w:r>
      <w:r w:rsidRPr="43C4B70A" w:rsidR="23951822">
        <w:rPr>
          <w:sz w:val="24"/>
          <w:szCs w:val="24"/>
        </w:rPr>
        <w:t xml:space="preserve"> environment</w:t>
      </w:r>
      <w:r w:rsidRPr="43C4B70A" w:rsidR="278AC58E">
        <w:rPr>
          <w:sz w:val="24"/>
          <w:szCs w:val="24"/>
        </w:rPr>
        <w:t xml:space="preserve"> is</w:t>
      </w:r>
      <w:r w:rsidRPr="43C4B70A" w:rsidR="23951822">
        <w:rPr>
          <w:sz w:val="24"/>
          <w:szCs w:val="24"/>
        </w:rPr>
        <w:t xml:space="preserve"> </w:t>
      </w:r>
      <w:r w:rsidRPr="43C4B70A" w:rsidR="23951822">
        <w:rPr>
          <w:sz w:val="24"/>
          <w:szCs w:val="24"/>
        </w:rPr>
        <w:t xml:space="preserve">"in practical reasoning that </w:t>
      </w:r>
      <w:r w:rsidRPr="43C4B70A" w:rsidR="5EF5FF7C">
        <w:rPr>
          <w:sz w:val="24"/>
          <w:szCs w:val="24"/>
        </w:rPr>
        <w:t xml:space="preserve">which </w:t>
      </w:r>
      <w:r w:rsidRPr="43C4B70A" w:rsidR="23951822">
        <w:rPr>
          <w:sz w:val="24"/>
          <w:szCs w:val="24"/>
        </w:rPr>
        <w:t>combines sub-conscious and conscious levels of motor control" (</w:t>
      </w:r>
      <w:r w:rsidRPr="43C4B70A" w:rsidR="3776BA3A">
        <w:rPr>
          <w:sz w:val="24"/>
          <w:szCs w:val="24"/>
        </w:rPr>
        <w:t xml:space="preserve">Whitehead, 2001 </w:t>
      </w:r>
      <w:r w:rsidRPr="43C4B70A" w:rsidR="23951822">
        <w:rPr>
          <w:sz w:val="24"/>
          <w:szCs w:val="24"/>
        </w:rPr>
        <w:t>p. 135)</w:t>
      </w:r>
      <w:r w:rsidRPr="43C4B70A" w:rsidR="2062C1B9">
        <w:rPr>
          <w:sz w:val="24"/>
          <w:szCs w:val="24"/>
        </w:rPr>
        <w:t xml:space="preserve">. </w:t>
      </w:r>
      <w:r w:rsidRPr="43C4B70A" w:rsidR="662FAABF">
        <w:rPr>
          <w:sz w:val="24"/>
          <w:szCs w:val="24"/>
        </w:rPr>
        <w:t xml:space="preserve">Therefore, </w:t>
      </w:r>
      <w:r w:rsidRPr="43C4B70A" w:rsidR="792653A8">
        <w:rPr>
          <w:sz w:val="24"/>
          <w:szCs w:val="24"/>
        </w:rPr>
        <w:t>Whitehead (2007) claims that a sense of self begins with "body awareness" in childhood through movement experiences with environment</w:t>
      </w:r>
      <w:r w:rsidRPr="43C4B70A" w:rsidR="0E61EC09">
        <w:rPr>
          <w:sz w:val="24"/>
          <w:szCs w:val="24"/>
        </w:rPr>
        <w:t xml:space="preserve"> </w:t>
      </w:r>
      <w:r w:rsidRPr="43C4B70A" w:rsidR="0BC551D2">
        <w:rPr>
          <w:sz w:val="24"/>
          <w:szCs w:val="24"/>
        </w:rPr>
        <w:t>(</w:t>
      </w:r>
      <w:r w:rsidRPr="43C4B70A" w:rsidR="1CFDB5EE">
        <w:rPr>
          <w:sz w:val="24"/>
          <w:szCs w:val="24"/>
        </w:rPr>
        <w:t xml:space="preserve">Lewis, 2017; </w:t>
      </w:r>
      <w:r w:rsidRPr="43C4B70A" w:rsidR="0BC551D2">
        <w:rPr>
          <w:sz w:val="24"/>
          <w:szCs w:val="24"/>
        </w:rPr>
        <w:t xml:space="preserve">Aartun </w:t>
      </w:r>
      <w:r w:rsidRPr="43C4B70A" w:rsidR="0BC551D2">
        <w:rPr>
          <w:i w:val="1"/>
          <w:iCs w:val="1"/>
          <w:sz w:val="24"/>
          <w:szCs w:val="24"/>
        </w:rPr>
        <w:t>et. al.</w:t>
      </w:r>
      <w:r w:rsidRPr="43C4B70A" w:rsidR="0BC551D2">
        <w:rPr>
          <w:sz w:val="24"/>
          <w:szCs w:val="24"/>
        </w:rPr>
        <w:t>, 2022</w:t>
      </w:r>
      <w:r w:rsidRPr="43C4B70A" w:rsidR="203CABAC">
        <w:rPr>
          <w:sz w:val="24"/>
          <w:szCs w:val="24"/>
        </w:rPr>
        <w:t>).</w:t>
      </w:r>
    </w:p>
    <w:p w:rsidR="3E9F6CFB" w:rsidP="43C4B70A" w:rsidRDefault="3E9F6CFB" w14:paraId="240EA874" w14:textId="248F5BB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06204340" w:rsidR="3E9F6CFB">
        <w:rPr>
          <w:sz w:val="24"/>
          <w:szCs w:val="24"/>
        </w:rPr>
        <w:t xml:space="preserve">Although Critics have contested the </w:t>
      </w:r>
      <w:r w:rsidRPr="06204340" w:rsidR="40BDD694">
        <w:rPr>
          <w:sz w:val="24"/>
          <w:szCs w:val="24"/>
        </w:rPr>
        <w:t xml:space="preserve">new </w:t>
      </w:r>
      <w:r w:rsidRPr="06204340" w:rsidR="3E9F6CFB">
        <w:rPr>
          <w:sz w:val="24"/>
          <w:szCs w:val="24"/>
        </w:rPr>
        <w:t>curriculums prevalent “skills versus concepts bifurcation” (Rata, 2019, p. 1)</w:t>
      </w:r>
      <w:r w:rsidRPr="06204340" w:rsidR="5EB52E5E">
        <w:rPr>
          <w:sz w:val="24"/>
          <w:szCs w:val="24"/>
        </w:rPr>
        <w:t>. Whitty (2010, p. 34) emphasises, “knowledge is not the same as school subjects and school subjects are not the same thing as academic disciplines”</w:t>
      </w:r>
      <w:r w:rsidRPr="06204340" w:rsidR="5EB52E5E">
        <w:rPr>
          <w:sz w:val="24"/>
          <w:szCs w:val="24"/>
        </w:rPr>
        <w:t xml:space="preserve">.  </w:t>
      </w:r>
      <w:r w:rsidRPr="06204340" w:rsidR="5EB52E5E">
        <w:rPr>
          <w:sz w:val="24"/>
          <w:szCs w:val="24"/>
        </w:rPr>
        <w:t>Subsequently, allow</w:t>
      </w:r>
      <w:r w:rsidRPr="06204340" w:rsidR="77541E6C">
        <w:rPr>
          <w:sz w:val="24"/>
          <w:szCs w:val="24"/>
        </w:rPr>
        <w:t>ing</w:t>
      </w:r>
      <w:r w:rsidRPr="06204340" w:rsidR="5EB52E5E">
        <w:rPr>
          <w:sz w:val="24"/>
          <w:szCs w:val="24"/>
        </w:rPr>
        <w:t xml:space="preserve"> for </w:t>
      </w:r>
      <w:r w:rsidRPr="06204340" w:rsidR="3E9F6CFB">
        <w:rPr>
          <w:sz w:val="24"/>
          <w:szCs w:val="24"/>
        </w:rPr>
        <w:t xml:space="preserve">child-centred learning that overemphasises the </w:t>
      </w:r>
      <w:r w:rsidRPr="06204340" w:rsidR="3E9F6CFB">
        <w:rPr>
          <w:i w:val="1"/>
          <w:iCs w:val="1"/>
          <w:sz w:val="24"/>
          <w:szCs w:val="24"/>
        </w:rPr>
        <w:t xml:space="preserve">‘how’ </w:t>
      </w:r>
      <w:r w:rsidRPr="06204340" w:rsidR="3E9F6CFB">
        <w:rPr>
          <w:sz w:val="24"/>
          <w:szCs w:val="24"/>
        </w:rPr>
        <w:t xml:space="preserve">over the </w:t>
      </w:r>
      <w:r w:rsidRPr="06204340" w:rsidR="3E9F6CFB">
        <w:rPr>
          <w:i w:val="1"/>
          <w:iCs w:val="1"/>
          <w:sz w:val="24"/>
          <w:szCs w:val="24"/>
        </w:rPr>
        <w:t xml:space="preserve">‘what’ </w:t>
      </w:r>
      <w:r w:rsidRPr="06204340" w:rsidR="3E9F6CFB">
        <w:rPr>
          <w:sz w:val="24"/>
          <w:szCs w:val="24"/>
        </w:rPr>
        <w:t xml:space="preserve">of education (Biesta, 2007; Priestley &amp; Sinnema, 2014). </w:t>
      </w:r>
      <w:r w:rsidRPr="06204340" w:rsidR="2CF10FD7">
        <w:rPr>
          <w:sz w:val="24"/>
          <w:szCs w:val="24"/>
        </w:rPr>
        <w:t>The</w:t>
      </w:r>
      <w:r w:rsidRPr="06204340" w:rsidR="5FBD7A83">
        <w:rPr>
          <w:sz w:val="24"/>
          <w:szCs w:val="24"/>
        </w:rPr>
        <w:t xml:space="preserve">reby creating opportunities for </w:t>
      </w:r>
      <w:r w:rsidRPr="06204340" w:rsidR="4D9E9D3E">
        <w:rPr>
          <w:sz w:val="24"/>
          <w:szCs w:val="24"/>
        </w:rPr>
        <w:t>play-based</w:t>
      </w:r>
      <w:r w:rsidRPr="06204340" w:rsidR="6722DB48">
        <w:rPr>
          <w:sz w:val="24"/>
          <w:szCs w:val="24"/>
        </w:rPr>
        <w:t xml:space="preserve"> movement</w:t>
      </w:r>
      <w:r w:rsidRPr="06204340" w:rsidR="22A35D1A">
        <w:rPr>
          <w:sz w:val="24"/>
          <w:szCs w:val="24"/>
        </w:rPr>
        <w:t xml:space="preserve">s </w:t>
      </w:r>
      <w:r w:rsidRPr="06204340" w:rsidR="7CE437A8">
        <w:rPr>
          <w:sz w:val="24"/>
          <w:szCs w:val="24"/>
        </w:rPr>
        <w:t xml:space="preserve">which </w:t>
      </w:r>
      <w:r w:rsidRPr="06204340" w:rsidR="60207C22">
        <w:rPr>
          <w:sz w:val="24"/>
          <w:szCs w:val="24"/>
        </w:rPr>
        <w:t>are</w:t>
      </w:r>
      <w:r w:rsidRPr="06204340" w:rsidR="6722DB48">
        <w:rPr>
          <w:sz w:val="24"/>
          <w:szCs w:val="24"/>
        </w:rPr>
        <w:t xml:space="preserve"> how a child experiences</w:t>
      </w:r>
      <w:r w:rsidRPr="06204340" w:rsidR="1F74B655">
        <w:rPr>
          <w:sz w:val="24"/>
          <w:szCs w:val="24"/>
        </w:rPr>
        <w:t xml:space="preserve"> </w:t>
      </w:r>
      <w:r w:rsidRPr="06204340" w:rsidR="6722DB48">
        <w:rPr>
          <w:sz w:val="24"/>
          <w:szCs w:val="24"/>
        </w:rPr>
        <w:t>and interacts with the world (</w:t>
      </w:r>
      <w:r w:rsidRPr="06204340" w:rsidR="2F7965D4">
        <w:rPr>
          <w:sz w:val="24"/>
          <w:szCs w:val="24"/>
        </w:rPr>
        <w:t>Taylor and Boyer, 2019</w:t>
      </w:r>
      <w:r w:rsidRPr="06204340" w:rsidR="6722DB48">
        <w:rPr>
          <w:sz w:val="24"/>
          <w:szCs w:val="24"/>
        </w:rPr>
        <w:t xml:space="preserve">). </w:t>
      </w:r>
      <w:r w:rsidRPr="06204340" w:rsidR="7D7EB61C">
        <w:rPr>
          <w:sz w:val="24"/>
          <w:szCs w:val="24"/>
        </w:rPr>
        <w:t>Therefore,</w:t>
      </w:r>
      <w:r w:rsidRPr="06204340" w:rsidR="6722DB48">
        <w:rPr>
          <w:sz w:val="24"/>
          <w:szCs w:val="24"/>
        </w:rPr>
        <w:t xml:space="preserve"> the human embodied dimension can be considered fundamental to life and its meaning </w:t>
      </w:r>
      <w:r w:rsidRPr="06204340" w:rsidR="7A027867">
        <w:rPr>
          <w:sz w:val="24"/>
          <w:szCs w:val="24"/>
        </w:rPr>
        <w:t xml:space="preserve">(Durden-Myers </w:t>
      </w:r>
      <w:r w:rsidRPr="06204340" w:rsidR="7A027867">
        <w:rPr>
          <w:i w:val="1"/>
          <w:iCs w:val="1"/>
          <w:sz w:val="24"/>
          <w:szCs w:val="24"/>
        </w:rPr>
        <w:t>et al</w:t>
      </w:r>
      <w:r w:rsidRPr="06204340" w:rsidR="7A027867">
        <w:rPr>
          <w:sz w:val="24"/>
          <w:szCs w:val="24"/>
        </w:rPr>
        <w:t xml:space="preserve">., 2021). </w:t>
      </w:r>
      <w:r w:rsidRPr="06204340" w:rsidR="02B0BD67">
        <w:rPr>
          <w:sz w:val="24"/>
          <w:szCs w:val="24"/>
        </w:rPr>
        <w:t>As</w:t>
      </w:r>
      <w:r w:rsidRPr="06204340" w:rsidR="12AA18D4">
        <w:rPr>
          <w:sz w:val="24"/>
          <w:szCs w:val="24"/>
        </w:rPr>
        <w:t xml:space="preserve">, Brighouse </w:t>
      </w:r>
      <w:r w:rsidRPr="06204340" w:rsidR="3930FD39">
        <w:rPr>
          <w:sz w:val="24"/>
          <w:szCs w:val="24"/>
        </w:rPr>
        <w:t xml:space="preserve">(2005, p. 23) </w:t>
      </w:r>
      <w:r w:rsidRPr="06204340" w:rsidR="12AA18D4">
        <w:rPr>
          <w:sz w:val="24"/>
          <w:szCs w:val="24"/>
        </w:rPr>
        <w:t>conveys “an autonomous life cannot be led without the information about the world in which it is led”.</w:t>
      </w:r>
      <w:r w:rsidRPr="06204340" w:rsidR="05852277">
        <w:rPr>
          <w:sz w:val="24"/>
          <w:szCs w:val="24"/>
        </w:rPr>
        <w:t xml:space="preserve"> </w:t>
      </w:r>
      <w:r w:rsidRPr="06204340" w:rsidR="5DD25C9B">
        <w:rPr>
          <w:sz w:val="24"/>
          <w:szCs w:val="24"/>
        </w:rPr>
        <w:t xml:space="preserve">Thus, </w:t>
      </w:r>
      <w:r w:rsidRPr="06204340" w:rsidR="7F9899FD">
        <w:rPr>
          <w:sz w:val="24"/>
          <w:szCs w:val="24"/>
        </w:rPr>
        <w:t xml:space="preserve">in the </w:t>
      </w:r>
      <w:r w:rsidRPr="06204340" w:rsidR="251AE76A">
        <w:rPr>
          <w:sz w:val="24"/>
          <w:szCs w:val="24"/>
        </w:rPr>
        <w:t>Foundation Phase</w:t>
      </w:r>
      <w:r w:rsidRPr="06204340" w:rsidR="0A5247BA">
        <w:rPr>
          <w:sz w:val="24"/>
          <w:szCs w:val="24"/>
        </w:rPr>
        <w:t xml:space="preserve"> </w:t>
      </w:r>
      <w:r w:rsidRPr="06204340" w:rsidR="7F9899FD">
        <w:rPr>
          <w:sz w:val="24"/>
          <w:szCs w:val="24"/>
        </w:rPr>
        <w:t>movement and development are inextricably linked</w:t>
      </w:r>
      <w:r w:rsidRPr="06204340" w:rsidR="7F9899FD">
        <w:rPr>
          <w:sz w:val="24"/>
          <w:szCs w:val="24"/>
        </w:rPr>
        <w:t>.</w:t>
      </w:r>
      <w:r w:rsidRPr="06204340" w:rsidR="7AC0D353">
        <w:rPr>
          <w:sz w:val="24"/>
          <w:szCs w:val="24"/>
        </w:rPr>
        <w:t xml:space="preserve"> </w:t>
      </w:r>
      <w:r w:rsidRPr="06204340" w:rsidR="553053A0">
        <w:rPr>
          <w:sz w:val="24"/>
          <w:szCs w:val="24"/>
        </w:rPr>
        <w:t xml:space="preserve">Essentially, </w:t>
      </w:r>
      <w:r w:rsidRPr="06204340" w:rsidR="186FC3D3">
        <w:rPr>
          <w:sz w:val="24"/>
          <w:szCs w:val="24"/>
        </w:rPr>
        <w:t>PL</w:t>
      </w:r>
      <w:r w:rsidRPr="06204340" w:rsidR="186FC3D3">
        <w:rPr>
          <w:sz w:val="24"/>
          <w:szCs w:val="24"/>
        </w:rPr>
        <w:t xml:space="preserve"> </w:t>
      </w:r>
      <w:r w:rsidRPr="06204340" w:rsidR="553053A0">
        <w:rPr>
          <w:sz w:val="24"/>
          <w:szCs w:val="24"/>
        </w:rPr>
        <w:t xml:space="preserve">is the understanding, </w:t>
      </w:r>
      <w:r w:rsidRPr="06204340" w:rsidR="553053A0">
        <w:rPr>
          <w:sz w:val="24"/>
          <w:szCs w:val="24"/>
        </w:rPr>
        <w:t>development</w:t>
      </w:r>
      <w:r w:rsidRPr="06204340" w:rsidR="553053A0">
        <w:rPr>
          <w:sz w:val="24"/>
          <w:szCs w:val="24"/>
        </w:rPr>
        <w:t xml:space="preserve"> and nurturing of embodied experiences, through </w:t>
      </w:r>
      <w:r w:rsidRPr="06204340" w:rsidR="3A704D75">
        <w:rPr>
          <w:sz w:val="24"/>
          <w:szCs w:val="24"/>
        </w:rPr>
        <w:t>PA</w:t>
      </w:r>
      <w:r w:rsidRPr="06204340" w:rsidR="553053A0">
        <w:rPr>
          <w:sz w:val="24"/>
          <w:szCs w:val="24"/>
        </w:rPr>
        <w:t>, to enrich and enhance quality of life (Durden-Myers et al., 2018</w:t>
      </w:r>
      <w:r w:rsidRPr="06204340" w:rsidR="35086944">
        <w:rPr>
          <w:sz w:val="24"/>
          <w:szCs w:val="24"/>
        </w:rPr>
        <w:t>)</w:t>
      </w:r>
      <w:r w:rsidRPr="06204340" w:rsidR="4815EA66">
        <w:rPr>
          <w:sz w:val="24"/>
          <w:szCs w:val="24"/>
        </w:rPr>
        <w:t xml:space="preserve">. </w:t>
      </w:r>
      <w:r w:rsidRPr="06204340" w:rsidR="521F7BE6">
        <w:rPr>
          <w:sz w:val="24"/>
          <w:szCs w:val="24"/>
        </w:rPr>
        <w:t>Therefore, l</w:t>
      </w:r>
      <w:r w:rsidRPr="06204340" w:rsidR="24F3C74A">
        <w:rPr>
          <w:sz w:val="24"/>
          <w:szCs w:val="24"/>
        </w:rPr>
        <w:t xml:space="preserve">earning creates interconnectedness </w:t>
      </w:r>
      <w:r w:rsidRPr="06204340" w:rsidR="3DB47D7A">
        <w:rPr>
          <w:sz w:val="24"/>
          <w:szCs w:val="24"/>
        </w:rPr>
        <w:t>where a</w:t>
      </w:r>
      <w:r w:rsidRPr="06204340" w:rsidR="24F3C74A">
        <w:rPr>
          <w:sz w:val="24"/>
          <w:szCs w:val="24"/>
        </w:rPr>
        <w:t xml:space="preserve"> physically literate person understands learning through personal meaning (</w:t>
      </w:r>
      <w:r w:rsidRPr="06204340" w:rsidR="7D2EA1A5">
        <w:rPr>
          <w:sz w:val="24"/>
          <w:szCs w:val="24"/>
        </w:rPr>
        <w:t>Nilges, 2004</w:t>
      </w:r>
      <w:r w:rsidRPr="06204340" w:rsidR="2CD45694">
        <w:rPr>
          <w:sz w:val="24"/>
          <w:szCs w:val="24"/>
        </w:rPr>
        <w:t>). Of which could potentially be enabled through outdoor</w:t>
      </w:r>
      <w:r w:rsidRPr="06204340" w:rsidR="65EDF4B6">
        <w:rPr>
          <w:sz w:val="24"/>
          <w:szCs w:val="24"/>
        </w:rPr>
        <w:t xml:space="preserve"> play</w:t>
      </w:r>
      <w:r w:rsidRPr="06204340" w:rsidR="2CD45694">
        <w:rPr>
          <w:sz w:val="24"/>
          <w:szCs w:val="24"/>
        </w:rPr>
        <w:t xml:space="preserve"> due to the correlation between </w:t>
      </w:r>
      <w:r w:rsidRPr="06204340" w:rsidR="67C8DAFE">
        <w:rPr>
          <w:sz w:val="24"/>
          <w:szCs w:val="24"/>
        </w:rPr>
        <w:t>physicality</w:t>
      </w:r>
      <w:r w:rsidRPr="06204340" w:rsidR="2CD45694">
        <w:rPr>
          <w:sz w:val="24"/>
          <w:szCs w:val="24"/>
        </w:rPr>
        <w:t xml:space="preserve"> of pl</w:t>
      </w:r>
      <w:r w:rsidRPr="06204340" w:rsidR="471B4D97">
        <w:rPr>
          <w:sz w:val="24"/>
          <w:szCs w:val="24"/>
        </w:rPr>
        <w:t xml:space="preserve">ay and interaction with </w:t>
      </w:r>
      <w:r w:rsidRPr="06204340" w:rsidR="0A056453">
        <w:rPr>
          <w:sz w:val="24"/>
          <w:szCs w:val="24"/>
        </w:rPr>
        <w:t>the natural environment (Little, 2020).</w:t>
      </w:r>
    </w:p>
    <w:p w:rsidR="3C03CB6C" w:rsidP="06204340" w:rsidRDefault="3C03CB6C" w14:paraId="37720BCE" w14:textId="20603270">
      <w:pPr>
        <w:pStyle w:val="Normal"/>
        <w:bidi w:val="0"/>
        <w:spacing w:before="0" w:beforeAutospacing="off" w:after="160" w:afterAutospacing="off" w:line="360" w:lineRule="auto"/>
        <w:ind/>
        <w:rPr>
          <w:sz w:val="24"/>
          <w:szCs w:val="24"/>
          <w:highlight w:val="yellow"/>
        </w:rPr>
      </w:pPr>
    </w:p>
    <w:p w:rsidR="3C03CB6C" w:rsidP="06204340" w:rsidRDefault="3C03CB6C" w14:paraId="5FA4EEA3" w14:textId="7A297B9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06204340" w:rsidR="572D60C0">
        <w:rPr>
          <w:sz w:val="24"/>
          <w:szCs w:val="24"/>
        </w:rPr>
        <w:t xml:space="preserve">To summarise the new Foundation Phase Curriculum (2008) in Wales was progressive (Donaldson, 2015). Consequently, the new curriculum - Curriculum for Wales (2022) has the potential to </w:t>
      </w:r>
      <w:r w:rsidRPr="06204340" w:rsidR="572D60C0">
        <w:rPr>
          <w:sz w:val="24"/>
          <w:szCs w:val="24"/>
        </w:rPr>
        <w:t>facilitate</w:t>
      </w:r>
      <w:r w:rsidRPr="06204340" w:rsidR="572D60C0">
        <w:rPr>
          <w:sz w:val="24"/>
          <w:szCs w:val="24"/>
        </w:rPr>
        <w:t xml:space="preserve"> PL development as noted by Wainwright et. al., (2018) </w:t>
      </w:r>
      <w:r w:rsidRPr="06204340" w:rsidR="69AD4D7A">
        <w:rPr>
          <w:sz w:val="24"/>
          <w:szCs w:val="24"/>
        </w:rPr>
        <w:t>convey</w:t>
      </w:r>
      <w:r w:rsidRPr="06204340" w:rsidR="5840A74B">
        <w:rPr>
          <w:sz w:val="24"/>
          <w:szCs w:val="24"/>
        </w:rPr>
        <w:t>ing</w:t>
      </w:r>
      <w:r w:rsidRPr="06204340" w:rsidR="69AD4D7A">
        <w:rPr>
          <w:sz w:val="24"/>
          <w:szCs w:val="24"/>
        </w:rPr>
        <w:t xml:space="preserve"> </w:t>
      </w:r>
      <w:r w:rsidRPr="06204340" w:rsidR="3A71486B">
        <w:rPr>
          <w:sz w:val="24"/>
          <w:szCs w:val="24"/>
        </w:rPr>
        <w:t>play-based</w:t>
      </w:r>
      <w:r w:rsidRPr="06204340" w:rsidR="69AD4D7A">
        <w:rPr>
          <w:sz w:val="24"/>
          <w:szCs w:val="24"/>
        </w:rPr>
        <w:t xml:space="preserve"> learning naturally promotes physicality enabl</w:t>
      </w:r>
      <w:r w:rsidRPr="06204340" w:rsidR="799D8824">
        <w:rPr>
          <w:sz w:val="24"/>
          <w:szCs w:val="24"/>
        </w:rPr>
        <w:t xml:space="preserve">ing </w:t>
      </w:r>
      <w:r w:rsidRPr="06204340" w:rsidR="0A5ADAE2">
        <w:rPr>
          <w:sz w:val="24"/>
          <w:szCs w:val="24"/>
        </w:rPr>
        <w:t xml:space="preserve">motor development. Moreover, the thematic </w:t>
      </w:r>
      <w:r w:rsidRPr="06204340" w:rsidR="4DA833FD">
        <w:rPr>
          <w:sz w:val="24"/>
          <w:szCs w:val="24"/>
        </w:rPr>
        <w:t xml:space="preserve">curricular </w:t>
      </w:r>
      <w:r w:rsidRPr="06204340" w:rsidR="0A5ADAE2">
        <w:rPr>
          <w:sz w:val="24"/>
          <w:szCs w:val="24"/>
        </w:rPr>
        <w:t xml:space="preserve">approach </w:t>
      </w:r>
      <w:r w:rsidRPr="06204340" w:rsidR="0A5ADAE2">
        <w:rPr>
          <w:sz w:val="24"/>
          <w:szCs w:val="24"/>
        </w:rPr>
        <w:t>provides</w:t>
      </w:r>
      <w:r w:rsidRPr="06204340" w:rsidR="0A5ADAE2">
        <w:rPr>
          <w:sz w:val="24"/>
          <w:szCs w:val="24"/>
        </w:rPr>
        <w:t xml:space="preserve"> teachers autonomy to take learning outdoors.</w:t>
      </w:r>
      <w:r w:rsidRPr="06204340" w:rsidR="715297D8">
        <w:rPr>
          <w:sz w:val="24"/>
          <w:szCs w:val="24"/>
        </w:rPr>
        <w:t xml:space="preserve"> </w:t>
      </w:r>
      <w:r w:rsidRPr="06204340" w:rsidR="3B3F43CA">
        <w:rPr>
          <w:sz w:val="24"/>
          <w:szCs w:val="24"/>
        </w:rPr>
        <w:t>Notably</w:t>
      </w:r>
      <w:r w:rsidRPr="06204340" w:rsidR="0C93BA06">
        <w:rPr>
          <w:sz w:val="24"/>
          <w:szCs w:val="24"/>
        </w:rPr>
        <w:t xml:space="preserve"> global </w:t>
      </w:r>
      <w:r w:rsidRPr="06204340" w:rsidR="015A71B5">
        <w:rPr>
          <w:sz w:val="24"/>
          <w:szCs w:val="24"/>
        </w:rPr>
        <w:t>empirical</w:t>
      </w:r>
      <w:r w:rsidRPr="06204340" w:rsidR="0C93BA06">
        <w:rPr>
          <w:sz w:val="24"/>
          <w:szCs w:val="24"/>
        </w:rPr>
        <w:t xml:space="preserve"> </w:t>
      </w:r>
      <w:r w:rsidRPr="06204340" w:rsidR="01D524E5">
        <w:rPr>
          <w:sz w:val="24"/>
          <w:szCs w:val="24"/>
        </w:rPr>
        <w:t>evidence</w:t>
      </w:r>
      <w:r w:rsidRPr="06204340" w:rsidR="0C93BA06">
        <w:rPr>
          <w:sz w:val="24"/>
          <w:szCs w:val="24"/>
        </w:rPr>
        <w:t xml:space="preserve"> </w:t>
      </w:r>
      <w:r w:rsidRPr="06204340" w:rsidR="08E3593F">
        <w:rPr>
          <w:sz w:val="24"/>
          <w:szCs w:val="24"/>
        </w:rPr>
        <w:t>from similar</w:t>
      </w:r>
      <w:r w:rsidRPr="06204340" w:rsidR="0005AD11">
        <w:rPr>
          <w:sz w:val="24"/>
          <w:szCs w:val="24"/>
        </w:rPr>
        <w:t xml:space="preserve"> </w:t>
      </w:r>
      <w:r w:rsidRPr="06204340" w:rsidR="08E3593F">
        <w:rPr>
          <w:sz w:val="24"/>
          <w:szCs w:val="24"/>
        </w:rPr>
        <w:t xml:space="preserve">curriculums </w:t>
      </w:r>
      <w:r w:rsidRPr="06204340" w:rsidR="135D7847">
        <w:rPr>
          <w:sz w:val="24"/>
          <w:szCs w:val="24"/>
        </w:rPr>
        <w:t>highlights</w:t>
      </w:r>
      <w:r w:rsidRPr="06204340" w:rsidR="0C93BA06">
        <w:rPr>
          <w:sz w:val="24"/>
          <w:szCs w:val="24"/>
        </w:rPr>
        <w:t xml:space="preserve"> </w:t>
      </w:r>
      <w:r w:rsidRPr="06204340" w:rsidR="51EA4776">
        <w:rPr>
          <w:sz w:val="24"/>
          <w:szCs w:val="24"/>
        </w:rPr>
        <w:t>the</w:t>
      </w:r>
      <w:r w:rsidRPr="06204340" w:rsidR="2990E6A6">
        <w:rPr>
          <w:sz w:val="24"/>
          <w:szCs w:val="24"/>
        </w:rPr>
        <w:t xml:space="preserve"> </w:t>
      </w:r>
      <w:r w:rsidRPr="06204340" w:rsidR="373B8079">
        <w:rPr>
          <w:sz w:val="24"/>
          <w:szCs w:val="24"/>
        </w:rPr>
        <w:t>benefits</w:t>
      </w:r>
      <w:r w:rsidRPr="06204340" w:rsidR="0C93BA06">
        <w:rPr>
          <w:sz w:val="24"/>
          <w:szCs w:val="24"/>
        </w:rPr>
        <w:t xml:space="preserve"> in </w:t>
      </w:r>
      <w:r w:rsidRPr="06204340" w:rsidR="1E7E2D52">
        <w:rPr>
          <w:sz w:val="24"/>
          <w:szCs w:val="24"/>
        </w:rPr>
        <w:t xml:space="preserve">early years </w:t>
      </w:r>
      <w:r w:rsidRPr="06204340" w:rsidR="0C93BA06">
        <w:rPr>
          <w:sz w:val="24"/>
          <w:szCs w:val="24"/>
        </w:rPr>
        <w:t>children who play outdoors hav</w:t>
      </w:r>
      <w:r w:rsidRPr="06204340" w:rsidR="16CE1641">
        <w:rPr>
          <w:sz w:val="24"/>
          <w:szCs w:val="24"/>
        </w:rPr>
        <w:t>ing</w:t>
      </w:r>
      <w:r w:rsidRPr="06204340" w:rsidR="0C93BA06">
        <w:rPr>
          <w:sz w:val="24"/>
          <w:szCs w:val="24"/>
        </w:rPr>
        <w:t xml:space="preserve"> improved</w:t>
      </w:r>
      <w:r w:rsidRPr="06204340" w:rsidR="0C93BA06">
        <w:rPr>
          <w:sz w:val="24"/>
          <w:szCs w:val="24"/>
        </w:rPr>
        <w:t>; health</w:t>
      </w:r>
      <w:r w:rsidRPr="06204340" w:rsidR="0F67667F">
        <w:rPr>
          <w:sz w:val="24"/>
          <w:szCs w:val="24"/>
        </w:rPr>
        <w:t xml:space="preserve"> and </w:t>
      </w:r>
      <w:r w:rsidRPr="06204340" w:rsidR="0C93BA06">
        <w:rPr>
          <w:sz w:val="24"/>
          <w:szCs w:val="24"/>
        </w:rPr>
        <w:t>m</w:t>
      </w:r>
      <w:r w:rsidRPr="06204340" w:rsidR="146D286E">
        <w:rPr>
          <w:sz w:val="24"/>
          <w:szCs w:val="24"/>
        </w:rPr>
        <w:t>otor skills</w:t>
      </w:r>
      <w:r w:rsidRPr="06204340" w:rsidR="192A3A05">
        <w:rPr>
          <w:sz w:val="24"/>
          <w:szCs w:val="24"/>
        </w:rPr>
        <w:t xml:space="preserve"> </w:t>
      </w:r>
      <w:r w:rsidRPr="06204340" w:rsidR="01EBE668">
        <w:rPr>
          <w:sz w:val="24"/>
          <w:szCs w:val="24"/>
        </w:rPr>
        <w:t>(</w:t>
      </w:r>
      <w:r w:rsidRPr="06204340" w:rsidR="0C93BA06">
        <w:rPr>
          <w:sz w:val="24"/>
          <w:szCs w:val="24"/>
        </w:rPr>
        <w:t>Fjortoft</w:t>
      </w:r>
      <w:r w:rsidRPr="06204340" w:rsidR="799F16AC">
        <w:rPr>
          <w:sz w:val="24"/>
          <w:szCs w:val="24"/>
        </w:rPr>
        <w:t>,</w:t>
      </w:r>
      <w:r w:rsidRPr="06204340" w:rsidR="0C93BA06">
        <w:rPr>
          <w:sz w:val="24"/>
          <w:szCs w:val="24"/>
        </w:rPr>
        <w:t xml:space="preserve"> 2004)</w:t>
      </w:r>
      <w:r w:rsidRPr="06204340" w:rsidR="48C0AD6D">
        <w:rPr>
          <w:sz w:val="24"/>
          <w:szCs w:val="24"/>
        </w:rPr>
        <w:t>.</w:t>
      </w:r>
      <w:r w:rsidRPr="06204340" w:rsidR="0A5ADAE2">
        <w:rPr>
          <w:sz w:val="24"/>
          <w:szCs w:val="24"/>
        </w:rPr>
        <w:t xml:space="preserve"> </w:t>
      </w:r>
      <w:r w:rsidRPr="06204340" w:rsidR="68619B50">
        <w:rPr>
          <w:sz w:val="24"/>
          <w:szCs w:val="24"/>
        </w:rPr>
        <w:t>Moreover</w:t>
      </w:r>
      <w:r w:rsidRPr="06204340" w:rsidR="367D13AB">
        <w:rPr>
          <w:sz w:val="24"/>
          <w:szCs w:val="24"/>
        </w:rPr>
        <w:t>,</w:t>
      </w:r>
      <w:r w:rsidRPr="06204340" w:rsidR="3F6CFB0A">
        <w:rPr>
          <w:sz w:val="24"/>
          <w:szCs w:val="24"/>
        </w:rPr>
        <w:t xml:space="preserve"> outdoor play </w:t>
      </w:r>
      <w:r w:rsidRPr="06204340" w:rsidR="31DC69FE">
        <w:rPr>
          <w:sz w:val="24"/>
          <w:szCs w:val="24"/>
        </w:rPr>
        <w:t xml:space="preserve">can </w:t>
      </w:r>
      <w:r w:rsidRPr="06204340" w:rsidR="3F6CFB0A">
        <w:rPr>
          <w:sz w:val="24"/>
          <w:szCs w:val="24"/>
        </w:rPr>
        <w:t>facilitat</w:t>
      </w:r>
      <w:r w:rsidRPr="06204340" w:rsidR="6562ACD9">
        <w:rPr>
          <w:sz w:val="24"/>
          <w:szCs w:val="24"/>
        </w:rPr>
        <w:t>e</w:t>
      </w:r>
      <w:r w:rsidRPr="06204340" w:rsidR="3F6CFB0A">
        <w:rPr>
          <w:sz w:val="24"/>
          <w:szCs w:val="24"/>
        </w:rPr>
        <w:t xml:space="preserve"> </w:t>
      </w:r>
      <w:r w:rsidRPr="06204340" w:rsidR="01740E2D">
        <w:rPr>
          <w:sz w:val="24"/>
          <w:szCs w:val="24"/>
        </w:rPr>
        <w:t>development</w:t>
      </w:r>
      <w:r w:rsidRPr="06204340" w:rsidR="3F6CFB0A">
        <w:rPr>
          <w:sz w:val="24"/>
          <w:szCs w:val="24"/>
        </w:rPr>
        <w:t xml:space="preserve"> of</w:t>
      </w:r>
      <w:r w:rsidRPr="06204340" w:rsidR="55C3CC18">
        <w:rPr>
          <w:sz w:val="24"/>
          <w:szCs w:val="24"/>
        </w:rPr>
        <w:t xml:space="preserve"> philosophical</w:t>
      </w:r>
      <w:r w:rsidRPr="06204340" w:rsidR="3F6CFB0A">
        <w:rPr>
          <w:sz w:val="24"/>
          <w:szCs w:val="24"/>
        </w:rPr>
        <w:t xml:space="preserve"> </w:t>
      </w:r>
      <w:r w:rsidRPr="06204340" w:rsidR="3F6CFB0A">
        <w:rPr>
          <w:sz w:val="24"/>
          <w:szCs w:val="24"/>
        </w:rPr>
        <w:t xml:space="preserve">PL </w:t>
      </w:r>
      <w:r w:rsidRPr="06204340" w:rsidR="7A2F0B95">
        <w:rPr>
          <w:sz w:val="24"/>
          <w:szCs w:val="24"/>
        </w:rPr>
        <w:t xml:space="preserve">elements </w:t>
      </w:r>
      <w:r w:rsidRPr="06204340" w:rsidR="11B78D31">
        <w:rPr>
          <w:sz w:val="24"/>
          <w:szCs w:val="24"/>
        </w:rPr>
        <w:t>so “individuals will have a well-established sense of self as embodied in the world”</w:t>
      </w:r>
      <w:r w:rsidRPr="06204340" w:rsidR="55CE4ECB">
        <w:rPr>
          <w:sz w:val="24"/>
          <w:szCs w:val="24"/>
        </w:rPr>
        <w:t xml:space="preserve"> (Whitehead, 2010, p.13)</w:t>
      </w:r>
      <w:r w:rsidRPr="06204340" w:rsidR="2B3C7D49">
        <w:rPr>
          <w:sz w:val="24"/>
          <w:szCs w:val="24"/>
        </w:rPr>
        <w:t>. However,</w:t>
      </w:r>
      <w:r w:rsidRPr="06204340" w:rsidR="12A57679">
        <w:rPr>
          <w:sz w:val="24"/>
          <w:szCs w:val="24"/>
        </w:rPr>
        <w:t xml:space="preserve"> the </w:t>
      </w:r>
      <w:r w:rsidRPr="06204340" w:rsidR="554DD310">
        <w:rPr>
          <w:sz w:val="24"/>
          <w:szCs w:val="24"/>
        </w:rPr>
        <w:t>curricular structure</w:t>
      </w:r>
      <w:r w:rsidRPr="06204340" w:rsidR="12A57679">
        <w:rPr>
          <w:sz w:val="24"/>
          <w:szCs w:val="24"/>
        </w:rPr>
        <w:t xml:space="preserve"> means teachers are </w:t>
      </w:r>
      <w:r w:rsidRPr="06204340" w:rsidR="0DF43F9A">
        <w:rPr>
          <w:sz w:val="24"/>
          <w:szCs w:val="24"/>
        </w:rPr>
        <w:t xml:space="preserve">solely </w:t>
      </w:r>
      <w:r w:rsidRPr="06204340" w:rsidR="40CFD99D">
        <w:rPr>
          <w:sz w:val="24"/>
          <w:szCs w:val="24"/>
        </w:rPr>
        <w:t xml:space="preserve">responsible </w:t>
      </w:r>
      <w:r w:rsidRPr="06204340" w:rsidR="12A57679">
        <w:rPr>
          <w:sz w:val="24"/>
          <w:szCs w:val="24"/>
        </w:rPr>
        <w:t xml:space="preserve">for </w:t>
      </w:r>
      <w:r w:rsidRPr="06204340" w:rsidR="69DECCE7">
        <w:rPr>
          <w:sz w:val="24"/>
          <w:szCs w:val="24"/>
        </w:rPr>
        <w:t>curricular design and delivery</w:t>
      </w:r>
      <w:r w:rsidRPr="06204340" w:rsidR="4874169F">
        <w:rPr>
          <w:sz w:val="24"/>
          <w:szCs w:val="24"/>
        </w:rPr>
        <w:t xml:space="preserve"> </w:t>
      </w:r>
      <w:r w:rsidRPr="06204340" w:rsidR="12A57679">
        <w:rPr>
          <w:sz w:val="24"/>
          <w:szCs w:val="24"/>
        </w:rPr>
        <w:t>(</w:t>
      </w:r>
      <w:r w:rsidRPr="06204340" w:rsidR="439F75EC">
        <w:rPr>
          <w:sz w:val="24"/>
          <w:szCs w:val="24"/>
        </w:rPr>
        <w:t>Grigg, 2016</w:t>
      </w:r>
      <w:r w:rsidRPr="06204340" w:rsidR="12A57679">
        <w:rPr>
          <w:sz w:val="24"/>
          <w:szCs w:val="24"/>
        </w:rPr>
        <w:t xml:space="preserve">). </w:t>
      </w:r>
      <w:r w:rsidRPr="06204340" w:rsidR="512ED141">
        <w:rPr>
          <w:sz w:val="24"/>
          <w:szCs w:val="24"/>
        </w:rPr>
        <w:t>Subsequently</w:t>
      </w:r>
      <w:r w:rsidRPr="06204340" w:rsidR="12A57679">
        <w:rPr>
          <w:sz w:val="24"/>
          <w:szCs w:val="24"/>
        </w:rPr>
        <w:t xml:space="preserve">, </w:t>
      </w:r>
      <w:r w:rsidRPr="06204340" w:rsidR="697C248B">
        <w:rPr>
          <w:sz w:val="24"/>
          <w:szCs w:val="24"/>
        </w:rPr>
        <w:t>insufficiencies</w:t>
      </w:r>
      <w:r w:rsidRPr="06204340" w:rsidR="12A57679">
        <w:rPr>
          <w:sz w:val="24"/>
          <w:szCs w:val="24"/>
        </w:rPr>
        <w:t xml:space="preserve"> in te</w:t>
      </w:r>
      <w:r w:rsidRPr="06204340" w:rsidR="7104EE45">
        <w:rPr>
          <w:sz w:val="24"/>
          <w:szCs w:val="24"/>
        </w:rPr>
        <w:t xml:space="preserve">acher training </w:t>
      </w:r>
      <w:r w:rsidRPr="06204340" w:rsidR="078DA936">
        <w:rPr>
          <w:sz w:val="24"/>
          <w:szCs w:val="24"/>
        </w:rPr>
        <w:t xml:space="preserve">causes a </w:t>
      </w:r>
      <w:r w:rsidRPr="06204340" w:rsidR="002CDD51">
        <w:rPr>
          <w:sz w:val="24"/>
          <w:szCs w:val="24"/>
        </w:rPr>
        <w:t>depriv</w:t>
      </w:r>
      <w:r w:rsidRPr="06204340" w:rsidR="3EE2EFE5">
        <w:rPr>
          <w:sz w:val="24"/>
          <w:szCs w:val="24"/>
        </w:rPr>
        <w:t xml:space="preserve">ation </w:t>
      </w:r>
      <w:r w:rsidRPr="06204340" w:rsidR="002CDD51">
        <w:rPr>
          <w:sz w:val="24"/>
          <w:szCs w:val="24"/>
        </w:rPr>
        <w:t>of</w:t>
      </w:r>
      <w:r w:rsidRPr="06204340" w:rsidR="7104EE45">
        <w:rPr>
          <w:sz w:val="24"/>
          <w:szCs w:val="24"/>
        </w:rPr>
        <w:t xml:space="preserve"> </w:t>
      </w:r>
      <w:r w:rsidRPr="06204340" w:rsidR="14D32904">
        <w:rPr>
          <w:sz w:val="24"/>
          <w:szCs w:val="24"/>
        </w:rPr>
        <w:t>knowledge necessary</w:t>
      </w:r>
      <w:r w:rsidRPr="06204340" w:rsidR="5183A816">
        <w:rPr>
          <w:sz w:val="24"/>
          <w:szCs w:val="24"/>
        </w:rPr>
        <w:t xml:space="preserve"> to </w:t>
      </w:r>
      <w:r w:rsidRPr="06204340" w:rsidR="054824C2">
        <w:rPr>
          <w:sz w:val="24"/>
          <w:szCs w:val="24"/>
        </w:rPr>
        <w:t>deliver</w:t>
      </w:r>
      <w:r w:rsidRPr="06204340" w:rsidR="7104EE45">
        <w:rPr>
          <w:sz w:val="24"/>
          <w:szCs w:val="24"/>
        </w:rPr>
        <w:t xml:space="preserve"> physical playful pedagogy. Although </w:t>
      </w:r>
      <w:r w:rsidRPr="06204340" w:rsidR="493FBE94">
        <w:rPr>
          <w:sz w:val="24"/>
          <w:szCs w:val="24"/>
        </w:rPr>
        <w:t>initiatives</w:t>
      </w:r>
      <w:r w:rsidRPr="06204340" w:rsidR="7104EE45">
        <w:rPr>
          <w:sz w:val="24"/>
          <w:szCs w:val="24"/>
        </w:rPr>
        <w:t xml:space="preserve"> like SKIP-CYMRU </w:t>
      </w:r>
      <w:r w:rsidRPr="06204340" w:rsidR="43967D90">
        <w:rPr>
          <w:sz w:val="24"/>
          <w:szCs w:val="24"/>
        </w:rPr>
        <w:t>(</w:t>
      </w:r>
      <w:r w:rsidRPr="06204340" w:rsidR="644D0353">
        <w:rPr>
          <w:sz w:val="24"/>
          <w:szCs w:val="24"/>
        </w:rPr>
        <w:t>Goodway and Branta, 2003</w:t>
      </w:r>
      <w:r w:rsidRPr="06204340" w:rsidR="43967D90">
        <w:rPr>
          <w:sz w:val="24"/>
          <w:szCs w:val="24"/>
        </w:rPr>
        <w:t xml:space="preserve">) </w:t>
      </w:r>
      <w:r w:rsidRPr="06204340" w:rsidR="7104EE45">
        <w:rPr>
          <w:sz w:val="24"/>
          <w:szCs w:val="24"/>
        </w:rPr>
        <w:t xml:space="preserve">could help elevate </w:t>
      </w:r>
      <w:r w:rsidRPr="06204340" w:rsidR="1D0F8443">
        <w:rPr>
          <w:sz w:val="24"/>
          <w:szCs w:val="24"/>
        </w:rPr>
        <w:t xml:space="preserve">knowledge </w:t>
      </w:r>
      <w:r w:rsidRPr="06204340" w:rsidR="7104EE45">
        <w:rPr>
          <w:sz w:val="24"/>
          <w:szCs w:val="24"/>
        </w:rPr>
        <w:t>deprivation</w:t>
      </w:r>
      <w:r w:rsidRPr="06204340" w:rsidR="7104EE45">
        <w:rPr>
          <w:sz w:val="24"/>
          <w:szCs w:val="24"/>
        </w:rPr>
        <w:t xml:space="preserve">. </w:t>
      </w:r>
      <w:r w:rsidRPr="06204340" w:rsidR="6EB86FCE">
        <w:rPr>
          <w:sz w:val="24"/>
          <w:szCs w:val="24"/>
        </w:rPr>
        <w:t>Perhaps the</w:t>
      </w:r>
      <w:r w:rsidRPr="06204340" w:rsidR="6EB86FCE">
        <w:rPr>
          <w:sz w:val="24"/>
          <w:szCs w:val="24"/>
        </w:rPr>
        <w:t xml:space="preserve"> </w:t>
      </w:r>
      <w:r w:rsidRPr="06204340" w:rsidR="171EE6E7">
        <w:rPr>
          <w:sz w:val="24"/>
          <w:szCs w:val="24"/>
        </w:rPr>
        <w:t>Welsh</w:t>
      </w:r>
      <w:r w:rsidRPr="06204340" w:rsidR="6EB86FCE">
        <w:rPr>
          <w:sz w:val="24"/>
          <w:szCs w:val="24"/>
        </w:rPr>
        <w:t xml:space="preserve"> Government should set more detailed </w:t>
      </w:r>
      <w:r w:rsidRPr="06204340" w:rsidR="021F1727">
        <w:rPr>
          <w:sz w:val="24"/>
          <w:szCs w:val="24"/>
        </w:rPr>
        <w:t>guidelines</w:t>
      </w:r>
      <w:r w:rsidRPr="06204340" w:rsidR="6EB86FCE">
        <w:rPr>
          <w:sz w:val="24"/>
          <w:szCs w:val="24"/>
        </w:rPr>
        <w:t xml:space="preserve"> and evolve teacher training </w:t>
      </w:r>
      <w:r w:rsidRPr="06204340" w:rsidR="0090690A">
        <w:rPr>
          <w:sz w:val="24"/>
          <w:szCs w:val="24"/>
        </w:rPr>
        <w:t>requirements</w:t>
      </w:r>
      <w:r w:rsidRPr="06204340" w:rsidR="6EB86FCE">
        <w:rPr>
          <w:sz w:val="24"/>
          <w:szCs w:val="24"/>
        </w:rPr>
        <w:t xml:space="preserve"> nationally to align </w:t>
      </w:r>
      <w:r w:rsidRPr="06204340" w:rsidR="56E6497B">
        <w:rPr>
          <w:sz w:val="24"/>
          <w:szCs w:val="24"/>
        </w:rPr>
        <w:t>with</w:t>
      </w:r>
      <w:r w:rsidRPr="06204340" w:rsidR="6EB86FCE">
        <w:rPr>
          <w:sz w:val="24"/>
          <w:szCs w:val="24"/>
        </w:rPr>
        <w:t xml:space="preserve"> the</w:t>
      </w:r>
      <w:r w:rsidRPr="06204340" w:rsidR="4A088258">
        <w:rPr>
          <w:sz w:val="24"/>
          <w:szCs w:val="24"/>
        </w:rPr>
        <w:t xml:space="preserve"> needs of the</w:t>
      </w:r>
      <w:r w:rsidRPr="06204340" w:rsidR="6EB86FCE">
        <w:rPr>
          <w:sz w:val="24"/>
          <w:szCs w:val="24"/>
        </w:rPr>
        <w:t xml:space="preserve"> new </w:t>
      </w:r>
      <w:r w:rsidRPr="06204340" w:rsidR="6D2EBB4E">
        <w:rPr>
          <w:sz w:val="24"/>
          <w:szCs w:val="24"/>
        </w:rPr>
        <w:t>curriculum</w:t>
      </w:r>
      <w:r w:rsidRPr="06204340" w:rsidR="7F8E2580">
        <w:rPr>
          <w:sz w:val="24"/>
          <w:szCs w:val="24"/>
        </w:rPr>
        <w:t xml:space="preserve"> (</w:t>
      </w:r>
      <w:r w:rsidRPr="06204340" w:rsidR="5D08DB9B">
        <w:rPr>
          <w:sz w:val="24"/>
          <w:szCs w:val="24"/>
        </w:rPr>
        <w:t>Donaldson, 2016</w:t>
      </w:r>
      <w:r w:rsidRPr="06204340" w:rsidR="7F8E2580">
        <w:rPr>
          <w:sz w:val="24"/>
          <w:szCs w:val="24"/>
        </w:rPr>
        <w:t>)</w:t>
      </w:r>
      <w:r w:rsidRPr="06204340" w:rsidR="0A5FF339">
        <w:rPr>
          <w:sz w:val="24"/>
          <w:szCs w:val="24"/>
        </w:rPr>
        <w:t xml:space="preserve">. </w:t>
      </w:r>
      <w:r w:rsidRPr="06204340" w:rsidR="25FA6AC6">
        <w:rPr>
          <w:sz w:val="24"/>
          <w:szCs w:val="24"/>
        </w:rPr>
        <w:t xml:space="preserve">Only with effective teaching </w:t>
      </w:r>
      <w:r w:rsidRPr="06204340" w:rsidR="4F976D07">
        <w:rPr>
          <w:sz w:val="24"/>
          <w:szCs w:val="24"/>
        </w:rPr>
        <w:t xml:space="preserve">can the </w:t>
      </w:r>
      <w:r w:rsidRPr="06204340" w:rsidR="25FA6AC6">
        <w:rPr>
          <w:sz w:val="24"/>
          <w:szCs w:val="24"/>
        </w:rPr>
        <w:t>new</w:t>
      </w:r>
      <w:r w:rsidRPr="06204340" w:rsidR="7B176BD5">
        <w:rPr>
          <w:sz w:val="24"/>
          <w:szCs w:val="24"/>
        </w:rPr>
        <w:t xml:space="preserve"> </w:t>
      </w:r>
      <w:r w:rsidRPr="06204340" w:rsidR="25FA6AC6">
        <w:rPr>
          <w:sz w:val="24"/>
          <w:szCs w:val="24"/>
        </w:rPr>
        <w:t>play-based curriculum</w:t>
      </w:r>
      <w:r w:rsidRPr="06204340" w:rsidR="0EF9D5AF">
        <w:rPr>
          <w:sz w:val="24"/>
          <w:szCs w:val="24"/>
        </w:rPr>
        <w:t xml:space="preserve"> </w:t>
      </w:r>
      <w:r w:rsidRPr="06204340" w:rsidR="25FA6AC6">
        <w:rPr>
          <w:sz w:val="24"/>
          <w:szCs w:val="24"/>
        </w:rPr>
        <w:t>meet its potential to develop physically literate children in Wales (</w:t>
      </w:r>
      <w:r w:rsidRPr="06204340" w:rsidR="3E104FEB">
        <w:rPr>
          <w:sz w:val="24"/>
          <w:szCs w:val="24"/>
        </w:rPr>
        <w:t>Wainwright, 2014</w:t>
      </w:r>
      <w:r w:rsidRPr="06204340" w:rsidR="25FA6AC6">
        <w:rPr>
          <w:sz w:val="24"/>
          <w:szCs w:val="24"/>
        </w:rPr>
        <w:t>).</w:t>
      </w:r>
    </w:p>
    <w:p w:rsidR="43C4B70A" w:rsidP="43C4B70A" w:rsidRDefault="43C4B70A" w14:paraId="3915CCD5" w14:textId="344C953D">
      <w:pPr>
        <w:pStyle w:val="Normal"/>
        <w:spacing w:line="360" w:lineRule="auto"/>
        <w:rPr>
          <w:sz w:val="24"/>
          <w:szCs w:val="24"/>
        </w:rPr>
      </w:pPr>
    </w:p>
    <w:p w:rsidR="6B06D7F8" w:rsidP="43C4B70A" w:rsidRDefault="6B06D7F8" w14:paraId="5C51832A" w14:textId="694340CD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43C4B70A" w:rsidR="6B06D7F8">
        <w:rPr>
          <w:b w:val="1"/>
          <w:bCs w:val="1"/>
          <w:sz w:val="24"/>
          <w:szCs w:val="24"/>
          <w:u w:val="single"/>
        </w:rPr>
        <w:t>References</w:t>
      </w:r>
    </w:p>
    <w:p w:rsidR="6CFA62F8" w:rsidP="43C4B70A" w:rsidRDefault="6CFA62F8" w14:paraId="7A93D754" w14:textId="03D2379D">
      <w:pPr>
        <w:pStyle w:val="Normal"/>
        <w:spacing w:line="360" w:lineRule="auto"/>
        <w:rPr>
          <w:sz w:val="24"/>
          <w:szCs w:val="24"/>
        </w:rPr>
      </w:pPr>
      <w:r w:rsidRPr="43C4B70A" w:rsidR="6CFA62F8">
        <w:rPr>
          <w:sz w:val="24"/>
          <w:szCs w:val="24"/>
        </w:rPr>
        <w:t xml:space="preserve">Aartun, I., Walseth, K., Standal, Ø. F., &amp; Kirk, D. (2022). Pedagogies of embodiment in physical education–a literature review. </w:t>
      </w:r>
      <w:r w:rsidRPr="43C4B70A" w:rsidR="6CFA62F8">
        <w:rPr>
          <w:i w:val="1"/>
          <w:iCs w:val="1"/>
          <w:sz w:val="24"/>
          <w:szCs w:val="24"/>
        </w:rPr>
        <w:t>Sport, Education and Society</w:t>
      </w:r>
      <w:r w:rsidRPr="43C4B70A" w:rsidR="6CFA62F8">
        <w:rPr>
          <w:sz w:val="24"/>
          <w:szCs w:val="24"/>
        </w:rPr>
        <w:t>, 27(1), 1-13.</w:t>
      </w:r>
    </w:p>
    <w:p w:rsidR="714FE0E5" w:rsidP="43C4B70A" w:rsidRDefault="714FE0E5" w14:paraId="6E2D1083" w14:textId="318D68BF">
      <w:pPr>
        <w:pStyle w:val="Normal"/>
        <w:spacing w:line="360" w:lineRule="auto"/>
        <w:rPr>
          <w:sz w:val="24"/>
          <w:szCs w:val="24"/>
        </w:rPr>
      </w:pPr>
      <w:r w:rsidRPr="43C4B70A" w:rsidR="714FE0E5">
        <w:rPr>
          <w:sz w:val="24"/>
          <w:szCs w:val="24"/>
        </w:rPr>
        <w:t xml:space="preserve">Andrews, L. and Barber, M. (2014). </w:t>
      </w:r>
      <w:r w:rsidRPr="43C4B70A" w:rsidR="714FE0E5">
        <w:rPr>
          <w:i w:val="1"/>
          <w:iCs w:val="1"/>
          <w:sz w:val="24"/>
          <w:szCs w:val="24"/>
        </w:rPr>
        <w:t xml:space="preserve">Ministering to </w:t>
      </w:r>
      <w:r w:rsidRPr="43C4B70A" w:rsidR="714FE0E5">
        <w:rPr>
          <w:i w:val="1"/>
          <w:iCs w:val="1"/>
          <w:sz w:val="24"/>
          <w:szCs w:val="24"/>
        </w:rPr>
        <w:t>education:</w:t>
      </w:r>
      <w:r w:rsidRPr="43C4B70A" w:rsidR="714FE0E5">
        <w:rPr>
          <w:i w:val="1"/>
          <w:iCs w:val="1"/>
          <w:sz w:val="24"/>
          <w:szCs w:val="24"/>
        </w:rPr>
        <w:t xml:space="preserve"> a reformer reports.</w:t>
      </w:r>
      <w:r w:rsidRPr="43C4B70A" w:rsidR="714FE0E5">
        <w:rPr>
          <w:sz w:val="24"/>
          <w:szCs w:val="24"/>
        </w:rPr>
        <w:t xml:space="preserve"> Cardigan: Parthian.</w:t>
      </w:r>
    </w:p>
    <w:p w:rsidR="048161AF" w:rsidP="43C4B70A" w:rsidRDefault="048161AF" w14:paraId="33269AD1" w14:textId="5A0A000A">
      <w:pPr>
        <w:pStyle w:val="Normal"/>
        <w:spacing w:line="360" w:lineRule="auto"/>
        <w:rPr>
          <w:sz w:val="24"/>
          <w:szCs w:val="24"/>
        </w:rPr>
      </w:pPr>
      <w:r w:rsidRPr="43C4B70A" w:rsidR="048161AF">
        <w:rPr>
          <w:sz w:val="24"/>
          <w:szCs w:val="24"/>
        </w:rPr>
        <w:t xml:space="preserve">Ayres, J. A. </w:t>
      </w:r>
      <w:r w:rsidRPr="43C4B70A" w:rsidR="2F09563D">
        <w:rPr>
          <w:sz w:val="24"/>
          <w:szCs w:val="24"/>
        </w:rPr>
        <w:t>(</w:t>
      </w:r>
      <w:r w:rsidRPr="43C4B70A" w:rsidR="048161AF">
        <w:rPr>
          <w:sz w:val="24"/>
          <w:szCs w:val="24"/>
        </w:rPr>
        <w:t>2005</w:t>
      </w:r>
      <w:r w:rsidRPr="43C4B70A" w:rsidR="3ED59791">
        <w:rPr>
          <w:sz w:val="24"/>
          <w:szCs w:val="24"/>
        </w:rPr>
        <w:t>)</w:t>
      </w:r>
      <w:r w:rsidRPr="43C4B70A" w:rsidR="048161AF">
        <w:rPr>
          <w:sz w:val="24"/>
          <w:szCs w:val="24"/>
        </w:rPr>
        <w:t xml:space="preserve">. </w:t>
      </w:r>
      <w:r w:rsidRPr="43C4B70A" w:rsidR="048161AF">
        <w:rPr>
          <w:i w:val="1"/>
          <w:iCs w:val="1"/>
          <w:sz w:val="24"/>
          <w:szCs w:val="24"/>
        </w:rPr>
        <w:t>Sensory Integration and the Child. Understanding Hidden Sensory Challenges</w:t>
      </w:r>
      <w:r w:rsidRPr="43C4B70A" w:rsidR="048161AF">
        <w:rPr>
          <w:sz w:val="24"/>
          <w:szCs w:val="24"/>
        </w:rPr>
        <w:t>. Los Angeles, CA: Western Psychological Services.</w:t>
      </w:r>
    </w:p>
    <w:p w:rsidR="41C8BB5F" w:rsidP="43C4B70A" w:rsidRDefault="41C8BB5F" w14:paraId="356360D2" w14:textId="6B3F2136">
      <w:pPr>
        <w:pStyle w:val="Normal"/>
        <w:spacing w:line="360" w:lineRule="auto"/>
        <w:rPr>
          <w:sz w:val="24"/>
          <w:szCs w:val="24"/>
        </w:rPr>
      </w:pPr>
      <w:r w:rsidRPr="43C4B70A" w:rsidR="41C8BB5F">
        <w:rPr>
          <w:sz w:val="24"/>
          <w:szCs w:val="24"/>
        </w:rPr>
        <w:t xml:space="preserve">Barnett, L., E. van </w:t>
      </w:r>
      <w:r w:rsidRPr="43C4B70A" w:rsidR="41C8BB5F">
        <w:rPr>
          <w:sz w:val="24"/>
          <w:szCs w:val="24"/>
        </w:rPr>
        <w:t>Beurden</w:t>
      </w:r>
      <w:r w:rsidRPr="43C4B70A" w:rsidR="41C8BB5F">
        <w:rPr>
          <w:sz w:val="24"/>
          <w:szCs w:val="24"/>
        </w:rPr>
        <w:t xml:space="preserve">, P. Morgan, L. Brooks, and J. Beard. (2008). </w:t>
      </w:r>
      <w:r w:rsidRPr="43C4B70A" w:rsidR="7903AAE2">
        <w:rPr>
          <w:sz w:val="24"/>
          <w:szCs w:val="24"/>
        </w:rPr>
        <w:t>“Does</w:t>
      </w:r>
      <w:r w:rsidRPr="43C4B70A" w:rsidR="41C8BB5F">
        <w:rPr>
          <w:sz w:val="24"/>
          <w:szCs w:val="24"/>
        </w:rPr>
        <w:t xml:space="preserve"> Childhood Motor Skill Proficiency Predict Adolescent Fitness?” </w:t>
      </w:r>
      <w:r w:rsidRPr="43C4B70A" w:rsidR="41C8BB5F">
        <w:rPr>
          <w:i w:val="1"/>
          <w:iCs w:val="1"/>
          <w:sz w:val="24"/>
          <w:szCs w:val="24"/>
        </w:rPr>
        <w:t>Medicine and Science in Sports and Exercise</w:t>
      </w:r>
      <w:r w:rsidRPr="43C4B70A" w:rsidR="41C8BB5F">
        <w:rPr>
          <w:sz w:val="24"/>
          <w:szCs w:val="24"/>
        </w:rPr>
        <w:t xml:space="preserve"> 40 (12): 2137–2144.</w:t>
      </w:r>
    </w:p>
    <w:p w:rsidR="215A6898" w:rsidP="43C4B70A" w:rsidRDefault="215A6898" w14:paraId="1F7FCD38" w14:textId="51F7C9E8">
      <w:pPr>
        <w:pStyle w:val="Normal"/>
        <w:spacing w:line="360" w:lineRule="auto"/>
        <w:rPr>
          <w:sz w:val="24"/>
          <w:szCs w:val="24"/>
        </w:rPr>
      </w:pPr>
      <w:r w:rsidRPr="43C4B70A" w:rsidR="215A6898">
        <w:rPr>
          <w:sz w:val="24"/>
          <w:szCs w:val="24"/>
        </w:rPr>
        <w:t xml:space="preserve">Barnett, L., E. van </w:t>
      </w:r>
      <w:r w:rsidRPr="43C4B70A" w:rsidR="215A6898">
        <w:rPr>
          <w:sz w:val="24"/>
          <w:szCs w:val="24"/>
        </w:rPr>
        <w:t>Beurden</w:t>
      </w:r>
      <w:r w:rsidRPr="43C4B70A" w:rsidR="215A6898">
        <w:rPr>
          <w:sz w:val="24"/>
          <w:szCs w:val="24"/>
        </w:rPr>
        <w:t xml:space="preserve">, P. Morgan, L. Brooks, and J. Beard. (2009). </w:t>
      </w:r>
      <w:r w:rsidRPr="43C4B70A" w:rsidR="45354870">
        <w:rPr>
          <w:sz w:val="24"/>
          <w:szCs w:val="24"/>
        </w:rPr>
        <w:t>“Childhood</w:t>
      </w:r>
      <w:r w:rsidRPr="43C4B70A" w:rsidR="215A6898">
        <w:rPr>
          <w:sz w:val="24"/>
          <w:szCs w:val="24"/>
        </w:rPr>
        <w:t xml:space="preserve"> Motor Skill Proficiency as a Predictor of Adolescent Physical Activity.</w:t>
      </w:r>
      <w:r w:rsidRPr="43C4B70A" w:rsidR="215A6898">
        <w:rPr>
          <w:i w:val="1"/>
          <w:iCs w:val="1"/>
          <w:sz w:val="24"/>
          <w:szCs w:val="24"/>
        </w:rPr>
        <w:t>” Journal of Adolescent Health</w:t>
      </w:r>
      <w:r w:rsidRPr="43C4B70A" w:rsidR="215A6898">
        <w:rPr>
          <w:sz w:val="24"/>
          <w:szCs w:val="24"/>
        </w:rPr>
        <w:t xml:space="preserve"> 44 (3): 252–259</w:t>
      </w:r>
      <w:r w:rsidRPr="43C4B70A" w:rsidR="215A6898">
        <w:rPr>
          <w:sz w:val="24"/>
          <w:szCs w:val="24"/>
        </w:rPr>
        <w:t xml:space="preserve">.  </w:t>
      </w:r>
    </w:p>
    <w:p w:rsidR="14F9C497" w:rsidP="43C4B70A" w:rsidRDefault="14F9C497" w14:paraId="4805F927" w14:textId="07512155">
      <w:pPr>
        <w:pStyle w:val="Normal"/>
        <w:spacing w:line="360" w:lineRule="auto"/>
        <w:rPr>
          <w:sz w:val="24"/>
          <w:szCs w:val="24"/>
        </w:rPr>
      </w:pPr>
      <w:r w:rsidRPr="43C4B70A" w:rsidR="14F9C497">
        <w:rPr>
          <w:sz w:val="24"/>
          <w:szCs w:val="24"/>
        </w:rPr>
        <w:t xml:space="preserve">Barnett, L., J. Salmon, and K. Hesketh. </w:t>
      </w:r>
      <w:r w:rsidRPr="43C4B70A" w:rsidR="34E4B1C3">
        <w:rPr>
          <w:sz w:val="24"/>
          <w:szCs w:val="24"/>
        </w:rPr>
        <w:t>(</w:t>
      </w:r>
      <w:r w:rsidRPr="43C4B70A" w:rsidR="14F9C497">
        <w:rPr>
          <w:sz w:val="24"/>
          <w:szCs w:val="24"/>
        </w:rPr>
        <w:t>2016</w:t>
      </w:r>
      <w:r w:rsidRPr="43C4B70A" w:rsidR="19E3CD87">
        <w:rPr>
          <w:sz w:val="24"/>
          <w:szCs w:val="24"/>
        </w:rPr>
        <w:t>)</w:t>
      </w:r>
      <w:r w:rsidRPr="43C4B70A" w:rsidR="14F9C497">
        <w:rPr>
          <w:sz w:val="24"/>
          <w:szCs w:val="24"/>
        </w:rPr>
        <w:t xml:space="preserve">. “More Active Pre-School Children Have Better Motor Competence at School Starting Age: An Observational Cohort Study.” </w:t>
      </w:r>
      <w:r w:rsidRPr="43C4B70A" w:rsidR="14F9C497">
        <w:rPr>
          <w:i w:val="1"/>
          <w:iCs w:val="1"/>
          <w:sz w:val="24"/>
          <w:szCs w:val="24"/>
        </w:rPr>
        <w:t>BMC Public Health</w:t>
      </w:r>
      <w:r w:rsidRPr="43C4B70A" w:rsidR="14F9C497">
        <w:rPr>
          <w:sz w:val="24"/>
          <w:szCs w:val="24"/>
        </w:rPr>
        <w:t xml:space="preserve"> 16 (1): 1–8.</w:t>
      </w:r>
    </w:p>
    <w:p w:rsidR="3A32FD7F" w:rsidP="43C4B70A" w:rsidRDefault="3A32FD7F" w14:paraId="3487DCA0" w14:textId="0ED22C67">
      <w:pPr>
        <w:pStyle w:val="Normal"/>
        <w:spacing w:line="360" w:lineRule="auto"/>
        <w:rPr>
          <w:sz w:val="24"/>
          <w:szCs w:val="24"/>
        </w:rPr>
      </w:pPr>
      <w:r w:rsidRPr="43C4B70A" w:rsidR="3A32FD7F">
        <w:rPr>
          <w:sz w:val="24"/>
          <w:szCs w:val="24"/>
        </w:rPr>
        <w:t xml:space="preserve">Barnett, L., D. Stodden, K. Cogen, J. Smith, D. Lubans, M. Lenoir, S. </w:t>
      </w:r>
      <w:r w:rsidRPr="43C4B70A" w:rsidR="3A32FD7F">
        <w:rPr>
          <w:sz w:val="24"/>
          <w:szCs w:val="24"/>
        </w:rPr>
        <w:t>Livonen</w:t>
      </w:r>
      <w:r w:rsidRPr="43C4B70A" w:rsidR="3A32FD7F">
        <w:rPr>
          <w:sz w:val="24"/>
          <w:szCs w:val="24"/>
        </w:rPr>
        <w:t xml:space="preserve">, et al. </w:t>
      </w:r>
      <w:r w:rsidRPr="43C4B70A" w:rsidR="2B8FD9D1">
        <w:rPr>
          <w:sz w:val="24"/>
          <w:szCs w:val="24"/>
        </w:rPr>
        <w:t>(</w:t>
      </w:r>
      <w:r w:rsidRPr="43C4B70A" w:rsidR="3A32FD7F">
        <w:rPr>
          <w:sz w:val="24"/>
          <w:szCs w:val="24"/>
        </w:rPr>
        <w:t>2016</w:t>
      </w:r>
      <w:r w:rsidRPr="43C4B70A" w:rsidR="31A50752">
        <w:rPr>
          <w:sz w:val="24"/>
          <w:szCs w:val="24"/>
        </w:rPr>
        <w:t>)</w:t>
      </w:r>
      <w:r w:rsidRPr="43C4B70A" w:rsidR="3A32FD7F">
        <w:rPr>
          <w:sz w:val="24"/>
          <w:szCs w:val="24"/>
        </w:rPr>
        <w:t>. “Fundamental Movement Skills: An Important Focus.” J</w:t>
      </w:r>
      <w:r w:rsidRPr="43C4B70A" w:rsidR="3A32FD7F">
        <w:rPr>
          <w:i w:val="1"/>
          <w:iCs w:val="1"/>
          <w:sz w:val="24"/>
          <w:szCs w:val="24"/>
        </w:rPr>
        <w:t xml:space="preserve">ournal of Teaching in Physical Education </w:t>
      </w:r>
      <w:r w:rsidRPr="43C4B70A" w:rsidR="3A32FD7F">
        <w:rPr>
          <w:sz w:val="24"/>
          <w:szCs w:val="24"/>
        </w:rPr>
        <w:t xml:space="preserve">35 (3): 219–225. </w:t>
      </w:r>
      <w:r w:rsidRPr="43C4B70A" w:rsidR="3A32FD7F">
        <w:rPr>
          <w:sz w:val="24"/>
          <w:szCs w:val="24"/>
        </w:rPr>
        <w:t>doi</w:t>
      </w:r>
      <w:r w:rsidRPr="43C4B70A" w:rsidR="3A32FD7F">
        <w:rPr>
          <w:sz w:val="24"/>
          <w:szCs w:val="24"/>
        </w:rPr>
        <w:t xml:space="preserve">: 10.1123/jtpe.2014-0209 </w:t>
      </w:r>
    </w:p>
    <w:p w:rsidR="3DCFA453" w:rsidP="43C4B70A" w:rsidRDefault="3DCFA453" w14:paraId="07A5D88B" w14:textId="447B374D">
      <w:pPr>
        <w:pStyle w:val="Normal"/>
        <w:spacing w:line="360" w:lineRule="auto"/>
        <w:rPr>
          <w:sz w:val="24"/>
          <w:szCs w:val="24"/>
        </w:rPr>
      </w:pPr>
      <w:r w:rsidRPr="43C4B70A" w:rsidR="3DCFA453">
        <w:rPr>
          <w:sz w:val="24"/>
          <w:szCs w:val="24"/>
        </w:rPr>
        <w:t>Basoglu</w:t>
      </w:r>
      <w:r w:rsidRPr="43C4B70A" w:rsidR="3DCFA453">
        <w:rPr>
          <w:sz w:val="24"/>
          <w:szCs w:val="24"/>
        </w:rPr>
        <w:t xml:space="preserve">, U. D. (2018). The Importance of Physical Literacy for Physical Education and Recreation. </w:t>
      </w:r>
      <w:r w:rsidRPr="43C4B70A" w:rsidR="3DCFA453">
        <w:rPr>
          <w:i w:val="1"/>
          <w:iCs w:val="1"/>
          <w:sz w:val="24"/>
          <w:szCs w:val="24"/>
        </w:rPr>
        <w:t>Journal of Education and Training Studies</w:t>
      </w:r>
      <w:r w:rsidRPr="43C4B70A" w:rsidR="3DCFA453">
        <w:rPr>
          <w:sz w:val="24"/>
          <w:szCs w:val="24"/>
        </w:rPr>
        <w:t>, 6(4), 139-142.</w:t>
      </w:r>
    </w:p>
    <w:p w:rsidR="62F0DF6F" w:rsidP="43C4B70A" w:rsidRDefault="62F0DF6F" w14:paraId="6A94B58C" w14:textId="0D2E2C85">
      <w:pPr>
        <w:pStyle w:val="Normal"/>
        <w:spacing w:line="360" w:lineRule="auto"/>
        <w:rPr>
          <w:sz w:val="24"/>
          <w:szCs w:val="24"/>
        </w:rPr>
      </w:pPr>
      <w:r w:rsidRPr="43C4B70A" w:rsidR="62F0DF6F">
        <w:rPr>
          <w:sz w:val="24"/>
          <w:szCs w:val="24"/>
        </w:rPr>
        <w:t xml:space="preserve">Biesta, G. (2007) Bridging the gap between educational research and educational practice: The need for critical distance, </w:t>
      </w:r>
      <w:r w:rsidRPr="43C4B70A" w:rsidR="62F0DF6F">
        <w:rPr>
          <w:i w:val="1"/>
          <w:iCs w:val="1"/>
          <w:sz w:val="24"/>
          <w:szCs w:val="24"/>
        </w:rPr>
        <w:t>Educational Research &amp; Evaluation</w:t>
      </w:r>
      <w:r w:rsidRPr="43C4B70A" w:rsidR="62F0DF6F">
        <w:rPr>
          <w:sz w:val="24"/>
          <w:szCs w:val="24"/>
        </w:rPr>
        <w:t>, 13(3), 295–301.</w:t>
      </w:r>
    </w:p>
    <w:p w:rsidR="003355BF" w:rsidP="43C4B70A" w:rsidRDefault="003355BF" w14:paraId="4C7065D7" w14:textId="5CC431BC">
      <w:pPr>
        <w:pStyle w:val="Normal"/>
        <w:spacing w:line="360" w:lineRule="auto"/>
        <w:rPr>
          <w:sz w:val="24"/>
          <w:szCs w:val="24"/>
        </w:rPr>
      </w:pPr>
      <w:r w:rsidRPr="43C4B70A" w:rsidR="003355BF">
        <w:rPr>
          <w:sz w:val="24"/>
          <w:szCs w:val="24"/>
        </w:rPr>
        <w:t>Bilton</w:t>
      </w:r>
      <w:r w:rsidRPr="43C4B70A" w:rsidR="003355BF">
        <w:rPr>
          <w:sz w:val="24"/>
          <w:szCs w:val="24"/>
        </w:rPr>
        <w:t xml:space="preserve"> , H. </w:t>
      </w:r>
      <w:r w:rsidRPr="43C4B70A" w:rsidR="24465AAC">
        <w:rPr>
          <w:sz w:val="24"/>
          <w:szCs w:val="24"/>
        </w:rPr>
        <w:t>(</w:t>
      </w:r>
      <w:r w:rsidRPr="43C4B70A" w:rsidR="3DF6AB77">
        <w:rPr>
          <w:sz w:val="24"/>
          <w:szCs w:val="24"/>
        </w:rPr>
        <w:t>2002</w:t>
      </w:r>
      <w:r w:rsidRPr="43C4B70A" w:rsidR="7580775B">
        <w:rPr>
          <w:sz w:val="24"/>
          <w:szCs w:val="24"/>
        </w:rPr>
        <w:t>)</w:t>
      </w:r>
      <w:r w:rsidRPr="43C4B70A" w:rsidR="3DF6AB77">
        <w:rPr>
          <w:sz w:val="24"/>
          <w:szCs w:val="24"/>
        </w:rPr>
        <w:t>.</w:t>
      </w:r>
      <w:r w:rsidRPr="43C4B70A" w:rsidR="003355BF">
        <w:rPr>
          <w:sz w:val="24"/>
          <w:szCs w:val="24"/>
        </w:rPr>
        <w:t xml:space="preserve"> </w:t>
      </w:r>
      <w:r w:rsidRPr="43C4B70A" w:rsidR="003355BF">
        <w:rPr>
          <w:i w:val="1"/>
          <w:iCs w:val="1"/>
          <w:sz w:val="24"/>
          <w:szCs w:val="24"/>
        </w:rPr>
        <w:t xml:space="preserve">Outdoor play in the early </w:t>
      </w:r>
      <w:r w:rsidRPr="43C4B70A" w:rsidR="1452872B">
        <w:rPr>
          <w:i w:val="1"/>
          <w:iCs w:val="1"/>
          <w:sz w:val="24"/>
          <w:szCs w:val="24"/>
        </w:rPr>
        <w:t>years,</w:t>
      </w:r>
      <w:r w:rsidRPr="43C4B70A" w:rsidR="003355BF">
        <w:rPr>
          <w:sz w:val="24"/>
          <w:szCs w:val="24"/>
        </w:rPr>
        <w:t xml:space="preserve"> </w:t>
      </w:r>
      <w:r w:rsidRPr="43C4B70A" w:rsidR="4F9B0C96">
        <w:rPr>
          <w:sz w:val="24"/>
          <w:szCs w:val="24"/>
        </w:rPr>
        <w:t>London:</w:t>
      </w:r>
      <w:r w:rsidRPr="43C4B70A" w:rsidR="003355BF">
        <w:rPr>
          <w:sz w:val="24"/>
          <w:szCs w:val="24"/>
        </w:rPr>
        <w:t xml:space="preserve"> David </w:t>
      </w:r>
      <w:r w:rsidRPr="43C4B70A" w:rsidR="5B147D88">
        <w:rPr>
          <w:sz w:val="24"/>
          <w:szCs w:val="24"/>
        </w:rPr>
        <w:t>Fulton.</w:t>
      </w:r>
    </w:p>
    <w:p w:rsidR="748E3B36" w:rsidP="43C4B70A" w:rsidRDefault="748E3B36" w14:paraId="6A15E28C" w14:textId="23488652">
      <w:pPr>
        <w:pStyle w:val="Normal"/>
        <w:spacing w:line="360" w:lineRule="auto"/>
        <w:rPr>
          <w:sz w:val="24"/>
          <w:szCs w:val="24"/>
        </w:rPr>
      </w:pPr>
      <w:r w:rsidRPr="43C4B70A" w:rsidR="748E3B36">
        <w:rPr>
          <w:sz w:val="24"/>
          <w:szCs w:val="24"/>
        </w:rPr>
        <w:t xml:space="preserve">Bradshaw, J., Ager, R., Burge, B. and Wheater, R. (2010). PISA 2009: Achievement of 15-Year-Olds in Wales. </w:t>
      </w:r>
      <w:r w:rsidRPr="43C4B70A" w:rsidR="748E3B36">
        <w:rPr>
          <w:i w:val="1"/>
          <w:iCs w:val="1"/>
          <w:sz w:val="24"/>
          <w:szCs w:val="24"/>
        </w:rPr>
        <w:t>Slough</w:t>
      </w:r>
      <w:r w:rsidRPr="43C4B70A" w:rsidR="748E3B36">
        <w:rPr>
          <w:sz w:val="24"/>
          <w:szCs w:val="24"/>
        </w:rPr>
        <w:t xml:space="preserve">: NFER  </w:t>
      </w:r>
    </w:p>
    <w:p w:rsidR="70182B93" w:rsidP="43C4B70A" w:rsidRDefault="70182B93" w14:paraId="624F1224" w14:textId="560BC6B3">
      <w:pPr>
        <w:pStyle w:val="Normal"/>
        <w:spacing w:line="360" w:lineRule="auto"/>
        <w:rPr>
          <w:sz w:val="24"/>
          <w:szCs w:val="24"/>
        </w:rPr>
      </w:pPr>
      <w:r w:rsidRPr="43C4B70A" w:rsidR="70182B93">
        <w:rPr>
          <w:sz w:val="24"/>
          <w:szCs w:val="24"/>
        </w:rPr>
        <w:t xml:space="preserve">Broadhead, P. </w:t>
      </w:r>
      <w:r w:rsidRPr="43C4B70A" w:rsidR="7CE52F93">
        <w:rPr>
          <w:sz w:val="24"/>
          <w:szCs w:val="24"/>
        </w:rPr>
        <w:t>(</w:t>
      </w:r>
      <w:r w:rsidRPr="43C4B70A" w:rsidR="70182B93">
        <w:rPr>
          <w:sz w:val="24"/>
          <w:szCs w:val="24"/>
        </w:rPr>
        <w:t>2004</w:t>
      </w:r>
      <w:r w:rsidRPr="43C4B70A" w:rsidR="36C1824D">
        <w:rPr>
          <w:sz w:val="24"/>
          <w:szCs w:val="24"/>
        </w:rPr>
        <w:t>)</w:t>
      </w:r>
      <w:r w:rsidRPr="43C4B70A" w:rsidR="70182B93">
        <w:rPr>
          <w:sz w:val="24"/>
          <w:szCs w:val="24"/>
        </w:rPr>
        <w:t xml:space="preserve">. </w:t>
      </w:r>
      <w:r w:rsidRPr="43C4B70A" w:rsidR="70182B93">
        <w:rPr>
          <w:i w:val="1"/>
          <w:iCs w:val="1"/>
          <w:sz w:val="24"/>
          <w:szCs w:val="24"/>
        </w:rPr>
        <w:t>Early Years Play and Learning: Developing Social Skills and Cooperation</w:t>
      </w:r>
      <w:r w:rsidRPr="43C4B70A" w:rsidR="70182B93">
        <w:rPr>
          <w:sz w:val="24"/>
          <w:szCs w:val="24"/>
        </w:rPr>
        <w:t>. London: Routledge.</w:t>
      </w:r>
    </w:p>
    <w:p w:rsidR="57DF907E" w:rsidP="43C4B70A" w:rsidRDefault="57DF907E" w14:paraId="1EFED0A4" w14:textId="26E08FD8">
      <w:pPr>
        <w:pStyle w:val="Normal"/>
        <w:spacing w:line="360" w:lineRule="auto"/>
        <w:rPr>
          <w:sz w:val="24"/>
          <w:szCs w:val="24"/>
        </w:rPr>
      </w:pPr>
      <w:r w:rsidRPr="43C4B70A" w:rsidR="57DF907E">
        <w:rPr>
          <w:sz w:val="24"/>
          <w:szCs w:val="24"/>
        </w:rPr>
        <w:t xml:space="preserve">Brock, A., Brock, A., Dodds, S., Jarvis, P., &amp; </w:t>
      </w:r>
      <w:r w:rsidRPr="43C4B70A" w:rsidR="57DF907E">
        <w:rPr>
          <w:sz w:val="24"/>
          <w:szCs w:val="24"/>
        </w:rPr>
        <w:t>Olusoga</w:t>
      </w:r>
      <w:r w:rsidRPr="43C4B70A" w:rsidR="57DF907E">
        <w:rPr>
          <w:sz w:val="24"/>
          <w:szCs w:val="24"/>
        </w:rPr>
        <w:t xml:space="preserve">, Y. (2009). Playing in the early years: at liberty to play–not only legal but also </w:t>
      </w:r>
      <w:r w:rsidRPr="43C4B70A" w:rsidR="57DF907E">
        <w:rPr>
          <w:sz w:val="24"/>
          <w:szCs w:val="24"/>
        </w:rPr>
        <w:t>statutory!.</w:t>
      </w:r>
      <w:r w:rsidRPr="43C4B70A" w:rsidR="57DF907E">
        <w:rPr>
          <w:sz w:val="24"/>
          <w:szCs w:val="24"/>
        </w:rPr>
        <w:t xml:space="preserve"> In </w:t>
      </w:r>
      <w:r w:rsidRPr="43C4B70A" w:rsidR="57DF907E">
        <w:rPr>
          <w:i w:val="1"/>
          <w:iCs w:val="1"/>
          <w:sz w:val="24"/>
          <w:szCs w:val="24"/>
        </w:rPr>
        <w:t>Perspectives on play: Learning for life</w:t>
      </w:r>
      <w:r w:rsidRPr="43C4B70A" w:rsidR="57DF907E">
        <w:rPr>
          <w:sz w:val="24"/>
          <w:szCs w:val="24"/>
        </w:rPr>
        <w:t xml:space="preserve"> (pp. 130-159). Routledge.</w:t>
      </w:r>
    </w:p>
    <w:p w:rsidR="44626CF9" w:rsidP="43C4B70A" w:rsidRDefault="44626CF9" w14:paraId="59421184" w14:textId="3AF7A035">
      <w:pPr>
        <w:pStyle w:val="Normal"/>
        <w:spacing w:line="360" w:lineRule="auto"/>
        <w:rPr>
          <w:sz w:val="24"/>
          <w:szCs w:val="24"/>
        </w:rPr>
      </w:pPr>
      <w:r w:rsidRPr="43C4B70A" w:rsidR="44626CF9">
        <w:rPr>
          <w:sz w:val="24"/>
          <w:szCs w:val="24"/>
        </w:rPr>
        <w:t xml:space="preserve">Carl, J., </w:t>
      </w:r>
      <w:r w:rsidRPr="43C4B70A" w:rsidR="44626CF9">
        <w:rPr>
          <w:sz w:val="24"/>
          <w:szCs w:val="24"/>
        </w:rPr>
        <w:t>Jaunig</w:t>
      </w:r>
      <w:r w:rsidRPr="43C4B70A" w:rsidR="44626CF9">
        <w:rPr>
          <w:sz w:val="24"/>
          <w:szCs w:val="24"/>
        </w:rPr>
        <w:t xml:space="preserve">, J., Kurtzhals, M., Müllertz, A. L., Stage, A., Bentsen, P., &amp; Elsborg, P. (2023). Synthesising physical literacy research for ‘blank spots’: A Systematic review of reviews. </w:t>
      </w:r>
      <w:r w:rsidRPr="43C4B70A" w:rsidR="44626CF9">
        <w:rPr>
          <w:i w:val="1"/>
          <w:iCs w:val="1"/>
          <w:sz w:val="24"/>
          <w:szCs w:val="24"/>
        </w:rPr>
        <w:t>Journal of Sports Sciences</w:t>
      </w:r>
      <w:r w:rsidRPr="43C4B70A" w:rsidR="44626CF9">
        <w:rPr>
          <w:sz w:val="24"/>
          <w:szCs w:val="24"/>
        </w:rPr>
        <w:t xml:space="preserve">, 1-17. </w:t>
      </w:r>
    </w:p>
    <w:p w:rsidR="430A6C50" w:rsidP="43C4B70A" w:rsidRDefault="430A6C50" w14:paraId="1A5F11D4" w14:textId="114531C0">
      <w:pPr>
        <w:pStyle w:val="Normal"/>
        <w:spacing w:line="360" w:lineRule="auto"/>
        <w:rPr>
          <w:sz w:val="24"/>
          <w:szCs w:val="24"/>
        </w:rPr>
      </w:pPr>
      <w:r w:rsidRPr="43C4B70A" w:rsidR="430A6C50">
        <w:rPr>
          <w:sz w:val="24"/>
          <w:szCs w:val="24"/>
        </w:rPr>
        <w:t xml:space="preserve">DCELLS. </w:t>
      </w:r>
      <w:r w:rsidRPr="43C4B70A" w:rsidR="679EF196">
        <w:rPr>
          <w:sz w:val="24"/>
          <w:szCs w:val="24"/>
        </w:rPr>
        <w:t>(</w:t>
      </w:r>
      <w:r w:rsidRPr="43C4B70A" w:rsidR="430A6C50">
        <w:rPr>
          <w:sz w:val="24"/>
          <w:szCs w:val="24"/>
        </w:rPr>
        <w:t>2008</w:t>
      </w:r>
      <w:r w:rsidRPr="43C4B70A" w:rsidR="0FB7196A">
        <w:rPr>
          <w:sz w:val="24"/>
          <w:szCs w:val="24"/>
        </w:rPr>
        <w:t>)</w:t>
      </w:r>
      <w:r w:rsidRPr="43C4B70A" w:rsidR="430A6C50">
        <w:rPr>
          <w:sz w:val="24"/>
          <w:szCs w:val="24"/>
        </w:rPr>
        <w:t xml:space="preserve">. </w:t>
      </w:r>
      <w:r w:rsidRPr="43C4B70A" w:rsidR="430A6C50">
        <w:rPr>
          <w:i w:val="1"/>
          <w:iCs w:val="1"/>
          <w:sz w:val="24"/>
          <w:szCs w:val="24"/>
        </w:rPr>
        <w:t>Framework for Children's Learning for 3 to 7-Year-Olds in Wales</w:t>
      </w:r>
      <w:r w:rsidRPr="43C4B70A" w:rsidR="430A6C50">
        <w:rPr>
          <w:sz w:val="24"/>
          <w:szCs w:val="24"/>
        </w:rPr>
        <w:t>. Cardiff: Welsh Assembly</w:t>
      </w:r>
    </w:p>
    <w:p w:rsidR="6CF91B55" w:rsidP="43C4B70A" w:rsidRDefault="6CF91B55" w14:paraId="1E43BE83" w14:textId="0C23FCDF">
      <w:pPr>
        <w:pStyle w:val="Normal"/>
        <w:spacing w:line="360" w:lineRule="auto"/>
        <w:rPr>
          <w:sz w:val="24"/>
          <w:szCs w:val="24"/>
        </w:rPr>
      </w:pPr>
      <w:r w:rsidRPr="43C4B70A" w:rsidR="6CF91B55">
        <w:rPr>
          <w:sz w:val="24"/>
          <w:szCs w:val="24"/>
        </w:rPr>
        <w:t>Department for Children, Education, Lifelong Learning and Skills. (2008). Framework for Children’s Learning for 3 to 7-year-olds in Wales.</w:t>
      </w:r>
    </w:p>
    <w:p w:rsidR="38959D7E" w:rsidP="43C4B70A" w:rsidRDefault="38959D7E" w14:paraId="6175C006" w14:textId="064E5263">
      <w:pPr>
        <w:pStyle w:val="Normal"/>
        <w:spacing w:line="360" w:lineRule="auto"/>
        <w:rPr>
          <w:sz w:val="24"/>
          <w:szCs w:val="24"/>
        </w:rPr>
      </w:pPr>
      <w:r w:rsidRPr="43C4B70A" w:rsidR="38959D7E">
        <w:rPr>
          <w:sz w:val="24"/>
          <w:szCs w:val="24"/>
        </w:rPr>
        <w:t xml:space="preserve">Donaldson, G. (2015). </w:t>
      </w:r>
      <w:r w:rsidRPr="43C4B70A" w:rsidR="38959D7E">
        <w:rPr>
          <w:i w:val="1"/>
          <w:iCs w:val="1"/>
          <w:sz w:val="24"/>
          <w:szCs w:val="24"/>
        </w:rPr>
        <w:t>Successful futures: Independent review of curriculum and assessment arrangements in Wales</w:t>
      </w:r>
      <w:r w:rsidRPr="43C4B70A" w:rsidR="38959D7E">
        <w:rPr>
          <w:sz w:val="24"/>
          <w:szCs w:val="24"/>
        </w:rPr>
        <w:t>. Welsh Government.</w:t>
      </w:r>
    </w:p>
    <w:p w:rsidR="4FEC7E96" w:rsidP="43C4B70A" w:rsidRDefault="4FEC7E96" w14:paraId="3FF95472" w14:textId="0D390B8D">
      <w:pPr>
        <w:pStyle w:val="Normal"/>
        <w:spacing w:line="360" w:lineRule="auto"/>
        <w:rPr>
          <w:sz w:val="24"/>
          <w:szCs w:val="24"/>
        </w:rPr>
      </w:pPr>
      <w:r w:rsidRPr="43C4B70A" w:rsidR="4FEC7E96">
        <w:rPr>
          <w:sz w:val="24"/>
          <w:szCs w:val="24"/>
        </w:rPr>
        <w:t xml:space="preserve">Donaldson, G. (2016). A systematic approach to curriculum reform in Wales. </w:t>
      </w:r>
      <w:r w:rsidRPr="43C4B70A" w:rsidR="4FEC7E96">
        <w:rPr>
          <w:i w:val="1"/>
          <w:iCs w:val="1"/>
          <w:sz w:val="24"/>
          <w:szCs w:val="24"/>
        </w:rPr>
        <w:t>Wales Journal of Education</w:t>
      </w:r>
      <w:r w:rsidRPr="43C4B70A" w:rsidR="4FEC7E96">
        <w:rPr>
          <w:sz w:val="24"/>
          <w:szCs w:val="24"/>
        </w:rPr>
        <w:t>, 18(1).</w:t>
      </w:r>
    </w:p>
    <w:p w:rsidR="265C99D3" w:rsidP="43C4B70A" w:rsidRDefault="265C99D3" w14:paraId="16CAA60F" w14:textId="2D1553EC">
      <w:pPr>
        <w:pStyle w:val="Normal"/>
        <w:spacing w:line="360" w:lineRule="auto"/>
        <w:rPr>
          <w:sz w:val="24"/>
          <w:szCs w:val="24"/>
        </w:rPr>
      </w:pPr>
      <w:r w:rsidRPr="43C4B70A" w:rsidR="265C99D3">
        <w:rPr>
          <w:sz w:val="24"/>
          <w:szCs w:val="24"/>
        </w:rPr>
        <w:t xml:space="preserve">Durden-Myers, E. J., Whitehead, M. E., &amp; Pot, N. (2018). Physical literacy and human flourishing. </w:t>
      </w:r>
      <w:r w:rsidRPr="43C4B70A" w:rsidR="265C99D3">
        <w:rPr>
          <w:i w:val="1"/>
          <w:iCs w:val="1"/>
          <w:sz w:val="24"/>
          <w:szCs w:val="24"/>
        </w:rPr>
        <w:t>Journal of Teaching in Physical Education,</w:t>
      </w:r>
      <w:r w:rsidRPr="43C4B70A" w:rsidR="265C99D3">
        <w:rPr>
          <w:sz w:val="24"/>
          <w:szCs w:val="24"/>
        </w:rPr>
        <w:t xml:space="preserve"> 37(3), 308-311.</w:t>
      </w:r>
    </w:p>
    <w:p w:rsidR="25F7CC8F" w:rsidP="43C4B70A" w:rsidRDefault="25F7CC8F" w14:paraId="5CFBDE65" w14:textId="370C2AD0">
      <w:pPr>
        <w:pStyle w:val="Normal"/>
        <w:spacing w:line="360" w:lineRule="auto"/>
        <w:rPr>
          <w:sz w:val="24"/>
          <w:szCs w:val="24"/>
        </w:rPr>
      </w:pPr>
      <w:r w:rsidRPr="43C4B70A" w:rsidR="25F7CC8F">
        <w:rPr>
          <w:sz w:val="24"/>
          <w:szCs w:val="24"/>
        </w:rPr>
        <w:t xml:space="preserve">Durden-Myers, E.J., Bartle, G., Whitehead, M.E. and Dhillon, K.K. (2021). Physical Literacy and Intentionality: Embodied Beckoning. </w:t>
      </w:r>
      <w:r w:rsidRPr="43C4B70A" w:rsidR="25F7CC8F">
        <w:rPr>
          <w:i w:val="1"/>
          <w:iCs w:val="1"/>
          <w:sz w:val="24"/>
          <w:szCs w:val="24"/>
        </w:rPr>
        <w:t>Journal of Physical Education, Recreation &amp; Dance</w:t>
      </w:r>
      <w:r w:rsidRPr="43C4B70A" w:rsidR="25F7CC8F">
        <w:rPr>
          <w:sz w:val="24"/>
          <w:szCs w:val="24"/>
        </w:rPr>
        <w:t xml:space="preserve">, 92(9), pp.42–49. </w:t>
      </w:r>
      <w:r w:rsidRPr="43C4B70A" w:rsidR="25F7CC8F">
        <w:rPr>
          <w:sz w:val="24"/>
          <w:szCs w:val="24"/>
        </w:rPr>
        <w:t>doi:https</w:t>
      </w:r>
      <w:r w:rsidRPr="43C4B70A" w:rsidR="25F7CC8F">
        <w:rPr>
          <w:sz w:val="24"/>
          <w:szCs w:val="24"/>
        </w:rPr>
        <w:t>://doi.org/10.1080/07303084.2021.1977744.</w:t>
      </w:r>
    </w:p>
    <w:p w:rsidR="6FE6DEE1" w:rsidP="43C4B70A" w:rsidRDefault="6FE6DEE1" w14:paraId="472AD093" w14:textId="0F059B1D">
      <w:pPr>
        <w:pStyle w:val="Normal"/>
        <w:spacing w:line="360" w:lineRule="auto"/>
        <w:rPr>
          <w:sz w:val="24"/>
          <w:szCs w:val="24"/>
        </w:rPr>
      </w:pPr>
      <w:r w:rsidRPr="43C4B70A" w:rsidR="6FE6DEE1">
        <w:rPr>
          <w:sz w:val="24"/>
          <w:szCs w:val="24"/>
        </w:rPr>
        <w:t>Fjørtoft,</w:t>
      </w:r>
      <w:r w:rsidRPr="43C4B70A" w:rsidR="2444EF52">
        <w:rPr>
          <w:sz w:val="24"/>
          <w:szCs w:val="24"/>
        </w:rPr>
        <w:t xml:space="preserve"> I. </w:t>
      </w:r>
      <w:r w:rsidRPr="43C4B70A" w:rsidR="06822AF8">
        <w:rPr>
          <w:sz w:val="24"/>
          <w:szCs w:val="24"/>
        </w:rPr>
        <w:t>(2000).</w:t>
      </w:r>
      <w:r w:rsidRPr="43C4B70A" w:rsidR="2444EF52">
        <w:rPr>
          <w:sz w:val="24"/>
          <w:szCs w:val="24"/>
        </w:rPr>
        <w:t xml:space="preserve"> </w:t>
      </w:r>
      <w:r w:rsidRPr="43C4B70A" w:rsidR="2444EF52">
        <w:rPr>
          <w:i w:val="1"/>
          <w:iCs w:val="1"/>
          <w:sz w:val="24"/>
          <w:szCs w:val="24"/>
        </w:rPr>
        <w:t xml:space="preserve">Landscape as </w:t>
      </w:r>
      <w:r w:rsidRPr="43C4B70A" w:rsidR="10946C49">
        <w:rPr>
          <w:i w:val="1"/>
          <w:iCs w:val="1"/>
          <w:sz w:val="24"/>
          <w:szCs w:val="24"/>
        </w:rPr>
        <w:t>playscape:</w:t>
      </w:r>
      <w:r w:rsidRPr="43C4B70A" w:rsidR="2444EF52">
        <w:rPr>
          <w:i w:val="1"/>
          <w:iCs w:val="1"/>
          <w:sz w:val="24"/>
          <w:szCs w:val="24"/>
        </w:rPr>
        <w:t xml:space="preserve"> Learning effects from playing in a natural environment on motor development in </w:t>
      </w:r>
      <w:r w:rsidRPr="43C4B70A" w:rsidR="61C20E5A">
        <w:rPr>
          <w:i w:val="1"/>
          <w:iCs w:val="1"/>
          <w:sz w:val="24"/>
          <w:szCs w:val="24"/>
        </w:rPr>
        <w:t>children</w:t>
      </w:r>
      <w:r w:rsidRPr="43C4B70A" w:rsidR="61C20E5A">
        <w:rPr>
          <w:sz w:val="24"/>
          <w:szCs w:val="24"/>
        </w:rPr>
        <w:t>,</w:t>
      </w:r>
      <w:r w:rsidRPr="43C4B70A" w:rsidR="2444EF52">
        <w:rPr>
          <w:sz w:val="24"/>
          <w:szCs w:val="24"/>
        </w:rPr>
        <w:t xml:space="preserve"> </w:t>
      </w:r>
      <w:r w:rsidRPr="43C4B70A" w:rsidR="2AB430DE">
        <w:rPr>
          <w:sz w:val="24"/>
          <w:szCs w:val="24"/>
        </w:rPr>
        <w:t>Oslo:</w:t>
      </w:r>
      <w:r w:rsidRPr="43C4B70A" w:rsidR="2444EF52">
        <w:rPr>
          <w:sz w:val="24"/>
          <w:szCs w:val="24"/>
        </w:rPr>
        <w:t xml:space="preserve"> Norwegian University of Sport and Physical Education  </w:t>
      </w:r>
    </w:p>
    <w:p w:rsidR="1698658C" w:rsidP="43C4B70A" w:rsidRDefault="1698658C" w14:paraId="6A177F52" w14:textId="13EFADF8">
      <w:pPr>
        <w:pStyle w:val="Normal"/>
        <w:spacing w:line="360" w:lineRule="auto"/>
        <w:rPr>
          <w:sz w:val="24"/>
          <w:szCs w:val="24"/>
        </w:rPr>
      </w:pPr>
      <w:r w:rsidRPr="43C4B70A" w:rsidR="1698658C">
        <w:rPr>
          <w:sz w:val="24"/>
          <w:szCs w:val="24"/>
        </w:rPr>
        <w:t xml:space="preserve">Fjørtoft, I. (2001). The natural environment as a playground for children: The impact of outdoor play activities in pre-primary school children. </w:t>
      </w:r>
      <w:r w:rsidRPr="43C4B70A" w:rsidR="1698658C">
        <w:rPr>
          <w:i w:val="1"/>
          <w:iCs w:val="1"/>
          <w:sz w:val="24"/>
          <w:szCs w:val="24"/>
        </w:rPr>
        <w:t>Early childhood education journal</w:t>
      </w:r>
      <w:r w:rsidRPr="43C4B70A" w:rsidR="1698658C">
        <w:rPr>
          <w:sz w:val="24"/>
          <w:szCs w:val="24"/>
        </w:rPr>
        <w:t>, 29(2), 111-117.</w:t>
      </w:r>
    </w:p>
    <w:p w:rsidR="189B96BF" w:rsidP="43C4B70A" w:rsidRDefault="189B96BF" w14:paraId="776B9875" w14:textId="5441825A">
      <w:pPr>
        <w:pStyle w:val="Normal"/>
        <w:spacing w:line="360" w:lineRule="auto"/>
        <w:rPr>
          <w:sz w:val="24"/>
          <w:szCs w:val="24"/>
        </w:rPr>
      </w:pPr>
      <w:r w:rsidRPr="43C4B70A" w:rsidR="189B96BF">
        <w:rPr>
          <w:sz w:val="24"/>
          <w:szCs w:val="24"/>
        </w:rPr>
        <w:t>Fjortoft</w:t>
      </w:r>
      <w:r w:rsidRPr="43C4B70A" w:rsidR="189B96BF">
        <w:rPr>
          <w:sz w:val="24"/>
          <w:szCs w:val="24"/>
        </w:rPr>
        <w:t xml:space="preserve"> , I. </w:t>
      </w:r>
      <w:r w:rsidRPr="43C4B70A" w:rsidR="55ED8F44">
        <w:rPr>
          <w:sz w:val="24"/>
          <w:szCs w:val="24"/>
        </w:rPr>
        <w:t>(</w:t>
      </w:r>
      <w:r w:rsidRPr="43C4B70A" w:rsidR="189B96BF">
        <w:rPr>
          <w:sz w:val="24"/>
          <w:szCs w:val="24"/>
        </w:rPr>
        <w:t>2004</w:t>
      </w:r>
      <w:r w:rsidRPr="43C4B70A" w:rsidR="063A7F1A">
        <w:rPr>
          <w:sz w:val="24"/>
          <w:szCs w:val="24"/>
        </w:rPr>
        <w:t>).</w:t>
      </w:r>
      <w:r w:rsidRPr="43C4B70A" w:rsidR="189B96BF">
        <w:rPr>
          <w:sz w:val="24"/>
          <w:szCs w:val="24"/>
        </w:rPr>
        <w:t xml:space="preserve"> Landscape as playscape: the effects of natural environments on children's play and motor </w:t>
      </w:r>
      <w:r w:rsidRPr="43C4B70A" w:rsidR="649F1821">
        <w:rPr>
          <w:sz w:val="24"/>
          <w:szCs w:val="24"/>
        </w:rPr>
        <w:t>development.</w:t>
      </w:r>
      <w:r w:rsidRPr="43C4B70A" w:rsidR="189B96BF">
        <w:rPr>
          <w:i w:val="1"/>
          <w:iCs w:val="1"/>
          <w:sz w:val="24"/>
          <w:szCs w:val="24"/>
        </w:rPr>
        <w:t xml:space="preserve"> Children, Youth and </w:t>
      </w:r>
      <w:r w:rsidRPr="43C4B70A" w:rsidR="06A547DB">
        <w:rPr>
          <w:i w:val="1"/>
          <w:iCs w:val="1"/>
          <w:sz w:val="24"/>
          <w:szCs w:val="24"/>
        </w:rPr>
        <w:t>Environments,</w:t>
      </w:r>
      <w:r w:rsidRPr="43C4B70A" w:rsidR="189B96BF">
        <w:rPr>
          <w:sz w:val="24"/>
          <w:szCs w:val="24"/>
        </w:rPr>
        <w:t xml:space="preserve"> 14 (2</w:t>
      </w:r>
      <w:r w:rsidRPr="43C4B70A" w:rsidR="52A73167">
        <w:rPr>
          <w:sz w:val="24"/>
          <w:szCs w:val="24"/>
        </w:rPr>
        <w:t>):</w:t>
      </w:r>
      <w:r w:rsidRPr="43C4B70A" w:rsidR="189B96BF">
        <w:rPr>
          <w:sz w:val="24"/>
          <w:szCs w:val="24"/>
        </w:rPr>
        <w:t xml:space="preserve"> 21 – </w:t>
      </w:r>
      <w:r w:rsidRPr="43C4B70A" w:rsidR="72FF1592">
        <w:rPr>
          <w:sz w:val="24"/>
          <w:szCs w:val="24"/>
        </w:rPr>
        <w:t>44</w:t>
      </w:r>
      <w:r w:rsidRPr="43C4B70A" w:rsidR="72FF1592">
        <w:rPr>
          <w:sz w:val="24"/>
          <w:szCs w:val="24"/>
        </w:rPr>
        <w:t>.</w:t>
      </w:r>
      <w:r w:rsidRPr="43C4B70A" w:rsidR="189B96BF">
        <w:rPr>
          <w:sz w:val="24"/>
          <w:szCs w:val="24"/>
        </w:rPr>
        <w:t xml:space="preserve">  </w:t>
      </w:r>
    </w:p>
    <w:p w:rsidR="1A75423A" w:rsidP="43C4B70A" w:rsidRDefault="1A75423A" w14:paraId="0FF9815C" w14:textId="3E9979DC">
      <w:pPr>
        <w:pStyle w:val="Normal"/>
        <w:spacing w:line="360" w:lineRule="auto"/>
        <w:rPr>
          <w:sz w:val="24"/>
          <w:szCs w:val="24"/>
        </w:rPr>
      </w:pPr>
      <w:r w:rsidRPr="43C4B70A" w:rsidR="1A75423A">
        <w:rPr>
          <w:sz w:val="24"/>
          <w:szCs w:val="24"/>
        </w:rPr>
        <w:t>Gallahue, D. L., J. C. Ozmun, and J. D. Goodway. (2012). U</w:t>
      </w:r>
      <w:r w:rsidRPr="43C4B70A" w:rsidR="1A75423A">
        <w:rPr>
          <w:i w:val="1"/>
          <w:iCs w:val="1"/>
          <w:sz w:val="24"/>
          <w:szCs w:val="24"/>
        </w:rPr>
        <w:t>nderstanding Motor Development: Infants, Children, Adolescents and Adults</w:t>
      </w:r>
      <w:r w:rsidRPr="43C4B70A" w:rsidR="1A75423A">
        <w:rPr>
          <w:sz w:val="24"/>
          <w:szCs w:val="24"/>
        </w:rPr>
        <w:t>. 7th ed. Boston, MA: McGraw-Hill.</w:t>
      </w:r>
    </w:p>
    <w:p w:rsidR="4A7BFFE6" w:rsidP="43C4B70A" w:rsidRDefault="4A7BFFE6" w14:paraId="465B7AA2" w14:textId="14BC2C0B">
      <w:pPr>
        <w:pStyle w:val="Normal"/>
        <w:spacing w:line="360" w:lineRule="auto"/>
        <w:rPr>
          <w:sz w:val="24"/>
          <w:szCs w:val="24"/>
        </w:rPr>
      </w:pPr>
      <w:r w:rsidRPr="43C4B70A" w:rsidR="4A7BFFE6">
        <w:rPr>
          <w:sz w:val="24"/>
          <w:szCs w:val="24"/>
        </w:rPr>
        <w:t xml:space="preserve">Garrick, R. (2009). </w:t>
      </w:r>
      <w:r w:rsidRPr="43C4B70A" w:rsidR="4A7BFFE6">
        <w:rPr>
          <w:i w:val="1"/>
          <w:iCs w:val="1"/>
          <w:sz w:val="24"/>
          <w:szCs w:val="24"/>
        </w:rPr>
        <w:t>Playing outdoors in the early years</w:t>
      </w:r>
      <w:r w:rsidRPr="43C4B70A" w:rsidR="4A7BFFE6">
        <w:rPr>
          <w:sz w:val="24"/>
          <w:szCs w:val="24"/>
        </w:rPr>
        <w:t>. A&amp;C Black.</w:t>
      </w:r>
    </w:p>
    <w:p w:rsidR="6A0A9D18" w:rsidP="43C4B70A" w:rsidRDefault="6A0A9D18" w14:paraId="1ACDB335" w14:textId="6F54BABD">
      <w:pPr>
        <w:pStyle w:val="Normal"/>
        <w:spacing w:line="360" w:lineRule="auto"/>
        <w:rPr>
          <w:sz w:val="24"/>
          <w:szCs w:val="24"/>
        </w:rPr>
      </w:pPr>
      <w:r w:rsidRPr="43C4B70A" w:rsidR="6A0A9D18">
        <w:rPr>
          <w:sz w:val="24"/>
          <w:szCs w:val="24"/>
        </w:rPr>
        <w:t xml:space="preserve">Gatley, J. (2020). </w:t>
      </w:r>
      <w:r w:rsidRPr="43C4B70A" w:rsidR="6A0A9D18">
        <w:rPr>
          <w:sz w:val="24"/>
          <w:szCs w:val="24"/>
        </w:rPr>
        <w:t xml:space="preserve">Can the New Welsh Curriculum achieve its </w:t>
      </w:r>
      <w:r w:rsidRPr="43C4B70A" w:rsidR="6A0A9D18">
        <w:rPr>
          <w:sz w:val="24"/>
          <w:szCs w:val="24"/>
        </w:rPr>
        <w:t>purposes?.</w:t>
      </w:r>
      <w:r w:rsidRPr="43C4B70A" w:rsidR="6A0A9D18">
        <w:rPr>
          <w:sz w:val="24"/>
          <w:szCs w:val="24"/>
        </w:rPr>
        <w:t xml:space="preserve"> </w:t>
      </w:r>
      <w:r w:rsidRPr="43C4B70A" w:rsidR="6A0A9D18">
        <w:rPr>
          <w:i w:val="1"/>
          <w:iCs w:val="1"/>
          <w:sz w:val="24"/>
          <w:szCs w:val="24"/>
        </w:rPr>
        <w:t>The Curriculum Journal</w:t>
      </w:r>
      <w:r w:rsidRPr="43C4B70A" w:rsidR="6A0A9D18">
        <w:rPr>
          <w:sz w:val="24"/>
          <w:szCs w:val="24"/>
        </w:rPr>
        <w:t>, 31(2), 202-214.</w:t>
      </w:r>
    </w:p>
    <w:p w:rsidR="61E8E284" w:rsidP="43C4B70A" w:rsidRDefault="61E8E284" w14:paraId="0BEC8941" w14:textId="26B1857A">
      <w:pPr>
        <w:pStyle w:val="Normal"/>
        <w:spacing w:line="360" w:lineRule="auto"/>
        <w:rPr>
          <w:sz w:val="24"/>
          <w:szCs w:val="24"/>
        </w:rPr>
      </w:pPr>
      <w:r w:rsidRPr="43C4B70A" w:rsidR="61E8E284">
        <w:rPr>
          <w:sz w:val="24"/>
          <w:szCs w:val="24"/>
        </w:rPr>
        <w:t xml:space="preserve">Gebel, K., Bauman, A.E. and Petticrew, M. </w:t>
      </w:r>
      <w:r w:rsidRPr="43C4B70A" w:rsidR="5FBF1138">
        <w:rPr>
          <w:sz w:val="24"/>
          <w:szCs w:val="24"/>
        </w:rPr>
        <w:t>(</w:t>
      </w:r>
      <w:r w:rsidRPr="43C4B70A" w:rsidR="61E8E284">
        <w:rPr>
          <w:sz w:val="24"/>
          <w:szCs w:val="24"/>
        </w:rPr>
        <w:t>2007</w:t>
      </w:r>
      <w:r w:rsidRPr="43C4B70A" w:rsidR="45E0FAB2">
        <w:rPr>
          <w:sz w:val="24"/>
          <w:szCs w:val="24"/>
        </w:rPr>
        <w:t>)</w:t>
      </w:r>
      <w:r w:rsidRPr="43C4B70A" w:rsidR="61E8E284">
        <w:rPr>
          <w:sz w:val="24"/>
          <w:szCs w:val="24"/>
        </w:rPr>
        <w:t xml:space="preserve">. The physical environment and physical activity. </w:t>
      </w:r>
      <w:r w:rsidRPr="43C4B70A" w:rsidR="61E8E284">
        <w:rPr>
          <w:i w:val="1"/>
          <w:iCs w:val="1"/>
          <w:sz w:val="24"/>
          <w:szCs w:val="24"/>
        </w:rPr>
        <w:t>American Journal of Preventive Medicine</w:t>
      </w:r>
      <w:r w:rsidRPr="43C4B70A" w:rsidR="61E8E284">
        <w:rPr>
          <w:sz w:val="24"/>
          <w:szCs w:val="24"/>
        </w:rPr>
        <w:t>, 32 (5): 8</w:t>
      </w:r>
    </w:p>
    <w:p w:rsidR="53DDA368" w:rsidP="43C4B70A" w:rsidRDefault="53DDA368" w14:paraId="329994E6" w14:textId="4DDEDF40">
      <w:pPr>
        <w:pStyle w:val="Normal"/>
        <w:spacing w:line="360" w:lineRule="auto"/>
        <w:rPr>
          <w:sz w:val="24"/>
          <w:szCs w:val="24"/>
        </w:rPr>
      </w:pPr>
      <w:r w:rsidRPr="43C4B70A" w:rsidR="53DDA368">
        <w:rPr>
          <w:sz w:val="24"/>
          <w:szCs w:val="24"/>
        </w:rPr>
        <w:t xml:space="preserve">Gibson, J. J. (1979/1986). </w:t>
      </w:r>
      <w:r w:rsidRPr="43C4B70A" w:rsidR="53DDA368">
        <w:rPr>
          <w:i w:val="1"/>
          <w:iCs w:val="1"/>
          <w:sz w:val="24"/>
          <w:szCs w:val="24"/>
        </w:rPr>
        <w:t>The Ecological Approach to Visual Perception</w:t>
      </w:r>
      <w:r w:rsidRPr="43C4B70A" w:rsidR="53DDA368">
        <w:rPr>
          <w:sz w:val="24"/>
          <w:szCs w:val="24"/>
        </w:rPr>
        <w:t>. Lawrence Erlbaum Associates, Inc. (Original work published 1979).</w:t>
      </w:r>
    </w:p>
    <w:p w:rsidR="2B7B8837" w:rsidP="43C4B70A" w:rsidRDefault="2B7B8837" w14:paraId="01F12F14" w14:textId="0E7ECB80">
      <w:pPr>
        <w:pStyle w:val="Normal"/>
        <w:spacing w:line="360" w:lineRule="auto"/>
        <w:rPr>
          <w:sz w:val="24"/>
          <w:szCs w:val="24"/>
        </w:rPr>
      </w:pPr>
      <w:r w:rsidRPr="43C4B70A" w:rsidR="2B7B8837">
        <w:rPr>
          <w:sz w:val="24"/>
          <w:szCs w:val="24"/>
        </w:rPr>
        <w:t xml:space="preserve">Goodway, J. D., and C. F. Branta. </w:t>
      </w:r>
      <w:r w:rsidRPr="43C4B70A" w:rsidR="5AFEAA64">
        <w:rPr>
          <w:sz w:val="24"/>
          <w:szCs w:val="24"/>
        </w:rPr>
        <w:t>(</w:t>
      </w:r>
      <w:r w:rsidRPr="43C4B70A" w:rsidR="2B7B8837">
        <w:rPr>
          <w:sz w:val="24"/>
          <w:szCs w:val="24"/>
        </w:rPr>
        <w:t>2003</w:t>
      </w:r>
      <w:r w:rsidRPr="43C4B70A" w:rsidR="4349E4CD">
        <w:rPr>
          <w:sz w:val="24"/>
          <w:szCs w:val="24"/>
        </w:rPr>
        <w:t>)</w:t>
      </w:r>
      <w:r w:rsidRPr="43C4B70A" w:rsidR="2B7B8837">
        <w:rPr>
          <w:sz w:val="24"/>
          <w:szCs w:val="24"/>
        </w:rPr>
        <w:t xml:space="preserve">. “Influence of a Motor Skill Intervention on Fundamental Motor Skill Development of Disadvantaged Preschool Children.” </w:t>
      </w:r>
      <w:r w:rsidRPr="43C4B70A" w:rsidR="2B7B8837">
        <w:rPr>
          <w:i w:val="1"/>
          <w:iCs w:val="1"/>
          <w:sz w:val="24"/>
          <w:szCs w:val="24"/>
        </w:rPr>
        <w:t>Research Quarterly for Exercise and Sport</w:t>
      </w:r>
      <w:r w:rsidRPr="43C4B70A" w:rsidR="2B7B8837">
        <w:rPr>
          <w:sz w:val="24"/>
          <w:szCs w:val="24"/>
        </w:rPr>
        <w:t xml:space="preserve"> 74 (1): 36–46.</w:t>
      </w:r>
    </w:p>
    <w:p w:rsidR="29273324" w:rsidP="43C4B70A" w:rsidRDefault="29273324" w14:paraId="2069FBC8" w14:textId="28CBEB04">
      <w:pPr>
        <w:pStyle w:val="Normal"/>
        <w:spacing w:line="360" w:lineRule="auto"/>
        <w:rPr>
          <w:sz w:val="24"/>
          <w:szCs w:val="24"/>
        </w:rPr>
      </w:pPr>
      <w:r w:rsidRPr="43C4B70A" w:rsidR="29273324">
        <w:rPr>
          <w:sz w:val="24"/>
          <w:szCs w:val="24"/>
        </w:rPr>
        <w:t xml:space="preserve">Goodway, J. D., Ozmun, J. C., &amp; Gallahue, D. L. (2019). </w:t>
      </w:r>
      <w:r w:rsidRPr="43C4B70A" w:rsidR="29273324">
        <w:rPr>
          <w:i w:val="1"/>
          <w:iCs w:val="1"/>
          <w:sz w:val="24"/>
          <w:szCs w:val="24"/>
        </w:rPr>
        <w:t>Understanding motor development: Infants, children, adolescents, adults</w:t>
      </w:r>
      <w:r w:rsidRPr="43C4B70A" w:rsidR="29273324">
        <w:rPr>
          <w:sz w:val="24"/>
          <w:szCs w:val="24"/>
        </w:rPr>
        <w:t>. Jones &amp; Bartlett Learning.</w:t>
      </w:r>
    </w:p>
    <w:p w:rsidR="11EE375E" w:rsidP="43C4B70A" w:rsidRDefault="11EE375E" w14:paraId="037D3CB8" w14:textId="36EA1666">
      <w:pPr>
        <w:pStyle w:val="Normal"/>
        <w:spacing w:line="360" w:lineRule="auto"/>
        <w:rPr>
          <w:sz w:val="24"/>
          <w:szCs w:val="24"/>
        </w:rPr>
      </w:pPr>
      <w:r w:rsidRPr="43C4B70A" w:rsidR="11EE375E">
        <w:rPr>
          <w:sz w:val="24"/>
          <w:szCs w:val="24"/>
        </w:rPr>
        <w:t xml:space="preserve">Grigg, R. (2016). 'Leave me alone and let me </w:t>
      </w:r>
      <w:r w:rsidRPr="43C4B70A" w:rsidR="11EE375E">
        <w:rPr>
          <w:sz w:val="24"/>
          <w:szCs w:val="24"/>
        </w:rPr>
        <w:t>teach.'Teachers</w:t>
      </w:r>
      <w:r w:rsidRPr="43C4B70A" w:rsidR="11EE375E">
        <w:rPr>
          <w:sz w:val="24"/>
          <w:szCs w:val="24"/>
        </w:rPr>
        <w:t xml:space="preserve">' views of Welsh Government education policies and education in Wales. </w:t>
      </w:r>
      <w:r w:rsidRPr="43C4B70A" w:rsidR="11EE375E">
        <w:rPr>
          <w:i w:val="1"/>
          <w:iCs w:val="1"/>
          <w:sz w:val="24"/>
          <w:szCs w:val="24"/>
        </w:rPr>
        <w:t>Wales Journal of Education</w:t>
      </w:r>
      <w:r w:rsidRPr="43C4B70A" w:rsidR="11EE375E">
        <w:rPr>
          <w:sz w:val="24"/>
          <w:szCs w:val="24"/>
        </w:rPr>
        <w:t>, 18(1).</w:t>
      </w:r>
    </w:p>
    <w:p w:rsidR="16ED59F9" w:rsidP="43C4B70A" w:rsidRDefault="16ED59F9" w14:paraId="1E1E69DE" w14:textId="20C9194F">
      <w:pPr>
        <w:pStyle w:val="Normal"/>
        <w:spacing w:line="360" w:lineRule="auto"/>
        <w:rPr>
          <w:sz w:val="24"/>
          <w:szCs w:val="24"/>
        </w:rPr>
      </w:pPr>
      <w:r w:rsidRPr="43C4B70A" w:rsidR="16ED59F9">
        <w:rPr>
          <w:sz w:val="24"/>
          <w:szCs w:val="24"/>
        </w:rPr>
        <w:t xml:space="preserve">Haapala, E. A. (2013). “Cardiorespiratory Fitness and Motor Skills in Relation to Cognition and Academic Performance in Children: A Review.” </w:t>
      </w:r>
      <w:r w:rsidRPr="43C4B70A" w:rsidR="16ED59F9">
        <w:rPr>
          <w:i w:val="1"/>
          <w:iCs w:val="1"/>
          <w:sz w:val="24"/>
          <w:szCs w:val="24"/>
        </w:rPr>
        <w:t xml:space="preserve">Journal of Human Kinetics </w:t>
      </w:r>
      <w:r w:rsidRPr="43C4B70A" w:rsidR="16ED59F9">
        <w:rPr>
          <w:sz w:val="24"/>
          <w:szCs w:val="24"/>
        </w:rPr>
        <w:t>36 (1): 5–189.</w:t>
      </w:r>
    </w:p>
    <w:p w:rsidR="5D4DC11E" w:rsidP="43C4B70A" w:rsidRDefault="5D4DC11E" w14:paraId="21F4912C" w14:textId="1D1D5502">
      <w:pPr>
        <w:pStyle w:val="Normal"/>
        <w:spacing w:line="360" w:lineRule="auto"/>
        <w:rPr>
          <w:sz w:val="24"/>
          <w:szCs w:val="24"/>
        </w:rPr>
      </w:pPr>
      <w:r w:rsidRPr="43C4B70A" w:rsidR="5D4DC11E">
        <w:rPr>
          <w:sz w:val="24"/>
          <w:szCs w:val="24"/>
        </w:rPr>
        <w:t xml:space="preserve">Heft, H. (1988). Affordances of children's environments: A functional approach to environmental description. </w:t>
      </w:r>
      <w:r w:rsidRPr="43C4B70A" w:rsidR="5D4DC11E">
        <w:rPr>
          <w:i w:val="1"/>
          <w:iCs w:val="1"/>
          <w:sz w:val="24"/>
          <w:szCs w:val="24"/>
        </w:rPr>
        <w:t>Children's Environments Quarterly</w:t>
      </w:r>
      <w:r w:rsidRPr="43C4B70A" w:rsidR="5D4DC11E">
        <w:rPr>
          <w:sz w:val="24"/>
          <w:szCs w:val="24"/>
        </w:rPr>
        <w:t>, 5 (</w:t>
      </w:r>
      <w:r w:rsidRPr="43C4B70A" w:rsidR="5D4DC11E">
        <w:rPr>
          <w:sz w:val="24"/>
          <w:szCs w:val="24"/>
        </w:rPr>
        <w:t>3)</w:t>
      </w:r>
      <w:r w:rsidRPr="43C4B70A" w:rsidR="5D4DC11E">
        <w:rPr>
          <w:sz w:val="24"/>
          <w:szCs w:val="24"/>
        </w:rPr>
        <w:t>: 29 – 37.</w:t>
      </w:r>
    </w:p>
    <w:p w:rsidR="0D3D192F" w:rsidP="43C4B70A" w:rsidRDefault="0D3D192F" w14:paraId="6F1B8631" w14:textId="6F2E3B7A">
      <w:pPr>
        <w:pStyle w:val="Normal"/>
        <w:spacing w:line="360" w:lineRule="auto"/>
        <w:rPr>
          <w:sz w:val="24"/>
          <w:szCs w:val="24"/>
        </w:rPr>
      </w:pPr>
      <w:r w:rsidRPr="43C4B70A" w:rsidR="0D3D192F">
        <w:rPr>
          <w:sz w:val="24"/>
          <w:szCs w:val="24"/>
        </w:rPr>
        <w:t xml:space="preserve">Hewett, V. M. (2001). Examining the Reggio Emilia approach to early childhood education. </w:t>
      </w:r>
      <w:r w:rsidRPr="43C4B70A" w:rsidR="0D3D192F">
        <w:rPr>
          <w:i w:val="1"/>
          <w:iCs w:val="1"/>
          <w:sz w:val="24"/>
          <w:szCs w:val="24"/>
        </w:rPr>
        <w:t>Early childhood education journal</w:t>
      </w:r>
      <w:r w:rsidRPr="43C4B70A" w:rsidR="0D3D192F">
        <w:rPr>
          <w:sz w:val="24"/>
          <w:szCs w:val="24"/>
        </w:rPr>
        <w:t>, 29, 95-100.</w:t>
      </w:r>
    </w:p>
    <w:p w:rsidR="195962B5" w:rsidP="43C4B70A" w:rsidRDefault="195962B5" w14:paraId="7D8042AC" w14:textId="1C4EAF4C">
      <w:pPr>
        <w:pStyle w:val="Normal"/>
        <w:spacing w:line="360" w:lineRule="auto"/>
        <w:rPr>
          <w:sz w:val="24"/>
          <w:szCs w:val="24"/>
        </w:rPr>
      </w:pPr>
      <w:r w:rsidRPr="43C4B70A" w:rsidR="195962B5">
        <w:rPr>
          <w:sz w:val="24"/>
          <w:szCs w:val="24"/>
        </w:rPr>
        <w:t xml:space="preserve">Higgs, C. (2010). Physical literacy: Two approaches, one concept. </w:t>
      </w:r>
      <w:r w:rsidRPr="43C4B70A" w:rsidR="195962B5">
        <w:rPr>
          <w:i w:val="1"/>
          <w:iCs w:val="1"/>
          <w:sz w:val="24"/>
          <w:szCs w:val="24"/>
        </w:rPr>
        <w:t>Literacy</w:t>
      </w:r>
      <w:r w:rsidRPr="43C4B70A" w:rsidR="195962B5">
        <w:rPr>
          <w:sz w:val="24"/>
          <w:szCs w:val="24"/>
        </w:rPr>
        <w:t>, 6(2), 127-138.</w:t>
      </w:r>
    </w:p>
    <w:p w:rsidR="420CBD97" w:rsidP="43C4B70A" w:rsidRDefault="420CBD97" w14:paraId="78F138B3" w14:textId="7992116A">
      <w:pPr>
        <w:pStyle w:val="Normal"/>
        <w:spacing w:line="360" w:lineRule="auto"/>
        <w:rPr>
          <w:sz w:val="24"/>
          <w:szCs w:val="24"/>
        </w:rPr>
      </w:pPr>
      <w:r w:rsidRPr="43C4B70A" w:rsidR="420CBD97">
        <w:rPr>
          <w:sz w:val="24"/>
          <w:szCs w:val="24"/>
        </w:rPr>
        <w:t xml:space="preserve">Howard, J., and K. McInnes. </w:t>
      </w:r>
      <w:r w:rsidRPr="43C4B70A" w:rsidR="6358EA91">
        <w:rPr>
          <w:sz w:val="24"/>
          <w:szCs w:val="24"/>
        </w:rPr>
        <w:t>(</w:t>
      </w:r>
      <w:r w:rsidRPr="43C4B70A" w:rsidR="420CBD97">
        <w:rPr>
          <w:sz w:val="24"/>
          <w:szCs w:val="24"/>
        </w:rPr>
        <w:t>2010</w:t>
      </w:r>
      <w:r w:rsidRPr="43C4B70A" w:rsidR="7FB267C8">
        <w:rPr>
          <w:sz w:val="24"/>
          <w:szCs w:val="24"/>
        </w:rPr>
        <w:t>)</w:t>
      </w:r>
      <w:r w:rsidRPr="43C4B70A" w:rsidR="420CBD97">
        <w:rPr>
          <w:sz w:val="24"/>
          <w:szCs w:val="24"/>
        </w:rPr>
        <w:t xml:space="preserve">. “Thinking Through the Challenge of a Play-Based Curriculum, Increasing Playfulness via Co-construction.” In </w:t>
      </w:r>
      <w:r w:rsidRPr="43C4B70A" w:rsidR="420CBD97">
        <w:rPr>
          <w:i w:val="1"/>
          <w:iCs w:val="1"/>
          <w:sz w:val="24"/>
          <w:szCs w:val="24"/>
        </w:rPr>
        <w:t>Thinking About Play</w:t>
      </w:r>
      <w:r w:rsidRPr="43C4B70A" w:rsidR="420CBD97">
        <w:rPr>
          <w:sz w:val="24"/>
          <w:szCs w:val="24"/>
        </w:rPr>
        <w:t>, edited by J. R. Moyles, 30–44. Berkshire: Open University Press.</w:t>
      </w:r>
    </w:p>
    <w:p w:rsidR="14F0A2BD" w:rsidP="43C4B70A" w:rsidRDefault="14F0A2BD" w14:paraId="4D166D3F" w14:textId="088B7B09">
      <w:pPr>
        <w:pStyle w:val="Normal"/>
        <w:spacing w:line="360" w:lineRule="auto"/>
        <w:jc w:val="left"/>
        <w:rPr>
          <w:sz w:val="24"/>
          <w:szCs w:val="24"/>
        </w:rPr>
      </w:pPr>
      <w:r w:rsidRPr="43C4B70A" w:rsidR="14F0A2BD">
        <w:rPr>
          <w:sz w:val="24"/>
          <w:szCs w:val="24"/>
        </w:rPr>
        <w:t>hwb.gov.wales</w:t>
      </w:r>
      <w:r w:rsidRPr="43C4B70A" w:rsidR="14F0A2BD">
        <w:rPr>
          <w:sz w:val="24"/>
          <w:szCs w:val="24"/>
        </w:rPr>
        <w:t xml:space="preserve">. (n.d.). Curriculum </w:t>
      </w:r>
      <w:r w:rsidRPr="43C4B70A" w:rsidR="1887F422">
        <w:rPr>
          <w:sz w:val="24"/>
          <w:szCs w:val="24"/>
        </w:rPr>
        <w:t>(</w:t>
      </w:r>
      <w:r w:rsidRPr="43C4B70A" w:rsidR="14F0A2BD">
        <w:rPr>
          <w:sz w:val="24"/>
          <w:szCs w:val="24"/>
        </w:rPr>
        <w:t>2008</w:t>
      </w:r>
      <w:r w:rsidRPr="43C4B70A" w:rsidR="42EB055E">
        <w:rPr>
          <w:sz w:val="24"/>
          <w:szCs w:val="24"/>
        </w:rPr>
        <w:t>)</w:t>
      </w:r>
      <w:r w:rsidRPr="43C4B70A" w:rsidR="14F0A2BD">
        <w:rPr>
          <w:sz w:val="24"/>
          <w:szCs w:val="24"/>
        </w:rPr>
        <w:t xml:space="preserve"> - Hwb. [online] Available at: </w:t>
      </w:r>
      <w:hyperlink r:id="R48fb9e826c964853">
        <w:r w:rsidRPr="43C4B70A" w:rsidR="14F0A2BD">
          <w:rPr>
            <w:rStyle w:val="Hyperlink"/>
            <w:sz w:val="24"/>
            <w:szCs w:val="24"/>
          </w:rPr>
          <w:t>https://hwb.gov.wales/curriculum-2008</w:t>
        </w:r>
      </w:hyperlink>
      <w:r w:rsidRPr="43C4B70A" w:rsidR="14F0A2BD">
        <w:rPr>
          <w:sz w:val="24"/>
          <w:szCs w:val="24"/>
        </w:rPr>
        <w:t xml:space="preserve">. </w:t>
      </w:r>
    </w:p>
    <w:p w:rsidR="206A6317" w:rsidP="43C4B70A" w:rsidRDefault="206A6317" w14:paraId="2E1B265B" w14:textId="105F6479">
      <w:pPr>
        <w:pStyle w:val="Normal"/>
        <w:spacing w:line="360" w:lineRule="auto"/>
        <w:jc w:val="left"/>
        <w:rPr>
          <w:sz w:val="24"/>
          <w:szCs w:val="24"/>
        </w:rPr>
      </w:pPr>
      <w:r w:rsidRPr="43C4B70A" w:rsidR="206A6317">
        <w:rPr>
          <w:sz w:val="24"/>
          <w:szCs w:val="24"/>
        </w:rPr>
        <w:t>Hyndman, B., &amp; Mahony, L. (2018). Developing creativity through outdoor physical activities: a qualitative exploration of contrasting school equipment provisions.</w:t>
      </w:r>
      <w:r w:rsidRPr="43C4B70A" w:rsidR="206A6317">
        <w:rPr>
          <w:i w:val="1"/>
          <w:iCs w:val="1"/>
          <w:sz w:val="24"/>
          <w:szCs w:val="24"/>
        </w:rPr>
        <w:t xml:space="preserve"> Journal of Adventure Education and Outdoor Learning</w:t>
      </w:r>
      <w:r w:rsidRPr="43C4B70A" w:rsidR="206A6317">
        <w:rPr>
          <w:sz w:val="24"/>
          <w:szCs w:val="24"/>
        </w:rPr>
        <w:t>, 18(3), 242-256.</w:t>
      </w:r>
    </w:p>
    <w:p w:rsidR="6EEB84C0" w:rsidP="43C4B70A" w:rsidRDefault="6EEB84C0" w14:paraId="3BD67787" w14:textId="07F2C11D">
      <w:pPr>
        <w:pStyle w:val="Normal"/>
        <w:spacing w:line="360" w:lineRule="auto"/>
        <w:rPr>
          <w:sz w:val="24"/>
          <w:szCs w:val="24"/>
        </w:rPr>
      </w:pPr>
      <w:r w:rsidRPr="43C4B70A" w:rsidR="6EEB84C0">
        <w:rPr>
          <w:sz w:val="24"/>
          <w:szCs w:val="24"/>
        </w:rPr>
        <w:t xml:space="preserve">IPLA (2017). International Physical Literacy Association. [online] IPLA. Available at: </w:t>
      </w:r>
      <w:hyperlink r:id="R6ac777c83be7464f">
        <w:r w:rsidRPr="43C4B70A" w:rsidR="6EEB84C0">
          <w:rPr>
            <w:rStyle w:val="Hyperlink"/>
            <w:sz w:val="24"/>
            <w:szCs w:val="24"/>
          </w:rPr>
          <w:t>https://www.physical-literacy.org.uk/</w:t>
        </w:r>
      </w:hyperlink>
      <w:r w:rsidRPr="43C4B70A" w:rsidR="6EEB84C0">
        <w:rPr>
          <w:sz w:val="24"/>
          <w:szCs w:val="24"/>
        </w:rPr>
        <w:t xml:space="preserve">. </w:t>
      </w:r>
    </w:p>
    <w:p w:rsidR="1F2D190A" w:rsidP="43C4B70A" w:rsidRDefault="1F2D190A" w14:paraId="6BD07EE9" w14:textId="7D1B8842">
      <w:pPr>
        <w:pStyle w:val="Normal"/>
        <w:spacing w:line="360" w:lineRule="auto"/>
        <w:rPr>
          <w:sz w:val="24"/>
          <w:szCs w:val="24"/>
        </w:rPr>
      </w:pPr>
      <w:r w:rsidRPr="43C4B70A" w:rsidR="1F2D190A">
        <w:rPr>
          <w:sz w:val="24"/>
          <w:szCs w:val="24"/>
        </w:rPr>
        <w:t xml:space="preserve">Jurbala, P. (2015). What is physical literacy, </w:t>
      </w:r>
      <w:r w:rsidRPr="43C4B70A" w:rsidR="1F2D190A">
        <w:rPr>
          <w:sz w:val="24"/>
          <w:szCs w:val="24"/>
        </w:rPr>
        <w:t>really?.</w:t>
      </w:r>
      <w:r w:rsidRPr="43C4B70A" w:rsidR="1F2D190A">
        <w:rPr>
          <w:sz w:val="24"/>
          <w:szCs w:val="24"/>
        </w:rPr>
        <w:t xml:space="preserve"> </w:t>
      </w:r>
      <w:r w:rsidRPr="43C4B70A" w:rsidR="1F2D190A">
        <w:rPr>
          <w:i w:val="1"/>
          <w:iCs w:val="1"/>
          <w:sz w:val="24"/>
          <w:szCs w:val="24"/>
        </w:rPr>
        <w:t>Quest</w:t>
      </w:r>
      <w:r w:rsidRPr="43C4B70A" w:rsidR="1F2D190A">
        <w:rPr>
          <w:sz w:val="24"/>
          <w:szCs w:val="24"/>
        </w:rPr>
        <w:t xml:space="preserve">, 67(4), 367-383. </w:t>
      </w:r>
    </w:p>
    <w:p w:rsidR="756893F2" w:rsidP="43C4B70A" w:rsidRDefault="756893F2" w14:paraId="5000F7EF" w14:textId="1C4ABB57">
      <w:pPr>
        <w:pStyle w:val="Normal"/>
        <w:spacing w:line="360" w:lineRule="auto"/>
        <w:rPr>
          <w:sz w:val="24"/>
          <w:szCs w:val="24"/>
        </w:rPr>
      </w:pPr>
      <w:r w:rsidRPr="43C4B70A" w:rsidR="756893F2">
        <w:rPr>
          <w:sz w:val="24"/>
          <w:szCs w:val="24"/>
        </w:rPr>
        <w:t>Legge, M. (2022). Letting them go-outdoor education with/without the teacher educator. J</w:t>
      </w:r>
      <w:r w:rsidRPr="43C4B70A" w:rsidR="756893F2">
        <w:rPr>
          <w:i w:val="1"/>
          <w:iCs w:val="1"/>
          <w:sz w:val="24"/>
          <w:szCs w:val="24"/>
        </w:rPr>
        <w:t>ournal of Adventure Education and Outdoor Learning</w:t>
      </w:r>
      <w:r w:rsidRPr="43C4B70A" w:rsidR="756893F2">
        <w:rPr>
          <w:sz w:val="24"/>
          <w:szCs w:val="24"/>
        </w:rPr>
        <w:t>, 22(1), 1-11.</w:t>
      </w:r>
    </w:p>
    <w:p w:rsidR="30EAF3AA" w:rsidP="43C4B70A" w:rsidRDefault="30EAF3AA" w14:paraId="0F213A69" w14:textId="19DADC59">
      <w:pPr>
        <w:pStyle w:val="Normal"/>
        <w:spacing w:line="360" w:lineRule="auto"/>
        <w:rPr>
          <w:sz w:val="24"/>
          <w:szCs w:val="24"/>
        </w:rPr>
      </w:pPr>
      <w:r w:rsidRPr="43C4B70A" w:rsidR="30EAF3AA">
        <w:rPr>
          <w:sz w:val="24"/>
          <w:szCs w:val="24"/>
        </w:rPr>
        <w:t xml:space="preserve">Lewis, H. (2017). </w:t>
      </w:r>
      <w:r w:rsidRPr="43C4B70A" w:rsidR="30EAF3AA">
        <w:rPr>
          <w:i w:val="1"/>
          <w:iCs w:val="1"/>
          <w:sz w:val="24"/>
          <w:szCs w:val="24"/>
        </w:rPr>
        <w:t>An Investigation into Thinking Skills and Young Children’s Metacognition in the Foundation Phase in Wales</w:t>
      </w:r>
      <w:r w:rsidRPr="43C4B70A" w:rsidR="30EAF3AA">
        <w:rPr>
          <w:sz w:val="24"/>
          <w:szCs w:val="24"/>
        </w:rPr>
        <w:t>. University of Wales Trinity Saint David (United Kingdom).</w:t>
      </w:r>
    </w:p>
    <w:p w:rsidR="2923F5CD" w:rsidP="43C4B70A" w:rsidRDefault="2923F5CD" w14:paraId="469C7640" w14:textId="103C7E7B">
      <w:pPr>
        <w:pStyle w:val="Normal"/>
        <w:spacing w:line="360" w:lineRule="auto"/>
        <w:rPr>
          <w:sz w:val="24"/>
          <w:szCs w:val="24"/>
        </w:rPr>
      </w:pPr>
      <w:r w:rsidRPr="43C4B70A" w:rsidR="2923F5CD">
        <w:rPr>
          <w:sz w:val="24"/>
          <w:szCs w:val="24"/>
        </w:rPr>
        <w:t xml:space="preserve">Little, H. (Ed.). (2020). </w:t>
      </w:r>
      <w:r w:rsidRPr="43C4B70A" w:rsidR="2923F5CD">
        <w:rPr>
          <w:i w:val="1"/>
          <w:iCs w:val="1"/>
          <w:sz w:val="24"/>
          <w:szCs w:val="24"/>
        </w:rPr>
        <w:t>Outdoor learning environments: Spaces for exploration, discovery and risk-taking in the early years</w:t>
      </w:r>
      <w:r w:rsidRPr="43C4B70A" w:rsidR="2923F5CD">
        <w:rPr>
          <w:sz w:val="24"/>
          <w:szCs w:val="24"/>
        </w:rPr>
        <w:t>. Routledge.</w:t>
      </w:r>
    </w:p>
    <w:p w:rsidR="06891A31" w:rsidP="43C4B70A" w:rsidRDefault="06891A31" w14:paraId="1B7D720C" w14:textId="2DB4E14D">
      <w:pPr>
        <w:pStyle w:val="Normal"/>
        <w:spacing w:line="360" w:lineRule="auto"/>
        <w:rPr>
          <w:sz w:val="24"/>
          <w:szCs w:val="24"/>
        </w:rPr>
      </w:pPr>
      <w:r w:rsidRPr="43C4B70A" w:rsidR="06891A31">
        <w:rPr>
          <w:sz w:val="24"/>
          <w:szCs w:val="24"/>
        </w:rPr>
        <w:t xml:space="preserve">Louv, R. (2008). </w:t>
      </w:r>
      <w:r w:rsidRPr="43C4B70A" w:rsidR="06891A31">
        <w:rPr>
          <w:i w:val="1"/>
          <w:iCs w:val="1"/>
          <w:sz w:val="24"/>
          <w:szCs w:val="24"/>
        </w:rPr>
        <w:t>Last child in the woods: Saving our children from nature-deficit disorder</w:t>
      </w:r>
      <w:r w:rsidRPr="43C4B70A" w:rsidR="06891A31">
        <w:rPr>
          <w:sz w:val="24"/>
          <w:szCs w:val="24"/>
        </w:rPr>
        <w:t xml:space="preserve">. Algonquin books. </w:t>
      </w:r>
    </w:p>
    <w:p w:rsidR="41B2D914" w:rsidP="43C4B70A" w:rsidRDefault="41B2D914" w14:paraId="2597FE4A" w14:textId="11223A6E">
      <w:pPr>
        <w:pStyle w:val="Normal"/>
        <w:spacing w:line="360" w:lineRule="auto"/>
        <w:rPr>
          <w:sz w:val="24"/>
          <w:szCs w:val="24"/>
        </w:rPr>
      </w:pPr>
      <w:r w:rsidRPr="43C4B70A" w:rsidR="41B2D914">
        <w:rPr>
          <w:sz w:val="24"/>
          <w:szCs w:val="24"/>
        </w:rPr>
        <w:t xml:space="preserve">Macdonald, D. </w:t>
      </w:r>
      <w:r w:rsidRPr="43C4B70A" w:rsidR="6DAE3B6E">
        <w:rPr>
          <w:sz w:val="24"/>
          <w:szCs w:val="24"/>
        </w:rPr>
        <w:t>(</w:t>
      </w:r>
      <w:r w:rsidRPr="43C4B70A" w:rsidR="41B2D914">
        <w:rPr>
          <w:sz w:val="24"/>
          <w:szCs w:val="24"/>
        </w:rPr>
        <w:t>2003</w:t>
      </w:r>
      <w:r w:rsidRPr="43C4B70A" w:rsidR="23AA0C84">
        <w:rPr>
          <w:sz w:val="24"/>
          <w:szCs w:val="24"/>
        </w:rPr>
        <w:t>)</w:t>
      </w:r>
      <w:r w:rsidRPr="43C4B70A" w:rsidR="43DB5980">
        <w:rPr>
          <w:sz w:val="24"/>
          <w:szCs w:val="24"/>
        </w:rPr>
        <w:t>.</w:t>
      </w:r>
      <w:r w:rsidRPr="43C4B70A" w:rsidR="41B2D914">
        <w:rPr>
          <w:sz w:val="24"/>
          <w:szCs w:val="24"/>
        </w:rPr>
        <w:t xml:space="preserve"> “Curriculum Change and the Post-Modern World: Is the School Curriculum-Reform Movement an Anachronism?” </w:t>
      </w:r>
      <w:r w:rsidRPr="43C4B70A" w:rsidR="41B2D914">
        <w:rPr>
          <w:i w:val="1"/>
          <w:iCs w:val="1"/>
          <w:sz w:val="24"/>
          <w:szCs w:val="24"/>
        </w:rPr>
        <w:t>Journal of Curriculum Studies</w:t>
      </w:r>
      <w:r w:rsidRPr="43C4B70A" w:rsidR="41B2D914">
        <w:rPr>
          <w:sz w:val="24"/>
          <w:szCs w:val="24"/>
        </w:rPr>
        <w:t xml:space="preserve"> 35 (2): 139–149. </w:t>
      </w:r>
      <w:r w:rsidRPr="43C4B70A" w:rsidR="41B2D914">
        <w:rPr>
          <w:sz w:val="24"/>
          <w:szCs w:val="24"/>
        </w:rPr>
        <w:t>doi</w:t>
      </w:r>
      <w:r w:rsidRPr="43C4B70A" w:rsidR="41B2D914">
        <w:rPr>
          <w:sz w:val="24"/>
          <w:szCs w:val="24"/>
        </w:rPr>
        <w:t>: 10.1080/00220270210157605</w:t>
      </w:r>
      <w:r w:rsidRPr="43C4B70A" w:rsidR="313E6C48">
        <w:rPr>
          <w:sz w:val="24"/>
          <w:szCs w:val="24"/>
        </w:rPr>
        <w:t>.</w:t>
      </w:r>
    </w:p>
    <w:p w:rsidR="08E6E83B" w:rsidP="43C4B70A" w:rsidRDefault="08E6E83B" w14:paraId="57B97C75" w14:textId="739BEF68">
      <w:pPr>
        <w:pStyle w:val="Normal"/>
        <w:spacing w:line="360" w:lineRule="auto"/>
        <w:rPr>
          <w:sz w:val="24"/>
          <w:szCs w:val="24"/>
        </w:rPr>
      </w:pPr>
      <w:r w:rsidRPr="43C4B70A" w:rsidR="08E6E83B">
        <w:rPr>
          <w:sz w:val="24"/>
          <w:szCs w:val="24"/>
        </w:rPr>
        <w:t xml:space="preserve">Malaguzzi, L., Edwards, C., Gandini, L., &amp; Forman, G. (1993). </w:t>
      </w:r>
      <w:r w:rsidRPr="43C4B70A" w:rsidR="08E6E83B">
        <w:rPr>
          <w:i w:val="1"/>
          <w:iCs w:val="1"/>
          <w:sz w:val="24"/>
          <w:szCs w:val="24"/>
        </w:rPr>
        <w:t xml:space="preserve">History, </w:t>
      </w:r>
      <w:r w:rsidRPr="43C4B70A" w:rsidR="08E6E83B">
        <w:rPr>
          <w:i w:val="1"/>
          <w:iCs w:val="1"/>
          <w:sz w:val="24"/>
          <w:szCs w:val="24"/>
        </w:rPr>
        <w:t>ideas</w:t>
      </w:r>
      <w:r w:rsidRPr="43C4B70A" w:rsidR="08E6E83B">
        <w:rPr>
          <w:i w:val="1"/>
          <w:iCs w:val="1"/>
          <w:sz w:val="24"/>
          <w:szCs w:val="24"/>
        </w:rPr>
        <w:t xml:space="preserve"> and basic philosophy</w:t>
      </w:r>
      <w:r w:rsidRPr="43C4B70A" w:rsidR="08E6E83B">
        <w:rPr>
          <w:sz w:val="24"/>
          <w:szCs w:val="24"/>
        </w:rPr>
        <w:t xml:space="preserve"> (pp. 41-89).</w:t>
      </w:r>
    </w:p>
    <w:p w:rsidR="147DC4B6" w:rsidP="43C4B70A" w:rsidRDefault="147DC4B6" w14:paraId="60508B1E" w14:textId="7C07118E">
      <w:pPr>
        <w:pStyle w:val="Normal"/>
        <w:spacing w:line="360" w:lineRule="auto"/>
        <w:rPr>
          <w:sz w:val="24"/>
          <w:szCs w:val="24"/>
        </w:rPr>
      </w:pPr>
      <w:r w:rsidRPr="43C4B70A" w:rsidR="147DC4B6">
        <w:rPr>
          <w:sz w:val="24"/>
          <w:szCs w:val="24"/>
        </w:rPr>
        <w:t xml:space="preserve">Maude, P. </w:t>
      </w:r>
      <w:r w:rsidRPr="43C4B70A" w:rsidR="3E8D51AF">
        <w:rPr>
          <w:sz w:val="24"/>
          <w:szCs w:val="24"/>
        </w:rPr>
        <w:t>(</w:t>
      </w:r>
      <w:r w:rsidRPr="43C4B70A" w:rsidR="147DC4B6">
        <w:rPr>
          <w:sz w:val="24"/>
          <w:szCs w:val="24"/>
        </w:rPr>
        <w:t>2010</w:t>
      </w:r>
      <w:r w:rsidRPr="43C4B70A" w:rsidR="515542EA">
        <w:rPr>
          <w:sz w:val="24"/>
          <w:szCs w:val="24"/>
        </w:rPr>
        <w:t>)</w:t>
      </w:r>
      <w:r w:rsidRPr="43C4B70A" w:rsidR="147DC4B6">
        <w:rPr>
          <w:sz w:val="24"/>
          <w:szCs w:val="24"/>
        </w:rPr>
        <w:t xml:space="preserve">. “Physical Literacy and the Young Child.” In </w:t>
      </w:r>
      <w:r w:rsidRPr="43C4B70A" w:rsidR="147DC4B6">
        <w:rPr>
          <w:i w:val="1"/>
          <w:iCs w:val="1"/>
          <w:sz w:val="24"/>
          <w:szCs w:val="24"/>
        </w:rPr>
        <w:t xml:space="preserve">Physical Literacy Throughout the </w:t>
      </w:r>
      <w:r w:rsidRPr="43C4B70A" w:rsidR="147DC4B6">
        <w:rPr>
          <w:i w:val="1"/>
          <w:iCs w:val="1"/>
          <w:sz w:val="24"/>
          <w:szCs w:val="24"/>
        </w:rPr>
        <w:t>Lifecourse</w:t>
      </w:r>
      <w:r w:rsidRPr="43C4B70A" w:rsidR="147DC4B6">
        <w:rPr>
          <w:sz w:val="24"/>
          <w:szCs w:val="24"/>
        </w:rPr>
        <w:t>, edited by M. E. Whitehead, 100–115. London: Routledge.</w:t>
      </w:r>
    </w:p>
    <w:p w:rsidR="288CE905" w:rsidP="43C4B70A" w:rsidRDefault="288CE905" w14:paraId="77EA69F7" w14:textId="4F2C3933">
      <w:pPr>
        <w:pStyle w:val="Normal"/>
        <w:spacing w:line="360" w:lineRule="auto"/>
        <w:rPr>
          <w:sz w:val="24"/>
          <w:szCs w:val="24"/>
        </w:rPr>
      </w:pPr>
      <w:r w:rsidRPr="43C4B70A" w:rsidR="288CE905">
        <w:rPr>
          <w:sz w:val="24"/>
          <w:szCs w:val="24"/>
        </w:rPr>
        <w:t xml:space="preserve">Mead, G. H. (1934). </w:t>
      </w:r>
      <w:r w:rsidRPr="43C4B70A" w:rsidR="288CE905">
        <w:rPr>
          <w:i w:val="1"/>
          <w:iCs w:val="1"/>
          <w:sz w:val="24"/>
          <w:szCs w:val="24"/>
        </w:rPr>
        <w:t>Mind, self, and society</w:t>
      </w:r>
      <w:r w:rsidRPr="43C4B70A" w:rsidR="288CE905">
        <w:rPr>
          <w:sz w:val="24"/>
          <w:szCs w:val="24"/>
        </w:rPr>
        <w:t xml:space="preserve"> (Vol. 111). Chicago: University of Chicago press.</w:t>
      </w:r>
    </w:p>
    <w:p w:rsidR="49BEA88E" w:rsidP="43C4B70A" w:rsidRDefault="49BEA88E" w14:paraId="502A8BDA" w14:textId="37917E0B">
      <w:pPr>
        <w:pStyle w:val="Normal"/>
        <w:spacing w:line="360" w:lineRule="auto"/>
        <w:rPr>
          <w:i w:val="1"/>
          <w:iCs w:val="1"/>
          <w:sz w:val="24"/>
          <w:szCs w:val="24"/>
        </w:rPr>
      </w:pPr>
      <w:r w:rsidRPr="43C4B70A" w:rsidR="49BEA88E">
        <w:rPr>
          <w:sz w:val="24"/>
          <w:szCs w:val="24"/>
        </w:rPr>
        <w:t xml:space="preserve">Mead, G. H., &amp; Deegan, M. J. (1999). Play, school, and society. </w:t>
      </w:r>
      <w:r w:rsidRPr="43C4B70A" w:rsidR="49BEA88E">
        <w:rPr>
          <w:i w:val="1"/>
          <w:iCs w:val="1"/>
          <w:sz w:val="24"/>
          <w:szCs w:val="24"/>
        </w:rPr>
        <w:t>(No Title).</w:t>
      </w:r>
    </w:p>
    <w:p w:rsidR="313E6C48" w:rsidP="43C4B70A" w:rsidRDefault="313E6C48" w14:paraId="59DB08A1" w14:textId="1A35DFCC">
      <w:pPr>
        <w:pStyle w:val="Normal"/>
        <w:spacing w:line="360" w:lineRule="auto"/>
        <w:rPr>
          <w:sz w:val="24"/>
          <w:szCs w:val="24"/>
        </w:rPr>
      </w:pPr>
      <w:r w:rsidRPr="43C4B70A" w:rsidR="313E6C48">
        <w:rPr>
          <w:sz w:val="24"/>
          <w:szCs w:val="24"/>
        </w:rPr>
        <w:t xml:space="preserve">Merleau-Ponty, M. </w:t>
      </w:r>
      <w:r w:rsidRPr="43C4B70A" w:rsidR="58F65CCB">
        <w:rPr>
          <w:sz w:val="24"/>
          <w:szCs w:val="24"/>
        </w:rPr>
        <w:t>(</w:t>
      </w:r>
      <w:r w:rsidRPr="43C4B70A" w:rsidR="313E6C48">
        <w:rPr>
          <w:sz w:val="24"/>
          <w:szCs w:val="24"/>
        </w:rPr>
        <w:t>1962</w:t>
      </w:r>
      <w:r w:rsidRPr="43C4B70A" w:rsidR="19898068">
        <w:rPr>
          <w:sz w:val="24"/>
          <w:szCs w:val="24"/>
        </w:rPr>
        <w:t>)</w:t>
      </w:r>
      <w:r w:rsidRPr="43C4B70A" w:rsidR="313E6C48">
        <w:rPr>
          <w:sz w:val="24"/>
          <w:szCs w:val="24"/>
        </w:rPr>
        <w:t xml:space="preserve">. </w:t>
      </w:r>
      <w:r w:rsidRPr="43C4B70A" w:rsidR="313E6C48">
        <w:rPr>
          <w:i w:val="1"/>
          <w:iCs w:val="1"/>
          <w:sz w:val="24"/>
          <w:szCs w:val="24"/>
        </w:rPr>
        <w:t>Phenomenology of Perception: An Introduction</w:t>
      </w:r>
      <w:r w:rsidRPr="43C4B70A" w:rsidR="313E6C48">
        <w:rPr>
          <w:sz w:val="24"/>
          <w:szCs w:val="24"/>
        </w:rPr>
        <w:t>. London: Routledge.</w:t>
      </w:r>
    </w:p>
    <w:p w:rsidR="70237A3D" w:rsidP="43C4B70A" w:rsidRDefault="70237A3D" w14:paraId="5E866C80" w14:textId="01A30CD3">
      <w:pPr>
        <w:pStyle w:val="Normal"/>
        <w:spacing w:line="360" w:lineRule="auto"/>
        <w:rPr>
          <w:sz w:val="24"/>
          <w:szCs w:val="24"/>
        </w:rPr>
      </w:pPr>
      <w:r w:rsidRPr="43C4B70A" w:rsidR="70237A3D">
        <w:rPr>
          <w:sz w:val="24"/>
          <w:szCs w:val="24"/>
        </w:rPr>
        <w:t xml:space="preserve">Muñoz, S. A. (2009). </w:t>
      </w:r>
      <w:r w:rsidRPr="43C4B70A" w:rsidR="70237A3D">
        <w:rPr>
          <w:i w:val="1"/>
          <w:iCs w:val="1"/>
          <w:sz w:val="24"/>
          <w:szCs w:val="24"/>
        </w:rPr>
        <w:t>Children in the Outdoors</w:t>
      </w:r>
      <w:r w:rsidRPr="43C4B70A" w:rsidR="70237A3D">
        <w:rPr>
          <w:sz w:val="24"/>
          <w:szCs w:val="24"/>
        </w:rPr>
        <w:t>. London: Sustainable Development Research Centre</w:t>
      </w:r>
      <w:r w:rsidRPr="43C4B70A" w:rsidR="70237A3D">
        <w:rPr>
          <w:sz w:val="24"/>
          <w:szCs w:val="24"/>
        </w:rPr>
        <w:t xml:space="preserve">.  </w:t>
      </w:r>
    </w:p>
    <w:p w:rsidR="355A15CD" w:rsidP="43C4B70A" w:rsidRDefault="355A15CD" w14:paraId="7117E1F2" w14:textId="4E23DD34">
      <w:pPr>
        <w:pStyle w:val="Normal"/>
        <w:spacing w:line="360" w:lineRule="auto"/>
        <w:rPr>
          <w:sz w:val="24"/>
          <w:szCs w:val="24"/>
        </w:rPr>
      </w:pPr>
      <w:r w:rsidRPr="43C4B70A" w:rsidR="355A15CD">
        <w:rPr>
          <w:sz w:val="24"/>
          <w:szCs w:val="24"/>
        </w:rPr>
        <w:t xml:space="preserve">Nathanson, M. (1973). </w:t>
      </w:r>
      <w:r w:rsidRPr="43C4B70A" w:rsidR="355A15CD">
        <w:rPr>
          <w:i w:val="1"/>
          <w:iCs w:val="1"/>
          <w:sz w:val="24"/>
          <w:szCs w:val="24"/>
        </w:rPr>
        <w:t>The social dynamics of George Herbert Mead</w:t>
      </w:r>
      <w:r w:rsidRPr="43C4B70A" w:rsidR="355A15CD">
        <w:rPr>
          <w:sz w:val="24"/>
          <w:szCs w:val="24"/>
        </w:rPr>
        <w:t xml:space="preserve">. The Hague, </w:t>
      </w:r>
      <w:r w:rsidRPr="43C4B70A" w:rsidR="355A15CD">
        <w:rPr>
          <w:sz w:val="24"/>
          <w:szCs w:val="24"/>
        </w:rPr>
        <w:t>NL :</w:t>
      </w:r>
      <w:r w:rsidRPr="43C4B70A" w:rsidR="355A15CD">
        <w:rPr>
          <w:sz w:val="24"/>
          <w:szCs w:val="24"/>
        </w:rPr>
        <w:t xml:space="preserve"> Martinus </w:t>
      </w:r>
      <w:r w:rsidRPr="43C4B70A" w:rsidR="355A15CD">
        <w:rPr>
          <w:sz w:val="24"/>
          <w:szCs w:val="24"/>
        </w:rPr>
        <w:t>Nijhoff</w:t>
      </w:r>
      <w:r w:rsidRPr="43C4B70A" w:rsidR="355A15CD">
        <w:rPr>
          <w:sz w:val="24"/>
          <w:szCs w:val="24"/>
        </w:rPr>
        <w:t>.</w:t>
      </w:r>
    </w:p>
    <w:p w:rsidR="682C1449" w:rsidP="43C4B70A" w:rsidRDefault="682C1449" w14:paraId="74F4C541" w14:textId="5B677214">
      <w:pPr>
        <w:pStyle w:val="Normal"/>
        <w:spacing w:line="360" w:lineRule="auto"/>
        <w:rPr>
          <w:sz w:val="24"/>
          <w:szCs w:val="24"/>
        </w:rPr>
      </w:pPr>
      <w:r w:rsidRPr="43C4B70A" w:rsidR="682C1449">
        <w:rPr>
          <w:sz w:val="24"/>
          <w:szCs w:val="24"/>
        </w:rPr>
        <w:t xml:space="preserve">Nicholson, S. (1972). The Theory of Loose Parts, An important principle for design </w:t>
      </w:r>
      <w:r w:rsidRPr="43C4B70A" w:rsidR="682C1449">
        <w:rPr>
          <w:sz w:val="24"/>
          <w:szCs w:val="24"/>
        </w:rPr>
        <w:t>methodology</w:t>
      </w:r>
      <w:r w:rsidRPr="43C4B70A" w:rsidR="682C1449">
        <w:rPr>
          <w:sz w:val="24"/>
          <w:szCs w:val="24"/>
        </w:rPr>
        <w:t xml:space="preserve">. </w:t>
      </w:r>
      <w:r w:rsidRPr="43C4B70A" w:rsidR="682C1449">
        <w:rPr>
          <w:i w:val="1"/>
          <w:iCs w:val="1"/>
          <w:sz w:val="24"/>
          <w:szCs w:val="24"/>
        </w:rPr>
        <w:t>Studies in Design Education Craft &amp; Technology</w:t>
      </w:r>
      <w:r w:rsidRPr="43C4B70A" w:rsidR="682C1449">
        <w:rPr>
          <w:sz w:val="24"/>
          <w:szCs w:val="24"/>
        </w:rPr>
        <w:t>, 4(2).</w:t>
      </w:r>
    </w:p>
    <w:p w:rsidR="008B5528" w:rsidP="43C4B70A" w:rsidRDefault="008B5528" w14:paraId="2A708C5F" w14:textId="57E41491">
      <w:pPr>
        <w:pStyle w:val="Normal"/>
        <w:spacing w:line="360" w:lineRule="auto"/>
        <w:rPr>
          <w:sz w:val="24"/>
          <w:szCs w:val="24"/>
        </w:rPr>
      </w:pPr>
      <w:r w:rsidRPr="43C4B70A" w:rsidR="008B5528">
        <w:rPr>
          <w:sz w:val="24"/>
          <w:szCs w:val="24"/>
        </w:rPr>
        <w:t xml:space="preserve">Nilges, L.M. (2004). Ice can look like glass: A phenomenological investigation of movement meaning in one fifth-grade class during a creative dance unit. </w:t>
      </w:r>
      <w:r w:rsidRPr="43C4B70A" w:rsidR="008B5528">
        <w:rPr>
          <w:i w:val="1"/>
          <w:iCs w:val="1"/>
          <w:sz w:val="24"/>
          <w:szCs w:val="24"/>
        </w:rPr>
        <w:t>Research Quarterly for Exercise and Sport</w:t>
      </w:r>
      <w:r w:rsidRPr="43C4B70A" w:rsidR="008B5528">
        <w:rPr>
          <w:sz w:val="24"/>
          <w:szCs w:val="24"/>
        </w:rPr>
        <w:t>, 75, 298–314.</w:t>
      </w:r>
    </w:p>
    <w:p w:rsidR="5104EDD2" w:rsidP="43C4B70A" w:rsidRDefault="5104EDD2" w14:paraId="314B0A87" w14:textId="7FEC5926">
      <w:pPr>
        <w:pStyle w:val="Normal"/>
        <w:spacing w:line="360" w:lineRule="auto"/>
        <w:rPr>
          <w:sz w:val="24"/>
          <w:szCs w:val="24"/>
        </w:rPr>
      </w:pPr>
      <w:r w:rsidRPr="43C4B70A" w:rsidR="5104EDD2">
        <w:rPr>
          <w:sz w:val="24"/>
          <w:szCs w:val="24"/>
        </w:rPr>
        <w:t>Pretty, J., Peacock, J., Sellens, M., &amp; Griffin, M. (2005). The mental and physical health outcomes of green exercise.</w:t>
      </w:r>
      <w:r w:rsidRPr="43C4B70A" w:rsidR="5104EDD2">
        <w:rPr>
          <w:i w:val="1"/>
          <w:iCs w:val="1"/>
          <w:sz w:val="24"/>
          <w:szCs w:val="24"/>
        </w:rPr>
        <w:t xml:space="preserve"> International journal of environmental health research</w:t>
      </w:r>
      <w:r w:rsidRPr="43C4B70A" w:rsidR="5104EDD2">
        <w:rPr>
          <w:sz w:val="24"/>
          <w:szCs w:val="24"/>
        </w:rPr>
        <w:t>, 15(5), 319-337.</w:t>
      </w:r>
    </w:p>
    <w:p w:rsidR="5D0E7B2D" w:rsidP="43C4B70A" w:rsidRDefault="5D0E7B2D" w14:paraId="06F9D9C6" w14:textId="528462C3">
      <w:pPr>
        <w:pStyle w:val="Normal"/>
        <w:spacing w:line="360" w:lineRule="auto"/>
        <w:rPr>
          <w:sz w:val="24"/>
          <w:szCs w:val="24"/>
        </w:rPr>
      </w:pPr>
      <w:r w:rsidRPr="43C4B70A" w:rsidR="5D0E7B2D">
        <w:rPr>
          <w:sz w:val="24"/>
          <w:szCs w:val="24"/>
        </w:rPr>
        <w:t xml:space="preserve">Priestley, M. &amp; Sinnema, C. (2014) Downgraded curriculum? An analysis of knowledge in new curricula in Scotland and New Zealand, </w:t>
      </w:r>
      <w:r w:rsidRPr="43C4B70A" w:rsidR="5D0E7B2D">
        <w:rPr>
          <w:i w:val="1"/>
          <w:iCs w:val="1"/>
          <w:sz w:val="24"/>
          <w:szCs w:val="24"/>
        </w:rPr>
        <w:t>Curriculum Journal</w:t>
      </w:r>
      <w:r w:rsidRPr="43C4B70A" w:rsidR="5D0E7B2D">
        <w:rPr>
          <w:sz w:val="24"/>
          <w:szCs w:val="24"/>
        </w:rPr>
        <w:t>. 25(1), 50–75.</w:t>
      </w:r>
    </w:p>
    <w:p w:rsidR="0D3131E0" w:rsidP="43C4B70A" w:rsidRDefault="0D3131E0" w14:paraId="3BCABDC5" w14:textId="6DEB2C9E">
      <w:pPr>
        <w:pStyle w:val="Normal"/>
        <w:spacing w:line="360" w:lineRule="auto"/>
        <w:rPr>
          <w:sz w:val="24"/>
          <w:szCs w:val="24"/>
        </w:rPr>
      </w:pPr>
      <w:r w:rsidRPr="43C4B70A" w:rsidR="0D3131E0">
        <w:rPr>
          <w:sz w:val="24"/>
          <w:szCs w:val="24"/>
        </w:rPr>
        <w:t xml:space="preserve">Rata, E. (2019) Knowledge-rich teaching: A model of curriculum design coherence, </w:t>
      </w:r>
      <w:r w:rsidRPr="43C4B70A" w:rsidR="0D3131E0">
        <w:rPr>
          <w:i w:val="1"/>
          <w:iCs w:val="1"/>
          <w:sz w:val="24"/>
          <w:szCs w:val="24"/>
        </w:rPr>
        <w:t>British Educational Research Journal</w:t>
      </w:r>
      <w:r w:rsidRPr="43C4B70A" w:rsidR="0D3131E0">
        <w:rPr>
          <w:sz w:val="24"/>
          <w:szCs w:val="24"/>
        </w:rPr>
        <w:t>, 45(4), 681–697.</w:t>
      </w:r>
    </w:p>
    <w:p w:rsidR="78253FF3" w:rsidP="43C4B70A" w:rsidRDefault="78253FF3" w14:paraId="109E4D72" w14:textId="410C0858">
      <w:pPr>
        <w:pStyle w:val="Normal"/>
        <w:spacing w:line="360" w:lineRule="auto"/>
        <w:rPr>
          <w:sz w:val="24"/>
          <w:szCs w:val="24"/>
        </w:rPr>
      </w:pPr>
      <w:r w:rsidRPr="43C4B70A" w:rsidR="78253FF3">
        <w:rPr>
          <w:sz w:val="24"/>
          <w:szCs w:val="24"/>
        </w:rPr>
        <w:t xml:space="preserve">Rees, G., &amp; Taylor, C. (2015). Is there a ‘crisis’ in Welsh education. </w:t>
      </w:r>
      <w:r w:rsidRPr="43C4B70A" w:rsidR="78253FF3">
        <w:rPr>
          <w:i w:val="1"/>
          <w:iCs w:val="1"/>
          <w:sz w:val="24"/>
          <w:szCs w:val="24"/>
        </w:rPr>
        <w:t xml:space="preserve">Transactions of the honourable society of </w:t>
      </w:r>
      <w:r w:rsidRPr="43C4B70A" w:rsidR="78253FF3">
        <w:rPr>
          <w:i w:val="1"/>
          <w:iCs w:val="1"/>
          <w:sz w:val="24"/>
          <w:szCs w:val="24"/>
        </w:rPr>
        <w:t>cymmrodorion</w:t>
      </w:r>
      <w:r w:rsidRPr="43C4B70A" w:rsidR="78253FF3">
        <w:rPr>
          <w:sz w:val="24"/>
          <w:szCs w:val="24"/>
        </w:rPr>
        <w:t>, 2015, 97-113.</w:t>
      </w:r>
    </w:p>
    <w:p w:rsidR="0D0519BD" w:rsidP="43C4B70A" w:rsidRDefault="0D0519BD" w14:paraId="028B9A3E" w14:textId="28DE17FA">
      <w:pPr>
        <w:pStyle w:val="Normal"/>
        <w:spacing w:line="360" w:lineRule="auto"/>
        <w:rPr>
          <w:sz w:val="24"/>
          <w:szCs w:val="24"/>
        </w:rPr>
      </w:pPr>
      <w:r w:rsidRPr="43C4B70A" w:rsidR="0D0519BD">
        <w:rPr>
          <w:sz w:val="24"/>
          <w:szCs w:val="24"/>
        </w:rPr>
        <w:t xml:space="preserve">Rosenberg, D. (2019). Antecedents of Physical Literacy: George Herbert Mead and the Genesis of the Self in Play and Games. </w:t>
      </w:r>
      <w:r w:rsidRPr="43C4B70A" w:rsidR="0D0519BD">
        <w:rPr>
          <w:i w:val="1"/>
          <w:iCs w:val="1"/>
          <w:sz w:val="24"/>
          <w:szCs w:val="24"/>
        </w:rPr>
        <w:t>Quest</w:t>
      </w:r>
      <w:r w:rsidRPr="43C4B70A" w:rsidR="0D0519BD">
        <w:rPr>
          <w:sz w:val="24"/>
          <w:szCs w:val="24"/>
        </w:rPr>
        <w:t xml:space="preserve">. </w:t>
      </w:r>
    </w:p>
    <w:p w:rsidR="0801B96E" w:rsidP="43C4B70A" w:rsidRDefault="0801B96E" w14:paraId="42B3BEFC" w14:textId="627560C8">
      <w:pPr>
        <w:pStyle w:val="Normal"/>
        <w:spacing w:line="360" w:lineRule="auto"/>
        <w:rPr>
          <w:sz w:val="24"/>
          <w:szCs w:val="24"/>
        </w:rPr>
      </w:pPr>
      <w:r w:rsidRPr="43C4B70A" w:rsidR="0801B96E">
        <w:rPr>
          <w:sz w:val="24"/>
          <w:szCs w:val="24"/>
        </w:rPr>
        <w:t>Rivkin,</w:t>
      </w:r>
      <w:r w:rsidRPr="43C4B70A" w:rsidR="3E53D675">
        <w:rPr>
          <w:sz w:val="24"/>
          <w:szCs w:val="24"/>
        </w:rPr>
        <w:t xml:space="preserve"> M. </w:t>
      </w:r>
      <w:r w:rsidRPr="43C4B70A" w:rsidR="62A0122F">
        <w:rPr>
          <w:sz w:val="24"/>
          <w:szCs w:val="24"/>
        </w:rPr>
        <w:t>(</w:t>
      </w:r>
      <w:r w:rsidRPr="43C4B70A" w:rsidR="3E53D675">
        <w:rPr>
          <w:sz w:val="24"/>
          <w:szCs w:val="24"/>
        </w:rPr>
        <w:t>1998</w:t>
      </w:r>
      <w:r w:rsidRPr="43C4B70A" w:rsidR="7BEDB527">
        <w:rPr>
          <w:sz w:val="24"/>
          <w:szCs w:val="24"/>
        </w:rPr>
        <w:t>).</w:t>
      </w:r>
      <w:r w:rsidRPr="43C4B70A" w:rsidR="3E53D675">
        <w:rPr>
          <w:sz w:val="24"/>
          <w:szCs w:val="24"/>
        </w:rPr>
        <w:t xml:space="preserve"> Happy play in grassy places: the importance of the outdoor environment in Dewey's educational </w:t>
      </w:r>
      <w:r w:rsidRPr="43C4B70A" w:rsidR="50FE8225">
        <w:rPr>
          <w:sz w:val="24"/>
          <w:szCs w:val="24"/>
        </w:rPr>
        <w:t>ideal.</w:t>
      </w:r>
      <w:r w:rsidRPr="43C4B70A" w:rsidR="3E53D675">
        <w:rPr>
          <w:sz w:val="24"/>
          <w:szCs w:val="24"/>
        </w:rPr>
        <w:t xml:space="preserve"> E</w:t>
      </w:r>
      <w:r w:rsidRPr="43C4B70A" w:rsidR="3E53D675">
        <w:rPr>
          <w:i w:val="1"/>
          <w:iCs w:val="1"/>
          <w:sz w:val="24"/>
          <w:szCs w:val="24"/>
        </w:rPr>
        <w:t xml:space="preserve">arly Childhood Education </w:t>
      </w:r>
      <w:r w:rsidRPr="43C4B70A" w:rsidR="5C4C71AE">
        <w:rPr>
          <w:i w:val="1"/>
          <w:iCs w:val="1"/>
          <w:sz w:val="24"/>
          <w:szCs w:val="24"/>
        </w:rPr>
        <w:t>Journal,</w:t>
      </w:r>
      <w:r w:rsidRPr="43C4B70A" w:rsidR="3E53D675">
        <w:rPr>
          <w:sz w:val="24"/>
          <w:szCs w:val="24"/>
        </w:rPr>
        <w:t xml:space="preserve"> 25 (3</w:t>
      </w:r>
      <w:r w:rsidRPr="43C4B70A" w:rsidR="0853BDA8">
        <w:rPr>
          <w:sz w:val="24"/>
          <w:szCs w:val="24"/>
        </w:rPr>
        <w:t>):</w:t>
      </w:r>
      <w:r w:rsidRPr="43C4B70A" w:rsidR="3E53D675">
        <w:rPr>
          <w:sz w:val="24"/>
          <w:szCs w:val="24"/>
        </w:rPr>
        <w:t xml:space="preserve"> 199 – </w:t>
      </w:r>
      <w:r w:rsidRPr="43C4B70A" w:rsidR="4EC87C6C">
        <w:rPr>
          <w:sz w:val="24"/>
          <w:szCs w:val="24"/>
        </w:rPr>
        <w:t>202.</w:t>
      </w:r>
    </w:p>
    <w:p w:rsidR="518CE9F6" w:rsidP="43C4B70A" w:rsidRDefault="518CE9F6" w14:paraId="5792DE9B" w14:textId="2E59F097">
      <w:pPr>
        <w:pStyle w:val="Normal"/>
        <w:spacing w:line="360" w:lineRule="auto"/>
        <w:rPr>
          <w:sz w:val="24"/>
          <w:szCs w:val="24"/>
        </w:rPr>
      </w:pPr>
      <w:r w:rsidRPr="43C4B70A" w:rsidR="518CE9F6">
        <w:rPr>
          <w:sz w:val="24"/>
          <w:szCs w:val="24"/>
        </w:rPr>
        <w:t xml:space="preserve">Schmutz, E.A., </w:t>
      </w:r>
      <w:r w:rsidRPr="43C4B70A" w:rsidR="518CE9F6">
        <w:rPr>
          <w:sz w:val="24"/>
          <w:szCs w:val="24"/>
        </w:rPr>
        <w:t>Leeger</w:t>
      </w:r>
      <w:r w:rsidRPr="43C4B70A" w:rsidR="518CE9F6">
        <w:rPr>
          <w:sz w:val="24"/>
          <w:szCs w:val="24"/>
        </w:rPr>
        <w:t xml:space="preserve">-Aschmann, C.S., </w:t>
      </w:r>
      <w:r w:rsidRPr="43C4B70A" w:rsidR="518CE9F6">
        <w:rPr>
          <w:sz w:val="24"/>
          <w:szCs w:val="24"/>
        </w:rPr>
        <w:t>Kakebeeke</w:t>
      </w:r>
      <w:r w:rsidRPr="43C4B70A" w:rsidR="518CE9F6">
        <w:rPr>
          <w:sz w:val="24"/>
          <w:szCs w:val="24"/>
        </w:rPr>
        <w:t xml:space="preserve">, T.H., </w:t>
      </w:r>
      <w:r w:rsidRPr="43C4B70A" w:rsidR="518CE9F6">
        <w:rPr>
          <w:sz w:val="24"/>
          <w:szCs w:val="24"/>
        </w:rPr>
        <w:t>Zysset</w:t>
      </w:r>
      <w:r w:rsidRPr="43C4B70A" w:rsidR="518CE9F6">
        <w:rPr>
          <w:sz w:val="24"/>
          <w:szCs w:val="24"/>
        </w:rPr>
        <w:t>, A.E., Messerli-</w:t>
      </w:r>
      <w:r w:rsidRPr="43C4B70A" w:rsidR="518CE9F6">
        <w:rPr>
          <w:sz w:val="24"/>
          <w:szCs w:val="24"/>
        </w:rPr>
        <w:t>Bürgy</w:t>
      </w:r>
      <w:r w:rsidRPr="43C4B70A" w:rsidR="518CE9F6">
        <w:rPr>
          <w:sz w:val="24"/>
          <w:szCs w:val="24"/>
        </w:rPr>
        <w:t xml:space="preserve">, N., </w:t>
      </w:r>
      <w:r w:rsidRPr="43C4B70A" w:rsidR="518CE9F6">
        <w:rPr>
          <w:sz w:val="24"/>
          <w:szCs w:val="24"/>
        </w:rPr>
        <w:t>Stülb</w:t>
      </w:r>
      <w:r w:rsidRPr="43C4B70A" w:rsidR="518CE9F6">
        <w:rPr>
          <w:sz w:val="24"/>
          <w:szCs w:val="24"/>
        </w:rPr>
        <w:t xml:space="preserve">, K., </w:t>
      </w:r>
      <w:r w:rsidRPr="43C4B70A" w:rsidR="518CE9F6">
        <w:rPr>
          <w:sz w:val="24"/>
          <w:szCs w:val="24"/>
        </w:rPr>
        <w:t>Arhab</w:t>
      </w:r>
      <w:r w:rsidRPr="43C4B70A" w:rsidR="518CE9F6">
        <w:rPr>
          <w:sz w:val="24"/>
          <w:szCs w:val="24"/>
        </w:rPr>
        <w:t xml:space="preserve">, A., Meyer, A.H., Munsch, S., Puder, J.J. and Jenni, O.G., (2020). Motor competence and physical activity in early childhood: stability and relationship. </w:t>
      </w:r>
      <w:r w:rsidRPr="43C4B70A" w:rsidR="518CE9F6">
        <w:rPr>
          <w:i w:val="1"/>
          <w:iCs w:val="1"/>
          <w:sz w:val="24"/>
          <w:szCs w:val="24"/>
        </w:rPr>
        <w:t>Frontiers in public health</w:t>
      </w:r>
      <w:r w:rsidRPr="43C4B70A" w:rsidR="518CE9F6">
        <w:rPr>
          <w:sz w:val="24"/>
          <w:szCs w:val="24"/>
        </w:rPr>
        <w:t>, 8, p.39.</w:t>
      </w:r>
    </w:p>
    <w:p w:rsidR="063927FF" w:rsidP="43C4B70A" w:rsidRDefault="063927FF" w14:paraId="17BC974E" w14:textId="20444104">
      <w:pPr>
        <w:pStyle w:val="Normal"/>
        <w:spacing w:line="360" w:lineRule="auto"/>
        <w:rPr>
          <w:sz w:val="24"/>
          <w:szCs w:val="24"/>
        </w:rPr>
      </w:pPr>
      <w:r w:rsidRPr="43C4B70A" w:rsidR="063927FF">
        <w:rPr>
          <w:sz w:val="24"/>
          <w:szCs w:val="24"/>
        </w:rPr>
        <w:t>Seedfelt</w:t>
      </w:r>
      <w:r w:rsidRPr="43C4B70A" w:rsidR="063927FF">
        <w:rPr>
          <w:sz w:val="24"/>
          <w:szCs w:val="24"/>
        </w:rPr>
        <w:t xml:space="preserve">, V. </w:t>
      </w:r>
      <w:r w:rsidRPr="43C4B70A" w:rsidR="7A06083B">
        <w:rPr>
          <w:sz w:val="24"/>
          <w:szCs w:val="24"/>
        </w:rPr>
        <w:t>(</w:t>
      </w:r>
      <w:r w:rsidRPr="43C4B70A" w:rsidR="063927FF">
        <w:rPr>
          <w:sz w:val="24"/>
          <w:szCs w:val="24"/>
        </w:rPr>
        <w:t>1980</w:t>
      </w:r>
      <w:r w:rsidRPr="43C4B70A" w:rsidR="58623CC4">
        <w:rPr>
          <w:sz w:val="24"/>
          <w:szCs w:val="24"/>
        </w:rPr>
        <w:t>)</w:t>
      </w:r>
      <w:r w:rsidRPr="43C4B70A" w:rsidR="063927FF">
        <w:rPr>
          <w:sz w:val="24"/>
          <w:szCs w:val="24"/>
        </w:rPr>
        <w:t xml:space="preserve">. “The Concepts of Readiness Applied to Motor Skill Acquisition.” In </w:t>
      </w:r>
      <w:r w:rsidRPr="43C4B70A" w:rsidR="063927FF">
        <w:rPr>
          <w:i w:val="1"/>
          <w:iCs w:val="1"/>
          <w:sz w:val="24"/>
          <w:szCs w:val="24"/>
        </w:rPr>
        <w:t>Children in Sport</w:t>
      </w:r>
      <w:r w:rsidRPr="43C4B70A" w:rsidR="063927FF">
        <w:rPr>
          <w:sz w:val="24"/>
          <w:szCs w:val="24"/>
        </w:rPr>
        <w:t xml:space="preserve">, edited by R. A. Magill, M. J. Ash, and F. L. Smoll, 281–296. Champaign, IL: Human Kinetics.  </w:t>
      </w:r>
    </w:p>
    <w:p w:rsidR="519AE446" w:rsidP="43C4B70A" w:rsidRDefault="519AE446" w14:paraId="6701C9A1" w14:textId="6B0ACE92">
      <w:pPr>
        <w:pStyle w:val="Normal"/>
        <w:spacing w:line="360" w:lineRule="auto"/>
        <w:rPr>
          <w:sz w:val="24"/>
          <w:szCs w:val="24"/>
        </w:rPr>
      </w:pPr>
      <w:r w:rsidRPr="43C4B70A" w:rsidR="519AE446">
        <w:rPr>
          <w:sz w:val="24"/>
          <w:szCs w:val="24"/>
        </w:rPr>
        <w:t xml:space="preserve">Sprake, A., &amp; Walker, S. (2015). ‘Blurred lines’ The duty of physical education to </w:t>
      </w:r>
      <w:r w:rsidRPr="43C4B70A" w:rsidR="519AE446">
        <w:rPr>
          <w:sz w:val="24"/>
          <w:szCs w:val="24"/>
        </w:rPr>
        <w:t>establish</w:t>
      </w:r>
      <w:r w:rsidRPr="43C4B70A" w:rsidR="519AE446">
        <w:rPr>
          <w:sz w:val="24"/>
          <w:szCs w:val="24"/>
        </w:rPr>
        <w:t xml:space="preserve"> a unified rationale.</w:t>
      </w:r>
      <w:r w:rsidRPr="43C4B70A" w:rsidR="519AE446">
        <w:rPr>
          <w:i w:val="1"/>
          <w:iCs w:val="1"/>
          <w:sz w:val="24"/>
          <w:szCs w:val="24"/>
        </w:rPr>
        <w:t xml:space="preserve"> European Physical Education Review</w:t>
      </w:r>
      <w:r w:rsidRPr="43C4B70A" w:rsidR="519AE446">
        <w:rPr>
          <w:sz w:val="24"/>
          <w:szCs w:val="24"/>
        </w:rPr>
        <w:t>, 21(3), 394-406.</w:t>
      </w:r>
    </w:p>
    <w:p w:rsidR="5574C369" w:rsidP="43C4B70A" w:rsidRDefault="5574C369" w14:paraId="03C9B03B" w14:textId="755E676E">
      <w:pPr>
        <w:pStyle w:val="Normal"/>
        <w:spacing w:line="360" w:lineRule="auto"/>
        <w:rPr>
          <w:sz w:val="24"/>
          <w:szCs w:val="24"/>
        </w:rPr>
      </w:pPr>
      <w:r w:rsidRPr="43C4B70A" w:rsidR="5574C369">
        <w:rPr>
          <w:sz w:val="24"/>
          <w:szCs w:val="24"/>
        </w:rPr>
        <w:t xml:space="preserve">Staley, L. (1998). Beginning to Implement the Reggio Philosophy. </w:t>
      </w:r>
      <w:r w:rsidRPr="43C4B70A" w:rsidR="5574C369">
        <w:rPr>
          <w:i w:val="1"/>
          <w:iCs w:val="1"/>
          <w:sz w:val="24"/>
          <w:szCs w:val="24"/>
        </w:rPr>
        <w:t>Young children</w:t>
      </w:r>
      <w:r w:rsidRPr="43C4B70A" w:rsidR="5574C369">
        <w:rPr>
          <w:sz w:val="24"/>
          <w:szCs w:val="24"/>
        </w:rPr>
        <w:t>, 53(5), 20-25.</w:t>
      </w:r>
    </w:p>
    <w:p w:rsidR="2C5320A0" w:rsidP="43C4B70A" w:rsidRDefault="2C5320A0" w14:paraId="4523236D" w14:textId="1E4E558D">
      <w:pPr>
        <w:pStyle w:val="Normal"/>
        <w:spacing w:line="360" w:lineRule="auto"/>
        <w:rPr>
          <w:sz w:val="24"/>
          <w:szCs w:val="24"/>
        </w:rPr>
      </w:pPr>
      <w:r w:rsidRPr="43C4B70A" w:rsidR="2C5320A0">
        <w:rPr>
          <w:sz w:val="24"/>
          <w:szCs w:val="24"/>
        </w:rPr>
        <w:t xml:space="preserve">Stodden, D., J. Goodway, S. Langendorfer, M. Roberton, M. Rudisill, C. Garcia, and L. Garcia. (2008). “A Developmental Perspective on the Role of Motor Skill Competence in Physical Activity: An Emergent Relationship.” </w:t>
      </w:r>
      <w:r w:rsidRPr="43C4B70A" w:rsidR="2C5320A0">
        <w:rPr>
          <w:i w:val="1"/>
          <w:iCs w:val="1"/>
          <w:sz w:val="24"/>
          <w:szCs w:val="24"/>
        </w:rPr>
        <w:t xml:space="preserve">Quest (Grand Rapids, Mich) </w:t>
      </w:r>
      <w:r w:rsidRPr="43C4B70A" w:rsidR="2C5320A0">
        <w:rPr>
          <w:sz w:val="24"/>
          <w:szCs w:val="24"/>
        </w:rPr>
        <w:t>60 (2): 290–306.</w:t>
      </w:r>
    </w:p>
    <w:p w:rsidR="7E3DE8EB" w:rsidP="43C4B70A" w:rsidRDefault="7E3DE8EB" w14:paraId="2AE0D039" w14:textId="1192B481">
      <w:pPr>
        <w:pStyle w:val="Normal"/>
        <w:spacing w:line="360" w:lineRule="auto"/>
        <w:rPr>
          <w:sz w:val="24"/>
          <w:szCs w:val="24"/>
        </w:rPr>
      </w:pPr>
      <w:r w:rsidRPr="43C4B70A" w:rsidR="7E3DE8EB">
        <w:rPr>
          <w:sz w:val="24"/>
          <w:szCs w:val="24"/>
        </w:rPr>
        <w:t xml:space="preserve">Stone, J. E. (2012). A Vygotskian commentary on the Reggio Emilia approach. </w:t>
      </w:r>
      <w:r w:rsidRPr="43C4B70A" w:rsidR="7E3DE8EB">
        <w:rPr>
          <w:i w:val="1"/>
          <w:iCs w:val="1"/>
          <w:sz w:val="24"/>
          <w:szCs w:val="24"/>
        </w:rPr>
        <w:t>Contemporary Issues in Early Childhood</w:t>
      </w:r>
      <w:r w:rsidRPr="43C4B70A" w:rsidR="7E3DE8EB">
        <w:rPr>
          <w:sz w:val="24"/>
          <w:szCs w:val="24"/>
        </w:rPr>
        <w:t>, 13(4), 276-289.</w:t>
      </w:r>
    </w:p>
    <w:p w:rsidR="7400AF47" w:rsidP="43C4B70A" w:rsidRDefault="7400AF47" w14:paraId="198C46B1" w14:textId="686D5D4D">
      <w:pPr>
        <w:pStyle w:val="Normal"/>
        <w:spacing w:line="360" w:lineRule="auto"/>
        <w:rPr>
          <w:sz w:val="24"/>
          <w:szCs w:val="24"/>
        </w:rPr>
      </w:pPr>
      <w:r w:rsidRPr="43C4B70A" w:rsidR="7400AF47">
        <w:rPr>
          <w:sz w:val="24"/>
          <w:szCs w:val="24"/>
        </w:rPr>
        <w:t xml:space="preserve">Taylor, M.E. and Boyer, W. (2019). Play-Based Learning: Evidence-Based Research to Improve Children’s Learning Experiences in the Kindergarten Classroom. </w:t>
      </w:r>
      <w:r w:rsidRPr="43C4B70A" w:rsidR="7400AF47">
        <w:rPr>
          <w:i w:val="1"/>
          <w:iCs w:val="1"/>
          <w:sz w:val="24"/>
          <w:szCs w:val="24"/>
        </w:rPr>
        <w:t>Early Childhood Education Journal</w:t>
      </w:r>
      <w:r w:rsidRPr="43C4B70A" w:rsidR="7400AF47">
        <w:rPr>
          <w:sz w:val="24"/>
          <w:szCs w:val="24"/>
        </w:rPr>
        <w:t xml:space="preserve">, [online] 48(2), pp.127–133. </w:t>
      </w:r>
      <w:r w:rsidRPr="43C4B70A" w:rsidR="7400AF47">
        <w:rPr>
          <w:sz w:val="24"/>
          <w:szCs w:val="24"/>
        </w:rPr>
        <w:t>doi:https</w:t>
      </w:r>
      <w:r w:rsidRPr="43C4B70A" w:rsidR="7400AF47">
        <w:rPr>
          <w:sz w:val="24"/>
          <w:szCs w:val="24"/>
        </w:rPr>
        <w:t xml:space="preserve">://doi.org/10.1007/s10643-019-00989-7. </w:t>
      </w:r>
    </w:p>
    <w:p w:rsidR="087F256C" w:rsidP="43C4B70A" w:rsidRDefault="087F256C" w14:paraId="4C163C18" w14:textId="6075370A">
      <w:pPr>
        <w:pStyle w:val="Normal"/>
        <w:spacing w:line="360" w:lineRule="auto"/>
        <w:rPr>
          <w:sz w:val="24"/>
          <w:szCs w:val="24"/>
        </w:rPr>
      </w:pPr>
      <w:r w:rsidRPr="43C4B70A" w:rsidR="087F256C">
        <w:rPr>
          <w:sz w:val="24"/>
          <w:szCs w:val="24"/>
        </w:rPr>
        <w:t>Thomas, A., &amp; Lewis, A. (2016).</w:t>
      </w:r>
      <w:r w:rsidRPr="43C4B70A" w:rsidR="087F256C">
        <w:rPr>
          <w:i w:val="1"/>
          <w:iCs w:val="1"/>
          <w:sz w:val="24"/>
          <w:szCs w:val="24"/>
        </w:rPr>
        <w:t xml:space="preserve"> An Introduction to the Foundation Phase: early years curriculum in Wales</w:t>
      </w:r>
      <w:r w:rsidRPr="43C4B70A" w:rsidR="087F256C">
        <w:rPr>
          <w:sz w:val="24"/>
          <w:szCs w:val="24"/>
        </w:rPr>
        <w:t>. Bloomsbury Publishing.</w:t>
      </w:r>
    </w:p>
    <w:p w:rsidR="2BDA299D" w:rsidP="43C4B70A" w:rsidRDefault="2BDA299D" w14:paraId="4A410251" w14:textId="230BE3C7">
      <w:pPr>
        <w:pStyle w:val="Normal"/>
        <w:spacing w:line="360" w:lineRule="auto"/>
        <w:rPr>
          <w:sz w:val="24"/>
          <w:szCs w:val="24"/>
        </w:rPr>
      </w:pPr>
      <w:r w:rsidRPr="43C4B70A" w:rsidR="2BDA299D">
        <w:rPr>
          <w:sz w:val="24"/>
          <w:szCs w:val="24"/>
        </w:rPr>
        <w:t>Vygotsky, L. S. (1978). The role of play in development.</w:t>
      </w:r>
    </w:p>
    <w:p w:rsidR="79C57226" w:rsidP="43C4B70A" w:rsidRDefault="79C57226" w14:paraId="4E29D879" w14:textId="08827643">
      <w:pPr>
        <w:pStyle w:val="Normal"/>
        <w:spacing w:line="360" w:lineRule="auto"/>
        <w:rPr>
          <w:sz w:val="24"/>
          <w:szCs w:val="24"/>
        </w:rPr>
      </w:pPr>
      <w:r w:rsidRPr="43C4B70A" w:rsidR="79C57226">
        <w:rPr>
          <w:sz w:val="24"/>
          <w:szCs w:val="24"/>
        </w:rPr>
        <w:t>Wainwright, E. N. (2014). The interpretation and delivery of the Welsh Foundation Phase and its contribution to physical literacy.</w:t>
      </w:r>
    </w:p>
    <w:p w:rsidR="485910AF" w:rsidP="43C4B70A" w:rsidRDefault="485910AF" w14:paraId="79EA2A46" w14:textId="2776C125">
      <w:pPr>
        <w:pStyle w:val="Normal"/>
        <w:spacing w:line="360" w:lineRule="auto"/>
        <w:rPr>
          <w:sz w:val="24"/>
          <w:szCs w:val="24"/>
        </w:rPr>
      </w:pPr>
      <w:r w:rsidRPr="43C4B70A" w:rsidR="485910AF">
        <w:rPr>
          <w:sz w:val="24"/>
          <w:szCs w:val="24"/>
        </w:rPr>
        <w:t xml:space="preserve">Wainwright, N., Goodway, J., Whitehead, M., Williams, A. and Kirk, D. (2018). Laying the foundations for physical literacy in Wales: the contribution of the Foundation Phase to the development of physical literacy. </w:t>
      </w:r>
      <w:r w:rsidRPr="43C4B70A" w:rsidR="485910AF">
        <w:rPr>
          <w:i w:val="1"/>
          <w:iCs w:val="1"/>
          <w:sz w:val="24"/>
          <w:szCs w:val="24"/>
        </w:rPr>
        <w:t>Physical Education and Sport Pedagogy</w:t>
      </w:r>
      <w:r w:rsidRPr="43C4B70A" w:rsidR="485910AF">
        <w:rPr>
          <w:sz w:val="24"/>
          <w:szCs w:val="24"/>
        </w:rPr>
        <w:t xml:space="preserve">, 23(4), pp.431–444. </w:t>
      </w:r>
      <w:r w:rsidRPr="43C4B70A" w:rsidR="485910AF">
        <w:rPr>
          <w:sz w:val="24"/>
          <w:szCs w:val="24"/>
        </w:rPr>
        <w:t>doi:https</w:t>
      </w:r>
      <w:r w:rsidRPr="43C4B70A" w:rsidR="485910AF">
        <w:rPr>
          <w:sz w:val="24"/>
          <w:szCs w:val="24"/>
        </w:rPr>
        <w:t>://doi.org/10.1080/17408989.2018.1455819.</w:t>
      </w:r>
    </w:p>
    <w:p w:rsidR="223E9E66" w:rsidP="43C4B70A" w:rsidRDefault="223E9E66" w14:paraId="0A1F1028" w14:textId="1027178F">
      <w:pPr>
        <w:pStyle w:val="Normal"/>
        <w:spacing w:line="360" w:lineRule="auto"/>
        <w:rPr>
          <w:sz w:val="24"/>
          <w:szCs w:val="24"/>
        </w:rPr>
      </w:pPr>
      <w:r w:rsidRPr="43C4B70A" w:rsidR="223E9E66">
        <w:rPr>
          <w:sz w:val="24"/>
          <w:szCs w:val="24"/>
        </w:rPr>
        <w:t xml:space="preserve">Wainwright, N., Goodway, J., John, A., Thomas, K., Piper, K., Williams, K., &amp; Gardener, D. (2020). Developing children’s motor skills in the Foundation Phase in Wales to support physical literacy. </w:t>
      </w:r>
      <w:r w:rsidRPr="43C4B70A" w:rsidR="223E9E66">
        <w:rPr>
          <w:i w:val="1"/>
          <w:iCs w:val="1"/>
          <w:sz w:val="24"/>
          <w:szCs w:val="24"/>
        </w:rPr>
        <w:t xml:space="preserve">Education </w:t>
      </w:r>
      <w:r w:rsidRPr="43C4B70A" w:rsidR="223E9E66">
        <w:rPr>
          <w:sz w:val="24"/>
          <w:szCs w:val="24"/>
        </w:rPr>
        <w:t>3-13, 48(5), 565-579.</w:t>
      </w:r>
    </w:p>
    <w:p w:rsidR="61F2CE64" w:rsidP="43C4B70A" w:rsidRDefault="61F2CE64" w14:paraId="6010AC50" w14:textId="430995A9">
      <w:pPr>
        <w:pStyle w:val="Normal"/>
        <w:spacing w:line="360" w:lineRule="auto"/>
        <w:rPr>
          <w:sz w:val="24"/>
          <w:szCs w:val="24"/>
        </w:rPr>
      </w:pPr>
      <w:r w:rsidRPr="43C4B70A" w:rsidR="61F2CE64">
        <w:rPr>
          <w:sz w:val="24"/>
          <w:szCs w:val="24"/>
        </w:rPr>
        <w:t xml:space="preserve">Wainwright, N. (2021). The foundation phase in </w:t>
      </w:r>
      <w:r w:rsidRPr="43C4B70A" w:rsidR="61F2CE64">
        <w:rPr>
          <w:sz w:val="24"/>
          <w:szCs w:val="24"/>
        </w:rPr>
        <w:t>wales</w:t>
      </w:r>
      <w:r w:rsidRPr="43C4B70A" w:rsidR="61F2CE64">
        <w:rPr>
          <w:sz w:val="24"/>
          <w:szCs w:val="24"/>
        </w:rPr>
        <w:t xml:space="preserve">, outdoor </w:t>
      </w:r>
      <w:r w:rsidRPr="43C4B70A" w:rsidR="61F2CE64">
        <w:rPr>
          <w:sz w:val="24"/>
          <w:szCs w:val="24"/>
        </w:rPr>
        <w:t>learning</w:t>
      </w:r>
      <w:r w:rsidRPr="43C4B70A" w:rsidR="61F2CE64">
        <w:rPr>
          <w:sz w:val="24"/>
          <w:szCs w:val="24"/>
        </w:rPr>
        <w:t xml:space="preserve"> and motor development. </w:t>
      </w:r>
      <w:r w:rsidRPr="43C4B70A" w:rsidR="61F2CE64">
        <w:rPr>
          <w:i w:val="1"/>
          <w:iCs w:val="1"/>
          <w:sz w:val="24"/>
          <w:szCs w:val="24"/>
        </w:rPr>
        <w:t>Journal of Physical Education and Sport</w:t>
      </w:r>
      <w:r w:rsidRPr="43C4B70A" w:rsidR="61F2CE64">
        <w:rPr>
          <w:sz w:val="24"/>
          <w:szCs w:val="24"/>
        </w:rPr>
        <w:t>, 21, 567-573.</w:t>
      </w:r>
    </w:p>
    <w:p w:rsidR="3A8DFFCF" w:rsidP="43C4B70A" w:rsidRDefault="3A8DFFCF" w14:paraId="69F91819" w14:textId="424C3EFE">
      <w:pPr>
        <w:pStyle w:val="Normal"/>
        <w:spacing w:line="360" w:lineRule="auto"/>
        <w:rPr>
          <w:sz w:val="24"/>
          <w:szCs w:val="24"/>
        </w:rPr>
      </w:pPr>
      <w:r w:rsidRPr="43C4B70A" w:rsidR="3A8DFFCF">
        <w:rPr>
          <w:sz w:val="24"/>
          <w:szCs w:val="24"/>
        </w:rPr>
        <w:t xml:space="preserve">Waite, S. (2017). Children learning outside the classroom: From birth to eleven. </w:t>
      </w:r>
      <w:r w:rsidRPr="43C4B70A" w:rsidR="3A8DFFCF">
        <w:rPr>
          <w:i w:val="1"/>
          <w:iCs w:val="1"/>
          <w:sz w:val="24"/>
          <w:szCs w:val="24"/>
        </w:rPr>
        <w:t>Children Learning Outside the Classroom</w:t>
      </w:r>
      <w:r w:rsidRPr="43C4B70A" w:rsidR="3A8DFFCF">
        <w:rPr>
          <w:sz w:val="24"/>
          <w:szCs w:val="24"/>
        </w:rPr>
        <w:t>, 1-320.</w:t>
      </w:r>
    </w:p>
    <w:p w:rsidR="76535B08" w:rsidP="43C4B70A" w:rsidRDefault="76535B08" w14:paraId="583DF29A" w14:textId="110B3F23">
      <w:pPr>
        <w:pStyle w:val="Normal"/>
        <w:spacing w:line="360" w:lineRule="auto"/>
        <w:rPr>
          <w:sz w:val="24"/>
          <w:szCs w:val="24"/>
        </w:rPr>
      </w:pPr>
      <w:r w:rsidRPr="43C4B70A" w:rsidR="76535B08">
        <w:rPr>
          <w:sz w:val="24"/>
          <w:szCs w:val="24"/>
        </w:rPr>
        <w:t>Welsh</w:t>
      </w:r>
      <w:r w:rsidRPr="43C4B70A" w:rsidR="76535B08">
        <w:rPr>
          <w:sz w:val="24"/>
          <w:szCs w:val="24"/>
        </w:rPr>
        <w:t xml:space="preserve"> Assembly Government (2003) Climbing Higher, Sport and Active Recreation in Wales – Strategy for Consultation. Cardiff: Crown </w:t>
      </w:r>
    </w:p>
    <w:p w:rsidR="5C1487AC" w:rsidP="43C4B70A" w:rsidRDefault="5C1487AC" w14:paraId="7FD8A40C" w14:textId="7999D9B4">
      <w:pPr>
        <w:pStyle w:val="Normal"/>
        <w:spacing w:line="360" w:lineRule="auto"/>
        <w:rPr>
          <w:sz w:val="24"/>
          <w:szCs w:val="24"/>
        </w:rPr>
      </w:pPr>
      <w:r w:rsidRPr="43C4B70A" w:rsidR="5C1487AC">
        <w:rPr>
          <w:sz w:val="24"/>
          <w:szCs w:val="24"/>
        </w:rPr>
        <w:t xml:space="preserve">Welsh Government (2022). Curriculum for Wales - Hwb. [online] </w:t>
      </w:r>
      <w:r w:rsidRPr="43C4B70A" w:rsidR="5C1487AC">
        <w:rPr>
          <w:sz w:val="24"/>
          <w:szCs w:val="24"/>
        </w:rPr>
        <w:t>hwb.gov.wales</w:t>
      </w:r>
      <w:r w:rsidRPr="43C4B70A" w:rsidR="5C1487AC">
        <w:rPr>
          <w:sz w:val="24"/>
          <w:szCs w:val="24"/>
        </w:rPr>
        <w:t xml:space="preserve">. Available at: </w:t>
      </w:r>
      <w:hyperlink r:id="R39fea5d7f9ef4aee">
        <w:r w:rsidRPr="43C4B70A" w:rsidR="5C1487AC">
          <w:rPr>
            <w:rStyle w:val="Hyperlink"/>
            <w:sz w:val="24"/>
            <w:szCs w:val="24"/>
          </w:rPr>
          <w:t>https://hwb.gov.wales/curriculum-for-wales</w:t>
        </w:r>
      </w:hyperlink>
      <w:r w:rsidRPr="43C4B70A" w:rsidR="5C1487AC">
        <w:rPr>
          <w:sz w:val="24"/>
          <w:szCs w:val="24"/>
        </w:rPr>
        <w:t xml:space="preserve">. </w:t>
      </w:r>
    </w:p>
    <w:p w:rsidR="4AB1A35A" w:rsidP="43C4B70A" w:rsidRDefault="4AB1A35A" w14:paraId="02C25DE3" w14:textId="2E8A411E">
      <w:pPr>
        <w:pStyle w:val="Normal"/>
        <w:spacing w:line="360" w:lineRule="auto"/>
        <w:rPr>
          <w:sz w:val="24"/>
          <w:szCs w:val="24"/>
        </w:rPr>
      </w:pPr>
      <w:r w:rsidRPr="43C4B70A" w:rsidR="4AB1A35A">
        <w:rPr>
          <w:sz w:val="24"/>
          <w:szCs w:val="24"/>
        </w:rPr>
        <w:t xml:space="preserve">Whitehead 1, M. (2001). The concept of physical literacy. </w:t>
      </w:r>
      <w:r w:rsidRPr="43C4B70A" w:rsidR="4AB1A35A">
        <w:rPr>
          <w:i w:val="1"/>
          <w:iCs w:val="1"/>
          <w:sz w:val="24"/>
          <w:szCs w:val="24"/>
        </w:rPr>
        <w:t>European Journal of Physical Education</w:t>
      </w:r>
      <w:r w:rsidRPr="43C4B70A" w:rsidR="4AB1A35A">
        <w:rPr>
          <w:sz w:val="24"/>
          <w:szCs w:val="24"/>
        </w:rPr>
        <w:t>, 6(2), 127-138.</w:t>
      </w:r>
    </w:p>
    <w:p w:rsidR="4AB1A35A" w:rsidP="43C4B70A" w:rsidRDefault="4AB1A35A" w14:paraId="2BA85EBC" w14:textId="4EA57CAE">
      <w:pPr>
        <w:pStyle w:val="Normal"/>
        <w:spacing w:line="360" w:lineRule="auto"/>
        <w:rPr>
          <w:sz w:val="24"/>
          <w:szCs w:val="24"/>
        </w:rPr>
      </w:pPr>
      <w:r w:rsidRPr="43C4B70A" w:rsidR="4AB1A35A">
        <w:rPr>
          <w:sz w:val="24"/>
          <w:szCs w:val="24"/>
        </w:rPr>
        <w:t xml:space="preserve">Whitehead, M. (2007a). Physical literacy: Philosophical considerations in relation to developing a sense of self, </w:t>
      </w:r>
      <w:r w:rsidRPr="43C4B70A" w:rsidR="4AB1A35A">
        <w:rPr>
          <w:sz w:val="24"/>
          <w:szCs w:val="24"/>
        </w:rPr>
        <w:t>universality</w:t>
      </w:r>
      <w:r w:rsidRPr="43C4B70A" w:rsidR="4AB1A35A">
        <w:rPr>
          <w:sz w:val="24"/>
          <w:szCs w:val="24"/>
        </w:rPr>
        <w:t xml:space="preserve"> and propositional knowledge. </w:t>
      </w:r>
      <w:r w:rsidRPr="43C4B70A" w:rsidR="4AB1A35A">
        <w:rPr>
          <w:i w:val="1"/>
          <w:iCs w:val="1"/>
          <w:sz w:val="24"/>
          <w:szCs w:val="24"/>
        </w:rPr>
        <w:t>Sport, Ethics and Philosophy</w:t>
      </w:r>
      <w:r w:rsidRPr="43C4B70A" w:rsidR="4AB1A35A">
        <w:rPr>
          <w:sz w:val="24"/>
          <w:szCs w:val="24"/>
        </w:rPr>
        <w:t xml:space="preserve">, 1 (3), 281 – 298. </w:t>
      </w:r>
      <w:r w:rsidRPr="43C4B70A" w:rsidR="4AB1A35A">
        <w:rPr>
          <w:sz w:val="24"/>
          <w:szCs w:val="24"/>
        </w:rPr>
        <w:t>doi</w:t>
      </w:r>
      <w:r w:rsidRPr="43C4B70A" w:rsidR="4AB1A35A">
        <w:rPr>
          <w:sz w:val="24"/>
          <w:szCs w:val="24"/>
        </w:rPr>
        <w:t xml:space="preserve">: 10.1080/17511320701676916 </w:t>
      </w:r>
    </w:p>
    <w:p w:rsidR="2583A5F3" w:rsidP="43C4B70A" w:rsidRDefault="2583A5F3" w14:paraId="1485E21D" w14:textId="5509843E">
      <w:pPr>
        <w:pStyle w:val="Normal"/>
        <w:spacing w:line="360" w:lineRule="auto"/>
        <w:rPr>
          <w:sz w:val="24"/>
          <w:szCs w:val="24"/>
        </w:rPr>
      </w:pPr>
      <w:r w:rsidRPr="43C4B70A" w:rsidR="2583A5F3">
        <w:rPr>
          <w:sz w:val="24"/>
          <w:szCs w:val="24"/>
        </w:rPr>
        <w:t xml:space="preserve">Whitehead, M. E. </w:t>
      </w:r>
      <w:r w:rsidRPr="43C4B70A" w:rsidR="1B2F60EA">
        <w:rPr>
          <w:sz w:val="24"/>
          <w:szCs w:val="24"/>
        </w:rPr>
        <w:t>(</w:t>
      </w:r>
      <w:r w:rsidRPr="43C4B70A" w:rsidR="2583A5F3">
        <w:rPr>
          <w:sz w:val="24"/>
          <w:szCs w:val="24"/>
        </w:rPr>
        <w:t>2010</w:t>
      </w:r>
      <w:r w:rsidRPr="43C4B70A" w:rsidR="417A8318">
        <w:rPr>
          <w:sz w:val="24"/>
          <w:szCs w:val="24"/>
        </w:rPr>
        <w:t>)</w:t>
      </w:r>
      <w:r w:rsidRPr="43C4B70A" w:rsidR="2583A5F3">
        <w:rPr>
          <w:sz w:val="24"/>
          <w:szCs w:val="24"/>
        </w:rPr>
        <w:t xml:space="preserve">. </w:t>
      </w:r>
      <w:r w:rsidRPr="43C4B70A" w:rsidR="2583A5F3">
        <w:rPr>
          <w:i w:val="1"/>
          <w:iCs w:val="1"/>
          <w:sz w:val="24"/>
          <w:szCs w:val="24"/>
        </w:rPr>
        <w:t xml:space="preserve">Physical Literacy: Throughout the </w:t>
      </w:r>
      <w:r w:rsidRPr="43C4B70A" w:rsidR="2583A5F3">
        <w:rPr>
          <w:i w:val="1"/>
          <w:iCs w:val="1"/>
          <w:sz w:val="24"/>
          <w:szCs w:val="24"/>
        </w:rPr>
        <w:t>Lifecourse</w:t>
      </w:r>
      <w:r w:rsidRPr="43C4B70A" w:rsidR="2583A5F3">
        <w:rPr>
          <w:sz w:val="24"/>
          <w:szCs w:val="24"/>
        </w:rPr>
        <w:t>. London: Routledge.</w:t>
      </w:r>
    </w:p>
    <w:p w:rsidR="78E1A3CB" w:rsidP="43C4B70A" w:rsidRDefault="78E1A3CB" w14:paraId="5262B3EA" w14:textId="7E073147">
      <w:pPr>
        <w:pStyle w:val="Normal"/>
        <w:spacing w:line="360" w:lineRule="auto"/>
        <w:rPr>
          <w:sz w:val="24"/>
          <w:szCs w:val="24"/>
        </w:rPr>
      </w:pPr>
      <w:r w:rsidRPr="43C4B70A" w:rsidR="78E1A3CB">
        <w:rPr>
          <w:sz w:val="24"/>
          <w:szCs w:val="24"/>
        </w:rPr>
        <w:t xml:space="preserve">Whitty, G. (2010) Revisiting school knowledge: Some sociological perspectives on new school curricula, </w:t>
      </w:r>
      <w:r w:rsidRPr="43C4B70A" w:rsidR="78E1A3CB">
        <w:rPr>
          <w:i w:val="1"/>
          <w:iCs w:val="1"/>
          <w:sz w:val="24"/>
          <w:szCs w:val="24"/>
        </w:rPr>
        <w:t>European Journal of Education</w:t>
      </w:r>
      <w:r w:rsidRPr="43C4B70A" w:rsidR="78E1A3CB">
        <w:rPr>
          <w:sz w:val="24"/>
          <w:szCs w:val="24"/>
        </w:rPr>
        <w:t xml:space="preserve">, 45(1), 28–45. </w:t>
      </w:r>
      <w:hyperlink r:id="Rb0236bcd81e248e2">
        <w:r w:rsidRPr="43C4B70A" w:rsidR="78E1A3CB">
          <w:rPr>
            <w:rStyle w:val="Hyperlink"/>
            <w:sz w:val="24"/>
            <w:szCs w:val="24"/>
          </w:rPr>
          <w:t>https://doi.org/10.1111/j.1465-3435.2009.01422.x</w:t>
        </w:r>
      </w:hyperlink>
      <w:r w:rsidRPr="43C4B70A" w:rsidR="78E1A3CB">
        <w:rPr>
          <w:sz w:val="24"/>
          <w:szCs w:val="24"/>
        </w:rPr>
        <w:t xml:space="preserve"> </w:t>
      </w:r>
    </w:p>
    <w:p w:rsidR="70873E7E" w:rsidP="43C4B70A" w:rsidRDefault="70873E7E" w14:paraId="5270A995" w14:textId="14F8677A">
      <w:pPr>
        <w:pStyle w:val="Normal"/>
        <w:spacing w:line="360" w:lineRule="auto"/>
        <w:rPr>
          <w:sz w:val="24"/>
          <w:szCs w:val="24"/>
        </w:rPr>
      </w:pPr>
      <w:r w:rsidRPr="43C4B70A" w:rsidR="70873E7E">
        <w:rPr>
          <w:sz w:val="24"/>
          <w:szCs w:val="24"/>
        </w:rPr>
        <w:t xml:space="preserve">Wick, K., </w:t>
      </w:r>
      <w:r w:rsidRPr="43C4B70A" w:rsidR="70873E7E">
        <w:rPr>
          <w:sz w:val="24"/>
          <w:szCs w:val="24"/>
        </w:rPr>
        <w:t>Leeger</w:t>
      </w:r>
      <w:r w:rsidRPr="43C4B70A" w:rsidR="70873E7E">
        <w:rPr>
          <w:sz w:val="24"/>
          <w:szCs w:val="24"/>
        </w:rPr>
        <w:t xml:space="preserve">-Aschmann, C.S., Monn, N.D., Radtke, T., Ott, L.V., Rebholz, C.E., Cruz, S., Gerber, N., Schmutz, E.A., Puder, J.J. and Munsch, S., (2017). Interventions to promote fundamental movement skills in childcare and kindergarten: a systematic review and meta-analysis. </w:t>
      </w:r>
      <w:r w:rsidRPr="43C4B70A" w:rsidR="70873E7E">
        <w:rPr>
          <w:i w:val="1"/>
          <w:iCs w:val="1"/>
          <w:sz w:val="24"/>
          <w:szCs w:val="24"/>
        </w:rPr>
        <w:t>Sports Medicine</w:t>
      </w:r>
      <w:r w:rsidRPr="43C4B70A" w:rsidR="70873E7E">
        <w:rPr>
          <w:sz w:val="24"/>
          <w:szCs w:val="24"/>
        </w:rPr>
        <w:t xml:space="preserve">, 47, pp.2045-2068. </w:t>
      </w:r>
    </w:p>
    <w:p w:rsidR="2D9C27DB" w:rsidP="43C4B70A" w:rsidRDefault="2D9C27DB" w14:paraId="6D906A98" w14:textId="7B6617EA">
      <w:pPr>
        <w:pStyle w:val="Normal"/>
        <w:spacing w:line="360" w:lineRule="auto"/>
        <w:rPr>
          <w:sz w:val="24"/>
          <w:szCs w:val="24"/>
        </w:rPr>
      </w:pPr>
      <w:r w:rsidRPr="43C4B70A" w:rsidR="2D9C27DB">
        <w:rPr>
          <w:sz w:val="24"/>
          <w:szCs w:val="24"/>
        </w:rPr>
        <w:t xml:space="preserve">Waldron, S., Rhys, M., &amp; Taylor, C. M. (2014). </w:t>
      </w:r>
      <w:r w:rsidRPr="43C4B70A" w:rsidR="2D9C27DB">
        <w:rPr>
          <w:i w:val="1"/>
          <w:iCs w:val="1"/>
          <w:sz w:val="24"/>
          <w:szCs w:val="24"/>
        </w:rPr>
        <w:t xml:space="preserve">Evaluating the Foundation Phase: key findings on pedagogy and understanding </w:t>
      </w:r>
      <w:r w:rsidRPr="43C4B70A" w:rsidR="2D9C27DB">
        <w:rPr>
          <w:sz w:val="24"/>
          <w:szCs w:val="24"/>
        </w:rPr>
        <w:t>(No. 43). Welsh Government.</w:t>
      </w:r>
    </w:p>
    <w:p w:rsidR="329B0C8B" w:rsidP="43C4B70A" w:rsidRDefault="329B0C8B" w14:paraId="4751F776" w14:textId="1095DBCF">
      <w:pPr>
        <w:pStyle w:val="Normal"/>
        <w:spacing w:line="360" w:lineRule="auto"/>
        <w:rPr>
          <w:sz w:val="24"/>
          <w:szCs w:val="24"/>
        </w:rPr>
      </w:pPr>
      <w:r w:rsidRPr="43C4B70A" w:rsidR="329B0C8B">
        <w:rPr>
          <w:sz w:val="24"/>
          <w:szCs w:val="24"/>
        </w:rPr>
        <w:t xml:space="preserve">Wood, E., and J. Attfield. </w:t>
      </w:r>
      <w:r w:rsidRPr="43C4B70A" w:rsidR="170A6C94">
        <w:rPr>
          <w:sz w:val="24"/>
          <w:szCs w:val="24"/>
        </w:rPr>
        <w:t>(</w:t>
      </w:r>
      <w:r w:rsidRPr="43C4B70A" w:rsidR="329B0C8B">
        <w:rPr>
          <w:sz w:val="24"/>
          <w:szCs w:val="24"/>
        </w:rPr>
        <w:t>2005</w:t>
      </w:r>
      <w:r w:rsidRPr="43C4B70A" w:rsidR="12A213C0">
        <w:rPr>
          <w:sz w:val="24"/>
          <w:szCs w:val="24"/>
        </w:rPr>
        <w:t>)</w:t>
      </w:r>
      <w:r w:rsidRPr="43C4B70A" w:rsidR="329B0C8B">
        <w:rPr>
          <w:sz w:val="24"/>
          <w:szCs w:val="24"/>
        </w:rPr>
        <w:t xml:space="preserve">. </w:t>
      </w:r>
      <w:r w:rsidRPr="43C4B70A" w:rsidR="329B0C8B">
        <w:rPr>
          <w:i w:val="1"/>
          <w:iCs w:val="1"/>
          <w:sz w:val="24"/>
          <w:szCs w:val="24"/>
        </w:rPr>
        <w:t>Play, Learning and the Early Childhood Curriculum</w:t>
      </w:r>
      <w:r w:rsidRPr="43C4B70A" w:rsidR="329B0C8B">
        <w:rPr>
          <w:sz w:val="24"/>
          <w:szCs w:val="24"/>
        </w:rPr>
        <w:t>. London: Sage.</w:t>
      </w:r>
    </w:p>
    <w:p w:rsidR="55E04335" w:rsidP="43C4B70A" w:rsidRDefault="55E04335" w14:paraId="0B405EEA" w14:textId="0BDE8BE3">
      <w:pPr>
        <w:pStyle w:val="Normal"/>
        <w:spacing w:line="360" w:lineRule="auto"/>
        <w:rPr>
          <w:sz w:val="24"/>
          <w:szCs w:val="24"/>
        </w:rPr>
      </w:pPr>
      <w:r w:rsidRPr="43C4B70A" w:rsidR="55E04335">
        <w:rPr>
          <w:sz w:val="24"/>
          <w:szCs w:val="24"/>
        </w:rPr>
        <w:t xml:space="preserve">Wood, E., &amp; Bennett, N. (1998). Teachers' Theories of Play: Constructivist or Social </w:t>
      </w:r>
      <w:r w:rsidRPr="43C4B70A" w:rsidR="55E04335">
        <w:rPr>
          <w:sz w:val="24"/>
          <w:szCs w:val="24"/>
        </w:rPr>
        <w:t>Constructivist?.</w:t>
      </w:r>
      <w:r w:rsidRPr="43C4B70A" w:rsidR="55E04335">
        <w:rPr>
          <w:sz w:val="24"/>
          <w:szCs w:val="24"/>
        </w:rPr>
        <w:t xml:space="preserve"> </w:t>
      </w:r>
      <w:r w:rsidRPr="43C4B70A" w:rsidR="55E04335">
        <w:rPr>
          <w:i w:val="1"/>
          <w:iCs w:val="1"/>
          <w:sz w:val="24"/>
          <w:szCs w:val="24"/>
        </w:rPr>
        <w:t>Early Child Development and Care</w:t>
      </w:r>
      <w:r w:rsidRPr="43C4B70A" w:rsidR="55E04335">
        <w:rPr>
          <w:sz w:val="24"/>
          <w:szCs w:val="24"/>
        </w:rPr>
        <w:t>, 140(1), 17-30.</w:t>
      </w:r>
    </w:p>
    <w:p w:rsidR="43C4B70A" w:rsidP="43C4B70A" w:rsidRDefault="43C4B70A" w14:paraId="2E113C9A" w14:textId="7233CF4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xxZqJHbLJKVXM" int2:id="zZoYjSEk">
      <int2:state int2:type="AugLoop_Text_Critique" int2:value="Rejected"/>
    </int2:textHash>
    <int2:textHash int2:hashCode="Mfp3m0n0Xr1hxe" int2:id="fcGNVIo0">
      <int2:state int2:type="AugLoop_Text_Critique" int2:value="Rejected"/>
    </int2:textHash>
    <int2:textHash int2:hashCode="exjbhGTHVz8S5z" int2:id="tvnX7O0e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4E2C"/>
    <w:rsid w:val="00022192"/>
    <w:rsid w:val="0005AD11"/>
    <w:rsid w:val="00254E2C"/>
    <w:rsid w:val="002CDD51"/>
    <w:rsid w:val="003271CE"/>
    <w:rsid w:val="003355BF"/>
    <w:rsid w:val="00532330"/>
    <w:rsid w:val="0061E14E"/>
    <w:rsid w:val="006B4203"/>
    <w:rsid w:val="007E42AC"/>
    <w:rsid w:val="008B5528"/>
    <w:rsid w:val="0090690A"/>
    <w:rsid w:val="00B2C3BF"/>
    <w:rsid w:val="00B49F5A"/>
    <w:rsid w:val="00B888BE"/>
    <w:rsid w:val="00CAC7C4"/>
    <w:rsid w:val="00E0FACC"/>
    <w:rsid w:val="0139EBAC"/>
    <w:rsid w:val="015A71B5"/>
    <w:rsid w:val="016ADB55"/>
    <w:rsid w:val="01740E2D"/>
    <w:rsid w:val="01899FB2"/>
    <w:rsid w:val="019DF1F3"/>
    <w:rsid w:val="01AB2B92"/>
    <w:rsid w:val="01B7E24F"/>
    <w:rsid w:val="01D524E5"/>
    <w:rsid w:val="01E3F06A"/>
    <w:rsid w:val="01EBE668"/>
    <w:rsid w:val="01FCC79A"/>
    <w:rsid w:val="020E07D6"/>
    <w:rsid w:val="021A55F3"/>
    <w:rsid w:val="021F1727"/>
    <w:rsid w:val="0236CF15"/>
    <w:rsid w:val="02426C5E"/>
    <w:rsid w:val="024E9420"/>
    <w:rsid w:val="02527A4A"/>
    <w:rsid w:val="025A34FF"/>
    <w:rsid w:val="026631EC"/>
    <w:rsid w:val="027175A8"/>
    <w:rsid w:val="027413E9"/>
    <w:rsid w:val="027CA22D"/>
    <w:rsid w:val="029BE52D"/>
    <w:rsid w:val="02A451AC"/>
    <w:rsid w:val="02AC9AB9"/>
    <w:rsid w:val="02B0BD67"/>
    <w:rsid w:val="02B46466"/>
    <w:rsid w:val="02C4E947"/>
    <w:rsid w:val="02F5F896"/>
    <w:rsid w:val="030DA514"/>
    <w:rsid w:val="0326CD71"/>
    <w:rsid w:val="0332AB73"/>
    <w:rsid w:val="034AD591"/>
    <w:rsid w:val="034DF860"/>
    <w:rsid w:val="0373B022"/>
    <w:rsid w:val="0374E43B"/>
    <w:rsid w:val="037CBFB6"/>
    <w:rsid w:val="038AA706"/>
    <w:rsid w:val="0396F019"/>
    <w:rsid w:val="03B5B282"/>
    <w:rsid w:val="03EE4AAB"/>
    <w:rsid w:val="03F02980"/>
    <w:rsid w:val="040BBAA4"/>
    <w:rsid w:val="040EA970"/>
    <w:rsid w:val="0413F8E2"/>
    <w:rsid w:val="046C2EA3"/>
    <w:rsid w:val="048161AF"/>
    <w:rsid w:val="049C9DF5"/>
    <w:rsid w:val="04BD8F56"/>
    <w:rsid w:val="04BF1E49"/>
    <w:rsid w:val="04C29DD2"/>
    <w:rsid w:val="04C2F59A"/>
    <w:rsid w:val="04E7AEEA"/>
    <w:rsid w:val="04F6E61B"/>
    <w:rsid w:val="05240807"/>
    <w:rsid w:val="052B9CAB"/>
    <w:rsid w:val="053E919A"/>
    <w:rsid w:val="054824C2"/>
    <w:rsid w:val="055C3753"/>
    <w:rsid w:val="0564ADEA"/>
    <w:rsid w:val="05852277"/>
    <w:rsid w:val="0588107D"/>
    <w:rsid w:val="058A1B0C"/>
    <w:rsid w:val="058BF9E1"/>
    <w:rsid w:val="058E1368"/>
    <w:rsid w:val="05A9166A"/>
    <w:rsid w:val="05B0C04A"/>
    <w:rsid w:val="05C127A8"/>
    <w:rsid w:val="05D439FA"/>
    <w:rsid w:val="05FEB588"/>
    <w:rsid w:val="06204340"/>
    <w:rsid w:val="063927FF"/>
    <w:rsid w:val="063A7F1A"/>
    <w:rsid w:val="06489418"/>
    <w:rsid w:val="06822AF8"/>
    <w:rsid w:val="06891A31"/>
    <w:rsid w:val="068D03DF"/>
    <w:rsid w:val="068D49EE"/>
    <w:rsid w:val="06A4E6A9"/>
    <w:rsid w:val="06A547DB"/>
    <w:rsid w:val="06C1F041"/>
    <w:rsid w:val="06D2E634"/>
    <w:rsid w:val="070610C2"/>
    <w:rsid w:val="070D0BC9"/>
    <w:rsid w:val="072AFE7A"/>
    <w:rsid w:val="07341B8E"/>
    <w:rsid w:val="075A6FA8"/>
    <w:rsid w:val="07700A5B"/>
    <w:rsid w:val="0773C4F3"/>
    <w:rsid w:val="078DA936"/>
    <w:rsid w:val="07A3CF65"/>
    <w:rsid w:val="07B690F1"/>
    <w:rsid w:val="07CB3C1C"/>
    <w:rsid w:val="07D8BDD2"/>
    <w:rsid w:val="07EBD3D4"/>
    <w:rsid w:val="0801B96E"/>
    <w:rsid w:val="080D3377"/>
    <w:rsid w:val="08188102"/>
    <w:rsid w:val="084FF63F"/>
    <w:rsid w:val="0853BA4F"/>
    <w:rsid w:val="0853BDA8"/>
    <w:rsid w:val="08735661"/>
    <w:rsid w:val="087F256C"/>
    <w:rsid w:val="08897AFF"/>
    <w:rsid w:val="089BCEC8"/>
    <w:rsid w:val="08A772FC"/>
    <w:rsid w:val="08B04E26"/>
    <w:rsid w:val="08E3593F"/>
    <w:rsid w:val="08E6E83B"/>
    <w:rsid w:val="0902B9EB"/>
    <w:rsid w:val="092ABA69"/>
    <w:rsid w:val="0932F46D"/>
    <w:rsid w:val="0934AFC8"/>
    <w:rsid w:val="09526152"/>
    <w:rsid w:val="09663639"/>
    <w:rsid w:val="097422C1"/>
    <w:rsid w:val="09748E33"/>
    <w:rsid w:val="0974AE5C"/>
    <w:rsid w:val="098034DA"/>
    <w:rsid w:val="098F41DC"/>
    <w:rsid w:val="09BA1715"/>
    <w:rsid w:val="09C02715"/>
    <w:rsid w:val="09C14A02"/>
    <w:rsid w:val="09EA512B"/>
    <w:rsid w:val="09ECA9C2"/>
    <w:rsid w:val="0A047A5F"/>
    <w:rsid w:val="0A056453"/>
    <w:rsid w:val="0A075C00"/>
    <w:rsid w:val="0A18FF85"/>
    <w:rsid w:val="0A27BAF0"/>
    <w:rsid w:val="0A2FA876"/>
    <w:rsid w:val="0A44AC8B"/>
    <w:rsid w:val="0A4A6F02"/>
    <w:rsid w:val="0A4C1E87"/>
    <w:rsid w:val="0A5247BA"/>
    <w:rsid w:val="0A5ADAE2"/>
    <w:rsid w:val="0A5B81A0"/>
    <w:rsid w:val="0A5FF339"/>
    <w:rsid w:val="0A7A865D"/>
    <w:rsid w:val="0A9E8A4C"/>
    <w:rsid w:val="0AA99B9F"/>
    <w:rsid w:val="0AB87067"/>
    <w:rsid w:val="0AC1FDB1"/>
    <w:rsid w:val="0ACFA2CF"/>
    <w:rsid w:val="0ADD8C3F"/>
    <w:rsid w:val="0ADDE256"/>
    <w:rsid w:val="0AF4117A"/>
    <w:rsid w:val="0B087CA1"/>
    <w:rsid w:val="0B099D4C"/>
    <w:rsid w:val="0B4D4A93"/>
    <w:rsid w:val="0B5D1A63"/>
    <w:rsid w:val="0BA4083E"/>
    <w:rsid w:val="0BC551D2"/>
    <w:rsid w:val="0BCB444E"/>
    <w:rsid w:val="0BE07CEC"/>
    <w:rsid w:val="0BE7EEE8"/>
    <w:rsid w:val="0BE9629F"/>
    <w:rsid w:val="0BF75201"/>
    <w:rsid w:val="0BFB47B9"/>
    <w:rsid w:val="0C3C6E6C"/>
    <w:rsid w:val="0C4A5C29"/>
    <w:rsid w:val="0C54D3C7"/>
    <w:rsid w:val="0C6A952F"/>
    <w:rsid w:val="0C83B27F"/>
    <w:rsid w:val="0C87CD0F"/>
    <w:rsid w:val="0C910313"/>
    <w:rsid w:val="0C93BA06"/>
    <w:rsid w:val="0CA97252"/>
    <w:rsid w:val="0CE0A49A"/>
    <w:rsid w:val="0CFCAF5F"/>
    <w:rsid w:val="0D0519BD"/>
    <w:rsid w:val="0D12C984"/>
    <w:rsid w:val="0D1B0610"/>
    <w:rsid w:val="0D24AA02"/>
    <w:rsid w:val="0D3131E0"/>
    <w:rsid w:val="0D3D192F"/>
    <w:rsid w:val="0D5DC6DB"/>
    <w:rsid w:val="0D5EE886"/>
    <w:rsid w:val="0D674938"/>
    <w:rsid w:val="0DCF1619"/>
    <w:rsid w:val="0DDF4BDF"/>
    <w:rsid w:val="0DE4035E"/>
    <w:rsid w:val="0DF43F9A"/>
    <w:rsid w:val="0E4D89B8"/>
    <w:rsid w:val="0E61EC09"/>
    <w:rsid w:val="0E76002A"/>
    <w:rsid w:val="0EAFA4B6"/>
    <w:rsid w:val="0EBBEB0A"/>
    <w:rsid w:val="0ECB9433"/>
    <w:rsid w:val="0EF95951"/>
    <w:rsid w:val="0EF9D5AF"/>
    <w:rsid w:val="0F09A3C3"/>
    <w:rsid w:val="0F142671"/>
    <w:rsid w:val="0F1DE025"/>
    <w:rsid w:val="0F30B42F"/>
    <w:rsid w:val="0F42875A"/>
    <w:rsid w:val="0F48C580"/>
    <w:rsid w:val="0F4FF8B0"/>
    <w:rsid w:val="0F67667F"/>
    <w:rsid w:val="0F783B16"/>
    <w:rsid w:val="0F7B1C40"/>
    <w:rsid w:val="0F865883"/>
    <w:rsid w:val="0FB5AD46"/>
    <w:rsid w:val="0FB7196A"/>
    <w:rsid w:val="0FB85DBC"/>
    <w:rsid w:val="0FB9876A"/>
    <w:rsid w:val="0FD9585F"/>
    <w:rsid w:val="10606379"/>
    <w:rsid w:val="106129B6"/>
    <w:rsid w:val="107E0539"/>
    <w:rsid w:val="1090DEE1"/>
    <w:rsid w:val="10946C49"/>
    <w:rsid w:val="10A07F96"/>
    <w:rsid w:val="10A3B317"/>
    <w:rsid w:val="10AA82AD"/>
    <w:rsid w:val="10B77D0B"/>
    <w:rsid w:val="10C8D84C"/>
    <w:rsid w:val="10CAC324"/>
    <w:rsid w:val="10CD7951"/>
    <w:rsid w:val="10D2C41B"/>
    <w:rsid w:val="10EBC911"/>
    <w:rsid w:val="111EDA27"/>
    <w:rsid w:val="112E37D4"/>
    <w:rsid w:val="1137DF8D"/>
    <w:rsid w:val="11520193"/>
    <w:rsid w:val="115557CB"/>
    <w:rsid w:val="115E27AE"/>
    <w:rsid w:val="119AA3A0"/>
    <w:rsid w:val="119AC025"/>
    <w:rsid w:val="11A8C34C"/>
    <w:rsid w:val="11B78D31"/>
    <w:rsid w:val="11C202A3"/>
    <w:rsid w:val="11D5DD9B"/>
    <w:rsid w:val="11E8F373"/>
    <w:rsid w:val="11EE375E"/>
    <w:rsid w:val="12076343"/>
    <w:rsid w:val="12110E78"/>
    <w:rsid w:val="12299EDC"/>
    <w:rsid w:val="123CE1E5"/>
    <w:rsid w:val="1240EA7C"/>
    <w:rsid w:val="1246530E"/>
    <w:rsid w:val="12534D6C"/>
    <w:rsid w:val="126E810B"/>
    <w:rsid w:val="12A213C0"/>
    <w:rsid w:val="12A469BB"/>
    <w:rsid w:val="12A57679"/>
    <w:rsid w:val="12AA18D4"/>
    <w:rsid w:val="12AE0DBC"/>
    <w:rsid w:val="12AF6BF5"/>
    <w:rsid w:val="12D36CD4"/>
    <w:rsid w:val="12D9FFE2"/>
    <w:rsid w:val="12F1282C"/>
    <w:rsid w:val="12FF0CF8"/>
    <w:rsid w:val="13014BEC"/>
    <w:rsid w:val="1303C4C4"/>
    <w:rsid w:val="13112FE2"/>
    <w:rsid w:val="1312E90C"/>
    <w:rsid w:val="1315EEE7"/>
    <w:rsid w:val="132632CD"/>
    <w:rsid w:val="135D7847"/>
    <w:rsid w:val="1363976F"/>
    <w:rsid w:val="138EC033"/>
    <w:rsid w:val="139393C4"/>
    <w:rsid w:val="13A3AF93"/>
    <w:rsid w:val="13B5B6DD"/>
    <w:rsid w:val="13CF2115"/>
    <w:rsid w:val="13E3DCF2"/>
    <w:rsid w:val="13EA3093"/>
    <w:rsid w:val="13F15148"/>
    <w:rsid w:val="13F24392"/>
    <w:rsid w:val="1425B2E2"/>
    <w:rsid w:val="1425CE42"/>
    <w:rsid w:val="1452872B"/>
    <w:rsid w:val="14662347"/>
    <w:rsid w:val="146D286E"/>
    <w:rsid w:val="147DC4B6"/>
    <w:rsid w:val="1493D7E6"/>
    <w:rsid w:val="1495C870"/>
    <w:rsid w:val="14C2E781"/>
    <w:rsid w:val="14D32904"/>
    <w:rsid w:val="14E8D566"/>
    <w:rsid w:val="14F0A2BD"/>
    <w:rsid w:val="14F9C497"/>
    <w:rsid w:val="15062EA0"/>
    <w:rsid w:val="1535B0FD"/>
    <w:rsid w:val="1552F6C5"/>
    <w:rsid w:val="15725B1D"/>
    <w:rsid w:val="15762D5E"/>
    <w:rsid w:val="157C505F"/>
    <w:rsid w:val="158E599C"/>
    <w:rsid w:val="15A26DBF"/>
    <w:rsid w:val="15A82C5C"/>
    <w:rsid w:val="15ADCF14"/>
    <w:rsid w:val="15BF3A34"/>
    <w:rsid w:val="15DD7FE5"/>
    <w:rsid w:val="15F8B190"/>
    <w:rsid w:val="15FFDBFB"/>
    <w:rsid w:val="1606F379"/>
    <w:rsid w:val="16190458"/>
    <w:rsid w:val="163198D1"/>
    <w:rsid w:val="164941A5"/>
    <w:rsid w:val="164DF29C"/>
    <w:rsid w:val="16635726"/>
    <w:rsid w:val="1698658C"/>
    <w:rsid w:val="169B3831"/>
    <w:rsid w:val="16B432FF"/>
    <w:rsid w:val="16C660F5"/>
    <w:rsid w:val="16CE1641"/>
    <w:rsid w:val="16D1815E"/>
    <w:rsid w:val="16D8DAC0"/>
    <w:rsid w:val="16E8A736"/>
    <w:rsid w:val="16ED59F9"/>
    <w:rsid w:val="170A6C94"/>
    <w:rsid w:val="171E4930"/>
    <w:rsid w:val="171EE6E7"/>
    <w:rsid w:val="1726BE8F"/>
    <w:rsid w:val="17408CCF"/>
    <w:rsid w:val="1753CB15"/>
    <w:rsid w:val="175B0A95"/>
    <w:rsid w:val="175E4B20"/>
    <w:rsid w:val="176B35C3"/>
    <w:rsid w:val="176C0453"/>
    <w:rsid w:val="177286A4"/>
    <w:rsid w:val="17795046"/>
    <w:rsid w:val="1787539F"/>
    <w:rsid w:val="1792944B"/>
    <w:rsid w:val="1794DFEF"/>
    <w:rsid w:val="17966E77"/>
    <w:rsid w:val="17AE5761"/>
    <w:rsid w:val="17BB93FF"/>
    <w:rsid w:val="17C4994F"/>
    <w:rsid w:val="1809CC39"/>
    <w:rsid w:val="181FDE16"/>
    <w:rsid w:val="1822561D"/>
    <w:rsid w:val="18446AED"/>
    <w:rsid w:val="18500360"/>
    <w:rsid w:val="1863C1AA"/>
    <w:rsid w:val="186FC3D3"/>
    <w:rsid w:val="1877A4DC"/>
    <w:rsid w:val="1887F422"/>
    <w:rsid w:val="189071FE"/>
    <w:rsid w:val="1893A130"/>
    <w:rsid w:val="189B96BF"/>
    <w:rsid w:val="189FC4E2"/>
    <w:rsid w:val="18A9FBDF"/>
    <w:rsid w:val="18D69C59"/>
    <w:rsid w:val="18EB427B"/>
    <w:rsid w:val="1907D4B4"/>
    <w:rsid w:val="19222217"/>
    <w:rsid w:val="192A3A05"/>
    <w:rsid w:val="19389F88"/>
    <w:rsid w:val="193C94E9"/>
    <w:rsid w:val="194E9B29"/>
    <w:rsid w:val="195962B5"/>
    <w:rsid w:val="197275D7"/>
    <w:rsid w:val="19898068"/>
    <w:rsid w:val="19929F83"/>
    <w:rsid w:val="19976F7B"/>
    <w:rsid w:val="19BA0460"/>
    <w:rsid w:val="19D0099A"/>
    <w:rsid w:val="19DF7FEB"/>
    <w:rsid w:val="19E3CD87"/>
    <w:rsid w:val="19EBD3C1"/>
    <w:rsid w:val="19F6C26C"/>
    <w:rsid w:val="19FE01B7"/>
    <w:rsid w:val="1A14644A"/>
    <w:rsid w:val="1A305E26"/>
    <w:rsid w:val="1A43D3FF"/>
    <w:rsid w:val="1A62200B"/>
    <w:rsid w:val="1A75423A"/>
    <w:rsid w:val="1A81C1AE"/>
    <w:rsid w:val="1AA3A515"/>
    <w:rsid w:val="1AAA5940"/>
    <w:rsid w:val="1AB0F108"/>
    <w:rsid w:val="1AC8B04B"/>
    <w:rsid w:val="1ACCB9AB"/>
    <w:rsid w:val="1AD67AE0"/>
    <w:rsid w:val="1AEE9179"/>
    <w:rsid w:val="1B0B134A"/>
    <w:rsid w:val="1B147C2D"/>
    <w:rsid w:val="1B20EE2E"/>
    <w:rsid w:val="1B28A909"/>
    <w:rsid w:val="1B2F60EA"/>
    <w:rsid w:val="1B36C849"/>
    <w:rsid w:val="1B501657"/>
    <w:rsid w:val="1B6FBD60"/>
    <w:rsid w:val="1B73F8C6"/>
    <w:rsid w:val="1BCC05FA"/>
    <w:rsid w:val="1BCC2E87"/>
    <w:rsid w:val="1BD6F72B"/>
    <w:rsid w:val="1BE19CA1"/>
    <w:rsid w:val="1BE49F69"/>
    <w:rsid w:val="1BF86E32"/>
    <w:rsid w:val="1C0E94F7"/>
    <w:rsid w:val="1C156351"/>
    <w:rsid w:val="1C1866A3"/>
    <w:rsid w:val="1C3C669D"/>
    <w:rsid w:val="1C4E50BC"/>
    <w:rsid w:val="1C67F314"/>
    <w:rsid w:val="1C724B41"/>
    <w:rsid w:val="1C725218"/>
    <w:rsid w:val="1C8A61DA"/>
    <w:rsid w:val="1CB48900"/>
    <w:rsid w:val="1CFCEBEB"/>
    <w:rsid w:val="1CFDB5EE"/>
    <w:rsid w:val="1D087B87"/>
    <w:rsid w:val="1D0B089C"/>
    <w:rsid w:val="1D0F41CC"/>
    <w:rsid w:val="1D0F8443"/>
    <w:rsid w:val="1D25BE24"/>
    <w:rsid w:val="1D3A5B0D"/>
    <w:rsid w:val="1D67D65B"/>
    <w:rsid w:val="1D7D6D02"/>
    <w:rsid w:val="1D7D8BDA"/>
    <w:rsid w:val="1D83D303"/>
    <w:rsid w:val="1D957A33"/>
    <w:rsid w:val="1DA545BA"/>
    <w:rsid w:val="1DE891CA"/>
    <w:rsid w:val="1E0139EB"/>
    <w:rsid w:val="1E04E123"/>
    <w:rsid w:val="1E0AEDE0"/>
    <w:rsid w:val="1E33071B"/>
    <w:rsid w:val="1E3BC859"/>
    <w:rsid w:val="1E7926A8"/>
    <w:rsid w:val="1E7E2D52"/>
    <w:rsid w:val="1E7EDBD2"/>
    <w:rsid w:val="1E84DC1A"/>
    <w:rsid w:val="1E98BC4C"/>
    <w:rsid w:val="1EA64A16"/>
    <w:rsid w:val="1EA75E22"/>
    <w:rsid w:val="1EC2FA35"/>
    <w:rsid w:val="1ED66D4D"/>
    <w:rsid w:val="1EDEACE2"/>
    <w:rsid w:val="1EE9329C"/>
    <w:rsid w:val="1F03CF49"/>
    <w:rsid w:val="1F1D0F8F"/>
    <w:rsid w:val="1F2A65BC"/>
    <w:rsid w:val="1F2D190A"/>
    <w:rsid w:val="1F4635B9"/>
    <w:rsid w:val="1F596788"/>
    <w:rsid w:val="1F62C1B2"/>
    <w:rsid w:val="1F74B655"/>
    <w:rsid w:val="1F84622B"/>
    <w:rsid w:val="1F95D391"/>
    <w:rsid w:val="1F99B882"/>
    <w:rsid w:val="1FB0D945"/>
    <w:rsid w:val="1FB9BBEA"/>
    <w:rsid w:val="1FBEB124"/>
    <w:rsid w:val="1FC65122"/>
    <w:rsid w:val="1FF45F51"/>
    <w:rsid w:val="200D96D0"/>
    <w:rsid w:val="2020AC7B"/>
    <w:rsid w:val="203CABAC"/>
    <w:rsid w:val="2046E28E"/>
    <w:rsid w:val="2062C1B9"/>
    <w:rsid w:val="206A6317"/>
    <w:rsid w:val="207D205A"/>
    <w:rsid w:val="20D4AE40"/>
    <w:rsid w:val="20DCE67C"/>
    <w:rsid w:val="20EAC21A"/>
    <w:rsid w:val="20F3598B"/>
    <w:rsid w:val="20F4CF6F"/>
    <w:rsid w:val="21200342"/>
    <w:rsid w:val="212149E6"/>
    <w:rsid w:val="2145C33B"/>
    <w:rsid w:val="215A6898"/>
    <w:rsid w:val="215F35C0"/>
    <w:rsid w:val="2173691B"/>
    <w:rsid w:val="217628AF"/>
    <w:rsid w:val="217B1291"/>
    <w:rsid w:val="21A65740"/>
    <w:rsid w:val="21A69A12"/>
    <w:rsid w:val="21C163C8"/>
    <w:rsid w:val="21C6AF74"/>
    <w:rsid w:val="21ED94D2"/>
    <w:rsid w:val="21EF5D69"/>
    <w:rsid w:val="21F42097"/>
    <w:rsid w:val="223B700B"/>
    <w:rsid w:val="223E9E66"/>
    <w:rsid w:val="225A87B8"/>
    <w:rsid w:val="2272ECCD"/>
    <w:rsid w:val="22A35D1A"/>
    <w:rsid w:val="22A47015"/>
    <w:rsid w:val="22BA4D64"/>
    <w:rsid w:val="22BE8F27"/>
    <w:rsid w:val="22C7E35A"/>
    <w:rsid w:val="22D73498"/>
    <w:rsid w:val="22DB9FE9"/>
    <w:rsid w:val="22E07B01"/>
    <w:rsid w:val="22F31958"/>
    <w:rsid w:val="22FC723C"/>
    <w:rsid w:val="230F397C"/>
    <w:rsid w:val="23399EB5"/>
    <w:rsid w:val="2348B257"/>
    <w:rsid w:val="23589BB5"/>
    <w:rsid w:val="237E8350"/>
    <w:rsid w:val="2391186C"/>
    <w:rsid w:val="23951822"/>
    <w:rsid w:val="239A0369"/>
    <w:rsid w:val="239E8DAF"/>
    <w:rsid w:val="23AA0C84"/>
    <w:rsid w:val="23B99557"/>
    <w:rsid w:val="23D3BFC0"/>
    <w:rsid w:val="23D9863C"/>
    <w:rsid w:val="23EB03C9"/>
    <w:rsid w:val="23EDB8AB"/>
    <w:rsid w:val="240300B8"/>
    <w:rsid w:val="241FC306"/>
    <w:rsid w:val="24207536"/>
    <w:rsid w:val="2426B2D3"/>
    <w:rsid w:val="2431482E"/>
    <w:rsid w:val="2444EF52"/>
    <w:rsid w:val="24465AAC"/>
    <w:rsid w:val="244E5303"/>
    <w:rsid w:val="2457D34E"/>
    <w:rsid w:val="24788F39"/>
    <w:rsid w:val="2482F2A8"/>
    <w:rsid w:val="2495D1FB"/>
    <w:rsid w:val="24B9480B"/>
    <w:rsid w:val="24E0A6CF"/>
    <w:rsid w:val="24E8682C"/>
    <w:rsid w:val="24F3C74A"/>
    <w:rsid w:val="251A53B1"/>
    <w:rsid w:val="251AE76A"/>
    <w:rsid w:val="251D7920"/>
    <w:rsid w:val="25253594"/>
    <w:rsid w:val="2528B027"/>
    <w:rsid w:val="252AE12B"/>
    <w:rsid w:val="2551C772"/>
    <w:rsid w:val="255F1AF9"/>
    <w:rsid w:val="256061A6"/>
    <w:rsid w:val="25695ACD"/>
    <w:rsid w:val="25696049"/>
    <w:rsid w:val="2583A5F3"/>
    <w:rsid w:val="25B4A3F0"/>
    <w:rsid w:val="25F7CC8F"/>
    <w:rsid w:val="25F8F4F1"/>
    <w:rsid w:val="25FA32F0"/>
    <w:rsid w:val="25FA6AC6"/>
    <w:rsid w:val="260649E4"/>
    <w:rsid w:val="26088B16"/>
    <w:rsid w:val="261348D8"/>
    <w:rsid w:val="2646ED70"/>
    <w:rsid w:val="26474E09"/>
    <w:rsid w:val="265C99D3"/>
    <w:rsid w:val="266BF604"/>
    <w:rsid w:val="266C00F1"/>
    <w:rsid w:val="26889AF0"/>
    <w:rsid w:val="26D7FA16"/>
    <w:rsid w:val="26DB778D"/>
    <w:rsid w:val="26E6EF76"/>
    <w:rsid w:val="26E99D98"/>
    <w:rsid w:val="26EBE16E"/>
    <w:rsid w:val="26EE7C8A"/>
    <w:rsid w:val="2708FC7C"/>
    <w:rsid w:val="27225731"/>
    <w:rsid w:val="273A9146"/>
    <w:rsid w:val="27513ABC"/>
    <w:rsid w:val="275C31DF"/>
    <w:rsid w:val="278AC58E"/>
    <w:rsid w:val="27A478EE"/>
    <w:rsid w:val="27C6BA92"/>
    <w:rsid w:val="27D83789"/>
    <w:rsid w:val="27E660C9"/>
    <w:rsid w:val="2808CA7B"/>
    <w:rsid w:val="280E548D"/>
    <w:rsid w:val="28184791"/>
    <w:rsid w:val="282332B2"/>
    <w:rsid w:val="2862895B"/>
    <w:rsid w:val="2863306F"/>
    <w:rsid w:val="286BE61E"/>
    <w:rsid w:val="2875A323"/>
    <w:rsid w:val="288CE905"/>
    <w:rsid w:val="2896BBBB"/>
    <w:rsid w:val="289BEDB3"/>
    <w:rsid w:val="28B0688D"/>
    <w:rsid w:val="28B72386"/>
    <w:rsid w:val="28BE2792"/>
    <w:rsid w:val="28C0A350"/>
    <w:rsid w:val="28F5D83C"/>
    <w:rsid w:val="2923F5CD"/>
    <w:rsid w:val="29273324"/>
    <w:rsid w:val="295A57EE"/>
    <w:rsid w:val="2990E6A6"/>
    <w:rsid w:val="29A03BE0"/>
    <w:rsid w:val="29A30E36"/>
    <w:rsid w:val="29E4A959"/>
    <w:rsid w:val="29F0C6E3"/>
    <w:rsid w:val="29F0EA43"/>
    <w:rsid w:val="2A328C1C"/>
    <w:rsid w:val="2A34700A"/>
    <w:rsid w:val="2A544922"/>
    <w:rsid w:val="2A580769"/>
    <w:rsid w:val="2A6B2283"/>
    <w:rsid w:val="2A8BB648"/>
    <w:rsid w:val="2AB430DE"/>
    <w:rsid w:val="2ABF8B77"/>
    <w:rsid w:val="2B1D6243"/>
    <w:rsid w:val="2B2F32B5"/>
    <w:rsid w:val="2B3C7D49"/>
    <w:rsid w:val="2B551EA5"/>
    <w:rsid w:val="2B69AF40"/>
    <w:rsid w:val="2B6B0AF3"/>
    <w:rsid w:val="2B7B8837"/>
    <w:rsid w:val="2B8079BA"/>
    <w:rsid w:val="2B899535"/>
    <w:rsid w:val="2B8B6FBD"/>
    <w:rsid w:val="2B8FD9D1"/>
    <w:rsid w:val="2B943D2A"/>
    <w:rsid w:val="2B9DAD93"/>
    <w:rsid w:val="2BA8B518"/>
    <w:rsid w:val="2BCE5C7D"/>
    <w:rsid w:val="2BDA299D"/>
    <w:rsid w:val="2BEA9C75"/>
    <w:rsid w:val="2BF5E823"/>
    <w:rsid w:val="2C2786A9"/>
    <w:rsid w:val="2C2E6021"/>
    <w:rsid w:val="2C2FC093"/>
    <w:rsid w:val="2C4063F2"/>
    <w:rsid w:val="2C4EF177"/>
    <w:rsid w:val="2C5320A0"/>
    <w:rsid w:val="2C60DD88"/>
    <w:rsid w:val="2C8D2ECF"/>
    <w:rsid w:val="2C8E048D"/>
    <w:rsid w:val="2CA8D520"/>
    <w:rsid w:val="2CD25B01"/>
    <w:rsid w:val="2CD45694"/>
    <w:rsid w:val="2CF10FD7"/>
    <w:rsid w:val="2CF8BC9E"/>
    <w:rsid w:val="2D057FA1"/>
    <w:rsid w:val="2D1C4A1B"/>
    <w:rsid w:val="2D29C5DF"/>
    <w:rsid w:val="2D427B05"/>
    <w:rsid w:val="2D524B2E"/>
    <w:rsid w:val="2D58B174"/>
    <w:rsid w:val="2D63F279"/>
    <w:rsid w:val="2D7DB04D"/>
    <w:rsid w:val="2D868245"/>
    <w:rsid w:val="2D9958DE"/>
    <w:rsid w:val="2D9C27DB"/>
    <w:rsid w:val="2D9CA0F7"/>
    <w:rsid w:val="2DA2C345"/>
    <w:rsid w:val="2DA760C5"/>
    <w:rsid w:val="2DC3570A"/>
    <w:rsid w:val="2DFCADE0"/>
    <w:rsid w:val="2E008787"/>
    <w:rsid w:val="2E0B5442"/>
    <w:rsid w:val="2E28FF30"/>
    <w:rsid w:val="2E31A856"/>
    <w:rsid w:val="2E50732A"/>
    <w:rsid w:val="2E77CC7A"/>
    <w:rsid w:val="2E79AFA4"/>
    <w:rsid w:val="2EBE8AC7"/>
    <w:rsid w:val="2ED8DF2C"/>
    <w:rsid w:val="2F09563D"/>
    <w:rsid w:val="2F20D57C"/>
    <w:rsid w:val="2F3FAA7D"/>
    <w:rsid w:val="2F7965D4"/>
    <w:rsid w:val="2F8A8A64"/>
    <w:rsid w:val="2F8E197B"/>
    <w:rsid w:val="2F8F726F"/>
    <w:rsid w:val="2FA267E8"/>
    <w:rsid w:val="2FA5005A"/>
    <w:rsid w:val="2FAD9AEA"/>
    <w:rsid w:val="2FBE36A1"/>
    <w:rsid w:val="2FC4CF91"/>
    <w:rsid w:val="2FC5A54F"/>
    <w:rsid w:val="2FEA3E31"/>
    <w:rsid w:val="30082901"/>
    <w:rsid w:val="30189C21"/>
    <w:rsid w:val="302BA820"/>
    <w:rsid w:val="3030CA14"/>
    <w:rsid w:val="303AC280"/>
    <w:rsid w:val="3041ABD7"/>
    <w:rsid w:val="3045A003"/>
    <w:rsid w:val="30518286"/>
    <w:rsid w:val="30575D47"/>
    <w:rsid w:val="305881AB"/>
    <w:rsid w:val="30905236"/>
    <w:rsid w:val="30B105A1"/>
    <w:rsid w:val="30BCD094"/>
    <w:rsid w:val="30EAF3AA"/>
    <w:rsid w:val="311B264E"/>
    <w:rsid w:val="3128AC0D"/>
    <w:rsid w:val="313E6C48"/>
    <w:rsid w:val="31609FF2"/>
    <w:rsid w:val="316DD3FF"/>
    <w:rsid w:val="3190357D"/>
    <w:rsid w:val="3191688A"/>
    <w:rsid w:val="31A50752"/>
    <w:rsid w:val="31CBBF54"/>
    <w:rsid w:val="31CBF323"/>
    <w:rsid w:val="31CC9A75"/>
    <w:rsid w:val="31DC69FE"/>
    <w:rsid w:val="31FB591D"/>
    <w:rsid w:val="3210F0EC"/>
    <w:rsid w:val="3211DC57"/>
    <w:rsid w:val="32368795"/>
    <w:rsid w:val="323CBF7E"/>
    <w:rsid w:val="324CD602"/>
    <w:rsid w:val="32626655"/>
    <w:rsid w:val="3263194E"/>
    <w:rsid w:val="3270F84B"/>
    <w:rsid w:val="329B0C8B"/>
    <w:rsid w:val="32A185CA"/>
    <w:rsid w:val="32A7F86C"/>
    <w:rsid w:val="32B342CB"/>
    <w:rsid w:val="32B6C8B3"/>
    <w:rsid w:val="32BE9BDF"/>
    <w:rsid w:val="32D87256"/>
    <w:rsid w:val="32F515B2"/>
    <w:rsid w:val="32FB40DA"/>
    <w:rsid w:val="32FCD33B"/>
    <w:rsid w:val="330D92E4"/>
    <w:rsid w:val="332C05DE"/>
    <w:rsid w:val="3330D8A6"/>
    <w:rsid w:val="33686AD6"/>
    <w:rsid w:val="336F3FDE"/>
    <w:rsid w:val="3397297E"/>
    <w:rsid w:val="3399871A"/>
    <w:rsid w:val="33A19C42"/>
    <w:rsid w:val="33C7F2F8"/>
    <w:rsid w:val="33D4C35D"/>
    <w:rsid w:val="33DC6301"/>
    <w:rsid w:val="33DE7994"/>
    <w:rsid w:val="33FFF7DC"/>
    <w:rsid w:val="3401C049"/>
    <w:rsid w:val="34462254"/>
    <w:rsid w:val="345EB5CE"/>
    <w:rsid w:val="346BCDCD"/>
    <w:rsid w:val="3475D90B"/>
    <w:rsid w:val="3476FBF8"/>
    <w:rsid w:val="347CAE7C"/>
    <w:rsid w:val="349840B4"/>
    <w:rsid w:val="34C46D3B"/>
    <w:rsid w:val="34CCA907"/>
    <w:rsid w:val="34D82E8C"/>
    <w:rsid w:val="34E01F4D"/>
    <w:rsid w:val="34E4B1C3"/>
    <w:rsid w:val="35043B37"/>
    <w:rsid w:val="35086944"/>
    <w:rsid w:val="350E4D40"/>
    <w:rsid w:val="3524149A"/>
    <w:rsid w:val="354891AE"/>
    <w:rsid w:val="354DB0E1"/>
    <w:rsid w:val="355A15CD"/>
    <w:rsid w:val="357878F5"/>
    <w:rsid w:val="35B89D5D"/>
    <w:rsid w:val="36363C24"/>
    <w:rsid w:val="366C45DB"/>
    <w:rsid w:val="3673FEED"/>
    <w:rsid w:val="367D13AB"/>
    <w:rsid w:val="368EFA27"/>
    <w:rsid w:val="36A4BF37"/>
    <w:rsid w:val="36A6359D"/>
    <w:rsid w:val="36AD03F7"/>
    <w:rsid w:val="36ADD0F5"/>
    <w:rsid w:val="36C1824D"/>
    <w:rsid w:val="36C2C196"/>
    <w:rsid w:val="36CF6D4B"/>
    <w:rsid w:val="36D24924"/>
    <w:rsid w:val="36FF93BA"/>
    <w:rsid w:val="37085526"/>
    <w:rsid w:val="3709EBE7"/>
    <w:rsid w:val="372321E8"/>
    <w:rsid w:val="372A2AA4"/>
    <w:rsid w:val="373884B0"/>
    <w:rsid w:val="373B8079"/>
    <w:rsid w:val="37520346"/>
    <w:rsid w:val="37545F35"/>
    <w:rsid w:val="376A3950"/>
    <w:rsid w:val="3776BA3A"/>
    <w:rsid w:val="3795A272"/>
    <w:rsid w:val="379CB023"/>
    <w:rsid w:val="37ABE379"/>
    <w:rsid w:val="37F336F8"/>
    <w:rsid w:val="3801587C"/>
    <w:rsid w:val="380C2EAE"/>
    <w:rsid w:val="380FCF4E"/>
    <w:rsid w:val="381C529B"/>
    <w:rsid w:val="3830659E"/>
    <w:rsid w:val="383C29D3"/>
    <w:rsid w:val="385AA013"/>
    <w:rsid w:val="3861FCB5"/>
    <w:rsid w:val="387CB03D"/>
    <w:rsid w:val="3893B523"/>
    <w:rsid w:val="3894FDD5"/>
    <w:rsid w:val="38959D7E"/>
    <w:rsid w:val="38A75665"/>
    <w:rsid w:val="38D23F51"/>
    <w:rsid w:val="38D2A454"/>
    <w:rsid w:val="38D368FF"/>
    <w:rsid w:val="39223778"/>
    <w:rsid w:val="3930FD39"/>
    <w:rsid w:val="393FC8A1"/>
    <w:rsid w:val="39497169"/>
    <w:rsid w:val="394FEB23"/>
    <w:rsid w:val="39641CCE"/>
    <w:rsid w:val="39B0DE09"/>
    <w:rsid w:val="39B10D6D"/>
    <w:rsid w:val="39CFAF7E"/>
    <w:rsid w:val="39D95785"/>
    <w:rsid w:val="39FCC295"/>
    <w:rsid w:val="39FDCD16"/>
    <w:rsid w:val="3A070E0D"/>
    <w:rsid w:val="3A0A50D3"/>
    <w:rsid w:val="3A1C02D1"/>
    <w:rsid w:val="3A20033E"/>
    <w:rsid w:val="3A30CE36"/>
    <w:rsid w:val="3A32FD7F"/>
    <w:rsid w:val="3A3E645C"/>
    <w:rsid w:val="3A6B5F3C"/>
    <w:rsid w:val="3A704D75"/>
    <w:rsid w:val="3A713210"/>
    <w:rsid w:val="3A71486B"/>
    <w:rsid w:val="3A8DFFCF"/>
    <w:rsid w:val="3AA1DA12"/>
    <w:rsid w:val="3AAA0056"/>
    <w:rsid w:val="3AABE0CA"/>
    <w:rsid w:val="3AD088C5"/>
    <w:rsid w:val="3ADE8334"/>
    <w:rsid w:val="3ADF2AC5"/>
    <w:rsid w:val="3B10D5B0"/>
    <w:rsid w:val="3B121A65"/>
    <w:rsid w:val="3B1DB097"/>
    <w:rsid w:val="3B3F43CA"/>
    <w:rsid w:val="3B4225D6"/>
    <w:rsid w:val="3B5815D8"/>
    <w:rsid w:val="3B5D8C02"/>
    <w:rsid w:val="3B6D2F01"/>
    <w:rsid w:val="3B80751A"/>
    <w:rsid w:val="3BA87F54"/>
    <w:rsid w:val="3BB7D332"/>
    <w:rsid w:val="3BBF4356"/>
    <w:rsid w:val="3BC50154"/>
    <w:rsid w:val="3BCCD810"/>
    <w:rsid w:val="3BD2CB94"/>
    <w:rsid w:val="3BD6CD42"/>
    <w:rsid w:val="3BEC950B"/>
    <w:rsid w:val="3BF3B848"/>
    <w:rsid w:val="3C03CB6C"/>
    <w:rsid w:val="3C09509F"/>
    <w:rsid w:val="3C09E013"/>
    <w:rsid w:val="3C40A6B3"/>
    <w:rsid w:val="3C4A0971"/>
    <w:rsid w:val="3C6BD2DC"/>
    <w:rsid w:val="3C807BEA"/>
    <w:rsid w:val="3C853578"/>
    <w:rsid w:val="3C976904"/>
    <w:rsid w:val="3CC1F068"/>
    <w:rsid w:val="3CCD83AC"/>
    <w:rsid w:val="3D08FF62"/>
    <w:rsid w:val="3D13A5C5"/>
    <w:rsid w:val="3D450982"/>
    <w:rsid w:val="3D5D0D06"/>
    <w:rsid w:val="3D5DEF4D"/>
    <w:rsid w:val="3D609EE4"/>
    <w:rsid w:val="3D6693CC"/>
    <w:rsid w:val="3D6ED53E"/>
    <w:rsid w:val="3DA13090"/>
    <w:rsid w:val="3DA2F9BE"/>
    <w:rsid w:val="3DB47D7A"/>
    <w:rsid w:val="3DB899AA"/>
    <w:rsid w:val="3DCFA453"/>
    <w:rsid w:val="3DD80F6F"/>
    <w:rsid w:val="3DEDCEBE"/>
    <w:rsid w:val="3DF6AB77"/>
    <w:rsid w:val="3E07A33D"/>
    <w:rsid w:val="3E104FEB"/>
    <w:rsid w:val="3E53D675"/>
    <w:rsid w:val="3E8D51AF"/>
    <w:rsid w:val="3E99FF03"/>
    <w:rsid w:val="3E9F6CFB"/>
    <w:rsid w:val="3ED59791"/>
    <w:rsid w:val="3EE2EFE5"/>
    <w:rsid w:val="3EEF73F4"/>
    <w:rsid w:val="3F003F0E"/>
    <w:rsid w:val="3F00513A"/>
    <w:rsid w:val="3F02E22A"/>
    <w:rsid w:val="3F2435CD"/>
    <w:rsid w:val="3F6B9586"/>
    <w:rsid w:val="3F6CFB0A"/>
    <w:rsid w:val="3F726A5B"/>
    <w:rsid w:val="3F73DAD4"/>
    <w:rsid w:val="3F8008D2"/>
    <w:rsid w:val="3F938DA3"/>
    <w:rsid w:val="3F943980"/>
    <w:rsid w:val="3FB1F457"/>
    <w:rsid w:val="3FB6A2DD"/>
    <w:rsid w:val="3FB9B166"/>
    <w:rsid w:val="3FCF09C6"/>
    <w:rsid w:val="3FDE2F4C"/>
    <w:rsid w:val="3FE043A7"/>
    <w:rsid w:val="3FE3B69F"/>
    <w:rsid w:val="40253671"/>
    <w:rsid w:val="4056A058"/>
    <w:rsid w:val="405F3D4F"/>
    <w:rsid w:val="406FA3FF"/>
    <w:rsid w:val="40775099"/>
    <w:rsid w:val="407BEE18"/>
    <w:rsid w:val="408A1BD1"/>
    <w:rsid w:val="40983FA6"/>
    <w:rsid w:val="4099F25B"/>
    <w:rsid w:val="40A63A6F"/>
    <w:rsid w:val="40BDD694"/>
    <w:rsid w:val="40CFD99D"/>
    <w:rsid w:val="40F604D3"/>
    <w:rsid w:val="40FCC955"/>
    <w:rsid w:val="412DD559"/>
    <w:rsid w:val="416ADA27"/>
    <w:rsid w:val="417A8318"/>
    <w:rsid w:val="4186F18B"/>
    <w:rsid w:val="41887036"/>
    <w:rsid w:val="41B2C1F5"/>
    <w:rsid w:val="41B2D914"/>
    <w:rsid w:val="41C8BB5F"/>
    <w:rsid w:val="41E1D24A"/>
    <w:rsid w:val="41EFB69E"/>
    <w:rsid w:val="41FD87CB"/>
    <w:rsid w:val="420CBD97"/>
    <w:rsid w:val="4223B616"/>
    <w:rsid w:val="4270057D"/>
    <w:rsid w:val="427C171C"/>
    <w:rsid w:val="42C94AB2"/>
    <w:rsid w:val="42EB055E"/>
    <w:rsid w:val="4306AA88"/>
    <w:rsid w:val="430A6C50"/>
    <w:rsid w:val="4329014B"/>
    <w:rsid w:val="43434393"/>
    <w:rsid w:val="4349E4CD"/>
    <w:rsid w:val="437840E6"/>
    <w:rsid w:val="43902855"/>
    <w:rsid w:val="4392284F"/>
    <w:rsid w:val="4393648F"/>
    <w:rsid w:val="43967D90"/>
    <w:rsid w:val="439F75EC"/>
    <w:rsid w:val="43AEF15B"/>
    <w:rsid w:val="43C4B70A"/>
    <w:rsid w:val="43DB5980"/>
    <w:rsid w:val="43EF1D25"/>
    <w:rsid w:val="43FE7EFE"/>
    <w:rsid w:val="441CFAFF"/>
    <w:rsid w:val="44226FE0"/>
    <w:rsid w:val="44363AB7"/>
    <w:rsid w:val="444C0A9A"/>
    <w:rsid w:val="44626CF9"/>
    <w:rsid w:val="44699A06"/>
    <w:rsid w:val="4485C511"/>
    <w:rsid w:val="44A18075"/>
    <w:rsid w:val="44C9E9C0"/>
    <w:rsid w:val="44D89591"/>
    <w:rsid w:val="452E148B"/>
    <w:rsid w:val="45354870"/>
    <w:rsid w:val="45370ECB"/>
    <w:rsid w:val="45510B2F"/>
    <w:rsid w:val="4560876B"/>
    <w:rsid w:val="45D3ACE7"/>
    <w:rsid w:val="45E0FAB2"/>
    <w:rsid w:val="45FF54D9"/>
    <w:rsid w:val="460C2FC0"/>
    <w:rsid w:val="462135DB"/>
    <w:rsid w:val="46219572"/>
    <w:rsid w:val="46245B4A"/>
    <w:rsid w:val="4659E125"/>
    <w:rsid w:val="4664E4A3"/>
    <w:rsid w:val="4664F1AF"/>
    <w:rsid w:val="4693457D"/>
    <w:rsid w:val="46ADC8B3"/>
    <w:rsid w:val="46BE0472"/>
    <w:rsid w:val="46F301D8"/>
    <w:rsid w:val="470C0031"/>
    <w:rsid w:val="471B4D97"/>
    <w:rsid w:val="4730B9E7"/>
    <w:rsid w:val="474812D6"/>
    <w:rsid w:val="478BA804"/>
    <w:rsid w:val="47BD063C"/>
    <w:rsid w:val="47C0D631"/>
    <w:rsid w:val="47C16685"/>
    <w:rsid w:val="47FDCE3A"/>
    <w:rsid w:val="4815EA66"/>
    <w:rsid w:val="48182B20"/>
    <w:rsid w:val="48258F4E"/>
    <w:rsid w:val="483D143A"/>
    <w:rsid w:val="483FF255"/>
    <w:rsid w:val="4843D1D5"/>
    <w:rsid w:val="48506FDC"/>
    <w:rsid w:val="485910AF"/>
    <w:rsid w:val="4863E5B5"/>
    <w:rsid w:val="4874169F"/>
    <w:rsid w:val="48C0AD6D"/>
    <w:rsid w:val="48C9BB91"/>
    <w:rsid w:val="49006D24"/>
    <w:rsid w:val="490CACB0"/>
    <w:rsid w:val="491016C2"/>
    <w:rsid w:val="493FBE94"/>
    <w:rsid w:val="494491C1"/>
    <w:rsid w:val="4947846F"/>
    <w:rsid w:val="49514FF3"/>
    <w:rsid w:val="49BEA88E"/>
    <w:rsid w:val="49CA99DE"/>
    <w:rsid w:val="49D8E49B"/>
    <w:rsid w:val="49DE90AB"/>
    <w:rsid w:val="49E0EDF6"/>
    <w:rsid w:val="49E9B32A"/>
    <w:rsid w:val="4A0185AE"/>
    <w:rsid w:val="4A088258"/>
    <w:rsid w:val="4A08F3A6"/>
    <w:rsid w:val="4A182E82"/>
    <w:rsid w:val="4A2ECBD6"/>
    <w:rsid w:val="4A34A196"/>
    <w:rsid w:val="4A653046"/>
    <w:rsid w:val="4A6ED9FE"/>
    <w:rsid w:val="4A7BFFE6"/>
    <w:rsid w:val="4AB1A35A"/>
    <w:rsid w:val="4AD92340"/>
    <w:rsid w:val="4ADFDEEA"/>
    <w:rsid w:val="4AF56FA6"/>
    <w:rsid w:val="4B751200"/>
    <w:rsid w:val="4B7CBE57"/>
    <w:rsid w:val="4B918E0B"/>
    <w:rsid w:val="4BC0182F"/>
    <w:rsid w:val="4BCFC8EF"/>
    <w:rsid w:val="4BEAE960"/>
    <w:rsid w:val="4BEBBA74"/>
    <w:rsid w:val="4C29159E"/>
    <w:rsid w:val="4C3C4567"/>
    <w:rsid w:val="4C7B32CE"/>
    <w:rsid w:val="4C8A71A6"/>
    <w:rsid w:val="4CB43F91"/>
    <w:rsid w:val="4CF90071"/>
    <w:rsid w:val="4D1F52D3"/>
    <w:rsid w:val="4D392670"/>
    <w:rsid w:val="4D4A8D70"/>
    <w:rsid w:val="4D5489E7"/>
    <w:rsid w:val="4D844FC3"/>
    <w:rsid w:val="4D86B9C1"/>
    <w:rsid w:val="4D87C114"/>
    <w:rsid w:val="4D8CAD45"/>
    <w:rsid w:val="4D8CE68E"/>
    <w:rsid w:val="4D95A7FA"/>
    <w:rsid w:val="4D9E9D3E"/>
    <w:rsid w:val="4DA06012"/>
    <w:rsid w:val="4DA833FD"/>
    <w:rsid w:val="4DDA24B2"/>
    <w:rsid w:val="4DF49521"/>
    <w:rsid w:val="4E2B3DB4"/>
    <w:rsid w:val="4E2F2A54"/>
    <w:rsid w:val="4E36B4DF"/>
    <w:rsid w:val="4E3C7B51"/>
    <w:rsid w:val="4E40DFC0"/>
    <w:rsid w:val="4E495D2F"/>
    <w:rsid w:val="4E59C8D1"/>
    <w:rsid w:val="4E9018C7"/>
    <w:rsid w:val="4E927CAD"/>
    <w:rsid w:val="4E979882"/>
    <w:rsid w:val="4E9A9071"/>
    <w:rsid w:val="4EAA3B47"/>
    <w:rsid w:val="4EC87C6C"/>
    <w:rsid w:val="4ECA350F"/>
    <w:rsid w:val="4ED3303F"/>
    <w:rsid w:val="4EDD0C02"/>
    <w:rsid w:val="4EDDF626"/>
    <w:rsid w:val="4EEA67B6"/>
    <w:rsid w:val="4EFDD9C5"/>
    <w:rsid w:val="4F21BFF7"/>
    <w:rsid w:val="4F26ED3E"/>
    <w:rsid w:val="4F287DA6"/>
    <w:rsid w:val="4F28B6EF"/>
    <w:rsid w:val="4F3ADC69"/>
    <w:rsid w:val="4F824358"/>
    <w:rsid w:val="4F9563BE"/>
    <w:rsid w:val="4F974720"/>
    <w:rsid w:val="4F976D07"/>
    <w:rsid w:val="4F9B0C96"/>
    <w:rsid w:val="4FB2C5D6"/>
    <w:rsid w:val="4FBDE89D"/>
    <w:rsid w:val="4FEC7E96"/>
    <w:rsid w:val="4FFC659B"/>
    <w:rsid w:val="50059EA9"/>
    <w:rsid w:val="5010A4E6"/>
    <w:rsid w:val="501705D8"/>
    <w:rsid w:val="502EFDC2"/>
    <w:rsid w:val="506F00A0"/>
    <w:rsid w:val="5078352A"/>
    <w:rsid w:val="5078FE78"/>
    <w:rsid w:val="508B0A99"/>
    <w:rsid w:val="508DD8A4"/>
    <w:rsid w:val="50C11EFD"/>
    <w:rsid w:val="50C335AF"/>
    <w:rsid w:val="50CBB1BB"/>
    <w:rsid w:val="50DA2BB6"/>
    <w:rsid w:val="50F93205"/>
    <w:rsid w:val="50FE8225"/>
    <w:rsid w:val="50FE85B6"/>
    <w:rsid w:val="5104EDD2"/>
    <w:rsid w:val="5107AFF4"/>
    <w:rsid w:val="51139054"/>
    <w:rsid w:val="512ED141"/>
    <w:rsid w:val="51372563"/>
    <w:rsid w:val="513C025C"/>
    <w:rsid w:val="515542EA"/>
    <w:rsid w:val="51737355"/>
    <w:rsid w:val="517AE3B6"/>
    <w:rsid w:val="5180FDF1"/>
    <w:rsid w:val="5183A816"/>
    <w:rsid w:val="518CE9F6"/>
    <w:rsid w:val="518F70EB"/>
    <w:rsid w:val="519AE446"/>
    <w:rsid w:val="51D1051B"/>
    <w:rsid w:val="51E2853E"/>
    <w:rsid w:val="51E631F9"/>
    <w:rsid w:val="51EA4776"/>
    <w:rsid w:val="5201D9F6"/>
    <w:rsid w:val="521F7BE6"/>
    <w:rsid w:val="52220878"/>
    <w:rsid w:val="5226AE93"/>
    <w:rsid w:val="522BF216"/>
    <w:rsid w:val="522D4318"/>
    <w:rsid w:val="52351139"/>
    <w:rsid w:val="523878F5"/>
    <w:rsid w:val="523CA230"/>
    <w:rsid w:val="523E73FD"/>
    <w:rsid w:val="52472F54"/>
    <w:rsid w:val="524894C4"/>
    <w:rsid w:val="525F0610"/>
    <w:rsid w:val="526506AB"/>
    <w:rsid w:val="5269191D"/>
    <w:rsid w:val="52A73167"/>
    <w:rsid w:val="52AF60B5"/>
    <w:rsid w:val="52B29B38"/>
    <w:rsid w:val="52E4A273"/>
    <w:rsid w:val="52E8528E"/>
    <w:rsid w:val="52E9B5F5"/>
    <w:rsid w:val="5312EACF"/>
    <w:rsid w:val="531450E3"/>
    <w:rsid w:val="5324BBD8"/>
    <w:rsid w:val="533A8FCF"/>
    <w:rsid w:val="53A0F899"/>
    <w:rsid w:val="53A2BD13"/>
    <w:rsid w:val="53DDA368"/>
    <w:rsid w:val="53EDF1B8"/>
    <w:rsid w:val="53FE1EA2"/>
    <w:rsid w:val="540C15C1"/>
    <w:rsid w:val="541E4427"/>
    <w:rsid w:val="5430E2C6"/>
    <w:rsid w:val="5446ABED"/>
    <w:rsid w:val="5452B445"/>
    <w:rsid w:val="546B9C6C"/>
    <w:rsid w:val="547B2192"/>
    <w:rsid w:val="548432E5"/>
    <w:rsid w:val="54858656"/>
    <w:rsid w:val="54E27BF4"/>
    <w:rsid w:val="54E83E12"/>
    <w:rsid w:val="54EE719B"/>
    <w:rsid w:val="54FE851C"/>
    <w:rsid w:val="5521826E"/>
    <w:rsid w:val="5523A09D"/>
    <w:rsid w:val="5529EED6"/>
    <w:rsid w:val="553053A0"/>
    <w:rsid w:val="55443855"/>
    <w:rsid w:val="554C6F9B"/>
    <w:rsid w:val="554DD310"/>
    <w:rsid w:val="5564B5C5"/>
    <w:rsid w:val="5571275B"/>
    <w:rsid w:val="5574C369"/>
    <w:rsid w:val="5597F873"/>
    <w:rsid w:val="55A7E622"/>
    <w:rsid w:val="55C3CC18"/>
    <w:rsid w:val="55CE4ECB"/>
    <w:rsid w:val="55E04335"/>
    <w:rsid w:val="55E447AA"/>
    <w:rsid w:val="55ED8F44"/>
    <w:rsid w:val="55FA783A"/>
    <w:rsid w:val="5604A542"/>
    <w:rsid w:val="5627E0D6"/>
    <w:rsid w:val="5687A820"/>
    <w:rsid w:val="5696FC6B"/>
    <w:rsid w:val="56A989C0"/>
    <w:rsid w:val="56DA5DD5"/>
    <w:rsid w:val="56E23E18"/>
    <w:rsid w:val="56E6497B"/>
    <w:rsid w:val="56E74EF0"/>
    <w:rsid w:val="56E81BD1"/>
    <w:rsid w:val="56E83FFC"/>
    <w:rsid w:val="56FF6339"/>
    <w:rsid w:val="57014902"/>
    <w:rsid w:val="5725927A"/>
    <w:rsid w:val="572D60C0"/>
    <w:rsid w:val="572E9850"/>
    <w:rsid w:val="57388661"/>
    <w:rsid w:val="5743B683"/>
    <w:rsid w:val="5755D160"/>
    <w:rsid w:val="57584829"/>
    <w:rsid w:val="57620E47"/>
    <w:rsid w:val="57652452"/>
    <w:rsid w:val="57700093"/>
    <w:rsid w:val="577CE7FB"/>
    <w:rsid w:val="577E4CAF"/>
    <w:rsid w:val="57C1EF2F"/>
    <w:rsid w:val="57C46EC8"/>
    <w:rsid w:val="57C7558F"/>
    <w:rsid w:val="57DF907E"/>
    <w:rsid w:val="580675E4"/>
    <w:rsid w:val="580E00F2"/>
    <w:rsid w:val="5840A74B"/>
    <w:rsid w:val="5841A2A1"/>
    <w:rsid w:val="5843A09E"/>
    <w:rsid w:val="58623CC4"/>
    <w:rsid w:val="587469BC"/>
    <w:rsid w:val="58762E36"/>
    <w:rsid w:val="58903340"/>
    <w:rsid w:val="58981CD2"/>
    <w:rsid w:val="58C162DB"/>
    <w:rsid w:val="58C1BC7A"/>
    <w:rsid w:val="58CD355F"/>
    <w:rsid w:val="58F65CCB"/>
    <w:rsid w:val="5900F4B3"/>
    <w:rsid w:val="5923630B"/>
    <w:rsid w:val="59257B87"/>
    <w:rsid w:val="5954E3CC"/>
    <w:rsid w:val="59579412"/>
    <w:rsid w:val="595E520F"/>
    <w:rsid w:val="595F8198"/>
    <w:rsid w:val="5964E707"/>
    <w:rsid w:val="597996D1"/>
    <w:rsid w:val="59935892"/>
    <w:rsid w:val="59A9D153"/>
    <w:rsid w:val="59DD131F"/>
    <w:rsid w:val="59E12A82"/>
    <w:rsid w:val="59EE234E"/>
    <w:rsid w:val="59F7FE71"/>
    <w:rsid w:val="5A05B897"/>
    <w:rsid w:val="5A2385F5"/>
    <w:rsid w:val="5A3703FB"/>
    <w:rsid w:val="5A63269D"/>
    <w:rsid w:val="5A7D0E83"/>
    <w:rsid w:val="5A832AAD"/>
    <w:rsid w:val="5A934D1B"/>
    <w:rsid w:val="5AC14BE8"/>
    <w:rsid w:val="5AFCDDF4"/>
    <w:rsid w:val="5AFEAA64"/>
    <w:rsid w:val="5B147D88"/>
    <w:rsid w:val="5B577F96"/>
    <w:rsid w:val="5B6FBA75"/>
    <w:rsid w:val="5B77680F"/>
    <w:rsid w:val="5B9469FB"/>
    <w:rsid w:val="5BBB675F"/>
    <w:rsid w:val="5BC8C681"/>
    <w:rsid w:val="5BCDFF09"/>
    <w:rsid w:val="5BCF6739"/>
    <w:rsid w:val="5BE9C5A7"/>
    <w:rsid w:val="5C018059"/>
    <w:rsid w:val="5C1487AC"/>
    <w:rsid w:val="5C375922"/>
    <w:rsid w:val="5C389575"/>
    <w:rsid w:val="5C4A629B"/>
    <w:rsid w:val="5C4C71AE"/>
    <w:rsid w:val="5C4F2D67"/>
    <w:rsid w:val="5C7F4A15"/>
    <w:rsid w:val="5C9115AC"/>
    <w:rsid w:val="5C9885C1"/>
    <w:rsid w:val="5CCB9E1E"/>
    <w:rsid w:val="5CF4E96A"/>
    <w:rsid w:val="5D08DB9B"/>
    <w:rsid w:val="5D0E7B2D"/>
    <w:rsid w:val="5D13B7C2"/>
    <w:rsid w:val="5D277014"/>
    <w:rsid w:val="5D3FBA37"/>
    <w:rsid w:val="5D4421BE"/>
    <w:rsid w:val="5D4DC11E"/>
    <w:rsid w:val="5D5148C9"/>
    <w:rsid w:val="5D578180"/>
    <w:rsid w:val="5D67A08A"/>
    <w:rsid w:val="5D8B71AC"/>
    <w:rsid w:val="5DA5C6BB"/>
    <w:rsid w:val="5DB31391"/>
    <w:rsid w:val="5DD25C9B"/>
    <w:rsid w:val="5DF8ECAA"/>
    <w:rsid w:val="5E0FCD48"/>
    <w:rsid w:val="5E246DB3"/>
    <w:rsid w:val="5E290405"/>
    <w:rsid w:val="5E2B0535"/>
    <w:rsid w:val="5E4D07F4"/>
    <w:rsid w:val="5E64AA39"/>
    <w:rsid w:val="5E676E7F"/>
    <w:rsid w:val="5E87FE27"/>
    <w:rsid w:val="5E9A2490"/>
    <w:rsid w:val="5E9D63D2"/>
    <w:rsid w:val="5EB52E5E"/>
    <w:rsid w:val="5EB68C2F"/>
    <w:rsid w:val="5EF5FF7C"/>
    <w:rsid w:val="5F173C94"/>
    <w:rsid w:val="5F1D30C7"/>
    <w:rsid w:val="5F26F2ED"/>
    <w:rsid w:val="5F41971C"/>
    <w:rsid w:val="5F78E91B"/>
    <w:rsid w:val="5F8DE993"/>
    <w:rsid w:val="5FBD7A83"/>
    <w:rsid w:val="5FBF1138"/>
    <w:rsid w:val="5FC3317E"/>
    <w:rsid w:val="5FCEC31C"/>
    <w:rsid w:val="5FE8D855"/>
    <w:rsid w:val="5FF1C8E7"/>
    <w:rsid w:val="60033EE0"/>
    <w:rsid w:val="60130F09"/>
    <w:rsid w:val="60207C22"/>
    <w:rsid w:val="60516896"/>
    <w:rsid w:val="60525C90"/>
    <w:rsid w:val="605C4D3D"/>
    <w:rsid w:val="60DDF3D7"/>
    <w:rsid w:val="61164E38"/>
    <w:rsid w:val="6124B840"/>
    <w:rsid w:val="61498D90"/>
    <w:rsid w:val="619F0F41"/>
    <w:rsid w:val="61A3A0D7"/>
    <w:rsid w:val="61A514BA"/>
    <w:rsid w:val="61ADBFFB"/>
    <w:rsid w:val="61C20E5A"/>
    <w:rsid w:val="61CED9E2"/>
    <w:rsid w:val="61E8E284"/>
    <w:rsid w:val="61F2CE64"/>
    <w:rsid w:val="623352D2"/>
    <w:rsid w:val="62341566"/>
    <w:rsid w:val="623D0B07"/>
    <w:rsid w:val="6252B8CF"/>
    <w:rsid w:val="625C9468"/>
    <w:rsid w:val="62A0122F"/>
    <w:rsid w:val="62B19741"/>
    <w:rsid w:val="62BA508E"/>
    <w:rsid w:val="62C736F7"/>
    <w:rsid w:val="62EA8976"/>
    <w:rsid w:val="62F0DF6F"/>
    <w:rsid w:val="62F40FD0"/>
    <w:rsid w:val="631F7ECB"/>
    <w:rsid w:val="6358EA91"/>
    <w:rsid w:val="63679CAD"/>
    <w:rsid w:val="638112E3"/>
    <w:rsid w:val="63B0B42C"/>
    <w:rsid w:val="63C164CF"/>
    <w:rsid w:val="63C775C6"/>
    <w:rsid w:val="63E5D3C7"/>
    <w:rsid w:val="63E724C9"/>
    <w:rsid w:val="63FD65D0"/>
    <w:rsid w:val="64113C75"/>
    <w:rsid w:val="64291F19"/>
    <w:rsid w:val="6437D0FB"/>
    <w:rsid w:val="644958B3"/>
    <w:rsid w:val="644D0353"/>
    <w:rsid w:val="645D6206"/>
    <w:rsid w:val="646FE908"/>
    <w:rsid w:val="6480496C"/>
    <w:rsid w:val="649F1821"/>
    <w:rsid w:val="64BC1CF8"/>
    <w:rsid w:val="64CC2E21"/>
    <w:rsid w:val="64D3BE15"/>
    <w:rsid w:val="64D6B003"/>
    <w:rsid w:val="64E6802C"/>
    <w:rsid w:val="6500DC8F"/>
    <w:rsid w:val="65067AA4"/>
    <w:rsid w:val="6517276D"/>
    <w:rsid w:val="6527BE54"/>
    <w:rsid w:val="6535D78A"/>
    <w:rsid w:val="65572A85"/>
    <w:rsid w:val="6562ACD9"/>
    <w:rsid w:val="656A5ED6"/>
    <w:rsid w:val="6581A428"/>
    <w:rsid w:val="658E9D74"/>
    <w:rsid w:val="65BA4243"/>
    <w:rsid w:val="65D3A15C"/>
    <w:rsid w:val="65EDF4B6"/>
    <w:rsid w:val="661C11E5"/>
    <w:rsid w:val="661CFEB3"/>
    <w:rsid w:val="662BB092"/>
    <w:rsid w:val="662FAABF"/>
    <w:rsid w:val="6636171A"/>
    <w:rsid w:val="663E04A0"/>
    <w:rsid w:val="66920C4D"/>
    <w:rsid w:val="66A24B05"/>
    <w:rsid w:val="66A306BE"/>
    <w:rsid w:val="66AF0381"/>
    <w:rsid w:val="66AFC994"/>
    <w:rsid w:val="66B2426C"/>
    <w:rsid w:val="66BFAD8A"/>
    <w:rsid w:val="66CB9DCF"/>
    <w:rsid w:val="671642ED"/>
    <w:rsid w:val="67185D6D"/>
    <w:rsid w:val="6722DB48"/>
    <w:rsid w:val="674BF8A0"/>
    <w:rsid w:val="6753A06E"/>
    <w:rsid w:val="67554DBE"/>
    <w:rsid w:val="67858FBC"/>
    <w:rsid w:val="679502C8"/>
    <w:rsid w:val="679EF196"/>
    <w:rsid w:val="67C780F3"/>
    <w:rsid w:val="67C8D931"/>
    <w:rsid w:val="67C8DAFE"/>
    <w:rsid w:val="67CEB817"/>
    <w:rsid w:val="6801A324"/>
    <w:rsid w:val="6815AE11"/>
    <w:rsid w:val="682C1449"/>
    <w:rsid w:val="682D48A0"/>
    <w:rsid w:val="684B99F5"/>
    <w:rsid w:val="6857BCC6"/>
    <w:rsid w:val="685B626A"/>
    <w:rsid w:val="685E8CA5"/>
    <w:rsid w:val="68619B50"/>
    <w:rsid w:val="6865CA03"/>
    <w:rsid w:val="687952AF"/>
    <w:rsid w:val="688EE1B6"/>
    <w:rsid w:val="6895AC14"/>
    <w:rsid w:val="6899EA67"/>
    <w:rsid w:val="68AC8211"/>
    <w:rsid w:val="68B42DCE"/>
    <w:rsid w:val="68BA67D7"/>
    <w:rsid w:val="68E75605"/>
    <w:rsid w:val="68EF70CF"/>
    <w:rsid w:val="6916FE64"/>
    <w:rsid w:val="6920D8C5"/>
    <w:rsid w:val="692C7178"/>
    <w:rsid w:val="6930D329"/>
    <w:rsid w:val="6930D5C5"/>
    <w:rsid w:val="693B9F51"/>
    <w:rsid w:val="693CD744"/>
    <w:rsid w:val="69549F75"/>
    <w:rsid w:val="69697BBC"/>
    <w:rsid w:val="6971F39A"/>
    <w:rsid w:val="697C248B"/>
    <w:rsid w:val="69A42833"/>
    <w:rsid w:val="69AD4D7A"/>
    <w:rsid w:val="69B2213B"/>
    <w:rsid w:val="69D9EBC7"/>
    <w:rsid w:val="69DECCE7"/>
    <w:rsid w:val="69FB7B1A"/>
    <w:rsid w:val="6A097C69"/>
    <w:rsid w:val="6A0A9D18"/>
    <w:rsid w:val="6A119F51"/>
    <w:rsid w:val="6A2ABC1A"/>
    <w:rsid w:val="6A2D0464"/>
    <w:rsid w:val="6A339D31"/>
    <w:rsid w:val="6A468412"/>
    <w:rsid w:val="6A55154B"/>
    <w:rsid w:val="6A589E74"/>
    <w:rsid w:val="6A6E64E3"/>
    <w:rsid w:val="6A74DE9D"/>
    <w:rsid w:val="6A875868"/>
    <w:rsid w:val="6AC62C60"/>
    <w:rsid w:val="6AC69E68"/>
    <w:rsid w:val="6ACCA38A"/>
    <w:rsid w:val="6AD76FB2"/>
    <w:rsid w:val="6AE231FC"/>
    <w:rsid w:val="6AF06FD6"/>
    <w:rsid w:val="6B02BCF7"/>
    <w:rsid w:val="6B06D7F8"/>
    <w:rsid w:val="6B1175C3"/>
    <w:rsid w:val="6B2704BC"/>
    <w:rsid w:val="6B546481"/>
    <w:rsid w:val="6B55FB29"/>
    <w:rsid w:val="6B656E5F"/>
    <w:rsid w:val="6B6D7CA3"/>
    <w:rsid w:val="6B73A6AF"/>
    <w:rsid w:val="6BA11A4F"/>
    <w:rsid w:val="6BB0F371"/>
    <w:rsid w:val="6BBF8679"/>
    <w:rsid w:val="6BC8D4C5"/>
    <w:rsid w:val="6BF20899"/>
    <w:rsid w:val="6C14A5BD"/>
    <w:rsid w:val="6C587987"/>
    <w:rsid w:val="6C5B4F2F"/>
    <w:rsid w:val="6C6873EB"/>
    <w:rsid w:val="6CA5589E"/>
    <w:rsid w:val="6CC4E3BE"/>
    <w:rsid w:val="6CC9F70A"/>
    <w:rsid w:val="6CDCE254"/>
    <w:rsid w:val="6CDE9476"/>
    <w:rsid w:val="6CE30351"/>
    <w:rsid w:val="6CF1CB8A"/>
    <w:rsid w:val="6CF91B55"/>
    <w:rsid w:val="6CFA62F8"/>
    <w:rsid w:val="6D00B9C3"/>
    <w:rsid w:val="6D0CAAB6"/>
    <w:rsid w:val="6D25B773"/>
    <w:rsid w:val="6D2EBB4E"/>
    <w:rsid w:val="6D30A944"/>
    <w:rsid w:val="6D323433"/>
    <w:rsid w:val="6D3DCDF6"/>
    <w:rsid w:val="6D64A526"/>
    <w:rsid w:val="6D6A5274"/>
    <w:rsid w:val="6D6EF9AA"/>
    <w:rsid w:val="6D87E0BA"/>
    <w:rsid w:val="6D971A61"/>
    <w:rsid w:val="6D9A5169"/>
    <w:rsid w:val="6DAC7F5F"/>
    <w:rsid w:val="6DAE3B6E"/>
    <w:rsid w:val="6E0E788B"/>
    <w:rsid w:val="6E354E7B"/>
    <w:rsid w:val="6E4138F5"/>
    <w:rsid w:val="6E4A79EC"/>
    <w:rsid w:val="6E504F50"/>
    <w:rsid w:val="6E9D2611"/>
    <w:rsid w:val="6EB86FCE"/>
    <w:rsid w:val="6EC187D4"/>
    <w:rsid w:val="6EC460A9"/>
    <w:rsid w:val="6EE46CB0"/>
    <w:rsid w:val="6EEB84C0"/>
    <w:rsid w:val="6EFC4278"/>
    <w:rsid w:val="6F092BEB"/>
    <w:rsid w:val="6F3B1770"/>
    <w:rsid w:val="6F7C7B8D"/>
    <w:rsid w:val="6F966CDD"/>
    <w:rsid w:val="6FA7177B"/>
    <w:rsid w:val="6FB0267D"/>
    <w:rsid w:val="6FCF4D5E"/>
    <w:rsid w:val="6FDFCE3D"/>
    <w:rsid w:val="6FE4E6E6"/>
    <w:rsid w:val="6FE6DEE1"/>
    <w:rsid w:val="6FFCF824"/>
    <w:rsid w:val="7000BAE7"/>
    <w:rsid w:val="70182B93"/>
    <w:rsid w:val="7020CFC0"/>
    <w:rsid w:val="70237A3D"/>
    <w:rsid w:val="7025E1C6"/>
    <w:rsid w:val="702A5D0A"/>
    <w:rsid w:val="7035CBC7"/>
    <w:rsid w:val="7059A547"/>
    <w:rsid w:val="7062A49B"/>
    <w:rsid w:val="70679DFD"/>
    <w:rsid w:val="707234BA"/>
    <w:rsid w:val="70873E7E"/>
    <w:rsid w:val="70AD3392"/>
    <w:rsid w:val="70B84CEB"/>
    <w:rsid w:val="70E5A532"/>
    <w:rsid w:val="70FE7F70"/>
    <w:rsid w:val="7104EE45"/>
    <w:rsid w:val="7118F0F4"/>
    <w:rsid w:val="7135DFEC"/>
    <w:rsid w:val="713C16E4"/>
    <w:rsid w:val="714FE0E5"/>
    <w:rsid w:val="715297D8"/>
    <w:rsid w:val="715BD284"/>
    <w:rsid w:val="71821AAE"/>
    <w:rsid w:val="71C1B227"/>
    <w:rsid w:val="71D2F488"/>
    <w:rsid w:val="71F90698"/>
    <w:rsid w:val="72036E5E"/>
    <w:rsid w:val="721FAD9D"/>
    <w:rsid w:val="7235BD94"/>
    <w:rsid w:val="7262DF7A"/>
    <w:rsid w:val="7277187B"/>
    <w:rsid w:val="72998716"/>
    <w:rsid w:val="72B22464"/>
    <w:rsid w:val="72B876B0"/>
    <w:rsid w:val="72D7E745"/>
    <w:rsid w:val="72DEEB51"/>
    <w:rsid w:val="72F4B361"/>
    <w:rsid w:val="72F5DCE6"/>
    <w:rsid w:val="72FF1592"/>
    <w:rsid w:val="73374531"/>
    <w:rsid w:val="733A4FF7"/>
    <w:rsid w:val="733D82E2"/>
    <w:rsid w:val="7347E4B1"/>
    <w:rsid w:val="735D8288"/>
    <w:rsid w:val="737E8B09"/>
    <w:rsid w:val="7386995C"/>
    <w:rsid w:val="738996F4"/>
    <w:rsid w:val="739477F0"/>
    <w:rsid w:val="73963A22"/>
    <w:rsid w:val="73A255A1"/>
    <w:rsid w:val="73CF2A23"/>
    <w:rsid w:val="73F7223E"/>
    <w:rsid w:val="7400AF47"/>
    <w:rsid w:val="744FC65F"/>
    <w:rsid w:val="74636717"/>
    <w:rsid w:val="747711A5"/>
    <w:rsid w:val="748E3B36"/>
    <w:rsid w:val="749413BD"/>
    <w:rsid w:val="7495542C"/>
    <w:rsid w:val="74B07A79"/>
    <w:rsid w:val="74B07BEF"/>
    <w:rsid w:val="74D2E97A"/>
    <w:rsid w:val="74DB1804"/>
    <w:rsid w:val="751DF6F6"/>
    <w:rsid w:val="75320A83"/>
    <w:rsid w:val="756893F2"/>
    <w:rsid w:val="7577F6A9"/>
    <w:rsid w:val="7580775B"/>
    <w:rsid w:val="7592F29F"/>
    <w:rsid w:val="759C3BF9"/>
    <w:rsid w:val="75ADD4AC"/>
    <w:rsid w:val="75BA135E"/>
    <w:rsid w:val="75D73E8C"/>
    <w:rsid w:val="75E87EA6"/>
    <w:rsid w:val="75F6E877"/>
    <w:rsid w:val="761E02B5"/>
    <w:rsid w:val="761EB4C2"/>
    <w:rsid w:val="762F7D10"/>
    <w:rsid w:val="76494A3E"/>
    <w:rsid w:val="76535B08"/>
    <w:rsid w:val="766878EA"/>
    <w:rsid w:val="7678E55B"/>
    <w:rsid w:val="76857AE5"/>
    <w:rsid w:val="768C5744"/>
    <w:rsid w:val="76977BCF"/>
    <w:rsid w:val="76C4F93C"/>
    <w:rsid w:val="76CDDAE4"/>
    <w:rsid w:val="76D9F663"/>
    <w:rsid w:val="7723088C"/>
    <w:rsid w:val="77316141"/>
    <w:rsid w:val="77380159"/>
    <w:rsid w:val="77541E6C"/>
    <w:rsid w:val="77828A4D"/>
    <w:rsid w:val="77AB5868"/>
    <w:rsid w:val="77B06BEA"/>
    <w:rsid w:val="77D5F396"/>
    <w:rsid w:val="77D992F5"/>
    <w:rsid w:val="77F62449"/>
    <w:rsid w:val="78253FF3"/>
    <w:rsid w:val="78316EC2"/>
    <w:rsid w:val="7869AB45"/>
    <w:rsid w:val="7875ABE2"/>
    <w:rsid w:val="78908D50"/>
    <w:rsid w:val="7891A188"/>
    <w:rsid w:val="78A8A9F5"/>
    <w:rsid w:val="78C2A5DB"/>
    <w:rsid w:val="78C4E86F"/>
    <w:rsid w:val="78CBF6C8"/>
    <w:rsid w:val="78E1A3CB"/>
    <w:rsid w:val="78E5756E"/>
    <w:rsid w:val="78E63331"/>
    <w:rsid w:val="7903AAE2"/>
    <w:rsid w:val="791AA269"/>
    <w:rsid w:val="792653A8"/>
    <w:rsid w:val="794C9D3D"/>
    <w:rsid w:val="7971C3F7"/>
    <w:rsid w:val="797C5BD6"/>
    <w:rsid w:val="798162A4"/>
    <w:rsid w:val="798BC92C"/>
    <w:rsid w:val="799216BF"/>
    <w:rsid w:val="799D8824"/>
    <w:rsid w:val="799F16AC"/>
    <w:rsid w:val="79AB544C"/>
    <w:rsid w:val="79C57226"/>
    <w:rsid w:val="79D3E934"/>
    <w:rsid w:val="79EEBCE6"/>
    <w:rsid w:val="79F1E269"/>
    <w:rsid w:val="79FC007E"/>
    <w:rsid w:val="7A027867"/>
    <w:rsid w:val="7A06083B"/>
    <w:rsid w:val="7A119725"/>
    <w:rsid w:val="7A1B9463"/>
    <w:rsid w:val="7A2F0B95"/>
    <w:rsid w:val="7A461778"/>
    <w:rsid w:val="7A4C6BDF"/>
    <w:rsid w:val="7A649D02"/>
    <w:rsid w:val="7A6663C2"/>
    <w:rsid w:val="7A690203"/>
    <w:rsid w:val="7A8932B6"/>
    <w:rsid w:val="7AAECE43"/>
    <w:rsid w:val="7AC0D353"/>
    <w:rsid w:val="7B176BD5"/>
    <w:rsid w:val="7B24B296"/>
    <w:rsid w:val="7B28E636"/>
    <w:rsid w:val="7B2DE720"/>
    <w:rsid w:val="7B371201"/>
    <w:rsid w:val="7B3BEA0D"/>
    <w:rsid w:val="7B4724AD"/>
    <w:rsid w:val="7B97D0DF"/>
    <w:rsid w:val="7BA0C354"/>
    <w:rsid w:val="7BA565A5"/>
    <w:rsid w:val="7BC82E12"/>
    <w:rsid w:val="7BDAEB6D"/>
    <w:rsid w:val="7BE12E36"/>
    <w:rsid w:val="7BEDB527"/>
    <w:rsid w:val="7C023423"/>
    <w:rsid w:val="7C336DBE"/>
    <w:rsid w:val="7C78CB65"/>
    <w:rsid w:val="7C83DD0D"/>
    <w:rsid w:val="7C97320A"/>
    <w:rsid w:val="7CC9B781"/>
    <w:rsid w:val="7CD11D50"/>
    <w:rsid w:val="7CDA1F7E"/>
    <w:rsid w:val="7CE437A8"/>
    <w:rsid w:val="7CE52F93"/>
    <w:rsid w:val="7CF470B8"/>
    <w:rsid w:val="7D2EA1A5"/>
    <w:rsid w:val="7D4B98EE"/>
    <w:rsid w:val="7D63FE73"/>
    <w:rsid w:val="7D7A4E8F"/>
    <w:rsid w:val="7D7EB61C"/>
    <w:rsid w:val="7DA95A09"/>
    <w:rsid w:val="7DC92814"/>
    <w:rsid w:val="7DCFB977"/>
    <w:rsid w:val="7DFB2C81"/>
    <w:rsid w:val="7E1F3D8F"/>
    <w:rsid w:val="7E3DE8EB"/>
    <w:rsid w:val="7E5B9B42"/>
    <w:rsid w:val="7ED1944A"/>
    <w:rsid w:val="7ED8ECC9"/>
    <w:rsid w:val="7EF46CF3"/>
    <w:rsid w:val="7F18AF98"/>
    <w:rsid w:val="7F2A16B1"/>
    <w:rsid w:val="7F2F0102"/>
    <w:rsid w:val="7F396268"/>
    <w:rsid w:val="7F452A6A"/>
    <w:rsid w:val="7F71BDAA"/>
    <w:rsid w:val="7F8E2580"/>
    <w:rsid w:val="7F9899FD"/>
    <w:rsid w:val="7FB267C8"/>
    <w:rsid w:val="7FEEE19A"/>
    <w:rsid w:val="7FF616E2"/>
    <w:rsid w:val="7FF9EA4B"/>
    <w:rsid w:val="7FFA87C9"/>
    <w:rsid w:val="7FFB0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54E2C"/>
  <w15:chartTrackingRefBased/>
  <w15:docId w15:val="{9A575FD0-57E9-4B5A-BDCE-2CEF8B91F4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wb.gov.wales/curriculum-2008" TargetMode="External" Id="R48fb9e826c964853" /><Relationship Type="http://schemas.openxmlformats.org/officeDocument/2006/relationships/hyperlink" Target="https://www.physical-literacy.org.uk/" TargetMode="External" Id="R6ac777c83be7464f" /><Relationship Type="http://schemas.openxmlformats.org/officeDocument/2006/relationships/hyperlink" Target="https://hwb.gov.wales/curriculum-for-wales" TargetMode="External" Id="R39fea5d7f9ef4aee" /><Relationship Type="http://schemas.openxmlformats.org/officeDocument/2006/relationships/hyperlink" Target="https://doi.org/10.1111/j.1465-3435.2009.01422.x" TargetMode="External" Id="Rb0236bcd81e248e2" /><Relationship Type="http://schemas.microsoft.com/office/2020/10/relationships/intelligence" Target="/word/intelligence2.xml" Id="Re56cd2a5af074b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Mansell (2203574)</dc:creator>
  <keywords/>
  <dc:description/>
  <lastModifiedBy>Rhys Mansell (2203574)</lastModifiedBy>
  <revision>3</revision>
  <dcterms:created xsi:type="dcterms:W3CDTF">2023-10-20T16:09:52.7349266Z</dcterms:created>
  <dcterms:modified xsi:type="dcterms:W3CDTF">2023-11-16T13:05:38.5477887Z</dcterms:modified>
</coreProperties>
</file>