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C32A1E" w:rsidRDefault="00ED5964" w:rsidP="00C32A1E">
      <w:pPr>
        <w:rPr>
          <w:rFonts w:asciiTheme="minorBidi" w:hAnsiTheme="minorBidi"/>
          <w:sz w:val="28"/>
          <w:szCs w:val="28"/>
        </w:rPr>
      </w:pPr>
      <w:r w:rsidRPr="00C32A1E">
        <w:rPr>
          <w:rFonts w:asciiTheme="minorBidi" w:hAnsiTheme="minorBidi"/>
          <w:sz w:val="28"/>
          <w:szCs w:val="28"/>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C32A1E" w:rsidRDefault="00ED5964" w:rsidP="00C32A1E">
      <w:pPr>
        <w:rPr>
          <w:rFonts w:asciiTheme="minorBidi" w:hAnsiTheme="minorBidi"/>
          <w:sz w:val="28"/>
          <w:szCs w:val="28"/>
        </w:rPr>
      </w:pPr>
    </w:p>
    <w:p w14:paraId="50D570BD" w14:textId="77777777" w:rsidR="00270DEB" w:rsidRPr="00C32A1E" w:rsidRDefault="00270DEB" w:rsidP="00C32A1E">
      <w:pPr>
        <w:rPr>
          <w:rFonts w:asciiTheme="minorBidi" w:hAnsiTheme="minorBidi"/>
          <w:sz w:val="28"/>
          <w:szCs w:val="28"/>
        </w:rPr>
      </w:pPr>
    </w:p>
    <w:p w14:paraId="2EF804A0" w14:textId="5220D698" w:rsidR="00ED5964" w:rsidRPr="00C32A1E" w:rsidRDefault="00ED5964" w:rsidP="00C32A1E">
      <w:pPr>
        <w:rPr>
          <w:rFonts w:asciiTheme="minorBidi" w:hAnsiTheme="minorBidi"/>
          <w:sz w:val="28"/>
          <w:szCs w:val="28"/>
        </w:rPr>
      </w:pPr>
      <w:r w:rsidRPr="00C32A1E">
        <w:rPr>
          <w:rFonts w:asciiTheme="minorBidi" w:hAnsiTheme="minorBidi"/>
          <w:sz w:val="28"/>
          <w:szCs w:val="28"/>
        </w:rPr>
        <w:t xml:space="preserve">Name: </w:t>
      </w:r>
      <w:r w:rsidR="006879E1" w:rsidRPr="00C32A1E">
        <w:rPr>
          <w:rFonts w:asciiTheme="minorBidi" w:hAnsiTheme="minorBidi"/>
          <w:sz w:val="28"/>
          <w:szCs w:val="28"/>
        </w:rPr>
        <w:t>Mohammad Daud Mahmoody</w:t>
      </w:r>
    </w:p>
    <w:p w14:paraId="485B6F49" w14:textId="2C85B6ED" w:rsidR="00ED5964" w:rsidRPr="00C32A1E" w:rsidRDefault="00ED5964" w:rsidP="00C32A1E">
      <w:pPr>
        <w:rPr>
          <w:rFonts w:asciiTheme="minorBidi" w:hAnsiTheme="minorBidi"/>
          <w:sz w:val="28"/>
          <w:szCs w:val="28"/>
        </w:rPr>
      </w:pPr>
      <w:r w:rsidRPr="00C32A1E">
        <w:rPr>
          <w:rFonts w:asciiTheme="minorBidi" w:hAnsiTheme="minorBidi"/>
          <w:sz w:val="28"/>
          <w:szCs w:val="28"/>
        </w:rPr>
        <w:t xml:space="preserve">Student ID: </w:t>
      </w:r>
      <w:r w:rsidR="006879E1" w:rsidRPr="00C32A1E">
        <w:rPr>
          <w:rFonts w:asciiTheme="minorBidi" w:hAnsiTheme="minorBidi"/>
          <w:sz w:val="28"/>
          <w:szCs w:val="28"/>
        </w:rPr>
        <w:t>2540522</w:t>
      </w:r>
    </w:p>
    <w:p w14:paraId="186465DC" w14:textId="77777777" w:rsidR="00270DEB" w:rsidRPr="00C32A1E" w:rsidRDefault="00ED5964" w:rsidP="00C32A1E">
      <w:pPr>
        <w:rPr>
          <w:rFonts w:asciiTheme="minorBidi" w:hAnsiTheme="minorBidi"/>
          <w:sz w:val="28"/>
          <w:szCs w:val="28"/>
        </w:rPr>
      </w:pPr>
      <w:r w:rsidRPr="00C32A1E">
        <w:rPr>
          <w:rFonts w:asciiTheme="minorBidi" w:hAnsiTheme="minorBidi"/>
          <w:sz w:val="28"/>
          <w:szCs w:val="28"/>
        </w:rPr>
        <w:t xml:space="preserve">Module Code: </w:t>
      </w:r>
      <w:r w:rsidR="00270DEB" w:rsidRPr="00C32A1E">
        <w:rPr>
          <w:rFonts w:asciiTheme="minorBidi" w:hAnsiTheme="minorBidi"/>
          <w:sz w:val="28"/>
          <w:szCs w:val="28"/>
        </w:rPr>
        <w:t>LCHS4001_BIRM</w:t>
      </w:r>
    </w:p>
    <w:p w14:paraId="4EEB2DA3" w14:textId="6F7A7ECF" w:rsidR="00ED5964" w:rsidRPr="00C32A1E" w:rsidRDefault="00ED5964" w:rsidP="00C32A1E">
      <w:pPr>
        <w:rPr>
          <w:rFonts w:asciiTheme="minorBidi" w:hAnsiTheme="minorBidi"/>
          <w:sz w:val="28"/>
          <w:szCs w:val="28"/>
        </w:rPr>
      </w:pPr>
      <w:r w:rsidRPr="00C32A1E">
        <w:rPr>
          <w:rFonts w:asciiTheme="minorBidi" w:hAnsiTheme="minorBidi"/>
          <w:sz w:val="28"/>
          <w:szCs w:val="28"/>
        </w:rPr>
        <w:t xml:space="preserve">Module: </w:t>
      </w:r>
      <w:r w:rsidR="00270DEB" w:rsidRPr="00C32A1E">
        <w:rPr>
          <w:rFonts w:asciiTheme="minorBidi" w:hAnsiTheme="minorBidi"/>
          <w:sz w:val="28"/>
          <w:szCs w:val="28"/>
        </w:rPr>
        <w:t xml:space="preserve">Academic and Employability Skills, </w:t>
      </w:r>
      <w:proofErr w:type="spellStart"/>
      <w:r w:rsidR="00270DEB" w:rsidRPr="00C32A1E">
        <w:rPr>
          <w:rFonts w:asciiTheme="minorBidi" w:hAnsiTheme="minorBidi"/>
          <w:sz w:val="28"/>
          <w:szCs w:val="28"/>
        </w:rPr>
        <w:t>CertHE</w:t>
      </w:r>
      <w:proofErr w:type="spellEnd"/>
      <w:r w:rsidR="00270DEB" w:rsidRPr="00C32A1E">
        <w:rPr>
          <w:rFonts w:asciiTheme="minorBidi" w:hAnsiTheme="minorBidi"/>
          <w:sz w:val="28"/>
          <w:szCs w:val="28"/>
        </w:rPr>
        <w:t xml:space="preserve"> H&amp;SC M26 FLX G4</w:t>
      </w:r>
    </w:p>
    <w:p w14:paraId="1DA2838F" w14:textId="77777777" w:rsidR="00781182" w:rsidRPr="00C32A1E" w:rsidRDefault="00ED5964" w:rsidP="00C32A1E">
      <w:pPr>
        <w:rPr>
          <w:rFonts w:asciiTheme="minorBidi" w:hAnsiTheme="minorBidi"/>
          <w:sz w:val="28"/>
          <w:szCs w:val="28"/>
        </w:rPr>
      </w:pPr>
      <w:r w:rsidRPr="00C32A1E">
        <w:rPr>
          <w:rFonts w:asciiTheme="minorBidi" w:hAnsiTheme="minorBidi"/>
          <w:sz w:val="28"/>
          <w:szCs w:val="28"/>
        </w:rPr>
        <w:t xml:space="preserve">Lecturer: </w:t>
      </w:r>
      <w:r w:rsidR="00270DEB" w:rsidRPr="00C32A1E">
        <w:rPr>
          <w:rFonts w:asciiTheme="minorBidi" w:hAnsiTheme="minorBidi"/>
          <w:sz w:val="28"/>
          <w:szCs w:val="28"/>
        </w:rPr>
        <w:t>Emmanuel Asante</w:t>
      </w:r>
      <w:r w:rsidR="00781182" w:rsidRPr="00C32A1E">
        <w:rPr>
          <w:rFonts w:asciiTheme="minorBidi" w:hAnsiTheme="minorBidi"/>
          <w:sz w:val="28"/>
          <w:szCs w:val="28"/>
        </w:rPr>
        <w:t>.</w:t>
      </w:r>
    </w:p>
    <w:p w14:paraId="040F3B65" w14:textId="77777777" w:rsidR="00781182" w:rsidRPr="00C32A1E" w:rsidRDefault="00781182" w:rsidP="00C32A1E">
      <w:pPr>
        <w:rPr>
          <w:rFonts w:asciiTheme="minorBidi" w:hAnsiTheme="minorBidi"/>
          <w:sz w:val="28"/>
          <w:szCs w:val="28"/>
        </w:rPr>
      </w:pPr>
    </w:p>
    <w:p w14:paraId="127BD665" w14:textId="64DEA98C" w:rsidR="00270DEB" w:rsidRPr="00C32A1E" w:rsidRDefault="00ED5964" w:rsidP="00C32A1E">
      <w:pPr>
        <w:rPr>
          <w:rFonts w:asciiTheme="minorBidi" w:hAnsiTheme="minorBidi"/>
          <w:sz w:val="28"/>
          <w:szCs w:val="28"/>
        </w:rPr>
      </w:pPr>
      <w:r w:rsidRPr="00C32A1E">
        <w:rPr>
          <w:rFonts w:asciiTheme="minorBidi" w:hAnsiTheme="minorBidi"/>
          <w:sz w:val="28"/>
          <w:szCs w:val="28"/>
        </w:rPr>
        <w:t>Submitted on:</w:t>
      </w:r>
      <w:r w:rsidR="008D25FF" w:rsidRPr="00C32A1E">
        <w:rPr>
          <w:rFonts w:asciiTheme="minorBidi" w:hAnsiTheme="minorBidi"/>
          <w:sz w:val="28"/>
          <w:szCs w:val="28"/>
        </w:rPr>
        <w:t xml:space="preserve"> </w:t>
      </w:r>
      <w:r w:rsidR="00270DEB" w:rsidRPr="00C32A1E">
        <w:rPr>
          <w:rFonts w:asciiTheme="minorBidi" w:hAnsiTheme="minorBidi"/>
          <w:sz w:val="28"/>
          <w:szCs w:val="28"/>
        </w:rPr>
        <w:t>15 July 2026</w:t>
      </w:r>
    </w:p>
    <w:p w14:paraId="3C6FB008" w14:textId="77777777" w:rsidR="00ED5964" w:rsidRPr="00C32A1E" w:rsidRDefault="00ED5964" w:rsidP="00C32A1E">
      <w:pPr>
        <w:rPr>
          <w:rFonts w:asciiTheme="minorBidi" w:hAnsiTheme="minorBidi"/>
          <w:sz w:val="28"/>
          <w:szCs w:val="28"/>
        </w:rPr>
      </w:pPr>
    </w:p>
    <w:p w14:paraId="3EA711CF" w14:textId="77777777" w:rsidR="00ED5964" w:rsidRPr="00C32A1E" w:rsidRDefault="00ED5964" w:rsidP="00C32A1E">
      <w:pPr>
        <w:rPr>
          <w:rFonts w:asciiTheme="minorBidi" w:hAnsiTheme="minorBidi"/>
          <w:sz w:val="28"/>
          <w:szCs w:val="28"/>
        </w:rPr>
      </w:pPr>
    </w:p>
    <w:p w14:paraId="32C3A4F9" w14:textId="77777777" w:rsidR="00ED5964" w:rsidRPr="00C32A1E" w:rsidRDefault="00ED5964" w:rsidP="00C32A1E">
      <w:pPr>
        <w:rPr>
          <w:rFonts w:asciiTheme="minorBidi" w:hAnsiTheme="minorBidi"/>
          <w:sz w:val="28"/>
          <w:szCs w:val="28"/>
        </w:rPr>
      </w:pPr>
    </w:p>
    <w:p w14:paraId="1434F2B1" w14:textId="77777777" w:rsidR="00ED5964" w:rsidRPr="00C32A1E" w:rsidRDefault="00ED5964" w:rsidP="00C32A1E">
      <w:pPr>
        <w:rPr>
          <w:rFonts w:asciiTheme="minorBidi" w:hAnsiTheme="minorBidi"/>
          <w:sz w:val="28"/>
          <w:szCs w:val="28"/>
        </w:rPr>
      </w:pPr>
    </w:p>
    <w:p w14:paraId="6138A55F" w14:textId="04B69A85" w:rsidR="00184A9A" w:rsidRPr="00C32A1E" w:rsidRDefault="00184A9A" w:rsidP="00C32A1E">
      <w:pPr>
        <w:rPr>
          <w:rFonts w:asciiTheme="minorBidi" w:hAnsiTheme="minorBidi"/>
          <w:sz w:val="28"/>
          <w:szCs w:val="28"/>
        </w:rPr>
      </w:pPr>
    </w:p>
    <w:p w14:paraId="3D1CFE35" w14:textId="77777777" w:rsidR="008D25FF" w:rsidRPr="00C32A1E" w:rsidRDefault="008D25FF" w:rsidP="00C32A1E">
      <w:pPr>
        <w:rPr>
          <w:rFonts w:asciiTheme="minorBidi" w:hAnsiTheme="minorBidi"/>
          <w:sz w:val="28"/>
          <w:szCs w:val="28"/>
          <w:lang w:val="en-US" w:eastAsia="en-US"/>
        </w:rPr>
      </w:pPr>
    </w:p>
    <w:p w14:paraId="6CECD8AE" w14:textId="77777777" w:rsidR="008D25FF" w:rsidRPr="00C32A1E" w:rsidRDefault="008D25FF" w:rsidP="00C32A1E">
      <w:pPr>
        <w:rPr>
          <w:rFonts w:asciiTheme="minorBidi" w:hAnsiTheme="minorBidi"/>
          <w:sz w:val="28"/>
          <w:szCs w:val="28"/>
          <w:lang w:val="en-US" w:eastAsia="en-US"/>
        </w:rPr>
      </w:pPr>
    </w:p>
    <w:p w14:paraId="4EEA2F1E" w14:textId="77777777" w:rsidR="008D25FF" w:rsidRPr="00C32A1E" w:rsidRDefault="008D25FF" w:rsidP="00C32A1E">
      <w:pPr>
        <w:rPr>
          <w:rFonts w:asciiTheme="minorBidi" w:hAnsiTheme="minorBidi"/>
          <w:sz w:val="28"/>
          <w:szCs w:val="28"/>
          <w:lang w:val="en-US" w:eastAsia="en-US"/>
        </w:rPr>
      </w:pPr>
    </w:p>
    <w:p w14:paraId="2CC8886D" w14:textId="77777777" w:rsidR="008D25FF" w:rsidRPr="00C32A1E" w:rsidRDefault="008D25FF" w:rsidP="00C32A1E">
      <w:pPr>
        <w:rPr>
          <w:rFonts w:asciiTheme="minorBidi" w:hAnsiTheme="minorBidi"/>
          <w:sz w:val="28"/>
          <w:szCs w:val="28"/>
          <w:lang w:val="en-US" w:eastAsia="en-US"/>
        </w:rPr>
      </w:pPr>
    </w:p>
    <w:p w14:paraId="77E59159" w14:textId="77777777" w:rsidR="008D25FF" w:rsidRPr="00C32A1E" w:rsidRDefault="008D25FF" w:rsidP="00C32A1E">
      <w:pPr>
        <w:rPr>
          <w:rFonts w:asciiTheme="minorBidi" w:hAnsiTheme="minorBidi"/>
          <w:sz w:val="28"/>
          <w:szCs w:val="28"/>
          <w:lang w:val="en-US" w:eastAsia="en-US"/>
        </w:rPr>
      </w:pPr>
    </w:p>
    <w:p w14:paraId="28CB6713" w14:textId="77777777" w:rsidR="008D25FF" w:rsidRPr="00C32A1E" w:rsidRDefault="008D25FF" w:rsidP="00C32A1E">
      <w:pPr>
        <w:rPr>
          <w:rFonts w:asciiTheme="minorBidi" w:hAnsiTheme="minorBidi"/>
          <w:sz w:val="28"/>
          <w:szCs w:val="28"/>
          <w:lang w:val="en-US" w:eastAsia="en-US"/>
        </w:rPr>
      </w:pPr>
    </w:p>
    <w:p w14:paraId="4ECE81CB" w14:textId="77777777" w:rsidR="008D25FF" w:rsidRPr="00C32A1E" w:rsidRDefault="008D25FF" w:rsidP="00C32A1E">
      <w:pPr>
        <w:rPr>
          <w:rFonts w:asciiTheme="minorBidi" w:hAnsiTheme="minorBidi"/>
          <w:sz w:val="28"/>
          <w:szCs w:val="28"/>
          <w:lang w:val="en-US" w:eastAsia="en-US"/>
        </w:rPr>
      </w:pPr>
    </w:p>
    <w:p w14:paraId="78BC1A35" w14:textId="77777777" w:rsidR="008D25FF" w:rsidRPr="00C32A1E" w:rsidRDefault="008D25FF" w:rsidP="00C32A1E">
      <w:pPr>
        <w:rPr>
          <w:rFonts w:asciiTheme="minorBidi" w:hAnsiTheme="minorBidi"/>
          <w:sz w:val="28"/>
          <w:szCs w:val="28"/>
          <w:lang w:val="en-US" w:eastAsia="en-US"/>
        </w:rPr>
      </w:pPr>
    </w:p>
    <w:p w14:paraId="1C4E8941" w14:textId="77777777" w:rsidR="008D25FF" w:rsidRPr="00C32A1E" w:rsidRDefault="008D25FF" w:rsidP="00C32A1E">
      <w:pPr>
        <w:rPr>
          <w:rFonts w:asciiTheme="minorBidi" w:hAnsiTheme="minorBidi"/>
          <w:sz w:val="28"/>
          <w:szCs w:val="28"/>
          <w:lang w:val="en-US" w:eastAsia="en-US"/>
        </w:rPr>
      </w:pPr>
    </w:p>
    <w:p w14:paraId="34167328" w14:textId="77777777" w:rsidR="008D25FF" w:rsidRPr="00C32A1E" w:rsidRDefault="008D25FF" w:rsidP="00C32A1E">
      <w:pPr>
        <w:rPr>
          <w:rFonts w:asciiTheme="minorBidi" w:hAnsiTheme="minorBidi"/>
          <w:sz w:val="28"/>
          <w:szCs w:val="28"/>
          <w:lang w:val="en-US" w:eastAsia="en-US"/>
        </w:rPr>
      </w:pPr>
    </w:p>
    <w:sdt>
      <w:sdtPr>
        <w:rPr>
          <w:rFonts w:asciiTheme="minorBidi" w:hAnsiTheme="minorBidi"/>
          <w:sz w:val="28"/>
          <w:szCs w:val="28"/>
        </w:rPr>
        <w:id w:val="577870951"/>
        <w:docPartObj>
          <w:docPartGallery w:val="Table of Contents"/>
          <w:docPartUnique/>
        </w:docPartObj>
      </w:sdtPr>
      <w:sdtEndPr/>
      <w:sdtContent>
        <w:p w14:paraId="3AD184AB" w14:textId="7F9EFC10" w:rsidR="007B2036" w:rsidRPr="00A57566" w:rsidRDefault="007B2036" w:rsidP="00C32A1E">
          <w:pPr>
            <w:rPr>
              <w:rFonts w:asciiTheme="minorBidi" w:hAnsiTheme="minorBidi"/>
              <w:b/>
              <w:bCs/>
              <w:color w:val="0070C0"/>
              <w:sz w:val="24"/>
              <w:szCs w:val="24"/>
            </w:rPr>
          </w:pPr>
          <w:r w:rsidRPr="00A57566">
            <w:rPr>
              <w:rFonts w:asciiTheme="minorBidi" w:hAnsiTheme="minorBidi"/>
              <w:b/>
              <w:bCs/>
              <w:color w:val="0070C0"/>
              <w:sz w:val="28"/>
              <w:szCs w:val="28"/>
            </w:rPr>
            <w:t>Contents</w:t>
          </w:r>
        </w:p>
        <w:p w14:paraId="14ADD20A" w14:textId="7B677DE4" w:rsidR="007B2036" w:rsidRPr="00A57566" w:rsidRDefault="007B2036" w:rsidP="00C32A1E">
          <w:pPr>
            <w:rPr>
              <w:rFonts w:asciiTheme="minorBidi" w:hAnsiTheme="minorBidi"/>
              <w:sz w:val="24"/>
              <w:szCs w:val="24"/>
            </w:rPr>
          </w:pPr>
          <w:r w:rsidRPr="00A57566">
            <w:rPr>
              <w:rFonts w:asciiTheme="minorBidi" w:hAnsiTheme="minorBidi"/>
              <w:sz w:val="24"/>
              <w:szCs w:val="24"/>
            </w:rPr>
            <w:fldChar w:fldCharType="begin"/>
          </w:r>
          <w:r w:rsidRPr="00A57566">
            <w:rPr>
              <w:rFonts w:asciiTheme="minorBidi" w:hAnsiTheme="minorBidi"/>
              <w:sz w:val="24"/>
              <w:szCs w:val="24"/>
            </w:rPr>
            <w:instrText xml:space="preserve"> TOC \o "1-3" \h \z \u </w:instrText>
          </w:r>
          <w:r w:rsidRPr="00A57566">
            <w:rPr>
              <w:rFonts w:asciiTheme="minorBidi" w:hAnsiTheme="minorBidi"/>
              <w:sz w:val="24"/>
              <w:szCs w:val="24"/>
            </w:rPr>
            <w:fldChar w:fldCharType="separate"/>
          </w:r>
          <w:hyperlink w:anchor="_Toc228862627" w:history="1">
            <w:r w:rsidRPr="00A57566">
              <w:rPr>
                <w:rStyle w:val="Hyperlink"/>
                <w:rFonts w:asciiTheme="minorBidi" w:hAnsiTheme="minorBidi"/>
                <w:sz w:val="24"/>
                <w:szCs w:val="24"/>
              </w:rPr>
              <w:t>1: Written Report</w:t>
            </w:r>
            <w:r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Pr="00A57566">
              <w:rPr>
                <w:rStyle w:val="Hyperlink"/>
                <w:rFonts w:asciiTheme="minorBidi" w:hAnsiTheme="minorBidi"/>
                <w:webHidden/>
                <w:sz w:val="24"/>
                <w:szCs w:val="24"/>
              </w:rPr>
              <w:fldChar w:fldCharType="begin"/>
            </w:r>
            <w:r w:rsidRPr="00A57566">
              <w:rPr>
                <w:rStyle w:val="Hyperlink"/>
                <w:rFonts w:asciiTheme="minorBidi" w:hAnsiTheme="minorBidi"/>
                <w:webHidden/>
                <w:sz w:val="24"/>
                <w:szCs w:val="24"/>
              </w:rPr>
              <w:instrText xml:space="preserve"> PAGEREF _Toc228862627 \h </w:instrText>
            </w:r>
            <w:r w:rsidRPr="00A57566">
              <w:rPr>
                <w:rStyle w:val="Hyperlink"/>
                <w:rFonts w:asciiTheme="minorBidi" w:hAnsiTheme="minorBidi"/>
                <w:webHidden/>
                <w:sz w:val="24"/>
                <w:szCs w:val="24"/>
              </w:rPr>
            </w:r>
            <w:r w:rsidRPr="00A57566">
              <w:rPr>
                <w:rStyle w:val="Hyperlink"/>
                <w:rFonts w:asciiTheme="minorBidi" w:hAnsiTheme="minorBidi"/>
                <w:webHidden/>
                <w:sz w:val="24"/>
                <w:szCs w:val="24"/>
              </w:rPr>
              <w:fldChar w:fldCharType="separate"/>
            </w:r>
            <w:r w:rsidRPr="00A57566">
              <w:rPr>
                <w:rStyle w:val="Hyperlink"/>
                <w:rFonts w:asciiTheme="minorBidi" w:hAnsiTheme="minorBidi"/>
                <w:webHidden/>
                <w:sz w:val="24"/>
                <w:szCs w:val="24"/>
              </w:rPr>
              <w:t>3</w:t>
            </w:r>
            <w:r w:rsidRPr="00A57566">
              <w:rPr>
                <w:rStyle w:val="Hyperlink"/>
                <w:rFonts w:asciiTheme="minorBidi" w:hAnsiTheme="minorBidi"/>
                <w:webHidden/>
                <w:sz w:val="24"/>
                <w:szCs w:val="24"/>
              </w:rPr>
              <w:fldChar w:fldCharType="end"/>
            </w:r>
          </w:hyperlink>
        </w:p>
        <w:p w14:paraId="6B5F73BD" w14:textId="22C1AF1C" w:rsidR="007B2036" w:rsidRPr="00A57566" w:rsidRDefault="007B2036" w:rsidP="00C32A1E">
          <w:pPr>
            <w:rPr>
              <w:rFonts w:asciiTheme="minorBidi" w:hAnsiTheme="minorBidi"/>
              <w:sz w:val="24"/>
              <w:szCs w:val="24"/>
            </w:rPr>
          </w:pPr>
          <w:hyperlink w:anchor="_Toc228862628" w:history="1">
            <w:r w:rsidRPr="00A57566">
              <w:rPr>
                <w:rStyle w:val="Hyperlink"/>
                <w:rFonts w:asciiTheme="minorBidi" w:hAnsiTheme="minorBidi"/>
                <w:sz w:val="24"/>
                <w:szCs w:val="24"/>
              </w:rPr>
              <w:t>1.1 Introduction</w:t>
            </w:r>
            <w:r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Pr="00A57566">
              <w:rPr>
                <w:rStyle w:val="Hyperlink"/>
                <w:rFonts w:asciiTheme="minorBidi" w:hAnsiTheme="minorBidi"/>
                <w:webHidden/>
                <w:sz w:val="24"/>
                <w:szCs w:val="24"/>
              </w:rPr>
              <w:fldChar w:fldCharType="begin"/>
            </w:r>
            <w:r w:rsidRPr="00A57566">
              <w:rPr>
                <w:rStyle w:val="Hyperlink"/>
                <w:rFonts w:asciiTheme="minorBidi" w:hAnsiTheme="minorBidi"/>
                <w:webHidden/>
                <w:sz w:val="24"/>
                <w:szCs w:val="24"/>
              </w:rPr>
              <w:instrText xml:space="preserve"> PAGEREF _Toc228862628 \h </w:instrText>
            </w:r>
            <w:r w:rsidRPr="00A57566">
              <w:rPr>
                <w:rStyle w:val="Hyperlink"/>
                <w:rFonts w:asciiTheme="minorBidi" w:hAnsiTheme="minorBidi"/>
                <w:webHidden/>
                <w:sz w:val="24"/>
                <w:szCs w:val="24"/>
              </w:rPr>
            </w:r>
            <w:r w:rsidRPr="00A57566">
              <w:rPr>
                <w:rStyle w:val="Hyperlink"/>
                <w:rFonts w:asciiTheme="minorBidi" w:hAnsiTheme="minorBidi"/>
                <w:webHidden/>
                <w:sz w:val="24"/>
                <w:szCs w:val="24"/>
              </w:rPr>
              <w:fldChar w:fldCharType="separate"/>
            </w:r>
            <w:r w:rsidRPr="00A57566">
              <w:rPr>
                <w:rStyle w:val="Hyperlink"/>
                <w:rFonts w:asciiTheme="minorBidi" w:hAnsiTheme="minorBidi"/>
                <w:webHidden/>
                <w:sz w:val="24"/>
                <w:szCs w:val="24"/>
              </w:rPr>
              <w:t>3</w:t>
            </w:r>
            <w:r w:rsidRPr="00A57566">
              <w:rPr>
                <w:rStyle w:val="Hyperlink"/>
                <w:rFonts w:asciiTheme="minorBidi" w:hAnsiTheme="minorBidi"/>
                <w:webHidden/>
                <w:sz w:val="24"/>
                <w:szCs w:val="24"/>
              </w:rPr>
              <w:fldChar w:fldCharType="end"/>
            </w:r>
          </w:hyperlink>
        </w:p>
        <w:p w14:paraId="47E81D02" w14:textId="11F15CE2" w:rsidR="007B2036" w:rsidRPr="00A57566" w:rsidRDefault="007B2036" w:rsidP="00C32A1E">
          <w:pPr>
            <w:rPr>
              <w:rFonts w:asciiTheme="minorBidi" w:hAnsiTheme="minorBidi"/>
              <w:sz w:val="24"/>
              <w:szCs w:val="24"/>
            </w:rPr>
          </w:pPr>
          <w:hyperlink w:anchor="_Toc228862629" w:history="1">
            <w:r w:rsidRPr="00A57566">
              <w:rPr>
                <w:rStyle w:val="Hyperlink"/>
                <w:rFonts w:asciiTheme="minorBidi" w:hAnsiTheme="minorBidi"/>
                <w:sz w:val="24"/>
                <w:szCs w:val="24"/>
              </w:rPr>
              <w:t>1.2 Description of, and background to</w:t>
            </w:r>
            <w:r w:rsidR="00346BCD" w:rsidRPr="00A57566">
              <w:rPr>
                <w:rStyle w:val="Hyperlink"/>
                <w:rFonts w:asciiTheme="minorBidi" w:hAnsiTheme="minorBidi"/>
                <w:sz w:val="24"/>
                <w:szCs w:val="24"/>
              </w:rPr>
              <w:t xml:space="preserve"> clinical Psychologist</w:t>
            </w:r>
            <w:r w:rsidR="00224F73" w:rsidRPr="00A57566">
              <w:rPr>
                <w:rStyle w:val="Hyperlink"/>
                <w:rFonts w:asciiTheme="minorBidi" w:hAnsiTheme="minorBidi"/>
                <w:sz w:val="24"/>
                <w:szCs w:val="24"/>
              </w:rPr>
              <w:t xml:space="preserve"> role</w:t>
            </w:r>
            <w:r w:rsidRPr="00A57566">
              <w:rPr>
                <w:rStyle w:val="Hyperlink"/>
                <w:rFonts w:asciiTheme="minorBidi" w:hAnsiTheme="minorBidi"/>
                <w:sz w:val="24"/>
                <w:szCs w:val="24"/>
              </w:rPr>
              <w:t xml:space="preserve"> in healthcare</w:t>
            </w:r>
            <w:r w:rsidRPr="00A57566">
              <w:rPr>
                <w:rStyle w:val="Hyperlink"/>
                <w:rFonts w:asciiTheme="minorBidi" w:hAnsiTheme="minorBidi"/>
                <w:webHidden/>
                <w:sz w:val="24"/>
                <w:szCs w:val="24"/>
              </w:rPr>
              <w:tab/>
            </w:r>
            <w:r w:rsidRPr="00A57566">
              <w:rPr>
                <w:rStyle w:val="Hyperlink"/>
                <w:rFonts w:asciiTheme="minorBidi" w:hAnsiTheme="minorBidi"/>
                <w:webHidden/>
                <w:sz w:val="24"/>
                <w:szCs w:val="24"/>
              </w:rPr>
              <w:fldChar w:fldCharType="begin"/>
            </w:r>
            <w:r w:rsidRPr="00A57566">
              <w:rPr>
                <w:rStyle w:val="Hyperlink"/>
                <w:rFonts w:asciiTheme="minorBidi" w:hAnsiTheme="minorBidi"/>
                <w:webHidden/>
                <w:sz w:val="24"/>
                <w:szCs w:val="24"/>
              </w:rPr>
              <w:instrText xml:space="preserve"> PAGEREF _Toc228862629 \h </w:instrText>
            </w:r>
            <w:r w:rsidRPr="00A57566">
              <w:rPr>
                <w:rStyle w:val="Hyperlink"/>
                <w:rFonts w:asciiTheme="minorBidi" w:hAnsiTheme="minorBidi"/>
                <w:webHidden/>
                <w:sz w:val="24"/>
                <w:szCs w:val="24"/>
              </w:rPr>
            </w:r>
            <w:r w:rsidRPr="00A57566">
              <w:rPr>
                <w:rStyle w:val="Hyperlink"/>
                <w:rFonts w:asciiTheme="minorBidi" w:hAnsiTheme="minorBidi"/>
                <w:webHidden/>
                <w:sz w:val="24"/>
                <w:szCs w:val="24"/>
              </w:rPr>
              <w:fldChar w:fldCharType="separate"/>
            </w:r>
            <w:r w:rsidRPr="00A57566">
              <w:rPr>
                <w:rStyle w:val="Hyperlink"/>
                <w:rFonts w:asciiTheme="minorBidi" w:hAnsiTheme="minorBidi"/>
                <w:webHidden/>
                <w:sz w:val="24"/>
                <w:szCs w:val="24"/>
              </w:rPr>
              <w:t>3</w:t>
            </w:r>
            <w:r w:rsidRPr="00A57566">
              <w:rPr>
                <w:rStyle w:val="Hyperlink"/>
                <w:rFonts w:asciiTheme="minorBidi" w:hAnsiTheme="minorBidi"/>
                <w:webHidden/>
                <w:sz w:val="24"/>
                <w:szCs w:val="24"/>
              </w:rPr>
              <w:fldChar w:fldCharType="end"/>
            </w:r>
          </w:hyperlink>
        </w:p>
        <w:p w14:paraId="2EADBF9A" w14:textId="7909EC05" w:rsidR="007B2036" w:rsidRPr="00A57566" w:rsidRDefault="007B2036" w:rsidP="00C32A1E">
          <w:pPr>
            <w:rPr>
              <w:rFonts w:asciiTheme="minorBidi" w:hAnsiTheme="minorBidi"/>
              <w:sz w:val="24"/>
              <w:szCs w:val="24"/>
            </w:rPr>
          </w:pPr>
          <w:hyperlink w:anchor="_Toc228862630" w:history="1">
            <w:r w:rsidRPr="00A57566">
              <w:rPr>
                <w:rStyle w:val="Hyperlink"/>
                <w:rFonts w:asciiTheme="minorBidi" w:hAnsiTheme="minorBidi"/>
                <w:sz w:val="24"/>
                <w:szCs w:val="24"/>
              </w:rPr>
              <w:t xml:space="preserve">1.3 Evaluation of the skills needed for </w:t>
            </w:r>
            <w:r w:rsidR="001E6F5E">
              <w:rPr>
                <w:rStyle w:val="Hyperlink"/>
                <w:rFonts w:asciiTheme="minorBidi" w:hAnsiTheme="minorBidi"/>
                <w:sz w:val="24"/>
                <w:szCs w:val="24"/>
              </w:rPr>
              <w:t>c</w:t>
            </w:r>
            <w:r w:rsidR="00224F73" w:rsidRPr="00A57566">
              <w:rPr>
                <w:rStyle w:val="Hyperlink"/>
                <w:rFonts w:asciiTheme="minorBidi" w:hAnsiTheme="minorBidi"/>
                <w:sz w:val="24"/>
                <w:szCs w:val="24"/>
              </w:rPr>
              <w:t xml:space="preserve">linical </w:t>
            </w:r>
            <w:r w:rsidR="001E6F5E">
              <w:rPr>
                <w:rStyle w:val="Hyperlink"/>
                <w:rFonts w:asciiTheme="minorBidi" w:hAnsiTheme="minorBidi"/>
                <w:sz w:val="24"/>
                <w:szCs w:val="24"/>
              </w:rPr>
              <w:t>p</w:t>
            </w:r>
            <w:r w:rsidR="002A3E5E" w:rsidRPr="00A57566">
              <w:rPr>
                <w:rStyle w:val="Hyperlink"/>
                <w:rFonts w:asciiTheme="minorBidi" w:hAnsiTheme="minorBidi"/>
                <w:sz w:val="24"/>
                <w:szCs w:val="24"/>
              </w:rPr>
              <w:t xml:space="preserve">yschologist </w:t>
            </w:r>
            <w:r w:rsidRPr="00A57566">
              <w:rPr>
                <w:rStyle w:val="Hyperlink"/>
                <w:rFonts w:asciiTheme="minorBidi" w:hAnsiTheme="minorBidi"/>
                <w:sz w:val="24"/>
                <w:szCs w:val="24"/>
              </w:rPr>
              <w:t>in healthcare</w:t>
            </w:r>
            <w:r w:rsidRPr="00A57566">
              <w:rPr>
                <w:rStyle w:val="Hyperlink"/>
                <w:rFonts w:asciiTheme="minorBidi" w:hAnsiTheme="minorBidi"/>
                <w:webHidden/>
                <w:sz w:val="24"/>
                <w:szCs w:val="24"/>
              </w:rPr>
              <w:tab/>
            </w:r>
            <w:r w:rsidR="00471DE3">
              <w:rPr>
                <w:rStyle w:val="Hyperlink"/>
                <w:rFonts w:asciiTheme="minorBidi" w:hAnsiTheme="minorBidi"/>
                <w:webHidden/>
                <w:sz w:val="24"/>
                <w:szCs w:val="24"/>
              </w:rPr>
              <w:tab/>
            </w:r>
            <w:r w:rsidRPr="00A57566">
              <w:rPr>
                <w:rStyle w:val="Hyperlink"/>
                <w:rFonts w:asciiTheme="minorBidi" w:hAnsiTheme="minorBidi"/>
                <w:webHidden/>
                <w:sz w:val="24"/>
                <w:szCs w:val="24"/>
              </w:rPr>
              <w:fldChar w:fldCharType="begin"/>
            </w:r>
            <w:r w:rsidRPr="00A57566">
              <w:rPr>
                <w:rStyle w:val="Hyperlink"/>
                <w:rFonts w:asciiTheme="minorBidi" w:hAnsiTheme="minorBidi"/>
                <w:webHidden/>
                <w:sz w:val="24"/>
                <w:szCs w:val="24"/>
              </w:rPr>
              <w:instrText xml:space="preserve"> PAGEREF _Toc228862630 \h </w:instrText>
            </w:r>
            <w:r w:rsidRPr="00A57566">
              <w:rPr>
                <w:rStyle w:val="Hyperlink"/>
                <w:rFonts w:asciiTheme="minorBidi" w:hAnsiTheme="minorBidi"/>
                <w:webHidden/>
                <w:sz w:val="24"/>
                <w:szCs w:val="24"/>
              </w:rPr>
            </w:r>
            <w:r w:rsidRPr="00A57566">
              <w:rPr>
                <w:rStyle w:val="Hyperlink"/>
                <w:rFonts w:asciiTheme="minorBidi" w:hAnsiTheme="minorBidi"/>
                <w:webHidden/>
                <w:sz w:val="24"/>
                <w:szCs w:val="24"/>
              </w:rPr>
              <w:fldChar w:fldCharType="separate"/>
            </w:r>
            <w:r w:rsidRPr="00A57566">
              <w:rPr>
                <w:rStyle w:val="Hyperlink"/>
                <w:rFonts w:asciiTheme="minorBidi" w:hAnsiTheme="minorBidi"/>
                <w:webHidden/>
                <w:sz w:val="24"/>
                <w:szCs w:val="24"/>
              </w:rPr>
              <w:t>3</w:t>
            </w:r>
            <w:r w:rsidRPr="00A57566">
              <w:rPr>
                <w:rStyle w:val="Hyperlink"/>
                <w:rFonts w:asciiTheme="minorBidi" w:hAnsiTheme="minorBidi"/>
                <w:webHidden/>
                <w:sz w:val="24"/>
                <w:szCs w:val="24"/>
              </w:rPr>
              <w:fldChar w:fldCharType="end"/>
            </w:r>
          </w:hyperlink>
          <w:r w:rsidR="002F0D21">
            <w:rPr>
              <w:rFonts w:asciiTheme="minorBidi" w:hAnsiTheme="minorBidi"/>
              <w:sz w:val="24"/>
              <w:szCs w:val="24"/>
            </w:rPr>
            <w:t>-</w:t>
          </w:r>
          <w:r w:rsidR="008D5309">
            <w:rPr>
              <w:rFonts w:asciiTheme="minorBidi" w:hAnsiTheme="minorBidi"/>
              <w:sz w:val="24"/>
              <w:szCs w:val="24"/>
            </w:rPr>
            <w:t>4</w:t>
          </w:r>
        </w:p>
        <w:p w14:paraId="5A9C43AC" w14:textId="4035B270" w:rsidR="007B2036" w:rsidRPr="00A57566" w:rsidRDefault="007B2036" w:rsidP="00C32A1E">
          <w:pPr>
            <w:rPr>
              <w:rFonts w:asciiTheme="minorBidi" w:hAnsiTheme="minorBidi"/>
              <w:sz w:val="24"/>
              <w:szCs w:val="24"/>
            </w:rPr>
          </w:pPr>
          <w:hyperlink w:anchor="_Toc228862631" w:history="1">
            <w:r w:rsidRPr="00A57566">
              <w:rPr>
                <w:rStyle w:val="Hyperlink"/>
                <w:rFonts w:asciiTheme="minorBidi" w:hAnsiTheme="minorBidi"/>
                <w:sz w:val="24"/>
                <w:szCs w:val="24"/>
              </w:rPr>
              <w:t xml:space="preserve">1.4 Strategies to improve the skills for </w:t>
            </w:r>
            <w:r w:rsidR="002A3E5E" w:rsidRPr="00A57566">
              <w:rPr>
                <w:rStyle w:val="Hyperlink"/>
                <w:rFonts w:asciiTheme="minorBidi" w:hAnsiTheme="minorBidi"/>
                <w:sz w:val="24"/>
                <w:szCs w:val="24"/>
              </w:rPr>
              <w:t xml:space="preserve">the </w:t>
            </w:r>
            <w:r w:rsidR="00224F73" w:rsidRPr="00A57566">
              <w:rPr>
                <w:rStyle w:val="Hyperlink"/>
                <w:rFonts w:asciiTheme="minorBidi" w:hAnsiTheme="minorBidi"/>
                <w:sz w:val="24"/>
                <w:szCs w:val="24"/>
              </w:rPr>
              <w:t>Clinical P</w:t>
            </w:r>
            <w:r w:rsidR="002A3E5E" w:rsidRPr="00A57566">
              <w:rPr>
                <w:rStyle w:val="Hyperlink"/>
                <w:rFonts w:asciiTheme="minorBidi" w:hAnsiTheme="minorBidi"/>
                <w:sz w:val="24"/>
                <w:szCs w:val="24"/>
              </w:rPr>
              <w:t>sychologist in healthcare</w:t>
            </w:r>
            <w:r w:rsidRPr="00A57566">
              <w:rPr>
                <w:rStyle w:val="Hyperlink"/>
                <w:rFonts w:asciiTheme="minorBidi" w:hAnsiTheme="minorBidi"/>
                <w:webHidden/>
                <w:sz w:val="24"/>
                <w:szCs w:val="24"/>
              </w:rPr>
              <w:tab/>
            </w:r>
            <w:r w:rsidR="00471DE3">
              <w:rPr>
                <w:rStyle w:val="Hyperlink"/>
                <w:rFonts w:asciiTheme="minorBidi" w:hAnsiTheme="minorBidi"/>
                <w:webHidden/>
                <w:sz w:val="24"/>
                <w:szCs w:val="24"/>
              </w:rPr>
              <w:t>4</w:t>
            </w:r>
          </w:hyperlink>
        </w:p>
        <w:p w14:paraId="37DCF753" w14:textId="19CC62D4" w:rsidR="007B2036" w:rsidRPr="00A57566" w:rsidRDefault="007B2036" w:rsidP="00C32A1E">
          <w:pPr>
            <w:rPr>
              <w:rFonts w:asciiTheme="minorBidi" w:hAnsiTheme="minorBidi"/>
              <w:sz w:val="24"/>
              <w:szCs w:val="24"/>
            </w:rPr>
          </w:pPr>
          <w:hyperlink w:anchor="_Toc228862632" w:history="1">
            <w:r w:rsidRPr="00A57566">
              <w:rPr>
                <w:rStyle w:val="Hyperlink"/>
                <w:rFonts w:asciiTheme="minorBidi" w:hAnsiTheme="minorBidi"/>
                <w:sz w:val="24"/>
                <w:szCs w:val="24"/>
              </w:rPr>
              <w:t>1.</w:t>
            </w:r>
            <w:r w:rsidR="0026193A">
              <w:rPr>
                <w:rStyle w:val="Hyperlink"/>
                <w:rFonts w:asciiTheme="minorBidi" w:hAnsiTheme="minorBidi"/>
                <w:sz w:val="24"/>
                <w:szCs w:val="24"/>
              </w:rPr>
              <w:t>5</w:t>
            </w:r>
            <w:r w:rsidRPr="00A57566">
              <w:rPr>
                <w:rStyle w:val="Hyperlink"/>
                <w:rFonts w:asciiTheme="minorBidi" w:hAnsiTheme="minorBidi"/>
                <w:sz w:val="24"/>
                <w:szCs w:val="24"/>
              </w:rPr>
              <w:t xml:space="preserve"> Conclusion</w:t>
            </w:r>
            <w:r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471DE3">
              <w:rPr>
                <w:rStyle w:val="Hyperlink"/>
                <w:rFonts w:asciiTheme="minorBidi" w:hAnsiTheme="minorBidi"/>
                <w:webHidden/>
                <w:sz w:val="24"/>
                <w:szCs w:val="24"/>
              </w:rPr>
              <w:t>4-5</w:t>
            </w:r>
          </w:hyperlink>
        </w:p>
        <w:p w14:paraId="3308FCD3" w14:textId="5B6B1518" w:rsidR="007B2036" w:rsidRPr="00A57566" w:rsidRDefault="007B2036" w:rsidP="00C32A1E">
          <w:pPr>
            <w:rPr>
              <w:rFonts w:asciiTheme="minorBidi" w:hAnsiTheme="minorBidi"/>
              <w:sz w:val="24"/>
              <w:szCs w:val="24"/>
            </w:rPr>
          </w:pPr>
          <w:hyperlink w:anchor="_Toc228862633" w:history="1">
            <w:r w:rsidRPr="00A57566">
              <w:rPr>
                <w:rStyle w:val="Hyperlink"/>
                <w:rFonts w:asciiTheme="minorBidi" w:hAnsiTheme="minorBidi"/>
                <w:sz w:val="24"/>
                <w:szCs w:val="24"/>
              </w:rPr>
              <w:t>1.</w:t>
            </w:r>
            <w:r w:rsidR="0026193A">
              <w:rPr>
                <w:rStyle w:val="Hyperlink"/>
                <w:rFonts w:asciiTheme="minorBidi" w:hAnsiTheme="minorBidi"/>
                <w:sz w:val="24"/>
                <w:szCs w:val="24"/>
              </w:rPr>
              <w:t>6</w:t>
            </w:r>
            <w:r w:rsidRPr="00A57566">
              <w:rPr>
                <w:rStyle w:val="Hyperlink"/>
                <w:rFonts w:asciiTheme="minorBidi" w:hAnsiTheme="minorBidi"/>
                <w:sz w:val="24"/>
                <w:szCs w:val="24"/>
              </w:rPr>
              <w:t xml:space="preserve"> Reference List</w:t>
            </w:r>
            <w:r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C32A1E" w:rsidRPr="00A57566">
              <w:rPr>
                <w:rStyle w:val="Hyperlink"/>
                <w:rFonts w:asciiTheme="minorBidi" w:hAnsiTheme="minorBidi"/>
                <w:webHidden/>
                <w:sz w:val="24"/>
                <w:szCs w:val="24"/>
              </w:rPr>
              <w:tab/>
            </w:r>
            <w:r w:rsidR="001E6F5E">
              <w:rPr>
                <w:rStyle w:val="Hyperlink"/>
                <w:rFonts w:asciiTheme="minorBidi" w:hAnsiTheme="minorBidi"/>
                <w:webHidden/>
                <w:sz w:val="24"/>
                <w:szCs w:val="24"/>
              </w:rPr>
              <w:tab/>
            </w:r>
            <w:r w:rsidR="00471DE3">
              <w:rPr>
                <w:rStyle w:val="Hyperlink"/>
                <w:rFonts w:asciiTheme="minorBidi" w:hAnsiTheme="minorBidi"/>
                <w:webHidden/>
                <w:sz w:val="24"/>
                <w:szCs w:val="24"/>
              </w:rPr>
              <w:t>6</w:t>
            </w:r>
          </w:hyperlink>
        </w:p>
        <w:p w14:paraId="12DB58C2" w14:textId="2E5B4CD3" w:rsidR="007B2036" w:rsidRPr="00C32A1E" w:rsidRDefault="007B2036" w:rsidP="00C32A1E">
          <w:pPr>
            <w:rPr>
              <w:rFonts w:asciiTheme="minorBidi" w:hAnsiTheme="minorBidi"/>
              <w:sz w:val="28"/>
              <w:szCs w:val="28"/>
            </w:rPr>
          </w:pPr>
          <w:r w:rsidRPr="00A57566">
            <w:rPr>
              <w:rFonts w:asciiTheme="minorBidi" w:hAnsiTheme="minorBidi"/>
              <w:sz w:val="24"/>
              <w:szCs w:val="24"/>
            </w:rPr>
            <w:fldChar w:fldCharType="end"/>
          </w:r>
        </w:p>
      </w:sdtContent>
    </w:sdt>
    <w:p w14:paraId="09E24E55" w14:textId="311199AB" w:rsidR="00ED5964" w:rsidRPr="00C32A1E" w:rsidRDefault="00ED5964" w:rsidP="00C32A1E">
      <w:pPr>
        <w:rPr>
          <w:rFonts w:asciiTheme="minorBidi" w:hAnsiTheme="minorBidi"/>
          <w:sz w:val="28"/>
          <w:szCs w:val="28"/>
        </w:rPr>
      </w:pPr>
    </w:p>
    <w:p w14:paraId="40BC340F" w14:textId="77777777" w:rsidR="00ED5964" w:rsidRPr="00C32A1E" w:rsidRDefault="00ED5964" w:rsidP="00C32A1E">
      <w:pPr>
        <w:rPr>
          <w:rFonts w:asciiTheme="minorBidi" w:hAnsiTheme="minorBidi"/>
          <w:sz w:val="28"/>
          <w:szCs w:val="28"/>
        </w:rPr>
      </w:pPr>
    </w:p>
    <w:p w14:paraId="41A63835" w14:textId="77777777" w:rsidR="00ED5964" w:rsidRPr="00C32A1E" w:rsidRDefault="00ED5964" w:rsidP="00C32A1E">
      <w:pPr>
        <w:rPr>
          <w:rFonts w:asciiTheme="minorBidi" w:hAnsiTheme="minorBidi"/>
          <w:sz w:val="28"/>
          <w:szCs w:val="28"/>
        </w:rPr>
      </w:pPr>
    </w:p>
    <w:p w14:paraId="123865CA" w14:textId="77777777" w:rsidR="00ED5964" w:rsidRPr="00C32A1E" w:rsidRDefault="00ED5964" w:rsidP="00C32A1E">
      <w:pPr>
        <w:rPr>
          <w:rFonts w:asciiTheme="minorBidi" w:hAnsiTheme="minorBidi"/>
          <w:sz w:val="28"/>
          <w:szCs w:val="28"/>
        </w:rPr>
      </w:pPr>
    </w:p>
    <w:p w14:paraId="2A21042D" w14:textId="77777777" w:rsidR="00ED5964" w:rsidRPr="00C32A1E" w:rsidRDefault="00ED5964" w:rsidP="00C32A1E">
      <w:pPr>
        <w:rPr>
          <w:rFonts w:asciiTheme="minorBidi" w:hAnsiTheme="minorBidi"/>
          <w:sz w:val="28"/>
          <w:szCs w:val="28"/>
        </w:rPr>
      </w:pPr>
    </w:p>
    <w:p w14:paraId="48382F67" w14:textId="77777777" w:rsidR="00ED5964" w:rsidRPr="00C32A1E" w:rsidRDefault="00ED5964" w:rsidP="00C32A1E">
      <w:pPr>
        <w:rPr>
          <w:rFonts w:asciiTheme="minorBidi" w:hAnsiTheme="minorBidi"/>
          <w:sz w:val="28"/>
          <w:szCs w:val="28"/>
        </w:rPr>
      </w:pPr>
    </w:p>
    <w:p w14:paraId="6A057EFD" w14:textId="77777777" w:rsidR="00ED5964" w:rsidRPr="00C32A1E" w:rsidRDefault="00ED5964" w:rsidP="00C32A1E">
      <w:pPr>
        <w:rPr>
          <w:rFonts w:asciiTheme="minorBidi" w:hAnsiTheme="minorBidi"/>
          <w:sz w:val="28"/>
          <w:szCs w:val="28"/>
        </w:rPr>
      </w:pPr>
    </w:p>
    <w:p w14:paraId="55078F3B" w14:textId="77777777" w:rsidR="00ED5964" w:rsidRPr="00C32A1E" w:rsidRDefault="00ED5964" w:rsidP="00C32A1E">
      <w:pPr>
        <w:rPr>
          <w:rFonts w:asciiTheme="minorBidi" w:hAnsiTheme="minorBidi"/>
          <w:sz w:val="28"/>
          <w:szCs w:val="28"/>
        </w:rPr>
      </w:pPr>
    </w:p>
    <w:p w14:paraId="4CEF6B46" w14:textId="77777777" w:rsidR="005709B1" w:rsidRPr="00C32A1E" w:rsidRDefault="005709B1" w:rsidP="00C32A1E">
      <w:pPr>
        <w:rPr>
          <w:rFonts w:asciiTheme="minorBidi" w:hAnsiTheme="minorBidi"/>
          <w:sz w:val="28"/>
          <w:szCs w:val="28"/>
        </w:rPr>
      </w:pPr>
    </w:p>
    <w:p w14:paraId="3E34A5EF" w14:textId="77777777" w:rsidR="002E71BA" w:rsidRPr="00C32A1E" w:rsidRDefault="002E71BA" w:rsidP="00C32A1E">
      <w:pPr>
        <w:rPr>
          <w:rFonts w:asciiTheme="minorBidi" w:hAnsiTheme="minorBidi"/>
          <w:sz w:val="28"/>
          <w:szCs w:val="28"/>
        </w:rPr>
      </w:pPr>
      <w:r w:rsidRPr="00C32A1E">
        <w:rPr>
          <w:rFonts w:asciiTheme="minorBidi" w:hAnsiTheme="minorBidi"/>
          <w:sz w:val="28"/>
          <w:szCs w:val="28"/>
        </w:rPr>
        <w:br w:type="page"/>
      </w:r>
    </w:p>
    <w:p w14:paraId="77C18CB4" w14:textId="04172E19" w:rsidR="00933720" w:rsidRPr="00A57566" w:rsidRDefault="00AA77C8" w:rsidP="00C32A1E">
      <w:pPr>
        <w:rPr>
          <w:rFonts w:asciiTheme="minorBidi" w:hAnsiTheme="minorBidi"/>
          <w:b/>
          <w:bCs/>
          <w:color w:val="0070C0"/>
          <w:sz w:val="28"/>
          <w:szCs w:val="28"/>
        </w:rPr>
      </w:pPr>
      <w:bookmarkStart w:id="0" w:name="_Toc228861924"/>
      <w:bookmarkStart w:id="1" w:name="_Toc228861967"/>
      <w:bookmarkStart w:id="2" w:name="_Toc228862230"/>
      <w:bookmarkStart w:id="3" w:name="_Toc228862627"/>
      <w:r w:rsidRPr="00A57566">
        <w:rPr>
          <w:rFonts w:asciiTheme="minorBidi" w:hAnsiTheme="minorBidi"/>
          <w:b/>
          <w:bCs/>
          <w:color w:val="0070C0"/>
          <w:sz w:val="28"/>
          <w:szCs w:val="28"/>
        </w:rPr>
        <w:lastRenderedPageBreak/>
        <w:t>1</w:t>
      </w:r>
      <w:r w:rsidR="00A035CD" w:rsidRPr="00A57566">
        <w:rPr>
          <w:rFonts w:asciiTheme="minorBidi" w:hAnsiTheme="minorBidi"/>
          <w:b/>
          <w:bCs/>
          <w:color w:val="0070C0"/>
          <w:sz w:val="28"/>
          <w:szCs w:val="28"/>
        </w:rPr>
        <w:t xml:space="preserve">: </w:t>
      </w:r>
      <w:r w:rsidR="00A513B0" w:rsidRPr="00A57566">
        <w:rPr>
          <w:rFonts w:asciiTheme="minorBidi" w:hAnsiTheme="minorBidi"/>
          <w:b/>
          <w:bCs/>
          <w:color w:val="0070C0"/>
          <w:sz w:val="28"/>
          <w:szCs w:val="28"/>
        </w:rPr>
        <w:t>Written Report</w:t>
      </w:r>
      <w:bookmarkEnd w:id="0"/>
      <w:bookmarkEnd w:id="1"/>
      <w:bookmarkEnd w:id="2"/>
      <w:bookmarkEnd w:id="3"/>
    </w:p>
    <w:p w14:paraId="7E817B09" w14:textId="50F31860" w:rsidR="00A035CD" w:rsidRPr="001F0B59" w:rsidRDefault="00AA77C8" w:rsidP="00C32A1E">
      <w:pPr>
        <w:rPr>
          <w:rFonts w:asciiTheme="minorBidi" w:hAnsiTheme="minorBidi"/>
          <w:b/>
          <w:bCs/>
          <w:sz w:val="24"/>
          <w:szCs w:val="24"/>
        </w:rPr>
      </w:pPr>
      <w:bookmarkStart w:id="4" w:name="_Toc228861925"/>
      <w:bookmarkStart w:id="5" w:name="_Toc228861968"/>
      <w:bookmarkStart w:id="6" w:name="_Toc228862231"/>
      <w:bookmarkStart w:id="7" w:name="_Toc228862628"/>
      <w:r w:rsidRPr="001F0B59">
        <w:rPr>
          <w:rFonts w:asciiTheme="minorBidi" w:hAnsiTheme="minorBidi"/>
          <w:b/>
          <w:bCs/>
          <w:sz w:val="24"/>
          <w:szCs w:val="24"/>
        </w:rPr>
        <w:t>1</w:t>
      </w:r>
      <w:r w:rsidR="00500295" w:rsidRPr="001F0B59">
        <w:rPr>
          <w:rFonts w:asciiTheme="minorBidi" w:hAnsiTheme="minorBidi"/>
          <w:b/>
          <w:bCs/>
          <w:sz w:val="24"/>
          <w:szCs w:val="24"/>
        </w:rPr>
        <w:t xml:space="preserve">.1 </w:t>
      </w:r>
      <w:r w:rsidR="00A035CD" w:rsidRPr="001F0B59">
        <w:rPr>
          <w:rFonts w:asciiTheme="minorBidi" w:hAnsiTheme="minorBidi"/>
          <w:b/>
          <w:bCs/>
          <w:sz w:val="24"/>
          <w:szCs w:val="24"/>
        </w:rPr>
        <w:t>Introduction</w:t>
      </w:r>
      <w:bookmarkEnd w:id="4"/>
      <w:bookmarkEnd w:id="5"/>
      <w:bookmarkEnd w:id="6"/>
      <w:bookmarkEnd w:id="7"/>
    </w:p>
    <w:p w14:paraId="3FCD41CA" w14:textId="0076D4AF" w:rsidR="00A035CD" w:rsidRPr="00A57566" w:rsidRDefault="00970A79" w:rsidP="00A57566">
      <w:pPr>
        <w:jc w:val="both"/>
        <w:rPr>
          <w:rFonts w:asciiTheme="minorBidi" w:hAnsiTheme="minorBidi"/>
          <w:sz w:val="24"/>
          <w:szCs w:val="24"/>
        </w:rPr>
      </w:pPr>
      <w:r w:rsidRPr="00A57566">
        <w:rPr>
          <w:rFonts w:asciiTheme="minorBidi" w:hAnsiTheme="minorBidi"/>
          <w:sz w:val="24"/>
          <w:szCs w:val="24"/>
        </w:rPr>
        <w:t xml:space="preserve">This report discusses the role of a clinical psychologist </w:t>
      </w:r>
      <w:r w:rsidR="00DF2541">
        <w:rPr>
          <w:rFonts w:asciiTheme="minorBidi" w:hAnsiTheme="minorBidi"/>
          <w:sz w:val="24"/>
          <w:szCs w:val="24"/>
        </w:rPr>
        <w:t>in</w:t>
      </w:r>
      <w:r w:rsidRPr="00A57566">
        <w:rPr>
          <w:rFonts w:asciiTheme="minorBidi" w:hAnsiTheme="minorBidi"/>
          <w:sz w:val="24"/>
          <w:szCs w:val="24"/>
        </w:rPr>
        <w:t xml:space="preserve"> </w:t>
      </w:r>
      <w:r w:rsidR="00DF2541">
        <w:rPr>
          <w:rFonts w:asciiTheme="minorBidi" w:hAnsiTheme="minorBidi"/>
          <w:sz w:val="24"/>
          <w:szCs w:val="24"/>
        </w:rPr>
        <w:t>H</w:t>
      </w:r>
      <w:r w:rsidRPr="00A57566">
        <w:rPr>
          <w:rFonts w:asciiTheme="minorBidi" w:hAnsiTheme="minorBidi"/>
          <w:sz w:val="24"/>
          <w:szCs w:val="24"/>
        </w:rPr>
        <w:t xml:space="preserve">ealth and </w:t>
      </w:r>
      <w:r w:rsidR="00DF2541">
        <w:rPr>
          <w:rFonts w:asciiTheme="minorBidi" w:hAnsiTheme="minorBidi"/>
          <w:sz w:val="24"/>
          <w:szCs w:val="24"/>
        </w:rPr>
        <w:t>S</w:t>
      </w:r>
      <w:r w:rsidRPr="00A57566">
        <w:rPr>
          <w:rFonts w:asciiTheme="minorBidi" w:hAnsiTheme="minorBidi"/>
          <w:sz w:val="24"/>
          <w:szCs w:val="24"/>
        </w:rPr>
        <w:t xml:space="preserve">ocial </w:t>
      </w:r>
      <w:r w:rsidR="00DF2541">
        <w:rPr>
          <w:rFonts w:asciiTheme="minorBidi" w:hAnsiTheme="minorBidi"/>
          <w:sz w:val="24"/>
          <w:szCs w:val="24"/>
        </w:rPr>
        <w:t>C</w:t>
      </w:r>
      <w:r w:rsidRPr="00A57566">
        <w:rPr>
          <w:rFonts w:asciiTheme="minorBidi" w:hAnsiTheme="minorBidi"/>
          <w:sz w:val="24"/>
          <w:szCs w:val="24"/>
        </w:rPr>
        <w:t>are. Clinical psychology is a specialised profession that focuses on assessing, diagnosing, treating and preventing mental health disorders and emotional difficulties through evidence-based interventions. The role is</w:t>
      </w:r>
      <w:r w:rsidR="00FE6ADD">
        <w:rPr>
          <w:rFonts w:asciiTheme="minorBidi" w:hAnsiTheme="minorBidi"/>
          <w:sz w:val="24"/>
          <w:szCs w:val="24"/>
        </w:rPr>
        <w:t xml:space="preserve"> chosen by the writer as it</w:t>
      </w:r>
      <w:r w:rsidRPr="00A57566">
        <w:rPr>
          <w:rFonts w:asciiTheme="minorBidi" w:hAnsiTheme="minorBidi"/>
          <w:sz w:val="24"/>
          <w:szCs w:val="24"/>
        </w:rPr>
        <w:t xml:space="preserve"> contributes significantly to individuals' overall wellbeing, quality of life and social functioning. Clinical psychologists support people of all ages while working collaboratively with other health and social care professionals to deliver person-centred care. This report will describe the role and its importance, evaluate three key professional skills required for effective practice, examine strategies for developing these skills, and conclude by summarising the main </w:t>
      </w:r>
      <w:r w:rsidR="00833BA2" w:rsidRPr="00A57566">
        <w:rPr>
          <w:rFonts w:asciiTheme="minorBidi" w:hAnsiTheme="minorBidi"/>
          <w:sz w:val="24"/>
          <w:szCs w:val="24"/>
        </w:rPr>
        <w:t>findings.</w:t>
      </w:r>
    </w:p>
    <w:p w14:paraId="50A9FBC6" w14:textId="6D7C1E11" w:rsidR="008B0B22" w:rsidRPr="001F0B59" w:rsidRDefault="00AA77C8" w:rsidP="00C32A1E">
      <w:pPr>
        <w:rPr>
          <w:rFonts w:asciiTheme="minorBidi" w:hAnsiTheme="minorBidi"/>
          <w:b/>
          <w:bCs/>
          <w:sz w:val="24"/>
          <w:szCs w:val="24"/>
        </w:rPr>
      </w:pPr>
      <w:bookmarkStart w:id="8" w:name="_Toc228861926"/>
      <w:bookmarkStart w:id="9" w:name="_Toc228861969"/>
      <w:bookmarkStart w:id="10" w:name="_Toc228862232"/>
      <w:bookmarkStart w:id="11" w:name="_Toc228862629"/>
      <w:r w:rsidRPr="001F0B59">
        <w:rPr>
          <w:rFonts w:asciiTheme="minorBidi" w:hAnsiTheme="minorBidi"/>
          <w:b/>
          <w:bCs/>
          <w:sz w:val="24"/>
          <w:szCs w:val="24"/>
        </w:rPr>
        <w:t>1</w:t>
      </w:r>
      <w:r w:rsidR="002370CE" w:rsidRPr="001F0B59">
        <w:rPr>
          <w:rFonts w:asciiTheme="minorBidi" w:hAnsiTheme="minorBidi"/>
          <w:b/>
          <w:bCs/>
          <w:sz w:val="24"/>
          <w:szCs w:val="24"/>
        </w:rPr>
        <w:t xml:space="preserve">.2 </w:t>
      </w:r>
      <w:r w:rsidR="006912C4" w:rsidRPr="001F0B59">
        <w:rPr>
          <w:rFonts w:asciiTheme="minorBidi" w:hAnsiTheme="minorBidi"/>
          <w:b/>
          <w:bCs/>
          <w:sz w:val="24"/>
          <w:szCs w:val="24"/>
        </w:rPr>
        <w:t>Description</w:t>
      </w:r>
      <w:r w:rsidR="00070818" w:rsidRPr="001F0B59">
        <w:rPr>
          <w:rFonts w:asciiTheme="minorBidi" w:hAnsiTheme="minorBidi"/>
          <w:b/>
          <w:bCs/>
          <w:sz w:val="24"/>
          <w:szCs w:val="24"/>
        </w:rPr>
        <w:t xml:space="preserve"> of</w:t>
      </w:r>
      <w:r w:rsidR="006912C4" w:rsidRPr="001F0B59">
        <w:rPr>
          <w:rFonts w:asciiTheme="minorBidi" w:hAnsiTheme="minorBidi"/>
          <w:b/>
          <w:bCs/>
          <w:sz w:val="24"/>
          <w:szCs w:val="24"/>
        </w:rPr>
        <w:t>, and background to</w:t>
      </w:r>
      <w:r w:rsidR="00070818" w:rsidRPr="001F0B59">
        <w:rPr>
          <w:rFonts w:asciiTheme="minorBidi" w:hAnsiTheme="minorBidi"/>
          <w:b/>
          <w:bCs/>
          <w:sz w:val="24"/>
          <w:szCs w:val="24"/>
        </w:rPr>
        <w:t xml:space="preserve"> </w:t>
      </w:r>
      <w:r w:rsidR="00F56846" w:rsidRPr="001F0B59">
        <w:rPr>
          <w:rFonts w:asciiTheme="minorBidi" w:hAnsiTheme="minorBidi"/>
          <w:b/>
          <w:bCs/>
          <w:sz w:val="24"/>
          <w:szCs w:val="24"/>
        </w:rPr>
        <w:t xml:space="preserve">clinical psychologist role </w:t>
      </w:r>
      <w:r w:rsidR="008B0B22" w:rsidRPr="001F0B59">
        <w:rPr>
          <w:rFonts w:asciiTheme="minorBidi" w:hAnsiTheme="minorBidi"/>
          <w:b/>
          <w:bCs/>
          <w:sz w:val="24"/>
          <w:szCs w:val="24"/>
        </w:rPr>
        <w:t xml:space="preserve">in </w:t>
      </w:r>
      <w:r w:rsidR="00634D18" w:rsidRPr="001F0B59">
        <w:rPr>
          <w:rFonts w:asciiTheme="minorBidi" w:hAnsiTheme="minorBidi"/>
          <w:b/>
          <w:bCs/>
          <w:sz w:val="24"/>
          <w:szCs w:val="24"/>
        </w:rPr>
        <w:t>h</w:t>
      </w:r>
      <w:r w:rsidR="008B0B22" w:rsidRPr="001F0B59">
        <w:rPr>
          <w:rFonts w:asciiTheme="minorBidi" w:hAnsiTheme="minorBidi"/>
          <w:b/>
          <w:bCs/>
          <w:sz w:val="24"/>
          <w:szCs w:val="24"/>
        </w:rPr>
        <w:t>ealthcare</w:t>
      </w:r>
      <w:bookmarkEnd w:id="8"/>
      <w:bookmarkEnd w:id="9"/>
      <w:bookmarkEnd w:id="10"/>
      <w:bookmarkEnd w:id="11"/>
      <w:r w:rsidR="008B0B22" w:rsidRPr="001F0B59">
        <w:rPr>
          <w:rFonts w:asciiTheme="minorBidi" w:hAnsiTheme="minorBidi"/>
          <w:b/>
          <w:bCs/>
          <w:sz w:val="24"/>
          <w:szCs w:val="24"/>
        </w:rPr>
        <w:t xml:space="preserve"> </w:t>
      </w:r>
    </w:p>
    <w:p w14:paraId="75865AD3" w14:textId="14D0625E" w:rsidR="00317AF0" w:rsidRPr="00793688" w:rsidRDefault="00317AF0" w:rsidP="006F6F28">
      <w:pPr>
        <w:jc w:val="both"/>
        <w:rPr>
          <w:rFonts w:asciiTheme="minorBidi" w:hAnsiTheme="minorBidi"/>
          <w:color w:val="0070C0"/>
          <w:sz w:val="24"/>
          <w:szCs w:val="24"/>
        </w:rPr>
      </w:pPr>
      <w:bookmarkStart w:id="12" w:name="_Toc228862630"/>
      <w:r w:rsidRPr="006F6F28">
        <w:rPr>
          <w:rFonts w:asciiTheme="minorBidi" w:hAnsiTheme="minorBidi"/>
          <w:sz w:val="24"/>
          <w:szCs w:val="24"/>
        </w:rPr>
        <w:t xml:space="preserve">Clinical psychologists are highly trained healthcare professionals who assess, diagnose and treat individuals experiencing mental health conditions, emotional and behavioural disorders. They work in hospitals, community mental health services, primary care centres, rehabilitation units, schools and private practice. Their responsibilities include psychological assessments, developing personalised treatment plans, delivering evidence-based therapies such as Cognitive Behavioural Therapy (CBT), maintaining accurate clinical records, and collaborating with psychiatrists, nurses, social workers and other healthcare professionals. They also contribute to research, staff training and service development to improve the quality of mental health services </w:t>
      </w:r>
      <w:r w:rsidRPr="00793688">
        <w:rPr>
          <w:rFonts w:asciiTheme="minorBidi" w:hAnsiTheme="minorBidi"/>
          <w:color w:val="0070C0"/>
          <w:sz w:val="24"/>
          <w:szCs w:val="24"/>
        </w:rPr>
        <w:t>(NHS Health Careers, 2024; National Careers Service, 2024).</w:t>
      </w:r>
    </w:p>
    <w:p w14:paraId="3E5734FB" w14:textId="19419138" w:rsidR="00317AF0" w:rsidRPr="006F6F28" w:rsidRDefault="00317AF0" w:rsidP="006F6F28">
      <w:pPr>
        <w:jc w:val="both"/>
        <w:rPr>
          <w:rFonts w:asciiTheme="minorBidi" w:hAnsiTheme="minorBidi"/>
          <w:sz w:val="24"/>
          <w:szCs w:val="24"/>
        </w:rPr>
      </w:pPr>
      <w:r w:rsidRPr="006F6F28">
        <w:rPr>
          <w:rFonts w:asciiTheme="minorBidi" w:hAnsiTheme="minorBidi"/>
          <w:sz w:val="24"/>
          <w:szCs w:val="24"/>
        </w:rPr>
        <w:t xml:space="preserve">The primary responsibility of a clinical psychologist is to improve psychological wellbeing through evidence-based assessment and therapeutic interventions tailored to </w:t>
      </w:r>
      <w:r w:rsidR="00B7065B" w:rsidRPr="006F6F28">
        <w:rPr>
          <w:rFonts w:asciiTheme="minorBidi" w:hAnsiTheme="minorBidi"/>
          <w:sz w:val="24"/>
          <w:szCs w:val="24"/>
        </w:rPr>
        <w:t>everyone’s</w:t>
      </w:r>
      <w:r w:rsidRPr="006F6F28">
        <w:rPr>
          <w:rFonts w:asciiTheme="minorBidi" w:hAnsiTheme="minorBidi"/>
          <w:sz w:val="24"/>
          <w:szCs w:val="24"/>
        </w:rPr>
        <w:t xml:space="preserve"> needs. This role is essential because untreated mental health conditions can adversely affect physical health, relationships, employment and overall quality of life. </w:t>
      </w:r>
      <w:r w:rsidRPr="009C3125">
        <w:rPr>
          <w:rFonts w:asciiTheme="minorBidi" w:hAnsiTheme="minorBidi"/>
          <w:b/>
          <w:bCs/>
          <w:sz w:val="24"/>
          <w:szCs w:val="24"/>
        </w:rPr>
        <w:t>Effective communication</w:t>
      </w:r>
      <w:r w:rsidRPr="006F6F28">
        <w:rPr>
          <w:rFonts w:asciiTheme="minorBidi" w:hAnsiTheme="minorBidi"/>
          <w:sz w:val="24"/>
          <w:szCs w:val="24"/>
        </w:rPr>
        <w:t xml:space="preserve">, </w:t>
      </w:r>
      <w:r w:rsidRPr="009C3125">
        <w:rPr>
          <w:rFonts w:asciiTheme="minorBidi" w:hAnsiTheme="minorBidi"/>
          <w:b/>
          <w:bCs/>
          <w:sz w:val="24"/>
          <w:szCs w:val="24"/>
        </w:rPr>
        <w:t>empathy</w:t>
      </w:r>
      <w:r w:rsidRPr="006F6F28">
        <w:rPr>
          <w:rFonts w:asciiTheme="minorBidi" w:hAnsiTheme="minorBidi"/>
          <w:sz w:val="24"/>
          <w:szCs w:val="24"/>
        </w:rPr>
        <w:t xml:space="preserve"> and </w:t>
      </w:r>
      <w:r w:rsidRPr="009C3125">
        <w:rPr>
          <w:rFonts w:asciiTheme="minorBidi" w:hAnsiTheme="minorBidi"/>
          <w:b/>
          <w:bCs/>
          <w:sz w:val="24"/>
          <w:szCs w:val="24"/>
        </w:rPr>
        <w:t>critical thinking</w:t>
      </w:r>
      <w:r w:rsidRPr="006F6F28">
        <w:rPr>
          <w:rFonts w:asciiTheme="minorBidi" w:hAnsiTheme="minorBidi"/>
          <w:sz w:val="24"/>
          <w:szCs w:val="24"/>
        </w:rPr>
        <w:t xml:space="preserve"> are fundamental skills that enable psychologists to build therapeutic relationships, make informed clinical decisions and provide safe, ethical and person-centred care </w:t>
      </w:r>
      <w:r w:rsidRPr="00793688">
        <w:rPr>
          <w:rFonts w:asciiTheme="minorBidi" w:hAnsiTheme="minorBidi"/>
          <w:color w:val="0070C0"/>
          <w:sz w:val="24"/>
          <w:szCs w:val="24"/>
        </w:rPr>
        <w:t>(British Psychological Society, 2024; Health and Care Professions Council, 2023)</w:t>
      </w:r>
      <w:r w:rsidRPr="006F6F28">
        <w:rPr>
          <w:rFonts w:asciiTheme="minorBidi" w:hAnsiTheme="minorBidi"/>
          <w:sz w:val="24"/>
          <w:szCs w:val="24"/>
        </w:rPr>
        <w:t>.</w:t>
      </w:r>
    </w:p>
    <w:p w14:paraId="1C98909B" w14:textId="6586B591" w:rsidR="004C7C6D" w:rsidRPr="006F6F28" w:rsidRDefault="00676FEB" w:rsidP="00C32A1E">
      <w:pPr>
        <w:rPr>
          <w:rFonts w:asciiTheme="minorBidi" w:hAnsiTheme="minorBidi"/>
          <w:b/>
          <w:bCs/>
          <w:sz w:val="28"/>
          <w:szCs w:val="28"/>
        </w:rPr>
      </w:pPr>
      <w:r w:rsidRPr="006F6F28">
        <w:rPr>
          <w:rFonts w:asciiTheme="minorBidi" w:hAnsiTheme="minorBidi"/>
          <w:b/>
          <w:bCs/>
          <w:sz w:val="28"/>
          <w:szCs w:val="28"/>
        </w:rPr>
        <w:t xml:space="preserve">1.3 </w:t>
      </w:r>
      <w:r w:rsidR="00805726" w:rsidRPr="006F6F28">
        <w:rPr>
          <w:rFonts w:asciiTheme="minorBidi" w:hAnsiTheme="minorBidi"/>
          <w:b/>
          <w:bCs/>
          <w:sz w:val="28"/>
          <w:szCs w:val="28"/>
        </w:rPr>
        <w:t xml:space="preserve">Evaluation of the </w:t>
      </w:r>
      <w:r w:rsidR="00D4006B" w:rsidRPr="006F6F28">
        <w:rPr>
          <w:rFonts w:asciiTheme="minorBidi" w:hAnsiTheme="minorBidi"/>
          <w:b/>
          <w:bCs/>
          <w:sz w:val="28"/>
          <w:szCs w:val="28"/>
        </w:rPr>
        <w:t xml:space="preserve">skills needed for </w:t>
      </w:r>
      <w:r w:rsidR="00C85624" w:rsidRPr="006F6F28">
        <w:rPr>
          <w:rFonts w:asciiTheme="minorBidi" w:hAnsiTheme="minorBidi"/>
          <w:b/>
          <w:bCs/>
          <w:sz w:val="28"/>
          <w:szCs w:val="28"/>
        </w:rPr>
        <w:t xml:space="preserve">clinical psychologist </w:t>
      </w:r>
      <w:r w:rsidR="007138EF" w:rsidRPr="006F6F28">
        <w:rPr>
          <w:rFonts w:asciiTheme="minorBidi" w:hAnsiTheme="minorBidi"/>
          <w:b/>
          <w:bCs/>
          <w:sz w:val="28"/>
          <w:szCs w:val="28"/>
        </w:rPr>
        <w:t xml:space="preserve">in </w:t>
      </w:r>
      <w:r w:rsidR="00634D18" w:rsidRPr="006F6F28">
        <w:rPr>
          <w:rFonts w:asciiTheme="minorBidi" w:hAnsiTheme="minorBidi"/>
          <w:b/>
          <w:bCs/>
          <w:sz w:val="28"/>
          <w:szCs w:val="28"/>
        </w:rPr>
        <w:t>h</w:t>
      </w:r>
      <w:r w:rsidR="007138EF" w:rsidRPr="006F6F28">
        <w:rPr>
          <w:rFonts w:asciiTheme="minorBidi" w:hAnsiTheme="minorBidi"/>
          <w:b/>
          <w:bCs/>
          <w:sz w:val="28"/>
          <w:szCs w:val="28"/>
        </w:rPr>
        <w:t>ealthcare</w:t>
      </w:r>
      <w:bookmarkEnd w:id="12"/>
      <w:r w:rsidR="004C7C6D" w:rsidRPr="006F6F28">
        <w:rPr>
          <w:rFonts w:asciiTheme="minorBidi" w:hAnsiTheme="minorBidi"/>
          <w:b/>
          <w:bCs/>
          <w:sz w:val="28"/>
          <w:szCs w:val="28"/>
        </w:rPr>
        <w:t>)</w:t>
      </w:r>
    </w:p>
    <w:p w14:paraId="5CD74CAA" w14:textId="598B38DA" w:rsidR="00B01D10" w:rsidRPr="006F6F28" w:rsidRDefault="00B01D10" w:rsidP="006F6F28">
      <w:pPr>
        <w:jc w:val="both"/>
        <w:rPr>
          <w:rFonts w:asciiTheme="minorBidi" w:hAnsiTheme="minorBidi"/>
          <w:sz w:val="24"/>
          <w:szCs w:val="24"/>
        </w:rPr>
      </w:pPr>
      <w:r w:rsidRPr="006F6F28">
        <w:rPr>
          <w:rFonts w:asciiTheme="minorBidi" w:hAnsiTheme="minorBidi"/>
          <w:sz w:val="24"/>
          <w:szCs w:val="24"/>
        </w:rPr>
        <w:t xml:space="preserve">Clinical psychologists require a combination of professional knowledge and interpersonal abilities to provide safe, effective and person-centred care. Among the many competencies required in this profession, communication, empathy, and critical thinking and problem-solving are particularly important </w:t>
      </w:r>
      <w:r w:rsidR="00AA1C25">
        <w:rPr>
          <w:rFonts w:asciiTheme="minorBidi" w:hAnsiTheme="minorBidi"/>
          <w:sz w:val="24"/>
          <w:szCs w:val="24"/>
        </w:rPr>
        <w:t>as</w:t>
      </w:r>
      <w:r w:rsidRPr="006F6F28">
        <w:rPr>
          <w:rFonts w:asciiTheme="minorBidi" w:hAnsiTheme="minorBidi"/>
          <w:sz w:val="24"/>
          <w:szCs w:val="24"/>
        </w:rPr>
        <w:t xml:space="preserve"> they directly </w:t>
      </w:r>
      <w:r w:rsidR="00AA1C25">
        <w:rPr>
          <w:rFonts w:asciiTheme="minorBidi" w:hAnsiTheme="minorBidi"/>
          <w:sz w:val="24"/>
          <w:szCs w:val="24"/>
        </w:rPr>
        <w:t>affect</w:t>
      </w:r>
      <w:r w:rsidRPr="006F6F28">
        <w:rPr>
          <w:rFonts w:asciiTheme="minorBidi" w:hAnsiTheme="minorBidi"/>
          <w:sz w:val="24"/>
          <w:szCs w:val="24"/>
        </w:rPr>
        <w:t xml:space="preserve"> psychological assessment, therapeutic relationships and clinical decision-making. These skills are recognised by the NHS, the National Careers Service and the Health and Care Professions Council </w:t>
      </w:r>
      <w:r w:rsidRPr="00793688">
        <w:rPr>
          <w:rFonts w:asciiTheme="minorBidi" w:hAnsiTheme="minorBidi"/>
          <w:color w:val="0070C0"/>
          <w:sz w:val="24"/>
          <w:szCs w:val="24"/>
        </w:rPr>
        <w:t>(HCPC) as essential for competent psychological practice (NHS Health Careers, 2024; National Careers Service, 2024).</w:t>
      </w:r>
    </w:p>
    <w:p w14:paraId="4AA50FAA" w14:textId="6FF093B1" w:rsidR="00B01D10" w:rsidRPr="00793688" w:rsidRDefault="00B01D10" w:rsidP="006F6F28">
      <w:pPr>
        <w:jc w:val="both"/>
        <w:rPr>
          <w:rFonts w:asciiTheme="minorBidi" w:hAnsiTheme="minorBidi"/>
          <w:color w:val="0070C0"/>
          <w:sz w:val="24"/>
          <w:szCs w:val="24"/>
        </w:rPr>
      </w:pPr>
      <w:r w:rsidRPr="00591223">
        <w:rPr>
          <w:rFonts w:asciiTheme="minorBidi" w:hAnsiTheme="minorBidi"/>
          <w:b/>
          <w:bCs/>
          <w:sz w:val="24"/>
          <w:szCs w:val="24"/>
        </w:rPr>
        <w:lastRenderedPageBreak/>
        <w:t>Effective communication</w:t>
      </w:r>
      <w:r w:rsidRPr="006F6F28">
        <w:rPr>
          <w:rFonts w:asciiTheme="minorBidi" w:hAnsiTheme="minorBidi"/>
          <w:sz w:val="24"/>
          <w:szCs w:val="24"/>
        </w:rPr>
        <w:t xml:space="preserve"> is fundamental throughout psychological care. Clinical psychologists must actively listen to patients, ask appropriate questions, explain assessments and treatment plans clearly, and communicate effectively with multidisciplinary teams, including psychiatrists, nurses, social workers and support workers. Good communication enables professionals to share accurate information and provide coordinated</w:t>
      </w:r>
      <w:r w:rsidR="00615361">
        <w:rPr>
          <w:rFonts w:asciiTheme="minorBidi" w:hAnsiTheme="minorBidi"/>
          <w:sz w:val="24"/>
          <w:szCs w:val="24"/>
        </w:rPr>
        <w:t xml:space="preserve"> </w:t>
      </w:r>
      <w:r w:rsidRPr="006F6F28">
        <w:rPr>
          <w:rFonts w:asciiTheme="minorBidi" w:hAnsiTheme="minorBidi"/>
          <w:sz w:val="24"/>
          <w:szCs w:val="24"/>
        </w:rPr>
        <w:t xml:space="preserve">person-centred care. For example, when supporting a patient with severe depression, a psychologist may explain coping strategies while discussing progress and potential risks with other healthcare professionals. Without effective communication, misunderstandings may occur, resulting in inaccurate assessments, inappropriate treatment decisions and increased risks to patient safety </w:t>
      </w:r>
      <w:r w:rsidRPr="00793688">
        <w:rPr>
          <w:rFonts w:asciiTheme="minorBidi" w:hAnsiTheme="minorBidi"/>
          <w:color w:val="0070C0"/>
          <w:sz w:val="24"/>
          <w:szCs w:val="24"/>
        </w:rPr>
        <w:t>(HCPC, 2023).</w:t>
      </w:r>
    </w:p>
    <w:p w14:paraId="3956DAE7" w14:textId="77777777" w:rsidR="00B01D10" w:rsidRPr="006F6F28" w:rsidRDefault="00B01D10" w:rsidP="006F6F28">
      <w:pPr>
        <w:jc w:val="both"/>
        <w:rPr>
          <w:rFonts w:asciiTheme="minorBidi" w:hAnsiTheme="minorBidi"/>
          <w:sz w:val="24"/>
          <w:szCs w:val="24"/>
        </w:rPr>
      </w:pPr>
      <w:r w:rsidRPr="00300ACC">
        <w:rPr>
          <w:rFonts w:asciiTheme="minorBidi" w:hAnsiTheme="minorBidi"/>
          <w:b/>
          <w:bCs/>
          <w:sz w:val="24"/>
          <w:szCs w:val="24"/>
        </w:rPr>
        <w:t>Empathy</w:t>
      </w:r>
      <w:r w:rsidRPr="006F6F28">
        <w:rPr>
          <w:rFonts w:asciiTheme="minorBidi" w:hAnsiTheme="minorBidi"/>
          <w:sz w:val="24"/>
          <w:szCs w:val="24"/>
        </w:rPr>
        <w:t xml:space="preserve"> is equally important because psychologists regularly support individuals experiencing trauma, anxiety, depression and other emotional difficulties. An empathetic approach allows patients to feel respected, understood and comfortable discussing sensitive issues, strengthening the therapeutic relationship and improving engagement with treatment. Empathy also promotes effective teamwork by encouraging respectful collaboration with colleagues and carers. For instance, when supporting a young person affected by bullying, an empathetic psychologist can work closely with teachers, parents and healthcare staff to develop an appropriate support plan. In contrast, a lack of empathy may reduce patient trust, discourage participation in therapy and negatively affect treatment outcomes </w:t>
      </w:r>
      <w:r w:rsidRPr="00793688">
        <w:rPr>
          <w:rFonts w:asciiTheme="minorBidi" w:hAnsiTheme="minorBidi"/>
          <w:color w:val="0070C0"/>
          <w:sz w:val="24"/>
          <w:szCs w:val="24"/>
        </w:rPr>
        <w:t>(British Psychological Society, 2024).</w:t>
      </w:r>
    </w:p>
    <w:p w14:paraId="65A5D34F" w14:textId="77777777" w:rsidR="00617255" w:rsidRDefault="00B01D10" w:rsidP="006F6F28">
      <w:pPr>
        <w:jc w:val="both"/>
        <w:rPr>
          <w:rFonts w:asciiTheme="minorBidi" w:hAnsiTheme="minorBidi"/>
          <w:sz w:val="24"/>
          <w:szCs w:val="24"/>
        </w:rPr>
      </w:pPr>
      <w:r w:rsidRPr="00CC3F0F">
        <w:rPr>
          <w:rFonts w:asciiTheme="minorBidi" w:hAnsiTheme="minorBidi"/>
          <w:b/>
          <w:bCs/>
          <w:sz w:val="24"/>
          <w:szCs w:val="24"/>
        </w:rPr>
        <w:t>Critical thinking</w:t>
      </w:r>
      <w:r w:rsidRPr="006F6F28">
        <w:rPr>
          <w:rFonts w:asciiTheme="minorBidi" w:hAnsiTheme="minorBidi"/>
          <w:sz w:val="24"/>
          <w:szCs w:val="24"/>
        </w:rPr>
        <w:t xml:space="preserve"> and problem-solving enable psychologists to evaluate assessment findings, interpret psychological tests and develop evidence-based interventions tailored to each patient's needs. These skills are essential because every patient presents unique psychological, biological and social circumstances. For example, identifying childhood trauma rather than a behavioural disorder can lead to more appropriate interventions involving carers, teachers and social workers. Poor analytical skills may contribute to incorrect diagnoses, ineffective treatment plans and delayed recovery. </w:t>
      </w:r>
    </w:p>
    <w:p w14:paraId="5418AA35" w14:textId="7958FB18" w:rsidR="00B01D10" w:rsidRPr="00793688" w:rsidRDefault="00B01D10" w:rsidP="006F6F28">
      <w:pPr>
        <w:jc w:val="both"/>
        <w:rPr>
          <w:rFonts w:asciiTheme="minorBidi" w:hAnsiTheme="minorBidi"/>
          <w:color w:val="0070C0"/>
          <w:sz w:val="24"/>
          <w:szCs w:val="24"/>
        </w:rPr>
      </w:pPr>
      <w:r w:rsidRPr="006F6F28">
        <w:rPr>
          <w:rFonts w:asciiTheme="minorBidi" w:hAnsiTheme="minorBidi"/>
          <w:sz w:val="24"/>
          <w:szCs w:val="24"/>
        </w:rPr>
        <w:t>Together, communication, empathy and critical thinking enable clinical psychologists to provide ethical, evidence-based care while improving collaboration, patient engagement and overall mental health outcomes (</w:t>
      </w:r>
      <w:r w:rsidRPr="00793688">
        <w:rPr>
          <w:rFonts w:asciiTheme="minorBidi" w:hAnsiTheme="minorBidi"/>
          <w:color w:val="0070C0"/>
          <w:sz w:val="24"/>
          <w:szCs w:val="24"/>
        </w:rPr>
        <w:t>National Careers Service, 2024).</w:t>
      </w:r>
    </w:p>
    <w:p w14:paraId="01C49510" w14:textId="779A1470" w:rsidR="002370CE" w:rsidRPr="006F6F28" w:rsidRDefault="00AA77C8" w:rsidP="00C32A1E">
      <w:pPr>
        <w:rPr>
          <w:rFonts w:asciiTheme="minorBidi" w:hAnsiTheme="minorBidi"/>
          <w:b/>
          <w:bCs/>
          <w:sz w:val="28"/>
          <w:szCs w:val="28"/>
        </w:rPr>
      </w:pPr>
      <w:bookmarkStart w:id="13" w:name="_Toc228861927"/>
      <w:bookmarkStart w:id="14" w:name="_Toc228861970"/>
      <w:bookmarkStart w:id="15" w:name="_Toc228862233"/>
      <w:bookmarkStart w:id="16" w:name="_Toc228862631"/>
      <w:r w:rsidRPr="006F6F28">
        <w:rPr>
          <w:rFonts w:asciiTheme="minorBidi" w:hAnsiTheme="minorBidi"/>
          <w:b/>
          <w:bCs/>
          <w:sz w:val="28"/>
          <w:szCs w:val="28"/>
        </w:rPr>
        <w:t>1</w:t>
      </w:r>
      <w:r w:rsidR="00774092" w:rsidRPr="006F6F28">
        <w:rPr>
          <w:rFonts w:asciiTheme="minorBidi" w:hAnsiTheme="minorBidi"/>
          <w:b/>
          <w:bCs/>
          <w:sz w:val="28"/>
          <w:szCs w:val="28"/>
        </w:rPr>
        <w:t>.</w:t>
      </w:r>
      <w:r w:rsidR="00E1725A" w:rsidRPr="006F6F28">
        <w:rPr>
          <w:rFonts w:asciiTheme="minorBidi" w:hAnsiTheme="minorBidi"/>
          <w:b/>
          <w:bCs/>
          <w:sz w:val="28"/>
          <w:szCs w:val="28"/>
        </w:rPr>
        <w:t>4</w:t>
      </w:r>
      <w:r w:rsidR="005D5457" w:rsidRPr="006F6F28">
        <w:rPr>
          <w:rFonts w:asciiTheme="minorBidi" w:hAnsiTheme="minorBidi"/>
          <w:b/>
          <w:bCs/>
          <w:sz w:val="28"/>
          <w:szCs w:val="28"/>
        </w:rPr>
        <w:t xml:space="preserve"> </w:t>
      </w:r>
      <w:r w:rsidR="003003FD" w:rsidRPr="006F6F28">
        <w:rPr>
          <w:rFonts w:asciiTheme="minorBidi" w:hAnsiTheme="minorBidi"/>
          <w:b/>
          <w:bCs/>
          <w:sz w:val="28"/>
          <w:szCs w:val="28"/>
        </w:rPr>
        <w:t>Strategies</w:t>
      </w:r>
      <w:r w:rsidR="00183CB9" w:rsidRPr="006F6F28">
        <w:rPr>
          <w:rFonts w:asciiTheme="minorBidi" w:hAnsiTheme="minorBidi"/>
          <w:b/>
          <w:bCs/>
          <w:sz w:val="28"/>
          <w:szCs w:val="28"/>
        </w:rPr>
        <w:t xml:space="preserve"> to improve the skills</w:t>
      </w:r>
      <w:r w:rsidR="005D5457" w:rsidRPr="006F6F28">
        <w:rPr>
          <w:rFonts w:asciiTheme="minorBidi" w:hAnsiTheme="minorBidi"/>
          <w:b/>
          <w:bCs/>
          <w:sz w:val="28"/>
          <w:szCs w:val="28"/>
        </w:rPr>
        <w:t xml:space="preserve"> </w:t>
      </w:r>
      <w:r w:rsidR="00070818" w:rsidRPr="006F6F28">
        <w:rPr>
          <w:rFonts w:asciiTheme="minorBidi" w:hAnsiTheme="minorBidi"/>
          <w:b/>
          <w:bCs/>
          <w:sz w:val="28"/>
          <w:szCs w:val="28"/>
        </w:rPr>
        <w:t xml:space="preserve">for </w:t>
      </w:r>
      <w:bookmarkEnd w:id="13"/>
      <w:bookmarkEnd w:id="14"/>
      <w:bookmarkEnd w:id="15"/>
      <w:bookmarkEnd w:id="16"/>
      <w:r w:rsidR="00912C0C" w:rsidRPr="006F6F28">
        <w:rPr>
          <w:rFonts w:asciiTheme="minorBidi" w:hAnsiTheme="minorBidi"/>
          <w:b/>
          <w:bCs/>
          <w:sz w:val="28"/>
          <w:szCs w:val="28"/>
        </w:rPr>
        <w:t xml:space="preserve">a Clinical Psychologist </w:t>
      </w:r>
    </w:p>
    <w:p w14:paraId="274A6A5F" w14:textId="77777777" w:rsidR="00FC34FC" w:rsidRPr="00FC34FC" w:rsidRDefault="00FC34FC" w:rsidP="00FC34FC">
      <w:pPr>
        <w:jc w:val="both"/>
        <w:rPr>
          <w:rFonts w:asciiTheme="minorBidi" w:hAnsiTheme="minorBidi"/>
          <w:sz w:val="24"/>
          <w:szCs w:val="24"/>
        </w:rPr>
      </w:pPr>
      <w:r w:rsidRPr="00FC34FC">
        <w:rPr>
          <w:rFonts w:asciiTheme="minorBidi" w:hAnsiTheme="minorBidi"/>
          <w:sz w:val="24"/>
          <w:szCs w:val="24"/>
        </w:rPr>
        <w:t xml:space="preserve">Developing the knowledge and skills required for clinical psychology is a continuous process throughout a psychologist’s career. As mental health needs, research evidence and treatment approaches change, psychologists must continually strengthen communication, empathy and critical thinking skills to provide safe, effective and person-centred care. Three key strategies that support professional development are </w:t>
      </w:r>
      <w:r w:rsidRPr="00FC34FC">
        <w:rPr>
          <w:rFonts w:asciiTheme="minorBidi" w:hAnsiTheme="minorBidi"/>
          <w:b/>
          <w:bCs/>
          <w:sz w:val="24"/>
          <w:szCs w:val="24"/>
        </w:rPr>
        <w:t>Continuous Professional Development</w:t>
      </w:r>
      <w:r w:rsidRPr="00FC34FC">
        <w:rPr>
          <w:rFonts w:asciiTheme="minorBidi" w:hAnsiTheme="minorBidi"/>
          <w:sz w:val="24"/>
          <w:szCs w:val="24"/>
        </w:rPr>
        <w:t xml:space="preserve"> (CPD), </w:t>
      </w:r>
      <w:r w:rsidRPr="00FC34FC">
        <w:rPr>
          <w:rFonts w:asciiTheme="minorBidi" w:hAnsiTheme="minorBidi"/>
          <w:b/>
          <w:bCs/>
          <w:sz w:val="24"/>
          <w:szCs w:val="24"/>
        </w:rPr>
        <w:t>clinical supervision with reflective practice</w:t>
      </w:r>
      <w:r w:rsidRPr="00FC34FC">
        <w:rPr>
          <w:rFonts w:asciiTheme="minorBidi" w:hAnsiTheme="minorBidi"/>
          <w:sz w:val="24"/>
          <w:szCs w:val="24"/>
        </w:rPr>
        <w:t xml:space="preserve">, and </w:t>
      </w:r>
      <w:r w:rsidRPr="00FC34FC">
        <w:rPr>
          <w:rFonts w:asciiTheme="minorBidi" w:hAnsiTheme="minorBidi"/>
          <w:b/>
          <w:bCs/>
          <w:sz w:val="24"/>
          <w:szCs w:val="24"/>
        </w:rPr>
        <w:t>evidence-based learning through research and training</w:t>
      </w:r>
      <w:r w:rsidRPr="00FC34FC">
        <w:rPr>
          <w:rFonts w:asciiTheme="minorBidi" w:hAnsiTheme="minorBidi"/>
          <w:sz w:val="24"/>
          <w:szCs w:val="24"/>
        </w:rPr>
        <w:t>. These approaches are recommended by professional organisations, including the Health and Care Professions Council (HCPC), the British Psychological Society (BPS) and the NHS, to maintain professional competence.</w:t>
      </w:r>
    </w:p>
    <w:p w14:paraId="6CDF9128" w14:textId="440954E9" w:rsidR="00FC34FC" w:rsidRPr="00FC34FC" w:rsidRDefault="00FC34FC" w:rsidP="00FC34FC">
      <w:pPr>
        <w:jc w:val="both"/>
        <w:rPr>
          <w:rFonts w:asciiTheme="minorBidi" w:hAnsiTheme="minorBidi"/>
          <w:sz w:val="24"/>
          <w:szCs w:val="24"/>
        </w:rPr>
      </w:pPr>
      <w:r w:rsidRPr="002571BD">
        <w:rPr>
          <w:rFonts w:asciiTheme="minorBidi" w:hAnsiTheme="minorBidi"/>
          <w:b/>
          <w:bCs/>
          <w:sz w:val="24"/>
          <w:szCs w:val="24"/>
        </w:rPr>
        <w:lastRenderedPageBreak/>
        <w:t>Continuous Professional Development (CPD)</w:t>
      </w:r>
      <w:r w:rsidRPr="00FC34FC">
        <w:rPr>
          <w:rFonts w:asciiTheme="minorBidi" w:hAnsiTheme="minorBidi"/>
          <w:sz w:val="24"/>
          <w:szCs w:val="24"/>
        </w:rPr>
        <w:t xml:space="preserve"> </w:t>
      </w:r>
      <w:r w:rsidR="003C2113" w:rsidRPr="00FC34FC">
        <w:rPr>
          <w:rFonts w:asciiTheme="minorBidi" w:hAnsiTheme="minorBidi"/>
          <w:sz w:val="24"/>
          <w:szCs w:val="24"/>
        </w:rPr>
        <w:t>assists</w:t>
      </w:r>
      <w:r w:rsidRPr="00FC34FC">
        <w:rPr>
          <w:rFonts w:asciiTheme="minorBidi" w:hAnsiTheme="minorBidi"/>
          <w:sz w:val="24"/>
          <w:szCs w:val="24"/>
        </w:rPr>
        <w:t xml:space="preserve"> psychologists to improve their </w:t>
      </w:r>
      <w:r w:rsidR="003C2113" w:rsidRPr="00FC34FC">
        <w:rPr>
          <w:rFonts w:asciiTheme="minorBidi" w:hAnsiTheme="minorBidi"/>
          <w:sz w:val="24"/>
          <w:szCs w:val="24"/>
        </w:rPr>
        <w:t>understanding</w:t>
      </w:r>
      <w:r w:rsidRPr="00FC34FC">
        <w:rPr>
          <w:rFonts w:asciiTheme="minorBidi" w:hAnsiTheme="minorBidi"/>
          <w:sz w:val="24"/>
          <w:szCs w:val="24"/>
        </w:rPr>
        <w:t xml:space="preserve"> and practical skills through workshops, accredited courses, conferences and online learning. These activities help practitioners remain updated with new therapeutic approaches, ethical standards and developments in psychological research. For example, trauma-informed care training can improve a psychologist’s ability to support individuals affected by abuse or conflict while enhancing communication with people from diverse backgrounds </w:t>
      </w:r>
      <w:r w:rsidRPr="00793688">
        <w:rPr>
          <w:rFonts w:asciiTheme="minorBidi" w:hAnsiTheme="minorBidi"/>
          <w:color w:val="0070C0"/>
          <w:sz w:val="24"/>
          <w:szCs w:val="24"/>
        </w:rPr>
        <w:t>(HCPC, 2023).</w:t>
      </w:r>
    </w:p>
    <w:p w14:paraId="57D092C8" w14:textId="64942636" w:rsidR="00FC34FC" w:rsidRPr="00FC34FC" w:rsidRDefault="00FC34FC" w:rsidP="00FC34FC">
      <w:pPr>
        <w:jc w:val="both"/>
        <w:rPr>
          <w:rFonts w:asciiTheme="minorBidi" w:hAnsiTheme="minorBidi"/>
          <w:sz w:val="24"/>
          <w:szCs w:val="24"/>
        </w:rPr>
      </w:pPr>
      <w:r w:rsidRPr="007E5FC0">
        <w:rPr>
          <w:rFonts w:asciiTheme="minorBidi" w:hAnsiTheme="minorBidi"/>
          <w:b/>
          <w:bCs/>
          <w:sz w:val="24"/>
          <w:szCs w:val="24"/>
        </w:rPr>
        <w:t>Clinical supervision and reflective practice</w:t>
      </w:r>
      <w:r w:rsidRPr="00FC34FC">
        <w:rPr>
          <w:rFonts w:asciiTheme="minorBidi" w:hAnsiTheme="minorBidi"/>
          <w:sz w:val="24"/>
          <w:szCs w:val="24"/>
        </w:rPr>
        <w:t xml:space="preserve"> are also essential for improving professional skills. Supervision provides guidance, feedback and support from experienced practitioners, helping psychologists manage complex cases and improve clinical judgement. Reflective practice allows psychologists to review their communication, decisions and emotional responses to identify areas for improvement. For example, reflecting on therapy sessions with patients experiencing anxiety can help psychologists improve empathy and develop more effective approaches</w:t>
      </w:r>
      <w:r w:rsidR="00423971">
        <w:rPr>
          <w:rFonts w:asciiTheme="minorBidi" w:hAnsiTheme="minorBidi"/>
          <w:sz w:val="24"/>
          <w:szCs w:val="24"/>
        </w:rPr>
        <w:t>.</w:t>
      </w:r>
      <w:r w:rsidRPr="00FC34FC">
        <w:rPr>
          <w:rFonts w:asciiTheme="minorBidi" w:hAnsiTheme="minorBidi"/>
          <w:sz w:val="24"/>
          <w:szCs w:val="24"/>
        </w:rPr>
        <w:t xml:space="preserve"> </w:t>
      </w:r>
      <w:r w:rsidRPr="00793688">
        <w:rPr>
          <w:rFonts w:asciiTheme="minorBidi" w:hAnsiTheme="minorBidi"/>
          <w:color w:val="0070C0"/>
          <w:sz w:val="24"/>
          <w:szCs w:val="24"/>
        </w:rPr>
        <w:t>(British Psychological Society, 2024)</w:t>
      </w:r>
      <w:r w:rsidRPr="00FC34FC">
        <w:rPr>
          <w:rFonts w:asciiTheme="minorBidi" w:hAnsiTheme="minorBidi"/>
          <w:sz w:val="24"/>
          <w:szCs w:val="24"/>
        </w:rPr>
        <w:t>.</w:t>
      </w:r>
    </w:p>
    <w:p w14:paraId="779BE82E" w14:textId="515EE45E" w:rsidR="00FC34FC" w:rsidRPr="00FC34FC" w:rsidRDefault="00FC34FC" w:rsidP="00FD33BC">
      <w:pPr>
        <w:jc w:val="both"/>
        <w:rPr>
          <w:rFonts w:asciiTheme="minorBidi" w:hAnsiTheme="minorBidi"/>
          <w:sz w:val="24"/>
          <w:szCs w:val="24"/>
        </w:rPr>
      </w:pPr>
      <w:r w:rsidRPr="00FC34FC">
        <w:rPr>
          <w:rFonts w:asciiTheme="minorBidi" w:hAnsiTheme="minorBidi"/>
          <w:sz w:val="24"/>
          <w:szCs w:val="24"/>
        </w:rPr>
        <w:t xml:space="preserve">A further strategy is </w:t>
      </w:r>
      <w:r w:rsidRPr="00A479FC">
        <w:rPr>
          <w:rFonts w:asciiTheme="minorBidi" w:hAnsiTheme="minorBidi"/>
          <w:b/>
          <w:bCs/>
          <w:sz w:val="24"/>
          <w:szCs w:val="24"/>
        </w:rPr>
        <w:t>engaging with evidence-based research and specialist training</w:t>
      </w:r>
      <w:r w:rsidRPr="00FC34FC">
        <w:rPr>
          <w:rFonts w:asciiTheme="minorBidi" w:hAnsiTheme="minorBidi"/>
          <w:sz w:val="24"/>
          <w:szCs w:val="24"/>
        </w:rPr>
        <w:t>. Reviewing academic research, following National Institute for Health and Care Excellence (NICE) guidelines and completing specialist courses help psychologists strengthen critical thinking and apply effective interventions. For instance, understanding current evidence on Cognitive Behavioural Therapy (CBT) enables psychologists to provide treatments based on reliable research. Overall, these strategies enhance professional skills, promote ethical practice and support high-quality mental healthcare delivery.</w:t>
      </w:r>
      <w:r w:rsidR="00FD33BC">
        <w:rPr>
          <w:rFonts w:asciiTheme="minorBidi" w:hAnsiTheme="minorBidi"/>
          <w:sz w:val="24"/>
          <w:szCs w:val="24"/>
        </w:rPr>
        <w:t xml:space="preserve"> </w:t>
      </w:r>
      <w:r w:rsidR="00FD33BC" w:rsidRPr="00FD33BC">
        <w:rPr>
          <w:rFonts w:asciiTheme="minorBidi" w:hAnsiTheme="minorBidi"/>
          <w:color w:val="0070C0"/>
          <w:sz w:val="24"/>
          <w:szCs w:val="24"/>
        </w:rPr>
        <w:t>(NICE, 2018; Health and Care Professions Council, 2023).</w:t>
      </w:r>
    </w:p>
    <w:p w14:paraId="1497148C" w14:textId="07B629AB" w:rsidR="00A946CB" w:rsidRPr="00A57566" w:rsidRDefault="00AA77C8" w:rsidP="00C32A1E">
      <w:pPr>
        <w:rPr>
          <w:rFonts w:asciiTheme="minorBidi" w:hAnsiTheme="minorBidi"/>
          <w:b/>
          <w:bCs/>
          <w:sz w:val="28"/>
          <w:szCs w:val="28"/>
        </w:rPr>
      </w:pPr>
      <w:bookmarkStart w:id="17" w:name="_Toc228861928"/>
      <w:bookmarkStart w:id="18" w:name="_Toc228861971"/>
      <w:bookmarkStart w:id="19" w:name="_Toc228862234"/>
      <w:bookmarkStart w:id="20" w:name="_Toc228862632"/>
      <w:r w:rsidRPr="00A57566">
        <w:rPr>
          <w:rFonts w:asciiTheme="minorBidi" w:hAnsiTheme="minorBidi"/>
          <w:b/>
          <w:bCs/>
          <w:sz w:val="28"/>
          <w:szCs w:val="28"/>
        </w:rPr>
        <w:t>1</w:t>
      </w:r>
      <w:r w:rsidR="00A946CB" w:rsidRPr="00A57566">
        <w:rPr>
          <w:rFonts w:asciiTheme="minorBidi" w:hAnsiTheme="minorBidi"/>
          <w:b/>
          <w:bCs/>
          <w:sz w:val="28"/>
          <w:szCs w:val="28"/>
        </w:rPr>
        <w:t>.</w:t>
      </w:r>
      <w:r w:rsidR="00A57566">
        <w:rPr>
          <w:rFonts w:asciiTheme="minorBidi" w:hAnsiTheme="minorBidi"/>
          <w:b/>
          <w:bCs/>
          <w:sz w:val="28"/>
          <w:szCs w:val="28"/>
        </w:rPr>
        <w:t>5</w:t>
      </w:r>
      <w:r w:rsidR="00A946CB" w:rsidRPr="00A57566">
        <w:rPr>
          <w:rFonts w:asciiTheme="minorBidi" w:hAnsiTheme="minorBidi"/>
          <w:b/>
          <w:bCs/>
          <w:sz w:val="28"/>
          <w:szCs w:val="28"/>
        </w:rPr>
        <w:t xml:space="preserve"> Conclusion</w:t>
      </w:r>
      <w:bookmarkEnd w:id="17"/>
      <w:bookmarkEnd w:id="18"/>
      <w:bookmarkEnd w:id="19"/>
      <w:bookmarkEnd w:id="20"/>
    </w:p>
    <w:p w14:paraId="282E62C2" w14:textId="77777777" w:rsidR="00CA562B" w:rsidRPr="00A57566" w:rsidRDefault="00CA562B" w:rsidP="00A57566">
      <w:pPr>
        <w:jc w:val="both"/>
        <w:rPr>
          <w:rFonts w:asciiTheme="minorBidi" w:hAnsiTheme="minorBidi"/>
          <w:sz w:val="24"/>
          <w:szCs w:val="24"/>
        </w:rPr>
      </w:pPr>
      <w:bookmarkStart w:id="21" w:name="_Toc228861929"/>
      <w:bookmarkStart w:id="22" w:name="_Toc228861972"/>
      <w:bookmarkStart w:id="23" w:name="_Toc228862235"/>
      <w:bookmarkStart w:id="24" w:name="_Toc228862633"/>
      <w:r w:rsidRPr="00A57566">
        <w:rPr>
          <w:rFonts w:asciiTheme="minorBidi" w:hAnsiTheme="minorBidi"/>
          <w:sz w:val="24"/>
          <w:szCs w:val="24"/>
        </w:rPr>
        <w:t xml:space="preserve">Clinical psychologists play a vital role in promoting mental health and improving wellbeing through assessment, diagnosis and evidence-based interventions. This report has highlighted the importance of </w:t>
      </w:r>
      <w:r w:rsidRPr="002B57FD">
        <w:rPr>
          <w:rFonts w:asciiTheme="minorBidi" w:hAnsiTheme="minorBidi"/>
          <w:b/>
          <w:bCs/>
          <w:sz w:val="24"/>
          <w:szCs w:val="24"/>
        </w:rPr>
        <w:t>communication</w:t>
      </w:r>
      <w:r w:rsidRPr="00A57566">
        <w:rPr>
          <w:rFonts w:asciiTheme="minorBidi" w:hAnsiTheme="minorBidi"/>
          <w:sz w:val="24"/>
          <w:szCs w:val="24"/>
        </w:rPr>
        <w:t xml:space="preserve">, </w:t>
      </w:r>
      <w:r w:rsidRPr="002B57FD">
        <w:rPr>
          <w:rFonts w:asciiTheme="minorBidi" w:hAnsiTheme="minorBidi"/>
          <w:b/>
          <w:bCs/>
          <w:sz w:val="24"/>
          <w:szCs w:val="24"/>
        </w:rPr>
        <w:t>empathy</w:t>
      </w:r>
      <w:r w:rsidRPr="00A57566">
        <w:rPr>
          <w:rFonts w:asciiTheme="minorBidi" w:hAnsiTheme="minorBidi"/>
          <w:sz w:val="24"/>
          <w:szCs w:val="24"/>
        </w:rPr>
        <w:t xml:space="preserve"> and </w:t>
      </w:r>
      <w:r w:rsidRPr="002B57FD">
        <w:rPr>
          <w:rFonts w:asciiTheme="minorBidi" w:hAnsiTheme="minorBidi"/>
          <w:b/>
          <w:bCs/>
          <w:sz w:val="24"/>
          <w:szCs w:val="24"/>
        </w:rPr>
        <w:t>critical thinking</w:t>
      </w:r>
      <w:r w:rsidRPr="00A57566">
        <w:rPr>
          <w:rFonts w:asciiTheme="minorBidi" w:hAnsiTheme="minorBidi"/>
          <w:sz w:val="24"/>
          <w:szCs w:val="24"/>
        </w:rPr>
        <w:t xml:space="preserve"> as essential skills for effective psychological practice. It has also discussed </w:t>
      </w:r>
      <w:r w:rsidRPr="002B57FD">
        <w:rPr>
          <w:rFonts w:asciiTheme="minorBidi" w:hAnsiTheme="minorBidi"/>
          <w:b/>
          <w:bCs/>
          <w:sz w:val="24"/>
          <w:szCs w:val="24"/>
        </w:rPr>
        <w:t>continuous professional development</w:t>
      </w:r>
      <w:r w:rsidRPr="00A57566">
        <w:rPr>
          <w:rFonts w:asciiTheme="minorBidi" w:hAnsiTheme="minorBidi"/>
          <w:sz w:val="24"/>
          <w:szCs w:val="24"/>
        </w:rPr>
        <w:t>, c</w:t>
      </w:r>
      <w:r w:rsidRPr="002B57FD">
        <w:rPr>
          <w:rFonts w:asciiTheme="minorBidi" w:hAnsiTheme="minorBidi"/>
          <w:b/>
          <w:bCs/>
          <w:sz w:val="24"/>
          <w:szCs w:val="24"/>
        </w:rPr>
        <w:t>linical supervision</w:t>
      </w:r>
      <w:r w:rsidRPr="00A57566">
        <w:rPr>
          <w:rFonts w:asciiTheme="minorBidi" w:hAnsiTheme="minorBidi"/>
          <w:sz w:val="24"/>
          <w:szCs w:val="24"/>
        </w:rPr>
        <w:t xml:space="preserve"> and </w:t>
      </w:r>
      <w:r w:rsidRPr="002B57FD">
        <w:rPr>
          <w:rFonts w:asciiTheme="minorBidi" w:hAnsiTheme="minorBidi"/>
          <w:b/>
          <w:bCs/>
          <w:sz w:val="24"/>
          <w:szCs w:val="24"/>
        </w:rPr>
        <w:t>evidence-based learning</w:t>
      </w:r>
      <w:r w:rsidRPr="00A57566">
        <w:rPr>
          <w:rFonts w:asciiTheme="minorBidi" w:hAnsiTheme="minorBidi"/>
          <w:sz w:val="24"/>
          <w:szCs w:val="24"/>
        </w:rPr>
        <w:t xml:space="preserve"> as key strategies for strengthening these competencies. Continual professional development enables clinical psychologists to deliver safe, ethical and person-centred care while contributing to improved outcomes across health and social care services.</w:t>
      </w:r>
    </w:p>
    <w:p w14:paraId="6C4B494D" w14:textId="4911DE3D" w:rsidR="00226D31" w:rsidRPr="00A57566" w:rsidRDefault="00AA77C8" w:rsidP="00C32A1E">
      <w:pPr>
        <w:rPr>
          <w:rFonts w:asciiTheme="minorBidi" w:hAnsiTheme="minorBidi"/>
          <w:b/>
          <w:bCs/>
          <w:sz w:val="28"/>
          <w:szCs w:val="28"/>
        </w:rPr>
      </w:pPr>
      <w:r w:rsidRPr="00A57566">
        <w:rPr>
          <w:rFonts w:asciiTheme="minorBidi" w:hAnsiTheme="minorBidi"/>
          <w:b/>
          <w:bCs/>
          <w:sz w:val="28"/>
          <w:szCs w:val="28"/>
        </w:rPr>
        <w:t>1</w:t>
      </w:r>
      <w:r w:rsidR="00226D31" w:rsidRPr="00A57566">
        <w:rPr>
          <w:rFonts w:asciiTheme="minorBidi" w:hAnsiTheme="minorBidi"/>
          <w:b/>
          <w:bCs/>
          <w:sz w:val="28"/>
          <w:szCs w:val="28"/>
        </w:rPr>
        <w:t>.</w:t>
      </w:r>
      <w:r w:rsidR="00A57566" w:rsidRPr="00A57566">
        <w:rPr>
          <w:rFonts w:asciiTheme="minorBidi" w:hAnsiTheme="minorBidi"/>
          <w:b/>
          <w:bCs/>
          <w:sz w:val="28"/>
          <w:szCs w:val="28"/>
        </w:rPr>
        <w:t>6</w:t>
      </w:r>
      <w:r w:rsidR="00226D31" w:rsidRPr="00A57566">
        <w:rPr>
          <w:rFonts w:asciiTheme="minorBidi" w:hAnsiTheme="minorBidi"/>
          <w:b/>
          <w:bCs/>
          <w:sz w:val="28"/>
          <w:szCs w:val="28"/>
        </w:rPr>
        <w:t xml:space="preserve"> Reference List</w:t>
      </w:r>
      <w:bookmarkEnd w:id="21"/>
      <w:bookmarkEnd w:id="22"/>
      <w:bookmarkEnd w:id="23"/>
      <w:bookmarkEnd w:id="24"/>
    </w:p>
    <w:p w14:paraId="13ECCA7D" w14:textId="77777777" w:rsidR="00801566" w:rsidRPr="00C32A1E" w:rsidRDefault="00801566" w:rsidP="00C32A1E">
      <w:pPr>
        <w:rPr>
          <w:rFonts w:asciiTheme="minorBidi" w:hAnsiTheme="minorBidi"/>
          <w:sz w:val="28"/>
          <w:szCs w:val="28"/>
        </w:rPr>
      </w:pPr>
      <w:r w:rsidRPr="00C32A1E">
        <w:rPr>
          <w:rFonts w:asciiTheme="minorBidi" w:hAnsiTheme="minorBidi"/>
          <w:sz w:val="28"/>
          <w:szCs w:val="28"/>
        </w:rPr>
        <w:t xml:space="preserve">British Psychological Society (2024) Careers in psychology. Available at: </w:t>
      </w:r>
      <w:hyperlink r:id="rId9" w:history="1">
        <w:r w:rsidRPr="00C32A1E">
          <w:rPr>
            <w:rStyle w:val="Hyperlink"/>
            <w:rFonts w:asciiTheme="minorBidi" w:hAnsiTheme="minorBidi"/>
            <w:sz w:val="28"/>
            <w:szCs w:val="28"/>
          </w:rPr>
          <w:t>https://www.bps.org.uk/career-options-psychology</w:t>
        </w:r>
      </w:hyperlink>
      <w:r w:rsidRPr="00C32A1E">
        <w:rPr>
          <w:rFonts w:asciiTheme="minorBidi" w:hAnsiTheme="minorBidi"/>
          <w:sz w:val="28"/>
          <w:szCs w:val="28"/>
        </w:rPr>
        <w:t xml:space="preserve"> (Accessed: 15 July 2026).</w:t>
      </w:r>
    </w:p>
    <w:p w14:paraId="7E20E9D5" w14:textId="77777777" w:rsidR="00801566" w:rsidRPr="00C32A1E" w:rsidRDefault="00801566" w:rsidP="00C32A1E">
      <w:pPr>
        <w:rPr>
          <w:rFonts w:asciiTheme="minorBidi" w:hAnsiTheme="minorBidi"/>
          <w:sz w:val="28"/>
          <w:szCs w:val="28"/>
        </w:rPr>
      </w:pPr>
      <w:r w:rsidRPr="00C32A1E">
        <w:rPr>
          <w:rFonts w:asciiTheme="minorBidi" w:hAnsiTheme="minorBidi"/>
          <w:sz w:val="28"/>
          <w:szCs w:val="28"/>
        </w:rPr>
        <w:t xml:space="preserve">Health and Care Professions Council (2023) Standards of proficiency: Practitioner psychologists. London: Health and Care Professions </w:t>
      </w:r>
      <w:r w:rsidRPr="00C32A1E">
        <w:rPr>
          <w:rFonts w:asciiTheme="minorBidi" w:hAnsiTheme="minorBidi"/>
          <w:sz w:val="28"/>
          <w:szCs w:val="28"/>
        </w:rPr>
        <w:lastRenderedPageBreak/>
        <w:t xml:space="preserve">Council. Available at: </w:t>
      </w:r>
      <w:hyperlink r:id="rId10" w:history="1">
        <w:r w:rsidRPr="00C32A1E">
          <w:rPr>
            <w:rStyle w:val="Hyperlink"/>
            <w:rFonts w:asciiTheme="minorBidi" w:hAnsiTheme="minorBidi"/>
            <w:sz w:val="28"/>
            <w:szCs w:val="28"/>
          </w:rPr>
          <w:t>https://www.hcpc-uk.org/standards/standards-of-proficiency/practitioner-psychologists/</w:t>
        </w:r>
      </w:hyperlink>
      <w:r w:rsidRPr="00C32A1E">
        <w:rPr>
          <w:rFonts w:asciiTheme="minorBidi" w:hAnsiTheme="minorBidi"/>
          <w:sz w:val="28"/>
          <w:szCs w:val="28"/>
        </w:rPr>
        <w:t xml:space="preserve"> (Accessed: 15 July 2026).</w:t>
      </w:r>
    </w:p>
    <w:p w14:paraId="4FB79B12" w14:textId="77777777" w:rsidR="00801566" w:rsidRPr="00C32A1E" w:rsidRDefault="00801566" w:rsidP="00C32A1E">
      <w:pPr>
        <w:rPr>
          <w:rFonts w:asciiTheme="minorBidi" w:hAnsiTheme="minorBidi"/>
          <w:sz w:val="28"/>
          <w:szCs w:val="28"/>
        </w:rPr>
      </w:pPr>
      <w:r w:rsidRPr="00C32A1E">
        <w:rPr>
          <w:rFonts w:asciiTheme="minorBidi" w:hAnsiTheme="minorBidi"/>
          <w:sz w:val="28"/>
          <w:szCs w:val="28"/>
        </w:rPr>
        <w:t xml:space="preserve">National Careers Service (2024) Clinical psychologist. Available at: </w:t>
      </w:r>
      <w:hyperlink r:id="rId11" w:history="1">
        <w:r w:rsidRPr="00C32A1E">
          <w:rPr>
            <w:rStyle w:val="Hyperlink"/>
            <w:rFonts w:asciiTheme="minorBidi" w:hAnsiTheme="minorBidi"/>
            <w:sz w:val="28"/>
            <w:szCs w:val="28"/>
          </w:rPr>
          <w:t>https://nationalcareers.service.gov.uk/job-profiles/clinical-psychologist</w:t>
        </w:r>
      </w:hyperlink>
      <w:r w:rsidRPr="00C32A1E">
        <w:rPr>
          <w:rFonts w:asciiTheme="minorBidi" w:hAnsiTheme="minorBidi"/>
          <w:sz w:val="28"/>
          <w:szCs w:val="28"/>
        </w:rPr>
        <w:t xml:space="preserve"> (Accessed: 15 July 2026).</w:t>
      </w:r>
    </w:p>
    <w:p w14:paraId="51C4E3C5" w14:textId="77777777" w:rsidR="00801566" w:rsidRPr="00C32A1E" w:rsidRDefault="00801566" w:rsidP="00C32A1E">
      <w:pPr>
        <w:rPr>
          <w:rFonts w:asciiTheme="minorBidi" w:hAnsiTheme="minorBidi"/>
          <w:sz w:val="28"/>
          <w:szCs w:val="28"/>
        </w:rPr>
      </w:pPr>
      <w:r w:rsidRPr="00C32A1E">
        <w:rPr>
          <w:rFonts w:asciiTheme="minorBidi" w:hAnsiTheme="minorBidi"/>
          <w:sz w:val="28"/>
          <w:szCs w:val="28"/>
        </w:rPr>
        <w:t xml:space="preserve">National Institute for Health and Care Excellence (2018) Post-traumatic stress disorder (NG116). London: National Institute for Health and Care Excellence. Available at: </w:t>
      </w:r>
      <w:hyperlink r:id="rId12" w:history="1">
        <w:r w:rsidRPr="00C32A1E">
          <w:rPr>
            <w:rStyle w:val="Hyperlink"/>
            <w:rFonts w:asciiTheme="minorBidi" w:hAnsiTheme="minorBidi"/>
            <w:sz w:val="28"/>
            <w:szCs w:val="28"/>
          </w:rPr>
          <w:t>https://www.nice.org.uk/guidance/ng116</w:t>
        </w:r>
      </w:hyperlink>
      <w:r w:rsidRPr="00C32A1E">
        <w:rPr>
          <w:rFonts w:asciiTheme="minorBidi" w:hAnsiTheme="minorBidi"/>
          <w:sz w:val="28"/>
          <w:szCs w:val="28"/>
        </w:rPr>
        <w:t xml:space="preserve"> (Accessed: 15 July 2026).</w:t>
      </w:r>
    </w:p>
    <w:p w14:paraId="0962DB6E" w14:textId="77777777" w:rsidR="00801566" w:rsidRPr="00C32A1E" w:rsidRDefault="00801566" w:rsidP="00C32A1E">
      <w:pPr>
        <w:rPr>
          <w:rFonts w:asciiTheme="minorBidi" w:hAnsiTheme="minorBidi"/>
          <w:sz w:val="28"/>
          <w:szCs w:val="28"/>
        </w:rPr>
      </w:pPr>
      <w:r w:rsidRPr="00C32A1E">
        <w:rPr>
          <w:rFonts w:asciiTheme="minorBidi" w:hAnsiTheme="minorBidi"/>
          <w:sz w:val="28"/>
          <w:szCs w:val="28"/>
        </w:rPr>
        <w:t xml:space="preserve">NHS Health Careers (2024) Clinical psychologist. Available at: </w:t>
      </w:r>
      <w:hyperlink r:id="rId13" w:history="1">
        <w:r w:rsidRPr="00C32A1E">
          <w:rPr>
            <w:rStyle w:val="Hyperlink"/>
            <w:rFonts w:asciiTheme="minorBidi" w:hAnsiTheme="minorBidi"/>
            <w:sz w:val="28"/>
            <w:szCs w:val="28"/>
          </w:rPr>
          <w:t>https://www.healthcareers.nhs.uk/career-planning/explore-roles/psychological-therapies/roles/clinical-psychologist</w:t>
        </w:r>
      </w:hyperlink>
      <w:r w:rsidRPr="00C32A1E">
        <w:rPr>
          <w:rFonts w:asciiTheme="minorBidi" w:hAnsiTheme="minorBidi"/>
          <w:sz w:val="28"/>
          <w:szCs w:val="28"/>
        </w:rPr>
        <w:t xml:space="preserve"> (Accessed: 15 July 2026).</w:t>
      </w:r>
    </w:p>
    <w:p w14:paraId="3088BCCA" w14:textId="77777777" w:rsidR="00801566" w:rsidRPr="00C32A1E" w:rsidRDefault="00801566" w:rsidP="00C32A1E">
      <w:pPr>
        <w:rPr>
          <w:rFonts w:asciiTheme="minorBidi" w:hAnsiTheme="minorBidi"/>
          <w:sz w:val="28"/>
          <w:szCs w:val="28"/>
        </w:rPr>
      </w:pPr>
      <w:r w:rsidRPr="00C32A1E">
        <w:rPr>
          <w:rFonts w:asciiTheme="minorBidi" w:hAnsiTheme="minorBidi"/>
          <w:sz w:val="28"/>
          <w:szCs w:val="28"/>
        </w:rPr>
        <w:t xml:space="preserve">Nolan, G. and </w:t>
      </w:r>
      <w:proofErr w:type="spellStart"/>
      <w:r w:rsidRPr="00C32A1E">
        <w:rPr>
          <w:rFonts w:asciiTheme="minorBidi" w:hAnsiTheme="minorBidi"/>
          <w:sz w:val="28"/>
          <w:szCs w:val="28"/>
        </w:rPr>
        <w:t>Manktelow</w:t>
      </w:r>
      <w:proofErr w:type="spellEnd"/>
      <w:r w:rsidRPr="00C32A1E">
        <w:rPr>
          <w:rFonts w:asciiTheme="minorBidi" w:hAnsiTheme="minorBidi"/>
          <w:sz w:val="28"/>
          <w:szCs w:val="28"/>
        </w:rPr>
        <w:t xml:space="preserve">, R. (2022) The psychology of health and social care. 2nd </w:t>
      </w:r>
      <w:proofErr w:type="spellStart"/>
      <w:r w:rsidRPr="00C32A1E">
        <w:rPr>
          <w:rFonts w:asciiTheme="minorBidi" w:hAnsiTheme="minorBidi"/>
          <w:sz w:val="28"/>
          <w:szCs w:val="28"/>
        </w:rPr>
        <w:t>edn</w:t>
      </w:r>
      <w:proofErr w:type="spellEnd"/>
      <w:r w:rsidRPr="00C32A1E">
        <w:rPr>
          <w:rFonts w:asciiTheme="minorBidi" w:hAnsiTheme="minorBidi"/>
          <w:sz w:val="28"/>
          <w:szCs w:val="28"/>
        </w:rPr>
        <w:t>. London: Sage.</w:t>
      </w:r>
    </w:p>
    <w:p w14:paraId="08BF6335" w14:textId="77777777" w:rsidR="00801566" w:rsidRPr="00C32A1E" w:rsidRDefault="00801566" w:rsidP="00C32A1E">
      <w:pPr>
        <w:rPr>
          <w:rFonts w:asciiTheme="minorBidi" w:hAnsiTheme="minorBidi"/>
          <w:sz w:val="28"/>
          <w:szCs w:val="28"/>
        </w:rPr>
      </w:pPr>
      <w:r w:rsidRPr="00C32A1E">
        <w:rPr>
          <w:rFonts w:asciiTheme="minorBidi" w:hAnsiTheme="minorBidi"/>
          <w:sz w:val="28"/>
          <w:szCs w:val="28"/>
        </w:rPr>
        <w:t xml:space="preserve">Royal College of Psychiatrists (2023) Improving mental health care. Available at: </w:t>
      </w:r>
      <w:hyperlink r:id="rId14" w:history="1">
        <w:r w:rsidRPr="00C32A1E">
          <w:rPr>
            <w:rStyle w:val="Hyperlink"/>
            <w:rFonts w:asciiTheme="minorBidi" w:hAnsiTheme="minorBidi"/>
            <w:sz w:val="28"/>
            <w:szCs w:val="28"/>
          </w:rPr>
          <w:t>https://www.rcpsych.ac.uk</w:t>
        </w:r>
      </w:hyperlink>
      <w:r w:rsidRPr="00C32A1E">
        <w:rPr>
          <w:rFonts w:asciiTheme="minorBidi" w:hAnsiTheme="minorBidi"/>
          <w:sz w:val="28"/>
          <w:szCs w:val="28"/>
        </w:rPr>
        <w:t xml:space="preserve"> (Accessed: 15 July 2026).</w:t>
      </w:r>
    </w:p>
    <w:p w14:paraId="1D0F2D59" w14:textId="04FD5966" w:rsidR="004552CE" w:rsidRPr="00C32A1E" w:rsidRDefault="004552CE" w:rsidP="00C32A1E">
      <w:pPr>
        <w:rPr>
          <w:rFonts w:asciiTheme="minorBidi" w:hAnsiTheme="minorBidi"/>
          <w:sz w:val="28"/>
          <w:szCs w:val="28"/>
        </w:rPr>
      </w:pPr>
    </w:p>
    <w:sectPr w:rsidR="004552CE" w:rsidRPr="00C32A1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1FDA9" w14:textId="77777777" w:rsidR="00024096" w:rsidRDefault="00024096" w:rsidP="003C7C97">
      <w:pPr>
        <w:spacing w:after="0" w:line="240" w:lineRule="auto"/>
      </w:pPr>
      <w:r>
        <w:separator/>
      </w:r>
    </w:p>
  </w:endnote>
  <w:endnote w:type="continuationSeparator" w:id="0">
    <w:p w14:paraId="55EE63E2" w14:textId="77777777" w:rsidR="00024096" w:rsidRDefault="0002409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044B7" w14:textId="77777777" w:rsidR="00024096" w:rsidRDefault="00024096" w:rsidP="003C7C97">
      <w:pPr>
        <w:spacing w:after="0" w:line="240" w:lineRule="auto"/>
      </w:pPr>
      <w:r>
        <w:separator/>
      </w:r>
    </w:p>
  </w:footnote>
  <w:footnote w:type="continuationSeparator" w:id="0">
    <w:p w14:paraId="1BF9AD65" w14:textId="77777777" w:rsidR="00024096" w:rsidRDefault="0002409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585345"/>
      <w:docPartObj>
        <w:docPartGallery w:val="Page Numbers (Top of Page)"/>
        <w:docPartUnique/>
      </w:docPartObj>
    </w:sdtPr>
    <w:sdtEndPr>
      <w:rPr>
        <w:noProof/>
      </w:rPr>
    </w:sdtEndPr>
    <w:sdtContent>
      <w:p w14:paraId="71D8A0B1" w14:textId="6695240A" w:rsidR="00C32A1E" w:rsidRDefault="00C32A1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7F570ED" w14:textId="77777777" w:rsidR="00C32A1E" w:rsidRDefault="00C32A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360" w:hanging="360"/>
      </w:pPr>
      <w:rPr>
        <w:rFonts w:ascii="Segoe UI" w:eastAsiaTheme="minorEastAsia" w:hAnsi="Segoe UI"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4096"/>
    <w:rsid w:val="00027B15"/>
    <w:rsid w:val="00030A05"/>
    <w:rsid w:val="000416AF"/>
    <w:rsid w:val="00070818"/>
    <w:rsid w:val="0008238F"/>
    <w:rsid w:val="00082EC6"/>
    <w:rsid w:val="00085388"/>
    <w:rsid w:val="000973C8"/>
    <w:rsid w:val="000D41DC"/>
    <w:rsid w:val="000E273C"/>
    <w:rsid w:val="00125D37"/>
    <w:rsid w:val="00127C1A"/>
    <w:rsid w:val="00150D81"/>
    <w:rsid w:val="00162E53"/>
    <w:rsid w:val="00166CEB"/>
    <w:rsid w:val="001730B8"/>
    <w:rsid w:val="00183CB9"/>
    <w:rsid w:val="00184A9A"/>
    <w:rsid w:val="001947DF"/>
    <w:rsid w:val="001A5A0A"/>
    <w:rsid w:val="001B22BB"/>
    <w:rsid w:val="001B619C"/>
    <w:rsid w:val="001D1D3C"/>
    <w:rsid w:val="001E6F5E"/>
    <w:rsid w:val="001F0B59"/>
    <w:rsid w:val="002205D4"/>
    <w:rsid w:val="00222C3A"/>
    <w:rsid w:val="00224F73"/>
    <w:rsid w:val="00226D31"/>
    <w:rsid w:val="00236401"/>
    <w:rsid w:val="002370CE"/>
    <w:rsid w:val="00242974"/>
    <w:rsid w:val="00250C71"/>
    <w:rsid w:val="002571BD"/>
    <w:rsid w:val="0026193A"/>
    <w:rsid w:val="00263C4F"/>
    <w:rsid w:val="00270DEB"/>
    <w:rsid w:val="002918D8"/>
    <w:rsid w:val="002976D4"/>
    <w:rsid w:val="002A3E5E"/>
    <w:rsid w:val="002A5577"/>
    <w:rsid w:val="002B4AA4"/>
    <w:rsid w:val="002B57FD"/>
    <w:rsid w:val="002E3A06"/>
    <w:rsid w:val="002E71BA"/>
    <w:rsid w:val="002F0D21"/>
    <w:rsid w:val="002F5066"/>
    <w:rsid w:val="003003FD"/>
    <w:rsid w:val="00300ACC"/>
    <w:rsid w:val="00310245"/>
    <w:rsid w:val="003147E0"/>
    <w:rsid w:val="00316C95"/>
    <w:rsid w:val="00317AF0"/>
    <w:rsid w:val="003458DB"/>
    <w:rsid w:val="00346BCD"/>
    <w:rsid w:val="003523D3"/>
    <w:rsid w:val="00364C35"/>
    <w:rsid w:val="0037401D"/>
    <w:rsid w:val="003753DB"/>
    <w:rsid w:val="0038300C"/>
    <w:rsid w:val="00396F60"/>
    <w:rsid w:val="003A51D6"/>
    <w:rsid w:val="003B125E"/>
    <w:rsid w:val="003B2A5E"/>
    <w:rsid w:val="003C2113"/>
    <w:rsid w:val="003C7C97"/>
    <w:rsid w:val="003D6C70"/>
    <w:rsid w:val="003F1CFC"/>
    <w:rsid w:val="00406B8D"/>
    <w:rsid w:val="00410068"/>
    <w:rsid w:val="0041618E"/>
    <w:rsid w:val="0042295C"/>
    <w:rsid w:val="00423971"/>
    <w:rsid w:val="00426EEC"/>
    <w:rsid w:val="004466C3"/>
    <w:rsid w:val="004552CE"/>
    <w:rsid w:val="004706B3"/>
    <w:rsid w:val="00471DE3"/>
    <w:rsid w:val="00481FF7"/>
    <w:rsid w:val="004C7C6D"/>
    <w:rsid w:val="004D1EE6"/>
    <w:rsid w:val="00500295"/>
    <w:rsid w:val="00501AAF"/>
    <w:rsid w:val="00527AFA"/>
    <w:rsid w:val="005419DA"/>
    <w:rsid w:val="005678AC"/>
    <w:rsid w:val="005709B1"/>
    <w:rsid w:val="00572B3B"/>
    <w:rsid w:val="00574C06"/>
    <w:rsid w:val="005836D2"/>
    <w:rsid w:val="00587C58"/>
    <w:rsid w:val="00591223"/>
    <w:rsid w:val="005A7FD4"/>
    <w:rsid w:val="005B1A84"/>
    <w:rsid w:val="005C781E"/>
    <w:rsid w:val="005D1AF9"/>
    <w:rsid w:val="005D5457"/>
    <w:rsid w:val="005E2699"/>
    <w:rsid w:val="005E44B5"/>
    <w:rsid w:val="00612DEA"/>
    <w:rsid w:val="00614572"/>
    <w:rsid w:val="00615361"/>
    <w:rsid w:val="00617255"/>
    <w:rsid w:val="00620BBA"/>
    <w:rsid w:val="006232DF"/>
    <w:rsid w:val="006259E5"/>
    <w:rsid w:val="00631F2E"/>
    <w:rsid w:val="00634D18"/>
    <w:rsid w:val="006457C0"/>
    <w:rsid w:val="00652BB7"/>
    <w:rsid w:val="00661758"/>
    <w:rsid w:val="0067612C"/>
    <w:rsid w:val="00676FEB"/>
    <w:rsid w:val="00677B7D"/>
    <w:rsid w:val="00683A43"/>
    <w:rsid w:val="006879E1"/>
    <w:rsid w:val="006912C4"/>
    <w:rsid w:val="006A5CFC"/>
    <w:rsid w:val="006C5138"/>
    <w:rsid w:val="006C689B"/>
    <w:rsid w:val="006D4EBE"/>
    <w:rsid w:val="006E005C"/>
    <w:rsid w:val="006E6EE5"/>
    <w:rsid w:val="006F0029"/>
    <w:rsid w:val="006F6F28"/>
    <w:rsid w:val="007138EF"/>
    <w:rsid w:val="00730301"/>
    <w:rsid w:val="00762C67"/>
    <w:rsid w:val="007632A9"/>
    <w:rsid w:val="00774092"/>
    <w:rsid w:val="00781182"/>
    <w:rsid w:val="00782830"/>
    <w:rsid w:val="0078664A"/>
    <w:rsid w:val="00787A73"/>
    <w:rsid w:val="00793688"/>
    <w:rsid w:val="007B0F6D"/>
    <w:rsid w:val="007B2036"/>
    <w:rsid w:val="007C62C3"/>
    <w:rsid w:val="007D25AA"/>
    <w:rsid w:val="007E0354"/>
    <w:rsid w:val="007E4E5F"/>
    <w:rsid w:val="007E5FC0"/>
    <w:rsid w:val="007F0873"/>
    <w:rsid w:val="00801566"/>
    <w:rsid w:val="00805726"/>
    <w:rsid w:val="00815117"/>
    <w:rsid w:val="00833BA2"/>
    <w:rsid w:val="00850531"/>
    <w:rsid w:val="008520F8"/>
    <w:rsid w:val="00855F34"/>
    <w:rsid w:val="008604C3"/>
    <w:rsid w:val="00872076"/>
    <w:rsid w:val="008826B6"/>
    <w:rsid w:val="008B0B22"/>
    <w:rsid w:val="008C58B0"/>
    <w:rsid w:val="008C591B"/>
    <w:rsid w:val="008C6182"/>
    <w:rsid w:val="008D25FF"/>
    <w:rsid w:val="008D5309"/>
    <w:rsid w:val="008E1C20"/>
    <w:rsid w:val="00912C0C"/>
    <w:rsid w:val="00926458"/>
    <w:rsid w:val="00933720"/>
    <w:rsid w:val="00970A79"/>
    <w:rsid w:val="009C3125"/>
    <w:rsid w:val="009C7E52"/>
    <w:rsid w:val="009E4934"/>
    <w:rsid w:val="009F40A7"/>
    <w:rsid w:val="009F5CE6"/>
    <w:rsid w:val="00A035CD"/>
    <w:rsid w:val="00A06106"/>
    <w:rsid w:val="00A479FC"/>
    <w:rsid w:val="00A50E80"/>
    <w:rsid w:val="00A513B0"/>
    <w:rsid w:val="00A57566"/>
    <w:rsid w:val="00A63F7F"/>
    <w:rsid w:val="00A667CE"/>
    <w:rsid w:val="00A75042"/>
    <w:rsid w:val="00A774BC"/>
    <w:rsid w:val="00A82678"/>
    <w:rsid w:val="00A946CB"/>
    <w:rsid w:val="00AA1C25"/>
    <w:rsid w:val="00AA77C8"/>
    <w:rsid w:val="00AC7BE2"/>
    <w:rsid w:val="00AE35BF"/>
    <w:rsid w:val="00AE48C4"/>
    <w:rsid w:val="00B01D10"/>
    <w:rsid w:val="00B1067E"/>
    <w:rsid w:val="00B3390B"/>
    <w:rsid w:val="00B7065B"/>
    <w:rsid w:val="00B7626C"/>
    <w:rsid w:val="00B81790"/>
    <w:rsid w:val="00B81BBC"/>
    <w:rsid w:val="00BA4E9D"/>
    <w:rsid w:val="00BD03D5"/>
    <w:rsid w:val="00BF34E1"/>
    <w:rsid w:val="00C3215E"/>
    <w:rsid w:val="00C32A1E"/>
    <w:rsid w:val="00C42A56"/>
    <w:rsid w:val="00C45272"/>
    <w:rsid w:val="00C47770"/>
    <w:rsid w:val="00C74831"/>
    <w:rsid w:val="00C75856"/>
    <w:rsid w:val="00C821A3"/>
    <w:rsid w:val="00C85624"/>
    <w:rsid w:val="00C85A7C"/>
    <w:rsid w:val="00C95214"/>
    <w:rsid w:val="00CA562B"/>
    <w:rsid w:val="00CC3F0F"/>
    <w:rsid w:val="00CC3F59"/>
    <w:rsid w:val="00CD4774"/>
    <w:rsid w:val="00D10AAF"/>
    <w:rsid w:val="00D27540"/>
    <w:rsid w:val="00D4006B"/>
    <w:rsid w:val="00D40D7A"/>
    <w:rsid w:val="00D64A0D"/>
    <w:rsid w:val="00D750B4"/>
    <w:rsid w:val="00D80086"/>
    <w:rsid w:val="00D81C18"/>
    <w:rsid w:val="00D8461A"/>
    <w:rsid w:val="00D95CAF"/>
    <w:rsid w:val="00DB60B6"/>
    <w:rsid w:val="00DC1CC6"/>
    <w:rsid w:val="00DE35B5"/>
    <w:rsid w:val="00DF2541"/>
    <w:rsid w:val="00E067A8"/>
    <w:rsid w:val="00E13924"/>
    <w:rsid w:val="00E15FD5"/>
    <w:rsid w:val="00E1725A"/>
    <w:rsid w:val="00E33758"/>
    <w:rsid w:val="00E53E5E"/>
    <w:rsid w:val="00E64325"/>
    <w:rsid w:val="00E673C5"/>
    <w:rsid w:val="00E67967"/>
    <w:rsid w:val="00E82723"/>
    <w:rsid w:val="00EA29A5"/>
    <w:rsid w:val="00EB6F64"/>
    <w:rsid w:val="00EC107C"/>
    <w:rsid w:val="00EC60EF"/>
    <w:rsid w:val="00EC7EBE"/>
    <w:rsid w:val="00EC7FD2"/>
    <w:rsid w:val="00ED5964"/>
    <w:rsid w:val="00F1720B"/>
    <w:rsid w:val="00F36ADC"/>
    <w:rsid w:val="00F514B7"/>
    <w:rsid w:val="00F56846"/>
    <w:rsid w:val="00F605C6"/>
    <w:rsid w:val="00F6785B"/>
    <w:rsid w:val="00F915D6"/>
    <w:rsid w:val="00FC34FC"/>
    <w:rsid w:val="00FD33BC"/>
    <w:rsid w:val="00FE6ADD"/>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B762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careers.nhs.uk/career-planning/explore-roles/psychological-therapies/roles/clinical-psychologis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11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alcareers.service.gov.uk/job-profiles/clinical-psychologist"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hcpc-uk.org/standards/standards-of-proficiency/practitioner-psychologists/" TargetMode="External"/><Relationship Id="rId4" Type="http://schemas.openxmlformats.org/officeDocument/2006/relationships/settings" Target="settings.xml"/><Relationship Id="rId9" Type="http://schemas.openxmlformats.org/officeDocument/2006/relationships/hyperlink" Target="https://www.bps.org.uk/career-options-psychology" TargetMode="External"/><Relationship Id="rId14" Type="http://schemas.openxmlformats.org/officeDocument/2006/relationships/hyperlink" Target="https://www.rcpsych.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1417</Words>
  <Characters>10222</Characters>
  <Application>Microsoft Office Word</Application>
  <DocSecurity>0</DocSecurity>
  <Lines>204</Lines>
  <Paragraphs>50</Paragraphs>
  <ScaleCrop>false</ScaleCrop>
  <Company>University of Wales Trinity Saint David</Company>
  <LinksUpToDate>false</LinksUpToDate>
  <CharactersWithSpaces>11589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Shahabuddin Sabawoon</cp:lastModifiedBy>
  <cp:revision>2</cp:revision>
  <dcterms:created xsi:type="dcterms:W3CDTF">2026-07-15T12:41:00Z</dcterms:created>
  <dcterms:modified xsi:type="dcterms:W3CDTF">2026-07-15T12:41:00Z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