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6FD376" w14:textId="77777777" w:rsidR="003E4527" w:rsidRPr="00E904F9" w:rsidRDefault="00520C30" w:rsidP="00520C30">
      <w:pPr>
        <w:jc w:val="center"/>
        <w:rPr>
          <w:rFonts w:cs="Arial"/>
          <w:b/>
          <w:sz w:val="36"/>
          <w:szCs w:val="36"/>
          <w:lang w:val="en-GB"/>
        </w:rPr>
      </w:pPr>
      <w:bookmarkStart w:id="0" w:name="_Hlk6582282"/>
      <w:bookmarkEnd w:id="0"/>
      <w:r w:rsidRPr="00E904F9">
        <w:rPr>
          <w:rFonts w:cs="Arial"/>
          <w:b/>
          <w:sz w:val="36"/>
          <w:szCs w:val="36"/>
          <w:lang w:val="en-GB"/>
        </w:rPr>
        <w:t>Elizabeth Tomkinson</w:t>
      </w:r>
    </w:p>
    <w:p w14:paraId="5210419D" w14:textId="77777777" w:rsidR="00520C30" w:rsidRPr="00E904F9" w:rsidRDefault="00520C30" w:rsidP="00520C30">
      <w:pPr>
        <w:jc w:val="center"/>
        <w:rPr>
          <w:rFonts w:cs="Arial"/>
          <w:b/>
          <w:sz w:val="36"/>
          <w:szCs w:val="36"/>
          <w:lang w:val="en-GB"/>
        </w:rPr>
      </w:pPr>
    </w:p>
    <w:p w14:paraId="54B205AA" w14:textId="77777777" w:rsidR="00520C30" w:rsidRPr="00E904F9" w:rsidRDefault="00520C30" w:rsidP="00520C30">
      <w:pPr>
        <w:jc w:val="center"/>
        <w:rPr>
          <w:rFonts w:cs="Arial"/>
          <w:b/>
          <w:sz w:val="36"/>
          <w:szCs w:val="36"/>
        </w:rPr>
      </w:pPr>
      <w:r w:rsidRPr="00E904F9">
        <w:rPr>
          <w:rFonts w:cs="Arial"/>
          <w:b/>
          <w:sz w:val="36"/>
          <w:szCs w:val="36"/>
        </w:rPr>
        <w:t>Gwerthuso Cyfrifo Fforensig Fel Offeryn i Ganfod Twyll A Llygredd Yn Sector Cyhoeddus Y DU</w:t>
      </w:r>
    </w:p>
    <w:p w14:paraId="4C903E99" w14:textId="77777777" w:rsidR="00520C30" w:rsidRPr="00E904F9" w:rsidRDefault="00520C30">
      <w:pPr>
        <w:rPr>
          <w:lang w:val="en-GB"/>
        </w:rPr>
      </w:pPr>
    </w:p>
    <w:p w14:paraId="54BE4660" w14:textId="77777777" w:rsidR="00520C30" w:rsidRPr="00E904F9" w:rsidRDefault="00520C30">
      <w:pPr>
        <w:rPr>
          <w:lang w:val="en-GB"/>
        </w:rPr>
      </w:pPr>
    </w:p>
    <w:p w14:paraId="402130F3" w14:textId="77777777" w:rsidR="00520C30" w:rsidRPr="00E904F9" w:rsidRDefault="00520C30" w:rsidP="00520C30">
      <w:pPr>
        <w:jc w:val="center"/>
        <w:rPr>
          <w:rFonts w:cs="Arial"/>
          <w:b/>
          <w:sz w:val="36"/>
          <w:szCs w:val="36"/>
        </w:rPr>
      </w:pPr>
      <w:r w:rsidRPr="00E904F9">
        <w:rPr>
          <w:rFonts w:cs="Arial"/>
          <w:noProof/>
        </w:rPr>
        <w:drawing>
          <wp:inline distT="0" distB="0" distL="0" distR="0" wp14:anchorId="0EC09E50" wp14:editId="0E860D53">
            <wp:extent cx="5723890" cy="2277110"/>
            <wp:effectExtent l="0" t="0" r="0" b="8890"/>
            <wp:docPr id="28" name="Picture 28" descr="Screen%20Shot%202018-05-13%20at%2017.52.2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Screen%20Shot%202018-05-13%20at%2017.52.26.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3890" cy="2277110"/>
                    </a:xfrm>
                    <a:prstGeom prst="rect">
                      <a:avLst/>
                    </a:prstGeom>
                    <a:noFill/>
                    <a:ln>
                      <a:noFill/>
                    </a:ln>
                  </pic:spPr>
                </pic:pic>
              </a:graphicData>
            </a:graphic>
          </wp:inline>
        </w:drawing>
      </w:r>
    </w:p>
    <w:p w14:paraId="545FABA6" w14:textId="77777777" w:rsidR="00520C30" w:rsidRPr="00E904F9" w:rsidRDefault="00520C30" w:rsidP="00520C30">
      <w:pPr>
        <w:jc w:val="center"/>
        <w:rPr>
          <w:rFonts w:cs="Arial"/>
          <w:b/>
          <w:sz w:val="36"/>
          <w:szCs w:val="36"/>
        </w:rPr>
      </w:pPr>
    </w:p>
    <w:p w14:paraId="7548E32E" w14:textId="77777777" w:rsidR="00520C30" w:rsidRPr="00E904F9" w:rsidRDefault="00520C30" w:rsidP="00520C30">
      <w:pPr>
        <w:jc w:val="center"/>
        <w:rPr>
          <w:rFonts w:cs="Arial"/>
          <w:b/>
          <w:sz w:val="36"/>
          <w:szCs w:val="36"/>
        </w:rPr>
      </w:pPr>
    </w:p>
    <w:p w14:paraId="084060CA" w14:textId="77777777" w:rsidR="00520C30" w:rsidRPr="00E904F9" w:rsidRDefault="00520C30" w:rsidP="00520C30">
      <w:pPr>
        <w:jc w:val="center"/>
        <w:rPr>
          <w:rFonts w:cs="Arial"/>
          <w:b/>
          <w:sz w:val="36"/>
          <w:szCs w:val="36"/>
        </w:rPr>
      </w:pPr>
    </w:p>
    <w:p w14:paraId="28CDC946" w14:textId="77777777" w:rsidR="00520C30" w:rsidRPr="00E904F9" w:rsidRDefault="00520C30" w:rsidP="00520C30">
      <w:pPr>
        <w:jc w:val="center"/>
        <w:rPr>
          <w:rFonts w:cs="Arial"/>
          <w:b/>
          <w:sz w:val="36"/>
          <w:szCs w:val="36"/>
        </w:rPr>
      </w:pPr>
      <w:r w:rsidRPr="00E904F9">
        <w:rPr>
          <w:rFonts w:cs="Arial"/>
          <w:b/>
          <w:sz w:val="36"/>
          <w:szCs w:val="36"/>
        </w:rPr>
        <w:t>Traethawd hir a gyflwynwyd fel rhan o'r gofynion ar gyfer y wobr BA (</w:t>
      </w:r>
      <w:proofErr w:type="spellStart"/>
      <w:r w:rsidRPr="00E904F9">
        <w:rPr>
          <w:rFonts w:cs="Arial"/>
          <w:b/>
          <w:sz w:val="36"/>
          <w:szCs w:val="36"/>
        </w:rPr>
        <w:t>Anrh</w:t>
      </w:r>
      <w:proofErr w:type="spellEnd"/>
      <w:r w:rsidRPr="00E904F9">
        <w:rPr>
          <w:rFonts w:cs="Arial"/>
          <w:b/>
          <w:sz w:val="36"/>
          <w:szCs w:val="36"/>
        </w:rPr>
        <w:t>) Cyfrifyddu</w:t>
      </w:r>
    </w:p>
    <w:p w14:paraId="79AF5C7E" w14:textId="77777777" w:rsidR="00520C30" w:rsidRPr="00E904F9" w:rsidRDefault="00520C30" w:rsidP="00520C30">
      <w:pPr>
        <w:jc w:val="center"/>
        <w:rPr>
          <w:rFonts w:cs="Arial"/>
          <w:b/>
          <w:sz w:val="36"/>
          <w:szCs w:val="36"/>
        </w:rPr>
      </w:pPr>
    </w:p>
    <w:p w14:paraId="577C3459" w14:textId="77777777" w:rsidR="00520C30" w:rsidRPr="00215EB7" w:rsidRDefault="00520C30" w:rsidP="00520C30">
      <w:pPr>
        <w:jc w:val="center"/>
        <w:rPr>
          <w:rFonts w:cs="Arial"/>
          <w:b/>
          <w:sz w:val="36"/>
          <w:szCs w:val="36"/>
        </w:rPr>
      </w:pPr>
      <w:r w:rsidRPr="00215EB7">
        <w:rPr>
          <w:rFonts w:cs="Arial"/>
          <w:b/>
          <w:sz w:val="36"/>
          <w:szCs w:val="36"/>
        </w:rPr>
        <w:t>PYDDS ABERTAWE</w:t>
      </w:r>
    </w:p>
    <w:p w14:paraId="52F12DCC" w14:textId="77777777" w:rsidR="00520C30" w:rsidRPr="00215EB7" w:rsidRDefault="00520C30" w:rsidP="00520C30">
      <w:pPr>
        <w:jc w:val="center"/>
        <w:rPr>
          <w:rFonts w:cs="Arial"/>
          <w:b/>
          <w:sz w:val="36"/>
          <w:szCs w:val="36"/>
        </w:rPr>
      </w:pPr>
    </w:p>
    <w:p w14:paraId="0976C16E" w14:textId="77777777" w:rsidR="00520C30" w:rsidRPr="00215EB7" w:rsidRDefault="00520C30" w:rsidP="00520C30">
      <w:pPr>
        <w:jc w:val="center"/>
        <w:rPr>
          <w:rFonts w:cs="Arial"/>
          <w:b/>
          <w:sz w:val="36"/>
          <w:szCs w:val="36"/>
        </w:rPr>
      </w:pPr>
      <w:r w:rsidRPr="00215EB7">
        <w:rPr>
          <w:rFonts w:cs="Arial"/>
          <w:b/>
          <w:sz w:val="36"/>
          <w:szCs w:val="36"/>
        </w:rPr>
        <w:t>2019</w:t>
      </w:r>
    </w:p>
    <w:p w14:paraId="2BE75607" w14:textId="77777777" w:rsidR="00520C30" w:rsidRPr="00215EB7" w:rsidRDefault="00520C30" w:rsidP="00520C30">
      <w:pPr>
        <w:jc w:val="center"/>
        <w:rPr>
          <w:rFonts w:cs="Arial"/>
          <w:b/>
          <w:sz w:val="36"/>
          <w:szCs w:val="36"/>
        </w:rPr>
      </w:pPr>
    </w:p>
    <w:p w14:paraId="715239C5" w14:textId="77777777" w:rsidR="000B04BF" w:rsidRPr="00215EB7" w:rsidRDefault="000B04BF" w:rsidP="00520C30">
      <w:pPr>
        <w:pStyle w:val="NormalWeb"/>
        <w:spacing w:line="360" w:lineRule="auto"/>
        <w:jc w:val="both"/>
        <w:rPr>
          <w:rFonts w:asciiTheme="minorHAnsi" w:hAnsiTheme="minorHAnsi" w:cs="Arial"/>
          <w:b/>
          <w:bCs/>
          <w:szCs w:val="22"/>
          <w:lang w:val="cy-GB"/>
        </w:rPr>
      </w:pPr>
    </w:p>
    <w:p w14:paraId="4BE153BE" w14:textId="6F322214" w:rsidR="00520C30" w:rsidRPr="00215EB7" w:rsidRDefault="00520C30" w:rsidP="00520C30">
      <w:pPr>
        <w:pStyle w:val="NormalWeb"/>
        <w:spacing w:line="360" w:lineRule="auto"/>
        <w:jc w:val="both"/>
        <w:rPr>
          <w:rFonts w:asciiTheme="minorHAnsi" w:hAnsiTheme="minorHAnsi" w:cs="Arial"/>
          <w:sz w:val="28"/>
          <w:lang w:val="cy-GB"/>
        </w:rPr>
      </w:pPr>
      <w:r w:rsidRPr="00215EB7">
        <w:rPr>
          <w:rFonts w:asciiTheme="minorHAnsi" w:hAnsiTheme="minorHAnsi" w:cs="Arial"/>
          <w:b/>
          <w:bCs/>
          <w:szCs w:val="22"/>
          <w:lang w:val="cy-GB"/>
        </w:rPr>
        <w:lastRenderedPageBreak/>
        <w:t>DECLARATION 1</w:t>
      </w:r>
    </w:p>
    <w:p w14:paraId="1E56755F" w14:textId="77777777" w:rsidR="00520C30" w:rsidRPr="00215EB7" w:rsidRDefault="00520C30" w:rsidP="00520C30">
      <w:pPr>
        <w:pStyle w:val="NormalWeb"/>
        <w:spacing w:line="360" w:lineRule="auto"/>
        <w:jc w:val="both"/>
        <w:rPr>
          <w:rFonts w:asciiTheme="minorHAnsi" w:hAnsiTheme="minorHAnsi" w:cs="Arial"/>
          <w:sz w:val="28"/>
          <w:lang w:val="cy-GB"/>
        </w:rPr>
      </w:pPr>
      <w:proofErr w:type="spellStart"/>
      <w:r w:rsidRPr="00215EB7">
        <w:rPr>
          <w:rFonts w:asciiTheme="minorHAnsi" w:hAnsiTheme="minorHAnsi" w:cs="Arial"/>
          <w:szCs w:val="22"/>
          <w:lang w:val="cy-GB"/>
        </w:rPr>
        <w:t>This</w:t>
      </w:r>
      <w:proofErr w:type="spellEnd"/>
      <w:r w:rsidRPr="00215EB7">
        <w:rPr>
          <w:rFonts w:asciiTheme="minorHAnsi" w:hAnsiTheme="minorHAnsi" w:cs="Arial"/>
          <w:szCs w:val="22"/>
          <w:lang w:val="cy-GB"/>
        </w:rPr>
        <w:t xml:space="preserve"> </w:t>
      </w:r>
      <w:proofErr w:type="spellStart"/>
      <w:r w:rsidRPr="00215EB7">
        <w:rPr>
          <w:rFonts w:asciiTheme="minorHAnsi" w:hAnsiTheme="minorHAnsi" w:cs="Arial"/>
          <w:szCs w:val="22"/>
          <w:lang w:val="cy-GB"/>
        </w:rPr>
        <w:t>work</w:t>
      </w:r>
      <w:proofErr w:type="spellEnd"/>
      <w:r w:rsidRPr="00215EB7">
        <w:rPr>
          <w:rFonts w:asciiTheme="minorHAnsi" w:hAnsiTheme="minorHAnsi" w:cs="Arial"/>
          <w:szCs w:val="22"/>
          <w:lang w:val="cy-GB"/>
        </w:rPr>
        <w:t xml:space="preserve"> </w:t>
      </w:r>
      <w:proofErr w:type="spellStart"/>
      <w:r w:rsidRPr="00215EB7">
        <w:rPr>
          <w:rFonts w:asciiTheme="minorHAnsi" w:hAnsiTheme="minorHAnsi" w:cs="Arial"/>
          <w:szCs w:val="22"/>
          <w:lang w:val="cy-GB"/>
        </w:rPr>
        <w:t>has</w:t>
      </w:r>
      <w:proofErr w:type="spellEnd"/>
      <w:r w:rsidRPr="00215EB7">
        <w:rPr>
          <w:rFonts w:asciiTheme="minorHAnsi" w:hAnsiTheme="minorHAnsi" w:cs="Arial"/>
          <w:szCs w:val="22"/>
          <w:lang w:val="cy-GB"/>
        </w:rPr>
        <w:t xml:space="preserve"> not </w:t>
      </w:r>
      <w:proofErr w:type="spellStart"/>
      <w:r w:rsidRPr="00215EB7">
        <w:rPr>
          <w:rFonts w:asciiTheme="minorHAnsi" w:hAnsiTheme="minorHAnsi" w:cs="Arial"/>
          <w:szCs w:val="22"/>
          <w:lang w:val="cy-GB"/>
        </w:rPr>
        <w:t>previously</w:t>
      </w:r>
      <w:proofErr w:type="spellEnd"/>
      <w:r w:rsidRPr="00215EB7">
        <w:rPr>
          <w:rFonts w:asciiTheme="minorHAnsi" w:hAnsiTheme="minorHAnsi" w:cs="Arial"/>
          <w:szCs w:val="22"/>
          <w:lang w:val="cy-GB"/>
        </w:rPr>
        <w:t xml:space="preserve"> </w:t>
      </w:r>
      <w:proofErr w:type="spellStart"/>
      <w:r w:rsidRPr="00215EB7">
        <w:rPr>
          <w:rFonts w:asciiTheme="minorHAnsi" w:hAnsiTheme="minorHAnsi" w:cs="Arial"/>
          <w:szCs w:val="22"/>
          <w:lang w:val="cy-GB"/>
        </w:rPr>
        <w:t>been</w:t>
      </w:r>
      <w:proofErr w:type="spellEnd"/>
      <w:r w:rsidRPr="00215EB7">
        <w:rPr>
          <w:rFonts w:asciiTheme="minorHAnsi" w:hAnsiTheme="minorHAnsi" w:cs="Arial"/>
          <w:szCs w:val="22"/>
          <w:lang w:val="cy-GB"/>
        </w:rPr>
        <w:t xml:space="preserve"> </w:t>
      </w:r>
      <w:proofErr w:type="spellStart"/>
      <w:r w:rsidRPr="00215EB7">
        <w:rPr>
          <w:rFonts w:asciiTheme="minorHAnsi" w:hAnsiTheme="minorHAnsi" w:cs="Arial"/>
          <w:szCs w:val="22"/>
          <w:lang w:val="cy-GB"/>
        </w:rPr>
        <w:t>accepted</w:t>
      </w:r>
      <w:proofErr w:type="spellEnd"/>
      <w:r w:rsidRPr="00215EB7">
        <w:rPr>
          <w:rFonts w:asciiTheme="minorHAnsi" w:hAnsiTheme="minorHAnsi" w:cs="Arial"/>
          <w:szCs w:val="22"/>
          <w:lang w:val="cy-GB"/>
        </w:rPr>
        <w:t xml:space="preserve"> </w:t>
      </w:r>
      <w:proofErr w:type="spellStart"/>
      <w:r w:rsidRPr="00215EB7">
        <w:rPr>
          <w:rFonts w:asciiTheme="minorHAnsi" w:hAnsiTheme="minorHAnsi" w:cs="Arial"/>
          <w:szCs w:val="22"/>
          <w:lang w:val="cy-GB"/>
        </w:rPr>
        <w:t>in</w:t>
      </w:r>
      <w:proofErr w:type="spellEnd"/>
      <w:r w:rsidRPr="00215EB7">
        <w:rPr>
          <w:rFonts w:asciiTheme="minorHAnsi" w:hAnsiTheme="minorHAnsi" w:cs="Arial"/>
          <w:szCs w:val="22"/>
          <w:lang w:val="cy-GB"/>
        </w:rPr>
        <w:t xml:space="preserve"> </w:t>
      </w:r>
      <w:proofErr w:type="spellStart"/>
      <w:r w:rsidRPr="00215EB7">
        <w:rPr>
          <w:rFonts w:asciiTheme="minorHAnsi" w:hAnsiTheme="minorHAnsi" w:cs="Arial"/>
          <w:szCs w:val="22"/>
          <w:lang w:val="cy-GB"/>
        </w:rPr>
        <w:t>substance</w:t>
      </w:r>
      <w:proofErr w:type="spellEnd"/>
      <w:r w:rsidRPr="00215EB7">
        <w:rPr>
          <w:rFonts w:asciiTheme="minorHAnsi" w:hAnsiTheme="minorHAnsi" w:cs="Arial"/>
          <w:szCs w:val="22"/>
          <w:lang w:val="cy-GB"/>
        </w:rPr>
        <w:t xml:space="preserve"> </w:t>
      </w:r>
      <w:proofErr w:type="spellStart"/>
      <w:r w:rsidRPr="00215EB7">
        <w:rPr>
          <w:rFonts w:asciiTheme="minorHAnsi" w:hAnsiTheme="minorHAnsi" w:cs="Arial"/>
          <w:szCs w:val="22"/>
          <w:lang w:val="cy-GB"/>
        </w:rPr>
        <w:t>for</w:t>
      </w:r>
      <w:proofErr w:type="spellEnd"/>
      <w:r w:rsidRPr="00215EB7">
        <w:rPr>
          <w:rFonts w:asciiTheme="minorHAnsi" w:hAnsiTheme="minorHAnsi" w:cs="Arial"/>
          <w:szCs w:val="22"/>
          <w:lang w:val="cy-GB"/>
        </w:rPr>
        <w:t xml:space="preserve"> </w:t>
      </w:r>
      <w:proofErr w:type="spellStart"/>
      <w:r w:rsidRPr="00215EB7">
        <w:rPr>
          <w:rFonts w:asciiTheme="minorHAnsi" w:hAnsiTheme="minorHAnsi" w:cs="Arial"/>
          <w:szCs w:val="22"/>
          <w:lang w:val="cy-GB"/>
        </w:rPr>
        <w:t>any</w:t>
      </w:r>
      <w:proofErr w:type="spellEnd"/>
      <w:r w:rsidRPr="00215EB7">
        <w:rPr>
          <w:rFonts w:asciiTheme="minorHAnsi" w:hAnsiTheme="minorHAnsi" w:cs="Arial"/>
          <w:szCs w:val="22"/>
          <w:lang w:val="cy-GB"/>
        </w:rPr>
        <w:t xml:space="preserve"> </w:t>
      </w:r>
      <w:proofErr w:type="spellStart"/>
      <w:r w:rsidRPr="00215EB7">
        <w:rPr>
          <w:rFonts w:asciiTheme="minorHAnsi" w:hAnsiTheme="minorHAnsi" w:cs="Arial"/>
          <w:szCs w:val="22"/>
          <w:lang w:val="cy-GB"/>
        </w:rPr>
        <w:t>degree</w:t>
      </w:r>
      <w:proofErr w:type="spellEnd"/>
      <w:r w:rsidRPr="00215EB7">
        <w:rPr>
          <w:rFonts w:asciiTheme="minorHAnsi" w:hAnsiTheme="minorHAnsi" w:cs="Arial"/>
          <w:szCs w:val="22"/>
          <w:lang w:val="cy-GB"/>
        </w:rPr>
        <w:t xml:space="preserve"> and is not </w:t>
      </w:r>
      <w:proofErr w:type="spellStart"/>
      <w:r w:rsidRPr="00215EB7">
        <w:rPr>
          <w:rFonts w:asciiTheme="minorHAnsi" w:hAnsiTheme="minorHAnsi" w:cs="Arial"/>
          <w:szCs w:val="22"/>
          <w:lang w:val="cy-GB"/>
        </w:rPr>
        <w:t>being</w:t>
      </w:r>
      <w:proofErr w:type="spellEnd"/>
      <w:r w:rsidRPr="00215EB7">
        <w:rPr>
          <w:rFonts w:asciiTheme="minorHAnsi" w:hAnsiTheme="minorHAnsi" w:cs="Arial"/>
          <w:szCs w:val="22"/>
          <w:lang w:val="cy-GB"/>
        </w:rPr>
        <w:t xml:space="preserve"> </w:t>
      </w:r>
      <w:proofErr w:type="spellStart"/>
      <w:r w:rsidRPr="00215EB7">
        <w:rPr>
          <w:rFonts w:asciiTheme="minorHAnsi" w:hAnsiTheme="minorHAnsi" w:cs="Arial"/>
          <w:szCs w:val="22"/>
          <w:lang w:val="cy-GB"/>
        </w:rPr>
        <w:t>concurrently</w:t>
      </w:r>
      <w:proofErr w:type="spellEnd"/>
      <w:r w:rsidRPr="00215EB7">
        <w:rPr>
          <w:rFonts w:asciiTheme="minorHAnsi" w:hAnsiTheme="minorHAnsi" w:cs="Arial"/>
          <w:szCs w:val="22"/>
          <w:lang w:val="cy-GB"/>
        </w:rPr>
        <w:t xml:space="preserve"> </w:t>
      </w:r>
      <w:proofErr w:type="spellStart"/>
      <w:r w:rsidRPr="00215EB7">
        <w:rPr>
          <w:rFonts w:asciiTheme="minorHAnsi" w:hAnsiTheme="minorHAnsi" w:cs="Arial"/>
          <w:szCs w:val="22"/>
          <w:lang w:val="cy-GB"/>
        </w:rPr>
        <w:t>submitted</w:t>
      </w:r>
      <w:proofErr w:type="spellEnd"/>
      <w:r w:rsidRPr="00215EB7">
        <w:rPr>
          <w:rFonts w:asciiTheme="minorHAnsi" w:hAnsiTheme="minorHAnsi" w:cs="Arial"/>
          <w:szCs w:val="22"/>
          <w:lang w:val="cy-GB"/>
        </w:rPr>
        <w:t xml:space="preserve"> </w:t>
      </w:r>
      <w:proofErr w:type="spellStart"/>
      <w:r w:rsidRPr="00215EB7">
        <w:rPr>
          <w:rFonts w:asciiTheme="minorHAnsi" w:hAnsiTheme="minorHAnsi" w:cs="Arial"/>
          <w:szCs w:val="22"/>
          <w:lang w:val="cy-GB"/>
        </w:rPr>
        <w:t>in</w:t>
      </w:r>
      <w:proofErr w:type="spellEnd"/>
      <w:r w:rsidRPr="00215EB7">
        <w:rPr>
          <w:rFonts w:asciiTheme="minorHAnsi" w:hAnsiTheme="minorHAnsi" w:cs="Arial"/>
          <w:szCs w:val="22"/>
          <w:lang w:val="cy-GB"/>
        </w:rPr>
        <w:t xml:space="preserve"> </w:t>
      </w:r>
      <w:proofErr w:type="spellStart"/>
      <w:r w:rsidRPr="00215EB7">
        <w:rPr>
          <w:rFonts w:asciiTheme="minorHAnsi" w:hAnsiTheme="minorHAnsi" w:cs="Arial"/>
          <w:szCs w:val="22"/>
          <w:lang w:val="cy-GB"/>
        </w:rPr>
        <w:t>candidature</w:t>
      </w:r>
      <w:proofErr w:type="spellEnd"/>
      <w:r w:rsidRPr="00215EB7">
        <w:rPr>
          <w:rFonts w:asciiTheme="minorHAnsi" w:hAnsiTheme="minorHAnsi" w:cs="Arial"/>
          <w:szCs w:val="22"/>
          <w:lang w:val="cy-GB"/>
        </w:rPr>
        <w:t xml:space="preserve"> </w:t>
      </w:r>
      <w:proofErr w:type="spellStart"/>
      <w:r w:rsidRPr="00215EB7">
        <w:rPr>
          <w:rFonts w:asciiTheme="minorHAnsi" w:hAnsiTheme="minorHAnsi" w:cs="Arial"/>
          <w:szCs w:val="22"/>
          <w:lang w:val="cy-GB"/>
        </w:rPr>
        <w:t>for</w:t>
      </w:r>
      <w:proofErr w:type="spellEnd"/>
      <w:r w:rsidRPr="00215EB7">
        <w:rPr>
          <w:rFonts w:asciiTheme="minorHAnsi" w:hAnsiTheme="minorHAnsi" w:cs="Arial"/>
          <w:szCs w:val="22"/>
          <w:lang w:val="cy-GB"/>
        </w:rPr>
        <w:t xml:space="preserve"> </w:t>
      </w:r>
      <w:proofErr w:type="spellStart"/>
      <w:r w:rsidRPr="00215EB7">
        <w:rPr>
          <w:rFonts w:asciiTheme="minorHAnsi" w:hAnsiTheme="minorHAnsi" w:cs="Arial"/>
          <w:szCs w:val="22"/>
          <w:lang w:val="cy-GB"/>
        </w:rPr>
        <w:t>any</w:t>
      </w:r>
      <w:proofErr w:type="spellEnd"/>
      <w:r w:rsidRPr="00215EB7">
        <w:rPr>
          <w:rFonts w:asciiTheme="minorHAnsi" w:hAnsiTheme="minorHAnsi" w:cs="Arial"/>
          <w:szCs w:val="22"/>
          <w:lang w:val="cy-GB"/>
        </w:rPr>
        <w:t xml:space="preserve"> </w:t>
      </w:r>
      <w:proofErr w:type="spellStart"/>
      <w:r w:rsidRPr="00215EB7">
        <w:rPr>
          <w:rFonts w:asciiTheme="minorHAnsi" w:hAnsiTheme="minorHAnsi" w:cs="Arial"/>
          <w:szCs w:val="22"/>
          <w:lang w:val="cy-GB"/>
        </w:rPr>
        <w:t>degree</w:t>
      </w:r>
      <w:proofErr w:type="spellEnd"/>
      <w:r w:rsidRPr="00215EB7">
        <w:rPr>
          <w:rFonts w:asciiTheme="minorHAnsi" w:hAnsiTheme="minorHAnsi" w:cs="Arial"/>
          <w:szCs w:val="22"/>
          <w:lang w:val="cy-GB"/>
        </w:rPr>
        <w:t xml:space="preserve">. </w:t>
      </w:r>
    </w:p>
    <w:p w14:paraId="75E16CB7" w14:textId="77777777" w:rsidR="00520C30" w:rsidRPr="00215EB7" w:rsidRDefault="00520C30" w:rsidP="00520C30">
      <w:pPr>
        <w:pStyle w:val="NormalWeb"/>
        <w:spacing w:line="360" w:lineRule="auto"/>
        <w:jc w:val="both"/>
        <w:rPr>
          <w:rFonts w:asciiTheme="minorHAnsi" w:hAnsiTheme="minorHAnsi" w:cs="Arial"/>
          <w:szCs w:val="22"/>
          <w:lang w:val="cy-GB"/>
        </w:rPr>
      </w:pPr>
      <w:proofErr w:type="spellStart"/>
      <w:r w:rsidRPr="00215EB7">
        <w:rPr>
          <w:rFonts w:asciiTheme="minorHAnsi" w:hAnsiTheme="minorHAnsi" w:cs="Arial"/>
          <w:szCs w:val="22"/>
          <w:lang w:val="cy-GB"/>
        </w:rPr>
        <w:t>Signed</w:t>
      </w:r>
      <w:proofErr w:type="spellEnd"/>
      <w:r w:rsidRPr="00215EB7">
        <w:rPr>
          <w:rFonts w:asciiTheme="minorHAnsi" w:hAnsiTheme="minorHAnsi" w:cs="Arial"/>
          <w:szCs w:val="22"/>
          <w:lang w:val="cy-GB"/>
        </w:rPr>
        <w:t xml:space="preserve">................................................... </w:t>
      </w:r>
      <w:proofErr w:type="spellStart"/>
      <w:r w:rsidRPr="00215EB7">
        <w:rPr>
          <w:rFonts w:asciiTheme="minorHAnsi" w:hAnsiTheme="minorHAnsi" w:cs="Arial"/>
          <w:szCs w:val="22"/>
          <w:lang w:val="cy-GB"/>
        </w:rPr>
        <w:t>Date</w:t>
      </w:r>
      <w:proofErr w:type="spellEnd"/>
      <w:r w:rsidRPr="00215EB7">
        <w:rPr>
          <w:rFonts w:asciiTheme="minorHAnsi" w:hAnsiTheme="minorHAnsi" w:cs="Arial"/>
          <w:szCs w:val="22"/>
          <w:lang w:val="cy-GB"/>
        </w:rPr>
        <w:t xml:space="preserve">...................................................... </w:t>
      </w:r>
    </w:p>
    <w:p w14:paraId="641492F4" w14:textId="77777777" w:rsidR="00520C30" w:rsidRPr="00215EB7" w:rsidRDefault="00520C30" w:rsidP="00520C30">
      <w:pPr>
        <w:pStyle w:val="NormalWeb"/>
        <w:spacing w:line="360" w:lineRule="auto"/>
        <w:jc w:val="both"/>
        <w:rPr>
          <w:rFonts w:asciiTheme="minorHAnsi" w:hAnsiTheme="minorHAnsi" w:cs="Arial"/>
          <w:sz w:val="28"/>
          <w:lang w:val="cy-GB"/>
        </w:rPr>
      </w:pPr>
      <w:r w:rsidRPr="00215EB7">
        <w:rPr>
          <w:rFonts w:asciiTheme="minorHAnsi" w:hAnsiTheme="minorHAnsi" w:cs="Arial"/>
          <w:b/>
          <w:bCs/>
          <w:szCs w:val="22"/>
          <w:lang w:val="cy-GB"/>
        </w:rPr>
        <w:t>DECLARATION 2</w:t>
      </w:r>
    </w:p>
    <w:p w14:paraId="045678D4" w14:textId="77777777" w:rsidR="00520C30" w:rsidRPr="00215EB7" w:rsidRDefault="00520C30" w:rsidP="00520C30">
      <w:pPr>
        <w:pStyle w:val="NormalWeb"/>
        <w:spacing w:line="360" w:lineRule="auto"/>
        <w:jc w:val="both"/>
        <w:rPr>
          <w:rFonts w:asciiTheme="minorHAnsi" w:hAnsiTheme="minorHAnsi" w:cs="Arial"/>
          <w:sz w:val="28"/>
          <w:lang w:val="cy-GB"/>
        </w:rPr>
      </w:pPr>
      <w:r w:rsidRPr="00215EB7">
        <w:rPr>
          <w:rFonts w:asciiTheme="minorHAnsi" w:hAnsiTheme="minorHAnsi" w:cs="Arial"/>
          <w:szCs w:val="22"/>
          <w:lang w:val="cy-GB"/>
        </w:rPr>
        <w:t xml:space="preserve">The </w:t>
      </w:r>
      <w:proofErr w:type="spellStart"/>
      <w:r w:rsidRPr="00215EB7">
        <w:rPr>
          <w:rFonts w:asciiTheme="minorHAnsi" w:hAnsiTheme="minorHAnsi" w:cs="Arial"/>
          <w:szCs w:val="22"/>
          <w:lang w:val="cy-GB"/>
        </w:rPr>
        <w:t>researcher</w:t>
      </w:r>
      <w:proofErr w:type="spellEnd"/>
      <w:r w:rsidRPr="00215EB7">
        <w:rPr>
          <w:rFonts w:asciiTheme="minorHAnsi" w:hAnsiTheme="minorHAnsi" w:cs="Arial"/>
          <w:szCs w:val="22"/>
          <w:lang w:val="cy-GB"/>
        </w:rPr>
        <w:t xml:space="preserve"> is </w:t>
      </w:r>
      <w:proofErr w:type="spellStart"/>
      <w:r w:rsidRPr="00215EB7">
        <w:rPr>
          <w:rFonts w:asciiTheme="minorHAnsi" w:hAnsiTheme="minorHAnsi" w:cs="Arial"/>
          <w:szCs w:val="22"/>
          <w:lang w:val="cy-GB"/>
        </w:rPr>
        <w:t>currently</w:t>
      </w:r>
      <w:proofErr w:type="spellEnd"/>
      <w:r w:rsidRPr="00215EB7">
        <w:rPr>
          <w:rFonts w:asciiTheme="minorHAnsi" w:hAnsiTheme="minorHAnsi" w:cs="Arial"/>
          <w:szCs w:val="22"/>
          <w:lang w:val="cy-GB"/>
        </w:rPr>
        <w:t xml:space="preserve"> </w:t>
      </w:r>
      <w:proofErr w:type="spellStart"/>
      <w:r w:rsidRPr="00215EB7">
        <w:rPr>
          <w:rFonts w:asciiTheme="minorHAnsi" w:hAnsiTheme="minorHAnsi" w:cs="Arial"/>
          <w:szCs w:val="22"/>
          <w:lang w:val="cy-GB"/>
        </w:rPr>
        <w:t>employed</w:t>
      </w:r>
      <w:proofErr w:type="spellEnd"/>
      <w:r w:rsidRPr="00215EB7">
        <w:rPr>
          <w:rFonts w:asciiTheme="minorHAnsi" w:hAnsiTheme="minorHAnsi" w:cs="Arial"/>
          <w:szCs w:val="22"/>
          <w:lang w:val="cy-GB"/>
        </w:rPr>
        <w:t xml:space="preserve"> </w:t>
      </w:r>
      <w:proofErr w:type="spellStart"/>
      <w:r w:rsidRPr="00215EB7">
        <w:rPr>
          <w:rFonts w:asciiTheme="minorHAnsi" w:hAnsiTheme="minorHAnsi" w:cs="Arial"/>
          <w:szCs w:val="22"/>
          <w:lang w:val="cy-GB"/>
        </w:rPr>
        <w:t>within</w:t>
      </w:r>
      <w:proofErr w:type="spellEnd"/>
      <w:r w:rsidRPr="00215EB7">
        <w:rPr>
          <w:rFonts w:asciiTheme="minorHAnsi" w:hAnsiTheme="minorHAnsi" w:cs="Arial"/>
          <w:szCs w:val="22"/>
          <w:lang w:val="cy-GB"/>
        </w:rPr>
        <w:t xml:space="preserve"> the </w:t>
      </w:r>
      <w:proofErr w:type="spellStart"/>
      <w:r w:rsidRPr="00215EB7">
        <w:rPr>
          <w:rFonts w:asciiTheme="minorHAnsi" w:hAnsiTheme="minorHAnsi" w:cs="Arial"/>
          <w:szCs w:val="22"/>
          <w:lang w:val="cy-GB"/>
        </w:rPr>
        <w:t>industry</w:t>
      </w:r>
      <w:proofErr w:type="spellEnd"/>
      <w:r w:rsidRPr="00215EB7">
        <w:rPr>
          <w:rFonts w:asciiTheme="minorHAnsi" w:hAnsiTheme="minorHAnsi" w:cs="Arial"/>
          <w:szCs w:val="22"/>
          <w:lang w:val="cy-GB"/>
        </w:rPr>
        <w:t xml:space="preserve"> and as </w:t>
      </w:r>
      <w:proofErr w:type="spellStart"/>
      <w:r w:rsidRPr="00215EB7">
        <w:rPr>
          <w:rFonts w:asciiTheme="minorHAnsi" w:hAnsiTheme="minorHAnsi" w:cs="Arial"/>
          <w:szCs w:val="22"/>
          <w:lang w:val="cy-GB"/>
        </w:rPr>
        <w:t>such</w:t>
      </w:r>
      <w:proofErr w:type="spellEnd"/>
      <w:r w:rsidRPr="00215EB7">
        <w:rPr>
          <w:rFonts w:asciiTheme="minorHAnsi" w:hAnsiTheme="minorHAnsi" w:cs="Arial"/>
          <w:szCs w:val="22"/>
          <w:lang w:val="cy-GB"/>
        </w:rPr>
        <w:t xml:space="preserve"> </w:t>
      </w:r>
      <w:proofErr w:type="spellStart"/>
      <w:r w:rsidRPr="00215EB7">
        <w:rPr>
          <w:rFonts w:asciiTheme="minorHAnsi" w:hAnsiTheme="minorHAnsi" w:cs="Arial"/>
          <w:szCs w:val="22"/>
          <w:lang w:val="cy-GB"/>
        </w:rPr>
        <w:t>an</w:t>
      </w:r>
      <w:proofErr w:type="spellEnd"/>
      <w:r w:rsidRPr="00215EB7">
        <w:rPr>
          <w:rFonts w:asciiTheme="minorHAnsi" w:hAnsiTheme="minorHAnsi" w:cs="Arial"/>
          <w:szCs w:val="22"/>
          <w:lang w:val="cy-GB"/>
        </w:rPr>
        <w:t xml:space="preserve"> </w:t>
      </w:r>
      <w:proofErr w:type="spellStart"/>
      <w:r w:rsidRPr="00215EB7">
        <w:rPr>
          <w:rFonts w:asciiTheme="minorHAnsi" w:hAnsiTheme="minorHAnsi" w:cs="Arial"/>
          <w:szCs w:val="22"/>
          <w:lang w:val="cy-GB"/>
        </w:rPr>
        <w:t>extra</w:t>
      </w:r>
      <w:proofErr w:type="spellEnd"/>
      <w:r w:rsidRPr="00215EB7">
        <w:rPr>
          <w:rFonts w:asciiTheme="minorHAnsi" w:hAnsiTheme="minorHAnsi" w:cs="Arial"/>
          <w:szCs w:val="22"/>
          <w:lang w:val="cy-GB"/>
        </w:rPr>
        <w:t xml:space="preserve"> </w:t>
      </w:r>
      <w:proofErr w:type="spellStart"/>
      <w:r w:rsidRPr="00215EB7">
        <w:rPr>
          <w:rFonts w:asciiTheme="minorHAnsi" w:hAnsiTheme="minorHAnsi" w:cs="Arial"/>
          <w:szCs w:val="22"/>
          <w:lang w:val="cy-GB"/>
        </w:rPr>
        <w:t>effort</w:t>
      </w:r>
      <w:proofErr w:type="spellEnd"/>
      <w:r w:rsidRPr="00215EB7">
        <w:rPr>
          <w:rFonts w:asciiTheme="minorHAnsi" w:hAnsiTheme="minorHAnsi" w:cs="Arial"/>
          <w:szCs w:val="22"/>
          <w:lang w:val="cy-GB"/>
        </w:rPr>
        <w:t xml:space="preserve"> </w:t>
      </w:r>
      <w:proofErr w:type="spellStart"/>
      <w:r w:rsidRPr="00215EB7">
        <w:rPr>
          <w:rFonts w:asciiTheme="minorHAnsi" w:hAnsiTheme="minorHAnsi" w:cs="Arial"/>
          <w:szCs w:val="22"/>
          <w:lang w:val="cy-GB"/>
        </w:rPr>
        <w:t>will</w:t>
      </w:r>
      <w:proofErr w:type="spellEnd"/>
      <w:r w:rsidRPr="00215EB7">
        <w:rPr>
          <w:rFonts w:asciiTheme="minorHAnsi" w:hAnsiTheme="minorHAnsi" w:cs="Arial"/>
          <w:szCs w:val="22"/>
          <w:lang w:val="cy-GB"/>
        </w:rPr>
        <w:t xml:space="preserve"> be </w:t>
      </w:r>
      <w:proofErr w:type="spellStart"/>
      <w:r w:rsidRPr="00215EB7">
        <w:rPr>
          <w:rFonts w:asciiTheme="minorHAnsi" w:hAnsiTheme="minorHAnsi" w:cs="Arial"/>
          <w:szCs w:val="22"/>
          <w:lang w:val="cy-GB"/>
        </w:rPr>
        <w:t>made</w:t>
      </w:r>
      <w:proofErr w:type="spellEnd"/>
      <w:r w:rsidRPr="00215EB7">
        <w:rPr>
          <w:rFonts w:asciiTheme="minorHAnsi" w:hAnsiTheme="minorHAnsi" w:cs="Arial"/>
          <w:szCs w:val="22"/>
          <w:lang w:val="cy-GB"/>
        </w:rPr>
        <w:t xml:space="preserve"> to </w:t>
      </w:r>
      <w:proofErr w:type="spellStart"/>
      <w:r w:rsidRPr="00215EB7">
        <w:rPr>
          <w:rFonts w:asciiTheme="minorHAnsi" w:hAnsiTheme="minorHAnsi" w:cs="Arial"/>
          <w:szCs w:val="22"/>
          <w:lang w:val="cy-GB"/>
        </w:rPr>
        <w:t>keep</w:t>
      </w:r>
      <w:proofErr w:type="spellEnd"/>
      <w:r w:rsidRPr="00215EB7">
        <w:rPr>
          <w:rFonts w:asciiTheme="minorHAnsi" w:hAnsiTheme="minorHAnsi" w:cs="Arial"/>
          <w:szCs w:val="22"/>
          <w:lang w:val="cy-GB"/>
        </w:rPr>
        <w:t xml:space="preserve"> </w:t>
      </w:r>
      <w:proofErr w:type="spellStart"/>
      <w:r w:rsidRPr="00215EB7">
        <w:rPr>
          <w:rFonts w:asciiTheme="minorHAnsi" w:hAnsiTheme="minorHAnsi" w:cs="Arial"/>
          <w:szCs w:val="22"/>
          <w:lang w:val="cy-GB"/>
        </w:rPr>
        <w:t>this</w:t>
      </w:r>
      <w:proofErr w:type="spellEnd"/>
      <w:r w:rsidRPr="00215EB7">
        <w:rPr>
          <w:rFonts w:asciiTheme="minorHAnsi" w:hAnsiTheme="minorHAnsi" w:cs="Arial"/>
          <w:szCs w:val="22"/>
          <w:lang w:val="cy-GB"/>
        </w:rPr>
        <w:t xml:space="preserve"> </w:t>
      </w:r>
      <w:proofErr w:type="spellStart"/>
      <w:r w:rsidRPr="00215EB7">
        <w:rPr>
          <w:rFonts w:asciiTheme="minorHAnsi" w:hAnsiTheme="minorHAnsi" w:cs="Arial"/>
          <w:szCs w:val="22"/>
          <w:lang w:val="cy-GB"/>
        </w:rPr>
        <w:t>dissertation</w:t>
      </w:r>
      <w:proofErr w:type="spellEnd"/>
      <w:r w:rsidRPr="00215EB7">
        <w:rPr>
          <w:rFonts w:asciiTheme="minorHAnsi" w:hAnsiTheme="minorHAnsi" w:cs="Arial"/>
          <w:szCs w:val="22"/>
          <w:lang w:val="cy-GB"/>
        </w:rPr>
        <w:t xml:space="preserve"> </w:t>
      </w:r>
      <w:proofErr w:type="spellStart"/>
      <w:r w:rsidRPr="00215EB7">
        <w:rPr>
          <w:rFonts w:asciiTheme="minorHAnsi" w:hAnsiTheme="minorHAnsi" w:cs="Arial"/>
          <w:szCs w:val="22"/>
          <w:lang w:val="cy-GB"/>
        </w:rPr>
        <w:t>free</w:t>
      </w:r>
      <w:proofErr w:type="spellEnd"/>
      <w:r w:rsidRPr="00215EB7">
        <w:rPr>
          <w:rFonts w:asciiTheme="minorHAnsi" w:hAnsiTheme="minorHAnsi" w:cs="Arial"/>
          <w:szCs w:val="22"/>
          <w:lang w:val="cy-GB"/>
        </w:rPr>
        <w:t xml:space="preserve"> </w:t>
      </w:r>
      <w:proofErr w:type="spellStart"/>
      <w:r w:rsidRPr="00215EB7">
        <w:rPr>
          <w:rFonts w:asciiTheme="minorHAnsi" w:hAnsiTheme="minorHAnsi" w:cs="Arial"/>
          <w:szCs w:val="22"/>
          <w:lang w:val="cy-GB"/>
        </w:rPr>
        <w:t>from</w:t>
      </w:r>
      <w:proofErr w:type="spellEnd"/>
      <w:r w:rsidRPr="00215EB7">
        <w:rPr>
          <w:rFonts w:asciiTheme="minorHAnsi" w:hAnsiTheme="minorHAnsi" w:cs="Arial"/>
          <w:szCs w:val="22"/>
          <w:lang w:val="cy-GB"/>
        </w:rPr>
        <w:t xml:space="preserve"> </w:t>
      </w:r>
      <w:proofErr w:type="spellStart"/>
      <w:r w:rsidRPr="00215EB7">
        <w:rPr>
          <w:rFonts w:asciiTheme="minorHAnsi" w:hAnsiTheme="minorHAnsi" w:cs="Arial"/>
          <w:szCs w:val="22"/>
          <w:lang w:val="cy-GB"/>
        </w:rPr>
        <w:t>subjective</w:t>
      </w:r>
      <w:proofErr w:type="spellEnd"/>
      <w:r w:rsidRPr="00215EB7">
        <w:rPr>
          <w:rFonts w:asciiTheme="minorHAnsi" w:hAnsiTheme="minorHAnsi" w:cs="Arial"/>
          <w:szCs w:val="22"/>
          <w:lang w:val="cy-GB"/>
        </w:rPr>
        <w:t xml:space="preserve"> </w:t>
      </w:r>
      <w:proofErr w:type="spellStart"/>
      <w:r w:rsidRPr="00215EB7">
        <w:rPr>
          <w:rFonts w:asciiTheme="minorHAnsi" w:hAnsiTheme="minorHAnsi" w:cs="Arial"/>
          <w:szCs w:val="22"/>
          <w:lang w:val="cy-GB"/>
        </w:rPr>
        <w:t>validation</w:t>
      </w:r>
      <w:proofErr w:type="spellEnd"/>
      <w:r w:rsidRPr="00215EB7">
        <w:rPr>
          <w:rFonts w:asciiTheme="minorHAnsi" w:hAnsiTheme="minorHAnsi" w:cs="Arial"/>
          <w:szCs w:val="22"/>
          <w:lang w:val="cy-GB"/>
        </w:rPr>
        <w:t xml:space="preserve"> and bias. </w:t>
      </w:r>
    </w:p>
    <w:p w14:paraId="04661CDC" w14:textId="77777777" w:rsidR="00520C30" w:rsidRPr="00215EB7" w:rsidRDefault="00520C30" w:rsidP="00520C30">
      <w:pPr>
        <w:pStyle w:val="NormalWeb"/>
        <w:spacing w:line="360" w:lineRule="auto"/>
        <w:jc w:val="both"/>
        <w:rPr>
          <w:rFonts w:asciiTheme="minorHAnsi" w:hAnsiTheme="minorHAnsi" w:cs="Arial"/>
          <w:sz w:val="28"/>
          <w:lang w:val="cy-GB"/>
        </w:rPr>
      </w:pPr>
      <w:proofErr w:type="spellStart"/>
      <w:r w:rsidRPr="00215EB7">
        <w:rPr>
          <w:rFonts w:asciiTheme="minorHAnsi" w:hAnsiTheme="minorHAnsi" w:cs="Arial"/>
          <w:szCs w:val="22"/>
          <w:lang w:val="cy-GB"/>
        </w:rPr>
        <w:t>Signed</w:t>
      </w:r>
      <w:proofErr w:type="spellEnd"/>
      <w:r w:rsidRPr="00215EB7">
        <w:rPr>
          <w:rFonts w:asciiTheme="minorHAnsi" w:hAnsiTheme="minorHAnsi" w:cs="Arial"/>
          <w:szCs w:val="22"/>
          <w:lang w:val="cy-GB"/>
        </w:rPr>
        <w:t xml:space="preserve">................................................... </w:t>
      </w:r>
      <w:proofErr w:type="spellStart"/>
      <w:r w:rsidRPr="00215EB7">
        <w:rPr>
          <w:rFonts w:asciiTheme="minorHAnsi" w:hAnsiTheme="minorHAnsi" w:cs="Arial"/>
          <w:szCs w:val="22"/>
          <w:lang w:val="cy-GB"/>
        </w:rPr>
        <w:t>Date</w:t>
      </w:r>
      <w:proofErr w:type="spellEnd"/>
      <w:r w:rsidRPr="00215EB7">
        <w:rPr>
          <w:rFonts w:asciiTheme="minorHAnsi" w:hAnsiTheme="minorHAnsi" w:cs="Arial"/>
          <w:szCs w:val="22"/>
          <w:lang w:val="cy-GB"/>
        </w:rPr>
        <w:t xml:space="preserve">...................................................... </w:t>
      </w:r>
    </w:p>
    <w:p w14:paraId="5C6DCE1B" w14:textId="77777777" w:rsidR="00520C30" w:rsidRPr="00215EB7" w:rsidRDefault="00520C30" w:rsidP="00520C30">
      <w:pPr>
        <w:pStyle w:val="NormalWeb"/>
        <w:spacing w:line="360" w:lineRule="auto"/>
        <w:jc w:val="both"/>
        <w:rPr>
          <w:rFonts w:asciiTheme="minorHAnsi" w:hAnsiTheme="minorHAnsi" w:cs="Arial"/>
          <w:sz w:val="28"/>
          <w:lang w:val="cy-GB"/>
        </w:rPr>
      </w:pPr>
      <w:r w:rsidRPr="00215EB7">
        <w:rPr>
          <w:rFonts w:asciiTheme="minorHAnsi" w:hAnsiTheme="minorHAnsi" w:cs="Arial"/>
          <w:b/>
          <w:bCs/>
          <w:szCs w:val="22"/>
          <w:lang w:val="cy-GB"/>
        </w:rPr>
        <w:t xml:space="preserve">STATEMENT 1 </w:t>
      </w:r>
    </w:p>
    <w:p w14:paraId="7B88C5C2" w14:textId="77777777" w:rsidR="00520C30" w:rsidRPr="00215EB7" w:rsidRDefault="00520C30" w:rsidP="00520C30">
      <w:pPr>
        <w:pStyle w:val="NormalWeb"/>
        <w:spacing w:line="360" w:lineRule="auto"/>
        <w:jc w:val="both"/>
        <w:rPr>
          <w:rFonts w:asciiTheme="minorHAnsi" w:hAnsiTheme="minorHAnsi" w:cs="Arial"/>
          <w:szCs w:val="22"/>
          <w:lang w:val="cy-GB"/>
        </w:rPr>
      </w:pPr>
      <w:proofErr w:type="spellStart"/>
      <w:r w:rsidRPr="00215EB7">
        <w:rPr>
          <w:rFonts w:asciiTheme="minorHAnsi" w:hAnsiTheme="minorHAnsi" w:cs="Arial"/>
          <w:szCs w:val="22"/>
          <w:lang w:val="cy-GB"/>
        </w:rPr>
        <w:t>This</w:t>
      </w:r>
      <w:proofErr w:type="spellEnd"/>
      <w:r w:rsidRPr="00215EB7">
        <w:rPr>
          <w:rFonts w:asciiTheme="minorHAnsi" w:hAnsiTheme="minorHAnsi" w:cs="Arial"/>
          <w:szCs w:val="22"/>
          <w:lang w:val="cy-GB"/>
        </w:rPr>
        <w:t xml:space="preserve"> </w:t>
      </w:r>
      <w:proofErr w:type="spellStart"/>
      <w:r w:rsidRPr="00215EB7">
        <w:rPr>
          <w:rFonts w:asciiTheme="minorHAnsi" w:hAnsiTheme="minorHAnsi" w:cs="Arial"/>
          <w:szCs w:val="22"/>
          <w:lang w:val="cy-GB"/>
        </w:rPr>
        <w:t>dissertation</w:t>
      </w:r>
      <w:proofErr w:type="spellEnd"/>
      <w:r w:rsidRPr="00215EB7">
        <w:rPr>
          <w:rFonts w:asciiTheme="minorHAnsi" w:hAnsiTheme="minorHAnsi" w:cs="Arial"/>
          <w:szCs w:val="22"/>
          <w:lang w:val="cy-GB"/>
        </w:rPr>
        <w:t xml:space="preserve"> is </w:t>
      </w:r>
      <w:proofErr w:type="spellStart"/>
      <w:r w:rsidRPr="00215EB7">
        <w:rPr>
          <w:rFonts w:asciiTheme="minorHAnsi" w:hAnsiTheme="minorHAnsi" w:cs="Arial"/>
          <w:szCs w:val="22"/>
          <w:lang w:val="cy-GB"/>
        </w:rPr>
        <w:t>being</w:t>
      </w:r>
      <w:proofErr w:type="spellEnd"/>
      <w:r w:rsidRPr="00215EB7">
        <w:rPr>
          <w:rFonts w:asciiTheme="minorHAnsi" w:hAnsiTheme="minorHAnsi" w:cs="Arial"/>
          <w:szCs w:val="22"/>
          <w:lang w:val="cy-GB"/>
        </w:rPr>
        <w:t xml:space="preserve"> </w:t>
      </w:r>
      <w:proofErr w:type="spellStart"/>
      <w:r w:rsidRPr="00215EB7">
        <w:rPr>
          <w:rFonts w:asciiTheme="minorHAnsi" w:hAnsiTheme="minorHAnsi" w:cs="Arial"/>
          <w:szCs w:val="22"/>
          <w:lang w:val="cy-GB"/>
        </w:rPr>
        <w:t>submitted</w:t>
      </w:r>
      <w:proofErr w:type="spellEnd"/>
      <w:r w:rsidRPr="00215EB7">
        <w:rPr>
          <w:rFonts w:asciiTheme="minorHAnsi" w:hAnsiTheme="minorHAnsi" w:cs="Arial"/>
          <w:szCs w:val="22"/>
          <w:lang w:val="cy-GB"/>
        </w:rPr>
        <w:t xml:space="preserve"> </w:t>
      </w:r>
      <w:proofErr w:type="spellStart"/>
      <w:r w:rsidRPr="00215EB7">
        <w:rPr>
          <w:rFonts w:asciiTheme="minorHAnsi" w:hAnsiTheme="minorHAnsi" w:cs="Arial"/>
          <w:szCs w:val="22"/>
          <w:lang w:val="cy-GB"/>
        </w:rPr>
        <w:t>in</w:t>
      </w:r>
      <w:proofErr w:type="spellEnd"/>
      <w:r w:rsidRPr="00215EB7">
        <w:rPr>
          <w:rFonts w:asciiTheme="minorHAnsi" w:hAnsiTheme="minorHAnsi" w:cs="Arial"/>
          <w:szCs w:val="22"/>
          <w:lang w:val="cy-GB"/>
        </w:rPr>
        <w:t xml:space="preserve"> </w:t>
      </w:r>
      <w:proofErr w:type="spellStart"/>
      <w:r w:rsidRPr="00215EB7">
        <w:rPr>
          <w:rFonts w:asciiTheme="minorHAnsi" w:hAnsiTheme="minorHAnsi" w:cs="Arial"/>
          <w:szCs w:val="22"/>
          <w:lang w:val="cy-GB"/>
        </w:rPr>
        <w:t>partial</w:t>
      </w:r>
      <w:proofErr w:type="spellEnd"/>
      <w:r w:rsidRPr="00215EB7">
        <w:rPr>
          <w:rFonts w:asciiTheme="minorHAnsi" w:hAnsiTheme="minorHAnsi" w:cs="Arial"/>
          <w:szCs w:val="22"/>
          <w:lang w:val="cy-GB"/>
        </w:rPr>
        <w:t xml:space="preserve"> </w:t>
      </w:r>
      <w:proofErr w:type="spellStart"/>
      <w:r w:rsidRPr="00215EB7">
        <w:rPr>
          <w:rFonts w:asciiTheme="minorHAnsi" w:hAnsiTheme="minorHAnsi" w:cs="Arial"/>
          <w:szCs w:val="22"/>
          <w:lang w:val="cy-GB"/>
        </w:rPr>
        <w:t>fulfilment</w:t>
      </w:r>
      <w:proofErr w:type="spellEnd"/>
      <w:r w:rsidRPr="00215EB7">
        <w:rPr>
          <w:rFonts w:asciiTheme="minorHAnsi" w:hAnsiTheme="minorHAnsi" w:cs="Arial"/>
          <w:szCs w:val="22"/>
          <w:lang w:val="cy-GB"/>
        </w:rPr>
        <w:t xml:space="preserve"> of the </w:t>
      </w:r>
      <w:proofErr w:type="spellStart"/>
      <w:r w:rsidRPr="00215EB7">
        <w:rPr>
          <w:rFonts w:asciiTheme="minorHAnsi" w:hAnsiTheme="minorHAnsi" w:cs="Arial"/>
          <w:szCs w:val="22"/>
          <w:lang w:val="cy-GB"/>
        </w:rPr>
        <w:t>requirements</w:t>
      </w:r>
      <w:proofErr w:type="spellEnd"/>
      <w:r w:rsidRPr="00215EB7">
        <w:rPr>
          <w:rFonts w:asciiTheme="minorHAnsi" w:hAnsiTheme="minorHAnsi" w:cs="Arial"/>
          <w:szCs w:val="22"/>
          <w:lang w:val="cy-GB"/>
        </w:rPr>
        <w:t xml:space="preserve"> </w:t>
      </w:r>
      <w:proofErr w:type="spellStart"/>
      <w:r w:rsidRPr="00215EB7">
        <w:rPr>
          <w:rFonts w:asciiTheme="minorHAnsi" w:hAnsiTheme="minorHAnsi" w:cs="Arial"/>
          <w:szCs w:val="22"/>
          <w:lang w:val="cy-GB"/>
        </w:rPr>
        <w:t>for</w:t>
      </w:r>
      <w:proofErr w:type="spellEnd"/>
      <w:r w:rsidRPr="00215EB7">
        <w:rPr>
          <w:rFonts w:asciiTheme="minorHAnsi" w:hAnsiTheme="minorHAnsi" w:cs="Arial"/>
          <w:szCs w:val="22"/>
          <w:lang w:val="cy-GB"/>
        </w:rPr>
        <w:t xml:space="preserve"> the </w:t>
      </w:r>
      <w:proofErr w:type="spellStart"/>
      <w:r w:rsidRPr="00215EB7">
        <w:rPr>
          <w:rFonts w:asciiTheme="minorHAnsi" w:hAnsiTheme="minorHAnsi" w:cs="Arial"/>
          <w:szCs w:val="22"/>
          <w:lang w:val="cy-GB"/>
        </w:rPr>
        <w:t>degree</w:t>
      </w:r>
      <w:proofErr w:type="spellEnd"/>
      <w:r w:rsidRPr="00215EB7">
        <w:rPr>
          <w:rFonts w:asciiTheme="minorHAnsi" w:hAnsiTheme="minorHAnsi" w:cs="Arial"/>
          <w:szCs w:val="22"/>
          <w:lang w:val="cy-GB"/>
        </w:rPr>
        <w:t xml:space="preserve"> of BA </w:t>
      </w:r>
      <w:proofErr w:type="spellStart"/>
      <w:r w:rsidRPr="00215EB7">
        <w:rPr>
          <w:rFonts w:asciiTheme="minorHAnsi" w:hAnsiTheme="minorHAnsi" w:cs="Arial"/>
          <w:szCs w:val="22"/>
          <w:lang w:val="cy-GB"/>
        </w:rPr>
        <w:t>Accounting</w:t>
      </w:r>
      <w:proofErr w:type="spellEnd"/>
      <w:r w:rsidRPr="00215EB7">
        <w:rPr>
          <w:rFonts w:asciiTheme="minorHAnsi" w:hAnsiTheme="minorHAnsi" w:cs="Arial"/>
          <w:szCs w:val="22"/>
          <w:lang w:val="cy-GB"/>
        </w:rPr>
        <w:t>.</w:t>
      </w:r>
    </w:p>
    <w:p w14:paraId="4917AF84" w14:textId="77777777" w:rsidR="00520C30" w:rsidRPr="00215EB7" w:rsidRDefault="00520C30" w:rsidP="00520C30">
      <w:pPr>
        <w:pStyle w:val="NormalWeb"/>
        <w:spacing w:line="360" w:lineRule="auto"/>
        <w:jc w:val="both"/>
        <w:rPr>
          <w:rFonts w:asciiTheme="minorHAnsi" w:hAnsiTheme="minorHAnsi" w:cs="Arial"/>
          <w:sz w:val="28"/>
          <w:lang w:val="cy-GB"/>
        </w:rPr>
      </w:pPr>
      <w:proofErr w:type="spellStart"/>
      <w:r w:rsidRPr="00215EB7">
        <w:rPr>
          <w:rFonts w:asciiTheme="minorHAnsi" w:hAnsiTheme="minorHAnsi" w:cs="Arial"/>
          <w:szCs w:val="22"/>
          <w:lang w:val="cy-GB"/>
        </w:rPr>
        <w:t>Signed</w:t>
      </w:r>
      <w:proofErr w:type="spellEnd"/>
      <w:r w:rsidRPr="00215EB7">
        <w:rPr>
          <w:rFonts w:asciiTheme="minorHAnsi" w:hAnsiTheme="minorHAnsi" w:cs="Arial"/>
          <w:szCs w:val="22"/>
          <w:lang w:val="cy-GB"/>
        </w:rPr>
        <w:t xml:space="preserve">.................................................... </w:t>
      </w:r>
      <w:proofErr w:type="spellStart"/>
      <w:r w:rsidRPr="00215EB7">
        <w:rPr>
          <w:rFonts w:asciiTheme="minorHAnsi" w:hAnsiTheme="minorHAnsi" w:cs="Arial"/>
          <w:szCs w:val="22"/>
          <w:lang w:val="cy-GB"/>
        </w:rPr>
        <w:t>Date</w:t>
      </w:r>
      <w:proofErr w:type="spellEnd"/>
      <w:r w:rsidRPr="00215EB7">
        <w:rPr>
          <w:rFonts w:asciiTheme="minorHAnsi" w:hAnsiTheme="minorHAnsi" w:cs="Arial"/>
          <w:szCs w:val="22"/>
          <w:lang w:val="cy-GB"/>
        </w:rPr>
        <w:t xml:space="preserve">...................................................... </w:t>
      </w:r>
    </w:p>
    <w:p w14:paraId="2CB54787" w14:textId="77777777" w:rsidR="00520C30" w:rsidRPr="00215EB7" w:rsidRDefault="00520C30" w:rsidP="00520C30">
      <w:pPr>
        <w:pStyle w:val="NormalWeb"/>
        <w:spacing w:line="360" w:lineRule="auto"/>
        <w:jc w:val="both"/>
        <w:rPr>
          <w:rFonts w:asciiTheme="minorHAnsi" w:hAnsiTheme="minorHAnsi" w:cs="Arial"/>
          <w:sz w:val="28"/>
          <w:lang w:val="cy-GB"/>
        </w:rPr>
      </w:pPr>
      <w:r w:rsidRPr="00215EB7">
        <w:rPr>
          <w:rFonts w:asciiTheme="minorHAnsi" w:hAnsiTheme="minorHAnsi" w:cs="Arial"/>
          <w:b/>
          <w:bCs/>
          <w:szCs w:val="22"/>
          <w:lang w:val="cy-GB"/>
        </w:rPr>
        <w:t xml:space="preserve">STATEMENT 2 </w:t>
      </w:r>
    </w:p>
    <w:p w14:paraId="4185C116" w14:textId="77777777" w:rsidR="00520C30" w:rsidRPr="00215EB7" w:rsidRDefault="00520C30" w:rsidP="00520C30">
      <w:pPr>
        <w:pStyle w:val="NormalWeb"/>
        <w:spacing w:line="360" w:lineRule="auto"/>
        <w:jc w:val="both"/>
        <w:rPr>
          <w:rFonts w:asciiTheme="minorHAnsi" w:hAnsiTheme="minorHAnsi" w:cs="Arial"/>
          <w:sz w:val="28"/>
          <w:lang w:val="cy-GB"/>
        </w:rPr>
      </w:pPr>
      <w:proofErr w:type="spellStart"/>
      <w:r w:rsidRPr="00215EB7">
        <w:rPr>
          <w:rFonts w:asciiTheme="minorHAnsi" w:hAnsiTheme="minorHAnsi" w:cs="Arial"/>
          <w:szCs w:val="22"/>
          <w:lang w:val="cy-GB"/>
        </w:rPr>
        <w:t>This</w:t>
      </w:r>
      <w:proofErr w:type="spellEnd"/>
      <w:r w:rsidRPr="00215EB7">
        <w:rPr>
          <w:rFonts w:asciiTheme="minorHAnsi" w:hAnsiTheme="minorHAnsi" w:cs="Arial"/>
          <w:szCs w:val="22"/>
          <w:lang w:val="cy-GB"/>
        </w:rPr>
        <w:t xml:space="preserve"> </w:t>
      </w:r>
      <w:proofErr w:type="spellStart"/>
      <w:r w:rsidRPr="00215EB7">
        <w:rPr>
          <w:rFonts w:asciiTheme="minorHAnsi" w:hAnsiTheme="minorHAnsi" w:cs="Arial"/>
          <w:szCs w:val="22"/>
          <w:lang w:val="cy-GB"/>
        </w:rPr>
        <w:t>dissertation</w:t>
      </w:r>
      <w:proofErr w:type="spellEnd"/>
      <w:r w:rsidRPr="00215EB7">
        <w:rPr>
          <w:rFonts w:asciiTheme="minorHAnsi" w:hAnsiTheme="minorHAnsi" w:cs="Arial"/>
          <w:szCs w:val="22"/>
          <w:lang w:val="cy-GB"/>
        </w:rPr>
        <w:t xml:space="preserve"> is the </w:t>
      </w:r>
      <w:proofErr w:type="spellStart"/>
      <w:r w:rsidRPr="00215EB7">
        <w:rPr>
          <w:rFonts w:asciiTheme="minorHAnsi" w:hAnsiTheme="minorHAnsi" w:cs="Arial"/>
          <w:szCs w:val="22"/>
          <w:lang w:val="cy-GB"/>
        </w:rPr>
        <w:t>result</w:t>
      </w:r>
      <w:proofErr w:type="spellEnd"/>
      <w:r w:rsidRPr="00215EB7">
        <w:rPr>
          <w:rFonts w:asciiTheme="minorHAnsi" w:hAnsiTheme="minorHAnsi" w:cs="Arial"/>
          <w:szCs w:val="22"/>
          <w:lang w:val="cy-GB"/>
        </w:rPr>
        <w:t xml:space="preserve"> of </w:t>
      </w:r>
      <w:proofErr w:type="spellStart"/>
      <w:r w:rsidRPr="00215EB7">
        <w:rPr>
          <w:rFonts w:asciiTheme="minorHAnsi" w:hAnsiTheme="minorHAnsi" w:cs="Arial"/>
          <w:szCs w:val="22"/>
          <w:lang w:val="cy-GB"/>
        </w:rPr>
        <w:t>my</w:t>
      </w:r>
      <w:proofErr w:type="spellEnd"/>
      <w:r w:rsidRPr="00215EB7">
        <w:rPr>
          <w:rFonts w:asciiTheme="minorHAnsi" w:hAnsiTheme="minorHAnsi" w:cs="Arial"/>
          <w:szCs w:val="22"/>
          <w:lang w:val="cy-GB"/>
        </w:rPr>
        <w:t xml:space="preserve"> </w:t>
      </w:r>
      <w:proofErr w:type="spellStart"/>
      <w:r w:rsidRPr="00215EB7">
        <w:rPr>
          <w:rFonts w:asciiTheme="minorHAnsi" w:hAnsiTheme="minorHAnsi" w:cs="Arial"/>
          <w:szCs w:val="22"/>
          <w:lang w:val="cy-GB"/>
        </w:rPr>
        <w:t>own</w:t>
      </w:r>
      <w:proofErr w:type="spellEnd"/>
      <w:r w:rsidRPr="00215EB7">
        <w:rPr>
          <w:rFonts w:asciiTheme="minorHAnsi" w:hAnsiTheme="minorHAnsi" w:cs="Arial"/>
          <w:szCs w:val="22"/>
          <w:lang w:val="cy-GB"/>
        </w:rPr>
        <w:t xml:space="preserve"> </w:t>
      </w:r>
      <w:proofErr w:type="spellStart"/>
      <w:r w:rsidRPr="00215EB7">
        <w:rPr>
          <w:rFonts w:asciiTheme="minorHAnsi" w:hAnsiTheme="minorHAnsi" w:cs="Arial"/>
          <w:szCs w:val="22"/>
          <w:lang w:val="cy-GB"/>
        </w:rPr>
        <w:t>independent</w:t>
      </w:r>
      <w:proofErr w:type="spellEnd"/>
      <w:r w:rsidRPr="00215EB7">
        <w:rPr>
          <w:rFonts w:asciiTheme="minorHAnsi" w:hAnsiTheme="minorHAnsi" w:cs="Arial"/>
          <w:szCs w:val="22"/>
          <w:lang w:val="cy-GB"/>
        </w:rPr>
        <w:t xml:space="preserve"> </w:t>
      </w:r>
      <w:proofErr w:type="spellStart"/>
      <w:r w:rsidRPr="00215EB7">
        <w:rPr>
          <w:rFonts w:asciiTheme="minorHAnsi" w:hAnsiTheme="minorHAnsi" w:cs="Arial"/>
          <w:szCs w:val="22"/>
          <w:lang w:val="cy-GB"/>
        </w:rPr>
        <w:t>work</w:t>
      </w:r>
      <w:proofErr w:type="spellEnd"/>
      <w:r w:rsidRPr="00215EB7">
        <w:rPr>
          <w:rFonts w:asciiTheme="minorHAnsi" w:hAnsiTheme="minorHAnsi" w:cs="Arial"/>
          <w:szCs w:val="22"/>
          <w:lang w:val="cy-GB"/>
        </w:rPr>
        <w:t>/</w:t>
      </w:r>
      <w:proofErr w:type="spellStart"/>
      <w:r w:rsidRPr="00215EB7">
        <w:rPr>
          <w:rFonts w:asciiTheme="minorHAnsi" w:hAnsiTheme="minorHAnsi" w:cs="Arial"/>
          <w:szCs w:val="22"/>
          <w:lang w:val="cy-GB"/>
        </w:rPr>
        <w:t>investigation</w:t>
      </w:r>
      <w:proofErr w:type="spellEnd"/>
      <w:r w:rsidRPr="00215EB7">
        <w:rPr>
          <w:rFonts w:asciiTheme="minorHAnsi" w:hAnsiTheme="minorHAnsi" w:cs="Arial"/>
          <w:szCs w:val="22"/>
          <w:lang w:val="cy-GB"/>
        </w:rPr>
        <w:t xml:space="preserve">, </w:t>
      </w:r>
      <w:proofErr w:type="spellStart"/>
      <w:r w:rsidRPr="00215EB7">
        <w:rPr>
          <w:rFonts w:asciiTheme="minorHAnsi" w:hAnsiTheme="minorHAnsi" w:cs="Arial"/>
          <w:szCs w:val="22"/>
          <w:lang w:val="cy-GB"/>
        </w:rPr>
        <w:t>except</w:t>
      </w:r>
      <w:proofErr w:type="spellEnd"/>
      <w:r w:rsidRPr="00215EB7">
        <w:rPr>
          <w:rFonts w:asciiTheme="minorHAnsi" w:hAnsiTheme="minorHAnsi" w:cs="Arial"/>
          <w:szCs w:val="22"/>
          <w:lang w:val="cy-GB"/>
        </w:rPr>
        <w:t xml:space="preserve"> </w:t>
      </w:r>
      <w:proofErr w:type="spellStart"/>
      <w:r w:rsidRPr="00215EB7">
        <w:rPr>
          <w:rFonts w:asciiTheme="minorHAnsi" w:hAnsiTheme="minorHAnsi" w:cs="Arial"/>
          <w:szCs w:val="22"/>
          <w:lang w:val="cy-GB"/>
        </w:rPr>
        <w:t>where</w:t>
      </w:r>
      <w:proofErr w:type="spellEnd"/>
      <w:r w:rsidRPr="00215EB7">
        <w:rPr>
          <w:rFonts w:asciiTheme="minorHAnsi" w:hAnsiTheme="minorHAnsi" w:cs="Arial"/>
          <w:szCs w:val="22"/>
          <w:lang w:val="cy-GB"/>
        </w:rPr>
        <w:t xml:space="preserve"> </w:t>
      </w:r>
      <w:proofErr w:type="spellStart"/>
      <w:r w:rsidRPr="00215EB7">
        <w:rPr>
          <w:rFonts w:asciiTheme="minorHAnsi" w:hAnsiTheme="minorHAnsi" w:cs="Arial"/>
          <w:szCs w:val="22"/>
          <w:lang w:val="cy-GB"/>
        </w:rPr>
        <w:t>otherwise</w:t>
      </w:r>
      <w:proofErr w:type="spellEnd"/>
      <w:r w:rsidRPr="00215EB7">
        <w:rPr>
          <w:rFonts w:asciiTheme="minorHAnsi" w:hAnsiTheme="minorHAnsi" w:cs="Arial"/>
          <w:szCs w:val="22"/>
          <w:lang w:val="cy-GB"/>
        </w:rPr>
        <w:t xml:space="preserve"> </w:t>
      </w:r>
      <w:proofErr w:type="spellStart"/>
      <w:r w:rsidRPr="00215EB7">
        <w:rPr>
          <w:rFonts w:asciiTheme="minorHAnsi" w:hAnsiTheme="minorHAnsi" w:cs="Arial"/>
          <w:szCs w:val="22"/>
          <w:lang w:val="cy-GB"/>
        </w:rPr>
        <w:t>stated</w:t>
      </w:r>
      <w:proofErr w:type="spellEnd"/>
      <w:r w:rsidRPr="00215EB7">
        <w:rPr>
          <w:rFonts w:asciiTheme="minorHAnsi" w:hAnsiTheme="minorHAnsi" w:cs="Arial"/>
          <w:szCs w:val="22"/>
          <w:lang w:val="cy-GB"/>
        </w:rPr>
        <w:t xml:space="preserve">. </w:t>
      </w:r>
      <w:proofErr w:type="spellStart"/>
      <w:r w:rsidRPr="00215EB7">
        <w:rPr>
          <w:rFonts w:asciiTheme="minorHAnsi" w:hAnsiTheme="minorHAnsi" w:cs="Arial"/>
          <w:szCs w:val="22"/>
          <w:lang w:val="cy-GB"/>
        </w:rPr>
        <w:t>Other</w:t>
      </w:r>
      <w:proofErr w:type="spellEnd"/>
      <w:r w:rsidRPr="00215EB7">
        <w:rPr>
          <w:rFonts w:asciiTheme="minorHAnsi" w:hAnsiTheme="minorHAnsi" w:cs="Arial"/>
          <w:szCs w:val="22"/>
          <w:lang w:val="cy-GB"/>
        </w:rPr>
        <w:t xml:space="preserve"> </w:t>
      </w:r>
      <w:proofErr w:type="spellStart"/>
      <w:r w:rsidRPr="00215EB7">
        <w:rPr>
          <w:rFonts w:asciiTheme="minorHAnsi" w:hAnsiTheme="minorHAnsi" w:cs="Arial"/>
          <w:szCs w:val="22"/>
          <w:lang w:val="cy-GB"/>
        </w:rPr>
        <w:t>sources</w:t>
      </w:r>
      <w:proofErr w:type="spellEnd"/>
      <w:r w:rsidRPr="00215EB7">
        <w:rPr>
          <w:rFonts w:asciiTheme="minorHAnsi" w:hAnsiTheme="minorHAnsi" w:cs="Arial"/>
          <w:szCs w:val="22"/>
          <w:lang w:val="cy-GB"/>
        </w:rPr>
        <w:t xml:space="preserve"> </w:t>
      </w:r>
      <w:proofErr w:type="spellStart"/>
      <w:r w:rsidRPr="00215EB7">
        <w:rPr>
          <w:rFonts w:asciiTheme="minorHAnsi" w:hAnsiTheme="minorHAnsi" w:cs="Arial"/>
          <w:szCs w:val="22"/>
          <w:lang w:val="cy-GB"/>
        </w:rPr>
        <w:t>are</w:t>
      </w:r>
      <w:proofErr w:type="spellEnd"/>
      <w:r w:rsidRPr="00215EB7">
        <w:rPr>
          <w:rFonts w:asciiTheme="minorHAnsi" w:hAnsiTheme="minorHAnsi" w:cs="Arial"/>
          <w:szCs w:val="22"/>
          <w:lang w:val="cy-GB"/>
        </w:rPr>
        <w:t xml:space="preserve"> </w:t>
      </w:r>
      <w:proofErr w:type="spellStart"/>
      <w:r w:rsidRPr="00215EB7">
        <w:rPr>
          <w:rFonts w:asciiTheme="minorHAnsi" w:hAnsiTheme="minorHAnsi" w:cs="Arial"/>
          <w:szCs w:val="22"/>
          <w:lang w:val="cy-GB"/>
        </w:rPr>
        <w:t>acknowledged</w:t>
      </w:r>
      <w:proofErr w:type="spellEnd"/>
      <w:r w:rsidRPr="00215EB7">
        <w:rPr>
          <w:rFonts w:asciiTheme="minorHAnsi" w:hAnsiTheme="minorHAnsi" w:cs="Arial"/>
          <w:szCs w:val="22"/>
          <w:lang w:val="cy-GB"/>
        </w:rPr>
        <w:t xml:space="preserve"> by </w:t>
      </w:r>
      <w:proofErr w:type="spellStart"/>
      <w:r w:rsidRPr="00215EB7">
        <w:rPr>
          <w:rFonts w:asciiTheme="minorHAnsi" w:hAnsiTheme="minorHAnsi" w:cs="Arial"/>
          <w:szCs w:val="22"/>
          <w:lang w:val="cy-GB"/>
        </w:rPr>
        <w:t>footnotes</w:t>
      </w:r>
      <w:proofErr w:type="spellEnd"/>
      <w:r w:rsidRPr="00215EB7">
        <w:rPr>
          <w:rFonts w:asciiTheme="minorHAnsi" w:hAnsiTheme="minorHAnsi" w:cs="Arial"/>
          <w:szCs w:val="22"/>
          <w:lang w:val="cy-GB"/>
        </w:rPr>
        <w:t xml:space="preserve"> </w:t>
      </w:r>
      <w:proofErr w:type="spellStart"/>
      <w:r w:rsidRPr="00215EB7">
        <w:rPr>
          <w:rFonts w:asciiTheme="minorHAnsi" w:hAnsiTheme="minorHAnsi" w:cs="Arial"/>
          <w:szCs w:val="22"/>
          <w:lang w:val="cy-GB"/>
        </w:rPr>
        <w:t>giving</w:t>
      </w:r>
      <w:proofErr w:type="spellEnd"/>
      <w:r w:rsidRPr="00215EB7">
        <w:rPr>
          <w:rFonts w:asciiTheme="minorHAnsi" w:hAnsiTheme="minorHAnsi" w:cs="Arial"/>
          <w:szCs w:val="22"/>
          <w:lang w:val="cy-GB"/>
        </w:rPr>
        <w:t xml:space="preserve"> </w:t>
      </w:r>
      <w:proofErr w:type="spellStart"/>
      <w:r w:rsidRPr="00215EB7">
        <w:rPr>
          <w:rFonts w:asciiTheme="minorHAnsi" w:hAnsiTheme="minorHAnsi" w:cs="Arial"/>
          <w:szCs w:val="22"/>
          <w:lang w:val="cy-GB"/>
        </w:rPr>
        <w:t>explicit</w:t>
      </w:r>
      <w:proofErr w:type="spellEnd"/>
      <w:r w:rsidRPr="00215EB7">
        <w:rPr>
          <w:rFonts w:asciiTheme="minorHAnsi" w:hAnsiTheme="minorHAnsi" w:cs="Arial"/>
          <w:szCs w:val="22"/>
          <w:lang w:val="cy-GB"/>
        </w:rPr>
        <w:t xml:space="preserve"> </w:t>
      </w:r>
      <w:proofErr w:type="spellStart"/>
      <w:r w:rsidRPr="00215EB7">
        <w:rPr>
          <w:rFonts w:asciiTheme="minorHAnsi" w:hAnsiTheme="minorHAnsi" w:cs="Arial"/>
          <w:szCs w:val="22"/>
          <w:lang w:val="cy-GB"/>
        </w:rPr>
        <w:t>references</w:t>
      </w:r>
      <w:proofErr w:type="spellEnd"/>
      <w:r w:rsidRPr="00215EB7">
        <w:rPr>
          <w:rFonts w:asciiTheme="minorHAnsi" w:hAnsiTheme="minorHAnsi" w:cs="Arial"/>
          <w:szCs w:val="22"/>
          <w:lang w:val="cy-GB"/>
        </w:rPr>
        <w:t xml:space="preserve">. A </w:t>
      </w:r>
      <w:proofErr w:type="spellStart"/>
      <w:r w:rsidRPr="00215EB7">
        <w:rPr>
          <w:rFonts w:asciiTheme="minorHAnsi" w:hAnsiTheme="minorHAnsi" w:cs="Arial"/>
          <w:szCs w:val="22"/>
          <w:lang w:val="cy-GB"/>
        </w:rPr>
        <w:t>bibliography</w:t>
      </w:r>
      <w:proofErr w:type="spellEnd"/>
      <w:r w:rsidRPr="00215EB7">
        <w:rPr>
          <w:rFonts w:asciiTheme="minorHAnsi" w:hAnsiTheme="minorHAnsi" w:cs="Arial"/>
          <w:szCs w:val="22"/>
          <w:lang w:val="cy-GB"/>
        </w:rPr>
        <w:t xml:space="preserve"> is </w:t>
      </w:r>
      <w:proofErr w:type="spellStart"/>
      <w:r w:rsidRPr="00215EB7">
        <w:rPr>
          <w:rFonts w:asciiTheme="minorHAnsi" w:hAnsiTheme="minorHAnsi" w:cs="Arial"/>
          <w:szCs w:val="22"/>
          <w:lang w:val="cy-GB"/>
        </w:rPr>
        <w:t>appended</w:t>
      </w:r>
      <w:proofErr w:type="spellEnd"/>
      <w:r w:rsidRPr="00215EB7">
        <w:rPr>
          <w:rFonts w:asciiTheme="minorHAnsi" w:hAnsiTheme="minorHAnsi" w:cs="Arial"/>
          <w:szCs w:val="22"/>
          <w:lang w:val="cy-GB"/>
        </w:rPr>
        <w:t xml:space="preserve">. </w:t>
      </w:r>
    </w:p>
    <w:p w14:paraId="434D47ED" w14:textId="77777777" w:rsidR="00520C30" w:rsidRPr="00215EB7" w:rsidRDefault="00520C30" w:rsidP="00520C30">
      <w:pPr>
        <w:pStyle w:val="NormalWeb"/>
        <w:spacing w:line="360" w:lineRule="auto"/>
        <w:jc w:val="both"/>
        <w:rPr>
          <w:rFonts w:asciiTheme="minorHAnsi" w:hAnsiTheme="minorHAnsi" w:cs="Arial"/>
          <w:sz w:val="28"/>
          <w:lang w:val="cy-GB"/>
        </w:rPr>
      </w:pPr>
      <w:proofErr w:type="spellStart"/>
      <w:r w:rsidRPr="00215EB7">
        <w:rPr>
          <w:rFonts w:asciiTheme="minorHAnsi" w:hAnsiTheme="minorHAnsi" w:cs="Arial"/>
          <w:szCs w:val="22"/>
          <w:lang w:val="cy-GB"/>
        </w:rPr>
        <w:t>Signed</w:t>
      </w:r>
      <w:proofErr w:type="spellEnd"/>
      <w:r w:rsidRPr="00215EB7">
        <w:rPr>
          <w:rFonts w:asciiTheme="minorHAnsi" w:hAnsiTheme="minorHAnsi" w:cs="Arial"/>
          <w:szCs w:val="22"/>
          <w:lang w:val="cy-GB"/>
        </w:rPr>
        <w:t xml:space="preserve">................................................... </w:t>
      </w:r>
      <w:proofErr w:type="spellStart"/>
      <w:r w:rsidRPr="00215EB7">
        <w:rPr>
          <w:rFonts w:asciiTheme="minorHAnsi" w:hAnsiTheme="minorHAnsi" w:cs="Arial"/>
          <w:szCs w:val="22"/>
          <w:lang w:val="cy-GB"/>
        </w:rPr>
        <w:t>Date</w:t>
      </w:r>
      <w:proofErr w:type="spellEnd"/>
      <w:r w:rsidRPr="00215EB7">
        <w:rPr>
          <w:rFonts w:asciiTheme="minorHAnsi" w:hAnsiTheme="minorHAnsi" w:cs="Arial"/>
          <w:szCs w:val="22"/>
          <w:lang w:val="cy-GB"/>
        </w:rPr>
        <w:t xml:space="preserve">...................................................... </w:t>
      </w:r>
    </w:p>
    <w:p w14:paraId="06CD2E43" w14:textId="77777777" w:rsidR="00520C30" w:rsidRPr="00215EB7" w:rsidRDefault="00520C30" w:rsidP="00520C30">
      <w:pPr>
        <w:pStyle w:val="NormalWeb"/>
        <w:spacing w:line="360" w:lineRule="auto"/>
        <w:jc w:val="both"/>
        <w:rPr>
          <w:rFonts w:asciiTheme="minorHAnsi" w:hAnsiTheme="minorHAnsi" w:cs="Arial"/>
          <w:sz w:val="28"/>
          <w:lang w:val="cy-GB"/>
        </w:rPr>
      </w:pPr>
      <w:r w:rsidRPr="00215EB7">
        <w:rPr>
          <w:rFonts w:asciiTheme="minorHAnsi" w:hAnsiTheme="minorHAnsi" w:cs="Arial"/>
          <w:b/>
          <w:bCs/>
          <w:szCs w:val="22"/>
          <w:lang w:val="cy-GB"/>
        </w:rPr>
        <w:t xml:space="preserve">STATEMENT 3 </w:t>
      </w:r>
    </w:p>
    <w:p w14:paraId="087467AE" w14:textId="77777777" w:rsidR="00520C30" w:rsidRPr="00215EB7" w:rsidRDefault="00520C30" w:rsidP="00520C30">
      <w:pPr>
        <w:pStyle w:val="NormalWeb"/>
        <w:spacing w:line="360" w:lineRule="auto"/>
        <w:jc w:val="both"/>
        <w:rPr>
          <w:rFonts w:asciiTheme="minorHAnsi" w:hAnsiTheme="minorHAnsi" w:cs="Arial"/>
          <w:sz w:val="28"/>
          <w:lang w:val="cy-GB"/>
        </w:rPr>
      </w:pPr>
      <w:r w:rsidRPr="00215EB7">
        <w:rPr>
          <w:rFonts w:asciiTheme="minorHAnsi" w:hAnsiTheme="minorHAnsi" w:cs="Arial"/>
          <w:szCs w:val="22"/>
          <w:lang w:val="cy-GB"/>
        </w:rPr>
        <w:t xml:space="preserve">I </w:t>
      </w:r>
      <w:proofErr w:type="spellStart"/>
      <w:r w:rsidRPr="00215EB7">
        <w:rPr>
          <w:rFonts w:asciiTheme="minorHAnsi" w:hAnsiTheme="minorHAnsi" w:cs="Arial"/>
          <w:szCs w:val="22"/>
          <w:lang w:val="cy-GB"/>
        </w:rPr>
        <w:t>hereby</w:t>
      </w:r>
      <w:proofErr w:type="spellEnd"/>
      <w:r w:rsidRPr="00215EB7">
        <w:rPr>
          <w:rFonts w:asciiTheme="minorHAnsi" w:hAnsiTheme="minorHAnsi" w:cs="Arial"/>
          <w:szCs w:val="22"/>
          <w:lang w:val="cy-GB"/>
        </w:rPr>
        <w:t xml:space="preserve"> </w:t>
      </w:r>
      <w:proofErr w:type="spellStart"/>
      <w:r w:rsidRPr="00215EB7">
        <w:rPr>
          <w:rFonts w:asciiTheme="minorHAnsi" w:hAnsiTheme="minorHAnsi" w:cs="Arial"/>
          <w:szCs w:val="22"/>
          <w:lang w:val="cy-GB"/>
        </w:rPr>
        <w:t>give</w:t>
      </w:r>
      <w:proofErr w:type="spellEnd"/>
      <w:r w:rsidRPr="00215EB7">
        <w:rPr>
          <w:rFonts w:asciiTheme="minorHAnsi" w:hAnsiTheme="minorHAnsi" w:cs="Arial"/>
          <w:szCs w:val="22"/>
          <w:lang w:val="cy-GB"/>
        </w:rPr>
        <w:t xml:space="preserve"> </w:t>
      </w:r>
      <w:proofErr w:type="spellStart"/>
      <w:r w:rsidRPr="00215EB7">
        <w:rPr>
          <w:rFonts w:asciiTheme="minorHAnsi" w:hAnsiTheme="minorHAnsi" w:cs="Arial"/>
          <w:szCs w:val="22"/>
          <w:lang w:val="cy-GB"/>
        </w:rPr>
        <w:t>consent</w:t>
      </w:r>
      <w:proofErr w:type="spellEnd"/>
      <w:r w:rsidRPr="00215EB7">
        <w:rPr>
          <w:rFonts w:asciiTheme="minorHAnsi" w:hAnsiTheme="minorHAnsi" w:cs="Arial"/>
          <w:szCs w:val="22"/>
          <w:lang w:val="cy-GB"/>
        </w:rPr>
        <w:t xml:space="preserve"> </w:t>
      </w:r>
      <w:proofErr w:type="spellStart"/>
      <w:r w:rsidRPr="00215EB7">
        <w:rPr>
          <w:rFonts w:asciiTheme="minorHAnsi" w:hAnsiTheme="minorHAnsi" w:cs="Arial"/>
          <w:szCs w:val="22"/>
          <w:lang w:val="cy-GB"/>
        </w:rPr>
        <w:t>for</w:t>
      </w:r>
      <w:proofErr w:type="spellEnd"/>
      <w:r w:rsidRPr="00215EB7">
        <w:rPr>
          <w:rFonts w:asciiTheme="minorHAnsi" w:hAnsiTheme="minorHAnsi" w:cs="Arial"/>
          <w:szCs w:val="22"/>
          <w:lang w:val="cy-GB"/>
        </w:rPr>
        <w:t xml:space="preserve"> </w:t>
      </w:r>
      <w:proofErr w:type="spellStart"/>
      <w:r w:rsidRPr="00215EB7">
        <w:rPr>
          <w:rFonts w:asciiTheme="minorHAnsi" w:hAnsiTheme="minorHAnsi" w:cs="Arial"/>
          <w:szCs w:val="22"/>
          <w:lang w:val="cy-GB"/>
        </w:rPr>
        <w:t>my</w:t>
      </w:r>
      <w:proofErr w:type="spellEnd"/>
      <w:r w:rsidRPr="00215EB7">
        <w:rPr>
          <w:rFonts w:asciiTheme="minorHAnsi" w:hAnsiTheme="minorHAnsi" w:cs="Arial"/>
          <w:szCs w:val="22"/>
          <w:lang w:val="cy-GB"/>
        </w:rPr>
        <w:t xml:space="preserve"> </w:t>
      </w:r>
      <w:proofErr w:type="spellStart"/>
      <w:r w:rsidRPr="00215EB7">
        <w:rPr>
          <w:rFonts w:asciiTheme="minorHAnsi" w:hAnsiTheme="minorHAnsi" w:cs="Arial"/>
          <w:szCs w:val="22"/>
          <w:lang w:val="cy-GB"/>
        </w:rPr>
        <w:t>dissertation</w:t>
      </w:r>
      <w:proofErr w:type="spellEnd"/>
      <w:r w:rsidRPr="00215EB7">
        <w:rPr>
          <w:rFonts w:asciiTheme="minorHAnsi" w:hAnsiTheme="minorHAnsi" w:cs="Arial"/>
          <w:szCs w:val="22"/>
          <w:lang w:val="cy-GB"/>
        </w:rPr>
        <w:t xml:space="preserve">, </w:t>
      </w:r>
      <w:proofErr w:type="spellStart"/>
      <w:r w:rsidRPr="00215EB7">
        <w:rPr>
          <w:rFonts w:asciiTheme="minorHAnsi" w:hAnsiTheme="minorHAnsi" w:cs="Arial"/>
          <w:szCs w:val="22"/>
          <w:lang w:val="cy-GB"/>
        </w:rPr>
        <w:t>if</w:t>
      </w:r>
      <w:proofErr w:type="spellEnd"/>
      <w:r w:rsidRPr="00215EB7">
        <w:rPr>
          <w:rFonts w:asciiTheme="minorHAnsi" w:hAnsiTheme="minorHAnsi" w:cs="Arial"/>
          <w:szCs w:val="22"/>
          <w:lang w:val="cy-GB"/>
        </w:rPr>
        <w:t xml:space="preserve"> </w:t>
      </w:r>
      <w:proofErr w:type="spellStart"/>
      <w:r w:rsidRPr="00215EB7">
        <w:rPr>
          <w:rFonts w:asciiTheme="minorHAnsi" w:hAnsiTheme="minorHAnsi" w:cs="Arial"/>
          <w:szCs w:val="22"/>
          <w:lang w:val="cy-GB"/>
        </w:rPr>
        <w:t>accepted</w:t>
      </w:r>
      <w:proofErr w:type="spellEnd"/>
      <w:r w:rsidRPr="00215EB7">
        <w:rPr>
          <w:rFonts w:asciiTheme="minorHAnsi" w:hAnsiTheme="minorHAnsi" w:cs="Arial"/>
          <w:szCs w:val="22"/>
          <w:lang w:val="cy-GB"/>
        </w:rPr>
        <w:t xml:space="preserve">, to be </w:t>
      </w:r>
      <w:proofErr w:type="spellStart"/>
      <w:r w:rsidRPr="00215EB7">
        <w:rPr>
          <w:rFonts w:asciiTheme="minorHAnsi" w:hAnsiTheme="minorHAnsi" w:cs="Arial"/>
          <w:szCs w:val="22"/>
          <w:lang w:val="cy-GB"/>
        </w:rPr>
        <w:t>available</w:t>
      </w:r>
      <w:proofErr w:type="spellEnd"/>
      <w:r w:rsidRPr="00215EB7">
        <w:rPr>
          <w:rFonts w:asciiTheme="minorHAnsi" w:hAnsiTheme="minorHAnsi" w:cs="Arial"/>
          <w:szCs w:val="22"/>
          <w:lang w:val="cy-GB"/>
        </w:rPr>
        <w:t xml:space="preserve"> </w:t>
      </w:r>
      <w:proofErr w:type="spellStart"/>
      <w:r w:rsidRPr="00215EB7">
        <w:rPr>
          <w:rFonts w:asciiTheme="minorHAnsi" w:hAnsiTheme="minorHAnsi" w:cs="Arial"/>
          <w:szCs w:val="22"/>
          <w:lang w:val="cy-GB"/>
        </w:rPr>
        <w:t>for</w:t>
      </w:r>
      <w:proofErr w:type="spellEnd"/>
      <w:r w:rsidRPr="00215EB7">
        <w:rPr>
          <w:rFonts w:asciiTheme="minorHAnsi" w:hAnsiTheme="minorHAnsi" w:cs="Arial"/>
          <w:szCs w:val="22"/>
          <w:lang w:val="cy-GB"/>
        </w:rPr>
        <w:t xml:space="preserve"> </w:t>
      </w:r>
      <w:proofErr w:type="spellStart"/>
      <w:r w:rsidRPr="00215EB7">
        <w:rPr>
          <w:rFonts w:asciiTheme="minorHAnsi" w:hAnsiTheme="minorHAnsi" w:cs="Arial"/>
          <w:szCs w:val="22"/>
          <w:lang w:val="cy-GB"/>
        </w:rPr>
        <w:t>photocopying</w:t>
      </w:r>
      <w:proofErr w:type="spellEnd"/>
      <w:r w:rsidRPr="00215EB7">
        <w:rPr>
          <w:rFonts w:asciiTheme="minorHAnsi" w:hAnsiTheme="minorHAnsi" w:cs="Arial"/>
          <w:szCs w:val="22"/>
          <w:lang w:val="cy-GB"/>
        </w:rPr>
        <w:t xml:space="preserve"> and </w:t>
      </w:r>
      <w:proofErr w:type="spellStart"/>
      <w:r w:rsidRPr="00215EB7">
        <w:rPr>
          <w:rFonts w:asciiTheme="minorHAnsi" w:hAnsiTheme="minorHAnsi" w:cs="Arial"/>
          <w:szCs w:val="22"/>
          <w:lang w:val="cy-GB"/>
        </w:rPr>
        <w:t>for</w:t>
      </w:r>
      <w:proofErr w:type="spellEnd"/>
      <w:r w:rsidRPr="00215EB7">
        <w:rPr>
          <w:rFonts w:asciiTheme="minorHAnsi" w:hAnsiTheme="minorHAnsi" w:cs="Arial"/>
          <w:szCs w:val="22"/>
          <w:lang w:val="cy-GB"/>
        </w:rPr>
        <w:t xml:space="preserve"> </w:t>
      </w:r>
      <w:proofErr w:type="spellStart"/>
      <w:r w:rsidRPr="00215EB7">
        <w:rPr>
          <w:rFonts w:asciiTheme="minorHAnsi" w:hAnsiTheme="minorHAnsi" w:cs="Arial"/>
          <w:szCs w:val="22"/>
          <w:lang w:val="cy-GB"/>
        </w:rPr>
        <w:t>interlibrary</w:t>
      </w:r>
      <w:proofErr w:type="spellEnd"/>
      <w:r w:rsidRPr="00215EB7">
        <w:rPr>
          <w:rFonts w:asciiTheme="minorHAnsi" w:hAnsiTheme="minorHAnsi" w:cs="Arial"/>
          <w:szCs w:val="22"/>
          <w:lang w:val="cy-GB"/>
        </w:rPr>
        <w:t xml:space="preserve"> </w:t>
      </w:r>
      <w:proofErr w:type="spellStart"/>
      <w:r w:rsidRPr="00215EB7">
        <w:rPr>
          <w:rFonts w:asciiTheme="minorHAnsi" w:hAnsiTheme="minorHAnsi" w:cs="Arial"/>
          <w:szCs w:val="22"/>
          <w:lang w:val="cy-GB"/>
        </w:rPr>
        <w:t>loan</w:t>
      </w:r>
      <w:proofErr w:type="spellEnd"/>
      <w:r w:rsidRPr="00215EB7">
        <w:rPr>
          <w:rFonts w:asciiTheme="minorHAnsi" w:hAnsiTheme="minorHAnsi" w:cs="Arial"/>
          <w:szCs w:val="22"/>
          <w:lang w:val="cy-GB"/>
        </w:rPr>
        <w:t xml:space="preserve">, and </w:t>
      </w:r>
      <w:proofErr w:type="spellStart"/>
      <w:r w:rsidRPr="00215EB7">
        <w:rPr>
          <w:rFonts w:asciiTheme="minorHAnsi" w:hAnsiTheme="minorHAnsi" w:cs="Arial"/>
          <w:szCs w:val="22"/>
          <w:lang w:val="cy-GB"/>
        </w:rPr>
        <w:t>for</w:t>
      </w:r>
      <w:proofErr w:type="spellEnd"/>
      <w:r w:rsidRPr="00215EB7">
        <w:rPr>
          <w:rFonts w:asciiTheme="minorHAnsi" w:hAnsiTheme="minorHAnsi" w:cs="Arial"/>
          <w:szCs w:val="22"/>
          <w:lang w:val="cy-GB"/>
        </w:rPr>
        <w:t xml:space="preserve"> the </w:t>
      </w:r>
      <w:proofErr w:type="spellStart"/>
      <w:r w:rsidRPr="00215EB7">
        <w:rPr>
          <w:rFonts w:asciiTheme="minorHAnsi" w:hAnsiTheme="minorHAnsi" w:cs="Arial"/>
          <w:szCs w:val="22"/>
          <w:lang w:val="cy-GB"/>
        </w:rPr>
        <w:t>title</w:t>
      </w:r>
      <w:proofErr w:type="spellEnd"/>
      <w:r w:rsidRPr="00215EB7">
        <w:rPr>
          <w:rFonts w:asciiTheme="minorHAnsi" w:hAnsiTheme="minorHAnsi" w:cs="Arial"/>
          <w:szCs w:val="22"/>
          <w:lang w:val="cy-GB"/>
        </w:rPr>
        <w:t xml:space="preserve"> and </w:t>
      </w:r>
      <w:proofErr w:type="spellStart"/>
      <w:r w:rsidRPr="00215EB7">
        <w:rPr>
          <w:rFonts w:asciiTheme="minorHAnsi" w:hAnsiTheme="minorHAnsi" w:cs="Arial"/>
          <w:szCs w:val="22"/>
          <w:lang w:val="cy-GB"/>
        </w:rPr>
        <w:t>summary</w:t>
      </w:r>
      <w:proofErr w:type="spellEnd"/>
      <w:r w:rsidRPr="00215EB7">
        <w:rPr>
          <w:rFonts w:asciiTheme="minorHAnsi" w:hAnsiTheme="minorHAnsi" w:cs="Arial"/>
          <w:szCs w:val="22"/>
          <w:lang w:val="cy-GB"/>
        </w:rPr>
        <w:t xml:space="preserve"> to be </w:t>
      </w:r>
      <w:proofErr w:type="spellStart"/>
      <w:r w:rsidRPr="00215EB7">
        <w:rPr>
          <w:rFonts w:asciiTheme="minorHAnsi" w:hAnsiTheme="minorHAnsi" w:cs="Arial"/>
          <w:szCs w:val="22"/>
          <w:lang w:val="cy-GB"/>
        </w:rPr>
        <w:t>made</w:t>
      </w:r>
      <w:proofErr w:type="spellEnd"/>
      <w:r w:rsidRPr="00215EB7">
        <w:rPr>
          <w:rFonts w:asciiTheme="minorHAnsi" w:hAnsiTheme="minorHAnsi" w:cs="Arial"/>
          <w:szCs w:val="22"/>
          <w:lang w:val="cy-GB"/>
        </w:rPr>
        <w:t xml:space="preserve"> </w:t>
      </w:r>
      <w:proofErr w:type="spellStart"/>
      <w:r w:rsidRPr="00215EB7">
        <w:rPr>
          <w:rFonts w:asciiTheme="minorHAnsi" w:hAnsiTheme="minorHAnsi" w:cs="Arial"/>
          <w:szCs w:val="22"/>
          <w:lang w:val="cy-GB"/>
        </w:rPr>
        <w:t>available</w:t>
      </w:r>
      <w:proofErr w:type="spellEnd"/>
      <w:r w:rsidRPr="00215EB7">
        <w:rPr>
          <w:rFonts w:asciiTheme="minorHAnsi" w:hAnsiTheme="minorHAnsi" w:cs="Arial"/>
          <w:szCs w:val="22"/>
          <w:lang w:val="cy-GB"/>
        </w:rPr>
        <w:t xml:space="preserve"> to </w:t>
      </w:r>
      <w:proofErr w:type="spellStart"/>
      <w:r w:rsidRPr="00215EB7">
        <w:rPr>
          <w:rFonts w:asciiTheme="minorHAnsi" w:hAnsiTheme="minorHAnsi" w:cs="Arial"/>
          <w:szCs w:val="22"/>
          <w:lang w:val="cy-GB"/>
        </w:rPr>
        <w:t>outside</w:t>
      </w:r>
      <w:proofErr w:type="spellEnd"/>
      <w:r w:rsidRPr="00215EB7">
        <w:rPr>
          <w:rFonts w:asciiTheme="minorHAnsi" w:hAnsiTheme="minorHAnsi" w:cs="Arial"/>
          <w:szCs w:val="22"/>
          <w:lang w:val="cy-GB"/>
        </w:rPr>
        <w:t xml:space="preserve"> </w:t>
      </w:r>
      <w:proofErr w:type="spellStart"/>
      <w:r w:rsidRPr="00215EB7">
        <w:rPr>
          <w:rFonts w:asciiTheme="minorHAnsi" w:hAnsiTheme="minorHAnsi" w:cs="Arial"/>
          <w:szCs w:val="22"/>
          <w:lang w:val="cy-GB"/>
        </w:rPr>
        <w:t>organisations</w:t>
      </w:r>
      <w:proofErr w:type="spellEnd"/>
      <w:r w:rsidRPr="00215EB7">
        <w:rPr>
          <w:rFonts w:asciiTheme="minorHAnsi" w:hAnsiTheme="minorHAnsi" w:cs="Arial"/>
          <w:szCs w:val="22"/>
          <w:lang w:val="cy-GB"/>
        </w:rPr>
        <w:t xml:space="preserve">. </w:t>
      </w:r>
    </w:p>
    <w:p w14:paraId="74BA3F8C" w14:textId="77777777" w:rsidR="00520C30" w:rsidRPr="00215EB7" w:rsidRDefault="00520C30" w:rsidP="00520C30">
      <w:pPr>
        <w:pStyle w:val="NormalWeb"/>
        <w:spacing w:line="360" w:lineRule="auto"/>
        <w:jc w:val="both"/>
        <w:rPr>
          <w:rFonts w:asciiTheme="minorHAnsi" w:hAnsiTheme="minorHAnsi" w:cs="Arial"/>
          <w:sz w:val="28"/>
          <w:lang w:val="cy-GB"/>
        </w:rPr>
      </w:pPr>
      <w:proofErr w:type="spellStart"/>
      <w:r w:rsidRPr="00215EB7">
        <w:rPr>
          <w:rFonts w:asciiTheme="minorHAnsi" w:hAnsiTheme="minorHAnsi" w:cs="Arial"/>
          <w:szCs w:val="22"/>
          <w:lang w:val="cy-GB"/>
        </w:rPr>
        <w:t>Signed</w:t>
      </w:r>
      <w:proofErr w:type="spellEnd"/>
      <w:r w:rsidRPr="00215EB7">
        <w:rPr>
          <w:rFonts w:asciiTheme="minorHAnsi" w:hAnsiTheme="minorHAnsi" w:cs="Arial"/>
          <w:szCs w:val="22"/>
          <w:lang w:val="cy-GB"/>
        </w:rPr>
        <w:t xml:space="preserve">...................................................... </w:t>
      </w:r>
      <w:proofErr w:type="spellStart"/>
      <w:r w:rsidRPr="00215EB7">
        <w:rPr>
          <w:rFonts w:asciiTheme="minorHAnsi" w:hAnsiTheme="minorHAnsi" w:cs="Arial"/>
          <w:szCs w:val="22"/>
          <w:lang w:val="cy-GB"/>
        </w:rPr>
        <w:t>Date</w:t>
      </w:r>
      <w:proofErr w:type="spellEnd"/>
      <w:r w:rsidRPr="00215EB7">
        <w:rPr>
          <w:rFonts w:asciiTheme="minorHAnsi" w:hAnsiTheme="minorHAnsi" w:cs="Arial"/>
          <w:szCs w:val="22"/>
          <w:lang w:val="cy-GB"/>
        </w:rPr>
        <w:t xml:space="preserve">......................................................... </w:t>
      </w:r>
    </w:p>
    <w:p w14:paraId="2824C6B0" w14:textId="77777777" w:rsidR="00520C30" w:rsidRPr="00215EB7" w:rsidRDefault="00520C30" w:rsidP="00520C30">
      <w:pPr>
        <w:pStyle w:val="NormalWeb"/>
        <w:spacing w:line="360" w:lineRule="auto"/>
        <w:jc w:val="both"/>
        <w:rPr>
          <w:rFonts w:asciiTheme="minorHAnsi" w:hAnsiTheme="minorHAnsi" w:cs="Arial"/>
          <w:sz w:val="28"/>
          <w:lang w:val="cy-GB"/>
        </w:rPr>
      </w:pPr>
      <w:r w:rsidRPr="00215EB7">
        <w:rPr>
          <w:rFonts w:asciiTheme="minorHAnsi" w:hAnsiTheme="minorHAnsi" w:cs="Arial"/>
          <w:b/>
          <w:bCs/>
          <w:szCs w:val="22"/>
          <w:lang w:val="cy-GB"/>
        </w:rPr>
        <w:lastRenderedPageBreak/>
        <w:t xml:space="preserve">STATEMENT 4 </w:t>
      </w:r>
    </w:p>
    <w:p w14:paraId="25E705E9" w14:textId="77777777" w:rsidR="00520C30" w:rsidRPr="00215EB7" w:rsidRDefault="00520C30" w:rsidP="00520C30">
      <w:pPr>
        <w:pStyle w:val="NormalWeb"/>
        <w:spacing w:line="360" w:lineRule="auto"/>
        <w:jc w:val="both"/>
        <w:rPr>
          <w:rFonts w:asciiTheme="minorHAnsi" w:hAnsiTheme="minorHAnsi" w:cs="Arial"/>
          <w:sz w:val="28"/>
          <w:lang w:val="cy-GB"/>
        </w:rPr>
      </w:pPr>
      <w:r w:rsidRPr="00215EB7">
        <w:rPr>
          <w:rFonts w:asciiTheme="minorHAnsi" w:hAnsiTheme="minorHAnsi" w:cs="Arial"/>
          <w:szCs w:val="22"/>
          <w:lang w:val="cy-GB"/>
        </w:rPr>
        <w:t xml:space="preserve">I </w:t>
      </w:r>
      <w:proofErr w:type="spellStart"/>
      <w:r w:rsidRPr="00215EB7">
        <w:rPr>
          <w:rFonts w:asciiTheme="minorHAnsi" w:hAnsiTheme="minorHAnsi" w:cs="Arial"/>
          <w:szCs w:val="22"/>
          <w:lang w:val="cy-GB"/>
        </w:rPr>
        <w:t>hereby</w:t>
      </w:r>
      <w:proofErr w:type="spellEnd"/>
      <w:r w:rsidRPr="00215EB7">
        <w:rPr>
          <w:rFonts w:asciiTheme="minorHAnsi" w:hAnsiTheme="minorHAnsi" w:cs="Arial"/>
          <w:szCs w:val="22"/>
          <w:lang w:val="cy-GB"/>
        </w:rPr>
        <w:t xml:space="preserve"> </w:t>
      </w:r>
      <w:proofErr w:type="spellStart"/>
      <w:r w:rsidRPr="00215EB7">
        <w:rPr>
          <w:rFonts w:asciiTheme="minorHAnsi" w:hAnsiTheme="minorHAnsi" w:cs="Arial"/>
          <w:szCs w:val="22"/>
          <w:lang w:val="cy-GB"/>
        </w:rPr>
        <w:t>give</w:t>
      </w:r>
      <w:proofErr w:type="spellEnd"/>
      <w:r w:rsidRPr="00215EB7">
        <w:rPr>
          <w:rFonts w:asciiTheme="minorHAnsi" w:hAnsiTheme="minorHAnsi" w:cs="Arial"/>
          <w:szCs w:val="22"/>
          <w:lang w:val="cy-GB"/>
        </w:rPr>
        <w:t xml:space="preserve"> </w:t>
      </w:r>
      <w:proofErr w:type="spellStart"/>
      <w:r w:rsidRPr="00215EB7">
        <w:rPr>
          <w:rFonts w:asciiTheme="minorHAnsi" w:hAnsiTheme="minorHAnsi" w:cs="Arial"/>
          <w:szCs w:val="22"/>
          <w:lang w:val="cy-GB"/>
        </w:rPr>
        <w:t>consent</w:t>
      </w:r>
      <w:proofErr w:type="spellEnd"/>
      <w:r w:rsidRPr="00215EB7">
        <w:rPr>
          <w:rFonts w:asciiTheme="minorHAnsi" w:hAnsiTheme="minorHAnsi" w:cs="Arial"/>
          <w:szCs w:val="22"/>
          <w:lang w:val="cy-GB"/>
        </w:rPr>
        <w:t xml:space="preserve"> </w:t>
      </w:r>
      <w:proofErr w:type="spellStart"/>
      <w:r w:rsidRPr="00215EB7">
        <w:rPr>
          <w:rFonts w:asciiTheme="minorHAnsi" w:hAnsiTheme="minorHAnsi" w:cs="Arial"/>
          <w:szCs w:val="22"/>
          <w:lang w:val="cy-GB"/>
        </w:rPr>
        <w:t>for</w:t>
      </w:r>
      <w:proofErr w:type="spellEnd"/>
      <w:r w:rsidRPr="00215EB7">
        <w:rPr>
          <w:rFonts w:asciiTheme="minorHAnsi" w:hAnsiTheme="minorHAnsi" w:cs="Arial"/>
          <w:szCs w:val="22"/>
          <w:lang w:val="cy-GB"/>
        </w:rPr>
        <w:t xml:space="preserve"> </w:t>
      </w:r>
      <w:proofErr w:type="spellStart"/>
      <w:r w:rsidRPr="00215EB7">
        <w:rPr>
          <w:rFonts w:asciiTheme="minorHAnsi" w:hAnsiTheme="minorHAnsi" w:cs="Arial"/>
          <w:szCs w:val="22"/>
          <w:lang w:val="cy-GB"/>
        </w:rPr>
        <w:t>my</w:t>
      </w:r>
      <w:proofErr w:type="spellEnd"/>
      <w:r w:rsidRPr="00215EB7">
        <w:rPr>
          <w:rFonts w:asciiTheme="minorHAnsi" w:hAnsiTheme="minorHAnsi" w:cs="Arial"/>
          <w:szCs w:val="22"/>
          <w:lang w:val="cy-GB"/>
        </w:rPr>
        <w:t xml:space="preserve"> </w:t>
      </w:r>
      <w:proofErr w:type="spellStart"/>
      <w:r w:rsidRPr="00215EB7">
        <w:rPr>
          <w:rFonts w:asciiTheme="minorHAnsi" w:hAnsiTheme="minorHAnsi" w:cs="Arial"/>
          <w:szCs w:val="22"/>
          <w:lang w:val="cy-GB"/>
        </w:rPr>
        <w:t>dissertation</w:t>
      </w:r>
      <w:proofErr w:type="spellEnd"/>
      <w:r w:rsidRPr="00215EB7">
        <w:rPr>
          <w:rFonts w:asciiTheme="minorHAnsi" w:hAnsiTheme="minorHAnsi" w:cs="Arial"/>
          <w:szCs w:val="22"/>
          <w:lang w:val="cy-GB"/>
        </w:rPr>
        <w:t xml:space="preserve">, </w:t>
      </w:r>
      <w:proofErr w:type="spellStart"/>
      <w:r w:rsidRPr="00215EB7">
        <w:rPr>
          <w:rFonts w:asciiTheme="minorHAnsi" w:hAnsiTheme="minorHAnsi" w:cs="Arial"/>
          <w:szCs w:val="22"/>
          <w:lang w:val="cy-GB"/>
        </w:rPr>
        <w:t>if</w:t>
      </w:r>
      <w:proofErr w:type="spellEnd"/>
      <w:r w:rsidRPr="00215EB7">
        <w:rPr>
          <w:rFonts w:asciiTheme="minorHAnsi" w:hAnsiTheme="minorHAnsi" w:cs="Arial"/>
          <w:szCs w:val="22"/>
          <w:lang w:val="cy-GB"/>
        </w:rPr>
        <w:t xml:space="preserve"> </w:t>
      </w:r>
      <w:proofErr w:type="spellStart"/>
      <w:r w:rsidRPr="00215EB7">
        <w:rPr>
          <w:rFonts w:asciiTheme="minorHAnsi" w:hAnsiTheme="minorHAnsi" w:cs="Arial"/>
          <w:szCs w:val="22"/>
          <w:lang w:val="cy-GB"/>
        </w:rPr>
        <w:t>accepted</w:t>
      </w:r>
      <w:proofErr w:type="spellEnd"/>
      <w:r w:rsidRPr="00215EB7">
        <w:rPr>
          <w:rFonts w:asciiTheme="minorHAnsi" w:hAnsiTheme="minorHAnsi" w:cs="Arial"/>
          <w:szCs w:val="22"/>
          <w:lang w:val="cy-GB"/>
        </w:rPr>
        <w:t xml:space="preserve">, to be </w:t>
      </w:r>
      <w:proofErr w:type="spellStart"/>
      <w:r w:rsidRPr="00215EB7">
        <w:rPr>
          <w:rFonts w:asciiTheme="minorHAnsi" w:hAnsiTheme="minorHAnsi" w:cs="Arial"/>
          <w:szCs w:val="22"/>
          <w:lang w:val="cy-GB"/>
        </w:rPr>
        <w:t>available</w:t>
      </w:r>
      <w:proofErr w:type="spellEnd"/>
      <w:r w:rsidRPr="00215EB7">
        <w:rPr>
          <w:rFonts w:asciiTheme="minorHAnsi" w:hAnsiTheme="minorHAnsi" w:cs="Arial"/>
          <w:szCs w:val="22"/>
          <w:lang w:val="cy-GB"/>
        </w:rPr>
        <w:t xml:space="preserve"> </w:t>
      </w:r>
      <w:proofErr w:type="spellStart"/>
      <w:r w:rsidRPr="00215EB7">
        <w:rPr>
          <w:rFonts w:asciiTheme="minorHAnsi" w:hAnsiTheme="minorHAnsi" w:cs="Arial"/>
          <w:szCs w:val="22"/>
          <w:lang w:val="cy-GB"/>
        </w:rPr>
        <w:t>on</w:t>
      </w:r>
      <w:proofErr w:type="spellEnd"/>
      <w:r w:rsidRPr="00215EB7">
        <w:rPr>
          <w:rFonts w:asciiTheme="minorHAnsi" w:hAnsiTheme="minorHAnsi" w:cs="Arial"/>
          <w:szCs w:val="22"/>
          <w:lang w:val="cy-GB"/>
        </w:rPr>
        <w:t xml:space="preserve"> the </w:t>
      </w:r>
      <w:proofErr w:type="spellStart"/>
      <w:r w:rsidRPr="00215EB7">
        <w:rPr>
          <w:rFonts w:asciiTheme="minorHAnsi" w:hAnsiTheme="minorHAnsi" w:cs="Arial"/>
          <w:szCs w:val="22"/>
          <w:lang w:val="cy-GB"/>
        </w:rPr>
        <w:t>university’s</w:t>
      </w:r>
      <w:proofErr w:type="spellEnd"/>
      <w:r w:rsidRPr="00215EB7">
        <w:rPr>
          <w:rFonts w:asciiTheme="minorHAnsi" w:hAnsiTheme="minorHAnsi" w:cs="Arial"/>
          <w:szCs w:val="22"/>
          <w:lang w:val="cy-GB"/>
        </w:rPr>
        <w:t xml:space="preserve"> IT system to </w:t>
      </w:r>
      <w:proofErr w:type="spellStart"/>
      <w:r w:rsidRPr="00215EB7">
        <w:rPr>
          <w:rFonts w:asciiTheme="minorHAnsi" w:hAnsiTheme="minorHAnsi" w:cs="Arial"/>
          <w:szCs w:val="22"/>
          <w:lang w:val="cy-GB"/>
        </w:rPr>
        <w:t>those</w:t>
      </w:r>
      <w:proofErr w:type="spellEnd"/>
      <w:r w:rsidRPr="00215EB7">
        <w:rPr>
          <w:rFonts w:asciiTheme="minorHAnsi" w:hAnsiTheme="minorHAnsi" w:cs="Arial"/>
          <w:szCs w:val="22"/>
          <w:lang w:val="cy-GB"/>
        </w:rPr>
        <w:t xml:space="preserve"> </w:t>
      </w:r>
      <w:proofErr w:type="spellStart"/>
      <w:r w:rsidRPr="00215EB7">
        <w:rPr>
          <w:rFonts w:asciiTheme="minorHAnsi" w:hAnsiTheme="minorHAnsi" w:cs="Arial"/>
          <w:szCs w:val="22"/>
          <w:lang w:val="cy-GB"/>
        </w:rPr>
        <w:t>who</w:t>
      </w:r>
      <w:proofErr w:type="spellEnd"/>
      <w:r w:rsidRPr="00215EB7">
        <w:rPr>
          <w:rFonts w:asciiTheme="minorHAnsi" w:hAnsiTheme="minorHAnsi" w:cs="Arial"/>
          <w:szCs w:val="22"/>
          <w:lang w:val="cy-GB"/>
        </w:rPr>
        <w:t xml:space="preserve"> </w:t>
      </w:r>
      <w:proofErr w:type="spellStart"/>
      <w:r w:rsidRPr="00215EB7">
        <w:rPr>
          <w:rFonts w:asciiTheme="minorHAnsi" w:hAnsiTheme="minorHAnsi" w:cs="Arial"/>
          <w:szCs w:val="22"/>
          <w:lang w:val="cy-GB"/>
        </w:rPr>
        <w:t>have</w:t>
      </w:r>
      <w:proofErr w:type="spellEnd"/>
      <w:r w:rsidRPr="00215EB7">
        <w:rPr>
          <w:rFonts w:asciiTheme="minorHAnsi" w:hAnsiTheme="minorHAnsi" w:cs="Arial"/>
          <w:szCs w:val="22"/>
          <w:lang w:val="cy-GB"/>
        </w:rPr>
        <w:t xml:space="preserve"> </w:t>
      </w:r>
      <w:proofErr w:type="spellStart"/>
      <w:r w:rsidRPr="00215EB7">
        <w:rPr>
          <w:rFonts w:asciiTheme="minorHAnsi" w:hAnsiTheme="minorHAnsi" w:cs="Arial"/>
          <w:szCs w:val="22"/>
          <w:lang w:val="cy-GB"/>
        </w:rPr>
        <w:t>consent</w:t>
      </w:r>
      <w:proofErr w:type="spellEnd"/>
      <w:r w:rsidRPr="00215EB7">
        <w:rPr>
          <w:rFonts w:asciiTheme="minorHAnsi" w:hAnsiTheme="minorHAnsi" w:cs="Arial"/>
          <w:szCs w:val="22"/>
          <w:lang w:val="cy-GB"/>
        </w:rPr>
        <w:t xml:space="preserve"> to </w:t>
      </w:r>
      <w:proofErr w:type="spellStart"/>
      <w:r w:rsidRPr="00215EB7">
        <w:rPr>
          <w:rFonts w:asciiTheme="minorHAnsi" w:hAnsiTheme="minorHAnsi" w:cs="Arial"/>
          <w:szCs w:val="22"/>
          <w:lang w:val="cy-GB"/>
        </w:rPr>
        <w:t>use</w:t>
      </w:r>
      <w:proofErr w:type="spellEnd"/>
      <w:r w:rsidRPr="00215EB7">
        <w:rPr>
          <w:rFonts w:asciiTheme="minorHAnsi" w:hAnsiTheme="minorHAnsi" w:cs="Arial"/>
          <w:szCs w:val="22"/>
          <w:lang w:val="cy-GB"/>
        </w:rPr>
        <w:t xml:space="preserve"> the system. </w:t>
      </w:r>
      <w:r w:rsidRPr="00215EB7">
        <w:rPr>
          <w:rFonts w:asciiTheme="minorHAnsi" w:hAnsiTheme="minorHAnsi" w:cs="Arial"/>
          <w:sz w:val="28"/>
          <w:lang w:val="cy-GB"/>
        </w:rPr>
        <w:t xml:space="preserve"> </w:t>
      </w:r>
    </w:p>
    <w:p w14:paraId="2ADA896C" w14:textId="77777777" w:rsidR="00520C30" w:rsidRPr="00215EB7" w:rsidRDefault="00520C30" w:rsidP="00520C30">
      <w:pPr>
        <w:jc w:val="center"/>
        <w:rPr>
          <w:rFonts w:cs="Arial"/>
        </w:rPr>
      </w:pPr>
      <w:proofErr w:type="spellStart"/>
      <w:r w:rsidRPr="00215EB7">
        <w:rPr>
          <w:rFonts w:cs="Arial"/>
        </w:rPr>
        <w:t>Signed</w:t>
      </w:r>
      <w:proofErr w:type="spellEnd"/>
      <w:r w:rsidRPr="00215EB7">
        <w:rPr>
          <w:rFonts w:cs="Arial"/>
        </w:rPr>
        <w:t xml:space="preserve">...................................................... </w:t>
      </w:r>
      <w:proofErr w:type="spellStart"/>
      <w:r w:rsidRPr="00215EB7">
        <w:rPr>
          <w:rFonts w:cs="Arial"/>
        </w:rPr>
        <w:t>Date</w:t>
      </w:r>
      <w:proofErr w:type="spellEnd"/>
      <w:r w:rsidRPr="00215EB7">
        <w:rPr>
          <w:rFonts w:cs="Arial"/>
        </w:rPr>
        <w:t>.........................................................</w:t>
      </w:r>
    </w:p>
    <w:p w14:paraId="1CD6BC8B" w14:textId="77777777" w:rsidR="00520C30" w:rsidRPr="00215EB7" w:rsidRDefault="00520C30" w:rsidP="00520C30">
      <w:pPr>
        <w:jc w:val="center"/>
        <w:rPr>
          <w:rFonts w:cs="Arial"/>
        </w:rPr>
      </w:pPr>
    </w:p>
    <w:p w14:paraId="750BDED5" w14:textId="77777777" w:rsidR="00520C30" w:rsidRPr="00215EB7" w:rsidRDefault="00520C30" w:rsidP="00520C30">
      <w:pPr>
        <w:jc w:val="center"/>
        <w:rPr>
          <w:rFonts w:cs="Arial"/>
        </w:rPr>
      </w:pPr>
    </w:p>
    <w:p w14:paraId="63709660" w14:textId="77777777" w:rsidR="00520C30" w:rsidRPr="00215EB7" w:rsidRDefault="00520C30" w:rsidP="00520C30">
      <w:pPr>
        <w:jc w:val="center"/>
        <w:rPr>
          <w:rFonts w:cs="Arial"/>
        </w:rPr>
      </w:pPr>
    </w:p>
    <w:p w14:paraId="7145CA99" w14:textId="77777777" w:rsidR="00520C30" w:rsidRPr="00215EB7" w:rsidRDefault="00520C30" w:rsidP="00520C30">
      <w:pPr>
        <w:jc w:val="center"/>
        <w:rPr>
          <w:rFonts w:cs="Arial"/>
        </w:rPr>
      </w:pPr>
    </w:p>
    <w:p w14:paraId="1D7A34BD" w14:textId="77777777" w:rsidR="00520C30" w:rsidRPr="00215EB7" w:rsidRDefault="00520C30" w:rsidP="00520C30">
      <w:pPr>
        <w:jc w:val="center"/>
        <w:rPr>
          <w:rFonts w:cs="Arial"/>
        </w:rPr>
      </w:pPr>
    </w:p>
    <w:p w14:paraId="7445F286" w14:textId="77777777" w:rsidR="00520C30" w:rsidRPr="00215EB7" w:rsidRDefault="00520C30" w:rsidP="00520C30">
      <w:pPr>
        <w:jc w:val="center"/>
        <w:rPr>
          <w:rFonts w:cs="Arial"/>
        </w:rPr>
      </w:pPr>
    </w:p>
    <w:p w14:paraId="3A7603E7" w14:textId="77777777" w:rsidR="00520C30" w:rsidRPr="00215EB7" w:rsidRDefault="00520C30" w:rsidP="00520C30">
      <w:pPr>
        <w:jc w:val="center"/>
        <w:rPr>
          <w:rFonts w:cs="Arial"/>
        </w:rPr>
      </w:pPr>
    </w:p>
    <w:p w14:paraId="5C808D42" w14:textId="77777777" w:rsidR="00520C30" w:rsidRPr="00215EB7" w:rsidRDefault="00520C30" w:rsidP="00520C30">
      <w:pPr>
        <w:jc w:val="center"/>
        <w:rPr>
          <w:rFonts w:cs="Arial"/>
        </w:rPr>
      </w:pPr>
    </w:p>
    <w:p w14:paraId="4AB7FCBC" w14:textId="77777777" w:rsidR="00520C30" w:rsidRPr="00215EB7" w:rsidRDefault="00520C30" w:rsidP="00520C30">
      <w:pPr>
        <w:jc w:val="center"/>
        <w:rPr>
          <w:rFonts w:cs="Arial"/>
        </w:rPr>
      </w:pPr>
    </w:p>
    <w:p w14:paraId="0F679762" w14:textId="77777777" w:rsidR="00520C30" w:rsidRPr="00215EB7" w:rsidRDefault="00520C30" w:rsidP="00520C30">
      <w:pPr>
        <w:jc w:val="center"/>
        <w:rPr>
          <w:rFonts w:cs="Arial"/>
        </w:rPr>
      </w:pPr>
    </w:p>
    <w:p w14:paraId="14275156" w14:textId="77777777" w:rsidR="00520C30" w:rsidRPr="00215EB7" w:rsidRDefault="00520C30" w:rsidP="00520C30">
      <w:pPr>
        <w:jc w:val="center"/>
        <w:rPr>
          <w:rFonts w:cs="Arial"/>
        </w:rPr>
      </w:pPr>
    </w:p>
    <w:p w14:paraId="436815B3" w14:textId="77777777" w:rsidR="00520C30" w:rsidRPr="00215EB7" w:rsidRDefault="00520C30" w:rsidP="00520C30">
      <w:pPr>
        <w:jc w:val="center"/>
        <w:rPr>
          <w:rFonts w:cs="Arial"/>
        </w:rPr>
      </w:pPr>
    </w:p>
    <w:p w14:paraId="0B155C7B" w14:textId="77777777" w:rsidR="00520C30" w:rsidRPr="00215EB7" w:rsidRDefault="00520C30" w:rsidP="00520C30">
      <w:pPr>
        <w:jc w:val="center"/>
        <w:rPr>
          <w:rFonts w:cs="Arial"/>
        </w:rPr>
      </w:pPr>
    </w:p>
    <w:p w14:paraId="4D89961A" w14:textId="77777777" w:rsidR="00520C30" w:rsidRPr="00215EB7" w:rsidRDefault="00520C30" w:rsidP="00520C30">
      <w:pPr>
        <w:jc w:val="center"/>
        <w:rPr>
          <w:rFonts w:cs="Arial"/>
        </w:rPr>
      </w:pPr>
    </w:p>
    <w:p w14:paraId="32503EDC" w14:textId="77777777" w:rsidR="00520C30" w:rsidRPr="00215EB7" w:rsidRDefault="00520C30" w:rsidP="00520C30">
      <w:pPr>
        <w:jc w:val="center"/>
        <w:rPr>
          <w:rFonts w:cs="Arial"/>
        </w:rPr>
      </w:pPr>
    </w:p>
    <w:p w14:paraId="4B88487A" w14:textId="77777777" w:rsidR="00520C30" w:rsidRPr="00215EB7" w:rsidRDefault="00520C30" w:rsidP="00520C30">
      <w:pPr>
        <w:jc w:val="center"/>
        <w:rPr>
          <w:rFonts w:cs="Arial"/>
        </w:rPr>
      </w:pPr>
    </w:p>
    <w:p w14:paraId="46513FE5" w14:textId="77777777" w:rsidR="00520C30" w:rsidRPr="00215EB7" w:rsidRDefault="00520C30" w:rsidP="00520C30">
      <w:pPr>
        <w:jc w:val="center"/>
        <w:rPr>
          <w:rFonts w:cs="Arial"/>
        </w:rPr>
      </w:pPr>
    </w:p>
    <w:p w14:paraId="360D0A49" w14:textId="77777777" w:rsidR="00520C30" w:rsidRPr="00215EB7" w:rsidRDefault="00520C30" w:rsidP="00520C30">
      <w:pPr>
        <w:jc w:val="center"/>
        <w:rPr>
          <w:rFonts w:cs="Arial"/>
        </w:rPr>
      </w:pPr>
    </w:p>
    <w:p w14:paraId="2D50610C" w14:textId="77777777" w:rsidR="00520C30" w:rsidRPr="00215EB7" w:rsidRDefault="00520C30" w:rsidP="00520C30">
      <w:pPr>
        <w:jc w:val="center"/>
        <w:rPr>
          <w:rFonts w:cs="Arial"/>
        </w:rPr>
      </w:pPr>
    </w:p>
    <w:p w14:paraId="7FA7CA9E" w14:textId="77777777" w:rsidR="00520C30" w:rsidRPr="00215EB7" w:rsidRDefault="00520C30" w:rsidP="00520C30">
      <w:pPr>
        <w:jc w:val="center"/>
        <w:rPr>
          <w:rFonts w:cs="Arial"/>
        </w:rPr>
      </w:pPr>
    </w:p>
    <w:p w14:paraId="6315179E" w14:textId="77777777" w:rsidR="00520C30" w:rsidRPr="00215EB7" w:rsidRDefault="00520C30" w:rsidP="00520C30">
      <w:pPr>
        <w:jc w:val="center"/>
        <w:rPr>
          <w:rFonts w:cs="Arial"/>
        </w:rPr>
      </w:pPr>
    </w:p>
    <w:p w14:paraId="3B37EAEE" w14:textId="77777777" w:rsidR="00520C30" w:rsidRPr="00215EB7" w:rsidRDefault="00520C30" w:rsidP="00520C30">
      <w:pPr>
        <w:jc w:val="center"/>
        <w:rPr>
          <w:rFonts w:cs="Arial"/>
        </w:rPr>
      </w:pPr>
    </w:p>
    <w:p w14:paraId="6B3C80D4" w14:textId="77777777" w:rsidR="00520C30" w:rsidRPr="00215EB7" w:rsidRDefault="00520C30" w:rsidP="00520C30">
      <w:pPr>
        <w:jc w:val="center"/>
        <w:rPr>
          <w:rFonts w:cs="Arial"/>
        </w:rPr>
      </w:pPr>
    </w:p>
    <w:p w14:paraId="0B273317" w14:textId="77777777" w:rsidR="00520C30" w:rsidRPr="00215EB7" w:rsidRDefault="00520C30" w:rsidP="00520C30">
      <w:pPr>
        <w:jc w:val="center"/>
        <w:rPr>
          <w:rFonts w:cs="Arial"/>
        </w:rPr>
      </w:pPr>
    </w:p>
    <w:p w14:paraId="79DFA662" w14:textId="77777777" w:rsidR="00520C30" w:rsidRPr="00215EB7" w:rsidRDefault="00520C30" w:rsidP="00520C30">
      <w:pPr>
        <w:jc w:val="center"/>
        <w:rPr>
          <w:rFonts w:cs="Arial"/>
        </w:rPr>
      </w:pPr>
    </w:p>
    <w:p w14:paraId="13FF042D" w14:textId="77777777" w:rsidR="00520C30" w:rsidRPr="00215EB7" w:rsidRDefault="00520C30" w:rsidP="00520C30">
      <w:pPr>
        <w:jc w:val="center"/>
        <w:rPr>
          <w:rFonts w:cs="Arial"/>
        </w:rPr>
      </w:pPr>
    </w:p>
    <w:p w14:paraId="394FEE84" w14:textId="77777777" w:rsidR="00520C30" w:rsidRPr="00215EB7" w:rsidRDefault="00520C30" w:rsidP="00520C30">
      <w:pPr>
        <w:jc w:val="center"/>
        <w:rPr>
          <w:rFonts w:cs="Arial"/>
        </w:rPr>
      </w:pPr>
    </w:p>
    <w:p w14:paraId="4A7E1252" w14:textId="77777777" w:rsidR="00520C30" w:rsidRPr="00215EB7" w:rsidRDefault="00520C30" w:rsidP="00520C30">
      <w:pPr>
        <w:jc w:val="center"/>
        <w:rPr>
          <w:rFonts w:cs="Arial"/>
          <w:b/>
          <w:sz w:val="36"/>
          <w:szCs w:val="36"/>
        </w:rPr>
      </w:pPr>
      <w:r w:rsidRPr="00215EB7">
        <w:rPr>
          <w:rFonts w:cs="Arial"/>
          <w:b/>
          <w:sz w:val="36"/>
          <w:szCs w:val="36"/>
        </w:rPr>
        <w:t>Elizabeth Tomkinson</w:t>
      </w:r>
    </w:p>
    <w:p w14:paraId="6191C1DB" w14:textId="77777777" w:rsidR="00520C30" w:rsidRPr="00215EB7" w:rsidRDefault="00520C30" w:rsidP="00520C30">
      <w:pPr>
        <w:jc w:val="center"/>
        <w:rPr>
          <w:rFonts w:cs="Arial"/>
          <w:b/>
          <w:sz w:val="36"/>
          <w:szCs w:val="36"/>
        </w:rPr>
      </w:pPr>
    </w:p>
    <w:p w14:paraId="2FC6E83E" w14:textId="77777777" w:rsidR="00520C30" w:rsidRPr="00215EB7" w:rsidRDefault="00520C30" w:rsidP="00520C30">
      <w:pPr>
        <w:jc w:val="center"/>
        <w:rPr>
          <w:rFonts w:cs="Arial"/>
          <w:b/>
          <w:sz w:val="36"/>
          <w:szCs w:val="36"/>
        </w:rPr>
      </w:pPr>
      <w:r w:rsidRPr="00215EB7">
        <w:rPr>
          <w:rFonts w:cs="Arial"/>
          <w:b/>
          <w:sz w:val="36"/>
          <w:szCs w:val="36"/>
        </w:rPr>
        <w:t>Gwerthuso Cyfrifo Fforensig Fel Offeryn i Ganfod Twyll A Llygredd Yn Sector Cyhoeddus Y DU</w:t>
      </w:r>
    </w:p>
    <w:p w14:paraId="7F61FBEA" w14:textId="77777777" w:rsidR="00520C30" w:rsidRPr="00215EB7" w:rsidRDefault="00520C30" w:rsidP="00520C30">
      <w:pPr>
        <w:jc w:val="center"/>
        <w:rPr>
          <w:rFonts w:cs="Arial"/>
          <w:b/>
          <w:sz w:val="36"/>
          <w:szCs w:val="36"/>
        </w:rPr>
      </w:pPr>
    </w:p>
    <w:p w14:paraId="6D0A3F89" w14:textId="77777777" w:rsidR="00520C30" w:rsidRPr="00215EB7" w:rsidRDefault="00520C30" w:rsidP="00520C30">
      <w:pPr>
        <w:jc w:val="center"/>
        <w:rPr>
          <w:rFonts w:cs="Arial"/>
          <w:b/>
          <w:sz w:val="36"/>
          <w:szCs w:val="36"/>
        </w:rPr>
      </w:pPr>
      <w:r w:rsidRPr="00215EB7">
        <w:rPr>
          <w:rFonts w:cs="Arial"/>
          <w:noProof/>
        </w:rPr>
        <w:drawing>
          <wp:inline distT="0" distB="0" distL="0" distR="0" wp14:anchorId="47B9EDB6" wp14:editId="42E140AD">
            <wp:extent cx="5723890" cy="2277110"/>
            <wp:effectExtent l="0" t="0" r="0" b="8890"/>
            <wp:docPr id="1" name="Picture 1" descr="Screen%20Shot%202018-05-13%20at%2017.52.2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Screen%20Shot%202018-05-13%20at%2017.52.26.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3890" cy="2277110"/>
                    </a:xfrm>
                    <a:prstGeom prst="rect">
                      <a:avLst/>
                    </a:prstGeom>
                    <a:noFill/>
                    <a:ln>
                      <a:noFill/>
                    </a:ln>
                  </pic:spPr>
                </pic:pic>
              </a:graphicData>
            </a:graphic>
          </wp:inline>
        </w:drawing>
      </w:r>
    </w:p>
    <w:p w14:paraId="3D344A9A" w14:textId="77777777" w:rsidR="00520C30" w:rsidRPr="00215EB7" w:rsidRDefault="00520C30" w:rsidP="00520C30">
      <w:pPr>
        <w:jc w:val="center"/>
        <w:rPr>
          <w:rFonts w:cs="Arial"/>
          <w:b/>
          <w:sz w:val="36"/>
          <w:szCs w:val="36"/>
        </w:rPr>
      </w:pPr>
    </w:p>
    <w:p w14:paraId="1A1EDC13" w14:textId="77777777" w:rsidR="00520C30" w:rsidRPr="00215EB7" w:rsidRDefault="00520C30" w:rsidP="00520C30">
      <w:pPr>
        <w:jc w:val="center"/>
        <w:rPr>
          <w:rFonts w:cs="Arial"/>
          <w:b/>
          <w:sz w:val="36"/>
          <w:szCs w:val="36"/>
        </w:rPr>
      </w:pPr>
    </w:p>
    <w:p w14:paraId="2CED8E7C" w14:textId="77777777" w:rsidR="00520C30" w:rsidRPr="00215EB7" w:rsidRDefault="00520C30" w:rsidP="00520C30">
      <w:pPr>
        <w:jc w:val="center"/>
        <w:rPr>
          <w:rFonts w:cs="Arial"/>
          <w:b/>
          <w:sz w:val="36"/>
          <w:szCs w:val="36"/>
        </w:rPr>
      </w:pPr>
    </w:p>
    <w:p w14:paraId="307FECC3" w14:textId="77777777" w:rsidR="00520C30" w:rsidRPr="00215EB7" w:rsidRDefault="00520C30" w:rsidP="00520C30">
      <w:pPr>
        <w:jc w:val="center"/>
        <w:rPr>
          <w:rFonts w:cs="Arial"/>
          <w:b/>
          <w:sz w:val="36"/>
          <w:szCs w:val="36"/>
        </w:rPr>
      </w:pPr>
      <w:r w:rsidRPr="00215EB7">
        <w:rPr>
          <w:rFonts w:cs="Arial"/>
          <w:b/>
          <w:sz w:val="36"/>
          <w:szCs w:val="36"/>
        </w:rPr>
        <w:t>Traethawd hir a gyflwynwyd fel rhan o'r gofynion ar gyfer y wobr BA (</w:t>
      </w:r>
      <w:proofErr w:type="spellStart"/>
      <w:r w:rsidRPr="00215EB7">
        <w:rPr>
          <w:rFonts w:cs="Arial"/>
          <w:b/>
          <w:sz w:val="36"/>
          <w:szCs w:val="36"/>
        </w:rPr>
        <w:t>Anrh</w:t>
      </w:r>
      <w:proofErr w:type="spellEnd"/>
      <w:r w:rsidRPr="00215EB7">
        <w:rPr>
          <w:rFonts w:cs="Arial"/>
          <w:b/>
          <w:sz w:val="36"/>
          <w:szCs w:val="36"/>
        </w:rPr>
        <w:t>) Cyfrifyddu</w:t>
      </w:r>
    </w:p>
    <w:p w14:paraId="36AAB3C8" w14:textId="74BF0C0E" w:rsidR="00520C30" w:rsidRPr="00215EB7" w:rsidRDefault="004D4439" w:rsidP="00520C30">
      <w:pPr>
        <w:jc w:val="center"/>
        <w:rPr>
          <w:rFonts w:cs="Arial"/>
          <w:b/>
          <w:sz w:val="36"/>
          <w:szCs w:val="36"/>
        </w:rPr>
      </w:pPr>
      <w:r>
        <w:rPr>
          <w:rFonts w:cs="Arial"/>
          <w:b/>
          <w:sz w:val="36"/>
          <w:szCs w:val="36"/>
        </w:rPr>
        <w:t xml:space="preserve"> </w:t>
      </w:r>
    </w:p>
    <w:p w14:paraId="4DBFC94F" w14:textId="77777777" w:rsidR="00520C30" w:rsidRPr="00215EB7" w:rsidRDefault="00520C30" w:rsidP="00520C30">
      <w:pPr>
        <w:jc w:val="center"/>
        <w:rPr>
          <w:rFonts w:cs="Arial"/>
          <w:b/>
          <w:sz w:val="36"/>
          <w:szCs w:val="36"/>
        </w:rPr>
      </w:pPr>
      <w:r w:rsidRPr="00215EB7">
        <w:rPr>
          <w:rFonts w:cs="Arial"/>
          <w:b/>
          <w:sz w:val="36"/>
          <w:szCs w:val="36"/>
        </w:rPr>
        <w:t>PYDDS ABERTAWE</w:t>
      </w:r>
    </w:p>
    <w:p w14:paraId="519ACABE" w14:textId="77777777" w:rsidR="00520C30" w:rsidRPr="00215EB7" w:rsidRDefault="00520C30" w:rsidP="00520C30">
      <w:pPr>
        <w:jc w:val="center"/>
        <w:rPr>
          <w:rFonts w:cs="Arial"/>
          <w:b/>
          <w:sz w:val="36"/>
          <w:szCs w:val="36"/>
        </w:rPr>
      </w:pPr>
    </w:p>
    <w:p w14:paraId="3A60BC35" w14:textId="39E1EEF1" w:rsidR="00520C30" w:rsidRDefault="00520C30" w:rsidP="00520C30">
      <w:pPr>
        <w:jc w:val="center"/>
        <w:rPr>
          <w:rFonts w:cs="Arial"/>
          <w:b/>
          <w:sz w:val="36"/>
          <w:szCs w:val="36"/>
        </w:rPr>
      </w:pPr>
      <w:r w:rsidRPr="00215EB7">
        <w:rPr>
          <w:rFonts w:cs="Arial"/>
          <w:b/>
          <w:sz w:val="36"/>
          <w:szCs w:val="36"/>
        </w:rPr>
        <w:t>2019</w:t>
      </w:r>
    </w:p>
    <w:p w14:paraId="2B985C4F" w14:textId="0F1A047D" w:rsidR="0064248D" w:rsidRDefault="0064248D" w:rsidP="00520C30">
      <w:pPr>
        <w:jc w:val="center"/>
        <w:rPr>
          <w:rFonts w:cs="Arial"/>
          <w:b/>
          <w:sz w:val="36"/>
          <w:szCs w:val="36"/>
        </w:rPr>
      </w:pPr>
    </w:p>
    <w:p w14:paraId="742AF551" w14:textId="2F121053" w:rsidR="0064248D" w:rsidRDefault="0064248D" w:rsidP="00520C30">
      <w:pPr>
        <w:jc w:val="center"/>
        <w:rPr>
          <w:rFonts w:cs="Arial"/>
          <w:b/>
          <w:sz w:val="36"/>
          <w:szCs w:val="36"/>
        </w:rPr>
      </w:pPr>
    </w:p>
    <w:p w14:paraId="6CB313E9" w14:textId="67737805" w:rsidR="0064248D" w:rsidRPr="00A42136" w:rsidRDefault="00A42136" w:rsidP="0064248D">
      <w:pPr>
        <w:spacing w:line="360" w:lineRule="auto"/>
        <w:jc w:val="both"/>
        <w:rPr>
          <w:rFonts w:ascii="Arial" w:hAnsi="Arial" w:cs="Arial"/>
          <w:sz w:val="28"/>
        </w:rPr>
      </w:pPr>
      <w:r w:rsidRPr="00A42136">
        <w:rPr>
          <w:rFonts w:ascii="Arial" w:hAnsi="Arial" w:cs="Arial"/>
          <w:sz w:val="28"/>
        </w:rPr>
        <w:lastRenderedPageBreak/>
        <w:t>Diolchiadau</w:t>
      </w:r>
      <w:r w:rsidR="0064248D" w:rsidRPr="00A42136">
        <w:rPr>
          <w:rFonts w:ascii="Arial" w:hAnsi="Arial" w:cs="Arial"/>
          <w:sz w:val="28"/>
        </w:rPr>
        <w:t xml:space="preserve"> </w:t>
      </w:r>
    </w:p>
    <w:p w14:paraId="76EF1FA7" w14:textId="4E9E39FC" w:rsidR="0064248D" w:rsidRDefault="0064248D" w:rsidP="0064248D">
      <w:pPr>
        <w:spacing w:line="360" w:lineRule="auto"/>
        <w:jc w:val="both"/>
        <w:rPr>
          <w:rFonts w:ascii="Arial" w:hAnsi="Arial" w:cs="Arial"/>
          <w:lang w:val="en-GB"/>
        </w:rPr>
      </w:pPr>
    </w:p>
    <w:p w14:paraId="27235D2D" w14:textId="12BA5F04" w:rsidR="0064248D" w:rsidRDefault="0064248D" w:rsidP="0064248D">
      <w:pPr>
        <w:spacing w:line="360" w:lineRule="auto"/>
        <w:jc w:val="both"/>
        <w:rPr>
          <w:rFonts w:ascii="Arial" w:hAnsi="Arial" w:cs="Arial"/>
          <w:lang w:val="en-GB"/>
        </w:rPr>
      </w:pPr>
    </w:p>
    <w:p w14:paraId="12DBE3DD" w14:textId="18C14CBC" w:rsidR="0064248D" w:rsidRDefault="0064248D" w:rsidP="0064248D">
      <w:pPr>
        <w:spacing w:line="360" w:lineRule="auto"/>
        <w:jc w:val="both"/>
        <w:rPr>
          <w:rFonts w:ascii="Arial" w:hAnsi="Arial" w:cs="Arial"/>
          <w:lang w:val="en-GB"/>
        </w:rPr>
      </w:pPr>
    </w:p>
    <w:p w14:paraId="4AA98BA8" w14:textId="655F912F" w:rsidR="0064248D" w:rsidRDefault="0064248D" w:rsidP="0064248D">
      <w:pPr>
        <w:spacing w:line="360" w:lineRule="auto"/>
        <w:jc w:val="both"/>
        <w:rPr>
          <w:rFonts w:ascii="Arial" w:hAnsi="Arial" w:cs="Arial"/>
          <w:lang w:val="en-GB"/>
        </w:rPr>
      </w:pPr>
    </w:p>
    <w:p w14:paraId="1E519A28" w14:textId="3B93C174" w:rsidR="0064248D" w:rsidRDefault="0064248D" w:rsidP="0064248D">
      <w:pPr>
        <w:spacing w:line="360" w:lineRule="auto"/>
        <w:jc w:val="both"/>
        <w:rPr>
          <w:rFonts w:ascii="Arial" w:hAnsi="Arial" w:cs="Arial"/>
          <w:lang w:val="en-GB"/>
        </w:rPr>
      </w:pPr>
    </w:p>
    <w:p w14:paraId="2E715F93" w14:textId="4E6C5B79" w:rsidR="0064248D" w:rsidRDefault="0064248D" w:rsidP="0064248D">
      <w:pPr>
        <w:spacing w:line="360" w:lineRule="auto"/>
        <w:jc w:val="both"/>
        <w:rPr>
          <w:rFonts w:ascii="Arial" w:hAnsi="Arial" w:cs="Arial"/>
          <w:lang w:val="en-GB"/>
        </w:rPr>
      </w:pPr>
    </w:p>
    <w:p w14:paraId="2DFE1F54" w14:textId="0904A259" w:rsidR="0064248D" w:rsidRDefault="0064248D" w:rsidP="0064248D">
      <w:pPr>
        <w:spacing w:line="360" w:lineRule="auto"/>
        <w:jc w:val="both"/>
        <w:rPr>
          <w:rFonts w:ascii="Arial" w:hAnsi="Arial" w:cs="Arial"/>
          <w:lang w:val="en-GB"/>
        </w:rPr>
      </w:pPr>
    </w:p>
    <w:p w14:paraId="11D4F917" w14:textId="3264A925" w:rsidR="0064248D" w:rsidRDefault="0064248D" w:rsidP="0064248D">
      <w:pPr>
        <w:spacing w:line="360" w:lineRule="auto"/>
        <w:jc w:val="both"/>
        <w:rPr>
          <w:rFonts w:ascii="Arial" w:hAnsi="Arial" w:cs="Arial"/>
          <w:lang w:val="en-GB"/>
        </w:rPr>
      </w:pPr>
    </w:p>
    <w:p w14:paraId="5AB9B659" w14:textId="2195603B" w:rsidR="0064248D" w:rsidRDefault="0064248D" w:rsidP="0064248D">
      <w:pPr>
        <w:spacing w:line="360" w:lineRule="auto"/>
        <w:jc w:val="both"/>
        <w:rPr>
          <w:rFonts w:ascii="Arial" w:hAnsi="Arial" w:cs="Arial"/>
          <w:lang w:val="en-GB"/>
        </w:rPr>
      </w:pPr>
    </w:p>
    <w:p w14:paraId="7A99807C" w14:textId="6DE31911" w:rsidR="0064248D" w:rsidRDefault="0064248D" w:rsidP="0064248D">
      <w:pPr>
        <w:spacing w:line="360" w:lineRule="auto"/>
        <w:jc w:val="both"/>
        <w:rPr>
          <w:rFonts w:ascii="Arial" w:hAnsi="Arial" w:cs="Arial"/>
          <w:lang w:val="en-GB"/>
        </w:rPr>
      </w:pPr>
    </w:p>
    <w:p w14:paraId="3C45A37A" w14:textId="569D545D" w:rsidR="0064248D" w:rsidRDefault="0064248D" w:rsidP="0064248D">
      <w:pPr>
        <w:spacing w:line="360" w:lineRule="auto"/>
        <w:jc w:val="both"/>
        <w:rPr>
          <w:rFonts w:ascii="Arial" w:hAnsi="Arial" w:cs="Arial"/>
          <w:lang w:val="en-GB"/>
        </w:rPr>
      </w:pPr>
    </w:p>
    <w:p w14:paraId="6CBA53D7" w14:textId="432F5A10" w:rsidR="0064248D" w:rsidRDefault="0064248D" w:rsidP="0064248D">
      <w:pPr>
        <w:spacing w:line="360" w:lineRule="auto"/>
        <w:jc w:val="both"/>
        <w:rPr>
          <w:rFonts w:ascii="Arial" w:hAnsi="Arial" w:cs="Arial"/>
          <w:lang w:val="en-GB"/>
        </w:rPr>
      </w:pPr>
    </w:p>
    <w:p w14:paraId="0A9EF481" w14:textId="0F16A06E" w:rsidR="0064248D" w:rsidRDefault="0064248D" w:rsidP="0064248D">
      <w:pPr>
        <w:spacing w:line="360" w:lineRule="auto"/>
        <w:jc w:val="both"/>
        <w:rPr>
          <w:rFonts w:ascii="Arial" w:hAnsi="Arial" w:cs="Arial"/>
          <w:lang w:val="en-GB"/>
        </w:rPr>
      </w:pPr>
    </w:p>
    <w:p w14:paraId="72154BD6" w14:textId="360B5391" w:rsidR="0064248D" w:rsidRDefault="0064248D" w:rsidP="0064248D">
      <w:pPr>
        <w:spacing w:line="360" w:lineRule="auto"/>
        <w:jc w:val="both"/>
        <w:rPr>
          <w:rFonts w:ascii="Arial" w:hAnsi="Arial" w:cs="Arial"/>
          <w:lang w:val="en-GB"/>
        </w:rPr>
      </w:pPr>
    </w:p>
    <w:p w14:paraId="6B91C135" w14:textId="51ADFECC" w:rsidR="0064248D" w:rsidRDefault="0064248D" w:rsidP="0064248D">
      <w:pPr>
        <w:spacing w:line="360" w:lineRule="auto"/>
        <w:jc w:val="both"/>
        <w:rPr>
          <w:rFonts w:ascii="Arial" w:hAnsi="Arial" w:cs="Arial"/>
          <w:lang w:val="en-GB"/>
        </w:rPr>
      </w:pPr>
    </w:p>
    <w:p w14:paraId="1B14AB5B" w14:textId="02FE9455" w:rsidR="0064248D" w:rsidRDefault="0064248D" w:rsidP="0064248D">
      <w:pPr>
        <w:spacing w:line="360" w:lineRule="auto"/>
        <w:jc w:val="both"/>
        <w:rPr>
          <w:rFonts w:ascii="Arial" w:hAnsi="Arial" w:cs="Arial"/>
          <w:lang w:val="en-GB"/>
        </w:rPr>
      </w:pPr>
    </w:p>
    <w:p w14:paraId="7B8D4549" w14:textId="75A7FB81" w:rsidR="0064248D" w:rsidRDefault="0064248D" w:rsidP="0064248D">
      <w:pPr>
        <w:spacing w:line="360" w:lineRule="auto"/>
        <w:jc w:val="both"/>
        <w:rPr>
          <w:rFonts w:ascii="Arial" w:hAnsi="Arial" w:cs="Arial"/>
          <w:lang w:val="en-GB"/>
        </w:rPr>
      </w:pPr>
    </w:p>
    <w:p w14:paraId="486869B1" w14:textId="68AB7F71" w:rsidR="0064248D" w:rsidRDefault="0064248D" w:rsidP="0064248D">
      <w:pPr>
        <w:spacing w:line="360" w:lineRule="auto"/>
        <w:jc w:val="both"/>
        <w:rPr>
          <w:rFonts w:ascii="Arial" w:hAnsi="Arial" w:cs="Arial"/>
          <w:lang w:val="en-GB"/>
        </w:rPr>
      </w:pPr>
    </w:p>
    <w:p w14:paraId="16451195" w14:textId="72C03A72" w:rsidR="0064248D" w:rsidRDefault="0064248D" w:rsidP="0064248D">
      <w:pPr>
        <w:spacing w:line="360" w:lineRule="auto"/>
        <w:jc w:val="both"/>
        <w:rPr>
          <w:rFonts w:ascii="Arial" w:hAnsi="Arial" w:cs="Arial"/>
          <w:lang w:val="en-GB"/>
        </w:rPr>
      </w:pPr>
    </w:p>
    <w:p w14:paraId="538F25E4" w14:textId="35AD8D0C" w:rsidR="0064248D" w:rsidRDefault="0064248D" w:rsidP="0064248D">
      <w:pPr>
        <w:spacing w:line="360" w:lineRule="auto"/>
        <w:jc w:val="both"/>
        <w:rPr>
          <w:rFonts w:ascii="Arial" w:hAnsi="Arial" w:cs="Arial"/>
          <w:lang w:val="en-GB"/>
        </w:rPr>
      </w:pPr>
    </w:p>
    <w:p w14:paraId="5E08CA71" w14:textId="77777777" w:rsidR="0064248D" w:rsidRPr="00131D57" w:rsidRDefault="0064248D" w:rsidP="0064248D">
      <w:pPr>
        <w:spacing w:line="360" w:lineRule="auto"/>
        <w:jc w:val="both"/>
        <w:rPr>
          <w:rFonts w:ascii="Arial" w:hAnsi="Arial" w:cs="Arial"/>
          <w:lang w:val="en-GB"/>
        </w:rPr>
      </w:pPr>
    </w:p>
    <w:p w14:paraId="63090935" w14:textId="77777777" w:rsidR="0064248D" w:rsidRPr="00215EB7" w:rsidRDefault="0064248D" w:rsidP="00520C30">
      <w:pPr>
        <w:jc w:val="center"/>
        <w:rPr>
          <w:rFonts w:cs="Arial"/>
          <w:b/>
          <w:sz w:val="36"/>
          <w:szCs w:val="36"/>
        </w:rPr>
      </w:pPr>
    </w:p>
    <w:sdt>
      <w:sdtPr>
        <w:rPr>
          <w:rFonts w:asciiTheme="minorHAnsi" w:eastAsiaTheme="minorHAnsi" w:hAnsiTheme="minorHAnsi" w:cstheme="minorBidi"/>
          <w:color w:val="auto"/>
          <w:sz w:val="22"/>
          <w:szCs w:val="22"/>
          <w:lang w:val="cy-GB"/>
        </w:rPr>
        <w:id w:val="1972709668"/>
        <w:docPartObj>
          <w:docPartGallery w:val="Table of Contents"/>
          <w:docPartUnique/>
        </w:docPartObj>
      </w:sdtPr>
      <w:sdtEndPr>
        <w:rPr>
          <w:rFonts w:ascii="Arial" w:hAnsi="Arial" w:cs="Arial"/>
          <w:b/>
          <w:bCs/>
          <w:noProof/>
        </w:rPr>
      </w:sdtEndPr>
      <w:sdtContent>
        <w:p w14:paraId="7DB96C6A" w14:textId="77777777" w:rsidR="000B04BF" w:rsidRPr="00215EB7" w:rsidRDefault="000B04BF" w:rsidP="00E904F9">
          <w:pPr>
            <w:pStyle w:val="TOCHeading"/>
            <w:rPr>
              <w:rFonts w:asciiTheme="minorHAnsi" w:eastAsiaTheme="minorHAnsi" w:hAnsiTheme="minorHAnsi" w:cstheme="minorBidi"/>
              <w:color w:val="auto"/>
              <w:sz w:val="22"/>
              <w:szCs w:val="22"/>
              <w:lang w:val="cy-GB"/>
            </w:rPr>
          </w:pPr>
        </w:p>
        <w:p w14:paraId="773E527B" w14:textId="77777777" w:rsidR="00A42136" w:rsidRDefault="00A42136" w:rsidP="00E904F9">
          <w:pPr>
            <w:pStyle w:val="TOCHeading"/>
            <w:rPr>
              <w:rFonts w:ascii="Arial" w:hAnsi="Arial" w:cs="Arial"/>
              <w:color w:val="auto"/>
              <w:sz w:val="22"/>
              <w:szCs w:val="22"/>
              <w:lang w:val="cy-GB"/>
            </w:rPr>
          </w:pPr>
        </w:p>
        <w:p w14:paraId="4D59BAAA" w14:textId="53D04044" w:rsidR="00E904F9" w:rsidRPr="00215EB7" w:rsidRDefault="00E904F9" w:rsidP="00E904F9">
          <w:pPr>
            <w:pStyle w:val="TOCHeading"/>
            <w:rPr>
              <w:rFonts w:ascii="Arial" w:hAnsi="Arial" w:cs="Arial"/>
              <w:color w:val="auto"/>
              <w:sz w:val="22"/>
              <w:szCs w:val="22"/>
              <w:lang w:val="cy-GB"/>
            </w:rPr>
          </w:pPr>
          <w:r w:rsidRPr="00215EB7">
            <w:rPr>
              <w:rFonts w:ascii="Arial" w:hAnsi="Arial" w:cs="Arial"/>
              <w:color w:val="auto"/>
              <w:sz w:val="22"/>
              <w:szCs w:val="22"/>
              <w:lang w:val="cy-GB"/>
            </w:rPr>
            <w:t>Tabl Cynnwys</w:t>
          </w:r>
        </w:p>
        <w:p w14:paraId="7566CC03" w14:textId="66646389" w:rsidR="00C362F4" w:rsidRDefault="00E904F9">
          <w:pPr>
            <w:pStyle w:val="TOC1"/>
            <w:tabs>
              <w:tab w:val="right" w:leader="dot" w:pos="9016"/>
            </w:tabs>
            <w:rPr>
              <w:rFonts w:eastAsiaTheme="minorEastAsia"/>
              <w:noProof/>
              <w:lang w:eastAsia="cy-GB"/>
            </w:rPr>
          </w:pPr>
          <w:r w:rsidRPr="00215EB7">
            <w:rPr>
              <w:rFonts w:ascii="Arial" w:eastAsiaTheme="majorEastAsia" w:hAnsi="Arial" w:cs="Arial"/>
            </w:rPr>
            <w:fldChar w:fldCharType="begin"/>
          </w:r>
          <w:r w:rsidRPr="00215EB7">
            <w:rPr>
              <w:rFonts w:ascii="Arial" w:hAnsi="Arial" w:cs="Arial"/>
            </w:rPr>
            <w:instrText xml:space="preserve"> TOC \o "1-3" \h \z \u </w:instrText>
          </w:r>
          <w:r w:rsidRPr="00215EB7">
            <w:rPr>
              <w:rFonts w:ascii="Arial" w:eastAsiaTheme="majorEastAsia" w:hAnsi="Arial" w:cs="Arial"/>
            </w:rPr>
            <w:fldChar w:fldCharType="separate"/>
          </w:r>
          <w:hyperlink w:anchor="_Toc8614318" w:history="1">
            <w:r w:rsidR="00C362F4" w:rsidRPr="006501E0">
              <w:rPr>
                <w:rStyle w:val="Hyperlink"/>
                <w:noProof/>
              </w:rPr>
              <w:t>Crynodeb</w:t>
            </w:r>
            <w:r w:rsidR="00C362F4">
              <w:rPr>
                <w:noProof/>
                <w:webHidden/>
              </w:rPr>
              <w:tab/>
            </w:r>
            <w:r w:rsidR="00C362F4">
              <w:rPr>
                <w:noProof/>
                <w:webHidden/>
              </w:rPr>
              <w:fldChar w:fldCharType="begin"/>
            </w:r>
            <w:r w:rsidR="00C362F4">
              <w:rPr>
                <w:noProof/>
                <w:webHidden/>
              </w:rPr>
              <w:instrText xml:space="preserve"> PAGEREF _Toc8614318 \h </w:instrText>
            </w:r>
            <w:r w:rsidR="00C362F4">
              <w:rPr>
                <w:noProof/>
                <w:webHidden/>
              </w:rPr>
            </w:r>
            <w:r w:rsidR="00C362F4">
              <w:rPr>
                <w:noProof/>
                <w:webHidden/>
              </w:rPr>
              <w:fldChar w:fldCharType="separate"/>
            </w:r>
            <w:r w:rsidR="00C362F4">
              <w:rPr>
                <w:noProof/>
                <w:webHidden/>
              </w:rPr>
              <w:t>9</w:t>
            </w:r>
            <w:r w:rsidR="00C362F4">
              <w:rPr>
                <w:noProof/>
                <w:webHidden/>
              </w:rPr>
              <w:fldChar w:fldCharType="end"/>
            </w:r>
          </w:hyperlink>
        </w:p>
        <w:p w14:paraId="03AD913F" w14:textId="5C678B34" w:rsidR="00C362F4" w:rsidRDefault="00C362F4">
          <w:pPr>
            <w:pStyle w:val="TOC1"/>
            <w:tabs>
              <w:tab w:val="right" w:leader="dot" w:pos="9016"/>
            </w:tabs>
            <w:rPr>
              <w:rFonts w:eastAsiaTheme="minorEastAsia"/>
              <w:noProof/>
              <w:lang w:eastAsia="cy-GB"/>
            </w:rPr>
          </w:pPr>
          <w:hyperlink w:anchor="_Toc8614319" w:history="1">
            <w:r w:rsidRPr="006501E0">
              <w:rPr>
                <w:rStyle w:val="Hyperlink"/>
                <w:noProof/>
              </w:rPr>
              <w:t>Pennod 1</w:t>
            </w:r>
            <w:r>
              <w:rPr>
                <w:noProof/>
                <w:webHidden/>
              </w:rPr>
              <w:tab/>
            </w:r>
            <w:r>
              <w:rPr>
                <w:noProof/>
                <w:webHidden/>
              </w:rPr>
              <w:fldChar w:fldCharType="begin"/>
            </w:r>
            <w:r>
              <w:rPr>
                <w:noProof/>
                <w:webHidden/>
              </w:rPr>
              <w:instrText xml:space="preserve"> PAGEREF _Toc8614319 \h </w:instrText>
            </w:r>
            <w:r>
              <w:rPr>
                <w:noProof/>
                <w:webHidden/>
              </w:rPr>
            </w:r>
            <w:r>
              <w:rPr>
                <w:noProof/>
                <w:webHidden/>
              </w:rPr>
              <w:fldChar w:fldCharType="separate"/>
            </w:r>
            <w:r>
              <w:rPr>
                <w:noProof/>
                <w:webHidden/>
              </w:rPr>
              <w:t>10</w:t>
            </w:r>
            <w:r>
              <w:rPr>
                <w:noProof/>
                <w:webHidden/>
              </w:rPr>
              <w:fldChar w:fldCharType="end"/>
            </w:r>
          </w:hyperlink>
        </w:p>
        <w:p w14:paraId="34A9BEA2" w14:textId="482C6A7D" w:rsidR="00C362F4" w:rsidRDefault="00C362F4">
          <w:pPr>
            <w:pStyle w:val="TOC2"/>
            <w:tabs>
              <w:tab w:val="right" w:leader="dot" w:pos="9016"/>
            </w:tabs>
            <w:rPr>
              <w:rFonts w:eastAsiaTheme="minorEastAsia"/>
              <w:noProof/>
              <w:lang w:eastAsia="cy-GB"/>
            </w:rPr>
          </w:pPr>
          <w:hyperlink w:anchor="_Toc8614320" w:history="1">
            <w:r w:rsidRPr="006501E0">
              <w:rPr>
                <w:rStyle w:val="Hyperlink"/>
                <w:rFonts w:ascii="Arial" w:hAnsi="Arial" w:cs="Arial"/>
                <w:noProof/>
              </w:rPr>
              <w:t>1.0 Ragarweiniad</w:t>
            </w:r>
            <w:r>
              <w:rPr>
                <w:noProof/>
                <w:webHidden/>
              </w:rPr>
              <w:tab/>
            </w:r>
            <w:r>
              <w:rPr>
                <w:noProof/>
                <w:webHidden/>
              </w:rPr>
              <w:fldChar w:fldCharType="begin"/>
            </w:r>
            <w:r>
              <w:rPr>
                <w:noProof/>
                <w:webHidden/>
              </w:rPr>
              <w:instrText xml:space="preserve"> PAGEREF _Toc8614320 \h </w:instrText>
            </w:r>
            <w:r>
              <w:rPr>
                <w:noProof/>
                <w:webHidden/>
              </w:rPr>
            </w:r>
            <w:r>
              <w:rPr>
                <w:noProof/>
                <w:webHidden/>
              </w:rPr>
              <w:fldChar w:fldCharType="separate"/>
            </w:r>
            <w:r>
              <w:rPr>
                <w:noProof/>
                <w:webHidden/>
              </w:rPr>
              <w:t>10</w:t>
            </w:r>
            <w:r>
              <w:rPr>
                <w:noProof/>
                <w:webHidden/>
              </w:rPr>
              <w:fldChar w:fldCharType="end"/>
            </w:r>
          </w:hyperlink>
        </w:p>
        <w:p w14:paraId="6F030EC9" w14:textId="14457C8F" w:rsidR="00C362F4" w:rsidRDefault="00C362F4">
          <w:pPr>
            <w:pStyle w:val="TOC2"/>
            <w:tabs>
              <w:tab w:val="right" w:leader="dot" w:pos="9016"/>
            </w:tabs>
            <w:rPr>
              <w:rFonts w:eastAsiaTheme="minorEastAsia"/>
              <w:noProof/>
              <w:lang w:eastAsia="cy-GB"/>
            </w:rPr>
          </w:pPr>
          <w:hyperlink w:anchor="_Toc8614321" w:history="1">
            <w:r w:rsidRPr="006501E0">
              <w:rPr>
                <w:rStyle w:val="Hyperlink"/>
                <w:rFonts w:ascii="Arial" w:hAnsi="Arial" w:cs="Arial"/>
                <w:noProof/>
                <w:shd w:val="clear" w:color="auto" w:fill="FFFFFF"/>
              </w:rPr>
              <w:t>1.1. Nodau ac amcanion</w:t>
            </w:r>
            <w:r>
              <w:rPr>
                <w:noProof/>
                <w:webHidden/>
              </w:rPr>
              <w:tab/>
            </w:r>
            <w:r>
              <w:rPr>
                <w:noProof/>
                <w:webHidden/>
              </w:rPr>
              <w:fldChar w:fldCharType="begin"/>
            </w:r>
            <w:r>
              <w:rPr>
                <w:noProof/>
                <w:webHidden/>
              </w:rPr>
              <w:instrText xml:space="preserve"> PAGEREF _Toc8614321 \h </w:instrText>
            </w:r>
            <w:r>
              <w:rPr>
                <w:noProof/>
                <w:webHidden/>
              </w:rPr>
            </w:r>
            <w:r>
              <w:rPr>
                <w:noProof/>
                <w:webHidden/>
              </w:rPr>
              <w:fldChar w:fldCharType="separate"/>
            </w:r>
            <w:r>
              <w:rPr>
                <w:noProof/>
                <w:webHidden/>
              </w:rPr>
              <w:t>10</w:t>
            </w:r>
            <w:r>
              <w:rPr>
                <w:noProof/>
                <w:webHidden/>
              </w:rPr>
              <w:fldChar w:fldCharType="end"/>
            </w:r>
          </w:hyperlink>
        </w:p>
        <w:p w14:paraId="635B2F3A" w14:textId="6B72F7B5" w:rsidR="00C362F4" w:rsidRDefault="00C362F4">
          <w:pPr>
            <w:pStyle w:val="TOC2"/>
            <w:tabs>
              <w:tab w:val="right" w:leader="dot" w:pos="9016"/>
            </w:tabs>
            <w:rPr>
              <w:rFonts w:eastAsiaTheme="minorEastAsia"/>
              <w:noProof/>
              <w:lang w:eastAsia="cy-GB"/>
            </w:rPr>
          </w:pPr>
          <w:hyperlink w:anchor="_Toc8614322" w:history="1">
            <w:r w:rsidRPr="006501E0">
              <w:rPr>
                <w:rStyle w:val="Hyperlink"/>
                <w:rFonts w:ascii="Arial" w:hAnsi="Arial" w:cs="Arial"/>
                <w:noProof/>
              </w:rPr>
              <w:t>1.2 Rhesymeg</w:t>
            </w:r>
            <w:r>
              <w:rPr>
                <w:noProof/>
                <w:webHidden/>
              </w:rPr>
              <w:tab/>
            </w:r>
            <w:r>
              <w:rPr>
                <w:noProof/>
                <w:webHidden/>
              </w:rPr>
              <w:fldChar w:fldCharType="begin"/>
            </w:r>
            <w:r>
              <w:rPr>
                <w:noProof/>
                <w:webHidden/>
              </w:rPr>
              <w:instrText xml:space="preserve"> PAGEREF _Toc8614322 \h </w:instrText>
            </w:r>
            <w:r>
              <w:rPr>
                <w:noProof/>
                <w:webHidden/>
              </w:rPr>
            </w:r>
            <w:r>
              <w:rPr>
                <w:noProof/>
                <w:webHidden/>
              </w:rPr>
              <w:fldChar w:fldCharType="separate"/>
            </w:r>
            <w:r>
              <w:rPr>
                <w:noProof/>
                <w:webHidden/>
              </w:rPr>
              <w:t>10</w:t>
            </w:r>
            <w:r>
              <w:rPr>
                <w:noProof/>
                <w:webHidden/>
              </w:rPr>
              <w:fldChar w:fldCharType="end"/>
            </w:r>
          </w:hyperlink>
        </w:p>
        <w:p w14:paraId="3C2FA7CD" w14:textId="40D4B697" w:rsidR="00C362F4" w:rsidRDefault="00C362F4">
          <w:pPr>
            <w:pStyle w:val="TOC1"/>
            <w:tabs>
              <w:tab w:val="right" w:leader="dot" w:pos="9016"/>
            </w:tabs>
            <w:rPr>
              <w:rFonts w:eastAsiaTheme="minorEastAsia"/>
              <w:noProof/>
              <w:lang w:eastAsia="cy-GB"/>
            </w:rPr>
          </w:pPr>
          <w:hyperlink w:anchor="_Toc8614323" w:history="1">
            <w:r w:rsidRPr="006501E0">
              <w:rPr>
                <w:rStyle w:val="Hyperlink"/>
                <w:noProof/>
              </w:rPr>
              <w:t>Pennod 2</w:t>
            </w:r>
            <w:r>
              <w:rPr>
                <w:noProof/>
                <w:webHidden/>
              </w:rPr>
              <w:tab/>
            </w:r>
            <w:r>
              <w:rPr>
                <w:noProof/>
                <w:webHidden/>
              </w:rPr>
              <w:fldChar w:fldCharType="begin"/>
            </w:r>
            <w:r>
              <w:rPr>
                <w:noProof/>
                <w:webHidden/>
              </w:rPr>
              <w:instrText xml:space="preserve"> PAGEREF _Toc8614323 \h </w:instrText>
            </w:r>
            <w:r>
              <w:rPr>
                <w:noProof/>
                <w:webHidden/>
              </w:rPr>
            </w:r>
            <w:r>
              <w:rPr>
                <w:noProof/>
                <w:webHidden/>
              </w:rPr>
              <w:fldChar w:fldCharType="separate"/>
            </w:r>
            <w:r>
              <w:rPr>
                <w:noProof/>
                <w:webHidden/>
              </w:rPr>
              <w:t>11</w:t>
            </w:r>
            <w:r>
              <w:rPr>
                <w:noProof/>
                <w:webHidden/>
              </w:rPr>
              <w:fldChar w:fldCharType="end"/>
            </w:r>
          </w:hyperlink>
        </w:p>
        <w:p w14:paraId="0B453440" w14:textId="47E04DFF" w:rsidR="00C362F4" w:rsidRDefault="00C362F4">
          <w:pPr>
            <w:pStyle w:val="TOC2"/>
            <w:tabs>
              <w:tab w:val="right" w:leader="dot" w:pos="9016"/>
            </w:tabs>
            <w:rPr>
              <w:rFonts w:eastAsiaTheme="minorEastAsia"/>
              <w:noProof/>
              <w:lang w:eastAsia="cy-GB"/>
            </w:rPr>
          </w:pPr>
          <w:hyperlink w:anchor="_Toc8614324" w:history="1">
            <w:r w:rsidRPr="006501E0">
              <w:rPr>
                <w:rStyle w:val="Hyperlink"/>
                <w:rFonts w:ascii="Arial" w:hAnsi="Arial" w:cs="Arial"/>
                <w:noProof/>
              </w:rPr>
              <w:t>2.0 Adolygiad Llenyddiaeth</w:t>
            </w:r>
            <w:r>
              <w:rPr>
                <w:noProof/>
                <w:webHidden/>
              </w:rPr>
              <w:tab/>
            </w:r>
            <w:r>
              <w:rPr>
                <w:noProof/>
                <w:webHidden/>
              </w:rPr>
              <w:fldChar w:fldCharType="begin"/>
            </w:r>
            <w:r>
              <w:rPr>
                <w:noProof/>
                <w:webHidden/>
              </w:rPr>
              <w:instrText xml:space="preserve"> PAGEREF _Toc8614324 \h </w:instrText>
            </w:r>
            <w:r>
              <w:rPr>
                <w:noProof/>
                <w:webHidden/>
              </w:rPr>
            </w:r>
            <w:r>
              <w:rPr>
                <w:noProof/>
                <w:webHidden/>
              </w:rPr>
              <w:fldChar w:fldCharType="separate"/>
            </w:r>
            <w:r>
              <w:rPr>
                <w:noProof/>
                <w:webHidden/>
              </w:rPr>
              <w:t>11</w:t>
            </w:r>
            <w:r>
              <w:rPr>
                <w:noProof/>
                <w:webHidden/>
              </w:rPr>
              <w:fldChar w:fldCharType="end"/>
            </w:r>
          </w:hyperlink>
        </w:p>
        <w:p w14:paraId="78F22761" w14:textId="181A8E5F" w:rsidR="00C362F4" w:rsidRDefault="00C362F4">
          <w:pPr>
            <w:pStyle w:val="TOC2"/>
            <w:tabs>
              <w:tab w:val="right" w:leader="dot" w:pos="9016"/>
            </w:tabs>
            <w:rPr>
              <w:rFonts w:eastAsiaTheme="minorEastAsia"/>
              <w:noProof/>
              <w:lang w:eastAsia="cy-GB"/>
            </w:rPr>
          </w:pPr>
          <w:hyperlink w:anchor="_Toc8614325" w:history="1">
            <w:r w:rsidRPr="006501E0">
              <w:rPr>
                <w:rStyle w:val="Hyperlink"/>
                <w:rFonts w:ascii="Arial" w:hAnsi="Arial" w:cs="Arial"/>
                <w:noProof/>
              </w:rPr>
              <w:t>2.1.0 Ragarweiniad</w:t>
            </w:r>
            <w:r>
              <w:rPr>
                <w:noProof/>
                <w:webHidden/>
              </w:rPr>
              <w:tab/>
            </w:r>
            <w:r>
              <w:rPr>
                <w:noProof/>
                <w:webHidden/>
              </w:rPr>
              <w:fldChar w:fldCharType="begin"/>
            </w:r>
            <w:r>
              <w:rPr>
                <w:noProof/>
                <w:webHidden/>
              </w:rPr>
              <w:instrText xml:space="preserve"> PAGEREF _Toc8614325 \h </w:instrText>
            </w:r>
            <w:r>
              <w:rPr>
                <w:noProof/>
                <w:webHidden/>
              </w:rPr>
            </w:r>
            <w:r>
              <w:rPr>
                <w:noProof/>
                <w:webHidden/>
              </w:rPr>
              <w:fldChar w:fldCharType="separate"/>
            </w:r>
            <w:r>
              <w:rPr>
                <w:noProof/>
                <w:webHidden/>
              </w:rPr>
              <w:t>11</w:t>
            </w:r>
            <w:r>
              <w:rPr>
                <w:noProof/>
                <w:webHidden/>
              </w:rPr>
              <w:fldChar w:fldCharType="end"/>
            </w:r>
          </w:hyperlink>
        </w:p>
        <w:p w14:paraId="7CDDB3EA" w14:textId="2DC63190" w:rsidR="00C362F4" w:rsidRDefault="00C362F4">
          <w:pPr>
            <w:pStyle w:val="TOC2"/>
            <w:tabs>
              <w:tab w:val="right" w:leader="dot" w:pos="9016"/>
            </w:tabs>
            <w:rPr>
              <w:rFonts w:eastAsiaTheme="minorEastAsia"/>
              <w:noProof/>
              <w:lang w:eastAsia="cy-GB"/>
            </w:rPr>
          </w:pPr>
          <w:hyperlink w:anchor="_Toc8614326" w:history="1">
            <w:r w:rsidRPr="006501E0">
              <w:rPr>
                <w:rStyle w:val="Hyperlink"/>
                <w:rFonts w:ascii="Arial" w:hAnsi="Arial" w:cs="Arial"/>
                <w:noProof/>
              </w:rPr>
              <w:t>2.1.1 Twyll yn y sector cyhoeddus</w:t>
            </w:r>
            <w:r>
              <w:rPr>
                <w:noProof/>
                <w:webHidden/>
              </w:rPr>
              <w:tab/>
            </w:r>
            <w:r>
              <w:rPr>
                <w:noProof/>
                <w:webHidden/>
              </w:rPr>
              <w:fldChar w:fldCharType="begin"/>
            </w:r>
            <w:r>
              <w:rPr>
                <w:noProof/>
                <w:webHidden/>
              </w:rPr>
              <w:instrText xml:space="preserve"> PAGEREF _Toc8614326 \h </w:instrText>
            </w:r>
            <w:r>
              <w:rPr>
                <w:noProof/>
                <w:webHidden/>
              </w:rPr>
            </w:r>
            <w:r>
              <w:rPr>
                <w:noProof/>
                <w:webHidden/>
              </w:rPr>
              <w:fldChar w:fldCharType="separate"/>
            </w:r>
            <w:r>
              <w:rPr>
                <w:noProof/>
                <w:webHidden/>
              </w:rPr>
              <w:t>11</w:t>
            </w:r>
            <w:r>
              <w:rPr>
                <w:noProof/>
                <w:webHidden/>
              </w:rPr>
              <w:fldChar w:fldCharType="end"/>
            </w:r>
          </w:hyperlink>
        </w:p>
        <w:p w14:paraId="604C05A0" w14:textId="50153D95" w:rsidR="00C362F4" w:rsidRDefault="00C362F4">
          <w:pPr>
            <w:pStyle w:val="TOC2"/>
            <w:tabs>
              <w:tab w:val="right" w:leader="dot" w:pos="9016"/>
            </w:tabs>
            <w:rPr>
              <w:rFonts w:eastAsiaTheme="minorEastAsia"/>
              <w:noProof/>
              <w:lang w:eastAsia="cy-GB"/>
            </w:rPr>
          </w:pPr>
          <w:hyperlink w:anchor="_Toc8614327" w:history="1">
            <w:r w:rsidRPr="006501E0">
              <w:rPr>
                <w:rStyle w:val="Hyperlink"/>
                <w:rFonts w:ascii="Arial" w:hAnsi="Arial" w:cs="Arial"/>
                <w:noProof/>
              </w:rPr>
              <w:t>2.1.2 Effeithiau Brexit</w:t>
            </w:r>
            <w:r>
              <w:rPr>
                <w:noProof/>
                <w:webHidden/>
              </w:rPr>
              <w:tab/>
            </w:r>
            <w:r>
              <w:rPr>
                <w:noProof/>
                <w:webHidden/>
              </w:rPr>
              <w:fldChar w:fldCharType="begin"/>
            </w:r>
            <w:r>
              <w:rPr>
                <w:noProof/>
                <w:webHidden/>
              </w:rPr>
              <w:instrText xml:space="preserve"> PAGEREF _Toc8614327 \h </w:instrText>
            </w:r>
            <w:r>
              <w:rPr>
                <w:noProof/>
                <w:webHidden/>
              </w:rPr>
            </w:r>
            <w:r>
              <w:rPr>
                <w:noProof/>
                <w:webHidden/>
              </w:rPr>
              <w:fldChar w:fldCharType="separate"/>
            </w:r>
            <w:r>
              <w:rPr>
                <w:noProof/>
                <w:webHidden/>
              </w:rPr>
              <w:t>11</w:t>
            </w:r>
            <w:r>
              <w:rPr>
                <w:noProof/>
                <w:webHidden/>
              </w:rPr>
              <w:fldChar w:fldCharType="end"/>
            </w:r>
          </w:hyperlink>
        </w:p>
        <w:p w14:paraId="5F80C16F" w14:textId="15A29E04" w:rsidR="00C362F4" w:rsidRDefault="00C362F4">
          <w:pPr>
            <w:pStyle w:val="TOC2"/>
            <w:tabs>
              <w:tab w:val="right" w:leader="dot" w:pos="9016"/>
            </w:tabs>
            <w:rPr>
              <w:rFonts w:eastAsiaTheme="minorEastAsia"/>
              <w:noProof/>
              <w:lang w:eastAsia="cy-GB"/>
            </w:rPr>
          </w:pPr>
          <w:hyperlink w:anchor="_Toc8614328" w:history="1">
            <w:r w:rsidRPr="006501E0">
              <w:rPr>
                <w:rStyle w:val="Hyperlink"/>
                <w:rFonts w:ascii="Arial" w:hAnsi="Arial" w:cs="Arial"/>
                <w:noProof/>
              </w:rPr>
              <w:t>2.1.3 Safonau Ymchwiliol a Chyfrifeg Fforensig: ei absenoldeb o fodel fforensig y DU</w:t>
            </w:r>
            <w:r>
              <w:rPr>
                <w:noProof/>
                <w:webHidden/>
              </w:rPr>
              <w:tab/>
            </w:r>
            <w:r>
              <w:rPr>
                <w:noProof/>
                <w:webHidden/>
              </w:rPr>
              <w:fldChar w:fldCharType="begin"/>
            </w:r>
            <w:r>
              <w:rPr>
                <w:noProof/>
                <w:webHidden/>
              </w:rPr>
              <w:instrText xml:space="preserve"> PAGEREF _Toc8614328 \h </w:instrText>
            </w:r>
            <w:r>
              <w:rPr>
                <w:noProof/>
                <w:webHidden/>
              </w:rPr>
            </w:r>
            <w:r>
              <w:rPr>
                <w:noProof/>
                <w:webHidden/>
              </w:rPr>
              <w:fldChar w:fldCharType="separate"/>
            </w:r>
            <w:r>
              <w:rPr>
                <w:noProof/>
                <w:webHidden/>
              </w:rPr>
              <w:t>11</w:t>
            </w:r>
            <w:r>
              <w:rPr>
                <w:noProof/>
                <w:webHidden/>
              </w:rPr>
              <w:fldChar w:fldCharType="end"/>
            </w:r>
          </w:hyperlink>
        </w:p>
        <w:p w14:paraId="6989B842" w14:textId="1BB56720" w:rsidR="00C362F4" w:rsidRDefault="00C362F4">
          <w:pPr>
            <w:pStyle w:val="TOC2"/>
            <w:tabs>
              <w:tab w:val="right" w:leader="dot" w:pos="9016"/>
            </w:tabs>
            <w:rPr>
              <w:rFonts w:eastAsiaTheme="minorEastAsia"/>
              <w:noProof/>
              <w:lang w:eastAsia="cy-GB"/>
            </w:rPr>
          </w:pPr>
          <w:hyperlink w:anchor="_Toc8614329" w:history="1">
            <w:r w:rsidRPr="006501E0">
              <w:rPr>
                <w:rStyle w:val="Hyperlink"/>
                <w:rFonts w:ascii="Arial" w:hAnsi="Arial" w:cs="Arial"/>
                <w:noProof/>
              </w:rPr>
              <w:t>2.1.4 Cyfrifyddu fforensig y UD</w:t>
            </w:r>
            <w:r>
              <w:rPr>
                <w:noProof/>
                <w:webHidden/>
              </w:rPr>
              <w:tab/>
            </w:r>
            <w:r>
              <w:rPr>
                <w:noProof/>
                <w:webHidden/>
              </w:rPr>
              <w:fldChar w:fldCharType="begin"/>
            </w:r>
            <w:r>
              <w:rPr>
                <w:noProof/>
                <w:webHidden/>
              </w:rPr>
              <w:instrText xml:space="preserve"> PAGEREF _Toc8614329 \h </w:instrText>
            </w:r>
            <w:r>
              <w:rPr>
                <w:noProof/>
                <w:webHidden/>
              </w:rPr>
            </w:r>
            <w:r>
              <w:rPr>
                <w:noProof/>
                <w:webHidden/>
              </w:rPr>
              <w:fldChar w:fldCharType="separate"/>
            </w:r>
            <w:r>
              <w:rPr>
                <w:noProof/>
                <w:webHidden/>
              </w:rPr>
              <w:t>12</w:t>
            </w:r>
            <w:r>
              <w:rPr>
                <w:noProof/>
                <w:webHidden/>
              </w:rPr>
              <w:fldChar w:fldCharType="end"/>
            </w:r>
          </w:hyperlink>
        </w:p>
        <w:p w14:paraId="636E9C42" w14:textId="72E656D3" w:rsidR="00C362F4" w:rsidRDefault="00C362F4">
          <w:pPr>
            <w:pStyle w:val="TOC2"/>
            <w:tabs>
              <w:tab w:val="right" w:leader="dot" w:pos="9016"/>
            </w:tabs>
            <w:rPr>
              <w:rFonts w:eastAsiaTheme="minorEastAsia"/>
              <w:noProof/>
              <w:lang w:eastAsia="cy-GB"/>
            </w:rPr>
          </w:pPr>
          <w:hyperlink w:anchor="_Toc8614330" w:history="1">
            <w:r w:rsidRPr="006501E0">
              <w:rPr>
                <w:rStyle w:val="Hyperlink"/>
                <w:rFonts w:ascii="Arial" w:hAnsi="Arial" w:cs="Arial"/>
                <w:noProof/>
              </w:rPr>
              <w:t>2.1.5 Cyfrifyddu fforensig Canada</w:t>
            </w:r>
            <w:r>
              <w:rPr>
                <w:noProof/>
                <w:webHidden/>
              </w:rPr>
              <w:tab/>
            </w:r>
            <w:r>
              <w:rPr>
                <w:noProof/>
                <w:webHidden/>
              </w:rPr>
              <w:fldChar w:fldCharType="begin"/>
            </w:r>
            <w:r>
              <w:rPr>
                <w:noProof/>
                <w:webHidden/>
              </w:rPr>
              <w:instrText xml:space="preserve"> PAGEREF _Toc8614330 \h </w:instrText>
            </w:r>
            <w:r>
              <w:rPr>
                <w:noProof/>
                <w:webHidden/>
              </w:rPr>
            </w:r>
            <w:r>
              <w:rPr>
                <w:noProof/>
                <w:webHidden/>
              </w:rPr>
              <w:fldChar w:fldCharType="separate"/>
            </w:r>
            <w:r>
              <w:rPr>
                <w:noProof/>
                <w:webHidden/>
              </w:rPr>
              <w:t>12</w:t>
            </w:r>
            <w:r>
              <w:rPr>
                <w:noProof/>
                <w:webHidden/>
              </w:rPr>
              <w:fldChar w:fldCharType="end"/>
            </w:r>
          </w:hyperlink>
        </w:p>
        <w:p w14:paraId="256D797A" w14:textId="49A1A004" w:rsidR="00C362F4" w:rsidRDefault="00C362F4">
          <w:pPr>
            <w:pStyle w:val="TOC2"/>
            <w:tabs>
              <w:tab w:val="right" w:leader="dot" w:pos="9016"/>
            </w:tabs>
            <w:rPr>
              <w:rFonts w:eastAsiaTheme="minorEastAsia"/>
              <w:noProof/>
              <w:lang w:eastAsia="cy-GB"/>
            </w:rPr>
          </w:pPr>
          <w:hyperlink w:anchor="_Toc8614331" w:history="1">
            <w:r w:rsidRPr="006501E0">
              <w:rPr>
                <w:rStyle w:val="Hyperlink"/>
                <w:rFonts w:ascii="Arial" w:hAnsi="Arial" w:cs="Arial"/>
                <w:noProof/>
              </w:rPr>
              <w:t>2.1.6 Cyfrifyddu fforensig Awstralia</w:t>
            </w:r>
            <w:r>
              <w:rPr>
                <w:noProof/>
                <w:webHidden/>
              </w:rPr>
              <w:tab/>
            </w:r>
            <w:r>
              <w:rPr>
                <w:noProof/>
                <w:webHidden/>
              </w:rPr>
              <w:fldChar w:fldCharType="begin"/>
            </w:r>
            <w:r>
              <w:rPr>
                <w:noProof/>
                <w:webHidden/>
              </w:rPr>
              <w:instrText xml:space="preserve"> PAGEREF _Toc8614331 \h </w:instrText>
            </w:r>
            <w:r>
              <w:rPr>
                <w:noProof/>
                <w:webHidden/>
              </w:rPr>
            </w:r>
            <w:r>
              <w:rPr>
                <w:noProof/>
                <w:webHidden/>
              </w:rPr>
              <w:fldChar w:fldCharType="separate"/>
            </w:r>
            <w:r>
              <w:rPr>
                <w:noProof/>
                <w:webHidden/>
              </w:rPr>
              <w:t>13</w:t>
            </w:r>
            <w:r>
              <w:rPr>
                <w:noProof/>
                <w:webHidden/>
              </w:rPr>
              <w:fldChar w:fldCharType="end"/>
            </w:r>
          </w:hyperlink>
        </w:p>
        <w:p w14:paraId="73DA0D91" w14:textId="656AB4B8" w:rsidR="00C362F4" w:rsidRDefault="00C362F4">
          <w:pPr>
            <w:pStyle w:val="TOC2"/>
            <w:tabs>
              <w:tab w:val="right" w:leader="dot" w:pos="9016"/>
            </w:tabs>
            <w:rPr>
              <w:rFonts w:eastAsiaTheme="minorEastAsia"/>
              <w:noProof/>
              <w:lang w:eastAsia="cy-GB"/>
            </w:rPr>
          </w:pPr>
          <w:hyperlink w:anchor="_Toc8614332" w:history="1">
            <w:r w:rsidRPr="006501E0">
              <w:rPr>
                <w:rStyle w:val="Hyperlink"/>
                <w:rFonts w:ascii="Arial" w:hAnsi="Arial" w:cs="Arial"/>
                <w:noProof/>
              </w:rPr>
              <w:t>2.1.7 Cyfrifyddu fforensig y DU</w:t>
            </w:r>
            <w:r>
              <w:rPr>
                <w:noProof/>
                <w:webHidden/>
              </w:rPr>
              <w:tab/>
            </w:r>
            <w:r>
              <w:rPr>
                <w:noProof/>
                <w:webHidden/>
              </w:rPr>
              <w:fldChar w:fldCharType="begin"/>
            </w:r>
            <w:r>
              <w:rPr>
                <w:noProof/>
                <w:webHidden/>
              </w:rPr>
              <w:instrText xml:space="preserve"> PAGEREF _Toc8614332 \h </w:instrText>
            </w:r>
            <w:r>
              <w:rPr>
                <w:noProof/>
                <w:webHidden/>
              </w:rPr>
            </w:r>
            <w:r>
              <w:rPr>
                <w:noProof/>
                <w:webHidden/>
              </w:rPr>
              <w:fldChar w:fldCharType="separate"/>
            </w:r>
            <w:r>
              <w:rPr>
                <w:noProof/>
                <w:webHidden/>
              </w:rPr>
              <w:t>13</w:t>
            </w:r>
            <w:r>
              <w:rPr>
                <w:noProof/>
                <w:webHidden/>
              </w:rPr>
              <w:fldChar w:fldCharType="end"/>
            </w:r>
          </w:hyperlink>
        </w:p>
        <w:p w14:paraId="0F476220" w14:textId="6D58C20E" w:rsidR="00C362F4" w:rsidRDefault="00C362F4">
          <w:pPr>
            <w:pStyle w:val="TOC2"/>
            <w:tabs>
              <w:tab w:val="right" w:leader="dot" w:pos="9016"/>
            </w:tabs>
            <w:rPr>
              <w:rFonts w:eastAsiaTheme="minorEastAsia"/>
              <w:noProof/>
              <w:lang w:eastAsia="cy-GB"/>
            </w:rPr>
          </w:pPr>
          <w:hyperlink w:anchor="_Toc8614333" w:history="1">
            <w:r w:rsidRPr="006501E0">
              <w:rPr>
                <w:rStyle w:val="Hyperlink"/>
                <w:rFonts w:ascii="Arial" w:hAnsi="Arial" w:cs="Arial"/>
                <w:noProof/>
              </w:rPr>
              <w:t>2.2.0 Twyll gyfredol yn sector cyhoeddus y DU</w:t>
            </w:r>
            <w:r>
              <w:rPr>
                <w:noProof/>
                <w:webHidden/>
              </w:rPr>
              <w:tab/>
            </w:r>
            <w:r>
              <w:rPr>
                <w:noProof/>
                <w:webHidden/>
              </w:rPr>
              <w:fldChar w:fldCharType="begin"/>
            </w:r>
            <w:r>
              <w:rPr>
                <w:noProof/>
                <w:webHidden/>
              </w:rPr>
              <w:instrText xml:space="preserve"> PAGEREF _Toc8614333 \h </w:instrText>
            </w:r>
            <w:r>
              <w:rPr>
                <w:noProof/>
                <w:webHidden/>
              </w:rPr>
            </w:r>
            <w:r>
              <w:rPr>
                <w:noProof/>
                <w:webHidden/>
              </w:rPr>
              <w:fldChar w:fldCharType="separate"/>
            </w:r>
            <w:r>
              <w:rPr>
                <w:noProof/>
                <w:webHidden/>
              </w:rPr>
              <w:t>14</w:t>
            </w:r>
            <w:r>
              <w:rPr>
                <w:noProof/>
                <w:webHidden/>
              </w:rPr>
              <w:fldChar w:fldCharType="end"/>
            </w:r>
          </w:hyperlink>
        </w:p>
        <w:p w14:paraId="408C0F36" w14:textId="44CDAA2D" w:rsidR="00C362F4" w:rsidRDefault="00C362F4">
          <w:pPr>
            <w:pStyle w:val="TOC2"/>
            <w:tabs>
              <w:tab w:val="right" w:leader="dot" w:pos="9016"/>
            </w:tabs>
            <w:rPr>
              <w:rFonts w:eastAsiaTheme="minorEastAsia"/>
              <w:noProof/>
              <w:lang w:eastAsia="cy-GB"/>
            </w:rPr>
          </w:pPr>
          <w:hyperlink w:anchor="_Toc8614334" w:history="1">
            <w:r w:rsidRPr="006501E0">
              <w:rPr>
                <w:rStyle w:val="Hyperlink"/>
                <w:rFonts w:ascii="Arial" w:hAnsi="Arial" w:cs="Arial"/>
                <w:noProof/>
              </w:rPr>
              <w:t>2.2.1 Natur y Twyll</w:t>
            </w:r>
            <w:r>
              <w:rPr>
                <w:noProof/>
                <w:webHidden/>
              </w:rPr>
              <w:tab/>
            </w:r>
            <w:r>
              <w:rPr>
                <w:noProof/>
                <w:webHidden/>
              </w:rPr>
              <w:fldChar w:fldCharType="begin"/>
            </w:r>
            <w:r>
              <w:rPr>
                <w:noProof/>
                <w:webHidden/>
              </w:rPr>
              <w:instrText xml:space="preserve"> PAGEREF _Toc8614334 \h </w:instrText>
            </w:r>
            <w:r>
              <w:rPr>
                <w:noProof/>
                <w:webHidden/>
              </w:rPr>
            </w:r>
            <w:r>
              <w:rPr>
                <w:noProof/>
                <w:webHidden/>
              </w:rPr>
              <w:fldChar w:fldCharType="separate"/>
            </w:r>
            <w:r>
              <w:rPr>
                <w:noProof/>
                <w:webHidden/>
              </w:rPr>
              <w:t>14</w:t>
            </w:r>
            <w:r>
              <w:rPr>
                <w:noProof/>
                <w:webHidden/>
              </w:rPr>
              <w:fldChar w:fldCharType="end"/>
            </w:r>
          </w:hyperlink>
        </w:p>
        <w:p w14:paraId="58305D30" w14:textId="2B4FEDE2" w:rsidR="00C362F4" w:rsidRDefault="00C362F4">
          <w:pPr>
            <w:pStyle w:val="TOC2"/>
            <w:tabs>
              <w:tab w:val="right" w:leader="dot" w:pos="9016"/>
            </w:tabs>
            <w:rPr>
              <w:rFonts w:eastAsiaTheme="minorEastAsia"/>
              <w:noProof/>
              <w:lang w:eastAsia="cy-GB"/>
            </w:rPr>
          </w:pPr>
          <w:hyperlink w:anchor="_Toc8614335" w:history="1">
            <w:r w:rsidRPr="006501E0">
              <w:rPr>
                <w:rStyle w:val="Hyperlink"/>
                <w:rFonts w:ascii="Arial" w:hAnsi="Arial" w:cs="Arial"/>
                <w:noProof/>
              </w:rPr>
              <w:t>2.2.2 Pam mae'n digwydd?</w:t>
            </w:r>
            <w:r>
              <w:rPr>
                <w:noProof/>
                <w:webHidden/>
              </w:rPr>
              <w:tab/>
            </w:r>
            <w:r>
              <w:rPr>
                <w:noProof/>
                <w:webHidden/>
              </w:rPr>
              <w:fldChar w:fldCharType="begin"/>
            </w:r>
            <w:r>
              <w:rPr>
                <w:noProof/>
                <w:webHidden/>
              </w:rPr>
              <w:instrText xml:space="preserve"> PAGEREF _Toc8614335 \h </w:instrText>
            </w:r>
            <w:r>
              <w:rPr>
                <w:noProof/>
                <w:webHidden/>
              </w:rPr>
            </w:r>
            <w:r>
              <w:rPr>
                <w:noProof/>
                <w:webHidden/>
              </w:rPr>
              <w:fldChar w:fldCharType="separate"/>
            </w:r>
            <w:r>
              <w:rPr>
                <w:noProof/>
                <w:webHidden/>
              </w:rPr>
              <w:t>15</w:t>
            </w:r>
            <w:r>
              <w:rPr>
                <w:noProof/>
                <w:webHidden/>
              </w:rPr>
              <w:fldChar w:fldCharType="end"/>
            </w:r>
          </w:hyperlink>
        </w:p>
        <w:p w14:paraId="5273DAB8" w14:textId="16468137" w:rsidR="00C362F4" w:rsidRDefault="00C362F4">
          <w:pPr>
            <w:pStyle w:val="TOC2"/>
            <w:tabs>
              <w:tab w:val="right" w:leader="dot" w:pos="9016"/>
            </w:tabs>
            <w:rPr>
              <w:rFonts w:eastAsiaTheme="minorEastAsia"/>
              <w:noProof/>
              <w:lang w:eastAsia="cy-GB"/>
            </w:rPr>
          </w:pPr>
          <w:hyperlink w:anchor="_Toc8614336" w:history="1">
            <w:r w:rsidRPr="006501E0">
              <w:rPr>
                <w:rStyle w:val="Hyperlink"/>
                <w:rFonts w:ascii="Arial" w:hAnsi="Arial" w:cs="Arial"/>
                <w:noProof/>
              </w:rPr>
              <w:t>2.2.3 Triongl twyll</w:t>
            </w:r>
            <w:r>
              <w:rPr>
                <w:noProof/>
                <w:webHidden/>
              </w:rPr>
              <w:tab/>
            </w:r>
            <w:r>
              <w:rPr>
                <w:noProof/>
                <w:webHidden/>
              </w:rPr>
              <w:fldChar w:fldCharType="begin"/>
            </w:r>
            <w:r>
              <w:rPr>
                <w:noProof/>
                <w:webHidden/>
              </w:rPr>
              <w:instrText xml:space="preserve"> PAGEREF _Toc8614336 \h </w:instrText>
            </w:r>
            <w:r>
              <w:rPr>
                <w:noProof/>
                <w:webHidden/>
              </w:rPr>
            </w:r>
            <w:r>
              <w:rPr>
                <w:noProof/>
                <w:webHidden/>
              </w:rPr>
              <w:fldChar w:fldCharType="separate"/>
            </w:r>
            <w:r>
              <w:rPr>
                <w:noProof/>
                <w:webHidden/>
              </w:rPr>
              <w:t>15</w:t>
            </w:r>
            <w:r>
              <w:rPr>
                <w:noProof/>
                <w:webHidden/>
              </w:rPr>
              <w:fldChar w:fldCharType="end"/>
            </w:r>
          </w:hyperlink>
        </w:p>
        <w:p w14:paraId="419AAE58" w14:textId="30F83CBD" w:rsidR="00C362F4" w:rsidRDefault="00C362F4">
          <w:pPr>
            <w:pStyle w:val="TOC2"/>
            <w:tabs>
              <w:tab w:val="right" w:leader="dot" w:pos="9016"/>
            </w:tabs>
            <w:rPr>
              <w:rFonts w:eastAsiaTheme="minorEastAsia"/>
              <w:noProof/>
              <w:lang w:eastAsia="cy-GB"/>
            </w:rPr>
          </w:pPr>
          <w:hyperlink w:anchor="_Toc8614337" w:history="1">
            <w:r w:rsidRPr="006501E0">
              <w:rPr>
                <w:rStyle w:val="Hyperlink"/>
                <w:rFonts w:ascii="Arial" w:hAnsi="Arial" w:cs="Arial"/>
                <w:noProof/>
              </w:rPr>
              <w:t>2.2.4 Pwy sy’n twyllo?</w:t>
            </w:r>
            <w:r>
              <w:rPr>
                <w:noProof/>
                <w:webHidden/>
              </w:rPr>
              <w:tab/>
            </w:r>
            <w:r>
              <w:rPr>
                <w:noProof/>
                <w:webHidden/>
              </w:rPr>
              <w:fldChar w:fldCharType="begin"/>
            </w:r>
            <w:r>
              <w:rPr>
                <w:noProof/>
                <w:webHidden/>
              </w:rPr>
              <w:instrText xml:space="preserve"> PAGEREF _Toc8614337 \h </w:instrText>
            </w:r>
            <w:r>
              <w:rPr>
                <w:noProof/>
                <w:webHidden/>
              </w:rPr>
            </w:r>
            <w:r>
              <w:rPr>
                <w:noProof/>
                <w:webHidden/>
              </w:rPr>
              <w:fldChar w:fldCharType="separate"/>
            </w:r>
            <w:r>
              <w:rPr>
                <w:noProof/>
                <w:webHidden/>
              </w:rPr>
              <w:t>16</w:t>
            </w:r>
            <w:r>
              <w:rPr>
                <w:noProof/>
                <w:webHidden/>
              </w:rPr>
              <w:fldChar w:fldCharType="end"/>
            </w:r>
          </w:hyperlink>
        </w:p>
        <w:p w14:paraId="661F3637" w14:textId="3E2B5935" w:rsidR="00C362F4" w:rsidRDefault="00C362F4">
          <w:pPr>
            <w:pStyle w:val="TOC2"/>
            <w:tabs>
              <w:tab w:val="right" w:leader="dot" w:pos="9016"/>
            </w:tabs>
            <w:rPr>
              <w:rFonts w:eastAsiaTheme="minorEastAsia"/>
              <w:noProof/>
              <w:lang w:eastAsia="cy-GB"/>
            </w:rPr>
          </w:pPr>
          <w:hyperlink w:anchor="_Toc8614338" w:history="1">
            <w:r w:rsidRPr="006501E0">
              <w:rPr>
                <w:rStyle w:val="Hyperlink"/>
                <w:rFonts w:ascii="Arial" w:hAnsi="Arial" w:cs="Arial"/>
                <w:noProof/>
              </w:rPr>
              <w:t>2.2.5 Sut mae twyll yn cael ei ganfod?</w:t>
            </w:r>
            <w:r>
              <w:rPr>
                <w:noProof/>
                <w:webHidden/>
              </w:rPr>
              <w:tab/>
            </w:r>
            <w:r>
              <w:rPr>
                <w:noProof/>
                <w:webHidden/>
              </w:rPr>
              <w:fldChar w:fldCharType="begin"/>
            </w:r>
            <w:r>
              <w:rPr>
                <w:noProof/>
                <w:webHidden/>
              </w:rPr>
              <w:instrText xml:space="preserve"> PAGEREF _Toc8614338 \h </w:instrText>
            </w:r>
            <w:r>
              <w:rPr>
                <w:noProof/>
                <w:webHidden/>
              </w:rPr>
            </w:r>
            <w:r>
              <w:rPr>
                <w:noProof/>
                <w:webHidden/>
              </w:rPr>
              <w:fldChar w:fldCharType="separate"/>
            </w:r>
            <w:r>
              <w:rPr>
                <w:noProof/>
                <w:webHidden/>
              </w:rPr>
              <w:t>16</w:t>
            </w:r>
            <w:r>
              <w:rPr>
                <w:noProof/>
                <w:webHidden/>
              </w:rPr>
              <w:fldChar w:fldCharType="end"/>
            </w:r>
          </w:hyperlink>
        </w:p>
        <w:p w14:paraId="566FCA6C" w14:textId="7BAB7B4E" w:rsidR="00C362F4" w:rsidRDefault="00C362F4">
          <w:pPr>
            <w:pStyle w:val="TOC1"/>
            <w:tabs>
              <w:tab w:val="right" w:leader="dot" w:pos="9016"/>
            </w:tabs>
            <w:rPr>
              <w:rFonts w:eastAsiaTheme="minorEastAsia"/>
              <w:noProof/>
              <w:lang w:eastAsia="cy-GB"/>
            </w:rPr>
          </w:pPr>
          <w:hyperlink w:anchor="_Toc8614339" w:history="1">
            <w:r w:rsidRPr="006501E0">
              <w:rPr>
                <w:rStyle w:val="Hyperlink"/>
                <w:noProof/>
              </w:rPr>
              <w:t>Pennod 3</w:t>
            </w:r>
            <w:r>
              <w:rPr>
                <w:noProof/>
                <w:webHidden/>
              </w:rPr>
              <w:tab/>
            </w:r>
            <w:r>
              <w:rPr>
                <w:noProof/>
                <w:webHidden/>
              </w:rPr>
              <w:fldChar w:fldCharType="begin"/>
            </w:r>
            <w:r>
              <w:rPr>
                <w:noProof/>
                <w:webHidden/>
              </w:rPr>
              <w:instrText xml:space="preserve"> PAGEREF _Toc8614339 \h </w:instrText>
            </w:r>
            <w:r>
              <w:rPr>
                <w:noProof/>
                <w:webHidden/>
              </w:rPr>
            </w:r>
            <w:r>
              <w:rPr>
                <w:noProof/>
                <w:webHidden/>
              </w:rPr>
              <w:fldChar w:fldCharType="separate"/>
            </w:r>
            <w:r>
              <w:rPr>
                <w:noProof/>
                <w:webHidden/>
              </w:rPr>
              <w:t>18</w:t>
            </w:r>
            <w:r>
              <w:rPr>
                <w:noProof/>
                <w:webHidden/>
              </w:rPr>
              <w:fldChar w:fldCharType="end"/>
            </w:r>
          </w:hyperlink>
        </w:p>
        <w:p w14:paraId="19B58766" w14:textId="77EA0F95" w:rsidR="00C362F4" w:rsidRDefault="00C362F4">
          <w:pPr>
            <w:pStyle w:val="TOC2"/>
            <w:tabs>
              <w:tab w:val="right" w:leader="dot" w:pos="9016"/>
            </w:tabs>
            <w:rPr>
              <w:rFonts w:eastAsiaTheme="minorEastAsia"/>
              <w:noProof/>
              <w:lang w:eastAsia="cy-GB"/>
            </w:rPr>
          </w:pPr>
          <w:hyperlink w:anchor="_Toc8614340" w:history="1">
            <w:r w:rsidRPr="006501E0">
              <w:rPr>
                <w:rStyle w:val="Hyperlink"/>
                <w:rFonts w:ascii="Arial" w:hAnsi="Arial" w:cs="Arial"/>
                <w:noProof/>
              </w:rPr>
              <w:t>3.0 Methodoleg</w:t>
            </w:r>
            <w:r>
              <w:rPr>
                <w:noProof/>
                <w:webHidden/>
              </w:rPr>
              <w:tab/>
            </w:r>
            <w:r>
              <w:rPr>
                <w:noProof/>
                <w:webHidden/>
              </w:rPr>
              <w:fldChar w:fldCharType="begin"/>
            </w:r>
            <w:r>
              <w:rPr>
                <w:noProof/>
                <w:webHidden/>
              </w:rPr>
              <w:instrText xml:space="preserve"> PAGEREF _Toc8614340 \h </w:instrText>
            </w:r>
            <w:r>
              <w:rPr>
                <w:noProof/>
                <w:webHidden/>
              </w:rPr>
            </w:r>
            <w:r>
              <w:rPr>
                <w:noProof/>
                <w:webHidden/>
              </w:rPr>
              <w:fldChar w:fldCharType="separate"/>
            </w:r>
            <w:r>
              <w:rPr>
                <w:noProof/>
                <w:webHidden/>
              </w:rPr>
              <w:t>18</w:t>
            </w:r>
            <w:r>
              <w:rPr>
                <w:noProof/>
                <w:webHidden/>
              </w:rPr>
              <w:fldChar w:fldCharType="end"/>
            </w:r>
          </w:hyperlink>
        </w:p>
        <w:p w14:paraId="641818B0" w14:textId="0662F003" w:rsidR="00C362F4" w:rsidRDefault="00C362F4">
          <w:pPr>
            <w:pStyle w:val="TOC2"/>
            <w:tabs>
              <w:tab w:val="right" w:leader="dot" w:pos="9016"/>
            </w:tabs>
            <w:rPr>
              <w:rFonts w:eastAsiaTheme="minorEastAsia"/>
              <w:noProof/>
              <w:lang w:eastAsia="cy-GB"/>
            </w:rPr>
          </w:pPr>
          <w:hyperlink w:anchor="_Toc8614341" w:history="1">
            <w:r w:rsidRPr="006501E0">
              <w:rPr>
                <w:rStyle w:val="Hyperlink"/>
                <w:rFonts w:ascii="Arial" w:hAnsi="Arial" w:cs="Arial"/>
                <w:noProof/>
              </w:rPr>
              <w:t>3.0.1 Diffiniad Ymchwil a'r ‘Onion’ Ymchwil</w:t>
            </w:r>
            <w:r>
              <w:rPr>
                <w:noProof/>
                <w:webHidden/>
              </w:rPr>
              <w:tab/>
            </w:r>
            <w:r>
              <w:rPr>
                <w:noProof/>
                <w:webHidden/>
              </w:rPr>
              <w:fldChar w:fldCharType="begin"/>
            </w:r>
            <w:r>
              <w:rPr>
                <w:noProof/>
                <w:webHidden/>
              </w:rPr>
              <w:instrText xml:space="preserve"> PAGEREF _Toc8614341 \h </w:instrText>
            </w:r>
            <w:r>
              <w:rPr>
                <w:noProof/>
                <w:webHidden/>
              </w:rPr>
            </w:r>
            <w:r>
              <w:rPr>
                <w:noProof/>
                <w:webHidden/>
              </w:rPr>
              <w:fldChar w:fldCharType="separate"/>
            </w:r>
            <w:r>
              <w:rPr>
                <w:noProof/>
                <w:webHidden/>
              </w:rPr>
              <w:t>18</w:t>
            </w:r>
            <w:r>
              <w:rPr>
                <w:noProof/>
                <w:webHidden/>
              </w:rPr>
              <w:fldChar w:fldCharType="end"/>
            </w:r>
          </w:hyperlink>
        </w:p>
        <w:p w14:paraId="0B780077" w14:textId="49A86B95" w:rsidR="00C362F4" w:rsidRDefault="00C362F4">
          <w:pPr>
            <w:pStyle w:val="TOC2"/>
            <w:tabs>
              <w:tab w:val="right" w:leader="dot" w:pos="9016"/>
            </w:tabs>
            <w:rPr>
              <w:rFonts w:eastAsiaTheme="minorEastAsia"/>
              <w:noProof/>
              <w:lang w:eastAsia="cy-GB"/>
            </w:rPr>
          </w:pPr>
          <w:hyperlink w:anchor="_Toc8614342" w:history="1">
            <w:r w:rsidRPr="006501E0">
              <w:rPr>
                <w:rStyle w:val="Hyperlink"/>
                <w:rFonts w:ascii="Arial" w:hAnsi="Arial" w:cs="Arial"/>
                <w:noProof/>
              </w:rPr>
              <w:t>3.0.2 Athroniaeth</w:t>
            </w:r>
            <w:r>
              <w:rPr>
                <w:noProof/>
                <w:webHidden/>
              </w:rPr>
              <w:tab/>
            </w:r>
            <w:r>
              <w:rPr>
                <w:noProof/>
                <w:webHidden/>
              </w:rPr>
              <w:fldChar w:fldCharType="begin"/>
            </w:r>
            <w:r>
              <w:rPr>
                <w:noProof/>
                <w:webHidden/>
              </w:rPr>
              <w:instrText xml:space="preserve"> PAGEREF _Toc8614342 \h </w:instrText>
            </w:r>
            <w:r>
              <w:rPr>
                <w:noProof/>
                <w:webHidden/>
              </w:rPr>
            </w:r>
            <w:r>
              <w:rPr>
                <w:noProof/>
                <w:webHidden/>
              </w:rPr>
              <w:fldChar w:fldCharType="separate"/>
            </w:r>
            <w:r>
              <w:rPr>
                <w:noProof/>
                <w:webHidden/>
              </w:rPr>
              <w:t>19</w:t>
            </w:r>
            <w:r>
              <w:rPr>
                <w:noProof/>
                <w:webHidden/>
              </w:rPr>
              <w:fldChar w:fldCharType="end"/>
            </w:r>
          </w:hyperlink>
        </w:p>
        <w:p w14:paraId="15B6979F" w14:textId="5347EF36" w:rsidR="00C362F4" w:rsidRDefault="00C362F4">
          <w:pPr>
            <w:pStyle w:val="TOC2"/>
            <w:tabs>
              <w:tab w:val="right" w:leader="dot" w:pos="9016"/>
            </w:tabs>
            <w:rPr>
              <w:rFonts w:eastAsiaTheme="minorEastAsia"/>
              <w:noProof/>
              <w:lang w:eastAsia="cy-GB"/>
            </w:rPr>
          </w:pPr>
          <w:hyperlink w:anchor="_Toc8614343" w:history="1">
            <w:r w:rsidRPr="006501E0">
              <w:rPr>
                <w:rStyle w:val="Hyperlink"/>
                <w:rFonts w:ascii="Arial" w:hAnsi="Arial" w:cs="Arial"/>
                <w:noProof/>
              </w:rPr>
              <w:t>3.0.2 Dull Ymchwil</w:t>
            </w:r>
            <w:r>
              <w:rPr>
                <w:noProof/>
                <w:webHidden/>
              </w:rPr>
              <w:tab/>
            </w:r>
            <w:r>
              <w:rPr>
                <w:noProof/>
                <w:webHidden/>
              </w:rPr>
              <w:fldChar w:fldCharType="begin"/>
            </w:r>
            <w:r>
              <w:rPr>
                <w:noProof/>
                <w:webHidden/>
              </w:rPr>
              <w:instrText xml:space="preserve"> PAGEREF _Toc8614343 \h </w:instrText>
            </w:r>
            <w:r>
              <w:rPr>
                <w:noProof/>
                <w:webHidden/>
              </w:rPr>
            </w:r>
            <w:r>
              <w:rPr>
                <w:noProof/>
                <w:webHidden/>
              </w:rPr>
              <w:fldChar w:fldCharType="separate"/>
            </w:r>
            <w:r>
              <w:rPr>
                <w:noProof/>
                <w:webHidden/>
              </w:rPr>
              <w:t>19</w:t>
            </w:r>
            <w:r>
              <w:rPr>
                <w:noProof/>
                <w:webHidden/>
              </w:rPr>
              <w:fldChar w:fldCharType="end"/>
            </w:r>
          </w:hyperlink>
        </w:p>
        <w:p w14:paraId="18E35FB1" w14:textId="6FB2FACD" w:rsidR="00C362F4" w:rsidRDefault="00C362F4">
          <w:pPr>
            <w:pStyle w:val="TOC2"/>
            <w:tabs>
              <w:tab w:val="right" w:leader="dot" w:pos="9016"/>
            </w:tabs>
            <w:rPr>
              <w:rFonts w:eastAsiaTheme="minorEastAsia"/>
              <w:noProof/>
              <w:lang w:eastAsia="cy-GB"/>
            </w:rPr>
          </w:pPr>
          <w:hyperlink w:anchor="_Toc8614344" w:history="1">
            <w:r w:rsidRPr="006501E0">
              <w:rPr>
                <w:rStyle w:val="Hyperlink"/>
                <w:rFonts w:ascii="Arial" w:hAnsi="Arial" w:cs="Arial"/>
                <w:noProof/>
              </w:rPr>
              <w:t>Ffigur 3 – ‘The Process of Deduction’</w:t>
            </w:r>
            <w:r>
              <w:rPr>
                <w:noProof/>
                <w:webHidden/>
              </w:rPr>
              <w:tab/>
            </w:r>
            <w:r>
              <w:rPr>
                <w:noProof/>
                <w:webHidden/>
              </w:rPr>
              <w:fldChar w:fldCharType="begin"/>
            </w:r>
            <w:r>
              <w:rPr>
                <w:noProof/>
                <w:webHidden/>
              </w:rPr>
              <w:instrText xml:space="preserve"> PAGEREF _Toc8614344 \h </w:instrText>
            </w:r>
            <w:r>
              <w:rPr>
                <w:noProof/>
                <w:webHidden/>
              </w:rPr>
            </w:r>
            <w:r>
              <w:rPr>
                <w:noProof/>
                <w:webHidden/>
              </w:rPr>
              <w:fldChar w:fldCharType="separate"/>
            </w:r>
            <w:r>
              <w:rPr>
                <w:noProof/>
                <w:webHidden/>
              </w:rPr>
              <w:t>20</w:t>
            </w:r>
            <w:r>
              <w:rPr>
                <w:noProof/>
                <w:webHidden/>
              </w:rPr>
              <w:fldChar w:fldCharType="end"/>
            </w:r>
          </w:hyperlink>
        </w:p>
        <w:p w14:paraId="65DAD43A" w14:textId="606BAE08" w:rsidR="00C362F4" w:rsidRDefault="00C362F4">
          <w:pPr>
            <w:pStyle w:val="TOC2"/>
            <w:tabs>
              <w:tab w:val="right" w:leader="dot" w:pos="9016"/>
            </w:tabs>
            <w:rPr>
              <w:rFonts w:eastAsiaTheme="minorEastAsia"/>
              <w:noProof/>
              <w:lang w:eastAsia="cy-GB"/>
            </w:rPr>
          </w:pPr>
          <w:hyperlink w:anchor="_Toc8614345" w:history="1">
            <w:r w:rsidRPr="006501E0">
              <w:rPr>
                <w:rStyle w:val="Hyperlink"/>
                <w:rFonts w:ascii="Arial" w:hAnsi="Arial" w:cs="Arial"/>
                <w:noProof/>
              </w:rPr>
              <w:t>3.0.3 Dull</w:t>
            </w:r>
            <w:r>
              <w:rPr>
                <w:noProof/>
                <w:webHidden/>
              </w:rPr>
              <w:tab/>
            </w:r>
            <w:r>
              <w:rPr>
                <w:noProof/>
                <w:webHidden/>
              </w:rPr>
              <w:fldChar w:fldCharType="begin"/>
            </w:r>
            <w:r>
              <w:rPr>
                <w:noProof/>
                <w:webHidden/>
              </w:rPr>
              <w:instrText xml:space="preserve"> PAGEREF _Toc8614345 \h </w:instrText>
            </w:r>
            <w:r>
              <w:rPr>
                <w:noProof/>
                <w:webHidden/>
              </w:rPr>
            </w:r>
            <w:r>
              <w:rPr>
                <w:noProof/>
                <w:webHidden/>
              </w:rPr>
              <w:fldChar w:fldCharType="separate"/>
            </w:r>
            <w:r>
              <w:rPr>
                <w:noProof/>
                <w:webHidden/>
              </w:rPr>
              <w:t>20</w:t>
            </w:r>
            <w:r>
              <w:rPr>
                <w:noProof/>
                <w:webHidden/>
              </w:rPr>
              <w:fldChar w:fldCharType="end"/>
            </w:r>
          </w:hyperlink>
        </w:p>
        <w:p w14:paraId="170CA77D" w14:textId="4E9986B5" w:rsidR="00C362F4" w:rsidRDefault="00C362F4">
          <w:pPr>
            <w:pStyle w:val="TOC2"/>
            <w:tabs>
              <w:tab w:val="right" w:leader="dot" w:pos="9016"/>
            </w:tabs>
            <w:rPr>
              <w:rFonts w:eastAsiaTheme="minorEastAsia"/>
              <w:noProof/>
              <w:lang w:eastAsia="cy-GB"/>
            </w:rPr>
          </w:pPr>
          <w:hyperlink w:anchor="_Toc8614346" w:history="1">
            <w:r w:rsidRPr="006501E0">
              <w:rPr>
                <w:rStyle w:val="Hyperlink"/>
                <w:rFonts w:ascii="Arial" w:hAnsi="Arial" w:cs="Arial"/>
                <w:noProof/>
              </w:rPr>
              <w:t>3.0.4 Cyfweliadau</w:t>
            </w:r>
            <w:r>
              <w:rPr>
                <w:noProof/>
                <w:webHidden/>
              </w:rPr>
              <w:tab/>
            </w:r>
            <w:r>
              <w:rPr>
                <w:noProof/>
                <w:webHidden/>
              </w:rPr>
              <w:fldChar w:fldCharType="begin"/>
            </w:r>
            <w:r>
              <w:rPr>
                <w:noProof/>
                <w:webHidden/>
              </w:rPr>
              <w:instrText xml:space="preserve"> PAGEREF _Toc8614346 \h </w:instrText>
            </w:r>
            <w:r>
              <w:rPr>
                <w:noProof/>
                <w:webHidden/>
              </w:rPr>
            </w:r>
            <w:r>
              <w:rPr>
                <w:noProof/>
                <w:webHidden/>
              </w:rPr>
              <w:fldChar w:fldCharType="separate"/>
            </w:r>
            <w:r>
              <w:rPr>
                <w:noProof/>
                <w:webHidden/>
              </w:rPr>
              <w:t>21</w:t>
            </w:r>
            <w:r>
              <w:rPr>
                <w:noProof/>
                <w:webHidden/>
              </w:rPr>
              <w:fldChar w:fldCharType="end"/>
            </w:r>
          </w:hyperlink>
        </w:p>
        <w:p w14:paraId="5B8227E5" w14:textId="757D4DC3" w:rsidR="00C362F4" w:rsidRDefault="00C362F4">
          <w:pPr>
            <w:pStyle w:val="TOC2"/>
            <w:tabs>
              <w:tab w:val="right" w:leader="dot" w:pos="9016"/>
            </w:tabs>
            <w:rPr>
              <w:rFonts w:eastAsiaTheme="minorEastAsia"/>
              <w:noProof/>
              <w:lang w:eastAsia="cy-GB"/>
            </w:rPr>
          </w:pPr>
          <w:hyperlink w:anchor="_Toc8614347" w:history="1">
            <w:r w:rsidRPr="006501E0">
              <w:rPr>
                <w:rStyle w:val="Hyperlink"/>
                <w:rFonts w:ascii="Arial" w:hAnsi="Arial" w:cs="Arial"/>
                <w:noProof/>
              </w:rPr>
              <w:t>3.0.5 Holiaduron</w:t>
            </w:r>
            <w:r>
              <w:rPr>
                <w:noProof/>
                <w:webHidden/>
              </w:rPr>
              <w:tab/>
            </w:r>
            <w:r>
              <w:rPr>
                <w:noProof/>
                <w:webHidden/>
              </w:rPr>
              <w:fldChar w:fldCharType="begin"/>
            </w:r>
            <w:r>
              <w:rPr>
                <w:noProof/>
                <w:webHidden/>
              </w:rPr>
              <w:instrText xml:space="preserve"> PAGEREF _Toc8614347 \h </w:instrText>
            </w:r>
            <w:r>
              <w:rPr>
                <w:noProof/>
                <w:webHidden/>
              </w:rPr>
            </w:r>
            <w:r>
              <w:rPr>
                <w:noProof/>
                <w:webHidden/>
              </w:rPr>
              <w:fldChar w:fldCharType="separate"/>
            </w:r>
            <w:r>
              <w:rPr>
                <w:noProof/>
                <w:webHidden/>
              </w:rPr>
              <w:t>21</w:t>
            </w:r>
            <w:r>
              <w:rPr>
                <w:noProof/>
                <w:webHidden/>
              </w:rPr>
              <w:fldChar w:fldCharType="end"/>
            </w:r>
          </w:hyperlink>
        </w:p>
        <w:p w14:paraId="2B4172F4" w14:textId="669654DD" w:rsidR="00C362F4" w:rsidRDefault="00C362F4">
          <w:pPr>
            <w:pStyle w:val="TOC2"/>
            <w:tabs>
              <w:tab w:val="right" w:leader="dot" w:pos="9016"/>
            </w:tabs>
            <w:rPr>
              <w:rFonts w:eastAsiaTheme="minorEastAsia"/>
              <w:noProof/>
              <w:lang w:eastAsia="cy-GB"/>
            </w:rPr>
          </w:pPr>
          <w:hyperlink w:anchor="_Toc8614348" w:history="1">
            <w:r w:rsidRPr="006501E0">
              <w:rPr>
                <w:rStyle w:val="Hyperlink"/>
                <w:rFonts w:ascii="Arial" w:hAnsi="Arial" w:cs="Arial"/>
                <w:noProof/>
              </w:rPr>
              <w:t>3.0.6 Cyfyngiadau</w:t>
            </w:r>
            <w:r>
              <w:rPr>
                <w:noProof/>
                <w:webHidden/>
              </w:rPr>
              <w:tab/>
            </w:r>
            <w:r>
              <w:rPr>
                <w:noProof/>
                <w:webHidden/>
              </w:rPr>
              <w:fldChar w:fldCharType="begin"/>
            </w:r>
            <w:r>
              <w:rPr>
                <w:noProof/>
                <w:webHidden/>
              </w:rPr>
              <w:instrText xml:space="preserve"> PAGEREF _Toc8614348 \h </w:instrText>
            </w:r>
            <w:r>
              <w:rPr>
                <w:noProof/>
                <w:webHidden/>
              </w:rPr>
            </w:r>
            <w:r>
              <w:rPr>
                <w:noProof/>
                <w:webHidden/>
              </w:rPr>
              <w:fldChar w:fldCharType="separate"/>
            </w:r>
            <w:r>
              <w:rPr>
                <w:noProof/>
                <w:webHidden/>
              </w:rPr>
              <w:t>21</w:t>
            </w:r>
            <w:r>
              <w:rPr>
                <w:noProof/>
                <w:webHidden/>
              </w:rPr>
              <w:fldChar w:fldCharType="end"/>
            </w:r>
          </w:hyperlink>
        </w:p>
        <w:p w14:paraId="08E3D0A9" w14:textId="3ADEA75A" w:rsidR="00C362F4" w:rsidRDefault="00C362F4">
          <w:pPr>
            <w:pStyle w:val="TOC2"/>
            <w:tabs>
              <w:tab w:val="right" w:leader="dot" w:pos="9016"/>
            </w:tabs>
            <w:rPr>
              <w:rFonts w:eastAsiaTheme="minorEastAsia"/>
              <w:noProof/>
              <w:lang w:eastAsia="cy-GB"/>
            </w:rPr>
          </w:pPr>
          <w:hyperlink w:anchor="_Toc8614349" w:history="1">
            <w:r w:rsidRPr="006501E0">
              <w:rPr>
                <w:rStyle w:val="Hyperlink"/>
                <w:rFonts w:ascii="Arial" w:hAnsi="Arial" w:cs="Arial"/>
                <w:noProof/>
              </w:rPr>
              <w:t>3.0.7 Risgiau Moesegol</w:t>
            </w:r>
            <w:r>
              <w:rPr>
                <w:noProof/>
                <w:webHidden/>
              </w:rPr>
              <w:tab/>
            </w:r>
            <w:r>
              <w:rPr>
                <w:noProof/>
                <w:webHidden/>
              </w:rPr>
              <w:fldChar w:fldCharType="begin"/>
            </w:r>
            <w:r>
              <w:rPr>
                <w:noProof/>
                <w:webHidden/>
              </w:rPr>
              <w:instrText xml:space="preserve"> PAGEREF _Toc8614349 \h </w:instrText>
            </w:r>
            <w:r>
              <w:rPr>
                <w:noProof/>
                <w:webHidden/>
              </w:rPr>
            </w:r>
            <w:r>
              <w:rPr>
                <w:noProof/>
                <w:webHidden/>
              </w:rPr>
              <w:fldChar w:fldCharType="separate"/>
            </w:r>
            <w:r>
              <w:rPr>
                <w:noProof/>
                <w:webHidden/>
              </w:rPr>
              <w:t>21</w:t>
            </w:r>
            <w:r>
              <w:rPr>
                <w:noProof/>
                <w:webHidden/>
              </w:rPr>
              <w:fldChar w:fldCharType="end"/>
            </w:r>
          </w:hyperlink>
        </w:p>
        <w:p w14:paraId="26C8AAF4" w14:textId="4ADC415C" w:rsidR="00C362F4" w:rsidRDefault="00C362F4">
          <w:pPr>
            <w:pStyle w:val="TOC2"/>
            <w:tabs>
              <w:tab w:val="right" w:leader="dot" w:pos="9016"/>
            </w:tabs>
            <w:rPr>
              <w:rFonts w:eastAsiaTheme="minorEastAsia"/>
              <w:noProof/>
              <w:lang w:eastAsia="cy-GB"/>
            </w:rPr>
          </w:pPr>
          <w:hyperlink w:anchor="_Toc8614350" w:history="1">
            <w:r w:rsidRPr="006501E0">
              <w:rPr>
                <w:rStyle w:val="Hyperlink"/>
                <w:rFonts w:ascii="Arial" w:hAnsi="Arial" w:cs="Arial"/>
                <w:noProof/>
              </w:rPr>
              <w:t>3.0.8 Dilysrwydd a dibynadwyedd data</w:t>
            </w:r>
            <w:r>
              <w:rPr>
                <w:noProof/>
                <w:webHidden/>
              </w:rPr>
              <w:tab/>
            </w:r>
            <w:r>
              <w:rPr>
                <w:noProof/>
                <w:webHidden/>
              </w:rPr>
              <w:fldChar w:fldCharType="begin"/>
            </w:r>
            <w:r>
              <w:rPr>
                <w:noProof/>
                <w:webHidden/>
              </w:rPr>
              <w:instrText xml:space="preserve"> PAGEREF _Toc8614350 \h </w:instrText>
            </w:r>
            <w:r>
              <w:rPr>
                <w:noProof/>
                <w:webHidden/>
              </w:rPr>
            </w:r>
            <w:r>
              <w:rPr>
                <w:noProof/>
                <w:webHidden/>
              </w:rPr>
              <w:fldChar w:fldCharType="separate"/>
            </w:r>
            <w:r>
              <w:rPr>
                <w:noProof/>
                <w:webHidden/>
              </w:rPr>
              <w:t>21</w:t>
            </w:r>
            <w:r>
              <w:rPr>
                <w:noProof/>
                <w:webHidden/>
              </w:rPr>
              <w:fldChar w:fldCharType="end"/>
            </w:r>
          </w:hyperlink>
        </w:p>
        <w:p w14:paraId="7B531805" w14:textId="258DC346" w:rsidR="00C362F4" w:rsidRDefault="00C362F4">
          <w:pPr>
            <w:pStyle w:val="TOC1"/>
            <w:tabs>
              <w:tab w:val="right" w:leader="dot" w:pos="9016"/>
            </w:tabs>
            <w:rPr>
              <w:rFonts w:eastAsiaTheme="minorEastAsia"/>
              <w:noProof/>
              <w:lang w:eastAsia="cy-GB"/>
            </w:rPr>
          </w:pPr>
          <w:hyperlink w:anchor="_Toc8614351" w:history="1">
            <w:r w:rsidRPr="006501E0">
              <w:rPr>
                <w:rStyle w:val="Hyperlink"/>
                <w:noProof/>
              </w:rPr>
              <w:t>Pennod 4</w:t>
            </w:r>
            <w:r>
              <w:rPr>
                <w:noProof/>
                <w:webHidden/>
              </w:rPr>
              <w:tab/>
            </w:r>
            <w:r>
              <w:rPr>
                <w:noProof/>
                <w:webHidden/>
              </w:rPr>
              <w:fldChar w:fldCharType="begin"/>
            </w:r>
            <w:r>
              <w:rPr>
                <w:noProof/>
                <w:webHidden/>
              </w:rPr>
              <w:instrText xml:space="preserve"> PAGEREF _Toc8614351 \h </w:instrText>
            </w:r>
            <w:r>
              <w:rPr>
                <w:noProof/>
                <w:webHidden/>
              </w:rPr>
            </w:r>
            <w:r>
              <w:rPr>
                <w:noProof/>
                <w:webHidden/>
              </w:rPr>
              <w:fldChar w:fldCharType="separate"/>
            </w:r>
            <w:r>
              <w:rPr>
                <w:noProof/>
                <w:webHidden/>
              </w:rPr>
              <w:t>23</w:t>
            </w:r>
            <w:r>
              <w:rPr>
                <w:noProof/>
                <w:webHidden/>
              </w:rPr>
              <w:fldChar w:fldCharType="end"/>
            </w:r>
          </w:hyperlink>
        </w:p>
        <w:p w14:paraId="3DCD7FA9" w14:textId="16BC2791" w:rsidR="00C362F4" w:rsidRDefault="00C362F4">
          <w:pPr>
            <w:pStyle w:val="TOC2"/>
            <w:tabs>
              <w:tab w:val="right" w:leader="dot" w:pos="9016"/>
            </w:tabs>
            <w:rPr>
              <w:rFonts w:eastAsiaTheme="minorEastAsia"/>
              <w:noProof/>
              <w:lang w:eastAsia="cy-GB"/>
            </w:rPr>
          </w:pPr>
          <w:hyperlink w:anchor="_Toc8614352" w:history="1">
            <w:r w:rsidRPr="006501E0">
              <w:rPr>
                <w:rStyle w:val="Hyperlink"/>
                <w:rFonts w:ascii="Arial" w:hAnsi="Arial" w:cs="Arial"/>
                <w:noProof/>
              </w:rPr>
              <w:t>4.0 Dadansoddi Data</w:t>
            </w:r>
            <w:r>
              <w:rPr>
                <w:noProof/>
                <w:webHidden/>
              </w:rPr>
              <w:tab/>
            </w:r>
            <w:r>
              <w:rPr>
                <w:noProof/>
                <w:webHidden/>
              </w:rPr>
              <w:fldChar w:fldCharType="begin"/>
            </w:r>
            <w:r>
              <w:rPr>
                <w:noProof/>
                <w:webHidden/>
              </w:rPr>
              <w:instrText xml:space="preserve"> PAGEREF _Toc8614352 \h </w:instrText>
            </w:r>
            <w:r>
              <w:rPr>
                <w:noProof/>
                <w:webHidden/>
              </w:rPr>
            </w:r>
            <w:r>
              <w:rPr>
                <w:noProof/>
                <w:webHidden/>
              </w:rPr>
              <w:fldChar w:fldCharType="separate"/>
            </w:r>
            <w:r>
              <w:rPr>
                <w:noProof/>
                <w:webHidden/>
              </w:rPr>
              <w:t>23</w:t>
            </w:r>
            <w:r>
              <w:rPr>
                <w:noProof/>
                <w:webHidden/>
              </w:rPr>
              <w:fldChar w:fldCharType="end"/>
            </w:r>
          </w:hyperlink>
        </w:p>
        <w:p w14:paraId="0FA75C60" w14:textId="06F1EDA3" w:rsidR="00C362F4" w:rsidRDefault="00C362F4">
          <w:pPr>
            <w:pStyle w:val="TOC2"/>
            <w:tabs>
              <w:tab w:val="right" w:leader="dot" w:pos="9016"/>
            </w:tabs>
            <w:rPr>
              <w:rFonts w:eastAsiaTheme="minorEastAsia"/>
              <w:noProof/>
              <w:lang w:eastAsia="cy-GB"/>
            </w:rPr>
          </w:pPr>
          <w:hyperlink w:anchor="_Toc8614353" w:history="1">
            <w:r w:rsidRPr="006501E0">
              <w:rPr>
                <w:rStyle w:val="Hyperlink"/>
                <w:rFonts w:ascii="Arial" w:hAnsi="Arial" w:cs="Arial"/>
                <w:noProof/>
              </w:rPr>
              <w:t>4.1Cyflwyniad</w:t>
            </w:r>
            <w:r>
              <w:rPr>
                <w:noProof/>
                <w:webHidden/>
              </w:rPr>
              <w:tab/>
            </w:r>
            <w:r>
              <w:rPr>
                <w:noProof/>
                <w:webHidden/>
              </w:rPr>
              <w:fldChar w:fldCharType="begin"/>
            </w:r>
            <w:r>
              <w:rPr>
                <w:noProof/>
                <w:webHidden/>
              </w:rPr>
              <w:instrText xml:space="preserve"> PAGEREF _Toc8614353 \h </w:instrText>
            </w:r>
            <w:r>
              <w:rPr>
                <w:noProof/>
                <w:webHidden/>
              </w:rPr>
            </w:r>
            <w:r>
              <w:rPr>
                <w:noProof/>
                <w:webHidden/>
              </w:rPr>
              <w:fldChar w:fldCharType="separate"/>
            </w:r>
            <w:r>
              <w:rPr>
                <w:noProof/>
                <w:webHidden/>
              </w:rPr>
              <w:t>23</w:t>
            </w:r>
            <w:r>
              <w:rPr>
                <w:noProof/>
                <w:webHidden/>
              </w:rPr>
              <w:fldChar w:fldCharType="end"/>
            </w:r>
          </w:hyperlink>
        </w:p>
        <w:p w14:paraId="228F8A85" w14:textId="6CAC7198" w:rsidR="00C362F4" w:rsidRDefault="00C362F4">
          <w:pPr>
            <w:pStyle w:val="TOC1"/>
            <w:tabs>
              <w:tab w:val="right" w:leader="dot" w:pos="9016"/>
            </w:tabs>
            <w:rPr>
              <w:rFonts w:eastAsiaTheme="minorEastAsia"/>
              <w:noProof/>
              <w:lang w:eastAsia="cy-GB"/>
            </w:rPr>
          </w:pPr>
          <w:hyperlink w:anchor="_Toc8614354" w:history="1">
            <w:r w:rsidRPr="006501E0">
              <w:rPr>
                <w:rStyle w:val="Hyperlink"/>
                <w:rFonts w:ascii="Arial" w:hAnsi="Arial" w:cs="Arial"/>
                <w:noProof/>
              </w:rPr>
              <w:t>4.1.1. Prif Ddarganfyddiadau</w:t>
            </w:r>
            <w:r>
              <w:rPr>
                <w:noProof/>
                <w:webHidden/>
              </w:rPr>
              <w:tab/>
            </w:r>
            <w:r>
              <w:rPr>
                <w:noProof/>
                <w:webHidden/>
              </w:rPr>
              <w:fldChar w:fldCharType="begin"/>
            </w:r>
            <w:r>
              <w:rPr>
                <w:noProof/>
                <w:webHidden/>
              </w:rPr>
              <w:instrText xml:space="preserve"> PAGEREF _Toc8614354 \h </w:instrText>
            </w:r>
            <w:r>
              <w:rPr>
                <w:noProof/>
                <w:webHidden/>
              </w:rPr>
            </w:r>
            <w:r>
              <w:rPr>
                <w:noProof/>
                <w:webHidden/>
              </w:rPr>
              <w:fldChar w:fldCharType="separate"/>
            </w:r>
            <w:r>
              <w:rPr>
                <w:noProof/>
                <w:webHidden/>
              </w:rPr>
              <w:t>23</w:t>
            </w:r>
            <w:r>
              <w:rPr>
                <w:noProof/>
                <w:webHidden/>
              </w:rPr>
              <w:fldChar w:fldCharType="end"/>
            </w:r>
          </w:hyperlink>
        </w:p>
        <w:p w14:paraId="77C1DA44" w14:textId="0C9BEA37" w:rsidR="00C362F4" w:rsidRDefault="00C362F4">
          <w:pPr>
            <w:pStyle w:val="TOC1"/>
            <w:tabs>
              <w:tab w:val="right" w:leader="dot" w:pos="9016"/>
            </w:tabs>
            <w:rPr>
              <w:rFonts w:eastAsiaTheme="minorEastAsia"/>
              <w:noProof/>
              <w:lang w:eastAsia="cy-GB"/>
            </w:rPr>
          </w:pPr>
          <w:hyperlink w:anchor="_Toc8614355" w:history="1">
            <w:r w:rsidRPr="006501E0">
              <w:rPr>
                <w:rStyle w:val="Hyperlink"/>
                <w:rFonts w:ascii="Arial" w:hAnsi="Arial" w:cs="Arial"/>
                <w:noProof/>
              </w:rPr>
              <w:t>Dadansoddiad Cyfweliadiadau</w:t>
            </w:r>
            <w:r>
              <w:rPr>
                <w:noProof/>
                <w:webHidden/>
              </w:rPr>
              <w:tab/>
            </w:r>
            <w:r>
              <w:rPr>
                <w:noProof/>
                <w:webHidden/>
              </w:rPr>
              <w:fldChar w:fldCharType="begin"/>
            </w:r>
            <w:r>
              <w:rPr>
                <w:noProof/>
                <w:webHidden/>
              </w:rPr>
              <w:instrText xml:space="preserve"> PAGEREF _Toc8614355 \h </w:instrText>
            </w:r>
            <w:r>
              <w:rPr>
                <w:noProof/>
                <w:webHidden/>
              </w:rPr>
            </w:r>
            <w:r>
              <w:rPr>
                <w:noProof/>
                <w:webHidden/>
              </w:rPr>
              <w:fldChar w:fldCharType="separate"/>
            </w:r>
            <w:r>
              <w:rPr>
                <w:noProof/>
                <w:webHidden/>
              </w:rPr>
              <w:t>23</w:t>
            </w:r>
            <w:r>
              <w:rPr>
                <w:noProof/>
                <w:webHidden/>
              </w:rPr>
              <w:fldChar w:fldCharType="end"/>
            </w:r>
          </w:hyperlink>
        </w:p>
        <w:p w14:paraId="62DF6D9E" w14:textId="78CB75F8" w:rsidR="00C362F4" w:rsidRDefault="00C362F4">
          <w:pPr>
            <w:pStyle w:val="TOC1"/>
            <w:tabs>
              <w:tab w:val="right" w:leader="dot" w:pos="9016"/>
            </w:tabs>
            <w:rPr>
              <w:rFonts w:eastAsiaTheme="minorEastAsia"/>
              <w:noProof/>
              <w:lang w:eastAsia="cy-GB"/>
            </w:rPr>
          </w:pPr>
          <w:hyperlink w:anchor="_Toc8614356" w:history="1">
            <w:r w:rsidRPr="006501E0">
              <w:rPr>
                <w:rStyle w:val="Hyperlink"/>
                <w:rFonts w:ascii="Arial" w:hAnsi="Arial" w:cs="Arial"/>
                <w:noProof/>
              </w:rPr>
              <w:t>Dadansoddiad holiaduron</w:t>
            </w:r>
            <w:r>
              <w:rPr>
                <w:noProof/>
                <w:webHidden/>
              </w:rPr>
              <w:tab/>
            </w:r>
            <w:r>
              <w:rPr>
                <w:noProof/>
                <w:webHidden/>
              </w:rPr>
              <w:fldChar w:fldCharType="begin"/>
            </w:r>
            <w:r>
              <w:rPr>
                <w:noProof/>
                <w:webHidden/>
              </w:rPr>
              <w:instrText xml:space="preserve"> PAGEREF _Toc8614356 \h </w:instrText>
            </w:r>
            <w:r>
              <w:rPr>
                <w:noProof/>
                <w:webHidden/>
              </w:rPr>
            </w:r>
            <w:r>
              <w:rPr>
                <w:noProof/>
                <w:webHidden/>
              </w:rPr>
              <w:fldChar w:fldCharType="separate"/>
            </w:r>
            <w:r>
              <w:rPr>
                <w:noProof/>
                <w:webHidden/>
              </w:rPr>
              <w:t>25</w:t>
            </w:r>
            <w:r>
              <w:rPr>
                <w:noProof/>
                <w:webHidden/>
              </w:rPr>
              <w:fldChar w:fldCharType="end"/>
            </w:r>
          </w:hyperlink>
        </w:p>
        <w:p w14:paraId="307D3D9C" w14:textId="5B9D5829" w:rsidR="00C362F4" w:rsidRDefault="00C362F4">
          <w:pPr>
            <w:pStyle w:val="TOC1"/>
            <w:tabs>
              <w:tab w:val="right" w:leader="dot" w:pos="9016"/>
            </w:tabs>
            <w:rPr>
              <w:rFonts w:eastAsiaTheme="minorEastAsia"/>
              <w:noProof/>
              <w:lang w:eastAsia="cy-GB"/>
            </w:rPr>
          </w:pPr>
          <w:hyperlink w:anchor="_Toc8614357" w:history="1">
            <w:r w:rsidRPr="006501E0">
              <w:rPr>
                <w:rStyle w:val="Hyperlink"/>
                <w:noProof/>
              </w:rPr>
              <w:t>Pennod 5</w:t>
            </w:r>
            <w:r>
              <w:rPr>
                <w:noProof/>
                <w:webHidden/>
              </w:rPr>
              <w:tab/>
            </w:r>
            <w:r>
              <w:rPr>
                <w:noProof/>
                <w:webHidden/>
              </w:rPr>
              <w:fldChar w:fldCharType="begin"/>
            </w:r>
            <w:r>
              <w:rPr>
                <w:noProof/>
                <w:webHidden/>
              </w:rPr>
              <w:instrText xml:space="preserve"> PAGEREF _Toc8614357 \h </w:instrText>
            </w:r>
            <w:r>
              <w:rPr>
                <w:noProof/>
                <w:webHidden/>
              </w:rPr>
            </w:r>
            <w:r>
              <w:rPr>
                <w:noProof/>
                <w:webHidden/>
              </w:rPr>
              <w:fldChar w:fldCharType="separate"/>
            </w:r>
            <w:r>
              <w:rPr>
                <w:noProof/>
                <w:webHidden/>
              </w:rPr>
              <w:t>28</w:t>
            </w:r>
            <w:r>
              <w:rPr>
                <w:noProof/>
                <w:webHidden/>
              </w:rPr>
              <w:fldChar w:fldCharType="end"/>
            </w:r>
          </w:hyperlink>
        </w:p>
        <w:p w14:paraId="4FB16323" w14:textId="328A116A" w:rsidR="00C362F4" w:rsidRDefault="00C362F4">
          <w:pPr>
            <w:pStyle w:val="TOC2"/>
            <w:tabs>
              <w:tab w:val="right" w:leader="dot" w:pos="9016"/>
            </w:tabs>
            <w:rPr>
              <w:rFonts w:eastAsiaTheme="minorEastAsia"/>
              <w:noProof/>
              <w:lang w:eastAsia="cy-GB"/>
            </w:rPr>
          </w:pPr>
          <w:hyperlink w:anchor="_Toc8614358" w:history="1">
            <w:r w:rsidRPr="006501E0">
              <w:rPr>
                <w:rStyle w:val="Hyperlink"/>
                <w:rFonts w:ascii="Arial" w:hAnsi="Arial" w:cs="Arial"/>
                <w:noProof/>
              </w:rPr>
              <w:t>5.0. Casgliad</w:t>
            </w:r>
            <w:r>
              <w:rPr>
                <w:noProof/>
                <w:webHidden/>
              </w:rPr>
              <w:tab/>
            </w:r>
            <w:r>
              <w:rPr>
                <w:noProof/>
                <w:webHidden/>
              </w:rPr>
              <w:fldChar w:fldCharType="begin"/>
            </w:r>
            <w:r>
              <w:rPr>
                <w:noProof/>
                <w:webHidden/>
              </w:rPr>
              <w:instrText xml:space="preserve"> PAGEREF _Toc8614358 \h </w:instrText>
            </w:r>
            <w:r>
              <w:rPr>
                <w:noProof/>
                <w:webHidden/>
              </w:rPr>
            </w:r>
            <w:r>
              <w:rPr>
                <w:noProof/>
                <w:webHidden/>
              </w:rPr>
              <w:fldChar w:fldCharType="separate"/>
            </w:r>
            <w:r>
              <w:rPr>
                <w:noProof/>
                <w:webHidden/>
              </w:rPr>
              <w:t>28</w:t>
            </w:r>
            <w:r>
              <w:rPr>
                <w:noProof/>
                <w:webHidden/>
              </w:rPr>
              <w:fldChar w:fldCharType="end"/>
            </w:r>
          </w:hyperlink>
        </w:p>
        <w:p w14:paraId="63350AE8" w14:textId="12F61538" w:rsidR="00C362F4" w:rsidRDefault="00C362F4">
          <w:pPr>
            <w:pStyle w:val="TOC2"/>
            <w:tabs>
              <w:tab w:val="right" w:leader="dot" w:pos="9016"/>
            </w:tabs>
            <w:rPr>
              <w:rFonts w:eastAsiaTheme="minorEastAsia"/>
              <w:noProof/>
              <w:lang w:eastAsia="cy-GB"/>
            </w:rPr>
          </w:pPr>
          <w:hyperlink w:anchor="_Toc8614359" w:history="1">
            <w:r w:rsidRPr="006501E0">
              <w:rPr>
                <w:rStyle w:val="Hyperlink"/>
                <w:rFonts w:ascii="Arial" w:hAnsi="Arial" w:cs="Arial"/>
                <w:noProof/>
              </w:rPr>
              <w:t>5.1. Meysydd Ymchwil Bellach</w:t>
            </w:r>
            <w:r>
              <w:rPr>
                <w:noProof/>
                <w:webHidden/>
              </w:rPr>
              <w:tab/>
            </w:r>
            <w:r>
              <w:rPr>
                <w:noProof/>
                <w:webHidden/>
              </w:rPr>
              <w:fldChar w:fldCharType="begin"/>
            </w:r>
            <w:r>
              <w:rPr>
                <w:noProof/>
                <w:webHidden/>
              </w:rPr>
              <w:instrText xml:space="preserve"> PAGEREF _Toc8614359 \h </w:instrText>
            </w:r>
            <w:r>
              <w:rPr>
                <w:noProof/>
                <w:webHidden/>
              </w:rPr>
            </w:r>
            <w:r>
              <w:rPr>
                <w:noProof/>
                <w:webHidden/>
              </w:rPr>
              <w:fldChar w:fldCharType="separate"/>
            </w:r>
            <w:r>
              <w:rPr>
                <w:noProof/>
                <w:webHidden/>
              </w:rPr>
              <w:t>28</w:t>
            </w:r>
            <w:r>
              <w:rPr>
                <w:noProof/>
                <w:webHidden/>
              </w:rPr>
              <w:fldChar w:fldCharType="end"/>
            </w:r>
          </w:hyperlink>
        </w:p>
        <w:p w14:paraId="04F05448" w14:textId="5D121A53" w:rsidR="00C362F4" w:rsidRDefault="00C362F4">
          <w:pPr>
            <w:pStyle w:val="TOC2"/>
            <w:tabs>
              <w:tab w:val="right" w:leader="dot" w:pos="9016"/>
            </w:tabs>
            <w:rPr>
              <w:rFonts w:eastAsiaTheme="minorEastAsia"/>
              <w:noProof/>
              <w:lang w:eastAsia="cy-GB"/>
            </w:rPr>
          </w:pPr>
          <w:hyperlink w:anchor="_Toc8614360" w:history="1">
            <w:r w:rsidRPr="006501E0">
              <w:rPr>
                <w:rStyle w:val="Hyperlink"/>
                <w:rFonts w:ascii="Arial" w:hAnsi="Arial" w:cs="Arial"/>
                <w:noProof/>
              </w:rPr>
              <w:t>5.2. Argymhellion</w:t>
            </w:r>
            <w:r>
              <w:rPr>
                <w:noProof/>
                <w:webHidden/>
              </w:rPr>
              <w:tab/>
            </w:r>
            <w:r>
              <w:rPr>
                <w:noProof/>
                <w:webHidden/>
              </w:rPr>
              <w:fldChar w:fldCharType="begin"/>
            </w:r>
            <w:r>
              <w:rPr>
                <w:noProof/>
                <w:webHidden/>
              </w:rPr>
              <w:instrText xml:space="preserve"> PAGEREF _Toc8614360 \h </w:instrText>
            </w:r>
            <w:r>
              <w:rPr>
                <w:noProof/>
                <w:webHidden/>
              </w:rPr>
            </w:r>
            <w:r>
              <w:rPr>
                <w:noProof/>
                <w:webHidden/>
              </w:rPr>
              <w:fldChar w:fldCharType="separate"/>
            </w:r>
            <w:r>
              <w:rPr>
                <w:noProof/>
                <w:webHidden/>
              </w:rPr>
              <w:t>28</w:t>
            </w:r>
            <w:r>
              <w:rPr>
                <w:noProof/>
                <w:webHidden/>
              </w:rPr>
              <w:fldChar w:fldCharType="end"/>
            </w:r>
          </w:hyperlink>
        </w:p>
        <w:p w14:paraId="30AD3542" w14:textId="62600C9C" w:rsidR="00E904F9" w:rsidRPr="00215EB7" w:rsidRDefault="00E904F9">
          <w:pPr>
            <w:rPr>
              <w:rFonts w:ascii="Arial" w:hAnsi="Arial" w:cs="Arial"/>
            </w:rPr>
          </w:pPr>
          <w:r w:rsidRPr="00215EB7">
            <w:rPr>
              <w:rFonts w:ascii="Arial" w:hAnsi="Arial" w:cs="Arial"/>
              <w:b/>
              <w:bCs/>
              <w:noProof/>
            </w:rPr>
            <w:fldChar w:fldCharType="end"/>
          </w:r>
        </w:p>
      </w:sdtContent>
    </w:sdt>
    <w:p w14:paraId="0FD259C5" w14:textId="77777777" w:rsidR="00921255" w:rsidRPr="00215EB7" w:rsidRDefault="00921255" w:rsidP="00520C30">
      <w:pPr>
        <w:jc w:val="center"/>
        <w:rPr>
          <w:rFonts w:ascii="Arial" w:hAnsi="Arial" w:cs="Arial"/>
          <w:b/>
        </w:rPr>
      </w:pPr>
    </w:p>
    <w:p w14:paraId="13CA8CC5" w14:textId="77777777" w:rsidR="00921255" w:rsidRPr="00215EB7" w:rsidRDefault="00921255" w:rsidP="00520C30">
      <w:pPr>
        <w:jc w:val="center"/>
        <w:rPr>
          <w:rFonts w:ascii="Arial" w:hAnsi="Arial" w:cs="Arial"/>
          <w:b/>
        </w:rPr>
      </w:pPr>
    </w:p>
    <w:p w14:paraId="5C872FDD" w14:textId="77777777" w:rsidR="00921255" w:rsidRPr="00215EB7" w:rsidRDefault="00921255" w:rsidP="00520C30">
      <w:pPr>
        <w:jc w:val="center"/>
        <w:rPr>
          <w:rFonts w:ascii="Arial" w:hAnsi="Arial" w:cs="Arial"/>
          <w:b/>
        </w:rPr>
      </w:pPr>
    </w:p>
    <w:p w14:paraId="49442A5E" w14:textId="77777777" w:rsidR="00921255" w:rsidRPr="00215EB7" w:rsidRDefault="00921255" w:rsidP="00520C30">
      <w:pPr>
        <w:jc w:val="center"/>
        <w:rPr>
          <w:rFonts w:ascii="Arial" w:hAnsi="Arial" w:cs="Arial"/>
          <w:b/>
        </w:rPr>
      </w:pPr>
    </w:p>
    <w:p w14:paraId="571A465E" w14:textId="77777777" w:rsidR="00921255" w:rsidRPr="00215EB7" w:rsidRDefault="00921255" w:rsidP="00520C30">
      <w:pPr>
        <w:jc w:val="center"/>
        <w:rPr>
          <w:rFonts w:ascii="Arial" w:hAnsi="Arial" w:cs="Arial"/>
          <w:b/>
        </w:rPr>
      </w:pPr>
    </w:p>
    <w:p w14:paraId="260A6568" w14:textId="77777777" w:rsidR="00921255" w:rsidRPr="00215EB7" w:rsidRDefault="00921255" w:rsidP="00520C30">
      <w:pPr>
        <w:jc w:val="center"/>
        <w:rPr>
          <w:rFonts w:ascii="Arial" w:hAnsi="Arial" w:cs="Arial"/>
          <w:b/>
        </w:rPr>
      </w:pPr>
    </w:p>
    <w:p w14:paraId="77E117C7" w14:textId="77777777" w:rsidR="00921255" w:rsidRPr="00215EB7" w:rsidRDefault="00921255" w:rsidP="00520C30">
      <w:pPr>
        <w:jc w:val="center"/>
        <w:rPr>
          <w:rFonts w:ascii="Arial" w:hAnsi="Arial" w:cs="Arial"/>
          <w:b/>
        </w:rPr>
      </w:pPr>
    </w:p>
    <w:p w14:paraId="115A14B2" w14:textId="77777777" w:rsidR="00921255" w:rsidRPr="00215EB7" w:rsidRDefault="00921255" w:rsidP="00520C30">
      <w:pPr>
        <w:jc w:val="center"/>
        <w:rPr>
          <w:rFonts w:ascii="Arial" w:hAnsi="Arial" w:cs="Arial"/>
          <w:b/>
        </w:rPr>
      </w:pPr>
    </w:p>
    <w:p w14:paraId="47D8BD9E" w14:textId="77777777" w:rsidR="00921255" w:rsidRPr="00215EB7" w:rsidRDefault="00921255" w:rsidP="00520C30">
      <w:pPr>
        <w:jc w:val="center"/>
        <w:rPr>
          <w:rFonts w:ascii="Arial" w:hAnsi="Arial" w:cs="Arial"/>
          <w:b/>
        </w:rPr>
      </w:pPr>
    </w:p>
    <w:p w14:paraId="60EF1EC7" w14:textId="77777777" w:rsidR="00921255" w:rsidRPr="00215EB7" w:rsidRDefault="00921255" w:rsidP="00520C30">
      <w:pPr>
        <w:jc w:val="center"/>
        <w:rPr>
          <w:rFonts w:ascii="Arial" w:hAnsi="Arial" w:cs="Arial"/>
          <w:b/>
        </w:rPr>
      </w:pPr>
    </w:p>
    <w:p w14:paraId="507CA3F7" w14:textId="77777777" w:rsidR="00921255" w:rsidRPr="00215EB7" w:rsidRDefault="00921255" w:rsidP="00520C30">
      <w:pPr>
        <w:jc w:val="center"/>
        <w:rPr>
          <w:rFonts w:ascii="Arial" w:hAnsi="Arial" w:cs="Arial"/>
          <w:b/>
        </w:rPr>
      </w:pPr>
    </w:p>
    <w:p w14:paraId="58AB153E" w14:textId="77777777" w:rsidR="00921255" w:rsidRPr="00215EB7" w:rsidRDefault="00921255" w:rsidP="00520C30">
      <w:pPr>
        <w:jc w:val="center"/>
        <w:rPr>
          <w:rFonts w:ascii="Arial" w:hAnsi="Arial" w:cs="Arial"/>
          <w:b/>
        </w:rPr>
      </w:pPr>
    </w:p>
    <w:p w14:paraId="365AD58C" w14:textId="77777777" w:rsidR="00921255" w:rsidRPr="00215EB7" w:rsidRDefault="00921255" w:rsidP="00520C30">
      <w:pPr>
        <w:jc w:val="center"/>
        <w:rPr>
          <w:rFonts w:ascii="Arial" w:hAnsi="Arial" w:cs="Arial"/>
          <w:b/>
        </w:rPr>
      </w:pPr>
    </w:p>
    <w:p w14:paraId="55BF3686" w14:textId="77777777" w:rsidR="00921255" w:rsidRPr="00215EB7" w:rsidRDefault="00921255" w:rsidP="00520C30">
      <w:pPr>
        <w:jc w:val="center"/>
        <w:rPr>
          <w:rFonts w:ascii="Arial" w:hAnsi="Arial" w:cs="Arial"/>
          <w:b/>
        </w:rPr>
      </w:pPr>
    </w:p>
    <w:p w14:paraId="239B8447" w14:textId="77777777" w:rsidR="00921255" w:rsidRPr="00215EB7" w:rsidRDefault="00921255" w:rsidP="00520C30">
      <w:pPr>
        <w:jc w:val="center"/>
        <w:rPr>
          <w:rFonts w:ascii="Arial" w:hAnsi="Arial" w:cs="Arial"/>
          <w:b/>
        </w:rPr>
      </w:pPr>
    </w:p>
    <w:p w14:paraId="202E6A37" w14:textId="77777777" w:rsidR="00921255" w:rsidRPr="00215EB7" w:rsidRDefault="00921255" w:rsidP="0064248D"/>
    <w:p w14:paraId="2FAD9254" w14:textId="77777777" w:rsidR="00921255" w:rsidRPr="00215EB7" w:rsidRDefault="00921255" w:rsidP="0064248D"/>
    <w:p w14:paraId="30D36BE5" w14:textId="77777777" w:rsidR="00921255" w:rsidRPr="00215EB7" w:rsidRDefault="00921255" w:rsidP="0064248D"/>
    <w:p w14:paraId="00FDD9BD" w14:textId="1A8B224F" w:rsidR="00E904F9" w:rsidRPr="00215EB7" w:rsidRDefault="00E904F9" w:rsidP="0064248D"/>
    <w:p w14:paraId="40828602" w14:textId="77777777" w:rsidR="0064248D" w:rsidRDefault="0064248D" w:rsidP="0064248D"/>
    <w:p w14:paraId="5D616E17" w14:textId="77777777" w:rsidR="0064248D" w:rsidRDefault="0064248D" w:rsidP="0064248D"/>
    <w:p w14:paraId="345FC69A" w14:textId="2EF4387E" w:rsidR="0064248D" w:rsidRPr="007C1BE1" w:rsidRDefault="00E904F9" w:rsidP="00360C98">
      <w:pPr>
        <w:rPr>
          <w:rFonts w:ascii="Arial" w:hAnsi="Arial" w:cs="Arial"/>
        </w:rPr>
      </w:pPr>
      <w:r w:rsidRPr="007C1BE1">
        <w:rPr>
          <w:rFonts w:ascii="Arial" w:hAnsi="Arial" w:cs="Arial"/>
        </w:rPr>
        <w:lastRenderedPageBreak/>
        <w:t>Tabl o ffigur</w:t>
      </w:r>
      <w:r w:rsidR="00360C98">
        <w:rPr>
          <w:rFonts w:ascii="Arial" w:hAnsi="Arial" w:cs="Arial"/>
        </w:rPr>
        <w:t>au</w:t>
      </w:r>
    </w:p>
    <w:p w14:paraId="3571D774" w14:textId="6B633FC0" w:rsidR="00E904F9" w:rsidRPr="00215EB7" w:rsidRDefault="00E904F9" w:rsidP="00520C30">
      <w:pPr>
        <w:jc w:val="center"/>
        <w:rPr>
          <w:rFonts w:ascii="Arial" w:hAnsi="Arial" w:cs="Arial"/>
          <w:b/>
        </w:rPr>
      </w:pPr>
    </w:p>
    <w:p w14:paraId="70A20C00" w14:textId="232923ED" w:rsidR="00360C98" w:rsidRDefault="00360C98">
      <w:pPr>
        <w:pStyle w:val="TableofFigures"/>
        <w:tabs>
          <w:tab w:val="right" w:leader="dot" w:pos="9016"/>
        </w:tabs>
        <w:rPr>
          <w:noProof/>
        </w:rPr>
      </w:pPr>
      <w:r>
        <w:rPr>
          <w:rFonts w:ascii="Arial" w:hAnsi="Arial" w:cs="Arial"/>
          <w:b/>
        </w:rPr>
        <w:fldChar w:fldCharType="begin"/>
      </w:r>
      <w:r>
        <w:rPr>
          <w:rFonts w:ascii="Arial" w:hAnsi="Arial" w:cs="Arial"/>
          <w:b/>
        </w:rPr>
        <w:instrText xml:space="preserve"> TOC \c "Ffigur" </w:instrText>
      </w:r>
      <w:r>
        <w:rPr>
          <w:rFonts w:ascii="Arial" w:hAnsi="Arial" w:cs="Arial"/>
          <w:b/>
        </w:rPr>
        <w:fldChar w:fldCharType="separate"/>
      </w:r>
      <w:r>
        <w:rPr>
          <w:noProof/>
        </w:rPr>
        <w:t xml:space="preserve">Ffigur 1: </w:t>
      </w:r>
      <w:r w:rsidRPr="0099223E">
        <w:rPr>
          <w:rFonts w:ascii="Arial" w:hAnsi="Arial" w:cs="Arial"/>
          <w:noProof/>
        </w:rPr>
        <w:t xml:space="preserve">Triongl twyll </w:t>
      </w:r>
      <w:r>
        <w:rPr>
          <w:noProof/>
        </w:rPr>
        <w:tab/>
      </w:r>
      <w:r>
        <w:rPr>
          <w:noProof/>
        </w:rPr>
        <w:fldChar w:fldCharType="begin"/>
      </w:r>
      <w:r>
        <w:rPr>
          <w:noProof/>
        </w:rPr>
        <w:instrText xml:space="preserve"> PAGEREF _Toc8615578 \h </w:instrText>
      </w:r>
      <w:r>
        <w:rPr>
          <w:noProof/>
        </w:rPr>
      </w:r>
      <w:r>
        <w:rPr>
          <w:noProof/>
        </w:rPr>
        <w:fldChar w:fldCharType="separate"/>
      </w:r>
      <w:r>
        <w:rPr>
          <w:noProof/>
        </w:rPr>
        <w:t>15</w:t>
      </w:r>
      <w:r>
        <w:rPr>
          <w:noProof/>
        </w:rPr>
        <w:fldChar w:fldCharType="end"/>
      </w:r>
    </w:p>
    <w:p w14:paraId="13B35C0E" w14:textId="67130665" w:rsidR="00360C98" w:rsidRDefault="00360C98">
      <w:pPr>
        <w:pStyle w:val="TableofFigures"/>
        <w:tabs>
          <w:tab w:val="right" w:leader="dot" w:pos="9016"/>
        </w:tabs>
        <w:rPr>
          <w:noProof/>
        </w:rPr>
      </w:pPr>
      <w:r>
        <w:rPr>
          <w:noProof/>
        </w:rPr>
        <w:t xml:space="preserve">Ffigur 2: </w:t>
      </w:r>
      <w:r w:rsidRPr="0099223E">
        <w:rPr>
          <w:rFonts w:ascii="Arial" w:hAnsi="Arial" w:cs="Arial"/>
          <w:noProof/>
        </w:rPr>
        <w:t>The Research Onion</w:t>
      </w:r>
      <w:r>
        <w:rPr>
          <w:noProof/>
        </w:rPr>
        <w:tab/>
      </w:r>
      <w:r>
        <w:rPr>
          <w:noProof/>
        </w:rPr>
        <w:fldChar w:fldCharType="begin"/>
      </w:r>
      <w:r>
        <w:rPr>
          <w:noProof/>
        </w:rPr>
        <w:instrText xml:space="preserve"> PAGEREF _Toc8615579 \h </w:instrText>
      </w:r>
      <w:r>
        <w:rPr>
          <w:noProof/>
        </w:rPr>
      </w:r>
      <w:r>
        <w:rPr>
          <w:noProof/>
        </w:rPr>
        <w:fldChar w:fldCharType="separate"/>
      </w:r>
      <w:r>
        <w:rPr>
          <w:noProof/>
        </w:rPr>
        <w:t>18</w:t>
      </w:r>
      <w:r>
        <w:rPr>
          <w:noProof/>
        </w:rPr>
        <w:fldChar w:fldCharType="end"/>
      </w:r>
    </w:p>
    <w:p w14:paraId="62DF48E5" w14:textId="497BDDAD" w:rsidR="00360C98" w:rsidRDefault="00360C98">
      <w:pPr>
        <w:pStyle w:val="TableofFigures"/>
        <w:tabs>
          <w:tab w:val="right" w:leader="dot" w:pos="9016"/>
        </w:tabs>
        <w:rPr>
          <w:noProof/>
        </w:rPr>
      </w:pPr>
      <w:r>
        <w:rPr>
          <w:noProof/>
        </w:rPr>
        <w:t xml:space="preserve">Ffigur 3: </w:t>
      </w:r>
      <w:r w:rsidRPr="0099223E">
        <w:rPr>
          <w:rFonts w:ascii="Arial" w:hAnsi="Arial" w:cs="Arial"/>
          <w:noProof/>
        </w:rPr>
        <w:t>The Process of Deduction</w:t>
      </w:r>
      <w:r>
        <w:rPr>
          <w:noProof/>
        </w:rPr>
        <w:tab/>
      </w:r>
      <w:r>
        <w:rPr>
          <w:noProof/>
        </w:rPr>
        <w:fldChar w:fldCharType="begin"/>
      </w:r>
      <w:r>
        <w:rPr>
          <w:noProof/>
        </w:rPr>
        <w:instrText xml:space="preserve"> PAGEREF _Toc8615580 \h </w:instrText>
      </w:r>
      <w:r>
        <w:rPr>
          <w:noProof/>
        </w:rPr>
      </w:r>
      <w:r>
        <w:rPr>
          <w:noProof/>
        </w:rPr>
        <w:fldChar w:fldCharType="separate"/>
      </w:r>
      <w:r>
        <w:rPr>
          <w:noProof/>
        </w:rPr>
        <w:t>20</w:t>
      </w:r>
      <w:r>
        <w:rPr>
          <w:noProof/>
        </w:rPr>
        <w:fldChar w:fldCharType="end"/>
      </w:r>
    </w:p>
    <w:p w14:paraId="2AFC61CB" w14:textId="60FF98C9" w:rsidR="00360C98" w:rsidRDefault="00360C98">
      <w:pPr>
        <w:pStyle w:val="TableofFigures"/>
        <w:tabs>
          <w:tab w:val="right" w:leader="dot" w:pos="9016"/>
        </w:tabs>
        <w:rPr>
          <w:noProof/>
        </w:rPr>
      </w:pPr>
      <w:r>
        <w:rPr>
          <w:noProof/>
        </w:rPr>
        <w:t xml:space="preserve">Ffigur 4: </w:t>
      </w:r>
      <w:r w:rsidRPr="007C1BE1">
        <w:rPr>
          <w:rFonts w:ascii="Arial" w:hAnsi="Arial" w:cs="Arial"/>
        </w:rPr>
        <w:t>Graff – ymatebion holiadur i ‘mae angen gwasanaethau cyfrifwyr fforensig yn sector cyhoeddus y du’</w:t>
      </w:r>
      <w:r>
        <w:rPr>
          <w:noProof/>
        </w:rPr>
        <w:tab/>
      </w:r>
      <w:r>
        <w:rPr>
          <w:noProof/>
        </w:rPr>
        <w:fldChar w:fldCharType="begin"/>
      </w:r>
      <w:r>
        <w:rPr>
          <w:noProof/>
        </w:rPr>
        <w:instrText xml:space="preserve"> PAGEREF _Toc8615581 \h </w:instrText>
      </w:r>
      <w:r>
        <w:rPr>
          <w:noProof/>
        </w:rPr>
      </w:r>
      <w:r>
        <w:rPr>
          <w:noProof/>
        </w:rPr>
        <w:fldChar w:fldCharType="separate"/>
      </w:r>
      <w:r>
        <w:rPr>
          <w:noProof/>
        </w:rPr>
        <w:t>25</w:t>
      </w:r>
      <w:r>
        <w:rPr>
          <w:noProof/>
        </w:rPr>
        <w:fldChar w:fldCharType="end"/>
      </w:r>
    </w:p>
    <w:p w14:paraId="2F40721A" w14:textId="733ACCFA" w:rsidR="00360C98" w:rsidRDefault="00360C98">
      <w:pPr>
        <w:pStyle w:val="TableofFigures"/>
        <w:tabs>
          <w:tab w:val="right" w:leader="dot" w:pos="9016"/>
        </w:tabs>
        <w:rPr>
          <w:noProof/>
        </w:rPr>
      </w:pPr>
      <w:r>
        <w:rPr>
          <w:noProof/>
        </w:rPr>
        <w:t xml:space="preserve">Ffigur 5: </w:t>
      </w:r>
      <w:r w:rsidRPr="007C1BE1">
        <w:rPr>
          <w:rFonts w:ascii="Arial" w:hAnsi="Arial" w:cs="Arial"/>
        </w:rPr>
        <w:t>Graff - ymatebion holiadur i ‘</w:t>
      </w:r>
      <w:r w:rsidRPr="007C1BE1">
        <w:rPr>
          <w:rFonts w:ascii="Arial" w:hAnsi="Arial" w:cs="Arial"/>
          <w:bCs/>
        </w:rPr>
        <w:t>Mae gwasanaeth cyfrifydd fforensig yn wahanol i archwilydd allanol traddodiadol’</w:t>
      </w:r>
      <w:r>
        <w:rPr>
          <w:noProof/>
        </w:rPr>
        <w:tab/>
      </w:r>
      <w:r>
        <w:rPr>
          <w:noProof/>
        </w:rPr>
        <w:fldChar w:fldCharType="begin"/>
      </w:r>
      <w:r>
        <w:rPr>
          <w:noProof/>
        </w:rPr>
        <w:instrText xml:space="preserve"> PAGEREF _Toc8615582 \h </w:instrText>
      </w:r>
      <w:r>
        <w:rPr>
          <w:noProof/>
        </w:rPr>
      </w:r>
      <w:r>
        <w:rPr>
          <w:noProof/>
        </w:rPr>
        <w:fldChar w:fldCharType="separate"/>
      </w:r>
      <w:r>
        <w:rPr>
          <w:noProof/>
        </w:rPr>
        <w:t>26</w:t>
      </w:r>
      <w:r>
        <w:rPr>
          <w:noProof/>
        </w:rPr>
        <w:fldChar w:fldCharType="end"/>
      </w:r>
    </w:p>
    <w:p w14:paraId="5666229D" w14:textId="506A698C" w:rsidR="00360C98" w:rsidRDefault="00360C98">
      <w:pPr>
        <w:pStyle w:val="TableofFigures"/>
        <w:tabs>
          <w:tab w:val="right" w:leader="dot" w:pos="9016"/>
        </w:tabs>
        <w:rPr>
          <w:noProof/>
        </w:rPr>
      </w:pPr>
      <w:r>
        <w:rPr>
          <w:noProof/>
        </w:rPr>
        <w:t xml:space="preserve">Ffigur 6: </w:t>
      </w:r>
      <w:r w:rsidRPr="007C1BE1">
        <w:rPr>
          <w:rFonts w:ascii="Arial" w:hAnsi="Arial" w:cs="Arial"/>
        </w:rPr>
        <w:t>Graff - ymatebion holiadur i ‘</w:t>
      </w:r>
      <w:r w:rsidRPr="007C1BE1">
        <w:rPr>
          <w:rFonts w:ascii="Arial" w:hAnsi="Arial" w:cs="Arial"/>
          <w:bCs/>
        </w:rPr>
        <w:t>Mae gwasanaethau cyfrifwyr fforensig yn well na gwasanaethau archwilwyr allanol traddodiadol’</w:t>
      </w:r>
      <w:r>
        <w:rPr>
          <w:noProof/>
        </w:rPr>
        <w:tab/>
      </w:r>
      <w:r>
        <w:rPr>
          <w:noProof/>
        </w:rPr>
        <w:fldChar w:fldCharType="begin"/>
      </w:r>
      <w:r>
        <w:rPr>
          <w:noProof/>
        </w:rPr>
        <w:instrText xml:space="preserve"> PAGEREF _Toc8615583 \h </w:instrText>
      </w:r>
      <w:r>
        <w:rPr>
          <w:noProof/>
        </w:rPr>
      </w:r>
      <w:r>
        <w:rPr>
          <w:noProof/>
        </w:rPr>
        <w:fldChar w:fldCharType="separate"/>
      </w:r>
      <w:r>
        <w:rPr>
          <w:noProof/>
        </w:rPr>
        <w:t>26</w:t>
      </w:r>
      <w:r>
        <w:rPr>
          <w:noProof/>
        </w:rPr>
        <w:fldChar w:fldCharType="end"/>
      </w:r>
    </w:p>
    <w:p w14:paraId="274AD2B4" w14:textId="2EC7FDA3" w:rsidR="00360C98" w:rsidRDefault="00360C98">
      <w:pPr>
        <w:pStyle w:val="TableofFigures"/>
        <w:tabs>
          <w:tab w:val="right" w:leader="dot" w:pos="9016"/>
        </w:tabs>
        <w:rPr>
          <w:noProof/>
        </w:rPr>
      </w:pPr>
      <w:r>
        <w:rPr>
          <w:noProof/>
        </w:rPr>
        <w:t xml:space="preserve">Ffigur 7: </w:t>
      </w:r>
      <w:r w:rsidRPr="007C1BE1">
        <w:rPr>
          <w:rFonts w:ascii="Arial" w:hAnsi="Arial" w:cs="Arial"/>
        </w:rPr>
        <w:t>Graff - ymatebion holiadur i ‘</w:t>
      </w:r>
      <w:r w:rsidRPr="007C1BE1">
        <w:rPr>
          <w:rFonts w:ascii="Arial" w:hAnsi="Arial" w:cs="Arial"/>
          <w:bCs/>
        </w:rPr>
        <w:t>Gall cyfrifyddu fforensig helpu i ganfod ac atal twyll yn y sector cyhoeddus</w:t>
      </w:r>
      <w:r>
        <w:rPr>
          <w:noProof/>
        </w:rPr>
        <w:tab/>
      </w:r>
      <w:r>
        <w:rPr>
          <w:noProof/>
        </w:rPr>
        <w:fldChar w:fldCharType="begin"/>
      </w:r>
      <w:r>
        <w:rPr>
          <w:noProof/>
        </w:rPr>
        <w:instrText xml:space="preserve"> PAGEREF _Toc8615584 \h </w:instrText>
      </w:r>
      <w:r>
        <w:rPr>
          <w:noProof/>
        </w:rPr>
      </w:r>
      <w:r>
        <w:rPr>
          <w:noProof/>
        </w:rPr>
        <w:fldChar w:fldCharType="separate"/>
      </w:r>
      <w:r>
        <w:rPr>
          <w:noProof/>
        </w:rPr>
        <w:t>27</w:t>
      </w:r>
      <w:r>
        <w:rPr>
          <w:noProof/>
        </w:rPr>
        <w:fldChar w:fldCharType="end"/>
      </w:r>
    </w:p>
    <w:p w14:paraId="7C820BEB" w14:textId="6C313FA7" w:rsidR="00360C98" w:rsidRDefault="00360C98">
      <w:pPr>
        <w:pStyle w:val="TableofFigures"/>
        <w:tabs>
          <w:tab w:val="right" w:leader="dot" w:pos="9016"/>
        </w:tabs>
        <w:rPr>
          <w:noProof/>
        </w:rPr>
      </w:pPr>
      <w:r>
        <w:rPr>
          <w:noProof/>
        </w:rPr>
        <w:t xml:space="preserve">Ffigur 8: </w:t>
      </w:r>
      <w:r w:rsidRPr="007C1BE1">
        <w:rPr>
          <w:rFonts w:ascii="Arial" w:hAnsi="Arial" w:cs="Arial"/>
        </w:rPr>
        <w:t>Graff - ymatebion holiadur i ‘</w:t>
      </w:r>
      <w:r>
        <w:rPr>
          <w:rFonts w:ascii="Arial" w:hAnsi="Arial" w:cs="Arial"/>
        </w:rPr>
        <w:t>B</w:t>
      </w:r>
      <w:r w:rsidRPr="007C1BE1">
        <w:rPr>
          <w:rFonts w:ascii="Arial" w:hAnsi="Arial" w:cs="Arial"/>
        </w:rPr>
        <w:t xml:space="preserve">ydd </w:t>
      </w:r>
      <w:r>
        <w:rPr>
          <w:rFonts w:ascii="Arial" w:hAnsi="Arial" w:cs="Arial"/>
        </w:rPr>
        <w:t>B</w:t>
      </w:r>
      <w:r w:rsidRPr="007C1BE1">
        <w:rPr>
          <w:rFonts w:ascii="Arial" w:hAnsi="Arial" w:cs="Arial"/>
        </w:rPr>
        <w:t>rexit yn achosi i dwyll godi o fewn y sector cyhoeddus?’</w:t>
      </w:r>
      <w:r>
        <w:rPr>
          <w:noProof/>
        </w:rPr>
        <w:tab/>
      </w:r>
      <w:r>
        <w:rPr>
          <w:noProof/>
        </w:rPr>
        <w:fldChar w:fldCharType="begin"/>
      </w:r>
      <w:r>
        <w:rPr>
          <w:noProof/>
        </w:rPr>
        <w:instrText xml:space="preserve"> PAGEREF _Toc8615585 \h </w:instrText>
      </w:r>
      <w:r>
        <w:rPr>
          <w:noProof/>
        </w:rPr>
      </w:r>
      <w:r>
        <w:rPr>
          <w:noProof/>
        </w:rPr>
        <w:fldChar w:fldCharType="separate"/>
      </w:r>
      <w:r>
        <w:rPr>
          <w:noProof/>
        </w:rPr>
        <w:t>27</w:t>
      </w:r>
      <w:r>
        <w:rPr>
          <w:noProof/>
        </w:rPr>
        <w:fldChar w:fldCharType="end"/>
      </w:r>
    </w:p>
    <w:p w14:paraId="599194F2" w14:textId="607975B1" w:rsidR="00E904F9" w:rsidRPr="00215EB7" w:rsidRDefault="00360C98" w:rsidP="00520C30">
      <w:pPr>
        <w:jc w:val="center"/>
        <w:rPr>
          <w:rFonts w:ascii="Arial" w:hAnsi="Arial" w:cs="Arial"/>
          <w:b/>
        </w:rPr>
      </w:pPr>
      <w:r>
        <w:rPr>
          <w:rFonts w:ascii="Arial" w:hAnsi="Arial" w:cs="Arial"/>
          <w:b/>
        </w:rPr>
        <w:fldChar w:fldCharType="end"/>
      </w:r>
    </w:p>
    <w:p w14:paraId="0189E7A6" w14:textId="2288823B" w:rsidR="00E904F9" w:rsidRPr="00215EB7" w:rsidRDefault="00E904F9" w:rsidP="00520C30">
      <w:pPr>
        <w:jc w:val="center"/>
        <w:rPr>
          <w:rFonts w:ascii="Arial" w:hAnsi="Arial" w:cs="Arial"/>
          <w:b/>
        </w:rPr>
      </w:pPr>
    </w:p>
    <w:p w14:paraId="69F8CA61" w14:textId="0878D261" w:rsidR="00E904F9" w:rsidRPr="00215EB7" w:rsidRDefault="00E904F9" w:rsidP="00520C30">
      <w:pPr>
        <w:jc w:val="center"/>
        <w:rPr>
          <w:rFonts w:ascii="Arial" w:hAnsi="Arial" w:cs="Arial"/>
          <w:b/>
        </w:rPr>
      </w:pPr>
    </w:p>
    <w:p w14:paraId="1E2B9B06" w14:textId="6C79A9DA" w:rsidR="00E904F9" w:rsidRDefault="00E904F9" w:rsidP="00520C30">
      <w:pPr>
        <w:jc w:val="center"/>
        <w:rPr>
          <w:rFonts w:ascii="Arial" w:hAnsi="Arial" w:cs="Arial"/>
          <w:b/>
        </w:rPr>
      </w:pPr>
    </w:p>
    <w:p w14:paraId="1275FD85" w14:textId="538B8B64" w:rsidR="0064248D" w:rsidRDefault="0064248D" w:rsidP="00520C30">
      <w:pPr>
        <w:jc w:val="center"/>
        <w:rPr>
          <w:rFonts w:ascii="Arial" w:hAnsi="Arial" w:cs="Arial"/>
          <w:b/>
        </w:rPr>
      </w:pPr>
    </w:p>
    <w:p w14:paraId="2B6F5E63" w14:textId="6A84B462" w:rsidR="0064248D" w:rsidRDefault="0064248D" w:rsidP="00520C30">
      <w:pPr>
        <w:jc w:val="center"/>
        <w:rPr>
          <w:rFonts w:ascii="Arial" w:hAnsi="Arial" w:cs="Arial"/>
          <w:b/>
        </w:rPr>
      </w:pPr>
    </w:p>
    <w:p w14:paraId="00090B31" w14:textId="75FF0661" w:rsidR="0064248D" w:rsidRDefault="0064248D" w:rsidP="00520C30">
      <w:pPr>
        <w:jc w:val="center"/>
        <w:rPr>
          <w:rFonts w:ascii="Arial" w:hAnsi="Arial" w:cs="Arial"/>
          <w:b/>
        </w:rPr>
      </w:pPr>
    </w:p>
    <w:p w14:paraId="53A49E31" w14:textId="6D559517" w:rsidR="0064248D" w:rsidRDefault="0064248D" w:rsidP="00520C30">
      <w:pPr>
        <w:jc w:val="center"/>
        <w:rPr>
          <w:rFonts w:ascii="Arial" w:hAnsi="Arial" w:cs="Arial"/>
          <w:b/>
        </w:rPr>
      </w:pPr>
    </w:p>
    <w:p w14:paraId="074584A7" w14:textId="10FEA05C" w:rsidR="0064248D" w:rsidRDefault="0064248D" w:rsidP="00520C30">
      <w:pPr>
        <w:jc w:val="center"/>
        <w:rPr>
          <w:rFonts w:ascii="Arial" w:hAnsi="Arial" w:cs="Arial"/>
          <w:b/>
        </w:rPr>
      </w:pPr>
    </w:p>
    <w:p w14:paraId="135AAAEA" w14:textId="185B7D0C" w:rsidR="0064248D" w:rsidRDefault="0064248D" w:rsidP="00520C30">
      <w:pPr>
        <w:jc w:val="center"/>
        <w:rPr>
          <w:rFonts w:ascii="Arial" w:hAnsi="Arial" w:cs="Arial"/>
          <w:b/>
        </w:rPr>
      </w:pPr>
    </w:p>
    <w:p w14:paraId="08D8E504" w14:textId="03D69203" w:rsidR="0064248D" w:rsidRDefault="0064248D" w:rsidP="00520C30">
      <w:pPr>
        <w:jc w:val="center"/>
        <w:rPr>
          <w:rFonts w:ascii="Arial" w:hAnsi="Arial" w:cs="Arial"/>
          <w:b/>
        </w:rPr>
      </w:pPr>
    </w:p>
    <w:p w14:paraId="59AC4279" w14:textId="407EFD70" w:rsidR="0064248D" w:rsidRDefault="0064248D" w:rsidP="00520C30">
      <w:pPr>
        <w:jc w:val="center"/>
        <w:rPr>
          <w:rFonts w:ascii="Arial" w:hAnsi="Arial" w:cs="Arial"/>
          <w:b/>
        </w:rPr>
      </w:pPr>
    </w:p>
    <w:p w14:paraId="62CD9797" w14:textId="043D56E6" w:rsidR="0064248D" w:rsidRDefault="0064248D" w:rsidP="00520C30">
      <w:pPr>
        <w:jc w:val="center"/>
        <w:rPr>
          <w:rFonts w:ascii="Arial" w:hAnsi="Arial" w:cs="Arial"/>
          <w:b/>
        </w:rPr>
      </w:pPr>
    </w:p>
    <w:p w14:paraId="403B5D44" w14:textId="4075DDE2" w:rsidR="0064248D" w:rsidRDefault="0064248D" w:rsidP="00520C30">
      <w:pPr>
        <w:jc w:val="center"/>
        <w:rPr>
          <w:rFonts w:ascii="Arial" w:hAnsi="Arial" w:cs="Arial"/>
          <w:b/>
        </w:rPr>
      </w:pPr>
    </w:p>
    <w:p w14:paraId="04CDFB53" w14:textId="6D2F58EB" w:rsidR="0064248D" w:rsidRDefault="0064248D" w:rsidP="00520C30">
      <w:pPr>
        <w:jc w:val="center"/>
        <w:rPr>
          <w:rFonts w:ascii="Arial" w:hAnsi="Arial" w:cs="Arial"/>
          <w:b/>
        </w:rPr>
      </w:pPr>
    </w:p>
    <w:p w14:paraId="4C73314C" w14:textId="7A37093F" w:rsidR="0064248D" w:rsidRDefault="0064248D" w:rsidP="00520C30">
      <w:pPr>
        <w:jc w:val="center"/>
        <w:rPr>
          <w:rFonts w:ascii="Arial" w:hAnsi="Arial" w:cs="Arial"/>
          <w:b/>
        </w:rPr>
      </w:pPr>
    </w:p>
    <w:p w14:paraId="2C6AB185" w14:textId="2CEF3A76" w:rsidR="0064248D" w:rsidRDefault="0064248D" w:rsidP="00520C30">
      <w:pPr>
        <w:jc w:val="center"/>
        <w:rPr>
          <w:rFonts w:ascii="Arial" w:hAnsi="Arial" w:cs="Arial"/>
          <w:b/>
        </w:rPr>
      </w:pPr>
    </w:p>
    <w:p w14:paraId="70A28B6B" w14:textId="77777777" w:rsidR="00A42136" w:rsidRDefault="00A42136" w:rsidP="00520C30">
      <w:pPr>
        <w:jc w:val="center"/>
        <w:rPr>
          <w:rFonts w:ascii="Arial" w:hAnsi="Arial" w:cs="Arial"/>
          <w:b/>
        </w:rPr>
      </w:pPr>
    </w:p>
    <w:p w14:paraId="05740459" w14:textId="4ED77976" w:rsidR="0064248D" w:rsidRDefault="0064248D" w:rsidP="00520C30">
      <w:pPr>
        <w:jc w:val="center"/>
        <w:rPr>
          <w:rFonts w:ascii="Arial" w:hAnsi="Arial" w:cs="Arial"/>
          <w:b/>
        </w:rPr>
      </w:pPr>
    </w:p>
    <w:p w14:paraId="60FF3CE2" w14:textId="3ACF824B" w:rsidR="0064248D" w:rsidRDefault="0064248D" w:rsidP="0064248D">
      <w:pPr>
        <w:rPr>
          <w:rFonts w:ascii="Arial" w:hAnsi="Arial" w:cs="Arial"/>
          <w:b/>
        </w:rPr>
      </w:pPr>
    </w:p>
    <w:p w14:paraId="45C64911" w14:textId="4632E89F" w:rsidR="0064248D" w:rsidRDefault="00C362F4" w:rsidP="00C362F4">
      <w:pPr>
        <w:pStyle w:val="Heading1"/>
      </w:pPr>
      <w:bookmarkStart w:id="1" w:name="_Toc8614318"/>
      <w:r>
        <w:lastRenderedPageBreak/>
        <w:t>Crynodeb</w:t>
      </w:r>
      <w:bookmarkEnd w:id="1"/>
    </w:p>
    <w:p w14:paraId="62310409" w14:textId="0D74BA4B" w:rsidR="0064248D" w:rsidRDefault="0064248D" w:rsidP="0064248D">
      <w:pPr>
        <w:rPr>
          <w:rFonts w:ascii="Arial" w:hAnsi="Arial" w:cs="Arial"/>
          <w:b/>
        </w:rPr>
      </w:pPr>
    </w:p>
    <w:p w14:paraId="521B8DBC" w14:textId="061951DF" w:rsidR="0064248D" w:rsidRDefault="0064248D" w:rsidP="0064248D">
      <w:pPr>
        <w:rPr>
          <w:rFonts w:ascii="Arial" w:hAnsi="Arial" w:cs="Arial"/>
          <w:b/>
        </w:rPr>
      </w:pPr>
    </w:p>
    <w:p w14:paraId="1466930F" w14:textId="3E245F05" w:rsidR="0064248D" w:rsidRDefault="0064248D" w:rsidP="0064248D">
      <w:pPr>
        <w:rPr>
          <w:rFonts w:ascii="Arial" w:hAnsi="Arial" w:cs="Arial"/>
          <w:b/>
        </w:rPr>
      </w:pPr>
    </w:p>
    <w:p w14:paraId="145E21FA" w14:textId="7A4A4185" w:rsidR="0064248D" w:rsidRDefault="0064248D" w:rsidP="0064248D">
      <w:pPr>
        <w:rPr>
          <w:rFonts w:ascii="Arial" w:hAnsi="Arial" w:cs="Arial"/>
          <w:b/>
        </w:rPr>
      </w:pPr>
    </w:p>
    <w:p w14:paraId="0DC07305" w14:textId="2B094948" w:rsidR="0064248D" w:rsidRDefault="0064248D" w:rsidP="0064248D">
      <w:pPr>
        <w:rPr>
          <w:rFonts w:ascii="Arial" w:hAnsi="Arial" w:cs="Arial"/>
          <w:b/>
        </w:rPr>
      </w:pPr>
    </w:p>
    <w:p w14:paraId="1E4D070E" w14:textId="0C146AE6" w:rsidR="0064248D" w:rsidRDefault="0064248D" w:rsidP="0064248D">
      <w:pPr>
        <w:rPr>
          <w:rFonts w:ascii="Arial" w:hAnsi="Arial" w:cs="Arial"/>
          <w:b/>
        </w:rPr>
      </w:pPr>
    </w:p>
    <w:p w14:paraId="06559F9F" w14:textId="1DD954BB" w:rsidR="0064248D" w:rsidRDefault="0064248D" w:rsidP="0064248D">
      <w:pPr>
        <w:rPr>
          <w:rFonts w:ascii="Arial" w:hAnsi="Arial" w:cs="Arial"/>
          <w:b/>
        </w:rPr>
      </w:pPr>
    </w:p>
    <w:p w14:paraId="359445BA" w14:textId="1443C877" w:rsidR="0064248D" w:rsidRDefault="0064248D" w:rsidP="0064248D">
      <w:pPr>
        <w:rPr>
          <w:rFonts w:ascii="Arial" w:hAnsi="Arial" w:cs="Arial"/>
          <w:b/>
        </w:rPr>
      </w:pPr>
    </w:p>
    <w:p w14:paraId="076E332F" w14:textId="29AE3D29" w:rsidR="0064248D" w:rsidRDefault="0064248D" w:rsidP="0064248D">
      <w:pPr>
        <w:rPr>
          <w:rFonts w:ascii="Arial" w:hAnsi="Arial" w:cs="Arial"/>
          <w:b/>
        </w:rPr>
      </w:pPr>
    </w:p>
    <w:p w14:paraId="1C6D1262" w14:textId="1F66EDD4" w:rsidR="0064248D" w:rsidRDefault="0064248D" w:rsidP="0064248D">
      <w:pPr>
        <w:rPr>
          <w:rFonts w:ascii="Arial" w:hAnsi="Arial" w:cs="Arial"/>
          <w:b/>
        </w:rPr>
      </w:pPr>
    </w:p>
    <w:p w14:paraId="4ABEA8A5" w14:textId="54DE9F04" w:rsidR="0064248D" w:rsidRDefault="0064248D" w:rsidP="0064248D">
      <w:pPr>
        <w:rPr>
          <w:rFonts w:ascii="Arial" w:hAnsi="Arial" w:cs="Arial"/>
          <w:b/>
        </w:rPr>
      </w:pPr>
    </w:p>
    <w:p w14:paraId="7B8751B6" w14:textId="1156BD96" w:rsidR="0064248D" w:rsidRDefault="0064248D" w:rsidP="0064248D">
      <w:pPr>
        <w:rPr>
          <w:rFonts w:ascii="Arial" w:hAnsi="Arial" w:cs="Arial"/>
          <w:b/>
        </w:rPr>
      </w:pPr>
    </w:p>
    <w:p w14:paraId="47B3F0BE" w14:textId="5D278D47" w:rsidR="0064248D" w:rsidRDefault="0064248D" w:rsidP="0064248D">
      <w:pPr>
        <w:rPr>
          <w:rFonts w:ascii="Arial" w:hAnsi="Arial" w:cs="Arial"/>
          <w:b/>
        </w:rPr>
      </w:pPr>
    </w:p>
    <w:p w14:paraId="5163B7FB" w14:textId="7995F431" w:rsidR="0064248D" w:rsidRDefault="0064248D" w:rsidP="0064248D">
      <w:pPr>
        <w:rPr>
          <w:rFonts w:ascii="Arial" w:hAnsi="Arial" w:cs="Arial"/>
          <w:b/>
        </w:rPr>
      </w:pPr>
    </w:p>
    <w:p w14:paraId="08C5FE1B" w14:textId="2EB2007E" w:rsidR="0064248D" w:rsidRDefault="0064248D" w:rsidP="0064248D">
      <w:pPr>
        <w:rPr>
          <w:rFonts w:ascii="Arial" w:hAnsi="Arial" w:cs="Arial"/>
          <w:b/>
        </w:rPr>
      </w:pPr>
    </w:p>
    <w:p w14:paraId="7DC99B77" w14:textId="3A5E1F30" w:rsidR="0064248D" w:rsidRDefault="0064248D" w:rsidP="0064248D">
      <w:pPr>
        <w:rPr>
          <w:rFonts w:ascii="Arial" w:hAnsi="Arial" w:cs="Arial"/>
          <w:b/>
        </w:rPr>
      </w:pPr>
    </w:p>
    <w:p w14:paraId="47DF5120" w14:textId="77777777" w:rsidR="0064248D" w:rsidRPr="00215EB7" w:rsidRDefault="0064248D" w:rsidP="0064248D">
      <w:pPr>
        <w:rPr>
          <w:rFonts w:ascii="Arial" w:hAnsi="Arial" w:cs="Arial"/>
          <w:b/>
        </w:rPr>
      </w:pPr>
    </w:p>
    <w:p w14:paraId="7A8985ED" w14:textId="08E3BC21" w:rsidR="00E904F9" w:rsidRPr="00215EB7" w:rsidRDefault="00E904F9" w:rsidP="00520C30">
      <w:pPr>
        <w:jc w:val="center"/>
        <w:rPr>
          <w:rFonts w:ascii="Arial" w:hAnsi="Arial" w:cs="Arial"/>
          <w:b/>
        </w:rPr>
      </w:pPr>
    </w:p>
    <w:p w14:paraId="23B4E82D" w14:textId="5D38068D" w:rsidR="00E904F9" w:rsidRDefault="00E904F9" w:rsidP="0064248D">
      <w:pPr>
        <w:rPr>
          <w:rFonts w:ascii="Arial" w:hAnsi="Arial" w:cs="Arial"/>
          <w:b/>
        </w:rPr>
      </w:pPr>
    </w:p>
    <w:p w14:paraId="49602577" w14:textId="5F037F2E" w:rsidR="0064248D" w:rsidRDefault="0064248D" w:rsidP="0064248D">
      <w:pPr>
        <w:rPr>
          <w:rFonts w:ascii="Arial" w:hAnsi="Arial" w:cs="Arial"/>
          <w:b/>
        </w:rPr>
      </w:pPr>
    </w:p>
    <w:p w14:paraId="2432E30D" w14:textId="108F0F6A" w:rsidR="0064248D" w:rsidRDefault="0064248D" w:rsidP="0064248D">
      <w:pPr>
        <w:rPr>
          <w:rFonts w:ascii="Arial" w:hAnsi="Arial" w:cs="Arial"/>
          <w:b/>
        </w:rPr>
      </w:pPr>
    </w:p>
    <w:p w14:paraId="5B4F0131" w14:textId="3E70B370" w:rsidR="0064248D" w:rsidRDefault="0064248D" w:rsidP="0064248D">
      <w:pPr>
        <w:rPr>
          <w:rFonts w:ascii="Arial" w:hAnsi="Arial" w:cs="Arial"/>
          <w:b/>
        </w:rPr>
      </w:pPr>
    </w:p>
    <w:p w14:paraId="04A09590" w14:textId="0838BA26" w:rsidR="0064248D" w:rsidRDefault="0064248D" w:rsidP="0064248D">
      <w:pPr>
        <w:rPr>
          <w:rFonts w:ascii="Arial" w:hAnsi="Arial" w:cs="Arial"/>
          <w:b/>
        </w:rPr>
      </w:pPr>
    </w:p>
    <w:p w14:paraId="0349FB2E" w14:textId="0BA7B18F" w:rsidR="0064248D" w:rsidRDefault="0064248D" w:rsidP="0064248D">
      <w:pPr>
        <w:rPr>
          <w:rFonts w:ascii="Arial" w:hAnsi="Arial" w:cs="Arial"/>
          <w:b/>
        </w:rPr>
      </w:pPr>
    </w:p>
    <w:p w14:paraId="3B535FF7" w14:textId="50621498" w:rsidR="0064248D" w:rsidRDefault="0064248D" w:rsidP="0064248D">
      <w:pPr>
        <w:rPr>
          <w:rFonts w:ascii="Arial" w:hAnsi="Arial" w:cs="Arial"/>
          <w:b/>
        </w:rPr>
      </w:pPr>
    </w:p>
    <w:p w14:paraId="5DBCF278" w14:textId="0B8A8131" w:rsidR="0064248D" w:rsidRDefault="0064248D" w:rsidP="0064248D">
      <w:pPr>
        <w:rPr>
          <w:rFonts w:ascii="Arial" w:hAnsi="Arial" w:cs="Arial"/>
          <w:b/>
        </w:rPr>
      </w:pPr>
    </w:p>
    <w:p w14:paraId="5B8AEFFE" w14:textId="3F9481DF" w:rsidR="0064248D" w:rsidRDefault="0064248D" w:rsidP="0064248D">
      <w:pPr>
        <w:rPr>
          <w:rFonts w:ascii="Arial" w:hAnsi="Arial" w:cs="Arial"/>
          <w:b/>
        </w:rPr>
      </w:pPr>
    </w:p>
    <w:p w14:paraId="3F4728AB" w14:textId="6FD1B74F" w:rsidR="0064248D" w:rsidRDefault="0064248D" w:rsidP="0064248D">
      <w:pPr>
        <w:rPr>
          <w:rFonts w:ascii="Arial" w:hAnsi="Arial" w:cs="Arial"/>
          <w:b/>
        </w:rPr>
      </w:pPr>
    </w:p>
    <w:p w14:paraId="5B723640" w14:textId="60578612" w:rsidR="0064248D" w:rsidRDefault="0064248D" w:rsidP="0064248D">
      <w:pPr>
        <w:rPr>
          <w:rFonts w:ascii="Arial" w:hAnsi="Arial" w:cs="Arial"/>
          <w:b/>
        </w:rPr>
      </w:pPr>
    </w:p>
    <w:p w14:paraId="18BF4E89" w14:textId="77777777" w:rsidR="0064248D" w:rsidRPr="00215EB7" w:rsidRDefault="0064248D" w:rsidP="0064248D">
      <w:pPr>
        <w:rPr>
          <w:rFonts w:ascii="Arial" w:hAnsi="Arial" w:cs="Arial"/>
          <w:b/>
        </w:rPr>
      </w:pPr>
    </w:p>
    <w:p w14:paraId="5B96A96E" w14:textId="74D7696C" w:rsidR="000B04BF" w:rsidRPr="00215EB7" w:rsidRDefault="000B04BF" w:rsidP="000B04BF">
      <w:pPr>
        <w:pStyle w:val="Heading1"/>
      </w:pPr>
      <w:bookmarkStart w:id="2" w:name="_Toc8268543"/>
      <w:bookmarkStart w:id="3" w:name="_Toc8614319"/>
      <w:r w:rsidRPr="00215EB7">
        <w:lastRenderedPageBreak/>
        <w:t>Pennod 1</w:t>
      </w:r>
      <w:bookmarkEnd w:id="3"/>
    </w:p>
    <w:p w14:paraId="13111581" w14:textId="6DAB317E" w:rsidR="00E904F9" w:rsidRPr="00215EB7" w:rsidRDefault="00E904F9" w:rsidP="000B04BF">
      <w:pPr>
        <w:pStyle w:val="Heading2"/>
        <w:rPr>
          <w:rFonts w:ascii="Arial" w:hAnsi="Arial" w:cs="Arial"/>
          <w:color w:val="auto"/>
          <w:sz w:val="22"/>
          <w:lang w:val="cy-GB"/>
        </w:rPr>
      </w:pPr>
      <w:bookmarkStart w:id="4" w:name="_Toc8614320"/>
      <w:r w:rsidRPr="00215EB7">
        <w:rPr>
          <w:rFonts w:ascii="Arial" w:hAnsi="Arial" w:cs="Arial"/>
          <w:color w:val="auto"/>
          <w:sz w:val="22"/>
          <w:lang w:val="cy-GB"/>
        </w:rPr>
        <w:t>1.0 Ragarweiniad</w:t>
      </w:r>
      <w:bookmarkEnd w:id="2"/>
      <w:bookmarkEnd w:id="4"/>
    </w:p>
    <w:p w14:paraId="1172AF1D" w14:textId="1BED9AA8" w:rsidR="00E904F9" w:rsidRPr="00215EB7" w:rsidRDefault="00E904F9" w:rsidP="000B04BF">
      <w:pPr>
        <w:pStyle w:val="Heading2"/>
        <w:rPr>
          <w:rFonts w:ascii="Arial" w:hAnsi="Arial" w:cs="Arial"/>
          <w:color w:val="auto"/>
          <w:sz w:val="22"/>
          <w:shd w:val="clear" w:color="auto" w:fill="FFFFFF"/>
          <w:lang w:val="cy-GB"/>
        </w:rPr>
      </w:pPr>
      <w:bookmarkStart w:id="5" w:name="_Toc8614321"/>
      <w:r w:rsidRPr="00215EB7">
        <w:rPr>
          <w:rFonts w:ascii="Arial" w:hAnsi="Arial" w:cs="Arial"/>
          <w:color w:val="auto"/>
          <w:sz w:val="22"/>
          <w:shd w:val="clear" w:color="auto" w:fill="FFFFFF"/>
          <w:lang w:val="cy-GB"/>
        </w:rPr>
        <w:t>1.1. Nodau ac amcanion</w:t>
      </w:r>
      <w:bookmarkEnd w:id="5"/>
    </w:p>
    <w:p w14:paraId="77B49651" w14:textId="77777777" w:rsidR="00E904F9" w:rsidRPr="00215EB7" w:rsidRDefault="00E904F9" w:rsidP="00E904F9">
      <w:pPr>
        <w:rPr>
          <w:rFonts w:ascii="Arial" w:hAnsi="Arial" w:cs="Arial"/>
        </w:rPr>
      </w:pPr>
      <w:bookmarkStart w:id="6" w:name="_Toc530350810"/>
      <w:r w:rsidRPr="00215EB7">
        <w:rPr>
          <w:rFonts w:ascii="Arial" w:hAnsi="Arial" w:cs="Arial"/>
        </w:rPr>
        <w:t>Prif nod y traethawd hir hwn yw dadansoddi a gwerthuso'n feirniadol y cyfrifyddu fforensig fel arf i ganfod twyll yn sector cyhoeddus y DU. Er mwyn cyflawni'r nod hwn orau a'i hwyluso trwy ymchwil helaeth ynghylch y pwnc, bydd y traethawd hir hwn yn ceisio cyflawni'r amcanion canlynol:</w:t>
      </w:r>
    </w:p>
    <w:p w14:paraId="65F796C3" w14:textId="77777777" w:rsidR="00E904F9" w:rsidRPr="00215EB7" w:rsidRDefault="00E904F9" w:rsidP="00E904F9">
      <w:pPr>
        <w:pStyle w:val="ListParagraph"/>
        <w:rPr>
          <w:rFonts w:ascii="Arial" w:hAnsi="Arial" w:cs="Arial"/>
        </w:rPr>
      </w:pPr>
    </w:p>
    <w:p w14:paraId="665FA20F" w14:textId="77777777" w:rsidR="00E904F9" w:rsidRPr="00215EB7" w:rsidRDefault="00E904F9" w:rsidP="00E904F9">
      <w:pPr>
        <w:pStyle w:val="ListParagraph"/>
        <w:numPr>
          <w:ilvl w:val="0"/>
          <w:numId w:val="1"/>
        </w:numPr>
        <w:rPr>
          <w:rFonts w:ascii="Arial" w:hAnsi="Arial" w:cs="Arial"/>
        </w:rPr>
      </w:pPr>
      <w:r w:rsidRPr="00215EB7">
        <w:rPr>
          <w:rFonts w:ascii="Arial" w:hAnsi="Arial" w:cs="Arial"/>
        </w:rPr>
        <w:t>Archwilio y defnydd o Sgiliau a Thechnegau Cyfrifyddu Fforensig wrth ddatgelu twyll yn y sector cyhoeddus yn y DU</w:t>
      </w:r>
    </w:p>
    <w:p w14:paraId="7DD916E0" w14:textId="77777777" w:rsidR="00E904F9" w:rsidRPr="00215EB7" w:rsidRDefault="00E904F9" w:rsidP="00E904F9">
      <w:pPr>
        <w:pStyle w:val="ListParagraph"/>
        <w:numPr>
          <w:ilvl w:val="0"/>
          <w:numId w:val="1"/>
        </w:numPr>
        <w:rPr>
          <w:rFonts w:ascii="Arial" w:hAnsi="Arial" w:cs="Arial"/>
        </w:rPr>
      </w:pPr>
      <w:r w:rsidRPr="00215EB7">
        <w:rPr>
          <w:rFonts w:ascii="Arial" w:hAnsi="Arial" w:cs="Arial"/>
        </w:rPr>
        <w:t>Canfod dylanwad Sgiliau a Thechnegau Cyfrifyddu Fforensig wrth leihau twyll yn y DU</w:t>
      </w:r>
    </w:p>
    <w:p w14:paraId="0C4F9221" w14:textId="77777777" w:rsidR="00E904F9" w:rsidRPr="00215EB7" w:rsidRDefault="00E904F9" w:rsidP="00E904F9">
      <w:pPr>
        <w:pStyle w:val="ListParagraph"/>
        <w:numPr>
          <w:ilvl w:val="0"/>
          <w:numId w:val="1"/>
        </w:numPr>
        <w:rPr>
          <w:rFonts w:ascii="Arial" w:hAnsi="Arial" w:cs="Arial"/>
        </w:rPr>
      </w:pPr>
      <w:r w:rsidRPr="00215EB7">
        <w:rPr>
          <w:rFonts w:ascii="Arial" w:hAnsi="Arial" w:cs="Arial"/>
        </w:rPr>
        <w:t>Cynnal ymchwil i ddatblygiad a phwysigrwydd cyfrifyddu fforensig ac archwilio sut mae'r cysyniadau a'r egwyddorion sy'n gysylltiedig ag ef wedi esblygu dros amser i wasanaethu sector cyhoeddus y DU yn well.</w:t>
      </w:r>
    </w:p>
    <w:p w14:paraId="63A5AE1D" w14:textId="77777777" w:rsidR="00E904F9" w:rsidRPr="00215EB7" w:rsidRDefault="00E904F9" w:rsidP="00E904F9">
      <w:pPr>
        <w:pStyle w:val="ListParagraph"/>
        <w:numPr>
          <w:ilvl w:val="0"/>
          <w:numId w:val="1"/>
        </w:numPr>
        <w:rPr>
          <w:rFonts w:ascii="Arial" w:hAnsi="Arial" w:cs="Arial"/>
        </w:rPr>
      </w:pPr>
      <w:r w:rsidRPr="00215EB7">
        <w:rPr>
          <w:rFonts w:ascii="Arial" w:hAnsi="Arial" w:cs="Arial"/>
        </w:rPr>
        <w:t>Darparu argymhellion ar y defnydd parhaus o gyfrifyddu fforensig yn sector cyhoeddus y DU yn seiliedig ar y canfyddiad a luniwyd yn yr ymchwil.</w:t>
      </w:r>
      <w:bookmarkEnd w:id="6"/>
    </w:p>
    <w:p w14:paraId="66157C3A" w14:textId="77777777" w:rsidR="00E904F9" w:rsidRPr="00215EB7" w:rsidRDefault="00E904F9" w:rsidP="00E904F9">
      <w:pPr>
        <w:rPr>
          <w:rFonts w:ascii="Arial" w:hAnsi="Arial" w:cs="Arial"/>
        </w:rPr>
      </w:pPr>
      <w:r w:rsidRPr="00215EB7">
        <w:rPr>
          <w:rFonts w:ascii="Arial" w:hAnsi="Arial" w:cs="Arial"/>
        </w:rPr>
        <w:t xml:space="preserve">Amcan cyffredinol yr astudiaeth hon yw pennu a all y sgiliau a thechnegau cyfrifo fforensig helpu i ymchwilio i dwyll yn y sector cyhoeddus yn y DU. </w:t>
      </w:r>
    </w:p>
    <w:p w14:paraId="614BBA46" w14:textId="77777777" w:rsidR="00E904F9" w:rsidRPr="00215EB7" w:rsidRDefault="00E904F9" w:rsidP="00E904F9">
      <w:pPr>
        <w:rPr>
          <w:rFonts w:ascii="Arial" w:hAnsi="Arial" w:cs="Arial"/>
        </w:rPr>
      </w:pPr>
      <w:r w:rsidRPr="00215EB7">
        <w:rPr>
          <w:rFonts w:ascii="Arial" w:hAnsi="Arial" w:cs="Arial"/>
        </w:rPr>
        <w:t>Bydd yr amcan cyntaf yn cael ei archwilio ym mhennod dau a bydd yn cael ei gyflawni trwy gynnal adolygiad helaeth o lenyddiaeth o'r ymchwil sydd eisoes yn bodoli sy'n amgylchynu pwnc cyfrifeg fforensig.</w:t>
      </w:r>
    </w:p>
    <w:p w14:paraId="3135FD47" w14:textId="77777777" w:rsidR="00E904F9" w:rsidRPr="00215EB7" w:rsidRDefault="00E904F9" w:rsidP="00E904F9">
      <w:pPr>
        <w:rPr>
          <w:rFonts w:ascii="Arial" w:hAnsi="Arial" w:cs="Arial"/>
        </w:rPr>
      </w:pPr>
      <w:r w:rsidRPr="00215EB7">
        <w:rPr>
          <w:rFonts w:ascii="Arial" w:hAnsi="Arial" w:cs="Arial"/>
        </w:rPr>
        <w:t>Bydd yr ail amcan yn cael ei archwilio ym mhenodau tri a phedwar a bydd yn cael ei gyflawni trwy gynnal methodoleg ymchwil gadarn a dadansoddiad data dilynol. Bydd y strategaeth ymchwil yn defnyddio dull cymysg, gyda chyfweliadau a holiadur arolwg.</w:t>
      </w:r>
    </w:p>
    <w:p w14:paraId="7F424B34" w14:textId="77777777" w:rsidR="00E904F9" w:rsidRPr="00215EB7" w:rsidRDefault="00E904F9" w:rsidP="00E904F9">
      <w:pPr>
        <w:rPr>
          <w:rFonts w:ascii="Arial" w:hAnsi="Arial" w:cs="Arial"/>
        </w:rPr>
      </w:pPr>
      <w:r w:rsidRPr="00215EB7">
        <w:rPr>
          <w:rFonts w:ascii="Arial" w:hAnsi="Arial" w:cs="Arial"/>
        </w:rPr>
        <w:t>Bydd amcan terfynol yr astudiaeth hon yn cael ei archwilio ym mhennod pump lle bydd y themâu a'r damcaniaethau sydd wedi dod i'r amlwg yn y ddau bennod dau a phedwar yn bwydo'n uniongyrchol i ffurfio tri argymhelliad ar y defnydd parhaus o gyfrifyddu fforensig o fewn diwydiant adloniant y DU.</w:t>
      </w:r>
    </w:p>
    <w:p w14:paraId="2D4C15DC" w14:textId="6E9F2B5D" w:rsidR="00E904F9" w:rsidRPr="00215EB7" w:rsidRDefault="00E904F9" w:rsidP="00E904F9">
      <w:pPr>
        <w:pStyle w:val="Heading2"/>
        <w:rPr>
          <w:rFonts w:ascii="Arial" w:hAnsi="Arial" w:cs="Arial"/>
          <w:color w:val="auto"/>
          <w:sz w:val="22"/>
          <w:szCs w:val="22"/>
          <w:lang w:val="cy-GB"/>
        </w:rPr>
      </w:pPr>
      <w:bookmarkStart w:id="7" w:name="_Toc530350808"/>
      <w:bookmarkStart w:id="8" w:name="_Toc8614322"/>
      <w:r w:rsidRPr="00215EB7">
        <w:rPr>
          <w:rFonts w:ascii="Arial" w:hAnsi="Arial" w:cs="Arial"/>
          <w:color w:val="auto"/>
          <w:sz w:val="22"/>
          <w:szCs w:val="22"/>
          <w:lang w:val="cy-GB"/>
        </w:rPr>
        <w:t>1.2 Rhesymeg</w:t>
      </w:r>
      <w:bookmarkEnd w:id="7"/>
      <w:bookmarkEnd w:id="8"/>
    </w:p>
    <w:p w14:paraId="5AEF5816" w14:textId="77777777" w:rsidR="00E904F9" w:rsidRPr="00215EB7" w:rsidRDefault="00E904F9" w:rsidP="00E904F9">
      <w:pPr>
        <w:pStyle w:val="NormalWeb"/>
        <w:shd w:val="clear" w:color="auto" w:fill="FFFFFF"/>
        <w:spacing w:before="0" w:beforeAutospacing="0" w:after="300" w:afterAutospacing="0" w:line="330" w:lineRule="atLeast"/>
        <w:jc w:val="both"/>
        <w:textAlignment w:val="baseline"/>
        <w:rPr>
          <w:rFonts w:ascii="Arial" w:hAnsi="Arial" w:cs="Arial"/>
          <w:sz w:val="22"/>
          <w:szCs w:val="22"/>
          <w:lang w:val="cy-GB"/>
        </w:rPr>
      </w:pPr>
      <w:r w:rsidRPr="00215EB7">
        <w:rPr>
          <w:rFonts w:ascii="Arial" w:hAnsi="Arial" w:cs="Arial"/>
          <w:sz w:val="22"/>
          <w:szCs w:val="22"/>
          <w:lang w:val="cy-GB"/>
          <w:rPrChange w:id="9" w:author="Elizabeth Tomkinson" w:date="2018-11-19T15:40:00Z">
            <w:rPr>
              <w:rFonts w:ascii="Arial" w:hAnsi="Arial" w:cs="Arial"/>
              <w:color w:val="353535"/>
              <w:sz w:val="23"/>
              <w:szCs w:val="23"/>
            </w:rPr>
          </w:rPrChange>
        </w:rPr>
        <w:t xml:space="preserve">Fel y nodwyd gan </w:t>
      </w:r>
      <w:proofErr w:type="spellStart"/>
      <w:r w:rsidRPr="00215EB7">
        <w:rPr>
          <w:rFonts w:ascii="Arial" w:hAnsi="Arial" w:cs="Arial"/>
          <w:sz w:val="22"/>
          <w:szCs w:val="22"/>
          <w:lang w:val="cy-GB"/>
          <w:rPrChange w:id="10" w:author="Elizabeth Tomkinson" w:date="2018-11-19T15:40:00Z">
            <w:rPr>
              <w:rFonts w:ascii="Arial" w:hAnsi="Arial" w:cs="Arial"/>
              <w:color w:val="353535"/>
              <w:sz w:val="23"/>
              <w:szCs w:val="23"/>
            </w:rPr>
          </w:rPrChange>
        </w:rPr>
        <w:t>Welman</w:t>
      </w:r>
      <w:proofErr w:type="spellEnd"/>
      <w:ins w:id="11" w:author="Huw Thomas (Business &amp; Management)" w:date="2018-11-19T12:24:00Z">
        <w:r w:rsidRPr="00215EB7">
          <w:rPr>
            <w:rFonts w:ascii="Arial" w:hAnsi="Arial" w:cs="Arial"/>
            <w:sz w:val="22"/>
            <w:szCs w:val="22"/>
            <w:lang w:val="cy-GB"/>
            <w:rPrChange w:id="12" w:author="Elizabeth Tomkinson" w:date="2018-11-19T15:40:00Z">
              <w:rPr>
                <w:rFonts w:ascii="Arial" w:hAnsi="Arial" w:cs="Arial"/>
                <w:color w:val="353535"/>
                <w:sz w:val="23"/>
                <w:szCs w:val="23"/>
              </w:rPr>
            </w:rPrChange>
          </w:rPr>
          <w:t>,</w:t>
        </w:r>
      </w:ins>
      <w:ins w:id="13" w:author="Elizabeth Tomkinson" w:date="2018-11-19T15:42:00Z">
        <w:r w:rsidRPr="00215EB7">
          <w:rPr>
            <w:rFonts w:ascii="Arial" w:hAnsi="Arial" w:cs="Arial"/>
            <w:sz w:val="22"/>
            <w:szCs w:val="22"/>
            <w:lang w:val="cy-GB"/>
          </w:rPr>
          <w:t xml:space="preserve"> </w:t>
        </w:r>
      </w:ins>
      <w:del w:id="14" w:author="Elizabeth Tomkinson" w:date="2018-11-19T15:41:00Z">
        <w:r w:rsidRPr="00215EB7" w:rsidDel="00DB5CD5">
          <w:rPr>
            <w:rFonts w:ascii="Arial" w:hAnsi="Arial" w:cs="Arial"/>
            <w:sz w:val="22"/>
            <w:szCs w:val="22"/>
            <w:lang w:val="cy-GB"/>
            <w:rPrChange w:id="15" w:author="Elizabeth Tomkinson" w:date="2018-11-19T15:40:00Z">
              <w:rPr>
                <w:rFonts w:ascii="Arial" w:hAnsi="Arial" w:cs="Arial"/>
                <w:color w:val="353535"/>
                <w:sz w:val="23"/>
                <w:szCs w:val="23"/>
              </w:rPr>
            </w:rPrChange>
          </w:rPr>
          <w:delText xml:space="preserve"> </w:delText>
        </w:r>
      </w:del>
      <w:del w:id="16" w:author="Huw Thomas (Business &amp; Management)" w:date="2018-11-19T12:24:00Z">
        <w:r w:rsidRPr="00215EB7" w:rsidDel="00DC4C0C">
          <w:rPr>
            <w:rFonts w:ascii="Arial" w:hAnsi="Arial" w:cs="Arial"/>
            <w:sz w:val="22"/>
            <w:szCs w:val="22"/>
            <w:lang w:val="cy-GB"/>
            <w:rPrChange w:id="17" w:author="Elizabeth Tomkinson" w:date="2018-11-19T15:40:00Z">
              <w:rPr>
                <w:rFonts w:ascii="Arial" w:hAnsi="Arial" w:cs="Arial"/>
                <w:color w:val="353535"/>
                <w:sz w:val="23"/>
                <w:szCs w:val="23"/>
              </w:rPr>
            </w:rPrChange>
          </w:rPr>
          <w:delText>a</w:delText>
        </w:r>
      </w:del>
      <w:del w:id="18" w:author="Elizabeth Tomkinson" w:date="2018-11-19T15:41:00Z">
        <w:r w:rsidRPr="00215EB7" w:rsidDel="00DB5CD5">
          <w:rPr>
            <w:rFonts w:ascii="Arial" w:hAnsi="Arial" w:cs="Arial"/>
            <w:sz w:val="22"/>
            <w:szCs w:val="22"/>
            <w:lang w:val="cy-GB"/>
            <w:rPrChange w:id="19" w:author="Elizabeth Tomkinson" w:date="2018-11-19T15:40:00Z">
              <w:rPr>
                <w:rFonts w:ascii="Arial" w:hAnsi="Arial" w:cs="Arial"/>
                <w:color w:val="353535"/>
                <w:sz w:val="23"/>
                <w:szCs w:val="23"/>
              </w:rPr>
            </w:rPrChange>
          </w:rPr>
          <w:delText xml:space="preserve"> </w:delText>
        </w:r>
      </w:del>
      <w:proofErr w:type="spellStart"/>
      <w:r w:rsidRPr="00215EB7">
        <w:rPr>
          <w:rFonts w:ascii="Arial" w:hAnsi="Arial" w:cs="Arial"/>
          <w:sz w:val="22"/>
          <w:szCs w:val="22"/>
          <w:lang w:val="cy-GB"/>
          <w:rPrChange w:id="20" w:author="Elizabeth Tomkinson" w:date="2018-11-19T15:40:00Z">
            <w:rPr>
              <w:rFonts w:ascii="Arial" w:hAnsi="Arial" w:cs="Arial"/>
              <w:color w:val="353535"/>
              <w:sz w:val="23"/>
              <w:szCs w:val="23"/>
            </w:rPr>
          </w:rPrChange>
        </w:rPr>
        <w:t>Kruger</w:t>
      </w:r>
      <w:proofErr w:type="spellEnd"/>
      <w:ins w:id="21" w:author="Huw Thomas (Business &amp; Management)" w:date="2018-11-19T12:24:00Z">
        <w:r w:rsidRPr="00215EB7">
          <w:rPr>
            <w:rFonts w:ascii="Arial" w:hAnsi="Arial" w:cs="Arial"/>
            <w:sz w:val="22"/>
            <w:szCs w:val="22"/>
            <w:lang w:val="cy-GB"/>
            <w:rPrChange w:id="22" w:author="Elizabeth Tomkinson" w:date="2018-11-19T15:40:00Z">
              <w:rPr>
                <w:rFonts w:ascii="Arial" w:hAnsi="Arial" w:cs="Arial"/>
                <w:color w:val="353535"/>
                <w:sz w:val="23"/>
                <w:szCs w:val="23"/>
              </w:rPr>
            </w:rPrChange>
          </w:rPr>
          <w:t xml:space="preserve"> and Mitchell (2005)</w:t>
        </w:r>
      </w:ins>
      <w:r w:rsidRPr="00215EB7">
        <w:rPr>
          <w:rFonts w:ascii="Arial" w:hAnsi="Arial" w:cs="Arial"/>
          <w:sz w:val="22"/>
          <w:szCs w:val="22"/>
          <w:lang w:val="cy-GB"/>
          <w:rPrChange w:id="23" w:author="Elizabeth Tomkinson" w:date="2018-11-19T15:40:00Z">
            <w:rPr>
              <w:rFonts w:ascii="Arial" w:hAnsi="Arial" w:cs="Arial"/>
              <w:color w:val="353535"/>
              <w:sz w:val="23"/>
              <w:szCs w:val="23"/>
            </w:rPr>
          </w:rPrChange>
        </w:rPr>
        <w:t xml:space="preserve">, gellir barnu digonolrwydd pwnc ymchwil at ddibenion astudio trwy ystyried ei werth a'i hyfywedd </w:t>
      </w:r>
      <w:del w:id="24" w:author="Huw Thomas (Business &amp; Management)" w:date="2018-11-19T12:25:00Z">
        <w:r w:rsidRPr="00215EB7" w:rsidDel="00DC4C0C">
          <w:rPr>
            <w:rFonts w:ascii="Arial" w:hAnsi="Arial" w:cs="Arial"/>
            <w:sz w:val="22"/>
            <w:szCs w:val="22"/>
            <w:lang w:val="cy-GB"/>
            <w:rPrChange w:id="25" w:author="Elizabeth Tomkinson" w:date="2018-11-19T15:40:00Z">
              <w:rPr>
                <w:rFonts w:ascii="Arial" w:hAnsi="Arial" w:cs="Arial"/>
                <w:color w:val="353535"/>
                <w:sz w:val="23"/>
                <w:szCs w:val="23"/>
              </w:rPr>
            </w:rPrChange>
          </w:rPr>
          <w:delText>(Welman, Kruger and Mitchell 2005)</w:delText>
        </w:r>
      </w:del>
      <w:r w:rsidRPr="00215EB7">
        <w:rPr>
          <w:rFonts w:ascii="Arial" w:hAnsi="Arial" w:cs="Arial"/>
          <w:sz w:val="22"/>
          <w:szCs w:val="22"/>
          <w:lang w:val="cy-GB"/>
          <w:rPrChange w:id="26" w:author="Elizabeth Tomkinson" w:date="2018-11-19T15:40:00Z">
            <w:rPr>
              <w:rFonts w:ascii="Arial" w:hAnsi="Arial" w:cs="Arial"/>
              <w:color w:val="353535"/>
              <w:sz w:val="23"/>
              <w:szCs w:val="23"/>
            </w:rPr>
          </w:rPrChange>
        </w:rPr>
        <w:t>. Mae gwerth yn golygu dangos rhywfaint o allu ymchwilio neu allu datrys problemau ac, i ryw raddau ac i raddau llai, gan ychwanegu at gorff y wybodaeth ym maes gwyddoniaeth.</w:t>
      </w:r>
    </w:p>
    <w:p w14:paraId="2B13228E" w14:textId="77777777" w:rsidR="00E904F9" w:rsidRPr="00215EB7" w:rsidRDefault="00E904F9" w:rsidP="00E904F9">
      <w:pPr>
        <w:rPr>
          <w:rFonts w:ascii="Arial" w:hAnsi="Arial" w:cs="Arial"/>
        </w:rPr>
      </w:pPr>
      <w:r w:rsidRPr="00215EB7">
        <w:rPr>
          <w:rFonts w:ascii="Arial" w:hAnsi="Arial" w:cs="Arial"/>
        </w:rPr>
        <w:t>Mae nifer yr achosion o dwyll yn parhau i gynyddu ar draws sefydliadau sector preifat a chyhoeddus ac ar draws cenhedloedd. Mae twyll yn broblem gyffredinol gan nad oes cenhedloedd yn cael imiwnedd, gyda'r cyhoedd a thalwyr treth yn dioddef, gan gymryd arian i ffwrdd oddi wrth gymunedau, ysgolion ac ysbytai.</w:t>
      </w:r>
    </w:p>
    <w:p w14:paraId="531C4939" w14:textId="77777777" w:rsidR="00E904F9" w:rsidRPr="00215EB7" w:rsidRDefault="00E904F9" w:rsidP="00E904F9">
      <w:pPr>
        <w:rPr>
          <w:rFonts w:ascii="Arial" w:hAnsi="Arial" w:cs="Arial"/>
        </w:rPr>
      </w:pPr>
    </w:p>
    <w:p w14:paraId="59D1553D" w14:textId="78592CBC" w:rsidR="000B04BF" w:rsidRPr="00215EB7" w:rsidRDefault="000B04BF" w:rsidP="000B04BF">
      <w:pPr>
        <w:pStyle w:val="Heading1"/>
      </w:pPr>
      <w:bookmarkStart w:id="27" w:name="_Toc8614323"/>
      <w:r w:rsidRPr="00215EB7">
        <w:lastRenderedPageBreak/>
        <w:t>Pennod 2</w:t>
      </w:r>
      <w:bookmarkEnd w:id="27"/>
    </w:p>
    <w:p w14:paraId="74E77673" w14:textId="5879F5A3" w:rsidR="00E904F9" w:rsidRPr="00215EB7" w:rsidRDefault="00E904F9" w:rsidP="000B04BF">
      <w:pPr>
        <w:pStyle w:val="Heading2"/>
        <w:rPr>
          <w:rFonts w:ascii="Arial" w:hAnsi="Arial" w:cs="Arial"/>
          <w:color w:val="auto"/>
          <w:sz w:val="22"/>
          <w:lang w:val="cy-GB"/>
        </w:rPr>
      </w:pPr>
      <w:bookmarkStart w:id="28" w:name="_Toc8614324"/>
      <w:r w:rsidRPr="00215EB7">
        <w:rPr>
          <w:rFonts w:ascii="Arial" w:hAnsi="Arial" w:cs="Arial"/>
          <w:color w:val="auto"/>
          <w:sz w:val="22"/>
          <w:lang w:val="cy-GB"/>
        </w:rPr>
        <w:t>2.0 Adolygiad Llenyddiaeth</w:t>
      </w:r>
      <w:bookmarkEnd w:id="28"/>
    </w:p>
    <w:p w14:paraId="6EB80B84" w14:textId="6E8ED46B" w:rsidR="00E904F9" w:rsidRPr="00215EB7" w:rsidRDefault="00E904F9" w:rsidP="00E904F9">
      <w:pPr>
        <w:pStyle w:val="Heading2"/>
        <w:rPr>
          <w:rFonts w:ascii="Arial" w:hAnsi="Arial" w:cs="Arial"/>
          <w:color w:val="auto"/>
          <w:sz w:val="22"/>
          <w:szCs w:val="22"/>
          <w:lang w:val="cy-GB"/>
        </w:rPr>
      </w:pPr>
      <w:bookmarkStart w:id="29" w:name="_Toc8614325"/>
      <w:r w:rsidRPr="00215EB7">
        <w:rPr>
          <w:rFonts w:ascii="Arial" w:hAnsi="Arial" w:cs="Arial"/>
          <w:color w:val="auto"/>
          <w:sz w:val="22"/>
          <w:szCs w:val="22"/>
          <w:lang w:val="cy-GB"/>
        </w:rPr>
        <w:t>2.1.0 Ragarweiniad</w:t>
      </w:r>
      <w:bookmarkEnd w:id="29"/>
    </w:p>
    <w:p w14:paraId="259EBCF8" w14:textId="77777777" w:rsidR="00E904F9" w:rsidRPr="00215EB7" w:rsidRDefault="00E904F9" w:rsidP="00E904F9">
      <w:pPr>
        <w:rPr>
          <w:rFonts w:ascii="Arial" w:hAnsi="Arial" w:cs="Arial"/>
        </w:rPr>
      </w:pPr>
      <w:r w:rsidRPr="00215EB7">
        <w:rPr>
          <w:rFonts w:ascii="Arial" w:hAnsi="Arial" w:cs="Arial"/>
        </w:rPr>
        <w:t xml:space="preserve">Yn y bennod hon, bydd yr ymchwilydd yn archwilio llenyddiaeth esboniadol i archwilio eglurhad o'r diffiniadau a ddarperir ar gyfer y pwnc ymchwil hwn dan sylw. Bydd y bennod yn adolygu llenyddiaeth, a defnyddio </w:t>
      </w:r>
      <w:commentRangeStart w:id="30"/>
      <w:r w:rsidRPr="00215EB7">
        <w:rPr>
          <w:rFonts w:ascii="Arial" w:hAnsi="Arial" w:cs="Arial"/>
        </w:rPr>
        <w:t>gydrannau</w:t>
      </w:r>
      <w:commentRangeEnd w:id="30"/>
      <w:r w:rsidRPr="00215EB7">
        <w:rPr>
          <w:rStyle w:val="CommentReference"/>
          <w:rFonts w:ascii="Arial" w:hAnsi="Arial" w:cs="Arial"/>
          <w:sz w:val="22"/>
          <w:szCs w:val="22"/>
        </w:rPr>
        <w:commentReference w:id="30"/>
      </w:r>
      <w:r w:rsidRPr="00215EB7">
        <w:rPr>
          <w:rFonts w:ascii="Arial" w:hAnsi="Arial" w:cs="Arial"/>
        </w:rPr>
        <w:t xml:space="preserve"> hanfodol a fydd yn helpu i greu consensws o gwestiynau ar gyfer methodolegau ymchwil  ar gyfer y prosiect.</w:t>
      </w:r>
    </w:p>
    <w:p w14:paraId="55C42CDE" w14:textId="77777777" w:rsidR="00E904F9" w:rsidRPr="00215EB7" w:rsidRDefault="00E904F9" w:rsidP="00E904F9">
      <w:pPr>
        <w:rPr>
          <w:rFonts w:ascii="Arial" w:hAnsi="Arial" w:cs="Arial"/>
        </w:rPr>
      </w:pPr>
      <w:r w:rsidRPr="00215EB7">
        <w:rPr>
          <w:rFonts w:ascii="Arial" w:hAnsi="Arial" w:cs="Arial"/>
        </w:rPr>
        <w:t>Bydd y bennod hon yn dadansoddi ac yn adolygu , pam mae twyll yn y sector cyhoeddus yn digwydd ac sut mae'n effeithio ar y cyhoedd. Bydd yn sicrhau bod yr ymchwilydd yn datblygu ffynonellau sy'n debyg o ran yr athroniaethau a'r dehongliadau o'r diffiniadau hyn i ffynonellau dibynadwyedd.</w:t>
      </w:r>
    </w:p>
    <w:p w14:paraId="61FA1205" w14:textId="3874C571" w:rsidR="00E904F9" w:rsidRPr="00215EB7" w:rsidRDefault="00E904F9" w:rsidP="00E904F9">
      <w:pPr>
        <w:pStyle w:val="Heading2"/>
        <w:rPr>
          <w:rFonts w:ascii="Arial" w:hAnsi="Arial" w:cs="Arial"/>
          <w:color w:val="auto"/>
          <w:sz w:val="22"/>
          <w:szCs w:val="22"/>
          <w:lang w:val="cy-GB"/>
        </w:rPr>
      </w:pPr>
      <w:bookmarkStart w:id="31" w:name="_Toc8614326"/>
      <w:r w:rsidRPr="00215EB7">
        <w:rPr>
          <w:rFonts w:ascii="Arial" w:hAnsi="Arial" w:cs="Arial"/>
          <w:color w:val="auto"/>
          <w:sz w:val="22"/>
          <w:szCs w:val="22"/>
          <w:lang w:val="cy-GB"/>
        </w:rPr>
        <w:t>2.1.1 Twyll yn y sector cyhoeddus</w:t>
      </w:r>
      <w:bookmarkEnd w:id="31"/>
    </w:p>
    <w:p w14:paraId="51922DB2" w14:textId="77777777" w:rsidR="00E904F9" w:rsidRPr="00215EB7" w:rsidRDefault="00E904F9" w:rsidP="00E904F9">
      <w:pPr>
        <w:rPr>
          <w:rFonts w:ascii="Arial" w:hAnsi="Arial" w:cs="Arial"/>
        </w:rPr>
      </w:pPr>
      <w:r w:rsidRPr="00215EB7">
        <w:rPr>
          <w:rFonts w:ascii="Arial" w:hAnsi="Arial" w:cs="Arial"/>
        </w:rPr>
        <w:t xml:space="preserve">Rhaid i sefydliadau'r sector cyhoeddus edrych yn fanwl ar eu prosesau a bod a bod dim byd yn </w:t>
      </w:r>
      <w:commentRangeStart w:id="32"/>
      <w:commentRangeEnd w:id="32"/>
      <w:r w:rsidRPr="00215EB7">
        <w:rPr>
          <w:rStyle w:val="CommentReference"/>
          <w:rFonts w:ascii="Arial" w:hAnsi="Arial" w:cs="Arial"/>
          <w:sz w:val="22"/>
          <w:szCs w:val="22"/>
        </w:rPr>
        <w:commentReference w:id="32"/>
      </w:r>
      <w:proofErr w:type="spellStart"/>
      <w:r w:rsidRPr="00215EB7">
        <w:rPr>
          <w:rFonts w:ascii="Arial" w:hAnsi="Arial" w:cs="Arial"/>
        </w:rPr>
        <w:t>yn</w:t>
      </w:r>
      <w:proofErr w:type="spellEnd"/>
      <w:r w:rsidRPr="00215EB7">
        <w:rPr>
          <w:rFonts w:ascii="Arial" w:hAnsi="Arial" w:cs="Arial"/>
        </w:rPr>
        <w:t xml:space="preserve"> bresennol yn eu system sy'n creu siawns ar gyfer twyll a chamddefnyddio. Mae hanes yn dangos, yn ystod cyfnodau o ansicrwydd economaidd, y gall cymdeithasau weld cynnydd mewn gweithgareddau twyllodrus.</w:t>
      </w:r>
    </w:p>
    <w:p w14:paraId="6FEFE45F" w14:textId="5E125E54" w:rsidR="00E904F9" w:rsidRPr="00215EB7" w:rsidRDefault="00E904F9" w:rsidP="00E904F9">
      <w:pPr>
        <w:pStyle w:val="Heading2"/>
        <w:rPr>
          <w:rFonts w:ascii="Arial" w:hAnsi="Arial" w:cs="Arial"/>
          <w:color w:val="auto"/>
          <w:sz w:val="22"/>
          <w:szCs w:val="22"/>
          <w:lang w:val="cy-GB"/>
        </w:rPr>
      </w:pPr>
      <w:r w:rsidRPr="00215EB7">
        <w:rPr>
          <w:rStyle w:val="Heading2Char"/>
          <w:rFonts w:ascii="Arial" w:hAnsi="Arial" w:cs="Arial"/>
          <w:color w:val="auto"/>
          <w:sz w:val="22"/>
          <w:szCs w:val="22"/>
          <w:lang w:val="cy-GB"/>
        </w:rPr>
        <w:t xml:space="preserve"> </w:t>
      </w:r>
      <w:bookmarkStart w:id="33" w:name="_Toc8614327"/>
      <w:r w:rsidRPr="00215EB7">
        <w:rPr>
          <w:rStyle w:val="Heading2Char"/>
          <w:rFonts w:ascii="Arial" w:hAnsi="Arial" w:cs="Arial"/>
          <w:color w:val="auto"/>
          <w:sz w:val="22"/>
          <w:szCs w:val="22"/>
          <w:lang w:val="cy-GB"/>
        </w:rPr>
        <w:t>2.1.2 Effeithiau Brexit</w:t>
      </w:r>
      <w:bookmarkEnd w:id="33"/>
      <w:r w:rsidRPr="00215EB7">
        <w:rPr>
          <w:rFonts w:ascii="Arial" w:hAnsi="Arial" w:cs="Arial"/>
          <w:color w:val="auto"/>
          <w:sz w:val="22"/>
          <w:szCs w:val="22"/>
          <w:lang w:val="cy-GB"/>
        </w:rPr>
        <w:t xml:space="preserve"> </w:t>
      </w:r>
    </w:p>
    <w:p w14:paraId="61190121" w14:textId="77777777" w:rsidR="00E904F9" w:rsidRPr="00215EB7" w:rsidRDefault="00E904F9" w:rsidP="00E904F9">
      <w:pPr>
        <w:pStyle w:val="NormalWeb"/>
        <w:shd w:val="clear" w:color="auto" w:fill="FFFFFF"/>
        <w:spacing w:before="0" w:beforeAutospacing="0" w:after="0" w:afterAutospacing="0" w:line="360" w:lineRule="atLeast"/>
        <w:ind w:hanging="120"/>
        <w:rPr>
          <w:rFonts w:ascii="Arial" w:hAnsi="Arial" w:cs="Arial"/>
          <w:sz w:val="22"/>
          <w:szCs w:val="22"/>
          <w:lang w:val="cy-GB"/>
        </w:rPr>
      </w:pPr>
      <w:r w:rsidRPr="00215EB7">
        <w:rPr>
          <w:rFonts w:ascii="Arial" w:hAnsi="Arial" w:cs="Arial"/>
          <w:sz w:val="22"/>
          <w:szCs w:val="22"/>
          <w:lang w:val="cy-GB"/>
        </w:rPr>
        <w:t xml:space="preserve">  Yr her gyfredol yn y Deyrnas Unedig dros Brexit yw , ansicrwydd. Mae gwasanaethau cymdeithasol mewn perygl yn yr hinsawdd gyfnewidiol hon, gyda'r ofn bod arian yr Undeb Ewropeaidd yn cael ei dynnu i ffwrdd. Mae astudiaeth o 2016 yn nodi ‘Mae'r manteision i'r sector cyhoeddus ar gyfer y DU fel aelod o'r UE yn gorbwyso'r anfanteision, tra byddai effaith negyddol enfawr i adael</w:t>
      </w:r>
      <w:r w:rsidRPr="00215EB7">
        <w:rPr>
          <w:rStyle w:val="selectable"/>
          <w:rFonts w:ascii="Arial" w:hAnsi="Arial" w:cs="Arial"/>
          <w:sz w:val="22"/>
          <w:szCs w:val="22"/>
          <w:lang w:val="cy-GB"/>
        </w:rPr>
        <w:t xml:space="preserve"> (CIPFA, 2016).</w:t>
      </w:r>
    </w:p>
    <w:p w14:paraId="174D2921" w14:textId="77777777" w:rsidR="00E904F9" w:rsidRPr="00215EB7" w:rsidRDefault="00E904F9" w:rsidP="00E904F9">
      <w:pPr>
        <w:rPr>
          <w:rFonts w:ascii="Arial" w:hAnsi="Arial" w:cs="Arial"/>
        </w:rPr>
      </w:pPr>
      <w:r w:rsidRPr="00215EB7">
        <w:rPr>
          <w:rFonts w:ascii="Arial" w:hAnsi="Arial" w:cs="Arial"/>
        </w:rPr>
        <w:br/>
        <w:t xml:space="preserve">Mae cyllid ar gyfer diogelu systemau data mewn risg i ei dorri neu ei ddileu yn gyfan gwbl. At hynny, "mae arbenigwyr wedi rhybuddio y bydd achosion o dwyll a thrin data yn y sector cyhoeddus yn cynyddu dros y misoedd nesaf wrth i doriadau gwario'r llywodraeth roi mwy o bwysau ar reolwyr i gwrdd â thargedau perfformiad” (Phillips, 2017). </w:t>
      </w:r>
    </w:p>
    <w:p w14:paraId="062F9E2D" w14:textId="77777777" w:rsidR="00E904F9" w:rsidRPr="00215EB7" w:rsidRDefault="00E904F9" w:rsidP="00E904F9">
      <w:pPr>
        <w:rPr>
          <w:rFonts w:ascii="Arial" w:hAnsi="Arial" w:cs="Arial"/>
        </w:rPr>
      </w:pPr>
      <w:r w:rsidRPr="00215EB7">
        <w:rPr>
          <w:rFonts w:ascii="Arial" w:hAnsi="Arial" w:cs="Arial"/>
        </w:rPr>
        <w:t xml:space="preserve"> Mae </w:t>
      </w:r>
      <w:proofErr w:type="spellStart"/>
      <w:r w:rsidRPr="00215EB7">
        <w:rPr>
          <w:rFonts w:ascii="Arial" w:hAnsi="Arial" w:cs="Arial"/>
        </w:rPr>
        <w:t>Bierstaker</w:t>
      </w:r>
      <w:proofErr w:type="spellEnd"/>
      <w:r w:rsidRPr="00215EB7">
        <w:rPr>
          <w:rFonts w:ascii="Arial" w:hAnsi="Arial" w:cs="Arial"/>
        </w:rPr>
        <w:t xml:space="preserve"> (2006) yn nodi’r arolwg i 86 o gyfrifwyr, archwilwyr mewnol ac arholwyr twyll ardystiedig, a oedd yn ceisio canfod canfyddiadau'r cyfrifwyr ynglŷn â chanfod twyll a dulliau atal. O'r canfyddiadau oedd cydnabyddiaeth nad oedd y system faner coch o nodi dangosyddion twyll yn ddigonol i warchod rhag twyll. Mae'n mynd ymlaen i esbonio bod atal twyll yn llawer mwy effeithiol na chanfod bod y colledion yn anodd eu hadennill ar ôl y ffaith . </w:t>
      </w:r>
    </w:p>
    <w:p w14:paraId="6BD3C6E3" w14:textId="77777777" w:rsidR="00E904F9" w:rsidRPr="00215EB7" w:rsidRDefault="00E904F9" w:rsidP="00E904F9">
      <w:pPr>
        <w:rPr>
          <w:rFonts w:ascii="Arial" w:hAnsi="Arial" w:cs="Arial"/>
        </w:rPr>
      </w:pPr>
      <w:r w:rsidRPr="00215EB7">
        <w:rPr>
          <w:rFonts w:ascii="Arial" w:hAnsi="Arial" w:cs="Arial"/>
        </w:rPr>
        <w:t>Roedd canfyddiadau'n cynnwys rhaniad rhwng cyfranogwyr a oedd yn nodi bod cyllid ar gyfer hyfforddiant atal twyll wedi cynyddu naill ai dros y 3 blynedd diwethaf neu a oedd yn aros yr un fath yn eu sefydliadau ac roedd y rhan fwyaf o'r cyfranogwyr a holwyd yn nodi bod cyllid ar gyfer eu hadrannau archwilio mewnol wedi cynyddu dros y 3 blynedd diwethaf . Mae'r rhain yn ddangosyddion addawol, ond rhaid gwneud llawer mwy o waith. Fel y nodwyd yn flaenorol, atal yw'r allwedd gan ei fod yn llawer anoddach cael colledion ar ôl i dwyll  digwydd. Efallai y gellid ymestyn y gwiriadau cyfeirio gweithwyr yn y cyfnodau cychwynnol o logi dros ddeiliadaeth personél gyda'r sefydliad.</w:t>
      </w:r>
    </w:p>
    <w:p w14:paraId="3681E88D" w14:textId="02E4C78E" w:rsidR="00E904F9" w:rsidRPr="00215EB7" w:rsidRDefault="00E904F9" w:rsidP="00E904F9">
      <w:pPr>
        <w:pStyle w:val="Heading2"/>
        <w:rPr>
          <w:rFonts w:ascii="Arial" w:hAnsi="Arial" w:cs="Arial"/>
          <w:color w:val="auto"/>
          <w:sz w:val="22"/>
          <w:szCs w:val="22"/>
          <w:lang w:val="cy-GB"/>
        </w:rPr>
      </w:pPr>
      <w:bookmarkStart w:id="34" w:name="_Toc8614328"/>
      <w:r w:rsidRPr="00215EB7">
        <w:rPr>
          <w:rFonts w:ascii="Arial" w:hAnsi="Arial" w:cs="Arial"/>
          <w:color w:val="auto"/>
          <w:sz w:val="22"/>
          <w:szCs w:val="22"/>
          <w:lang w:val="cy-GB"/>
        </w:rPr>
        <w:t>2.1.3 Safonau Ymchwiliol a Chyfrifeg Fforensig: ei absenoldeb o fodel fforensig y DU</w:t>
      </w:r>
      <w:bookmarkEnd w:id="34"/>
    </w:p>
    <w:p w14:paraId="30C34D41" w14:textId="77777777" w:rsidR="00E904F9" w:rsidRPr="00215EB7" w:rsidRDefault="00E904F9" w:rsidP="00E904F9">
      <w:pPr>
        <w:rPr>
          <w:rFonts w:ascii="Arial" w:hAnsi="Arial" w:cs="Arial"/>
        </w:rPr>
      </w:pPr>
      <w:r w:rsidRPr="00215EB7">
        <w:rPr>
          <w:rFonts w:ascii="Arial" w:hAnsi="Arial" w:cs="Arial"/>
        </w:rPr>
        <w:br/>
        <w:t xml:space="preserve">Mae'r adran hon yn trafod sut mae cyrff proffesiynol yn yr Unol Daleithiau, Canada ac Awstralia wedi sefydlu amgylchedd rheoleiddiol yn gyflym ar gyfer yr ymarfer cyfrifo </w:t>
      </w:r>
      <w:r w:rsidRPr="00215EB7">
        <w:rPr>
          <w:rFonts w:ascii="Arial" w:hAnsi="Arial" w:cs="Arial"/>
        </w:rPr>
        <w:lastRenderedPageBreak/>
        <w:t>fforensig, ond yn y DU, mae cyfrifo fforensig yn digwydd  mewn amgylchedd rheoleiddiol rhydd.</w:t>
      </w:r>
    </w:p>
    <w:p w14:paraId="4F777CE5" w14:textId="77777777" w:rsidR="00E904F9" w:rsidRPr="00215EB7" w:rsidRDefault="00E904F9" w:rsidP="00E904F9">
      <w:pPr>
        <w:rPr>
          <w:rFonts w:ascii="Arial" w:hAnsi="Arial" w:cs="Arial"/>
        </w:rPr>
      </w:pPr>
      <w:r w:rsidRPr="00215EB7">
        <w:rPr>
          <w:rFonts w:ascii="Arial" w:hAnsi="Arial" w:cs="Arial"/>
        </w:rPr>
        <w:t>Mae hyn yn sicr yn codi cwestiynau am ymagwedd proffesiwn cyfrifyddu y DU tuag at greu hawliau unigryw yn y farchnad gyfrifo fforensig. Mae ffurfio safonau proffesiynol nid yn unig yn gweithredu fel darlun pwysig yn erbyn unrhyw ymosodiad ar ofynion moesegol grŵp proffesiynol, ond mae hefyd yn hanfodol i gynorthwyo aelodau proffesiynol â'u gwaith. Mae ceisio deall pam fod proffesiwn cyfrifeg y DU yn amharod i gyhoeddi canllawiau o'r fath yn ganolbwynt i'r astudiaeth hon.</w:t>
      </w:r>
    </w:p>
    <w:p w14:paraId="35FF4591" w14:textId="7CF6CE47" w:rsidR="00E904F9" w:rsidRPr="00215EB7" w:rsidRDefault="00E904F9" w:rsidP="00E904F9">
      <w:pPr>
        <w:rPr>
          <w:rFonts w:ascii="Arial" w:hAnsi="Arial" w:cs="Arial"/>
        </w:rPr>
      </w:pPr>
      <w:bookmarkStart w:id="35" w:name="_Toc8614329"/>
      <w:r w:rsidRPr="00215EB7">
        <w:rPr>
          <w:rStyle w:val="Heading2Char"/>
          <w:rFonts w:ascii="Arial" w:hAnsi="Arial" w:cs="Arial"/>
          <w:color w:val="auto"/>
          <w:sz w:val="22"/>
          <w:szCs w:val="22"/>
          <w:lang w:val="cy-GB"/>
        </w:rPr>
        <w:t>2.1.4 Cyfrifyddu fforensig y UD</w:t>
      </w:r>
      <w:bookmarkEnd w:id="35"/>
      <w:r w:rsidRPr="00215EB7">
        <w:rPr>
          <w:rFonts w:ascii="Arial" w:hAnsi="Arial" w:cs="Arial"/>
        </w:rPr>
        <w:br/>
        <w:t xml:space="preserve">Yn yr Unol Daleithiau, mae gwasanaethau cymorth cyfrifeg a </w:t>
      </w:r>
      <w:proofErr w:type="spellStart"/>
      <w:r w:rsidRPr="00215EB7">
        <w:rPr>
          <w:rFonts w:ascii="Arial" w:hAnsi="Arial" w:cs="Arial"/>
        </w:rPr>
        <w:t>chyfreithau</w:t>
      </w:r>
      <w:proofErr w:type="spellEnd"/>
      <w:r w:rsidRPr="00215EB7">
        <w:rPr>
          <w:rFonts w:ascii="Arial" w:hAnsi="Arial" w:cs="Arial"/>
        </w:rPr>
        <w:t xml:space="preserve"> fforensig yn cael eu categoreiddio fel gwasanaethau ymgynghori a ddarperir gan gwmnïau</w:t>
      </w:r>
      <w:commentRangeStart w:id="36"/>
      <w:r w:rsidRPr="00215EB7">
        <w:rPr>
          <w:rFonts w:ascii="Arial" w:hAnsi="Arial" w:cs="Arial"/>
        </w:rPr>
        <w:t xml:space="preserve"> </w:t>
      </w:r>
      <w:commentRangeEnd w:id="36"/>
      <w:r w:rsidRPr="00215EB7">
        <w:rPr>
          <w:rStyle w:val="CommentReference"/>
          <w:rFonts w:ascii="Arial" w:hAnsi="Arial" w:cs="Arial"/>
          <w:sz w:val="22"/>
          <w:szCs w:val="22"/>
        </w:rPr>
        <w:commentReference w:id="36"/>
      </w:r>
      <w:r w:rsidRPr="00215EB7">
        <w:rPr>
          <w:rFonts w:ascii="Arial" w:hAnsi="Arial" w:cs="Arial"/>
        </w:rPr>
        <w:t>a'u gweithwyr ‘</w:t>
      </w:r>
      <w:proofErr w:type="spellStart"/>
      <w:r w:rsidRPr="00215EB7">
        <w:rPr>
          <w:rFonts w:ascii="Arial" w:hAnsi="Arial" w:cs="Arial"/>
        </w:rPr>
        <w:t>Certified</w:t>
      </w:r>
      <w:proofErr w:type="spellEnd"/>
      <w:r w:rsidRPr="00215EB7">
        <w:rPr>
          <w:rFonts w:ascii="Arial" w:hAnsi="Arial" w:cs="Arial"/>
        </w:rPr>
        <w:t xml:space="preserve"> </w:t>
      </w:r>
      <w:proofErr w:type="spellStart"/>
      <w:r w:rsidRPr="00215EB7">
        <w:rPr>
          <w:rFonts w:ascii="Arial" w:hAnsi="Arial" w:cs="Arial"/>
        </w:rPr>
        <w:t>public</w:t>
      </w:r>
      <w:proofErr w:type="spellEnd"/>
      <w:r w:rsidRPr="00215EB7">
        <w:rPr>
          <w:rFonts w:ascii="Arial" w:hAnsi="Arial" w:cs="Arial"/>
        </w:rPr>
        <w:t xml:space="preserve"> </w:t>
      </w:r>
      <w:proofErr w:type="spellStart"/>
      <w:r w:rsidRPr="00215EB7">
        <w:rPr>
          <w:rFonts w:ascii="Arial" w:hAnsi="Arial" w:cs="Arial"/>
        </w:rPr>
        <w:t>accountant</w:t>
      </w:r>
      <w:proofErr w:type="spellEnd"/>
      <w:r w:rsidRPr="00215EB7">
        <w:rPr>
          <w:rFonts w:ascii="Arial" w:hAnsi="Arial" w:cs="Arial"/>
        </w:rPr>
        <w:t>’ (CPA), ac felly mae'n ofynnol cadw at y  ‘</w:t>
      </w:r>
      <w:proofErr w:type="spellStart"/>
      <w:r w:rsidRPr="00215EB7">
        <w:rPr>
          <w:rFonts w:ascii="Arial" w:hAnsi="Arial" w:cs="Arial"/>
        </w:rPr>
        <w:t>Statements</w:t>
      </w:r>
      <w:proofErr w:type="spellEnd"/>
      <w:r w:rsidRPr="00215EB7">
        <w:rPr>
          <w:rFonts w:ascii="Arial" w:hAnsi="Arial" w:cs="Arial"/>
        </w:rPr>
        <w:t xml:space="preserve"> </w:t>
      </w:r>
      <w:proofErr w:type="spellStart"/>
      <w:r w:rsidRPr="00215EB7">
        <w:rPr>
          <w:rFonts w:ascii="Arial" w:hAnsi="Arial" w:cs="Arial"/>
        </w:rPr>
        <w:t>on</w:t>
      </w:r>
      <w:proofErr w:type="spellEnd"/>
      <w:r w:rsidRPr="00215EB7">
        <w:rPr>
          <w:rFonts w:ascii="Arial" w:hAnsi="Arial" w:cs="Arial"/>
        </w:rPr>
        <w:t xml:space="preserve"> </w:t>
      </w:r>
      <w:proofErr w:type="spellStart"/>
      <w:r w:rsidRPr="00215EB7">
        <w:rPr>
          <w:rFonts w:ascii="Arial" w:hAnsi="Arial" w:cs="Arial"/>
        </w:rPr>
        <w:t>Standards</w:t>
      </w:r>
      <w:proofErr w:type="spellEnd"/>
      <w:r w:rsidRPr="00215EB7">
        <w:rPr>
          <w:rFonts w:ascii="Arial" w:hAnsi="Arial" w:cs="Arial"/>
        </w:rPr>
        <w:t xml:space="preserve"> </w:t>
      </w:r>
      <w:proofErr w:type="spellStart"/>
      <w:r w:rsidRPr="00215EB7">
        <w:rPr>
          <w:rFonts w:ascii="Arial" w:hAnsi="Arial" w:cs="Arial"/>
        </w:rPr>
        <w:t>for</w:t>
      </w:r>
      <w:proofErr w:type="spellEnd"/>
      <w:r w:rsidRPr="00215EB7">
        <w:rPr>
          <w:rFonts w:ascii="Arial" w:hAnsi="Arial" w:cs="Arial"/>
        </w:rPr>
        <w:t xml:space="preserve"> </w:t>
      </w:r>
      <w:proofErr w:type="spellStart"/>
      <w:r w:rsidRPr="00215EB7">
        <w:rPr>
          <w:rFonts w:ascii="Arial" w:hAnsi="Arial" w:cs="Arial"/>
        </w:rPr>
        <w:t>Consulting</w:t>
      </w:r>
      <w:proofErr w:type="spellEnd"/>
      <w:r w:rsidRPr="00215EB7">
        <w:rPr>
          <w:rFonts w:ascii="Arial" w:hAnsi="Arial" w:cs="Arial"/>
        </w:rPr>
        <w:t xml:space="preserve"> Services’ (SSCS). Serch hynny, mae'n rhaid i </w:t>
      </w:r>
      <w:proofErr w:type="spellStart"/>
      <w:r w:rsidRPr="00215EB7">
        <w:rPr>
          <w:rFonts w:ascii="Arial" w:hAnsi="Arial" w:cs="Arial"/>
        </w:rPr>
        <w:t>CPAs</w:t>
      </w:r>
      <w:proofErr w:type="spellEnd"/>
      <w:r w:rsidRPr="00215EB7">
        <w:rPr>
          <w:rFonts w:ascii="Arial" w:hAnsi="Arial" w:cs="Arial"/>
        </w:rPr>
        <w:t xml:space="preserve"> sy'n ymwneud â gwasanaethau ymgyfreitha hefyd gydymffurfio â'r safonau cyffredinol y proffesiwn cyfrifyddu a gynhwysir yng nghod ymddygiad proffesiynol y ‘</w:t>
      </w:r>
      <w:proofErr w:type="spellStart"/>
      <w:r w:rsidRPr="00215EB7">
        <w:rPr>
          <w:rFonts w:ascii="Arial" w:hAnsi="Arial" w:cs="Arial"/>
        </w:rPr>
        <w:t>Association</w:t>
      </w:r>
      <w:proofErr w:type="spellEnd"/>
      <w:r w:rsidRPr="00215EB7">
        <w:rPr>
          <w:rFonts w:ascii="Arial" w:hAnsi="Arial" w:cs="Arial"/>
        </w:rPr>
        <w:t xml:space="preserve"> of </w:t>
      </w:r>
      <w:proofErr w:type="spellStart"/>
      <w:r w:rsidRPr="00215EB7">
        <w:rPr>
          <w:rFonts w:ascii="Arial" w:hAnsi="Arial" w:cs="Arial"/>
        </w:rPr>
        <w:t>institute</w:t>
      </w:r>
      <w:proofErr w:type="spellEnd"/>
      <w:r w:rsidRPr="00215EB7">
        <w:rPr>
          <w:rFonts w:ascii="Arial" w:hAnsi="Arial" w:cs="Arial"/>
        </w:rPr>
        <w:t xml:space="preserve"> of </w:t>
      </w:r>
      <w:proofErr w:type="spellStart"/>
      <w:r w:rsidRPr="00215EB7">
        <w:rPr>
          <w:rFonts w:ascii="Arial" w:hAnsi="Arial" w:cs="Arial"/>
        </w:rPr>
        <w:t>certified</w:t>
      </w:r>
      <w:proofErr w:type="spellEnd"/>
      <w:r w:rsidRPr="00215EB7">
        <w:rPr>
          <w:rFonts w:ascii="Arial" w:hAnsi="Arial" w:cs="Arial"/>
        </w:rPr>
        <w:t xml:space="preserve"> </w:t>
      </w:r>
      <w:proofErr w:type="spellStart"/>
      <w:r w:rsidRPr="00215EB7">
        <w:rPr>
          <w:rFonts w:ascii="Arial" w:hAnsi="Arial" w:cs="Arial"/>
        </w:rPr>
        <w:t>public</w:t>
      </w:r>
      <w:proofErr w:type="spellEnd"/>
      <w:r w:rsidRPr="00215EB7">
        <w:rPr>
          <w:rFonts w:ascii="Arial" w:hAnsi="Arial" w:cs="Arial"/>
        </w:rPr>
        <w:t xml:space="preserve"> </w:t>
      </w:r>
      <w:proofErr w:type="spellStart"/>
      <w:r w:rsidRPr="00215EB7">
        <w:rPr>
          <w:rFonts w:ascii="Arial" w:hAnsi="Arial" w:cs="Arial"/>
        </w:rPr>
        <w:t>accountants</w:t>
      </w:r>
      <w:proofErr w:type="spellEnd"/>
      <w:r w:rsidRPr="00215EB7">
        <w:rPr>
          <w:rFonts w:ascii="Arial" w:hAnsi="Arial" w:cs="Arial"/>
        </w:rPr>
        <w:t>’  (</w:t>
      </w:r>
      <w:commentRangeStart w:id="37"/>
      <w:r w:rsidRPr="00215EB7">
        <w:rPr>
          <w:rFonts w:ascii="Arial" w:hAnsi="Arial" w:cs="Arial"/>
        </w:rPr>
        <w:t>AICPA</w:t>
      </w:r>
      <w:commentRangeEnd w:id="37"/>
      <w:r w:rsidRPr="00215EB7">
        <w:rPr>
          <w:rFonts w:ascii="Arial" w:hAnsi="Arial" w:cs="Arial"/>
        </w:rPr>
        <w:t xml:space="preserve">) </w:t>
      </w:r>
      <w:r w:rsidRPr="00215EB7">
        <w:rPr>
          <w:rStyle w:val="CommentReference"/>
          <w:rFonts w:ascii="Arial" w:hAnsi="Arial" w:cs="Arial"/>
          <w:sz w:val="22"/>
          <w:szCs w:val="22"/>
        </w:rPr>
        <w:commentReference w:id="37"/>
      </w:r>
      <w:r w:rsidRPr="00215EB7">
        <w:rPr>
          <w:rFonts w:ascii="Arial" w:hAnsi="Arial" w:cs="Arial"/>
        </w:rPr>
        <w:t>, yn ogystal â safonau perthnasol a sefydlwyd gan fyrddau cyfrifeg y wladwriaeth neu asiantaethau trwyddedu eraill.</w:t>
      </w:r>
    </w:p>
    <w:p w14:paraId="1D1CA67E" w14:textId="77777777" w:rsidR="00E904F9" w:rsidRPr="00215EB7" w:rsidRDefault="00E904F9" w:rsidP="00E904F9">
      <w:pPr>
        <w:rPr>
          <w:rFonts w:ascii="Arial" w:hAnsi="Arial" w:cs="Arial"/>
        </w:rPr>
      </w:pPr>
      <w:r w:rsidRPr="00215EB7">
        <w:rPr>
          <w:rFonts w:ascii="Arial" w:hAnsi="Arial" w:cs="Arial"/>
        </w:rPr>
        <w:t>Ers 1991, mae'r AICPA wedi darparu canllawiau ar y safonau proffesiynol presennol a'r cyfrifoldebau cysylltiedig sy'n effeithio ar yr ymarferydd gwasanaeth ymgyfreitha; ac arweiniad ar faterion proffesiynol a moesegol wrth ddarparu gwasanaethau cymorth ymgyfreitha. Yn 2004, cyhoeddodd Pwyllgor FFGL AICPA bapur trafod o'r enw ‘</w:t>
      </w:r>
      <w:proofErr w:type="spellStart"/>
      <w:r w:rsidRPr="00215EB7">
        <w:rPr>
          <w:rFonts w:ascii="Arial" w:hAnsi="Arial" w:cs="Arial"/>
        </w:rPr>
        <w:t>Forensic</w:t>
      </w:r>
      <w:proofErr w:type="spellEnd"/>
      <w:r w:rsidRPr="00215EB7">
        <w:rPr>
          <w:rFonts w:ascii="Arial" w:hAnsi="Arial" w:cs="Arial"/>
        </w:rPr>
        <w:t xml:space="preserve"> Services, </w:t>
      </w:r>
      <w:proofErr w:type="spellStart"/>
      <w:r w:rsidRPr="00215EB7">
        <w:rPr>
          <w:rFonts w:ascii="Arial" w:hAnsi="Arial" w:cs="Arial"/>
        </w:rPr>
        <w:t>Audits</w:t>
      </w:r>
      <w:proofErr w:type="spellEnd"/>
      <w:r w:rsidRPr="00215EB7">
        <w:rPr>
          <w:rFonts w:ascii="Arial" w:hAnsi="Arial" w:cs="Arial"/>
        </w:rPr>
        <w:t xml:space="preserve"> &amp; </w:t>
      </w:r>
      <w:proofErr w:type="spellStart"/>
      <w:r w:rsidRPr="00215EB7">
        <w:rPr>
          <w:rFonts w:ascii="Arial" w:hAnsi="Arial" w:cs="Arial"/>
        </w:rPr>
        <w:t>Corporate</w:t>
      </w:r>
      <w:proofErr w:type="spellEnd"/>
      <w:r w:rsidRPr="00215EB7">
        <w:rPr>
          <w:rFonts w:ascii="Arial" w:hAnsi="Arial" w:cs="Arial"/>
        </w:rPr>
        <w:t xml:space="preserve"> </w:t>
      </w:r>
      <w:proofErr w:type="spellStart"/>
      <w:r w:rsidRPr="00215EB7">
        <w:rPr>
          <w:rFonts w:ascii="Arial" w:hAnsi="Arial" w:cs="Arial"/>
        </w:rPr>
        <w:t>Governance</w:t>
      </w:r>
      <w:proofErr w:type="spellEnd"/>
      <w:r w:rsidRPr="00215EB7">
        <w:rPr>
          <w:rFonts w:ascii="Arial" w:hAnsi="Arial" w:cs="Arial"/>
        </w:rPr>
        <w:t xml:space="preserve">: </w:t>
      </w:r>
      <w:proofErr w:type="spellStart"/>
      <w:r w:rsidRPr="00215EB7">
        <w:rPr>
          <w:rFonts w:ascii="Arial" w:hAnsi="Arial" w:cs="Arial"/>
        </w:rPr>
        <w:t>Bridging</w:t>
      </w:r>
      <w:proofErr w:type="spellEnd"/>
      <w:r w:rsidRPr="00215EB7">
        <w:rPr>
          <w:rFonts w:ascii="Arial" w:hAnsi="Arial" w:cs="Arial"/>
        </w:rPr>
        <w:t xml:space="preserve"> the Gap’ (AICPA,2004)</w:t>
      </w:r>
      <w:bookmarkStart w:id="38" w:name="_Hlk2634479"/>
      <w:r w:rsidRPr="00215EB7">
        <w:rPr>
          <w:rFonts w:ascii="Arial" w:hAnsi="Arial" w:cs="Arial"/>
        </w:rPr>
        <w:t xml:space="preserve">. </w:t>
      </w:r>
      <w:bookmarkEnd w:id="38"/>
      <w:r w:rsidRPr="00215EB7">
        <w:rPr>
          <w:rFonts w:ascii="Arial" w:hAnsi="Arial" w:cs="Arial"/>
        </w:rPr>
        <w:t xml:space="preserve">Mae’n archwilio nifer o gwestiynau ynglŷn â defnyddio gweithdrefnau fforensig ac arbenigwyr fforensig yn y broses </w:t>
      </w:r>
      <w:commentRangeStart w:id="39"/>
      <w:proofErr w:type="spellStart"/>
      <w:r w:rsidRPr="00215EB7">
        <w:rPr>
          <w:rFonts w:ascii="Arial" w:hAnsi="Arial" w:cs="Arial"/>
        </w:rPr>
        <w:t>awdit</w:t>
      </w:r>
      <w:commentRangeEnd w:id="39"/>
      <w:proofErr w:type="spellEnd"/>
      <w:r w:rsidRPr="00215EB7">
        <w:rPr>
          <w:rStyle w:val="CommentReference"/>
          <w:rFonts w:ascii="Arial" w:hAnsi="Arial" w:cs="Arial"/>
          <w:sz w:val="22"/>
          <w:szCs w:val="22"/>
        </w:rPr>
        <w:commentReference w:id="39"/>
      </w:r>
      <w:r w:rsidRPr="00215EB7">
        <w:rPr>
          <w:rFonts w:ascii="Arial" w:hAnsi="Arial" w:cs="Arial"/>
        </w:rPr>
        <w:t xml:space="preserve">. </w:t>
      </w:r>
    </w:p>
    <w:p w14:paraId="6F2BE8F1" w14:textId="77777777" w:rsidR="00E904F9" w:rsidRPr="00215EB7" w:rsidRDefault="00E904F9" w:rsidP="00E904F9">
      <w:pPr>
        <w:rPr>
          <w:rFonts w:ascii="Arial" w:hAnsi="Arial" w:cs="Arial"/>
        </w:rPr>
      </w:pPr>
      <w:r w:rsidRPr="00215EB7">
        <w:rPr>
          <w:rFonts w:ascii="Arial" w:hAnsi="Arial" w:cs="Arial"/>
        </w:rPr>
        <w:t xml:space="preserve">Ar ôl ystyried y sylwadau a dderbyniwyd a chyflwyniadau ysgrifenedig ar y bapur, daeth Pwyllgor FLS AICPA i'r casgliad bod diffyg dealltwriaeth ynghylch sut y gellir defnyddio gweithdrefnau fforensig ac arbenigwyr fforensig. O ganlyniad, bu Adran FVS AICPA yn gweithio ar gynhyrchu rhai cymhorthion ymarferol a chanllawiau </w:t>
      </w:r>
      <w:commentRangeStart w:id="40"/>
      <w:r w:rsidRPr="00215EB7">
        <w:rPr>
          <w:rFonts w:ascii="Arial" w:hAnsi="Arial" w:cs="Arial"/>
        </w:rPr>
        <w:t xml:space="preserve">anffurfiol </w:t>
      </w:r>
      <w:commentRangeEnd w:id="40"/>
      <w:r w:rsidRPr="00215EB7">
        <w:rPr>
          <w:rStyle w:val="CommentReference"/>
          <w:rFonts w:ascii="Arial" w:hAnsi="Arial" w:cs="Arial"/>
          <w:sz w:val="22"/>
          <w:szCs w:val="22"/>
        </w:rPr>
        <w:commentReference w:id="40"/>
      </w:r>
      <w:r w:rsidRPr="00215EB7">
        <w:rPr>
          <w:rFonts w:ascii="Arial" w:hAnsi="Arial" w:cs="Arial"/>
        </w:rPr>
        <w:t>eraill.</w:t>
      </w:r>
    </w:p>
    <w:p w14:paraId="02945619" w14:textId="77777777" w:rsidR="00E904F9" w:rsidRPr="00215EB7" w:rsidRDefault="00E904F9" w:rsidP="00E904F9">
      <w:pPr>
        <w:rPr>
          <w:rFonts w:ascii="Arial" w:hAnsi="Arial" w:cs="Arial"/>
        </w:rPr>
      </w:pPr>
      <w:r w:rsidRPr="00215EB7">
        <w:rPr>
          <w:rFonts w:ascii="Arial" w:hAnsi="Arial" w:cs="Arial"/>
        </w:rPr>
        <w:t>Ymhellach, cyhoeddodd Cymdeithas Arholwyr Twyll Ardystiedig (CATA) safonau proffesiynol yn 1991 i hwyluso arholwyr twyll ardystiedig yn eu hymrwymiadau sy'n cynnwys safonau cyffredinol a phenodol yn ymwneud ag annibyniaeth a gwrthrychedd, cymwysterau, gofal proffesiynol dyledus mewn archwiliad twyll a chyfrinachedd (</w:t>
      </w:r>
      <w:proofErr w:type="spellStart"/>
      <w:r w:rsidRPr="00215EB7">
        <w:rPr>
          <w:rFonts w:ascii="Arial" w:hAnsi="Arial" w:cs="Arial"/>
        </w:rPr>
        <w:t>Colbert</w:t>
      </w:r>
      <w:proofErr w:type="spellEnd"/>
      <w:r w:rsidRPr="00215EB7">
        <w:rPr>
          <w:rFonts w:ascii="Arial" w:hAnsi="Arial" w:cs="Arial"/>
        </w:rPr>
        <w:t>, 2006).</w:t>
      </w:r>
    </w:p>
    <w:p w14:paraId="0FB7A9F8" w14:textId="12CC2259" w:rsidR="00E904F9" w:rsidRPr="00215EB7" w:rsidRDefault="00E904F9" w:rsidP="00E904F9">
      <w:pPr>
        <w:rPr>
          <w:rFonts w:ascii="Arial" w:hAnsi="Arial" w:cs="Arial"/>
        </w:rPr>
      </w:pPr>
      <w:r w:rsidRPr="00215EB7">
        <w:rPr>
          <w:rStyle w:val="Heading2Char"/>
          <w:rFonts w:ascii="Arial" w:hAnsi="Arial" w:cs="Arial"/>
          <w:color w:val="auto"/>
          <w:sz w:val="22"/>
          <w:szCs w:val="22"/>
          <w:lang w:val="cy-GB"/>
        </w:rPr>
        <w:br/>
      </w:r>
      <w:bookmarkStart w:id="41" w:name="_Toc8614330"/>
      <w:r w:rsidRPr="00215EB7">
        <w:rPr>
          <w:rStyle w:val="Heading2Char"/>
          <w:rFonts w:ascii="Arial" w:hAnsi="Arial" w:cs="Arial"/>
          <w:color w:val="auto"/>
          <w:sz w:val="22"/>
          <w:szCs w:val="22"/>
          <w:lang w:val="cy-GB"/>
        </w:rPr>
        <w:t>2.1.5 Cyfrifyddu fforensig Canada</w:t>
      </w:r>
      <w:bookmarkEnd w:id="41"/>
      <w:r w:rsidRPr="00215EB7">
        <w:rPr>
          <w:rFonts w:ascii="Arial" w:hAnsi="Arial" w:cs="Arial"/>
        </w:rPr>
        <w:br/>
        <w:t xml:space="preserve">Yn Canada, wnaeth </w:t>
      </w:r>
      <w:proofErr w:type="spellStart"/>
      <w:r w:rsidRPr="00215EB7">
        <w:rPr>
          <w:rFonts w:ascii="Arial" w:hAnsi="Arial" w:cs="Arial"/>
        </w:rPr>
        <w:t>Lawerence</w:t>
      </w:r>
      <w:proofErr w:type="spellEnd"/>
      <w:r w:rsidRPr="00215EB7">
        <w:rPr>
          <w:rFonts w:ascii="Arial" w:hAnsi="Arial" w:cs="Arial"/>
        </w:rPr>
        <w:t xml:space="preserve"> (1998) cyfweld â chyfrifwyr fforensig, am y statws anffurfiol safonau ymarfer cyfrifo fforensig, ar yr adeg honno, 'yn canolbwyntio'n bennaf ar resymu anwytho a chyflwyno anwythol'. Awgrymodd y rhai a gyfwelwyd, pe bai safonau effeithiol yn cael eu rhoi ar waith, gallai helpu 'gwella hyfforddiant, gwella ansawdd y cynnyrch sydd yno fel cyfrifo fforensig'.</w:t>
      </w:r>
    </w:p>
    <w:p w14:paraId="14003B02" w14:textId="77777777" w:rsidR="00E904F9" w:rsidRPr="00215EB7" w:rsidRDefault="00E904F9" w:rsidP="00E904F9">
      <w:pPr>
        <w:rPr>
          <w:rFonts w:ascii="Arial" w:hAnsi="Arial" w:cs="Arial"/>
        </w:rPr>
      </w:pPr>
      <w:r w:rsidRPr="00215EB7">
        <w:rPr>
          <w:rFonts w:ascii="Arial" w:hAnsi="Arial" w:cs="Arial"/>
        </w:rPr>
        <w:t>O ganlyniad, creodd Sefydliad Cyfrifwyr Siartredig Canada (SCSC) grŵp astudiaeth i ddatblygu fframwaith ar gyfer cyfrifo fforensig, roedd hyn yn wneud e’n dangos y pwysigrwydd i sefydlu safonau proffesiynol cyffredinol sy'n berthnasol i bob ymrwymiad cyfrifo fforensig ac wedyn sefydlwyd set o safonau mwy manwl sy'n ymwneud â meysydd penodol o gyfrifyddu fforensig i ddarparu canllawiau wedi'u teilwra i'r ardaloedd hyn (</w:t>
      </w:r>
      <w:proofErr w:type="spellStart"/>
      <w:r w:rsidRPr="00215EB7">
        <w:rPr>
          <w:rFonts w:ascii="Arial" w:hAnsi="Arial" w:cs="Arial"/>
        </w:rPr>
        <w:t>Oberholzer</w:t>
      </w:r>
      <w:proofErr w:type="spellEnd"/>
      <w:r w:rsidRPr="00215EB7">
        <w:rPr>
          <w:rFonts w:ascii="Arial" w:hAnsi="Arial" w:cs="Arial"/>
        </w:rPr>
        <w:t xml:space="preserve">, 2002). </w:t>
      </w:r>
    </w:p>
    <w:p w14:paraId="67E470C6" w14:textId="77777777" w:rsidR="00E904F9" w:rsidRPr="00215EB7" w:rsidRDefault="00E904F9" w:rsidP="00E904F9">
      <w:pPr>
        <w:rPr>
          <w:rFonts w:ascii="Arial" w:hAnsi="Arial" w:cs="Arial"/>
        </w:rPr>
      </w:pPr>
      <w:r w:rsidRPr="00215EB7">
        <w:rPr>
          <w:rFonts w:ascii="Arial" w:hAnsi="Arial" w:cs="Arial"/>
        </w:rPr>
        <w:lastRenderedPageBreak/>
        <w:t xml:space="preserve">Wrth greu safonau ar gyfer y gwaith hwn, nod SCSC oedd sicrhau bod ei holl aelodau sy'n perfformio gwaith cyfrifo fforensig yn cydymffurfio â meini prawf penodol yn ymwneud â sgiliau proffesiynol, perfformiad ymgysylltu a pharatoi adroddiadau. Arweiniodd y fenter hon at Gynghrair Rhagoriaeth Canada mewn Ymchwiliad a Chyfrifeg Fforensig (Cynghrair YCF) yn cyflwyno arferion safonol ar gyfer ymgysylltiadau ymchwilio a chyfrifeg fforensig yn 2006. Mae'r canllawiau'n cynnwys saith adran, sef: diffinio a chymhwyso arferion safonol YCF, derbyn ymgysylltiad, cynllunio a chwmpas y gwaith, casglu a dadansoddi gwybodaeth, dogfennaeth ffeiliau (CICA, 2006). </w:t>
      </w:r>
    </w:p>
    <w:p w14:paraId="41C74CD9" w14:textId="78E949C5" w:rsidR="00E904F9" w:rsidRPr="00215EB7" w:rsidRDefault="00E904F9" w:rsidP="00E904F9">
      <w:pPr>
        <w:rPr>
          <w:rFonts w:ascii="Arial" w:hAnsi="Arial" w:cs="Arial"/>
        </w:rPr>
      </w:pPr>
      <w:bookmarkStart w:id="42" w:name="_Toc8614331"/>
      <w:r w:rsidRPr="00215EB7">
        <w:rPr>
          <w:rStyle w:val="Heading2Char"/>
          <w:rFonts w:ascii="Arial" w:hAnsi="Arial" w:cs="Arial"/>
          <w:color w:val="auto"/>
          <w:sz w:val="22"/>
          <w:szCs w:val="22"/>
          <w:lang w:val="cy-GB"/>
        </w:rPr>
        <w:t>2.1.6 Cyfrifyddu fforensig Awstralia</w:t>
      </w:r>
      <w:bookmarkEnd w:id="42"/>
      <w:r w:rsidRPr="00215EB7">
        <w:rPr>
          <w:rStyle w:val="Heading2Char"/>
          <w:rFonts w:ascii="Arial" w:hAnsi="Arial" w:cs="Arial"/>
          <w:color w:val="auto"/>
          <w:sz w:val="22"/>
          <w:szCs w:val="22"/>
          <w:lang w:val="cy-GB"/>
        </w:rPr>
        <w:t xml:space="preserve"> </w:t>
      </w:r>
      <w:r w:rsidRPr="00215EB7">
        <w:rPr>
          <w:rFonts w:ascii="Arial" w:hAnsi="Arial" w:cs="Arial"/>
        </w:rPr>
        <w:br/>
        <w:t xml:space="preserve">Yn 2008, cyhoeddodd Bwrdd Safonol Proffesiynol a Moesegol Awstralia (BSPMA), a grëwyd yn 2006, ei safonau ei hun - APES 215 (gwasanaethau cyfrifo fforensig) ac APES 225 (Gwasanaethau Prisio). Rhaid i'r rhain gael eu cadw gan gyfrifwyr fforensig sy'n aelodau Sefydliad y Cyfrifwyr Siartredig yn Awstralia, a'r Sefydliad Cyfrifwyr Cenedlaethol - menter wirioneddol genedlaethol o'i gymharu â'r mentrau corff proffesiynol sengl yn yr Unol Daleithiau a Canada. </w:t>
      </w:r>
    </w:p>
    <w:p w14:paraId="15DBF069" w14:textId="77777777" w:rsidR="00E904F9" w:rsidRPr="00215EB7" w:rsidRDefault="00E904F9" w:rsidP="00E904F9">
      <w:pPr>
        <w:rPr>
          <w:rFonts w:ascii="Arial" w:hAnsi="Arial" w:cs="Arial"/>
        </w:rPr>
      </w:pPr>
      <w:r w:rsidRPr="00215EB7">
        <w:rPr>
          <w:rFonts w:ascii="Arial" w:hAnsi="Arial" w:cs="Arial"/>
        </w:rPr>
        <w:t>Mae'r safonau hyn yn cynnwys gofynion gorfodol ac arweiniad ar gyfer gwasanaethau cyfrifyddu fforensig ar gyfer  y cyhoedd, annibyniaeth broffesiynol, cymhwysedd proffesiynol a gofal dyladwy, cyfrinachedd, materion ymgysylltu proffesiynol, gwasanaethau tyst arbenigol, gwybodaeth ffug neu gamarweiniol a newidiadau mewn barn, rheoli ansawdd a ffioedd proffesiynol (</w:t>
      </w:r>
      <w:proofErr w:type="spellStart"/>
      <w:r w:rsidRPr="00215EB7">
        <w:rPr>
          <w:rFonts w:ascii="Arial" w:hAnsi="Arial" w:cs="Arial"/>
        </w:rPr>
        <w:t>KordaMentha</w:t>
      </w:r>
      <w:proofErr w:type="spellEnd"/>
      <w:r w:rsidRPr="00215EB7">
        <w:rPr>
          <w:rFonts w:ascii="Arial" w:hAnsi="Arial" w:cs="Arial"/>
        </w:rPr>
        <w:t xml:space="preserve">, 2009). </w:t>
      </w:r>
    </w:p>
    <w:p w14:paraId="31A29BE0" w14:textId="4125314A" w:rsidR="00E904F9" w:rsidRPr="00215EB7" w:rsidRDefault="00E904F9" w:rsidP="00E904F9">
      <w:pPr>
        <w:rPr>
          <w:rFonts w:ascii="Arial" w:hAnsi="Arial" w:cs="Arial"/>
        </w:rPr>
      </w:pPr>
      <w:bookmarkStart w:id="43" w:name="_Toc8614332"/>
      <w:r w:rsidRPr="00215EB7">
        <w:rPr>
          <w:rStyle w:val="Heading2Char"/>
          <w:rFonts w:ascii="Arial" w:hAnsi="Arial" w:cs="Arial"/>
          <w:color w:val="auto"/>
          <w:sz w:val="22"/>
          <w:szCs w:val="22"/>
          <w:lang w:val="cy-GB"/>
        </w:rPr>
        <w:t>2.1.7 Cyfrifyddu fforensig y DU</w:t>
      </w:r>
      <w:bookmarkEnd w:id="43"/>
      <w:r w:rsidRPr="00215EB7">
        <w:rPr>
          <w:rFonts w:ascii="Arial" w:hAnsi="Arial" w:cs="Arial"/>
        </w:rPr>
        <w:br/>
        <w:t>Yn y DU, fel y nodwyd yn gynharach, mabwysiadwyd ymagwedd wahanol, mae trwyddedu yn blaenoriaethu dros ddatblygu codau rheoleiddio. Y fenter gyntaf yn y cyfeiriad hwn oedd ymgais yn 2009 i ddiffinio arferion cyfrifeg fforensig trwy y Sefydliad cyfrifwyr siartredig Lloegr a Chymru (SCSLC) grŵp diddordeb arbennig fforensig (GDAF) (a ffurfiwyd fel mecanwaith cefnogi ar gyfer aelodau sy'n gwneud ymgyfreitha a gwaith fforensig gan gynnwys hyfforddiant, cyhoeddiadau a chyfleoedd rhwydweithio) trwy lansio cynllun achredu gwirfoddol ar gyfer cyfrifwyr fforensig a thystion arbenigol.</w:t>
      </w:r>
    </w:p>
    <w:p w14:paraId="4642AEE6" w14:textId="77777777" w:rsidR="00E904F9" w:rsidRPr="00215EB7" w:rsidRDefault="00E904F9" w:rsidP="00E904F9">
      <w:pPr>
        <w:rPr>
          <w:rFonts w:ascii="Arial" w:hAnsi="Arial" w:cs="Arial"/>
        </w:rPr>
      </w:pPr>
      <w:r w:rsidRPr="00215EB7">
        <w:rPr>
          <w:rFonts w:ascii="Arial" w:hAnsi="Arial" w:cs="Arial"/>
        </w:rPr>
        <w:t>Yn ogystal â'r datblygiad achredu, mae'r GDAF yn cadw cofrestr o fanylion cyswllt ar gyfer aelodau sy'n gweithio ym mhob un o'r arbenigeddau hyn, yn anfon cylchlythyr i'w haelodau, yn darparu taflenni cymorth ar-lein ar wahanol feysydd datblygu yn yr ymarfer cyfrifyddu fforensig ac yn fwyaf diweddar  cynadleddau cyfrifyddu fforensig a chyrsiau hyfforddi a gwefannau gwe. Ond, fel y crybwyllwyd eisoes, nid oes unrhyw safonau, na chanllawiau, neu weithdrefnau disgyblu sy'n ymwneud â chyfrifo fforensig wedi'u datblygu hyd yn hyn yn y DU. Mae'r pwyslais yn y DU, felly, wedi bod ar hyrwyddo a marchnata pwysigrwydd y cynllun achredu, yn hytrach nag ar ddiffinio a llywodraethu ymarfer cyfrifo fforensig.</w:t>
      </w:r>
    </w:p>
    <w:p w14:paraId="073C952F" w14:textId="77777777" w:rsidR="00E904F9" w:rsidRPr="00215EB7" w:rsidRDefault="00E904F9" w:rsidP="00E904F9">
      <w:pPr>
        <w:rPr>
          <w:rFonts w:ascii="Arial" w:hAnsi="Arial" w:cs="Arial"/>
        </w:rPr>
      </w:pPr>
      <w:r w:rsidRPr="00215EB7">
        <w:rPr>
          <w:rFonts w:ascii="Arial" w:hAnsi="Arial" w:cs="Arial"/>
        </w:rPr>
        <w:t xml:space="preserve">Gallai hyn olygu bod yr SCSLC wedi datblygu fframwaith rhydd, un nad yw'n gwerthfawrogi cymhlethdodau arferion cyfrifyddu fforensig. Heb safonau arfaethedig a diffiniad o gyfrifeg fforensig, beth yw dull SCSLC o gyfreithloni arfer cyfrifo fforensig a chyflawni awdurdod cydnabyddedig dros ei arfer? Pam mae'r sefydliad yn amharod i sefydlu unrhyw safonau cyfrifo fforensig? Ai oherwydd eu diffyg arbenigedd yn y maes hwn neu a yw o ganlyniad i natur ddarniog y cyfrifyddu fforensig? Ac yn bwysicach na hynny, beth yw effaith natur reoleiddiol hon yr ymarfer cyfrifo fforensig yn y DU ar ansawdd y gwasanaethau cyfrifo fforensig a ddarperir? O fewn yr amgylchedd rheoleiddio rhydd lle mae'r gwasanaethau cyfrifo fforensig yn cael eu hymarfer yn y DU, mae hefyd yn amheus pwy sy'n bresennol i farnu pan fydd gwasanaethau cyfrifo fforensig o ansawdd gwael yn cael eu darparu? Ymchwilir i'r materion hyn yn eang yn yr astudiaeth hon. </w:t>
      </w:r>
    </w:p>
    <w:p w14:paraId="3A33E791" w14:textId="3F55B4F0" w:rsidR="00E904F9" w:rsidRPr="00215EB7" w:rsidRDefault="00E904F9" w:rsidP="00E904F9">
      <w:pPr>
        <w:pStyle w:val="Heading2"/>
        <w:rPr>
          <w:rFonts w:ascii="Arial" w:hAnsi="Arial" w:cs="Arial"/>
          <w:color w:val="auto"/>
          <w:sz w:val="22"/>
          <w:szCs w:val="22"/>
          <w:lang w:val="cy-GB"/>
        </w:rPr>
      </w:pPr>
      <w:bookmarkStart w:id="44" w:name="_Toc8614333"/>
      <w:r w:rsidRPr="00215EB7">
        <w:rPr>
          <w:rFonts w:ascii="Arial" w:hAnsi="Arial" w:cs="Arial"/>
          <w:color w:val="auto"/>
          <w:sz w:val="22"/>
          <w:szCs w:val="22"/>
          <w:lang w:val="cy-GB"/>
        </w:rPr>
        <w:lastRenderedPageBreak/>
        <w:t>2.2.0 Twyll gyfredol yn sector cyhoeddus y DU</w:t>
      </w:r>
      <w:bookmarkEnd w:id="44"/>
    </w:p>
    <w:p w14:paraId="7447880E" w14:textId="77777777" w:rsidR="00E904F9" w:rsidRPr="00215EB7" w:rsidRDefault="00E904F9" w:rsidP="00E904F9">
      <w:pPr>
        <w:rPr>
          <w:rFonts w:ascii="Arial" w:hAnsi="Arial" w:cs="Arial"/>
        </w:rPr>
      </w:pPr>
      <w:r w:rsidRPr="00215EB7">
        <w:rPr>
          <w:rFonts w:ascii="Arial" w:hAnsi="Arial" w:cs="Arial"/>
        </w:rPr>
        <w:t>Yn 2017 rhyddhaodd Llywodraeth y DU  adroddiad blynyddol twyll ar draws y Llywodraeth. (</w:t>
      </w:r>
      <w:r w:rsidRPr="00215EB7">
        <w:rPr>
          <w:rStyle w:val="selectable"/>
          <w:rFonts w:ascii="Arial" w:hAnsi="Arial" w:cs="Arial"/>
        </w:rPr>
        <w:t xml:space="preserve">HM </w:t>
      </w:r>
      <w:proofErr w:type="spellStart"/>
      <w:r w:rsidRPr="00215EB7">
        <w:rPr>
          <w:rStyle w:val="selectable"/>
          <w:rFonts w:ascii="Arial" w:hAnsi="Arial" w:cs="Arial"/>
        </w:rPr>
        <w:t>Government</w:t>
      </w:r>
      <w:proofErr w:type="spellEnd"/>
      <w:r w:rsidRPr="00215EB7">
        <w:rPr>
          <w:rStyle w:val="selectable"/>
          <w:rFonts w:ascii="Arial" w:hAnsi="Arial" w:cs="Arial"/>
        </w:rPr>
        <w:t xml:space="preserve">, 2017). </w:t>
      </w:r>
      <w:r w:rsidRPr="00215EB7">
        <w:rPr>
          <w:rFonts w:ascii="Arial" w:hAnsi="Arial" w:cs="Arial"/>
        </w:rPr>
        <w:t>Mae delio â thwyll ar draws y sector cyhoeddus yn rhan bwysig o lywodraeth effeithiol. Mae'n bwysig bod y Llywodraeth yn cymryd twyll, a'r risg o dwyll, o ddifri ac yn ymdrechu i wella ei ddull gweithredu. Uchelgais y Llywodraeth yw i sector cyhoeddus y DU fod yn un o'r prif wledydd wrth nodi a delio â cholli a risg twyll.</w:t>
      </w:r>
    </w:p>
    <w:p w14:paraId="773B6DE1" w14:textId="77777777" w:rsidR="00E904F9" w:rsidRPr="00215EB7" w:rsidRDefault="00E904F9" w:rsidP="00E904F9">
      <w:pPr>
        <w:rPr>
          <w:rStyle w:val="selectable"/>
          <w:rFonts w:ascii="Arial" w:hAnsi="Arial" w:cs="Arial"/>
        </w:rPr>
      </w:pPr>
      <w:r w:rsidRPr="00215EB7">
        <w:rPr>
          <w:rFonts w:ascii="Arial" w:hAnsi="Arial" w:cs="Arial"/>
        </w:rPr>
        <w:t xml:space="preserve">Mae Swyddfa'r Cabinet yn dod â'r Llywodraeth at ei gilydd i symud ymlaen ar yr agenda hon. Mae'r Llywodraeth yn cymryd agwedd yr 21ain ganrif tuag at ddelio â thwyll. </w:t>
      </w:r>
      <w:r w:rsidRPr="00215EB7">
        <w:rPr>
          <w:rStyle w:val="Strong"/>
          <w:rFonts w:ascii="Arial" w:hAnsi="Arial" w:cs="Arial"/>
        </w:rPr>
        <w:t> </w:t>
      </w:r>
      <w:r w:rsidRPr="00215EB7">
        <w:rPr>
          <w:rStyle w:val="selectable"/>
          <w:rFonts w:ascii="Arial" w:hAnsi="Arial" w:cs="Arial"/>
        </w:rPr>
        <w:t xml:space="preserve">(UK Finance: 2018 </w:t>
      </w:r>
      <w:proofErr w:type="spellStart"/>
      <w:r w:rsidRPr="00215EB7">
        <w:rPr>
          <w:rStyle w:val="selectable"/>
          <w:rFonts w:ascii="Arial" w:hAnsi="Arial" w:cs="Arial"/>
        </w:rPr>
        <w:t>half-year</w:t>
      </w:r>
      <w:proofErr w:type="spellEnd"/>
      <w:r w:rsidRPr="00215EB7">
        <w:rPr>
          <w:rStyle w:val="selectable"/>
          <w:rFonts w:ascii="Arial" w:hAnsi="Arial" w:cs="Arial"/>
        </w:rPr>
        <w:t xml:space="preserve"> </w:t>
      </w:r>
      <w:proofErr w:type="spellStart"/>
      <w:r w:rsidRPr="00215EB7">
        <w:rPr>
          <w:rStyle w:val="selectable"/>
          <w:rFonts w:ascii="Arial" w:hAnsi="Arial" w:cs="Arial"/>
        </w:rPr>
        <w:t>fraud</w:t>
      </w:r>
      <w:proofErr w:type="spellEnd"/>
      <w:r w:rsidRPr="00215EB7">
        <w:rPr>
          <w:rStyle w:val="selectable"/>
          <w:rFonts w:ascii="Arial" w:hAnsi="Arial" w:cs="Arial"/>
        </w:rPr>
        <w:t xml:space="preserve"> </w:t>
      </w:r>
      <w:proofErr w:type="spellStart"/>
      <w:r w:rsidRPr="00215EB7">
        <w:rPr>
          <w:rStyle w:val="selectable"/>
          <w:rFonts w:ascii="Arial" w:hAnsi="Arial" w:cs="Arial"/>
        </w:rPr>
        <w:t>update</w:t>
      </w:r>
      <w:proofErr w:type="spellEnd"/>
      <w:r w:rsidRPr="00215EB7">
        <w:rPr>
          <w:rStyle w:val="selectable"/>
          <w:rFonts w:ascii="Arial" w:hAnsi="Arial" w:cs="Arial"/>
        </w:rPr>
        <w:t>, 2018).</w:t>
      </w:r>
    </w:p>
    <w:p w14:paraId="3DF3470D" w14:textId="77777777" w:rsidR="00E904F9" w:rsidRPr="00215EB7" w:rsidRDefault="00E904F9" w:rsidP="00E904F9">
      <w:pPr>
        <w:rPr>
          <w:rFonts w:ascii="Arial" w:hAnsi="Arial" w:cs="Arial"/>
        </w:rPr>
      </w:pPr>
      <w:r w:rsidRPr="00215EB7">
        <w:rPr>
          <w:rFonts w:ascii="Arial" w:hAnsi="Arial" w:cs="Arial"/>
        </w:rPr>
        <w:t>Mae'r risg o dwyll yn her y mae pob sefydliad ac unigolyn yn ei wynebu a'r sector cyhoeddus yn wahanol. Mae llywodraeth ganolog yn rheoli ystod eang o wasanaethau cyhoeddus, yn uniongyrchol a thrwy eraill, ac mae gan bob un o'r rhain risg o dwyll sy'n gysylltiedig â hwy. Mae'r Llywodraeth wedi cymryd camau ar golli twyll mewn twyll a thwyll treth dros y blynyddoedd diwethaf ac mae'n ymfalchïo yn ei agwedd dryloyw tuag at lefelau twyll yn yr ardaloedd hyn. Mae twyll yn y system dreth a lles wedi'i gwmpasu'n dda, wedi'i graffu a'i gyhoeddi'n flynyddol</w:t>
      </w:r>
      <w:r w:rsidRPr="00215EB7">
        <w:rPr>
          <w:rStyle w:val="selectable"/>
          <w:rFonts w:ascii="Arial" w:hAnsi="Arial" w:cs="Arial"/>
        </w:rPr>
        <w:t>(Austin, 2016).</w:t>
      </w:r>
    </w:p>
    <w:p w14:paraId="38F9905F" w14:textId="77777777" w:rsidR="00E904F9" w:rsidRPr="00215EB7" w:rsidRDefault="00E904F9" w:rsidP="00E904F9">
      <w:pPr>
        <w:rPr>
          <w:rFonts w:ascii="Arial" w:hAnsi="Arial" w:cs="Arial"/>
        </w:rPr>
      </w:pPr>
      <w:r w:rsidRPr="00215EB7">
        <w:rPr>
          <w:rFonts w:ascii="Arial" w:hAnsi="Arial" w:cs="Arial"/>
        </w:rPr>
        <w:t xml:space="preserve">Nid yw twyll yng ngweddill y sector cyhoeddus a  phroffil mor uchel. Yn 2013, dechreuodd y </w:t>
      </w:r>
      <w:commentRangeStart w:id="45"/>
      <w:r w:rsidRPr="00215EB7">
        <w:rPr>
          <w:rFonts w:ascii="Arial" w:hAnsi="Arial" w:cs="Arial"/>
        </w:rPr>
        <w:t xml:space="preserve">Tasglu Twyll, </w:t>
      </w:r>
      <w:commentRangeEnd w:id="45"/>
      <w:r w:rsidRPr="00215EB7">
        <w:rPr>
          <w:rStyle w:val="CommentReference"/>
          <w:rFonts w:ascii="Arial" w:hAnsi="Arial" w:cs="Arial"/>
          <w:sz w:val="22"/>
          <w:szCs w:val="22"/>
        </w:rPr>
        <w:commentReference w:id="45"/>
      </w:r>
      <w:r w:rsidRPr="00215EB7">
        <w:rPr>
          <w:rFonts w:ascii="Arial" w:hAnsi="Arial" w:cs="Arial"/>
        </w:rPr>
        <w:t xml:space="preserve"> sy'n cynnwys yr heddlu, banciau a swyddogion y llywodraeth, weithio i ddeall y darlun ar draws gweddill y Llywodraeth, gan adeiladu ar y gwaith a wnaed gan yr Awdurdod Twyll Cenedlaethol </w:t>
      </w:r>
      <w:r w:rsidRPr="00215EB7">
        <w:rPr>
          <w:rStyle w:val="Strong"/>
          <w:rFonts w:ascii="Arial" w:hAnsi="Arial" w:cs="Arial"/>
        </w:rPr>
        <w:t> </w:t>
      </w:r>
      <w:r w:rsidRPr="00215EB7">
        <w:rPr>
          <w:rStyle w:val="selectable"/>
          <w:rFonts w:ascii="Arial" w:hAnsi="Arial" w:cs="Arial"/>
        </w:rPr>
        <w:t xml:space="preserve">(BBC </w:t>
      </w:r>
      <w:proofErr w:type="spellStart"/>
      <w:r w:rsidRPr="00215EB7">
        <w:rPr>
          <w:rStyle w:val="selectable"/>
          <w:rFonts w:ascii="Arial" w:hAnsi="Arial" w:cs="Arial"/>
        </w:rPr>
        <w:t>News</w:t>
      </w:r>
      <w:proofErr w:type="spellEnd"/>
      <w:r w:rsidRPr="00215EB7">
        <w:rPr>
          <w:rStyle w:val="selectable"/>
          <w:rFonts w:ascii="Arial" w:hAnsi="Arial" w:cs="Arial"/>
        </w:rPr>
        <w:t>, 2013).</w:t>
      </w:r>
    </w:p>
    <w:p w14:paraId="59244D66" w14:textId="77777777" w:rsidR="00E904F9" w:rsidRPr="00215EB7" w:rsidRDefault="00E904F9" w:rsidP="00E904F9">
      <w:pPr>
        <w:rPr>
          <w:rFonts w:ascii="Arial" w:hAnsi="Arial" w:cs="Arial"/>
        </w:rPr>
      </w:pPr>
      <w:r w:rsidRPr="00215EB7">
        <w:rPr>
          <w:rFonts w:ascii="Arial" w:hAnsi="Arial" w:cs="Arial"/>
        </w:rPr>
        <w:t xml:space="preserve">Mae'r </w:t>
      </w:r>
      <w:commentRangeStart w:id="46"/>
      <w:r w:rsidRPr="00215EB7">
        <w:rPr>
          <w:rFonts w:ascii="Arial" w:hAnsi="Arial" w:cs="Arial"/>
        </w:rPr>
        <w:t>llywodraethwr</w:t>
      </w:r>
      <w:commentRangeEnd w:id="46"/>
      <w:r w:rsidRPr="00215EB7">
        <w:rPr>
          <w:rStyle w:val="CommentReference"/>
          <w:rFonts w:ascii="Arial" w:hAnsi="Arial" w:cs="Arial"/>
          <w:sz w:val="22"/>
          <w:szCs w:val="22"/>
        </w:rPr>
        <w:commentReference w:id="46"/>
      </w:r>
      <w:r w:rsidRPr="00215EB7">
        <w:rPr>
          <w:rFonts w:ascii="Arial" w:hAnsi="Arial" w:cs="Arial"/>
        </w:rPr>
        <w:t xml:space="preserve"> wedi gwneud cynnydd, ers 2014/15, i nodi a darganfod twyll yn y sector cyhoeddus wedi codi o £ 29.7m i £ 73.6m. Mae'r cynnydd hwn wedi bod oherwydd gwaith caled gweithwyr y sector cyhoeddus a'r ymgyrch gydlynol gan Swyddfa'r Cabinet.</w:t>
      </w:r>
    </w:p>
    <w:p w14:paraId="60BA276E" w14:textId="77777777" w:rsidR="00E904F9" w:rsidRPr="00215EB7" w:rsidRDefault="00E904F9" w:rsidP="00E904F9">
      <w:pPr>
        <w:rPr>
          <w:rFonts w:ascii="Arial" w:hAnsi="Arial" w:cs="Arial"/>
        </w:rPr>
      </w:pPr>
      <w:r w:rsidRPr="00215EB7">
        <w:rPr>
          <w:rFonts w:ascii="Arial" w:hAnsi="Arial" w:cs="Arial"/>
        </w:rPr>
        <w:t>Lle canfyddir twyll, mae adrannau yn y llywodraeth yn cymryd camau i ddelio ag ef. Mae adrannau yn edrych i'r achosion hyn ac yn dysgu gwersi rhagweithiol, ac yn ystyried newidiadau yn eu prosesau i atal twyll tebyg rhag digwydd eto. Mae adrannau'n cymryd camau i gynyddu ymwybyddiaeth o dwyll, yn edrych yn fwy gweithredol am dwyll a chynyddu eu gallu i ymdrin ag ef.</w:t>
      </w:r>
    </w:p>
    <w:p w14:paraId="60879DF2" w14:textId="77777777" w:rsidR="00E904F9" w:rsidRPr="00215EB7" w:rsidRDefault="00E904F9" w:rsidP="00E904F9">
      <w:pPr>
        <w:rPr>
          <w:rFonts w:ascii="Arial" w:hAnsi="Arial" w:cs="Arial"/>
        </w:rPr>
      </w:pPr>
      <w:r w:rsidRPr="00215EB7">
        <w:rPr>
          <w:rFonts w:ascii="Arial" w:hAnsi="Arial" w:cs="Arial"/>
        </w:rPr>
        <w:t>I gefnogi hyn, mae'r Llywodraeth yn dod at ei gilydd, wedi'i gydlynu gan Swyddfa'r Cabinet, i gynyddu'r gallu i ganfod a delio â thwyll trwy weithgareddau arloesol megis creu a mabwysiadu safonau a lansio Proffesiwn Gwrth-dwyll y Llywodraeth. Mae'r mentrau allweddol hyn a'r safiad rhagweithiol yn dangos yn eglur ymrwymiad cryf y Llywodraeth i ddelio â thwyll.</w:t>
      </w:r>
    </w:p>
    <w:p w14:paraId="4DC337D6" w14:textId="77777777" w:rsidR="00E904F9" w:rsidRPr="00215EB7" w:rsidRDefault="00E904F9" w:rsidP="00E904F9">
      <w:pPr>
        <w:rPr>
          <w:rFonts w:ascii="Arial" w:hAnsi="Arial" w:cs="Arial"/>
        </w:rPr>
      </w:pPr>
      <w:r w:rsidRPr="00215EB7">
        <w:rPr>
          <w:rFonts w:ascii="Arial" w:hAnsi="Arial" w:cs="Arial"/>
        </w:rPr>
        <w:t xml:space="preserve">Mae mwy o waith i'w wneud ac mae'r </w:t>
      </w:r>
      <w:commentRangeStart w:id="47"/>
      <w:r w:rsidRPr="00215EB7">
        <w:rPr>
          <w:rFonts w:ascii="Arial" w:hAnsi="Arial" w:cs="Arial"/>
        </w:rPr>
        <w:t>Llywodraeth</w:t>
      </w:r>
      <w:commentRangeEnd w:id="47"/>
      <w:r w:rsidRPr="00215EB7">
        <w:rPr>
          <w:rStyle w:val="CommentReference"/>
          <w:rFonts w:ascii="Arial" w:hAnsi="Arial" w:cs="Arial"/>
          <w:sz w:val="22"/>
          <w:szCs w:val="22"/>
        </w:rPr>
        <w:commentReference w:id="47"/>
      </w:r>
      <w:r w:rsidRPr="00215EB7">
        <w:rPr>
          <w:rFonts w:ascii="Arial" w:hAnsi="Arial" w:cs="Arial"/>
        </w:rPr>
        <w:t xml:space="preserve"> yn disgwyl i lefelau twyll canfydded gynyddu ymhellach wrth i ni ddatgelu mwy a mwy. Rydym yn hyderus mai gwneud hyn yw'r peth iawn i'r sector cyhoeddus a bydd yn gwarchod gwasanaethau cyhoeddus a sicrhau bod arian trethdalwyr yn cael ei wario yn y mannau cywir.</w:t>
      </w:r>
    </w:p>
    <w:p w14:paraId="5541EE4C" w14:textId="095CF8FF" w:rsidR="00E904F9" w:rsidRPr="00215EB7" w:rsidRDefault="00E904F9" w:rsidP="00E904F9">
      <w:pPr>
        <w:pStyle w:val="Heading2"/>
        <w:rPr>
          <w:rFonts w:ascii="Arial" w:hAnsi="Arial" w:cs="Arial"/>
          <w:color w:val="auto"/>
          <w:sz w:val="22"/>
          <w:szCs w:val="22"/>
          <w:lang w:val="cy-GB"/>
        </w:rPr>
      </w:pPr>
      <w:bookmarkStart w:id="48" w:name="_Toc8614334"/>
      <w:r w:rsidRPr="00215EB7">
        <w:rPr>
          <w:rFonts w:ascii="Arial" w:hAnsi="Arial" w:cs="Arial"/>
          <w:color w:val="auto"/>
          <w:sz w:val="22"/>
          <w:szCs w:val="22"/>
          <w:lang w:val="cy-GB"/>
        </w:rPr>
        <w:t>2.2.1 Natur y Twyll</w:t>
      </w:r>
      <w:bookmarkEnd w:id="48"/>
    </w:p>
    <w:p w14:paraId="5D5FC67B" w14:textId="77777777" w:rsidR="00E904F9" w:rsidRPr="00215EB7" w:rsidRDefault="00E904F9" w:rsidP="00E904F9">
      <w:pPr>
        <w:rPr>
          <w:rFonts w:ascii="Arial" w:hAnsi="Arial" w:cs="Arial"/>
        </w:rPr>
      </w:pPr>
      <w:r w:rsidRPr="00215EB7">
        <w:rPr>
          <w:rFonts w:ascii="Arial" w:hAnsi="Arial" w:cs="Arial"/>
        </w:rPr>
        <w:t>Mae’n sylfaenol i ddelio â thwyll a cydnabod ei fod yn bodoli. Fel trosedd cudd fwriadol, gall gymryd ymdrech sylweddol i ddatgelu. Mae hyn yn ei gwneud yn ofynnol i'r Llywodraeth fynd ati i chwilio am dwyll ac i'w weld yn llwyddiant pan gaiff ei ddarganfod. Bydd twyllwyr yn targedu'r gwasanaethau cyhoeddus a'r sector cyhoeddus bob amser. Mae llwyddiant yn darganfod a deall cymaint o'r twyll hwn â phosibl fel y gallwn gynyddu ein hamddiffynfeydd i atal twyll yn y dyfodol.</w:t>
      </w:r>
    </w:p>
    <w:p w14:paraId="3E4E339A" w14:textId="77777777" w:rsidR="00E904F9" w:rsidRPr="00215EB7" w:rsidRDefault="00E904F9" w:rsidP="00E904F9">
      <w:pPr>
        <w:rPr>
          <w:rFonts w:ascii="Arial" w:hAnsi="Arial" w:cs="Arial"/>
        </w:rPr>
      </w:pPr>
      <w:r w:rsidRPr="00215EB7">
        <w:rPr>
          <w:rFonts w:ascii="Arial" w:hAnsi="Arial" w:cs="Arial"/>
        </w:rPr>
        <w:lastRenderedPageBreak/>
        <w:t xml:space="preserve">Mae'n bwysig cydnabod nad yw twyll yn fater sefydlog ac mae llawer o ffactorau'n effeithio ar ei gyffredinrwydd. Mae'r rhain yn cynnwys y fframweithiau rheoli sy'n cael eu gweithredu gan gyrff cyhoeddus, agweddau cymdeithasol, a'r dimensiwn rhyngwladol cynyddol i fywyd a busnes bob dydd </w:t>
      </w:r>
      <w:r w:rsidRPr="00215EB7">
        <w:rPr>
          <w:rStyle w:val="Strong"/>
          <w:rFonts w:ascii="Arial" w:hAnsi="Arial" w:cs="Arial"/>
        </w:rPr>
        <w:t> </w:t>
      </w:r>
      <w:r w:rsidRPr="00215EB7">
        <w:rPr>
          <w:rStyle w:val="selectable"/>
          <w:rFonts w:ascii="Arial" w:hAnsi="Arial" w:cs="Arial"/>
        </w:rPr>
        <w:t>(</w:t>
      </w:r>
      <w:proofErr w:type="spellStart"/>
      <w:r w:rsidRPr="00215EB7">
        <w:rPr>
          <w:rStyle w:val="selectable"/>
          <w:rFonts w:ascii="Arial" w:hAnsi="Arial" w:cs="Arial"/>
        </w:rPr>
        <w:t>Albrecht</w:t>
      </w:r>
      <w:proofErr w:type="spellEnd"/>
      <w:r w:rsidRPr="00215EB7">
        <w:rPr>
          <w:rStyle w:val="selectable"/>
          <w:rFonts w:ascii="Arial" w:hAnsi="Arial" w:cs="Arial"/>
        </w:rPr>
        <w:t xml:space="preserve"> and </w:t>
      </w:r>
      <w:proofErr w:type="spellStart"/>
      <w:r w:rsidRPr="00215EB7">
        <w:rPr>
          <w:rStyle w:val="selectable"/>
          <w:rFonts w:ascii="Arial" w:hAnsi="Arial" w:cs="Arial"/>
        </w:rPr>
        <w:t>Hoopes</w:t>
      </w:r>
      <w:proofErr w:type="spellEnd"/>
      <w:r w:rsidRPr="00215EB7">
        <w:rPr>
          <w:rStyle w:val="selectable"/>
          <w:rFonts w:ascii="Arial" w:hAnsi="Arial" w:cs="Arial"/>
        </w:rPr>
        <w:t>, 2014).</w:t>
      </w:r>
    </w:p>
    <w:p w14:paraId="591E6965" w14:textId="4103BF18" w:rsidR="00E904F9" w:rsidRPr="00215EB7" w:rsidRDefault="00E904F9" w:rsidP="00E904F9">
      <w:pPr>
        <w:tabs>
          <w:tab w:val="left" w:pos="3686"/>
        </w:tabs>
        <w:rPr>
          <w:rFonts w:ascii="Arial" w:hAnsi="Arial" w:cs="Arial"/>
        </w:rPr>
      </w:pPr>
      <w:bookmarkStart w:id="49" w:name="_Toc8614335"/>
      <w:r w:rsidRPr="00215EB7">
        <w:rPr>
          <w:rStyle w:val="Heading2Char"/>
          <w:rFonts w:ascii="Arial" w:hAnsi="Arial" w:cs="Arial"/>
          <w:color w:val="auto"/>
          <w:sz w:val="22"/>
          <w:szCs w:val="22"/>
          <w:lang w:val="cy-GB"/>
        </w:rPr>
        <w:t>2.2.2 Pam mae'n digwydd?</w:t>
      </w:r>
      <w:bookmarkEnd w:id="49"/>
      <w:r w:rsidRPr="00215EB7">
        <w:rPr>
          <w:rStyle w:val="Heading1Char"/>
          <w:rFonts w:ascii="Arial" w:hAnsi="Arial" w:cs="Arial"/>
          <w:color w:val="auto"/>
          <w:sz w:val="22"/>
          <w:szCs w:val="22"/>
        </w:rPr>
        <w:br/>
      </w:r>
      <w:r w:rsidRPr="00215EB7">
        <w:rPr>
          <w:rFonts w:ascii="Arial" w:hAnsi="Arial" w:cs="Arial"/>
        </w:rPr>
        <w:t>Mae'r llenyddiaeth wedi dogfennu nifer o ddamcaniaethau sy'n egluro twyll ac arferion twyll yn y DU. Yn y lle cyntaf, a yw mater cyflogau annigonol a chyflogau sy'n gorfodi gwas cyhoeddus i gymryd rhan mewn arferion llygredig at ddibenion goroesi.</w:t>
      </w:r>
    </w:p>
    <w:p w14:paraId="7EBE2858" w14:textId="0802BB06" w:rsidR="00E904F9" w:rsidRPr="00215EB7" w:rsidRDefault="00E904F9" w:rsidP="00E904F9">
      <w:pPr>
        <w:tabs>
          <w:tab w:val="left" w:pos="3686"/>
        </w:tabs>
        <w:rPr>
          <w:rFonts w:ascii="Arial" w:hAnsi="Arial" w:cs="Arial"/>
        </w:rPr>
      </w:pPr>
      <w:r w:rsidRPr="00215EB7">
        <w:rPr>
          <w:rFonts w:ascii="Arial" w:hAnsi="Arial" w:cs="Arial"/>
        </w:rPr>
        <w:t>Yn ôl pob tebyg, mae troseddi</w:t>
      </w:r>
      <w:commentRangeStart w:id="50"/>
      <w:r w:rsidRPr="00215EB7">
        <w:rPr>
          <w:rFonts w:ascii="Arial" w:hAnsi="Arial" w:cs="Arial"/>
        </w:rPr>
        <w:t xml:space="preserve"> </w:t>
      </w:r>
      <w:commentRangeEnd w:id="50"/>
      <w:r w:rsidRPr="00215EB7">
        <w:rPr>
          <w:rStyle w:val="CommentReference"/>
          <w:rFonts w:ascii="Arial" w:hAnsi="Arial" w:cs="Arial"/>
          <w:sz w:val="22"/>
          <w:szCs w:val="22"/>
        </w:rPr>
        <w:commentReference w:id="50"/>
      </w:r>
      <w:r w:rsidRPr="00215EB7">
        <w:rPr>
          <w:rFonts w:ascii="Arial" w:hAnsi="Arial" w:cs="Arial"/>
        </w:rPr>
        <w:t>yn ffynnu oherwydd pwysau sy'n gysylltiedig â'r troseddwyr gan ei fod yn cael ei ddal yn y triongl twyll. Mae'r theori hon sy'n esbonio achosion twyll yn tueddu i gyd-fynd â'r llygredd mân neu'r goroesiad yn y deipoleg llygredd sy'n awgrymu tlodi a chaledi economaidd fel sy'n gyfrifol am lygredd (</w:t>
      </w:r>
      <w:proofErr w:type="spellStart"/>
      <w:r w:rsidRPr="00215EB7">
        <w:rPr>
          <w:rFonts w:ascii="Arial" w:hAnsi="Arial" w:cs="Arial"/>
        </w:rPr>
        <w:t>Ibietan</w:t>
      </w:r>
      <w:proofErr w:type="spellEnd"/>
      <w:r w:rsidRPr="00215EB7">
        <w:rPr>
          <w:rFonts w:ascii="Arial" w:hAnsi="Arial" w:cs="Arial"/>
        </w:rPr>
        <w:t xml:space="preserve">, 2013). </w:t>
      </w:r>
    </w:p>
    <w:p w14:paraId="601EC44F" w14:textId="194FE6F8" w:rsidR="00E904F9" w:rsidRPr="00215EB7" w:rsidRDefault="00E904F9" w:rsidP="00E904F9">
      <w:pPr>
        <w:pStyle w:val="Heading2"/>
        <w:rPr>
          <w:rFonts w:ascii="Arial" w:hAnsi="Arial" w:cs="Arial"/>
          <w:color w:val="auto"/>
          <w:sz w:val="22"/>
          <w:szCs w:val="22"/>
          <w:lang w:val="cy-GB"/>
        </w:rPr>
      </w:pPr>
      <w:bookmarkStart w:id="51" w:name="_Toc8614336"/>
      <w:r w:rsidRPr="00215EB7">
        <w:rPr>
          <w:rFonts w:ascii="Arial" w:hAnsi="Arial" w:cs="Arial"/>
          <w:color w:val="auto"/>
          <w:sz w:val="22"/>
          <w:szCs w:val="22"/>
          <w:lang w:val="cy-GB"/>
        </w:rPr>
        <w:t>2.2.3 Triongl twyll</w:t>
      </w:r>
      <w:bookmarkEnd w:id="51"/>
      <w:r w:rsidRPr="00215EB7">
        <w:rPr>
          <w:rFonts w:ascii="Arial" w:hAnsi="Arial" w:cs="Arial"/>
          <w:color w:val="auto"/>
          <w:sz w:val="22"/>
          <w:szCs w:val="22"/>
          <w:lang w:val="cy-GB"/>
        </w:rPr>
        <w:t xml:space="preserve">  </w:t>
      </w:r>
    </w:p>
    <w:p w14:paraId="175DECC8" w14:textId="59728D94" w:rsidR="00E904F9" w:rsidRPr="00215EB7" w:rsidRDefault="007C1BE1" w:rsidP="00E904F9">
      <w:pPr>
        <w:tabs>
          <w:tab w:val="left" w:pos="3686"/>
        </w:tabs>
        <w:rPr>
          <w:rFonts w:ascii="Arial" w:hAnsi="Arial" w:cs="Arial"/>
        </w:rPr>
      </w:pPr>
      <w:r>
        <w:rPr>
          <w:noProof/>
        </w:rPr>
        <mc:AlternateContent>
          <mc:Choice Requires="wps">
            <w:drawing>
              <wp:anchor distT="0" distB="0" distL="114300" distR="114300" simplePos="0" relativeHeight="251665408" behindDoc="0" locked="0" layoutInCell="1" allowOverlap="1" wp14:anchorId="1AAE519E" wp14:editId="4E146314">
                <wp:simplePos x="0" y="0"/>
                <wp:positionH relativeFrom="column">
                  <wp:posOffset>154940</wp:posOffset>
                </wp:positionH>
                <wp:positionV relativeFrom="paragraph">
                  <wp:posOffset>2830195</wp:posOffset>
                </wp:positionV>
                <wp:extent cx="3235325" cy="635"/>
                <wp:effectExtent l="0" t="0" r="0" b="0"/>
                <wp:wrapTopAndBottom/>
                <wp:docPr id="7" name="Text Box 7"/>
                <wp:cNvGraphicFramePr/>
                <a:graphic xmlns:a="http://schemas.openxmlformats.org/drawingml/2006/main">
                  <a:graphicData uri="http://schemas.microsoft.com/office/word/2010/wordprocessingShape">
                    <wps:wsp>
                      <wps:cNvSpPr txBox="1"/>
                      <wps:spPr>
                        <a:xfrm>
                          <a:off x="0" y="0"/>
                          <a:ext cx="3235325" cy="635"/>
                        </a:xfrm>
                        <a:prstGeom prst="rect">
                          <a:avLst/>
                        </a:prstGeom>
                        <a:solidFill>
                          <a:prstClr val="white"/>
                        </a:solidFill>
                        <a:ln>
                          <a:noFill/>
                        </a:ln>
                      </wps:spPr>
                      <wps:txbx>
                        <w:txbxContent>
                          <w:p w14:paraId="7AD579A3" w14:textId="25651B37" w:rsidR="007C1BE1" w:rsidRPr="00557B84" w:rsidRDefault="007C1BE1" w:rsidP="007C1BE1">
                            <w:pPr>
                              <w:pStyle w:val="Caption"/>
                              <w:rPr>
                                <w:rFonts w:ascii="Arial" w:hAnsi="Arial" w:cs="Arial"/>
                                <w:noProof/>
                                <w:lang w:eastAsia="en-GB"/>
                              </w:rPr>
                            </w:pPr>
                            <w:bookmarkStart w:id="52" w:name="_Toc8615578"/>
                            <w:proofErr w:type="spellStart"/>
                            <w:r>
                              <w:t>Ffigur</w:t>
                            </w:r>
                            <w:proofErr w:type="spellEnd"/>
                            <w:r>
                              <w:t xml:space="preserve"> </w:t>
                            </w:r>
                            <w:r w:rsidR="00360C98">
                              <w:fldChar w:fldCharType="begin"/>
                            </w:r>
                            <w:r w:rsidR="00360C98">
                              <w:instrText xml:space="preserve"> SEQ Ffigur \* ARABIC </w:instrText>
                            </w:r>
                            <w:r w:rsidR="00360C98">
                              <w:fldChar w:fldCharType="separate"/>
                            </w:r>
                            <w:r w:rsidR="00360C98">
                              <w:rPr>
                                <w:noProof/>
                              </w:rPr>
                              <w:t>1</w:t>
                            </w:r>
                            <w:r w:rsidR="00360C98">
                              <w:fldChar w:fldCharType="end"/>
                            </w:r>
                            <w:r>
                              <w:t xml:space="preserve">: </w:t>
                            </w:r>
                            <w:proofErr w:type="spellStart"/>
                            <w:r w:rsidRPr="00215EB7">
                              <w:rPr>
                                <w:rFonts w:ascii="Arial" w:hAnsi="Arial" w:cs="Arial"/>
                                <w:i w:val="0"/>
                              </w:rPr>
                              <w:t>Triongl</w:t>
                            </w:r>
                            <w:proofErr w:type="spellEnd"/>
                            <w:r w:rsidRPr="00215EB7">
                              <w:rPr>
                                <w:rFonts w:ascii="Arial" w:hAnsi="Arial" w:cs="Arial"/>
                                <w:i w:val="0"/>
                              </w:rPr>
                              <w:t xml:space="preserve"> </w:t>
                            </w:r>
                            <w:proofErr w:type="spellStart"/>
                            <w:r w:rsidRPr="00215EB7">
                              <w:rPr>
                                <w:rFonts w:ascii="Arial" w:hAnsi="Arial" w:cs="Arial"/>
                                <w:i w:val="0"/>
                              </w:rPr>
                              <w:t>twyll</w:t>
                            </w:r>
                            <w:proofErr w:type="spellEnd"/>
                            <w:r w:rsidRPr="00215EB7">
                              <w:rPr>
                                <w:rFonts w:ascii="Arial" w:hAnsi="Arial" w:cs="Arial"/>
                                <w:i w:val="0"/>
                              </w:rPr>
                              <w:br/>
                            </w:r>
                            <w:proofErr w:type="spellStart"/>
                            <w:r w:rsidRPr="00215EB7">
                              <w:rPr>
                                <w:rFonts w:ascii="Arial" w:hAnsi="Arial" w:cs="Arial"/>
                                <w:i w:val="0"/>
                              </w:rPr>
                              <w:t>Ffynhonnell</w:t>
                            </w:r>
                            <w:proofErr w:type="spellEnd"/>
                            <w:r w:rsidRPr="00215EB7">
                              <w:rPr>
                                <w:rFonts w:ascii="Arial" w:hAnsi="Arial" w:cs="Arial"/>
                                <w:i w:val="0"/>
                              </w:rPr>
                              <w:t>: Wells J. T. (2011)</w:t>
                            </w:r>
                            <w:bookmarkEnd w:id="5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AAE519E" id="_x0000_t202" coordsize="21600,21600" o:spt="202" path="m,l,21600r21600,l21600,xe">
                <v:stroke joinstyle="miter"/>
                <v:path gradientshapeok="t" o:connecttype="rect"/>
              </v:shapetype>
              <v:shape id="Text Box 7" o:spid="_x0000_s1026" type="#_x0000_t202" style="position:absolute;margin-left:12.2pt;margin-top:222.85pt;width:254.75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" stroked="f">
                <v:textbox style="mso-fit-shape-to-text:t" inset="0,0,0,0">
                  <w:txbxContent>
                    <w:p w14:paraId="7AD579A3" w14:textId="25651B37" w:rsidR="007C1BE1" w:rsidRPr="00557B84" w:rsidRDefault="007C1BE1" w:rsidP="007C1BE1">
                      <w:pPr>
                        <w:pStyle w:val="Caption"/>
                        <w:rPr>
                          <w:rFonts w:ascii="Arial" w:hAnsi="Arial" w:cs="Arial"/>
                          <w:noProof/>
                          <w:lang w:eastAsia="en-GB"/>
                        </w:rPr>
                      </w:pPr>
                      <w:bookmarkStart w:id="53" w:name="_Toc8615578"/>
                      <w:proofErr w:type="spellStart"/>
                      <w:r>
                        <w:t>Ffigur</w:t>
                      </w:r>
                      <w:proofErr w:type="spellEnd"/>
                      <w:r>
                        <w:t xml:space="preserve"> </w:t>
                      </w:r>
                      <w:r w:rsidR="00360C98">
                        <w:fldChar w:fldCharType="begin"/>
                      </w:r>
                      <w:r w:rsidR="00360C98">
                        <w:instrText xml:space="preserve"> SEQ Ffigur \* ARABIC </w:instrText>
                      </w:r>
                      <w:r w:rsidR="00360C98">
                        <w:fldChar w:fldCharType="separate"/>
                      </w:r>
                      <w:r w:rsidR="00360C98">
                        <w:rPr>
                          <w:noProof/>
                        </w:rPr>
                        <w:t>1</w:t>
                      </w:r>
                      <w:r w:rsidR="00360C98">
                        <w:fldChar w:fldCharType="end"/>
                      </w:r>
                      <w:r>
                        <w:t xml:space="preserve">: </w:t>
                      </w:r>
                      <w:proofErr w:type="spellStart"/>
                      <w:r w:rsidRPr="00215EB7">
                        <w:rPr>
                          <w:rFonts w:ascii="Arial" w:hAnsi="Arial" w:cs="Arial"/>
                          <w:i w:val="0"/>
                        </w:rPr>
                        <w:t>Triongl</w:t>
                      </w:r>
                      <w:proofErr w:type="spellEnd"/>
                      <w:r w:rsidRPr="00215EB7">
                        <w:rPr>
                          <w:rFonts w:ascii="Arial" w:hAnsi="Arial" w:cs="Arial"/>
                          <w:i w:val="0"/>
                        </w:rPr>
                        <w:t xml:space="preserve"> </w:t>
                      </w:r>
                      <w:proofErr w:type="spellStart"/>
                      <w:r w:rsidRPr="00215EB7">
                        <w:rPr>
                          <w:rFonts w:ascii="Arial" w:hAnsi="Arial" w:cs="Arial"/>
                          <w:i w:val="0"/>
                        </w:rPr>
                        <w:t>twyll</w:t>
                      </w:r>
                      <w:proofErr w:type="spellEnd"/>
                      <w:r w:rsidRPr="00215EB7">
                        <w:rPr>
                          <w:rFonts w:ascii="Arial" w:hAnsi="Arial" w:cs="Arial"/>
                          <w:i w:val="0"/>
                        </w:rPr>
                        <w:br/>
                      </w:r>
                      <w:proofErr w:type="spellStart"/>
                      <w:r w:rsidRPr="00215EB7">
                        <w:rPr>
                          <w:rFonts w:ascii="Arial" w:hAnsi="Arial" w:cs="Arial"/>
                          <w:i w:val="0"/>
                        </w:rPr>
                        <w:t>Ffynhonnell</w:t>
                      </w:r>
                      <w:proofErr w:type="spellEnd"/>
                      <w:r w:rsidRPr="00215EB7">
                        <w:rPr>
                          <w:rFonts w:ascii="Arial" w:hAnsi="Arial" w:cs="Arial"/>
                          <w:i w:val="0"/>
                        </w:rPr>
                        <w:t>: Wells J. T. (2011)</w:t>
                      </w:r>
                      <w:bookmarkEnd w:id="53"/>
                    </w:p>
                  </w:txbxContent>
                </v:textbox>
                <w10:wrap type="topAndBottom"/>
              </v:shape>
            </w:pict>
          </mc:Fallback>
        </mc:AlternateContent>
      </w:r>
      <w:r w:rsidR="000B04BF" w:rsidRPr="00215EB7">
        <w:rPr>
          <w:rFonts w:ascii="Arial" w:hAnsi="Arial" w:cs="Arial"/>
          <w:noProof/>
          <w:lang w:eastAsia="en-GB"/>
        </w:rPr>
        <w:drawing>
          <wp:anchor distT="0" distB="0" distL="114300" distR="114300" simplePos="0" relativeHeight="251659264" behindDoc="1" locked="0" layoutInCell="1" allowOverlap="1" wp14:anchorId="012B0E1F" wp14:editId="2CBA5077">
            <wp:simplePos x="0" y="0"/>
            <wp:positionH relativeFrom="column">
              <wp:posOffset>155442</wp:posOffset>
            </wp:positionH>
            <wp:positionV relativeFrom="page">
              <wp:posOffset>4242775</wp:posOffset>
            </wp:positionV>
            <wp:extent cx="3235325" cy="2003425"/>
            <wp:effectExtent l="0" t="0" r="3175" b="0"/>
            <wp:wrapTopAndBottom/>
            <wp:docPr id="6" name="Picture 6" descr="Image result for fraud tria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fraud triangle"/>
                    <pic:cNvPicPr>
                      <a:picLocks noChangeAspect="1" noChangeArrowheads="1"/>
                    </pic:cNvPicPr>
                  </pic:nvPicPr>
                  <pic:blipFill rotWithShape="1">
                    <a:blip r:embed="rId12">
                      <a:extLst>
                        <a:ext uri="{28A0092B-C50C-407E-A947-70E740481C1C}">
                          <a14:useLocalDpi xmlns:a14="http://schemas.microsoft.com/office/drawing/2010/main" val="0"/>
                        </a:ext>
                      </a:extLst>
                    </a:blip>
                    <a:srcRect t="17594"/>
                    <a:stretch/>
                  </pic:blipFill>
                  <pic:spPr bwMode="auto">
                    <a:xfrm>
                      <a:off x="0" y="0"/>
                      <a:ext cx="3235325" cy="20034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904F9" w:rsidRPr="00215EB7">
        <w:rPr>
          <w:rFonts w:ascii="Arial" w:hAnsi="Arial" w:cs="Arial"/>
        </w:rPr>
        <w:t xml:space="preserve">I esbonio pam mae twyll ariannol yn digwydd, rhaid inni droi at y Triongl Twyll a oedd yn theori a ddatblygwyd gan y </w:t>
      </w:r>
      <w:proofErr w:type="spellStart"/>
      <w:r w:rsidR="00E904F9" w:rsidRPr="00215EB7">
        <w:rPr>
          <w:rFonts w:ascii="Arial" w:hAnsi="Arial" w:cs="Arial"/>
        </w:rPr>
        <w:t>criminologydd</w:t>
      </w:r>
      <w:proofErr w:type="spellEnd"/>
      <w:r w:rsidR="00E904F9" w:rsidRPr="00215EB7">
        <w:rPr>
          <w:rFonts w:ascii="Arial" w:hAnsi="Arial" w:cs="Arial"/>
        </w:rPr>
        <w:t xml:space="preserve"> enwog a'r gymdeithasegwr Donald R. Cressey. Ei theori yw bod rhaid i bob un o dair coes y triongl fod yn bresennol, ar yr un pryd, i unigolyn ymgymryd â thwyll (</w:t>
      </w:r>
      <w:proofErr w:type="spellStart"/>
      <w:r w:rsidR="00E904F9" w:rsidRPr="00215EB7">
        <w:rPr>
          <w:rFonts w:ascii="Arial" w:hAnsi="Arial" w:cs="Arial"/>
        </w:rPr>
        <w:t>Yao</w:t>
      </w:r>
      <w:proofErr w:type="spellEnd"/>
      <w:r w:rsidR="00E904F9" w:rsidRPr="00215EB7">
        <w:rPr>
          <w:rFonts w:ascii="Arial" w:hAnsi="Arial" w:cs="Arial"/>
        </w:rPr>
        <w:t>, 2017).</w:t>
      </w:r>
    </w:p>
    <w:p w14:paraId="177E5F33" w14:textId="1761408A" w:rsidR="00E904F9" w:rsidRPr="00215EB7" w:rsidRDefault="00E904F9" w:rsidP="00E904F9">
      <w:pPr>
        <w:tabs>
          <w:tab w:val="left" w:pos="3686"/>
        </w:tabs>
        <w:rPr>
          <w:rFonts w:ascii="Arial" w:hAnsi="Arial" w:cs="Arial"/>
        </w:rPr>
      </w:pPr>
      <w:r w:rsidRPr="00215EB7">
        <w:rPr>
          <w:rFonts w:ascii="Arial" w:hAnsi="Arial" w:cs="Arial"/>
        </w:rPr>
        <w:t>Mae'r twyll yn dechrau gyda phwysau fel arfer yn bwysau ariannol. Er enghraifft, mae pwysau ariannol  pan fydd partner  y twyllwr yn colli ei swydd. Gall y pwysau economaidd a ddaw yn sgil y dirwasgiad gael effaith fawr.</w:t>
      </w:r>
    </w:p>
    <w:p w14:paraId="6616F899" w14:textId="77777777" w:rsidR="00E904F9" w:rsidRPr="00215EB7" w:rsidRDefault="00E904F9" w:rsidP="00E904F9">
      <w:pPr>
        <w:tabs>
          <w:tab w:val="left" w:pos="3686"/>
        </w:tabs>
        <w:rPr>
          <w:rFonts w:ascii="Arial" w:hAnsi="Arial" w:cs="Arial"/>
        </w:rPr>
      </w:pPr>
      <w:r w:rsidRPr="00215EB7">
        <w:rPr>
          <w:rFonts w:ascii="Arial" w:hAnsi="Arial" w:cs="Arial"/>
        </w:rPr>
        <w:t xml:space="preserve">Rhai rhesymau eraill yw'r anallu i'r twyllwr dalu eu biliau neu ei fod yn gaeth i gyffuriau neu gamblo. Mae'n ymddangos bod mwy a mwy yn digwydd oherwydd gaeth i gamblo </w:t>
      </w:r>
      <w:r w:rsidRPr="00215EB7">
        <w:rPr>
          <w:rFonts w:ascii="Arial" w:hAnsi="Arial" w:cs="Arial"/>
          <w:shd w:val="clear" w:color="auto" w:fill="FFFFFF"/>
        </w:rPr>
        <w:t>(</w:t>
      </w:r>
      <w:proofErr w:type="spellStart"/>
      <w:r w:rsidRPr="00215EB7">
        <w:rPr>
          <w:rFonts w:ascii="Arial" w:hAnsi="Arial" w:cs="Arial"/>
          <w:shd w:val="clear" w:color="auto" w:fill="FFFFFF"/>
        </w:rPr>
        <w:t>Leong</w:t>
      </w:r>
      <w:proofErr w:type="spellEnd"/>
      <w:r w:rsidRPr="00215EB7">
        <w:rPr>
          <w:rFonts w:ascii="Arial" w:hAnsi="Arial" w:cs="Arial"/>
          <w:shd w:val="clear" w:color="auto" w:fill="FFFFFF"/>
        </w:rPr>
        <w:t xml:space="preserve">, </w:t>
      </w:r>
      <w:proofErr w:type="spellStart"/>
      <w:r w:rsidRPr="00215EB7">
        <w:rPr>
          <w:rFonts w:ascii="Arial" w:hAnsi="Arial" w:cs="Arial"/>
          <w:shd w:val="clear" w:color="auto" w:fill="FFFFFF"/>
        </w:rPr>
        <w:t>Chiu</w:t>
      </w:r>
      <w:proofErr w:type="spellEnd"/>
      <w:r w:rsidRPr="00215EB7">
        <w:rPr>
          <w:rFonts w:ascii="Arial" w:hAnsi="Arial" w:cs="Arial"/>
          <w:shd w:val="clear" w:color="auto" w:fill="FFFFFF"/>
        </w:rPr>
        <w:t xml:space="preserve"> and </w:t>
      </w:r>
      <w:proofErr w:type="spellStart"/>
      <w:r w:rsidRPr="00215EB7">
        <w:rPr>
          <w:rFonts w:ascii="Arial" w:hAnsi="Arial" w:cs="Arial"/>
          <w:shd w:val="clear" w:color="auto" w:fill="FFFFFF"/>
        </w:rPr>
        <w:t>Leong</w:t>
      </w:r>
      <w:proofErr w:type="spellEnd"/>
      <w:r w:rsidRPr="00215EB7">
        <w:rPr>
          <w:rFonts w:ascii="Arial" w:hAnsi="Arial" w:cs="Arial"/>
          <w:shd w:val="clear" w:color="auto" w:fill="FFFFFF"/>
        </w:rPr>
        <w:t>, 2013)</w:t>
      </w:r>
      <w:r w:rsidRPr="00215EB7">
        <w:rPr>
          <w:rFonts w:ascii="Arial" w:hAnsi="Arial" w:cs="Arial"/>
        </w:rPr>
        <w:t>. Neu yr awydd am symbolau statws fel cartref mwy neu gar mwy disglair. Gellir hefyd dwyn sylw at yr angen i gwrdd â nodau proffesiynol penodol.</w:t>
      </w:r>
    </w:p>
    <w:p w14:paraId="1A4BF3F4" w14:textId="77777777" w:rsidR="00E904F9" w:rsidRPr="00215EB7" w:rsidRDefault="00E904F9" w:rsidP="00E904F9">
      <w:pPr>
        <w:tabs>
          <w:tab w:val="left" w:pos="3686"/>
        </w:tabs>
        <w:rPr>
          <w:rFonts w:ascii="Arial" w:hAnsi="Arial" w:cs="Arial"/>
        </w:rPr>
      </w:pPr>
      <w:r w:rsidRPr="00215EB7">
        <w:rPr>
          <w:rFonts w:ascii="Arial" w:hAnsi="Arial" w:cs="Arial"/>
        </w:rPr>
        <w:t>Wedyn mae yna Cyfle - Dyma'r dull y gellir cyflawni'r trosedd. Yr elfennau allweddol yw Gormod o bŵer a chadw'r drosedd yn gyfrinach. Mae rhai ffyrdd y gall person gyflawni'r trosedd pan nad oes dyletswyddau ar wahân (</w:t>
      </w:r>
      <w:proofErr w:type="spellStart"/>
      <w:r w:rsidRPr="00215EB7">
        <w:rPr>
          <w:rFonts w:ascii="Arial" w:hAnsi="Arial" w:cs="Arial"/>
        </w:rPr>
        <w:t>Free</w:t>
      </w:r>
      <w:proofErr w:type="spellEnd"/>
      <w:r w:rsidRPr="00215EB7">
        <w:rPr>
          <w:rFonts w:ascii="Arial" w:hAnsi="Arial" w:cs="Arial"/>
        </w:rPr>
        <w:t>, 2016).</w:t>
      </w:r>
    </w:p>
    <w:p w14:paraId="6EDAA078" w14:textId="77777777" w:rsidR="00E904F9" w:rsidRPr="00215EB7" w:rsidRDefault="00E904F9" w:rsidP="00E904F9">
      <w:pPr>
        <w:tabs>
          <w:tab w:val="left" w:pos="3686"/>
        </w:tabs>
        <w:rPr>
          <w:rFonts w:ascii="Arial" w:hAnsi="Arial" w:cs="Arial"/>
        </w:rPr>
      </w:pPr>
      <w:r w:rsidRPr="00215EB7">
        <w:rPr>
          <w:rFonts w:ascii="Arial" w:hAnsi="Arial" w:cs="Arial"/>
        </w:rPr>
        <w:t>Pan fo'r trysorydd neu'r rheolwr ar y safle yn awdurdodi'r anfoneb, arwyddo'r siec a chynhyrchu'r adroddiadau ariannol gydag ychydig iawn o oruchwyliaeth. Mae cadw'r drosedd yn gyfrinach yn elfen allweddol yn y cyfnod cyfle.</w:t>
      </w:r>
    </w:p>
    <w:p w14:paraId="544B0AB6" w14:textId="77777777" w:rsidR="00E904F9" w:rsidRPr="00215EB7" w:rsidRDefault="00E904F9" w:rsidP="00E904F9">
      <w:pPr>
        <w:tabs>
          <w:tab w:val="left" w:pos="3686"/>
        </w:tabs>
        <w:rPr>
          <w:rFonts w:ascii="Arial" w:hAnsi="Arial" w:cs="Arial"/>
        </w:rPr>
      </w:pPr>
      <w:r w:rsidRPr="00215EB7">
        <w:rPr>
          <w:rFonts w:ascii="Arial" w:hAnsi="Arial" w:cs="Arial"/>
        </w:rPr>
        <w:t xml:space="preserve">Os bydd aelodau eraill y Bwrdd Rheoli yn goruchwylio'r trysorydd neu'r rheolwr yn y sefyllfaoedd hyn, gallai'r twyll gael ei osgoi. Nid yw cael cwmni rheoli yn warant na fydd pob </w:t>
      </w:r>
      <w:r w:rsidRPr="00215EB7">
        <w:rPr>
          <w:rFonts w:ascii="Arial" w:hAnsi="Arial" w:cs="Arial"/>
        </w:rPr>
        <w:lastRenderedPageBreak/>
        <w:t>twyll yn cael ei osgoi ond bydd y rhan fwyaf o gwmnïau rheoli gydag adran gyfrifyddu wedi datblygu system reoli fewnol lawer cryfach i helpu i osgoi twyll ariannol. Os yw'r Gymdeithas yn hunan-reoli, dylent ystyried yn gryf gontract allanol eu cyfrifon ariannol i gwmni enwog, boed yn gwmni rheoli neu'n gwmni cyfrifo.</w:t>
      </w:r>
    </w:p>
    <w:p w14:paraId="5DE6D057" w14:textId="77777777" w:rsidR="00E904F9" w:rsidRPr="00215EB7" w:rsidRDefault="00E904F9" w:rsidP="00E904F9">
      <w:pPr>
        <w:rPr>
          <w:rFonts w:ascii="Arial" w:hAnsi="Arial" w:cs="Arial"/>
        </w:rPr>
      </w:pPr>
      <w:r w:rsidRPr="00215EB7">
        <w:rPr>
          <w:rFonts w:ascii="Arial" w:hAnsi="Arial" w:cs="Arial"/>
        </w:rPr>
        <w:t>Cyfnod terfynol y triongl twyll yw rhesymoli. Os oes gan y twyllwr bwysedd a chyfle ariannol, bydd y rhesymoli yn eu helpu i symud i ymrwymo'r twyll. Rhesymoli yw'r ffordd y mae'r person yn cyfiawnhau'r weithred.</w:t>
      </w:r>
    </w:p>
    <w:p w14:paraId="7AD38CD8" w14:textId="383DB1B1" w:rsidR="00E904F9" w:rsidRPr="00215EB7" w:rsidRDefault="00E904F9" w:rsidP="00E904F9">
      <w:pPr>
        <w:pStyle w:val="Heading2"/>
        <w:rPr>
          <w:rFonts w:ascii="Arial" w:hAnsi="Arial" w:cs="Arial"/>
          <w:color w:val="auto"/>
          <w:sz w:val="22"/>
          <w:szCs w:val="22"/>
          <w:lang w:val="cy-GB"/>
        </w:rPr>
      </w:pPr>
      <w:bookmarkStart w:id="54" w:name="_Toc8614337"/>
      <w:r w:rsidRPr="00215EB7">
        <w:rPr>
          <w:rFonts w:ascii="Arial" w:hAnsi="Arial" w:cs="Arial"/>
          <w:color w:val="auto"/>
          <w:sz w:val="22"/>
          <w:szCs w:val="22"/>
          <w:lang w:val="cy-GB"/>
        </w:rPr>
        <w:t>2.2.4 Pwy sy’n twyllo?</w:t>
      </w:r>
      <w:bookmarkEnd w:id="54"/>
      <w:r w:rsidRPr="00215EB7">
        <w:rPr>
          <w:rFonts w:ascii="Arial" w:hAnsi="Arial" w:cs="Arial"/>
          <w:color w:val="auto"/>
          <w:sz w:val="22"/>
          <w:szCs w:val="22"/>
          <w:lang w:val="cy-GB"/>
        </w:rPr>
        <w:t xml:space="preserve"> </w:t>
      </w:r>
    </w:p>
    <w:p w14:paraId="20CF223F" w14:textId="77777777" w:rsidR="00E904F9" w:rsidRPr="00215EB7" w:rsidRDefault="00E904F9" w:rsidP="00E904F9">
      <w:pPr>
        <w:rPr>
          <w:rFonts w:ascii="Arial" w:hAnsi="Arial" w:cs="Arial"/>
        </w:rPr>
      </w:pPr>
      <w:r w:rsidRPr="00215EB7">
        <w:rPr>
          <w:rFonts w:ascii="Arial" w:hAnsi="Arial" w:cs="Arial"/>
        </w:rPr>
        <w:t xml:space="preserve">Trwy weithio allan pwy sy'n fwy tebygol o gyflawni twyll a'r amgylchiadau y gall unigolion gael eu temtio i 'groesi'r llinell' yn helpu pob sefydliad i ganolbwyntio eu polisïau gwrth-dwyll yn yr ardaloedd cywir. Er enghraifft, gall uwch reolwyr o dan y pwysau mwyaf i gyflawni targedau  droi at ddulliau anfoesol i gyrraedd eu nodau. Mae </w:t>
      </w:r>
      <w:proofErr w:type="spellStart"/>
      <w:r w:rsidRPr="00215EB7">
        <w:rPr>
          <w:rFonts w:ascii="Arial" w:hAnsi="Arial" w:cs="Arial"/>
        </w:rPr>
        <w:t>Sikka</w:t>
      </w:r>
      <w:proofErr w:type="spellEnd"/>
      <w:r w:rsidRPr="00215EB7">
        <w:rPr>
          <w:rFonts w:ascii="Arial" w:hAnsi="Arial" w:cs="Arial"/>
        </w:rPr>
        <w:t xml:space="preserve"> (2013) wedi nodi  efallai y bydd ofn diswyddo yn gyrru rhai i gyflawni twyll neu ddiffyg rheolaethau digonol yn galluogi'r cyfleodd gyda'r cyfle i gyfoethogi eu hunain neu eraill yn gymharol rhydd rhag ofni canfod. Mae'r holl ffactorau sy'n cyfrannu at dwyll yn debygol o gynyddu yn y sector cyhoeddus o ganlyniad i amgylchedd economaidd anoddach.</w:t>
      </w:r>
    </w:p>
    <w:p w14:paraId="45619464" w14:textId="77777777" w:rsidR="00E904F9" w:rsidRPr="00215EB7" w:rsidRDefault="00E904F9" w:rsidP="00E904F9">
      <w:pPr>
        <w:rPr>
          <w:rFonts w:ascii="Arial" w:hAnsi="Arial" w:cs="Arial"/>
        </w:rPr>
      </w:pPr>
      <w:r w:rsidRPr="00215EB7">
        <w:rPr>
          <w:rFonts w:ascii="Arial" w:hAnsi="Arial" w:cs="Arial"/>
        </w:rPr>
        <w:t xml:space="preserve"> O fewn mentrau'r llywodraeth  o amgylch y byd, ymddengys bod twyll yn fwy o broblem fewnol na ffenomen allanol. Nododd sefydliadau a ddioddefodd o droseddau economaidd fod 57% o'r troseddwyr yn fewnol a 37% yn allanol (</w:t>
      </w:r>
      <w:proofErr w:type="spellStart"/>
      <w:r w:rsidRPr="00215EB7">
        <w:rPr>
          <w:rFonts w:ascii="Arial" w:hAnsi="Arial" w:cs="Arial"/>
        </w:rPr>
        <w:t>PwC</w:t>
      </w:r>
      <w:proofErr w:type="spellEnd"/>
      <w:r w:rsidRPr="00215EB7">
        <w:rPr>
          <w:rFonts w:ascii="Arial" w:hAnsi="Arial" w:cs="Arial"/>
        </w:rPr>
        <w:t>, 2012). Fodd bynnag, mae'n ddiddorol nodi bod y duedd hon yn y DU yn cael ei wrthdroi gyda 52% o ymatebwyr yn nodi bod troseddwyr economaidd yn cael eu cyflawni gan dwyllwyr allanol. Mae hyn yn adlewyrchu canfyddiad o fewn sector cyhoeddus y DU bod twyll fel arfer yn cael ei ymrwymo gan bartïon allanol. , Mae rhaid i sefydliadau sicrhau nad ydynt yn tanbrisio naill ai'r gost na'r difrod cyfochrog a achosir gan dwyllwyr mewnol .</w:t>
      </w:r>
    </w:p>
    <w:p w14:paraId="4B86A16F" w14:textId="77777777" w:rsidR="00E904F9" w:rsidRPr="00215EB7" w:rsidRDefault="00E904F9" w:rsidP="00E904F9">
      <w:pPr>
        <w:rPr>
          <w:rFonts w:ascii="Arial" w:hAnsi="Arial" w:cs="Arial"/>
        </w:rPr>
      </w:pPr>
      <w:r w:rsidRPr="00215EB7">
        <w:rPr>
          <w:rFonts w:ascii="Arial" w:hAnsi="Arial" w:cs="Arial"/>
        </w:rPr>
        <w:t>Mae nifer y troseddau economaidd a gyflawnwyd gan reolwyr canol wedi cynyddu'n sylweddol o 26% yn 2007 i 42% yn 2009 ar draws pob sector (</w:t>
      </w:r>
      <w:proofErr w:type="spellStart"/>
      <w:r w:rsidRPr="00215EB7">
        <w:rPr>
          <w:rFonts w:ascii="Arial" w:hAnsi="Arial" w:cs="Arial"/>
        </w:rPr>
        <w:t>PwC</w:t>
      </w:r>
      <w:proofErr w:type="spellEnd"/>
      <w:r w:rsidRPr="00215EB7">
        <w:rPr>
          <w:rFonts w:ascii="Arial" w:hAnsi="Arial" w:cs="Arial"/>
        </w:rPr>
        <w:t xml:space="preserve"> , 2012). Mewn cyferbyniad, o fewn mentrau sy'n eiddo i'r llywodraeth / wladwriaeth, mae nifer y troseddau a gyflawnwyd gan reolwyr canol wedi aros yn gyson ar 24%. Yn y sector cyhoeddus, mae'r rheolwyr iau yn fwyaf tebygol o gyflawni twyll (49%) ond roedd nifer fawr o droseddau wedi ymrwymo gan uwch reolwyr; mwy yn y sector cyhoeddus (24%) nag mewn diwydiannau eraill (14%) .</w:t>
      </w:r>
    </w:p>
    <w:p w14:paraId="06EC08C1" w14:textId="29990334" w:rsidR="00E904F9" w:rsidRPr="00215EB7" w:rsidRDefault="00E904F9" w:rsidP="00E904F9">
      <w:pPr>
        <w:pStyle w:val="Heading2"/>
        <w:rPr>
          <w:rFonts w:ascii="Arial" w:hAnsi="Arial" w:cs="Arial"/>
          <w:color w:val="auto"/>
          <w:sz w:val="22"/>
          <w:szCs w:val="22"/>
          <w:lang w:val="cy-GB"/>
        </w:rPr>
      </w:pPr>
      <w:bookmarkStart w:id="55" w:name="_Toc8614338"/>
      <w:r w:rsidRPr="00215EB7">
        <w:rPr>
          <w:rFonts w:ascii="Arial" w:hAnsi="Arial" w:cs="Arial"/>
          <w:color w:val="auto"/>
          <w:sz w:val="22"/>
          <w:szCs w:val="22"/>
          <w:lang w:val="cy-GB"/>
        </w:rPr>
        <w:t>2.2.5 Sut mae twyll yn cael ei ganfod?</w:t>
      </w:r>
      <w:bookmarkEnd w:id="55"/>
      <w:r w:rsidRPr="00215EB7">
        <w:rPr>
          <w:rFonts w:ascii="Arial" w:hAnsi="Arial" w:cs="Arial"/>
          <w:color w:val="auto"/>
          <w:sz w:val="22"/>
          <w:szCs w:val="22"/>
          <w:lang w:val="cy-GB"/>
        </w:rPr>
        <w:t xml:space="preserve"> </w:t>
      </w:r>
    </w:p>
    <w:p w14:paraId="28187708" w14:textId="77777777" w:rsidR="00E904F9" w:rsidRPr="00215EB7" w:rsidRDefault="00E904F9" w:rsidP="00E904F9">
      <w:pPr>
        <w:rPr>
          <w:rFonts w:ascii="Arial" w:hAnsi="Arial" w:cs="Arial"/>
        </w:rPr>
      </w:pPr>
      <w:r w:rsidRPr="00215EB7">
        <w:rPr>
          <w:rFonts w:ascii="Arial" w:hAnsi="Arial" w:cs="Arial"/>
        </w:rPr>
        <w:t xml:space="preserve">Mae </w:t>
      </w:r>
      <w:proofErr w:type="spellStart"/>
      <w:r w:rsidRPr="00215EB7">
        <w:rPr>
          <w:rFonts w:ascii="Arial" w:hAnsi="Arial" w:cs="Arial"/>
        </w:rPr>
        <w:t>Rahman</w:t>
      </w:r>
      <w:proofErr w:type="spellEnd"/>
      <w:r w:rsidRPr="00215EB7">
        <w:rPr>
          <w:rFonts w:ascii="Arial" w:hAnsi="Arial" w:cs="Arial"/>
        </w:rPr>
        <w:t xml:space="preserve"> a Anwar, (2014) yn datgan prif ffactor sy'n cyfrannu at y lefelau uchel o dwyll yn y llywodraeth sy'n eiddo i'r wladwriaeth yw diffyg gweithdrefnau atal twyll mewnol a / neu weithdrefnau atal twyll. Roedd y ffaith bod canran gymharol fawr o dwyll yn cael ei ganfod gan ddamwain (14%) yn atgyfnerthu'r farn hon gyda dim ond 5% yn cael eu datgelu trwy weithdrefnau chwythu'r chwiban ffurfiol. Canfu 45% o sefydliadau dwyll trwy weithdrefnau anffurfiol trwy ffwrdd (yn allanol ac yn fewnol).</w:t>
      </w:r>
    </w:p>
    <w:p w14:paraId="4D9B3A1C" w14:textId="77777777" w:rsidR="00E904F9" w:rsidRPr="00215EB7" w:rsidRDefault="00E904F9" w:rsidP="00E904F9">
      <w:pPr>
        <w:rPr>
          <w:rFonts w:ascii="Arial" w:hAnsi="Arial" w:cs="Arial"/>
        </w:rPr>
      </w:pPr>
      <w:r w:rsidRPr="00215EB7">
        <w:rPr>
          <w:rFonts w:ascii="Arial" w:hAnsi="Arial" w:cs="Arial"/>
        </w:rPr>
        <w:t xml:space="preserve">Mae hyn yn uwch na'r cyfartaledd byd-eang o 27% ac efallai y gellir ei briodoli i ddiffyg ymddiriedaeth mewn gweithdrefnau ffurfiol o fewn y sector cyhoeddus sy'n deillio o hanes gwael rhai sefydliadau wrth ddelio â chwythwyr chwiban. Ar draws pob diwydiant, profwyd bod archwiliad mewnol yn gymharol effeithiol, gan ganfod 17% o dwyll. Fodd bynnag, ym mentrau'r llywodraeth, roedd archwiliad mewnol yn llai na hanner yn effeithiol, gan ganfod dim ond 8% o'r holl achosion o dwyll. Roedd gweithdrefnau rheoli risg yn y sector cyhoeddus yn codi llai na thraean o'r achosion o dwyll o'i gymharu â'u cymheiriaid mewn mannau eraill. Er bod y mwyafrif (61%) o fentrau'r llywodraeth wedi perfformio asesiad risg twyll yn ystod y </w:t>
      </w:r>
      <w:r w:rsidRPr="00215EB7">
        <w:rPr>
          <w:rFonts w:ascii="Arial" w:hAnsi="Arial" w:cs="Arial"/>
        </w:rPr>
        <w:lastRenderedPageBreak/>
        <w:t>flwyddyn, dim ond 5% o achosion o dwyll oedd yn cael eu canfod gan weithdrefnau rheoli risg twyll (</w:t>
      </w:r>
      <w:proofErr w:type="spellStart"/>
      <w:r w:rsidRPr="00215EB7">
        <w:rPr>
          <w:rFonts w:ascii="Arial" w:hAnsi="Arial" w:cs="Arial"/>
        </w:rPr>
        <w:t>Moyes</w:t>
      </w:r>
      <w:proofErr w:type="spellEnd"/>
      <w:r w:rsidRPr="00215EB7">
        <w:rPr>
          <w:rFonts w:ascii="Arial" w:hAnsi="Arial" w:cs="Arial"/>
        </w:rPr>
        <w:t>, 2003).</w:t>
      </w:r>
    </w:p>
    <w:p w14:paraId="57111398" w14:textId="77777777" w:rsidR="00E904F9" w:rsidRPr="00215EB7" w:rsidRDefault="00E904F9" w:rsidP="00E904F9">
      <w:pPr>
        <w:rPr>
          <w:rFonts w:ascii="Arial" w:hAnsi="Arial" w:cs="Arial"/>
        </w:rPr>
      </w:pPr>
      <w:r w:rsidRPr="00215EB7">
        <w:rPr>
          <w:rFonts w:ascii="Arial" w:hAnsi="Arial" w:cs="Arial"/>
        </w:rPr>
        <w:t xml:space="preserve">Er bod dadl y gallai rheoli risg fod wedi arwain at </w:t>
      </w:r>
      <w:proofErr w:type="spellStart"/>
      <w:r w:rsidRPr="00215EB7">
        <w:rPr>
          <w:rFonts w:ascii="Arial" w:hAnsi="Arial" w:cs="Arial"/>
        </w:rPr>
        <w:t>reolaethau</w:t>
      </w:r>
      <w:commentRangeStart w:id="56"/>
      <w:commentRangeEnd w:id="56"/>
      <w:r w:rsidRPr="00215EB7">
        <w:rPr>
          <w:rStyle w:val="CommentReference"/>
          <w:rFonts w:ascii="Arial" w:hAnsi="Arial" w:cs="Arial"/>
          <w:sz w:val="22"/>
          <w:szCs w:val="22"/>
        </w:rPr>
        <w:commentReference w:id="56"/>
      </w:r>
      <w:r w:rsidRPr="00215EB7">
        <w:rPr>
          <w:rFonts w:ascii="Arial" w:hAnsi="Arial" w:cs="Arial"/>
        </w:rPr>
        <w:t>fwy</w:t>
      </w:r>
      <w:proofErr w:type="spellEnd"/>
      <w:r w:rsidRPr="00215EB7">
        <w:rPr>
          <w:rFonts w:ascii="Arial" w:hAnsi="Arial" w:cs="Arial"/>
        </w:rPr>
        <w:t xml:space="preserve"> lleddfu, mae'r ffaith bod y sector wedi nodi twyll cyffredinol uwch na diwydiannau eraill yn awgrymu nad yw asesiadau'n cael eu perfformio'n effeithiol (</w:t>
      </w:r>
      <w:proofErr w:type="spellStart"/>
      <w:r w:rsidRPr="00215EB7">
        <w:rPr>
          <w:rFonts w:ascii="Arial" w:hAnsi="Arial" w:cs="Arial"/>
        </w:rPr>
        <w:t>Omar</w:t>
      </w:r>
      <w:proofErr w:type="spellEnd"/>
      <w:r w:rsidRPr="00215EB7">
        <w:rPr>
          <w:rFonts w:ascii="Arial" w:hAnsi="Arial" w:cs="Arial"/>
        </w:rPr>
        <w:t xml:space="preserve"> et al., 2013). Mae asesiadau risg twyll cadarn yn hanfodol ar gyfer nodi bygythiadau a gwendidau twyll posibl mewn rheolaethau sy'n creu cyfleoedd i gyflawni twyll (Oluwagbemiga, 2010).</w:t>
      </w:r>
    </w:p>
    <w:p w14:paraId="45299CBD" w14:textId="77777777" w:rsidR="00E904F9" w:rsidRPr="00215EB7" w:rsidRDefault="00E904F9" w:rsidP="00E904F9">
      <w:pPr>
        <w:rPr>
          <w:rFonts w:ascii="Arial" w:hAnsi="Arial" w:cs="Arial"/>
        </w:rPr>
      </w:pPr>
      <w:r w:rsidRPr="00215EB7">
        <w:rPr>
          <w:rFonts w:ascii="Arial" w:hAnsi="Arial" w:cs="Arial"/>
        </w:rPr>
        <w:t xml:space="preserve">Fel arfer mae gan fentrau sy'n eiddo i'r Llywodraeth dargedau effeithlonrwydd heriol sy'n aml yn cael eu gosod gan bolisi'r Llywodraeth. Mae llawer o'r sefydliadau hyn wedi cael targedau lleihau costau anodd cynyddol yn y blynyddoedd diwethaf, a disgwylir i'r rhain ddod yn fwy beichus yn yr hinsawdd economaidd bresennol (K </w:t>
      </w:r>
      <w:proofErr w:type="spellStart"/>
      <w:r w:rsidRPr="00215EB7">
        <w:rPr>
          <w:rFonts w:ascii="Arial" w:hAnsi="Arial" w:cs="Arial"/>
        </w:rPr>
        <w:t>Fraud</w:t>
      </w:r>
      <w:proofErr w:type="spellEnd"/>
      <w:r w:rsidRPr="00215EB7">
        <w:rPr>
          <w:rFonts w:ascii="Arial" w:hAnsi="Arial" w:cs="Arial"/>
        </w:rPr>
        <w:t xml:space="preserve"> e tal., 2012). Mae perygl y bydd llai o adnoddau yn cael eu cyflogi yn y frwydr yn erbyn troseddau economaidd, a bydd mwy o dwyll yn cael eu darganfod.</w:t>
      </w:r>
    </w:p>
    <w:p w14:paraId="686ED56D" w14:textId="77777777" w:rsidR="00E904F9" w:rsidRPr="00215EB7" w:rsidRDefault="00E904F9" w:rsidP="00E904F9">
      <w:pPr>
        <w:rPr>
          <w:rFonts w:ascii="Arial" w:hAnsi="Arial" w:cs="Arial"/>
        </w:rPr>
      </w:pPr>
    </w:p>
    <w:p w14:paraId="7EFE9D78" w14:textId="77777777" w:rsidR="00E904F9" w:rsidRPr="00215EB7" w:rsidRDefault="00E904F9" w:rsidP="00E904F9">
      <w:pPr>
        <w:rPr>
          <w:rFonts w:ascii="Arial" w:hAnsi="Arial" w:cs="Arial"/>
        </w:rPr>
      </w:pPr>
    </w:p>
    <w:p w14:paraId="08EC13DC" w14:textId="77777777" w:rsidR="00E904F9" w:rsidRPr="00215EB7" w:rsidRDefault="00E904F9" w:rsidP="00E904F9">
      <w:pPr>
        <w:rPr>
          <w:rFonts w:ascii="Arial" w:hAnsi="Arial" w:cs="Arial"/>
        </w:rPr>
      </w:pPr>
    </w:p>
    <w:p w14:paraId="63C29DC9" w14:textId="77777777" w:rsidR="00E904F9" w:rsidRPr="00215EB7" w:rsidRDefault="00E904F9" w:rsidP="00E904F9">
      <w:pPr>
        <w:rPr>
          <w:rFonts w:ascii="Arial" w:hAnsi="Arial" w:cs="Arial"/>
        </w:rPr>
      </w:pPr>
    </w:p>
    <w:p w14:paraId="3C2C1112" w14:textId="77777777" w:rsidR="00E904F9" w:rsidRPr="00215EB7" w:rsidRDefault="00E904F9" w:rsidP="00E904F9">
      <w:pPr>
        <w:rPr>
          <w:rFonts w:ascii="Arial" w:hAnsi="Arial" w:cs="Arial"/>
        </w:rPr>
      </w:pPr>
    </w:p>
    <w:p w14:paraId="0197AC58" w14:textId="77777777" w:rsidR="00E904F9" w:rsidRPr="00215EB7" w:rsidRDefault="00E904F9" w:rsidP="00E904F9">
      <w:pPr>
        <w:rPr>
          <w:rFonts w:ascii="Arial" w:hAnsi="Arial" w:cs="Arial"/>
        </w:rPr>
      </w:pPr>
    </w:p>
    <w:p w14:paraId="32BB666A" w14:textId="77777777" w:rsidR="00E904F9" w:rsidRPr="00215EB7" w:rsidRDefault="00E904F9" w:rsidP="00E904F9">
      <w:pPr>
        <w:rPr>
          <w:rFonts w:ascii="Arial" w:hAnsi="Arial" w:cs="Arial"/>
        </w:rPr>
      </w:pPr>
    </w:p>
    <w:p w14:paraId="5A54BE0F" w14:textId="77777777" w:rsidR="00E904F9" w:rsidRPr="00215EB7" w:rsidRDefault="00E904F9" w:rsidP="00E904F9">
      <w:pPr>
        <w:rPr>
          <w:rFonts w:ascii="Arial" w:hAnsi="Arial" w:cs="Arial"/>
        </w:rPr>
      </w:pPr>
    </w:p>
    <w:p w14:paraId="000C2AB8" w14:textId="77777777" w:rsidR="00E904F9" w:rsidRPr="00215EB7" w:rsidRDefault="00E904F9" w:rsidP="00E904F9">
      <w:pPr>
        <w:rPr>
          <w:rFonts w:ascii="Arial" w:hAnsi="Arial" w:cs="Arial"/>
        </w:rPr>
      </w:pPr>
    </w:p>
    <w:p w14:paraId="6DCF87CB" w14:textId="77777777" w:rsidR="00E904F9" w:rsidRPr="00215EB7" w:rsidRDefault="00E904F9" w:rsidP="00E904F9">
      <w:pPr>
        <w:rPr>
          <w:rFonts w:ascii="Arial" w:hAnsi="Arial" w:cs="Arial"/>
        </w:rPr>
      </w:pPr>
    </w:p>
    <w:p w14:paraId="4D99645E" w14:textId="77777777" w:rsidR="00E904F9" w:rsidRPr="00215EB7" w:rsidRDefault="00E904F9" w:rsidP="00E904F9">
      <w:pPr>
        <w:rPr>
          <w:rFonts w:ascii="Arial" w:hAnsi="Arial" w:cs="Arial"/>
        </w:rPr>
      </w:pPr>
    </w:p>
    <w:p w14:paraId="10AC47BD" w14:textId="77777777" w:rsidR="00E904F9" w:rsidRPr="00215EB7" w:rsidRDefault="00E904F9" w:rsidP="00E904F9">
      <w:pPr>
        <w:rPr>
          <w:rFonts w:ascii="Arial" w:hAnsi="Arial" w:cs="Arial"/>
        </w:rPr>
      </w:pPr>
    </w:p>
    <w:p w14:paraId="3C48CC1E" w14:textId="77777777" w:rsidR="00E904F9" w:rsidRPr="00215EB7" w:rsidRDefault="00E904F9" w:rsidP="00E904F9">
      <w:pPr>
        <w:rPr>
          <w:rFonts w:ascii="Arial" w:hAnsi="Arial" w:cs="Arial"/>
        </w:rPr>
      </w:pPr>
    </w:p>
    <w:p w14:paraId="4FCB660D" w14:textId="77777777" w:rsidR="00E904F9" w:rsidRPr="00215EB7" w:rsidRDefault="00E904F9" w:rsidP="00E904F9">
      <w:pPr>
        <w:rPr>
          <w:rFonts w:ascii="Arial" w:hAnsi="Arial" w:cs="Arial"/>
        </w:rPr>
      </w:pPr>
    </w:p>
    <w:p w14:paraId="4916E1AE" w14:textId="77777777" w:rsidR="00E904F9" w:rsidRPr="00215EB7" w:rsidRDefault="00E904F9" w:rsidP="00E904F9">
      <w:pPr>
        <w:rPr>
          <w:rFonts w:ascii="Arial" w:hAnsi="Arial" w:cs="Arial"/>
        </w:rPr>
      </w:pPr>
    </w:p>
    <w:p w14:paraId="0DDCABB4" w14:textId="77777777" w:rsidR="00E904F9" w:rsidRPr="00215EB7" w:rsidRDefault="00E904F9" w:rsidP="00E904F9">
      <w:pPr>
        <w:rPr>
          <w:rFonts w:ascii="Arial" w:hAnsi="Arial" w:cs="Arial"/>
        </w:rPr>
      </w:pPr>
    </w:p>
    <w:p w14:paraId="65B3C38C" w14:textId="77777777" w:rsidR="00E904F9" w:rsidRPr="00215EB7" w:rsidRDefault="00E904F9" w:rsidP="00E904F9">
      <w:pPr>
        <w:rPr>
          <w:rFonts w:ascii="Arial" w:hAnsi="Arial" w:cs="Arial"/>
        </w:rPr>
      </w:pPr>
    </w:p>
    <w:p w14:paraId="3C61C3AD" w14:textId="77777777" w:rsidR="00E904F9" w:rsidRPr="00215EB7" w:rsidRDefault="00E904F9" w:rsidP="00E904F9">
      <w:pPr>
        <w:rPr>
          <w:rFonts w:ascii="Arial" w:hAnsi="Arial" w:cs="Arial"/>
        </w:rPr>
      </w:pPr>
    </w:p>
    <w:p w14:paraId="0D9C9A51" w14:textId="77777777" w:rsidR="00E904F9" w:rsidRPr="00215EB7" w:rsidRDefault="00E904F9" w:rsidP="00E904F9">
      <w:pPr>
        <w:rPr>
          <w:rFonts w:ascii="Arial" w:hAnsi="Arial" w:cs="Arial"/>
        </w:rPr>
      </w:pPr>
    </w:p>
    <w:p w14:paraId="4BD8E06E" w14:textId="77777777" w:rsidR="00E904F9" w:rsidRPr="00215EB7" w:rsidRDefault="00E904F9" w:rsidP="00E904F9">
      <w:pPr>
        <w:rPr>
          <w:rFonts w:ascii="Arial" w:hAnsi="Arial" w:cs="Arial"/>
        </w:rPr>
      </w:pPr>
    </w:p>
    <w:p w14:paraId="5A26AEFB" w14:textId="77777777" w:rsidR="00E904F9" w:rsidRPr="00215EB7" w:rsidRDefault="00E904F9" w:rsidP="00E904F9">
      <w:pPr>
        <w:rPr>
          <w:rFonts w:ascii="Arial" w:hAnsi="Arial" w:cs="Arial"/>
        </w:rPr>
      </w:pPr>
    </w:p>
    <w:p w14:paraId="1913B6EA" w14:textId="77777777" w:rsidR="00E904F9" w:rsidRPr="00215EB7" w:rsidRDefault="00E904F9" w:rsidP="00E904F9">
      <w:pPr>
        <w:rPr>
          <w:rFonts w:ascii="Arial" w:hAnsi="Arial" w:cs="Arial"/>
        </w:rPr>
      </w:pPr>
    </w:p>
    <w:p w14:paraId="245CFFC8" w14:textId="77777777" w:rsidR="00E904F9" w:rsidRPr="00215EB7" w:rsidRDefault="00E904F9" w:rsidP="00E904F9">
      <w:pPr>
        <w:rPr>
          <w:rFonts w:ascii="Arial" w:hAnsi="Arial" w:cs="Arial"/>
        </w:rPr>
      </w:pPr>
    </w:p>
    <w:p w14:paraId="1ECD6E28" w14:textId="7DF4C851" w:rsidR="00E904F9" w:rsidRPr="00215EB7" w:rsidRDefault="000B04BF" w:rsidP="000B04BF">
      <w:pPr>
        <w:pStyle w:val="Heading1"/>
        <w:rPr>
          <w:color w:val="auto"/>
          <w:sz w:val="22"/>
          <w:szCs w:val="22"/>
        </w:rPr>
      </w:pPr>
      <w:bookmarkStart w:id="57" w:name="_Toc8614339"/>
      <w:r w:rsidRPr="00215EB7">
        <w:lastRenderedPageBreak/>
        <w:t>Pennod 3</w:t>
      </w:r>
      <w:bookmarkEnd w:id="57"/>
    </w:p>
    <w:p w14:paraId="3E24E238" w14:textId="77777777" w:rsidR="00E904F9" w:rsidRPr="00215EB7" w:rsidRDefault="00E904F9" w:rsidP="000B04BF">
      <w:pPr>
        <w:pStyle w:val="Heading2"/>
        <w:rPr>
          <w:rFonts w:ascii="Arial" w:hAnsi="Arial" w:cs="Arial"/>
          <w:sz w:val="22"/>
          <w:lang w:val="cy-GB"/>
        </w:rPr>
      </w:pPr>
      <w:bookmarkStart w:id="58" w:name="_Toc530350811"/>
      <w:bookmarkStart w:id="59" w:name="_Toc8614340"/>
      <w:r w:rsidRPr="00215EB7">
        <w:rPr>
          <w:rFonts w:ascii="Arial" w:hAnsi="Arial" w:cs="Arial"/>
          <w:sz w:val="22"/>
          <w:lang w:val="cy-GB"/>
        </w:rPr>
        <w:t>3.0 Methodoleg</w:t>
      </w:r>
      <w:bookmarkEnd w:id="59"/>
    </w:p>
    <w:p w14:paraId="280762D3" w14:textId="77777777" w:rsidR="00E904F9" w:rsidRPr="00215EB7" w:rsidRDefault="00E904F9" w:rsidP="00E904F9">
      <w:pPr>
        <w:rPr>
          <w:rFonts w:ascii="Arial" w:hAnsi="Arial" w:cs="Arial"/>
        </w:rPr>
      </w:pPr>
      <w:r w:rsidRPr="00215EB7">
        <w:rPr>
          <w:rFonts w:ascii="Arial" w:hAnsi="Arial" w:cs="Arial"/>
        </w:rPr>
        <w:t>Bydd Pennod 3 yn amlinellu'r strategaeth ymchwil arfaethedig, y dulliau casglu data a'r technegau casglu data arfaethedig a fydd yn cael eu defnyddio yn yr astudiaeth hon sy'n edrych ar fodloni'r amcanion ymchwil a nodir isod:</w:t>
      </w:r>
    </w:p>
    <w:p w14:paraId="3E670262" w14:textId="77777777" w:rsidR="00E904F9" w:rsidRPr="00215EB7" w:rsidRDefault="00E904F9" w:rsidP="00E904F9">
      <w:pPr>
        <w:pStyle w:val="ListParagraph"/>
        <w:numPr>
          <w:ilvl w:val="0"/>
          <w:numId w:val="2"/>
        </w:numPr>
        <w:rPr>
          <w:rFonts w:ascii="Arial" w:hAnsi="Arial" w:cs="Arial"/>
        </w:rPr>
      </w:pPr>
      <w:r w:rsidRPr="00215EB7">
        <w:rPr>
          <w:rFonts w:ascii="Arial" w:hAnsi="Arial" w:cs="Arial"/>
        </w:rPr>
        <w:t>Archwilio y defnydd o Sgiliau a Thechnegau Cyfrifyddu Fforensig wrth ddatgelu twyll yn y sector cyhoeddus yn y DU</w:t>
      </w:r>
    </w:p>
    <w:p w14:paraId="10D33941" w14:textId="77777777" w:rsidR="00E904F9" w:rsidRPr="00215EB7" w:rsidRDefault="00E904F9" w:rsidP="00E904F9">
      <w:pPr>
        <w:pStyle w:val="Heading2"/>
        <w:rPr>
          <w:rFonts w:ascii="Arial" w:hAnsi="Arial" w:cs="Arial"/>
          <w:color w:val="auto"/>
          <w:sz w:val="22"/>
          <w:szCs w:val="22"/>
          <w:lang w:val="cy-GB"/>
        </w:rPr>
      </w:pPr>
      <w:bookmarkStart w:id="60" w:name="_Toc8614341"/>
      <w:r w:rsidRPr="00215EB7">
        <w:rPr>
          <w:rFonts w:ascii="Arial" w:hAnsi="Arial" w:cs="Arial"/>
          <w:color w:val="auto"/>
          <w:sz w:val="22"/>
          <w:szCs w:val="22"/>
          <w:lang w:val="cy-GB"/>
        </w:rPr>
        <w:t>3.0.1 Diffiniad Ymchwil a'r ‘</w:t>
      </w:r>
      <w:proofErr w:type="spellStart"/>
      <w:r w:rsidRPr="00215EB7">
        <w:rPr>
          <w:rFonts w:ascii="Arial" w:hAnsi="Arial" w:cs="Arial"/>
          <w:color w:val="auto"/>
          <w:sz w:val="22"/>
          <w:szCs w:val="22"/>
          <w:lang w:val="cy-GB"/>
        </w:rPr>
        <w:t>Onion</w:t>
      </w:r>
      <w:proofErr w:type="spellEnd"/>
      <w:r w:rsidRPr="00215EB7">
        <w:rPr>
          <w:rFonts w:ascii="Arial" w:hAnsi="Arial" w:cs="Arial"/>
          <w:color w:val="auto"/>
          <w:sz w:val="22"/>
          <w:szCs w:val="22"/>
          <w:lang w:val="cy-GB"/>
        </w:rPr>
        <w:t>’ Ymchwil</w:t>
      </w:r>
      <w:bookmarkEnd w:id="60"/>
    </w:p>
    <w:p w14:paraId="12482950" w14:textId="77777777" w:rsidR="00E904F9" w:rsidRPr="00215EB7" w:rsidRDefault="00E904F9" w:rsidP="00E904F9">
      <w:pPr>
        <w:rPr>
          <w:rFonts w:ascii="Arial" w:hAnsi="Arial" w:cs="Arial"/>
        </w:rPr>
      </w:pPr>
      <w:r w:rsidRPr="00215EB7">
        <w:rPr>
          <w:rFonts w:ascii="Arial" w:hAnsi="Arial" w:cs="Arial"/>
        </w:rPr>
        <w:t>Gellir diffinio ymchwil fel proses ymholi sy'n hynod drefnus a systematig ac sy'n dilyn llwybr rhesymegol gan ddefnyddio gwybodaeth empirig er mwyn archwilio cwestiwn neu ddamcaniaethau prawf arfaethedig (</w:t>
      </w:r>
      <w:proofErr w:type="spellStart"/>
      <w:r w:rsidRPr="00215EB7">
        <w:rPr>
          <w:rFonts w:ascii="Arial" w:hAnsi="Arial" w:cs="Arial"/>
        </w:rPr>
        <w:t>Punch</w:t>
      </w:r>
      <w:proofErr w:type="spellEnd"/>
      <w:r w:rsidRPr="00215EB7">
        <w:rPr>
          <w:rFonts w:ascii="Arial" w:hAnsi="Arial" w:cs="Arial"/>
        </w:rPr>
        <w:t>, 2016). Cynhelir ymchwil er mwyn bodloni problem a chaiff ei wneud mor wrthrychol trwy gasglu data a ffeithiau sy'n darparu tystiolaeth wrth ddatrys problem gychwynnol yr ymchwilwyr (</w:t>
      </w:r>
      <w:proofErr w:type="spellStart"/>
      <w:r w:rsidRPr="00215EB7">
        <w:rPr>
          <w:rFonts w:ascii="Arial" w:hAnsi="Arial" w:cs="Arial"/>
        </w:rPr>
        <w:t>Ariola</w:t>
      </w:r>
      <w:proofErr w:type="spellEnd"/>
      <w:r w:rsidRPr="00215EB7">
        <w:rPr>
          <w:rFonts w:ascii="Arial" w:hAnsi="Arial" w:cs="Arial"/>
        </w:rPr>
        <w:t>, 2006).</w:t>
      </w:r>
    </w:p>
    <w:bookmarkEnd w:id="58"/>
    <w:p w14:paraId="7565AC77" w14:textId="77777777" w:rsidR="00E904F9" w:rsidRPr="00215EB7" w:rsidRDefault="00E904F9" w:rsidP="00E904F9">
      <w:pPr>
        <w:rPr>
          <w:rFonts w:ascii="Arial" w:hAnsi="Arial" w:cs="Arial"/>
        </w:rPr>
      </w:pPr>
      <w:r w:rsidRPr="00215EB7">
        <w:rPr>
          <w:rFonts w:ascii="Arial" w:hAnsi="Arial" w:cs="Arial"/>
        </w:rPr>
        <w:t xml:space="preserve">Gellir diffinio amcanion ymchwil fel “The </w:t>
      </w:r>
      <w:proofErr w:type="spellStart"/>
      <w:r w:rsidRPr="00215EB7">
        <w:rPr>
          <w:rFonts w:ascii="Arial" w:hAnsi="Arial" w:cs="Arial"/>
        </w:rPr>
        <w:t>purpose</w:t>
      </w:r>
      <w:proofErr w:type="spellEnd"/>
      <w:r w:rsidRPr="00215EB7">
        <w:rPr>
          <w:rFonts w:ascii="Arial" w:hAnsi="Arial" w:cs="Arial"/>
        </w:rPr>
        <w:t xml:space="preserve"> of </w:t>
      </w:r>
      <w:proofErr w:type="spellStart"/>
      <w:r w:rsidRPr="00215EB7">
        <w:rPr>
          <w:rFonts w:ascii="Arial" w:hAnsi="Arial" w:cs="Arial"/>
        </w:rPr>
        <w:t>research</w:t>
      </w:r>
      <w:proofErr w:type="spellEnd"/>
      <w:r w:rsidRPr="00215EB7">
        <w:rPr>
          <w:rFonts w:ascii="Arial" w:hAnsi="Arial" w:cs="Arial"/>
        </w:rPr>
        <w:t xml:space="preserve"> is to </w:t>
      </w:r>
      <w:proofErr w:type="spellStart"/>
      <w:r w:rsidRPr="00215EB7">
        <w:rPr>
          <w:rFonts w:ascii="Arial" w:hAnsi="Arial" w:cs="Arial"/>
        </w:rPr>
        <w:t>discover</w:t>
      </w:r>
      <w:proofErr w:type="spellEnd"/>
      <w:r w:rsidRPr="00215EB7">
        <w:rPr>
          <w:rFonts w:ascii="Arial" w:hAnsi="Arial" w:cs="Arial"/>
        </w:rPr>
        <w:t xml:space="preserve"> </w:t>
      </w:r>
      <w:proofErr w:type="spellStart"/>
      <w:r w:rsidRPr="00215EB7">
        <w:rPr>
          <w:rFonts w:ascii="Arial" w:hAnsi="Arial" w:cs="Arial"/>
        </w:rPr>
        <w:t>answers</w:t>
      </w:r>
      <w:proofErr w:type="spellEnd"/>
      <w:r w:rsidRPr="00215EB7">
        <w:rPr>
          <w:rFonts w:ascii="Arial" w:hAnsi="Arial" w:cs="Arial"/>
        </w:rPr>
        <w:t xml:space="preserve"> to </w:t>
      </w:r>
      <w:proofErr w:type="spellStart"/>
      <w:r w:rsidRPr="00215EB7">
        <w:rPr>
          <w:rFonts w:ascii="Arial" w:hAnsi="Arial" w:cs="Arial"/>
        </w:rPr>
        <w:t>questions</w:t>
      </w:r>
      <w:proofErr w:type="spellEnd"/>
      <w:r w:rsidRPr="00215EB7">
        <w:rPr>
          <w:rFonts w:ascii="Arial" w:hAnsi="Arial" w:cs="Arial"/>
        </w:rPr>
        <w:t xml:space="preserve"> </w:t>
      </w:r>
      <w:proofErr w:type="spellStart"/>
      <w:r w:rsidRPr="00215EB7">
        <w:rPr>
          <w:rFonts w:ascii="Arial" w:hAnsi="Arial" w:cs="Arial"/>
        </w:rPr>
        <w:t>through</w:t>
      </w:r>
      <w:proofErr w:type="spellEnd"/>
      <w:r w:rsidRPr="00215EB7">
        <w:rPr>
          <w:rFonts w:ascii="Arial" w:hAnsi="Arial" w:cs="Arial"/>
        </w:rPr>
        <w:t xml:space="preserve"> the </w:t>
      </w:r>
      <w:proofErr w:type="spellStart"/>
      <w:r w:rsidRPr="00215EB7">
        <w:rPr>
          <w:rFonts w:ascii="Arial" w:hAnsi="Arial" w:cs="Arial"/>
        </w:rPr>
        <w:t>application</w:t>
      </w:r>
      <w:proofErr w:type="spellEnd"/>
      <w:r w:rsidRPr="00215EB7">
        <w:rPr>
          <w:rFonts w:ascii="Arial" w:hAnsi="Arial" w:cs="Arial"/>
        </w:rPr>
        <w:t xml:space="preserve"> of </w:t>
      </w:r>
      <w:proofErr w:type="spellStart"/>
      <w:r w:rsidRPr="00215EB7">
        <w:rPr>
          <w:rFonts w:ascii="Arial" w:hAnsi="Arial" w:cs="Arial"/>
        </w:rPr>
        <w:t>scientific</w:t>
      </w:r>
      <w:proofErr w:type="spellEnd"/>
      <w:r w:rsidRPr="00215EB7">
        <w:rPr>
          <w:rFonts w:ascii="Arial" w:hAnsi="Arial" w:cs="Arial"/>
        </w:rPr>
        <w:t xml:space="preserve"> </w:t>
      </w:r>
      <w:proofErr w:type="spellStart"/>
      <w:r w:rsidRPr="00215EB7">
        <w:rPr>
          <w:rFonts w:ascii="Arial" w:hAnsi="Arial" w:cs="Arial"/>
        </w:rPr>
        <w:t>procedures</w:t>
      </w:r>
      <w:proofErr w:type="spellEnd"/>
      <w:r w:rsidRPr="00215EB7">
        <w:rPr>
          <w:rFonts w:ascii="Arial" w:hAnsi="Arial" w:cs="Arial"/>
        </w:rPr>
        <w:t xml:space="preserve">. The main </w:t>
      </w:r>
      <w:proofErr w:type="spellStart"/>
      <w:r w:rsidRPr="00215EB7">
        <w:rPr>
          <w:rFonts w:ascii="Arial" w:hAnsi="Arial" w:cs="Arial"/>
        </w:rPr>
        <w:t>aim</w:t>
      </w:r>
      <w:proofErr w:type="spellEnd"/>
      <w:r w:rsidRPr="00215EB7">
        <w:rPr>
          <w:rFonts w:ascii="Arial" w:hAnsi="Arial" w:cs="Arial"/>
        </w:rPr>
        <w:t xml:space="preserve"> of </w:t>
      </w:r>
      <w:proofErr w:type="spellStart"/>
      <w:r w:rsidRPr="00215EB7">
        <w:rPr>
          <w:rFonts w:ascii="Arial" w:hAnsi="Arial" w:cs="Arial"/>
        </w:rPr>
        <w:t>research</w:t>
      </w:r>
      <w:proofErr w:type="spellEnd"/>
      <w:r w:rsidRPr="00215EB7">
        <w:rPr>
          <w:rFonts w:ascii="Arial" w:hAnsi="Arial" w:cs="Arial"/>
        </w:rPr>
        <w:t xml:space="preserve"> is to </w:t>
      </w:r>
      <w:proofErr w:type="spellStart"/>
      <w:r w:rsidRPr="00215EB7">
        <w:rPr>
          <w:rFonts w:ascii="Arial" w:hAnsi="Arial" w:cs="Arial"/>
        </w:rPr>
        <w:t>find</w:t>
      </w:r>
      <w:proofErr w:type="spellEnd"/>
      <w:r w:rsidRPr="00215EB7">
        <w:rPr>
          <w:rFonts w:ascii="Arial" w:hAnsi="Arial" w:cs="Arial"/>
        </w:rPr>
        <w:t xml:space="preserve"> </w:t>
      </w:r>
      <w:proofErr w:type="spellStart"/>
      <w:r w:rsidRPr="00215EB7">
        <w:rPr>
          <w:rFonts w:ascii="Arial" w:hAnsi="Arial" w:cs="Arial"/>
        </w:rPr>
        <w:t>out</w:t>
      </w:r>
      <w:proofErr w:type="spellEnd"/>
      <w:r w:rsidRPr="00215EB7">
        <w:rPr>
          <w:rFonts w:ascii="Arial" w:hAnsi="Arial" w:cs="Arial"/>
        </w:rPr>
        <w:t xml:space="preserve"> the truth </w:t>
      </w:r>
      <w:proofErr w:type="spellStart"/>
      <w:r w:rsidRPr="00215EB7">
        <w:rPr>
          <w:rFonts w:ascii="Arial" w:hAnsi="Arial" w:cs="Arial"/>
        </w:rPr>
        <w:t>which</w:t>
      </w:r>
      <w:proofErr w:type="spellEnd"/>
      <w:r w:rsidRPr="00215EB7">
        <w:rPr>
          <w:rFonts w:ascii="Arial" w:hAnsi="Arial" w:cs="Arial"/>
        </w:rPr>
        <w:t xml:space="preserve"> is </w:t>
      </w:r>
      <w:proofErr w:type="spellStart"/>
      <w:r w:rsidRPr="00215EB7">
        <w:rPr>
          <w:rFonts w:ascii="Arial" w:hAnsi="Arial" w:cs="Arial"/>
        </w:rPr>
        <w:t>hidden</w:t>
      </w:r>
      <w:proofErr w:type="spellEnd"/>
      <w:r w:rsidRPr="00215EB7">
        <w:rPr>
          <w:rFonts w:ascii="Arial" w:hAnsi="Arial" w:cs="Arial"/>
        </w:rPr>
        <w:t xml:space="preserve">, and </w:t>
      </w:r>
      <w:proofErr w:type="spellStart"/>
      <w:r w:rsidRPr="00215EB7">
        <w:rPr>
          <w:rFonts w:ascii="Arial" w:hAnsi="Arial" w:cs="Arial"/>
        </w:rPr>
        <w:t>which</w:t>
      </w:r>
      <w:proofErr w:type="spellEnd"/>
      <w:r w:rsidRPr="00215EB7">
        <w:rPr>
          <w:rFonts w:ascii="Arial" w:hAnsi="Arial" w:cs="Arial"/>
        </w:rPr>
        <w:t xml:space="preserve"> </w:t>
      </w:r>
      <w:proofErr w:type="spellStart"/>
      <w:r w:rsidRPr="00215EB7">
        <w:rPr>
          <w:rFonts w:ascii="Arial" w:hAnsi="Arial" w:cs="Arial"/>
        </w:rPr>
        <w:t>has</w:t>
      </w:r>
      <w:proofErr w:type="spellEnd"/>
      <w:r w:rsidRPr="00215EB7">
        <w:rPr>
          <w:rFonts w:ascii="Arial" w:hAnsi="Arial" w:cs="Arial"/>
        </w:rPr>
        <w:t xml:space="preserve"> not </w:t>
      </w:r>
      <w:proofErr w:type="spellStart"/>
      <w:r w:rsidRPr="00215EB7">
        <w:rPr>
          <w:rFonts w:ascii="Arial" w:hAnsi="Arial" w:cs="Arial"/>
        </w:rPr>
        <w:t>been</w:t>
      </w:r>
      <w:proofErr w:type="spellEnd"/>
      <w:r w:rsidRPr="00215EB7">
        <w:rPr>
          <w:rFonts w:ascii="Arial" w:hAnsi="Arial" w:cs="Arial"/>
        </w:rPr>
        <w:t xml:space="preserve"> </w:t>
      </w:r>
      <w:proofErr w:type="spellStart"/>
      <w:r w:rsidRPr="00215EB7">
        <w:rPr>
          <w:rFonts w:ascii="Arial" w:hAnsi="Arial" w:cs="Arial"/>
        </w:rPr>
        <w:t>discovered</w:t>
      </w:r>
      <w:proofErr w:type="spellEnd"/>
      <w:r w:rsidRPr="00215EB7">
        <w:rPr>
          <w:rFonts w:ascii="Arial" w:hAnsi="Arial" w:cs="Arial"/>
        </w:rPr>
        <w:t xml:space="preserve"> </w:t>
      </w:r>
      <w:proofErr w:type="spellStart"/>
      <w:r w:rsidRPr="00215EB7">
        <w:rPr>
          <w:rFonts w:ascii="Arial" w:hAnsi="Arial" w:cs="Arial"/>
        </w:rPr>
        <w:t>yet</w:t>
      </w:r>
      <w:proofErr w:type="spellEnd"/>
      <w:r w:rsidRPr="00215EB7">
        <w:rPr>
          <w:rFonts w:ascii="Arial" w:hAnsi="Arial" w:cs="Arial"/>
        </w:rPr>
        <w:t>.” (</w:t>
      </w:r>
      <w:proofErr w:type="spellStart"/>
      <w:r w:rsidRPr="00215EB7">
        <w:rPr>
          <w:rFonts w:ascii="Arial" w:hAnsi="Arial" w:cs="Arial"/>
        </w:rPr>
        <w:t>Kothari</w:t>
      </w:r>
      <w:proofErr w:type="spellEnd"/>
      <w:r w:rsidRPr="00215EB7">
        <w:rPr>
          <w:rFonts w:ascii="Arial" w:hAnsi="Arial" w:cs="Arial"/>
        </w:rPr>
        <w:t>, 2004)</w:t>
      </w:r>
    </w:p>
    <w:p w14:paraId="5896393B" w14:textId="4BA35170" w:rsidR="00E904F9" w:rsidRPr="00215EB7" w:rsidRDefault="007C1BE1" w:rsidP="00E904F9">
      <w:pPr>
        <w:rPr>
          <w:rFonts w:ascii="Arial" w:hAnsi="Arial" w:cs="Arial"/>
        </w:rPr>
      </w:pPr>
      <w:r>
        <w:rPr>
          <w:noProof/>
        </w:rPr>
        <mc:AlternateContent>
          <mc:Choice Requires="wps">
            <w:drawing>
              <wp:anchor distT="0" distB="0" distL="114300" distR="114300" simplePos="0" relativeHeight="251667456" behindDoc="1" locked="0" layoutInCell="1" allowOverlap="1" wp14:anchorId="53781226" wp14:editId="57F5BED4">
                <wp:simplePos x="0" y="0"/>
                <wp:positionH relativeFrom="column">
                  <wp:posOffset>508635</wp:posOffset>
                </wp:positionH>
                <wp:positionV relativeFrom="paragraph">
                  <wp:posOffset>3303270</wp:posOffset>
                </wp:positionV>
                <wp:extent cx="4102735" cy="635"/>
                <wp:effectExtent l="0" t="0" r="0" b="0"/>
                <wp:wrapTight wrapText="bothSides">
                  <wp:wrapPolygon edited="0">
                    <wp:start x="0" y="0"/>
                    <wp:lineTo x="0" y="21600"/>
                    <wp:lineTo x="21600" y="21600"/>
                    <wp:lineTo x="21600" y="0"/>
                  </wp:wrapPolygon>
                </wp:wrapTight>
                <wp:docPr id="8" name="Text Box 8"/>
                <wp:cNvGraphicFramePr/>
                <a:graphic xmlns:a="http://schemas.openxmlformats.org/drawingml/2006/main">
                  <a:graphicData uri="http://schemas.microsoft.com/office/word/2010/wordprocessingShape">
                    <wps:wsp>
                      <wps:cNvSpPr txBox="1"/>
                      <wps:spPr>
                        <a:xfrm>
                          <a:off x="0" y="0"/>
                          <a:ext cx="4102735" cy="635"/>
                        </a:xfrm>
                        <a:prstGeom prst="rect">
                          <a:avLst/>
                        </a:prstGeom>
                        <a:solidFill>
                          <a:prstClr val="white"/>
                        </a:solidFill>
                        <a:ln>
                          <a:noFill/>
                        </a:ln>
                      </wps:spPr>
                      <wps:txbx>
                        <w:txbxContent>
                          <w:p w14:paraId="4C72A5D1" w14:textId="68F87BB7" w:rsidR="007C1BE1" w:rsidRPr="00A53452" w:rsidRDefault="007C1BE1" w:rsidP="007C1BE1">
                            <w:pPr>
                              <w:pStyle w:val="Caption"/>
                              <w:rPr>
                                <w:rFonts w:ascii="Arial" w:hAnsi="Arial" w:cs="Arial"/>
                                <w:noProof/>
                                <w:lang w:eastAsia="en-GB"/>
                              </w:rPr>
                            </w:pPr>
                            <w:bookmarkStart w:id="61" w:name="_Toc8615579"/>
                            <w:proofErr w:type="spellStart"/>
                            <w:r>
                              <w:t>Ffigur</w:t>
                            </w:r>
                            <w:proofErr w:type="spellEnd"/>
                            <w:r>
                              <w:t xml:space="preserve"> </w:t>
                            </w:r>
                            <w:r w:rsidR="00360C98">
                              <w:fldChar w:fldCharType="begin"/>
                            </w:r>
                            <w:r w:rsidR="00360C98">
                              <w:instrText xml:space="preserve"> SEQ Ffigur \* ARABIC </w:instrText>
                            </w:r>
                            <w:r w:rsidR="00360C98">
                              <w:fldChar w:fldCharType="separate"/>
                            </w:r>
                            <w:r w:rsidR="00360C98">
                              <w:rPr>
                                <w:noProof/>
                              </w:rPr>
                              <w:t>2</w:t>
                            </w:r>
                            <w:r w:rsidR="00360C98">
                              <w:fldChar w:fldCharType="end"/>
                            </w:r>
                            <w:r>
                              <w:t xml:space="preserve">: </w:t>
                            </w:r>
                            <w:r w:rsidRPr="00215EB7">
                              <w:rPr>
                                <w:rFonts w:ascii="Arial" w:hAnsi="Arial" w:cs="Arial"/>
                                <w:color w:val="auto"/>
                                <w:sz w:val="22"/>
                                <w:szCs w:val="22"/>
                                <w:lang w:val="cy-GB"/>
                              </w:rPr>
                              <w:t xml:space="preserve">The Research </w:t>
                            </w:r>
                            <w:proofErr w:type="spellStart"/>
                            <w:r w:rsidRPr="00215EB7">
                              <w:rPr>
                                <w:rFonts w:ascii="Arial" w:hAnsi="Arial" w:cs="Arial"/>
                                <w:color w:val="auto"/>
                                <w:sz w:val="22"/>
                                <w:szCs w:val="22"/>
                                <w:lang w:val="cy-GB"/>
                              </w:rPr>
                              <w:t>Onion</w:t>
                            </w:r>
                            <w:proofErr w:type="spellEnd"/>
                            <w:r w:rsidR="007D7A4E">
                              <w:rPr>
                                <w:rFonts w:ascii="Arial" w:hAnsi="Arial" w:cs="Arial"/>
                                <w:color w:val="auto"/>
                                <w:sz w:val="22"/>
                                <w:szCs w:val="22"/>
                                <w:lang w:val="cy-GB"/>
                              </w:rPr>
                              <w:t xml:space="preserve"> </w:t>
                            </w:r>
                            <w:r w:rsidRPr="00215EB7">
                              <w:rPr>
                                <w:rFonts w:ascii="Arial" w:hAnsi="Arial" w:cs="Arial"/>
                                <w:color w:val="auto"/>
                                <w:sz w:val="22"/>
                                <w:szCs w:val="22"/>
                                <w:lang w:val="cy-GB"/>
                              </w:rPr>
                              <w:t>– Ffynhonnell:</w:t>
                            </w:r>
                            <w:sdt>
                              <w:sdtPr>
                                <w:rPr>
                                  <w:rFonts w:ascii="Arial" w:hAnsi="Arial" w:cs="Arial"/>
                                  <w:color w:val="auto"/>
                                  <w:sz w:val="22"/>
                                  <w:szCs w:val="22"/>
                                  <w:lang w:val="cy-GB"/>
                                </w:rPr>
                                <w:id w:val="1965383025"/>
                                <w:citation/>
                              </w:sdtPr>
                              <w:sdtContent>
                                <w:r w:rsidRPr="00215EB7">
                                  <w:rPr>
                                    <w:rFonts w:ascii="Arial" w:hAnsi="Arial" w:cs="Arial"/>
                                    <w:color w:val="auto"/>
                                    <w:sz w:val="22"/>
                                    <w:szCs w:val="22"/>
                                    <w:lang w:val="cy-GB"/>
                                  </w:rPr>
                                  <w:fldChar w:fldCharType="begin"/>
                                </w:r>
                                <w:r w:rsidRPr="00215EB7">
                                  <w:rPr>
                                    <w:rFonts w:ascii="Arial" w:hAnsi="Arial" w:cs="Arial"/>
                                    <w:color w:val="auto"/>
                                    <w:sz w:val="22"/>
                                    <w:szCs w:val="22"/>
                                    <w:lang w:val="cy-GB"/>
                                  </w:rPr>
                                  <w:instrText xml:space="preserve"> CITATION Sau09 \l 2057 </w:instrText>
                                </w:r>
                                <w:r w:rsidRPr="00215EB7">
                                  <w:rPr>
                                    <w:rFonts w:ascii="Arial" w:hAnsi="Arial" w:cs="Arial"/>
                                    <w:color w:val="auto"/>
                                    <w:sz w:val="22"/>
                                    <w:szCs w:val="22"/>
                                    <w:lang w:val="cy-GB"/>
                                  </w:rPr>
                                  <w:fldChar w:fldCharType="separate"/>
                                </w:r>
                                <w:r w:rsidRPr="00215EB7">
                                  <w:rPr>
                                    <w:rFonts w:ascii="Arial" w:hAnsi="Arial" w:cs="Arial"/>
                                    <w:noProof/>
                                    <w:color w:val="auto"/>
                                    <w:sz w:val="22"/>
                                    <w:szCs w:val="22"/>
                                    <w:lang w:val="cy-GB"/>
                                  </w:rPr>
                                  <w:t xml:space="preserve"> (Saunders, Lewis, &amp; Thornhill, 2009)</w:t>
                                </w:r>
                                <w:r w:rsidRPr="00215EB7">
                                  <w:rPr>
                                    <w:rFonts w:ascii="Arial" w:hAnsi="Arial" w:cs="Arial"/>
                                    <w:color w:val="auto"/>
                                    <w:sz w:val="22"/>
                                    <w:szCs w:val="22"/>
                                    <w:lang w:val="cy-GB"/>
                                  </w:rPr>
                                  <w:fldChar w:fldCharType="end"/>
                                </w:r>
                              </w:sdtContent>
                            </w:sdt>
                            <w:bookmarkEnd w:id="6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3781226" id="Text Box 8" o:spid="_x0000_s1027" type="#_x0000_t202" style="position:absolute;margin-left:40.05pt;margin-top:260.1pt;width:323.05pt;height:.05pt;z-index:-2516490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" stroked="f">
                <v:textbox style="mso-fit-shape-to-text:t" inset="0,0,0,0">
                  <w:txbxContent>
                    <w:p w14:paraId="4C72A5D1" w14:textId="68F87BB7" w:rsidR="007C1BE1" w:rsidRPr="00A53452" w:rsidRDefault="007C1BE1" w:rsidP="007C1BE1">
                      <w:pPr>
                        <w:pStyle w:val="Caption"/>
                        <w:rPr>
                          <w:rFonts w:ascii="Arial" w:hAnsi="Arial" w:cs="Arial"/>
                          <w:noProof/>
                          <w:lang w:eastAsia="en-GB"/>
                        </w:rPr>
                      </w:pPr>
                      <w:bookmarkStart w:id="62" w:name="_Toc8615579"/>
                      <w:proofErr w:type="spellStart"/>
                      <w:r>
                        <w:t>Ffigur</w:t>
                      </w:r>
                      <w:proofErr w:type="spellEnd"/>
                      <w:r>
                        <w:t xml:space="preserve"> </w:t>
                      </w:r>
                      <w:r w:rsidR="00360C98">
                        <w:fldChar w:fldCharType="begin"/>
                      </w:r>
                      <w:r w:rsidR="00360C98">
                        <w:instrText xml:space="preserve"> SEQ Ffigur \* ARABIC </w:instrText>
                      </w:r>
                      <w:r w:rsidR="00360C98">
                        <w:fldChar w:fldCharType="separate"/>
                      </w:r>
                      <w:r w:rsidR="00360C98">
                        <w:rPr>
                          <w:noProof/>
                        </w:rPr>
                        <w:t>2</w:t>
                      </w:r>
                      <w:r w:rsidR="00360C98">
                        <w:fldChar w:fldCharType="end"/>
                      </w:r>
                      <w:r>
                        <w:t xml:space="preserve">: </w:t>
                      </w:r>
                      <w:r w:rsidRPr="00215EB7">
                        <w:rPr>
                          <w:rFonts w:ascii="Arial" w:hAnsi="Arial" w:cs="Arial"/>
                          <w:color w:val="auto"/>
                          <w:sz w:val="22"/>
                          <w:szCs w:val="22"/>
                          <w:lang w:val="cy-GB"/>
                        </w:rPr>
                        <w:t xml:space="preserve">The Research </w:t>
                      </w:r>
                      <w:proofErr w:type="spellStart"/>
                      <w:r w:rsidRPr="00215EB7">
                        <w:rPr>
                          <w:rFonts w:ascii="Arial" w:hAnsi="Arial" w:cs="Arial"/>
                          <w:color w:val="auto"/>
                          <w:sz w:val="22"/>
                          <w:szCs w:val="22"/>
                          <w:lang w:val="cy-GB"/>
                        </w:rPr>
                        <w:t>Onion</w:t>
                      </w:r>
                      <w:proofErr w:type="spellEnd"/>
                      <w:r w:rsidR="007D7A4E">
                        <w:rPr>
                          <w:rFonts w:ascii="Arial" w:hAnsi="Arial" w:cs="Arial"/>
                          <w:color w:val="auto"/>
                          <w:sz w:val="22"/>
                          <w:szCs w:val="22"/>
                          <w:lang w:val="cy-GB"/>
                        </w:rPr>
                        <w:t xml:space="preserve"> </w:t>
                      </w:r>
                      <w:r w:rsidRPr="00215EB7">
                        <w:rPr>
                          <w:rFonts w:ascii="Arial" w:hAnsi="Arial" w:cs="Arial"/>
                          <w:color w:val="auto"/>
                          <w:sz w:val="22"/>
                          <w:szCs w:val="22"/>
                          <w:lang w:val="cy-GB"/>
                        </w:rPr>
                        <w:t>– Ffynhonnell:</w:t>
                      </w:r>
                      <w:sdt>
                        <w:sdtPr>
                          <w:rPr>
                            <w:rFonts w:ascii="Arial" w:hAnsi="Arial" w:cs="Arial"/>
                            <w:color w:val="auto"/>
                            <w:sz w:val="22"/>
                            <w:szCs w:val="22"/>
                            <w:lang w:val="cy-GB"/>
                          </w:rPr>
                          <w:id w:val="1965383025"/>
                          <w:citation/>
                        </w:sdtPr>
                        <w:sdtContent>
                          <w:r w:rsidRPr="00215EB7">
                            <w:rPr>
                              <w:rFonts w:ascii="Arial" w:hAnsi="Arial" w:cs="Arial"/>
                              <w:color w:val="auto"/>
                              <w:sz w:val="22"/>
                              <w:szCs w:val="22"/>
                              <w:lang w:val="cy-GB"/>
                            </w:rPr>
                            <w:fldChar w:fldCharType="begin"/>
                          </w:r>
                          <w:r w:rsidRPr="00215EB7">
                            <w:rPr>
                              <w:rFonts w:ascii="Arial" w:hAnsi="Arial" w:cs="Arial"/>
                              <w:color w:val="auto"/>
                              <w:sz w:val="22"/>
                              <w:szCs w:val="22"/>
                              <w:lang w:val="cy-GB"/>
                            </w:rPr>
                            <w:instrText xml:space="preserve"> CITATION Sau09 \l 2057 </w:instrText>
                          </w:r>
                          <w:r w:rsidRPr="00215EB7">
                            <w:rPr>
                              <w:rFonts w:ascii="Arial" w:hAnsi="Arial" w:cs="Arial"/>
                              <w:color w:val="auto"/>
                              <w:sz w:val="22"/>
                              <w:szCs w:val="22"/>
                              <w:lang w:val="cy-GB"/>
                            </w:rPr>
                            <w:fldChar w:fldCharType="separate"/>
                          </w:r>
                          <w:r w:rsidRPr="00215EB7">
                            <w:rPr>
                              <w:rFonts w:ascii="Arial" w:hAnsi="Arial" w:cs="Arial"/>
                              <w:noProof/>
                              <w:color w:val="auto"/>
                              <w:sz w:val="22"/>
                              <w:szCs w:val="22"/>
                              <w:lang w:val="cy-GB"/>
                            </w:rPr>
                            <w:t xml:space="preserve"> (Saunders, Lewis, &amp; Thornhill, 2009)</w:t>
                          </w:r>
                          <w:r w:rsidRPr="00215EB7">
                            <w:rPr>
                              <w:rFonts w:ascii="Arial" w:hAnsi="Arial" w:cs="Arial"/>
                              <w:color w:val="auto"/>
                              <w:sz w:val="22"/>
                              <w:szCs w:val="22"/>
                              <w:lang w:val="cy-GB"/>
                            </w:rPr>
                            <w:fldChar w:fldCharType="end"/>
                          </w:r>
                        </w:sdtContent>
                      </w:sdt>
                      <w:bookmarkEnd w:id="62"/>
                    </w:p>
                  </w:txbxContent>
                </v:textbox>
                <w10:wrap type="tight"/>
              </v:shape>
            </w:pict>
          </mc:Fallback>
        </mc:AlternateContent>
      </w:r>
      <w:r w:rsidR="00E904F9" w:rsidRPr="00215EB7">
        <w:rPr>
          <w:rFonts w:ascii="Arial" w:hAnsi="Arial" w:cs="Arial"/>
          <w:noProof/>
          <w:lang w:eastAsia="en-GB"/>
        </w:rPr>
        <w:drawing>
          <wp:anchor distT="0" distB="0" distL="114300" distR="114300" simplePos="0" relativeHeight="251660288" behindDoc="1" locked="0" layoutInCell="1" allowOverlap="1" wp14:anchorId="2BB822AB" wp14:editId="5216C5DF">
            <wp:simplePos x="0" y="0"/>
            <wp:positionH relativeFrom="column">
              <wp:posOffset>508635</wp:posOffset>
            </wp:positionH>
            <wp:positionV relativeFrom="paragraph">
              <wp:posOffset>612775</wp:posOffset>
            </wp:positionV>
            <wp:extent cx="4102735" cy="2633345"/>
            <wp:effectExtent l="0" t="0" r="0" b="0"/>
            <wp:wrapTight wrapText="bothSides">
              <wp:wrapPolygon edited="0">
                <wp:start x="0" y="0"/>
                <wp:lineTo x="0" y="21407"/>
                <wp:lineTo x="21463" y="21407"/>
                <wp:lineTo x="21463" y="0"/>
                <wp:lineTo x="0" y="0"/>
              </wp:wrapPolygon>
            </wp:wrapTight>
            <wp:docPr id="2" name="Picture 2" descr="https://www.allassignmenthelp.co.uk/blog/wp-content/uploads/2017/07/on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allassignmenthelp.co.uk/blog/wp-content/uploads/2017/07/onion.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102735" cy="2633345"/>
                    </a:xfrm>
                    <a:prstGeom prst="rect">
                      <a:avLst/>
                    </a:prstGeom>
                    <a:noFill/>
                    <a:ln>
                      <a:noFill/>
                    </a:ln>
                  </pic:spPr>
                </pic:pic>
              </a:graphicData>
            </a:graphic>
            <wp14:sizeRelH relativeFrom="page">
              <wp14:pctWidth>0</wp14:pctWidth>
            </wp14:sizeRelH>
            <wp14:sizeRelV relativeFrom="page">
              <wp14:pctHeight>0</wp14:pctHeight>
            </wp14:sizeRelV>
          </wp:anchor>
        </w:drawing>
      </w:r>
      <w:r w:rsidR="00E904F9" w:rsidRPr="00215EB7">
        <w:rPr>
          <w:rFonts w:ascii="Arial" w:hAnsi="Arial" w:cs="Arial"/>
          <w:noProof/>
        </w:rPr>
        <w:t xml:space="preserve">Mae Saunders et al (2009) yn llunio model strategaeth ar gyfer ymchwilio mewn ffordd drefnus, gan ddangos bod ymchwil yn cael ei ystyried fel haenau rhyng-gysylltiol gwahanol; y </w:t>
      </w:r>
      <w:r w:rsidR="000B04BF" w:rsidRPr="00215EB7">
        <w:rPr>
          <w:rFonts w:ascii="Arial" w:hAnsi="Arial" w:cs="Arial"/>
          <w:noProof/>
        </w:rPr>
        <w:t xml:space="preserve">‘Rsearch </w:t>
      </w:r>
      <w:r w:rsidR="00E904F9" w:rsidRPr="00215EB7">
        <w:rPr>
          <w:rFonts w:ascii="Arial" w:hAnsi="Arial" w:cs="Arial"/>
          <w:noProof/>
        </w:rPr>
        <w:t>Onion</w:t>
      </w:r>
      <w:r w:rsidR="000B04BF" w:rsidRPr="00215EB7">
        <w:rPr>
          <w:rFonts w:ascii="Arial" w:hAnsi="Arial" w:cs="Arial"/>
          <w:noProof/>
        </w:rPr>
        <w:t>’</w:t>
      </w:r>
      <w:r w:rsidR="00E904F9" w:rsidRPr="00215EB7">
        <w:rPr>
          <w:rFonts w:ascii="Arial" w:hAnsi="Arial" w:cs="Arial"/>
          <w:noProof/>
        </w:rPr>
        <w:t>, fel y dangosir isod.</w:t>
      </w:r>
    </w:p>
    <w:p w14:paraId="161E6AC5" w14:textId="77777777" w:rsidR="00E904F9" w:rsidRPr="00215EB7" w:rsidRDefault="00E904F9" w:rsidP="00E904F9">
      <w:pPr>
        <w:pStyle w:val="Caption"/>
        <w:rPr>
          <w:rFonts w:ascii="Arial" w:hAnsi="Arial" w:cs="Arial"/>
          <w:color w:val="auto"/>
          <w:sz w:val="22"/>
          <w:szCs w:val="22"/>
          <w:lang w:val="cy-GB"/>
        </w:rPr>
      </w:pPr>
      <w:bookmarkStart w:id="63" w:name="_Toc498727458"/>
    </w:p>
    <w:p w14:paraId="27F2D558" w14:textId="77777777" w:rsidR="00E904F9" w:rsidRPr="00215EB7" w:rsidRDefault="00E904F9" w:rsidP="00E904F9">
      <w:pPr>
        <w:pStyle w:val="Caption"/>
        <w:rPr>
          <w:rFonts w:ascii="Arial" w:hAnsi="Arial" w:cs="Arial"/>
          <w:color w:val="auto"/>
          <w:sz w:val="22"/>
          <w:szCs w:val="22"/>
          <w:lang w:val="cy-GB"/>
        </w:rPr>
      </w:pPr>
    </w:p>
    <w:p w14:paraId="29EF5947" w14:textId="77777777" w:rsidR="00E904F9" w:rsidRPr="00215EB7" w:rsidRDefault="00E904F9" w:rsidP="00E904F9">
      <w:pPr>
        <w:pStyle w:val="Caption"/>
        <w:rPr>
          <w:rFonts w:ascii="Arial" w:hAnsi="Arial" w:cs="Arial"/>
          <w:color w:val="auto"/>
          <w:sz w:val="22"/>
          <w:szCs w:val="22"/>
          <w:lang w:val="cy-GB"/>
        </w:rPr>
      </w:pPr>
    </w:p>
    <w:p w14:paraId="5E40B722" w14:textId="77777777" w:rsidR="00E904F9" w:rsidRPr="00215EB7" w:rsidRDefault="00E904F9" w:rsidP="00E904F9">
      <w:pPr>
        <w:pStyle w:val="Caption"/>
        <w:rPr>
          <w:rFonts w:ascii="Arial" w:hAnsi="Arial" w:cs="Arial"/>
          <w:color w:val="auto"/>
          <w:sz w:val="22"/>
          <w:szCs w:val="22"/>
          <w:lang w:val="cy-GB"/>
        </w:rPr>
      </w:pPr>
    </w:p>
    <w:p w14:paraId="73BE71FC" w14:textId="77777777" w:rsidR="00E904F9" w:rsidRPr="00215EB7" w:rsidRDefault="00E904F9" w:rsidP="00E904F9">
      <w:pPr>
        <w:pStyle w:val="Caption"/>
        <w:rPr>
          <w:rFonts w:ascii="Arial" w:hAnsi="Arial" w:cs="Arial"/>
          <w:color w:val="auto"/>
          <w:sz w:val="22"/>
          <w:szCs w:val="22"/>
          <w:lang w:val="cy-GB"/>
        </w:rPr>
      </w:pPr>
    </w:p>
    <w:p w14:paraId="6C27BA32" w14:textId="77777777" w:rsidR="00E904F9" w:rsidRPr="00215EB7" w:rsidRDefault="00E904F9" w:rsidP="00E904F9">
      <w:pPr>
        <w:pStyle w:val="Caption"/>
        <w:rPr>
          <w:rFonts w:ascii="Arial" w:hAnsi="Arial" w:cs="Arial"/>
          <w:color w:val="auto"/>
          <w:sz w:val="22"/>
          <w:szCs w:val="22"/>
          <w:lang w:val="cy-GB"/>
        </w:rPr>
      </w:pPr>
    </w:p>
    <w:p w14:paraId="4B1EEE80" w14:textId="77777777" w:rsidR="00E904F9" w:rsidRPr="00215EB7" w:rsidRDefault="00E904F9" w:rsidP="00E904F9">
      <w:pPr>
        <w:pStyle w:val="Caption"/>
        <w:rPr>
          <w:rFonts w:ascii="Arial" w:hAnsi="Arial" w:cs="Arial"/>
          <w:color w:val="auto"/>
          <w:sz w:val="22"/>
          <w:szCs w:val="22"/>
          <w:lang w:val="cy-GB"/>
        </w:rPr>
      </w:pPr>
    </w:p>
    <w:p w14:paraId="7CB07259" w14:textId="77777777" w:rsidR="00E904F9" w:rsidRPr="00215EB7" w:rsidRDefault="00E904F9" w:rsidP="00E904F9">
      <w:pPr>
        <w:pStyle w:val="Caption"/>
        <w:rPr>
          <w:rFonts w:ascii="Arial" w:hAnsi="Arial" w:cs="Arial"/>
          <w:color w:val="auto"/>
          <w:sz w:val="22"/>
          <w:szCs w:val="22"/>
          <w:lang w:val="cy-GB"/>
        </w:rPr>
      </w:pPr>
    </w:p>
    <w:p w14:paraId="181FB5F9" w14:textId="77777777" w:rsidR="00E904F9" w:rsidRPr="00215EB7" w:rsidRDefault="00E904F9" w:rsidP="00E904F9">
      <w:pPr>
        <w:pStyle w:val="Caption"/>
        <w:rPr>
          <w:rFonts w:ascii="Arial" w:hAnsi="Arial" w:cs="Arial"/>
          <w:color w:val="auto"/>
          <w:sz w:val="22"/>
          <w:szCs w:val="22"/>
          <w:lang w:val="cy-GB"/>
        </w:rPr>
      </w:pPr>
    </w:p>
    <w:p w14:paraId="1394CBD4" w14:textId="77777777" w:rsidR="00E904F9" w:rsidRPr="00215EB7" w:rsidRDefault="00E904F9" w:rsidP="00E904F9">
      <w:pPr>
        <w:pStyle w:val="Caption"/>
        <w:rPr>
          <w:rFonts w:ascii="Arial" w:hAnsi="Arial" w:cs="Arial"/>
          <w:color w:val="auto"/>
          <w:sz w:val="22"/>
          <w:szCs w:val="22"/>
          <w:lang w:val="cy-GB"/>
        </w:rPr>
      </w:pPr>
    </w:p>
    <w:bookmarkEnd w:id="63"/>
    <w:p w14:paraId="1666364A" w14:textId="77777777" w:rsidR="007C1BE1" w:rsidRDefault="007C1BE1" w:rsidP="00E904F9">
      <w:pPr>
        <w:rPr>
          <w:rFonts w:ascii="Arial" w:hAnsi="Arial" w:cs="Arial"/>
        </w:rPr>
      </w:pPr>
    </w:p>
    <w:p w14:paraId="45A6AD78" w14:textId="34B81E11" w:rsidR="00E904F9" w:rsidRPr="00215EB7" w:rsidRDefault="00E904F9" w:rsidP="00E904F9">
      <w:pPr>
        <w:rPr>
          <w:rFonts w:ascii="Arial" w:hAnsi="Arial" w:cs="Arial"/>
        </w:rPr>
      </w:pPr>
      <w:r w:rsidRPr="00215EB7">
        <w:rPr>
          <w:rFonts w:ascii="Arial" w:hAnsi="Arial" w:cs="Arial"/>
        </w:rPr>
        <w:t>Fel y dangosir yn Ffigur</w:t>
      </w:r>
      <w:r w:rsidR="000B04BF" w:rsidRPr="00215EB7">
        <w:rPr>
          <w:rFonts w:ascii="Arial" w:hAnsi="Arial" w:cs="Arial"/>
        </w:rPr>
        <w:t xml:space="preserve"> 2</w:t>
      </w:r>
      <w:r w:rsidRPr="00215EB7">
        <w:rPr>
          <w:rFonts w:ascii="Arial" w:hAnsi="Arial" w:cs="Arial"/>
        </w:rPr>
        <w:t xml:space="preserve"> </w:t>
      </w:r>
      <w:r w:rsidR="000B04BF" w:rsidRPr="00215EB7">
        <w:rPr>
          <w:rFonts w:ascii="Arial" w:hAnsi="Arial" w:cs="Arial"/>
        </w:rPr>
        <w:t>m</w:t>
      </w:r>
      <w:r w:rsidRPr="00215EB7">
        <w:rPr>
          <w:rFonts w:ascii="Arial" w:hAnsi="Arial" w:cs="Arial"/>
        </w:rPr>
        <w:t xml:space="preserve">ae'r </w:t>
      </w:r>
      <w:r w:rsidR="000B04BF" w:rsidRPr="00215EB7">
        <w:rPr>
          <w:rFonts w:ascii="Arial" w:hAnsi="Arial" w:cs="Arial"/>
        </w:rPr>
        <w:t>‘</w:t>
      </w:r>
      <w:proofErr w:type="spellStart"/>
      <w:r w:rsidR="000B04BF" w:rsidRPr="00215EB7">
        <w:rPr>
          <w:rFonts w:ascii="Arial" w:hAnsi="Arial" w:cs="Arial"/>
        </w:rPr>
        <w:t>Resarch</w:t>
      </w:r>
      <w:proofErr w:type="spellEnd"/>
      <w:r w:rsidR="000B04BF" w:rsidRPr="00215EB7">
        <w:rPr>
          <w:rFonts w:ascii="Arial" w:hAnsi="Arial" w:cs="Arial"/>
        </w:rPr>
        <w:t xml:space="preserve"> </w:t>
      </w:r>
      <w:proofErr w:type="spellStart"/>
      <w:r w:rsidRPr="00215EB7">
        <w:rPr>
          <w:rFonts w:ascii="Arial" w:hAnsi="Arial" w:cs="Arial"/>
        </w:rPr>
        <w:t>Onion</w:t>
      </w:r>
      <w:proofErr w:type="spellEnd"/>
      <w:r w:rsidRPr="00215EB7">
        <w:rPr>
          <w:rFonts w:ascii="Arial" w:hAnsi="Arial" w:cs="Arial"/>
        </w:rPr>
        <w:t>’ yn cynnwys haenau sy'n ymwneud â cham ymchwil. Drwy ddilyn yr haenau hyn hyd at ran ganolog y  ‘</w:t>
      </w:r>
      <w:proofErr w:type="spellStart"/>
      <w:r w:rsidRPr="00215EB7">
        <w:rPr>
          <w:rFonts w:ascii="Arial" w:hAnsi="Arial" w:cs="Arial"/>
        </w:rPr>
        <w:t>Onion</w:t>
      </w:r>
      <w:proofErr w:type="spellEnd"/>
      <w:r w:rsidRPr="00215EB7">
        <w:rPr>
          <w:rFonts w:ascii="Arial" w:hAnsi="Arial" w:cs="Arial"/>
        </w:rPr>
        <w:t>’, mae Saunders, et al., (2009) yn dadlau y gellir cyflawni llwybr clir ar gyfer datblygu strategaeth ymchwil effeithiol. Yn ei hanfod, mae'r strategaeth hon yn darparu system gorau ar gyfer cynllun ymchwil sy'n rhoi i'r ymchwilydd y data a'r dadansoddiad gorau posibl yn y pen draw er mwyn bodloni'r cwestiwn ymchwil cyffredinol.</w:t>
      </w:r>
    </w:p>
    <w:p w14:paraId="26599EED" w14:textId="70673541" w:rsidR="00E904F9" w:rsidRPr="00215EB7" w:rsidRDefault="00E904F9" w:rsidP="00E904F9">
      <w:pPr>
        <w:rPr>
          <w:rFonts w:ascii="Arial" w:hAnsi="Arial" w:cs="Arial"/>
        </w:rPr>
      </w:pPr>
      <w:r w:rsidRPr="00215EB7">
        <w:rPr>
          <w:rFonts w:ascii="Arial" w:hAnsi="Arial" w:cs="Arial"/>
        </w:rPr>
        <w:t xml:space="preserve">Am y pwrpas yr astudiaeth traethawd hir hon, dewisir llwybr systematig gan ddefnyddio'r haenau a ddangosir yn ffigur </w:t>
      </w:r>
      <w:r w:rsidR="000B04BF" w:rsidRPr="00215EB7">
        <w:rPr>
          <w:rFonts w:ascii="Arial" w:hAnsi="Arial" w:cs="Arial"/>
        </w:rPr>
        <w:t>2</w:t>
      </w:r>
      <w:r w:rsidRPr="00215EB7">
        <w:rPr>
          <w:rFonts w:ascii="Arial" w:hAnsi="Arial" w:cs="Arial"/>
        </w:rPr>
        <w:t xml:space="preserve"> a fydd yn helpu i ddatblygu cynllun ymchwil a methodoleg </w:t>
      </w:r>
      <w:r w:rsidRPr="00215EB7">
        <w:rPr>
          <w:rFonts w:ascii="Arial" w:hAnsi="Arial" w:cs="Arial"/>
        </w:rPr>
        <w:lastRenderedPageBreak/>
        <w:t>sydd fwyaf addas ar gyfer cyflawni'r amcanion a nodir yn y cwestiwn ymchwil gor-redol sy'n anelu at gyflawni dadansoddi cyfrifeg fforensig yn sector cyhoeddus y DU.</w:t>
      </w:r>
    </w:p>
    <w:p w14:paraId="5732A4C4" w14:textId="65395689" w:rsidR="00E904F9" w:rsidRPr="00215EB7" w:rsidRDefault="00E904F9" w:rsidP="00E904F9">
      <w:pPr>
        <w:pStyle w:val="Heading2"/>
        <w:rPr>
          <w:rFonts w:ascii="Arial" w:hAnsi="Arial" w:cs="Arial"/>
          <w:color w:val="auto"/>
          <w:sz w:val="22"/>
          <w:szCs w:val="22"/>
          <w:lang w:val="cy-GB"/>
        </w:rPr>
      </w:pPr>
      <w:bookmarkStart w:id="64" w:name="_Toc8614342"/>
      <w:r w:rsidRPr="00215EB7">
        <w:rPr>
          <w:rFonts w:ascii="Arial" w:hAnsi="Arial" w:cs="Arial"/>
          <w:color w:val="auto"/>
          <w:sz w:val="22"/>
          <w:szCs w:val="22"/>
          <w:lang w:val="cy-GB"/>
        </w:rPr>
        <w:t>3.0.2 Athroniaeth</w:t>
      </w:r>
      <w:bookmarkEnd w:id="64"/>
    </w:p>
    <w:p w14:paraId="4CE7D5A9" w14:textId="77777777" w:rsidR="00E904F9" w:rsidRPr="00215EB7" w:rsidRDefault="00E904F9" w:rsidP="00E904F9">
      <w:pPr>
        <w:rPr>
          <w:rFonts w:ascii="Arial" w:hAnsi="Arial" w:cs="Arial"/>
        </w:rPr>
      </w:pPr>
      <w:r w:rsidRPr="00215EB7">
        <w:rPr>
          <w:rFonts w:ascii="Arial" w:hAnsi="Arial" w:cs="Arial"/>
        </w:rPr>
        <w:t xml:space="preserve">Mae Saunders, et al., (2009) yn dadlau mai'r ddau brif athroniaeth sy'n ffurfio'r fframwaith ontolegol yw positifiaeth a dehongliad. Mae ideoleg </w:t>
      </w:r>
      <w:proofErr w:type="spellStart"/>
      <w:r w:rsidRPr="00215EB7">
        <w:rPr>
          <w:rFonts w:ascii="Arial" w:hAnsi="Arial" w:cs="Arial"/>
        </w:rPr>
        <w:t>bositifrwydd</w:t>
      </w:r>
      <w:proofErr w:type="spellEnd"/>
      <w:r w:rsidRPr="00215EB7">
        <w:rPr>
          <w:rFonts w:ascii="Arial" w:hAnsi="Arial" w:cs="Arial"/>
        </w:rPr>
        <w:t xml:space="preserve"> yn tybio bod realiti yn bodoli'n annibynnol ar ystyriaethau cymdeithasol a moesol, fel y mae ideoleg y dehongliad yn gwerthfawrogi'r dehongliadau hyn trwy roi arwyddocâd ar ganfyddiad unigolion a sut mae unigolion yn dod i gasgliadau penodol.</w:t>
      </w:r>
    </w:p>
    <w:p w14:paraId="74FC81CB" w14:textId="77777777" w:rsidR="00E904F9" w:rsidRPr="00215EB7" w:rsidRDefault="00E904F9" w:rsidP="00E904F9">
      <w:pPr>
        <w:rPr>
          <w:rFonts w:ascii="Arial" w:hAnsi="Arial" w:cs="Arial"/>
        </w:rPr>
      </w:pPr>
      <w:r w:rsidRPr="00215EB7">
        <w:rPr>
          <w:rFonts w:ascii="Arial" w:hAnsi="Arial" w:cs="Arial"/>
        </w:rPr>
        <w:t>Mae'r athroniaeth a gymerir at ddiben yr ymchwil hon yn un o'r prif ddehongliadau gan y bydd dull goddrychol yn cael ei ddefnyddio trwy ddefnyddio data ansoddol i ddadansoddi a dehongli barnau ar y pwnc ymchwil a ddewiswyd er mwyn cyflawni'r amcanion a nodir yn y cwestiwn ymchwil orau.</w:t>
      </w:r>
    </w:p>
    <w:p w14:paraId="160C3AF1" w14:textId="77777777" w:rsidR="00E904F9" w:rsidRPr="00215EB7" w:rsidRDefault="00E904F9" w:rsidP="00E904F9">
      <w:pPr>
        <w:rPr>
          <w:rFonts w:ascii="Arial" w:hAnsi="Arial" w:cs="Arial"/>
        </w:rPr>
      </w:pPr>
      <w:r w:rsidRPr="00215EB7">
        <w:rPr>
          <w:rFonts w:ascii="Arial" w:hAnsi="Arial" w:cs="Arial"/>
        </w:rPr>
        <w:t xml:space="preserve">Fodd bynnag, bydd elfennau hefyd o'r athroniaeth </w:t>
      </w:r>
      <w:proofErr w:type="spellStart"/>
      <w:r w:rsidRPr="00215EB7">
        <w:rPr>
          <w:rFonts w:ascii="Arial" w:hAnsi="Arial" w:cs="Arial"/>
        </w:rPr>
        <w:t>bositifrwydd</w:t>
      </w:r>
      <w:proofErr w:type="spellEnd"/>
      <w:r w:rsidRPr="00215EB7">
        <w:rPr>
          <w:rFonts w:ascii="Arial" w:hAnsi="Arial" w:cs="Arial"/>
        </w:rPr>
        <w:t xml:space="preserve"> a ymgorfforir yn benodol wrth edrych i archwilio ymhellach effaith cyfrifyddu fforensig fel arf i atal twyll yn y sector cyhoeddus. Yn y pen draw, bydd yr ymagwedd wrthrychol hon at yr ymchwil yn darparu dewis meintiol caled i'r data cyfoethog, goddrychol a gesglir fel rhan o'r athroniaeth ddehongliad. Bydd yr elfen bositifiaeth hon i'r athroniaeth ymchwil yn ceisio adeiladu ar y canfyddiadau a gafwyd o'r dadansoddiad data ansoddol, yn benodol y rhai sy'n gysylltiedig â chymhelliant trwy ganolbwyntio ar ganlyniadau ffeithiol yn hytrach na dehongli barnau. Gan y bydd y ddau ddehongliad ac elfennau o bositifiaeth yn cael eu hymgorffori yn yr athroniaeth ymchwil, gall fod yn fwy priodol categoreiddio'r athroniaeth gyffredinol fel pragmatiaeth.</w:t>
      </w:r>
    </w:p>
    <w:p w14:paraId="6E3DDC21" w14:textId="1135E5FF" w:rsidR="00E904F9" w:rsidRPr="00215EB7" w:rsidRDefault="00E904F9" w:rsidP="00E904F9">
      <w:pPr>
        <w:pStyle w:val="Heading2"/>
        <w:rPr>
          <w:rFonts w:ascii="Arial" w:hAnsi="Arial" w:cs="Arial"/>
          <w:color w:val="auto"/>
          <w:sz w:val="22"/>
          <w:szCs w:val="22"/>
          <w:lang w:val="cy-GB"/>
        </w:rPr>
      </w:pPr>
      <w:bookmarkStart w:id="65" w:name="_Toc8614343"/>
      <w:r w:rsidRPr="00215EB7">
        <w:rPr>
          <w:rFonts w:ascii="Arial" w:hAnsi="Arial" w:cs="Arial"/>
          <w:color w:val="auto"/>
          <w:sz w:val="22"/>
          <w:szCs w:val="22"/>
          <w:lang w:val="cy-GB"/>
        </w:rPr>
        <w:t>3.0.2 Dull Ymchwil</w:t>
      </w:r>
      <w:bookmarkEnd w:id="65"/>
    </w:p>
    <w:p w14:paraId="5632E11D" w14:textId="77777777" w:rsidR="00E904F9" w:rsidRPr="00215EB7" w:rsidRDefault="00E904F9" w:rsidP="00E904F9">
      <w:pPr>
        <w:rPr>
          <w:rFonts w:ascii="Arial" w:hAnsi="Arial" w:cs="Arial"/>
        </w:rPr>
      </w:pPr>
      <w:r w:rsidRPr="00215EB7">
        <w:rPr>
          <w:rFonts w:ascii="Arial" w:hAnsi="Arial" w:cs="Arial"/>
        </w:rPr>
        <w:t xml:space="preserve">Yn ôl </w:t>
      </w:r>
      <w:proofErr w:type="spellStart"/>
      <w:r w:rsidRPr="00215EB7">
        <w:rPr>
          <w:rFonts w:ascii="Arial" w:hAnsi="Arial" w:cs="Arial"/>
        </w:rPr>
        <w:t>Ritchie</w:t>
      </w:r>
      <w:proofErr w:type="spellEnd"/>
      <w:r w:rsidRPr="00215EB7">
        <w:rPr>
          <w:rFonts w:ascii="Arial" w:hAnsi="Arial" w:cs="Arial"/>
        </w:rPr>
        <w:t>, et al., (2013) mae'r dull diddwythol o ymchwilio yn broses resymegol seiliedig ar theori ar gyfer cynhyrchu damcaniaeth, sydd yn wahanol i'r dull anwythol lle mae'r ymchwilydd yn edrych am batrymau a chymdeithasau sy'n deillio o arsylwadau o'r byd.</w:t>
      </w:r>
    </w:p>
    <w:p w14:paraId="78F2EA93" w14:textId="1F8AE027" w:rsidR="00E904F9" w:rsidRPr="00215EB7" w:rsidRDefault="00E904F9" w:rsidP="00E904F9">
      <w:pPr>
        <w:rPr>
          <w:rFonts w:ascii="Arial" w:hAnsi="Arial" w:cs="Arial"/>
        </w:rPr>
      </w:pPr>
      <w:r w:rsidRPr="00215EB7">
        <w:rPr>
          <w:rFonts w:ascii="Arial" w:hAnsi="Arial" w:cs="Arial"/>
        </w:rPr>
        <w:t xml:space="preserve">Bydd yr ymchwil a wneir at ddibenion bodloni'r amcanion arfaethedig yn dilyn dull diddwythol lle bydd y damcaniaethau sydd eisoes yn bodoli sy'n ymwneud â chyfrifyddu fforensig yn cael eu datblygu a'u profi yn y sector cyhoeddus a gwneir rhagdybiaethau ar sail y canfyddiadau hyn. Mae'r dull hwn yn un lle mae'r theori yn arwain yr ymchwil yn hytrach na bod y ddamcaniaeth yn gynnyrch ymchwil fel y dangosir yn ffigur </w:t>
      </w:r>
      <w:r w:rsidR="00215EB7" w:rsidRPr="00215EB7">
        <w:rPr>
          <w:rFonts w:ascii="Arial" w:hAnsi="Arial" w:cs="Arial"/>
        </w:rPr>
        <w:t>3</w:t>
      </w:r>
      <w:r w:rsidRPr="00215EB7">
        <w:rPr>
          <w:rFonts w:ascii="Arial" w:hAnsi="Arial" w:cs="Arial"/>
        </w:rPr>
        <w:t>.</w:t>
      </w:r>
    </w:p>
    <w:p w14:paraId="77009B3D" w14:textId="2A18BA80" w:rsidR="00E904F9" w:rsidRPr="00360C98" w:rsidRDefault="007C1BE1" w:rsidP="00360C98">
      <w:pPr>
        <w:rPr>
          <w:rFonts w:ascii="Arial" w:hAnsi="Arial" w:cs="Arial"/>
        </w:rPr>
      </w:pPr>
      <w:bookmarkStart w:id="66" w:name="_Toc513126909"/>
      <w:bookmarkStart w:id="67" w:name="_Toc514002352"/>
      <w:bookmarkStart w:id="68" w:name="_Toc514039618"/>
      <w:bookmarkStart w:id="69" w:name="_Toc8614344"/>
      <w:r w:rsidRPr="00360C98">
        <w:rPr>
          <w:rFonts w:ascii="Arial" w:hAnsi="Arial" w:cs="Arial"/>
          <w:noProof/>
        </w:rPr>
        <w:lastRenderedPageBreak/>
        <mc:AlternateContent>
          <mc:Choice Requires="wps">
            <w:drawing>
              <wp:anchor distT="0" distB="0" distL="114300" distR="114300" simplePos="0" relativeHeight="251669504" behindDoc="0" locked="0" layoutInCell="1" allowOverlap="1" wp14:anchorId="7E196204" wp14:editId="6F977177">
                <wp:simplePos x="0" y="0"/>
                <wp:positionH relativeFrom="column">
                  <wp:posOffset>0</wp:posOffset>
                </wp:positionH>
                <wp:positionV relativeFrom="paragraph">
                  <wp:posOffset>3646805</wp:posOffset>
                </wp:positionV>
                <wp:extent cx="2346325" cy="635"/>
                <wp:effectExtent l="0" t="0" r="0" b="0"/>
                <wp:wrapTopAndBottom/>
                <wp:docPr id="9" name="Text Box 9"/>
                <wp:cNvGraphicFramePr/>
                <a:graphic xmlns:a="http://schemas.openxmlformats.org/drawingml/2006/main">
                  <a:graphicData uri="http://schemas.microsoft.com/office/word/2010/wordprocessingShape">
                    <wps:wsp>
                      <wps:cNvSpPr txBox="1"/>
                      <wps:spPr>
                        <a:xfrm>
                          <a:off x="0" y="0"/>
                          <a:ext cx="2346325" cy="635"/>
                        </a:xfrm>
                        <a:prstGeom prst="rect">
                          <a:avLst/>
                        </a:prstGeom>
                        <a:solidFill>
                          <a:prstClr val="white"/>
                        </a:solidFill>
                        <a:ln>
                          <a:noFill/>
                        </a:ln>
                      </wps:spPr>
                      <wps:txbx>
                        <w:txbxContent>
                          <w:p w14:paraId="18B4DBD0" w14:textId="05EA741B" w:rsidR="00360C98" w:rsidRPr="00215EB7" w:rsidRDefault="007C1BE1" w:rsidP="00360C98">
                            <w:pPr>
                              <w:pStyle w:val="Heading2"/>
                              <w:rPr>
                                <w:rFonts w:ascii="Arial" w:hAnsi="Arial" w:cs="Arial"/>
                                <w:color w:val="auto"/>
                                <w:sz w:val="22"/>
                                <w:szCs w:val="22"/>
                                <w:lang w:val="cy-GB"/>
                              </w:rPr>
                            </w:pPr>
                            <w:bookmarkStart w:id="70" w:name="_Toc8615580"/>
                            <w:proofErr w:type="spellStart"/>
                            <w:r>
                              <w:t>Ffigur</w:t>
                            </w:r>
                            <w:proofErr w:type="spellEnd"/>
                            <w:r>
                              <w:t xml:space="preserve"> </w:t>
                            </w:r>
                            <w:r w:rsidR="00360C98">
                              <w:fldChar w:fldCharType="begin"/>
                            </w:r>
                            <w:r w:rsidR="00360C98">
                              <w:instrText xml:space="preserve"> SEQ Ffigur \* ARABIC </w:instrText>
                            </w:r>
                            <w:r w:rsidR="00360C98">
                              <w:fldChar w:fldCharType="separate"/>
                            </w:r>
                            <w:r w:rsidR="00360C98">
                              <w:rPr>
                                <w:noProof/>
                              </w:rPr>
                              <w:t>3</w:t>
                            </w:r>
                            <w:r w:rsidR="00360C98">
                              <w:fldChar w:fldCharType="end"/>
                            </w:r>
                            <w:r w:rsidR="00360C98">
                              <w:t xml:space="preserve">: </w:t>
                            </w:r>
                            <w:r w:rsidR="00360C98" w:rsidRPr="00215EB7">
                              <w:rPr>
                                <w:rFonts w:ascii="Arial" w:hAnsi="Arial" w:cs="Arial"/>
                                <w:color w:val="auto"/>
                                <w:sz w:val="22"/>
                                <w:szCs w:val="22"/>
                                <w:lang w:val="cy-GB"/>
                              </w:rPr>
                              <w:t xml:space="preserve">‘The Process of </w:t>
                            </w:r>
                            <w:proofErr w:type="spellStart"/>
                            <w:r w:rsidR="00360C98" w:rsidRPr="00215EB7">
                              <w:rPr>
                                <w:rFonts w:ascii="Arial" w:hAnsi="Arial" w:cs="Arial"/>
                                <w:color w:val="auto"/>
                                <w:sz w:val="22"/>
                                <w:szCs w:val="22"/>
                                <w:lang w:val="cy-GB"/>
                              </w:rPr>
                              <w:t>Deduction</w:t>
                            </w:r>
                            <w:proofErr w:type="spellEnd"/>
                            <w:r w:rsidR="00360C98" w:rsidRPr="00215EB7">
                              <w:rPr>
                                <w:rFonts w:ascii="Arial" w:hAnsi="Arial" w:cs="Arial"/>
                                <w:color w:val="auto"/>
                                <w:sz w:val="22"/>
                                <w:szCs w:val="22"/>
                                <w:lang w:val="cy-GB"/>
                              </w:rPr>
                              <w:t>’</w:t>
                            </w:r>
                            <w:bookmarkEnd w:id="70"/>
                          </w:p>
                          <w:p w14:paraId="6D61730E" w14:textId="77777777" w:rsidR="00360C98" w:rsidRPr="00215EB7" w:rsidRDefault="00360C98" w:rsidP="00360C98">
                            <w:pPr>
                              <w:spacing w:line="360" w:lineRule="auto"/>
                              <w:jc w:val="both"/>
                              <w:rPr>
                                <w:rFonts w:ascii="Arial" w:hAnsi="Arial" w:cs="Arial"/>
                              </w:rPr>
                            </w:pPr>
                            <w:r w:rsidRPr="00215EB7">
                              <w:rPr>
                                <w:rFonts w:ascii="Arial" w:hAnsi="Arial" w:cs="Arial"/>
                                <w:i/>
                              </w:rPr>
                              <w:t xml:space="preserve">Ffynhonnell:: </w:t>
                            </w:r>
                            <w:proofErr w:type="spellStart"/>
                            <w:r w:rsidRPr="00215EB7">
                              <w:rPr>
                                <w:rFonts w:ascii="Arial" w:hAnsi="Arial" w:cs="Arial"/>
                                <w:i/>
                              </w:rPr>
                              <w:t>Bryman</w:t>
                            </w:r>
                            <w:proofErr w:type="spellEnd"/>
                            <w:r w:rsidRPr="00215EB7">
                              <w:rPr>
                                <w:rFonts w:ascii="Arial" w:hAnsi="Arial" w:cs="Arial"/>
                                <w:i/>
                              </w:rPr>
                              <w:t xml:space="preserve"> and Bell </w:t>
                            </w:r>
                            <w:sdt>
                              <w:sdtPr>
                                <w:rPr>
                                  <w:rFonts w:ascii="Arial" w:hAnsi="Arial" w:cs="Arial"/>
                                  <w:i/>
                                </w:rPr>
                                <w:id w:val="1682231451"/>
                                <w:citation/>
                              </w:sdtPr>
                              <w:sdtContent>
                                <w:r w:rsidRPr="00215EB7">
                                  <w:rPr>
                                    <w:rFonts w:ascii="Arial" w:hAnsi="Arial" w:cs="Arial"/>
                                    <w:i/>
                                  </w:rPr>
                                  <w:fldChar w:fldCharType="begin"/>
                                </w:r>
                                <w:r w:rsidRPr="00215EB7">
                                  <w:rPr>
                                    <w:rFonts w:ascii="Arial" w:hAnsi="Arial" w:cs="Arial"/>
                                    <w:i/>
                                  </w:rPr>
                                  <w:instrText xml:space="preserve">CITATION Bry15 \n  \l 2057 </w:instrText>
                                </w:r>
                                <w:r w:rsidRPr="00215EB7">
                                  <w:rPr>
                                    <w:rFonts w:ascii="Arial" w:hAnsi="Arial" w:cs="Arial"/>
                                    <w:i/>
                                  </w:rPr>
                                  <w:fldChar w:fldCharType="separate"/>
                                </w:r>
                                <w:r w:rsidRPr="00215EB7">
                                  <w:rPr>
                                    <w:rFonts w:ascii="Arial" w:hAnsi="Arial" w:cs="Arial"/>
                                    <w:i/>
                                  </w:rPr>
                                  <w:t>(2015)</w:t>
                                </w:r>
                                <w:r w:rsidRPr="00215EB7">
                                  <w:rPr>
                                    <w:rFonts w:ascii="Arial" w:hAnsi="Arial" w:cs="Arial"/>
                                    <w:i/>
                                  </w:rPr>
                                  <w:fldChar w:fldCharType="end"/>
                                </w:r>
                              </w:sdtContent>
                            </w:sdt>
                            <w:r w:rsidRPr="00215EB7">
                              <w:rPr>
                                <w:rFonts w:ascii="Arial" w:hAnsi="Arial" w:cs="Arial"/>
                                <w:i/>
                              </w:rPr>
                              <w:t>.</w:t>
                            </w:r>
                          </w:p>
                          <w:p w14:paraId="42EC0651" w14:textId="46EB9FF5" w:rsidR="007C1BE1" w:rsidRPr="000724AB" w:rsidRDefault="007C1BE1" w:rsidP="007C1BE1">
                            <w:pPr>
                              <w:pStyle w:val="Caption"/>
                              <w:rPr>
                                <w:rFonts w:ascii="Arial" w:hAnsi="Arial" w:cs="Arial"/>
                                <w:noProof/>
                                <w:color w:val="auto"/>
                                <w:sz w:val="22"/>
                                <w:szCs w:val="2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E196204" id="Text Box 9" o:spid="_x0000_s1028" type="#_x0000_t202" style="position:absolute;margin-left:0;margin-top:287.15pt;width:184.75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" stroked="f">
                <v:textbox style="mso-fit-shape-to-text:t" inset="0,0,0,0">
                  <w:txbxContent>
                    <w:p w14:paraId="18B4DBD0" w14:textId="05EA741B" w:rsidR="00360C98" w:rsidRPr="00215EB7" w:rsidRDefault="007C1BE1" w:rsidP="00360C98">
                      <w:pPr>
                        <w:pStyle w:val="Heading2"/>
                        <w:rPr>
                          <w:rFonts w:ascii="Arial" w:hAnsi="Arial" w:cs="Arial"/>
                          <w:color w:val="auto"/>
                          <w:sz w:val="22"/>
                          <w:szCs w:val="22"/>
                          <w:lang w:val="cy-GB"/>
                        </w:rPr>
                      </w:pPr>
                      <w:bookmarkStart w:id="71" w:name="_Toc8615580"/>
                      <w:proofErr w:type="spellStart"/>
                      <w:r>
                        <w:t>Ffigur</w:t>
                      </w:r>
                      <w:proofErr w:type="spellEnd"/>
                      <w:r>
                        <w:t xml:space="preserve"> </w:t>
                      </w:r>
                      <w:r w:rsidR="00360C98">
                        <w:fldChar w:fldCharType="begin"/>
                      </w:r>
                      <w:r w:rsidR="00360C98">
                        <w:instrText xml:space="preserve"> SEQ Ffigur \* ARABIC </w:instrText>
                      </w:r>
                      <w:r w:rsidR="00360C98">
                        <w:fldChar w:fldCharType="separate"/>
                      </w:r>
                      <w:r w:rsidR="00360C98">
                        <w:rPr>
                          <w:noProof/>
                        </w:rPr>
                        <w:t>3</w:t>
                      </w:r>
                      <w:r w:rsidR="00360C98">
                        <w:fldChar w:fldCharType="end"/>
                      </w:r>
                      <w:r w:rsidR="00360C98">
                        <w:t xml:space="preserve">: </w:t>
                      </w:r>
                      <w:r w:rsidR="00360C98" w:rsidRPr="00215EB7">
                        <w:rPr>
                          <w:rFonts w:ascii="Arial" w:hAnsi="Arial" w:cs="Arial"/>
                          <w:color w:val="auto"/>
                          <w:sz w:val="22"/>
                          <w:szCs w:val="22"/>
                          <w:lang w:val="cy-GB"/>
                        </w:rPr>
                        <w:t xml:space="preserve">‘The Process of </w:t>
                      </w:r>
                      <w:proofErr w:type="spellStart"/>
                      <w:r w:rsidR="00360C98" w:rsidRPr="00215EB7">
                        <w:rPr>
                          <w:rFonts w:ascii="Arial" w:hAnsi="Arial" w:cs="Arial"/>
                          <w:color w:val="auto"/>
                          <w:sz w:val="22"/>
                          <w:szCs w:val="22"/>
                          <w:lang w:val="cy-GB"/>
                        </w:rPr>
                        <w:t>Deduction</w:t>
                      </w:r>
                      <w:proofErr w:type="spellEnd"/>
                      <w:r w:rsidR="00360C98" w:rsidRPr="00215EB7">
                        <w:rPr>
                          <w:rFonts w:ascii="Arial" w:hAnsi="Arial" w:cs="Arial"/>
                          <w:color w:val="auto"/>
                          <w:sz w:val="22"/>
                          <w:szCs w:val="22"/>
                          <w:lang w:val="cy-GB"/>
                        </w:rPr>
                        <w:t>’</w:t>
                      </w:r>
                      <w:bookmarkEnd w:id="71"/>
                    </w:p>
                    <w:p w14:paraId="6D61730E" w14:textId="77777777" w:rsidR="00360C98" w:rsidRPr="00215EB7" w:rsidRDefault="00360C98" w:rsidP="00360C98">
                      <w:pPr>
                        <w:spacing w:line="360" w:lineRule="auto"/>
                        <w:jc w:val="both"/>
                        <w:rPr>
                          <w:rFonts w:ascii="Arial" w:hAnsi="Arial" w:cs="Arial"/>
                        </w:rPr>
                      </w:pPr>
                      <w:r w:rsidRPr="00215EB7">
                        <w:rPr>
                          <w:rFonts w:ascii="Arial" w:hAnsi="Arial" w:cs="Arial"/>
                          <w:i/>
                        </w:rPr>
                        <w:t xml:space="preserve">Ffynhonnell:: </w:t>
                      </w:r>
                      <w:proofErr w:type="spellStart"/>
                      <w:r w:rsidRPr="00215EB7">
                        <w:rPr>
                          <w:rFonts w:ascii="Arial" w:hAnsi="Arial" w:cs="Arial"/>
                          <w:i/>
                        </w:rPr>
                        <w:t>Bryman</w:t>
                      </w:r>
                      <w:proofErr w:type="spellEnd"/>
                      <w:r w:rsidRPr="00215EB7">
                        <w:rPr>
                          <w:rFonts w:ascii="Arial" w:hAnsi="Arial" w:cs="Arial"/>
                          <w:i/>
                        </w:rPr>
                        <w:t xml:space="preserve"> and Bell </w:t>
                      </w:r>
                      <w:sdt>
                        <w:sdtPr>
                          <w:rPr>
                            <w:rFonts w:ascii="Arial" w:hAnsi="Arial" w:cs="Arial"/>
                            <w:i/>
                          </w:rPr>
                          <w:id w:val="1682231451"/>
                          <w:citation/>
                        </w:sdtPr>
                        <w:sdtContent>
                          <w:r w:rsidRPr="00215EB7">
                            <w:rPr>
                              <w:rFonts w:ascii="Arial" w:hAnsi="Arial" w:cs="Arial"/>
                              <w:i/>
                            </w:rPr>
                            <w:fldChar w:fldCharType="begin"/>
                          </w:r>
                          <w:r w:rsidRPr="00215EB7">
                            <w:rPr>
                              <w:rFonts w:ascii="Arial" w:hAnsi="Arial" w:cs="Arial"/>
                              <w:i/>
                            </w:rPr>
                            <w:instrText xml:space="preserve">CITATION Bry15 \n  \l 2057 </w:instrText>
                          </w:r>
                          <w:r w:rsidRPr="00215EB7">
                            <w:rPr>
                              <w:rFonts w:ascii="Arial" w:hAnsi="Arial" w:cs="Arial"/>
                              <w:i/>
                            </w:rPr>
                            <w:fldChar w:fldCharType="separate"/>
                          </w:r>
                          <w:r w:rsidRPr="00215EB7">
                            <w:rPr>
                              <w:rFonts w:ascii="Arial" w:hAnsi="Arial" w:cs="Arial"/>
                              <w:i/>
                            </w:rPr>
                            <w:t>(2015)</w:t>
                          </w:r>
                          <w:r w:rsidRPr="00215EB7">
                            <w:rPr>
                              <w:rFonts w:ascii="Arial" w:hAnsi="Arial" w:cs="Arial"/>
                              <w:i/>
                            </w:rPr>
                            <w:fldChar w:fldCharType="end"/>
                          </w:r>
                        </w:sdtContent>
                      </w:sdt>
                      <w:r w:rsidRPr="00215EB7">
                        <w:rPr>
                          <w:rFonts w:ascii="Arial" w:hAnsi="Arial" w:cs="Arial"/>
                          <w:i/>
                        </w:rPr>
                        <w:t>.</w:t>
                      </w:r>
                    </w:p>
                    <w:p w14:paraId="42EC0651" w14:textId="46EB9FF5" w:rsidR="007C1BE1" w:rsidRPr="000724AB" w:rsidRDefault="007C1BE1" w:rsidP="007C1BE1">
                      <w:pPr>
                        <w:pStyle w:val="Caption"/>
                        <w:rPr>
                          <w:rFonts w:ascii="Arial" w:hAnsi="Arial" w:cs="Arial"/>
                          <w:noProof/>
                          <w:color w:val="auto"/>
                          <w:sz w:val="22"/>
                          <w:szCs w:val="22"/>
                        </w:rPr>
                      </w:pPr>
                    </w:p>
                  </w:txbxContent>
                </v:textbox>
                <w10:wrap type="topAndBottom"/>
              </v:shape>
            </w:pict>
          </mc:Fallback>
        </mc:AlternateContent>
      </w:r>
      <w:r w:rsidR="00E904F9" w:rsidRPr="00360C98">
        <w:rPr>
          <w:rFonts w:ascii="Arial" w:hAnsi="Arial" w:cs="Arial"/>
          <w:noProof/>
        </w:rPr>
        <w:drawing>
          <wp:anchor distT="0" distB="0" distL="114300" distR="114300" simplePos="0" relativeHeight="251661312" behindDoc="0" locked="0" layoutInCell="1" allowOverlap="1" wp14:anchorId="4EB1EE5A" wp14:editId="1B11D395">
            <wp:simplePos x="0" y="0"/>
            <wp:positionH relativeFrom="column">
              <wp:posOffset>0</wp:posOffset>
            </wp:positionH>
            <wp:positionV relativeFrom="paragraph">
              <wp:posOffset>159489</wp:posOffset>
            </wp:positionV>
            <wp:extent cx="2346325" cy="3430270"/>
            <wp:effectExtent l="0" t="0" r="0" b="0"/>
            <wp:wrapTopAndBottom/>
            <wp:docPr id="12" name="Picture 12" descr="Uni/Screen%20Shot%202017-11-20%20at%2014.07.0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Uni/Screen%20Shot%202017-11-20%20at%2014.07.06.png"/>
                    <pic:cNvPicPr>
                      <a:picLocks noChangeAspect="1" noChangeArrowheads="1"/>
                    </pic:cNvPicPr>
                  </pic:nvPicPr>
                  <pic:blipFill rotWithShape="1">
                    <a:blip r:embed="rId14">
                      <a:extLst>
                        <a:ext uri="{28A0092B-C50C-407E-A947-70E740481C1C}">
                          <a14:useLocalDpi xmlns:a14="http://schemas.microsoft.com/office/drawing/2010/main" val="0"/>
                        </a:ext>
                      </a:extLst>
                    </a:blip>
                    <a:srcRect l="14688" t="3297"/>
                    <a:stretch/>
                  </pic:blipFill>
                  <pic:spPr bwMode="auto">
                    <a:xfrm>
                      <a:off x="0" y="0"/>
                      <a:ext cx="2346325" cy="343027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66"/>
      <w:bookmarkEnd w:id="67"/>
      <w:bookmarkEnd w:id="68"/>
      <w:bookmarkEnd w:id="69"/>
      <w:r w:rsidR="00E904F9" w:rsidRPr="00360C98">
        <w:rPr>
          <w:rFonts w:ascii="Arial" w:hAnsi="Arial" w:cs="Arial"/>
        </w:rPr>
        <w:t>Rhoddodd Pennod dau adolygiad manwl o'r llenyddiaeth gyfredol sy'n gysylltiedig â chyfrifyddu fforensig. Bydd defnyddio dull diddwythol wrth gynnal yr ymchwil yn caniatáu i'r ymchwilydd dynnu ar y themâu a wnaed yn amlwg drwy gydol pennod dau ac yna fwydo'r themâu a'r damcaniaethau hyn yn uniongyrchol i'r strategaethau casglu data. Trwy ddefnyddio dull diddwythol, gall yr ymchwilydd wedyn geisio naill ai gadarnhau neu wrthod y themâu a'r damcaniaethau hynny yn erbyn y dadansoddiad a gafwyd o'r data cynradd a gasglwyd.</w:t>
      </w:r>
    </w:p>
    <w:p w14:paraId="6D50583C" w14:textId="77777777" w:rsidR="00E904F9" w:rsidRPr="00360C98" w:rsidRDefault="00E904F9" w:rsidP="00E904F9">
      <w:pPr>
        <w:rPr>
          <w:rFonts w:ascii="Arial" w:hAnsi="Arial" w:cs="Arial"/>
        </w:rPr>
      </w:pPr>
      <w:bookmarkStart w:id="72" w:name="_Toc498727830"/>
      <w:r w:rsidRPr="00360C98">
        <w:rPr>
          <w:rFonts w:ascii="Arial" w:hAnsi="Arial" w:cs="Arial"/>
        </w:rPr>
        <w:t xml:space="preserve">Rhaid defnyddio'r ymagwedd anwythol ar gyfer yr ymagwedd at ymchwil fel y disgrifir gan </w:t>
      </w:r>
      <w:proofErr w:type="spellStart"/>
      <w:r w:rsidRPr="00360C98">
        <w:rPr>
          <w:rFonts w:ascii="Arial" w:hAnsi="Arial" w:cs="Arial"/>
        </w:rPr>
        <w:t>Bryman</w:t>
      </w:r>
      <w:proofErr w:type="spellEnd"/>
      <w:r w:rsidRPr="00360C98">
        <w:rPr>
          <w:rFonts w:ascii="Arial" w:hAnsi="Arial" w:cs="Arial"/>
        </w:rPr>
        <w:t xml:space="preserve"> a Bell (2011) i gael ymagwedd fwy cyffredinol at y data a gesglir a'i ddadansoddi lle gall yr ymchwilydd ffurfio fframwaith i'w dadansoddi ar ôl i'r data gael ei chasglu a'i ffurfio damcaniaethau newydd yn hawdd.</w:t>
      </w:r>
    </w:p>
    <w:p w14:paraId="3E55F759" w14:textId="09B6DC3C" w:rsidR="00E904F9" w:rsidRPr="00360C98" w:rsidRDefault="00E904F9" w:rsidP="00E904F9">
      <w:pPr>
        <w:pStyle w:val="Heading2"/>
        <w:rPr>
          <w:rFonts w:ascii="Arial" w:hAnsi="Arial" w:cs="Arial"/>
          <w:color w:val="auto"/>
          <w:sz w:val="22"/>
          <w:szCs w:val="22"/>
          <w:lang w:val="cy-GB"/>
        </w:rPr>
      </w:pPr>
      <w:bookmarkStart w:id="73" w:name="_Toc530350813"/>
      <w:bookmarkStart w:id="74" w:name="_Toc8614345"/>
      <w:bookmarkEnd w:id="72"/>
      <w:r w:rsidRPr="00360C98">
        <w:rPr>
          <w:rFonts w:ascii="Arial" w:hAnsi="Arial" w:cs="Arial"/>
          <w:color w:val="auto"/>
          <w:sz w:val="22"/>
          <w:szCs w:val="22"/>
          <w:lang w:val="cy-GB"/>
        </w:rPr>
        <w:t>3.0.3 Dull</w:t>
      </w:r>
      <w:bookmarkEnd w:id="73"/>
      <w:bookmarkEnd w:id="74"/>
    </w:p>
    <w:p w14:paraId="02FEED6C" w14:textId="77777777" w:rsidR="00E904F9" w:rsidRPr="00215EB7" w:rsidRDefault="00E904F9" w:rsidP="00E904F9">
      <w:pPr>
        <w:rPr>
          <w:rFonts w:ascii="Arial" w:hAnsi="Arial" w:cs="Arial"/>
        </w:rPr>
      </w:pPr>
      <w:r w:rsidRPr="00215EB7">
        <w:rPr>
          <w:rFonts w:ascii="Arial" w:hAnsi="Arial" w:cs="Arial"/>
        </w:rPr>
        <w:t>Mae'r dyluniad ymchwil ar gyfer yr astudiaeth hon yn seiliedig ar ddylunio disgrifiadol / holiadur nad yw'n arbrofol o gasglu a dadansoddi data. Bydd dyluniad holiadur yn cael ei fabwysiadu yn yr astudiaeth gan ei fod yn caniatáu casglu data o sampl gyda'r nod o ddarganfod y berthynas neu'r rhyngweithiadau ymysg amrywiaeth (</w:t>
      </w:r>
      <w:proofErr w:type="spellStart"/>
      <w:r w:rsidRPr="00215EB7">
        <w:rPr>
          <w:rFonts w:ascii="Arial" w:hAnsi="Arial" w:cs="Arial"/>
          <w:shd w:val="clear" w:color="auto" w:fill="FFFFFF"/>
        </w:rPr>
        <w:t>Mangal</w:t>
      </w:r>
      <w:proofErr w:type="spellEnd"/>
      <w:r w:rsidRPr="00215EB7">
        <w:rPr>
          <w:rFonts w:ascii="Arial" w:hAnsi="Arial" w:cs="Arial"/>
          <w:shd w:val="clear" w:color="auto" w:fill="FFFFFF"/>
        </w:rPr>
        <w:t xml:space="preserve"> and </w:t>
      </w:r>
      <w:proofErr w:type="spellStart"/>
      <w:r w:rsidRPr="00215EB7">
        <w:rPr>
          <w:rFonts w:ascii="Arial" w:hAnsi="Arial" w:cs="Arial"/>
          <w:shd w:val="clear" w:color="auto" w:fill="FFFFFF"/>
        </w:rPr>
        <w:t>Mangal</w:t>
      </w:r>
      <w:proofErr w:type="spellEnd"/>
      <w:r w:rsidRPr="00215EB7">
        <w:rPr>
          <w:rFonts w:ascii="Arial" w:hAnsi="Arial" w:cs="Arial"/>
          <w:shd w:val="clear" w:color="auto" w:fill="FFFFFF"/>
        </w:rPr>
        <w:t xml:space="preserve">, 2013, </w:t>
      </w:r>
      <w:proofErr w:type="spellStart"/>
      <w:r w:rsidRPr="00215EB7">
        <w:rPr>
          <w:rFonts w:ascii="Arial" w:hAnsi="Arial" w:cs="Arial"/>
          <w:shd w:val="clear" w:color="auto" w:fill="FFFFFF"/>
        </w:rPr>
        <w:t>Silva</w:t>
      </w:r>
      <w:proofErr w:type="spellEnd"/>
      <w:r w:rsidRPr="00215EB7">
        <w:rPr>
          <w:rFonts w:ascii="Arial" w:hAnsi="Arial" w:cs="Arial"/>
          <w:shd w:val="clear" w:color="auto" w:fill="FFFFFF"/>
        </w:rPr>
        <w:t>, 2017).</w:t>
      </w:r>
      <w:r w:rsidRPr="00215EB7">
        <w:rPr>
          <w:rFonts w:ascii="Arial" w:hAnsi="Arial" w:cs="Arial"/>
        </w:rPr>
        <w:t xml:space="preserve"> Bydd ffynonellau data cynradd ac uwchradd yn cael eu defnyddio. Poblogaethau targed</w:t>
      </w:r>
      <w:del w:id="75" w:author="Huw Thomas (Business &amp; Management)" w:date="2018-11-19T12:27:00Z">
        <w:r w:rsidRPr="00215EB7" w:rsidDel="00DC4C0C">
          <w:rPr>
            <w:rFonts w:ascii="Arial" w:hAnsi="Arial" w:cs="Arial"/>
          </w:rPr>
          <w:delText>ed</w:delText>
        </w:r>
      </w:del>
      <w:r w:rsidRPr="00215EB7">
        <w:rPr>
          <w:rFonts w:ascii="Arial" w:hAnsi="Arial" w:cs="Arial"/>
        </w:rPr>
        <w:t xml:space="preserve"> yr astudiaeth hon fydd y cyhoedd yn gyffredinol, dros 18 oed</w:t>
      </w:r>
      <w:del w:id="76" w:author="Elizabeth Tomkinson" w:date="2018-11-19T15:38:00Z">
        <w:r w:rsidRPr="00215EB7" w:rsidDel="00AA178C">
          <w:rPr>
            <w:rFonts w:ascii="Arial" w:hAnsi="Arial" w:cs="Arial"/>
          </w:rPr>
          <w:delText>.</w:delText>
        </w:r>
      </w:del>
      <w:ins w:id="77" w:author="Huw Thomas (Business &amp; Management)" w:date="2018-11-19T12:28:00Z">
        <w:del w:id="78" w:author="Elizabeth Tomkinson" w:date="2018-11-19T15:35:00Z">
          <w:r w:rsidRPr="00215EB7" w:rsidDel="00AA178C">
            <w:rPr>
              <w:rFonts w:ascii="Arial" w:hAnsi="Arial" w:cs="Arial"/>
            </w:rPr>
            <w:delText xml:space="preserve"> </w:delText>
          </w:r>
        </w:del>
        <w:del w:id="79" w:author="Elizabeth Tomkinson" w:date="2018-11-19T15:36:00Z">
          <w:r w:rsidRPr="00215EB7" w:rsidDel="00AA178C">
            <w:rPr>
              <w:rFonts w:ascii="Arial" w:hAnsi="Arial" w:cs="Arial"/>
            </w:rPr>
            <w:delText>Bydd angen u</w:delText>
          </w:r>
        </w:del>
      </w:ins>
      <w:ins w:id="80" w:author="Elizabeth Tomkinson" w:date="2018-11-19T15:38:00Z">
        <w:r w:rsidRPr="00215EB7">
          <w:rPr>
            <w:rFonts w:ascii="Arial" w:hAnsi="Arial" w:cs="Arial"/>
          </w:rPr>
          <w:t xml:space="preserve">. Fydd rhaid i’r pobl sy’n ateb y cwestiynau cael </w:t>
        </w:r>
      </w:ins>
      <w:r w:rsidRPr="00215EB7">
        <w:rPr>
          <w:rFonts w:ascii="Arial" w:hAnsi="Arial" w:cs="Arial"/>
        </w:rPr>
        <w:t>dealltwriaeth</w:t>
      </w:r>
      <w:ins w:id="81" w:author="Elizabeth Tomkinson" w:date="2018-11-19T15:38:00Z">
        <w:r w:rsidRPr="00215EB7">
          <w:rPr>
            <w:rFonts w:ascii="Arial" w:hAnsi="Arial" w:cs="Arial"/>
          </w:rPr>
          <w:t xml:space="preserve"> s</w:t>
        </w:r>
      </w:ins>
      <w:r w:rsidRPr="00215EB7">
        <w:rPr>
          <w:rFonts w:ascii="Arial" w:hAnsi="Arial" w:cs="Arial"/>
        </w:rPr>
        <w:t>y</w:t>
      </w:r>
      <w:ins w:id="82" w:author="Elizabeth Tomkinson" w:date="2018-11-19T15:38:00Z">
        <w:r w:rsidRPr="00215EB7">
          <w:rPr>
            <w:rFonts w:ascii="Arial" w:hAnsi="Arial" w:cs="Arial"/>
          </w:rPr>
          <w:t>ml cyfrifyddu</w:t>
        </w:r>
      </w:ins>
      <w:r w:rsidRPr="00215EB7">
        <w:rPr>
          <w:rFonts w:ascii="Arial" w:hAnsi="Arial" w:cs="Arial"/>
        </w:rPr>
        <w:t>.</w:t>
      </w:r>
      <w:ins w:id="83" w:author="Huw Thomas (Business &amp; Management)" w:date="2018-11-19T12:28:00Z">
        <w:del w:id="84" w:author="Elizabeth Tomkinson" w:date="2018-11-19T15:38:00Z">
          <w:r w:rsidRPr="00215EB7" w:rsidDel="00AA178C">
            <w:rPr>
              <w:rFonts w:ascii="Arial" w:hAnsi="Arial" w:cs="Arial"/>
            </w:rPr>
            <w:delText>nrhyw gwybodaeth arbenning (cyfrifeg) gan pobl i ateb y cwestiynnnau??</w:delText>
          </w:r>
        </w:del>
      </w:ins>
    </w:p>
    <w:p w14:paraId="08E704C8" w14:textId="77777777" w:rsidR="00E904F9" w:rsidRPr="00215EB7" w:rsidRDefault="00E904F9" w:rsidP="00E904F9">
      <w:pPr>
        <w:rPr>
          <w:rFonts w:ascii="Arial" w:hAnsi="Arial" w:cs="Arial"/>
        </w:rPr>
      </w:pPr>
      <w:r w:rsidRPr="00215EB7">
        <w:rPr>
          <w:rFonts w:ascii="Arial" w:hAnsi="Arial" w:cs="Arial"/>
        </w:rPr>
        <w:t>Bydd y nifer a ddisgwylir o gyfranogwyr yr holiadur i gynhyrchu sampl ddilys yn 100 o gyfranogwyr.</w:t>
      </w:r>
    </w:p>
    <w:p w14:paraId="21AF1725" w14:textId="77777777" w:rsidR="00E904F9" w:rsidRPr="00215EB7" w:rsidRDefault="00E904F9" w:rsidP="00E904F9">
      <w:pPr>
        <w:rPr>
          <w:rFonts w:ascii="Arial" w:hAnsi="Arial" w:cs="Arial"/>
        </w:rPr>
      </w:pPr>
      <w:r w:rsidRPr="00215EB7">
        <w:rPr>
          <w:rFonts w:ascii="Arial" w:hAnsi="Arial" w:cs="Arial"/>
        </w:rPr>
        <w:lastRenderedPageBreak/>
        <w:t>Yn ogystal â holiadur, byddaf hefyd yn cynnal cyfweliadau â gweithwyr proffesiynol yn y diwydiant. Bydd dull ansoddol yn cael ei ddefnyddio ar ffurf cyfweliadau, gan ddarparu dewis caled, cyfoethog i'r data ymchwil meintiol a'r dadansoddiad dilynol.</w:t>
      </w:r>
    </w:p>
    <w:p w14:paraId="5517B089" w14:textId="77777777" w:rsidR="00E904F9" w:rsidRPr="00215EB7" w:rsidRDefault="00E904F9" w:rsidP="00E904F9">
      <w:pPr>
        <w:rPr>
          <w:rFonts w:ascii="Arial" w:hAnsi="Arial" w:cs="Arial"/>
        </w:rPr>
      </w:pPr>
      <w:r w:rsidRPr="00215EB7">
        <w:rPr>
          <w:rFonts w:ascii="Arial" w:hAnsi="Arial" w:cs="Arial"/>
        </w:rPr>
        <w:t>Bydd yr ymchwil a wneir yn dechrau gyda chyfweliadau â dau gyfrifydd sydd â dealltwriaeth tu mewn i gyfrifyddu fforensig a sut y gall effeithio ar sector cyhoeddus y DU. Yna caiff y themâu a'r safbwyntiau a gafwyd o'r data ansoddol dilynol eu harchwilio a'u dadansoddi ymhellach o safbwynt meintiol trwy ddadansoddiad a gafwyd o holiaduron wedi'u hanelu at weithwyr proffesiynol cyfrifyddu / cyllid eraill sydd â dealltwriaeth amrywiol o gyfrifyddu fforensig yn sector cyhoeddus y DU. Yna bydd y canlyniadau ansoddol a meintiol yn cael eu cymharu ar gyfer dadansoddiad manylach.</w:t>
      </w:r>
    </w:p>
    <w:p w14:paraId="08DC5B04" w14:textId="77777777" w:rsidR="00E904F9" w:rsidRPr="00215EB7" w:rsidRDefault="00E904F9" w:rsidP="00E904F9">
      <w:pPr>
        <w:rPr>
          <w:rFonts w:ascii="Arial" w:hAnsi="Arial" w:cs="Arial"/>
        </w:rPr>
      </w:pPr>
      <w:r w:rsidRPr="00215EB7">
        <w:rPr>
          <w:rFonts w:ascii="Arial" w:hAnsi="Arial" w:cs="Arial"/>
        </w:rPr>
        <w:t>Bydd y data ansoddol a meintiol yn caniatáu dyluniad triongli dulliau cymysg i'r fethodoleg ymchwil.</w:t>
      </w:r>
    </w:p>
    <w:p w14:paraId="089C5F28" w14:textId="401240CA" w:rsidR="00E904F9" w:rsidRPr="00215EB7" w:rsidRDefault="00E904F9" w:rsidP="00E904F9">
      <w:pPr>
        <w:pStyle w:val="Heading2"/>
        <w:rPr>
          <w:rFonts w:ascii="Arial" w:hAnsi="Arial" w:cs="Arial"/>
          <w:color w:val="auto"/>
          <w:sz w:val="22"/>
          <w:szCs w:val="22"/>
          <w:lang w:val="cy-GB"/>
        </w:rPr>
      </w:pPr>
      <w:bookmarkStart w:id="85" w:name="_Toc8614346"/>
      <w:r w:rsidRPr="00215EB7">
        <w:rPr>
          <w:rFonts w:ascii="Arial" w:hAnsi="Arial" w:cs="Arial"/>
          <w:color w:val="auto"/>
          <w:sz w:val="22"/>
          <w:szCs w:val="22"/>
          <w:lang w:val="cy-GB"/>
        </w:rPr>
        <w:t>3.0.4 Cyfweliadau</w:t>
      </w:r>
      <w:bookmarkEnd w:id="85"/>
    </w:p>
    <w:p w14:paraId="71FB2592" w14:textId="77777777" w:rsidR="00E904F9" w:rsidRPr="00215EB7" w:rsidRDefault="00E904F9" w:rsidP="00E904F9">
      <w:pPr>
        <w:rPr>
          <w:rFonts w:ascii="Arial" w:hAnsi="Arial" w:cs="Arial"/>
        </w:rPr>
      </w:pPr>
      <w:r w:rsidRPr="00215EB7">
        <w:rPr>
          <w:rFonts w:ascii="Arial" w:hAnsi="Arial" w:cs="Arial"/>
        </w:rPr>
        <w:t xml:space="preserve">Yn ôl </w:t>
      </w:r>
      <w:proofErr w:type="spellStart"/>
      <w:r w:rsidRPr="00215EB7">
        <w:rPr>
          <w:rFonts w:ascii="Arial" w:hAnsi="Arial" w:cs="Arial"/>
        </w:rPr>
        <w:t>O'Gorman</w:t>
      </w:r>
      <w:proofErr w:type="spellEnd"/>
      <w:r w:rsidRPr="00215EB7">
        <w:rPr>
          <w:rFonts w:ascii="Arial" w:hAnsi="Arial" w:cs="Arial"/>
        </w:rPr>
        <w:t xml:space="preserve"> &amp; </w:t>
      </w:r>
      <w:proofErr w:type="spellStart"/>
      <w:r w:rsidRPr="00215EB7">
        <w:rPr>
          <w:rFonts w:ascii="Arial" w:hAnsi="Arial" w:cs="Arial"/>
        </w:rPr>
        <w:t>MacIntosh</w:t>
      </w:r>
      <w:proofErr w:type="spellEnd"/>
      <w:r w:rsidRPr="00215EB7">
        <w:rPr>
          <w:rFonts w:ascii="Arial" w:hAnsi="Arial" w:cs="Arial"/>
        </w:rPr>
        <w:t xml:space="preserve"> (2015), y cryfderau sy'n gysylltiedig â chyfweliadau, sy'n canolbwyntio ar allu technegau i ddarparu gwybodaeth gyfoethog a all archwilio themâu na wyddys amdanynt yn flaenorol. Bydd y cyfweliadau a gynhelir yn yr ymchwil hon yn defnyddio'r un cwestiynau yn yr holiadur a fydd o fudd i'r ymchwilydd gan y bydd y cwestiynau'n cael eu paratoi ymlaen llaw er mwyn sicrhau bod y pwyntiau critigol yn cael eu trafod tra'n caniatáu i'r cyfranogwyr gadw rhyddid a hyblygrwydd i fynegi eu barn eu hunain (</w:t>
      </w:r>
      <w:proofErr w:type="spellStart"/>
      <w:r w:rsidRPr="00215EB7">
        <w:rPr>
          <w:rFonts w:ascii="Arial" w:hAnsi="Arial" w:cs="Arial"/>
        </w:rPr>
        <w:t>O'Gorman</w:t>
      </w:r>
      <w:proofErr w:type="spellEnd"/>
      <w:r w:rsidRPr="00215EB7">
        <w:rPr>
          <w:rFonts w:ascii="Arial" w:hAnsi="Arial" w:cs="Arial"/>
        </w:rPr>
        <w:t xml:space="preserve"> &amp; </w:t>
      </w:r>
      <w:proofErr w:type="spellStart"/>
      <w:r w:rsidRPr="00215EB7">
        <w:rPr>
          <w:rFonts w:ascii="Arial" w:hAnsi="Arial" w:cs="Arial"/>
        </w:rPr>
        <w:t>MacIntosh</w:t>
      </w:r>
      <w:proofErr w:type="spellEnd"/>
      <w:r w:rsidRPr="00215EB7">
        <w:rPr>
          <w:rFonts w:ascii="Arial" w:hAnsi="Arial" w:cs="Arial"/>
        </w:rPr>
        <w:t>, 2015). Trwy'r broses gyfweld lled-strwythuredig hon, gellir cael mwy o ddibynadwyedd a'r cyfle i gymharu.</w:t>
      </w:r>
    </w:p>
    <w:p w14:paraId="4ADD3A0A" w14:textId="24AFECE9" w:rsidR="00E904F9" w:rsidRPr="00215EB7" w:rsidRDefault="00E904F9" w:rsidP="00E904F9">
      <w:pPr>
        <w:pStyle w:val="Heading2"/>
        <w:rPr>
          <w:rFonts w:ascii="Arial" w:hAnsi="Arial" w:cs="Arial"/>
          <w:color w:val="auto"/>
          <w:sz w:val="22"/>
          <w:szCs w:val="22"/>
          <w:lang w:val="cy-GB"/>
        </w:rPr>
      </w:pPr>
      <w:bookmarkStart w:id="86" w:name="_Toc8614347"/>
      <w:r w:rsidRPr="00215EB7">
        <w:rPr>
          <w:rFonts w:ascii="Arial" w:hAnsi="Arial" w:cs="Arial"/>
          <w:color w:val="auto"/>
          <w:sz w:val="22"/>
          <w:szCs w:val="22"/>
          <w:lang w:val="cy-GB"/>
        </w:rPr>
        <w:t>3.0.5 Holiaduron</w:t>
      </w:r>
      <w:bookmarkEnd w:id="86"/>
    </w:p>
    <w:p w14:paraId="24086FF8" w14:textId="77777777" w:rsidR="00E904F9" w:rsidRPr="00215EB7" w:rsidRDefault="00E904F9" w:rsidP="00E904F9">
      <w:pPr>
        <w:rPr>
          <w:rFonts w:ascii="Arial" w:hAnsi="Arial" w:cs="Arial"/>
        </w:rPr>
      </w:pPr>
      <w:r w:rsidRPr="00215EB7">
        <w:rPr>
          <w:rFonts w:ascii="Arial" w:hAnsi="Arial" w:cs="Arial"/>
        </w:rPr>
        <w:t>Bydd yr arolwg holiadur yn fanteisiol i'r astudiaeth ymchwil hon gan y bydd yn adeiladu ar y themâu a gafwyd o'r cyfweliadau ac yna'n ychwanegu elfen hawdd ei mesur, y gellir ei hailadrodd yn y dadansoddiad (</w:t>
      </w:r>
      <w:proofErr w:type="spellStart"/>
      <w:r w:rsidRPr="00215EB7">
        <w:rPr>
          <w:rFonts w:ascii="Arial" w:hAnsi="Arial" w:cs="Arial"/>
        </w:rPr>
        <w:t>O'Gorman</w:t>
      </w:r>
      <w:proofErr w:type="spellEnd"/>
      <w:r w:rsidRPr="00215EB7">
        <w:rPr>
          <w:rFonts w:ascii="Arial" w:hAnsi="Arial" w:cs="Arial"/>
        </w:rPr>
        <w:t xml:space="preserve"> &amp; </w:t>
      </w:r>
      <w:proofErr w:type="spellStart"/>
      <w:r w:rsidRPr="00215EB7">
        <w:rPr>
          <w:rFonts w:ascii="Arial" w:hAnsi="Arial" w:cs="Arial"/>
        </w:rPr>
        <w:t>MacIntosh</w:t>
      </w:r>
      <w:proofErr w:type="spellEnd"/>
      <w:r w:rsidRPr="00215EB7">
        <w:rPr>
          <w:rFonts w:ascii="Arial" w:hAnsi="Arial" w:cs="Arial"/>
        </w:rPr>
        <w:t>, 2015), wrth lunio casgliadau sy'n gysylltiedig â fforensig cyfrifo fel offeryn yn sector cyhoeddus y DU.</w:t>
      </w:r>
    </w:p>
    <w:p w14:paraId="72BC4ADE" w14:textId="07EC5276" w:rsidR="00E904F9" w:rsidRPr="00215EB7" w:rsidRDefault="00E904F9" w:rsidP="00E904F9">
      <w:pPr>
        <w:pStyle w:val="Heading2"/>
        <w:rPr>
          <w:rFonts w:ascii="Arial" w:hAnsi="Arial" w:cs="Arial"/>
          <w:color w:val="auto"/>
          <w:sz w:val="22"/>
          <w:szCs w:val="22"/>
          <w:lang w:val="cy-GB"/>
        </w:rPr>
      </w:pPr>
      <w:bookmarkStart w:id="87" w:name="_Toc498727831"/>
      <w:bookmarkStart w:id="88" w:name="_Toc530350814"/>
      <w:bookmarkStart w:id="89" w:name="_Toc8614348"/>
      <w:r w:rsidRPr="00215EB7">
        <w:rPr>
          <w:rFonts w:ascii="Arial" w:hAnsi="Arial" w:cs="Arial"/>
          <w:color w:val="auto"/>
          <w:sz w:val="22"/>
          <w:szCs w:val="22"/>
          <w:lang w:val="cy-GB"/>
        </w:rPr>
        <w:t xml:space="preserve">3.0.6 </w:t>
      </w:r>
      <w:bookmarkEnd w:id="87"/>
      <w:r w:rsidRPr="00215EB7">
        <w:rPr>
          <w:rFonts w:ascii="Arial" w:hAnsi="Arial" w:cs="Arial"/>
          <w:color w:val="auto"/>
          <w:sz w:val="22"/>
          <w:szCs w:val="22"/>
          <w:lang w:val="cy-GB"/>
        </w:rPr>
        <w:t>Cyfyngiadau</w:t>
      </w:r>
      <w:bookmarkEnd w:id="88"/>
      <w:bookmarkEnd w:id="89"/>
    </w:p>
    <w:p w14:paraId="3C911551" w14:textId="77777777" w:rsidR="00E904F9" w:rsidRPr="00215EB7" w:rsidRDefault="00E904F9" w:rsidP="00E904F9">
      <w:pPr>
        <w:rPr>
          <w:rFonts w:ascii="Arial" w:hAnsi="Arial" w:cs="Arial"/>
        </w:rPr>
      </w:pPr>
      <w:bookmarkStart w:id="90" w:name="_Toc498727832"/>
      <w:r w:rsidRPr="00215EB7">
        <w:rPr>
          <w:rFonts w:ascii="Arial" w:hAnsi="Arial" w:cs="Arial"/>
        </w:rPr>
        <w:t>At ddiben y traethawd hir mae</w:t>
      </w:r>
      <w:ins w:id="91" w:author="Huw Thomas (Business &amp; Management)" w:date="2018-11-19T12:26:00Z">
        <w:r w:rsidRPr="00215EB7">
          <w:rPr>
            <w:rFonts w:ascii="Arial" w:hAnsi="Arial" w:cs="Arial"/>
          </w:rPr>
          <w:t xml:space="preserve"> amser yn</w:t>
        </w:r>
      </w:ins>
      <w:r w:rsidRPr="00215EB7">
        <w:rPr>
          <w:rFonts w:ascii="Arial" w:hAnsi="Arial" w:cs="Arial"/>
        </w:rPr>
        <w:t xml:space="preserve"> ffactor cyfyngol </w:t>
      </w:r>
      <w:del w:id="92" w:author="Huw Thomas (Business &amp; Management)" w:date="2018-11-19T12:26:00Z">
        <w:r w:rsidRPr="00215EB7" w:rsidDel="00DC4C0C">
          <w:rPr>
            <w:rFonts w:ascii="Arial" w:hAnsi="Arial" w:cs="Arial"/>
          </w:rPr>
          <w:delText>yn amser</w:delText>
        </w:r>
      </w:del>
      <w:r w:rsidRPr="00215EB7">
        <w:rPr>
          <w:rFonts w:ascii="Arial" w:hAnsi="Arial" w:cs="Arial"/>
        </w:rPr>
        <w:t>, oherwydd y cyfnod byr y bydd yr ymchwil yn cael ei wneud bydd rheoli amser yn allweddol i'r ymchwilydd. Problem arall o dan amser fyddai y byddai'r data hwnnw'n cael ei anwybyddu oherwydd y cyfyngiadau amser.</w:t>
      </w:r>
    </w:p>
    <w:p w14:paraId="24EBA935" w14:textId="77777777" w:rsidR="00E904F9" w:rsidRPr="00215EB7" w:rsidRDefault="00E904F9" w:rsidP="00E904F9">
      <w:pPr>
        <w:rPr>
          <w:rFonts w:ascii="Arial" w:hAnsi="Arial" w:cs="Arial"/>
        </w:rPr>
      </w:pPr>
      <w:r w:rsidRPr="00215EB7">
        <w:rPr>
          <w:rFonts w:ascii="Arial" w:hAnsi="Arial" w:cs="Arial"/>
        </w:rPr>
        <w:t>Gall cyfyngiadau samplu hefyd fod yn ffactor y bydd yn rhaid i'r ymchwilydd ei gystadlu â dibynnu os yw'r ymgeiswyr sydd ar gael yn rhwydd ac yn fodlon dod yn rhan o'r ymchwil.</w:t>
      </w:r>
    </w:p>
    <w:p w14:paraId="7FC7157D" w14:textId="30C33C46" w:rsidR="00E904F9" w:rsidRPr="00215EB7" w:rsidRDefault="00E904F9" w:rsidP="00E904F9">
      <w:pPr>
        <w:pStyle w:val="Heading2"/>
        <w:rPr>
          <w:rFonts w:ascii="Arial" w:hAnsi="Arial" w:cs="Arial"/>
          <w:color w:val="auto"/>
          <w:sz w:val="22"/>
          <w:szCs w:val="22"/>
          <w:lang w:val="cy-GB"/>
        </w:rPr>
      </w:pPr>
      <w:bookmarkStart w:id="93" w:name="_Toc530350815"/>
      <w:bookmarkStart w:id="94" w:name="_Toc8614349"/>
      <w:r w:rsidRPr="00215EB7">
        <w:rPr>
          <w:rFonts w:ascii="Arial" w:hAnsi="Arial" w:cs="Arial"/>
          <w:color w:val="auto"/>
          <w:sz w:val="22"/>
          <w:szCs w:val="22"/>
          <w:lang w:val="cy-GB"/>
        </w:rPr>
        <w:t xml:space="preserve">3.0.7 </w:t>
      </w:r>
      <w:bookmarkEnd w:id="90"/>
      <w:r w:rsidRPr="00215EB7">
        <w:rPr>
          <w:rFonts w:ascii="Arial" w:hAnsi="Arial" w:cs="Arial"/>
          <w:color w:val="auto"/>
          <w:sz w:val="22"/>
          <w:szCs w:val="22"/>
          <w:lang w:val="cy-GB"/>
        </w:rPr>
        <w:t>Risgiau Moesegol</w:t>
      </w:r>
      <w:bookmarkEnd w:id="93"/>
      <w:bookmarkEnd w:id="94"/>
      <w:r w:rsidRPr="00215EB7">
        <w:rPr>
          <w:rFonts w:ascii="Arial" w:hAnsi="Arial" w:cs="Arial"/>
          <w:color w:val="auto"/>
          <w:sz w:val="22"/>
          <w:szCs w:val="22"/>
          <w:lang w:val="cy-GB"/>
        </w:rPr>
        <w:t xml:space="preserve"> </w:t>
      </w:r>
    </w:p>
    <w:p w14:paraId="1390684E" w14:textId="77777777" w:rsidR="00E904F9" w:rsidRPr="00215EB7" w:rsidRDefault="00E904F9" w:rsidP="00E904F9">
      <w:pPr>
        <w:rPr>
          <w:rFonts w:ascii="Arial" w:hAnsi="Arial" w:cs="Arial"/>
        </w:rPr>
      </w:pPr>
      <w:r w:rsidRPr="00215EB7">
        <w:rPr>
          <w:rFonts w:ascii="Arial" w:hAnsi="Arial" w:cs="Arial"/>
        </w:rPr>
        <w:t>Cynhelir yr holiaduron gydag ymgeiswyr dros 18 oed. Bydd yr holl gyfranogwyr gan gynnwys yr ymchwilydd yn cael eu trin â pharch ac ystyriaeth. Bydd yr holl wybodaeth yn cael ei storio'n ddiogel ac yn hyderus ac yn ddienw gwarantedig bob amser.</w:t>
      </w:r>
    </w:p>
    <w:p w14:paraId="25FE309C" w14:textId="555B176F" w:rsidR="00E904F9" w:rsidRPr="00215EB7" w:rsidRDefault="00E904F9" w:rsidP="00E904F9">
      <w:pPr>
        <w:pStyle w:val="Heading2"/>
        <w:rPr>
          <w:rFonts w:ascii="Arial" w:hAnsi="Arial" w:cs="Arial"/>
          <w:color w:val="auto"/>
          <w:sz w:val="22"/>
          <w:szCs w:val="22"/>
          <w:lang w:val="cy-GB"/>
        </w:rPr>
      </w:pPr>
      <w:bookmarkStart w:id="95" w:name="_Toc498727833"/>
      <w:bookmarkStart w:id="96" w:name="_Toc530350816"/>
      <w:bookmarkStart w:id="97" w:name="_Toc8614350"/>
      <w:r w:rsidRPr="00215EB7">
        <w:rPr>
          <w:rFonts w:ascii="Arial" w:hAnsi="Arial" w:cs="Arial"/>
          <w:color w:val="auto"/>
          <w:sz w:val="22"/>
          <w:szCs w:val="22"/>
          <w:lang w:val="cy-GB"/>
        </w:rPr>
        <w:t xml:space="preserve">3.0.8 </w:t>
      </w:r>
      <w:bookmarkEnd w:id="95"/>
      <w:r w:rsidRPr="00215EB7">
        <w:rPr>
          <w:rFonts w:ascii="Arial" w:hAnsi="Arial" w:cs="Arial"/>
          <w:color w:val="auto"/>
          <w:sz w:val="22"/>
          <w:szCs w:val="22"/>
          <w:lang w:val="cy-GB"/>
        </w:rPr>
        <w:t>Dilysrwydd a dibynadwyedd data</w:t>
      </w:r>
      <w:bookmarkEnd w:id="96"/>
      <w:bookmarkEnd w:id="97"/>
    </w:p>
    <w:p w14:paraId="239B93F6" w14:textId="77777777" w:rsidR="00E904F9" w:rsidRPr="00215EB7" w:rsidRDefault="00E904F9" w:rsidP="00E904F9">
      <w:pPr>
        <w:rPr>
          <w:rFonts w:ascii="Arial" w:hAnsi="Arial" w:cs="Arial"/>
        </w:rPr>
      </w:pPr>
      <w:r w:rsidRPr="00215EB7">
        <w:rPr>
          <w:rFonts w:ascii="Arial" w:hAnsi="Arial" w:cs="Arial"/>
          <w:noProof/>
        </w:rPr>
        <w:t>Mae Kirk and Miller (1986) yn dangos pwysigrwydd data gredadwy, gan roi ffordd i'r cysyniad os nad yw data'r ymchwilwyr yn cyrraedd safon ddilys a dibynadwy, bydd casgliadau'r traethawd ymchwil yn anghywir. Ni fydd yr ymchwilydd yn defnyddio cwestiynau arweiniol a bydd yn sylwedydd i'r canfyddiadau heb ystyried rhagfarn bersonol. Er mwyn dod yn fwy tryloyw yng ngolwg y rhai a gyfwelwyd, bydd modd i'r holl ymgeiswyr a gesglir gael mynediad i'r ymgeiswyr os gofynnir amdanynt a bydd copïau o'r traethawd ymchwil ar gael trwy e-bost os bydd angen.</w:t>
      </w:r>
    </w:p>
    <w:p w14:paraId="2287FC31" w14:textId="77777777" w:rsidR="00E904F9" w:rsidRPr="00215EB7" w:rsidRDefault="00E904F9" w:rsidP="00E904F9">
      <w:pPr>
        <w:rPr>
          <w:rFonts w:ascii="Arial" w:eastAsiaTheme="majorEastAsia" w:hAnsi="Arial" w:cs="Arial"/>
        </w:rPr>
      </w:pPr>
      <w:r w:rsidRPr="00215EB7">
        <w:rPr>
          <w:rFonts w:ascii="Arial" w:eastAsiaTheme="majorEastAsia" w:hAnsi="Arial" w:cs="Arial"/>
        </w:rPr>
        <w:lastRenderedPageBreak/>
        <w:t>Mae'n bwysig i'r ymchwil hwn ystyried y bygythiadau i ddibynadwyedd a dilysrwydd y canfyddiadau trwy roi cynnig ar gamgymeriadau a rhagfarn gyfyng yn y canlyniadau, a hefyd honni bod y cynllun a'r fethodoleg ymchwil gywir ar waith i fodloni amcanion y cwestiwn ymchwil orau.</w:t>
      </w:r>
    </w:p>
    <w:p w14:paraId="55E2A3A4" w14:textId="77777777" w:rsidR="00E904F9" w:rsidRPr="00215EB7" w:rsidRDefault="00E904F9" w:rsidP="00E904F9">
      <w:pPr>
        <w:rPr>
          <w:rFonts w:ascii="Arial" w:eastAsiaTheme="majorEastAsia" w:hAnsi="Arial" w:cs="Arial"/>
        </w:rPr>
      </w:pPr>
      <w:r w:rsidRPr="00215EB7">
        <w:rPr>
          <w:rFonts w:ascii="Arial" w:eastAsiaTheme="majorEastAsia" w:hAnsi="Arial" w:cs="Arial"/>
        </w:rPr>
        <w:t>Fel ffordd o geisio mynd i'r afael â materion dibynadwyedd posibl sy'n gysylltiedig ag ailadrodd yr ymchwil a gafwyd, bydd yr holl gwestiynau ymchwil a'u canfyddiadau dilynol ar gael i academyddion sydd am gynnal astudiaeth debyg. Gellir gweld holiadur arolwg enghreifftiol a thrawsgrifiad y cyfweliadau yn atodiad X ac X yn y drefn honno.</w:t>
      </w:r>
    </w:p>
    <w:p w14:paraId="72AC9B20" w14:textId="77777777" w:rsidR="00E904F9" w:rsidRPr="00215EB7" w:rsidRDefault="00E904F9" w:rsidP="00E904F9">
      <w:pPr>
        <w:rPr>
          <w:rFonts w:ascii="Arial" w:hAnsi="Arial" w:cs="Arial"/>
        </w:rPr>
      </w:pPr>
    </w:p>
    <w:p w14:paraId="62C7FE94" w14:textId="77777777" w:rsidR="00E904F9" w:rsidRPr="00215EB7" w:rsidRDefault="00E904F9" w:rsidP="00E904F9">
      <w:pPr>
        <w:rPr>
          <w:rFonts w:ascii="Arial" w:hAnsi="Arial" w:cs="Arial"/>
        </w:rPr>
      </w:pPr>
    </w:p>
    <w:p w14:paraId="2D7E5998" w14:textId="77777777" w:rsidR="00E904F9" w:rsidRPr="00215EB7" w:rsidRDefault="00E904F9" w:rsidP="00E904F9">
      <w:pPr>
        <w:rPr>
          <w:rFonts w:ascii="Arial" w:hAnsi="Arial" w:cs="Arial"/>
        </w:rPr>
      </w:pPr>
    </w:p>
    <w:p w14:paraId="633FF049" w14:textId="77777777" w:rsidR="00E904F9" w:rsidRPr="00215EB7" w:rsidRDefault="00E904F9" w:rsidP="00E904F9">
      <w:pPr>
        <w:rPr>
          <w:rFonts w:ascii="Arial" w:hAnsi="Arial" w:cs="Arial"/>
        </w:rPr>
      </w:pPr>
    </w:p>
    <w:p w14:paraId="26F21915" w14:textId="77777777" w:rsidR="00E904F9" w:rsidRPr="00215EB7" w:rsidRDefault="00E904F9" w:rsidP="00E904F9">
      <w:pPr>
        <w:rPr>
          <w:rFonts w:ascii="Arial" w:hAnsi="Arial" w:cs="Arial"/>
        </w:rPr>
      </w:pPr>
    </w:p>
    <w:p w14:paraId="30B8F812" w14:textId="77777777" w:rsidR="00E904F9" w:rsidRPr="00215EB7" w:rsidRDefault="00E904F9" w:rsidP="00E904F9">
      <w:pPr>
        <w:rPr>
          <w:rFonts w:ascii="Arial" w:hAnsi="Arial" w:cs="Arial"/>
        </w:rPr>
      </w:pPr>
    </w:p>
    <w:p w14:paraId="4311A248" w14:textId="77777777" w:rsidR="00E904F9" w:rsidRPr="00215EB7" w:rsidRDefault="00E904F9" w:rsidP="00E904F9">
      <w:pPr>
        <w:rPr>
          <w:rFonts w:ascii="Arial" w:hAnsi="Arial" w:cs="Arial"/>
        </w:rPr>
      </w:pPr>
    </w:p>
    <w:p w14:paraId="168B7289" w14:textId="77777777" w:rsidR="00E904F9" w:rsidRPr="00215EB7" w:rsidRDefault="00E904F9" w:rsidP="00E904F9">
      <w:pPr>
        <w:rPr>
          <w:rFonts w:ascii="Arial" w:hAnsi="Arial" w:cs="Arial"/>
        </w:rPr>
      </w:pPr>
    </w:p>
    <w:p w14:paraId="7EB5A518" w14:textId="77777777" w:rsidR="00E904F9" w:rsidRPr="00215EB7" w:rsidRDefault="00E904F9" w:rsidP="00E904F9">
      <w:pPr>
        <w:rPr>
          <w:rFonts w:ascii="Arial" w:hAnsi="Arial" w:cs="Arial"/>
        </w:rPr>
      </w:pPr>
    </w:p>
    <w:p w14:paraId="198B73D2" w14:textId="77777777" w:rsidR="00E904F9" w:rsidRPr="00215EB7" w:rsidRDefault="00E904F9" w:rsidP="00E904F9">
      <w:pPr>
        <w:rPr>
          <w:rFonts w:ascii="Arial" w:hAnsi="Arial" w:cs="Arial"/>
        </w:rPr>
      </w:pPr>
    </w:p>
    <w:p w14:paraId="15E6FA8F" w14:textId="77777777" w:rsidR="00E904F9" w:rsidRPr="00215EB7" w:rsidRDefault="00E904F9" w:rsidP="00E904F9">
      <w:pPr>
        <w:rPr>
          <w:rFonts w:ascii="Arial" w:hAnsi="Arial" w:cs="Arial"/>
        </w:rPr>
      </w:pPr>
    </w:p>
    <w:p w14:paraId="59270D6D" w14:textId="77777777" w:rsidR="00E904F9" w:rsidRPr="00215EB7" w:rsidRDefault="00E904F9" w:rsidP="00E904F9">
      <w:pPr>
        <w:rPr>
          <w:rFonts w:ascii="Arial" w:hAnsi="Arial" w:cs="Arial"/>
        </w:rPr>
      </w:pPr>
    </w:p>
    <w:p w14:paraId="4A3AE165" w14:textId="77777777" w:rsidR="00E904F9" w:rsidRPr="00215EB7" w:rsidRDefault="00E904F9" w:rsidP="00E904F9">
      <w:pPr>
        <w:rPr>
          <w:rFonts w:ascii="Arial" w:hAnsi="Arial" w:cs="Arial"/>
        </w:rPr>
      </w:pPr>
    </w:p>
    <w:p w14:paraId="4FE5AE84" w14:textId="77777777" w:rsidR="00E904F9" w:rsidRPr="00215EB7" w:rsidRDefault="00E904F9" w:rsidP="00E904F9">
      <w:pPr>
        <w:rPr>
          <w:rFonts w:ascii="Arial" w:hAnsi="Arial" w:cs="Arial"/>
        </w:rPr>
      </w:pPr>
    </w:p>
    <w:p w14:paraId="3964DB17" w14:textId="77777777" w:rsidR="00E904F9" w:rsidRPr="00215EB7" w:rsidRDefault="00E904F9" w:rsidP="00E904F9">
      <w:pPr>
        <w:rPr>
          <w:rFonts w:ascii="Arial" w:hAnsi="Arial" w:cs="Arial"/>
        </w:rPr>
      </w:pPr>
    </w:p>
    <w:p w14:paraId="6D35D2BA" w14:textId="77777777" w:rsidR="00E904F9" w:rsidRPr="00215EB7" w:rsidRDefault="00E904F9" w:rsidP="00E904F9">
      <w:pPr>
        <w:rPr>
          <w:rFonts w:ascii="Arial" w:hAnsi="Arial" w:cs="Arial"/>
        </w:rPr>
      </w:pPr>
    </w:p>
    <w:p w14:paraId="44E20D73" w14:textId="77777777" w:rsidR="00E904F9" w:rsidRPr="00215EB7" w:rsidRDefault="00E904F9" w:rsidP="00E904F9">
      <w:pPr>
        <w:rPr>
          <w:rFonts w:ascii="Arial" w:hAnsi="Arial" w:cs="Arial"/>
        </w:rPr>
      </w:pPr>
    </w:p>
    <w:p w14:paraId="2F2AD390" w14:textId="77777777" w:rsidR="00E904F9" w:rsidRPr="00215EB7" w:rsidRDefault="00E904F9" w:rsidP="00E904F9">
      <w:pPr>
        <w:rPr>
          <w:rFonts w:ascii="Arial" w:hAnsi="Arial" w:cs="Arial"/>
        </w:rPr>
      </w:pPr>
    </w:p>
    <w:p w14:paraId="19030C8A" w14:textId="77777777" w:rsidR="00E904F9" w:rsidRPr="00215EB7" w:rsidRDefault="00E904F9" w:rsidP="00E904F9">
      <w:pPr>
        <w:rPr>
          <w:rFonts w:ascii="Arial" w:hAnsi="Arial" w:cs="Arial"/>
        </w:rPr>
      </w:pPr>
    </w:p>
    <w:p w14:paraId="2504B9B7" w14:textId="77777777" w:rsidR="00E904F9" w:rsidRPr="00215EB7" w:rsidRDefault="00E904F9" w:rsidP="00E904F9">
      <w:pPr>
        <w:rPr>
          <w:rFonts w:ascii="Arial" w:hAnsi="Arial" w:cs="Arial"/>
        </w:rPr>
      </w:pPr>
    </w:p>
    <w:p w14:paraId="41556212" w14:textId="77777777" w:rsidR="00E904F9" w:rsidRPr="00215EB7" w:rsidRDefault="00E904F9" w:rsidP="00E904F9">
      <w:pPr>
        <w:rPr>
          <w:rFonts w:ascii="Arial" w:hAnsi="Arial" w:cs="Arial"/>
        </w:rPr>
      </w:pPr>
    </w:p>
    <w:p w14:paraId="03A0160C" w14:textId="77777777" w:rsidR="00E904F9" w:rsidRPr="00215EB7" w:rsidRDefault="00E904F9" w:rsidP="00E904F9">
      <w:pPr>
        <w:rPr>
          <w:rFonts w:ascii="Arial" w:hAnsi="Arial" w:cs="Arial"/>
        </w:rPr>
      </w:pPr>
    </w:p>
    <w:p w14:paraId="2F7A851B" w14:textId="77777777" w:rsidR="00E904F9" w:rsidRPr="00215EB7" w:rsidRDefault="00E904F9" w:rsidP="00E904F9">
      <w:pPr>
        <w:rPr>
          <w:rFonts w:ascii="Arial" w:hAnsi="Arial" w:cs="Arial"/>
        </w:rPr>
      </w:pPr>
    </w:p>
    <w:p w14:paraId="0A511FDF" w14:textId="77777777" w:rsidR="00E904F9" w:rsidRPr="00215EB7" w:rsidRDefault="00E904F9" w:rsidP="00E904F9">
      <w:pPr>
        <w:rPr>
          <w:rFonts w:ascii="Arial" w:hAnsi="Arial" w:cs="Arial"/>
        </w:rPr>
      </w:pPr>
    </w:p>
    <w:p w14:paraId="6540774A" w14:textId="77777777" w:rsidR="00E904F9" w:rsidRPr="00215EB7" w:rsidRDefault="00E904F9" w:rsidP="00E904F9">
      <w:pPr>
        <w:rPr>
          <w:rFonts w:ascii="Arial" w:hAnsi="Arial" w:cs="Arial"/>
        </w:rPr>
      </w:pPr>
    </w:p>
    <w:p w14:paraId="752D4472" w14:textId="77777777" w:rsidR="00E904F9" w:rsidRPr="00215EB7" w:rsidRDefault="00E904F9" w:rsidP="00E904F9">
      <w:pPr>
        <w:rPr>
          <w:rFonts w:ascii="Arial" w:hAnsi="Arial" w:cs="Arial"/>
        </w:rPr>
      </w:pPr>
    </w:p>
    <w:p w14:paraId="5A70B071" w14:textId="7EB3564A" w:rsidR="00215EB7" w:rsidRPr="00215EB7" w:rsidRDefault="00215EB7" w:rsidP="00215EB7">
      <w:pPr>
        <w:pStyle w:val="Heading1"/>
      </w:pPr>
      <w:bookmarkStart w:id="98" w:name="_Toc8614351"/>
      <w:r w:rsidRPr="00215EB7">
        <w:lastRenderedPageBreak/>
        <w:t>Pennod 4</w:t>
      </w:r>
      <w:bookmarkEnd w:id="98"/>
    </w:p>
    <w:p w14:paraId="60120120" w14:textId="00BC7F6A" w:rsidR="00E904F9" w:rsidRPr="00215EB7" w:rsidRDefault="00E904F9" w:rsidP="00215EB7">
      <w:pPr>
        <w:pStyle w:val="Heading2"/>
        <w:rPr>
          <w:rFonts w:ascii="Arial" w:hAnsi="Arial" w:cs="Arial"/>
          <w:color w:val="auto"/>
          <w:sz w:val="22"/>
          <w:lang w:val="cy-GB"/>
        </w:rPr>
      </w:pPr>
      <w:bookmarkStart w:id="99" w:name="_Toc8614352"/>
      <w:r w:rsidRPr="00215EB7">
        <w:rPr>
          <w:rFonts w:ascii="Arial" w:hAnsi="Arial" w:cs="Arial"/>
          <w:color w:val="auto"/>
          <w:sz w:val="22"/>
          <w:lang w:val="cy-GB"/>
        </w:rPr>
        <w:t>4.0 Dadansoddi Data</w:t>
      </w:r>
      <w:bookmarkEnd w:id="99"/>
    </w:p>
    <w:p w14:paraId="2DC20F81" w14:textId="199E90A9" w:rsidR="00E904F9" w:rsidRPr="00215EB7" w:rsidRDefault="00E904F9" w:rsidP="00E904F9">
      <w:pPr>
        <w:pStyle w:val="Heading2"/>
        <w:rPr>
          <w:rFonts w:ascii="Arial" w:hAnsi="Arial" w:cs="Arial"/>
          <w:color w:val="auto"/>
          <w:sz w:val="22"/>
          <w:szCs w:val="22"/>
          <w:lang w:val="cy-GB"/>
        </w:rPr>
      </w:pPr>
      <w:bookmarkStart w:id="100" w:name="_Toc8614353"/>
      <w:r w:rsidRPr="00215EB7">
        <w:rPr>
          <w:rFonts w:ascii="Arial" w:hAnsi="Arial" w:cs="Arial"/>
          <w:color w:val="auto"/>
          <w:sz w:val="22"/>
          <w:szCs w:val="22"/>
          <w:lang w:val="cy-GB"/>
        </w:rPr>
        <w:t>4.1Cyflwyniad</w:t>
      </w:r>
      <w:bookmarkEnd w:id="100"/>
    </w:p>
    <w:p w14:paraId="08D98A67" w14:textId="77777777" w:rsidR="00E904F9" w:rsidRPr="00215EB7" w:rsidRDefault="00E904F9" w:rsidP="00E904F9">
      <w:pPr>
        <w:rPr>
          <w:rFonts w:ascii="Arial" w:hAnsi="Arial" w:cs="Arial"/>
        </w:rPr>
      </w:pPr>
      <w:r w:rsidRPr="00215EB7">
        <w:rPr>
          <w:rFonts w:ascii="Arial" w:hAnsi="Arial" w:cs="Arial"/>
        </w:rPr>
        <w:t>Mae'r bennod hon yn bwriadu  trafod y canlyniadau yng nghyd-destun  amcan yr astudiaeth traethawd hir hon.</w:t>
      </w:r>
    </w:p>
    <w:p w14:paraId="1C9F5049" w14:textId="77777777" w:rsidR="00E904F9" w:rsidRPr="00215EB7" w:rsidRDefault="00E904F9" w:rsidP="00E904F9">
      <w:pPr>
        <w:rPr>
          <w:rFonts w:ascii="Arial" w:hAnsi="Arial" w:cs="Arial"/>
        </w:rPr>
      </w:pPr>
      <w:r w:rsidRPr="00215EB7">
        <w:rPr>
          <w:rFonts w:ascii="Arial" w:hAnsi="Arial" w:cs="Arial"/>
        </w:rPr>
        <w:t xml:space="preserve">Fel y trafodwyd ym mhennod 3, roedd yr ymchwil a gynhaliwyd yn defnyddio dull </w:t>
      </w:r>
      <w:commentRangeStart w:id="101"/>
      <w:r w:rsidRPr="00215EB7">
        <w:rPr>
          <w:rFonts w:ascii="Arial" w:hAnsi="Arial" w:cs="Arial"/>
        </w:rPr>
        <w:t xml:space="preserve">diddwythol </w:t>
      </w:r>
      <w:commentRangeEnd w:id="101"/>
      <w:r w:rsidRPr="00215EB7">
        <w:rPr>
          <w:rStyle w:val="CommentReference"/>
          <w:rFonts w:ascii="Arial" w:hAnsi="Arial" w:cs="Arial"/>
          <w:sz w:val="22"/>
          <w:szCs w:val="22"/>
        </w:rPr>
        <w:commentReference w:id="101"/>
      </w:r>
      <w:r w:rsidRPr="00215EB7">
        <w:rPr>
          <w:rFonts w:ascii="Arial" w:hAnsi="Arial" w:cs="Arial"/>
        </w:rPr>
        <w:t>gan fod y ddamcaniaeth a ddefnyddiwyd i lunio'r dulliau casglu ymchwil yn gynnyrch y themâu a'r damcaniaethau gor-redol a gyflwynodd eu hunain drwy'r adolygiad llenyddiaeth.</w:t>
      </w:r>
    </w:p>
    <w:p w14:paraId="26D7C335" w14:textId="77777777" w:rsidR="00E904F9" w:rsidRPr="00215EB7" w:rsidRDefault="00E904F9" w:rsidP="00E904F9">
      <w:pPr>
        <w:rPr>
          <w:rFonts w:ascii="Arial" w:hAnsi="Arial" w:cs="Arial"/>
        </w:rPr>
      </w:pPr>
      <w:r w:rsidRPr="00215EB7">
        <w:rPr>
          <w:rFonts w:ascii="Arial" w:hAnsi="Arial" w:cs="Arial"/>
        </w:rPr>
        <w:t>Dangosir y prif themâu a ddaeth i'r amlwg o'r adolygiad llenyddiaeth isod:</w:t>
      </w:r>
    </w:p>
    <w:p w14:paraId="3E68950E" w14:textId="77777777" w:rsidR="00E904F9" w:rsidRPr="00215EB7" w:rsidRDefault="00E904F9" w:rsidP="00E904F9">
      <w:pPr>
        <w:pStyle w:val="ListParagraph"/>
        <w:numPr>
          <w:ilvl w:val="0"/>
          <w:numId w:val="3"/>
        </w:numPr>
        <w:rPr>
          <w:rFonts w:ascii="Arial" w:hAnsi="Arial" w:cs="Arial"/>
        </w:rPr>
      </w:pPr>
      <w:r w:rsidRPr="00215EB7">
        <w:rPr>
          <w:rFonts w:ascii="Arial" w:hAnsi="Arial" w:cs="Arial"/>
        </w:rPr>
        <w:t>Yn 2017 rhyddhaodd Llywodraeth y DU  adroddiad blynyddol twyll ar draws y Llywodraeth. (</w:t>
      </w:r>
      <w:r w:rsidRPr="00215EB7">
        <w:rPr>
          <w:rStyle w:val="selectable"/>
          <w:rFonts w:ascii="Arial" w:hAnsi="Arial" w:cs="Arial"/>
        </w:rPr>
        <w:t xml:space="preserve">HM </w:t>
      </w:r>
      <w:proofErr w:type="spellStart"/>
      <w:r w:rsidRPr="00215EB7">
        <w:rPr>
          <w:rStyle w:val="selectable"/>
          <w:rFonts w:ascii="Arial" w:hAnsi="Arial" w:cs="Arial"/>
        </w:rPr>
        <w:t>Government</w:t>
      </w:r>
      <w:proofErr w:type="spellEnd"/>
      <w:r w:rsidRPr="00215EB7">
        <w:rPr>
          <w:rStyle w:val="selectable"/>
          <w:rFonts w:ascii="Arial" w:hAnsi="Arial" w:cs="Arial"/>
        </w:rPr>
        <w:t xml:space="preserve">, 2017). </w:t>
      </w:r>
      <w:r w:rsidRPr="00215EB7">
        <w:rPr>
          <w:rFonts w:ascii="Arial" w:hAnsi="Arial" w:cs="Arial"/>
        </w:rPr>
        <w:t>Mae delio â thwyll ar draws y sector cyhoeddus yn rhan bwysig o lywodraeth effeithiol. Mae'n bwysig bod y Llywodraeth yn cymryd twyll, a'r risg o dwyll, o ddifri ac yn ymdrechu i wella ei ddull gweithredu. Uchelgais y Llywodraeth yw i sector cyhoeddus y DU fod yn un o'r prif wledydd wrth nodi a delio â cholli a risg twyll.</w:t>
      </w:r>
    </w:p>
    <w:p w14:paraId="4D2B1AE5" w14:textId="77777777" w:rsidR="00E904F9" w:rsidRPr="00215EB7" w:rsidRDefault="00E904F9" w:rsidP="00E904F9">
      <w:pPr>
        <w:pStyle w:val="ListParagraph"/>
        <w:rPr>
          <w:rFonts w:ascii="Arial" w:hAnsi="Arial" w:cs="Arial"/>
        </w:rPr>
      </w:pPr>
    </w:p>
    <w:p w14:paraId="09B390BF" w14:textId="77777777" w:rsidR="00E904F9" w:rsidRPr="00215EB7" w:rsidRDefault="00E904F9" w:rsidP="00E904F9">
      <w:pPr>
        <w:pStyle w:val="ListParagraph"/>
        <w:numPr>
          <w:ilvl w:val="0"/>
          <w:numId w:val="3"/>
        </w:numPr>
        <w:rPr>
          <w:rFonts w:ascii="Arial" w:hAnsi="Arial" w:cs="Arial"/>
        </w:rPr>
      </w:pPr>
      <w:r w:rsidRPr="00215EB7">
        <w:rPr>
          <w:rFonts w:ascii="Arial" w:hAnsi="Arial" w:cs="Arial"/>
        </w:rPr>
        <w:t>Yr her gyfredol yn y Deyrnas Unedig dros Brexit yw , ansicrwydd. Mae gwasanaethau cymdeithasol mewn perygl yn yr hinsawdd gyfnewidiol hon, gyda'r ofn bod arian yr Undeb Ewropeaidd yn cael ei dynnu i ffwrdd. Mae astudiaeth o 2016 yn nodi ‘Mae'r manteision i'r sector cyhoeddus ar gyfer y DU fel aelod o'r UE yn gorbwyso'r anfanteision, tra byddai effaith negyddol enfawr i adael</w:t>
      </w:r>
      <w:r w:rsidRPr="00215EB7">
        <w:rPr>
          <w:rStyle w:val="selectable"/>
          <w:rFonts w:ascii="Arial" w:hAnsi="Arial" w:cs="Arial"/>
        </w:rPr>
        <w:t xml:space="preserve"> (CIPFA, 2016).</w:t>
      </w:r>
    </w:p>
    <w:p w14:paraId="48C4A2CA" w14:textId="77777777" w:rsidR="00E904F9" w:rsidRPr="00215EB7" w:rsidRDefault="00E904F9" w:rsidP="00E904F9">
      <w:pPr>
        <w:rPr>
          <w:rFonts w:ascii="Arial" w:hAnsi="Arial" w:cs="Arial"/>
        </w:rPr>
      </w:pPr>
      <w:r w:rsidRPr="00215EB7">
        <w:rPr>
          <w:rFonts w:ascii="Arial" w:hAnsi="Arial" w:cs="Arial"/>
        </w:rPr>
        <w:t>Defnyddiwyd y crynodeb hwn o ddamcaniaethau a gafwyd o astudiaethau blaenorol sy'n ymwneud â'r pwnc cyfrifyddu fforensig, ynghyd â'r nod o ateb y cwestiynau ymchwil a'r amcanion sylfaenol yn y cyfansoddiad, yn y cwestiynau ymchwil a gyflwynwyd yn yr holiaduron a'r cyfweliad unigol.</w:t>
      </w:r>
    </w:p>
    <w:p w14:paraId="3AA5EA16" w14:textId="77777777" w:rsidR="00E904F9" w:rsidRPr="00215EB7" w:rsidRDefault="00E904F9" w:rsidP="00E904F9">
      <w:pPr>
        <w:rPr>
          <w:rFonts w:ascii="Arial" w:hAnsi="Arial" w:cs="Arial"/>
        </w:rPr>
      </w:pPr>
      <w:r w:rsidRPr="00215EB7">
        <w:rPr>
          <w:rFonts w:ascii="Arial" w:hAnsi="Arial" w:cs="Arial"/>
        </w:rPr>
        <w:t>Gan ddefnyddio dull diddwythol, defnyddiwyd y data a gafwyd wedyn i naill ai gadarnhau neu wrthod y themâu uchod ac yna ennill datrysiad i'r amcan ymchwil.</w:t>
      </w:r>
    </w:p>
    <w:p w14:paraId="0A122B82" w14:textId="77777777" w:rsidR="00E904F9" w:rsidRPr="00215EB7" w:rsidRDefault="00E904F9" w:rsidP="00E904F9">
      <w:pPr>
        <w:rPr>
          <w:rFonts w:ascii="Arial" w:hAnsi="Arial" w:cs="Arial"/>
        </w:rPr>
      </w:pPr>
      <w:r w:rsidRPr="00215EB7">
        <w:rPr>
          <w:rFonts w:ascii="Arial" w:hAnsi="Arial" w:cs="Arial"/>
        </w:rPr>
        <w:t>Roedd y dadansoddiad beirniadol o'r data yn seiliedig ar ddulliau cymysg, casglu data a ddechreuodd gyda chyfweliadau unigol o bobl sy'n gweithio o fewn cyfrifeg. Dilynwyd hyn gan holiadur a gwblhawyd gan 100 o weithwyr cyfrifyddu proffesiynol, a oedd yn ychwanegu persbectif meintiol at y dadansoddiad ac yn edrych i ymhelaethu ar rai themâu a ddaeth i'r amlwg o ddadansoddi'r cyfweliad. Roedd y dull cymysg hwn o ymdrin â'r cynllun ymchwil yn caniatáu dadansoddiad manylach lle cymharwyd pob persbectif gwahanol yn erbyn ei gilydd i naill ai gadarnhau neu anghytuno ag esblygiad y themâu a wnaed yn amlwg drwy gydol yr ymchwil.</w:t>
      </w:r>
    </w:p>
    <w:p w14:paraId="761BC1B6" w14:textId="0978BB56" w:rsidR="00E904F9" w:rsidRPr="00215EB7" w:rsidRDefault="00E904F9" w:rsidP="00E904F9">
      <w:pPr>
        <w:pStyle w:val="Heading1"/>
        <w:rPr>
          <w:rFonts w:ascii="Arial" w:hAnsi="Arial" w:cs="Arial"/>
          <w:color w:val="auto"/>
          <w:sz w:val="22"/>
          <w:szCs w:val="22"/>
        </w:rPr>
      </w:pPr>
      <w:bookmarkStart w:id="102" w:name="_Toc8614354"/>
      <w:r w:rsidRPr="00215EB7">
        <w:rPr>
          <w:rFonts w:ascii="Arial" w:hAnsi="Arial" w:cs="Arial"/>
          <w:color w:val="auto"/>
          <w:sz w:val="22"/>
          <w:szCs w:val="22"/>
        </w:rPr>
        <w:t>4.1.1. Prif Ddarganfyddiadau</w:t>
      </w:r>
      <w:bookmarkEnd w:id="102"/>
    </w:p>
    <w:p w14:paraId="21E358C2" w14:textId="22E282FA" w:rsidR="00E904F9" w:rsidRPr="00215EB7" w:rsidRDefault="00E904F9" w:rsidP="00E904F9">
      <w:pPr>
        <w:pStyle w:val="Heading1"/>
        <w:rPr>
          <w:rFonts w:ascii="Arial" w:hAnsi="Arial" w:cs="Arial"/>
          <w:color w:val="auto"/>
          <w:sz w:val="22"/>
          <w:szCs w:val="22"/>
        </w:rPr>
      </w:pPr>
      <w:bookmarkStart w:id="103" w:name="_Toc8614355"/>
      <w:r w:rsidRPr="00215EB7">
        <w:rPr>
          <w:rFonts w:ascii="Arial" w:hAnsi="Arial" w:cs="Arial"/>
          <w:color w:val="auto"/>
          <w:sz w:val="22"/>
          <w:szCs w:val="22"/>
        </w:rPr>
        <w:t>Dadansoddiad Cyfweliadiadau</w:t>
      </w:r>
      <w:bookmarkEnd w:id="103"/>
    </w:p>
    <w:p w14:paraId="29D0C4D9" w14:textId="77777777" w:rsidR="00E904F9" w:rsidRPr="00215EB7" w:rsidRDefault="00E904F9" w:rsidP="00E904F9">
      <w:pPr>
        <w:rPr>
          <w:rFonts w:ascii="Arial" w:hAnsi="Arial" w:cs="Arial"/>
        </w:rPr>
      </w:pPr>
      <w:r w:rsidRPr="00215EB7">
        <w:rPr>
          <w:rFonts w:ascii="Arial" w:hAnsi="Arial" w:cs="Arial"/>
        </w:rPr>
        <w:t>Cynhaliwyd y cyfweliadau yn y gweithleoedd priodol gan y cyfranogwyr ac roeddent yn cynnwys proses gyfweld lled-strwythuredig rhwng y cyfwelydd a dau chyfrifydd ar wahân. Roedd y cyfweliadau a barhaodd am tua 45 munud yr un yn cynnwys nifer o gwestiynau penagored, yr un cwestiynau a ddefnyddiwyd yn fy holiaduron, a gynorthwyodd yr ymchwil trwy fanteision rhyngweithio rhydd rhwng y cyfwelydd a'r cyfranogwyr.</w:t>
      </w:r>
    </w:p>
    <w:p w14:paraId="491C7F6A" w14:textId="77777777" w:rsidR="00E904F9" w:rsidRPr="00215EB7" w:rsidRDefault="00E904F9" w:rsidP="00E904F9">
      <w:pPr>
        <w:rPr>
          <w:rFonts w:ascii="Arial" w:hAnsi="Arial" w:cs="Arial"/>
        </w:rPr>
      </w:pPr>
      <w:r w:rsidRPr="00215EB7">
        <w:rPr>
          <w:rFonts w:ascii="Arial" w:hAnsi="Arial" w:cs="Arial"/>
        </w:rPr>
        <w:t>Mae gwybodaeth bersonol yr holl gyfranogwyr wedi ei dileu o'r data yn unol ag agwedd cyfrinachedd y ffurflenni moeseg a ddangosir yn atodiad 1 a 2.</w:t>
      </w:r>
    </w:p>
    <w:p w14:paraId="6550E364" w14:textId="77777777" w:rsidR="00E904F9" w:rsidRPr="00215EB7" w:rsidRDefault="00E904F9" w:rsidP="00E904F9">
      <w:pPr>
        <w:pStyle w:val="ListParagraph"/>
        <w:numPr>
          <w:ilvl w:val="0"/>
          <w:numId w:val="4"/>
        </w:numPr>
        <w:rPr>
          <w:rFonts w:ascii="Arial" w:hAnsi="Arial" w:cs="Arial"/>
        </w:rPr>
      </w:pPr>
      <w:r w:rsidRPr="00215EB7">
        <w:rPr>
          <w:rFonts w:ascii="Arial" w:hAnsi="Arial" w:cs="Arial"/>
        </w:rPr>
        <w:lastRenderedPageBreak/>
        <w:t>Mae angen gwasanaethau cyfrifwyr fforensig yn sector cyhoeddus y DU?</w:t>
      </w:r>
    </w:p>
    <w:p w14:paraId="6B306405" w14:textId="77777777" w:rsidR="00E904F9" w:rsidRPr="00215EB7" w:rsidRDefault="00E904F9" w:rsidP="00E904F9">
      <w:pPr>
        <w:rPr>
          <w:rFonts w:ascii="Arial" w:hAnsi="Arial" w:cs="Arial"/>
        </w:rPr>
      </w:pPr>
      <w:r w:rsidRPr="00215EB7">
        <w:rPr>
          <w:rFonts w:ascii="Arial" w:hAnsi="Arial" w:cs="Arial"/>
        </w:rPr>
        <w:t xml:space="preserve">Cyfweliad 1:  </w:t>
      </w:r>
    </w:p>
    <w:p w14:paraId="3A79F4D9" w14:textId="77777777" w:rsidR="00E904F9" w:rsidRPr="00215EB7" w:rsidRDefault="00E904F9" w:rsidP="00E904F9">
      <w:pPr>
        <w:rPr>
          <w:rFonts w:ascii="Arial" w:hAnsi="Arial" w:cs="Arial"/>
        </w:rPr>
      </w:pPr>
      <w:r w:rsidRPr="00215EB7">
        <w:rPr>
          <w:rFonts w:ascii="Arial" w:hAnsi="Arial" w:cs="Arial"/>
        </w:rPr>
        <w:t>‘Yn sicr, er mwyn canfod unrhyw gamweddau yn y sector cyhoeddus mae angen hynny.’</w:t>
      </w:r>
    </w:p>
    <w:p w14:paraId="73B30B5C" w14:textId="77777777" w:rsidR="00E904F9" w:rsidRPr="00215EB7" w:rsidRDefault="00E904F9" w:rsidP="00E904F9">
      <w:pPr>
        <w:rPr>
          <w:rFonts w:ascii="Arial" w:hAnsi="Arial" w:cs="Arial"/>
        </w:rPr>
      </w:pPr>
      <w:r w:rsidRPr="00215EB7">
        <w:rPr>
          <w:rFonts w:ascii="Arial" w:hAnsi="Arial" w:cs="Arial"/>
        </w:rPr>
        <w:t xml:space="preserve">Cyfweliad 2:  </w:t>
      </w:r>
    </w:p>
    <w:p w14:paraId="36C7C328" w14:textId="77777777" w:rsidR="00E904F9" w:rsidRPr="00215EB7" w:rsidRDefault="00E904F9" w:rsidP="00E904F9">
      <w:pPr>
        <w:rPr>
          <w:rFonts w:ascii="Arial" w:hAnsi="Arial" w:cs="Arial"/>
        </w:rPr>
      </w:pPr>
      <w:r w:rsidRPr="00215EB7">
        <w:rPr>
          <w:rFonts w:ascii="Arial" w:hAnsi="Arial" w:cs="Arial"/>
        </w:rPr>
        <w:t>‘Fodd bynnag, credaf fod ei angen, mae cwestiwn ynghylch pa mor effeithiol ydyw mewn gwirionedd, oherwydd graddfa fawr y sector cyhoeddus, mae llawer o dwyll yn mynd heb ei ganfod.’</w:t>
      </w:r>
    </w:p>
    <w:p w14:paraId="28969D64" w14:textId="77777777" w:rsidR="00E904F9" w:rsidRPr="00215EB7" w:rsidRDefault="00E904F9" w:rsidP="00E904F9">
      <w:pPr>
        <w:pStyle w:val="ListParagraph"/>
        <w:numPr>
          <w:ilvl w:val="0"/>
          <w:numId w:val="4"/>
        </w:numPr>
        <w:rPr>
          <w:rFonts w:ascii="Arial" w:hAnsi="Arial" w:cs="Arial"/>
        </w:rPr>
      </w:pPr>
      <w:r w:rsidRPr="00215EB7">
        <w:rPr>
          <w:rFonts w:ascii="Arial" w:hAnsi="Arial" w:cs="Arial"/>
        </w:rPr>
        <w:t>Mae gwasanaeth cyfrifydd fforensig yn wahanol i archwilydd allanol traddodiadol</w:t>
      </w:r>
    </w:p>
    <w:p w14:paraId="3520C039" w14:textId="77777777" w:rsidR="00E904F9" w:rsidRPr="00215EB7" w:rsidRDefault="00E904F9" w:rsidP="00E904F9">
      <w:pPr>
        <w:rPr>
          <w:rFonts w:ascii="Arial" w:hAnsi="Arial" w:cs="Arial"/>
        </w:rPr>
      </w:pPr>
      <w:r w:rsidRPr="00215EB7">
        <w:rPr>
          <w:rFonts w:ascii="Arial" w:hAnsi="Arial" w:cs="Arial"/>
        </w:rPr>
        <w:t xml:space="preserve">Cyfweliad 1:  </w:t>
      </w:r>
    </w:p>
    <w:p w14:paraId="447B1BB4" w14:textId="77777777" w:rsidR="00E904F9" w:rsidRPr="00215EB7" w:rsidRDefault="00E904F9" w:rsidP="00E904F9">
      <w:pPr>
        <w:rPr>
          <w:rFonts w:ascii="Arial" w:hAnsi="Arial" w:cs="Arial"/>
        </w:rPr>
      </w:pPr>
      <w:r w:rsidRPr="00215EB7">
        <w:rPr>
          <w:rFonts w:ascii="Arial" w:hAnsi="Arial" w:cs="Arial"/>
        </w:rPr>
        <w:t xml:space="preserve">Ydy, mae'n wahanol iawn, bwriedir defnyddio cyfrifeg fforensig mewn achosion cyfreithiol a / neu ddadleuon cyhoeddus. Hyd eithaf fy ngwybodaeth, mae'r sgiliau sydd eu hangen yn cynnwys y rhai sy'n gysylltiedig â chyfrifyddu ac archwilio, ac ychwanegu sgiliau ymchwilio. Bwriad </w:t>
      </w:r>
      <w:proofErr w:type="spellStart"/>
      <w:r w:rsidRPr="00215EB7">
        <w:rPr>
          <w:rFonts w:ascii="Arial" w:hAnsi="Arial" w:cs="Arial"/>
        </w:rPr>
        <w:t>awdit</w:t>
      </w:r>
      <w:proofErr w:type="spellEnd"/>
      <w:r w:rsidRPr="00215EB7">
        <w:rPr>
          <w:rFonts w:ascii="Arial" w:hAnsi="Arial" w:cs="Arial"/>
        </w:rPr>
        <w:t>, yn yr achos cyffredinol, yw profi cywirdeb cofnodion a digonolrwydd y systemau cyfrifyddu yn unig.</w:t>
      </w:r>
    </w:p>
    <w:p w14:paraId="41E2AFCB" w14:textId="77777777" w:rsidR="00E904F9" w:rsidRPr="00215EB7" w:rsidRDefault="00E904F9" w:rsidP="00E904F9">
      <w:pPr>
        <w:rPr>
          <w:rFonts w:ascii="Arial" w:hAnsi="Arial" w:cs="Arial"/>
        </w:rPr>
      </w:pPr>
      <w:r w:rsidRPr="00215EB7">
        <w:rPr>
          <w:rFonts w:ascii="Arial" w:hAnsi="Arial" w:cs="Arial"/>
        </w:rPr>
        <w:t xml:space="preserve">Cyfweliad 2:  </w:t>
      </w:r>
    </w:p>
    <w:p w14:paraId="307ECBB3" w14:textId="77777777" w:rsidR="00E904F9" w:rsidRPr="00215EB7" w:rsidRDefault="00E904F9" w:rsidP="00E904F9">
      <w:pPr>
        <w:rPr>
          <w:rFonts w:ascii="Arial" w:hAnsi="Arial" w:cs="Arial"/>
        </w:rPr>
      </w:pPr>
      <w:r w:rsidRPr="00215EB7">
        <w:rPr>
          <w:rFonts w:ascii="Arial" w:hAnsi="Arial" w:cs="Arial"/>
        </w:rPr>
        <w:t>Mae'n bendant yn wahanol iawn. Efo archwiliad fforensig, rydych chi'n gwybod bod twyll. Archwilio yw'r broses o wirio nad oes unrhyw gamddatganiadau perthnasol yn y datganiadau ariannol. Cyfrifyddu fforensig yw'r broses o chwilio am dwyll, sef unrhyw gamddatganiad bwriadol, a hefyd ei ddogfennu at ddibenion ymgyfreitha.</w:t>
      </w:r>
    </w:p>
    <w:p w14:paraId="0B595A69" w14:textId="77777777" w:rsidR="00E904F9" w:rsidRPr="00215EB7" w:rsidRDefault="00E904F9" w:rsidP="00E904F9">
      <w:pPr>
        <w:pStyle w:val="ListParagraph"/>
        <w:numPr>
          <w:ilvl w:val="0"/>
          <w:numId w:val="4"/>
        </w:numPr>
        <w:rPr>
          <w:rFonts w:ascii="Arial" w:hAnsi="Arial" w:cs="Arial"/>
        </w:rPr>
      </w:pPr>
      <w:r w:rsidRPr="00215EB7">
        <w:rPr>
          <w:rFonts w:ascii="Arial" w:hAnsi="Arial" w:cs="Arial"/>
        </w:rPr>
        <w:t>Mae gwasanaethau cyfrifwyr fforensig yn well na gwasanaethau archwilwyr allanol traddodiadol?</w:t>
      </w:r>
    </w:p>
    <w:p w14:paraId="7DEE3373" w14:textId="77777777" w:rsidR="00E904F9" w:rsidRPr="00215EB7" w:rsidRDefault="00E904F9" w:rsidP="00E904F9">
      <w:pPr>
        <w:rPr>
          <w:rFonts w:ascii="Arial" w:hAnsi="Arial" w:cs="Arial"/>
        </w:rPr>
      </w:pPr>
      <w:r w:rsidRPr="00215EB7">
        <w:rPr>
          <w:rFonts w:ascii="Arial" w:hAnsi="Arial" w:cs="Arial"/>
        </w:rPr>
        <w:t xml:space="preserve">Cyfweliad 1:  </w:t>
      </w:r>
    </w:p>
    <w:p w14:paraId="3638C3A8" w14:textId="77777777" w:rsidR="00E904F9" w:rsidRPr="00215EB7" w:rsidRDefault="00E904F9" w:rsidP="00E904F9">
      <w:pPr>
        <w:rPr>
          <w:rFonts w:ascii="Arial" w:hAnsi="Arial" w:cs="Arial"/>
        </w:rPr>
      </w:pPr>
      <w:r w:rsidRPr="00215EB7">
        <w:rPr>
          <w:rFonts w:ascii="Arial" w:hAnsi="Arial" w:cs="Arial"/>
        </w:rPr>
        <w:t>‘Rwy'n credu ei fod yn dibynnu ar y sefyllfa, oherwydd nad yw archwilydd allanol traddodiadol, yn edrych am dwyll neu wneud pethau'n anghywir, ond mae'n edrych yn fwy os yw'r cyfrifon yn dangos darlun cywir a theg o gyfrifon cwmni, lle mae cyfrifyddu fforensig yn chwilio am dwyll anghywir yn gwneud yn benodol.’</w:t>
      </w:r>
    </w:p>
    <w:p w14:paraId="3AB6C7B1" w14:textId="77777777" w:rsidR="00E904F9" w:rsidRPr="00215EB7" w:rsidRDefault="00E904F9" w:rsidP="00E904F9">
      <w:pPr>
        <w:rPr>
          <w:rFonts w:ascii="Arial" w:hAnsi="Arial" w:cs="Arial"/>
        </w:rPr>
      </w:pPr>
      <w:r w:rsidRPr="00215EB7">
        <w:rPr>
          <w:rFonts w:ascii="Arial" w:hAnsi="Arial" w:cs="Arial"/>
        </w:rPr>
        <w:t xml:space="preserve">Cyfweliad 2:  </w:t>
      </w:r>
    </w:p>
    <w:p w14:paraId="1117ABF8" w14:textId="77777777" w:rsidR="00E904F9" w:rsidRPr="00215EB7" w:rsidRDefault="00E904F9" w:rsidP="00E904F9">
      <w:pPr>
        <w:rPr>
          <w:rFonts w:ascii="Arial" w:hAnsi="Arial" w:cs="Arial"/>
        </w:rPr>
      </w:pPr>
      <w:r w:rsidRPr="00215EB7">
        <w:rPr>
          <w:rFonts w:ascii="Arial" w:hAnsi="Arial" w:cs="Arial"/>
        </w:rPr>
        <w:t>‘Wrth chwilio am dwyll, rwy'n credu bod cyfrifyddu fforensig yn fwy addas, gan fod cyfrifwyr fforensig yn chwilio am dwyll a gwneud pethau'n anghywir.’</w:t>
      </w:r>
    </w:p>
    <w:p w14:paraId="542CF454" w14:textId="77777777" w:rsidR="00E904F9" w:rsidRPr="00215EB7" w:rsidRDefault="00E904F9" w:rsidP="00E904F9">
      <w:pPr>
        <w:pStyle w:val="ListParagraph"/>
        <w:numPr>
          <w:ilvl w:val="0"/>
          <w:numId w:val="4"/>
        </w:numPr>
        <w:rPr>
          <w:rFonts w:ascii="Arial" w:hAnsi="Arial" w:cs="Arial"/>
        </w:rPr>
      </w:pPr>
      <w:r w:rsidRPr="00215EB7">
        <w:rPr>
          <w:rFonts w:ascii="Arial" w:hAnsi="Arial" w:cs="Arial"/>
        </w:rPr>
        <w:t>Gall cyfrifyddu fforensig helpu i ganfod ac atal twyll yn y sector cyhoeddus</w:t>
      </w:r>
    </w:p>
    <w:p w14:paraId="5BA60CEF" w14:textId="77777777" w:rsidR="00E904F9" w:rsidRPr="00215EB7" w:rsidRDefault="00E904F9" w:rsidP="00E904F9">
      <w:pPr>
        <w:rPr>
          <w:rFonts w:ascii="Arial" w:hAnsi="Arial" w:cs="Arial"/>
        </w:rPr>
      </w:pPr>
      <w:r w:rsidRPr="00215EB7">
        <w:rPr>
          <w:rFonts w:ascii="Arial" w:hAnsi="Arial" w:cs="Arial"/>
        </w:rPr>
        <w:t xml:space="preserve">Cyfweliad 1:  </w:t>
      </w:r>
    </w:p>
    <w:p w14:paraId="0C4B258A" w14:textId="77777777" w:rsidR="00E904F9" w:rsidRPr="00215EB7" w:rsidRDefault="00E904F9" w:rsidP="00E904F9">
      <w:pPr>
        <w:rPr>
          <w:rFonts w:ascii="Arial" w:hAnsi="Arial" w:cs="Arial"/>
        </w:rPr>
      </w:pPr>
      <w:r w:rsidRPr="00215EB7">
        <w:rPr>
          <w:rFonts w:ascii="Arial" w:hAnsi="Arial" w:cs="Arial"/>
        </w:rPr>
        <w:t>‘Yn sicr, gan ddweud na fydd pob twyll yn cael ei atal gan gyfrifyddu fforensig, fodd bynnag, gall helpu i leihau twyll yn sector cyhoeddus y DU.’</w:t>
      </w:r>
    </w:p>
    <w:p w14:paraId="39EBC426" w14:textId="77777777" w:rsidR="00E904F9" w:rsidRPr="00215EB7" w:rsidRDefault="00E904F9" w:rsidP="00E904F9">
      <w:pPr>
        <w:rPr>
          <w:rFonts w:ascii="Arial" w:hAnsi="Arial" w:cs="Arial"/>
        </w:rPr>
      </w:pPr>
      <w:r w:rsidRPr="00215EB7">
        <w:rPr>
          <w:rFonts w:ascii="Arial" w:hAnsi="Arial" w:cs="Arial"/>
        </w:rPr>
        <w:t xml:space="preserve">Cyfweliad 2:  </w:t>
      </w:r>
    </w:p>
    <w:p w14:paraId="24D0B54E" w14:textId="77777777" w:rsidR="00E904F9" w:rsidRPr="00215EB7" w:rsidRDefault="00E904F9" w:rsidP="00E904F9">
      <w:pPr>
        <w:rPr>
          <w:rFonts w:ascii="Arial" w:hAnsi="Arial" w:cs="Arial"/>
        </w:rPr>
      </w:pPr>
      <w:r w:rsidRPr="00215EB7">
        <w:rPr>
          <w:rFonts w:ascii="Arial" w:hAnsi="Arial" w:cs="Arial"/>
        </w:rPr>
        <w:t>‘Yn sicr, gall helpu i leihau twyll, rwy'n credu y dylai mwy o gyfrifwyr fforensig gael eu llogi gan sector cyhoeddus y DU er mwyn mynd i'r afael â thwyll sy'n digwydd.’</w:t>
      </w:r>
    </w:p>
    <w:p w14:paraId="75C84075" w14:textId="77777777" w:rsidR="00E904F9" w:rsidRPr="00215EB7" w:rsidRDefault="00E904F9" w:rsidP="00E904F9">
      <w:pPr>
        <w:pStyle w:val="ListParagraph"/>
        <w:numPr>
          <w:ilvl w:val="0"/>
          <w:numId w:val="4"/>
        </w:numPr>
        <w:rPr>
          <w:rFonts w:ascii="Arial" w:hAnsi="Arial" w:cs="Arial"/>
        </w:rPr>
      </w:pPr>
      <w:r w:rsidRPr="00215EB7">
        <w:rPr>
          <w:rFonts w:ascii="Arial" w:hAnsi="Arial" w:cs="Arial"/>
        </w:rPr>
        <w:t>Bydd Brexit yn achosi i dwyll godi o fewn y sector cyhoeddus?</w:t>
      </w:r>
    </w:p>
    <w:p w14:paraId="1E5DC184" w14:textId="77777777" w:rsidR="00E904F9" w:rsidRPr="00215EB7" w:rsidRDefault="00E904F9" w:rsidP="00E904F9">
      <w:pPr>
        <w:rPr>
          <w:rFonts w:ascii="Arial" w:hAnsi="Arial" w:cs="Arial"/>
        </w:rPr>
      </w:pPr>
      <w:r w:rsidRPr="00215EB7">
        <w:rPr>
          <w:rFonts w:ascii="Arial" w:hAnsi="Arial" w:cs="Arial"/>
        </w:rPr>
        <w:lastRenderedPageBreak/>
        <w:t xml:space="preserve">Cyfweliad 1:  </w:t>
      </w:r>
      <w:r w:rsidRPr="00215EB7">
        <w:rPr>
          <w:rFonts w:ascii="Arial" w:hAnsi="Arial" w:cs="Arial"/>
        </w:rPr>
        <w:br/>
        <w:t>‘Rwy'n credu ei bod yn bendant yn bosibilrwydd gan ei bod yn hysbys y gall ansicrwydd achosi cynnydd mewn twyll, a chan nad yw Brexit yn dod ag unrhyw beth ond ansicrwydd, credaf ei bod yn deg gweld y bydd cynnydd mewn twyll bron yn bendant.’</w:t>
      </w:r>
    </w:p>
    <w:p w14:paraId="0DD5A5EB" w14:textId="77777777" w:rsidR="00E904F9" w:rsidRPr="00215EB7" w:rsidRDefault="00E904F9" w:rsidP="00E904F9">
      <w:pPr>
        <w:rPr>
          <w:rFonts w:ascii="Arial" w:hAnsi="Arial" w:cs="Arial"/>
        </w:rPr>
      </w:pPr>
      <w:r w:rsidRPr="00215EB7">
        <w:rPr>
          <w:rFonts w:ascii="Arial" w:hAnsi="Arial" w:cs="Arial"/>
        </w:rPr>
        <w:t xml:space="preserve">Cyfweliad 2:  </w:t>
      </w:r>
    </w:p>
    <w:p w14:paraId="584AEE5A" w14:textId="77777777" w:rsidR="00E904F9" w:rsidRPr="00215EB7" w:rsidRDefault="00E904F9" w:rsidP="00E904F9">
      <w:pPr>
        <w:rPr>
          <w:rFonts w:ascii="Arial" w:hAnsi="Arial" w:cs="Arial"/>
        </w:rPr>
      </w:pPr>
      <w:r w:rsidRPr="00215EB7">
        <w:rPr>
          <w:rFonts w:ascii="Arial" w:hAnsi="Arial" w:cs="Arial"/>
        </w:rPr>
        <w:t>‘Ar hyn o bryd gyda Brexit, nid wyf yn credu bod yr ateb yn glir eto, ond wrth i arian yr UE gael ei dorri, efallai y bydd colled swyddi neu doriadau cyflog yn cael eu cynnwys yn y sector allanol a gallai hynny achosi i fwy o bobl gyflawni twyll.’</w:t>
      </w:r>
    </w:p>
    <w:p w14:paraId="4DA6E58F" w14:textId="77777777" w:rsidR="00E904F9" w:rsidRPr="00215EB7" w:rsidRDefault="00E904F9" w:rsidP="00E904F9">
      <w:pPr>
        <w:rPr>
          <w:rFonts w:ascii="Arial" w:hAnsi="Arial" w:cs="Arial"/>
        </w:rPr>
      </w:pPr>
    </w:p>
    <w:p w14:paraId="4B8EE529" w14:textId="4F44133D" w:rsidR="00E904F9" w:rsidRPr="00215EB7" w:rsidRDefault="00E904F9" w:rsidP="00E904F9">
      <w:pPr>
        <w:pStyle w:val="Heading1"/>
        <w:rPr>
          <w:rFonts w:ascii="Arial" w:hAnsi="Arial" w:cs="Arial"/>
          <w:color w:val="auto"/>
          <w:sz w:val="22"/>
          <w:szCs w:val="22"/>
        </w:rPr>
      </w:pPr>
      <w:bookmarkStart w:id="104" w:name="_Toc8614356"/>
      <w:r w:rsidRPr="00215EB7">
        <w:rPr>
          <w:rFonts w:ascii="Arial" w:hAnsi="Arial" w:cs="Arial"/>
          <w:color w:val="auto"/>
          <w:sz w:val="22"/>
          <w:szCs w:val="22"/>
        </w:rPr>
        <w:t>Dadansoddiad holiaduron</w:t>
      </w:r>
      <w:bookmarkEnd w:id="104"/>
    </w:p>
    <w:p w14:paraId="43FA21B9" w14:textId="77777777" w:rsidR="00E904F9" w:rsidRPr="00215EB7" w:rsidRDefault="00E904F9" w:rsidP="00E904F9">
      <w:pPr>
        <w:rPr>
          <w:rFonts w:ascii="Arial" w:hAnsi="Arial" w:cs="Arial"/>
        </w:rPr>
      </w:pPr>
      <w:r w:rsidRPr="00215EB7">
        <w:rPr>
          <w:rFonts w:ascii="Arial" w:hAnsi="Arial" w:cs="Arial"/>
        </w:rPr>
        <w:t xml:space="preserve">Roedd y holiadur yn cael ei wneud gan 100 o pobl o fewn y proffesiwn cyllid, tybir bod ganddynt wybodaeth sylfaenol o gyfrifyddu fforensig. </w:t>
      </w:r>
    </w:p>
    <w:p w14:paraId="69F02E03" w14:textId="77777777" w:rsidR="00360C98" w:rsidRDefault="00360C98" w:rsidP="00E904F9">
      <w:pPr>
        <w:autoSpaceDE w:val="0"/>
        <w:autoSpaceDN w:val="0"/>
        <w:adjustRightInd w:val="0"/>
        <w:spacing w:after="0" w:line="240" w:lineRule="auto"/>
        <w:rPr>
          <w:rFonts w:ascii="Arial" w:hAnsi="Arial" w:cs="Arial"/>
        </w:rPr>
      </w:pPr>
    </w:p>
    <w:p w14:paraId="29C8F23A" w14:textId="3762F224" w:rsidR="00E904F9" w:rsidRPr="00215EB7" w:rsidRDefault="00E904F9" w:rsidP="00E904F9">
      <w:pPr>
        <w:autoSpaceDE w:val="0"/>
        <w:autoSpaceDN w:val="0"/>
        <w:adjustRightInd w:val="0"/>
        <w:spacing w:after="0" w:line="240" w:lineRule="auto"/>
        <w:rPr>
          <w:rFonts w:ascii="Arial" w:hAnsi="Arial" w:cs="Arial"/>
        </w:rPr>
      </w:pPr>
      <w:r w:rsidRPr="00215EB7">
        <w:rPr>
          <w:rFonts w:ascii="Arial" w:hAnsi="Arial" w:cs="Arial"/>
        </w:rPr>
        <w:t xml:space="preserve">1. </w:t>
      </w:r>
      <w:r w:rsidRPr="00215EB7">
        <w:rPr>
          <w:rFonts w:ascii="Arial" w:hAnsi="Arial" w:cs="Arial"/>
          <w:b/>
        </w:rPr>
        <w:t>Mae angen gwasanaethau cyfrifwyr fforensig yn sector cyhoeddus y DU</w:t>
      </w:r>
    </w:p>
    <w:p w14:paraId="55B04C7F" w14:textId="02651949" w:rsidR="00360C98" w:rsidRDefault="00360C98" w:rsidP="00360C98">
      <w:pPr>
        <w:pStyle w:val="Caption"/>
        <w:keepNext/>
      </w:pPr>
      <w:bookmarkStart w:id="105" w:name="_Toc8615581"/>
      <w:proofErr w:type="spellStart"/>
      <w:r>
        <w:t>Ffigur</w:t>
      </w:r>
      <w:proofErr w:type="spellEnd"/>
      <w:r>
        <w:t xml:space="preserve"> </w:t>
      </w:r>
      <w:r>
        <w:fldChar w:fldCharType="begin"/>
      </w:r>
      <w:r>
        <w:instrText xml:space="preserve"> SEQ Ffigur \* ARABIC </w:instrText>
      </w:r>
      <w:r>
        <w:fldChar w:fldCharType="separate"/>
      </w:r>
      <w:r>
        <w:rPr>
          <w:noProof/>
        </w:rPr>
        <w:t>4</w:t>
      </w:r>
      <w:bookmarkEnd w:id="105"/>
      <w:r>
        <w:fldChar w:fldCharType="end"/>
      </w:r>
    </w:p>
    <w:p w14:paraId="334606B8" w14:textId="5070DEA9" w:rsidR="00E904F9" w:rsidRPr="00215EB7" w:rsidRDefault="00E904F9" w:rsidP="00E904F9">
      <w:pPr>
        <w:autoSpaceDE w:val="0"/>
        <w:autoSpaceDN w:val="0"/>
        <w:adjustRightInd w:val="0"/>
        <w:spacing w:after="0" w:line="240" w:lineRule="auto"/>
        <w:rPr>
          <w:rFonts w:ascii="Arial" w:hAnsi="Arial" w:cs="Arial"/>
        </w:rPr>
      </w:pPr>
      <w:r w:rsidRPr="00215EB7">
        <w:rPr>
          <w:rFonts w:ascii="Arial" w:hAnsi="Arial" w:cs="Arial"/>
          <w:noProof/>
        </w:rPr>
        <w:drawing>
          <wp:inline distT="0" distB="0" distL="0" distR="0" wp14:anchorId="15EEA94A" wp14:editId="7FE12B29">
            <wp:extent cx="5731510" cy="2065655"/>
            <wp:effectExtent l="0" t="0" r="2540" b="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png"/>
                    <pic:cNvPicPr/>
                  </pic:nvPicPr>
                  <pic:blipFill rotWithShape="1">
                    <a:blip r:embed="rId15" cstate="print">
                      <a:extLst>
                        <a:ext uri="{28A0092B-C50C-407E-A947-70E740481C1C}">
                          <a14:useLocalDpi xmlns:a14="http://schemas.microsoft.com/office/drawing/2010/main" val="0"/>
                        </a:ext>
                      </a:extLst>
                    </a:blip>
                    <a:srcRect t="21859"/>
                    <a:stretch/>
                  </pic:blipFill>
                  <pic:spPr bwMode="auto">
                    <a:xfrm>
                      <a:off x="0" y="0"/>
                      <a:ext cx="5731510" cy="2065655"/>
                    </a:xfrm>
                    <a:prstGeom prst="rect">
                      <a:avLst/>
                    </a:prstGeom>
                    <a:ln>
                      <a:noFill/>
                    </a:ln>
                    <a:extLst>
                      <a:ext uri="{53640926-AAD7-44D8-BBD7-CCE9431645EC}">
                        <a14:shadowObscured xmlns:a14="http://schemas.microsoft.com/office/drawing/2010/main"/>
                      </a:ext>
                    </a:extLst>
                  </pic:spPr>
                </pic:pic>
              </a:graphicData>
            </a:graphic>
          </wp:inline>
        </w:drawing>
      </w:r>
      <w:r w:rsidRPr="00215EB7">
        <w:rPr>
          <w:rFonts w:ascii="Arial" w:hAnsi="Arial" w:cs="Arial"/>
        </w:rPr>
        <w:t>Yn y cwestiwn hwn, dywedodd 99% o'r cyfranogwyr eu bod naill ai'n tueddu i gytuno (37%), yn cytuno'n gryf (46%) neu'n cytuno ychydig (16%) bod angen gwasanaethau cyfrifwyr fforensig yn sector cyhoeddus y DU. Gyda dim ond 1% o'r cyfranogwyr yn dweud nad oeddent yn cytuno nac yn anghytuno â'r datganiad.</w:t>
      </w:r>
    </w:p>
    <w:p w14:paraId="684111FE" w14:textId="77777777" w:rsidR="00E904F9" w:rsidRPr="00215EB7" w:rsidRDefault="00E904F9" w:rsidP="00E904F9">
      <w:pPr>
        <w:autoSpaceDE w:val="0"/>
        <w:autoSpaceDN w:val="0"/>
        <w:adjustRightInd w:val="0"/>
        <w:spacing w:after="0" w:line="240" w:lineRule="auto"/>
        <w:rPr>
          <w:rFonts w:ascii="Arial" w:hAnsi="Arial" w:cs="Arial"/>
        </w:rPr>
      </w:pPr>
      <w:r w:rsidRPr="00215EB7">
        <w:rPr>
          <w:rFonts w:ascii="Arial" w:hAnsi="Arial" w:cs="Arial"/>
        </w:rPr>
        <w:t>Mae hyn, ynghyd â'r ymatebion i'r cyfweliadau, yn cadarnhau bod angen gwasanaethau cyfrifwyr fforensig yn sector cyhoeddus y DU.</w:t>
      </w:r>
    </w:p>
    <w:p w14:paraId="235C2FC4" w14:textId="77777777" w:rsidR="00E904F9" w:rsidRPr="00215EB7" w:rsidRDefault="00E904F9" w:rsidP="00E904F9">
      <w:pPr>
        <w:autoSpaceDE w:val="0"/>
        <w:autoSpaceDN w:val="0"/>
        <w:adjustRightInd w:val="0"/>
        <w:spacing w:after="0" w:line="240" w:lineRule="auto"/>
        <w:rPr>
          <w:rFonts w:ascii="Arial" w:hAnsi="Arial" w:cs="Arial"/>
        </w:rPr>
      </w:pPr>
    </w:p>
    <w:p w14:paraId="1E5431AD" w14:textId="77777777" w:rsidR="00E904F9" w:rsidRPr="00215EB7" w:rsidRDefault="00E904F9" w:rsidP="00E904F9">
      <w:pPr>
        <w:autoSpaceDE w:val="0"/>
        <w:autoSpaceDN w:val="0"/>
        <w:adjustRightInd w:val="0"/>
        <w:spacing w:after="0" w:line="240" w:lineRule="auto"/>
        <w:rPr>
          <w:rFonts w:ascii="Arial" w:hAnsi="Arial" w:cs="Arial"/>
        </w:rPr>
      </w:pPr>
      <w:r w:rsidRPr="00215EB7">
        <w:rPr>
          <w:rFonts w:ascii="Arial" w:hAnsi="Arial" w:cs="Arial"/>
        </w:rPr>
        <w:t xml:space="preserve">2. </w:t>
      </w:r>
      <w:r w:rsidRPr="00215EB7">
        <w:rPr>
          <w:rFonts w:ascii="Arial" w:hAnsi="Arial" w:cs="Arial"/>
          <w:b/>
          <w:bCs/>
        </w:rPr>
        <w:t>Mae gwasanaeth cyfrifydd fforensig yn wahanol i archwilydd allanol traddodiadol</w:t>
      </w:r>
    </w:p>
    <w:p w14:paraId="25CBEDFB" w14:textId="6A5E04C4" w:rsidR="00360C98" w:rsidRDefault="00360C98" w:rsidP="00360C98">
      <w:pPr>
        <w:pStyle w:val="Caption"/>
        <w:keepNext/>
      </w:pPr>
      <w:bookmarkStart w:id="106" w:name="_Toc8615582"/>
      <w:proofErr w:type="spellStart"/>
      <w:r>
        <w:t>Ffigur</w:t>
      </w:r>
      <w:proofErr w:type="spellEnd"/>
      <w:r>
        <w:t xml:space="preserve"> </w:t>
      </w:r>
      <w:r>
        <w:fldChar w:fldCharType="begin"/>
      </w:r>
      <w:r>
        <w:instrText xml:space="preserve"> SEQ Ffigur \* ARABIC </w:instrText>
      </w:r>
      <w:r>
        <w:fldChar w:fldCharType="separate"/>
      </w:r>
      <w:r>
        <w:rPr>
          <w:noProof/>
        </w:rPr>
        <w:t>5</w:t>
      </w:r>
      <w:bookmarkEnd w:id="106"/>
      <w:r>
        <w:fldChar w:fldCharType="end"/>
      </w:r>
    </w:p>
    <w:p w14:paraId="1F0269E1" w14:textId="77777777" w:rsidR="00E904F9" w:rsidRPr="00215EB7" w:rsidRDefault="00E904F9" w:rsidP="00E904F9">
      <w:pPr>
        <w:autoSpaceDE w:val="0"/>
        <w:autoSpaceDN w:val="0"/>
        <w:adjustRightInd w:val="0"/>
        <w:spacing w:after="0" w:line="400" w:lineRule="atLeast"/>
        <w:rPr>
          <w:rFonts w:ascii="Arial" w:hAnsi="Arial" w:cs="Arial"/>
        </w:rPr>
      </w:pPr>
      <w:r w:rsidRPr="00215EB7">
        <w:rPr>
          <w:rFonts w:ascii="Arial" w:hAnsi="Arial" w:cs="Arial"/>
          <w:noProof/>
        </w:rPr>
        <w:drawing>
          <wp:inline distT="0" distB="0" distL="0" distR="0" wp14:anchorId="7C41B555" wp14:editId="5E6C8B2C">
            <wp:extent cx="5731510" cy="1818167"/>
            <wp:effectExtent l="0" t="0" r="2540" b="0"/>
            <wp:docPr id="5" name="Picture 5"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2.png"/>
                    <pic:cNvPicPr/>
                  </pic:nvPicPr>
                  <pic:blipFill rotWithShape="1">
                    <a:blip r:embed="rId16" cstate="print">
                      <a:extLst>
                        <a:ext uri="{28A0092B-C50C-407E-A947-70E740481C1C}">
                          <a14:useLocalDpi xmlns:a14="http://schemas.microsoft.com/office/drawing/2010/main" val="0"/>
                        </a:ext>
                      </a:extLst>
                    </a:blip>
                    <a:srcRect t="28363" b="8193"/>
                    <a:stretch/>
                  </pic:blipFill>
                  <pic:spPr bwMode="auto">
                    <a:xfrm>
                      <a:off x="0" y="0"/>
                      <a:ext cx="5731510" cy="1818167"/>
                    </a:xfrm>
                    <a:prstGeom prst="rect">
                      <a:avLst/>
                    </a:prstGeom>
                    <a:ln>
                      <a:noFill/>
                    </a:ln>
                    <a:extLst>
                      <a:ext uri="{53640926-AAD7-44D8-BBD7-CCE9431645EC}">
                        <a14:shadowObscured xmlns:a14="http://schemas.microsoft.com/office/drawing/2010/main"/>
                      </a:ext>
                    </a:extLst>
                  </pic:spPr>
                </pic:pic>
              </a:graphicData>
            </a:graphic>
          </wp:inline>
        </w:drawing>
      </w:r>
    </w:p>
    <w:p w14:paraId="7FD5B6DD" w14:textId="77777777" w:rsidR="00E904F9" w:rsidRPr="00215EB7" w:rsidRDefault="00E904F9" w:rsidP="00E904F9">
      <w:pPr>
        <w:autoSpaceDE w:val="0"/>
        <w:autoSpaceDN w:val="0"/>
        <w:adjustRightInd w:val="0"/>
        <w:spacing w:after="0" w:line="400" w:lineRule="atLeast"/>
        <w:rPr>
          <w:rFonts w:ascii="Arial" w:hAnsi="Arial" w:cs="Arial"/>
        </w:rPr>
      </w:pPr>
    </w:p>
    <w:p w14:paraId="3AA4A0C6" w14:textId="6A3EA1E5" w:rsidR="00E904F9" w:rsidRPr="00215EB7" w:rsidRDefault="00E904F9" w:rsidP="00E904F9">
      <w:pPr>
        <w:rPr>
          <w:rFonts w:ascii="Arial" w:hAnsi="Arial" w:cs="Arial"/>
        </w:rPr>
      </w:pPr>
      <w:r w:rsidRPr="00215EB7">
        <w:rPr>
          <w:rFonts w:ascii="Arial" w:hAnsi="Arial" w:cs="Arial"/>
        </w:rPr>
        <w:t xml:space="preserve">Roedd yna 86% yn ddweud bod nhw’n cytuno fod y wasanaeth cyfrifydd fforensig yn wahanol i archwilydd allanol traddodiadol, efo cytuno (58%), cytuno’n cryf (28%), a dim ond 14% yn niwtral. </w:t>
      </w:r>
    </w:p>
    <w:p w14:paraId="58B8A312" w14:textId="77777777" w:rsidR="00E904F9" w:rsidRPr="00215EB7" w:rsidRDefault="00E904F9" w:rsidP="00E904F9">
      <w:pPr>
        <w:rPr>
          <w:rFonts w:ascii="Arial" w:hAnsi="Arial" w:cs="Arial"/>
          <w:bCs/>
        </w:rPr>
      </w:pPr>
      <w:r w:rsidRPr="00215EB7">
        <w:rPr>
          <w:rFonts w:ascii="Arial" w:hAnsi="Arial" w:cs="Arial"/>
        </w:rPr>
        <w:t xml:space="preserve">Mae’r canlyniadau cwestion dau yn cael ei gefnogi gan yr ymatebion y cyfweliadau, fod </w:t>
      </w:r>
      <w:r w:rsidRPr="00215EB7">
        <w:rPr>
          <w:rFonts w:ascii="Arial" w:hAnsi="Arial" w:cs="Arial"/>
          <w:bCs/>
        </w:rPr>
        <w:t>gwasanaeth cyfrifydd fforensig yn wahanol i archwilydd allanol traddodiadol.</w:t>
      </w:r>
    </w:p>
    <w:p w14:paraId="5645417C" w14:textId="77777777" w:rsidR="00E904F9" w:rsidRPr="00215EB7" w:rsidRDefault="00E904F9" w:rsidP="00E904F9">
      <w:pPr>
        <w:autoSpaceDE w:val="0"/>
        <w:autoSpaceDN w:val="0"/>
        <w:adjustRightInd w:val="0"/>
        <w:spacing w:after="0" w:line="400" w:lineRule="atLeast"/>
        <w:rPr>
          <w:rFonts w:ascii="Arial" w:hAnsi="Arial" w:cs="Arial"/>
        </w:rPr>
      </w:pPr>
    </w:p>
    <w:p w14:paraId="7E479E3E" w14:textId="77777777" w:rsidR="00E904F9" w:rsidRPr="00215EB7" w:rsidRDefault="00E904F9" w:rsidP="00E904F9">
      <w:pPr>
        <w:autoSpaceDE w:val="0"/>
        <w:autoSpaceDN w:val="0"/>
        <w:adjustRightInd w:val="0"/>
        <w:spacing w:after="0" w:line="240" w:lineRule="auto"/>
        <w:rPr>
          <w:rFonts w:ascii="Arial" w:hAnsi="Arial" w:cs="Arial"/>
          <w:b/>
          <w:bCs/>
        </w:rPr>
      </w:pPr>
      <w:r w:rsidRPr="00215EB7">
        <w:rPr>
          <w:rFonts w:ascii="Arial" w:hAnsi="Arial" w:cs="Arial"/>
        </w:rPr>
        <w:t>3.</w:t>
      </w:r>
      <w:r w:rsidRPr="00215EB7">
        <w:rPr>
          <w:rFonts w:ascii="Arial" w:hAnsi="Arial" w:cs="Arial"/>
          <w:b/>
          <w:bCs/>
        </w:rPr>
        <w:t xml:space="preserve"> Mae gwasanaethau cyfrifwyr fforensig yn well na gwasanaethau archwilwyr allanol traddodiadol</w:t>
      </w:r>
    </w:p>
    <w:p w14:paraId="1C8EAFC1" w14:textId="77777777" w:rsidR="00E904F9" w:rsidRPr="00215EB7" w:rsidRDefault="00E904F9" w:rsidP="00E904F9">
      <w:pPr>
        <w:autoSpaceDE w:val="0"/>
        <w:autoSpaceDN w:val="0"/>
        <w:adjustRightInd w:val="0"/>
        <w:spacing w:after="0" w:line="240" w:lineRule="auto"/>
        <w:rPr>
          <w:rFonts w:ascii="Arial" w:hAnsi="Arial" w:cs="Arial"/>
          <w:b/>
          <w:bCs/>
        </w:rPr>
      </w:pPr>
    </w:p>
    <w:p w14:paraId="05331784" w14:textId="2C8EAE5D" w:rsidR="00360C98" w:rsidRDefault="00360C98" w:rsidP="00360C98">
      <w:pPr>
        <w:pStyle w:val="Caption"/>
        <w:keepNext/>
      </w:pPr>
      <w:bookmarkStart w:id="107" w:name="_Toc8615583"/>
      <w:proofErr w:type="spellStart"/>
      <w:r>
        <w:t>Ffigur</w:t>
      </w:r>
      <w:proofErr w:type="spellEnd"/>
      <w:r>
        <w:t xml:space="preserve"> </w:t>
      </w:r>
      <w:r>
        <w:fldChar w:fldCharType="begin"/>
      </w:r>
      <w:r>
        <w:instrText xml:space="preserve"> SEQ Ffigur \* ARABIC </w:instrText>
      </w:r>
      <w:r>
        <w:fldChar w:fldCharType="separate"/>
      </w:r>
      <w:r>
        <w:rPr>
          <w:noProof/>
        </w:rPr>
        <w:t>6</w:t>
      </w:r>
      <w:bookmarkEnd w:id="107"/>
      <w:r>
        <w:fldChar w:fldCharType="end"/>
      </w:r>
    </w:p>
    <w:p w14:paraId="7D8F0012" w14:textId="7053FA61" w:rsidR="00E904F9" w:rsidRPr="00215EB7" w:rsidRDefault="00E904F9" w:rsidP="00E904F9">
      <w:pPr>
        <w:autoSpaceDE w:val="0"/>
        <w:autoSpaceDN w:val="0"/>
        <w:adjustRightInd w:val="0"/>
        <w:spacing w:after="0" w:line="240" w:lineRule="auto"/>
        <w:rPr>
          <w:rFonts w:ascii="Arial" w:hAnsi="Arial" w:cs="Arial"/>
          <w:b/>
        </w:rPr>
      </w:pPr>
      <w:r w:rsidRPr="00215EB7">
        <w:rPr>
          <w:rFonts w:ascii="Arial" w:hAnsi="Arial" w:cs="Arial"/>
          <w:b/>
          <w:noProof/>
        </w:rPr>
        <w:drawing>
          <wp:inline distT="0" distB="0" distL="0" distR="0" wp14:anchorId="62BB3CDB" wp14:editId="4082ADD7">
            <wp:extent cx="5730821" cy="1605516"/>
            <wp:effectExtent l="0" t="0" r="3810" b="0"/>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3.png"/>
                    <pic:cNvPicPr/>
                  </pic:nvPicPr>
                  <pic:blipFill rotWithShape="1">
                    <a:blip r:embed="rId17" cstate="print">
                      <a:extLst>
                        <a:ext uri="{28A0092B-C50C-407E-A947-70E740481C1C}">
                          <a14:useLocalDpi xmlns:a14="http://schemas.microsoft.com/office/drawing/2010/main" val="0"/>
                        </a:ext>
                      </a:extLst>
                    </a:blip>
                    <a:srcRect t="35557" b="8412"/>
                    <a:stretch/>
                  </pic:blipFill>
                  <pic:spPr bwMode="auto">
                    <a:xfrm>
                      <a:off x="0" y="0"/>
                      <a:ext cx="5731510" cy="1605709"/>
                    </a:xfrm>
                    <a:prstGeom prst="rect">
                      <a:avLst/>
                    </a:prstGeom>
                    <a:ln>
                      <a:noFill/>
                    </a:ln>
                    <a:extLst>
                      <a:ext uri="{53640926-AAD7-44D8-BBD7-CCE9431645EC}">
                        <a14:shadowObscured xmlns:a14="http://schemas.microsoft.com/office/drawing/2010/main"/>
                      </a:ext>
                    </a:extLst>
                  </pic:spPr>
                </pic:pic>
              </a:graphicData>
            </a:graphic>
          </wp:inline>
        </w:drawing>
      </w:r>
      <w:r w:rsidRPr="00215EB7">
        <w:rPr>
          <w:rFonts w:ascii="Arial" w:hAnsi="Arial" w:cs="Arial"/>
        </w:rPr>
        <w:t xml:space="preserve">Roedd y mwyafrif (54%) yn cael yr ymateb o nid ynddynt yn cytuno nac yn anghytuno, o’r cyfweliadau gallwn weld fod yr ymateb yma yn oherwydd, fod y dau yn mor wahanol ac na fyddai’n defnyddio </w:t>
      </w:r>
      <w:r w:rsidRPr="00215EB7">
        <w:rPr>
          <w:rFonts w:ascii="Arial" w:hAnsi="Arial" w:cs="Arial"/>
          <w:bCs/>
        </w:rPr>
        <w:t>gwasanaethau archwilwyr allanol traddodiadol i edrych am twyll yn penodol, gall hyn fod pam mae 9% wedi anghytuno. Roedd 26% yn cytuno a 11% cytuno cryf, a mae hyn yn gwir, wrth delio a materion twyll.</w:t>
      </w:r>
      <w:r w:rsidRPr="00215EB7">
        <w:rPr>
          <w:rFonts w:ascii="Arial" w:hAnsi="Arial" w:cs="Arial"/>
          <w:b/>
          <w:bCs/>
        </w:rPr>
        <w:t xml:space="preserve"> </w:t>
      </w:r>
    </w:p>
    <w:p w14:paraId="4FBD5219" w14:textId="690D06F1" w:rsidR="00E904F9" w:rsidRPr="00215EB7" w:rsidRDefault="00E904F9" w:rsidP="00E904F9">
      <w:pPr>
        <w:autoSpaceDE w:val="0"/>
        <w:autoSpaceDN w:val="0"/>
        <w:adjustRightInd w:val="0"/>
        <w:spacing w:after="0" w:line="400" w:lineRule="atLeast"/>
        <w:rPr>
          <w:rFonts w:ascii="Arial" w:hAnsi="Arial" w:cs="Arial"/>
        </w:rPr>
      </w:pPr>
      <w:r w:rsidRPr="00215EB7">
        <w:rPr>
          <w:rFonts w:ascii="Arial" w:hAnsi="Arial" w:cs="Arial"/>
        </w:rPr>
        <w:br/>
        <w:t>4.</w:t>
      </w:r>
      <w:r w:rsidRPr="00215EB7">
        <w:rPr>
          <w:rFonts w:ascii="Arial" w:hAnsi="Arial" w:cs="Arial"/>
          <w:b/>
          <w:bCs/>
        </w:rPr>
        <w:t>Gall cyfrifyddu fforensig helpu i ganfod ac atal twyll yn y sector cyhoeddus</w:t>
      </w:r>
    </w:p>
    <w:p w14:paraId="2ADB71A6" w14:textId="72B8E09E" w:rsidR="00360C98" w:rsidRDefault="00360C98" w:rsidP="00360C98">
      <w:pPr>
        <w:pStyle w:val="Caption"/>
        <w:keepNext/>
      </w:pPr>
      <w:bookmarkStart w:id="108" w:name="_Toc8615584"/>
      <w:proofErr w:type="spellStart"/>
      <w:r>
        <w:t>Ffigur</w:t>
      </w:r>
      <w:proofErr w:type="spellEnd"/>
      <w:r>
        <w:t xml:space="preserve"> </w:t>
      </w:r>
      <w:r>
        <w:fldChar w:fldCharType="begin"/>
      </w:r>
      <w:r>
        <w:instrText xml:space="preserve"> SEQ Ffigur \* ARABIC </w:instrText>
      </w:r>
      <w:r>
        <w:fldChar w:fldCharType="separate"/>
      </w:r>
      <w:r>
        <w:rPr>
          <w:noProof/>
        </w:rPr>
        <w:t>7</w:t>
      </w:r>
      <w:bookmarkEnd w:id="108"/>
      <w:r>
        <w:fldChar w:fldCharType="end"/>
      </w:r>
    </w:p>
    <w:p w14:paraId="2D03780D" w14:textId="3AC85910" w:rsidR="00E904F9" w:rsidRPr="00215EB7" w:rsidRDefault="00E904F9" w:rsidP="00E904F9">
      <w:pPr>
        <w:autoSpaceDE w:val="0"/>
        <w:autoSpaceDN w:val="0"/>
        <w:adjustRightInd w:val="0"/>
        <w:spacing w:after="0" w:line="400" w:lineRule="atLeast"/>
        <w:rPr>
          <w:rFonts w:ascii="Arial" w:hAnsi="Arial" w:cs="Arial"/>
        </w:rPr>
      </w:pPr>
      <w:r w:rsidRPr="00215EB7">
        <w:rPr>
          <w:rFonts w:ascii="Arial" w:hAnsi="Arial" w:cs="Arial"/>
          <w:noProof/>
        </w:rPr>
        <w:drawing>
          <wp:inline distT="0" distB="0" distL="0" distR="0" wp14:anchorId="4AA7A495" wp14:editId="2CBBC8F1">
            <wp:extent cx="5731510" cy="2021205"/>
            <wp:effectExtent l="0" t="0" r="2540" b="0"/>
            <wp:docPr id="11" name="Picture 11"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4.png"/>
                    <pic:cNvPicPr/>
                  </pic:nvPicPr>
                  <pic:blipFill rotWithShape="1">
                    <a:blip r:embed="rId18" cstate="print">
                      <a:extLst>
                        <a:ext uri="{28A0092B-C50C-407E-A947-70E740481C1C}">
                          <a14:useLocalDpi xmlns:a14="http://schemas.microsoft.com/office/drawing/2010/main" val="0"/>
                        </a:ext>
                      </a:extLst>
                    </a:blip>
                    <a:srcRect t="29470"/>
                    <a:stretch/>
                  </pic:blipFill>
                  <pic:spPr bwMode="auto">
                    <a:xfrm>
                      <a:off x="0" y="0"/>
                      <a:ext cx="5731510" cy="2021205"/>
                    </a:xfrm>
                    <a:prstGeom prst="rect">
                      <a:avLst/>
                    </a:prstGeom>
                    <a:ln>
                      <a:noFill/>
                    </a:ln>
                    <a:extLst>
                      <a:ext uri="{53640926-AAD7-44D8-BBD7-CCE9431645EC}">
                        <a14:shadowObscured xmlns:a14="http://schemas.microsoft.com/office/drawing/2010/main"/>
                      </a:ext>
                    </a:extLst>
                  </pic:spPr>
                </pic:pic>
              </a:graphicData>
            </a:graphic>
          </wp:inline>
        </w:drawing>
      </w:r>
    </w:p>
    <w:p w14:paraId="792164EF" w14:textId="6CD3379A" w:rsidR="00E904F9" w:rsidRPr="00215EB7" w:rsidRDefault="00E904F9" w:rsidP="00E904F9">
      <w:pPr>
        <w:rPr>
          <w:rFonts w:ascii="Arial" w:hAnsi="Arial" w:cs="Arial"/>
        </w:rPr>
      </w:pPr>
      <w:r w:rsidRPr="00215EB7">
        <w:rPr>
          <w:rFonts w:ascii="Arial" w:hAnsi="Arial" w:cs="Arial"/>
        </w:rPr>
        <w:t xml:space="preserve">Roedd 96% yn cytuno (65%) a cytuno cryf (29%) â'r datganiad fod </w:t>
      </w:r>
      <w:r w:rsidRPr="00215EB7">
        <w:rPr>
          <w:rFonts w:ascii="Arial" w:hAnsi="Arial" w:cs="Arial"/>
          <w:bCs/>
        </w:rPr>
        <w:t>gall cyfrifyddu fforensig helpu i ganfod ac atal twyll yn y sector cyhoeddus</w:t>
      </w:r>
      <w:r w:rsidRPr="00215EB7">
        <w:rPr>
          <w:rFonts w:ascii="Arial" w:hAnsi="Arial" w:cs="Arial"/>
        </w:rPr>
        <w:t>, yn hollol fel wnaeth y ddau cyfranogwyr y cyfweliadau. Efo 6% yn niwtral i’r datganiad. Mae hyn yn ddangos fod mae cyfrifyddu fforensig yn bwysig iawn ac yn hanfodol i frwydro yn erbyn twyll yn sector cyhoeddus y DU.</w:t>
      </w:r>
    </w:p>
    <w:p w14:paraId="750BCA47" w14:textId="0126E2A7" w:rsidR="00E904F9" w:rsidRPr="00215EB7" w:rsidRDefault="00E904F9" w:rsidP="00E904F9">
      <w:pPr>
        <w:autoSpaceDE w:val="0"/>
        <w:autoSpaceDN w:val="0"/>
        <w:adjustRightInd w:val="0"/>
        <w:spacing w:after="0" w:line="400" w:lineRule="atLeast"/>
        <w:rPr>
          <w:rFonts w:ascii="Arial" w:hAnsi="Arial" w:cs="Arial"/>
        </w:rPr>
      </w:pPr>
    </w:p>
    <w:p w14:paraId="4343B7DA" w14:textId="22B6F2ED" w:rsidR="00360C98" w:rsidRPr="00215EB7" w:rsidRDefault="00A42136" w:rsidP="00E904F9">
      <w:pPr>
        <w:autoSpaceDE w:val="0"/>
        <w:autoSpaceDN w:val="0"/>
        <w:adjustRightInd w:val="0"/>
        <w:spacing w:after="0" w:line="400" w:lineRule="atLeast"/>
        <w:rPr>
          <w:rFonts w:ascii="Arial" w:hAnsi="Arial" w:cs="Arial"/>
          <w:b/>
        </w:rPr>
      </w:pPr>
      <w:r w:rsidRPr="00215EB7">
        <w:rPr>
          <w:rFonts w:ascii="Arial" w:hAnsi="Arial" w:cs="Arial"/>
          <w:noProof/>
          <w:lang w:eastAsia="en-GB"/>
        </w:rPr>
        <w:lastRenderedPageBreak/>
        <w:drawing>
          <wp:anchor distT="0" distB="0" distL="114300" distR="114300" simplePos="0" relativeHeight="251663360" behindDoc="1" locked="0" layoutInCell="1" allowOverlap="1" wp14:anchorId="6E524DA4" wp14:editId="17651134">
            <wp:simplePos x="0" y="0"/>
            <wp:positionH relativeFrom="column">
              <wp:posOffset>614680</wp:posOffset>
            </wp:positionH>
            <wp:positionV relativeFrom="page">
              <wp:posOffset>1209040</wp:posOffset>
            </wp:positionV>
            <wp:extent cx="4309110" cy="2983865"/>
            <wp:effectExtent l="0" t="0" r="0" b="698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309110" cy="29838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60C98">
        <w:rPr>
          <w:noProof/>
        </w:rPr>
        <mc:AlternateContent>
          <mc:Choice Requires="wps">
            <w:drawing>
              <wp:anchor distT="0" distB="0" distL="114300" distR="114300" simplePos="0" relativeHeight="251671552" behindDoc="0" locked="0" layoutInCell="1" allowOverlap="1" wp14:anchorId="2CE78D71" wp14:editId="3D7F9749">
                <wp:simplePos x="0" y="0"/>
                <wp:positionH relativeFrom="column">
                  <wp:posOffset>52705</wp:posOffset>
                </wp:positionH>
                <wp:positionV relativeFrom="paragraph">
                  <wp:posOffset>450569</wp:posOffset>
                </wp:positionV>
                <wp:extent cx="4309110" cy="457200"/>
                <wp:effectExtent l="0" t="0" r="0" b="0"/>
                <wp:wrapTopAndBottom/>
                <wp:docPr id="15" name="Text Box 15"/>
                <wp:cNvGraphicFramePr/>
                <a:graphic xmlns:a="http://schemas.openxmlformats.org/drawingml/2006/main">
                  <a:graphicData uri="http://schemas.microsoft.com/office/word/2010/wordprocessingShape">
                    <wps:wsp>
                      <wps:cNvSpPr txBox="1"/>
                      <wps:spPr>
                        <a:xfrm>
                          <a:off x="0" y="0"/>
                          <a:ext cx="4309110" cy="457200"/>
                        </a:xfrm>
                        <a:prstGeom prst="rect">
                          <a:avLst/>
                        </a:prstGeom>
                        <a:solidFill>
                          <a:prstClr val="white"/>
                        </a:solidFill>
                        <a:ln>
                          <a:noFill/>
                        </a:ln>
                      </wps:spPr>
                      <wps:txbx>
                        <w:txbxContent>
                          <w:p w14:paraId="59D76312" w14:textId="1441E6CF" w:rsidR="00360C98" w:rsidRPr="003237B0" w:rsidRDefault="00360C98" w:rsidP="00360C98">
                            <w:pPr>
                              <w:pStyle w:val="Caption"/>
                              <w:rPr>
                                <w:rFonts w:ascii="Arial" w:hAnsi="Arial" w:cs="Arial"/>
                                <w:noProof/>
                                <w:lang w:eastAsia="en-GB"/>
                              </w:rPr>
                            </w:pPr>
                            <w:bookmarkStart w:id="109" w:name="_Toc8615585"/>
                            <w:proofErr w:type="spellStart"/>
                            <w:r>
                              <w:t>Ffigur</w:t>
                            </w:r>
                            <w:proofErr w:type="spellEnd"/>
                            <w:r>
                              <w:t xml:space="preserve"> </w:t>
                            </w:r>
                            <w:r>
                              <w:fldChar w:fldCharType="begin"/>
                            </w:r>
                            <w:r>
                              <w:instrText xml:space="preserve"> SEQ Ffigur \* ARABIC </w:instrText>
                            </w:r>
                            <w:r>
                              <w:fldChar w:fldCharType="separate"/>
                            </w:r>
                            <w:r>
                              <w:rPr>
                                <w:noProof/>
                              </w:rPr>
                              <w:t>8</w:t>
                            </w:r>
                            <w:bookmarkEnd w:id="109"/>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2CE78D71" id="Text Box 15" o:spid="_x0000_s1029" type="#_x0000_t202" style="position:absolute;margin-left:4.15pt;margin-top:35.5pt;width:339.3pt;height:36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" stroked="f">
                <v:textbox inset="0,0,0,0">
                  <w:txbxContent>
                    <w:p w14:paraId="59D76312" w14:textId="1441E6CF" w:rsidR="00360C98" w:rsidRPr="003237B0" w:rsidRDefault="00360C98" w:rsidP="00360C98">
                      <w:pPr>
                        <w:pStyle w:val="Caption"/>
                        <w:rPr>
                          <w:rFonts w:ascii="Arial" w:hAnsi="Arial" w:cs="Arial"/>
                          <w:noProof/>
                          <w:lang w:eastAsia="en-GB"/>
                        </w:rPr>
                      </w:pPr>
                      <w:bookmarkStart w:id="110" w:name="_Toc8615585"/>
                      <w:proofErr w:type="spellStart"/>
                      <w:r>
                        <w:t>Ffigur</w:t>
                      </w:r>
                      <w:proofErr w:type="spellEnd"/>
                      <w:r>
                        <w:t xml:space="preserve"> </w:t>
                      </w:r>
                      <w:r>
                        <w:fldChar w:fldCharType="begin"/>
                      </w:r>
                      <w:r>
                        <w:instrText xml:space="preserve"> SEQ Ffigur \* ARABIC </w:instrText>
                      </w:r>
                      <w:r>
                        <w:fldChar w:fldCharType="separate"/>
                      </w:r>
                      <w:r>
                        <w:rPr>
                          <w:noProof/>
                        </w:rPr>
                        <w:t>8</w:t>
                      </w:r>
                      <w:bookmarkEnd w:id="110"/>
                      <w:r>
                        <w:fldChar w:fldCharType="end"/>
                      </w:r>
                    </w:p>
                  </w:txbxContent>
                </v:textbox>
                <w10:wrap type="topAndBottom"/>
              </v:shape>
            </w:pict>
          </mc:Fallback>
        </mc:AlternateContent>
      </w:r>
      <w:r w:rsidR="00E904F9" w:rsidRPr="00215EB7">
        <w:rPr>
          <w:rFonts w:ascii="Arial" w:hAnsi="Arial" w:cs="Arial"/>
        </w:rPr>
        <w:t>5.</w:t>
      </w:r>
      <w:r w:rsidR="00E904F9" w:rsidRPr="00215EB7">
        <w:rPr>
          <w:rFonts w:ascii="Arial" w:hAnsi="Arial" w:cs="Arial"/>
          <w:b/>
        </w:rPr>
        <w:t>Bydd Brexit yn achosi i dwyll godi o fewn y sector cyhoeddus?</w:t>
      </w:r>
    </w:p>
    <w:p w14:paraId="27261056" w14:textId="10081FC1" w:rsidR="00E904F9" w:rsidRPr="00215EB7" w:rsidRDefault="00E904F9" w:rsidP="00E904F9">
      <w:pPr>
        <w:rPr>
          <w:rFonts w:ascii="Arial" w:hAnsi="Arial" w:cs="Arial"/>
        </w:rPr>
      </w:pPr>
      <w:r w:rsidRPr="00215EB7">
        <w:rPr>
          <w:rFonts w:ascii="Arial" w:hAnsi="Arial" w:cs="Arial"/>
          <w:noProof/>
          <w:lang w:eastAsia="en-GB"/>
        </w:rPr>
        <mc:AlternateContent>
          <mc:Choice Requires="wps">
            <w:drawing>
              <wp:anchor distT="45720" distB="45720" distL="114300" distR="114300" simplePos="0" relativeHeight="251662336" behindDoc="1" locked="0" layoutInCell="1" allowOverlap="1" wp14:anchorId="5EAAB6F5" wp14:editId="5639ABC5">
                <wp:simplePos x="0" y="0"/>
                <wp:positionH relativeFrom="column">
                  <wp:posOffset>-734390</wp:posOffset>
                </wp:positionH>
                <wp:positionV relativeFrom="paragraph">
                  <wp:posOffset>524593</wp:posOffset>
                </wp:positionV>
                <wp:extent cx="2360930" cy="1404620"/>
                <wp:effectExtent l="2222" t="0" r="3493"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2360930" cy="1404620"/>
                        </a:xfrm>
                        <a:prstGeom prst="rect">
                          <a:avLst/>
                        </a:prstGeom>
                        <a:noFill/>
                        <a:ln w="9525">
                          <a:noFill/>
                          <a:miter lim="800000"/>
                          <a:headEnd/>
                          <a:tailEnd/>
                        </a:ln>
                      </wps:spPr>
                      <wps:txbx>
                        <w:txbxContent>
                          <w:p w14:paraId="1A0846C7" w14:textId="77777777" w:rsidR="00C362F4" w:rsidRPr="00A02008" w:rsidRDefault="00C362F4" w:rsidP="00E904F9">
                            <w:pPr>
                              <w:rPr>
                                <w:rFonts w:ascii="Arial" w:hAnsi="Arial" w:cs="Arial"/>
                                <w:b/>
                                <w:sz w:val="28"/>
                              </w:rPr>
                            </w:pPr>
                          </w:p>
                        </w:txbxContent>
                      </wps:txbx>
                      <wps:bodyPr rot="0" vert="horz" wrap="non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5EAAB6F5" id="Text Box 2" o:spid="_x0000_s1030" type="#_x0000_t202" style="position:absolute;margin-left:-57.85pt;margin-top:41.3pt;width:185.9pt;height:110.6pt;rotation:-90;z-index:-251654144;visibility:visible;mso-wrap-style:non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" filled="f" stroked="f">
                <v:textbox style="mso-fit-shape-to-text:t">
                  <w:txbxContent>
                    <w:p w14:paraId="1A0846C7" w14:textId="77777777" w:rsidR="00C362F4" w:rsidRPr="00A02008" w:rsidRDefault="00C362F4" w:rsidP="00E904F9">
                      <w:pPr>
                        <w:rPr>
                          <w:rFonts w:ascii="Arial" w:hAnsi="Arial" w:cs="Arial"/>
                          <w:b/>
                          <w:sz w:val="28"/>
                        </w:rPr>
                      </w:pPr>
                    </w:p>
                  </w:txbxContent>
                </v:textbox>
              </v:shape>
            </w:pict>
          </mc:Fallback>
        </mc:AlternateContent>
      </w:r>
      <w:r w:rsidRPr="00215EB7">
        <w:rPr>
          <w:rFonts w:ascii="Arial" w:hAnsi="Arial" w:cs="Arial"/>
        </w:rPr>
        <w:t>Am cwestiwn pump wnaeth 72% cytuno  bydd Brexit yn achosi twyll godi o fewn y sector cyhoeddus, gyda 34% yn cytuno’n gryf. Mae hyn yn cael ei cefnogi gan yr ymatebion cyfweliadau, a’r  adolygiad llenyddiaeth, mae ansicrwydd economaidd yn achosi twyll i tyfu. Wnaeth 26%  ddweud nod oeddent yn cytuno nac anghytuno, gall hyn fod oherwydd nad ydy Brexit wedi digwydd eto a mae pobl ddim yn siŵr os fydd Brexit yn dda neu’n ddrwg i’r economi.  Roedd 2% yn anghytuno fydd twyll yn codi efo Brexit.</w:t>
      </w:r>
    </w:p>
    <w:p w14:paraId="7A4D71A7" w14:textId="203E36E3" w:rsidR="00E904F9" w:rsidRPr="00215EB7" w:rsidRDefault="00E904F9" w:rsidP="00E904F9">
      <w:pPr>
        <w:rPr>
          <w:rFonts w:ascii="Arial" w:hAnsi="Arial" w:cs="Arial"/>
        </w:rPr>
      </w:pPr>
    </w:p>
    <w:p w14:paraId="348802FB" w14:textId="362D10FD" w:rsidR="00215EB7" w:rsidRPr="00215EB7" w:rsidRDefault="00215EB7" w:rsidP="00215EB7">
      <w:pPr>
        <w:pStyle w:val="Heading1"/>
      </w:pPr>
      <w:bookmarkStart w:id="111" w:name="_Toc8614357"/>
      <w:r w:rsidRPr="00215EB7">
        <w:t>Pennod 5</w:t>
      </w:r>
      <w:bookmarkEnd w:id="111"/>
    </w:p>
    <w:p w14:paraId="3A57233B" w14:textId="7EFFC07A" w:rsidR="00E904F9" w:rsidRPr="00215EB7" w:rsidRDefault="00E904F9" w:rsidP="00215EB7">
      <w:pPr>
        <w:pStyle w:val="Heading2"/>
        <w:rPr>
          <w:rFonts w:ascii="Arial" w:hAnsi="Arial" w:cs="Arial"/>
          <w:color w:val="auto"/>
          <w:sz w:val="22"/>
          <w:lang w:val="cy-GB"/>
        </w:rPr>
      </w:pPr>
      <w:bookmarkStart w:id="112" w:name="_Toc8614358"/>
      <w:r w:rsidRPr="00215EB7">
        <w:rPr>
          <w:rFonts w:ascii="Arial" w:hAnsi="Arial" w:cs="Arial"/>
          <w:color w:val="auto"/>
          <w:sz w:val="22"/>
          <w:lang w:val="cy-GB"/>
        </w:rPr>
        <w:t>5.0. Casgliad</w:t>
      </w:r>
      <w:bookmarkEnd w:id="112"/>
    </w:p>
    <w:p w14:paraId="3BEF5BE9" w14:textId="77777777" w:rsidR="00E904F9" w:rsidRPr="00215EB7" w:rsidRDefault="00E904F9" w:rsidP="00E904F9">
      <w:pPr>
        <w:rPr>
          <w:rFonts w:ascii="Arial" w:hAnsi="Arial" w:cs="Arial"/>
        </w:rPr>
      </w:pPr>
      <w:r w:rsidRPr="00215EB7">
        <w:rPr>
          <w:rFonts w:ascii="Arial" w:hAnsi="Arial" w:cs="Arial"/>
        </w:rPr>
        <w:t>Bydd y bennod olaf hon yn trafod a gwerthuso i ba raddau y cyflawnwyd dau amcan cyntaf yr astudiaeth traethawd hir ac yn y pen draw yn rhoi'r penderfyniad terfynol i deitl yr astudiaeth. Dilynir hyn gan drafodaeth ar feysydd y traethawd hir y gellir eu hystyried yn rhai y mae angen ymchwil ychwanegol arnynt ac felly bydd yn cynnig meysydd dadansoddi pellach y byddai'r ymchwilydd yn ceisio eu cynnal pe byddai'r astudiaeth yn cael ei hailadrodd.</w:t>
      </w:r>
    </w:p>
    <w:p w14:paraId="68A5CC70" w14:textId="170B1B9F" w:rsidR="00E904F9" w:rsidRPr="00215EB7" w:rsidRDefault="00E904F9" w:rsidP="00E904F9">
      <w:pPr>
        <w:rPr>
          <w:rFonts w:ascii="Arial" w:hAnsi="Arial" w:cs="Arial"/>
        </w:rPr>
      </w:pPr>
      <w:r w:rsidRPr="00215EB7">
        <w:rPr>
          <w:rFonts w:ascii="Arial" w:hAnsi="Arial" w:cs="Arial"/>
        </w:rPr>
        <w:t>Yn olaf, bydd y bennod hon yn ceisio bodloni amcan terfynol yr astudiaeth traethawd hir; i ddarparu argymhellion ar y defnydd parhaus o gyfrifyddu fforensig yn sector cyhoeddus y DU yn seiliedig ar y canfyddiadau allweddol a luniwyd o ganlyniad i'r dadansoddiad beirniadol.</w:t>
      </w:r>
    </w:p>
    <w:p w14:paraId="516C119C" w14:textId="62A11A15" w:rsidR="00CC195D" w:rsidRPr="00215EB7" w:rsidRDefault="00CC195D" w:rsidP="00E904F9">
      <w:pPr>
        <w:rPr>
          <w:rFonts w:ascii="Arial" w:hAnsi="Arial" w:cs="Arial"/>
        </w:rPr>
      </w:pPr>
      <w:r w:rsidRPr="00215EB7">
        <w:rPr>
          <w:rFonts w:ascii="Arial" w:hAnsi="Arial" w:cs="Arial"/>
        </w:rPr>
        <w:t>I gloi, mae'r astudiaeth hon wedi dadansoddi pam mae'n rhaid rhoi sylw i ganfod twyll ac atal twyll yn sector cyhoeddus y DU gyda chymorth cyfrifeg fforensig. Mae wedi trafod yr ymagwedd neu'r dull cyfrifyddu fforensig sy'n angenrheidiol ar gyfer canfod, atal twyll a'r math o reolaeth sydd i'w sefydlu er mwyn rheoli nifer yr achosion o dwyll. Dylid pwysleisio mai cyfrifoldeb y rheolwyr yn y byd busnes neu yn y sector cyhoeddus yn y pen draw yw atal ac atal twyll.</w:t>
      </w:r>
    </w:p>
    <w:p w14:paraId="59728B04" w14:textId="089E0817" w:rsidR="00CC195D" w:rsidRPr="00215EB7" w:rsidRDefault="00CC195D" w:rsidP="00E904F9">
      <w:pPr>
        <w:rPr>
          <w:rFonts w:ascii="Arial" w:hAnsi="Arial" w:cs="Arial"/>
        </w:rPr>
      </w:pPr>
      <w:r w:rsidRPr="00215EB7">
        <w:rPr>
          <w:rFonts w:ascii="Arial" w:hAnsi="Arial" w:cs="Arial"/>
        </w:rPr>
        <w:t xml:space="preserve">Roedd yr astudiaeth hon hefyd yn gwerthfawrogi rhai o'r rhesymau pam mae staff y llywodraeth yn ymgysylltu eu hunain ag arferion twyllodrus. Hefyd, trafodwyd rôl cyfrifwyr </w:t>
      </w:r>
      <w:r w:rsidRPr="00215EB7">
        <w:rPr>
          <w:rFonts w:ascii="Arial" w:hAnsi="Arial" w:cs="Arial"/>
        </w:rPr>
        <w:lastRenderedPageBreak/>
        <w:t>fforensig a'r sgiliau sydd eu hangen arnynt i allu cyfrannu eu cwota yn ystyrlon wrth gyflawni amcanion yr astudiaeth hon.</w:t>
      </w:r>
    </w:p>
    <w:p w14:paraId="3BA0D9E0" w14:textId="0E632AD1" w:rsidR="00E904F9" w:rsidRPr="00215EB7" w:rsidRDefault="00E904F9" w:rsidP="00E904F9">
      <w:pPr>
        <w:pStyle w:val="Heading2"/>
        <w:rPr>
          <w:rFonts w:ascii="Arial" w:hAnsi="Arial" w:cs="Arial"/>
          <w:color w:val="auto"/>
          <w:sz w:val="22"/>
          <w:szCs w:val="22"/>
          <w:lang w:val="cy-GB"/>
        </w:rPr>
      </w:pPr>
      <w:bookmarkStart w:id="113" w:name="_Toc8614359"/>
      <w:r w:rsidRPr="00215EB7">
        <w:rPr>
          <w:rFonts w:ascii="Arial" w:hAnsi="Arial" w:cs="Arial"/>
          <w:color w:val="auto"/>
          <w:sz w:val="22"/>
          <w:szCs w:val="22"/>
          <w:lang w:val="cy-GB"/>
        </w:rPr>
        <w:t>5.1. Meysydd Ymchwil Bellach</w:t>
      </w:r>
      <w:bookmarkEnd w:id="113"/>
    </w:p>
    <w:p w14:paraId="24D34383" w14:textId="77777777" w:rsidR="00E904F9" w:rsidRPr="00215EB7" w:rsidRDefault="00E904F9" w:rsidP="00E904F9">
      <w:pPr>
        <w:rPr>
          <w:rFonts w:ascii="Arial" w:hAnsi="Arial" w:cs="Arial"/>
        </w:rPr>
      </w:pPr>
    </w:p>
    <w:p w14:paraId="57D1C9F6" w14:textId="77777777" w:rsidR="00E904F9" w:rsidRPr="00215EB7" w:rsidRDefault="00E904F9" w:rsidP="00E904F9">
      <w:pPr>
        <w:pStyle w:val="Heading2"/>
        <w:rPr>
          <w:rFonts w:ascii="Arial" w:hAnsi="Arial" w:cs="Arial"/>
          <w:color w:val="auto"/>
          <w:sz w:val="22"/>
          <w:szCs w:val="22"/>
          <w:lang w:val="cy-GB"/>
        </w:rPr>
      </w:pPr>
      <w:bookmarkStart w:id="114" w:name="_Toc8614360"/>
      <w:r w:rsidRPr="00215EB7">
        <w:rPr>
          <w:rFonts w:ascii="Arial" w:hAnsi="Arial" w:cs="Arial"/>
          <w:color w:val="auto"/>
          <w:sz w:val="22"/>
          <w:szCs w:val="22"/>
          <w:lang w:val="cy-GB"/>
        </w:rPr>
        <w:t>5.2. Argymhellion</w:t>
      </w:r>
      <w:bookmarkEnd w:id="114"/>
      <w:r w:rsidRPr="00215EB7">
        <w:rPr>
          <w:rFonts w:ascii="Arial" w:hAnsi="Arial" w:cs="Arial"/>
          <w:color w:val="auto"/>
          <w:sz w:val="22"/>
          <w:szCs w:val="22"/>
          <w:lang w:val="cy-GB"/>
        </w:rPr>
        <w:t xml:space="preserve"> </w:t>
      </w:r>
    </w:p>
    <w:p w14:paraId="263DC640" w14:textId="77777777" w:rsidR="00E904F9" w:rsidRPr="00215EB7" w:rsidRDefault="00E904F9" w:rsidP="00E904F9">
      <w:pPr>
        <w:rPr>
          <w:rFonts w:ascii="Arial" w:hAnsi="Arial" w:cs="Arial"/>
        </w:rPr>
      </w:pPr>
      <w:r w:rsidRPr="00215EB7">
        <w:rPr>
          <w:rFonts w:ascii="Arial" w:hAnsi="Arial" w:cs="Arial"/>
        </w:rPr>
        <w:t>O ganlyniad i'r canfyddiadau a gafwyd ym mhennod pedwar, lluniwyd tri argymhelliad mewn perthynas â pharhau i ddefnyddio technegau cyllidebu yn y diwydiant adloniant:</w:t>
      </w:r>
    </w:p>
    <w:p w14:paraId="2AEB3D99" w14:textId="5AFAF4EC" w:rsidR="00E904F9" w:rsidRPr="00215EB7" w:rsidRDefault="00E904F9" w:rsidP="00E904F9">
      <w:pPr>
        <w:pStyle w:val="ListParagraph"/>
        <w:numPr>
          <w:ilvl w:val="2"/>
          <w:numId w:val="4"/>
        </w:numPr>
        <w:rPr>
          <w:rFonts w:ascii="Arial" w:hAnsi="Arial" w:cs="Arial"/>
        </w:rPr>
      </w:pPr>
      <w:r w:rsidRPr="00215EB7">
        <w:rPr>
          <w:rFonts w:ascii="Arial" w:hAnsi="Arial" w:cs="Arial"/>
        </w:rPr>
        <w:t>Argymhelliad 1</w:t>
      </w:r>
    </w:p>
    <w:p w14:paraId="6892F8A5" w14:textId="5A0ACAC8" w:rsidR="00CC195D" w:rsidRPr="00215EB7" w:rsidRDefault="00CC195D" w:rsidP="00CC195D">
      <w:pPr>
        <w:ind w:left="360"/>
        <w:rPr>
          <w:rFonts w:ascii="Arial" w:hAnsi="Arial" w:cs="Arial"/>
        </w:rPr>
      </w:pPr>
      <w:r w:rsidRPr="00215EB7">
        <w:rPr>
          <w:rFonts w:ascii="Arial" w:hAnsi="Arial" w:cs="Arial"/>
        </w:rPr>
        <w:t>Dylid cymhwyso sancsiynau priodol pan ganfyddir twyll. Lle ystyrir erledigaeth fel y sancsiwn priodol, mae angen dilyn gweithdrefnau fforensig priodol yn ystod yr ymchwiliad a dylai arbenigwyr hyfforddedig fel y cyfrifwyr fforensig proffesiynol gynnal yr ymchwiliad, lle mae tystiolaeth o dwyll, dylid gweithredu camau disgyblu priodol. Gellir hefyd erlyn troseddol yn ogystal â chamau sifil i adennill unrhyw golledion arian cyhoeddus neu eiddo.</w:t>
      </w:r>
    </w:p>
    <w:p w14:paraId="1DA6E0D7" w14:textId="77777777" w:rsidR="00E904F9" w:rsidRPr="00215EB7" w:rsidRDefault="00E904F9" w:rsidP="00E904F9">
      <w:pPr>
        <w:pStyle w:val="ListParagraph"/>
        <w:ind w:left="1080"/>
        <w:rPr>
          <w:rFonts w:ascii="Arial" w:hAnsi="Arial" w:cs="Arial"/>
        </w:rPr>
      </w:pPr>
    </w:p>
    <w:p w14:paraId="075ED389" w14:textId="10A291B9" w:rsidR="00CC195D" w:rsidRPr="00215EB7" w:rsidRDefault="00E904F9" w:rsidP="00CC195D">
      <w:pPr>
        <w:pStyle w:val="ListParagraph"/>
        <w:numPr>
          <w:ilvl w:val="2"/>
          <w:numId w:val="4"/>
        </w:numPr>
        <w:rPr>
          <w:rFonts w:ascii="Arial" w:hAnsi="Arial" w:cs="Arial"/>
        </w:rPr>
      </w:pPr>
      <w:r w:rsidRPr="00215EB7">
        <w:rPr>
          <w:rFonts w:ascii="Arial" w:hAnsi="Arial" w:cs="Arial"/>
        </w:rPr>
        <w:t>Argymhelliad 2</w:t>
      </w:r>
    </w:p>
    <w:p w14:paraId="47BD310F" w14:textId="50722AB2" w:rsidR="00CC195D" w:rsidRPr="00215EB7" w:rsidRDefault="00CC195D" w:rsidP="00CC195D">
      <w:pPr>
        <w:ind w:left="360"/>
        <w:rPr>
          <w:rFonts w:ascii="Arial" w:hAnsi="Arial" w:cs="Arial"/>
        </w:rPr>
      </w:pPr>
      <w:r w:rsidRPr="00215EB7">
        <w:rPr>
          <w:rFonts w:ascii="Arial" w:hAnsi="Arial" w:cs="Arial"/>
        </w:rPr>
        <w:t>Mae hyfforddiant a chanllawiau yn hanfodol i gynnal effeithiolrwydd y strategaeth ar gyfer canfod ac atal twyll a llygredd a'i hygrededd cyffredinol. Mae angen i'r llywodraeth gefnogi hyfforddiant sefydlu a hyfforddiant cysylltiedig â gwaith, yn enwedig ar gyfer cyflogeion sy'n ymwneud â'r system rheolaeth fewnol a'r sector cyfrifyddu, i sicrhau bod eu cyfrifoldebau a'u dyletswyddau yn cael eu hamlygu a'u hatgyfnerthu'n rheolaidd a bod arferion gorau yn cael eu dilyn ar draws y gwasanaeth. Yn arwyddocaol, dim ond os yw penaethiaid adrannau ac uwch reolwyr wedi ymrwymo iddo y gall cyfrifyddu fforensig neu unrhyw strategaeth gwrth-dwyll a llygredd weithio.</w:t>
      </w:r>
    </w:p>
    <w:p w14:paraId="40C5046A" w14:textId="77777777" w:rsidR="00E904F9" w:rsidRPr="00215EB7" w:rsidRDefault="00E904F9" w:rsidP="00E904F9">
      <w:pPr>
        <w:rPr>
          <w:rFonts w:ascii="Arial" w:hAnsi="Arial" w:cs="Arial"/>
        </w:rPr>
      </w:pPr>
    </w:p>
    <w:p w14:paraId="61472388" w14:textId="6F0C7F65" w:rsidR="00E904F9" w:rsidRPr="00215EB7" w:rsidRDefault="00E904F9" w:rsidP="00E904F9">
      <w:pPr>
        <w:pStyle w:val="ListParagraph"/>
        <w:numPr>
          <w:ilvl w:val="2"/>
          <w:numId w:val="4"/>
        </w:numPr>
        <w:rPr>
          <w:rFonts w:ascii="Arial" w:hAnsi="Arial" w:cs="Arial"/>
        </w:rPr>
      </w:pPr>
      <w:r w:rsidRPr="00215EB7">
        <w:rPr>
          <w:rFonts w:ascii="Arial" w:hAnsi="Arial" w:cs="Arial"/>
        </w:rPr>
        <w:t>Argymhelliad 3</w:t>
      </w:r>
    </w:p>
    <w:p w14:paraId="4D8045AB" w14:textId="5E239077" w:rsidR="00CC195D" w:rsidRPr="00215EB7" w:rsidRDefault="00CC195D" w:rsidP="00CC195D">
      <w:pPr>
        <w:pStyle w:val="ListParagraph"/>
        <w:ind w:left="1080"/>
        <w:rPr>
          <w:rFonts w:ascii="Arial" w:hAnsi="Arial" w:cs="Arial"/>
        </w:rPr>
      </w:pPr>
      <w:r w:rsidRPr="00215EB7">
        <w:rPr>
          <w:rFonts w:ascii="Arial" w:hAnsi="Arial" w:cs="Arial"/>
        </w:rPr>
        <w:t>Dylid sefydlu cod ymddygiad yn sector cyhoeddus y DU a dylid gwneud swyddogion neu staff i ddatgan eu hasedau yn rheolaidd. Dylid creu mwy o hyfforddiant neu amgylchedd ffafriol fel priodoleddau annibyniaeth, tryloywder, atebolrwydd, cymhwysedd ac ati er mwyn gwella arfer neu weithredu cyfrifyddu fforensig yn sector cyhoeddus y DU.</w:t>
      </w:r>
    </w:p>
    <w:p w14:paraId="7D688217" w14:textId="77777777" w:rsidR="00CC195D" w:rsidRPr="00215EB7" w:rsidRDefault="00CC195D" w:rsidP="00CC195D">
      <w:pPr>
        <w:ind w:left="360"/>
        <w:rPr>
          <w:rFonts w:ascii="Arial" w:hAnsi="Arial" w:cs="Arial"/>
        </w:rPr>
      </w:pPr>
    </w:p>
    <w:p w14:paraId="20043F14" w14:textId="3BA5486D" w:rsidR="00E904F9" w:rsidRDefault="00E904F9" w:rsidP="00520C30">
      <w:pPr>
        <w:jc w:val="center"/>
        <w:rPr>
          <w:rFonts w:ascii="Arial" w:hAnsi="Arial" w:cs="Arial"/>
          <w:b/>
          <w:sz w:val="36"/>
          <w:szCs w:val="36"/>
        </w:rPr>
      </w:pPr>
    </w:p>
    <w:p w14:paraId="4ED84095" w14:textId="59327CCD" w:rsidR="00C21D92" w:rsidRDefault="00C21D92" w:rsidP="00520C30">
      <w:pPr>
        <w:jc w:val="center"/>
        <w:rPr>
          <w:rFonts w:ascii="Arial" w:hAnsi="Arial" w:cs="Arial"/>
          <w:b/>
          <w:sz w:val="36"/>
          <w:szCs w:val="36"/>
        </w:rPr>
      </w:pPr>
    </w:p>
    <w:p w14:paraId="00EABB2A" w14:textId="481AE2F2" w:rsidR="00C21D92" w:rsidRDefault="00C21D92" w:rsidP="00520C30">
      <w:pPr>
        <w:jc w:val="center"/>
        <w:rPr>
          <w:rFonts w:ascii="Arial" w:hAnsi="Arial" w:cs="Arial"/>
          <w:b/>
          <w:sz w:val="36"/>
          <w:szCs w:val="36"/>
        </w:rPr>
      </w:pPr>
    </w:p>
    <w:p w14:paraId="4A812998" w14:textId="58257CB1" w:rsidR="00C21D92" w:rsidRDefault="00C21D92" w:rsidP="00520C30">
      <w:pPr>
        <w:jc w:val="center"/>
        <w:rPr>
          <w:rFonts w:ascii="Arial" w:hAnsi="Arial" w:cs="Arial"/>
          <w:b/>
          <w:sz w:val="36"/>
          <w:szCs w:val="36"/>
        </w:rPr>
      </w:pPr>
    </w:p>
    <w:p w14:paraId="312D6F4A" w14:textId="37132D52" w:rsidR="00C21D92" w:rsidRDefault="00C21D92" w:rsidP="00520C30">
      <w:pPr>
        <w:jc w:val="center"/>
        <w:rPr>
          <w:rFonts w:ascii="Arial" w:hAnsi="Arial" w:cs="Arial"/>
          <w:b/>
          <w:sz w:val="36"/>
          <w:szCs w:val="36"/>
        </w:rPr>
      </w:pPr>
    </w:p>
    <w:p w14:paraId="4F5A0044" w14:textId="335DEF47" w:rsidR="00C21D92" w:rsidRPr="00C21D92" w:rsidRDefault="00913AFD" w:rsidP="00C21D92">
      <w:pPr>
        <w:pStyle w:val="Heading1"/>
      </w:pPr>
      <w:r>
        <w:lastRenderedPageBreak/>
        <w:t>Ll</w:t>
      </w:r>
      <w:bookmarkStart w:id="115" w:name="_GoBack"/>
      <w:bookmarkEnd w:id="115"/>
      <w:r w:rsidR="00C21D92" w:rsidRPr="00C21D92">
        <w:t>yfryddiaeth</w:t>
      </w:r>
    </w:p>
    <w:p w14:paraId="6D5754E8" w14:textId="77777777" w:rsidR="00C21D92" w:rsidRPr="00C21D92" w:rsidRDefault="00C21D92" w:rsidP="00C21D92">
      <w:pPr>
        <w:rPr>
          <w:lang w:val="en-GB"/>
        </w:rPr>
      </w:pPr>
    </w:p>
    <w:p w14:paraId="6775217A" w14:textId="0DF01B75" w:rsidR="00C21D92" w:rsidRPr="00264F66" w:rsidRDefault="00C21D92" w:rsidP="00C21D92">
      <w:pPr>
        <w:rPr>
          <w:ins w:id="116" w:author="Elizabeth Tomkinson" w:date="2018-11-19T15:52:00Z"/>
          <w:lang w:val="en-GB"/>
        </w:rPr>
      </w:pPr>
      <w:proofErr w:type="spellStart"/>
      <w:ins w:id="117" w:author="Elizabeth Tomkinson" w:date="2018-11-19T15:52:00Z">
        <w:r w:rsidRPr="00264F66">
          <w:rPr>
            <w:lang w:val="en-GB"/>
          </w:rPr>
          <w:t>Welman</w:t>
        </w:r>
        <w:proofErr w:type="spellEnd"/>
        <w:r w:rsidRPr="00264F66">
          <w:rPr>
            <w:lang w:val="en-GB"/>
          </w:rPr>
          <w:t>, J., Kruger, F. and Mitchell, B. (2005). </w:t>
        </w:r>
        <w:r w:rsidRPr="00264F66">
          <w:rPr>
            <w:i/>
            <w:iCs/>
            <w:lang w:val="en-GB"/>
          </w:rPr>
          <w:t>Research methodology</w:t>
        </w:r>
        <w:r w:rsidRPr="00264F66">
          <w:rPr>
            <w:lang w:val="en-GB"/>
          </w:rPr>
          <w:t>. Cape Town: Oxford University Press.</w:t>
        </w:r>
      </w:ins>
    </w:p>
    <w:p w14:paraId="57709D9A" w14:textId="77777777" w:rsidR="00C21D92" w:rsidRPr="000864CC" w:rsidRDefault="00C21D92" w:rsidP="00C21D92">
      <w:pPr>
        <w:rPr>
          <w:color w:val="666666"/>
        </w:rPr>
      </w:pPr>
      <w:r w:rsidRPr="000864CC">
        <w:rPr>
          <w:rStyle w:val="selectable"/>
          <w:rFonts w:cstheme="minorHAnsi"/>
          <w:color w:val="000000"/>
        </w:rPr>
        <w:t>CIPFA (2016). </w:t>
      </w:r>
      <w:r w:rsidRPr="000864CC">
        <w:rPr>
          <w:rStyle w:val="selectable"/>
          <w:rFonts w:cstheme="minorHAnsi"/>
          <w:i/>
          <w:iCs/>
          <w:color w:val="000000"/>
        </w:rPr>
        <w:t xml:space="preserve">The influence of EU membership on </w:t>
      </w:r>
      <w:proofErr w:type="spellStart"/>
      <w:r w:rsidRPr="000864CC">
        <w:rPr>
          <w:rStyle w:val="selectable"/>
          <w:rFonts w:cstheme="minorHAnsi"/>
          <w:i/>
          <w:iCs/>
          <w:color w:val="000000"/>
        </w:rPr>
        <w:t>uk</w:t>
      </w:r>
      <w:proofErr w:type="spellEnd"/>
      <w:r w:rsidRPr="000864CC">
        <w:rPr>
          <w:rStyle w:val="selectable"/>
          <w:rFonts w:cstheme="minorHAnsi"/>
          <w:i/>
          <w:iCs/>
          <w:color w:val="000000"/>
        </w:rPr>
        <w:t xml:space="preserve"> public services</w:t>
      </w:r>
      <w:r w:rsidRPr="000864CC">
        <w:rPr>
          <w:rStyle w:val="selectable"/>
          <w:rFonts w:cstheme="minorHAnsi"/>
          <w:color w:val="000000"/>
        </w:rPr>
        <w:t>. London: The Chartered Institute of Public Finance and Accountancy., pp.2-25.</w:t>
      </w:r>
    </w:p>
    <w:p w14:paraId="165B00FA" w14:textId="77777777" w:rsidR="00C21D92" w:rsidRPr="000864CC" w:rsidRDefault="00C21D92" w:rsidP="00C21D92">
      <w:r>
        <w:br/>
      </w:r>
      <w:r w:rsidRPr="000864CC">
        <w:t xml:space="preserve">Phillips, L. (2017). </w:t>
      </w:r>
      <w:proofErr w:type="spellStart"/>
      <w:r w:rsidRPr="000864CC">
        <w:t>Public</w:t>
      </w:r>
      <w:proofErr w:type="spellEnd"/>
      <w:r w:rsidRPr="000864CC">
        <w:t xml:space="preserve"> sector '</w:t>
      </w:r>
      <w:proofErr w:type="spellStart"/>
      <w:r w:rsidRPr="000864CC">
        <w:t>in</w:t>
      </w:r>
      <w:proofErr w:type="spellEnd"/>
      <w:r w:rsidRPr="000864CC">
        <w:t xml:space="preserve"> </w:t>
      </w:r>
      <w:proofErr w:type="spellStart"/>
      <w:r w:rsidRPr="000864CC">
        <w:t>denial</w:t>
      </w:r>
      <w:proofErr w:type="spellEnd"/>
      <w:r w:rsidRPr="000864CC">
        <w:t xml:space="preserve">' </w:t>
      </w:r>
      <w:proofErr w:type="spellStart"/>
      <w:r w:rsidRPr="000864CC">
        <w:t>over</w:t>
      </w:r>
      <w:proofErr w:type="spellEnd"/>
      <w:r w:rsidRPr="000864CC">
        <w:t xml:space="preserve"> </w:t>
      </w:r>
      <w:proofErr w:type="spellStart"/>
      <w:r w:rsidRPr="000864CC">
        <w:t>internal</w:t>
      </w:r>
      <w:proofErr w:type="spellEnd"/>
      <w:r w:rsidRPr="000864CC">
        <w:t xml:space="preserve"> </w:t>
      </w:r>
      <w:proofErr w:type="spellStart"/>
      <w:r w:rsidRPr="000864CC">
        <w:t>fraud</w:t>
      </w:r>
      <w:proofErr w:type="spellEnd"/>
      <w:r w:rsidRPr="000864CC">
        <w:t xml:space="preserve"> </w:t>
      </w:r>
      <w:proofErr w:type="spellStart"/>
      <w:r w:rsidRPr="000864CC">
        <w:t>risk</w:t>
      </w:r>
      <w:proofErr w:type="spellEnd"/>
      <w:r w:rsidRPr="000864CC">
        <w:t xml:space="preserve">. </w:t>
      </w:r>
      <w:proofErr w:type="spellStart"/>
      <w:r w:rsidRPr="000864CC">
        <w:t>Public</w:t>
      </w:r>
      <w:proofErr w:type="spellEnd"/>
      <w:r w:rsidRPr="000864CC">
        <w:t xml:space="preserve"> Finance, 11.</w:t>
      </w:r>
    </w:p>
    <w:p w14:paraId="3C413D1B" w14:textId="77777777" w:rsidR="00C21D92" w:rsidRPr="000864CC" w:rsidRDefault="00C21D92" w:rsidP="00C21D92">
      <w:proofErr w:type="spellStart"/>
      <w:r w:rsidRPr="000864CC">
        <w:t>Bierstaker</w:t>
      </w:r>
      <w:proofErr w:type="spellEnd"/>
      <w:r w:rsidRPr="000864CC">
        <w:t xml:space="preserve">, James L, Richard G </w:t>
      </w:r>
      <w:proofErr w:type="spellStart"/>
      <w:r w:rsidRPr="000864CC">
        <w:t>Brody</w:t>
      </w:r>
      <w:proofErr w:type="spellEnd"/>
      <w:r w:rsidRPr="000864CC">
        <w:t xml:space="preserve">, and Carl </w:t>
      </w:r>
      <w:proofErr w:type="spellStart"/>
      <w:r w:rsidRPr="000864CC">
        <w:t>Pacini</w:t>
      </w:r>
      <w:proofErr w:type="spellEnd"/>
      <w:r w:rsidRPr="000864CC">
        <w:t>. (2006). "</w:t>
      </w:r>
      <w:proofErr w:type="spellStart"/>
      <w:r w:rsidRPr="000864CC">
        <w:t>Accountants</w:t>
      </w:r>
      <w:proofErr w:type="spellEnd"/>
      <w:r w:rsidRPr="000864CC">
        <w:t xml:space="preserve">' </w:t>
      </w:r>
      <w:proofErr w:type="spellStart"/>
      <w:r w:rsidRPr="000864CC">
        <w:t>Perceptions</w:t>
      </w:r>
      <w:proofErr w:type="spellEnd"/>
      <w:r w:rsidRPr="000864CC">
        <w:t xml:space="preserve"> </w:t>
      </w:r>
      <w:proofErr w:type="spellStart"/>
      <w:r w:rsidRPr="000864CC">
        <w:t>regarding</w:t>
      </w:r>
      <w:proofErr w:type="spellEnd"/>
      <w:r w:rsidRPr="000864CC">
        <w:t xml:space="preserve"> </w:t>
      </w:r>
      <w:proofErr w:type="spellStart"/>
      <w:r w:rsidRPr="000864CC">
        <w:t>Fraud</w:t>
      </w:r>
      <w:proofErr w:type="spellEnd"/>
      <w:r w:rsidRPr="000864CC">
        <w:t xml:space="preserve"> </w:t>
      </w:r>
      <w:proofErr w:type="spellStart"/>
      <w:r w:rsidRPr="000864CC">
        <w:t>Detection</w:t>
      </w:r>
      <w:proofErr w:type="spellEnd"/>
      <w:r w:rsidRPr="000864CC">
        <w:t xml:space="preserve"> and </w:t>
      </w:r>
      <w:proofErr w:type="spellStart"/>
      <w:r w:rsidRPr="000864CC">
        <w:t>Prevention</w:t>
      </w:r>
      <w:proofErr w:type="spellEnd"/>
      <w:r w:rsidRPr="000864CC">
        <w:t xml:space="preserve"> </w:t>
      </w:r>
      <w:proofErr w:type="spellStart"/>
      <w:r w:rsidRPr="000864CC">
        <w:t>Methods</w:t>
      </w:r>
      <w:proofErr w:type="spellEnd"/>
      <w:r w:rsidRPr="000864CC">
        <w:t xml:space="preserve">." </w:t>
      </w:r>
      <w:proofErr w:type="spellStart"/>
      <w:r w:rsidRPr="000864CC">
        <w:t>Managerial</w:t>
      </w:r>
      <w:proofErr w:type="spellEnd"/>
      <w:r w:rsidRPr="000864CC">
        <w:t xml:space="preserve"> </w:t>
      </w:r>
      <w:proofErr w:type="spellStart"/>
      <w:r w:rsidRPr="000864CC">
        <w:t>Auditing</w:t>
      </w:r>
      <w:proofErr w:type="spellEnd"/>
      <w:r w:rsidRPr="000864CC">
        <w:t xml:space="preserve"> </w:t>
      </w:r>
      <w:proofErr w:type="spellStart"/>
      <w:r w:rsidRPr="000864CC">
        <w:t>Journal</w:t>
      </w:r>
      <w:proofErr w:type="spellEnd"/>
      <w:r w:rsidRPr="000864CC">
        <w:t xml:space="preserve"> 21.5: 520-35.</w:t>
      </w:r>
    </w:p>
    <w:p w14:paraId="2DD1F6D2" w14:textId="77777777" w:rsidR="00C21D92" w:rsidRPr="000864CC" w:rsidRDefault="00C21D92" w:rsidP="00C21D92">
      <w:r w:rsidRPr="000864CC">
        <w:t xml:space="preserve">[AICPA] (2004), </w:t>
      </w:r>
      <w:proofErr w:type="spellStart"/>
      <w:r w:rsidRPr="000864CC">
        <w:t>Forensic</w:t>
      </w:r>
      <w:proofErr w:type="spellEnd"/>
      <w:r w:rsidRPr="000864CC">
        <w:t xml:space="preserve"> Services, </w:t>
      </w:r>
      <w:proofErr w:type="spellStart"/>
      <w:r w:rsidRPr="000864CC">
        <w:t>Audits</w:t>
      </w:r>
      <w:proofErr w:type="spellEnd"/>
      <w:r w:rsidRPr="000864CC">
        <w:t xml:space="preserve">, and </w:t>
      </w:r>
      <w:proofErr w:type="spellStart"/>
      <w:r w:rsidRPr="000864CC">
        <w:t>Corporate</w:t>
      </w:r>
      <w:proofErr w:type="spellEnd"/>
      <w:r w:rsidRPr="000864CC">
        <w:t xml:space="preserve"> </w:t>
      </w:r>
      <w:proofErr w:type="spellStart"/>
      <w:r w:rsidRPr="000864CC">
        <w:t>Governance</w:t>
      </w:r>
      <w:proofErr w:type="spellEnd"/>
      <w:r w:rsidRPr="000864CC">
        <w:t xml:space="preserve">: </w:t>
      </w:r>
      <w:proofErr w:type="spellStart"/>
      <w:r w:rsidRPr="000864CC">
        <w:t>Bridging</w:t>
      </w:r>
      <w:proofErr w:type="spellEnd"/>
      <w:r w:rsidRPr="000864CC">
        <w:t xml:space="preserve"> The Gap (</w:t>
      </w:r>
      <w:proofErr w:type="spellStart"/>
      <w:r w:rsidRPr="000864CC">
        <w:t>Discussion</w:t>
      </w:r>
      <w:proofErr w:type="spellEnd"/>
      <w:r w:rsidRPr="000864CC">
        <w:t xml:space="preserve"> </w:t>
      </w:r>
      <w:proofErr w:type="spellStart"/>
      <w:r w:rsidRPr="000864CC">
        <w:t>memorandum</w:t>
      </w:r>
      <w:proofErr w:type="spellEnd"/>
      <w:r w:rsidRPr="000864CC">
        <w:t>). New York: AICPA.</w:t>
      </w:r>
    </w:p>
    <w:p w14:paraId="6AF6B11A" w14:textId="77777777" w:rsidR="00C21D92" w:rsidRPr="000864CC" w:rsidRDefault="00C21D92" w:rsidP="00C21D92">
      <w:proofErr w:type="spellStart"/>
      <w:r w:rsidRPr="000864CC">
        <w:t>Colbert</w:t>
      </w:r>
      <w:proofErr w:type="spellEnd"/>
      <w:r w:rsidRPr="000864CC">
        <w:t xml:space="preserve">, J.L. (2006), Professional </w:t>
      </w:r>
      <w:proofErr w:type="spellStart"/>
      <w:r w:rsidRPr="000864CC">
        <w:t>Associations</w:t>
      </w:r>
      <w:proofErr w:type="spellEnd"/>
      <w:r w:rsidRPr="000864CC">
        <w:t xml:space="preserve"> of </w:t>
      </w:r>
      <w:proofErr w:type="spellStart"/>
      <w:r w:rsidRPr="000864CC">
        <w:t>Expert</w:t>
      </w:r>
      <w:proofErr w:type="spellEnd"/>
      <w:r w:rsidRPr="000864CC">
        <w:t xml:space="preserve"> </w:t>
      </w:r>
      <w:proofErr w:type="spellStart"/>
      <w:r w:rsidRPr="000864CC">
        <w:t>Witnesses</w:t>
      </w:r>
      <w:proofErr w:type="spellEnd"/>
      <w:r w:rsidRPr="000864CC">
        <w:t xml:space="preserve">, </w:t>
      </w:r>
      <w:proofErr w:type="spellStart"/>
      <w:r w:rsidRPr="000864CC">
        <w:t>Journal</w:t>
      </w:r>
      <w:proofErr w:type="spellEnd"/>
      <w:r w:rsidRPr="000864CC">
        <w:t xml:space="preserve"> of </w:t>
      </w:r>
      <w:proofErr w:type="spellStart"/>
      <w:r w:rsidRPr="000864CC">
        <w:t>Forensic</w:t>
      </w:r>
      <w:proofErr w:type="spellEnd"/>
      <w:r w:rsidRPr="000864CC">
        <w:t xml:space="preserve"> </w:t>
      </w:r>
      <w:proofErr w:type="spellStart"/>
      <w:r w:rsidRPr="000864CC">
        <w:t>Accounting</w:t>
      </w:r>
      <w:proofErr w:type="spellEnd"/>
      <w:r w:rsidRPr="000864CC">
        <w:t>, 7, 31-38.</w:t>
      </w:r>
    </w:p>
    <w:p w14:paraId="14F511FB" w14:textId="77777777" w:rsidR="00C21D92" w:rsidRPr="000864CC" w:rsidRDefault="00C21D92" w:rsidP="00C21D92">
      <w:r w:rsidRPr="000864CC">
        <w:t xml:space="preserve">Lawrence, T. B. (1998). </w:t>
      </w:r>
      <w:proofErr w:type="spellStart"/>
      <w:r w:rsidRPr="000864CC">
        <w:t>Examining</w:t>
      </w:r>
      <w:proofErr w:type="spellEnd"/>
      <w:r w:rsidRPr="000864CC">
        <w:t xml:space="preserve"> </w:t>
      </w:r>
      <w:proofErr w:type="spellStart"/>
      <w:r w:rsidRPr="000864CC">
        <w:t>Resources</w:t>
      </w:r>
      <w:proofErr w:type="spellEnd"/>
      <w:r w:rsidRPr="000864CC">
        <w:t xml:space="preserve"> </w:t>
      </w:r>
      <w:proofErr w:type="spellStart"/>
      <w:r w:rsidRPr="000864CC">
        <w:t>in</w:t>
      </w:r>
      <w:proofErr w:type="spellEnd"/>
      <w:r w:rsidRPr="000864CC">
        <w:t xml:space="preserve"> </w:t>
      </w:r>
      <w:proofErr w:type="spellStart"/>
      <w:r w:rsidRPr="000864CC">
        <w:t>Occupational</w:t>
      </w:r>
      <w:proofErr w:type="spellEnd"/>
      <w:r w:rsidRPr="000864CC">
        <w:t xml:space="preserve"> </w:t>
      </w:r>
      <w:proofErr w:type="spellStart"/>
      <w:r w:rsidRPr="000864CC">
        <w:t>Community</w:t>
      </w:r>
      <w:proofErr w:type="spellEnd"/>
      <w:r w:rsidRPr="000864CC">
        <w:t xml:space="preserve">: </w:t>
      </w:r>
      <w:proofErr w:type="spellStart"/>
      <w:r w:rsidRPr="000864CC">
        <w:t>Reputation</w:t>
      </w:r>
      <w:proofErr w:type="spellEnd"/>
      <w:r w:rsidRPr="000864CC">
        <w:t xml:space="preserve"> </w:t>
      </w:r>
      <w:proofErr w:type="spellStart"/>
      <w:r w:rsidRPr="000864CC">
        <w:t>in</w:t>
      </w:r>
      <w:proofErr w:type="spellEnd"/>
      <w:r w:rsidRPr="000864CC">
        <w:t xml:space="preserve"> Canadian </w:t>
      </w:r>
      <w:proofErr w:type="spellStart"/>
      <w:r w:rsidRPr="000864CC">
        <w:t>Forensic</w:t>
      </w:r>
      <w:proofErr w:type="spellEnd"/>
      <w:r w:rsidRPr="000864CC">
        <w:t xml:space="preserve"> </w:t>
      </w:r>
      <w:proofErr w:type="spellStart"/>
      <w:r w:rsidRPr="000864CC">
        <w:t>Accounting</w:t>
      </w:r>
      <w:proofErr w:type="spellEnd"/>
      <w:r w:rsidRPr="000864CC">
        <w:t xml:space="preserve">. </w:t>
      </w:r>
      <w:proofErr w:type="spellStart"/>
      <w:r w:rsidRPr="000864CC">
        <w:t>Human</w:t>
      </w:r>
      <w:proofErr w:type="spellEnd"/>
      <w:r w:rsidRPr="000864CC">
        <w:t xml:space="preserve"> </w:t>
      </w:r>
      <w:proofErr w:type="spellStart"/>
      <w:r w:rsidRPr="000864CC">
        <w:t>Relations</w:t>
      </w:r>
      <w:proofErr w:type="spellEnd"/>
      <w:r w:rsidRPr="000864CC">
        <w:t>, 51 (9), 11031131</w:t>
      </w:r>
    </w:p>
    <w:p w14:paraId="18BF9471" w14:textId="77777777" w:rsidR="00C21D92" w:rsidRPr="000864CC" w:rsidRDefault="00C21D92" w:rsidP="00C21D92">
      <w:proofErr w:type="spellStart"/>
      <w:r w:rsidRPr="000864CC">
        <w:t>Oberholzer</w:t>
      </w:r>
      <w:proofErr w:type="spellEnd"/>
      <w:r w:rsidRPr="000864CC">
        <w:t xml:space="preserve">, C (2002), </w:t>
      </w:r>
      <w:proofErr w:type="spellStart"/>
      <w:r w:rsidRPr="000864CC">
        <w:t>Quality</w:t>
      </w:r>
      <w:proofErr w:type="spellEnd"/>
      <w:r w:rsidRPr="000864CC">
        <w:t xml:space="preserve"> </w:t>
      </w:r>
      <w:proofErr w:type="spellStart"/>
      <w:r w:rsidRPr="000864CC">
        <w:t>Management</w:t>
      </w:r>
      <w:proofErr w:type="spellEnd"/>
      <w:r w:rsidRPr="000864CC">
        <w:t xml:space="preserve"> </w:t>
      </w:r>
      <w:proofErr w:type="spellStart"/>
      <w:r w:rsidRPr="000864CC">
        <w:t>in</w:t>
      </w:r>
      <w:proofErr w:type="spellEnd"/>
      <w:r w:rsidRPr="000864CC">
        <w:t xml:space="preserve"> </w:t>
      </w:r>
      <w:proofErr w:type="spellStart"/>
      <w:r w:rsidRPr="000864CC">
        <w:t>Forensic</w:t>
      </w:r>
      <w:proofErr w:type="spellEnd"/>
      <w:r w:rsidRPr="000864CC">
        <w:t xml:space="preserve"> </w:t>
      </w:r>
      <w:proofErr w:type="spellStart"/>
      <w:r w:rsidRPr="000864CC">
        <w:t>Accounting</w:t>
      </w:r>
      <w:proofErr w:type="spellEnd"/>
      <w:r w:rsidRPr="000864CC">
        <w:t xml:space="preserve">, MBA </w:t>
      </w:r>
      <w:proofErr w:type="spellStart"/>
      <w:r w:rsidRPr="000864CC">
        <w:t>dissertation</w:t>
      </w:r>
      <w:proofErr w:type="spellEnd"/>
      <w:r w:rsidRPr="000864CC">
        <w:t xml:space="preserve">, </w:t>
      </w:r>
      <w:proofErr w:type="spellStart"/>
      <w:r w:rsidRPr="000864CC">
        <w:t>University</w:t>
      </w:r>
      <w:proofErr w:type="spellEnd"/>
      <w:r w:rsidRPr="000864CC">
        <w:t xml:space="preserve"> of Pretoria, Pretoria. </w:t>
      </w:r>
      <w:proofErr w:type="spellStart"/>
      <w:r w:rsidRPr="000864CC">
        <w:t>Available</w:t>
      </w:r>
      <w:proofErr w:type="spellEnd"/>
      <w:r w:rsidRPr="000864CC">
        <w:t xml:space="preserve"> </w:t>
      </w:r>
      <w:proofErr w:type="spellStart"/>
      <w:r w:rsidRPr="000864CC">
        <w:t>on</w:t>
      </w:r>
      <w:proofErr w:type="spellEnd"/>
      <w:r w:rsidRPr="000864CC">
        <w:t xml:space="preserve"> 7 </w:t>
      </w:r>
      <w:proofErr w:type="spellStart"/>
      <w:r w:rsidRPr="000864CC">
        <w:t>January</w:t>
      </w:r>
      <w:proofErr w:type="spellEnd"/>
      <w:r w:rsidRPr="000864CC">
        <w:t xml:space="preserve"> 2019 at </w:t>
      </w:r>
      <w:hyperlink r:id="rId20" w:history="1">
        <w:r w:rsidRPr="000864CC">
          <w:rPr>
            <w:rStyle w:val="Hyperlink"/>
            <w:rFonts w:cstheme="minorHAnsi"/>
          </w:rPr>
          <w:t>http://upetd.up.ac.za/thesis/available/etd-10072003-113621/</w:t>
        </w:r>
      </w:hyperlink>
    </w:p>
    <w:p w14:paraId="08AE66C1" w14:textId="77777777" w:rsidR="00C21D92" w:rsidRPr="000864CC" w:rsidRDefault="00C21D92" w:rsidP="00C21D92">
      <w:r w:rsidRPr="000864CC">
        <w:t xml:space="preserve">Canadian Institute of </w:t>
      </w:r>
      <w:proofErr w:type="spellStart"/>
      <w:r w:rsidRPr="000864CC">
        <w:t>Chartered</w:t>
      </w:r>
      <w:proofErr w:type="spellEnd"/>
      <w:r w:rsidRPr="000864CC">
        <w:t xml:space="preserve"> </w:t>
      </w:r>
      <w:proofErr w:type="spellStart"/>
      <w:r w:rsidRPr="000864CC">
        <w:t>Accountants</w:t>
      </w:r>
      <w:proofErr w:type="spellEnd"/>
      <w:r w:rsidRPr="000864CC">
        <w:t xml:space="preserve"> [CICA] (2006), Standard </w:t>
      </w:r>
      <w:proofErr w:type="spellStart"/>
      <w:r w:rsidRPr="000864CC">
        <w:t>Practices</w:t>
      </w:r>
      <w:proofErr w:type="spellEnd"/>
      <w:r w:rsidRPr="000864CC">
        <w:t xml:space="preserve"> </w:t>
      </w:r>
      <w:proofErr w:type="spellStart"/>
      <w:r w:rsidRPr="000864CC">
        <w:t>for</w:t>
      </w:r>
      <w:proofErr w:type="spellEnd"/>
      <w:r w:rsidRPr="000864CC">
        <w:t xml:space="preserve"> </w:t>
      </w:r>
      <w:proofErr w:type="spellStart"/>
      <w:r w:rsidRPr="000864CC">
        <w:t>Investigative</w:t>
      </w:r>
      <w:proofErr w:type="spellEnd"/>
      <w:r w:rsidRPr="000864CC">
        <w:t xml:space="preserve"> and </w:t>
      </w:r>
      <w:proofErr w:type="spellStart"/>
      <w:r w:rsidRPr="000864CC">
        <w:t>Forensic</w:t>
      </w:r>
      <w:proofErr w:type="spellEnd"/>
      <w:r w:rsidRPr="000864CC">
        <w:t xml:space="preserve"> </w:t>
      </w:r>
      <w:proofErr w:type="spellStart"/>
      <w:r w:rsidRPr="000864CC">
        <w:t>Accounting</w:t>
      </w:r>
      <w:proofErr w:type="spellEnd"/>
      <w:r w:rsidRPr="000864CC">
        <w:t xml:space="preserve"> </w:t>
      </w:r>
      <w:proofErr w:type="spellStart"/>
      <w:r w:rsidRPr="000864CC">
        <w:t>Engagements</w:t>
      </w:r>
      <w:proofErr w:type="spellEnd"/>
      <w:r w:rsidRPr="000864CC">
        <w:t xml:space="preserve">, Standard </w:t>
      </w:r>
      <w:proofErr w:type="spellStart"/>
      <w:r w:rsidRPr="000864CC">
        <w:t>Practices</w:t>
      </w:r>
      <w:proofErr w:type="spellEnd"/>
      <w:r w:rsidRPr="000864CC">
        <w:t xml:space="preserve"> </w:t>
      </w:r>
      <w:proofErr w:type="spellStart"/>
      <w:r w:rsidRPr="000864CC">
        <w:t>For</w:t>
      </w:r>
      <w:proofErr w:type="spellEnd"/>
      <w:r w:rsidRPr="000864CC">
        <w:t xml:space="preserve"> IFA </w:t>
      </w:r>
      <w:proofErr w:type="spellStart"/>
      <w:r w:rsidRPr="000864CC">
        <w:t>Engagement</w:t>
      </w:r>
      <w:proofErr w:type="spellEnd"/>
      <w:r w:rsidRPr="000864CC">
        <w:t xml:space="preserve"> 100: </w:t>
      </w:r>
      <w:proofErr w:type="spellStart"/>
      <w:r w:rsidRPr="000864CC">
        <w:t>Introduction</w:t>
      </w:r>
      <w:proofErr w:type="spellEnd"/>
      <w:r w:rsidRPr="000864CC">
        <w:t xml:space="preserve">, </w:t>
      </w:r>
      <w:proofErr w:type="spellStart"/>
      <w:r w:rsidRPr="000864CC">
        <w:t>Definition</w:t>
      </w:r>
      <w:proofErr w:type="spellEnd"/>
      <w:r w:rsidRPr="000864CC">
        <w:t xml:space="preserve"> and </w:t>
      </w:r>
      <w:proofErr w:type="spellStart"/>
      <w:r w:rsidRPr="000864CC">
        <w:t>Applicability</w:t>
      </w:r>
      <w:proofErr w:type="spellEnd"/>
      <w:r w:rsidRPr="000864CC">
        <w:t xml:space="preserve"> of IFA Standard </w:t>
      </w:r>
      <w:proofErr w:type="spellStart"/>
      <w:r w:rsidRPr="000864CC">
        <w:t>Practices</w:t>
      </w:r>
      <w:proofErr w:type="spellEnd"/>
      <w:r w:rsidRPr="000864CC">
        <w:t xml:space="preserve">. </w:t>
      </w:r>
      <w:proofErr w:type="spellStart"/>
      <w:r w:rsidRPr="000864CC">
        <w:t>Accessed</w:t>
      </w:r>
      <w:proofErr w:type="spellEnd"/>
      <w:r w:rsidRPr="000864CC">
        <w:t xml:space="preserve"> </w:t>
      </w:r>
      <w:proofErr w:type="spellStart"/>
      <w:r w:rsidRPr="000864CC">
        <w:t>on</w:t>
      </w:r>
      <w:proofErr w:type="spellEnd"/>
      <w:r w:rsidRPr="000864CC">
        <w:t xml:space="preserve"> 01 </w:t>
      </w:r>
      <w:proofErr w:type="spellStart"/>
      <w:r w:rsidRPr="000864CC">
        <w:t>February</w:t>
      </w:r>
      <w:proofErr w:type="spellEnd"/>
      <w:r w:rsidRPr="000864CC">
        <w:t xml:space="preserve"> 2019 at </w:t>
      </w:r>
      <w:hyperlink r:id="rId21" w:history="1">
        <w:r w:rsidRPr="000864CC">
          <w:rPr>
            <w:rStyle w:val="Hyperlink"/>
            <w:rFonts w:cstheme="minorHAnsi"/>
          </w:rPr>
          <w:t>www.cica.ca/career-development/ca-specialization/investigative-and-forensicaccounting/item9833.pdf</w:t>
        </w:r>
      </w:hyperlink>
    </w:p>
    <w:p w14:paraId="25A8BA54" w14:textId="77777777" w:rsidR="00C21D92" w:rsidRPr="000864CC" w:rsidRDefault="00C21D92" w:rsidP="00C21D92">
      <w:pPr>
        <w:rPr>
          <w:sz w:val="20"/>
          <w:szCs w:val="20"/>
        </w:rPr>
      </w:pPr>
      <w:proofErr w:type="spellStart"/>
      <w:r w:rsidRPr="000864CC">
        <w:rPr>
          <w:sz w:val="20"/>
          <w:szCs w:val="20"/>
        </w:rPr>
        <w:t>KordaMentha</w:t>
      </w:r>
      <w:proofErr w:type="spellEnd"/>
      <w:r w:rsidRPr="000864CC">
        <w:rPr>
          <w:sz w:val="20"/>
          <w:szCs w:val="20"/>
        </w:rPr>
        <w:t xml:space="preserve">, (2009), A New Standard </w:t>
      </w:r>
      <w:proofErr w:type="spellStart"/>
      <w:r w:rsidRPr="000864CC">
        <w:rPr>
          <w:sz w:val="20"/>
          <w:szCs w:val="20"/>
        </w:rPr>
        <w:t>for</w:t>
      </w:r>
      <w:proofErr w:type="spellEnd"/>
      <w:r w:rsidRPr="000864CC">
        <w:rPr>
          <w:sz w:val="20"/>
          <w:szCs w:val="20"/>
        </w:rPr>
        <w:t xml:space="preserve"> </w:t>
      </w:r>
      <w:proofErr w:type="spellStart"/>
      <w:r w:rsidRPr="000864CC">
        <w:rPr>
          <w:sz w:val="20"/>
          <w:szCs w:val="20"/>
        </w:rPr>
        <w:t>Forensics</w:t>
      </w:r>
      <w:proofErr w:type="spellEnd"/>
      <w:r w:rsidRPr="000864CC">
        <w:rPr>
          <w:sz w:val="20"/>
          <w:szCs w:val="20"/>
        </w:rPr>
        <w:t xml:space="preserve">: APES 215 </w:t>
      </w:r>
      <w:proofErr w:type="spellStart"/>
      <w:r w:rsidRPr="000864CC">
        <w:rPr>
          <w:sz w:val="20"/>
          <w:szCs w:val="20"/>
        </w:rPr>
        <w:t>Forensic</w:t>
      </w:r>
      <w:proofErr w:type="spellEnd"/>
      <w:r w:rsidRPr="000864CC">
        <w:rPr>
          <w:sz w:val="20"/>
          <w:szCs w:val="20"/>
        </w:rPr>
        <w:t xml:space="preserve"> </w:t>
      </w:r>
      <w:proofErr w:type="spellStart"/>
      <w:r w:rsidRPr="000864CC">
        <w:rPr>
          <w:sz w:val="20"/>
          <w:szCs w:val="20"/>
        </w:rPr>
        <w:t>Accounting</w:t>
      </w:r>
      <w:proofErr w:type="spellEnd"/>
      <w:r w:rsidRPr="000864CC">
        <w:rPr>
          <w:sz w:val="20"/>
          <w:szCs w:val="20"/>
        </w:rPr>
        <w:t xml:space="preserve"> Services. </w:t>
      </w:r>
      <w:proofErr w:type="spellStart"/>
      <w:r w:rsidRPr="000864CC">
        <w:rPr>
          <w:sz w:val="20"/>
          <w:szCs w:val="20"/>
        </w:rPr>
        <w:t>Accessed</w:t>
      </w:r>
      <w:proofErr w:type="spellEnd"/>
      <w:r w:rsidRPr="000864CC">
        <w:rPr>
          <w:sz w:val="20"/>
          <w:szCs w:val="20"/>
        </w:rPr>
        <w:t xml:space="preserve"> </w:t>
      </w:r>
      <w:proofErr w:type="spellStart"/>
      <w:r w:rsidRPr="000864CC">
        <w:rPr>
          <w:sz w:val="20"/>
          <w:szCs w:val="20"/>
        </w:rPr>
        <w:t>on</w:t>
      </w:r>
      <w:proofErr w:type="spellEnd"/>
      <w:r w:rsidRPr="000864CC">
        <w:rPr>
          <w:sz w:val="20"/>
          <w:szCs w:val="20"/>
        </w:rPr>
        <w:t xml:space="preserve"> 01 </w:t>
      </w:r>
      <w:proofErr w:type="spellStart"/>
      <w:r w:rsidRPr="000864CC">
        <w:rPr>
          <w:sz w:val="20"/>
          <w:szCs w:val="20"/>
        </w:rPr>
        <w:t>Februray</w:t>
      </w:r>
      <w:proofErr w:type="spellEnd"/>
      <w:r w:rsidRPr="000864CC">
        <w:rPr>
          <w:sz w:val="20"/>
          <w:szCs w:val="20"/>
        </w:rPr>
        <w:t xml:space="preserve"> 2019 at </w:t>
      </w:r>
      <w:hyperlink r:id="rId22" w:history="1">
        <w:r w:rsidRPr="000864CC">
          <w:rPr>
            <w:rStyle w:val="Hyperlink"/>
            <w:rFonts w:cstheme="minorHAnsi"/>
            <w:sz w:val="20"/>
            <w:szCs w:val="20"/>
          </w:rPr>
          <w:t>http://kordamentha.com/docs/for-publications/09-01-FM-a-new-standard-forforensics.pdf?Status=Master</w:t>
        </w:r>
      </w:hyperlink>
    </w:p>
    <w:p w14:paraId="5500F58A" w14:textId="77777777" w:rsidR="00C21D92" w:rsidRPr="000864CC" w:rsidRDefault="00C21D92" w:rsidP="00C21D92">
      <w:pPr>
        <w:rPr>
          <w:rStyle w:val="selectable"/>
          <w:rFonts w:cstheme="minorHAnsi"/>
          <w:color w:val="000000"/>
          <w:sz w:val="20"/>
          <w:szCs w:val="20"/>
        </w:rPr>
      </w:pPr>
      <w:r w:rsidRPr="000864CC">
        <w:rPr>
          <w:rStyle w:val="selectable"/>
          <w:rFonts w:cstheme="minorHAnsi"/>
          <w:color w:val="000000"/>
          <w:sz w:val="20"/>
          <w:szCs w:val="20"/>
        </w:rPr>
        <w:t xml:space="preserve">HM </w:t>
      </w:r>
      <w:proofErr w:type="spellStart"/>
      <w:r w:rsidRPr="000864CC">
        <w:rPr>
          <w:rStyle w:val="selectable"/>
          <w:rFonts w:cstheme="minorHAnsi"/>
          <w:color w:val="000000"/>
          <w:sz w:val="20"/>
          <w:szCs w:val="20"/>
        </w:rPr>
        <w:t>Government</w:t>
      </w:r>
      <w:proofErr w:type="spellEnd"/>
      <w:r w:rsidRPr="000864CC">
        <w:rPr>
          <w:rStyle w:val="selectable"/>
          <w:rFonts w:cstheme="minorHAnsi"/>
          <w:color w:val="000000"/>
          <w:sz w:val="20"/>
          <w:szCs w:val="20"/>
        </w:rPr>
        <w:t xml:space="preserve"> (2017). </w:t>
      </w:r>
      <w:r w:rsidRPr="000864CC">
        <w:rPr>
          <w:rStyle w:val="selectable"/>
          <w:rFonts w:cstheme="minorHAnsi"/>
          <w:i/>
          <w:iCs/>
          <w:color w:val="000000"/>
          <w:sz w:val="20"/>
          <w:szCs w:val="20"/>
        </w:rPr>
        <w:t>Cross-</w:t>
      </w:r>
      <w:proofErr w:type="spellStart"/>
      <w:r w:rsidRPr="000864CC">
        <w:rPr>
          <w:rStyle w:val="selectable"/>
          <w:rFonts w:cstheme="minorHAnsi"/>
          <w:i/>
          <w:iCs/>
          <w:color w:val="000000"/>
          <w:sz w:val="20"/>
          <w:szCs w:val="20"/>
        </w:rPr>
        <w:t>Government</w:t>
      </w:r>
      <w:proofErr w:type="spellEnd"/>
      <w:r w:rsidRPr="000864CC">
        <w:rPr>
          <w:rStyle w:val="selectable"/>
          <w:rFonts w:cstheme="minorHAnsi"/>
          <w:i/>
          <w:iCs/>
          <w:color w:val="000000"/>
          <w:sz w:val="20"/>
          <w:szCs w:val="20"/>
        </w:rPr>
        <w:t xml:space="preserve"> </w:t>
      </w:r>
      <w:proofErr w:type="spellStart"/>
      <w:r w:rsidRPr="000864CC">
        <w:rPr>
          <w:rStyle w:val="selectable"/>
          <w:rFonts w:cstheme="minorHAnsi"/>
          <w:i/>
          <w:iCs/>
          <w:color w:val="000000"/>
          <w:sz w:val="20"/>
          <w:szCs w:val="20"/>
        </w:rPr>
        <w:t>Fraud</w:t>
      </w:r>
      <w:proofErr w:type="spellEnd"/>
      <w:r w:rsidRPr="000864CC">
        <w:rPr>
          <w:rStyle w:val="selectable"/>
          <w:rFonts w:cstheme="minorHAnsi"/>
          <w:i/>
          <w:iCs/>
          <w:color w:val="000000"/>
          <w:sz w:val="20"/>
          <w:szCs w:val="20"/>
        </w:rPr>
        <w:t xml:space="preserve"> </w:t>
      </w:r>
      <w:proofErr w:type="spellStart"/>
      <w:r w:rsidRPr="000864CC">
        <w:rPr>
          <w:rStyle w:val="selectable"/>
          <w:rFonts w:cstheme="minorHAnsi"/>
          <w:i/>
          <w:iCs/>
          <w:color w:val="000000"/>
          <w:sz w:val="20"/>
          <w:szCs w:val="20"/>
        </w:rPr>
        <w:t>Landscape</w:t>
      </w:r>
      <w:proofErr w:type="spellEnd"/>
      <w:r w:rsidRPr="000864CC">
        <w:rPr>
          <w:rStyle w:val="selectable"/>
          <w:rFonts w:cstheme="minorHAnsi"/>
          <w:i/>
          <w:iCs/>
          <w:color w:val="000000"/>
          <w:sz w:val="20"/>
          <w:szCs w:val="20"/>
        </w:rPr>
        <w:t xml:space="preserve"> Annual </w:t>
      </w:r>
      <w:proofErr w:type="spellStart"/>
      <w:r w:rsidRPr="000864CC">
        <w:rPr>
          <w:rStyle w:val="selectable"/>
          <w:rFonts w:cstheme="minorHAnsi"/>
          <w:i/>
          <w:iCs/>
          <w:color w:val="000000"/>
          <w:sz w:val="20"/>
          <w:szCs w:val="20"/>
        </w:rPr>
        <w:t>Report</w:t>
      </w:r>
      <w:proofErr w:type="spellEnd"/>
      <w:r w:rsidRPr="000864CC">
        <w:rPr>
          <w:rStyle w:val="selectable"/>
          <w:rFonts w:cstheme="minorHAnsi"/>
          <w:color w:val="000000"/>
          <w:sz w:val="20"/>
          <w:szCs w:val="20"/>
        </w:rPr>
        <w:t>. London: Cabinet Office, pp.4-38.</w:t>
      </w:r>
    </w:p>
    <w:p w14:paraId="20D8A4D9" w14:textId="77777777" w:rsidR="00C21D92" w:rsidRPr="000864CC" w:rsidRDefault="00C21D92" w:rsidP="00C21D92">
      <w:pPr>
        <w:rPr>
          <w:sz w:val="20"/>
          <w:szCs w:val="20"/>
        </w:rPr>
      </w:pPr>
      <w:r w:rsidRPr="000864CC">
        <w:rPr>
          <w:rStyle w:val="selectable"/>
          <w:rFonts w:cstheme="minorHAnsi"/>
          <w:color w:val="000000"/>
          <w:sz w:val="20"/>
          <w:szCs w:val="20"/>
        </w:rPr>
        <w:t xml:space="preserve">UK Finance: 2018 </w:t>
      </w:r>
      <w:proofErr w:type="spellStart"/>
      <w:r w:rsidRPr="000864CC">
        <w:rPr>
          <w:rStyle w:val="selectable"/>
          <w:rFonts w:cstheme="minorHAnsi"/>
          <w:color w:val="000000"/>
          <w:sz w:val="20"/>
          <w:szCs w:val="20"/>
        </w:rPr>
        <w:t>half-year</w:t>
      </w:r>
      <w:proofErr w:type="spellEnd"/>
      <w:r w:rsidRPr="000864CC">
        <w:rPr>
          <w:rStyle w:val="selectable"/>
          <w:rFonts w:cstheme="minorHAnsi"/>
          <w:color w:val="000000"/>
          <w:sz w:val="20"/>
          <w:szCs w:val="20"/>
        </w:rPr>
        <w:t xml:space="preserve"> </w:t>
      </w:r>
      <w:proofErr w:type="spellStart"/>
      <w:r w:rsidRPr="000864CC">
        <w:rPr>
          <w:rStyle w:val="selectable"/>
          <w:rFonts w:cstheme="minorHAnsi"/>
          <w:color w:val="000000"/>
          <w:sz w:val="20"/>
          <w:szCs w:val="20"/>
        </w:rPr>
        <w:t>fraud</w:t>
      </w:r>
      <w:proofErr w:type="spellEnd"/>
      <w:r w:rsidRPr="000864CC">
        <w:rPr>
          <w:rStyle w:val="selectable"/>
          <w:rFonts w:cstheme="minorHAnsi"/>
          <w:color w:val="000000"/>
          <w:sz w:val="20"/>
          <w:szCs w:val="20"/>
        </w:rPr>
        <w:t xml:space="preserve"> </w:t>
      </w:r>
      <w:proofErr w:type="spellStart"/>
      <w:r w:rsidRPr="000864CC">
        <w:rPr>
          <w:rStyle w:val="selectable"/>
          <w:rFonts w:cstheme="minorHAnsi"/>
          <w:color w:val="000000"/>
          <w:sz w:val="20"/>
          <w:szCs w:val="20"/>
        </w:rPr>
        <w:t>update</w:t>
      </w:r>
      <w:proofErr w:type="spellEnd"/>
      <w:r w:rsidRPr="000864CC">
        <w:rPr>
          <w:rStyle w:val="selectable"/>
          <w:rFonts w:cstheme="minorHAnsi"/>
          <w:color w:val="000000"/>
          <w:sz w:val="20"/>
          <w:szCs w:val="20"/>
        </w:rPr>
        <w:t>. (2018). </w:t>
      </w:r>
      <w:proofErr w:type="spellStart"/>
      <w:r w:rsidRPr="000864CC">
        <w:rPr>
          <w:rStyle w:val="selectable"/>
          <w:rFonts w:cstheme="minorHAnsi"/>
          <w:i/>
          <w:iCs/>
          <w:color w:val="000000"/>
          <w:sz w:val="20"/>
          <w:szCs w:val="20"/>
        </w:rPr>
        <w:t>Computer</w:t>
      </w:r>
      <w:proofErr w:type="spellEnd"/>
      <w:r w:rsidRPr="000864CC">
        <w:rPr>
          <w:rStyle w:val="selectable"/>
          <w:rFonts w:cstheme="minorHAnsi"/>
          <w:i/>
          <w:iCs/>
          <w:color w:val="000000"/>
          <w:sz w:val="20"/>
          <w:szCs w:val="20"/>
        </w:rPr>
        <w:t xml:space="preserve"> </w:t>
      </w:r>
      <w:proofErr w:type="spellStart"/>
      <w:r w:rsidRPr="000864CC">
        <w:rPr>
          <w:rStyle w:val="selectable"/>
          <w:rFonts w:cstheme="minorHAnsi"/>
          <w:i/>
          <w:iCs/>
          <w:color w:val="000000"/>
          <w:sz w:val="20"/>
          <w:szCs w:val="20"/>
        </w:rPr>
        <w:t>Fraud</w:t>
      </w:r>
      <w:proofErr w:type="spellEnd"/>
      <w:r w:rsidRPr="000864CC">
        <w:rPr>
          <w:rStyle w:val="selectable"/>
          <w:rFonts w:cstheme="minorHAnsi"/>
          <w:i/>
          <w:iCs/>
          <w:color w:val="000000"/>
          <w:sz w:val="20"/>
          <w:szCs w:val="20"/>
        </w:rPr>
        <w:t xml:space="preserve"> &amp; Security</w:t>
      </w:r>
      <w:r w:rsidRPr="000864CC">
        <w:rPr>
          <w:rStyle w:val="selectable"/>
          <w:rFonts w:cstheme="minorHAnsi"/>
          <w:color w:val="000000"/>
          <w:sz w:val="20"/>
          <w:szCs w:val="20"/>
        </w:rPr>
        <w:t>, 2018(10), p.4.</w:t>
      </w:r>
    </w:p>
    <w:p w14:paraId="3238DA05" w14:textId="77777777" w:rsidR="00C21D92" w:rsidRPr="000864CC" w:rsidRDefault="00C21D92" w:rsidP="00C21D92">
      <w:pPr>
        <w:rPr>
          <w:rStyle w:val="selectable"/>
          <w:rFonts w:cstheme="minorHAnsi"/>
          <w:color w:val="000000"/>
          <w:sz w:val="20"/>
          <w:szCs w:val="20"/>
        </w:rPr>
      </w:pPr>
      <w:r w:rsidRPr="000864CC">
        <w:rPr>
          <w:rStyle w:val="selectable"/>
          <w:rFonts w:cstheme="minorHAnsi"/>
          <w:color w:val="000000"/>
          <w:sz w:val="20"/>
          <w:szCs w:val="20"/>
        </w:rPr>
        <w:t xml:space="preserve">Austin, A. (2016). </w:t>
      </w:r>
      <w:proofErr w:type="spellStart"/>
      <w:r w:rsidRPr="000864CC">
        <w:rPr>
          <w:rStyle w:val="selectable"/>
          <w:rFonts w:cstheme="minorHAnsi"/>
          <w:color w:val="000000"/>
          <w:sz w:val="20"/>
          <w:szCs w:val="20"/>
        </w:rPr>
        <w:t>Consistency</w:t>
      </w:r>
      <w:proofErr w:type="spellEnd"/>
      <w:r w:rsidRPr="000864CC">
        <w:rPr>
          <w:rStyle w:val="selectable"/>
          <w:rFonts w:cstheme="minorHAnsi"/>
          <w:color w:val="000000"/>
          <w:sz w:val="20"/>
          <w:szCs w:val="20"/>
        </w:rPr>
        <w:t xml:space="preserve"> of </w:t>
      </w:r>
      <w:proofErr w:type="spellStart"/>
      <w:r w:rsidRPr="000864CC">
        <w:rPr>
          <w:rStyle w:val="selectable"/>
          <w:rFonts w:cstheme="minorHAnsi"/>
          <w:color w:val="000000"/>
          <w:sz w:val="20"/>
          <w:szCs w:val="20"/>
        </w:rPr>
        <w:t>Sentencing</w:t>
      </w:r>
      <w:proofErr w:type="spellEnd"/>
      <w:r w:rsidRPr="000864CC">
        <w:rPr>
          <w:rStyle w:val="selectable"/>
          <w:rFonts w:cstheme="minorHAnsi"/>
          <w:color w:val="000000"/>
          <w:sz w:val="20"/>
          <w:szCs w:val="20"/>
        </w:rPr>
        <w:t xml:space="preserve"> </w:t>
      </w:r>
      <w:proofErr w:type="spellStart"/>
      <w:r w:rsidRPr="000864CC">
        <w:rPr>
          <w:rStyle w:val="selectable"/>
          <w:rFonts w:cstheme="minorHAnsi"/>
          <w:color w:val="000000"/>
          <w:sz w:val="20"/>
          <w:szCs w:val="20"/>
        </w:rPr>
        <w:t>between</w:t>
      </w:r>
      <w:proofErr w:type="spellEnd"/>
      <w:r w:rsidRPr="000864CC">
        <w:rPr>
          <w:rStyle w:val="selectable"/>
          <w:rFonts w:cstheme="minorHAnsi"/>
          <w:color w:val="000000"/>
          <w:sz w:val="20"/>
          <w:szCs w:val="20"/>
        </w:rPr>
        <w:t xml:space="preserve"> </w:t>
      </w:r>
      <w:proofErr w:type="spellStart"/>
      <w:r w:rsidRPr="000864CC">
        <w:rPr>
          <w:rStyle w:val="selectable"/>
          <w:rFonts w:cstheme="minorHAnsi"/>
          <w:color w:val="000000"/>
          <w:sz w:val="20"/>
          <w:szCs w:val="20"/>
        </w:rPr>
        <w:t>Welfare</w:t>
      </w:r>
      <w:proofErr w:type="spellEnd"/>
      <w:r w:rsidRPr="000864CC">
        <w:rPr>
          <w:rStyle w:val="selectable"/>
          <w:rFonts w:cstheme="minorHAnsi"/>
          <w:color w:val="000000"/>
          <w:sz w:val="20"/>
          <w:szCs w:val="20"/>
        </w:rPr>
        <w:t xml:space="preserve"> </w:t>
      </w:r>
      <w:proofErr w:type="spellStart"/>
      <w:r w:rsidRPr="000864CC">
        <w:rPr>
          <w:rStyle w:val="selectable"/>
          <w:rFonts w:cstheme="minorHAnsi"/>
          <w:color w:val="000000"/>
          <w:sz w:val="20"/>
          <w:szCs w:val="20"/>
        </w:rPr>
        <w:t>Fraud</w:t>
      </w:r>
      <w:proofErr w:type="spellEnd"/>
      <w:r w:rsidRPr="000864CC">
        <w:rPr>
          <w:rStyle w:val="selectable"/>
          <w:rFonts w:cstheme="minorHAnsi"/>
          <w:color w:val="000000"/>
          <w:sz w:val="20"/>
          <w:szCs w:val="20"/>
        </w:rPr>
        <w:t xml:space="preserve"> and </w:t>
      </w:r>
      <w:proofErr w:type="spellStart"/>
      <w:r w:rsidRPr="000864CC">
        <w:rPr>
          <w:rStyle w:val="selectable"/>
          <w:rFonts w:cstheme="minorHAnsi"/>
          <w:color w:val="000000"/>
          <w:sz w:val="20"/>
          <w:szCs w:val="20"/>
        </w:rPr>
        <w:t>Tax</w:t>
      </w:r>
      <w:proofErr w:type="spellEnd"/>
      <w:r w:rsidRPr="000864CC">
        <w:rPr>
          <w:rStyle w:val="selectable"/>
          <w:rFonts w:cstheme="minorHAnsi"/>
          <w:color w:val="000000"/>
          <w:sz w:val="20"/>
          <w:szCs w:val="20"/>
        </w:rPr>
        <w:t xml:space="preserve"> </w:t>
      </w:r>
      <w:proofErr w:type="spellStart"/>
      <w:r w:rsidRPr="000864CC">
        <w:rPr>
          <w:rStyle w:val="selectable"/>
          <w:rFonts w:cstheme="minorHAnsi"/>
          <w:color w:val="000000"/>
          <w:sz w:val="20"/>
          <w:szCs w:val="20"/>
        </w:rPr>
        <w:t>Evasion</w:t>
      </w:r>
      <w:proofErr w:type="spellEnd"/>
      <w:r w:rsidRPr="000864CC">
        <w:rPr>
          <w:rStyle w:val="selectable"/>
          <w:rFonts w:cstheme="minorHAnsi"/>
          <w:color w:val="000000"/>
          <w:sz w:val="20"/>
          <w:szCs w:val="20"/>
        </w:rPr>
        <w:t xml:space="preserve">: A </w:t>
      </w:r>
      <w:proofErr w:type="spellStart"/>
      <w:r w:rsidRPr="000864CC">
        <w:rPr>
          <w:rStyle w:val="selectable"/>
          <w:rFonts w:cstheme="minorHAnsi"/>
          <w:color w:val="000000"/>
          <w:sz w:val="20"/>
          <w:szCs w:val="20"/>
        </w:rPr>
        <w:t>Longitudinal</w:t>
      </w:r>
      <w:proofErr w:type="spellEnd"/>
      <w:r w:rsidRPr="000864CC">
        <w:rPr>
          <w:rStyle w:val="selectable"/>
          <w:rFonts w:cstheme="minorHAnsi"/>
          <w:color w:val="000000"/>
          <w:sz w:val="20"/>
          <w:szCs w:val="20"/>
        </w:rPr>
        <w:t xml:space="preserve"> </w:t>
      </w:r>
      <w:proofErr w:type="spellStart"/>
      <w:r w:rsidRPr="000864CC">
        <w:rPr>
          <w:rStyle w:val="selectable"/>
          <w:rFonts w:cstheme="minorHAnsi"/>
          <w:color w:val="000000"/>
          <w:sz w:val="20"/>
          <w:szCs w:val="20"/>
        </w:rPr>
        <w:t>Comparative</w:t>
      </w:r>
      <w:proofErr w:type="spellEnd"/>
      <w:r w:rsidRPr="000864CC">
        <w:rPr>
          <w:rStyle w:val="selectable"/>
          <w:rFonts w:cstheme="minorHAnsi"/>
          <w:color w:val="000000"/>
          <w:sz w:val="20"/>
          <w:szCs w:val="20"/>
        </w:rPr>
        <w:t xml:space="preserve"> </w:t>
      </w:r>
      <w:proofErr w:type="spellStart"/>
      <w:r w:rsidRPr="000864CC">
        <w:rPr>
          <w:rStyle w:val="selectable"/>
          <w:rFonts w:cstheme="minorHAnsi"/>
          <w:color w:val="000000"/>
          <w:sz w:val="20"/>
          <w:szCs w:val="20"/>
        </w:rPr>
        <w:t>Study</w:t>
      </w:r>
      <w:proofErr w:type="spellEnd"/>
      <w:r w:rsidRPr="000864CC">
        <w:rPr>
          <w:rStyle w:val="selectable"/>
          <w:rFonts w:cstheme="minorHAnsi"/>
          <w:color w:val="000000"/>
          <w:sz w:val="20"/>
          <w:szCs w:val="20"/>
        </w:rPr>
        <w:t>. </w:t>
      </w:r>
      <w:r w:rsidRPr="000864CC">
        <w:rPr>
          <w:rStyle w:val="selectable"/>
          <w:rFonts w:cstheme="minorHAnsi"/>
          <w:i/>
          <w:iCs/>
          <w:color w:val="000000"/>
          <w:sz w:val="20"/>
          <w:szCs w:val="20"/>
        </w:rPr>
        <w:t xml:space="preserve">SSRN </w:t>
      </w:r>
      <w:proofErr w:type="spellStart"/>
      <w:r w:rsidRPr="000864CC">
        <w:rPr>
          <w:rStyle w:val="selectable"/>
          <w:rFonts w:cstheme="minorHAnsi"/>
          <w:i/>
          <w:iCs/>
          <w:color w:val="000000"/>
          <w:sz w:val="20"/>
          <w:szCs w:val="20"/>
        </w:rPr>
        <w:t>Electronic</w:t>
      </w:r>
      <w:proofErr w:type="spellEnd"/>
      <w:r w:rsidRPr="000864CC">
        <w:rPr>
          <w:rStyle w:val="selectable"/>
          <w:rFonts w:cstheme="minorHAnsi"/>
          <w:i/>
          <w:iCs/>
          <w:color w:val="000000"/>
          <w:sz w:val="20"/>
          <w:szCs w:val="20"/>
        </w:rPr>
        <w:t xml:space="preserve"> </w:t>
      </w:r>
      <w:proofErr w:type="spellStart"/>
      <w:r w:rsidRPr="000864CC">
        <w:rPr>
          <w:rStyle w:val="selectable"/>
          <w:rFonts w:cstheme="minorHAnsi"/>
          <w:i/>
          <w:iCs/>
          <w:color w:val="000000"/>
          <w:sz w:val="20"/>
          <w:szCs w:val="20"/>
        </w:rPr>
        <w:t>Journal</w:t>
      </w:r>
      <w:proofErr w:type="spellEnd"/>
      <w:r w:rsidRPr="000864CC">
        <w:rPr>
          <w:rStyle w:val="selectable"/>
          <w:rFonts w:cstheme="minorHAnsi"/>
          <w:color w:val="000000"/>
          <w:sz w:val="20"/>
          <w:szCs w:val="20"/>
        </w:rPr>
        <w:t>.</w:t>
      </w:r>
    </w:p>
    <w:p w14:paraId="4A10CCB4" w14:textId="77777777" w:rsidR="00C21D92" w:rsidRPr="000864CC" w:rsidRDefault="00C21D92" w:rsidP="00C21D92">
      <w:pPr>
        <w:rPr>
          <w:rStyle w:val="selectable"/>
          <w:rFonts w:cstheme="minorHAnsi"/>
          <w:color w:val="000000"/>
          <w:sz w:val="20"/>
          <w:szCs w:val="20"/>
        </w:rPr>
      </w:pPr>
      <w:r w:rsidRPr="000864CC">
        <w:rPr>
          <w:rStyle w:val="selectable"/>
          <w:rFonts w:cstheme="minorHAnsi"/>
          <w:color w:val="000000"/>
          <w:sz w:val="20"/>
          <w:szCs w:val="20"/>
        </w:rPr>
        <w:t xml:space="preserve">BBC </w:t>
      </w:r>
      <w:proofErr w:type="spellStart"/>
      <w:r w:rsidRPr="000864CC">
        <w:rPr>
          <w:rStyle w:val="selectable"/>
          <w:rFonts w:cstheme="minorHAnsi"/>
          <w:color w:val="000000"/>
          <w:sz w:val="20"/>
          <w:szCs w:val="20"/>
        </w:rPr>
        <w:t>News</w:t>
      </w:r>
      <w:proofErr w:type="spellEnd"/>
      <w:r w:rsidRPr="000864CC">
        <w:rPr>
          <w:rStyle w:val="selectable"/>
          <w:rFonts w:cstheme="minorHAnsi"/>
          <w:color w:val="000000"/>
          <w:sz w:val="20"/>
          <w:szCs w:val="20"/>
        </w:rPr>
        <w:t>. (2013). </w:t>
      </w:r>
      <w:r w:rsidRPr="000864CC">
        <w:rPr>
          <w:rStyle w:val="selectable"/>
          <w:rFonts w:cstheme="minorHAnsi"/>
          <w:i/>
          <w:iCs/>
          <w:color w:val="000000"/>
          <w:sz w:val="20"/>
          <w:szCs w:val="20"/>
        </w:rPr>
        <w:t xml:space="preserve">New </w:t>
      </w:r>
      <w:proofErr w:type="spellStart"/>
      <w:r w:rsidRPr="000864CC">
        <w:rPr>
          <w:rStyle w:val="selectable"/>
          <w:rFonts w:cstheme="minorHAnsi"/>
          <w:i/>
          <w:iCs/>
          <w:color w:val="000000"/>
          <w:sz w:val="20"/>
          <w:szCs w:val="20"/>
        </w:rPr>
        <w:t>taskforce</w:t>
      </w:r>
      <w:proofErr w:type="spellEnd"/>
      <w:r w:rsidRPr="000864CC">
        <w:rPr>
          <w:rStyle w:val="selectable"/>
          <w:rFonts w:cstheme="minorHAnsi"/>
          <w:i/>
          <w:iCs/>
          <w:color w:val="000000"/>
          <w:sz w:val="20"/>
          <w:szCs w:val="20"/>
        </w:rPr>
        <w:t xml:space="preserve"> </w:t>
      </w:r>
      <w:proofErr w:type="spellStart"/>
      <w:r w:rsidRPr="000864CC">
        <w:rPr>
          <w:rStyle w:val="selectable"/>
          <w:rFonts w:cstheme="minorHAnsi"/>
          <w:i/>
          <w:iCs/>
          <w:color w:val="000000"/>
          <w:sz w:val="20"/>
          <w:szCs w:val="20"/>
        </w:rPr>
        <w:t>created</w:t>
      </w:r>
      <w:proofErr w:type="spellEnd"/>
      <w:r w:rsidRPr="000864CC">
        <w:rPr>
          <w:rStyle w:val="selectable"/>
          <w:rFonts w:cstheme="minorHAnsi"/>
          <w:i/>
          <w:iCs/>
          <w:color w:val="000000"/>
          <w:sz w:val="20"/>
          <w:szCs w:val="20"/>
        </w:rPr>
        <w:t xml:space="preserve"> to </w:t>
      </w:r>
      <w:proofErr w:type="spellStart"/>
      <w:r w:rsidRPr="000864CC">
        <w:rPr>
          <w:rStyle w:val="selectable"/>
          <w:rFonts w:cstheme="minorHAnsi"/>
          <w:i/>
          <w:iCs/>
          <w:color w:val="000000"/>
          <w:sz w:val="20"/>
          <w:szCs w:val="20"/>
        </w:rPr>
        <w:t>combat</w:t>
      </w:r>
      <w:proofErr w:type="spellEnd"/>
      <w:r w:rsidRPr="000864CC">
        <w:rPr>
          <w:rStyle w:val="selectable"/>
          <w:rFonts w:cstheme="minorHAnsi"/>
          <w:i/>
          <w:iCs/>
          <w:color w:val="000000"/>
          <w:sz w:val="20"/>
          <w:szCs w:val="20"/>
        </w:rPr>
        <w:t xml:space="preserve"> </w:t>
      </w:r>
      <w:proofErr w:type="spellStart"/>
      <w:r w:rsidRPr="000864CC">
        <w:rPr>
          <w:rStyle w:val="selectable"/>
          <w:rFonts w:cstheme="minorHAnsi"/>
          <w:i/>
          <w:iCs/>
          <w:color w:val="000000"/>
          <w:sz w:val="20"/>
          <w:szCs w:val="20"/>
        </w:rPr>
        <w:t>fraud</w:t>
      </w:r>
      <w:proofErr w:type="spellEnd"/>
      <w:r w:rsidRPr="000864CC">
        <w:rPr>
          <w:rStyle w:val="selectable"/>
          <w:rFonts w:cstheme="minorHAnsi"/>
          <w:color w:val="000000"/>
          <w:sz w:val="20"/>
          <w:szCs w:val="20"/>
        </w:rPr>
        <w:t>. [</w:t>
      </w:r>
      <w:proofErr w:type="spellStart"/>
      <w:r w:rsidRPr="000864CC">
        <w:rPr>
          <w:rStyle w:val="selectable"/>
          <w:rFonts w:cstheme="minorHAnsi"/>
          <w:color w:val="000000"/>
          <w:sz w:val="20"/>
          <w:szCs w:val="20"/>
        </w:rPr>
        <w:t>online</w:t>
      </w:r>
      <w:proofErr w:type="spellEnd"/>
      <w:r w:rsidRPr="000864CC">
        <w:rPr>
          <w:rStyle w:val="selectable"/>
          <w:rFonts w:cstheme="minorHAnsi"/>
          <w:color w:val="000000"/>
          <w:sz w:val="20"/>
          <w:szCs w:val="20"/>
        </w:rPr>
        <w:t xml:space="preserve">] </w:t>
      </w:r>
      <w:proofErr w:type="spellStart"/>
      <w:r w:rsidRPr="000864CC">
        <w:rPr>
          <w:rStyle w:val="selectable"/>
          <w:rFonts w:cstheme="minorHAnsi"/>
          <w:color w:val="000000"/>
          <w:sz w:val="20"/>
          <w:szCs w:val="20"/>
        </w:rPr>
        <w:t>Available</w:t>
      </w:r>
      <w:proofErr w:type="spellEnd"/>
      <w:r w:rsidRPr="000864CC">
        <w:rPr>
          <w:rStyle w:val="selectable"/>
          <w:rFonts w:cstheme="minorHAnsi"/>
          <w:color w:val="000000"/>
          <w:sz w:val="20"/>
          <w:szCs w:val="20"/>
        </w:rPr>
        <w:t xml:space="preserve"> at: https://www.bbc.co.uk/news/uk-35536322 [</w:t>
      </w:r>
      <w:proofErr w:type="spellStart"/>
      <w:r w:rsidRPr="000864CC">
        <w:rPr>
          <w:rStyle w:val="selectable"/>
          <w:rFonts w:cstheme="minorHAnsi"/>
          <w:color w:val="000000"/>
          <w:sz w:val="20"/>
          <w:szCs w:val="20"/>
        </w:rPr>
        <w:t>Accessed</w:t>
      </w:r>
      <w:proofErr w:type="spellEnd"/>
      <w:r w:rsidRPr="000864CC">
        <w:rPr>
          <w:rStyle w:val="selectable"/>
          <w:rFonts w:cstheme="minorHAnsi"/>
          <w:color w:val="000000"/>
          <w:sz w:val="20"/>
          <w:szCs w:val="20"/>
        </w:rPr>
        <w:t xml:space="preserve"> 9 </w:t>
      </w:r>
      <w:proofErr w:type="spellStart"/>
      <w:r w:rsidRPr="000864CC">
        <w:rPr>
          <w:rStyle w:val="selectable"/>
          <w:rFonts w:cstheme="minorHAnsi"/>
          <w:color w:val="000000"/>
          <w:sz w:val="20"/>
          <w:szCs w:val="20"/>
        </w:rPr>
        <w:t>Feb</w:t>
      </w:r>
      <w:proofErr w:type="spellEnd"/>
      <w:r w:rsidRPr="000864CC">
        <w:rPr>
          <w:rStyle w:val="selectable"/>
          <w:rFonts w:cstheme="minorHAnsi"/>
          <w:color w:val="000000"/>
          <w:sz w:val="20"/>
          <w:szCs w:val="20"/>
        </w:rPr>
        <w:t>. 2019].</w:t>
      </w:r>
    </w:p>
    <w:p w14:paraId="0189FBE6" w14:textId="77777777" w:rsidR="00C21D92" w:rsidRPr="000864CC" w:rsidRDefault="00C21D92" w:rsidP="00C21D92">
      <w:pPr>
        <w:rPr>
          <w:color w:val="666666"/>
          <w:sz w:val="20"/>
          <w:szCs w:val="20"/>
        </w:rPr>
      </w:pPr>
      <w:r w:rsidRPr="000864CC">
        <w:rPr>
          <w:rStyle w:val="selectable"/>
          <w:rFonts w:cstheme="minorHAnsi"/>
          <w:color w:val="000000"/>
          <w:sz w:val="20"/>
          <w:szCs w:val="20"/>
        </w:rPr>
        <w:t>Albrecht, S. and Hoopes, J. (2014). Real Examples of Why Financial Statement Audits Cannot Detect All Fraud: Insights from an Expert Witness in Major Fraud Cases. </w:t>
      </w:r>
      <w:r w:rsidRPr="000864CC">
        <w:rPr>
          <w:rStyle w:val="selectable"/>
          <w:rFonts w:cstheme="minorHAnsi"/>
          <w:i/>
          <w:iCs/>
          <w:color w:val="000000"/>
          <w:sz w:val="20"/>
          <w:szCs w:val="20"/>
        </w:rPr>
        <w:t>SSRN Electronic Journal</w:t>
      </w:r>
      <w:r w:rsidRPr="000864CC">
        <w:rPr>
          <w:rStyle w:val="selectable"/>
          <w:rFonts w:cstheme="minorHAnsi"/>
          <w:color w:val="000000"/>
          <w:sz w:val="20"/>
          <w:szCs w:val="20"/>
        </w:rPr>
        <w:t>.</w:t>
      </w:r>
    </w:p>
    <w:p w14:paraId="25914640" w14:textId="77777777" w:rsidR="00C21D92" w:rsidRPr="000864CC" w:rsidRDefault="00C21D92" w:rsidP="00C21D92">
      <w:pPr>
        <w:rPr>
          <w:sz w:val="20"/>
          <w:szCs w:val="20"/>
        </w:rPr>
      </w:pPr>
    </w:p>
    <w:p w14:paraId="5140D8B8" w14:textId="77777777" w:rsidR="00C21D92" w:rsidRPr="000864CC" w:rsidRDefault="00C21D92" w:rsidP="00C21D92">
      <w:pPr>
        <w:rPr>
          <w:sz w:val="20"/>
          <w:szCs w:val="20"/>
        </w:rPr>
      </w:pPr>
      <w:proofErr w:type="spellStart"/>
      <w:r w:rsidRPr="000864CC">
        <w:rPr>
          <w:sz w:val="20"/>
          <w:szCs w:val="20"/>
        </w:rPr>
        <w:t>Ibietan</w:t>
      </w:r>
      <w:proofErr w:type="spellEnd"/>
      <w:r w:rsidRPr="000864CC">
        <w:rPr>
          <w:sz w:val="20"/>
          <w:szCs w:val="20"/>
        </w:rPr>
        <w:t xml:space="preserve">, J. (2013). </w:t>
      </w:r>
      <w:proofErr w:type="spellStart"/>
      <w:r w:rsidRPr="000864CC">
        <w:rPr>
          <w:sz w:val="20"/>
          <w:szCs w:val="20"/>
        </w:rPr>
        <w:t>Corruption</w:t>
      </w:r>
      <w:proofErr w:type="spellEnd"/>
      <w:r w:rsidRPr="000864CC">
        <w:rPr>
          <w:sz w:val="20"/>
          <w:szCs w:val="20"/>
        </w:rPr>
        <w:t xml:space="preserve"> and </w:t>
      </w:r>
      <w:proofErr w:type="spellStart"/>
      <w:r w:rsidRPr="000864CC">
        <w:rPr>
          <w:sz w:val="20"/>
          <w:szCs w:val="20"/>
        </w:rPr>
        <w:t>Public</w:t>
      </w:r>
      <w:proofErr w:type="spellEnd"/>
      <w:r w:rsidRPr="000864CC">
        <w:rPr>
          <w:sz w:val="20"/>
          <w:szCs w:val="20"/>
        </w:rPr>
        <w:t xml:space="preserve"> </w:t>
      </w:r>
      <w:proofErr w:type="spellStart"/>
      <w:r w:rsidRPr="000864CC">
        <w:rPr>
          <w:sz w:val="20"/>
          <w:szCs w:val="20"/>
        </w:rPr>
        <w:t>Accountability</w:t>
      </w:r>
      <w:proofErr w:type="spellEnd"/>
      <w:r w:rsidRPr="000864CC">
        <w:rPr>
          <w:sz w:val="20"/>
          <w:szCs w:val="20"/>
        </w:rPr>
        <w:t xml:space="preserve"> </w:t>
      </w:r>
      <w:proofErr w:type="spellStart"/>
      <w:r w:rsidRPr="000864CC">
        <w:rPr>
          <w:sz w:val="20"/>
          <w:szCs w:val="20"/>
        </w:rPr>
        <w:t>in</w:t>
      </w:r>
      <w:proofErr w:type="spellEnd"/>
      <w:r w:rsidRPr="000864CC">
        <w:rPr>
          <w:sz w:val="20"/>
          <w:szCs w:val="20"/>
        </w:rPr>
        <w:t xml:space="preserve"> the </w:t>
      </w:r>
      <w:proofErr w:type="spellStart"/>
      <w:r w:rsidRPr="000864CC">
        <w:rPr>
          <w:sz w:val="20"/>
          <w:szCs w:val="20"/>
        </w:rPr>
        <w:t>Nigerian</w:t>
      </w:r>
      <w:proofErr w:type="spellEnd"/>
      <w:r w:rsidRPr="000864CC">
        <w:rPr>
          <w:sz w:val="20"/>
          <w:szCs w:val="20"/>
        </w:rPr>
        <w:t xml:space="preserve"> </w:t>
      </w:r>
      <w:proofErr w:type="spellStart"/>
      <w:r w:rsidRPr="000864CC">
        <w:rPr>
          <w:sz w:val="20"/>
          <w:szCs w:val="20"/>
        </w:rPr>
        <w:t>Public</w:t>
      </w:r>
      <w:proofErr w:type="spellEnd"/>
      <w:r w:rsidRPr="000864CC">
        <w:rPr>
          <w:sz w:val="20"/>
          <w:szCs w:val="20"/>
        </w:rPr>
        <w:t xml:space="preserve"> Sector: </w:t>
      </w:r>
      <w:proofErr w:type="spellStart"/>
      <w:r w:rsidRPr="000864CC">
        <w:rPr>
          <w:sz w:val="20"/>
          <w:szCs w:val="20"/>
        </w:rPr>
        <w:t>Interrogating</w:t>
      </w:r>
      <w:proofErr w:type="spellEnd"/>
      <w:r w:rsidRPr="000864CC">
        <w:rPr>
          <w:sz w:val="20"/>
          <w:szCs w:val="20"/>
        </w:rPr>
        <w:t xml:space="preserve"> the </w:t>
      </w:r>
      <w:proofErr w:type="spellStart"/>
      <w:r w:rsidRPr="000864CC">
        <w:rPr>
          <w:sz w:val="20"/>
          <w:szCs w:val="20"/>
        </w:rPr>
        <w:t>Omission</w:t>
      </w:r>
      <w:proofErr w:type="spellEnd"/>
      <w:r w:rsidRPr="000864CC">
        <w:rPr>
          <w:sz w:val="20"/>
          <w:szCs w:val="20"/>
        </w:rPr>
        <w:t xml:space="preserve">. </w:t>
      </w:r>
      <w:proofErr w:type="spellStart"/>
      <w:r w:rsidRPr="000864CC">
        <w:rPr>
          <w:sz w:val="20"/>
          <w:szCs w:val="20"/>
        </w:rPr>
        <w:t>European</w:t>
      </w:r>
      <w:proofErr w:type="spellEnd"/>
      <w:r w:rsidRPr="000864CC">
        <w:rPr>
          <w:sz w:val="20"/>
          <w:szCs w:val="20"/>
        </w:rPr>
        <w:t xml:space="preserve"> </w:t>
      </w:r>
      <w:proofErr w:type="spellStart"/>
      <w:r w:rsidRPr="000864CC">
        <w:rPr>
          <w:sz w:val="20"/>
          <w:szCs w:val="20"/>
        </w:rPr>
        <w:t>Journal</w:t>
      </w:r>
      <w:proofErr w:type="spellEnd"/>
      <w:r w:rsidRPr="000864CC">
        <w:rPr>
          <w:sz w:val="20"/>
          <w:szCs w:val="20"/>
        </w:rPr>
        <w:t xml:space="preserve"> of </w:t>
      </w:r>
      <w:proofErr w:type="spellStart"/>
      <w:r w:rsidRPr="000864CC">
        <w:rPr>
          <w:sz w:val="20"/>
          <w:szCs w:val="20"/>
        </w:rPr>
        <w:t>Business</w:t>
      </w:r>
      <w:proofErr w:type="spellEnd"/>
      <w:r w:rsidRPr="000864CC">
        <w:rPr>
          <w:sz w:val="20"/>
          <w:szCs w:val="20"/>
        </w:rPr>
        <w:t xml:space="preserve"> and </w:t>
      </w:r>
      <w:proofErr w:type="spellStart"/>
      <w:r w:rsidRPr="000864CC">
        <w:rPr>
          <w:sz w:val="20"/>
          <w:szCs w:val="20"/>
        </w:rPr>
        <w:t>Management</w:t>
      </w:r>
      <w:proofErr w:type="spellEnd"/>
      <w:r w:rsidRPr="000864CC">
        <w:rPr>
          <w:sz w:val="20"/>
          <w:szCs w:val="20"/>
        </w:rPr>
        <w:t>, 5(15), 41–49.</w:t>
      </w:r>
    </w:p>
    <w:p w14:paraId="3FC6FD86" w14:textId="77777777" w:rsidR="00C21D92" w:rsidRPr="000864CC" w:rsidRDefault="00C21D92" w:rsidP="00C21D92">
      <w:pPr>
        <w:rPr>
          <w:sz w:val="20"/>
          <w:szCs w:val="20"/>
          <w:shd w:val="clear" w:color="auto" w:fill="FFFFFF"/>
        </w:rPr>
      </w:pPr>
      <w:proofErr w:type="spellStart"/>
      <w:r w:rsidRPr="000864CC">
        <w:rPr>
          <w:sz w:val="20"/>
          <w:szCs w:val="20"/>
          <w:shd w:val="clear" w:color="auto" w:fill="FFFFFF"/>
        </w:rPr>
        <w:lastRenderedPageBreak/>
        <w:t>Yao</w:t>
      </w:r>
      <w:proofErr w:type="spellEnd"/>
      <w:r w:rsidRPr="000864CC">
        <w:rPr>
          <w:sz w:val="20"/>
          <w:szCs w:val="20"/>
          <w:shd w:val="clear" w:color="auto" w:fill="FFFFFF"/>
        </w:rPr>
        <w:t xml:space="preserve">, J. (2017). </w:t>
      </w:r>
      <w:proofErr w:type="spellStart"/>
      <w:r w:rsidRPr="000864CC">
        <w:rPr>
          <w:sz w:val="20"/>
          <w:szCs w:val="20"/>
          <w:shd w:val="clear" w:color="auto" w:fill="FFFFFF"/>
        </w:rPr>
        <w:t>Analysis</w:t>
      </w:r>
      <w:proofErr w:type="spellEnd"/>
      <w:r w:rsidRPr="000864CC">
        <w:rPr>
          <w:sz w:val="20"/>
          <w:szCs w:val="20"/>
          <w:shd w:val="clear" w:color="auto" w:fill="FFFFFF"/>
        </w:rPr>
        <w:t xml:space="preserve"> of </w:t>
      </w:r>
      <w:proofErr w:type="spellStart"/>
      <w:r w:rsidRPr="000864CC">
        <w:rPr>
          <w:sz w:val="20"/>
          <w:szCs w:val="20"/>
          <w:shd w:val="clear" w:color="auto" w:fill="FFFFFF"/>
        </w:rPr>
        <w:t>Management</w:t>
      </w:r>
      <w:proofErr w:type="spellEnd"/>
      <w:r w:rsidRPr="000864CC">
        <w:rPr>
          <w:sz w:val="20"/>
          <w:szCs w:val="20"/>
          <w:shd w:val="clear" w:color="auto" w:fill="FFFFFF"/>
        </w:rPr>
        <w:t xml:space="preserve"> </w:t>
      </w:r>
      <w:proofErr w:type="spellStart"/>
      <w:r w:rsidRPr="000864CC">
        <w:rPr>
          <w:sz w:val="20"/>
          <w:szCs w:val="20"/>
          <w:shd w:val="clear" w:color="auto" w:fill="FFFFFF"/>
        </w:rPr>
        <w:t>Fraud</w:t>
      </w:r>
      <w:proofErr w:type="spellEnd"/>
      <w:r w:rsidRPr="000864CC">
        <w:rPr>
          <w:sz w:val="20"/>
          <w:szCs w:val="20"/>
          <w:shd w:val="clear" w:color="auto" w:fill="FFFFFF"/>
        </w:rPr>
        <w:t xml:space="preserve"> </w:t>
      </w:r>
      <w:proofErr w:type="spellStart"/>
      <w:r w:rsidRPr="000864CC">
        <w:rPr>
          <w:sz w:val="20"/>
          <w:szCs w:val="20"/>
          <w:shd w:val="clear" w:color="auto" w:fill="FFFFFF"/>
        </w:rPr>
        <w:t>in</w:t>
      </w:r>
      <w:proofErr w:type="spellEnd"/>
      <w:r w:rsidRPr="000864CC">
        <w:rPr>
          <w:sz w:val="20"/>
          <w:szCs w:val="20"/>
          <w:shd w:val="clear" w:color="auto" w:fill="FFFFFF"/>
        </w:rPr>
        <w:t xml:space="preserve"> </w:t>
      </w:r>
      <w:proofErr w:type="spellStart"/>
      <w:r w:rsidRPr="000864CC">
        <w:rPr>
          <w:sz w:val="20"/>
          <w:szCs w:val="20"/>
          <w:shd w:val="clear" w:color="auto" w:fill="FFFFFF"/>
        </w:rPr>
        <w:t>Listed</w:t>
      </w:r>
      <w:proofErr w:type="spellEnd"/>
      <w:r w:rsidRPr="000864CC">
        <w:rPr>
          <w:sz w:val="20"/>
          <w:szCs w:val="20"/>
          <w:shd w:val="clear" w:color="auto" w:fill="FFFFFF"/>
        </w:rPr>
        <w:t xml:space="preserve"> </w:t>
      </w:r>
      <w:proofErr w:type="spellStart"/>
      <w:r w:rsidRPr="000864CC">
        <w:rPr>
          <w:sz w:val="20"/>
          <w:szCs w:val="20"/>
          <w:shd w:val="clear" w:color="auto" w:fill="FFFFFF"/>
        </w:rPr>
        <w:t>Companies</w:t>
      </w:r>
      <w:proofErr w:type="spellEnd"/>
      <w:r w:rsidRPr="000864CC">
        <w:rPr>
          <w:sz w:val="20"/>
          <w:szCs w:val="20"/>
          <w:shd w:val="clear" w:color="auto" w:fill="FFFFFF"/>
        </w:rPr>
        <w:t xml:space="preserve"> </w:t>
      </w:r>
      <w:proofErr w:type="spellStart"/>
      <w:r w:rsidRPr="000864CC">
        <w:rPr>
          <w:sz w:val="20"/>
          <w:szCs w:val="20"/>
          <w:shd w:val="clear" w:color="auto" w:fill="FFFFFF"/>
        </w:rPr>
        <w:t>Based</w:t>
      </w:r>
      <w:proofErr w:type="spellEnd"/>
      <w:r w:rsidRPr="000864CC">
        <w:rPr>
          <w:sz w:val="20"/>
          <w:szCs w:val="20"/>
          <w:shd w:val="clear" w:color="auto" w:fill="FFFFFF"/>
        </w:rPr>
        <w:t xml:space="preserve"> </w:t>
      </w:r>
      <w:proofErr w:type="spellStart"/>
      <w:r w:rsidRPr="000864CC">
        <w:rPr>
          <w:sz w:val="20"/>
          <w:szCs w:val="20"/>
          <w:shd w:val="clear" w:color="auto" w:fill="FFFFFF"/>
        </w:rPr>
        <w:t>on</w:t>
      </w:r>
      <w:proofErr w:type="spellEnd"/>
      <w:r w:rsidRPr="000864CC">
        <w:rPr>
          <w:sz w:val="20"/>
          <w:szCs w:val="20"/>
          <w:shd w:val="clear" w:color="auto" w:fill="FFFFFF"/>
        </w:rPr>
        <w:t xml:space="preserve"> </w:t>
      </w:r>
      <w:proofErr w:type="spellStart"/>
      <w:r w:rsidRPr="000864CC">
        <w:rPr>
          <w:sz w:val="20"/>
          <w:szCs w:val="20"/>
          <w:shd w:val="clear" w:color="auto" w:fill="FFFFFF"/>
        </w:rPr>
        <w:t>Fraud</w:t>
      </w:r>
      <w:proofErr w:type="spellEnd"/>
      <w:r w:rsidRPr="000864CC">
        <w:rPr>
          <w:sz w:val="20"/>
          <w:szCs w:val="20"/>
          <w:shd w:val="clear" w:color="auto" w:fill="FFFFFF"/>
        </w:rPr>
        <w:t xml:space="preserve"> </w:t>
      </w:r>
      <w:proofErr w:type="spellStart"/>
      <w:r w:rsidRPr="000864CC">
        <w:rPr>
          <w:sz w:val="20"/>
          <w:szCs w:val="20"/>
          <w:shd w:val="clear" w:color="auto" w:fill="FFFFFF"/>
        </w:rPr>
        <w:t>Triangle</w:t>
      </w:r>
      <w:proofErr w:type="spellEnd"/>
      <w:r w:rsidRPr="000864CC">
        <w:rPr>
          <w:sz w:val="20"/>
          <w:szCs w:val="20"/>
          <w:shd w:val="clear" w:color="auto" w:fill="FFFFFF"/>
        </w:rPr>
        <w:t xml:space="preserve"> </w:t>
      </w:r>
      <w:proofErr w:type="spellStart"/>
      <w:r w:rsidRPr="000864CC">
        <w:rPr>
          <w:sz w:val="20"/>
          <w:szCs w:val="20"/>
          <w:shd w:val="clear" w:color="auto" w:fill="FFFFFF"/>
        </w:rPr>
        <w:t>Theory</w:t>
      </w:r>
      <w:proofErr w:type="spellEnd"/>
      <w:r w:rsidRPr="000864CC">
        <w:rPr>
          <w:sz w:val="20"/>
          <w:szCs w:val="20"/>
          <w:shd w:val="clear" w:color="auto" w:fill="FFFFFF"/>
        </w:rPr>
        <w:t>. </w:t>
      </w:r>
      <w:proofErr w:type="spellStart"/>
      <w:r w:rsidRPr="000864CC">
        <w:rPr>
          <w:i/>
          <w:iCs/>
          <w:sz w:val="20"/>
          <w:szCs w:val="20"/>
          <w:shd w:val="clear" w:color="auto" w:fill="FFFFFF"/>
        </w:rPr>
        <w:t>DEStech</w:t>
      </w:r>
      <w:proofErr w:type="spellEnd"/>
      <w:r w:rsidRPr="000864CC">
        <w:rPr>
          <w:i/>
          <w:iCs/>
          <w:sz w:val="20"/>
          <w:szCs w:val="20"/>
          <w:shd w:val="clear" w:color="auto" w:fill="FFFFFF"/>
        </w:rPr>
        <w:t xml:space="preserve"> </w:t>
      </w:r>
      <w:proofErr w:type="spellStart"/>
      <w:r w:rsidRPr="000864CC">
        <w:rPr>
          <w:i/>
          <w:iCs/>
          <w:sz w:val="20"/>
          <w:szCs w:val="20"/>
          <w:shd w:val="clear" w:color="auto" w:fill="FFFFFF"/>
        </w:rPr>
        <w:t>Transactions</w:t>
      </w:r>
      <w:proofErr w:type="spellEnd"/>
      <w:r w:rsidRPr="000864CC">
        <w:rPr>
          <w:i/>
          <w:iCs/>
          <w:sz w:val="20"/>
          <w:szCs w:val="20"/>
          <w:shd w:val="clear" w:color="auto" w:fill="FFFFFF"/>
        </w:rPr>
        <w:t xml:space="preserve"> </w:t>
      </w:r>
      <w:proofErr w:type="spellStart"/>
      <w:r w:rsidRPr="000864CC">
        <w:rPr>
          <w:i/>
          <w:iCs/>
          <w:sz w:val="20"/>
          <w:szCs w:val="20"/>
          <w:shd w:val="clear" w:color="auto" w:fill="FFFFFF"/>
        </w:rPr>
        <w:t>on</w:t>
      </w:r>
      <w:proofErr w:type="spellEnd"/>
      <w:r w:rsidRPr="000864CC">
        <w:rPr>
          <w:i/>
          <w:iCs/>
          <w:sz w:val="20"/>
          <w:szCs w:val="20"/>
          <w:shd w:val="clear" w:color="auto" w:fill="FFFFFF"/>
        </w:rPr>
        <w:t xml:space="preserve"> </w:t>
      </w:r>
      <w:proofErr w:type="spellStart"/>
      <w:r w:rsidRPr="000864CC">
        <w:rPr>
          <w:i/>
          <w:iCs/>
          <w:sz w:val="20"/>
          <w:szCs w:val="20"/>
          <w:shd w:val="clear" w:color="auto" w:fill="FFFFFF"/>
        </w:rPr>
        <w:t>Social</w:t>
      </w:r>
      <w:proofErr w:type="spellEnd"/>
      <w:r w:rsidRPr="000864CC">
        <w:rPr>
          <w:i/>
          <w:iCs/>
          <w:sz w:val="20"/>
          <w:szCs w:val="20"/>
          <w:shd w:val="clear" w:color="auto" w:fill="FFFFFF"/>
        </w:rPr>
        <w:t xml:space="preserve"> </w:t>
      </w:r>
      <w:proofErr w:type="spellStart"/>
      <w:r w:rsidRPr="000864CC">
        <w:rPr>
          <w:i/>
          <w:iCs/>
          <w:sz w:val="20"/>
          <w:szCs w:val="20"/>
          <w:shd w:val="clear" w:color="auto" w:fill="FFFFFF"/>
        </w:rPr>
        <w:t>Science</w:t>
      </w:r>
      <w:proofErr w:type="spellEnd"/>
      <w:r w:rsidRPr="000864CC">
        <w:rPr>
          <w:i/>
          <w:iCs/>
          <w:sz w:val="20"/>
          <w:szCs w:val="20"/>
          <w:shd w:val="clear" w:color="auto" w:fill="FFFFFF"/>
        </w:rPr>
        <w:t xml:space="preserve">, </w:t>
      </w:r>
      <w:proofErr w:type="spellStart"/>
      <w:r w:rsidRPr="000864CC">
        <w:rPr>
          <w:i/>
          <w:iCs/>
          <w:sz w:val="20"/>
          <w:szCs w:val="20"/>
          <w:shd w:val="clear" w:color="auto" w:fill="FFFFFF"/>
        </w:rPr>
        <w:t>Education</w:t>
      </w:r>
      <w:proofErr w:type="spellEnd"/>
      <w:r w:rsidRPr="000864CC">
        <w:rPr>
          <w:i/>
          <w:iCs/>
          <w:sz w:val="20"/>
          <w:szCs w:val="20"/>
          <w:shd w:val="clear" w:color="auto" w:fill="FFFFFF"/>
        </w:rPr>
        <w:t xml:space="preserve"> and </w:t>
      </w:r>
      <w:proofErr w:type="spellStart"/>
      <w:r w:rsidRPr="000864CC">
        <w:rPr>
          <w:i/>
          <w:iCs/>
          <w:sz w:val="20"/>
          <w:szCs w:val="20"/>
          <w:shd w:val="clear" w:color="auto" w:fill="FFFFFF"/>
        </w:rPr>
        <w:t>Human</w:t>
      </w:r>
      <w:proofErr w:type="spellEnd"/>
      <w:r w:rsidRPr="000864CC">
        <w:rPr>
          <w:i/>
          <w:iCs/>
          <w:sz w:val="20"/>
          <w:szCs w:val="20"/>
          <w:shd w:val="clear" w:color="auto" w:fill="FFFFFF"/>
        </w:rPr>
        <w:t xml:space="preserve"> </w:t>
      </w:r>
      <w:proofErr w:type="spellStart"/>
      <w:r w:rsidRPr="000864CC">
        <w:rPr>
          <w:i/>
          <w:iCs/>
          <w:sz w:val="20"/>
          <w:szCs w:val="20"/>
          <w:shd w:val="clear" w:color="auto" w:fill="FFFFFF"/>
        </w:rPr>
        <w:t>Science</w:t>
      </w:r>
      <w:proofErr w:type="spellEnd"/>
      <w:r w:rsidRPr="000864CC">
        <w:rPr>
          <w:sz w:val="20"/>
          <w:szCs w:val="20"/>
          <w:shd w:val="clear" w:color="auto" w:fill="FFFFFF"/>
        </w:rPr>
        <w:t>, (</w:t>
      </w:r>
      <w:proofErr w:type="spellStart"/>
      <w:r w:rsidRPr="000864CC">
        <w:rPr>
          <w:sz w:val="20"/>
          <w:szCs w:val="20"/>
          <w:shd w:val="clear" w:color="auto" w:fill="FFFFFF"/>
        </w:rPr>
        <w:t>aetms</w:t>
      </w:r>
      <w:proofErr w:type="spellEnd"/>
      <w:r w:rsidRPr="000864CC">
        <w:rPr>
          <w:sz w:val="20"/>
          <w:szCs w:val="20"/>
          <w:shd w:val="clear" w:color="auto" w:fill="FFFFFF"/>
        </w:rPr>
        <w:t>).</w:t>
      </w:r>
    </w:p>
    <w:p w14:paraId="4FF8C469" w14:textId="77777777" w:rsidR="00C21D92" w:rsidRPr="000864CC" w:rsidRDefault="00C21D92" w:rsidP="00C21D92">
      <w:pPr>
        <w:rPr>
          <w:sz w:val="20"/>
          <w:szCs w:val="20"/>
          <w:shd w:val="clear" w:color="auto" w:fill="FFFFFF"/>
        </w:rPr>
      </w:pPr>
      <w:proofErr w:type="spellStart"/>
      <w:r w:rsidRPr="000864CC">
        <w:rPr>
          <w:sz w:val="20"/>
          <w:szCs w:val="20"/>
          <w:shd w:val="clear" w:color="auto" w:fill="FFFFFF"/>
        </w:rPr>
        <w:t>Leong</w:t>
      </w:r>
      <w:proofErr w:type="spellEnd"/>
      <w:r w:rsidRPr="000864CC">
        <w:rPr>
          <w:sz w:val="20"/>
          <w:szCs w:val="20"/>
          <w:shd w:val="clear" w:color="auto" w:fill="FFFFFF"/>
        </w:rPr>
        <w:t xml:space="preserve">, K., </w:t>
      </w:r>
      <w:proofErr w:type="spellStart"/>
      <w:r w:rsidRPr="000864CC">
        <w:rPr>
          <w:sz w:val="20"/>
          <w:szCs w:val="20"/>
          <w:shd w:val="clear" w:color="auto" w:fill="FFFFFF"/>
        </w:rPr>
        <w:t>Chiu</w:t>
      </w:r>
      <w:proofErr w:type="spellEnd"/>
      <w:r w:rsidRPr="000864CC">
        <w:rPr>
          <w:sz w:val="20"/>
          <w:szCs w:val="20"/>
          <w:shd w:val="clear" w:color="auto" w:fill="FFFFFF"/>
        </w:rPr>
        <w:t xml:space="preserve">, W. and </w:t>
      </w:r>
      <w:proofErr w:type="spellStart"/>
      <w:r w:rsidRPr="000864CC">
        <w:rPr>
          <w:sz w:val="20"/>
          <w:szCs w:val="20"/>
          <w:shd w:val="clear" w:color="auto" w:fill="FFFFFF"/>
        </w:rPr>
        <w:t>Leong</w:t>
      </w:r>
      <w:proofErr w:type="spellEnd"/>
      <w:r w:rsidRPr="000864CC">
        <w:rPr>
          <w:sz w:val="20"/>
          <w:szCs w:val="20"/>
          <w:shd w:val="clear" w:color="auto" w:fill="FFFFFF"/>
        </w:rPr>
        <w:t>, E. (2013). </w:t>
      </w:r>
      <w:proofErr w:type="spellStart"/>
      <w:r w:rsidRPr="000864CC">
        <w:rPr>
          <w:i/>
          <w:iCs/>
          <w:sz w:val="20"/>
          <w:szCs w:val="20"/>
          <w:shd w:val="clear" w:color="auto" w:fill="FFFFFF"/>
        </w:rPr>
        <w:t>Deadly</w:t>
      </w:r>
      <w:proofErr w:type="spellEnd"/>
      <w:r w:rsidRPr="000864CC">
        <w:rPr>
          <w:i/>
          <w:iCs/>
          <w:sz w:val="20"/>
          <w:szCs w:val="20"/>
          <w:shd w:val="clear" w:color="auto" w:fill="FFFFFF"/>
        </w:rPr>
        <w:t xml:space="preserve"> </w:t>
      </w:r>
      <w:proofErr w:type="spellStart"/>
      <w:r w:rsidRPr="000864CC">
        <w:rPr>
          <w:i/>
          <w:iCs/>
          <w:sz w:val="20"/>
          <w:szCs w:val="20"/>
          <w:shd w:val="clear" w:color="auto" w:fill="FFFFFF"/>
        </w:rPr>
        <w:t>stakes</w:t>
      </w:r>
      <w:proofErr w:type="spellEnd"/>
      <w:r w:rsidRPr="000864CC">
        <w:rPr>
          <w:sz w:val="20"/>
          <w:szCs w:val="20"/>
          <w:shd w:val="clear" w:color="auto" w:fill="FFFFFF"/>
        </w:rPr>
        <w:t xml:space="preserve">. Singapore: Marshall </w:t>
      </w:r>
      <w:proofErr w:type="spellStart"/>
      <w:r w:rsidRPr="000864CC">
        <w:rPr>
          <w:sz w:val="20"/>
          <w:szCs w:val="20"/>
          <w:shd w:val="clear" w:color="auto" w:fill="FFFFFF"/>
        </w:rPr>
        <w:t>Cavendish</w:t>
      </w:r>
      <w:proofErr w:type="spellEnd"/>
      <w:r w:rsidRPr="000864CC">
        <w:rPr>
          <w:sz w:val="20"/>
          <w:szCs w:val="20"/>
          <w:shd w:val="clear" w:color="auto" w:fill="FFFFFF"/>
        </w:rPr>
        <w:t xml:space="preserve"> </w:t>
      </w:r>
      <w:proofErr w:type="spellStart"/>
      <w:r w:rsidRPr="000864CC">
        <w:rPr>
          <w:sz w:val="20"/>
          <w:szCs w:val="20"/>
          <w:shd w:val="clear" w:color="auto" w:fill="FFFFFF"/>
        </w:rPr>
        <w:t>Editions</w:t>
      </w:r>
      <w:proofErr w:type="spellEnd"/>
      <w:r w:rsidRPr="000864CC">
        <w:rPr>
          <w:sz w:val="20"/>
          <w:szCs w:val="20"/>
          <w:shd w:val="clear" w:color="auto" w:fill="FFFFFF"/>
        </w:rPr>
        <w:t>.</w:t>
      </w:r>
    </w:p>
    <w:p w14:paraId="1593DBF8" w14:textId="77777777" w:rsidR="00C21D92" w:rsidRPr="000864CC" w:rsidRDefault="00C21D92" w:rsidP="00C21D92">
      <w:pPr>
        <w:rPr>
          <w:sz w:val="20"/>
          <w:szCs w:val="20"/>
        </w:rPr>
      </w:pPr>
      <w:proofErr w:type="spellStart"/>
      <w:r w:rsidRPr="000864CC">
        <w:rPr>
          <w:sz w:val="20"/>
          <w:szCs w:val="20"/>
        </w:rPr>
        <w:t>Free</w:t>
      </w:r>
      <w:proofErr w:type="spellEnd"/>
      <w:r w:rsidRPr="000864CC">
        <w:rPr>
          <w:sz w:val="20"/>
          <w:szCs w:val="20"/>
        </w:rPr>
        <w:t xml:space="preserve">, Clinton. (2015). </w:t>
      </w:r>
      <w:proofErr w:type="spellStart"/>
      <w:r w:rsidRPr="000864CC">
        <w:rPr>
          <w:sz w:val="20"/>
          <w:szCs w:val="20"/>
        </w:rPr>
        <w:t>Looking</w:t>
      </w:r>
      <w:proofErr w:type="spellEnd"/>
      <w:r w:rsidRPr="000864CC">
        <w:rPr>
          <w:sz w:val="20"/>
          <w:szCs w:val="20"/>
        </w:rPr>
        <w:t xml:space="preserve"> </w:t>
      </w:r>
      <w:proofErr w:type="spellStart"/>
      <w:r w:rsidRPr="000864CC">
        <w:rPr>
          <w:sz w:val="20"/>
          <w:szCs w:val="20"/>
        </w:rPr>
        <w:t>Through</w:t>
      </w:r>
      <w:proofErr w:type="spellEnd"/>
      <w:r w:rsidRPr="000864CC">
        <w:rPr>
          <w:sz w:val="20"/>
          <w:szCs w:val="20"/>
        </w:rPr>
        <w:t xml:space="preserve"> the </w:t>
      </w:r>
      <w:proofErr w:type="spellStart"/>
      <w:r w:rsidRPr="000864CC">
        <w:rPr>
          <w:sz w:val="20"/>
          <w:szCs w:val="20"/>
        </w:rPr>
        <w:t>Fraud</w:t>
      </w:r>
      <w:proofErr w:type="spellEnd"/>
      <w:r w:rsidRPr="000864CC">
        <w:rPr>
          <w:sz w:val="20"/>
          <w:szCs w:val="20"/>
        </w:rPr>
        <w:t xml:space="preserve"> </w:t>
      </w:r>
      <w:proofErr w:type="spellStart"/>
      <w:r w:rsidRPr="000864CC">
        <w:rPr>
          <w:sz w:val="20"/>
          <w:szCs w:val="20"/>
        </w:rPr>
        <w:t>Triangle</w:t>
      </w:r>
      <w:proofErr w:type="spellEnd"/>
      <w:r w:rsidRPr="000864CC">
        <w:rPr>
          <w:sz w:val="20"/>
          <w:szCs w:val="20"/>
        </w:rPr>
        <w:t xml:space="preserve">: A </w:t>
      </w:r>
      <w:proofErr w:type="spellStart"/>
      <w:r w:rsidRPr="000864CC">
        <w:rPr>
          <w:sz w:val="20"/>
          <w:szCs w:val="20"/>
        </w:rPr>
        <w:t>Review</w:t>
      </w:r>
      <w:proofErr w:type="spellEnd"/>
      <w:r w:rsidRPr="000864CC">
        <w:rPr>
          <w:sz w:val="20"/>
          <w:szCs w:val="20"/>
        </w:rPr>
        <w:t xml:space="preserve"> and Call </w:t>
      </w:r>
      <w:proofErr w:type="spellStart"/>
      <w:r w:rsidRPr="000864CC">
        <w:rPr>
          <w:sz w:val="20"/>
          <w:szCs w:val="20"/>
        </w:rPr>
        <w:t>for</w:t>
      </w:r>
      <w:proofErr w:type="spellEnd"/>
      <w:r w:rsidRPr="000864CC">
        <w:rPr>
          <w:sz w:val="20"/>
          <w:szCs w:val="20"/>
        </w:rPr>
        <w:t xml:space="preserve"> New </w:t>
      </w:r>
      <w:proofErr w:type="spellStart"/>
      <w:r w:rsidRPr="000864CC">
        <w:rPr>
          <w:sz w:val="20"/>
          <w:szCs w:val="20"/>
        </w:rPr>
        <w:t>Directions</w:t>
      </w:r>
      <w:proofErr w:type="spellEnd"/>
      <w:r w:rsidRPr="000864CC">
        <w:rPr>
          <w:sz w:val="20"/>
          <w:szCs w:val="20"/>
        </w:rPr>
        <w:t xml:space="preserve">. SSRN </w:t>
      </w:r>
      <w:proofErr w:type="spellStart"/>
      <w:r w:rsidRPr="000864CC">
        <w:rPr>
          <w:sz w:val="20"/>
          <w:szCs w:val="20"/>
        </w:rPr>
        <w:t>Electronic</w:t>
      </w:r>
      <w:proofErr w:type="spellEnd"/>
      <w:r w:rsidRPr="000864CC">
        <w:rPr>
          <w:sz w:val="20"/>
          <w:szCs w:val="20"/>
        </w:rPr>
        <w:t xml:space="preserve"> </w:t>
      </w:r>
      <w:proofErr w:type="spellStart"/>
      <w:r w:rsidRPr="000864CC">
        <w:rPr>
          <w:sz w:val="20"/>
          <w:szCs w:val="20"/>
        </w:rPr>
        <w:t>Journal</w:t>
      </w:r>
      <w:proofErr w:type="spellEnd"/>
      <w:r w:rsidRPr="000864CC">
        <w:rPr>
          <w:sz w:val="20"/>
          <w:szCs w:val="20"/>
        </w:rPr>
        <w:t>. 10.2139/ssrn.2590952.</w:t>
      </w:r>
    </w:p>
    <w:p w14:paraId="646A7B2E" w14:textId="77777777" w:rsidR="00C21D92" w:rsidRPr="000864CC" w:rsidRDefault="00C21D92" w:rsidP="00C21D92">
      <w:pPr>
        <w:rPr>
          <w:sz w:val="20"/>
          <w:szCs w:val="20"/>
        </w:rPr>
      </w:pPr>
      <w:proofErr w:type="spellStart"/>
      <w:r w:rsidRPr="000864CC">
        <w:rPr>
          <w:sz w:val="20"/>
          <w:szCs w:val="20"/>
        </w:rPr>
        <w:t>Sikka</w:t>
      </w:r>
      <w:proofErr w:type="spellEnd"/>
      <w:r w:rsidRPr="000864CC">
        <w:rPr>
          <w:sz w:val="20"/>
          <w:szCs w:val="20"/>
        </w:rPr>
        <w:t xml:space="preserve">, P. (2013), The </w:t>
      </w:r>
      <w:proofErr w:type="spellStart"/>
      <w:r w:rsidRPr="000864CC">
        <w:rPr>
          <w:sz w:val="20"/>
          <w:szCs w:val="20"/>
        </w:rPr>
        <w:t>hand</w:t>
      </w:r>
      <w:proofErr w:type="spellEnd"/>
      <w:r w:rsidRPr="000864CC">
        <w:rPr>
          <w:sz w:val="20"/>
          <w:szCs w:val="20"/>
        </w:rPr>
        <w:t xml:space="preserve"> of </w:t>
      </w:r>
      <w:proofErr w:type="spellStart"/>
      <w:r w:rsidRPr="000864CC">
        <w:rPr>
          <w:sz w:val="20"/>
          <w:szCs w:val="20"/>
        </w:rPr>
        <w:t>accounting</w:t>
      </w:r>
      <w:proofErr w:type="spellEnd"/>
      <w:r w:rsidRPr="000864CC">
        <w:rPr>
          <w:sz w:val="20"/>
          <w:szCs w:val="20"/>
        </w:rPr>
        <w:t xml:space="preserve"> and </w:t>
      </w:r>
      <w:proofErr w:type="spellStart"/>
      <w:r w:rsidRPr="000864CC">
        <w:rPr>
          <w:sz w:val="20"/>
          <w:szCs w:val="20"/>
        </w:rPr>
        <w:t>accountancy</w:t>
      </w:r>
      <w:proofErr w:type="spellEnd"/>
      <w:r w:rsidRPr="000864CC">
        <w:rPr>
          <w:sz w:val="20"/>
          <w:szCs w:val="20"/>
        </w:rPr>
        <w:t xml:space="preserve"> </w:t>
      </w:r>
      <w:proofErr w:type="spellStart"/>
      <w:r w:rsidRPr="000864CC">
        <w:rPr>
          <w:sz w:val="20"/>
          <w:szCs w:val="20"/>
        </w:rPr>
        <w:t>firms</w:t>
      </w:r>
      <w:proofErr w:type="spellEnd"/>
      <w:r w:rsidRPr="000864CC">
        <w:rPr>
          <w:sz w:val="20"/>
          <w:szCs w:val="20"/>
        </w:rPr>
        <w:t xml:space="preserve"> </w:t>
      </w:r>
      <w:proofErr w:type="spellStart"/>
      <w:r w:rsidRPr="000864CC">
        <w:rPr>
          <w:sz w:val="20"/>
          <w:szCs w:val="20"/>
        </w:rPr>
        <w:t>in</w:t>
      </w:r>
      <w:proofErr w:type="spellEnd"/>
      <w:r w:rsidRPr="000864CC">
        <w:rPr>
          <w:sz w:val="20"/>
          <w:szCs w:val="20"/>
        </w:rPr>
        <w:t xml:space="preserve"> </w:t>
      </w:r>
      <w:proofErr w:type="spellStart"/>
      <w:r w:rsidRPr="000864CC">
        <w:rPr>
          <w:sz w:val="20"/>
          <w:szCs w:val="20"/>
        </w:rPr>
        <w:t>deepening</w:t>
      </w:r>
      <w:proofErr w:type="spellEnd"/>
      <w:r w:rsidRPr="000864CC">
        <w:rPr>
          <w:sz w:val="20"/>
          <w:szCs w:val="20"/>
        </w:rPr>
        <w:t xml:space="preserve"> </w:t>
      </w:r>
      <w:proofErr w:type="spellStart"/>
      <w:r w:rsidRPr="000864CC">
        <w:rPr>
          <w:sz w:val="20"/>
          <w:szCs w:val="20"/>
        </w:rPr>
        <w:t>income</w:t>
      </w:r>
      <w:proofErr w:type="spellEnd"/>
      <w:r w:rsidRPr="000864CC">
        <w:rPr>
          <w:sz w:val="20"/>
          <w:szCs w:val="20"/>
        </w:rPr>
        <w:t xml:space="preserve"> and </w:t>
      </w:r>
      <w:proofErr w:type="spellStart"/>
      <w:r w:rsidRPr="000864CC">
        <w:rPr>
          <w:sz w:val="20"/>
          <w:szCs w:val="20"/>
        </w:rPr>
        <w:t>wealth</w:t>
      </w:r>
      <w:proofErr w:type="spellEnd"/>
      <w:r w:rsidRPr="000864CC">
        <w:rPr>
          <w:sz w:val="20"/>
          <w:szCs w:val="20"/>
        </w:rPr>
        <w:t xml:space="preserve"> </w:t>
      </w:r>
      <w:proofErr w:type="spellStart"/>
      <w:r w:rsidRPr="000864CC">
        <w:rPr>
          <w:sz w:val="20"/>
          <w:szCs w:val="20"/>
        </w:rPr>
        <w:t>inequalities</w:t>
      </w:r>
      <w:proofErr w:type="spellEnd"/>
      <w:r w:rsidRPr="000864CC">
        <w:rPr>
          <w:sz w:val="20"/>
          <w:szCs w:val="20"/>
        </w:rPr>
        <w:t xml:space="preserve"> and the </w:t>
      </w:r>
      <w:proofErr w:type="spellStart"/>
      <w:r w:rsidRPr="000864CC">
        <w:rPr>
          <w:sz w:val="20"/>
          <w:szCs w:val="20"/>
        </w:rPr>
        <w:t>economic</w:t>
      </w:r>
      <w:proofErr w:type="spellEnd"/>
      <w:r w:rsidRPr="000864CC">
        <w:rPr>
          <w:sz w:val="20"/>
          <w:szCs w:val="20"/>
        </w:rPr>
        <w:t xml:space="preserve"> </w:t>
      </w:r>
      <w:proofErr w:type="spellStart"/>
      <w:r w:rsidRPr="000864CC">
        <w:rPr>
          <w:sz w:val="20"/>
          <w:szCs w:val="20"/>
        </w:rPr>
        <w:t>crisis</w:t>
      </w:r>
      <w:proofErr w:type="spellEnd"/>
      <w:r w:rsidRPr="000864CC">
        <w:rPr>
          <w:sz w:val="20"/>
          <w:szCs w:val="20"/>
        </w:rPr>
        <w:t xml:space="preserve">: </w:t>
      </w:r>
      <w:proofErr w:type="spellStart"/>
      <w:r w:rsidRPr="000864CC">
        <w:rPr>
          <w:sz w:val="20"/>
          <w:szCs w:val="20"/>
        </w:rPr>
        <w:t>Some</w:t>
      </w:r>
      <w:proofErr w:type="spellEnd"/>
      <w:r w:rsidRPr="000864CC">
        <w:rPr>
          <w:sz w:val="20"/>
          <w:szCs w:val="20"/>
        </w:rPr>
        <w:t xml:space="preserve"> </w:t>
      </w:r>
      <w:proofErr w:type="spellStart"/>
      <w:r w:rsidRPr="000864CC">
        <w:rPr>
          <w:sz w:val="20"/>
          <w:szCs w:val="20"/>
        </w:rPr>
        <w:t>evidence</w:t>
      </w:r>
      <w:proofErr w:type="spellEnd"/>
      <w:r w:rsidRPr="000864CC">
        <w:rPr>
          <w:sz w:val="20"/>
          <w:szCs w:val="20"/>
        </w:rPr>
        <w:t xml:space="preserve">. </w:t>
      </w:r>
      <w:proofErr w:type="spellStart"/>
      <w:r w:rsidRPr="000864CC">
        <w:rPr>
          <w:sz w:val="20"/>
          <w:szCs w:val="20"/>
        </w:rPr>
        <w:t>Critical</w:t>
      </w:r>
      <w:proofErr w:type="spellEnd"/>
      <w:r w:rsidRPr="000864CC">
        <w:rPr>
          <w:sz w:val="20"/>
          <w:szCs w:val="20"/>
        </w:rPr>
        <w:t xml:space="preserve"> </w:t>
      </w:r>
      <w:proofErr w:type="spellStart"/>
      <w:r w:rsidRPr="000864CC">
        <w:rPr>
          <w:sz w:val="20"/>
          <w:szCs w:val="20"/>
        </w:rPr>
        <w:t>Perspectives</w:t>
      </w:r>
      <w:proofErr w:type="spellEnd"/>
      <w:r w:rsidRPr="000864CC">
        <w:rPr>
          <w:sz w:val="20"/>
          <w:szCs w:val="20"/>
        </w:rPr>
        <w:t xml:space="preserve"> </w:t>
      </w:r>
      <w:proofErr w:type="spellStart"/>
      <w:r w:rsidRPr="000864CC">
        <w:rPr>
          <w:sz w:val="20"/>
          <w:szCs w:val="20"/>
        </w:rPr>
        <w:t>on</w:t>
      </w:r>
      <w:proofErr w:type="spellEnd"/>
      <w:r w:rsidRPr="000864CC">
        <w:rPr>
          <w:sz w:val="20"/>
          <w:szCs w:val="20"/>
        </w:rPr>
        <w:t xml:space="preserve"> </w:t>
      </w:r>
      <w:proofErr w:type="spellStart"/>
      <w:r w:rsidRPr="000864CC">
        <w:rPr>
          <w:sz w:val="20"/>
          <w:szCs w:val="20"/>
        </w:rPr>
        <w:t>Accounting</w:t>
      </w:r>
      <w:proofErr w:type="spellEnd"/>
      <w:r w:rsidRPr="000864CC">
        <w:rPr>
          <w:sz w:val="20"/>
          <w:szCs w:val="20"/>
        </w:rPr>
        <w:t>.</w:t>
      </w:r>
    </w:p>
    <w:p w14:paraId="6404757E" w14:textId="77777777" w:rsidR="00C21D92" w:rsidRPr="000864CC" w:rsidRDefault="00C21D92" w:rsidP="00C21D92">
      <w:pPr>
        <w:rPr>
          <w:sz w:val="20"/>
          <w:szCs w:val="20"/>
        </w:rPr>
      </w:pPr>
      <w:proofErr w:type="spellStart"/>
      <w:r w:rsidRPr="000864CC">
        <w:rPr>
          <w:sz w:val="20"/>
          <w:szCs w:val="20"/>
        </w:rPr>
        <w:t>PwC</w:t>
      </w:r>
      <w:proofErr w:type="spellEnd"/>
      <w:r w:rsidRPr="000864CC">
        <w:rPr>
          <w:sz w:val="20"/>
          <w:szCs w:val="20"/>
        </w:rPr>
        <w:t xml:space="preserve">, 2012. </w:t>
      </w:r>
      <w:proofErr w:type="spellStart"/>
      <w:r w:rsidRPr="000864CC">
        <w:rPr>
          <w:sz w:val="20"/>
          <w:szCs w:val="20"/>
        </w:rPr>
        <w:t>Fighting</w:t>
      </w:r>
      <w:proofErr w:type="spellEnd"/>
      <w:r w:rsidRPr="000864CC">
        <w:rPr>
          <w:sz w:val="20"/>
          <w:szCs w:val="20"/>
        </w:rPr>
        <w:t xml:space="preserve"> </w:t>
      </w:r>
      <w:proofErr w:type="spellStart"/>
      <w:r w:rsidRPr="000864CC">
        <w:rPr>
          <w:sz w:val="20"/>
          <w:szCs w:val="20"/>
        </w:rPr>
        <w:t>Fraud</w:t>
      </w:r>
      <w:proofErr w:type="spellEnd"/>
      <w:r w:rsidRPr="000864CC">
        <w:rPr>
          <w:sz w:val="20"/>
          <w:szCs w:val="20"/>
        </w:rPr>
        <w:t xml:space="preserve"> </w:t>
      </w:r>
      <w:proofErr w:type="spellStart"/>
      <w:r w:rsidRPr="000864CC">
        <w:rPr>
          <w:sz w:val="20"/>
          <w:szCs w:val="20"/>
        </w:rPr>
        <w:t>in</w:t>
      </w:r>
      <w:proofErr w:type="spellEnd"/>
      <w:r w:rsidRPr="000864CC">
        <w:rPr>
          <w:sz w:val="20"/>
          <w:szCs w:val="20"/>
        </w:rPr>
        <w:t xml:space="preserve"> the </w:t>
      </w:r>
      <w:proofErr w:type="spellStart"/>
      <w:r w:rsidRPr="000864CC">
        <w:rPr>
          <w:sz w:val="20"/>
          <w:szCs w:val="20"/>
        </w:rPr>
        <w:t>Public</w:t>
      </w:r>
      <w:proofErr w:type="spellEnd"/>
      <w:r w:rsidRPr="000864CC">
        <w:rPr>
          <w:sz w:val="20"/>
          <w:szCs w:val="20"/>
        </w:rPr>
        <w:t xml:space="preserve"> Sector II.</w:t>
      </w:r>
    </w:p>
    <w:p w14:paraId="1A1C3E30" w14:textId="77777777" w:rsidR="00C21D92" w:rsidRPr="000864CC" w:rsidRDefault="00C21D92" w:rsidP="00C21D92">
      <w:pPr>
        <w:rPr>
          <w:color w:val="323232"/>
          <w:sz w:val="20"/>
          <w:szCs w:val="20"/>
        </w:rPr>
      </w:pPr>
      <w:proofErr w:type="spellStart"/>
      <w:r w:rsidRPr="000864CC">
        <w:rPr>
          <w:color w:val="323232"/>
          <w:sz w:val="20"/>
          <w:szCs w:val="20"/>
        </w:rPr>
        <w:t>Rahman</w:t>
      </w:r>
      <w:proofErr w:type="spellEnd"/>
      <w:r w:rsidRPr="000864CC">
        <w:rPr>
          <w:color w:val="323232"/>
          <w:sz w:val="20"/>
          <w:szCs w:val="20"/>
        </w:rPr>
        <w:t xml:space="preserve">, R.A., Anwar I.S.K., 2014. </w:t>
      </w:r>
      <w:proofErr w:type="spellStart"/>
      <w:r w:rsidRPr="000864CC">
        <w:rPr>
          <w:color w:val="323232"/>
          <w:sz w:val="20"/>
          <w:szCs w:val="20"/>
        </w:rPr>
        <w:t>Effectiveness</w:t>
      </w:r>
      <w:proofErr w:type="spellEnd"/>
      <w:r w:rsidRPr="000864CC">
        <w:rPr>
          <w:color w:val="323232"/>
          <w:sz w:val="20"/>
          <w:szCs w:val="20"/>
        </w:rPr>
        <w:t xml:space="preserve"> of </w:t>
      </w:r>
      <w:proofErr w:type="spellStart"/>
      <w:r w:rsidRPr="000864CC">
        <w:rPr>
          <w:color w:val="323232"/>
          <w:sz w:val="20"/>
          <w:szCs w:val="20"/>
        </w:rPr>
        <w:t>fraud</w:t>
      </w:r>
      <w:proofErr w:type="spellEnd"/>
      <w:r w:rsidRPr="000864CC">
        <w:rPr>
          <w:color w:val="323232"/>
          <w:sz w:val="20"/>
          <w:szCs w:val="20"/>
        </w:rPr>
        <w:t xml:space="preserve"> </w:t>
      </w:r>
      <w:proofErr w:type="spellStart"/>
      <w:r w:rsidRPr="000864CC">
        <w:rPr>
          <w:color w:val="323232"/>
          <w:sz w:val="20"/>
          <w:szCs w:val="20"/>
        </w:rPr>
        <w:t>prevention</w:t>
      </w:r>
      <w:proofErr w:type="spellEnd"/>
      <w:r w:rsidRPr="000864CC">
        <w:rPr>
          <w:color w:val="323232"/>
          <w:sz w:val="20"/>
          <w:szCs w:val="20"/>
        </w:rPr>
        <w:t xml:space="preserve"> and </w:t>
      </w:r>
      <w:proofErr w:type="spellStart"/>
      <w:r w:rsidRPr="000864CC">
        <w:rPr>
          <w:color w:val="323232"/>
          <w:sz w:val="20"/>
          <w:szCs w:val="20"/>
        </w:rPr>
        <w:t>detection</w:t>
      </w:r>
      <w:proofErr w:type="spellEnd"/>
      <w:r w:rsidRPr="000864CC">
        <w:rPr>
          <w:color w:val="323232"/>
          <w:sz w:val="20"/>
          <w:szCs w:val="20"/>
        </w:rPr>
        <w:t xml:space="preserve"> </w:t>
      </w:r>
      <w:proofErr w:type="spellStart"/>
      <w:r w:rsidRPr="000864CC">
        <w:rPr>
          <w:color w:val="323232"/>
          <w:sz w:val="20"/>
          <w:szCs w:val="20"/>
        </w:rPr>
        <w:t>techniques</w:t>
      </w:r>
      <w:proofErr w:type="spellEnd"/>
      <w:r w:rsidRPr="000864CC">
        <w:rPr>
          <w:color w:val="323232"/>
          <w:sz w:val="20"/>
          <w:szCs w:val="20"/>
        </w:rPr>
        <w:t xml:space="preserve"> </w:t>
      </w:r>
      <w:proofErr w:type="spellStart"/>
      <w:r w:rsidRPr="000864CC">
        <w:rPr>
          <w:color w:val="323232"/>
          <w:sz w:val="20"/>
          <w:szCs w:val="20"/>
        </w:rPr>
        <w:t>in</w:t>
      </w:r>
      <w:proofErr w:type="spellEnd"/>
      <w:r w:rsidRPr="000864CC">
        <w:rPr>
          <w:color w:val="323232"/>
          <w:sz w:val="20"/>
          <w:szCs w:val="20"/>
        </w:rPr>
        <w:t xml:space="preserve"> Malaysia </w:t>
      </w:r>
      <w:proofErr w:type="spellStart"/>
      <w:r w:rsidRPr="000864CC">
        <w:rPr>
          <w:color w:val="323232"/>
          <w:sz w:val="20"/>
          <w:szCs w:val="20"/>
        </w:rPr>
        <w:t>Islamic</w:t>
      </w:r>
      <w:proofErr w:type="spellEnd"/>
      <w:r w:rsidRPr="000864CC">
        <w:rPr>
          <w:color w:val="323232"/>
          <w:sz w:val="20"/>
          <w:szCs w:val="20"/>
        </w:rPr>
        <w:t xml:space="preserve"> </w:t>
      </w:r>
      <w:proofErr w:type="spellStart"/>
      <w:r w:rsidRPr="000864CC">
        <w:rPr>
          <w:color w:val="323232"/>
          <w:sz w:val="20"/>
          <w:szCs w:val="20"/>
        </w:rPr>
        <w:t>Banks.Procedia</w:t>
      </w:r>
      <w:proofErr w:type="spellEnd"/>
      <w:r w:rsidRPr="000864CC">
        <w:rPr>
          <w:color w:val="323232"/>
          <w:sz w:val="20"/>
          <w:szCs w:val="20"/>
        </w:rPr>
        <w:t xml:space="preserve"> – </w:t>
      </w:r>
      <w:proofErr w:type="spellStart"/>
      <w:r w:rsidRPr="000864CC">
        <w:rPr>
          <w:color w:val="323232"/>
          <w:sz w:val="20"/>
          <w:szCs w:val="20"/>
        </w:rPr>
        <w:t>Social</w:t>
      </w:r>
      <w:proofErr w:type="spellEnd"/>
      <w:r w:rsidRPr="000864CC">
        <w:rPr>
          <w:color w:val="323232"/>
          <w:sz w:val="20"/>
          <w:szCs w:val="20"/>
        </w:rPr>
        <w:t xml:space="preserve"> and </w:t>
      </w:r>
      <w:proofErr w:type="spellStart"/>
      <w:r w:rsidRPr="000864CC">
        <w:rPr>
          <w:color w:val="323232"/>
          <w:sz w:val="20"/>
          <w:szCs w:val="20"/>
        </w:rPr>
        <w:t>Behavioral</w:t>
      </w:r>
      <w:proofErr w:type="spellEnd"/>
      <w:r w:rsidRPr="000864CC">
        <w:rPr>
          <w:color w:val="323232"/>
          <w:sz w:val="20"/>
          <w:szCs w:val="20"/>
        </w:rPr>
        <w:t xml:space="preserve"> </w:t>
      </w:r>
      <w:proofErr w:type="spellStart"/>
      <w:r w:rsidRPr="000864CC">
        <w:rPr>
          <w:color w:val="323232"/>
          <w:sz w:val="20"/>
          <w:szCs w:val="20"/>
        </w:rPr>
        <w:t>Sciences</w:t>
      </w:r>
      <w:proofErr w:type="spellEnd"/>
      <w:r w:rsidRPr="000864CC">
        <w:rPr>
          <w:color w:val="323232"/>
          <w:sz w:val="20"/>
          <w:szCs w:val="20"/>
        </w:rPr>
        <w:t xml:space="preserve"> 145, 97-102</w:t>
      </w:r>
    </w:p>
    <w:p w14:paraId="488A81FE" w14:textId="77777777" w:rsidR="00C21D92" w:rsidRPr="000864CC" w:rsidRDefault="00C21D92" w:rsidP="00C21D92">
      <w:pPr>
        <w:rPr>
          <w:color w:val="323232"/>
          <w:sz w:val="20"/>
          <w:szCs w:val="20"/>
        </w:rPr>
      </w:pPr>
      <w:proofErr w:type="spellStart"/>
      <w:r w:rsidRPr="000864CC">
        <w:rPr>
          <w:color w:val="323232"/>
          <w:sz w:val="20"/>
          <w:szCs w:val="20"/>
        </w:rPr>
        <w:t>Moyes</w:t>
      </w:r>
      <w:proofErr w:type="spellEnd"/>
      <w:r w:rsidRPr="000864CC">
        <w:rPr>
          <w:color w:val="323232"/>
          <w:sz w:val="20"/>
          <w:szCs w:val="20"/>
        </w:rPr>
        <w:t xml:space="preserve">, G.D.,. Baker, C.R., 2003. </w:t>
      </w:r>
      <w:proofErr w:type="spellStart"/>
      <w:r w:rsidRPr="000864CC">
        <w:rPr>
          <w:color w:val="323232"/>
          <w:sz w:val="20"/>
          <w:szCs w:val="20"/>
        </w:rPr>
        <w:t>Auditors</w:t>
      </w:r>
      <w:proofErr w:type="spellEnd"/>
      <w:r w:rsidRPr="000864CC">
        <w:rPr>
          <w:color w:val="323232"/>
          <w:sz w:val="20"/>
          <w:szCs w:val="20"/>
        </w:rPr>
        <w:t xml:space="preserve">’ </w:t>
      </w:r>
      <w:proofErr w:type="spellStart"/>
      <w:r w:rsidRPr="000864CC">
        <w:rPr>
          <w:color w:val="323232"/>
          <w:sz w:val="20"/>
          <w:szCs w:val="20"/>
        </w:rPr>
        <w:t>beliefs</w:t>
      </w:r>
      <w:proofErr w:type="spellEnd"/>
      <w:r w:rsidRPr="000864CC">
        <w:rPr>
          <w:color w:val="323232"/>
          <w:sz w:val="20"/>
          <w:szCs w:val="20"/>
        </w:rPr>
        <w:t xml:space="preserve"> </w:t>
      </w:r>
      <w:proofErr w:type="spellStart"/>
      <w:r w:rsidRPr="000864CC">
        <w:rPr>
          <w:color w:val="323232"/>
          <w:sz w:val="20"/>
          <w:szCs w:val="20"/>
        </w:rPr>
        <w:t>about</w:t>
      </w:r>
      <w:proofErr w:type="spellEnd"/>
      <w:r w:rsidRPr="000864CC">
        <w:rPr>
          <w:color w:val="323232"/>
          <w:sz w:val="20"/>
          <w:szCs w:val="20"/>
        </w:rPr>
        <w:t xml:space="preserve"> </w:t>
      </w:r>
      <w:proofErr w:type="spellStart"/>
      <w:r w:rsidRPr="000864CC">
        <w:rPr>
          <w:color w:val="323232"/>
          <w:sz w:val="20"/>
          <w:szCs w:val="20"/>
        </w:rPr>
        <w:t>fraud</w:t>
      </w:r>
      <w:proofErr w:type="spellEnd"/>
      <w:r w:rsidRPr="000864CC">
        <w:rPr>
          <w:color w:val="323232"/>
          <w:sz w:val="20"/>
          <w:szCs w:val="20"/>
        </w:rPr>
        <w:t xml:space="preserve"> </w:t>
      </w:r>
      <w:proofErr w:type="spellStart"/>
      <w:r w:rsidRPr="000864CC">
        <w:rPr>
          <w:color w:val="323232"/>
          <w:sz w:val="20"/>
          <w:szCs w:val="20"/>
        </w:rPr>
        <w:t>detection</w:t>
      </w:r>
      <w:proofErr w:type="spellEnd"/>
      <w:r w:rsidRPr="000864CC">
        <w:rPr>
          <w:color w:val="323232"/>
          <w:sz w:val="20"/>
          <w:szCs w:val="20"/>
        </w:rPr>
        <w:t xml:space="preserve"> </w:t>
      </w:r>
      <w:proofErr w:type="spellStart"/>
      <w:r w:rsidRPr="000864CC">
        <w:rPr>
          <w:color w:val="323232"/>
          <w:sz w:val="20"/>
          <w:szCs w:val="20"/>
        </w:rPr>
        <w:t>effectiveness</w:t>
      </w:r>
      <w:proofErr w:type="spellEnd"/>
      <w:r w:rsidRPr="000864CC">
        <w:rPr>
          <w:color w:val="323232"/>
          <w:sz w:val="20"/>
          <w:szCs w:val="20"/>
        </w:rPr>
        <w:t xml:space="preserve"> of </w:t>
      </w:r>
      <w:proofErr w:type="spellStart"/>
      <w:r w:rsidRPr="000864CC">
        <w:rPr>
          <w:color w:val="323232"/>
          <w:sz w:val="20"/>
          <w:szCs w:val="20"/>
        </w:rPr>
        <w:t>standard</w:t>
      </w:r>
      <w:proofErr w:type="spellEnd"/>
      <w:r w:rsidRPr="000864CC">
        <w:rPr>
          <w:color w:val="323232"/>
          <w:sz w:val="20"/>
          <w:szCs w:val="20"/>
        </w:rPr>
        <w:t xml:space="preserve"> </w:t>
      </w:r>
      <w:proofErr w:type="spellStart"/>
      <w:r w:rsidRPr="000864CC">
        <w:rPr>
          <w:color w:val="323232"/>
          <w:sz w:val="20"/>
          <w:szCs w:val="20"/>
        </w:rPr>
        <w:t>audit</w:t>
      </w:r>
      <w:proofErr w:type="spellEnd"/>
      <w:r w:rsidRPr="000864CC">
        <w:rPr>
          <w:color w:val="323232"/>
          <w:sz w:val="20"/>
          <w:szCs w:val="20"/>
        </w:rPr>
        <w:t xml:space="preserve"> </w:t>
      </w:r>
      <w:proofErr w:type="spellStart"/>
      <w:r w:rsidRPr="000864CC">
        <w:rPr>
          <w:color w:val="323232"/>
          <w:sz w:val="20"/>
          <w:szCs w:val="20"/>
        </w:rPr>
        <w:t>procedures</w:t>
      </w:r>
      <w:proofErr w:type="spellEnd"/>
      <w:r w:rsidRPr="000864CC">
        <w:rPr>
          <w:color w:val="323232"/>
          <w:sz w:val="20"/>
          <w:szCs w:val="20"/>
        </w:rPr>
        <w:t xml:space="preserve">. </w:t>
      </w:r>
      <w:proofErr w:type="spellStart"/>
      <w:r w:rsidRPr="000864CC">
        <w:rPr>
          <w:color w:val="323232"/>
          <w:sz w:val="20"/>
          <w:szCs w:val="20"/>
        </w:rPr>
        <w:t>Journal</w:t>
      </w:r>
      <w:proofErr w:type="spellEnd"/>
      <w:r w:rsidRPr="000864CC">
        <w:rPr>
          <w:color w:val="323232"/>
          <w:sz w:val="20"/>
          <w:szCs w:val="20"/>
        </w:rPr>
        <w:t xml:space="preserve"> of </w:t>
      </w:r>
      <w:proofErr w:type="spellStart"/>
      <w:r w:rsidRPr="000864CC">
        <w:rPr>
          <w:color w:val="323232"/>
          <w:sz w:val="20"/>
          <w:szCs w:val="20"/>
        </w:rPr>
        <w:t>Forensic</w:t>
      </w:r>
      <w:proofErr w:type="spellEnd"/>
      <w:r w:rsidRPr="000864CC">
        <w:rPr>
          <w:color w:val="323232"/>
          <w:sz w:val="20"/>
          <w:szCs w:val="20"/>
        </w:rPr>
        <w:t xml:space="preserve"> </w:t>
      </w:r>
      <w:proofErr w:type="spellStart"/>
      <w:r w:rsidRPr="000864CC">
        <w:rPr>
          <w:color w:val="323232"/>
          <w:sz w:val="20"/>
          <w:szCs w:val="20"/>
        </w:rPr>
        <w:t>Accounting</w:t>
      </w:r>
      <w:proofErr w:type="spellEnd"/>
      <w:r w:rsidRPr="000864CC">
        <w:rPr>
          <w:color w:val="323232"/>
          <w:sz w:val="20"/>
          <w:szCs w:val="20"/>
        </w:rPr>
        <w:t xml:space="preserve"> (4): 199-216.</w:t>
      </w:r>
    </w:p>
    <w:p w14:paraId="04A9BCDA" w14:textId="77777777" w:rsidR="00C21D92" w:rsidRPr="000864CC" w:rsidRDefault="00C21D92" w:rsidP="00C21D92">
      <w:pPr>
        <w:rPr>
          <w:color w:val="323232"/>
          <w:sz w:val="20"/>
          <w:szCs w:val="20"/>
        </w:rPr>
      </w:pPr>
      <w:proofErr w:type="spellStart"/>
      <w:r w:rsidRPr="000864CC">
        <w:rPr>
          <w:color w:val="323232"/>
          <w:sz w:val="20"/>
          <w:szCs w:val="20"/>
        </w:rPr>
        <w:t>Omar</w:t>
      </w:r>
      <w:proofErr w:type="spellEnd"/>
      <w:r w:rsidRPr="000864CC">
        <w:rPr>
          <w:color w:val="323232"/>
          <w:sz w:val="20"/>
          <w:szCs w:val="20"/>
        </w:rPr>
        <w:t xml:space="preserve">, N., </w:t>
      </w:r>
      <w:proofErr w:type="spellStart"/>
      <w:r w:rsidRPr="000864CC">
        <w:rPr>
          <w:color w:val="323232"/>
          <w:sz w:val="20"/>
          <w:szCs w:val="20"/>
        </w:rPr>
        <w:t>Jomitin</w:t>
      </w:r>
      <w:proofErr w:type="spellEnd"/>
      <w:r w:rsidRPr="000864CC">
        <w:rPr>
          <w:color w:val="323232"/>
          <w:sz w:val="20"/>
          <w:szCs w:val="20"/>
        </w:rPr>
        <w:t xml:space="preserve">, B., </w:t>
      </w:r>
      <w:proofErr w:type="spellStart"/>
      <w:r w:rsidRPr="000864CC">
        <w:rPr>
          <w:color w:val="323232"/>
          <w:sz w:val="20"/>
          <w:szCs w:val="20"/>
        </w:rPr>
        <w:t>Haron</w:t>
      </w:r>
      <w:proofErr w:type="spellEnd"/>
      <w:r w:rsidRPr="000864CC">
        <w:rPr>
          <w:color w:val="323232"/>
          <w:sz w:val="20"/>
          <w:szCs w:val="20"/>
        </w:rPr>
        <w:t xml:space="preserve">, R., 2013. The </w:t>
      </w:r>
      <w:proofErr w:type="spellStart"/>
      <w:r w:rsidRPr="000864CC">
        <w:rPr>
          <w:color w:val="323232"/>
          <w:sz w:val="20"/>
          <w:szCs w:val="20"/>
        </w:rPr>
        <w:t>relevance</w:t>
      </w:r>
      <w:proofErr w:type="spellEnd"/>
      <w:r w:rsidRPr="000864CC">
        <w:rPr>
          <w:color w:val="323232"/>
          <w:sz w:val="20"/>
          <w:szCs w:val="20"/>
        </w:rPr>
        <w:t xml:space="preserve"> of </w:t>
      </w:r>
      <w:proofErr w:type="spellStart"/>
      <w:r w:rsidRPr="000864CC">
        <w:rPr>
          <w:color w:val="323232"/>
          <w:sz w:val="20"/>
          <w:szCs w:val="20"/>
        </w:rPr>
        <w:t>forensic</w:t>
      </w:r>
      <w:proofErr w:type="spellEnd"/>
      <w:r w:rsidRPr="000864CC">
        <w:rPr>
          <w:color w:val="323232"/>
          <w:sz w:val="20"/>
          <w:szCs w:val="20"/>
        </w:rPr>
        <w:t xml:space="preserve"> </w:t>
      </w:r>
      <w:proofErr w:type="spellStart"/>
      <w:r w:rsidRPr="000864CC">
        <w:rPr>
          <w:color w:val="323232"/>
          <w:sz w:val="20"/>
          <w:szCs w:val="20"/>
        </w:rPr>
        <w:t>accounting</w:t>
      </w:r>
      <w:proofErr w:type="spellEnd"/>
      <w:r w:rsidRPr="000864CC">
        <w:rPr>
          <w:color w:val="323232"/>
          <w:sz w:val="20"/>
          <w:szCs w:val="20"/>
        </w:rPr>
        <w:t xml:space="preserve"> </w:t>
      </w:r>
      <w:proofErr w:type="spellStart"/>
      <w:r w:rsidRPr="000864CC">
        <w:rPr>
          <w:color w:val="323232"/>
          <w:sz w:val="20"/>
          <w:szCs w:val="20"/>
        </w:rPr>
        <w:t>in</w:t>
      </w:r>
      <w:proofErr w:type="spellEnd"/>
      <w:r w:rsidRPr="000864CC">
        <w:rPr>
          <w:color w:val="323232"/>
          <w:sz w:val="20"/>
          <w:szCs w:val="20"/>
        </w:rPr>
        <w:t xml:space="preserve"> </w:t>
      </w:r>
      <w:proofErr w:type="spellStart"/>
      <w:r w:rsidRPr="000864CC">
        <w:rPr>
          <w:color w:val="323232"/>
          <w:sz w:val="20"/>
          <w:szCs w:val="20"/>
        </w:rPr>
        <w:t>public</w:t>
      </w:r>
      <w:proofErr w:type="spellEnd"/>
      <w:r w:rsidRPr="000864CC">
        <w:rPr>
          <w:color w:val="323232"/>
          <w:sz w:val="20"/>
          <w:szCs w:val="20"/>
        </w:rPr>
        <w:t xml:space="preserve"> sector: A </w:t>
      </w:r>
      <w:proofErr w:type="spellStart"/>
      <w:r w:rsidRPr="000864CC">
        <w:rPr>
          <w:color w:val="323232"/>
          <w:sz w:val="20"/>
          <w:szCs w:val="20"/>
        </w:rPr>
        <w:t>study</w:t>
      </w:r>
      <w:proofErr w:type="spellEnd"/>
      <w:r w:rsidRPr="000864CC">
        <w:rPr>
          <w:color w:val="323232"/>
          <w:sz w:val="20"/>
          <w:szCs w:val="20"/>
        </w:rPr>
        <w:t xml:space="preserve"> of </w:t>
      </w:r>
      <w:proofErr w:type="spellStart"/>
      <w:r w:rsidRPr="000864CC">
        <w:rPr>
          <w:color w:val="323232"/>
          <w:sz w:val="20"/>
          <w:szCs w:val="20"/>
        </w:rPr>
        <w:t>selected</w:t>
      </w:r>
      <w:proofErr w:type="spellEnd"/>
      <w:r w:rsidRPr="000864CC">
        <w:rPr>
          <w:color w:val="323232"/>
          <w:sz w:val="20"/>
          <w:szCs w:val="20"/>
        </w:rPr>
        <w:t xml:space="preserve"> </w:t>
      </w:r>
      <w:proofErr w:type="spellStart"/>
      <w:r w:rsidRPr="000864CC">
        <w:rPr>
          <w:color w:val="323232"/>
          <w:sz w:val="20"/>
          <w:szCs w:val="20"/>
        </w:rPr>
        <w:t>government</w:t>
      </w:r>
      <w:proofErr w:type="spellEnd"/>
      <w:r w:rsidRPr="000864CC">
        <w:rPr>
          <w:color w:val="323232"/>
          <w:sz w:val="20"/>
          <w:szCs w:val="20"/>
        </w:rPr>
        <w:t xml:space="preserve"> </w:t>
      </w:r>
      <w:proofErr w:type="spellStart"/>
      <w:r w:rsidRPr="000864CC">
        <w:rPr>
          <w:color w:val="323232"/>
          <w:sz w:val="20"/>
          <w:szCs w:val="20"/>
        </w:rPr>
        <w:t>agencies</w:t>
      </w:r>
      <w:proofErr w:type="spellEnd"/>
      <w:r w:rsidRPr="000864CC">
        <w:rPr>
          <w:color w:val="323232"/>
          <w:sz w:val="20"/>
          <w:szCs w:val="20"/>
        </w:rPr>
        <w:t xml:space="preserve"> </w:t>
      </w:r>
      <w:proofErr w:type="spellStart"/>
      <w:r w:rsidRPr="000864CC">
        <w:rPr>
          <w:color w:val="323232"/>
          <w:sz w:val="20"/>
          <w:szCs w:val="20"/>
        </w:rPr>
        <w:t>in</w:t>
      </w:r>
      <w:proofErr w:type="spellEnd"/>
      <w:r w:rsidRPr="000864CC">
        <w:rPr>
          <w:color w:val="323232"/>
          <w:sz w:val="20"/>
          <w:szCs w:val="20"/>
        </w:rPr>
        <w:t xml:space="preserve"> </w:t>
      </w:r>
      <w:proofErr w:type="spellStart"/>
      <w:r w:rsidRPr="000864CC">
        <w:rPr>
          <w:color w:val="323232"/>
          <w:sz w:val="20"/>
          <w:szCs w:val="20"/>
        </w:rPr>
        <w:t>Klang</w:t>
      </w:r>
      <w:proofErr w:type="spellEnd"/>
      <w:r w:rsidRPr="000864CC">
        <w:rPr>
          <w:color w:val="323232"/>
          <w:sz w:val="20"/>
          <w:szCs w:val="20"/>
        </w:rPr>
        <w:t xml:space="preserve"> </w:t>
      </w:r>
      <w:proofErr w:type="spellStart"/>
      <w:r w:rsidRPr="000864CC">
        <w:rPr>
          <w:color w:val="323232"/>
          <w:sz w:val="20"/>
          <w:szCs w:val="20"/>
        </w:rPr>
        <w:t>valley.The</w:t>
      </w:r>
      <w:proofErr w:type="spellEnd"/>
      <w:r w:rsidRPr="000864CC">
        <w:rPr>
          <w:color w:val="323232"/>
          <w:sz w:val="20"/>
          <w:szCs w:val="20"/>
        </w:rPr>
        <w:t xml:space="preserve"> 5th International </w:t>
      </w:r>
      <w:proofErr w:type="spellStart"/>
      <w:r w:rsidRPr="000864CC">
        <w:rPr>
          <w:color w:val="323232"/>
          <w:sz w:val="20"/>
          <w:szCs w:val="20"/>
        </w:rPr>
        <w:t>Conference</w:t>
      </w:r>
      <w:proofErr w:type="spellEnd"/>
      <w:r w:rsidRPr="000864CC">
        <w:rPr>
          <w:color w:val="323232"/>
          <w:sz w:val="20"/>
          <w:szCs w:val="20"/>
        </w:rPr>
        <w:t xml:space="preserve"> </w:t>
      </w:r>
      <w:proofErr w:type="spellStart"/>
      <w:r w:rsidRPr="000864CC">
        <w:rPr>
          <w:color w:val="323232"/>
          <w:sz w:val="20"/>
          <w:szCs w:val="20"/>
        </w:rPr>
        <w:t>on</w:t>
      </w:r>
      <w:proofErr w:type="spellEnd"/>
      <w:r w:rsidRPr="000864CC">
        <w:rPr>
          <w:color w:val="323232"/>
          <w:sz w:val="20"/>
          <w:szCs w:val="20"/>
        </w:rPr>
        <w:t xml:space="preserve"> Financial </w:t>
      </w:r>
      <w:proofErr w:type="spellStart"/>
      <w:r w:rsidRPr="000864CC">
        <w:rPr>
          <w:color w:val="323232"/>
          <w:sz w:val="20"/>
          <w:szCs w:val="20"/>
        </w:rPr>
        <w:t>Criminology</w:t>
      </w:r>
      <w:proofErr w:type="spellEnd"/>
      <w:r w:rsidRPr="000864CC">
        <w:rPr>
          <w:color w:val="323232"/>
          <w:sz w:val="20"/>
          <w:szCs w:val="20"/>
        </w:rPr>
        <w:t>(ICFC) 2013.</w:t>
      </w:r>
    </w:p>
    <w:p w14:paraId="7EBEA6EC" w14:textId="77777777" w:rsidR="00C21D92" w:rsidRPr="000864CC" w:rsidRDefault="00C21D92" w:rsidP="00C21D92">
      <w:pPr>
        <w:rPr>
          <w:color w:val="323232"/>
          <w:sz w:val="20"/>
          <w:szCs w:val="20"/>
        </w:rPr>
      </w:pPr>
      <w:r w:rsidRPr="000864CC">
        <w:rPr>
          <w:color w:val="323232"/>
          <w:sz w:val="20"/>
          <w:szCs w:val="20"/>
        </w:rPr>
        <w:t xml:space="preserve">Oluwagbemiga, O.A., 2010. The </w:t>
      </w:r>
      <w:proofErr w:type="spellStart"/>
      <w:r w:rsidRPr="000864CC">
        <w:rPr>
          <w:color w:val="323232"/>
          <w:sz w:val="20"/>
          <w:szCs w:val="20"/>
        </w:rPr>
        <w:t>role</w:t>
      </w:r>
      <w:proofErr w:type="spellEnd"/>
      <w:r w:rsidRPr="000864CC">
        <w:rPr>
          <w:color w:val="323232"/>
          <w:sz w:val="20"/>
          <w:szCs w:val="20"/>
        </w:rPr>
        <w:t xml:space="preserve"> of </w:t>
      </w:r>
      <w:proofErr w:type="spellStart"/>
      <w:r w:rsidRPr="000864CC">
        <w:rPr>
          <w:color w:val="323232"/>
          <w:sz w:val="20"/>
          <w:szCs w:val="20"/>
        </w:rPr>
        <w:t>auditors</w:t>
      </w:r>
      <w:proofErr w:type="spellEnd"/>
      <w:r w:rsidRPr="000864CC">
        <w:rPr>
          <w:color w:val="323232"/>
          <w:sz w:val="20"/>
          <w:szCs w:val="20"/>
        </w:rPr>
        <w:t xml:space="preserve"> </w:t>
      </w:r>
      <w:proofErr w:type="spellStart"/>
      <w:r w:rsidRPr="000864CC">
        <w:rPr>
          <w:color w:val="323232"/>
          <w:sz w:val="20"/>
          <w:szCs w:val="20"/>
        </w:rPr>
        <w:t>in</w:t>
      </w:r>
      <w:proofErr w:type="spellEnd"/>
      <w:r w:rsidRPr="000864CC">
        <w:rPr>
          <w:color w:val="323232"/>
          <w:sz w:val="20"/>
          <w:szCs w:val="20"/>
        </w:rPr>
        <w:t xml:space="preserve"> </w:t>
      </w:r>
      <w:proofErr w:type="spellStart"/>
      <w:r w:rsidRPr="000864CC">
        <w:rPr>
          <w:color w:val="323232"/>
          <w:sz w:val="20"/>
          <w:szCs w:val="20"/>
        </w:rPr>
        <w:t>fraud</w:t>
      </w:r>
      <w:proofErr w:type="spellEnd"/>
      <w:r w:rsidRPr="000864CC">
        <w:rPr>
          <w:color w:val="323232"/>
          <w:sz w:val="20"/>
          <w:szCs w:val="20"/>
        </w:rPr>
        <w:t xml:space="preserve"> </w:t>
      </w:r>
      <w:proofErr w:type="spellStart"/>
      <w:r w:rsidRPr="000864CC">
        <w:rPr>
          <w:color w:val="323232"/>
          <w:sz w:val="20"/>
          <w:szCs w:val="20"/>
        </w:rPr>
        <w:t>detection</w:t>
      </w:r>
      <w:proofErr w:type="spellEnd"/>
      <w:r w:rsidRPr="000864CC">
        <w:rPr>
          <w:color w:val="323232"/>
          <w:sz w:val="20"/>
          <w:szCs w:val="20"/>
        </w:rPr>
        <w:t xml:space="preserve">, </w:t>
      </w:r>
      <w:proofErr w:type="spellStart"/>
      <w:r w:rsidRPr="000864CC">
        <w:rPr>
          <w:color w:val="323232"/>
          <w:sz w:val="20"/>
          <w:szCs w:val="20"/>
        </w:rPr>
        <w:t>prevention</w:t>
      </w:r>
      <w:proofErr w:type="spellEnd"/>
      <w:r w:rsidRPr="000864CC">
        <w:rPr>
          <w:color w:val="323232"/>
          <w:sz w:val="20"/>
          <w:szCs w:val="20"/>
        </w:rPr>
        <w:t xml:space="preserve"> and </w:t>
      </w:r>
      <w:proofErr w:type="spellStart"/>
      <w:r w:rsidRPr="000864CC">
        <w:rPr>
          <w:color w:val="323232"/>
          <w:sz w:val="20"/>
          <w:szCs w:val="20"/>
        </w:rPr>
        <w:t>reporting</w:t>
      </w:r>
      <w:proofErr w:type="spellEnd"/>
      <w:r w:rsidRPr="000864CC">
        <w:rPr>
          <w:color w:val="323232"/>
          <w:sz w:val="20"/>
          <w:szCs w:val="20"/>
        </w:rPr>
        <w:t xml:space="preserve"> </w:t>
      </w:r>
      <w:proofErr w:type="spellStart"/>
      <w:r w:rsidRPr="000864CC">
        <w:rPr>
          <w:color w:val="323232"/>
          <w:sz w:val="20"/>
          <w:szCs w:val="20"/>
        </w:rPr>
        <w:t>in</w:t>
      </w:r>
      <w:proofErr w:type="spellEnd"/>
      <w:r w:rsidRPr="000864CC">
        <w:rPr>
          <w:color w:val="323232"/>
          <w:sz w:val="20"/>
          <w:szCs w:val="20"/>
        </w:rPr>
        <w:t xml:space="preserve"> </w:t>
      </w:r>
      <w:proofErr w:type="spellStart"/>
      <w:r w:rsidRPr="000864CC">
        <w:rPr>
          <w:color w:val="323232"/>
          <w:sz w:val="20"/>
          <w:szCs w:val="20"/>
        </w:rPr>
        <w:t>Nigeria.Library</w:t>
      </w:r>
      <w:proofErr w:type="spellEnd"/>
      <w:r w:rsidRPr="000864CC">
        <w:rPr>
          <w:color w:val="323232"/>
          <w:sz w:val="20"/>
          <w:szCs w:val="20"/>
        </w:rPr>
        <w:t xml:space="preserve"> </w:t>
      </w:r>
      <w:proofErr w:type="spellStart"/>
      <w:r w:rsidRPr="000864CC">
        <w:rPr>
          <w:color w:val="323232"/>
          <w:sz w:val="20"/>
          <w:szCs w:val="20"/>
        </w:rPr>
        <w:t>Philosophy</w:t>
      </w:r>
      <w:proofErr w:type="spellEnd"/>
      <w:r w:rsidRPr="000864CC">
        <w:rPr>
          <w:color w:val="323232"/>
          <w:sz w:val="20"/>
          <w:szCs w:val="20"/>
        </w:rPr>
        <w:t xml:space="preserve"> and </w:t>
      </w:r>
      <w:proofErr w:type="spellStart"/>
      <w:r w:rsidRPr="000864CC">
        <w:rPr>
          <w:color w:val="323232"/>
          <w:sz w:val="20"/>
          <w:szCs w:val="20"/>
        </w:rPr>
        <w:t>Practice</w:t>
      </w:r>
      <w:proofErr w:type="spellEnd"/>
      <w:r w:rsidRPr="000864CC">
        <w:rPr>
          <w:color w:val="323232"/>
          <w:sz w:val="20"/>
          <w:szCs w:val="20"/>
        </w:rPr>
        <w:t xml:space="preserve"> (e-</w:t>
      </w:r>
      <w:proofErr w:type="spellStart"/>
      <w:r w:rsidRPr="000864CC">
        <w:rPr>
          <w:color w:val="323232"/>
          <w:sz w:val="20"/>
          <w:szCs w:val="20"/>
        </w:rPr>
        <w:t>journal</w:t>
      </w:r>
      <w:proofErr w:type="spellEnd"/>
      <w:r w:rsidRPr="000864CC">
        <w:rPr>
          <w:color w:val="323232"/>
          <w:sz w:val="20"/>
          <w:szCs w:val="20"/>
        </w:rPr>
        <w:t xml:space="preserve">). </w:t>
      </w:r>
      <w:proofErr w:type="spellStart"/>
      <w:r w:rsidRPr="000864CC">
        <w:rPr>
          <w:color w:val="323232"/>
          <w:sz w:val="20"/>
          <w:szCs w:val="20"/>
        </w:rPr>
        <w:t>Retrieved</w:t>
      </w:r>
      <w:proofErr w:type="spellEnd"/>
      <w:r w:rsidRPr="000864CC">
        <w:rPr>
          <w:color w:val="323232"/>
          <w:sz w:val="20"/>
          <w:szCs w:val="20"/>
        </w:rPr>
        <w:t xml:space="preserve"> </w:t>
      </w:r>
      <w:proofErr w:type="spellStart"/>
      <w:r w:rsidRPr="000864CC">
        <w:rPr>
          <w:color w:val="323232"/>
          <w:sz w:val="20"/>
          <w:szCs w:val="20"/>
        </w:rPr>
        <w:t>on</w:t>
      </w:r>
      <w:proofErr w:type="spellEnd"/>
      <w:r w:rsidRPr="000864CC">
        <w:rPr>
          <w:color w:val="323232"/>
          <w:sz w:val="20"/>
          <w:szCs w:val="20"/>
        </w:rPr>
        <w:t xml:space="preserve"> 20 </w:t>
      </w:r>
      <w:proofErr w:type="spellStart"/>
      <w:r w:rsidRPr="000864CC">
        <w:rPr>
          <w:color w:val="323232"/>
          <w:sz w:val="20"/>
          <w:szCs w:val="20"/>
        </w:rPr>
        <w:t>January</w:t>
      </w:r>
      <w:proofErr w:type="spellEnd"/>
      <w:r w:rsidRPr="000864CC">
        <w:rPr>
          <w:color w:val="323232"/>
          <w:sz w:val="20"/>
          <w:szCs w:val="20"/>
        </w:rPr>
        <w:t xml:space="preserve"> 2019 </w:t>
      </w:r>
      <w:proofErr w:type="spellStart"/>
      <w:r w:rsidRPr="000864CC">
        <w:rPr>
          <w:color w:val="323232"/>
          <w:sz w:val="20"/>
          <w:szCs w:val="20"/>
        </w:rPr>
        <w:t>from</w:t>
      </w:r>
      <w:proofErr w:type="spellEnd"/>
      <w:r w:rsidRPr="000864CC">
        <w:rPr>
          <w:color w:val="323232"/>
          <w:sz w:val="20"/>
          <w:szCs w:val="20"/>
        </w:rPr>
        <w:t xml:space="preserve"> </w:t>
      </w:r>
      <w:hyperlink r:id="rId23" w:history="1">
        <w:r w:rsidRPr="000864CC">
          <w:rPr>
            <w:rStyle w:val="Hyperlink"/>
            <w:rFonts w:cstheme="minorHAnsi"/>
            <w:sz w:val="20"/>
            <w:szCs w:val="20"/>
          </w:rPr>
          <w:t>http://digitalcommons.unl.edu/libphilprac/517</w:t>
        </w:r>
      </w:hyperlink>
      <w:r w:rsidRPr="000864CC">
        <w:rPr>
          <w:color w:val="323232"/>
          <w:sz w:val="20"/>
          <w:szCs w:val="20"/>
        </w:rPr>
        <w:t>.</w:t>
      </w:r>
    </w:p>
    <w:p w14:paraId="7316A09F" w14:textId="77777777" w:rsidR="00C21D92" w:rsidRPr="000864CC" w:rsidRDefault="00C21D92" w:rsidP="00C21D92">
      <w:pPr>
        <w:rPr>
          <w:color w:val="323232"/>
          <w:sz w:val="20"/>
          <w:szCs w:val="20"/>
        </w:rPr>
      </w:pPr>
      <w:r w:rsidRPr="000864CC">
        <w:rPr>
          <w:color w:val="323232"/>
          <w:sz w:val="20"/>
          <w:szCs w:val="20"/>
        </w:rPr>
        <w:t xml:space="preserve">KPMG </w:t>
      </w:r>
      <w:proofErr w:type="spellStart"/>
      <w:r w:rsidRPr="000864CC">
        <w:rPr>
          <w:color w:val="323232"/>
          <w:sz w:val="20"/>
          <w:szCs w:val="20"/>
        </w:rPr>
        <w:t>Fraud</w:t>
      </w:r>
      <w:proofErr w:type="spellEnd"/>
      <w:r w:rsidRPr="000864CC">
        <w:rPr>
          <w:color w:val="323232"/>
          <w:sz w:val="20"/>
          <w:szCs w:val="20"/>
        </w:rPr>
        <w:t xml:space="preserve">, </w:t>
      </w:r>
      <w:proofErr w:type="spellStart"/>
      <w:r w:rsidRPr="000864CC">
        <w:rPr>
          <w:color w:val="323232"/>
          <w:sz w:val="20"/>
          <w:szCs w:val="20"/>
        </w:rPr>
        <w:t>Bribery</w:t>
      </w:r>
      <w:proofErr w:type="spellEnd"/>
      <w:r w:rsidRPr="000864CC">
        <w:rPr>
          <w:color w:val="323232"/>
          <w:sz w:val="20"/>
          <w:szCs w:val="20"/>
        </w:rPr>
        <w:t xml:space="preserve"> and </w:t>
      </w:r>
      <w:proofErr w:type="spellStart"/>
      <w:r w:rsidRPr="000864CC">
        <w:rPr>
          <w:color w:val="323232"/>
          <w:sz w:val="20"/>
          <w:szCs w:val="20"/>
        </w:rPr>
        <w:t>Corruption</w:t>
      </w:r>
      <w:proofErr w:type="spellEnd"/>
      <w:r w:rsidRPr="000864CC">
        <w:rPr>
          <w:color w:val="323232"/>
          <w:sz w:val="20"/>
          <w:szCs w:val="20"/>
        </w:rPr>
        <w:t xml:space="preserve"> </w:t>
      </w:r>
      <w:proofErr w:type="spellStart"/>
      <w:r w:rsidRPr="000864CC">
        <w:rPr>
          <w:color w:val="323232"/>
          <w:sz w:val="20"/>
          <w:szCs w:val="20"/>
        </w:rPr>
        <w:t>Survey</w:t>
      </w:r>
      <w:proofErr w:type="spellEnd"/>
      <w:r w:rsidRPr="000864CC">
        <w:rPr>
          <w:color w:val="323232"/>
          <w:sz w:val="20"/>
          <w:szCs w:val="20"/>
        </w:rPr>
        <w:t xml:space="preserve">, 2012. – </w:t>
      </w:r>
      <w:proofErr w:type="spellStart"/>
      <w:r w:rsidRPr="000864CC">
        <w:rPr>
          <w:color w:val="323232"/>
          <w:sz w:val="20"/>
          <w:szCs w:val="20"/>
        </w:rPr>
        <w:t>Retrieved</w:t>
      </w:r>
      <w:proofErr w:type="spellEnd"/>
      <w:r w:rsidRPr="000864CC">
        <w:rPr>
          <w:color w:val="323232"/>
          <w:sz w:val="20"/>
          <w:szCs w:val="20"/>
        </w:rPr>
        <w:t xml:space="preserve"> </w:t>
      </w:r>
      <w:proofErr w:type="spellStart"/>
      <w:r w:rsidRPr="000864CC">
        <w:rPr>
          <w:color w:val="323232"/>
          <w:sz w:val="20"/>
          <w:szCs w:val="20"/>
        </w:rPr>
        <w:t>from</w:t>
      </w:r>
      <w:proofErr w:type="spellEnd"/>
      <w:r w:rsidRPr="000864CC">
        <w:rPr>
          <w:color w:val="323232"/>
          <w:sz w:val="20"/>
          <w:szCs w:val="20"/>
        </w:rPr>
        <w:t xml:space="preserve">: </w:t>
      </w:r>
      <w:hyperlink r:id="rId24" w:history="1">
        <w:r w:rsidRPr="000864CC">
          <w:rPr>
            <w:rStyle w:val="Hyperlink"/>
            <w:rFonts w:cstheme="minorHAnsi"/>
            <w:sz w:val="20"/>
            <w:szCs w:val="20"/>
          </w:rPr>
          <w:t>http://www.kpmg.com/au/en/issuesandinsights/articlespublications/fraud-survey/pages/fraud-bribery-corruption-survey-2012.aspx</w:t>
        </w:r>
      </w:hyperlink>
      <w:r w:rsidRPr="000864CC">
        <w:rPr>
          <w:color w:val="323232"/>
          <w:sz w:val="20"/>
          <w:szCs w:val="20"/>
        </w:rPr>
        <w:t>.</w:t>
      </w:r>
    </w:p>
    <w:p w14:paraId="461CDB63" w14:textId="01F28688" w:rsidR="00C21D92" w:rsidRDefault="00C21D92" w:rsidP="00C21D92">
      <w:pPr>
        <w:rPr>
          <w:sz w:val="20"/>
          <w:szCs w:val="20"/>
        </w:rPr>
      </w:pPr>
      <w:r w:rsidRPr="000864CC">
        <w:rPr>
          <w:sz w:val="20"/>
          <w:szCs w:val="20"/>
        </w:rPr>
        <w:t xml:space="preserve">Wells, J. T. (2011). </w:t>
      </w:r>
      <w:proofErr w:type="spellStart"/>
      <w:r w:rsidRPr="000864CC">
        <w:rPr>
          <w:sz w:val="20"/>
          <w:szCs w:val="20"/>
        </w:rPr>
        <w:t>Corporate</w:t>
      </w:r>
      <w:proofErr w:type="spellEnd"/>
      <w:r w:rsidRPr="000864CC">
        <w:rPr>
          <w:sz w:val="20"/>
          <w:szCs w:val="20"/>
        </w:rPr>
        <w:t xml:space="preserve"> </w:t>
      </w:r>
      <w:proofErr w:type="spellStart"/>
      <w:r w:rsidRPr="000864CC">
        <w:rPr>
          <w:sz w:val="20"/>
          <w:szCs w:val="20"/>
        </w:rPr>
        <w:t>Fraud</w:t>
      </w:r>
      <w:proofErr w:type="spellEnd"/>
      <w:r w:rsidRPr="000864CC">
        <w:rPr>
          <w:sz w:val="20"/>
          <w:szCs w:val="20"/>
        </w:rPr>
        <w:t xml:space="preserve"> </w:t>
      </w:r>
      <w:proofErr w:type="spellStart"/>
      <w:r w:rsidRPr="000864CC">
        <w:rPr>
          <w:sz w:val="20"/>
          <w:szCs w:val="20"/>
        </w:rPr>
        <w:t>Handbook</w:t>
      </w:r>
      <w:proofErr w:type="spellEnd"/>
      <w:r w:rsidRPr="000864CC">
        <w:rPr>
          <w:sz w:val="20"/>
          <w:szCs w:val="20"/>
        </w:rPr>
        <w:t xml:space="preserve">: </w:t>
      </w:r>
      <w:proofErr w:type="spellStart"/>
      <w:r w:rsidRPr="000864CC">
        <w:rPr>
          <w:sz w:val="20"/>
          <w:szCs w:val="20"/>
        </w:rPr>
        <w:t>Prevention</w:t>
      </w:r>
      <w:proofErr w:type="spellEnd"/>
      <w:r w:rsidRPr="000864CC">
        <w:rPr>
          <w:sz w:val="20"/>
          <w:szCs w:val="20"/>
        </w:rPr>
        <w:t xml:space="preserve"> and </w:t>
      </w:r>
      <w:proofErr w:type="spellStart"/>
      <w:r w:rsidRPr="000864CC">
        <w:rPr>
          <w:sz w:val="20"/>
          <w:szCs w:val="20"/>
        </w:rPr>
        <w:t>Detection</w:t>
      </w:r>
      <w:proofErr w:type="spellEnd"/>
      <w:r w:rsidRPr="000864CC">
        <w:rPr>
          <w:sz w:val="20"/>
          <w:szCs w:val="20"/>
        </w:rPr>
        <w:t xml:space="preserve">: 3rd </w:t>
      </w:r>
      <w:proofErr w:type="spellStart"/>
      <w:r w:rsidRPr="000864CC">
        <w:rPr>
          <w:sz w:val="20"/>
          <w:szCs w:val="20"/>
        </w:rPr>
        <w:t>Edition</w:t>
      </w:r>
      <w:proofErr w:type="spellEnd"/>
      <w:r w:rsidRPr="000864CC">
        <w:rPr>
          <w:sz w:val="20"/>
          <w:szCs w:val="20"/>
        </w:rPr>
        <w:t xml:space="preserve">: </w:t>
      </w:r>
      <w:proofErr w:type="spellStart"/>
      <w:r w:rsidRPr="000864CC">
        <w:rPr>
          <w:sz w:val="20"/>
          <w:szCs w:val="20"/>
        </w:rPr>
        <w:t>Hoboken</w:t>
      </w:r>
      <w:proofErr w:type="spellEnd"/>
      <w:r w:rsidRPr="000864CC">
        <w:rPr>
          <w:sz w:val="20"/>
          <w:szCs w:val="20"/>
        </w:rPr>
        <w:t xml:space="preserve">, New </w:t>
      </w:r>
      <w:proofErr w:type="spellStart"/>
      <w:r w:rsidRPr="000864CC">
        <w:rPr>
          <w:sz w:val="20"/>
          <w:szCs w:val="20"/>
        </w:rPr>
        <w:t>Jersey</w:t>
      </w:r>
      <w:proofErr w:type="spellEnd"/>
      <w:r w:rsidRPr="000864CC">
        <w:rPr>
          <w:sz w:val="20"/>
          <w:szCs w:val="20"/>
        </w:rPr>
        <w:t xml:space="preserve">: John </w:t>
      </w:r>
      <w:proofErr w:type="spellStart"/>
      <w:r w:rsidRPr="000864CC">
        <w:rPr>
          <w:sz w:val="20"/>
          <w:szCs w:val="20"/>
        </w:rPr>
        <w:t>Wiley</w:t>
      </w:r>
      <w:proofErr w:type="spellEnd"/>
      <w:r w:rsidRPr="000864CC">
        <w:rPr>
          <w:sz w:val="20"/>
          <w:szCs w:val="20"/>
        </w:rPr>
        <w:t xml:space="preserve"> &amp; Sons Inc.</w:t>
      </w:r>
    </w:p>
    <w:p w14:paraId="6D112EF2" w14:textId="77777777" w:rsidR="00C21D92" w:rsidRPr="003806BA" w:rsidRDefault="00C21D92" w:rsidP="00C21D92">
      <w:pPr>
        <w:rPr>
          <w:lang w:val="en-GB"/>
        </w:rPr>
      </w:pPr>
      <w:proofErr w:type="spellStart"/>
      <w:r w:rsidRPr="003806BA">
        <w:rPr>
          <w:lang w:val="en-GB"/>
        </w:rPr>
        <w:t>Ariola</w:t>
      </w:r>
      <w:proofErr w:type="spellEnd"/>
      <w:r w:rsidRPr="003806BA">
        <w:rPr>
          <w:lang w:val="en-GB"/>
        </w:rPr>
        <w:t xml:space="preserve">, M. M., 2006. </w:t>
      </w:r>
      <w:r w:rsidRPr="003806BA">
        <w:rPr>
          <w:i/>
          <w:iCs/>
          <w:lang w:val="en-GB"/>
        </w:rPr>
        <w:t xml:space="preserve">Principals and Methods of Research. </w:t>
      </w:r>
      <w:r w:rsidRPr="003806BA">
        <w:rPr>
          <w:lang w:val="en-GB"/>
        </w:rPr>
        <w:t>1st ed. Manila: Rex Book Store.</w:t>
      </w:r>
    </w:p>
    <w:p w14:paraId="4742F5B2" w14:textId="77777777" w:rsidR="00C21D92" w:rsidRPr="003806BA" w:rsidRDefault="00C21D92" w:rsidP="00C21D92">
      <w:pPr>
        <w:rPr>
          <w:lang w:val="en-GB"/>
        </w:rPr>
      </w:pPr>
      <w:r w:rsidRPr="003806BA">
        <w:rPr>
          <w:lang w:val="en-GB"/>
        </w:rPr>
        <w:t xml:space="preserve">Bryman, A. &amp; Bell, E., 2015. </w:t>
      </w:r>
      <w:r w:rsidRPr="003806BA">
        <w:rPr>
          <w:i/>
          <w:iCs/>
          <w:lang w:val="en-GB"/>
        </w:rPr>
        <w:t xml:space="preserve">Business Research Methods. </w:t>
      </w:r>
      <w:r w:rsidRPr="003806BA">
        <w:rPr>
          <w:lang w:val="en-GB"/>
        </w:rPr>
        <w:t>4th ed. Oxford: Oxford University Press.</w:t>
      </w:r>
    </w:p>
    <w:p w14:paraId="6ED88A33" w14:textId="77777777" w:rsidR="00C21D92" w:rsidRPr="003806BA" w:rsidRDefault="00C21D92" w:rsidP="00C21D92">
      <w:pPr>
        <w:rPr>
          <w:lang w:val="en-GB"/>
        </w:rPr>
      </w:pPr>
      <w:r w:rsidRPr="003806BA">
        <w:rPr>
          <w:lang w:val="en-GB"/>
        </w:rPr>
        <w:t xml:space="preserve">O'Gorman, K. D. &amp; MacIntosh, R., 2015. </w:t>
      </w:r>
      <w:r w:rsidRPr="003806BA">
        <w:rPr>
          <w:i/>
          <w:iCs/>
          <w:lang w:val="en-GB"/>
        </w:rPr>
        <w:t xml:space="preserve">Research Methods for Business &amp; Management: A Guide to Writing Your Dissertation. </w:t>
      </w:r>
      <w:r w:rsidRPr="003806BA">
        <w:rPr>
          <w:lang w:val="en-GB"/>
        </w:rPr>
        <w:t>2nd ed. Oxford: Goodfellow Publishers Limited.</w:t>
      </w:r>
    </w:p>
    <w:p w14:paraId="043AACE2" w14:textId="77777777" w:rsidR="00C21D92" w:rsidRPr="003806BA" w:rsidRDefault="00C21D92" w:rsidP="00C21D92">
      <w:pPr>
        <w:rPr>
          <w:lang w:val="en-GB"/>
        </w:rPr>
      </w:pPr>
      <w:r w:rsidRPr="003806BA">
        <w:rPr>
          <w:lang w:val="en-GB"/>
        </w:rPr>
        <w:t xml:space="preserve">Punch, K. F., 2016. </w:t>
      </w:r>
      <w:r w:rsidRPr="003806BA">
        <w:rPr>
          <w:i/>
          <w:iCs/>
          <w:lang w:val="en-GB"/>
        </w:rPr>
        <w:t xml:space="preserve">Developing Effective Research Proposals. </w:t>
      </w:r>
      <w:r w:rsidRPr="003806BA">
        <w:rPr>
          <w:lang w:val="en-GB"/>
        </w:rPr>
        <w:t>3rd ed. London: Sage Publications Inc.</w:t>
      </w:r>
    </w:p>
    <w:p w14:paraId="5A07125F" w14:textId="77777777" w:rsidR="00C21D92" w:rsidRPr="003806BA" w:rsidRDefault="00C21D92" w:rsidP="00C21D92">
      <w:pPr>
        <w:rPr>
          <w:lang w:val="en-GB"/>
        </w:rPr>
      </w:pPr>
      <w:r w:rsidRPr="003806BA">
        <w:rPr>
          <w:lang w:val="en-GB"/>
        </w:rPr>
        <w:t xml:space="preserve">Ritchie, J., Lewis, J., Nicholls, C. M. &amp; </w:t>
      </w:r>
      <w:proofErr w:type="spellStart"/>
      <w:r w:rsidRPr="003806BA">
        <w:rPr>
          <w:lang w:val="en-GB"/>
        </w:rPr>
        <w:t>Ormston</w:t>
      </w:r>
      <w:proofErr w:type="spellEnd"/>
      <w:r w:rsidRPr="003806BA">
        <w:rPr>
          <w:lang w:val="en-GB"/>
        </w:rPr>
        <w:t xml:space="preserve">, R., 2013. </w:t>
      </w:r>
      <w:r w:rsidRPr="003806BA">
        <w:rPr>
          <w:i/>
          <w:iCs/>
          <w:lang w:val="en-GB"/>
        </w:rPr>
        <w:t xml:space="preserve">A GUIDE FOR SOCIAL SCIENCE STUDENTS AND RESEARCHERS, </w:t>
      </w:r>
      <w:r w:rsidRPr="003806BA">
        <w:rPr>
          <w:lang w:val="en-GB"/>
        </w:rPr>
        <w:t>London: Sage.</w:t>
      </w:r>
    </w:p>
    <w:p w14:paraId="5C58B029" w14:textId="77777777" w:rsidR="00C21D92" w:rsidRPr="003806BA" w:rsidRDefault="00C21D92" w:rsidP="00C21D92">
      <w:pPr>
        <w:rPr>
          <w:ins w:id="118" w:author="Elizabeth Tomkinson" w:date="2018-11-19T15:52:00Z"/>
          <w:noProof/>
        </w:rPr>
      </w:pPr>
      <w:ins w:id="119" w:author="Elizabeth Tomkinson" w:date="2018-11-19T15:52:00Z">
        <w:r w:rsidRPr="003806BA">
          <w:rPr>
            <w:noProof/>
          </w:rPr>
          <w:t xml:space="preserve">Kirk, J., &amp; Miller, M. (1986). </w:t>
        </w:r>
        <w:r w:rsidRPr="003806BA">
          <w:rPr>
            <w:i/>
            <w:iCs/>
            <w:noProof/>
          </w:rPr>
          <w:t>Reliability and Validity in Qualitative Research.</w:t>
        </w:r>
        <w:r w:rsidRPr="003806BA">
          <w:rPr>
            <w:noProof/>
          </w:rPr>
          <w:t xml:space="preserve"> London: Sage. Retrieved November 14, 2017</w:t>
        </w:r>
      </w:ins>
    </w:p>
    <w:p w14:paraId="516AF314" w14:textId="77777777" w:rsidR="00C21D92" w:rsidRPr="003806BA" w:rsidRDefault="00C21D92" w:rsidP="00C21D92">
      <w:pPr>
        <w:rPr>
          <w:ins w:id="120" w:author="Elizabeth Tomkinson" w:date="2018-11-19T15:52:00Z"/>
          <w:noProof/>
        </w:rPr>
      </w:pPr>
      <w:ins w:id="121" w:author="Elizabeth Tomkinson" w:date="2018-11-19T15:52:00Z">
        <w:r w:rsidRPr="003806BA">
          <w:rPr>
            <w:noProof/>
          </w:rPr>
          <w:t xml:space="preserve">Kothari, C. (2004). </w:t>
        </w:r>
        <w:r w:rsidRPr="003806BA">
          <w:rPr>
            <w:i/>
            <w:iCs/>
            <w:noProof/>
          </w:rPr>
          <w:t>Research Methodology: Methods and Techniques.</w:t>
        </w:r>
        <w:r w:rsidRPr="003806BA">
          <w:rPr>
            <w:noProof/>
          </w:rPr>
          <w:t xml:space="preserve"> New Delhi: New Age International. Retrieved November 14, 2017</w:t>
        </w:r>
      </w:ins>
    </w:p>
    <w:p w14:paraId="0EFC2C79" w14:textId="77777777" w:rsidR="00C21D92" w:rsidRPr="003806BA" w:rsidRDefault="00C21D92" w:rsidP="00C21D92">
      <w:pPr>
        <w:rPr>
          <w:ins w:id="122" w:author="Elizabeth Tomkinson" w:date="2018-11-19T15:52:00Z"/>
          <w:lang w:val="en-GB"/>
        </w:rPr>
      </w:pPr>
      <w:ins w:id="123" w:author="Elizabeth Tomkinson" w:date="2018-11-19T15:52:00Z">
        <w:r w:rsidRPr="003806BA">
          <w:rPr>
            <w:lang w:val="en-GB"/>
          </w:rPr>
          <w:t>Mangal, S. and Mangal, S. (2013). </w:t>
        </w:r>
        <w:r w:rsidRPr="003806BA">
          <w:rPr>
            <w:i/>
            <w:iCs/>
            <w:lang w:val="en-GB"/>
          </w:rPr>
          <w:t>Research Methodology in Behavioural Sciences</w:t>
        </w:r>
        <w:r w:rsidRPr="003806BA">
          <w:rPr>
            <w:lang w:val="en-GB"/>
          </w:rPr>
          <w:t>. New Delhi: Prentice-Hall.</w:t>
        </w:r>
      </w:ins>
    </w:p>
    <w:p w14:paraId="7B42C823" w14:textId="77777777" w:rsidR="00C21D92" w:rsidRPr="003806BA" w:rsidRDefault="00C21D92" w:rsidP="00C21D92">
      <w:pPr>
        <w:rPr>
          <w:ins w:id="124" w:author="Elizabeth Tomkinson" w:date="2018-11-19T15:52:00Z"/>
          <w:noProof/>
        </w:rPr>
      </w:pPr>
      <w:ins w:id="125" w:author="Elizabeth Tomkinson" w:date="2018-11-19T15:52:00Z">
        <w:r w:rsidRPr="003806BA">
          <w:rPr>
            <w:noProof/>
          </w:rPr>
          <w:t xml:space="preserve">Saunders, M., Lewis, P., &amp; Thornhill, A. (2009). </w:t>
        </w:r>
        <w:r w:rsidRPr="003806BA">
          <w:rPr>
            <w:i/>
            <w:iCs/>
            <w:noProof/>
          </w:rPr>
          <w:t>Research Methods for Business Students</w:t>
        </w:r>
        <w:r w:rsidRPr="003806BA">
          <w:rPr>
            <w:noProof/>
          </w:rPr>
          <w:t xml:space="preserve"> (5 ed.). Harlow: Pearson Education. Retrieved November 14, 2017</w:t>
        </w:r>
      </w:ins>
    </w:p>
    <w:p w14:paraId="4C04F108" w14:textId="77777777" w:rsidR="00C21D92" w:rsidRPr="003806BA" w:rsidRDefault="00C21D92" w:rsidP="00C21D92">
      <w:pPr>
        <w:rPr>
          <w:ins w:id="126" w:author="Elizabeth Tomkinson" w:date="2018-11-19T15:52:00Z"/>
          <w:lang w:val="en-GB"/>
        </w:rPr>
      </w:pPr>
      <w:ins w:id="127" w:author="Elizabeth Tomkinson" w:date="2018-11-19T15:52:00Z">
        <w:r w:rsidRPr="003806BA">
          <w:rPr>
            <w:lang w:val="en-GB"/>
          </w:rPr>
          <w:lastRenderedPageBreak/>
          <w:t>Silva, C. (2017). Research Design - The New Perspective of Research Methodology. </w:t>
        </w:r>
        <w:r w:rsidRPr="003806BA">
          <w:rPr>
            <w:i/>
            <w:iCs/>
            <w:lang w:val="en-GB"/>
          </w:rPr>
          <w:t>British Journal of Education, Society &amp; Behavioural Science</w:t>
        </w:r>
        <w:r w:rsidRPr="003806BA">
          <w:rPr>
            <w:lang w:val="en-GB"/>
          </w:rPr>
          <w:t>, 19(2), pp.1-12.</w:t>
        </w:r>
      </w:ins>
    </w:p>
    <w:p w14:paraId="501FBFE2" w14:textId="77777777" w:rsidR="00C21D92" w:rsidRPr="000864CC" w:rsidRDefault="00C21D92" w:rsidP="00C21D92">
      <w:pPr>
        <w:ind w:left="360"/>
        <w:rPr>
          <w:rFonts w:cstheme="minorHAnsi"/>
          <w:sz w:val="20"/>
          <w:szCs w:val="20"/>
        </w:rPr>
      </w:pPr>
    </w:p>
    <w:p w14:paraId="30EBF725" w14:textId="77777777" w:rsidR="00C21D92" w:rsidRPr="00520C30" w:rsidRDefault="00C21D92" w:rsidP="00C21D92">
      <w:pPr>
        <w:rPr>
          <w:rFonts w:ascii="Arial" w:hAnsi="Arial" w:cs="Arial"/>
          <w:b/>
          <w:sz w:val="36"/>
          <w:szCs w:val="36"/>
        </w:rPr>
      </w:pPr>
    </w:p>
    <w:sectPr w:rsidR="00C21D92" w:rsidRPr="00520C30" w:rsidSect="000C5E84">
      <w:headerReference w:type="default" r:id="rId25"/>
      <w:footerReference w:type="default" r:id="rId26"/>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30" w:author="Huw Thomas (Business &amp; Management)" w:date="2019-03-06T11:11:00Z" w:initials="HT(&amp;M">
    <w:p w14:paraId="7D7F8B71" w14:textId="77777777" w:rsidR="00C362F4" w:rsidRDefault="00C362F4" w:rsidP="00E904F9">
      <w:pPr>
        <w:pStyle w:val="CommentText"/>
      </w:pPr>
      <w:r>
        <w:rPr>
          <w:rStyle w:val="CommentReference"/>
        </w:rPr>
        <w:annotationRef/>
      </w:r>
      <w:r>
        <w:t>Dim yn siwr beth wyt ti’n trio dweud yma?</w:t>
      </w:r>
    </w:p>
  </w:comment>
  <w:comment w:id="32" w:author="Huw Thomas (Business &amp; Management)" w:date="2019-03-06T11:14:00Z" w:initials="HT(&amp;M">
    <w:p w14:paraId="211556F4" w14:textId="77777777" w:rsidR="00C362F4" w:rsidRDefault="00C362F4" w:rsidP="00E904F9">
      <w:pPr>
        <w:pStyle w:val="CommentText"/>
      </w:pPr>
      <w:r>
        <w:rPr>
          <w:rStyle w:val="CommentReference"/>
        </w:rPr>
        <w:annotationRef/>
      </w:r>
      <w:r>
        <w:t>?? a bod dim byd yn bresennol...</w:t>
      </w:r>
    </w:p>
  </w:comment>
  <w:comment w:id="36" w:author="Huw Thomas (Business &amp; Management)" w:date="2019-03-06T11:23:00Z" w:initials="HT(&amp;M">
    <w:p w14:paraId="4AB58D81" w14:textId="77777777" w:rsidR="00C362F4" w:rsidRDefault="00C362F4" w:rsidP="00E904F9">
      <w:pPr>
        <w:pStyle w:val="CommentText"/>
      </w:pPr>
      <w:r>
        <w:rPr>
          <w:rStyle w:val="CommentReference"/>
        </w:rPr>
        <w:annotationRef/>
      </w:r>
      <w:r>
        <w:t>Angen rhoi yn llawn neu esbonio beth yw’r term y tro cyntaf chi’n defnyddio fe</w:t>
      </w:r>
    </w:p>
  </w:comment>
  <w:comment w:id="37" w:author="Huw Thomas (Business &amp; Management)" w:date="2019-03-06T11:25:00Z" w:initials="HT(&amp;M">
    <w:p w14:paraId="320276EA" w14:textId="77777777" w:rsidR="00C362F4" w:rsidRDefault="00C362F4" w:rsidP="00E904F9">
      <w:pPr>
        <w:pStyle w:val="CommentText"/>
      </w:pPr>
      <w:r>
        <w:rPr>
          <w:rStyle w:val="CommentReference"/>
        </w:rPr>
        <w:annotationRef/>
      </w:r>
      <w:r>
        <w:t>eto</w:t>
      </w:r>
    </w:p>
  </w:comment>
  <w:comment w:id="39" w:author="Huw Thomas (Business &amp; Management)" w:date="2019-03-06T11:26:00Z" w:initials="HT(&amp;M">
    <w:p w14:paraId="2398BBD0" w14:textId="77777777" w:rsidR="00C362F4" w:rsidRDefault="00C362F4" w:rsidP="00E904F9">
      <w:pPr>
        <w:pStyle w:val="CommentText"/>
      </w:pPr>
      <w:r>
        <w:rPr>
          <w:rStyle w:val="CommentReference"/>
        </w:rPr>
        <w:annotationRef/>
      </w:r>
      <w:r>
        <w:t>neu awdit yn Gymraeg?</w:t>
      </w:r>
    </w:p>
  </w:comment>
  <w:comment w:id="40" w:author="Huw Thomas (Business &amp; Management)" w:date="2019-03-06T11:27:00Z" w:initials="HT(&amp;M">
    <w:p w14:paraId="3569D502" w14:textId="77777777" w:rsidR="00C362F4" w:rsidRDefault="00C362F4" w:rsidP="00E904F9">
      <w:pPr>
        <w:pStyle w:val="CommentText"/>
      </w:pPr>
      <w:r>
        <w:rPr>
          <w:rStyle w:val="CommentReference"/>
        </w:rPr>
        <w:annotationRef/>
      </w:r>
      <w:r>
        <w:t xml:space="preserve">Anffurfiol? </w:t>
      </w:r>
    </w:p>
  </w:comment>
  <w:comment w:id="45" w:author="Huw Thomas (Business &amp; Management)" w:date="2019-03-06T11:38:00Z" w:initials="HT(&amp;M">
    <w:p w14:paraId="381D7B47" w14:textId="77777777" w:rsidR="00C362F4" w:rsidRDefault="00C362F4" w:rsidP="00E904F9">
      <w:pPr>
        <w:pStyle w:val="CommentText"/>
      </w:pPr>
      <w:r>
        <w:rPr>
          <w:rStyle w:val="CommentReference"/>
        </w:rPr>
        <w:annotationRef/>
      </w:r>
      <w:r>
        <w:t>Beth yw hyn – eisiau esbonio tipyn bach</w:t>
      </w:r>
    </w:p>
  </w:comment>
  <w:comment w:id="46" w:author="Huw Thomas (Business &amp; Management)" w:date="2019-03-06T11:39:00Z" w:initials="HT(&amp;M">
    <w:p w14:paraId="5E0F2C8E" w14:textId="77777777" w:rsidR="00C362F4" w:rsidRDefault="00C362F4" w:rsidP="00E904F9">
      <w:pPr>
        <w:pStyle w:val="CommentText"/>
      </w:pPr>
      <w:r>
        <w:rPr>
          <w:rStyle w:val="CommentReference"/>
        </w:rPr>
        <w:annotationRef/>
      </w:r>
      <w:r>
        <w:t>Checio beth ti’n trio dweud yma</w:t>
      </w:r>
    </w:p>
  </w:comment>
  <w:comment w:id="47" w:author="Huw Thomas (Business &amp; Management)" w:date="2019-03-06T11:41:00Z" w:initials="HT(&amp;M">
    <w:p w14:paraId="072D34A8" w14:textId="77777777" w:rsidR="00C362F4" w:rsidRDefault="00C362F4" w:rsidP="00E904F9">
      <w:pPr>
        <w:pStyle w:val="CommentText"/>
      </w:pPr>
      <w:r>
        <w:rPr>
          <w:rStyle w:val="CommentReference"/>
        </w:rPr>
        <w:annotationRef/>
      </w:r>
      <w:r>
        <w:t>Mae’r L mawr yn iawn fan hyn – jest checio bod e’n digwydd bob tro mae angen</w:t>
      </w:r>
    </w:p>
  </w:comment>
  <w:comment w:id="50" w:author="Huw Thomas (Business &amp; Management)" w:date="2019-03-06T11:43:00Z" w:initials="HT(&amp;M">
    <w:p w14:paraId="6C49C82D" w14:textId="77777777" w:rsidR="00C362F4" w:rsidRDefault="00C362F4" w:rsidP="00E904F9">
      <w:pPr>
        <w:pStyle w:val="CommentText"/>
      </w:pPr>
      <w:r>
        <w:rPr>
          <w:rStyle w:val="CommentReference"/>
        </w:rPr>
        <w:annotationRef/>
      </w:r>
      <w:r>
        <w:t>Pollution?  Neu gair arall yn well? Troseddi?</w:t>
      </w:r>
    </w:p>
  </w:comment>
  <w:comment w:id="56" w:author="Huw Thomas (Business &amp; Management)" w:date="2019-03-06T11:53:00Z" w:initials="HT(&amp;M">
    <w:p w14:paraId="65915A8F" w14:textId="77777777" w:rsidR="00C362F4" w:rsidRDefault="00C362F4" w:rsidP="00E904F9">
      <w:pPr>
        <w:pStyle w:val="CommentText"/>
      </w:pPr>
      <w:r>
        <w:rPr>
          <w:rStyle w:val="CommentReference"/>
        </w:rPr>
        <w:annotationRef/>
      </w:r>
      <w:r>
        <w:t>??</w:t>
      </w:r>
    </w:p>
  </w:comment>
  <w:comment w:id="101" w:author="Huw Thomas (Business &amp; Management)" w:date="2019-04-29T11:37:00Z" w:initials="HT(&amp;M">
    <w:p w14:paraId="144C15AA" w14:textId="77777777" w:rsidR="00C362F4" w:rsidRDefault="00C362F4" w:rsidP="00E904F9">
      <w:pPr>
        <w:pStyle w:val="CommentText"/>
      </w:pPr>
      <w:r>
        <w:rPr>
          <w:rStyle w:val="CommentReference"/>
        </w:rPr>
        <w:annotationRef/>
      </w:r>
      <w:r>
        <w:t>Checio taw hwn yw’r gair cywir – didwyllol?? Ond dwy ddim yn siwr!</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7D7F8B71" w15:done="1"/>
  <w15:commentEx w15:paraId="211556F4" w15:done="1"/>
  <w15:commentEx w15:paraId="4AB58D81" w15:done="1"/>
  <w15:commentEx w15:paraId="320276EA" w15:done="1"/>
  <w15:commentEx w15:paraId="2398BBD0" w15:done="1"/>
  <w15:commentEx w15:paraId="3569D502" w15:done="1"/>
  <w15:commentEx w15:paraId="381D7B47" w15:done="1"/>
  <w15:commentEx w15:paraId="5E0F2C8E" w15:done="1"/>
  <w15:commentEx w15:paraId="072D34A8" w15:done="1"/>
  <w15:commentEx w15:paraId="6C49C82D" w15:done="1"/>
  <w15:commentEx w15:paraId="65915A8F" w15:done="1"/>
  <w15:commentEx w15:paraId="144C15AA" w15:done="1"/>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7D7F8B71" w16cid:durableId="2075DB94"/>
  <w16cid:commentId w16cid:paraId="211556F4" w16cid:durableId="20830B22"/>
  <w16cid:commentId w16cid:paraId="4AB58D81" w16cid:durableId="2075DB96"/>
  <w16cid:commentId w16cid:paraId="320276EA" w16cid:durableId="2075DB97"/>
  <w16cid:commentId w16cid:paraId="2398BBD0" w16cid:durableId="2075DB98"/>
  <w16cid:commentId w16cid:paraId="3569D502" w16cid:durableId="2075DB99"/>
  <w16cid:commentId w16cid:paraId="381D7B47" w16cid:durableId="2075DB9A"/>
  <w16cid:commentId w16cid:paraId="5E0F2C8E" w16cid:durableId="2075DB9B"/>
  <w16cid:commentId w16cid:paraId="072D34A8" w16cid:durableId="2075DB9D"/>
  <w16cid:commentId w16cid:paraId="6C49C82D" w16cid:durableId="2075DB9E"/>
  <w16cid:commentId w16cid:paraId="65915A8F" w16cid:durableId="20830B2B"/>
  <w16cid:commentId w16cid:paraId="144C15AA" w16cid:durableId="207E0834"/>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E8B13F" w14:textId="77777777" w:rsidR="002568D7" w:rsidRDefault="002568D7" w:rsidP="00215EB7">
      <w:pPr>
        <w:spacing w:after="0" w:line="240" w:lineRule="auto"/>
      </w:pPr>
      <w:r>
        <w:separator/>
      </w:r>
    </w:p>
  </w:endnote>
  <w:endnote w:type="continuationSeparator" w:id="0">
    <w:p w14:paraId="0ECC0CB5" w14:textId="77777777" w:rsidR="002568D7" w:rsidRDefault="002568D7" w:rsidP="00215E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24527531"/>
      <w:docPartObj>
        <w:docPartGallery w:val="Page Numbers (Bottom of Page)"/>
        <w:docPartUnique/>
      </w:docPartObj>
    </w:sdtPr>
    <w:sdtEndPr>
      <w:rPr>
        <w:noProof/>
      </w:rPr>
    </w:sdtEndPr>
    <w:sdtContent>
      <w:p w14:paraId="5DAEF23E" w14:textId="01446ECC" w:rsidR="00C362F4" w:rsidRDefault="00C362F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D40996C" w14:textId="77777777" w:rsidR="00C362F4" w:rsidRDefault="00C362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C60CFC" w14:textId="77777777" w:rsidR="002568D7" w:rsidRDefault="002568D7" w:rsidP="00215EB7">
      <w:pPr>
        <w:spacing w:after="0" w:line="240" w:lineRule="auto"/>
      </w:pPr>
      <w:r>
        <w:separator/>
      </w:r>
    </w:p>
  </w:footnote>
  <w:footnote w:type="continuationSeparator" w:id="0">
    <w:p w14:paraId="7033C7A0" w14:textId="77777777" w:rsidR="002568D7" w:rsidRDefault="002568D7" w:rsidP="00215E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148870" w14:textId="70E218B1" w:rsidR="00C362F4" w:rsidRDefault="00C362F4">
    <w:pPr>
      <w:pStyle w:val="Header"/>
    </w:pPr>
    <w:r>
      <w:t>P149579 Prifysgol y Drindod Dewi Sant</w:t>
    </w:r>
  </w:p>
  <w:p w14:paraId="562A160B" w14:textId="77777777" w:rsidR="00C362F4" w:rsidRDefault="00C362F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DC10FC"/>
    <w:multiLevelType w:val="multilevel"/>
    <w:tmpl w:val="052255FA"/>
    <w:lvl w:ilvl="0">
      <w:start w:val="1"/>
      <w:numFmt w:val="decimal"/>
      <w:lvlText w:val="%1."/>
      <w:lvlJc w:val="left"/>
      <w:pPr>
        <w:ind w:left="720" w:hanging="360"/>
      </w:pPr>
      <w:rPr>
        <w:rFonts w:hint="default"/>
      </w:rPr>
    </w:lvl>
    <w:lvl w:ilvl="1">
      <w:start w:val="2"/>
      <w:numFmt w:val="decimal"/>
      <w:isLgl/>
      <w:lvlText w:val="%1.%2."/>
      <w:lvlJc w:val="left"/>
      <w:pPr>
        <w:ind w:left="870" w:hanging="51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E3C1AE5"/>
    <w:multiLevelType w:val="hybridMultilevel"/>
    <w:tmpl w:val="D9ECB01E"/>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 w15:restartNumberingAfterBreak="0">
    <w:nsid w:val="699B24DE"/>
    <w:multiLevelType w:val="hybridMultilevel"/>
    <w:tmpl w:val="FD869A1E"/>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3" w15:restartNumberingAfterBreak="0">
    <w:nsid w:val="6ABE370B"/>
    <w:multiLevelType w:val="hybridMultilevel"/>
    <w:tmpl w:val="E138D1FE"/>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
  </w:num>
  <w:num w:numId="4">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Elizabeth Tomkinson">
    <w15:presenceInfo w15:providerId="Windows Live" w15:userId="dcde3f4eba86fc07"/>
  </w15:person>
  <w15:person w15:author="Huw Thomas (Business &amp; Management)">
    <w15:presenceInfo w15:providerId="AD" w15:userId="S-1-5-21-809251214-2178901256-4152538893-2556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0C30"/>
    <w:rsid w:val="0008404A"/>
    <w:rsid w:val="000B04BF"/>
    <w:rsid w:val="000C5E84"/>
    <w:rsid w:val="00215EB7"/>
    <w:rsid w:val="002568D7"/>
    <w:rsid w:val="00360C98"/>
    <w:rsid w:val="003E4527"/>
    <w:rsid w:val="004D4439"/>
    <w:rsid w:val="00520C30"/>
    <w:rsid w:val="0064248D"/>
    <w:rsid w:val="007C1BE1"/>
    <w:rsid w:val="007D7A4E"/>
    <w:rsid w:val="00913AFD"/>
    <w:rsid w:val="00921255"/>
    <w:rsid w:val="00A42136"/>
    <w:rsid w:val="00C21D92"/>
    <w:rsid w:val="00C362F4"/>
    <w:rsid w:val="00CC195D"/>
    <w:rsid w:val="00E904F9"/>
    <w:rsid w:val="00F42534"/>
  </w:rsids>
  <m:mathPr>
    <m:mathFont m:val="Cambria Math"/>
    <m:brkBin m:val="before"/>
    <m:brkBinSub m:val="--"/>
    <m:smallFrac m:val="0"/>
    <m:dispDef/>
    <m:lMargin m:val="0"/>
    <m:rMargin m:val="0"/>
    <m:defJc m:val="centerGroup"/>
    <m:wrapIndent m:val="1440"/>
    <m:intLim m:val="subSup"/>
    <m:naryLim m:val="undOvr"/>
  </m:mathPr>
  <w:themeFontLang w:val="en-GB" w:eastAsia="cy-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D6C0FA"/>
  <w15:chartTrackingRefBased/>
  <w15:docId w15:val="{965E409F-441E-4722-8FF0-35FF6EB28E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04F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904F9"/>
    <w:pPr>
      <w:keepNext/>
      <w:keepLines/>
      <w:spacing w:before="40" w:after="0"/>
      <w:outlineLvl w:val="1"/>
    </w:pPr>
    <w:rPr>
      <w:rFonts w:asciiTheme="majorHAnsi" w:eastAsiaTheme="majorEastAsia" w:hAnsiTheme="majorHAnsi" w:cstheme="majorBidi"/>
      <w:color w:val="2F5496" w:themeColor="accent1" w:themeShade="BF"/>
      <w:sz w:val="26"/>
      <w:szCs w:val="26"/>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20C30"/>
    <w:pPr>
      <w:spacing w:before="100" w:beforeAutospacing="1" w:after="100" w:afterAutospacing="1" w:line="240" w:lineRule="auto"/>
    </w:pPr>
    <w:rPr>
      <w:rFonts w:ascii="Times New Roman" w:hAnsi="Times New Roman" w:cs="Times New Roman"/>
      <w:sz w:val="24"/>
      <w:szCs w:val="24"/>
      <w:lang w:val="en-US"/>
    </w:rPr>
  </w:style>
  <w:style w:type="character" w:customStyle="1" w:styleId="Heading1Char">
    <w:name w:val="Heading 1 Char"/>
    <w:basedOn w:val="DefaultParagraphFont"/>
    <w:link w:val="Heading1"/>
    <w:uiPriority w:val="9"/>
    <w:rsid w:val="00E904F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904F9"/>
    <w:rPr>
      <w:rFonts w:asciiTheme="majorHAnsi" w:eastAsiaTheme="majorEastAsia" w:hAnsiTheme="majorHAnsi" w:cstheme="majorBidi"/>
      <w:color w:val="2F5496" w:themeColor="accent1" w:themeShade="BF"/>
      <w:sz w:val="26"/>
      <w:szCs w:val="26"/>
      <w:lang w:val="en-GB"/>
    </w:rPr>
  </w:style>
  <w:style w:type="paragraph" w:styleId="ListParagraph">
    <w:name w:val="List Paragraph"/>
    <w:basedOn w:val="Normal"/>
    <w:uiPriority w:val="34"/>
    <w:qFormat/>
    <w:rsid w:val="00E904F9"/>
    <w:pPr>
      <w:ind w:left="720"/>
      <w:contextualSpacing/>
    </w:pPr>
  </w:style>
  <w:style w:type="character" w:styleId="Strong">
    <w:name w:val="Strong"/>
    <w:basedOn w:val="DefaultParagraphFont"/>
    <w:uiPriority w:val="22"/>
    <w:qFormat/>
    <w:rsid w:val="00E904F9"/>
    <w:rPr>
      <w:b/>
      <w:bCs/>
    </w:rPr>
  </w:style>
  <w:style w:type="character" w:customStyle="1" w:styleId="selectable">
    <w:name w:val="selectable"/>
    <w:basedOn w:val="DefaultParagraphFont"/>
    <w:rsid w:val="00E904F9"/>
  </w:style>
  <w:style w:type="character" w:styleId="CommentReference">
    <w:name w:val="annotation reference"/>
    <w:basedOn w:val="DefaultParagraphFont"/>
    <w:uiPriority w:val="99"/>
    <w:semiHidden/>
    <w:unhideWhenUsed/>
    <w:rsid w:val="00E904F9"/>
    <w:rPr>
      <w:sz w:val="16"/>
      <w:szCs w:val="16"/>
    </w:rPr>
  </w:style>
  <w:style w:type="paragraph" w:styleId="CommentText">
    <w:name w:val="annotation text"/>
    <w:basedOn w:val="Normal"/>
    <w:link w:val="CommentTextChar"/>
    <w:uiPriority w:val="99"/>
    <w:semiHidden/>
    <w:unhideWhenUsed/>
    <w:rsid w:val="00E904F9"/>
    <w:pPr>
      <w:spacing w:line="240" w:lineRule="auto"/>
    </w:pPr>
    <w:rPr>
      <w:sz w:val="20"/>
      <w:szCs w:val="20"/>
    </w:rPr>
  </w:style>
  <w:style w:type="character" w:customStyle="1" w:styleId="CommentTextChar">
    <w:name w:val="Comment Text Char"/>
    <w:basedOn w:val="DefaultParagraphFont"/>
    <w:link w:val="CommentText"/>
    <w:uiPriority w:val="99"/>
    <w:semiHidden/>
    <w:rsid w:val="00E904F9"/>
    <w:rPr>
      <w:sz w:val="20"/>
      <w:szCs w:val="20"/>
    </w:rPr>
  </w:style>
  <w:style w:type="paragraph" w:styleId="Caption">
    <w:name w:val="caption"/>
    <w:basedOn w:val="Normal"/>
    <w:next w:val="Normal"/>
    <w:uiPriority w:val="35"/>
    <w:unhideWhenUsed/>
    <w:qFormat/>
    <w:rsid w:val="00E904F9"/>
    <w:pPr>
      <w:spacing w:after="200" w:line="240" w:lineRule="auto"/>
    </w:pPr>
    <w:rPr>
      <w:i/>
      <w:iCs/>
      <w:color w:val="44546A" w:themeColor="text2"/>
      <w:sz w:val="18"/>
      <w:szCs w:val="18"/>
      <w:lang w:val="en-GB"/>
    </w:rPr>
  </w:style>
  <w:style w:type="paragraph" w:styleId="BalloonText">
    <w:name w:val="Balloon Text"/>
    <w:basedOn w:val="Normal"/>
    <w:link w:val="BalloonTextChar"/>
    <w:uiPriority w:val="99"/>
    <w:semiHidden/>
    <w:unhideWhenUsed/>
    <w:rsid w:val="00E904F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904F9"/>
    <w:rPr>
      <w:rFonts w:ascii="Segoe UI" w:hAnsi="Segoe UI" w:cs="Segoe UI"/>
      <w:sz w:val="18"/>
      <w:szCs w:val="18"/>
    </w:rPr>
  </w:style>
  <w:style w:type="paragraph" w:styleId="TOCHeading">
    <w:name w:val="TOC Heading"/>
    <w:basedOn w:val="Heading1"/>
    <w:next w:val="Normal"/>
    <w:uiPriority w:val="39"/>
    <w:unhideWhenUsed/>
    <w:qFormat/>
    <w:rsid w:val="00E904F9"/>
    <w:pPr>
      <w:outlineLvl w:val="9"/>
    </w:pPr>
    <w:rPr>
      <w:lang w:val="en-US"/>
    </w:rPr>
  </w:style>
  <w:style w:type="paragraph" w:styleId="TOC1">
    <w:name w:val="toc 1"/>
    <w:basedOn w:val="Normal"/>
    <w:next w:val="Normal"/>
    <w:autoRedefine/>
    <w:uiPriority w:val="39"/>
    <w:unhideWhenUsed/>
    <w:rsid w:val="00E904F9"/>
    <w:pPr>
      <w:spacing w:after="100"/>
    </w:pPr>
  </w:style>
  <w:style w:type="paragraph" w:styleId="TOC2">
    <w:name w:val="toc 2"/>
    <w:basedOn w:val="Normal"/>
    <w:next w:val="Normal"/>
    <w:autoRedefine/>
    <w:uiPriority w:val="39"/>
    <w:unhideWhenUsed/>
    <w:rsid w:val="00E904F9"/>
    <w:pPr>
      <w:spacing w:after="100"/>
      <w:ind w:left="220"/>
    </w:pPr>
  </w:style>
  <w:style w:type="character" w:styleId="Hyperlink">
    <w:name w:val="Hyperlink"/>
    <w:basedOn w:val="DefaultParagraphFont"/>
    <w:uiPriority w:val="99"/>
    <w:unhideWhenUsed/>
    <w:rsid w:val="00E904F9"/>
    <w:rPr>
      <w:color w:val="0563C1" w:themeColor="hyperlink"/>
      <w:u w:val="single"/>
    </w:rPr>
  </w:style>
  <w:style w:type="paragraph" w:styleId="TOC3">
    <w:name w:val="toc 3"/>
    <w:basedOn w:val="Normal"/>
    <w:next w:val="Normal"/>
    <w:autoRedefine/>
    <w:uiPriority w:val="39"/>
    <w:unhideWhenUsed/>
    <w:rsid w:val="00E904F9"/>
    <w:pPr>
      <w:spacing w:after="100"/>
      <w:ind w:left="440"/>
    </w:pPr>
    <w:rPr>
      <w:rFonts w:eastAsiaTheme="minorEastAsia" w:cs="Times New Roman"/>
      <w:lang w:eastAsia="cy-GB"/>
    </w:rPr>
  </w:style>
  <w:style w:type="paragraph" w:styleId="Header">
    <w:name w:val="header"/>
    <w:basedOn w:val="Normal"/>
    <w:link w:val="HeaderChar"/>
    <w:uiPriority w:val="99"/>
    <w:unhideWhenUsed/>
    <w:rsid w:val="00215E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5EB7"/>
  </w:style>
  <w:style w:type="paragraph" w:styleId="Footer">
    <w:name w:val="footer"/>
    <w:basedOn w:val="Normal"/>
    <w:link w:val="FooterChar"/>
    <w:uiPriority w:val="99"/>
    <w:unhideWhenUsed/>
    <w:rsid w:val="00215E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5EB7"/>
  </w:style>
  <w:style w:type="paragraph" w:styleId="TableofFigures">
    <w:name w:val="table of figures"/>
    <w:basedOn w:val="Normal"/>
    <w:next w:val="Normal"/>
    <w:uiPriority w:val="99"/>
    <w:unhideWhenUsed/>
    <w:rsid w:val="00360C98"/>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jpeg"/><Relationship Id="rId18" Type="http://schemas.openxmlformats.org/officeDocument/2006/relationships/image" Target="media/image8.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www.cica.ca/career-development/ca-specialization/investigative-and-forensicaccounting/item9833.pdf" TargetMode="Externa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hyperlink" Target="http://upetd.up.ac.za/thesis/available/etd-10072003-113621/"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6/09/relationships/commentsIds" Target="commentsIds.xml"/><Relationship Id="rId24" Type="http://schemas.openxmlformats.org/officeDocument/2006/relationships/hyperlink" Target="http://www.kpmg.com/au/en/issuesandinsights/articlespublications/fraud-survey/pages/fraud-bribery-corruption-survey-2012.aspx" TargetMode="Externa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hyperlink" Target="http://digitalcommons.unl.edu/libphilprac/517" TargetMode="External"/><Relationship Id="rId28" Type="http://schemas.microsoft.com/office/2011/relationships/people" Target="people.xml"/><Relationship Id="rId10" Type="http://schemas.microsoft.com/office/2011/relationships/commentsExtended" Target="commentsExtended.xml"/><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image" Target="media/image4.png"/><Relationship Id="rId22" Type="http://schemas.openxmlformats.org/officeDocument/2006/relationships/hyperlink" Target="http://kordamentha.com/docs/for-publications/09-01-FM-a-new-standard-forforensics.pdf?Status=Master"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Sau09</b:Tag>
    <b:SourceType>Book</b:SourceType>
    <b:Guid>{55E5DE11-4E87-4F93-8C4B-A70A55914AF0}</b:Guid>
    <b:Author>
      <b:Author>
        <b:NameList>
          <b:Person>
            <b:Last>Saunders</b:Last>
            <b:First>M</b:First>
          </b:Person>
          <b:Person>
            <b:Last>Lewis</b:Last>
            <b:First>P</b:First>
          </b:Person>
          <b:Person>
            <b:Last>Thornhill</b:Last>
            <b:First>A</b:First>
          </b:Person>
        </b:NameList>
      </b:Author>
    </b:Author>
    <b:Title>Research Methods for Business Students</b:Title>
    <b:Year>2009</b:Year>
    <b:City>Harlow</b:City>
    <b:Publisher>Pearson Education</b:Publisher>
    <b:Pages>138</b:Pages>
    <b:Edition>5</b:Edition>
    <b:YearAccessed>2017</b:YearAccessed>
    <b:MonthAccessed>November</b:MonthAccessed>
    <b:DayAccessed>14</b:DayAccessed>
    <b:RefOrder>15</b:RefOrder>
  </b:Source>
  <b:Source>
    <b:Tag>Bry15</b:Tag>
    <b:SourceType>Book</b:SourceType>
    <b:Guid>{2BAE86AE-71E3-8245-84B2-00BD705F8DC6}</b:Guid>
    <b:Title>Business Research Methods</b:Title>
    <b:Publisher>Oxford University Press</b:Publisher>
    <b:City>Oxford</b:City>
    <b:Year>2015</b:Year>
    <b:Edition>4th</b:Edition>
    <b:Author>
      <b:Author>
        <b:NameList>
          <b:Person>
            <b:Last>Bryman</b:Last>
            <b:First>Alan</b:First>
          </b:Person>
          <b:Person>
            <b:Last>Bell</b:Last>
            <b:First>Emma</b:First>
          </b:Person>
        </b:NameList>
      </b:Author>
    </b:Author>
    <b:RefOrder>48</b:RefOrder>
  </b:Source>
</b:Sources>
</file>

<file path=customXml/itemProps1.xml><?xml version="1.0" encoding="utf-8"?>
<ds:datastoreItem xmlns:ds="http://schemas.openxmlformats.org/officeDocument/2006/customXml" ds:itemID="{9C6494C8-5375-42A3-86F6-83D69029AC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430</TotalTime>
  <Pages>31</Pages>
  <Words>8685</Words>
  <Characters>49505</Characters>
  <Application>Microsoft Office Word</Application>
  <DocSecurity>0</DocSecurity>
  <Lines>412</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Tomkinson</dc:creator>
  <cp:keywords/>
  <dc:description/>
  <cp:lastModifiedBy>Elizabeth Tomkinson</cp:lastModifiedBy>
  <cp:revision>13</cp:revision>
  <dcterms:created xsi:type="dcterms:W3CDTF">2019-04-19T14:56:00Z</dcterms:created>
  <dcterms:modified xsi:type="dcterms:W3CDTF">2019-05-13T04:04:00Z</dcterms:modified>
</cp:coreProperties>
</file>