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2AD72" w14:textId="77777777" w:rsidR="00C82424" w:rsidRDefault="00C82424" w:rsidP="00C82424">
      <w:pPr>
        <w:jc w:val="center"/>
        <w:rPr>
          <w:rFonts w:ascii="Times New Roman" w:hAnsi="Times New Roman" w:cs="Times New Roman"/>
          <w:sz w:val="32"/>
          <w:szCs w:val="32"/>
        </w:rPr>
      </w:pPr>
      <w:r>
        <w:rPr>
          <w:rFonts w:ascii="Times New Roman" w:hAnsi="Times New Roman" w:cs="Times New Roman"/>
          <w:sz w:val="32"/>
          <w:szCs w:val="32"/>
        </w:rPr>
        <w:t>Rebecca Marie Rees</w:t>
      </w:r>
    </w:p>
    <w:p w14:paraId="4924B4C6" w14:textId="77777777" w:rsidR="00C82424" w:rsidRDefault="00C82424" w:rsidP="00C82424">
      <w:pPr>
        <w:jc w:val="center"/>
        <w:rPr>
          <w:rFonts w:ascii="Times New Roman" w:hAnsi="Times New Roman" w:cs="Times New Roman"/>
          <w:sz w:val="32"/>
          <w:szCs w:val="32"/>
        </w:rPr>
      </w:pPr>
      <w:r>
        <w:rPr>
          <w:rFonts w:ascii="Times New Roman" w:hAnsi="Times New Roman" w:cs="Times New Roman"/>
          <w:sz w:val="32"/>
          <w:szCs w:val="32"/>
        </w:rPr>
        <w:t>Evidence-Based Practice</w:t>
      </w:r>
    </w:p>
    <w:p w14:paraId="2037D8EA" w14:textId="77777777" w:rsidR="00C82424" w:rsidRDefault="00C82424" w:rsidP="00C82424">
      <w:pPr>
        <w:jc w:val="center"/>
        <w:rPr>
          <w:rFonts w:ascii="Times New Roman" w:hAnsi="Times New Roman" w:cs="Times New Roman"/>
          <w:sz w:val="32"/>
          <w:szCs w:val="32"/>
        </w:rPr>
      </w:pPr>
    </w:p>
    <w:p w14:paraId="19893957" w14:textId="13AD874D" w:rsidR="00C82424" w:rsidRDefault="00C82424" w:rsidP="00C82424">
      <w:pPr>
        <w:jc w:val="center"/>
        <w:rPr>
          <w:rFonts w:ascii="Times New Roman" w:hAnsi="Times New Roman" w:cs="Times New Roman"/>
          <w:sz w:val="32"/>
          <w:szCs w:val="32"/>
        </w:rPr>
      </w:pPr>
    </w:p>
    <w:p w14:paraId="40697827" w14:textId="77777777" w:rsidR="00C82424" w:rsidRDefault="00C82424" w:rsidP="00C82424">
      <w:pPr>
        <w:jc w:val="center"/>
        <w:rPr>
          <w:rFonts w:ascii="Times New Roman" w:hAnsi="Times New Roman" w:cs="Times New Roman"/>
          <w:sz w:val="32"/>
          <w:szCs w:val="32"/>
        </w:rPr>
      </w:pPr>
      <w:r>
        <w:rPr>
          <w:rFonts w:ascii="Times New Roman" w:hAnsi="Times New Roman" w:cs="Times New Roman"/>
          <w:sz w:val="32"/>
          <w:szCs w:val="32"/>
        </w:rPr>
        <w:t>Task One – Report:</w:t>
      </w:r>
    </w:p>
    <w:p w14:paraId="293336D4" w14:textId="77777777" w:rsidR="00C82424" w:rsidRDefault="00C82424" w:rsidP="00C82424">
      <w:pPr>
        <w:jc w:val="center"/>
        <w:rPr>
          <w:rFonts w:ascii="Times New Roman" w:hAnsi="Times New Roman" w:cs="Times New Roman"/>
          <w:sz w:val="32"/>
          <w:szCs w:val="32"/>
        </w:rPr>
      </w:pPr>
      <w:r>
        <w:rPr>
          <w:rFonts w:ascii="Times New Roman" w:hAnsi="Times New Roman" w:cs="Times New Roman"/>
          <w:sz w:val="32"/>
          <w:szCs w:val="32"/>
        </w:rPr>
        <w:t>Task Two - Data Analysis:</w:t>
      </w:r>
    </w:p>
    <w:p w14:paraId="2CCB2182" w14:textId="77777777" w:rsidR="00C82424" w:rsidRDefault="00C82424" w:rsidP="00C82424">
      <w:pPr>
        <w:rPr>
          <w:rFonts w:ascii="Times New Roman" w:hAnsi="Times New Roman" w:cs="Times New Roman"/>
          <w:sz w:val="32"/>
          <w:szCs w:val="32"/>
        </w:rPr>
      </w:pPr>
    </w:p>
    <w:p w14:paraId="07D13E70" w14:textId="77777777" w:rsidR="00C82424" w:rsidRDefault="00C82424" w:rsidP="00C82424">
      <w:pPr>
        <w:rPr>
          <w:rFonts w:ascii="Times New Roman" w:hAnsi="Times New Roman" w:cs="Times New Roman"/>
          <w:sz w:val="32"/>
          <w:szCs w:val="32"/>
        </w:rPr>
      </w:pPr>
    </w:p>
    <w:p w14:paraId="015509BC" w14:textId="77777777" w:rsidR="00C82424" w:rsidRDefault="00C82424" w:rsidP="00C82424">
      <w:pPr>
        <w:rPr>
          <w:rFonts w:ascii="Times New Roman" w:hAnsi="Times New Roman" w:cs="Times New Roman"/>
          <w:sz w:val="32"/>
          <w:szCs w:val="32"/>
        </w:rPr>
      </w:pPr>
    </w:p>
    <w:p w14:paraId="366329DE" w14:textId="77777777" w:rsidR="00C82424" w:rsidRDefault="00C82424" w:rsidP="00C82424">
      <w:pPr>
        <w:rPr>
          <w:rFonts w:ascii="Times New Roman" w:hAnsi="Times New Roman" w:cs="Times New Roman"/>
          <w:sz w:val="32"/>
          <w:szCs w:val="32"/>
        </w:rPr>
      </w:pPr>
      <w:r>
        <w:rPr>
          <w:rFonts w:ascii="Times New Roman" w:hAnsi="Times New Roman" w:cs="Times New Roman"/>
          <w:sz w:val="32"/>
          <w:szCs w:val="32"/>
        </w:rPr>
        <w:br w:type="page"/>
      </w:r>
    </w:p>
    <w:p w14:paraId="154A08D0" w14:textId="2D961C23" w:rsidR="00C82424" w:rsidRDefault="00C82424" w:rsidP="002B1DCA">
      <w:pPr>
        <w:rPr>
          <w:rFonts w:ascii="Times New Roman" w:hAnsi="Times New Roman" w:cs="Times New Roman"/>
          <w:sz w:val="28"/>
          <w:szCs w:val="28"/>
        </w:rPr>
      </w:pPr>
    </w:p>
    <w:p w14:paraId="5440C65D" w14:textId="77777777" w:rsidR="00C82424" w:rsidRPr="002B1DCA" w:rsidRDefault="00C82424" w:rsidP="00C82424">
      <w:pPr>
        <w:jc w:val="center"/>
        <w:rPr>
          <w:rFonts w:ascii="Times New Roman" w:hAnsi="Times New Roman" w:cs="Times New Roman"/>
          <w:b/>
          <w:bCs/>
          <w:sz w:val="28"/>
          <w:szCs w:val="28"/>
        </w:rPr>
      </w:pPr>
      <w:r w:rsidRPr="002B1DCA">
        <w:rPr>
          <w:rFonts w:ascii="Times New Roman" w:hAnsi="Times New Roman" w:cs="Times New Roman"/>
          <w:b/>
          <w:bCs/>
          <w:sz w:val="28"/>
          <w:szCs w:val="28"/>
        </w:rPr>
        <w:t>Section One – Report</w:t>
      </w:r>
    </w:p>
    <w:p w14:paraId="5406BD78" w14:textId="77777777" w:rsidR="00C82424" w:rsidRDefault="00C82424" w:rsidP="00C82424">
      <w:pPr>
        <w:jc w:val="center"/>
        <w:rPr>
          <w:rFonts w:ascii="Times New Roman" w:hAnsi="Times New Roman" w:cs="Times New Roman"/>
          <w:sz w:val="28"/>
          <w:szCs w:val="28"/>
        </w:rPr>
      </w:pPr>
    </w:p>
    <w:p w14:paraId="219F7CB6" w14:textId="77777777" w:rsidR="00C82424" w:rsidRDefault="00C82424" w:rsidP="00C82424">
      <w:pPr>
        <w:rPr>
          <w:rFonts w:ascii="Times New Roman" w:hAnsi="Times New Roman" w:cs="Times New Roman"/>
          <w:sz w:val="28"/>
          <w:szCs w:val="28"/>
        </w:rPr>
      </w:pPr>
    </w:p>
    <w:p w14:paraId="7E801CF8" w14:textId="77777777"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Introduction</w:t>
      </w:r>
    </w:p>
    <w:p w14:paraId="36B33741" w14:textId="03F606DC" w:rsidR="00C82424" w:rsidRDefault="00C82424" w:rsidP="00C82424">
      <w:pPr>
        <w:rPr>
          <w:rFonts w:ascii="Times New Roman" w:hAnsi="Times New Roman" w:cs="Times New Roman"/>
          <w:sz w:val="28"/>
          <w:szCs w:val="28"/>
        </w:rPr>
      </w:pPr>
      <w:r>
        <w:rPr>
          <w:rFonts w:ascii="Times New Roman" w:hAnsi="Times New Roman" w:cs="Times New Roman"/>
          <w:sz w:val="28"/>
          <w:szCs w:val="28"/>
        </w:rPr>
        <w:t xml:space="preserve">The aim of this report is to give a knowledge and understanding of what evidence- based practice is; with emphasis on approaches for effective critical thinking and decision making using analytical tools and methods. </w:t>
      </w:r>
    </w:p>
    <w:p w14:paraId="49A50F45" w14:textId="77777777" w:rsidR="00834DFF" w:rsidRDefault="00834DFF" w:rsidP="00C82424">
      <w:pPr>
        <w:rPr>
          <w:rFonts w:ascii="Times New Roman" w:hAnsi="Times New Roman" w:cs="Times New Roman"/>
          <w:sz w:val="28"/>
          <w:szCs w:val="28"/>
        </w:rPr>
      </w:pPr>
    </w:p>
    <w:p w14:paraId="18AC56B4" w14:textId="366B338A"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Evidence-based Practice (AC 1.1)</w:t>
      </w:r>
      <w:r w:rsidR="006952CB" w:rsidRPr="002B1DCA">
        <w:rPr>
          <w:rFonts w:ascii="Times New Roman" w:hAnsi="Times New Roman" w:cs="Times New Roman"/>
          <w:b/>
          <w:bCs/>
          <w:sz w:val="28"/>
          <w:szCs w:val="28"/>
          <w:u w:val="single"/>
        </w:rPr>
        <w:t xml:space="preserve"> </w:t>
      </w:r>
    </w:p>
    <w:p w14:paraId="2686EDF1" w14:textId="77777777" w:rsidR="00C82424" w:rsidRDefault="00C82424" w:rsidP="00C82424">
      <w:pPr>
        <w:rPr>
          <w:rFonts w:ascii="Times New Roman" w:hAnsi="Times New Roman" w:cs="Times New Roman"/>
          <w:sz w:val="28"/>
          <w:szCs w:val="28"/>
        </w:rPr>
      </w:pPr>
    </w:p>
    <w:p w14:paraId="2162F305" w14:textId="4FF273D5" w:rsidR="00C82424" w:rsidRDefault="00C57FCE" w:rsidP="00C82424">
      <w:pPr>
        <w:pStyle w:val="NormalWeb"/>
        <w:shd w:val="clear" w:color="auto" w:fill="FFFFFF"/>
        <w:spacing w:before="0" w:beforeAutospacing="0" w:after="0" w:afterAutospacing="0"/>
        <w:rPr>
          <w:sz w:val="28"/>
          <w:szCs w:val="28"/>
        </w:rPr>
      </w:pPr>
      <w:r>
        <w:rPr>
          <w:sz w:val="28"/>
          <w:szCs w:val="28"/>
        </w:rPr>
        <w:t>Young,</w:t>
      </w:r>
      <w:r w:rsidR="00397980">
        <w:rPr>
          <w:sz w:val="28"/>
          <w:szCs w:val="28"/>
        </w:rPr>
        <w:t xml:space="preserve"> (2023)</w:t>
      </w:r>
      <w:r w:rsidR="00E777EB">
        <w:rPr>
          <w:sz w:val="28"/>
          <w:szCs w:val="28"/>
        </w:rPr>
        <w:t xml:space="preserve"> suggests that e</w:t>
      </w:r>
      <w:r w:rsidR="00C82424">
        <w:rPr>
          <w:sz w:val="28"/>
          <w:szCs w:val="28"/>
        </w:rPr>
        <w:t>vidence-based practice is making the best decisions with the best available evidence by looking at all credible and reliable sources. According to Barend</w:t>
      </w:r>
      <w:r w:rsidR="00845825">
        <w:rPr>
          <w:sz w:val="28"/>
          <w:szCs w:val="28"/>
        </w:rPr>
        <w:t>,</w:t>
      </w:r>
      <w:r w:rsidR="00C82424">
        <w:rPr>
          <w:sz w:val="28"/>
          <w:szCs w:val="28"/>
        </w:rPr>
        <w:t xml:space="preserve"> (2017) when we refer to evidence-based practice we mean “making decisions based on the best available evidence and with the best available evidence we mean more sources...but also critically appraised.” </w:t>
      </w:r>
    </w:p>
    <w:p w14:paraId="6C11D0B1" w14:textId="77777777" w:rsidR="00C82424" w:rsidRDefault="00C82424" w:rsidP="00C82424">
      <w:pPr>
        <w:pStyle w:val="NormalWeb"/>
        <w:shd w:val="clear" w:color="auto" w:fill="FFFFFF"/>
        <w:spacing w:before="0" w:beforeAutospacing="0" w:after="0" w:afterAutospacing="0"/>
        <w:rPr>
          <w:sz w:val="28"/>
          <w:szCs w:val="28"/>
        </w:rPr>
      </w:pPr>
    </w:p>
    <w:p w14:paraId="02801A41" w14:textId="7BB538E1" w:rsidR="00C82424" w:rsidRDefault="00C82424" w:rsidP="00C82424">
      <w:pPr>
        <w:pStyle w:val="NormalWeb"/>
        <w:shd w:val="clear" w:color="auto" w:fill="FFFFFF"/>
        <w:spacing w:before="0" w:beforeAutospacing="0" w:after="0" w:afterAutospacing="0"/>
        <w:rPr>
          <w:color w:val="202020"/>
          <w:sz w:val="28"/>
          <w:szCs w:val="28"/>
        </w:rPr>
      </w:pPr>
      <w:r>
        <w:rPr>
          <w:sz w:val="28"/>
          <w:szCs w:val="28"/>
        </w:rPr>
        <w:t>It is important to look at all the sources and data available to you and “question and check the validity of sources including the tradition, discipline and methods that are applied from the source, plus bias in the ‘evidence’ around your topic” (Perkins &amp; Woodhams 2022 p.114</w:t>
      </w:r>
      <w:r w:rsidR="00592A1E">
        <w:rPr>
          <w:sz w:val="28"/>
          <w:szCs w:val="28"/>
        </w:rPr>
        <w:t xml:space="preserve"> in </w:t>
      </w:r>
      <w:r w:rsidR="00592A1E" w:rsidRPr="00DC5374">
        <w:rPr>
          <w:sz w:val="28"/>
          <w:szCs w:val="28"/>
        </w:rPr>
        <w:t xml:space="preserve">Taylor </w:t>
      </w:r>
      <w:r w:rsidR="00592A1E">
        <w:rPr>
          <w:sz w:val="28"/>
          <w:szCs w:val="28"/>
        </w:rPr>
        <w:t>&amp;</w:t>
      </w:r>
      <w:r w:rsidR="00592A1E" w:rsidRPr="00DC5374">
        <w:rPr>
          <w:sz w:val="28"/>
          <w:szCs w:val="28"/>
        </w:rPr>
        <w:t xml:space="preserve"> Woodhams</w:t>
      </w:r>
      <w:r>
        <w:rPr>
          <w:sz w:val="28"/>
          <w:szCs w:val="28"/>
        </w:rPr>
        <w:t xml:space="preserve">). According to the CIPD (2023) </w:t>
      </w:r>
      <w:r w:rsidR="00CF65B6">
        <w:rPr>
          <w:sz w:val="28"/>
          <w:szCs w:val="28"/>
        </w:rPr>
        <w:t>people professionals</w:t>
      </w:r>
      <w:r w:rsidR="00EA756F">
        <w:rPr>
          <w:sz w:val="28"/>
          <w:szCs w:val="28"/>
        </w:rPr>
        <w:t xml:space="preserve"> influence key</w:t>
      </w:r>
      <w:r w:rsidR="00EA4102">
        <w:rPr>
          <w:sz w:val="28"/>
          <w:szCs w:val="28"/>
        </w:rPr>
        <w:t xml:space="preserve"> outcomes by solving </w:t>
      </w:r>
      <w:r w:rsidR="00A8653E">
        <w:rPr>
          <w:sz w:val="28"/>
          <w:szCs w:val="28"/>
        </w:rPr>
        <w:t>organisational</w:t>
      </w:r>
      <w:r w:rsidR="00EA4102">
        <w:rPr>
          <w:sz w:val="28"/>
          <w:szCs w:val="28"/>
        </w:rPr>
        <w:t xml:space="preserve"> problems </w:t>
      </w:r>
      <w:r w:rsidR="00A8653E">
        <w:rPr>
          <w:sz w:val="28"/>
          <w:szCs w:val="28"/>
        </w:rPr>
        <w:t xml:space="preserve">and </w:t>
      </w:r>
      <w:r w:rsidR="006C4B4C">
        <w:rPr>
          <w:sz w:val="28"/>
          <w:szCs w:val="28"/>
        </w:rPr>
        <w:t xml:space="preserve">by </w:t>
      </w:r>
      <w:r w:rsidR="00EA4102">
        <w:rPr>
          <w:sz w:val="28"/>
          <w:szCs w:val="28"/>
        </w:rPr>
        <w:t>understanding what is going to work</w:t>
      </w:r>
      <w:r w:rsidR="00E40DA8">
        <w:rPr>
          <w:sz w:val="28"/>
          <w:szCs w:val="28"/>
        </w:rPr>
        <w:t>,</w:t>
      </w:r>
      <w:r w:rsidR="00A8653E">
        <w:rPr>
          <w:sz w:val="28"/>
          <w:szCs w:val="28"/>
        </w:rPr>
        <w:t xml:space="preserve"> </w:t>
      </w:r>
      <w:r w:rsidR="006C7525">
        <w:rPr>
          <w:sz w:val="28"/>
          <w:szCs w:val="28"/>
        </w:rPr>
        <w:t>to</w:t>
      </w:r>
      <w:r w:rsidR="000F7DF6">
        <w:rPr>
          <w:sz w:val="28"/>
          <w:szCs w:val="28"/>
        </w:rPr>
        <w:t xml:space="preserve"> influence </w:t>
      </w:r>
      <w:r w:rsidR="00E40DA8">
        <w:rPr>
          <w:sz w:val="28"/>
          <w:szCs w:val="28"/>
        </w:rPr>
        <w:t xml:space="preserve">the </w:t>
      </w:r>
      <w:r w:rsidR="006C7525">
        <w:rPr>
          <w:sz w:val="28"/>
          <w:szCs w:val="28"/>
        </w:rPr>
        <w:t>best</w:t>
      </w:r>
      <w:r w:rsidR="00845825">
        <w:rPr>
          <w:sz w:val="28"/>
          <w:szCs w:val="28"/>
        </w:rPr>
        <w:t xml:space="preserve"> </w:t>
      </w:r>
      <w:r w:rsidR="00A8653E">
        <w:rPr>
          <w:sz w:val="28"/>
          <w:szCs w:val="28"/>
        </w:rPr>
        <w:t>outcomes</w:t>
      </w:r>
      <w:r w:rsidR="005C7441">
        <w:rPr>
          <w:sz w:val="28"/>
          <w:szCs w:val="28"/>
        </w:rPr>
        <w:t xml:space="preserve">. </w:t>
      </w:r>
    </w:p>
    <w:p w14:paraId="077BDE26" w14:textId="77777777" w:rsidR="00C82424" w:rsidRDefault="00C82424" w:rsidP="00C82424">
      <w:pPr>
        <w:pStyle w:val="NormalWeb"/>
        <w:shd w:val="clear" w:color="auto" w:fill="FFFFFF"/>
        <w:spacing w:before="0" w:beforeAutospacing="0" w:after="0" w:afterAutospacing="0"/>
        <w:rPr>
          <w:rFonts w:ascii="Arial" w:hAnsi="Arial" w:cs="Arial"/>
          <w:color w:val="202020"/>
          <w:sz w:val="27"/>
          <w:szCs w:val="27"/>
        </w:rPr>
      </w:pPr>
    </w:p>
    <w:p w14:paraId="0A1A97AB" w14:textId="565B8E35" w:rsidR="00F22AFF" w:rsidRDefault="008E1F67" w:rsidP="00C82424">
      <w:pPr>
        <w:pStyle w:val="NormalWeb"/>
        <w:shd w:val="clear" w:color="auto" w:fill="FFFFFF"/>
        <w:spacing w:before="0" w:beforeAutospacing="0" w:after="0" w:afterAutospacing="0"/>
        <w:rPr>
          <w:sz w:val="28"/>
          <w:szCs w:val="28"/>
        </w:rPr>
      </w:pPr>
      <w:r>
        <w:rPr>
          <w:sz w:val="28"/>
          <w:szCs w:val="28"/>
        </w:rPr>
        <w:t>Barend</w:t>
      </w:r>
      <w:r w:rsidR="00C82424">
        <w:rPr>
          <w:sz w:val="28"/>
          <w:szCs w:val="28"/>
        </w:rPr>
        <w:t xml:space="preserve"> (2017) explain</w:t>
      </w:r>
      <w:r w:rsidR="006F1DA5">
        <w:rPr>
          <w:sz w:val="28"/>
          <w:szCs w:val="28"/>
        </w:rPr>
        <w:t>s</w:t>
      </w:r>
      <w:r w:rsidR="00C82424">
        <w:rPr>
          <w:sz w:val="28"/>
          <w:szCs w:val="28"/>
        </w:rPr>
        <w:t xml:space="preserve"> the importance of evidence-based practice and why we should engage with more than one </w:t>
      </w:r>
      <w:r w:rsidR="00814E1E">
        <w:rPr>
          <w:sz w:val="28"/>
          <w:szCs w:val="28"/>
        </w:rPr>
        <w:t>source</w:t>
      </w:r>
      <w:r w:rsidR="002625D0">
        <w:rPr>
          <w:sz w:val="28"/>
          <w:szCs w:val="28"/>
        </w:rPr>
        <w:t xml:space="preserve"> and </w:t>
      </w:r>
      <w:r w:rsidR="00ED6D3D">
        <w:rPr>
          <w:sz w:val="28"/>
          <w:szCs w:val="28"/>
        </w:rPr>
        <w:t>Gifford (2017)</w:t>
      </w:r>
      <w:r w:rsidR="00256196">
        <w:rPr>
          <w:sz w:val="28"/>
          <w:szCs w:val="28"/>
        </w:rPr>
        <w:t xml:space="preserve"> goes onto</w:t>
      </w:r>
      <w:r w:rsidR="00FF3779">
        <w:rPr>
          <w:sz w:val="28"/>
          <w:szCs w:val="28"/>
        </w:rPr>
        <w:t xml:space="preserve"> </w:t>
      </w:r>
      <w:r w:rsidR="00905162">
        <w:rPr>
          <w:sz w:val="28"/>
          <w:szCs w:val="28"/>
        </w:rPr>
        <w:t xml:space="preserve">emphasises that </w:t>
      </w:r>
      <w:r w:rsidR="00F22AFF">
        <w:rPr>
          <w:sz w:val="28"/>
          <w:szCs w:val="28"/>
        </w:rPr>
        <w:t>evidence-based practice enables you to sift through the sources and look for credible evidence.</w:t>
      </w:r>
    </w:p>
    <w:p w14:paraId="13DC075C" w14:textId="77777777" w:rsidR="00834DFF" w:rsidRDefault="00834DFF" w:rsidP="00C82424">
      <w:pPr>
        <w:rPr>
          <w:rFonts w:ascii="Times New Roman" w:hAnsi="Times New Roman" w:cs="Times New Roman"/>
          <w:sz w:val="28"/>
          <w:szCs w:val="28"/>
        </w:rPr>
      </w:pPr>
    </w:p>
    <w:p w14:paraId="26668A5E" w14:textId="671E6380"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What is Credible Evidence?</w:t>
      </w:r>
      <w:r w:rsidR="00250943" w:rsidRPr="002B1DCA">
        <w:rPr>
          <w:rFonts w:ascii="Times New Roman" w:hAnsi="Times New Roman" w:cs="Times New Roman"/>
          <w:b/>
          <w:bCs/>
          <w:sz w:val="28"/>
          <w:szCs w:val="28"/>
          <w:u w:val="single"/>
        </w:rPr>
        <w:t xml:space="preserve"> </w:t>
      </w:r>
    </w:p>
    <w:p w14:paraId="46D711FD" w14:textId="77777777" w:rsidR="00C82424" w:rsidRDefault="00C82424" w:rsidP="00C82424">
      <w:pPr>
        <w:rPr>
          <w:rFonts w:ascii="Times New Roman" w:hAnsi="Times New Roman" w:cs="Times New Roman"/>
          <w:sz w:val="28"/>
          <w:szCs w:val="28"/>
        </w:rPr>
      </w:pPr>
    </w:p>
    <w:p w14:paraId="233DBA34" w14:textId="00D87B19" w:rsidR="0053556A" w:rsidRDefault="00C82424" w:rsidP="00C82424">
      <w:pPr>
        <w:rPr>
          <w:rFonts w:ascii="Times New Roman" w:hAnsi="Times New Roman" w:cs="Times New Roman"/>
          <w:color w:val="202020"/>
          <w:sz w:val="28"/>
          <w:szCs w:val="28"/>
          <w:shd w:val="clear" w:color="auto" w:fill="FFFFFF"/>
        </w:rPr>
      </w:pPr>
      <w:r>
        <w:rPr>
          <w:rFonts w:ascii="Times New Roman" w:hAnsi="Times New Roman" w:cs="Times New Roman"/>
          <w:sz w:val="28"/>
          <w:szCs w:val="28"/>
        </w:rPr>
        <w:t xml:space="preserve">Evidence can be in the form of quantitative or qualitive information. People professionals need to draw on all the best available evidence to gain a greater awareness of the research they are undertaking. This allows for critical questions to </w:t>
      </w:r>
      <w:proofErr w:type="gramStart"/>
      <w:r>
        <w:rPr>
          <w:rFonts w:ascii="Times New Roman" w:hAnsi="Times New Roman" w:cs="Times New Roman"/>
          <w:sz w:val="28"/>
          <w:szCs w:val="28"/>
        </w:rPr>
        <w:t>be asked</w:t>
      </w:r>
      <w:proofErr w:type="gramEnd"/>
      <w:r>
        <w:rPr>
          <w:rFonts w:ascii="Times New Roman" w:hAnsi="Times New Roman" w:cs="Times New Roman"/>
          <w:sz w:val="28"/>
          <w:szCs w:val="28"/>
        </w:rPr>
        <w:t xml:space="preserve">: underpinning what works and why? </w:t>
      </w:r>
      <w:r w:rsidR="000502EE">
        <w:rPr>
          <w:rFonts w:ascii="Times New Roman" w:hAnsi="Times New Roman" w:cs="Times New Roman"/>
          <w:sz w:val="28"/>
          <w:szCs w:val="28"/>
        </w:rPr>
        <w:t>(</w:t>
      </w:r>
      <w:r w:rsidR="0063631E">
        <w:rPr>
          <w:rFonts w:ascii="Times New Roman" w:hAnsi="Times New Roman" w:cs="Times New Roman"/>
          <w:sz w:val="28"/>
          <w:szCs w:val="28"/>
        </w:rPr>
        <w:t xml:space="preserve">Young </w:t>
      </w:r>
      <w:r>
        <w:rPr>
          <w:rFonts w:ascii="Times New Roman" w:hAnsi="Times New Roman" w:cs="Times New Roman"/>
          <w:sz w:val="28"/>
          <w:szCs w:val="28"/>
        </w:rPr>
        <w:t>2023</w:t>
      </w:r>
      <w:r w:rsidR="0063631E">
        <w:rPr>
          <w:rFonts w:ascii="Times New Roman" w:hAnsi="Times New Roman" w:cs="Times New Roman"/>
          <w:sz w:val="28"/>
          <w:szCs w:val="28"/>
        </w:rPr>
        <w:t>a</w:t>
      </w:r>
      <w:r>
        <w:rPr>
          <w:rFonts w:ascii="Times New Roman" w:hAnsi="Times New Roman" w:cs="Times New Roman"/>
          <w:sz w:val="28"/>
          <w:szCs w:val="28"/>
        </w:rPr>
        <w:t>)</w:t>
      </w:r>
      <w:r w:rsidR="00E55070">
        <w:rPr>
          <w:rFonts w:ascii="Times New Roman" w:hAnsi="Times New Roman" w:cs="Times New Roman"/>
          <w:sz w:val="28"/>
          <w:szCs w:val="28"/>
        </w:rPr>
        <w:t xml:space="preserve">. </w:t>
      </w:r>
      <w:r w:rsidR="006E573A">
        <w:rPr>
          <w:rFonts w:ascii="Times New Roman" w:hAnsi="Times New Roman" w:cs="Times New Roman"/>
          <w:sz w:val="28"/>
          <w:szCs w:val="28"/>
        </w:rPr>
        <w:t>The</w:t>
      </w:r>
      <w:r w:rsidR="00F36F0B">
        <w:rPr>
          <w:rFonts w:ascii="Times New Roman" w:hAnsi="Times New Roman" w:cs="Times New Roman"/>
          <w:sz w:val="28"/>
          <w:szCs w:val="28"/>
        </w:rPr>
        <w:t xml:space="preserve"> </w:t>
      </w:r>
      <w:r w:rsidR="00F36F0B">
        <w:rPr>
          <w:rFonts w:ascii="Times New Roman" w:hAnsi="Times New Roman" w:cs="Times New Roman"/>
          <w:sz w:val="28"/>
          <w:szCs w:val="28"/>
        </w:rPr>
        <w:lastRenderedPageBreak/>
        <w:t xml:space="preserve">reliability of evidence is important as </w:t>
      </w:r>
      <w:r w:rsidR="003B05E7">
        <w:rPr>
          <w:rFonts w:ascii="Times New Roman" w:hAnsi="Times New Roman" w:cs="Times New Roman"/>
          <w:sz w:val="28"/>
          <w:szCs w:val="28"/>
        </w:rPr>
        <w:t>we use “mental shortcuts to make decisions easier”</w:t>
      </w:r>
      <w:r w:rsidR="0003500E">
        <w:rPr>
          <w:rFonts w:ascii="Times New Roman" w:hAnsi="Times New Roman" w:cs="Times New Roman"/>
          <w:sz w:val="28"/>
          <w:szCs w:val="28"/>
        </w:rPr>
        <w:t xml:space="preserve"> </w:t>
      </w:r>
      <w:r w:rsidR="003B05E7">
        <w:rPr>
          <w:rFonts w:ascii="Times New Roman" w:hAnsi="Times New Roman" w:cs="Times New Roman"/>
          <w:sz w:val="28"/>
          <w:szCs w:val="28"/>
        </w:rPr>
        <w:t>(</w:t>
      </w:r>
      <w:r w:rsidR="00052071">
        <w:rPr>
          <w:rFonts w:ascii="Times New Roman" w:hAnsi="Times New Roman" w:cs="Times New Roman"/>
          <w:sz w:val="28"/>
          <w:szCs w:val="28"/>
        </w:rPr>
        <w:t>Young</w:t>
      </w:r>
      <w:r w:rsidR="000679DB">
        <w:rPr>
          <w:rFonts w:ascii="Times New Roman" w:hAnsi="Times New Roman" w:cs="Times New Roman"/>
          <w:sz w:val="28"/>
          <w:szCs w:val="28"/>
        </w:rPr>
        <w:t>,</w:t>
      </w:r>
      <w:r w:rsidR="00052071">
        <w:rPr>
          <w:rFonts w:ascii="Times New Roman" w:hAnsi="Times New Roman" w:cs="Times New Roman"/>
          <w:sz w:val="28"/>
          <w:szCs w:val="28"/>
        </w:rPr>
        <w:t xml:space="preserve"> </w:t>
      </w:r>
      <w:r w:rsidR="003B05E7">
        <w:rPr>
          <w:rFonts w:ascii="Times New Roman" w:hAnsi="Times New Roman" w:cs="Times New Roman"/>
          <w:sz w:val="28"/>
          <w:szCs w:val="28"/>
        </w:rPr>
        <w:t>2023</w:t>
      </w:r>
      <w:r w:rsidR="0063631E">
        <w:rPr>
          <w:rFonts w:ascii="Times New Roman" w:hAnsi="Times New Roman" w:cs="Times New Roman"/>
          <w:sz w:val="28"/>
          <w:szCs w:val="28"/>
        </w:rPr>
        <w:t>b</w:t>
      </w:r>
      <w:r w:rsidR="003B05E7">
        <w:rPr>
          <w:rFonts w:ascii="Times New Roman" w:hAnsi="Times New Roman" w:cs="Times New Roman"/>
          <w:sz w:val="28"/>
          <w:szCs w:val="28"/>
        </w:rPr>
        <w:t>).</w:t>
      </w:r>
      <w:r w:rsidRPr="003963BE">
        <w:rPr>
          <w:rFonts w:ascii="Times New Roman" w:hAnsi="Times New Roman" w:cs="Times New Roman"/>
          <w:color w:val="202020"/>
          <w:sz w:val="28"/>
          <w:szCs w:val="28"/>
          <w:shd w:val="clear" w:color="auto" w:fill="FFFFFF"/>
        </w:rPr>
        <w:t xml:space="preserve"> </w:t>
      </w:r>
    </w:p>
    <w:p w14:paraId="05453B8F" w14:textId="77777777" w:rsidR="0053556A" w:rsidRDefault="0053556A" w:rsidP="00C82424">
      <w:pPr>
        <w:rPr>
          <w:rFonts w:ascii="Times New Roman" w:hAnsi="Times New Roman" w:cs="Times New Roman"/>
          <w:color w:val="202020"/>
          <w:sz w:val="28"/>
          <w:szCs w:val="28"/>
          <w:shd w:val="clear" w:color="auto" w:fill="FFFFFF"/>
        </w:rPr>
      </w:pPr>
    </w:p>
    <w:p w14:paraId="43D9E895" w14:textId="0E44625D" w:rsidR="00C82424" w:rsidRPr="00E92BF2" w:rsidRDefault="00C82424" w:rsidP="00C82424">
      <w:pPr>
        <w:rPr>
          <w:rFonts w:ascii="Times New Roman" w:hAnsi="Times New Roman" w:cs="Times New Roman"/>
          <w:sz w:val="28"/>
          <w:szCs w:val="28"/>
        </w:rPr>
      </w:pPr>
      <w:r w:rsidRPr="003963BE">
        <w:rPr>
          <w:rFonts w:ascii="Times New Roman" w:hAnsi="Times New Roman" w:cs="Times New Roman"/>
          <w:color w:val="202020"/>
          <w:sz w:val="28"/>
          <w:szCs w:val="28"/>
          <w:shd w:val="clear" w:color="auto" w:fill="FFFFFF"/>
        </w:rPr>
        <w:t xml:space="preserve">There are four sources of evidence which should </w:t>
      </w:r>
      <w:proofErr w:type="gramStart"/>
      <w:r w:rsidRPr="003963BE">
        <w:rPr>
          <w:rFonts w:ascii="Times New Roman" w:hAnsi="Times New Roman" w:cs="Times New Roman"/>
          <w:color w:val="202020"/>
          <w:sz w:val="28"/>
          <w:szCs w:val="28"/>
          <w:shd w:val="clear" w:color="auto" w:fill="FFFFFF"/>
        </w:rPr>
        <w:t>be used</w:t>
      </w:r>
      <w:proofErr w:type="gramEnd"/>
      <w:r w:rsidRPr="003963BE">
        <w:rPr>
          <w:rFonts w:ascii="Times New Roman" w:hAnsi="Times New Roman" w:cs="Times New Roman"/>
          <w:color w:val="202020"/>
          <w:sz w:val="28"/>
          <w:szCs w:val="28"/>
          <w:shd w:val="clear" w:color="auto" w:fill="FFFFFF"/>
        </w:rPr>
        <w:t xml:space="preserve"> in decision making:</w:t>
      </w:r>
    </w:p>
    <w:p w14:paraId="19BC7585" w14:textId="1798D191" w:rsidR="00C82424" w:rsidRDefault="00C82424" w:rsidP="00C82424">
      <w:pPr>
        <w:pStyle w:val="ListParagraph"/>
        <w:numPr>
          <w:ilvl w:val="0"/>
          <w:numId w:val="1"/>
        </w:numPr>
        <w:rPr>
          <w:rFonts w:ascii="Times New Roman" w:hAnsi="Times New Roman" w:cs="Times New Roman"/>
          <w:color w:val="202020"/>
          <w:sz w:val="28"/>
          <w:szCs w:val="28"/>
          <w:shd w:val="clear" w:color="auto" w:fill="FFFFFF"/>
        </w:rPr>
      </w:pPr>
      <w:r w:rsidRPr="0061496A">
        <w:rPr>
          <w:rFonts w:ascii="Times New Roman" w:hAnsi="Times New Roman" w:cs="Times New Roman"/>
          <w:color w:val="202020"/>
          <w:sz w:val="28"/>
          <w:szCs w:val="28"/>
          <w:u w:val="single"/>
          <w:shd w:val="clear" w:color="auto" w:fill="FFFFFF"/>
        </w:rPr>
        <w:t>Scientific literature evidence</w:t>
      </w:r>
      <w:r>
        <w:rPr>
          <w:rFonts w:ascii="Times New Roman" w:hAnsi="Times New Roman" w:cs="Times New Roman"/>
          <w:color w:val="202020"/>
          <w:sz w:val="28"/>
          <w:szCs w:val="28"/>
          <w:shd w:val="clear" w:color="auto" w:fill="FFFFFF"/>
        </w:rPr>
        <w:t xml:space="preserve"> </w:t>
      </w:r>
    </w:p>
    <w:p w14:paraId="6DF53D8A" w14:textId="6D946353" w:rsidR="00C82424" w:rsidRDefault="00C82424" w:rsidP="00C82424">
      <w:pPr>
        <w:pStyle w:val="ListParagraph"/>
        <w:numPr>
          <w:ilvl w:val="0"/>
          <w:numId w:val="1"/>
        </w:numPr>
        <w:rPr>
          <w:rFonts w:ascii="Times New Roman" w:hAnsi="Times New Roman" w:cs="Times New Roman"/>
          <w:color w:val="202020"/>
          <w:sz w:val="28"/>
          <w:szCs w:val="28"/>
          <w:shd w:val="clear" w:color="auto" w:fill="FFFFFF"/>
        </w:rPr>
      </w:pPr>
      <w:r w:rsidRPr="0061496A">
        <w:rPr>
          <w:rFonts w:ascii="Times New Roman" w:hAnsi="Times New Roman" w:cs="Times New Roman"/>
          <w:color w:val="202020"/>
          <w:sz w:val="28"/>
          <w:szCs w:val="28"/>
          <w:u w:val="single"/>
          <w:shd w:val="clear" w:color="auto" w:fill="FFFFFF"/>
        </w:rPr>
        <w:t>Organisational data evidence</w:t>
      </w:r>
      <w:r>
        <w:rPr>
          <w:rFonts w:ascii="Times New Roman" w:hAnsi="Times New Roman" w:cs="Times New Roman"/>
          <w:color w:val="202020"/>
          <w:sz w:val="28"/>
          <w:szCs w:val="28"/>
          <w:shd w:val="clear" w:color="auto" w:fill="FFFFFF"/>
        </w:rPr>
        <w:t xml:space="preserve"> </w:t>
      </w:r>
    </w:p>
    <w:p w14:paraId="7446C93F" w14:textId="4BDBA8B0" w:rsidR="00C82424" w:rsidRDefault="00C82424" w:rsidP="00C82424">
      <w:pPr>
        <w:pStyle w:val="ListParagraph"/>
        <w:numPr>
          <w:ilvl w:val="0"/>
          <w:numId w:val="1"/>
        </w:numPr>
        <w:rPr>
          <w:rFonts w:ascii="Times New Roman" w:hAnsi="Times New Roman" w:cs="Times New Roman"/>
          <w:color w:val="202020"/>
          <w:sz w:val="28"/>
          <w:szCs w:val="28"/>
          <w:shd w:val="clear" w:color="auto" w:fill="FFFFFF"/>
        </w:rPr>
      </w:pPr>
      <w:r w:rsidRPr="0061496A">
        <w:rPr>
          <w:rFonts w:ascii="Times New Roman" w:hAnsi="Times New Roman" w:cs="Times New Roman"/>
          <w:color w:val="202020"/>
          <w:sz w:val="28"/>
          <w:szCs w:val="28"/>
          <w:u w:val="single"/>
          <w:shd w:val="clear" w:color="auto" w:fill="FFFFFF"/>
        </w:rPr>
        <w:t>Expertise</w:t>
      </w:r>
      <w:r>
        <w:rPr>
          <w:rFonts w:ascii="Times New Roman" w:hAnsi="Times New Roman" w:cs="Times New Roman"/>
          <w:color w:val="202020"/>
          <w:sz w:val="28"/>
          <w:szCs w:val="28"/>
          <w:shd w:val="clear" w:color="auto" w:fill="FFFFFF"/>
        </w:rPr>
        <w:t xml:space="preserve"> </w:t>
      </w:r>
    </w:p>
    <w:p w14:paraId="5AA3684D" w14:textId="3EFE628D" w:rsidR="00C82424" w:rsidRDefault="005C7441" w:rsidP="00C82424">
      <w:pPr>
        <w:pStyle w:val="ListParagraph"/>
        <w:numPr>
          <w:ilvl w:val="0"/>
          <w:numId w:val="1"/>
        </w:numPr>
        <w:rPr>
          <w:rFonts w:ascii="Times New Roman" w:hAnsi="Times New Roman" w:cs="Times New Roman"/>
          <w:color w:val="202020"/>
          <w:sz w:val="28"/>
          <w:szCs w:val="28"/>
          <w:shd w:val="clear" w:color="auto" w:fill="FFFFFF"/>
        </w:rPr>
      </w:pPr>
      <w:r w:rsidRPr="007B6018">
        <w:rPr>
          <w:rFonts w:ascii="Times New Roman" w:hAnsi="Times New Roman" w:cs="Times New Roman"/>
          <w:color w:val="202020"/>
          <w:sz w:val="28"/>
          <w:szCs w:val="28"/>
          <w:u w:val="single"/>
          <w:shd w:val="clear" w:color="auto" w:fill="FFFFFF"/>
        </w:rPr>
        <w:t>Stakeholders</w:t>
      </w:r>
      <w:r>
        <w:rPr>
          <w:rFonts w:ascii="Times New Roman" w:hAnsi="Times New Roman" w:cs="Times New Roman"/>
          <w:color w:val="202020"/>
          <w:sz w:val="28"/>
          <w:szCs w:val="28"/>
          <w:shd w:val="clear" w:color="auto" w:fill="FFFFFF"/>
        </w:rPr>
        <w:t xml:space="preserve"> (</w:t>
      </w:r>
      <w:r w:rsidR="000679DB">
        <w:rPr>
          <w:rFonts w:ascii="Times New Roman" w:hAnsi="Times New Roman" w:cs="Times New Roman"/>
          <w:color w:val="202020"/>
          <w:sz w:val="28"/>
          <w:szCs w:val="28"/>
          <w:shd w:val="clear" w:color="auto" w:fill="FFFFFF"/>
        </w:rPr>
        <w:t>Young,</w:t>
      </w:r>
      <w:r w:rsidR="00C82424">
        <w:rPr>
          <w:rFonts w:ascii="Times New Roman" w:hAnsi="Times New Roman" w:cs="Times New Roman"/>
          <w:color w:val="202020"/>
          <w:sz w:val="28"/>
          <w:szCs w:val="28"/>
          <w:shd w:val="clear" w:color="auto" w:fill="FFFFFF"/>
        </w:rPr>
        <w:t xml:space="preserve"> 2023</w:t>
      </w:r>
      <w:r w:rsidR="0063631E">
        <w:rPr>
          <w:rFonts w:ascii="Times New Roman" w:hAnsi="Times New Roman" w:cs="Times New Roman"/>
          <w:color w:val="202020"/>
          <w:sz w:val="28"/>
          <w:szCs w:val="28"/>
          <w:shd w:val="clear" w:color="auto" w:fill="FFFFFF"/>
        </w:rPr>
        <w:t>c</w:t>
      </w:r>
      <w:r w:rsidR="00C82424">
        <w:rPr>
          <w:rFonts w:ascii="Times New Roman" w:hAnsi="Times New Roman" w:cs="Times New Roman"/>
          <w:color w:val="202020"/>
          <w:sz w:val="28"/>
          <w:szCs w:val="28"/>
          <w:shd w:val="clear" w:color="auto" w:fill="FFFFFF"/>
        </w:rPr>
        <w:t>)</w:t>
      </w:r>
      <w:r w:rsidR="005C20CA">
        <w:rPr>
          <w:rFonts w:ascii="Times New Roman" w:hAnsi="Times New Roman" w:cs="Times New Roman"/>
          <w:color w:val="202020"/>
          <w:sz w:val="28"/>
          <w:szCs w:val="28"/>
          <w:shd w:val="clear" w:color="auto" w:fill="FFFFFF"/>
        </w:rPr>
        <w:t>.</w:t>
      </w:r>
    </w:p>
    <w:p w14:paraId="49E539E6" w14:textId="3B7D3E82" w:rsidR="00C82424" w:rsidRDefault="00A83889" w:rsidP="00C82424">
      <w:p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 xml:space="preserve">Young </w:t>
      </w:r>
      <w:r w:rsidR="003F3BD0">
        <w:rPr>
          <w:rFonts w:ascii="Times New Roman" w:hAnsi="Times New Roman" w:cs="Times New Roman"/>
          <w:color w:val="202020"/>
          <w:sz w:val="28"/>
          <w:szCs w:val="28"/>
          <w:shd w:val="clear" w:color="auto" w:fill="FFFFFF"/>
        </w:rPr>
        <w:t>(2023</w:t>
      </w:r>
      <w:r>
        <w:rPr>
          <w:rFonts w:ascii="Times New Roman" w:hAnsi="Times New Roman" w:cs="Times New Roman"/>
          <w:color w:val="202020"/>
          <w:sz w:val="28"/>
          <w:szCs w:val="28"/>
          <w:shd w:val="clear" w:color="auto" w:fill="FFFFFF"/>
        </w:rPr>
        <w:t>d</w:t>
      </w:r>
      <w:r w:rsidR="003F3BD0">
        <w:rPr>
          <w:rFonts w:ascii="Times New Roman" w:hAnsi="Times New Roman" w:cs="Times New Roman"/>
          <w:color w:val="202020"/>
          <w:sz w:val="28"/>
          <w:szCs w:val="28"/>
          <w:shd w:val="clear" w:color="auto" w:fill="FFFFFF"/>
        </w:rPr>
        <w:t xml:space="preserve">) </w:t>
      </w:r>
      <w:r w:rsidR="00C82424">
        <w:rPr>
          <w:rFonts w:ascii="Times New Roman" w:hAnsi="Times New Roman" w:cs="Times New Roman"/>
          <w:color w:val="202020"/>
          <w:sz w:val="28"/>
          <w:szCs w:val="28"/>
          <w:shd w:val="clear" w:color="auto" w:fill="FFFFFF"/>
        </w:rPr>
        <w:t xml:space="preserve">advocates six </w:t>
      </w:r>
      <w:proofErr w:type="gramStart"/>
      <w:r w:rsidR="00C82424">
        <w:rPr>
          <w:rFonts w:ascii="Times New Roman" w:hAnsi="Times New Roman" w:cs="Times New Roman"/>
          <w:color w:val="202020"/>
          <w:sz w:val="28"/>
          <w:szCs w:val="28"/>
          <w:shd w:val="clear" w:color="auto" w:fill="FFFFFF"/>
        </w:rPr>
        <w:t>different ways</w:t>
      </w:r>
      <w:proofErr w:type="gramEnd"/>
      <w:r w:rsidR="00C82424">
        <w:rPr>
          <w:rFonts w:ascii="Times New Roman" w:hAnsi="Times New Roman" w:cs="Times New Roman"/>
          <w:color w:val="202020"/>
          <w:sz w:val="28"/>
          <w:szCs w:val="28"/>
          <w:shd w:val="clear" w:color="auto" w:fill="FFFFFF"/>
        </w:rPr>
        <w:t xml:space="preserve"> to work, when collating evidence from different sources. “Through these six steps, practitioners can ensure the quality of evidence is not being </w:t>
      </w:r>
      <w:r w:rsidR="00E930CB">
        <w:rPr>
          <w:rFonts w:ascii="Times New Roman" w:hAnsi="Times New Roman" w:cs="Times New Roman"/>
          <w:color w:val="202020"/>
          <w:sz w:val="28"/>
          <w:szCs w:val="28"/>
          <w:shd w:val="clear" w:color="auto" w:fill="FFFFFF"/>
        </w:rPr>
        <w:t>ignored” (</w:t>
      </w:r>
      <w:r w:rsidR="000679DB">
        <w:rPr>
          <w:rFonts w:ascii="Times New Roman" w:hAnsi="Times New Roman" w:cs="Times New Roman"/>
          <w:color w:val="202020"/>
          <w:sz w:val="28"/>
          <w:szCs w:val="28"/>
          <w:shd w:val="clear" w:color="auto" w:fill="FFFFFF"/>
        </w:rPr>
        <w:t>Young,</w:t>
      </w:r>
      <w:r w:rsidR="00C82424">
        <w:rPr>
          <w:rFonts w:ascii="Times New Roman" w:hAnsi="Times New Roman" w:cs="Times New Roman"/>
          <w:color w:val="202020"/>
          <w:sz w:val="28"/>
          <w:szCs w:val="28"/>
          <w:shd w:val="clear" w:color="auto" w:fill="FFFFFF"/>
        </w:rPr>
        <w:t xml:space="preserve"> 2023</w:t>
      </w:r>
      <w:r>
        <w:rPr>
          <w:rFonts w:ascii="Times New Roman" w:hAnsi="Times New Roman" w:cs="Times New Roman"/>
          <w:color w:val="202020"/>
          <w:sz w:val="28"/>
          <w:szCs w:val="28"/>
          <w:shd w:val="clear" w:color="auto" w:fill="FFFFFF"/>
        </w:rPr>
        <w:t>e</w:t>
      </w:r>
      <w:r w:rsidR="00C82424">
        <w:rPr>
          <w:rFonts w:ascii="Times New Roman" w:hAnsi="Times New Roman" w:cs="Times New Roman"/>
          <w:color w:val="202020"/>
          <w:sz w:val="28"/>
          <w:szCs w:val="28"/>
          <w:shd w:val="clear" w:color="auto" w:fill="FFFFFF"/>
        </w:rPr>
        <w:t>)</w:t>
      </w:r>
      <w:r w:rsidR="00E930CB">
        <w:rPr>
          <w:rFonts w:ascii="Times New Roman" w:hAnsi="Times New Roman" w:cs="Times New Roman"/>
          <w:color w:val="202020"/>
          <w:sz w:val="28"/>
          <w:szCs w:val="28"/>
          <w:shd w:val="clear" w:color="auto" w:fill="FFFFFF"/>
        </w:rPr>
        <w:t>.</w:t>
      </w:r>
    </w:p>
    <w:p w14:paraId="79EB03EB" w14:textId="77777777" w:rsidR="00C82424" w:rsidRDefault="00C82424" w:rsidP="00C82424">
      <w:pPr>
        <w:pStyle w:val="ListParagraph"/>
        <w:numPr>
          <w:ilvl w:val="0"/>
          <w:numId w:val="2"/>
        </w:num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 xml:space="preserve">Asking </w:t>
      </w:r>
    </w:p>
    <w:p w14:paraId="480246A1" w14:textId="77777777" w:rsidR="00C82424" w:rsidRDefault="00C82424" w:rsidP="00C82424">
      <w:pPr>
        <w:pStyle w:val="ListParagraph"/>
        <w:numPr>
          <w:ilvl w:val="0"/>
          <w:numId w:val="2"/>
        </w:num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Acquiring</w:t>
      </w:r>
    </w:p>
    <w:p w14:paraId="1A5C7CDC" w14:textId="77777777" w:rsidR="00C82424" w:rsidRDefault="00C82424" w:rsidP="00C82424">
      <w:pPr>
        <w:pStyle w:val="ListParagraph"/>
        <w:numPr>
          <w:ilvl w:val="0"/>
          <w:numId w:val="2"/>
        </w:num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Appraising</w:t>
      </w:r>
    </w:p>
    <w:p w14:paraId="692ECCC0" w14:textId="77777777" w:rsidR="00C82424" w:rsidRDefault="00C82424" w:rsidP="00C82424">
      <w:pPr>
        <w:pStyle w:val="ListParagraph"/>
        <w:numPr>
          <w:ilvl w:val="0"/>
          <w:numId w:val="2"/>
        </w:num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 xml:space="preserve">Aggregating </w:t>
      </w:r>
    </w:p>
    <w:p w14:paraId="4371D0DE" w14:textId="77777777" w:rsidR="00C82424" w:rsidRDefault="00C82424" w:rsidP="00C82424">
      <w:pPr>
        <w:pStyle w:val="ListParagraph"/>
        <w:numPr>
          <w:ilvl w:val="0"/>
          <w:numId w:val="2"/>
        </w:num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 xml:space="preserve">Applying </w:t>
      </w:r>
    </w:p>
    <w:p w14:paraId="0066BCCE" w14:textId="77777777" w:rsidR="00C82424" w:rsidRDefault="00C82424" w:rsidP="00C82424">
      <w:pPr>
        <w:pStyle w:val="ListParagraph"/>
        <w:numPr>
          <w:ilvl w:val="0"/>
          <w:numId w:val="2"/>
        </w:num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Assessing</w:t>
      </w:r>
    </w:p>
    <w:p w14:paraId="0065CA63" w14:textId="77777777" w:rsidR="00C82424" w:rsidRDefault="00C82424" w:rsidP="00C82424">
      <w:pPr>
        <w:rPr>
          <w:rFonts w:ascii="Times New Roman" w:hAnsi="Times New Roman" w:cs="Times New Roman"/>
          <w:color w:val="202020"/>
          <w:sz w:val="28"/>
          <w:szCs w:val="28"/>
          <w:shd w:val="clear" w:color="auto" w:fill="FFFFFF"/>
        </w:rPr>
      </w:pPr>
    </w:p>
    <w:p w14:paraId="275490A4" w14:textId="7E462009" w:rsidR="00285A61" w:rsidRDefault="00C82424" w:rsidP="00C82424">
      <w:p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 xml:space="preserve">In following these steps decision makers can ensure actions are underpinned and grounded in the best available evidence for improved outcomes and maintaining </w:t>
      </w:r>
      <w:proofErr w:type="gramStart"/>
      <w:r>
        <w:rPr>
          <w:rFonts w:ascii="Times New Roman" w:hAnsi="Times New Roman" w:cs="Times New Roman"/>
          <w:color w:val="202020"/>
          <w:sz w:val="28"/>
          <w:szCs w:val="28"/>
          <w:shd w:val="clear" w:color="auto" w:fill="FFFFFF"/>
        </w:rPr>
        <w:t>high standards</w:t>
      </w:r>
      <w:proofErr w:type="gramEnd"/>
      <w:r>
        <w:rPr>
          <w:rFonts w:ascii="Times New Roman" w:hAnsi="Times New Roman" w:cs="Times New Roman"/>
          <w:color w:val="202020"/>
          <w:sz w:val="28"/>
          <w:szCs w:val="28"/>
          <w:shd w:val="clear" w:color="auto" w:fill="FFFFFF"/>
        </w:rPr>
        <w:t xml:space="preserve"> of practice. It also encourages accountability and transparency by using evidence to explain and justify decisions</w:t>
      </w:r>
      <w:r w:rsidR="001B12F4">
        <w:rPr>
          <w:rFonts w:ascii="Times New Roman" w:hAnsi="Times New Roman" w:cs="Times New Roman"/>
          <w:color w:val="202020"/>
          <w:sz w:val="28"/>
          <w:szCs w:val="28"/>
          <w:shd w:val="clear" w:color="auto" w:fill="FFFFFF"/>
        </w:rPr>
        <w:t xml:space="preserve"> (</w:t>
      </w:r>
      <w:r w:rsidR="000679DB">
        <w:rPr>
          <w:rFonts w:ascii="Times New Roman" w:hAnsi="Times New Roman" w:cs="Times New Roman"/>
          <w:color w:val="202020"/>
          <w:sz w:val="28"/>
          <w:szCs w:val="28"/>
          <w:shd w:val="clear" w:color="auto" w:fill="FFFFFF"/>
        </w:rPr>
        <w:t>Young,</w:t>
      </w:r>
      <w:r w:rsidR="001B12F4">
        <w:rPr>
          <w:rFonts w:ascii="Times New Roman" w:hAnsi="Times New Roman" w:cs="Times New Roman"/>
          <w:color w:val="202020"/>
          <w:sz w:val="28"/>
          <w:szCs w:val="28"/>
          <w:shd w:val="clear" w:color="auto" w:fill="FFFFFF"/>
        </w:rPr>
        <w:t xml:space="preserve"> 2023</w:t>
      </w:r>
      <w:r w:rsidR="00A83889">
        <w:rPr>
          <w:rFonts w:ascii="Times New Roman" w:hAnsi="Times New Roman" w:cs="Times New Roman"/>
          <w:color w:val="202020"/>
          <w:sz w:val="28"/>
          <w:szCs w:val="28"/>
          <w:shd w:val="clear" w:color="auto" w:fill="FFFFFF"/>
        </w:rPr>
        <w:t>f</w:t>
      </w:r>
      <w:r w:rsidR="001B12F4">
        <w:rPr>
          <w:rFonts w:ascii="Times New Roman" w:hAnsi="Times New Roman" w:cs="Times New Roman"/>
          <w:color w:val="202020"/>
          <w:sz w:val="28"/>
          <w:szCs w:val="28"/>
          <w:shd w:val="clear" w:color="auto" w:fill="FFFFFF"/>
        </w:rPr>
        <w:t xml:space="preserve">). </w:t>
      </w:r>
      <w:r>
        <w:rPr>
          <w:rFonts w:ascii="Times New Roman" w:hAnsi="Times New Roman" w:cs="Times New Roman"/>
          <w:color w:val="202020"/>
          <w:sz w:val="28"/>
          <w:szCs w:val="28"/>
          <w:shd w:val="clear" w:color="auto" w:fill="FFFFFF"/>
        </w:rPr>
        <w:t xml:space="preserve">Large public sector organisations like the DWP must provide a cost-effective service. The 6 </w:t>
      </w:r>
      <w:proofErr w:type="gramStart"/>
      <w:r>
        <w:rPr>
          <w:rFonts w:ascii="Times New Roman" w:hAnsi="Times New Roman" w:cs="Times New Roman"/>
          <w:color w:val="202020"/>
          <w:sz w:val="28"/>
          <w:szCs w:val="28"/>
          <w:shd w:val="clear" w:color="auto" w:fill="FFFFFF"/>
        </w:rPr>
        <w:t>A’s</w:t>
      </w:r>
      <w:proofErr w:type="gramEnd"/>
      <w:r>
        <w:rPr>
          <w:rFonts w:ascii="Times New Roman" w:hAnsi="Times New Roman" w:cs="Times New Roman"/>
          <w:color w:val="202020"/>
          <w:sz w:val="28"/>
          <w:szCs w:val="28"/>
          <w:shd w:val="clear" w:color="auto" w:fill="FFFFFF"/>
        </w:rPr>
        <w:t xml:space="preserve"> allow for cost-effectiveness, by being focused-driven by ‘asking’ and ‘acquiring’ </w:t>
      </w:r>
      <w:r w:rsidR="00235CC4">
        <w:rPr>
          <w:rFonts w:ascii="Times New Roman" w:hAnsi="Times New Roman" w:cs="Times New Roman"/>
          <w:color w:val="202020"/>
          <w:sz w:val="28"/>
          <w:szCs w:val="28"/>
          <w:shd w:val="clear" w:color="auto" w:fill="FFFFFF"/>
        </w:rPr>
        <w:t xml:space="preserve">organisational </w:t>
      </w:r>
      <w:r>
        <w:rPr>
          <w:rFonts w:ascii="Times New Roman" w:hAnsi="Times New Roman" w:cs="Times New Roman"/>
          <w:color w:val="202020"/>
          <w:sz w:val="28"/>
          <w:szCs w:val="28"/>
          <w:shd w:val="clear" w:color="auto" w:fill="FFFFFF"/>
        </w:rPr>
        <w:t xml:space="preserve">data </w:t>
      </w:r>
      <w:r w:rsidR="00235CC4">
        <w:rPr>
          <w:rFonts w:ascii="Times New Roman" w:hAnsi="Times New Roman" w:cs="Times New Roman"/>
          <w:color w:val="202020"/>
          <w:sz w:val="28"/>
          <w:szCs w:val="28"/>
          <w:shd w:val="clear" w:color="auto" w:fill="FFFFFF"/>
        </w:rPr>
        <w:t xml:space="preserve">evidence </w:t>
      </w:r>
      <w:r>
        <w:rPr>
          <w:rFonts w:ascii="Times New Roman" w:hAnsi="Times New Roman" w:cs="Times New Roman"/>
          <w:color w:val="202020"/>
          <w:sz w:val="28"/>
          <w:szCs w:val="28"/>
          <w:shd w:val="clear" w:color="auto" w:fill="FFFFFF"/>
        </w:rPr>
        <w:t xml:space="preserve">and potentially reducing costs and working in a more lean, efficient way. This could </w:t>
      </w:r>
      <w:proofErr w:type="gramStart"/>
      <w:r>
        <w:rPr>
          <w:rFonts w:ascii="Times New Roman" w:hAnsi="Times New Roman" w:cs="Times New Roman"/>
          <w:color w:val="202020"/>
          <w:sz w:val="28"/>
          <w:szCs w:val="28"/>
          <w:shd w:val="clear" w:color="auto" w:fill="FFFFFF"/>
        </w:rPr>
        <w:t>be done</w:t>
      </w:r>
      <w:proofErr w:type="gramEnd"/>
      <w:r>
        <w:rPr>
          <w:rFonts w:ascii="Times New Roman" w:hAnsi="Times New Roman" w:cs="Times New Roman"/>
          <w:color w:val="202020"/>
          <w:sz w:val="28"/>
          <w:szCs w:val="28"/>
          <w:shd w:val="clear" w:color="auto" w:fill="FFFFFF"/>
        </w:rPr>
        <w:t xml:space="preserve"> with stakeholders collaborating within departments and sharing best practice and ‘appraising’ and ‘applying’ the evidence across departments. </w:t>
      </w:r>
      <w:r w:rsidR="00CA274B">
        <w:rPr>
          <w:rFonts w:ascii="Times New Roman" w:hAnsi="Times New Roman" w:cs="Times New Roman"/>
          <w:color w:val="202020"/>
          <w:sz w:val="28"/>
          <w:szCs w:val="28"/>
          <w:shd w:val="clear" w:color="auto" w:fill="FFFFFF"/>
        </w:rPr>
        <w:t>Rous</w:t>
      </w:r>
      <w:r w:rsidR="003B1473">
        <w:rPr>
          <w:rFonts w:ascii="Times New Roman" w:hAnsi="Times New Roman" w:cs="Times New Roman"/>
          <w:color w:val="202020"/>
          <w:sz w:val="28"/>
          <w:szCs w:val="28"/>
          <w:shd w:val="clear" w:color="auto" w:fill="FFFFFF"/>
        </w:rPr>
        <w:t xml:space="preserve">seau (2017) explains that </w:t>
      </w:r>
      <w:r>
        <w:rPr>
          <w:rFonts w:ascii="Times New Roman" w:hAnsi="Times New Roman" w:cs="Times New Roman"/>
          <w:color w:val="202020"/>
          <w:sz w:val="28"/>
          <w:szCs w:val="28"/>
          <w:shd w:val="clear" w:color="auto" w:fill="FFFFFF"/>
        </w:rPr>
        <w:t xml:space="preserve">Evidence-based practice is not without its challenges such as the availability of </w:t>
      </w:r>
      <w:r w:rsidR="00FB53B6">
        <w:rPr>
          <w:rFonts w:ascii="Times New Roman" w:hAnsi="Times New Roman" w:cs="Times New Roman"/>
          <w:color w:val="202020"/>
          <w:sz w:val="28"/>
          <w:szCs w:val="28"/>
          <w:shd w:val="clear" w:color="auto" w:fill="FFFFFF"/>
        </w:rPr>
        <w:t>good</w:t>
      </w:r>
      <w:r>
        <w:rPr>
          <w:rFonts w:ascii="Times New Roman" w:hAnsi="Times New Roman" w:cs="Times New Roman"/>
          <w:color w:val="202020"/>
          <w:sz w:val="28"/>
          <w:szCs w:val="28"/>
          <w:shd w:val="clear" w:color="auto" w:fill="FFFFFF"/>
        </w:rPr>
        <w:t>-quality evidence</w:t>
      </w:r>
      <w:r w:rsidR="00D10FD5">
        <w:rPr>
          <w:rFonts w:ascii="Times New Roman" w:hAnsi="Times New Roman" w:cs="Times New Roman"/>
          <w:color w:val="202020"/>
          <w:sz w:val="28"/>
          <w:szCs w:val="28"/>
          <w:shd w:val="clear" w:color="auto" w:fill="FFFFFF"/>
        </w:rPr>
        <w:t>.</w:t>
      </w:r>
      <w:r w:rsidR="0018410E">
        <w:rPr>
          <w:rFonts w:ascii="Times New Roman" w:hAnsi="Times New Roman" w:cs="Times New Roman"/>
          <w:color w:val="202020"/>
          <w:sz w:val="28"/>
          <w:szCs w:val="28"/>
          <w:shd w:val="clear" w:color="auto" w:fill="FFFFFF"/>
        </w:rPr>
        <w:t xml:space="preserve"> </w:t>
      </w:r>
      <w:r w:rsidR="00D10FD5">
        <w:rPr>
          <w:rFonts w:ascii="Times New Roman" w:hAnsi="Times New Roman" w:cs="Times New Roman"/>
          <w:color w:val="202020"/>
          <w:sz w:val="28"/>
          <w:szCs w:val="28"/>
          <w:shd w:val="clear" w:color="auto" w:fill="FFFFFF"/>
        </w:rPr>
        <w:t>However, by using organisational date,</w:t>
      </w:r>
      <w:r w:rsidR="0018410E">
        <w:rPr>
          <w:rFonts w:ascii="Times New Roman" w:hAnsi="Times New Roman" w:cs="Times New Roman"/>
          <w:color w:val="202020"/>
          <w:sz w:val="28"/>
          <w:szCs w:val="28"/>
          <w:shd w:val="clear" w:color="auto" w:fill="FFFFFF"/>
        </w:rPr>
        <w:t xml:space="preserve"> businesses can still </w:t>
      </w:r>
      <w:proofErr w:type="gramStart"/>
      <w:r w:rsidR="0018410E">
        <w:rPr>
          <w:rFonts w:ascii="Times New Roman" w:hAnsi="Times New Roman" w:cs="Times New Roman"/>
          <w:color w:val="202020"/>
          <w:sz w:val="28"/>
          <w:szCs w:val="28"/>
          <w:shd w:val="clear" w:color="auto" w:fill="FFFFFF"/>
        </w:rPr>
        <w:t>be evidenced</w:t>
      </w:r>
      <w:proofErr w:type="gramEnd"/>
      <w:r w:rsidR="0018410E">
        <w:rPr>
          <w:rFonts w:ascii="Times New Roman" w:hAnsi="Times New Roman" w:cs="Times New Roman"/>
          <w:color w:val="202020"/>
          <w:sz w:val="28"/>
          <w:szCs w:val="28"/>
          <w:shd w:val="clear" w:color="auto" w:fill="FFFFFF"/>
        </w:rPr>
        <w:t xml:space="preserve"> based. </w:t>
      </w:r>
    </w:p>
    <w:p w14:paraId="33773125" w14:textId="77777777" w:rsidR="00C82424" w:rsidRDefault="00C82424" w:rsidP="00C82424">
      <w:pPr>
        <w:rPr>
          <w:rFonts w:ascii="Times New Roman" w:hAnsi="Times New Roman" w:cs="Times New Roman"/>
          <w:color w:val="202020"/>
          <w:sz w:val="28"/>
          <w:szCs w:val="28"/>
          <w:shd w:val="clear" w:color="auto" w:fill="FFFFFF"/>
        </w:rPr>
      </w:pPr>
    </w:p>
    <w:p w14:paraId="7EA52BAF" w14:textId="77777777" w:rsidR="00C82424" w:rsidRPr="002B1DCA" w:rsidRDefault="00C82424" w:rsidP="00C82424">
      <w:pPr>
        <w:rPr>
          <w:rFonts w:ascii="Times New Roman" w:hAnsi="Times New Roman" w:cs="Times New Roman"/>
          <w:b/>
          <w:bCs/>
          <w:color w:val="202020"/>
          <w:sz w:val="28"/>
          <w:szCs w:val="28"/>
          <w:u w:val="single"/>
          <w:shd w:val="clear" w:color="auto" w:fill="FFFFFF"/>
        </w:rPr>
      </w:pPr>
      <w:r w:rsidRPr="002B1DCA">
        <w:rPr>
          <w:rFonts w:ascii="Times New Roman" w:hAnsi="Times New Roman" w:cs="Times New Roman"/>
          <w:b/>
          <w:bCs/>
          <w:color w:val="202020"/>
          <w:sz w:val="28"/>
          <w:szCs w:val="28"/>
          <w:u w:val="single"/>
          <w:shd w:val="clear" w:color="auto" w:fill="FFFFFF"/>
        </w:rPr>
        <w:t>Evaluating Analysis Tools and Methods (AC 1.2)</w:t>
      </w:r>
    </w:p>
    <w:p w14:paraId="2189D136" w14:textId="77777777" w:rsidR="00C82424" w:rsidRPr="00933F71" w:rsidRDefault="00C82424" w:rsidP="00C82424">
      <w:pPr>
        <w:pStyle w:val="ListParagraph"/>
        <w:jc w:val="both"/>
        <w:rPr>
          <w:rFonts w:ascii="Times New Roman" w:hAnsi="Times New Roman" w:cs="Times New Roman"/>
          <w:color w:val="202020"/>
          <w:sz w:val="28"/>
          <w:szCs w:val="28"/>
          <w:shd w:val="clear" w:color="auto" w:fill="FFFFFF"/>
        </w:rPr>
      </w:pPr>
    </w:p>
    <w:p w14:paraId="3F2BC92D" w14:textId="7D1C41A3" w:rsidR="00C82424" w:rsidRDefault="00C82424" w:rsidP="00C82424">
      <w:pPr>
        <w:rPr>
          <w:rFonts w:ascii="Times New Roman" w:hAnsi="Times New Roman" w:cs="Times New Roman"/>
          <w:sz w:val="28"/>
          <w:szCs w:val="28"/>
        </w:rPr>
      </w:pPr>
      <w:r>
        <w:rPr>
          <w:rFonts w:ascii="Times New Roman" w:hAnsi="Times New Roman" w:cs="Times New Roman"/>
          <w:sz w:val="28"/>
          <w:szCs w:val="28"/>
        </w:rPr>
        <w:lastRenderedPageBreak/>
        <w:t xml:space="preserve">There are a wide range of methods and tools used to identify organisational issues, challenges, and opportunities. </w:t>
      </w:r>
      <w:r w:rsidR="00BE57DD">
        <w:rPr>
          <w:rFonts w:ascii="Times New Roman" w:hAnsi="Times New Roman" w:cs="Times New Roman"/>
          <w:sz w:val="28"/>
          <w:szCs w:val="28"/>
        </w:rPr>
        <w:t xml:space="preserve">These </w:t>
      </w:r>
      <w:r>
        <w:rPr>
          <w:rFonts w:ascii="Times New Roman" w:hAnsi="Times New Roman" w:cs="Times New Roman"/>
          <w:sz w:val="28"/>
          <w:szCs w:val="28"/>
        </w:rPr>
        <w:t>being</w:t>
      </w:r>
      <w:r w:rsidR="00BE57DD">
        <w:rPr>
          <w:rFonts w:ascii="Times New Roman" w:hAnsi="Times New Roman" w:cs="Times New Roman"/>
          <w:sz w:val="28"/>
          <w:szCs w:val="28"/>
        </w:rPr>
        <w:t>,</w:t>
      </w:r>
      <w:r>
        <w:rPr>
          <w:rFonts w:ascii="Times New Roman" w:hAnsi="Times New Roman" w:cs="Times New Roman"/>
          <w:sz w:val="28"/>
          <w:szCs w:val="28"/>
        </w:rPr>
        <w:t xml:space="preserve"> PESTLE </w:t>
      </w:r>
      <w:r w:rsidR="00BE57DD">
        <w:rPr>
          <w:rFonts w:ascii="Times New Roman" w:hAnsi="Times New Roman" w:cs="Times New Roman"/>
          <w:sz w:val="28"/>
          <w:szCs w:val="28"/>
        </w:rPr>
        <w:t xml:space="preserve">and </w:t>
      </w:r>
      <w:r>
        <w:rPr>
          <w:rFonts w:ascii="Times New Roman" w:hAnsi="Times New Roman" w:cs="Times New Roman"/>
          <w:sz w:val="28"/>
          <w:szCs w:val="28"/>
        </w:rPr>
        <w:t xml:space="preserve">SWOT analysis and Porter’s Five Forces Model. </w:t>
      </w:r>
    </w:p>
    <w:p w14:paraId="7AAC515E" w14:textId="1E9BDCCF" w:rsidR="00992DE9" w:rsidRDefault="00D24453" w:rsidP="00C82424">
      <w:pPr>
        <w:rPr>
          <w:rFonts w:ascii="Times New Roman" w:hAnsi="Times New Roman" w:cs="Times New Roman"/>
          <w:sz w:val="28"/>
          <w:szCs w:val="28"/>
        </w:rPr>
      </w:pPr>
      <w:bookmarkStart w:id="0" w:name="_Hlk169428623"/>
      <w:r>
        <w:rPr>
          <w:rFonts w:ascii="Times New Roman" w:hAnsi="Times New Roman" w:cs="Times New Roman"/>
          <w:sz w:val="28"/>
          <w:szCs w:val="28"/>
        </w:rPr>
        <w:t>Tingsager</w:t>
      </w:r>
      <w:r w:rsidR="00865717">
        <w:rPr>
          <w:rFonts w:ascii="Times New Roman" w:hAnsi="Times New Roman" w:cs="Times New Roman"/>
          <w:sz w:val="28"/>
          <w:szCs w:val="28"/>
        </w:rPr>
        <w:t xml:space="preserve"> &amp;</w:t>
      </w:r>
      <w:r>
        <w:rPr>
          <w:rFonts w:ascii="Times New Roman" w:hAnsi="Times New Roman" w:cs="Times New Roman"/>
          <w:sz w:val="28"/>
          <w:szCs w:val="28"/>
        </w:rPr>
        <w:t xml:space="preserve"> Smith</w:t>
      </w:r>
      <w:r w:rsidR="00BD7D5B">
        <w:rPr>
          <w:rFonts w:ascii="Times New Roman" w:hAnsi="Times New Roman" w:cs="Times New Roman"/>
          <w:sz w:val="28"/>
          <w:szCs w:val="28"/>
        </w:rPr>
        <w:t xml:space="preserve"> in </w:t>
      </w:r>
      <w:r w:rsidR="00B64E25">
        <w:rPr>
          <w:rFonts w:ascii="Times New Roman" w:hAnsi="Times New Roman" w:cs="Times New Roman"/>
          <w:sz w:val="28"/>
          <w:szCs w:val="28"/>
        </w:rPr>
        <w:t>Taylor &amp; Woodhams</w:t>
      </w:r>
      <w:r>
        <w:rPr>
          <w:rFonts w:ascii="Times New Roman" w:hAnsi="Times New Roman" w:cs="Times New Roman"/>
          <w:sz w:val="28"/>
          <w:szCs w:val="28"/>
        </w:rPr>
        <w:t xml:space="preserve"> (2022) </w:t>
      </w:r>
      <w:bookmarkEnd w:id="0"/>
      <w:r>
        <w:rPr>
          <w:rFonts w:ascii="Times New Roman" w:hAnsi="Times New Roman" w:cs="Times New Roman"/>
          <w:sz w:val="28"/>
          <w:szCs w:val="28"/>
        </w:rPr>
        <w:t>suggest</w:t>
      </w:r>
      <w:r w:rsidR="00E13DAD">
        <w:rPr>
          <w:rFonts w:ascii="Times New Roman" w:hAnsi="Times New Roman" w:cs="Times New Roman"/>
          <w:sz w:val="28"/>
          <w:szCs w:val="28"/>
        </w:rPr>
        <w:t>s,</w:t>
      </w:r>
      <w:r>
        <w:rPr>
          <w:rFonts w:ascii="Times New Roman" w:hAnsi="Times New Roman" w:cs="Times New Roman"/>
          <w:sz w:val="28"/>
          <w:szCs w:val="28"/>
        </w:rPr>
        <w:t xml:space="preserve"> </w:t>
      </w:r>
      <w:r w:rsidR="00C82424">
        <w:rPr>
          <w:rFonts w:ascii="Times New Roman" w:hAnsi="Times New Roman" w:cs="Times New Roman"/>
          <w:sz w:val="28"/>
          <w:szCs w:val="28"/>
        </w:rPr>
        <w:t xml:space="preserve">Porter’s Five Forces looks at helping businesses understand the dynamics of their industry and develop a strategy to achieve a competitive advantage. </w:t>
      </w:r>
      <w:r w:rsidR="00C82424" w:rsidRPr="00CA53F8">
        <w:rPr>
          <w:rFonts w:ascii="Times New Roman" w:hAnsi="Times New Roman" w:cs="Times New Roman"/>
          <w:sz w:val="28"/>
          <w:szCs w:val="28"/>
        </w:rPr>
        <w:t xml:space="preserve">The five forces </w:t>
      </w:r>
      <w:r w:rsidR="00CA53F8" w:rsidRPr="00CA53F8">
        <w:rPr>
          <w:rFonts w:ascii="Times New Roman" w:hAnsi="Times New Roman" w:cs="Times New Roman"/>
          <w:sz w:val="28"/>
          <w:szCs w:val="28"/>
        </w:rPr>
        <w:t xml:space="preserve">are </w:t>
      </w:r>
      <w:r w:rsidR="00C82424" w:rsidRPr="00CA53F8">
        <w:rPr>
          <w:rFonts w:ascii="Times New Roman" w:hAnsi="Times New Roman" w:cs="Times New Roman"/>
          <w:sz w:val="28"/>
          <w:szCs w:val="28"/>
        </w:rPr>
        <w:t xml:space="preserve">competitive rivalry, bargaining power of suppliers, bargaining power of </w:t>
      </w:r>
      <w:r w:rsidR="00CA53F8" w:rsidRPr="00CA53F8">
        <w:rPr>
          <w:rFonts w:ascii="Times New Roman" w:hAnsi="Times New Roman" w:cs="Times New Roman"/>
          <w:sz w:val="28"/>
          <w:szCs w:val="28"/>
        </w:rPr>
        <w:t>buyers, threat</w:t>
      </w:r>
      <w:r w:rsidR="00C82424" w:rsidRPr="00CA53F8">
        <w:rPr>
          <w:rFonts w:ascii="Times New Roman" w:hAnsi="Times New Roman" w:cs="Times New Roman"/>
          <w:sz w:val="28"/>
          <w:szCs w:val="28"/>
        </w:rPr>
        <w:t xml:space="preserve"> of substitutes</w:t>
      </w:r>
      <w:r w:rsidR="00CA53F8" w:rsidRPr="00CA53F8">
        <w:rPr>
          <w:rFonts w:ascii="Times New Roman" w:hAnsi="Times New Roman" w:cs="Times New Roman"/>
          <w:sz w:val="28"/>
          <w:szCs w:val="28"/>
        </w:rPr>
        <w:t xml:space="preserve"> and the threat </w:t>
      </w:r>
      <w:r w:rsidR="00CA53F8">
        <w:rPr>
          <w:rFonts w:ascii="Times New Roman" w:hAnsi="Times New Roman" w:cs="Times New Roman"/>
          <w:sz w:val="28"/>
          <w:szCs w:val="28"/>
        </w:rPr>
        <w:t>of</w:t>
      </w:r>
      <w:r w:rsidR="00CA53F8" w:rsidRPr="00CA53F8">
        <w:rPr>
          <w:rFonts w:ascii="Times New Roman" w:hAnsi="Times New Roman" w:cs="Times New Roman"/>
          <w:sz w:val="28"/>
          <w:szCs w:val="28"/>
        </w:rPr>
        <w:t xml:space="preserve"> new entrants (</w:t>
      </w:r>
      <w:r w:rsidR="00CA53F8" w:rsidRPr="00CA53F8">
        <w:rPr>
          <w:rFonts w:ascii="Times New Roman" w:hAnsi="Times New Roman" w:cs="Times New Roman"/>
          <w:sz w:val="28"/>
          <w:szCs w:val="28"/>
        </w:rPr>
        <w:t>Tingsager</w:t>
      </w:r>
      <w:r w:rsidR="00CA53F8">
        <w:rPr>
          <w:rFonts w:ascii="Times New Roman" w:hAnsi="Times New Roman" w:cs="Times New Roman"/>
          <w:sz w:val="28"/>
          <w:szCs w:val="28"/>
        </w:rPr>
        <w:t xml:space="preserve"> &amp; Smith in Taylor &amp; Woodhams 2022)</w:t>
      </w:r>
      <w:r w:rsidR="00C82424" w:rsidRPr="00CA53F8">
        <w:rPr>
          <w:rFonts w:ascii="Times New Roman" w:hAnsi="Times New Roman" w:cs="Times New Roman"/>
          <w:sz w:val="28"/>
          <w:szCs w:val="28"/>
        </w:rPr>
        <w:t>.</w:t>
      </w:r>
      <w:r w:rsidR="00C82424">
        <w:rPr>
          <w:rFonts w:ascii="Times New Roman" w:hAnsi="Times New Roman" w:cs="Times New Roman"/>
          <w:sz w:val="28"/>
          <w:szCs w:val="28"/>
        </w:rPr>
        <w:t xml:space="preserve"> It is an “outward-looking framework focused on competition in relation to the business” Tingsager </w:t>
      </w:r>
      <w:r w:rsidR="00865717">
        <w:rPr>
          <w:rFonts w:ascii="Times New Roman" w:hAnsi="Times New Roman" w:cs="Times New Roman"/>
          <w:sz w:val="28"/>
          <w:szCs w:val="28"/>
        </w:rPr>
        <w:t>&amp;</w:t>
      </w:r>
      <w:r w:rsidR="00C82424">
        <w:rPr>
          <w:rFonts w:ascii="Times New Roman" w:hAnsi="Times New Roman" w:cs="Times New Roman"/>
          <w:sz w:val="28"/>
          <w:szCs w:val="28"/>
        </w:rPr>
        <w:t xml:space="preserve"> Smith</w:t>
      </w:r>
      <w:r w:rsidR="00F02A94">
        <w:rPr>
          <w:rFonts w:ascii="Times New Roman" w:hAnsi="Times New Roman" w:cs="Times New Roman"/>
          <w:sz w:val="28"/>
          <w:szCs w:val="28"/>
        </w:rPr>
        <w:t xml:space="preserve"> in Taylor </w:t>
      </w:r>
      <w:r w:rsidR="00865717">
        <w:rPr>
          <w:rFonts w:ascii="Times New Roman" w:hAnsi="Times New Roman" w:cs="Times New Roman"/>
          <w:sz w:val="28"/>
          <w:szCs w:val="28"/>
        </w:rPr>
        <w:t xml:space="preserve">&amp; </w:t>
      </w:r>
      <w:r w:rsidR="00F02A94">
        <w:rPr>
          <w:rFonts w:ascii="Times New Roman" w:hAnsi="Times New Roman" w:cs="Times New Roman"/>
          <w:sz w:val="28"/>
          <w:szCs w:val="28"/>
        </w:rPr>
        <w:t>Woodhams</w:t>
      </w:r>
      <w:r w:rsidR="00C82424">
        <w:rPr>
          <w:rFonts w:ascii="Times New Roman" w:hAnsi="Times New Roman" w:cs="Times New Roman"/>
          <w:sz w:val="28"/>
          <w:szCs w:val="28"/>
        </w:rPr>
        <w:t xml:space="preserve"> (2022 p.46)</w:t>
      </w:r>
      <w:r w:rsidR="00865717">
        <w:rPr>
          <w:rFonts w:ascii="Times New Roman" w:hAnsi="Times New Roman" w:cs="Times New Roman"/>
          <w:sz w:val="28"/>
          <w:szCs w:val="28"/>
        </w:rPr>
        <w:t xml:space="preserve">. </w:t>
      </w:r>
    </w:p>
    <w:p w14:paraId="0DD1A4E8" w14:textId="645CF636" w:rsidR="00C82424" w:rsidRDefault="00C82424" w:rsidP="00C82424">
      <w:pPr>
        <w:rPr>
          <w:rFonts w:ascii="Times New Roman" w:hAnsi="Times New Roman" w:cs="Times New Roman"/>
          <w:sz w:val="28"/>
          <w:szCs w:val="28"/>
        </w:rPr>
      </w:pPr>
      <w:r>
        <w:rPr>
          <w:rFonts w:ascii="Times New Roman" w:hAnsi="Times New Roman" w:cs="Times New Roman"/>
          <w:sz w:val="28"/>
          <w:szCs w:val="28"/>
        </w:rPr>
        <w:t>Whilst the framework of the SWOT analysis looks “at a moment in time to identify the Strengths, Weaknesses, Opportunities and Threats for the business” Tingsager and Smith</w:t>
      </w:r>
      <w:r w:rsidR="00570784">
        <w:rPr>
          <w:rFonts w:ascii="Times New Roman" w:hAnsi="Times New Roman" w:cs="Times New Roman"/>
          <w:sz w:val="28"/>
          <w:szCs w:val="28"/>
        </w:rPr>
        <w:t xml:space="preserve"> in Taylor &amp; Woodhams</w:t>
      </w:r>
      <w:r>
        <w:rPr>
          <w:rFonts w:ascii="Times New Roman" w:hAnsi="Times New Roman" w:cs="Times New Roman"/>
          <w:sz w:val="28"/>
          <w:szCs w:val="28"/>
        </w:rPr>
        <w:t xml:space="preserve"> </w:t>
      </w:r>
      <w:r w:rsidR="00182B2C">
        <w:rPr>
          <w:rFonts w:ascii="Times New Roman" w:hAnsi="Times New Roman" w:cs="Times New Roman"/>
          <w:sz w:val="28"/>
          <w:szCs w:val="28"/>
        </w:rPr>
        <w:t>(</w:t>
      </w:r>
      <w:r>
        <w:rPr>
          <w:rFonts w:ascii="Times New Roman" w:hAnsi="Times New Roman" w:cs="Times New Roman"/>
          <w:sz w:val="28"/>
          <w:szCs w:val="28"/>
        </w:rPr>
        <w:t>2022 p.45)</w:t>
      </w:r>
      <w:r w:rsidR="00570784">
        <w:rPr>
          <w:rFonts w:ascii="Times New Roman" w:hAnsi="Times New Roman" w:cs="Times New Roman"/>
          <w:sz w:val="28"/>
          <w:szCs w:val="28"/>
        </w:rPr>
        <w:t>.</w:t>
      </w:r>
      <w:r>
        <w:rPr>
          <w:rFonts w:ascii="Times New Roman" w:hAnsi="Times New Roman" w:cs="Times New Roman"/>
          <w:sz w:val="28"/>
          <w:szCs w:val="28"/>
        </w:rPr>
        <w:t xml:space="preserve"> This would facilitate organisations in their strategic planning, decision making and resource allocation. SWOT incorporates both internal and external factors (</w:t>
      </w:r>
      <w:r w:rsidR="00923319">
        <w:rPr>
          <w:rFonts w:ascii="Times New Roman" w:hAnsi="Times New Roman" w:cs="Times New Roman"/>
          <w:sz w:val="28"/>
          <w:szCs w:val="28"/>
        </w:rPr>
        <w:t>Hann</w:t>
      </w:r>
      <w:r w:rsidR="00E67F15">
        <w:rPr>
          <w:rFonts w:ascii="Times New Roman" w:hAnsi="Times New Roman" w:cs="Times New Roman"/>
          <w:sz w:val="28"/>
          <w:szCs w:val="28"/>
        </w:rPr>
        <w:t>, S</w:t>
      </w:r>
      <w:r>
        <w:rPr>
          <w:rFonts w:ascii="Times New Roman" w:hAnsi="Times New Roman" w:cs="Times New Roman"/>
          <w:sz w:val="28"/>
          <w:szCs w:val="28"/>
        </w:rPr>
        <w:t xml:space="preserve"> 2024)</w:t>
      </w:r>
      <w:r w:rsidR="00092E74">
        <w:rPr>
          <w:rFonts w:ascii="Times New Roman" w:hAnsi="Times New Roman" w:cs="Times New Roman"/>
          <w:sz w:val="28"/>
          <w:szCs w:val="28"/>
        </w:rPr>
        <w:t>.</w:t>
      </w:r>
    </w:p>
    <w:p w14:paraId="3EB01ECA" w14:textId="0249AA83" w:rsidR="00C82424" w:rsidRDefault="00C82424" w:rsidP="00C82424">
      <w:pPr>
        <w:rPr>
          <w:rFonts w:ascii="Times New Roman" w:hAnsi="Times New Roman" w:cs="Times New Roman"/>
          <w:sz w:val="28"/>
          <w:szCs w:val="28"/>
        </w:rPr>
      </w:pPr>
      <w:r>
        <w:rPr>
          <w:rFonts w:ascii="Times New Roman" w:hAnsi="Times New Roman" w:cs="Times New Roman"/>
          <w:sz w:val="28"/>
          <w:szCs w:val="28"/>
        </w:rPr>
        <w:t>PESTLE is an acronym for Political, Economic, Social, Technological, Legal and Environmental. “In contrast to SWOT analysis, this is a predominantly outward-looking framework considering wider external factors</w:t>
      </w:r>
      <w:r w:rsidR="00931379">
        <w:rPr>
          <w:rFonts w:ascii="Times New Roman" w:hAnsi="Times New Roman" w:cs="Times New Roman"/>
          <w:sz w:val="28"/>
          <w:szCs w:val="28"/>
        </w:rPr>
        <w:t xml:space="preserve">” </w:t>
      </w:r>
      <w:r>
        <w:rPr>
          <w:rFonts w:ascii="Times New Roman" w:hAnsi="Times New Roman" w:cs="Times New Roman"/>
          <w:sz w:val="28"/>
          <w:szCs w:val="28"/>
        </w:rPr>
        <w:t>Tingsager and Smith</w:t>
      </w:r>
      <w:r w:rsidR="0042212C">
        <w:rPr>
          <w:rFonts w:ascii="Times New Roman" w:hAnsi="Times New Roman" w:cs="Times New Roman"/>
          <w:sz w:val="28"/>
          <w:szCs w:val="28"/>
        </w:rPr>
        <w:t xml:space="preserve"> in </w:t>
      </w:r>
      <w:r w:rsidR="00CE6871">
        <w:rPr>
          <w:rFonts w:ascii="Times New Roman" w:hAnsi="Times New Roman" w:cs="Times New Roman"/>
          <w:sz w:val="28"/>
          <w:szCs w:val="28"/>
        </w:rPr>
        <w:t>Taylor &amp; Woodhams</w:t>
      </w:r>
      <w:r>
        <w:rPr>
          <w:rFonts w:ascii="Times New Roman" w:hAnsi="Times New Roman" w:cs="Times New Roman"/>
          <w:sz w:val="28"/>
          <w:szCs w:val="28"/>
        </w:rPr>
        <w:t xml:space="preserve"> (2022 p.46). According to </w:t>
      </w:r>
      <w:r w:rsidR="00931379">
        <w:rPr>
          <w:rFonts w:ascii="Times New Roman" w:hAnsi="Times New Roman" w:cs="Times New Roman"/>
          <w:sz w:val="28"/>
          <w:szCs w:val="28"/>
        </w:rPr>
        <w:t>Hann</w:t>
      </w:r>
      <w:r>
        <w:rPr>
          <w:rFonts w:ascii="Times New Roman" w:hAnsi="Times New Roman" w:cs="Times New Roman"/>
          <w:sz w:val="28"/>
          <w:szCs w:val="28"/>
        </w:rPr>
        <w:t xml:space="preserve"> (2024</w:t>
      </w:r>
      <w:r w:rsidR="00425E21">
        <w:rPr>
          <w:rFonts w:ascii="Times New Roman" w:hAnsi="Times New Roman" w:cs="Times New Roman"/>
          <w:sz w:val="28"/>
          <w:szCs w:val="28"/>
        </w:rPr>
        <w:t>a</w:t>
      </w:r>
      <w:r>
        <w:rPr>
          <w:rFonts w:ascii="Times New Roman" w:hAnsi="Times New Roman" w:cs="Times New Roman"/>
          <w:sz w:val="28"/>
          <w:szCs w:val="28"/>
        </w:rPr>
        <w:t>) it can support a range of business planning situations such as strategic planning, workforce planning, marketing planning, product development, organisational change and people strategies, reports, and projects.</w:t>
      </w:r>
    </w:p>
    <w:p w14:paraId="059A024E" w14:textId="25A92541" w:rsidR="00C82424" w:rsidRDefault="00CA53F8" w:rsidP="00C82424">
      <w:pPr>
        <w:rPr>
          <w:rFonts w:ascii="Times New Roman" w:hAnsi="Times New Roman" w:cs="Times New Roman"/>
          <w:sz w:val="28"/>
          <w:szCs w:val="28"/>
        </w:rPr>
      </w:pPr>
      <w:r>
        <w:rPr>
          <w:rFonts w:ascii="Times New Roman" w:hAnsi="Times New Roman" w:cs="Times New Roman"/>
          <w:sz w:val="28"/>
          <w:szCs w:val="28"/>
        </w:rPr>
        <w:t xml:space="preserve">Advantages </w:t>
      </w:r>
      <w:r w:rsidR="00C82424">
        <w:rPr>
          <w:rFonts w:ascii="Times New Roman" w:hAnsi="Times New Roman" w:cs="Times New Roman"/>
          <w:sz w:val="28"/>
          <w:szCs w:val="28"/>
        </w:rPr>
        <w:t>to PESTLE</w:t>
      </w:r>
      <w:r w:rsidR="00092E74">
        <w:rPr>
          <w:rFonts w:ascii="Times New Roman" w:hAnsi="Times New Roman" w:cs="Times New Roman"/>
          <w:sz w:val="28"/>
          <w:szCs w:val="28"/>
        </w:rPr>
        <w:t xml:space="preserve"> </w:t>
      </w:r>
      <w:r>
        <w:rPr>
          <w:rFonts w:ascii="Times New Roman" w:hAnsi="Times New Roman" w:cs="Times New Roman"/>
          <w:sz w:val="28"/>
          <w:szCs w:val="28"/>
        </w:rPr>
        <w:t xml:space="preserve">include having </w:t>
      </w:r>
      <w:r w:rsidR="00C82424">
        <w:rPr>
          <w:rFonts w:ascii="Times New Roman" w:hAnsi="Times New Roman" w:cs="Times New Roman"/>
          <w:sz w:val="28"/>
          <w:szCs w:val="28"/>
        </w:rPr>
        <w:t>various strategic purposes. It does provide a comprehensive framework for evaluating the six areas and has the benefits of being a simple framework. It encourages the development of external and strategic thinking, whilst also looking at the potential business threats and opportunities</w:t>
      </w:r>
      <w:r w:rsidR="008722FC">
        <w:rPr>
          <w:rFonts w:ascii="Times New Roman" w:hAnsi="Times New Roman" w:cs="Times New Roman"/>
          <w:sz w:val="28"/>
          <w:szCs w:val="28"/>
        </w:rPr>
        <w:t xml:space="preserve"> </w:t>
      </w:r>
      <w:r w:rsidR="00E41D88">
        <w:rPr>
          <w:rFonts w:ascii="Times New Roman" w:hAnsi="Times New Roman" w:cs="Times New Roman"/>
          <w:sz w:val="28"/>
          <w:szCs w:val="28"/>
        </w:rPr>
        <w:t>(</w:t>
      </w:r>
      <w:r w:rsidR="002B2922">
        <w:rPr>
          <w:rFonts w:ascii="Times New Roman" w:hAnsi="Times New Roman" w:cs="Times New Roman"/>
          <w:sz w:val="28"/>
          <w:szCs w:val="28"/>
        </w:rPr>
        <w:t>Ba</w:t>
      </w:r>
      <w:r w:rsidR="00447980">
        <w:rPr>
          <w:rFonts w:ascii="Times New Roman" w:hAnsi="Times New Roman" w:cs="Times New Roman"/>
          <w:sz w:val="28"/>
          <w:szCs w:val="28"/>
        </w:rPr>
        <w:t>ttista,</w:t>
      </w:r>
      <w:r w:rsidR="00C82424">
        <w:rPr>
          <w:rFonts w:ascii="Times New Roman" w:hAnsi="Times New Roman" w:cs="Times New Roman"/>
          <w:sz w:val="28"/>
          <w:szCs w:val="28"/>
        </w:rPr>
        <w:t xml:space="preserve"> 2024)</w:t>
      </w:r>
      <w:r w:rsidR="008722FC">
        <w:rPr>
          <w:rFonts w:ascii="Times New Roman" w:hAnsi="Times New Roman" w:cs="Times New Roman"/>
          <w:sz w:val="28"/>
          <w:szCs w:val="28"/>
        </w:rPr>
        <w:t>.</w:t>
      </w:r>
      <w:r w:rsidR="00C82424">
        <w:rPr>
          <w:rFonts w:ascii="Times New Roman" w:hAnsi="Times New Roman" w:cs="Times New Roman"/>
          <w:sz w:val="28"/>
          <w:szCs w:val="28"/>
        </w:rPr>
        <w:t xml:space="preserve"> However, </w:t>
      </w:r>
      <w:r w:rsidR="00092E74">
        <w:rPr>
          <w:rFonts w:ascii="Times New Roman" w:hAnsi="Times New Roman" w:cs="Times New Roman"/>
          <w:sz w:val="28"/>
          <w:szCs w:val="28"/>
        </w:rPr>
        <w:t xml:space="preserve">a </w:t>
      </w:r>
      <w:r w:rsidR="00C82424">
        <w:rPr>
          <w:rFonts w:ascii="Times New Roman" w:hAnsi="Times New Roman" w:cs="Times New Roman"/>
          <w:sz w:val="28"/>
          <w:szCs w:val="28"/>
        </w:rPr>
        <w:t>disadvantage</w:t>
      </w:r>
      <w:r w:rsidR="00092E74">
        <w:rPr>
          <w:rFonts w:ascii="Times New Roman" w:hAnsi="Times New Roman" w:cs="Times New Roman"/>
          <w:sz w:val="28"/>
          <w:szCs w:val="28"/>
        </w:rPr>
        <w:t xml:space="preserve"> would be</w:t>
      </w:r>
      <w:r w:rsidR="00C82424">
        <w:rPr>
          <w:rFonts w:ascii="Times New Roman" w:hAnsi="Times New Roman" w:cs="Times New Roman"/>
          <w:sz w:val="28"/>
          <w:szCs w:val="28"/>
        </w:rPr>
        <w:t xml:space="preserve"> </w:t>
      </w:r>
      <w:r w:rsidR="00092E74">
        <w:rPr>
          <w:rFonts w:ascii="Times New Roman" w:hAnsi="Times New Roman" w:cs="Times New Roman"/>
          <w:sz w:val="28"/>
          <w:szCs w:val="28"/>
        </w:rPr>
        <w:t>in</w:t>
      </w:r>
      <w:r w:rsidR="00C82424">
        <w:rPr>
          <w:rFonts w:ascii="Times New Roman" w:hAnsi="Times New Roman" w:cs="Times New Roman"/>
          <w:sz w:val="28"/>
          <w:szCs w:val="28"/>
        </w:rPr>
        <w:t xml:space="preserve"> gathering </w:t>
      </w:r>
      <w:r>
        <w:rPr>
          <w:rFonts w:ascii="Times New Roman" w:hAnsi="Times New Roman" w:cs="Times New Roman"/>
          <w:sz w:val="28"/>
          <w:szCs w:val="28"/>
        </w:rPr>
        <w:t xml:space="preserve">significant </w:t>
      </w:r>
      <w:r w:rsidR="00C82424">
        <w:rPr>
          <w:rFonts w:ascii="Times New Roman" w:hAnsi="Times New Roman" w:cs="Times New Roman"/>
          <w:sz w:val="28"/>
          <w:szCs w:val="28"/>
        </w:rPr>
        <w:t xml:space="preserve">data and sources that may lead to “paralysis by analysis” </w:t>
      </w:r>
      <w:r w:rsidR="00935861">
        <w:rPr>
          <w:rFonts w:ascii="Times New Roman" w:hAnsi="Times New Roman" w:cs="Times New Roman"/>
          <w:sz w:val="28"/>
          <w:szCs w:val="28"/>
        </w:rPr>
        <w:t>Battista</w:t>
      </w:r>
      <w:r w:rsidR="00C82424">
        <w:rPr>
          <w:rFonts w:ascii="Times New Roman" w:hAnsi="Times New Roman" w:cs="Times New Roman"/>
          <w:sz w:val="28"/>
          <w:szCs w:val="28"/>
        </w:rPr>
        <w:t xml:space="preserve"> (2024</w:t>
      </w:r>
      <w:r w:rsidR="00E26728">
        <w:rPr>
          <w:rFonts w:ascii="Times New Roman" w:hAnsi="Times New Roman" w:cs="Times New Roman"/>
          <w:sz w:val="28"/>
          <w:szCs w:val="28"/>
        </w:rPr>
        <w:t>a</w:t>
      </w:r>
      <w:r w:rsidR="00C82424">
        <w:rPr>
          <w:rFonts w:ascii="Times New Roman" w:hAnsi="Times New Roman" w:cs="Times New Roman"/>
          <w:sz w:val="28"/>
          <w:szCs w:val="28"/>
        </w:rPr>
        <w:t>),</w:t>
      </w:r>
      <w:r w:rsidR="00935861">
        <w:rPr>
          <w:rFonts w:ascii="Times New Roman" w:hAnsi="Times New Roman" w:cs="Times New Roman"/>
          <w:sz w:val="28"/>
          <w:szCs w:val="28"/>
        </w:rPr>
        <w:t xml:space="preserve"> </w:t>
      </w:r>
      <w:r w:rsidR="009C54E2">
        <w:rPr>
          <w:rFonts w:ascii="Times New Roman" w:hAnsi="Times New Roman" w:cs="Times New Roman"/>
          <w:sz w:val="28"/>
          <w:szCs w:val="28"/>
        </w:rPr>
        <w:t>and Battista</w:t>
      </w:r>
      <w:r w:rsidR="00D11140">
        <w:rPr>
          <w:rFonts w:ascii="Times New Roman" w:hAnsi="Times New Roman" w:cs="Times New Roman"/>
          <w:sz w:val="28"/>
          <w:szCs w:val="28"/>
        </w:rPr>
        <w:t xml:space="preserve"> </w:t>
      </w:r>
      <w:r w:rsidR="00152B3C">
        <w:rPr>
          <w:rFonts w:ascii="Times New Roman" w:hAnsi="Times New Roman" w:cs="Times New Roman"/>
          <w:sz w:val="28"/>
          <w:szCs w:val="28"/>
        </w:rPr>
        <w:t>(2024</w:t>
      </w:r>
      <w:r w:rsidR="00E26728">
        <w:rPr>
          <w:rFonts w:ascii="Times New Roman" w:hAnsi="Times New Roman" w:cs="Times New Roman"/>
          <w:sz w:val="28"/>
          <w:szCs w:val="28"/>
        </w:rPr>
        <w:t>b</w:t>
      </w:r>
      <w:r w:rsidR="00152B3C">
        <w:rPr>
          <w:rFonts w:ascii="Times New Roman" w:hAnsi="Times New Roman" w:cs="Times New Roman"/>
          <w:sz w:val="28"/>
          <w:szCs w:val="28"/>
        </w:rPr>
        <w:t xml:space="preserve">) </w:t>
      </w:r>
      <w:r w:rsidR="00D11140">
        <w:rPr>
          <w:rFonts w:ascii="Times New Roman" w:hAnsi="Times New Roman" w:cs="Times New Roman"/>
          <w:sz w:val="28"/>
          <w:szCs w:val="28"/>
        </w:rPr>
        <w:t xml:space="preserve">suggests </w:t>
      </w:r>
      <w:r w:rsidR="00152B3C">
        <w:rPr>
          <w:rFonts w:ascii="Times New Roman" w:hAnsi="Times New Roman" w:cs="Times New Roman"/>
          <w:sz w:val="28"/>
          <w:szCs w:val="28"/>
        </w:rPr>
        <w:t>“</w:t>
      </w:r>
      <w:r w:rsidR="00C82424">
        <w:rPr>
          <w:rFonts w:ascii="Times New Roman" w:hAnsi="Times New Roman" w:cs="Times New Roman"/>
          <w:sz w:val="28"/>
          <w:szCs w:val="28"/>
        </w:rPr>
        <w:t>the data may be used on assumptions that may later prove to be unfounded</w:t>
      </w:r>
      <w:r w:rsidR="00152B3C">
        <w:rPr>
          <w:rFonts w:ascii="Times New Roman" w:hAnsi="Times New Roman" w:cs="Times New Roman"/>
          <w:sz w:val="28"/>
          <w:szCs w:val="28"/>
        </w:rPr>
        <w:t>.”</w:t>
      </w:r>
      <w:r w:rsidR="00935861">
        <w:rPr>
          <w:rFonts w:ascii="Times New Roman" w:hAnsi="Times New Roman" w:cs="Times New Roman"/>
          <w:sz w:val="28"/>
          <w:szCs w:val="28"/>
        </w:rPr>
        <w:t xml:space="preserve"> </w:t>
      </w:r>
      <w:r w:rsidR="00C82424">
        <w:rPr>
          <w:rFonts w:ascii="Times New Roman" w:hAnsi="Times New Roman" w:cs="Times New Roman"/>
          <w:sz w:val="28"/>
          <w:szCs w:val="28"/>
        </w:rPr>
        <w:t xml:space="preserve"> There is also the risk of users oversimplifying the data used to make decisions and as business needs develop and evolve daily, it can make it problematic to anticipate developments. For it to be effective “the process needs to be repeated on a regular basis</w:t>
      </w:r>
      <w:r w:rsidR="001B225E">
        <w:rPr>
          <w:rFonts w:ascii="Times New Roman" w:hAnsi="Times New Roman" w:cs="Times New Roman"/>
          <w:sz w:val="28"/>
          <w:szCs w:val="28"/>
        </w:rPr>
        <w:t>,</w:t>
      </w:r>
      <w:r w:rsidR="00C82424">
        <w:rPr>
          <w:rFonts w:ascii="Times New Roman" w:hAnsi="Times New Roman" w:cs="Times New Roman"/>
          <w:sz w:val="28"/>
          <w:szCs w:val="28"/>
        </w:rPr>
        <w:t xml:space="preserve">” </w:t>
      </w:r>
      <w:r w:rsidR="0044774C">
        <w:rPr>
          <w:rFonts w:ascii="Times New Roman" w:hAnsi="Times New Roman" w:cs="Times New Roman"/>
          <w:sz w:val="28"/>
          <w:szCs w:val="28"/>
        </w:rPr>
        <w:t>(</w:t>
      </w:r>
      <w:r w:rsidR="001B225E">
        <w:rPr>
          <w:rFonts w:ascii="Times New Roman" w:hAnsi="Times New Roman" w:cs="Times New Roman"/>
          <w:sz w:val="28"/>
          <w:szCs w:val="28"/>
        </w:rPr>
        <w:t>Battista</w:t>
      </w:r>
      <w:r w:rsidR="00C82424">
        <w:rPr>
          <w:rFonts w:ascii="Times New Roman" w:hAnsi="Times New Roman" w:cs="Times New Roman"/>
          <w:sz w:val="28"/>
          <w:szCs w:val="28"/>
        </w:rPr>
        <w:t xml:space="preserve"> 2024</w:t>
      </w:r>
      <w:r w:rsidR="00C52553">
        <w:rPr>
          <w:rFonts w:ascii="Times New Roman" w:hAnsi="Times New Roman" w:cs="Times New Roman"/>
          <w:sz w:val="28"/>
          <w:szCs w:val="28"/>
        </w:rPr>
        <w:t>c</w:t>
      </w:r>
      <w:r w:rsidR="00C82424">
        <w:rPr>
          <w:rFonts w:ascii="Times New Roman" w:hAnsi="Times New Roman" w:cs="Times New Roman"/>
          <w:sz w:val="28"/>
          <w:szCs w:val="28"/>
        </w:rPr>
        <w:t>)</w:t>
      </w:r>
      <w:r w:rsidR="001B225E">
        <w:rPr>
          <w:rFonts w:ascii="Times New Roman" w:hAnsi="Times New Roman" w:cs="Times New Roman"/>
          <w:sz w:val="28"/>
          <w:szCs w:val="28"/>
        </w:rPr>
        <w:t>.</w:t>
      </w:r>
    </w:p>
    <w:p w14:paraId="4C9D09EB" w14:textId="35EA8A0C" w:rsidR="00D86922" w:rsidRDefault="00C82424" w:rsidP="00C82424">
      <w:pPr>
        <w:rPr>
          <w:rFonts w:ascii="Times New Roman" w:hAnsi="Times New Roman" w:cs="Times New Roman"/>
          <w:sz w:val="28"/>
          <w:szCs w:val="28"/>
        </w:rPr>
      </w:pPr>
      <w:r>
        <w:rPr>
          <w:rFonts w:ascii="Times New Roman" w:hAnsi="Times New Roman" w:cs="Times New Roman"/>
          <w:sz w:val="28"/>
          <w:szCs w:val="28"/>
        </w:rPr>
        <w:lastRenderedPageBreak/>
        <w:t xml:space="preserve">In a HR setting there is a wide range of analysis methods available, varying from interviews, </w:t>
      </w:r>
      <w:r w:rsidR="00965811">
        <w:rPr>
          <w:rFonts w:ascii="Times New Roman" w:hAnsi="Times New Roman" w:cs="Times New Roman"/>
          <w:sz w:val="28"/>
          <w:szCs w:val="28"/>
        </w:rPr>
        <w:t>surveys, focus groups</w:t>
      </w:r>
      <w:r>
        <w:rPr>
          <w:rFonts w:ascii="Times New Roman" w:hAnsi="Times New Roman" w:cs="Times New Roman"/>
          <w:sz w:val="28"/>
          <w:szCs w:val="28"/>
        </w:rPr>
        <w:t>, which can</w:t>
      </w:r>
      <w:r w:rsidR="005C3D77">
        <w:rPr>
          <w:rFonts w:ascii="Times New Roman" w:hAnsi="Times New Roman" w:cs="Times New Roman"/>
          <w:sz w:val="28"/>
          <w:szCs w:val="28"/>
        </w:rPr>
        <w:t xml:space="preserve"> </w:t>
      </w:r>
      <w:r w:rsidR="00C2742D">
        <w:rPr>
          <w:rFonts w:ascii="Times New Roman" w:hAnsi="Times New Roman" w:cs="Times New Roman"/>
          <w:sz w:val="28"/>
          <w:szCs w:val="28"/>
        </w:rPr>
        <w:t xml:space="preserve">all </w:t>
      </w:r>
      <w:r w:rsidR="005C3D77">
        <w:rPr>
          <w:rFonts w:ascii="Times New Roman" w:hAnsi="Times New Roman" w:cs="Times New Roman"/>
          <w:sz w:val="28"/>
          <w:szCs w:val="28"/>
        </w:rPr>
        <w:t>help</w:t>
      </w:r>
      <w:r>
        <w:rPr>
          <w:rFonts w:ascii="Times New Roman" w:hAnsi="Times New Roman" w:cs="Times New Roman"/>
          <w:sz w:val="28"/>
          <w:szCs w:val="28"/>
        </w:rPr>
        <w:t xml:space="preserve"> </w:t>
      </w:r>
      <w:r w:rsidR="000A31AA">
        <w:rPr>
          <w:rFonts w:ascii="Times New Roman" w:hAnsi="Times New Roman" w:cs="Times New Roman"/>
          <w:sz w:val="28"/>
          <w:szCs w:val="28"/>
        </w:rPr>
        <w:t xml:space="preserve">with </w:t>
      </w:r>
      <w:r>
        <w:rPr>
          <w:rFonts w:ascii="Times New Roman" w:hAnsi="Times New Roman" w:cs="Times New Roman"/>
          <w:sz w:val="28"/>
          <w:szCs w:val="28"/>
        </w:rPr>
        <w:t>the production of data</w:t>
      </w:r>
      <w:r w:rsidR="00741337">
        <w:rPr>
          <w:rFonts w:ascii="Times New Roman" w:hAnsi="Times New Roman" w:cs="Times New Roman"/>
          <w:sz w:val="28"/>
          <w:szCs w:val="28"/>
        </w:rPr>
        <w:t xml:space="preserve">, </w:t>
      </w:r>
      <w:r w:rsidR="007956CF">
        <w:rPr>
          <w:rFonts w:ascii="Times New Roman" w:hAnsi="Times New Roman" w:cs="Times New Roman"/>
          <w:sz w:val="28"/>
          <w:szCs w:val="28"/>
        </w:rPr>
        <w:t>(Woodhams</w:t>
      </w:r>
      <w:r>
        <w:rPr>
          <w:rFonts w:ascii="Times New Roman" w:hAnsi="Times New Roman" w:cs="Times New Roman"/>
          <w:sz w:val="28"/>
          <w:szCs w:val="28"/>
        </w:rPr>
        <w:t xml:space="preserve"> </w:t>
      </w:r>
      <w:r w:rsidR="007956CF">
        <w:rPr>
          <w:rFonts w:ascii="Times New Roman" w:hAnsi="Times New Roman" w:cs="Times New Roman"/>
          <w:sz w:val="28"/>
          <w:szCs w:val="28"/>
        </w:rPr>
        <w:t xml:space="preserve">&amp; Perkins in </w:t>
      </w:r>
      <w:r w:rsidR="005754A7">
        <w:rPr>
          <w:rFonts w:ascii="Times New Roman" w:hAnsi="Times New Roman" w:cs="Times New Roman"/>
          <w:sz w:val="28"/>
          <w:szCs w:val="28"/>
        </w:rPr>
        <w:t>Taylor &amp; Woodhams</w:t>
      </w:r>
      <w:r w:rsidR="00561F0E">
        <w:rPr>
          <w:rFonts w:ascii="Times New Roman" w:hAnsi="Times New Roman" w:cs="Times New Roman"/>
          <w:sz w:val="28"/>
          <w:szCs w:val="28"/>
        </w:rPr>
        <w:t>, 2022</w:t>
      </w:r>
      <w:r w:rsidR="006725BC">
        <w:rPr>
          <w:rFonts w:ascii="Times New Roman" w:hAnsi="Times New Roman" w:cs="Times New Roman"/>
          <w:sz w:val="28"/>
          <w:szCs w:val="28"/>
        </w:rPr>
        <w:t>). The</w:t>
      </w:r>
      <w:r>
        <w:rPr>
          <w:rFonts w:ascii="Times New Roman" w:hAnsi="Times New Roman" w:cs="Times New Roman"/>
          <w:sz w:val="28"/>
          <w:szCs w:val="28"/>
        </w:rPr>
        <w:t xml:space="preserve"> DWP use predictive analytics by looking at historical quantitative data to monitor trends for</w:t>
      </w:r>
      <w:r w:rsidR="00092E74">
        <w:rPr>
          <w:rFonts w:ascii="Times New Roman" w:hAnsi="Times New Roman" w:cs="Times New Roman"/>
          <w:sz w:val="28"/>
          <w:szCs w:val="28"/>
        </w:rPr>
        <w:t xml:space="preserve"> their</w:t>
      </w:r>
      <w:r>
        <w:rPr>
          <w:rFonts w:ascii="Times New Roman" w:hAnsi="Times New Roman" w:cs="Times New Roman"/>
          <w:sz w:val="28"/>
          <w:szCs w:val="28"/>
        </w:rPr>
        <w:t xml:space="preserve"> busiest times for customer contact during the day. The benefit of this is </w:t>
      </w:r>
      <w:r w:rsidR="00586E69">
        <w:rPr>
          <w:rFonts w:ascii="Times New Roman" w:hAnsi="Times New Roman" w:cs="Times New Roman"/>
          <w:sz w:val="28"/>
          <w:szCs w:val="28"/>
        </w:rPr>
        <w:t>workforce</w:t>
      </w:r>
      <w:r>
        <w:rPr>
          <w:rFonts w:ascii="Times New Roman" w:hAnsi="Times New Roman" w:cs="Times New Roman"/>
          <w:sz w:val="28"/>
          <w:szCs w:val="28"/>
        </w:rPr>
        <w:t xml:space="preserve"> </w:t>
      </w:r>
      <w:r w:rsidR="00586E69">
        <w:rPr>
          <w:rFonts w:ascii="Times New Roman" w:hAnsi="Times New Roman" w:cs="Times New Roman"/>
          <w:sz w:val="28"/>
          <w:szCs w:val="28"/>
        </w:rPr>
        <w:t>planning and looking at</w:t>
      </w:r>
      <w:r>
        <w:rPr>
          <w:rFonts w:ascii="Times New Roman" w:hAnsi="Times New Roman" w:cs="Times New Roman"/>
          <w:sz w:val="28"/>
          <w:szCs w:val="28"/>
        </w:rPr>
        <w:t xml:space="preserve"> how </w:t>
      </w:r>
      <w:proofErr w:type="gramStart"/>
      <w:r>
        <w:rPr>
          <w:rFonts w:ascii="Times New Roman" w:hAnsi="Times New Roman" w:cs="Times New Roman"/>
          <w:sz w:val="28"/>
          <w:szCs w:val="28"/>
        </w:rPr>
        <w:t>many</w:t>
      </w:r>
      <w:proofErr w:type="gramEnd"/>
      <w:r>
        <w:rPr>
          <w:rFonts w:ascii="Times New Roman" w:hAnsi="Times New Roman" w:cs="Times New Roman"/>
          <w:sz w:val="28"/>
          <w:szCs w:val="28"/>
        </w:rPr>
        <w:t xml:space="preserve"> employees are required at certain times of the day. </w:t>
      </w:r>
      <w:r w:rsidR="007B7E69">
        <w:rPr>
          <w:rFonts w:ascii="Times New Roman" w:hAnsi="Times New Roman" w:cs="Times New Roman"/>
          <w:sz w:val="28"/>
          <w:szCs w:val="28"/>
        </w:rPr>
        <w:t>The disadvantage to this would be i</w:t>
      </w:r>
      <w:r w:rsidR="006725BC">
        <w:rPr>
          <w:rFonts w:ascii="Times New Roman" w:hAnsi="Times New Roman" w:cs="Times New Roman"/>
          <w:sz w:val="28"/>
          <w:szCs w:val="28"/>
        </w:rPr>
        <w:t>f</w:t>
      </w:r>
      <w:r w:rsidR="007B7E69">
        <w:rPr>
          <w:rFonts w:ascii="Times New Roman" w:hAnsi="Times New Roman" w:cs="Times New Roman"/>
          <w:sz w:val="28"/>
          <w:szCs w:val="28"/>
        </w:rPr>
        <w:t xml:space="preserve"> the original data </w:t>
      </w:r>
      <w:proofErr w:type="gramStart"/>
      <w:r w:rsidR="005C7441">
        <w:rPr>
          <w:rFonts w:ascii="Times New Roman" w:hAnsi="Times New Roman" w:cs="Times New Roman"/>
          <w:sz w:val="28"/>
          <w:szCs w:val="28"/>
        </w:rPr>
        <w:t>were</w:t>
      </w:r>
      <w:r w:rsidR="007B7E69">
        <w:rPr>
          <w:rFonts w:ascii="Times New Roman" w:hAnsi="Times New Roman" w:cs="Times New Roman"/>
          <w:sz w:val="28"/>
          <w:szCs w:val="28"/>
        </w:rPr>
        <w:t xml:space="preserve"> skewed</w:t>
      </w:r>
      <w:proofErr w:type="gramEnd"/>
      <w:r w:rsidR="007B7E69">
        <w:rPr>
          <w:rFonts w:ascii="Times New Roman" w:hAnsi="Times New Roman" w:cs="Times New Roman"/>
          <w:sz w:val="28"/>
          <w:szCs w:val="28"/>
        </w:rPr>
        <w:t xml:space="preserve"> because </w:t>
      </w:r>
      <w:r w:rsidR="00305F45">
        <w:rPr>
          <w:rFonts w:ascii="Times New Roman" w:hAnsi="Times New Roman" w:cs="Times New Roman"/>
          <w:sz w:val="28"/>
          <w:szCs w:val="28"/>
        </w:rPr>
        <w:t>for example,</w:t>
      </w:r>
      <w:r w:rsidR="00403AB9">
        <w:rPr>
          <w:rFonts w:ascii="Times New Roman" w:hAnsi="Times New Roman" w:cs="Times New Roman"/>
          <w:sz w:val="28"/>
          <w:szCs w:val="28"/>
        </w:rPr>
        <w:t xml:space="preserve"> a media press release which</w:t>
      </w:r>
      <w:r w:rsidR="00C41145">
        <w:rPr>
          <w:rFonts w:ascii="Times New Roman" w:hAnsi="Times New Roman" w:cs="Times New Roman"/>
          <w:sz w:val="28"/>
          <w:szCs w:val="28"/>
        </w:rPr>
        <w:t xml:space="preserve"> then</w:t>
      </w:r>
      <w:r w:rsidR="00403AB9">
        <w:rPr>
          <w:rFonts w:ascii="Times New Roman" w:hAnsi="Times New Roman" w:cs="Times New Roman"/>
          <w:sz w:val="28"/>
          <w:szCs w:val="28"/>
        </w:rPr>
        <w:t xml:space="preserve"> resulted in an influx of queries</w:t>
      </w:r>
      <w:r w:rsidR="0052732B">
        <w:rPr>
          <w:rFonts w:ascii="Times New Roman" w:hAnsi="Times New Roman" w:cs="Times New Roman"/>
          <w:sz w:val="28"/>
          <w:szCs w:val="28"/>
        </w:rPr>
        <w:t xml:space="preserve"> on such a particular day</w:t>
      </w:r>
      <w:r w:rsidR="00EA1E0E">
        <w:rPr>
          <w:rFonts w:ascii="Times New Roman" w:hAnsi="Times New Roman" w:cs="Times New Roman"/>
          <w:sz w:val="28"/>
          <w:szCs w:val="28"/>
        </w:rPr>
        <w:t xml:space="preserve"> in the historical data. </w:t>
      </w:r>
    </w:p>
    <w:p w14:paraId="3F9EA5CF" w14:textId="77777777" w:rsidR="00C82424" w:rsidRDefault="00C82424" w:rsidP="00C82424">
      <w:pPr>
        <w:rPr>
          <w:rFonts w:ascii="Times New Roman" w:hAnsi="Times New Roman" w:cs="Times New Roman"/>
          <w:sz w:val="28"/>
          <w:szCs w:val="28"/>
        </w:rPr>
      </w:pPr>
    </w:p>
    <w:p w14:paraId="444BC03A" w14:textId="77777777"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The Principles of Critical Thinking (AC 1.3)</w:t>
      </w:r>
    </w:p>
    <w:p w14:paraId="291A5C98" w14:textId="77777777" w:rsidR="00C82424" w:rsidRDefault="00C82424" w:rsidP="00C82424">
      <w:pPr>
        <w:rPr>
          <w:rFonts w:ascii="Times New Roman" w:hAnsi="Times New Roman" w:cs="Times New Roman"/>
          <w:sz w:val="28"/>
          <w:szCs w:val="28"/>
        </w:rPr>
      </w:pPr>
    </w:p>
    <w:p w14:paraId="48C7F2F4" w14:textId="1D5F58B9" w:rsidR="00F325F9" w:rsidRPr="00095766" w:rsidRDefault="009B1837" w:rsidP="00F325F9">
      <w:pPr>
        <w:spacing w:before="240"/>
        <w:rPr>
          <w:rFonts w:ascii="Times New Roman" w:hAnsi="Times New Roman" w:cs="Times New Roman"/>
          <w:sz w:val="28"/>
          <w:szCs w:val="28"/>
        </w:rPr>
      </w:pPr>
      <w:r>
        <w:rPr>
          <w:rFonts w:ascii="Times New Roman" w:hAnsi="Times New Roman" w:cs="Times New Roman"/>
          <w:sz w:val="28"/>
          <w:szCs w:val="28"/>
        </w:rPr>
        <w:t>Horn (2012) suggests that when undertaking research</w:t>
      </w:r>
      <w:r w:rsidR="000F341F">
        <w:rPr>
          <w:rFonts w:ascii="Times New Roman" w:hAnsi="Times New Roman" w:cs="Times New Roman"/>
          <w:sz w:val="28"/>
          <w:szCs w:val="28"/>
        </w:rPr>
        <w:t>,</w:t>
      </w:r>
      <w:r>
        <w:rPr>
          <w:rFonts w:ascii="Times New Roman" w:hAnsi="Times New Roman" w:cs="Times New Roman"/>
          <w:sz w:val="28"/>
          <w:szCs w:val="28"/>
        </w:rPr>
        <w:t xml:space="preserve"> HR Professionals need to think about the research process in the first instance and whether they have the time, resource, and skillset </w:t>
      </w:r>
      <w:r w:rsidR="00CB502B">
        <w:rPr>
          <w:rFonts w:ascii="Times New Roman" w:hAnsi="Times New Roman" w:cs="Times New Roman"/>
          <w:sz w:val="28"/>
          <w:szCs w:val="28"/>
        </w:rPr>
        <w:t>to</w:t>
      </w:r>
      <w:r>
        <w:rPr>
          <w:rFonts w:ascii="Times New Roman" w:hAnsi="Times New Roman" w:cs="Times New Roman"/>
          <w:sz w:val="28"/>
          <w:szCs w:val="28"/>
        </w:rPr>
        <w:t xml:space="preserve"> meet their objectives. </w:t>
      </w:r>
      <w:r w:rsidR="00282A2D">
        <w:rPr>
          <w:rFonts w:ascii="Times New Roman" w:hAnsi="Times New Roman" w:cs="Times New Roman"/>
          <w:sz w:val="28"/>
          <w:szCs w:val="28"/>
        </w:rPr>
        <w:t>Only then can</w:t>
      </w:r>
      <w:r w:rsidR="00D34C81">
        <w:rPr>
          <w:rFonts w:ascii="Times New Roman" w:hAnsi="Times New Roman" w:cs="Times New Roman"/>
          <w:sz w:val="28"/>
          <w:szCs w:val="28"/>
        </w:rPr>
        <w:t xml:space="preserve"> one </w:t>
      </w:r>
      <w:r w:rsidR="00E239B2">
        <w:rPr>
          <w:rFonts w:ascii="Times New Roman" w:hAnsi="Times New Roman" w:cs="Times New Roman"/>
          <w:sz w:val="28"/>
          <w:szCs w:val="28"/>
        </w:rPr>
        <w:t>address</w:t>
      </w:r>
      <w:r w:rsidR="00D34C81">
        <w:rPr>
          <w:rFonts w:ascii="Times New Roman" w:hAnsi="Times New Roman" w:cs="Times New Roman"/>
          <w:sz w:val="28"/>
          <w:szCs w:val="28"/>
        </w:rPr>
        <w:t xml:space="preserve"> </w:t>
      </w:r>
      <w:r w:rsidR="00E239B2">
        <w:rPr>
          <w:rFonts w:ascii="Times New Roman" w:hAnsi="Times New Roman" w:cs="Times New Roman"/>
          <w:sz w:val="28"/>
          <w:szCs w:val="28"/>
        </w:rPr>
        <w:t xml:space="preserve">what </w:t>
      </w:r>
      <w:r w:rsidR="008118F0">
        <w:rPr>
          <w:rFonts w:ascii="Times New Roman" w:hAnsi="Times New Roman" w:cs="Times New Roman"/>
          <w:sz w:val="28"/>
          <w:szCs w:val="28"/>
        </w:rPr>
        <w:t>current knowledge there is around the subject</w:t>
      </w:r>
      <w:r w:rsidR="00746810">
        <w:rPr>
          <w:rFonts w:ascii="Times New Roman" w:hAnsi="Times New Roman" w:cs="Times New Roman"/>
          <w:sz w:val="28"/>
          <w:szCs w:val="28"/>
        </w:rPr>
        <w:t xml:space="preserve"> and whether </w:t>
      </w:r>
      <w:r w:rsidR="00886198">
        <w:rPr>
          <w:rFonts w:ascii="Times New Roman" w:hAnsi="Times New Roman" w:cs="Times New Roman"/>
          <w:sz w:val="28"/>
          <w:szCs w:val="28"/>
        </w:rPr>
        <w:t>the information is from existing knowledge or academic literature</w:t>
      </w:r>
      <w:r w:rsidR="00323E40">
        <w:rPr>
          <w:rFonts w:ascii="Times New Roman" w:hAnsi="Times New Roman" w:cs="Times New Roman"/>
          <w:sz w:val="28"/>
          <w:szCs w:val="28"/>
        </w:rPr>
        <w:t xml:space="preserve">. </w:t>
      </w:r>
      <w:r w:rsidR="00D34C81">
        <w:rPr>
          <w:rFonts w:ascii="Times New Roman" w:hAnsi="Times New Roman" w:cs="Times New Roman"/>
          <w:sz w:val="28"/>
          <w:szCs w:val="28"/>
        </w:rPr>
        <w:t xml:space="preserve">Once this has </w:t>
      </w:r>
      <w:proofErr w:type="gramStart"/>
      <w:r w:rsidR="00D34C81">
        <w:rPr>
          <w:rFonts w:ascii="Times New Roman" w:hAnsi="Times New Roman" w:cs="Times New Roman"/>
          <w:sz w:val="28"/>
          <w:szCs w:val="28"/>
        </w:rPr>
        <w:t>been achieved</w:t>
      </w:r>
      <w:proofErr w:type="gramEnd"/>
      <w:r w:rsidR="00D34C81">
        <w:rPr>
          <w:rFonts w:ascii="Times New Roman" w:hAnsi="Times New Roman" w:cs="Times New Roman"/>
          <w:sz w:val="28"/>
          <w:szCs w:val="28"/>
        </w:rPr>
        <w:t xml:space="preserve">, </w:t>
      </w:r>
      <w:r w:rsidR="00323E40">
        <w:rPr>
          <w:rFonts w:ascii="Times New Roman" w:hAnsi="Times New Roman" w:cs="Times New Roman"/>
          <w:sz w:val="28"/>
          <w:szCs w:val="28"/>
        </w:rPr>
        <w:t xml:space="preserve">the evidence </w:t>
      </w:r>
      <w:r w:rsidR="004F5764">
        <w:rPr>
          <w:rFonts w:ascii="Times New Roman" w:hAnsi="Times New Roman" w:cs="Times New Roman"/>
          <w:sz w:val="28"/>
          <w:szCs w:val="28"/>
        </w:rPr>
        <w:t xml:space="preserve">can </w:t>
      </w:r>
      <w:r w:rsidR="00323E40">
        <w:rPr>
          <w:rFonts w:ascii="Times New Roman" w:hAnsi="Times New Roman" w:cs="Times New Roman"/>
          <w:sz w:val="28"/>
          <w:szCs w:val="28"/>
        </w:rPr>
        <w:t xml:space="preserve">be critically reviewed to </w:t>
      </w:r>
      <w:r w:rsidR="00052AE1">
        <w:rPr>
          <w:rFonts w:ascii="Times New Roman" w:hAnsi="Times New Roman" w:cs="Times New Roman"/>
          <w:sz w:val="28"/>
          <w:szCs w:val="28"/>
        </w:rPr>
        <w:t xml:space="preserve">sift through fact and opinion. </w:t>
      </w:r>
      <w:r w:rsidR="004E650E">
        <w:rPr>
          <w:rFonts w:ascii="Times New Roman" w:hAnsi="Times New Roman" w:cs="Times New Roman"/>
          <w:sz w:val="28"/>
          <w:szCs w:val="28"/>
        </w:rPr>
        <w:t xml:space="preserve">Young (2023g) upholds that </w:t>
      </w:r>
      <w:r w:rsidR="00F00B15">
        <w:rPr>
          <w:rFonts w:ascii="Times New Roman" w:hAnsi="Times New Roman" w:cs="Times New Roman"/>
          <w:sz w:val="28"/>
          <w:szCs w:val="28"/>
        </w:rPr>
        <w:t xml:space="preserve">in </w:t>
      </w:r>
      <w:r w:rsidR="00F325F9">
        <w:rPr>
          <w:rFonts w:ascii="Times New Roman" w:hAnsi="Times New Roman" w:cs="Times New Roman"/>
          <w:sz w:val="28"/>
          <w:szCs w:val="28"/>
        </w:rPr>
        <w:t>the process of evidence-based practice, critical thinking should continuously question assumptions and carefully assess areas where knowledge may be lacking during this process</w:t>
      </w:r>
      <w:r w:rsidR="004E650E">
        <w:rPr>
          <w:rFonts w:ascii="Times New Roman" w:hAnsi="Times New Roman" w:cs="Times New Roman"/>
          <w:sz w:val="28"/>
          <w:szCs w:val="28"/>
        </w:rPr>
        <w:t xml:space="preserve">. </w:t>
      </w:r>
    </w:p>
    <w:p w14:paraId="735EFFCB" w14:textId="28EF5162" w:rsidR="00C82424" w:rsidRDefault="00C82424" w:rsidP="00C82424">
      <w:pPr>
        <w:rPr>
          <w:rFonts w:ascii="Times New Roman" w:hAnsi="Times New Roman" w:cs="Times New Roman"/>
          <w:sz w:val="28"/>
          <w:szCs w:val="28"/>
        </w:rPr>
      </w:pPr>
      <w:r>
        <w:rPr>
          <w:rFonts w:ascii="Times New Roman" w:hAnsi="Times New Roman" w:cs="Times New Roman"/>
          <w:sz w:val="28"/>
          <w:szCs w:val="28"/>
        </w:rPr>
        <w:t>Critical thinking is fundamental when assessing the evidence because we must ask questions and challenge the evidence, “evidence-based practice is about asking good questions and that is a key aspect of critical thinking” (</w:t>
      </w:r>
      <w:r w:rsidR="00184615">
        <w:rPr>
          <w:rFonts w:ascii="Times New Roman" w:hAnsi="Times New Roman" w:cs="Times New Roman"/>
          <w:sz w:val="28"/>
          <w:szCs w:val="28"/>
        </w:rPr>
        <w:t xml:space="preserve">CIPD </w:t>
      </w:r>
      <w:r>
        <w:rPr>
          <w:rFonts w:ascii="Times New Roman" w:hAnsi="Times New Roman" w:cs="Times New Roman"/>
          <w:sz w:val="28"/>
          <w:szCs w:val="28"/>
        </w:rPr>
        <w:t>2019)</w:t>
      </w:r>
      <w:r w:rsidR="00C6010F">
        <w:rPr>
          <w:rFonts w:ascii="Times New Roman" w:hAnsi="Times New Roman" w:cs="Times New Roman"/>
          <w:sz w:val="28"/>
          <w:szCs w:val="28"/>
        </w:rPr>
        <w:t xml:space="preserve">. Howlett </w:t>
      </w:r>
      <w:r w:rsidR="00B53952">
        <w:rPr>
          <w:rFonts w:ascii="Times New Roman" w:hAnsi="Times New Roman" w:cs="Times New Roman"/>
          <w:sz w:val="28"/>
          <w:szCs w:val="28"/>
        </w:rPr>
        <w:t>(CIPD</w:t>
      </w:r>
      <w:r w:rsidR="00E11D3A">
        <w:rPr>
          <w:rFonts w:ascii="Times New Roman" w:hAnsi="Times New Roman" w:cs="Times New Roman"/>
          <w:sz w:val="28"/>
          <w:szCs w:val="28"/>
        </w:rPr>
        <w:t xml:space="preserve"> </w:t>
      </w:r>
      <w:r w:rsidR="00C6010F">
        <w:rPr>
          <w:rFonts w:ascii="Times New Roman" w:hAnsi="Times New Roman" w:cs="Times New Roman"/>
          <w:sz w:val="28"/>
          <w:szCs w:val="28"/>
        </w:rPr>
        <w:t>2019</w:t>
      </w:r>
      <w:r w:rsidR="00E11D3A">
        <w:rPr>
          <w:rFonts w:ascii="Times New Roman" w:hAnsi="Times New Roman" w:cs="Times New Roman"/>
          <w:sz w:val="28"/>
          <w:szCs w:val="28"/>
        </w:rPr>
        <w:t>a</w:t>
      </w:r>
      <w:r w:rsidR="00C6010F">
        <w:rPr>
          <w:rFonts w:ascii="Times New Roman" w:hAnsi="Times New Roman" w:cs="Times New Roman"/>
          <w:sz w:val="28"/>
          <w:szCs w:val="28"/>
        </w:rPr>
        <w:t xml:space="preserve">) </w:t>
      </w:r>
      <w:r w:rsidR="00325D67">
        <w:rPr>
          <w:rFonts w:ascii="Times New Roman" w:hAnsi="Times New Roman" w:cs="Times New Roman"/>
          <w:sz w:val="28"/>
          <w:szCs w:val="28"/>
        </w:rPr>
        <w:t>maintains</w:t>
      </w:r>
      <w:r>
        <w:rPr>
          <w:rFonts w:ascii="Times New Roman" w:hAnsi="Times New Roman" w:cs="Times New Roman"/>
          <w:sz w:val="28"/>
          <w:szCs w:val="28"/>
        </w:rPr>
        <w:t xml:space="preserve"> that there are three key parts to critical thinking for people professionals: critiquing the ideas, opinions, and arguments of others, secondly, how an argument </w:t>
      </w:r>
      <w:proofErr w:type="gramStart"/>
      <w:r>
        <w:rPr>
          <w:rFonts w:ascii="Times New Roman" w:hAnsi="Times New Roman" w:cs="Times New Roman"/>
          <w:sz w:val="28"/>
          <w:szCs w:val="28"/>
        </w:rPr>
        <w:t>is constructed</w:t>
      </w:r>
      <w:proofErr w:type="gramEnd"/>
      <w:r>
        <w:rPr>
          <w:rFonts w:ascii="Times New Roman" w:hAnsi="Times New Roman" w:cs="Times New Roman"/>
          <w:sz w:val="28"/>
          <w:szCs w:val="28"/>
        </w:rPr>
        <w:t xml:space="preserve"> and thirdly, identifying when others are using these arguments. </w:t>
      </w:r>
    </w:p>
    <w:p w14:paraId="2F949238" w14:textId="626B324A" w:rsidR="00B67065" w:rsidRDefault="00C82424" w:rsidP="00C82424">
      <w:pPr>
        <w:rPr>
          <w:rFonts w:ascii="Times New Roman" w:hAnsi="Times New Roman" w:cs="Times New Roman"/>
          <w:sz w:val="28"/>
          <w:szCs w:val="28"/>
        </w:rPr>
      </w:pPr>
      <w:r>
        <w:rPr>
          <w:rFonts w:ascii="Times New Roman" w:hAnsi="Times New Roman" w:cs="Times New Roman"/>
          <w:sz w:val="28"/>
          <w:szCs w:val="28"/>
        </w:rPr>
        <w:t xml:space="preserve">There is a rational approach to decision making by identifying the unbiased from the overall collection of relevant information. Once information has </w:t>
      </w:r>
      <w:proofErr w:type="gramStart"/>
      <w:r>
        <w:rPr>
          <w:rFonts w:ascii="Times New Roman" w:hAnsi="Times New Roman" w:cs="Times New Roman"/>
          <w:sz w:val="28"/>
          <w:szCs w:val="28"/>
        </w:rPr>
        <w:t>been gathered</w:t>
      </w:r>
      <w:proofErr w:type="gramEnd"/>
      <w:r>
        <w:rPr>
          <w:rFonts w:ascii="Times New Roman" w:hAnsi="Times New Roman" w:cs="Times New Roman"/>
          <w:sz w:val="28"/>
          <w:szCs w:val="28"/>
        </w:rPr>
        <w:t>, then</w:t>
      </w:r>
      <w:r w:rsidR="00363D12">
        <w:rPr>
          <w:rFonts w:ascii="Times New Roman" w:hAnsi="Times New Roman" w:cs="Times New Roman"/>
          <w:sz w:val="28"/>
          <w:szCs w:val="28"/>
        </w:rPr>
        <w:t xml:space="preserve"> </w:t>
      </w:r>
      <w:r>
        <w:rPr>
          <w:rFonts w:ascii="Times New Roman" w:hAnsi="Times New Roman" w:cs="Times New Roman"/>
          <w:sz w:val="28"/>
          <w:szCs w:val="28"/>
        </w:rPr>
        <w:t xml:space="preserve">decisions </w:t>
      </w:r>
      <w:r w:rsidR="00363D12">
        <w:rPr>
          <w:rFonts w:ascii="Times New Roman" w:hAnsi="Times New Roman" w:cs="Times New Roman"/>
          <w:sz w:val="28"/>
          <w:szCs w:val="28"/>
        </w:rPr>
        <w:t>can</w:t>
      </w:r>
      <w:r>
        <w:rPr>
          <w:rFonts w:ascii="Times New Roman" w:hAnsi="Times New Roman" w:cs="Times New Roman"/>
          <w:sz w:val="28"/>
          <w:szCs w:val="28"/>
        </w:rPr>
        <w:t xml:space="preserve"> be made, implemented, and then evaluated. It is important to be cautious with the evidence and not be inclined to draw on any bias </w:t>
      </w:r>
      <w:r w:rsidR="00AD0FDC">
        <w:rPr>
          <w:rFonts w:ascii="Times New Roman" w:hAnsi="Times New Roman" w:cs="Times New Roman"/>
          <w:sz w:val="28"/>
          <w:szCs w:val="28"/>
        </w:rPr>
        <w:t xml:space="preserve">Gifford </w:t>
      </w:r>
      <w:r w:rsidR="00142395">
        <w:rPr>
          <w:rFonts w:ascii="Times New Roman" w:hAnsi="Times New Roman" w:cs="Times New Roman"/>
          <w:sz w:val="28"/>
          <w:szCs w:val="28"/>
        </w:rPr>
        <w:t xml:space="preserve">suggests to </w:t>
      </w:r>
      <w:r w:rsidR="00AD0FDC">
        <w:rPr>
          <w:rFonts w:ascii="Times New Roman" w:hAnsi="Times New Roman" w:cs="Times New Roman"/>
          <w:sz w:val="28"/>
          <w:szCs w:val="28"/>
        </w:rPr>
        <w:t>“</w:t>
      </w:r>
      <w:r>
        <w:rPr>
          <w:rFonts w:ascii="Times New Roman" w:hAnsi="Times New Roman" w:cs="Times New Roman"/>
          <w:sz w:val="28"/>
          <w:szCs w:val="28"/>
        </w:rPr>
        <w:t>make decisions based on what feels intuitively right</w:t>
      </w:r>
      <w:r w:rsidR="003B0769">
        <w:rPr>
          <w:rFonts w:ascii="Times New Roman" w:hAnsi="Times New Roman" w:cs="Times New Roman"/>
          <w:sz w:val="28"/>
          <w:szCs w:val="28"/>
        </w:rPr>
        <w:t>”</w:t>
      </w:r>
      <w:r>
        <w:rPr>
          <w:rFonts w:ascii="Times New Roman" w:hAnsi="Times New Roman" w:cs="Times New Roman"/>
          <w:sz w:val="28"/>
          <w:szCs w:val="28"/>
        </w:rPr>
        <w:t xml:space="preserve"> (</w:t>
      </w:r>
      <w:r w:rsidR="00C01F14">
        <w:rPr>
          <w:rFonts w:ascii="Times New Roman" w:hAnsi="Times New Roman" w:cs="Times New Roman"/>
          <w:sz w:val="28"/>
          <w:szCs w:val="28"/>
        </w:rPr>
        <w:t xml:space="preserve">CIPD, </w:t>
      </w:r>
      <w:r>
        <w:rPr>
          <w:rFonts w:ascii="Times New Roman" w:hAnsi="Times New Roman" w:cs="Times New Roman"/>
          <w:sz w:val="28"/>
          <w:szCs w:val="28"/>
        </w:rPr>
        <w:t>2015)</w:t>
      </w:r>
      <w:r w:rsidR="003B0769">
        <w:rPr>
          <w:rFonts w:ascii="Times New Roman" w:hAnsi="Times New Roman" w:cs="Times New Roman"/>
          <w:sz w:val="28"/>
          <w:szCs w:val="28"/>
        </w:rPr>
        <w:t>.</w:t>
      </w:r>
      <w:r>
        <w:rPr>
          <w:rFonts w:ascii="Times New Roman" w:hAnsi="Times New Roman" w:cs="Times New Roman"/>
          <w:sz w:val="28"/>
          <w:szCs w:val="28"/>
        </w:rPr>
        <w:t xml:space="preserve"> Therefore, it is important to have an awareness of bias, both conscious and unconscious and to have the ability to differentiate between fact and opinion.</w:t>
      </w:r>
    </w:p>
    <w:p w14:paraId="629BAA14" w14:textId="296A0EB1" w:rsidR="00C82424" w:rsidRDefault="00C82424" w:rsidP="00FD6665">
      <w:pPr>
        <w:rPr>
          <w:rFonts w:ascii="Times New Roman" w:hAnsi="Times New Roman" w:cs="Times New Roman"/>
          <w:sz w:val="28"/>
          <w:szCs w:val="28"/>
        </w:rPr>
      </w:pPr>
      <w:r>
        <w:rPr>
          <w:rFonts w:ascii="Times New Roman" w:hAnsi="Times New Roman" w:cs="Times New Roman"/>
          <w:sz w:val="28"/>
          <w:szCs w:val="28"/>
        </w:rPr>
        <w:lastRenderedPageBreak/>
        <w:t>Coburn (</w:t>
      </w:r>
      <w:r w:rsidR="00AD0FDC">
        <w:rPr>
          <w:rFonts w:ascii="Times New Roman" w:hAnsi="Times New Roman" w:cs="Times New Roman"/>
          <w:sz w:val="28"/>
          <w:szCs w:val="28"/>
        </w:rPr>
        <w:t xml:space="preserve">CIPD, </w:t>
      </w:r>
      <w:r>
        <w:rPr>
          <w:rFonts w:ascii="Times New Roman" w:hAnsi="Times New Roman" w:cs="Times New Roman"/>
          <w:sz w:val="28"/>
          <w:szCs w:val="28"/>
        </w:rPr>
        <w:t>2019</w:t>
      </w:r>
      <w:r w:rsidR="00AD0FDC">
        <w:rPr>
          <w:rFonts w:ascii="Times New Roman" w:hAnsi="Times New Roman" w:cs="Times New Roman"/>
          <w:sz w:val="28"/>
          <w:szCs w:val="28"/>
        </w:rPr>
        <w:t>b</w:t>
      </w:r>
      <w:r>
        <w:rPr>
          <w:rFonts w:ascii="Times New Roman" w:hAnsi="Times New Roman" w:cs="Times New Roman"/>
          <w:sz w:val="28"/>
          <w:szCs w:val="28"/>
        </w:rPr>
        <w:t xml:space="preserve">) maintains that critical thinking is the </w:t>
      </w:r>
      <w:r w:rsidR="009A3928">
        <w:rPr>
          <w:rFonts w:ascii="Times New Roman" w:hAnsi="Times New Roman" w:cs="Times New Roman"/>
          <w:sz w:val="28"/>
          <w:szCs w:val="28"/>
        </w:rPr>
        <w:t>“</w:t>
      </w:r>
      <w:r>
        <w:rPr>
          <w:rFonts w:ascii="Times New Roman" w:hAnsi="Times New Roman" w:cs="Times New Roman"/>
          <w:sz w:val="28"/>
          <w:szCs w:val="28"/>
        </w:rPr>
        <w:t xml:space="preserve">ability to think well, to consider a number of diverse considerations and to reach </w:t>
      </w:r>
      <w:r w:rsidR="00930F5A">
        <w:rPr>
          <w:rFonts w:ascii="Times New Roman" w:hAnsi="Times New Roman" w:cs="Times New Roman"/>
          <w:sz w:val="28"/>
          <w:szCs w:val="28"/>
        </w:rPr>
        <w:t>conclusions”</w:t>
      </w:r>
      <w:r w:rsidR="00FD6665">
        <w:rPr>
          <w:rFonts w:ascii="Times New Roman" w:hAnsi="Times New Roman" w:cs="Times New Roman"/>
          <w:sz w:val="28"/>
          <w:szCs w:val="28"/>
        </w:rPr>
        <w:t xml:space="preserve"> Coburn (CIPD, 2019)</w:t>
      </w:r>
      <w:r w:rsidR="00930F5A">
        <w:rPr>
          <w:rFonts w:ascii="Times New Roman" w:hAnsi="Times New Roman" w:cs="Times New Roman"/>
          <w:sz w:val="28"/>
          <w:szCs w:val="28"/>
        </w:rPr>
        <w:t xml:space="preserve"> </w:t>
      </w:r>
      <w:r w:rsidR="00917D7E">
        <w:rPr>
          <w:rFonts w:ascii="Times New Roman" w:hAnsi="Times New Roman" w:cs="Times New Roman"/>
          <w:sz w:val="28"/>
          <w:szCs w:val="28"/>
        </w:rPr>
        <w:t>It is</w:t>
      </w:r>
      <w:r w:rsidR="00FD47B7">
        <w:rPr>
          <w:rFonts w:ascii="Times New Roman" w:hAnsi="Times New Roman" w:cs="Times New Roman"/>
          <w:sz w:val="28"/>
          <w:szCs w:val="28"/>
        </w:rPr>
        <w:t xml:space="preserve"> the ability to take people on a journey with you</w:t>
      </w:r>
      <w:r w:rsidR="00DC54DD">
        <w:rPr>
          <w:rFonts w:ascii="Times New Roman" w:hAnsi="Times New Roman" w:cs="Times New Roman"/>
          <w:sz w:val="28"/>
          <w:szCs w:val="28"/>
        </w:rPr>
        <w:t xml:space="preserve">, </w:t>
      </w:r>
      <w:r w:rsidR="00E054F9">
        <w:rPr>
          <w:rFonts w:ascii="Times New Roman" w:hAnsi="Times New Roman" w:cs="Times New Roman"/>
          <w:sz w:val="28"/>
          <w:szCs w:val="28"/>
        </w:rPr>
        <w:t>which is important because a collection of thoughts will allow for any gaps</w:t>
      </w:r>
      <w:r w:rsidR="00765AE1">
        <w:rPr>
          <w:rFonts w:ascii="Times New Roman" w:hAnsi="Times New Roman" w:cs="Times New Roman"/>
          <w:sz w:val="28"/>
          <w:szCs w:val="28"/>
        </w:rPr>
        <w:t xml:space="preserve"> in knowledge</w:t>
      </w:r>
      <w:r w:rsidR="00E054F9">
        <w:rPr>
          <w:rFonts w:ascii="Times New Roman" w:hAnsi="Times New Roman" w:cs="Times New Roman"/>
          <w:sz w:val="28"/>
          <w:szCs w:val="28"/>
        </w:rPr>
        <w:t xml:space="preserve"> to be filled</w:t>
      </w:r>
      <w:r w:rsidRPr="0022072B">
        <w:rPr>
          <w:rFonts w:ascii="Times New Roman" w:hAnsi="Times New Roman" w:cs="Times New Roman"/>
          <w:sz w:val="28"/>
          <w:szCs w:val="28"/>
        </w:rPr>
        <w:t>.</w:t>
      </w:r>
      <w:r>
        <w:rPr>
          <w:rFonts w:ascii="Times New Roman" w:hAnsi="Times New Roman" w:cs="Times New Roman"/>
          <w:sz w:val="28"/>
          <w:szCs w:val="28"/>
        </w:rPr>
        <w:t xml:space="preserve"> </w:t>
      </w:r>
      <w:r w:rsidR="00DC54DD">
        <w:rPr>
          <w:rFonts w:ascii="Times New Roman" w:hAnsi="Times New Roman" w:cs="Times New Roman"/>
          <w:sz w:val="28"/>
          <w:szCs w:val="28"/>
        </w:rPr>
        <w:t xml:space="preserve">Coburn </w:t>
      </w:r>
      <w:r w:rsidR="000758B7">
        <w:rPr>
          <w:rFonts w:ascii="Times New Roman" w:hAnsi="Times New Roman" w:cs="Times New Roman"/>
          <w:sz w:val="28"/>
          <w:szCs w:val="28"/>
        </w:rPr>
        <w:t xml:space="preserve">(CIPD 2019c) </w:t>
      </w:r>
      <w:r>
        <w:rPr>
          <w:rFonts w:ascii="Times New Roman" w:hAnsi="Times New Roman" w:cs="Times New Roman"/>
          <w:sz w:val="28"/>
          <w:szCs w:val="28"/>
        </w:rPr>
        <w:t xml:space="preserve">highlights the human error of jumping to conclusions and </w:t>
      </w:r>
      <w:r w:rsidR="00010202">
        <w:rPr>
          <w:rFonts w:ascii="Times New Roman" w:hAnsi="Times New Roman" w:cs="Times New Roman"/>
          <w:sz w:val="28"/>
          <w:szCs w:val="28"/>
        </w:rPr>
        <w:t>‘</w:t>
      </w:r>
      <w:r>
        <w:rPr>
          <w:rFonts w:ascii="Times New Roman" w:hAnsi="Times New Roman" w:cs="Times New Roman"/>
          <w:sz w:val="28"/>
          <w:szCs w:val="28"/>
        </w:rPr>
        <w:t>hasty generalisation</w:t>
      </w:r>
      <w:r w:rsidR="00010202">
        <w:rPr>
          <w:rFonts w:ascii="Times New Roman" w:hAnsi="Times New Roman" w:cs="Times New Roman"/>
          <w:sz w:val="28"/>
          <w:szCs w:val="28"/>
        </w:rPr>
        <w:t xml:space="preserve">’ </w:t>
      </w:r>
      <w:r>
        <w:rPr>
          <w:rFonts w:ascii="Times New Roman" w:hAnsi="Times New Roman" w:cs="Times New Roman"/>
          <w:sz w:val="28"/>
          <w:szCs w:val="28"/>
        </w:rPr>
        <w:t>based on prior experience or knowledge of something and discusses how this can become more complexed if you have</w:t>
      </w:r>
      <w:r w:rsidR="004A1005">
        <w:rPr>
          <w:rFonts w:ascii="Times New Roman" w:hAnsi="Times New Roman" w:cs="Times New Roman"/>
          <w:sz w:val="28"/>
          <w:szCs w:val="28"/>
        </w:rPr>
        <w:t xml:space="preserve"> previously</w:t>
      </w:r>
      <w:r>
        <w:rPr>
          <w:rFonts w:ascii="Times New Roman" w:hAnsi="Times New Roman" w:cs="Times New Roman"/>
          <w:sz w:val="28"/>
          <w:szCs w:val="28"/>
        </w:rPr>
        <w:t xml:space="preserve"> come across an idea for a problem and then </w:t>
      </w:r>
      <w:r w:rsidR="00006033">
        <w:rPr>
          <w:rFonts w:ascii="Times New Roman" w:hAnsi="Times New Roman" w:cs="Times New Roman"/>
          <w:sz w:val="28"/>
          <w:szCs w:val="28"/>
        </w:rPr>
        <w:t xml:space="preserve">proceed </w:t>
      </w:r>
      <w:r>
        <w:rPr>
          <w:rFonts w:ascii="Times New Roman" w:hAnsi="Times New Roman" w:cs="Times New Roman"/>
          <w:sz w:val="28"/>
          <w:szCs w:val="28"/>
        </w:rPr>
        <w:t>to try to make it work in a current situation</w:t>
      </w:r>
      <w:r w:rsidR="004A1005">
        <w:rPr>
          <w:rFonts w:ascii="Times New Roman" w:hAnsi="Times New Roman" w:cs="Times New Roman"/>
          <w:sz w:val="28"/>
          <w:szCs w:val="28"/>
        </w:rPr>
        <w:t xml:space="preserve"> with a historic solution</w:t>
      </w:r>
      <w:r>
        <w:rPr>
          <w:rFonts w:ascii="Times New Roman" w:hAnsi="Times New Roman" w:cs="Times New Roman"/>
          <w:sz w:val="28"/>
          <w:szCs w:val="28"/>
        </w:rPr>
        <w:t xml:space="preserve">. </w:t>
      </w:r>
      <w:r w:rsidR="0099407D">
        <w:rPr>
          <w:rFonts w:ascii="Times New Roman" w:hAnsi="Times New Roman" w:cs="Times New Roman"/>
          <w:sz w:val="28"/>
          <w:szCs w:val="28"/>
        </w:rPr>
        <w:t xml:space="preserve">Coburn (CIPD 2019d) </w:t>
      </w:r>
      <w:r>
        <w:rPr>
          <w:rFonts w:ascii="Times New Roman" w:hAnsi="Times New Roman" w:cs="Times New Roman"/>
          <w:sz w:val="28"/>
          <w:szCs w:val="28"/>
        </w:rPr>
        <w:t xml:space="preserve">maintains that this working solution might only be satisfying </w:t>
      </w:r>
      <w:proofErr w:type="gramStart"/>
      <w:r>
        <w:rPr>
          <w:rFonts w:ascii="Times New Roman" w:hAnsi="Times New Roman" w:cs="Times New Roman"/>
          <w:sz w:val="28"/>
          <w:szCs w:val="28"/>
        </w:rPr>
        <w:t>some</w:t>
      </w:r>
      <w:proofErr w:type="gramEnd"/>
      <w:r>
        <w:rPr>
          <w:rFonts w:ascii="Times New Roman" w:hAnsi="Times New Roman" w:cs="Times New Roman"/>
          <w:sz w:val="28"/>
          <w:szCs w:val="28"/>
        </w:rPr>
        <w:t xml:space="preserve"> but not all the required conditions to succeed and that this would be “committing the error of necessary but not sufficient conditions</w:t>
      </w:r>
      <w:r w:rsidR="00A64C37">
        <w:rPr>
          <w:rFonts w:ascii="Times New Roman" w:hAnsi="Times New Roman" w:cs="Times New Roman"/>
          <w:sz w:val="28"/>
          <w:szCs w:val="28"/>
        </w:rPr>
        <w:t>.</w:t>
      </w:r>
      <w:r>
        <w:rPr>
          <w:rFonts w:ascii="Times New Roman" w:hAnsi="Times New Roman" w:cs="Times New Roman"/>
          <w:sz w:val="28"/>
          <w:szCs w:val="28"/>
        </w:rPr>
        <w:t xml:space="preserve">” </w:t>
      </w:r>
    </w:p>
    <w:p w14:paraId="55461E81" w14:textId="77777777" w:rsidR="00C9422B" w:rsidRDefault="00C9422B" w:rsidP="00C82424">
      <w:pPr>
        <w:rPr>
          <w:rFonts w:ascii="Times New Roman" w:hAnsi="Times New Roman" w:cs="Times New Roman"/>
          <w:sz w:val="28"/>
          <w:szCs w:val="28"/>
        </w:rPr>
      </w:pPr>
    </w:p>
    <w:p w14:paraId="79A08285" w14:textId="77777777"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Decision-making Processes (AC 1.4)</w:t>
      </w:r>
    </w:p>
    <w:p w14:paraId="1DBC1DA8" w14:textId="77777777" w:rsidR="00C82424" w:rsidRDefault="00C82424" w:rsidP="00C82424">
      <w:pPr>
        <w:rPr>
          <w:rFonts w:ascii="Times New Roman" w:hAnsi="Times New Roman" w:cs="Times New Roman"/>
          <w:sz w:val="28"/>
          <w:szCs w:val="28"/>
        </w:rPr>
      </w:pPr>
    </w:p>
    <w:p w14:paraId="54CA7AE4" w14:textId="6B9D52F5" w:rsidR="00C82424" w:rsidRDefault="00C82424" w:rsidP="00C82424">
      <w:pPr>
        <w:rPr>
          <w:rFonts w:ascii="Times New Roman" w:hAnsi="Times New Roman" w:cs="Times New Roman"/>
          <w:sz w:val="28"/>
          <w:szCs w:val="28"/>
        </w:rPr>
      </w:pPr>
      <w:r>
        <w:rPr>
          <w:rFonts w:ascii="Times New Roman" w:hAnsi="Times New Roman" w:cs="Times New Roman"/>
          <w:sz w:val="28"/>
          <w:szCs w:val="28"/>
        </w:rPr>
        <w:t xml:space="preserve">Decision making is fundamental in any organisation, therefore understanding different decision-making processes is important when applying them to ensure that effective outcomes </w:t>
      </w:r>
      <w:proofErr w:type="gramStart"/>
      <w:r w:rsidR="00274DC7">
        <w:rPr>
          <w:rFonts w:ascii="Times New Roman" w:hAnsi="Times New Roman" w:cs="Times New Roman"/>
          <w:sz w:val="28"/>
          <w:szCs w:val="28"/>
        </w:rPr>
        <w:t xml:space="preserve">are </w:t>
      </w:r>
      <w:r>
        <w:rPr>
          <w:rFonts w:ascii="Times New Roman" w:hAnsi="Times New Roman" w:cs="Times New Roman"/>
          <w:sz w:val="28"/>
          <w:szCs w:val="28"/>
        </w:rPr>
        <w:t>achieved</w:t>
      </w:r>
      <w:proofErr w:type="gramEnd"/>
      <w:r>
        <w:rPr>
          <w:rFonts w:ascii="Times New Roman" w:hAnsi="Times New Roman" w:cs="Times New Roman"/>
          <w:sz w:val="28"/>
          <w:szCs w:val="28"/>
        </w:rPr>
        <w:t>; “the tool of choice will depend on the situation” (</w:t>
      </w:r>
      <w:r w:rsidR="00812D97">
        <w:rPr>
          <w:rFonts w:ascii="Times New Roman" w:hAnsi="Times New Roman" w:cs="Times New Roman"/>
          <w:sz w:val="28"/>
          <w:szCs w:val="28"/>
        </w:rPr>
        <w:t>CMI</w:t>
      </w:r>
      <w:r w:rsidR="00255912">
        <w:rPr>
          <w:rFonts w:ascii="Times New Roman" w:hAnsi="Times New Roman" w:cs="Times New Roman"/>
          <w:sz w:val="28"/>
          <w:szCs w:val="28"/>
        </w:rPr>
        <w:t>, 2015)</w:t>
      </w:r>
      <w:r w:rsidR="00260837">
        <w:rPr>
          <w:rFonts w:ascii="Times New Roman" w:hAnsi="Times New Roman" w:cs="Times New Roman"/>
          <w:sz w:val="28"/>
          <w:szCs w:val="28"/>
        </w:rPr>
        <w:t>.</w:t>
      </w:r>
    </w:p>
    <w:p w14:paraId="2557E335" w14:textId="71D555AE" w:rsidR="0021735B" w:rsidRDefault="00C82424" w:rsidP="0021735B">
      <w:pPr>
        <w:rPr>
          <w:rFonts w:ascii="Times New Roman" w:hAnsi="Times New Roman" w:cs="Times New Roman"/>
          <w:sz w:val="28"/>
          <w:szCs w:val="28"/>
        </w:rPr>
      </w:pPr>
      <w:r>
        <w:rPr>
          <w:rFonts w:ascii="Times New Roman" w:hAnsi="Times New Roman" w:cs="Times New Roman"/>
          <w:sz w:val="28"/>
          <w:szCs w:val="28"/>
        </w:rPr>
        <w:t>One decision making process is Edward de Bono’s Six Thinking Hats</w:t>
      </w:r>
      <w:r w:rsidR="00311534">
        <w:rPr>
          <w:rFonts w:ascii="Times New Roman" w:hAnsi="Times New Roman" w:cs="Times New Roman"/>
          <w:sz w:val="28"/>
          <w:szCs w:val="28"/>
        </w:rPr>
        <w:t xml:space="preserve"> (De Bono, 1992)</w:t>
      </w:r>
      <w:r>
        <w:rPr>
          <w:rFonts w:ascii="Times New Roman" w:hAnsi="Times New Roman" w:cs="Times New Roman"/>
          <w:sz w:val="28"/>
          <w:szCs w:val="28"/>
        </w:rPr>
        <w:t xml:space="preserve">. De Bono’s method for group decision-making encourages us to look at a problem from multiple and different perspectives. It involves six different hats representing </w:t>
      </w:r>
      <w:r w:rsidR="00260837">
        <w:rPr>
          <w:rFonts w:ascii="Times New Roman" w:hAnsi="Times New Roman" w:cs="Times New Roman"/>
          <w:sz w:val="28"/>
          <w:szCs w:val="28"/>
        </w:rPr>
        <w:t>distinctive styles</w:t>
      </w:r>
      <w:r>
        <w:rPr>
          <w:rFonts w:ascii="Times New Roman" w:hAnsi="Times New Roman" w:cs="Times New Roman"/>
          <w:sz w:val="28"/>
          <w:szCs w:val="28"/>
        </w:rPr>
        <w:t xml:space="preserve"> of thought. The Blue hat represents the planning, summarising what it agreed and the allocated actions, the </w:t>
      </w:r>
      <w:r w:rsidR="005C7441">
        <w:rPr>
          <w:rFonts w:ascii="Times New Roman" w:hAnsi="Times New Roman" w:cs="Times New Roman"/>
          <w:sz w:val="28"/>
          <w:szCs w:val="28"/>
        </w:rPr>
        <w:t>green</w:t>
      </w:r>
      <w:r>
        <w:rPr>
          <w:rFonts w:ascii="Times New Roman" w:hAnsi="Times New Roman" w:cs="Times New Roman"/>
          <w:sz w:val="28"/>
          <w:szCs w:val="28"/>
        </w:rPr>
        <w:t xml:space="preserve"> hat </w:t>
      </w:r>
      <w:proofErr w:type="gramStart"/>
      <w:r>
        <w:rPr>
          <w:rFonts w:ascii="Times New Roman" w:hAnsi="Times New Roman" w:cs="Times New Roman"/>
          <w:sz w:val="28"/>
          <w:szCs w:val="28"/>
        </w:rPr>
        <w:t>is used</w:t>
      </w:r>
      <w:proofErr w:type="gramEnd"/>
      <w:r>
        <w:rPr>
          <w:rFonts w:ascii="Times New Roman" w:hAnsi="Times New Roman" w:cs="Times New Roman"/>
          <w:sz w:val="28"/>
          <w:szCs w:val="28"/>
        </w:rPr>
        <w:t xml:space="preserve"> for creative thinking, the red hat represents feelings and instincts, whilst the yellow hat sees the positives and the benefits and values. The Black hat looks at the caution and the risk assessment</w:t>
      </w:r>
      <w:r w:rsidR="00F76C12">
        <w:rPr>
          <w:rFonts w:ascii="Times New Roman" w:hAnsi="Times New Roman" w:cs="Times New Roman"/>
          <w:sz w:val="28"/>
          <w:szCs w:val="28"/>
        </w:rPr>
        <w:t>. The</w:t>
      </w:r>
      <w:r>
        <w:rPr>
          <w:rFonts w:ascii="Times New Roman" w:hAnsi="Times New Roman" w:cs="Times New Roman"/>
          <w:sz w:val="28"/>
          <w:szCs w:val="28"/>
        </w:rPr>
        <w:t xml:space="preserve"> White hat looks at available information </w:t>
      </w:r>
      <w:r w:rsidR="00F76C12">
        <w:rPr>
          <w:rFonts w:ascii="Times New Roman" w:hAnsi="Times New Roman" w:cs="Times New Roman"/>
          <w:sz w:val="28"/>
          <w:szCs w:val="28"/>
        </w:rPr>
        <w:t>and i</w:t>
      </w:r>
      <w:r w:rsidR="009A7357">
        <w:rPr>
          <w:rFonts w:ascii="Times New Roman" w:hAnsi="Times New Roman" w:cs="Times New Roman"/>
          <w:sz w:val="28"/>
          <w:szCs w:val="28"/>
        </w:rPr>
        <w:t xml:space="preserve">n people practice </w:t>
      </w:r>
      <w:r w:rsidR="00F76C12">
        <w:rPr>
          <w:rFonts w:ascii="Times New Roman" w:hAnsi="Times New Roman" w:cs="Times New Roman"/>
          <w:sz w:val="28"/>
          <w:szCs w:val="28"/>
        </w:rPr>
        <w:t xml:space="preserve">this </w:t>
      </w:r>
      <w:r w:rsidR="009A7357">
        <w:rPr>
          <w:rFonts w:ascii="Times New Roman" w:hAnsi="Times New Roman" w:cs="Times New Roman"/>
          <w:sz w:val="28"/>
          <w:szCs w:val="28"/>
        </w:rPr>
        <w:t xml:space="preserve">would be useful when looking at </w:t>
      </w:r>
      <w:r w:rsidR="00BB7B43">
        <w:rPr>
          <w:rFonts w:ascii="Times New Roman" w:hAnsi="Times New Roman" w:cs="Times New Roman"/>
          <w:sz w:val="28"/>
          <w:szCs w:val="28"/>
        </w:rPr>
        <w:t>recruitment,</w:t>
      </w:r>
      <w:r w:rsidR="00FC5935">
        <w:rPr>
          <w:rFonts w:ascii="Times New Roman" w:hAnsi="Times New Roman" w:cs="Times New Roman"/>
          <w:sz w:val="28"/>
          <w:szCs w:val="28"/>
        </w:rPr>
        <w:t xml:space="preserve"> </w:t>
      </w:r>
      <w:r w:rsidR="0021735B">
        <w:rPr>
          <w:rFonts w:ascii="Times New Roman" w:hAnsi="Times New Roman" w:cs="Times New Roman"/>
          <w:sz w:val="28"/>
          <w:szCs w:val="28"/>
        </w:rPr>
        <w:t>looking at</w:t>
      </w:r>
      <w:r w:rsidR="002A263F">
        <w:rPr>
          <w:rFonts w:ascii="Times New Roman" w:hAnsi="Times New Roman" w:cs="Times New Roman"/>
          <w:sz w:val="28"/>
          <w:szCs w:val="28"/>
        </w:rPr>
        <w:t xml:space="preserve"> the</w:t>
      </w:r>
      <w:r w:rsidR="0021735B">
        <w:rPr>
          <w:rFonts w:ascii="Times New Roman" w:hAnsi="Times New Roman" w:cs="Times New Roman"/>
          <w:sz w:val="28"/>
          <w:szCs w:val="28"/>
        </w:rPr>
        <w:t xml:space="preserve"> data for onboarding practices,</w:t>
      </w:r>
      <w:r w:rsidR="005B4AA5">
        <w:rPr>
          <w:rFonts w:ascii="Times New Roman" w:hAnsi="Times New Roman" w:cs="Times New Roman"/>
          <w:sz w:val="28"/>
          <w:szCs w:val="28"/>
        </w:rPr>
        <w:t xml:space="preserve"> looking at</w:t>
      </w:r>
      <w:r w:rsidR="0021735B">
        <w:rPr>
          <w:rFonts w:ascii="Times New Roman" w:hAnsi="Times New Roman" w:cs="Times New Roman"/>
          <w:sz w:val="28"/>
          <w:szCs w:val="28"/>
        </w:rPr>
        <w:t xml:space="preserve"> feedback from recent hires </w:t>
      </w:r>
      <w:r w:rsidR="005C7441">
        <w:rPr>
          <w:rFonts w:ascii="Times New Roman" w:hAnsi="Times New Roman" w:cs="Times New Roman"/>
          <w:sz w:val="28"/>
          <w:szCs w:val="28"/>
        </w:rPr>
        <w:t>and</w:t>
      </w:r>
      <w:r w:rsidR="0021735B">
        <w:rPr>
          <w:rFonts w:ascii="Times New Roman" w:hAnsi="Times New Roman" w:cs="Times New Roman"/>
          <w:sz w:val="28"/>
          <w:szCs w:val="28"/>
        </w:rPr>
        <w:t xml:space="preserve"> employee turnover. </w:t>
      </w:r>
    </w:p>
    <w:p w14:paraId="0A745495" w14:textId="37B42219" w:rsidR="00C82424" w:rsidRDefault="00C82424" w:rsidP="00C82424">
      <w:pPr>
        <w:rPr>
          <w:rFonts w:ascii="Times New Roman" w:hAnsi="Times New Roman" w:cs="Times New Roman"/>
          <w:sz w:val="28"/>
          <w:szCs w:val="28"/>
        </w:rPr>
      </w:pPr>
      <w:r>
        <w:rPr>
          <w:rFonts w:ascii="Times New Roman" w:hAnsi="Times New Roman" w:cs="Times New Roman"/>
          <w:sz w:val="28"/>
          <w:szCs w:val="28"/>
        </w:rPr>
        <w:t xml:space="preserve">The </w:t>
      </w:r>
      <w:r w:rsidR="003605C8">
        <w:rPr>
          <w:rFonts w:ascii="Times New Roman" w:hAnsi="Times New Roman" w:cs="Times New Roman"/>
          <w:sz w:val="28"/>
          <w:szCs w:val="28"/>
        </w:rPr>
        <w:t>concept</w:t>
      </w:r>
      <w:r>
        <w:rPr>
          <w:rFonts w:ascii="Times New Roman" w:hAnsi="Times New Roman" w:cs="Times New Roman"/>
          <w:sz w:val="28"/>
          <w:szCs w:val="28"/>
        </w:rPr>
        <w:t xml:space="preserve"> of the Six Thinking Hats is that the decision maker can explore all aspects of the problem, De Bono maintains that “creativity involves breaking out of the established patterns in order to look at things in a different way” (De Bono, 1992, p.87)</w:t>
      </w:r>
      <w:r w:rsidR="00394616">
        <w:rPr>
          <w:rFonts w:ascii="Times New Roman" w:hAnsi="Times New Roman" w:cs="Times New Roman"/>
          <w:sz w:val="28"/>
          <w:szCs w:val="28"/>
        </w:rPr>
        <w:t xml:space="preserve">. </w:t>
      </w:r>
      <w:r>
        <w:rPr>
          <w:rFonts w:ascii="Times New Roman" w:hAnsi="Times New Roman" w:cs="Times New Roman"/>
          <w:sz w:val="28"/>
          <w:szCs w:val="28"/>
        </w:rPr>
        <w:t>It allows for a balanced approach in evidenced-based practice because it challenges the hat wearer to look at problem</w:t>
      </w:r>
      <w:r w:rsidR="00311534">
        <w:rPr>
          <w:rFonts w:ascii="Times New Roman" w:hAnsi="Times New Roman" w:cs="Times New Roman"/>
          <w:sz w:val="28"/>
          <w:szCs w:val="28"/>
        </w:rPr>
        <w:t>s</w:t>
      </w:r>
      <w:r>
        <w:rPr>
          <w:rFonts w:ascii="Times New Roman" w:hAnsi="Times New Roman" w:cs="Times New Roman"/>
          <w:sz w:val="28"/>
          <w:szCs w:val="28"/>
        </w:rPr>
        <w:t xml:space="preserve"> in different perspectives, whereby “the quality of our thinking will determine the quality of our future.” (De Bono, 1992, p.45) </w:t>
      </w:r>
      <w:r w:rsidR="001B0B8A">
        <w:rPr>
          <w:rFonts w:ascii="Times New Roman" w:hAnsi="Times New Roman" w:cs="Times New Roman"/>
          <w:sz w:val="28"/>
          <w:szCs w:val="28"/>
        </w:rPr>
        <w:t>In Evidence-</w:t>
      </w:r>
      <w:r w:rsidR="00366E85">
        <w:rPr>
          <w:rFonts w:ascii="Times New Roman" w:hAnsi="Times New Roman" w:cs="Times New Roman"/>
          <w:sz w:val="28"/>
          <w:szCs w:val="28"/>
        </w:rPr>
        <w:t xml:space="preserve">based practice the six thinking </w:t>
      </w:r>
      <w:r w:rsidR="00366E85">
        <w:rPr>
          <w:rFonts w:ascii="Times New Roman" w:hAnsi="Times New Roman" w:cs="Times New Roman"/>
          <w:sz w:val="28"/>
          <w:szCs w:val="28"/>
        </w:rPr>
        <w:lastRenderedPageBreak/>
        <w:t xml:space="preserve">hats allows for </w:t>
      </w:r>
      <w:r w:rsidR="00926C5D">
        <w:rPr>
          <w:rFonts w:ascii="Times New Roman" w:hAnsi="Times New Roman" w:cs="Times New Roman"/>
          <w:sz w:val="28"/>
          <w:szCs w:val="28"/>
        </w:rPr>
        <w:t xml:space="preserve">a better understanding of </w:t>
      </w:r>
      <w:r w:rsidR="009D792C">
        <w:rPr>
          <w:rFonts w:ascii="Times New Roman" w:hAnsi="Times New Roman" w:cs="Times New Roman"/>
          <w:sz w:val="28"/>
          <w:szCs w:val="28"/>
        </w:rPr>
        <w:t>the evidence because of each of the perspectives</w:t>
      </w:r>
      <w:r w:rsidR="000A1D1C">
        <w:rPr>
          <w:rFonts w:ascii="Times New Roman" w:hAnsi="Times New Roman" w:cs="Times New Roman"/>
          <w:sz w:val="28"/>
          <w:szCs w:val="28"/>
        </w:rPr>
        <w:t xml:space="preserve">. </w:t>
      </w:r>
    </w:p>
    <w:p w14:paraId="6D0DCD4E" w14:textId="786DD58B" w:rsidR="00C82424" w:rsidRDefault="00C82424" w:rsidP="00C82424">
      <w:pPr>
        <w:rPr>
          <w:rFonts w:ascii="Times New Roman" w:hAnsi="Times New Roman" w:cs="Times New Roman"/>
          <w:sz w:val="28"/>
          <w:szCs w:val="28"/>
        </w:rPr>
      </w:pPr>
      <w:r>
        <w:rPr>
          <w:rFonts w:ascii="Times New Roman" w:hAnsi="Times New Roman" w:cs="Times New Roman"/>
          <w:sz w:val="28"/>
          <w:szCs w:val="28"/>
        </w:rPr>
        <w:t xml:space="preserve">Another decision-making process is Kepner and Tregoe’s Model, which is a structured method allowing complex decisions to </w:t>
      </w:r>
      <w:proofErr w:type="gramStart"/>
      <w:r>
        <w:rPr>
          <w:rFonts w:ascii="Times New Roman" w:hAnsi="Times New Roman" w:cs="Times New Roman"/>
          <w:sz w:val="28"/>
          <w:szCs w:val="28"/>
        </w:rPr>
        <w:t>be made</w:t>
      </w:r>
      <w:proofErr w:type="gramEnd"/>
      <w:r>
        <w:rPr>
          <w:rFonts w:ascii="Times New Roman" w:hAnsi="Times New Roman" w:cs="Times New Roman"/>
          <w:sz w:val="28"/>
          <w:szCs w:val="28"/>
        </w:rPr>
        <w:t>; it consists of four steps: Situation Analysis, Problem Analysis, Decision Analysis, and Potential Problem Analysis (Kepner and Tregoe, 1981)</w:t>
      </w:r>
      <w:r w:rsidR="00042D1A">
        <w:rPr>
          <w:rFonts w:ascii="Times New Roman" w:hAnsi="Times New Roman" w:cs="Times New Roman"/>
          <w:sz w:val="28"/>
          <w:szCs w:val="28"/>
        </w:rPr>
        <w:t>.</w:t>
      </w:r>
      <w:r>
        <w:rPr>
          <w:rFonts w:ascii="Times New Roman" w:hAnsi="Times New Roman" w:cs="Times New Roman"/>
          <w:sz w:val="28"/>
          <w:szCs w:val="28"/>
        </w:rPr>
        <w:t xml:space="preserve"> Situation Analysis identifies the situation, explains the context, and prioritises issues, whilst Problem Analysis looks at the root cause of problems (Kepner and Tregoe</w:t>
      </w:r>
      <w:r w:rsidR="004B14C9">
        <w:rPr>
          <w:rFonts w:ascii="Times New Roman" w:hAnsi="Times New Roman" w:cs="Times New Roman"/>
          <w:sz w:val="28"/>
          <w:szCs w:val="28"/>
        </w:rPr>
        <w:t>,</w:t>
      </w:r>
      <w:r>
        <w:rPr>
          <w:rFonts w:ascii="Times New Roman" w:hAnsi="Times New Roman" w:cs="Times New Roman"/>
          <w:sz w:val="28"/>
          <w:szCs w:val="28"/>
        </w:rPr>
        <w:t xml:space="preserve"> 1981)</w:t>
      </w:r>
      <w:r w:rsidR="00BE3A11">
        <w:rPr>
          <w:rFonts w:ascii="Times New Roman" w:hAnsi="Times New Roman" w:cs="Times New Roman"/>
          <w:sz w:val="28"/>
          <w:szCs w:val="28"/>
        </w:rPr>
        <w:t>.</w:t>
      </w:r>
      <w:r>
        <w:rPr>
          <w:rFonts w:ascii="Times New Roman" w:hAnsi="Times New Roman" w:cs="Times New Roman"/>
          <w:sz w:val="28"/>
          <w:szCs w:val="28"/>
        </w:rPr>
        <w:t xml:space="preserve"> </w:t>
      </w:r>
      <w:r w:rsidR="00393BCC">
        <w:rPr>
          <w:rFonts w:ascii="Times New Roman" w:hAnsi="Times New Roman" w:cs="Times New Roman"/>
          <w:sz w:val="28"/>
          <w:szCs w:val="28"/>
        </w:rPr>
        <w:t xml:space="preserve">In </w:t>
      </w:r>
      <w:r w:rsidR="00075337">
        <w:rPr>
          <w:rFonts w:ascii="Times New Roman" w:hAnsi="Times New Roman" w:cs="Times New Roman"/>
          <w:sz w:val="28"/>
          <w:szCs w:val="28"/>
        </w:rPr>
        <w:t xml:space="preserve">people Practice you can use this tool </w:t>
      </w:r>
      <w:r w:rsidR="007B1B06">
        <w:rPr>
          <w:rFonts w:ascii="Times New Roman" w:hAnsi="Times New Roman" w:cs="Times New Roman"/>
          <w:sz w:val="28"/>
          <w:szCs w:val="28"/>
        </w:rPr>
        <w:t xml:space="preserve">when looking at retention, </w:t>
      </w:r>
      <w:r w:rsidR="00F33BF0">
        <w:rPr>
          <w:rFonts w:ascii="Times New Roman" w:hAnsi="Times New Roman" w:cs="Times New Roman"/>
          <w:sz w:val="28"/>
          <w:szCs w:val="28"/>
        </w:rPr>
        <w:t xml:space="preserve">by </w:t>
      </w:r>
      <w:r w:rsidR="00574FFA">
        <w:rPr>
          <w:rFonts w:ascii="Times New Roman" w:hAnsi="Times New Roman" w:cs="Times New Roman"/>
          <w:sz w:val="28"/>
          <w:szCs w:val="28"/>
        </w:rPr>
        <w:t xml:space="preserve">conducting exit interviews, </w:t>
      </w:r>
      <w:r w:rsidR="00263E63">
        <w:rPr>
          <w:rFonts w:ascii="Times New Roman" w:hAnsi="Times New Roman" w:cs="Times New Roman"/>
          <w:sz w:val="28"/>
          <w:szCs w:val="28"/>
        </w:rPr>
        <w:t xml:space="preserve">reviewing workloads, </w:t>
      </w:r>
      <w:r w:rsidR="00F33BF0">
        <w:rPr>
          <w:rFonts w:ascii="Times New Roman" w:hAnsi="Times New Roman" w:cs="Times New Roman"/>
          <w:sz w:val="28"/>
          <w:szCs w:val="28"/>
        </w:rPr>
        <w:t xml:space="preserve">and looking at </w:t>
      </w:r>
      <w:r w:rsidR="00263E63">
        <w:rPr>
          <w:rFonts w:ascii="Times New Roman" w:hAnsi="Times New Roman" w:cs="Times New Roman"/>
          <w:sz w:val="28"/>
          <w:szCs w:val="28"/>
        </w:rPr>
        <w:t>career development opportunities</w:t>
      </w:r>
      <w:r w:rsidR="00005DDD">
        <w:rPr>
          <w:rFonts w:ascii="Times New Roman" w:hAnsi="Times New Roman" w:cs="Times New Roman"/>
          <w:sz w:val="28"/>
          <w:szCs w:val="28"/>
        </w:rPr>
        <w:t>, to ascertain why employees are leaving</w:t>
      </w:r>
      <w:r w:rsidR="00063C8E">
        <w:rPr>
          <w:rFonts w:ascii="Times New Roman" w:hAnsi="Times New Roman" w:cs="Times New Roman"/>
          <w:sz w:val="28"/>
          <w:szCs w:val="28"/>
        </w:rPr>
        <w:t>.</w:t>
      </w:r>
    </w:p>
    <w:p w14:paraId="0C35A6E0" w14:textId="0DE80044" w:rsidR="0065479A" w:rsidRPr="0065479A" w:rsidRDefault="00C82424" w:rsidP="00133F41">
      <w:pPr>
        <w:pStyle w:val="NormalWeb"/>
        <w:rPr>
          <w:sz w:val="28"/>
          <w:szCs w:val="28"/>
        </w:rPr>
      </w:pPr>
      <w:r>
        <w:rPr>
          <w:sz w:val="28"/>
          <w:szCs w:val="28"/>
        </w:rPr>
        <w:t xml:space="preserve">In addition to these decision-making processes above, Force Field Analysis looks at the arguments, for and against a particular change. </w:t>
      </w:r>
      <w:proofErr w:type="gramStart"/>
      <w:r w:rsidR="00133F41">
        <w:rPr>
          <w:sz w:val="28"/>
          <w:szCs w:val="28"/>
        </w:rPr>
        <w:t>Force Field Analysis was developed by Kurt Lewin</w:t>
      </w:r>
      <w:proofErr w:type="gramEnd"/>
      <w:r w:rsidR="00133F41">
        <w:rPr>
          <w:sz w:val="28"/>
          <w:szCs w:val="28"/>
        </w:rPr>
        <w:t xml:space="preserve"> in the 1940s for his work in social Psychology and is used to make go/ no-go decisions. The concept of Force Field Analysis is based on the idea that situations </w:t>
      </w:r>
      <w:proofErr w:type="gramStart"/>
      <w:r w:rsidR="00133F41">
        <w:rPr>
          <w:sz w:val="28"/>
          <w:szCs w:val="28"/>
        </w:rPr>
        <w:t>are kept</w:t>
      </w:r>
      <w:proofErr w:type="gramEnd"/>
      <w:r w:rsidR="00133F41">
        <w:rPr>
          <w:sz w:val="28"/>
          <w:szCs w:val="28"/>
        </w:rPr>
        <w:t xml:space="preserve"> stable by a balance between forces that drive change and those that resist it (Mindtools 2024)</w:t>
      </w:r>
      <w:r w:rsidR="0065479A">
        <w:rPr>
          <w:sz w:val="28"/>
          <w:szCs w:val="28"/>
        </w:rPr>
        <w:t>.</w:t>
      </w:r>
      <w:r w:rsidR="00133F41">
        <w:rPr>
          <w:sz w:val="28"/>
          <w:szCs w:val="28"/>
        </w:rPr>
        <w:t xml:space="preserve"> </w:t>
      </w:r>
      <w:r w:rsidR="0065479A">
        <w:rPr>
          <w:sz w:val="28"/>
          <w:szCs w:val="28"/>
        </w:rPr>
        <w:t>“Leaders take steps to strengthen the forces of change, so that strength and influence gradually comes to outweigh that of the resistors” (Taylor, 2022</w:t>
      </w:r>
      <w:r w:rsidR="00A42E0E">
        <w:rPr>
          <w:sz w:val="28"/>
          <w:szCs w:val="28"/>
        </w:rPr>
        <w:t xml:space="preserve"> p.67</w:t>
      </w:r>
      <w:r w:rsidR="0065479A">
        <w:rPr>
          <w:sz w:val="28"/>
          <w:szCs w:val="28"/>
        </w:rPr>
        <w:t xml:space="preserve"> in Taylor &amp; </w:t>
      </w:r>
      <w:r w:rsidR="00042D1A">
        <w:rPr>
          <w:sz w:val="28"/>
          <w:szCs w:val="28"/>
        </w:rPr>
        <w:t>Woodmans)</w:t>
      </w:r>
      <w:proofErr w:type="gramStart"/>
      <w:r w:rsidR="00FD6665">
        <w:rPr>
          <w:sz w:val="28"/>
          <w:szCs w:val="28"/>
        </w:rPr>
        <w:t xml:space="preserve">. </w:t>
      </w:r>
      <w:r w:rsidR="0065479A">
        <w:rPr>
          <w:i/>
          <w:iCs/>
          <w:sz w:val="28"/>
          <w:szCs w:val="28"/>
        </w:rPr>
        <w:t xml:space="preserve"> </w:t>
      </w:r>
      <w:proofErr w:type="gramEnd"/>
      <w:r w:rsidR="0065479A">
        <w:rPr>
          <w:i/>
          <w:iCs/>
          <w:sz w:val="28"/>
          <w:szCs w:val="28"/>
        </w:rPr>
        <w:t xml:space="preserve">                                                                        </w:t>
      </w:r>
    </w:p>
    <w:p w14:paraId="2A55CB3A" w14:textId="5A494058" w:rsidR="00133F41" w:rsidRDefault="00BE3A11" w:rsidP="00133F41">
      <w:pPr>
        <w:pStyle w:val="NormalWeb"/>
        <w:rPr>
          <w:sz w:val="28"/>
          <w:szCs w:val="28"/>
        </w:rPr>
      </w:pPr>
      <w:r>
        <w:rPr>
          <w:sz w:val="28"/>
          <w:szCs w:val="28"/>
        </w:rPr>
        <w:t xml:space="preserve">An example in people practice would be </w:t>
      </w:r>
      <w:r w:rsidR="002B439B">
        <w:rPr>
          <w:sz w:val="28"/>
          <w:szCs w:val="28"/>
        </w:rPr>
        <w:t>flexible working. The driving forces would be the technological abilities to work from home and</w:t>
      </w:r>
      <w:r w:rsidR="00D779DB">
        <w:rPr>
          <w:sz w:val="28"/>
          <w:szCs w:val="28"/>
        </w:rPr>
        <w:t xml:space="preserve"> retaining employees, whilst the resistance could be potential data risks. The solution here could be </w:t>
      </w:r>
      <w:r w:rsidR="00042D1A">
        <w:rPr>
          <w:sz w:val="28"/>
          <w:szCs w:val="28"/>
        </w:rPr>
        <w:t xml:space="preserve">implementing </w:t>
      </w:r>
      <w:r w:rsidR="00D779DB">
        <w:rPr>
          <w:sz w:val="28"/>
          <w:szCs w:val="28"/>
        </w:rPr>
        <w:t>cybersecurity and additional security training</w:t>
      </w:r>
      <w:r w:rsidR="00A42E0E">
        <w:rPr>
          <w:sz w:val="28"/>
          <w:szCs w:val="28"/>
        </w:rPr>
        <w:t xml:space="preserve"> </w:t>
      </w:r>
      <w:r w:rsidR="00042D1A">
        <w:rPr>
          <w:sz w:val="28"/>
          <w:szCs w:val="28"/>
        </w:rPr>
        <w:t xml:space="preserve">to </w:t>
      </w:r>
      <w:r w:rsidR="00A42E0E">
        <w:rPr>
          <w:sz w:val="28"/>
          <w:szCs w:val="28"/>
        </w:rPr>
        <w:t xml:space="preserve">strengthen the forces of change. </w:t>
      </w:r>
    </w:p>
    <w:p w14:paraId="71D6E19E" w14:textId="2905D781" w:rsidR="002E5958" w:rsidRDefault="002E5958" w:rsidP="00C82424">
      <w:pPr>
        <w:rPr>
          <w:rFonts w:ascii="Times New Roman" w:hAnsi="Times New Roman" w:cs="Times New Roman"/>
          <w:sz w:val="28"/>
          <w:szCs w:val="28"/>
        </w:rPr>
      </w:pPr>
    </w:p>
    <w:p w14:paraId="64F26078" w14:textId="77777777"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Ethical Perspectives (AC 1.5)</w:t>
      </w:r>
    </w:p>
    <w:p w14:paraId="18CBCF55" w14:textId="77777777" w:rsidR="00834DFF" w:rsidRDefault="00834DFF" w:rsidP="00C82424">
      <w:pPr>
        <w:rPr>
          <w:rFonts w:ascii="Times New Roman" w:hAnsi="Times New Roman" w:cs="Times New Roman"/>
          <w:sz w:val="28"/>
          <w:szCs w:val="28"/>
        </w:rPr>
      </w:pPr>
    </w:p>
    <w:p w14:paraId="5D4167CE" w14:textId="4A00B926" w:rsidR="00C82424" w:rsidRDefault="00C82424" w:rsidP="00C82424">
      <w:pPr>
        <w:rPr>
          <w:rFonts w:ascii="Times New Roman" w:hAnsi="Times New Roman" w:cs="Times New Roman"/>
          <w:sz w:val="28"/>
          <w:szCs w:val="28"/>
        </w:rPr>
      </w:pPr>
      <w:r>
        <w:rPr>
          <w:rFonts w:ascii="Times New Roman" w:hAnsi="Times New Roman" w:cs="Times New Roman"/>
          <w:sz w:val="28"/>
          <w:szCs w:val="28"/>
        </w:rPr>
        <w:t xml:space="preserve">Ethical perspectives provide frameworks by which moral decisions </w:t>
      </w:r>
      <w:proofErr w:type="gramStart"/>
      <w:r>
        <w:rPr>
          <w:rFonts w:ascii="Times New Roman" w:hAnsi="Times New Roman" w:cs="Times New Roman"/>
          <w:sz w:val="28"/>
          <w:szCs w:val="28"/>
        </w:rPr>
        <w:t>are made</w:t>
      </w:r>
      <w:proofErr w:type="gramEnd"/>
      <w:r>
        <w:rPr>
          <w:rFonts w:ascii="Times New Roman" w:hAnsi="Times New Roman" w:cs="Times New Roman"/>
          <w:sz w:val="28"/>
          <w:szCs w:val="28"/>
        </w:rPr>
        <w:t xml:space="preserve"> and the CIPD </w:t>
      </w:r>
      <w:r w:rsidR="00A419DA">
        <w:rPr>
          <w:rFonts w:ascii="Times New Roman" w:hAnsi="Times New Roman" w:cs="Times New Roman"/>
          <w:sz w:val="28"/>
          <w:szCs w:val="28"/>
        </w:rPr>
        <w:t xml:space="preserve">(2023) </w:t>
      </w:r>
      <w:r>
        <w:rPr>
          <w:rFonts w:ascii="Times New Roman" w:hAnsi="Times New Roman" w:cs="Times New Roman"/>
          <w:sz w:val="28"/>
          <w:szCs w:val="28"/>
        </w:rPr>
        <w:t>outlines their Code of Conduct and Ethics as follows: to have…</w:t>
      </w:r>
    </w:p>
    <w:p w14:paraId="313824E0" w14:textId="77777777" w:rsidR="00C82424" w:rsidRDefault="00C82424" w:rsidP="00C82424">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Positive active impact on working lives.</w:t>
      </w:r>
    </w:p>
    <w:p w14:paraId="51EB7373" w14:textId="77777777" w:rsidR="00C82424" w:rsidRDefault="00C82424" w:rsidP="00C82424">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Civic Virtue and stewardship.</w:t>
      </w:r>
    </w:p>
    <w:p w14:paraId="50B8E6F5" w14:textId="77777777" w:rsidR="00C82424" w:rsidRDefault="00C82424" w:rsidP="00C82424">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 xml:space="preserve">Good character </w:t>
      </w:r>
    </w:p>
    <w:p w14:paraId="60811939" w14:textId="77777777" w:rsidR="00C82424" w:rsidRDefault="00C82424" w:rsidP="00C82424">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 xml:space="preserve">Professional service and competence </w:t>
      </w:r>
    </w:p>
    <w:p w14:paraId="53B17FD7" w14:textId="0E82BB43" w:rsidR="00C82424" w:rsidRDefault="00C82424" w:rsidP="00C82424">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Personal responsibility (CIPD</w:t>
      </w:r>
      <w:r w:rsidR="00A82E9C">
        <w:rPr>
          <w:rFonts w:ascii="Times New Roman" w:hAnsi="Times New Roman" w:cs="Times New Roman"/>
          <w:sz w:val="28"/>
          <w:szCs w:val="28"/>
        </w:rPr>
        <w:t>,</w:t>
      </w:r>
      <w:r>
        <w:rPr>
          <w:rFonts w:ascii="Times New Roman" w:hAnsi="Times New Roman" w:cs="Times New Roman"/>
          <w:sz w:val="28"/>
          <w:szCs w:val="28"/>
        </w:rPr>
        <w:t xml:space="preserve"> 2023</w:t>
      </w:r>
      <w:r w:rsidR="00075933">
        <w:rPr>
          <w:rFonts w:ascii="Times New Roman" w:hAnsi="Times New Roman" w:cs="Times New Roman"/>
          <w:sz w:val="28"/>
          <w:szCs w:val="28"/>
        </w:rPr>
        <w:t>a</w:t>
      </w:r>
      <w:r>
        <w:rPr>
          <w:rFonts w:ascii="Times New Roman" w:hAnsi="Times New Roman" w:cs="Times New Roman"/>
          <w:sz w:val="28"/>
          <w:szCs w:val="28"/>
        </w:rPr>
        <w:t>)</w:t>
      </w:r>
    </w:p>
    <w:p w14:paraId="5B8236AB" w14:textId="77777777" w:rsidR="00C82424" w:rsidRDefault="00C82424" w:rsidP="00C82424">
      <w:pPr>
        <w:rPr>
          <w:rFonts w:ascii="Times New Roman" w:hAnsi="Times New Roman" w:cs="Times New Roman"/>
          <w:sz w:val="28"/>
          <w:szCs w:val="28"/>
        </w:rPr>
      </w:pPr>
    </w:p>
    <w:p w14:paraId="2D78169D" w14:textId="175F123A" w:rsidR="00C82424" w:rsidRDefault="00075933" w:rsidP="00C82424">
      <w:pPr>
        <w:rPr>
          <w:rFonts w:ascii="Times New Roman" w:hAnsi="Times New Roman" w:cs="Times New Roman"/>
          <w:sz w:val="28"/>
          <w:szCs w:val="28"/>
        </w:rPr>
      </w:pPr>
      <w:r>
        <w:rPr>
          <w:rFonts w:ascii="Times New Roman" w:hAnsi="Times New Roman" w:cs="Times New Roman"/>
          <w:sz w:val="28"/>
          <w:szCs w:val="28"/>
        </w:rPr>
        <w:t>The CIPD Code of Ethics (2023</w:t>
      </w:r>
      <w:r w:rsidR="004C7A44">
        <w:rPr>
          <w:rFonts w:ascii="Times New Roman" w:hAnsi="Times New Roman" w:cs="Times New Roman"/>
          <w:sz w:val="28"/>
          <w:szCs w:val="28"/>
        </w:rPr>
        <w:t>b)</w:t>
      </w:r>
      <w:r>
        <w:rPr>
          <w:rFonts w:ascii="Times New Roman" w:hAnsi="Times New Roman" w:cs="Times New Roman"/>
          <w:sz w:val="28"/>
          <w:szCs w:val="28"/>
        </w:rPr>
        <w:t xml:space="preserve"> maintains that it is</w:t>
      </w:r>
      <w:r w:rsidR="00C82424">
        <w:rPr>
          <w:rFonts w:ascii="Times New Roman" w:hAnsi="Times New Roman" w:cs="Times New Roman"/>
          <w:sz w:val="28"/>
          <w:szCs w:val="28"/>
        </w:rPr>
        <w:t xml:space="preserve"> essential to exercise social responsibility and to look after the interest and wellbeing of employees. Ethics plays a crucial role in guiding people and in making moral decisions. There is a responsibility to take care of the individual and the impact of such decisions on the organisation.</w:t>
      </w:r>
      <w:r w:rsidR="00CF5482">
        <w:rPr>
          <w:rFonts w:ascii="Times New Roman" w:hAnsi="Times New Roman" w:cs="Times New Roman"/>
          <w:sz w:val="28"/>
          <w:szCs w:val="28"/>
        </w:rPr>
        <w:t xml:space="preserve"> </w:t>
      </w:r>
      <w:r w:rsidR="00C82424">
        <w:rPr>
          <w:rFonts w:ascii="Times New Roman" w:hAnsi="Times New Roman" w:cs="Times New Roman"/>
          <w:sz w:val="28"/>
          <w:szCs w:val="28"/>
        </w:rPr>
        <w:t>The CIPD</w:t>
      </w:r>
      <w:r w:rsidR="00156BAE">
        <w:rPr>
          <w:rFonts w:ascii="Times New Roman" w:hAnsi="Times New Roman" w:cs="Times New Roman"/>
          <w:sz w:val="28"/>
          <w:szCs w:val="28"/>
        </w:rPr>
        <w:t xml:space="preserve"> (2015)</w:t>
      </w:r>
      <w:r w:rsidR="00C82424">
        <w:rPr>
          <w:rFonts w:ascii="Times New Roman" w:hAnsi="Times New Roman" w:cs="Times New Roman"/>
          <w:sz w:val="28"/>
          <w:szCs w:val="28"/>
        </w:rPr>
        <w:t xml:space="preserve"> have identified eight ethical lenses to assist practitioners in their decisions-making by looking at the ways of thinking about work as proposed by philosophical ethics: Fairness, Merit, Markets, Democracy, Well-being, Rights and Duties, Character and Handing Down. The “eight lenses, none of which represent the right or wrong ways of making decisions in the workplace but offer different perspectives on work dilemmas”</w:t>
      </w:r>
      <w:r w:rsidR="00C82424" w:rsidRPr="00F967F2">
        <w:rPr>
          <w:rFonts w:ascii="Times New Roman" w:hAnsi="Times New Roman" w:cs="Times New Roman"/>
          <w:sz w:val="28"/>
          <w:szCs w:val="28"/>
        </w:rPr>
        <w:t xml:space="preserve"> </w:t>
      </w:r>
      <w:r w:rsidR="00C82424">
        <w:rPr>
          <w:rFonts w:ascii="Times New Roman" w:hAnsi="Times New Roman" w:cs="Times New Roman"/>
          <w:sz w:val="28"/>
          <w:szCs w:val="28"/>
        </w:rPr>
        <w:t>CIPD</w:t>
      </w:r>
      <w:r w:rsidR="00B95F51">
        <w:rPr>
          <w:rFonts w:ascii="Times New Roman" w:hAnsi="Times New Roman" w:cs="Times New Roman"/>
          <w:sz w:val="28"/>
          <w:szCs w:val="28"/>
        </w:rPr>
        <w:t xml:space="preserve"> (2015</w:t>
      </w:r>
      <w:r w:rsidR="004B75EC">
        <w:rPr>
          <w:rFonts w:ascii="Times New Roman" w:hAnsi="Times New Roman" w:cs="Times New Roman"/>
          <w:sz w:val="28"/>
          <w:szCs w:val="28"/>
        </w:rPr>
        <w:t>a</w:t>
      </w:r>
      <w:r w:rsidR="00B95F51">
        <w:rPr>
          <w:rFonts w:ascii="Times New Roman" w:hAnsi="Times New Roman" w:cs="Times New Roman"/>
          <w:sz w:val="28"/>
          <w:szCs w:val="28"/>
        </w:rPr>
        <w:t>).</w:t>
      </w:r>
      <w:r w:rsidR="00C82424">
        <w:rPr>
          <w:rFonts w:ascii="Times New Roman" w:hAnsi="Times New Roman" w:cs="Times New Roman"/>
          <w:sz w:val="28"/>
          <w:szCs w:val="28"/>
        </w:rPr>
        <w:t xml:space="preserve"> In recruitment, fairness and merit </w:t>
      </w:r>
      <w:proofErr w:type="gramStart"/>
      <w:r w:rsidR="00C82424">
        <w:rPr>
          <w:rFonts w:ascii="Times New Roman" w:hAnsi="Times New Roman" w:cs="Times New Roman"/>
          <w:sz w:val="28"/>
          <w:szCs w:val="28"/>
        </w:rPr>
        <w:t>are used</w:t>
      </w:r>
      <w:proofErr w:type="gramEnd"/>
      <w:r w:rsidR="00C82424">
        <w:rPr>
          <w:rFonts w:ascii="Times New Roman" w:hAnsi="Times New Roman" w:cs="Times New Roman"/>
          <w:sz w:val="28"/>
          <w:szCs w:val="28"/>
        </w:rPr>
        <w:t xml:space="preserve"> in the shortlisting to interview stage and rights and duties are protected whereby “the Equality Act 2010 legally protects people from discrimination in the workplace and in wider society” (</w:t>
      </w:r>
      <w:r w:rsidR="005272AD">
        <w:rPr>
          <w:rFonts w:ascii="Times New Roman" w:hAnsi="Times New Roman" w:cs="Times New Roman"/>
          <w:sz w:val="28"/>
          <w:szCs w:val="28"/>
        </w:rPr>
        <w:t>UK. GOV, 2015</w:t>
      </w:r>
      <w:r w:rsidR="00C82424">
        <w:rPr>
          <w:rFonts w:ascii="Times New Roman" w:hAnsi="Times New Roman" w:cs="Times New Roman"/>
          <w:sz w:val="28"/>
          <w:szCs w:val="28"/>
        </w:rPr>
        <w:t>)</w:t>
      </w:r>
      <w:r w:rsidR="005272AD">
        <w:rPr>
          <w:rFonts w:ascii="Times New Roman" w:hAnsi="Times New Roman" w:cs="Times New Roman"/>
          <w:sz w:val="28"/>
          <w:szCs w:val="28"/>
        </w:rPr>
        <w:t>.</w:t>
      </w:r>
    </w:p>
    <w:p w14:paraId="4A09BE7F" w14:textId="2D1ABB89" w:rsidR="00D64C79" w:rsidRDefault="00C82424" w:rsidP="00C82424">
      <w:pPr>
        <w:rPr>
          <w:rFonts w:ascii="Times New Roman" w:hAnsi="Times New Roman" w:cs="Times New Roman"/>
          <w:sz w:val="28"/>
          <w:szCs w:val="28"/>
        </w:rPr>
      </w:pPr>
      <w:r>
        <w:rPr>
          <w:rFonts w:ascii="Times New Roman" w:hAnsi="Times New Roman" w:cs="Times New Roman"/>
          <w:sz w:val="28"/>
          <w:szCs w:val="28"/>
        </w:rPr>
        <w:t xml:space="preserve">Other ethical perspectives are Utilitarianism, Deontology and Equity Theory. Utilitarianism focuses on the outcomes, helping to prioritise actions that enhance wellbeing. An example of this would be the Covid Pandemic, and the periods of national lockdowns. Singer (2011) emphasises actions that maximise overall happiness and minimizing suffering. </w:t>
      </w:r>
      <w:r w:rsidR="001E3C19">
        <w:rPr>
          <w:rFonts w:ascii="Times New Roman" w:hAnsi="Times New Roman" w:cs="Times New Roman"/>
          <w:sz w:val="28"/>
          <w:szCs w:val="28"/>
        </w:rPr>
        <w:t xml:space="preserve">An example of </w:t>
      </w:r>
      <w:r w:rsidR="00C33C03">
        <w:rPr>
          <w:rFonts w:ascii="Times New Roman" w:hAnsi="Times New Roman" w:cs="Times New Roman"/>
          <w:sz w:val="28"/>
          <w:szCs w:val="28"/>
        </w:rPr>
        <w:t xml:space="preserve">Utilitarianism in the workplace would be </w:t>
      </w:r>
      <w:r w:rsidR="002448F1">
        <w:rPr>
          <w:rFonts w:ascii="Times New Roman" w:hAnsi="Times New Roman" w:cs="Times New Roman"/>
          <w:sz w:val="28"/>
          <w:szCs w:val="28"/>
        </w:rPr>
        <w:t>introducing flexible working hours</w:t>
      </w:r>
      <w:r w:rsidR="009B076D">
        <w:rPr>
          <w:rFonts w:ascii="Times New Roman" w:hAnsi="Times New Roman" w:cs="Times New Roman"/>
          <w:sz w:val="28"/>
          <w:szCs w:val="28"/>
        </w:rPr>
        <w:t xml:space="preserve"> to improve work-life balance</w:t>
      </w:r>
      <w:r w:rsidR="0004766D">
        <w:rPr>
          <w:rFonts w:ascii="Times New Roman" w:hAnsi="Times New Roman" w:cs="Times New Roman"/>
          <w:sz w:val="28"/>
          <w:szCs w:val="28"/>
        </w:rPr>
        <w:t>, which supports the CIPD’S ‘well-being’ ethical lens (2015b).</w:t>
      </w:r>
    </w:p>
    <w:p w14:paraId="206688FE" w14:textId="46E4505B" w:rsidR="00C82424" w:rsidRDefault="00C82424" w:rsidP="00C82424">
      <w:pPr>
        <w:rPr>
          <w:rFonts w:ascii="Times New Roman" w:hAnsi="Times New Roman" w:cs="Times New Roman"/>
          <w:sz w:val="28"/>
          <w:szCs w:val="28"/>
        </w:rPr>
      </w:pPr>
      <w:r>
        <w:rPr>
          <w:rFonts w:ascii="Times New Roman" w:hAnsi="Times New Roman" w:cs="Times New Roman"/>
          <w:sz w:val="28"/>
          <w:szCs w:val="28"/>
        </w:rPr>
        <w:t>Deontology looks at the morality of actions rather than their consequences. This viewpoint is relevant in ethical decisions, where questions of intent, rights and duty</w:t>
      </w:r>
      <w:r w:rsidR="001F6788">
        <w:rPr>
          <w:rFonts w:ascii="Times New Roman" w:hAnsi="Times New Roman" w:cs="Times New Roman"/>
          <w:sz w:val="28"/>
          <w:szCs w:val="28"/>
        </w:rPr>
        <w:t xml:space="preserve"> are to </w:t>
      </w:r>
      <w:proofErr w:type="gramStart"/>
      <w:r w:rsidR="001F6788">
        <w:rPr>
          <w:rFonts w:ascii="Times New Roman" w:hAnsi="Times New Roman" w:cs="Times New Roman"/>
          <w:sz w:val="28"/>
          <w:szCs w:val="28"/>
        </w:rPr>
        <w:t>be upheld</w:t>
      </w:r>
      <w:proofErr w:type="gramEnd"/>
      <w:r>
        <w:rPr>
          <w:rFonts w:ascii="Times New Roman" w:hAnsi="Times New Roman" w:cs="Times New Roman"/>
          <w:sz w:val="28"/>
          <w:szCs w:val="28"/>
        </w:rPr>
        <w:t>. Kant</w:t>
      </w:r>
      <w:r w:rsidR="00EF73A3">
        <w:rPr>
          <w:rFonts w:ascii="Times New Roman" w:hAnsi="Times New Roman" w:cs="Times New Roman"/>
          <w:sz w:val="28"/>
          <w:szCs w:val="28"/>
        </w:rPr>
        <w:t>,</w:t>
      </w:r>
      <w:r>
        <w:rPr>
          <w:rFonts w:ascii="Times New Roman" w:hAnsi="Times New Roman" w:cs="Times New Roman"/>
          <w:sz w:val="28"/>
          <w:szCs w:val="28"/>
        </w:rPr>
        <w:t xml:space="preserve"> (2017) maintains that an action is morally right if it can</w:t>
      </w:r>
      <w:r w:rsidR="009D303F">
        <w:rPr>
          <w:rFonts w:ascii="Times New Roman" w:hAnsi="Times New Roman" w:cs="Times New Roman"/>
          <w:sz w:val="28"/>
          <w:szCs w:val="28"/>
        </w:rPr>
        <w:t xml:space="preserve"> </w:t>
      </w:r>
      <w:proofErr w:type="gramStart"/>
      <w:r w:rsidR="009D303F">
        <w:rPr>
          <w:rFonts w:ascii="Times New Roman" w:hAnsi="Times New Roman" w:cs="Times New Roman"/>
          <w:sz w:val="28"/>
          <w:szCs w:val="28"/>
        </w:rPr>
        <w:t>be</w:t>
      </w:r>
      <w:r>
        <w:rPr>
          <w:rFonts w:ascii="Times New Roman" w:hAnsi="Times New Roman" w:cs="Times New Roman"/>
          <w:sz w:val="28"/>
          <w:szCs w:val="28"/>
        </w:rPr>
        <w:t xml:space="preserve"> applied</w:t>
      </w:r>
      <w:proofErr w:type="gramEnd"/>
      <w:r>
        <w:rPr>
          <w:rFonts w:ascii="Times New Roman" w:hAnsi="Times New Roman" w:cs="Times New Roman"/>
          <w:sz w:val="28"/>
          <w:szCs w:val="28"/>
        </w:rPr>
        <w:t xml:space="preserve"> without contradiction.</w:t>
      </w:r>
      <w:r w:rsidR="00EF73A3">
        <w:rPr>
          <w:rFonts w:ascii="Times New Roman" w:hAnsi="Times New Roman" w:cs="Times New Roman"/>
          <w:sz w:val="28"/>
          <w:szCs w:val="28"/>
        </w:rPr>
        <w:t xml:space="preserve"> An example in People Practice would be </w:t>
      </w:r>
      <w:r w:rsidR="005D56D5">
        <w:rPr>
          <w:rFonts w:ascii="Times New Roman" w:hAnsi="Times New Roman" w:cs="Times New Roman"/>
          <w:sz w:val="28"/>
          <w:szCs w:val="28"/>
        </w:rPr>
        <w:t>conducting</w:t>
      </w:r>
      <w:r w:rsidR="00453287">
        <w:rPr>
          <w:rFonts w:ascii="Times New Roman" w:hAnsi="Times New Roman" w:cs="Times New Roman"/>
          <w:sz w:val="28"/>
          <w:szCs w:val="28"/>
        </w:rPr>
        <w:t xml:space="preserve"> structured interviews</w:t>
      </w:r>
      <w:r w:rsidR="009D303F">
        <w:rPr>
          <w:rFonts w:ascii="Times New Roman" w:hAnsi="Times New Roman" w:cs="Times New Roman"/>
          <w:sz w:val="28"/>
          <w:szCs w:val="28"/>
        </w:rPr>
        <w:t xml:space="preserve"> and </w:t>
      </w:r>
      <w:r w:rsidR="00401FFC">
        <w:rPr>
          <w:rFonts w:ascii="Times New Roman" w:hAnsi="Times New Roman" w:cs="Times New Roman"/>
          <w:sz w:val="28"/>
          <w:szCs w:val="28"/>
        </w:rPr>
        <w:t>allowing for continuity in the</w:t>
      </w:r>
      <w:r w:rsidR="00CB35F8">
        <w:rPr>
          <w:rFonts w:ascii="Times New Roman" w:hAnsi="Times New Roman" w:cs="Times New Roman"/>
          <w:sz w:val="28"/>
          <w:szCs w:val="28"/>
        </w:rPr>
        <w:t xml:space="preserve"> interview</w:t>
      </w:r>
      <w:r w:rsidR="00401FFC">
        <w:rPr>
          <w:rFonts w:ascii="Times New Roman" w:hAnsi="Times New Roman" w:cs="Times New Roman"/>
          <w:sz w:val="28"/>
          <w:szCs w:val="28"/>
        </w:rPr>
        <w:t xml:space="preserve"> questions </w:t>
      </w:r>
      <w:r w:rsidR="007105EA">
        <w:rPr>
          <w:rFonts w:ascii="Times New Roman" w:hAnsi="Times New Roman" w:cs="Times New Roman"/>
          <w:sz w:val="28"/>
          <w:szCs w:val="28"/>
        </w:rPr>
        <w:t>to ensure fairness.</w:t>
      </w:r>
      <w:r w:rsidR="000709C6">
        <w:rPr>
          <w:rFonts w:ascii="Times New Roman" w:hAnsi="Times New Roman" w:cs="Times New Roman"/>
          <w:sz w:val="28"/>
          <w:szCs w:val="28"/>
        </w:rPr>
        <w:t xml:space="preserve"> By </w:t>
      </w:r>
      <w:r w:rsidR="00576287">
        <w:rPr>
          <w:rFonts w:ascii="Times New Roman" w:hAnsi="Times New Roman" w:cs="Times New Roman"/>
          <w:sz w:val="28"/>
          <w:szCs w:val="28"/>
        </w:rPr>
        <w:t>supporting</w:t>
      </w:r>
      <w:r w:rsidR="000E1C76">
        <w:rPr>
          <w:rFonts w:ascii="Times New Roman" w:hAnsi="Times New Roman" w:cs="Times New Roman"/>
          <w:sz w:val="28"/>
          <w:szCs w:val="28"/>
        </w:rPr>
        <w:t xml:space="preserve"> deontol</w:t>
      </w:r>
      <w:r w:rsidR="00E83446">
        <w:rPr>
          <w:rFonts w:ascii="Times New Roman" w:hAnsi="Times New Roman" w:cs="Times New Roman"/>
          <w:sz w:val="28"/>
          <w:szCs w:val="28"/>
        </w:rPr>
        <w:t xml:space="preserve">ogy principles, HR managers can ensure the recruitment process </w:t>
      </w:r>
      <w:proofErr w:type="gramStart"/>
      <w:r w:rsidR="00E83446">
        <w:rPr>
          <w:rFonts w:ascii="Times New Roman" w:hAnsi="Times New Roman" w:cs="Times New Roman"/>
          <w:sz w:val="28"/>
          <w:szCs w:val="28"/>
        </w:rPr>
        <w:t xml:space="preserve">is </w:t>
      </w:r>
      <w:r w:rsidR="005D56D5">
        <w:rPr>
          <w:rFonts w:ascii="Times New Roman" w:hAnsi="Times New Roman" w:cs="Times New Roman"/>
          <w:sz w:val="28"/>
          <w:szCs w:val="28"/>
        </w:rPr>
        <w:t>managed</w:t>
      </w:r>
      <w:proofErr w:type="gramEnd"/>
      <w:r w:rsidR="00A447EF">
        <w:rPr>
          <w:rFonts w:ascii="Times New Roman" w:hAnsi="Times New Roman" w:cs="Times New Roman"/>
          <w:sz w:val="28"/>
          <w:szCs w:val="28"/>
        </w:rPr>
        <w:t xml:space="preserve"> ethically and fairly</w:t>
      </w:r>
      <w:r w:rsidR="001D2676">
        <w:rPr>
          <w:rFonts w:ascii="Times New Roman" w:hAnsi="Times New Roman" w:cs="Times New Roman"/>
          <w:sz w:val="28"/>
          <w:szCs w:val="28"/>
        </w:rPr>
        <w:t xml:space="preserve"> </w:t>
      </w:r>
      <w:r w:rsidR="008338A7">
        <w:rPr>
          <w:rFonts w:ascii="Times New Roman" w:hAnsi="Times New Roman" w:cs="Times New Roman"/>
          <w:sz w:val="28"/>
          <w:szCs w:val="28"/>
        </w:rPr>
        <w:t>and by doing such</w:t>
      </w:r>
      <w:r w:rsidR="001D2676">
        <w:rPr>
          <w:rFonts w:ascii="Times New Roman" w:hAnsi="Times New Roman" w:cs="Times New Roman"/>
          <w:sz w:val="28"/>
          <w:szCs w:val="28"/>
        </w:rPr>
        <w:t xml:space="preserve"> </w:t>
      </w:r>
      <w:r w:rsidR="00290208">
        <w:rPr>
          <w:rFonts w:ascii="Times New Roman" w:hAnsi="Times New Roman" w:cs="Times New Roman"/>
          <w:sz w:val="28"/>
          <w:szCs w:val="28"/>
        </w:rPr>
        <w:t xml:space="preserve">are </w:t>
      </w:r>
      <w:r w:rsidR="0042503E">
        <w:rPr>
          <w:rFonts w:ascii="Times New Roman" w:hAnsi="Times New Roman" w:cs="Times New Roman"/>
          <w:sz w:val="28"/>
          <w:szCs w:val="28"/>
        </w:rPr>
        <w:t xml:space="preserve">aligning with the CIPD’s </w:t>
      </w:r>
      <w:r w:rsidR="00C30464">
        <w:rPr>
          <w:rFonts w:ascii="Times New Roman" w:hAnsi="Times New Roman" w:cs="Times New Roman"/>
          <w:sz w:val="28"/>
          <w:szCs w:val="28"/>
        </w:rPr>
        <w:t>eight ethical perspectives</w:t>
      </w:r>
      <w:r w:rsidR="008338A7">
        <w:rPr>
          <w:rFonts w:ascii="Times New Roman" w:hAnsi="Times New Roman" w:cs="Times New Roman"/>
          <w:sz w:val="28"/>
          <w:szCs w:val="28"/>
        </w:rPr>
        <w:t xml:space="preserve">, </w:t>
      </w:r>
      <w:r w:rsidR="0042503E">
        <w:rPr>
          <w:rFonts w:ascii="Times New Roman" w:hAnsi="Times New Roman" w:cs="Times New Roman"/>
          <w:sz w:val="28"/>
          <w:szCs w:val="28"/>
        </w:rPr>
        <w:t xml:space="preserve">in fairness </w:t>
      </w:r>
      <w:r w:rsidR="008338A7">
        <w:rPr>
          <w:rFonts w:ascii="Times New Roman" w:hAnsi="Times New Roman" w:cs="Times New Roman"/>
          <w:sz w:val="28"/>
          <w:szCs w:val="28"/>
        </w:rPr>
        <w:t xml:space="preserve">(CIPD </w:t>
      </w:r>
      <w:r w:rsidR="005C7441">
        <w:rPr>
          <w:rFonts w:ascii="Times New Roman" w:hAnsi="Times New Roman" w:cs="Times New Roman"/>
          <w:sz w:val="28"/>
          <w:szCs w:val="28"/>
        </w:rPr>
        <w:t>2015, C</w:t>
      </w:r>
      <w:r w:rsidR="008338A7">
        <w:rPr>
          <w:rFonts w:ascii="Times New Roman" w:hAnsi="Times New Roman" w:cs="Times New Roman"/>
          <w:sz w:val="28"/>
          <w:szCs w:val="28"/>
        </w:rPr>
        <w:t>)</w:t>
      </w:r>
      <w:r w:rsidR="00290208">
        <w:rPr>
          <w:rFonts w:ascii="Times New Roman" w:hAnsi="Times New Roman" w:cs="Times New Roman"/>
          <w:sz w:val="28"/>
          <w:szCs w:val="28"/>
        </w:rPr>
        <w:t>.</w:t>
      </w:r>
    </w:p>
    <w:p w14:paraId="18A23FD5" w14:textId="6A49F4C0" w:rsidR="00C82424" w:rsidRDefault="00C82424" w:rsidP="00F259E2">
      <w:pPr>
        <w:spacing w:before="240"/>
        <w:rPr>
          <w:rFonts w:ascii="Times New Roman" w:hAnsi="Times New Roman" w:cs="Times New Roman"/>
          <w:sz w:val="28"/>
          <w:szCs w:val="28"/>
        </w:rPr>
      </w:pPr>
      <w:r>
        <w:rPr>
          <w:rFonts w:ascii="Times New Roman" w:hAnsi="Times New Roman" w:cs="Times New Roman"/>
          <w:sz w:val="28"/>
          <w:szCs w:val="28"/>
        </w:rPr>
        <w:t xml:space="preserve">Equity Theory is important for managers who aim to nurture a fair and motivational working environment. It looks at the stakeholders’ contributions and their inputs and outputs, including benefits, salary, and recognition. Inequalities can lead to dissatisfaction and reduced productivity. For example, if a colleague feels like they are </w:t>
      </w:r>
      <w:proofErr w:type="gramStart"/>
      <w:r>
        <w:rPr>
          <w:rFonts w:ascii="Times New Roman" w:hAnsi="Times New Roman" w:cs="Times New Roman"/>
          <w:sz w:val="28"/>
          <w:szCs w:val="28"/>
        </w:rPr>
        <w:t>being treated</w:t>
      </w:r>
      <w:proofErr w:type="gramEnd"/>
      <w:r>
        <w:rPr>
          <w:rFonts w:ascii="Times New Roman" w:hAnsi="Times New Roman" w:cs="Times New Roman"/>
          <w:sz w:val="28"/>
          <w:szCs w:val="28"/>
        </w:rPr>
        <w:t xml:space="preserve"> less favourably in salary or in recognition, then their motivation and engagement may decline. Adams (1965) looks at perceptions of equity and social justice in relationships whereby </w:t>
      </w:r>
      <w:r>
        <w:rPr>
          <w:rFonts w:ascii="Times New Roman" w:hAnsi="Times New Roman" w:cs="Times New Roman"/>
          <w:sz w:val="28"/>
          <w:szCs w:val="28"/>
        </w:rPr>
        <w:lastRenderedPageBreak/>
        <w:t>“employee behaviour is conceived as thoughtful, capable of rational choice and conscious evaluation” Woodhams and Perkins (2022 P.74)</w:t>
      </w:r>
      <w:r w:rsidR="005272AD">
        <w:rPr>
          <w:rFonts w:ascii="Times New Roman" w:hAnsi="Times New Roman" w:cs="Times New Roman"/>
          <w:sz w:val="28"/>
          <w:szCs w:val="28"/>
        </w:rPr>
        <w:t>.</w:t>
      </w:r>
      <w:r>
        <w:rPr>
          <w:rFonts w:ascii="Times New Roman" w:hAnsi="Times New Roman" w:cs="Times New Roman"/>
          <w:sz w:val="28"/>
          <w:szCs w:val="28"/>
        </w:rPr>
        <w:t xml:space="preserve"> By following </w:t>
      </w:r>
      <w:proofErr w:type="gramStart"/>
      <w:r>
        <w:rPr>
          <w:rFonts w:ascii="Times New Roman" w:hAnsi="Times New Roman" w:cs="Times New Roman"/>
          <w:sz w:val="28"/>
          <w:szCs w:val="28"/>
        </w:rPr>
        <w:t>some of</w:t>
      </w:r>
      <w:proofErr w:type="gramEnd"/>
      <w:r>
        <w:rPr>
          <w:rFonts w:ascii="Times New Roman" w:hAnsi="Times New Roman" w:cs="Times New Roman"/>
          <w:sz w:val="28"/>
          <w:szCs w:val="28"/>
        </w:rPr>
        <w:t xml:space="preserve"> these ethical theories decisions can be made that are principled, as described by the CIPD </w:t>
      </w:r>
      <w:r w:rsidR="00F259E2">
        <w:rPr>
          <w:rFonts w:ascii="Times New Roman" w:hAnsi="Times New Roman" w:cs="Times New Roman"/>
          <w:sz w:val="28"/>
          <w:szCs w:val="28"/>
        </w:rPr>
        <w:t xml:space="preserve">(2024) </w:t>
      </w:r>
      <w:r>
        <w:rPr>
          <w:rFonts w:ascii="Times New Roman" w:hAnsi="Times New Roman" w:cs="Times New Roman"/>
          <w:sz w:val="28"/>
          <w:szCs w:val="28"/>
        </w:rPr>
        <w:t>Profession Map</w:t>
      </w:r>
      <w:r w:rsidR="00F259E2">
        <w:rPr>
          <w:rFonts w:ascii="Times New Roman" w:hAnsi="Times New Roman" w:cs="Times New Roman"/>
          <w:sz w:val="28"/>
          <w:szCs w:val="28"/>
        </w:rPr>
        <w:t xml:space="preserve"> (2024)</w:t>
      </w:r>
      <w:r>
        <w:rPr>
          <w:rFonts w:ascii="Times New Roman" w:hAnsi="Times New Roman" w:cs="Times New Roman"/>
          <w:sz w:val="28"/>
          <w:szCs w:val="28"/>
        </w:rPr>
        <w:t xml:space="preserve">, which describes a profession that is Principles led, evidence based, and outcomes driven. </w:t>
      </w:r>
    </w:p>
    <w:p w14:paraId="237793C4" w14:textId="77777777" w:rsidR="00C82424" w:rsidRDefault="00C82424" w:rsidP="00C82424">
      <w:pPr>
        <w:rPr>
          <w:rFonts w:ascii="Times New Roman" w:hAnsi="Times New Roman" w:cs="Times New Roman"/>
          <w:sz w:val="28"/>
          <w:szCs w:val="28"/>
        </w:rPr>
      </w:pPr>
    </w:p>
    <w:p w14:paraId="06AA0CB2" w14:textId="77777777"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Financial and non- financial performance (AC 3.1)</w:t>
      </w:r>
    </w:p>
    <w:p w14:paraId="44B5BD57" w14:textId="77777777" w:rsidR="00C82424" w:rsidRDefault="00C82424" w:rsidP="00C82424">
      <w:pPr>
        <w:rPr>
          <w:rFonts w:ascii="Times New Roman" w:hAnsi="Times New Roman" w:cs="Times New Roman"/>
          <w:sz w:val="28"/>
          <w:szCs w:val="28"/>
        </w:rPr>
      </w:pPr>
    </w:p>
    <w:p w14:paraId="0B2D80AF" w14:textId="3B28951A" w:rsidR="00C82424" w:rsidRDefault="00C82424" w:rsidP="00C82424">
      <w:pPr>
        <w:rPr>
          <w:rFonts w:ascii="Times New Roman" w:hAnsi="Times New Roman" w:cs="Times New Roman"/>
          <w:sz w:val="28"/>
          <w:szCs w:val="28"/>
        </w:rPr>
      </w:pPr>
      <w:r>
        <w:rPr>
          <w:rFonts w:ascii="Times New Roman" w:hAnsi="Times New Roman" w:cs="Times New Roman"/>
          <w:sz w:val="28"/>
          <w:szCs w:val="28"/>
        </w:rPr>
        <w:t>Stobierski</w:t>
      </w:r>
      <w:r w:rsidR="00AF6BFA">
        <w:rPr>
          <w:rFonts w:ascii="Times New Roman" w:hAnsi="Times New Roman" w:cs="Times New Roman"/>
          <w:sz w:val="28"/>
          <w:szCs w:val="28"/>
        </w:rPr>
        <w:t xml:space="preserve"> (2020)</w:t>
      </w:r>
      <w:r>
        <w:rPr>
          <w:rFonts w:ascii="Times New Roman" w:hAnsi="Times New Roman" w:cs="Times New Roman"/>
          <w:sz w:val="28"/>
          <w:szCs w:val="28"/>
        </w:rPr>
        <w:t xml:space="preserve"> believes that having a basic understanding of key concepts of financial accounting, will help </w:t>
      </w:r>
      <w:r w:rsidR="00F463F3">
        <w:rPr>
          <w:rFonts w:ascii="Times New Roman" w:hAnsi="Times New Roman" w:cs="Times New Roman"/>
          <w:sz w:val="28"/>
          <w:szCs w:val="28"/>
        </w:rPr>
        <w:t xml:space="preserve">improve </w:t>
      </w:r>
      <w:r>
        <w:rPr>
          <w:rFonts w:ascii="Times New Roman" w:hAnsi="Times New Roman" w:cs="Times New Roman"/>
          <w:sz w:val="28"/>
          <w:szCs w:val="28"/>
        </w:rPr>
        <w:t xml:space="preserve">a person’s decision-making process, thereby adding additional value to a business. </w:t>
      </w:r>
    </w:p>
    <w:p w14:paraId="025F4347" w14:textId="10D0E64A" w:rsidR="00987812" w:rsidRDefault="008D06EB" w:rsidP="00C82424">
      <w:pPr>
        <w:rPr>
          <w:rFonts w:ascii="Times New Roman" w:hAnsi="Times New Roman" w:cs="Times New Roman"/>
          <w:sz w:val="28"/>
          <w:szCs w:val="28"/>
        </w:rPr>
      </w:pPr>
      <w:r>
        <w:rPr>
          <w:rFonts w:ascii="Times New Roman" w:hAnsi="Times New Roman" w:cs="Times New Roman"/>
          <w:sz w:val="28"/>
          <w:szCs w:val="28"/>
        </w:rPr>
        <w:t xml:space="preserve">One </w:t>
      </w:r>
      <w:r w:rsidR="00C82424">
        <w:rPr>
          <w:rFonts w:ascii="Times New Roman" w:hAnsi="Times New Roman" w:cs="Times New Roman"/>
          <w:sz w:val="28"/>
          <w:szCs w:val="28"/>
        </w:rPr>
        <w:t xml:space="preserve">method an organisation can measure financial performance is looking at </w:t>
      </w:r>
      <w:r>
        <w:rPr>
          <w:rFonts w:ascii="Times New Roman" w:hAnsi="Times New Roman" w:cs="Times New Roman"/>
          <w:sz w:val="28"/>
          <w:szCs w:val="28"/>
        </w:rPr>
        <w:t>Key Performance Indicators</w:t>
      </w:r>
      <w:r w:rsidR="00C82424">
        <w:rPr>
          <w:rFonts w:ascii="Times New Roman" w:hAnsi="Times New Roman" w:cs="Times New Roman"/>
          <w:sz w:val="28"/>
          <w:szCs w:val="28"/>
        </w:rPr>
        <w:t>, which help businesses track their financial performance, allowing them to make informed decisions and feedback to stakeholders</w:t>
      </w:r>
      <w:r w:rsidR="0061767A">
        <w:rPr>
          <w:rFonts w:ascii="Times New Roman" w:hAnsi="Times New Roman" w:cs="Times New Roman"/>
          <w:sz w:val="28"/>
          <w:szCs w:val="28"/>
        </w:rPr>
        <w:t>, (Hennigan 2023)</w:t>
      </w:r>
      <w:r w:rsidR="00C82424">
        <w:rPr>
          <w:rFonts w:ascii="Times New Roman" w:hAnsi="Times New Roman" w:cs="Times New Roman"/>
          <w:sz w:val="28"/>
          <w:szCs w:val="28"/>
        </w:rPr>
        <w:t xml:space="preserve">. According to Parmenter </w:t>
      </w:r>
      <w:r w:rsidR="00B77F31">
        <w:rPr>
          <w:rFonts w:ascii="Times New Roman" w:hAnsi="Times New Roman" w:cs="Times New Roman"/>
          <w:sz w:val="28"/>
          <w:szCs w:val="28"/>
        </w:rPr>
        <w:t>(2015) KPI’s are essential metrics for monitoring the achievement of a business’s strategic goals.</w:t>
      </w:r>
    </w:p>
    <w:p w14:paraId="1F270B8D" w14:textId="21CAF680" w:rsidR="00C82424" w:rsidRDefault="00B77F31" w:rsidP="00C82424">
      <w:pPr>
        <w:rPr>
          <w:rFonts w:ascii="Times New Roman" w:hAnsi="Times New Roman" w:cs="Times New Roman"/>
          <w:sz w:val="28"/>
          <w:szCs w:val="28"/>
        </w:rPr>
      </w:pPr>
      <w:r>
        <w:t xml:space="preserve"> </w:t>
      </w:r>
      <w:r w:rsidR="00CF1667">
        <w:rPr>
          <w:rFonts w:ascii="Times New Roman" w:hAnsi="Times New Roman" w:cs="Times New Roman"/>
          <w:sz w:val="28"/>
          <w:szCs w:val="28"/>
        </w:rPr>
        <w:t>Hennigan (2023</w:t>
      </w:r>
      <w:r w:rsidR="00CA4FEA">
        <w:rPr>
          <w:rFonts w:ascii="Times New Roman" w:hAnsi="Times New Roman" w:cs="Times New Roman"/>
          <w:sz w:val="28"/>
          <w:szCs w:val="28"/>
        </w:rPr>
        <w:t>a</w:t>
      </w:r>
      <w:r w:rsidR="00CF1667">
        <w:rPr>
          <w:rFonts w:ascii="Times New Roman" w:hAnsi="Times New Roman" w:cs="Times New Roman"/>
          <w:sz w:val="28"/>
          <w:szCs w:val="28"/>
        </w:rPr>
        <w:t>) maintains that implementing KPIs involves sharing goals and maintaining transparency, which often results in engaged team members</w:t>
      </w:r>
      <w:r w:rsidR="00834DFF">
        <w:rPr>
          <w:rFonts w:ascii="Times New Roman" w:hAnsi="Times New Roman" w:cs="Times New Roman"/>
          <w:sz w:val="28"/>
          <w:szCs w:val="28"/>
        </w:rPr>
        <w:t xml:space="preserve">, where </w:t>
      </w:r>
      <w:r w:rsidR="00CF1667">
        <w:rPr>
          <w:rFonts w:ascii="Times New Roman" w:hAnsi="Times New Roman" w:cs="Times New Roman"/>
          <w:sz w:val="28"/>
          <w:szCs w:val="28"/>
        </w:rPr>
        <w:t>everyone understands the ongoing activities, individual responsibilities, and equitable nature of success</w:t>
      </w:r>
      <w:r w:rsidR="00CF1667">
        <w:t xml:space="preserve">. </w:t>
      </w:r>
      <w:r w:rsidR="00834FCE">
        <w:rPr>
          <w:rFonts w:ascii="Times New Roman" w:hAnsi="Times New Roman" w:cs="Times New Roman"/>
          <w:sz w:val="28"/>
          <w:szCs w:val="28"/>
        </w:rPr>
        <w:t xml:space="preserve">In recruitment, KPI’s measure time to hire, which focuses on </w:t>
      </w:r>
      <w:r w:rsidR="008A27C4">
        <w:rPr>
          <w:rFonts w:ascii="Times New Roman" w:hAnsi="Times New Roman" w:cs="Times New Roman"/>
          <w:sz w:val="28"/>
          <w:szCs w:val="28"/>
        </w:rPr>
        <w:t xml:space="preserve">the total time taken from when an applicant applies to when they accept their job offer. The data and evidence obtained from this KPI can identify efficiencies and delays in the hiring process, allowing for </w:t>
      </w:r>
      <w:r w:rsidR="00C7789C">
        <w:rPr>
          <w:rFonts w:ascii="Times New Roman" w:hAnsi="Times New Roman" w:cs="Times New Roman"/>
          <w:sz w:val="28"/>
          <w:szCs w:val="28"/>
        </w:rPr>
        <w:t xml:space="preserve">changes </w:t>
      </w:r>
      <w:r w:rsidR="008A27C4">
        <w:rPr>
          <w:rFonts w:ascii="Times New Roman" w:hAnsi="Times New Roman" w:cs="Times New Roman"/>
          <w:sz w:val="28"/>
          <w:szCs w:val="28"/>
        </w:rPr>
        <w:t>to speed up the hiring process</w:t>
      </w:r>
      <w:r w:rsidR="00B02C06">
        <w:rPr>
          <w:rFonts w:ascii="Times New Roman" w:hAnsi="Times New Roman" w:cs="Times New Roman"/>
          <w:sz w:val="28"/>
          <w:szCs w:val="28"/>
        </w:rPr>
        <w:t xml:space="preserve"> and transparency across the organisation. </w:t>
      </w:r>
      <w:r w:rsidR="00C7789C">
        <w:rPr>
          <w:rFonts w:ascii="Times New Roman" w:hAnsi="Times New Roman" w:cs="Times New Roman"/>
          <w:sz w:val="28"/>
          <w:szCs w:val="28"/>
        </w:rPr>
        <w:t xml:space="preserve">One disadvantage </w:t>
      </w:r>
      <w:r w:rsidR="00256659">
        <w:rPr>
          <w:rFonts w:ascii="Times New Roman" w:hAnsi="Times New Roman" w:cs="Times New Roman"/>
          <w:sz w:val="28"/>
          <w:szCs w:val="28"/>
        </w:rPr>
        <w:t xml:space="preserve">could be the feelings of </w:t>
      </w:r>
      <w:r w:rsidR="00C7789C">
        <w:rPr>
          <w:rFonts w:ascii="Times New Roman" w:hAnsi="Times New Roman" w:cs="Times New Roman"/>
          <w:sz w:val="28"/>
          <w:szCs w:val="28"/>
        </w:rPr>
        <w:t>pressure</w:t>
      </w:r>
      <w:r w:rsidR="00256659">
        <w:rPr>
          <w:rFonts w:ascii="Times New Roman" w:hAnsi="Times New Roman" w:cs="Times New Roman"/>
          <w:sz w:val="28"/>
          <w:szCs w:val="28"/>
        </w:rPr>
        <w:t>,</w:t>
      </w:r>
      <w:r w:rsidR="00C7789C">
        <w:rPr>
          <w:rFonts w:ascii="Times New Roman" w:hAnsi="Times New Roman" w:cs="Times New Roman"/>
          <w:sz w:val="28"/>
          <w:szCs w:val="28"/>
        </w:rPr>
        <w:t xml:space="preserve"> </w:t>
      </w:r>
      <w:r w:rsidR="00002E9D">
        <w:rPr>
          <w:rFonts w:ascii="Times New Roman" w:hAnsi="Times New Roman" w:cs="Times New Roman"/>
          <w:sz w:val="28"/>
          <w:szCs w:val="28"/>
        </w:rPr>
        <w:t>and</w:t>
      </w:r>
      <w:r w:rsidR="00C7789C">
        <w:rPr>
          <w:rFonts w:ascii="Times New Roman" w:hAnsi="Times New Roman" w:cs="Times New Roman"/>
          <w:sz w:val="28"/>
          <w:szCs w:val="28"/>
        </w:rPr>
        <w:t xml:space="preserve"> rush</w:t>
      </w:r>
      <w:r w:rsidR="00002E9D">
        <w:rPr>
          <w:rFonts w:ascii="Times New Roman" w:hAnsi="Times New Roman" w:cs="Times New Roman"/>
          <w:sz w:val="28"/>
          <w:szCs w:val="28"/>
        </w:rPr>
        <w:t>ing</w:t>
      </w:r>
      <w:r w:rsidR="00C7789C">
        <w:rPr>
          <w:rFonts w:ascii="Times New Roman" w:hAnsi="Times New Roman" w:cs="Times New Roman"/>
          <w:sz w:val="28"/>
          <w:szCs w:val="28"/>
        </w:rPr>
        <w:t xml:space="preserve"> the recruitment process to meet the KPI, effecting well-being</w:t>
      </w:r>
      <w:r w:rsidR="00256659">
        <w:rPr>
          <w:rFonts w:ascii="Times New Roman" w:hAnsi="Times New Roman" w:cs="Times New Roman"/>
          <w:sz w:val="28"/>
          <w:szCs w:val="28"/>
        </w:rPr>
        <w:t xml:space="preserve"> and morale. Another</w:t>
      </w:r>
      <w:r w:rsidR="00C82424">
        <w:rPr>
          <w:rFonts w:ascii="Times New Roman" w:hAnsi="Times New Roman" w:cs="Times New Roman"/>
          <w:sz w:val="28"/>
          <w:szCs w:val="28"/>
        </w:rPr>
        <w:t xml:space="preserve"> disadvantage would be short-term thinking and looking at immediate gains, Parmenter, </w:t>
      </w:r>
      <w:r w:rsidR="00D76FFC">
        <w:rPr>
          <w:rFonts w:ascii="Times New Roman" w:hAnsi="Times New Roman" w:cs="Times New Roman"/>
          <w:sz w:val="28"/>
          <w:szCs w:val="28"/>
        </w:rPr>
        <w:t xml:space="preserve">(2015) maintains that KPI’s can lead to counterproductive behaviour if they </w:t>
      </w:r>
      <w:proofErr w:type="gramStart"/>
      <w:r w:rsidR="00D76FFC">
        <w:rPr>
          <w:rFonts w:ascii="Times New Roman" w:hAnsi="Times New Roman" w:cs="Times New Roman"/>
          <w:sz w:val="28"/>
          <w:szCs w:val="28"/>
        </w:rPr>
        <w:t xml:space="preserve">are not </w:t>
      </w:r>
      <w:r w:rsidR="00834DFF">
        <w:rPr>
          <w:rFonts w:ascii="Times New Roman" w:hAnsi="Times New Roman" w:cs="Times New Roman"/>
          <w:sz w:val="28"/>
          <w:szCs w:val="28"/>
        </w:rPr>
        <w:t>coordinated</w:t>
      </w:r>
      <w:proofErr w:type="gramEnd"/>
      <w:r w:rsidR="00D76FFC">
        <w:rPr>
          <w:rFonts w:ascii="Times New Roman" w:hAnsi="Times New Roman" w:cs="Times New Roman"/>
          <w:sz w:val="28"/>
          <w:szCs w:val="28"/>
        </w:rPr>
        <w:t xml:space="preserve"> with an organisations long term </w:t>
      </w:r>
      <w:r w:rsidR="00DD5614">
        <w:rPr>
          <w:rFonts w:ascii="Times New Roman" w:hAnsi="Times New Roman" w:cs="Times New Roman"/>
          <w:sz w:val="28"/>
          <w:szCs w:val="28"/>
        </w:rPr>
        <w:t>objective</w:t>
      </w:r>
      <w:r w:rsidR="00002E9D">
        <w:rPr>
          <w:rFonts w:ascii="Times New Roman" w:hAnsi="Times New Roman" w:cs="Times New Roman"/>
          <w:sz w:val="28"/>
          <w:szCs w:val="28"/>
        </w:rPr>
        <w:t xml:space="preserve">. </w:t>
      </w:r>
    </w:p>
    <w:p w14:paraId="4569B3B3" w14:textId="1280048E" w:rsidR="00C82424" w:rsidRDefault="0061767A" w:rsidP="00C82424">
      <w:pPr>
        <w:rPr>
          <w:rFonts w:ascii="Times New Roman" w:hAnsi="Times New Roman" w:cs="Times New Roman"/>
          <w:sz w:val="28"/>
          <w:szCs w:val="28"/>
        </w:rPr>
      </w:pPr>
      <w:r>
        <w:rPr>
          <w:rFonts w:ascii="Times New Roman" w:hAnsi="Times New Roman" w:cs="Times New Roman"/>
          <w:sz w:val="28"/>
          <w:szCs w:val="28"/>
        </w:rPr>
        <w:t>A</w:t>
      </w:r>
      <w:r w:rsidR="00C82424">
        <w:rPr>
          <w:rFonts w:ascii="Times New Roman" w:hAnsi="Times New Roman" w:cs="Times New Roman"/>
          <w:sz w:val="28"/>
          <w:szCs w:val="28"/>
        </w:rPr>
        <w:t xml:space="preserve"> method an organisation can measure non- financial performance is by looking engagement surveys. The financial times looks to their quarterly engagement surveys for answers which </w:t>
      </w:r>
      <w:proofErr w:type="gramStart"/>
      <w:r w:rsidR="00C82424">
        <w:rPr>
          <w:rFonts w:ascii="Times New Roman" w:hAnsi="Times New Roman" w:cs="Times New Roman"/>
          <w:sz w:val="28"/>
          <w:szCs w:val="28"/>
        </w:rPr>
        <w:t>is designed</w:t>
      </w:r>
      <w:proofErr w:type="gramEnd"/>
      <w:r w:rsidR="00C82424">
        <w:rPr>
          <w:rFonts w:ascii="Times New Roman" w:hAnsi="Times New Roman" w:cs="Times New Roman"/>
          <w:sz w:val="28"/>
          <w:szCs w:val="28"/>
        </w:rPr>
        <w:t xml:space="preserve"> to “measure the drivers of staff engagement such as belonging, equality, growth, reward and recognition” (Hosking, J. 2021)</w:t>
      </w:r>
      <w:r w:rsidR="00256659">
        <w:rPr>
          <w:rFonts w:ascii="Times New Roman" w:hAnsi="Times New Roman" w:cs="Times New Roman"/>
          <w:sz w:val="28"/>
          <w:szCs w:val="28"/>
        </w:rPr>
        <w:t>.</w:t>
      </w:r>
      <w:r w:rsidR="00C82424">
        <w:rPr>
          <w:rFonts w:ascii="Times New Roman" w:hAnsi="Times New Roman" w:cs="Times New Roman"/>
          <w:sz w:val="28"/>
          <w:szCs w:val="28"/>
        </w:rPr>
        <w:t xml:space="preserve"> In the four years they found the area they could improve on was career growth which was a ‘pain point’</w:t>
      </w:r>
      <w:r w:rsidR="00834DFF">
        <w:rPr>
          <w:rFonts w:ascii="Times New Roman" w:hAnsi="Times New Roman" w:cs="Times New Roman"/>
          <w:sz w:val="28"/>
          <w:szCs w:val="28"/>
        </w:rPr>
        <w:t xml:space="preserve"> (Hosking, J. 2021a)</w:t>
      </w:r>
      <w:r w:rsidR="00C82424">
        <w:rPr>
          <w:rFonts w:ascii="Times New Roman" w:hAnsi="Times New Roman" w:cs="Times New Roman"/>
          <w:sz w:val="28"/>
          <w:szCs w:val="28"/>
        </w:rPr>
        <w:t xml:space="preserve">. To address this the Financial Times implemented </w:t>
      </w:r>
      <w:proofErr w:type="gramStart"/>
      <w:r w:rsidR="00C82424">
        <w:rPr>
          <w:rFonts w:ascii="Times New Roman" w:hAnsi="Times New Roman" w:cs="Times New Roman"/>
          <w:sz w:val="28"/>
          <w:szCs w:val="28"/>
        </w:rPr>
        <w:t>several</w:t>
      </w:r>
      <w:proofErr w:type="gramEnd"/>
      <w:r w:rsidR="00C82424">
        <w:rPr>
          <w:rFonts w:ascii="Times New Roman" w:hAnsi="Times New Roman" w:cs="Times New Roman"/>
          <w:sz w:val="28"/>
          <w:szCs w:val="28"/>
        </w:rPr>
        <w:t xml:space="preserve"> </w:t>
      </w:r>
      <w:r w:rsidR="00834DFF">
        <w:rPr>
          <w:rFonts w:ascii="Times New Roman" w:hAnsi="Times New Roman" w:cs="Times New Roman"/>
          <w:sz w:val="28"/>
          <w:szCs w:val="28"/>
        </w:rPr>
        <w:t>initiatives:</w:t>
      </w:r>
      <w:r w:rsidR="00C82424">
        <w:rPr>
          <w:rFonts w:ascii="Times New Roman" w:hAnsi="Times New Roman" w:cs="Times New Roman"/>
          <w:sz w:val="28"/>
          <w:szCs w:val="28"/>
        </w:rPr>
        <w:t xml:space="preserve"> cross-functional training, secondments, career path options and a skills and competency framework. </w:t>
      </w:r>
      <w:r w:rsidR="00834DFF">
        <w:rPr>
          <w:rFonts w:ascii="Times New Roman" w:hAnsi="Times New Roman" w:cs="Times New Roman"/>
          <w:sz w:val="28"/>
          <w:szCs w:val="28"/>
        </w:rPr>
        <w:lastRenderedPageBreak/>
        <w:t xml:space="preserve">Future </w:t>
      </w:r>
      <w:r w:rsidR="00C82424">
        <w:rPr>
          <w:rFonts w:ascii="Times New Roman" w:hAnsi="Times New Roman" w:cs="Times New Roman"/>
          <w:sz w:val="28"/>
          <w:szCs w:val="28"/>
        </w:rPr>
        <w:t xml:space="preserve">surveys suggest this had </w:t>
      </w:r>
      <w:r w:rsidR="00834DFF">
        <w:rPr>
          <w:rFonts w:ascii="Times New Roman" w:hAnsi="Times New Roman" w:cs="Times New Roman"/>
          <w:sz w:val="28"/>
          <w:szCs w:val="28"/>
        </w:rPr>
        <w:t>a positive impact</w:t>
      </w:r>
      <w:r w:rsidR="00C82424">
        <w:rPr>
          <w:rFonts w:ascii="Times New Roman" w:hAnsi="Times New Roman" w:cs="Times New Roman"/>
          <w:sz w:val="28"/>
          <w:szCs w:val="28"/>
        </w:rPr>
        <w:t xml:space="preserve"> as engagement scores ha</w:t>
      </w:r>
      <w:r w:rsidR="00834DFF">
        <w:rPr>
          <w:rFonts w:ascii="Times New Roman" w:hAnsi="Times New Roman" w:cs="Times New Roman"/>
          <w:sz w:val="28"/>
          <w:szCs w:val="28"/>
        </w:rPr>
        <w:t xml:space="preserve">d </w:t>
      </w:r>
      <w:r w:rsidR="00C82424">
        <w:rPr>
          <w:rFonts w:ascii="Times New Roman" w:hAnsi="Times New Roman" w:cs="Times New Roman"/>
          <w:sz w:val="28"/>
          <w:szCs w:val="28"/>
        </w:rPr>
        <w:t xml:space="preserve">improved ‘year on year by almost 5% against the </w:t>
      </w:r>
      <w:r w:rsidR="00834DFF">
        <w:rPr>
          <w:rFonts w:ascii="Times New Roman" w:hAnsi="Times New Roman" w:cs="Times New Roman"/>
          <w:sz w:val="28"/>
          <w:szCs w:val="28"/>
        </w:rPr>
        <w:t>benchmark” (</w:t>
      </w:r>
      <w:r w:rsidR="00C82424">
        <w:rPr>
          <w:rFonts w:ascii="Times New Roman" w:hAnsi="Times New Roman" w:cs="Times New Roman"/>
          <w:sz w:val="28"/>
          <w:szCs w:val="28"/>
        </w:rPr>
        <w:t>Hosking, J. 2021</w:t>
      </w:r>
      <w:r w:rsidR="00002E9D">
        <w:rPr>
          <w:rFonts w:ascii="Times New Roman" w:hAnsi="Times New Roman" w:cs="Times New Roman"/>
          <w:sz w:val="28"/>
          <w:szCs w:val="28"/>
        </w:rPr>
        <w:t>b</w:t>
      </w:r>
      <w:r w:rsidR="00C82424">
        <w:rPr>
          <w:rFonts w:ascii="Times New Roman" w:hAnsi="Times New Roman" w:cs="Times New Roman"/>
          <w:sz w:val="28"/>
          <w:szCs w:val="28"/>
        </w:rPr>
        <w:t>).</w:t>
      </w:r>
      <w:r w:rsidR="0044392B">
        <w:rPr>
          <w:rFonts w:ascii="Times New Roman" w:hAnsi="Times New Roman" w:cs="Times New Roman"/>
          <w:sz w:val="28"/>
          <w:szCs w:val="28"/>
        </w:rPr>
        <w:t xml:space="preserve"> One advantage of engagement </w:t>
      </w:r>
      <w:r w:rsidR="0044392B" w:rsidRPr="00030E0C">
        <w:rPr>
          <w:rFonts w:ascii="Times New Roman" w:hAnsi="Times New Roman" w:cs="Times New Roman"/>
          <w:sz w:val="28"/>
          <w:szCs w:val="28"/>
        </w:rPr>
        <w:t>surveys</w:t>
      </w:r>
      <w:r w:rsidR="0044392B">
        <w:rPr>
          <w:rFonts w:ascii="Times New Roman" w:hAnsi="Times New Roman" w:cs="Times New Roman"/>
          <w:sz w:val="28"/>
          <w:szCs w:val="28"/>
        </w:rPr>
        <w:t xml:space="preserve"> is that an engaged workforce is more likely to contribute to a collective collaboration in the organisation’s goals and objectives within people management</w:t>
      </w:r>
      <w:r w:rsidR="00030E0C">
        <w:rPr>
          <w:rFonts w:ascii="Times New Roman" w:hAnsi="Times New Roman" w:cs="Times New Roman"/>
          <w:sz w:val="28"/>
          <w:szCs w:val="28"/>
        </w:rPr>
        <w:t>, (Ellis, 2022, in Taylor &amp;Woodhams).</w:t>
      </w:r>
      <w:r w:rsidR="0044392B">
        <w:rPr>
          <w:rFonts w:ascii="Times New Roman" w:hAnsi="Times New Roman" w:cs="Times New Roman"/>
          <w:sz w:val="28"/>
          <w:szCs w:val="28"/>
        </w:rPr>
        <w:t xml:space="preserve"> </w:t>
      </w:r>
      <w:r w:rsidR="00C7789C">
        <w:rPr>
          <w:rFonts w:ascii="Times New Roman" w:hAnsi="Times New Roman" w:cs="Times New Roman"/>
          <w:sz w:val="28"/>
          <w:szCs w:val="28"/>
        </w:rPr>
        <w:t>However,</w:t>
      </w:r>
      <w:r w:rsidR="0044392B">
        <w:rPr>
          <w:rFonts w:ascii="Times New Roman" w:hAnsi="Times New Roman" w:cs="Times New Roman"/>
          <w:sz w:val="28"/>
          <w:szCs w:val="28"/>
        </w:rPr>
        <w:t xml:space="preserve"> there are drawbacks to engagement survey</w:t>
      </w:r>
      <w:r w:rsidR="00C7789C">
        <w:rPr>
          <w:rFonts w:ascii="Times New Roman" w:hAnsi="Times New Roman" w:cs="Times New Roman"/>
          <w:sz w:val="28"/>
          <w:szCs w:val="28"/>
        </w:rPr>
        <w:t>s</w:t>
      </w:r>
      <w:r w:rsidR="0044392B">
        <w:rPr>
          <w:rFonts w:ascii="Times New Roman" w:hAnsi="Times New Roman" w:cs="Times New Roman"/>
          <w:sz w:val="28"/>
          <w:szCs w:val="28"/>
        </w:rPr>
        <w:t xml:space="preserve">. There can be fatigue around completing them, especially if historically an organisation </w:t>
      </w:r>
      <w:r w:rsidR="00C7789C">
        <w:rPr>
          <w:rFonts w:ascii="Times New Roman" w:hAnsi="Times New Roman" w:cs="Times New Roman"/>
          <w:sz w:val="28"/>
          <w:szCs w:val="28"/>
        </w:rPr>
        <w:t>has not</w:t>
      </w:r>
      <w:r w:rsidR="0044392B">
        <w:rPr>
          <w:rFonts w:ascii="Times New Roman" w:hAnsi="Times New Roman" w:cs="Times New Roman"/>
          <w:sz w:val="28"/>
          <w:szCs w:val="28"/>
        </w:rPr>
        <w:t xml:space="preserve"> implemented previous suggestions</w:t>
      </w:r>
      <w:r w:rsidR="00256659">
        <w:rPr>
          <w:rFonts w:ascii="Times New Roman" w:hAnsi="Times New Roman" w:cs="Times New Roman"/>
          <w:sz w:val="28"/>
          <w:szCs w:val="28"/>
        </w:rPr>
        <w:t xml:space="preserve">. </w:t>
      </w:r>
      <w:r w:rsidR="00C7789C">
        <w:rPr>
          <w:rFonts w:ascii="Times New Roman" w:hAnsi="Times New Roman" w:cs="Times New Roman"/>
          <w:sz w:val="28"/>
          <w:szCs w:val="28"/>
        </w:rPr>
        <w:t xml:space="preserve">Engagement survey results can also be bias, in that only people with strong opinions </w:t>
      </w:r>
      <w:r w:rsidR="00B21B06">
        <w:rPr>
          <w:rFonts w:ascii="Times New Roman" w:hAnsi="Times New Roman" w:cs="Times New Roman"/>
          <w:sz w:val="28"/>
          <w:szCs w:val="28"/>
        </w:rPr>
        <w:t xml:space="preserve">or people with a grievance </w:t>
      </w:r>
      <w:r w:rsidR="00256659">
        <w:rPr>
          <w:rFonts w:ascii="Times New Roman" w:hAnsi="Times New Roman" w:cs="Times New Roman"/>
          <w:sz w:val="28"/>
          <w:szCs w:val="28"/>
        </w:rPr>
        <w:t xml:space="preserve">might </w:t>
      </w:r>
      <w:r w:rsidR="00C7789C">
        <w:rPr>
          <w:rFonts w:ascii="Times New Roman" w:hAnsi="Times New Roman" w:cs="Times New Roman"/>
          <w:sz w:val="28"/>
          <w:szCs w:val="28"/>
        </w:rPr>
        <w:t>complete them, which would lead to inaccurate result</w:t>
      </w:r>
      <w:r w:rsidR="00B21B06">
        <w:rPr>
          <w:rFonts w:ascii="Times New Roman" w:hAnsi="Times New Roman" w:cs="Times New Roman"/>
          <w:sz w:val="28"/>
          <w:szCs w:val="28"/>
        </w:rPr>
        <w:t>s.</w:t>
      </w:r>
    </w:p>
    <w:p w14:paraId="031FC3C1" w14:textId="77777777" w:rsidR="00C82424" w:rsidRDefault="00C82424" w:rsidP="00C82424">
      <w:pPr>
        <w:rPr>
          <w:rFonts w:ascii="Times New Roman" w:hAnsi="Times New Roman" w:cs="Times New Roman"/>
          <w:sz w:val="28"/>
          <w:szCs w:val="28"/>
        </w:rPr>
      </w:pPr>
    </w:p>
    <w:p w14:paraId="0C755D01" w14:textId="77777777"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Adding Value and Measuring Impact (AC 3.2)</w:t>
      </w:r>
    </w:p>
    <w:p w14:paraId="0D7DB0EE" w14:textId="77777777" w:rsidR="00C82424" w:rsidRDefault="00C82424" w:rsidP="00C82424">
      <w:pPr>
        <w:rPr>
          <w:rFonts w:ascii="Times New Roman" w:hAnsi="Times New Roman" w:cs="Times New Roman"/>
          <w:sz w:val="28"/>
          <w:szCs w:val="28"/>
        </w:rPr>
      </w:pPr>
    </w:p>
    <w:p w14:paraId="585C4DAD" w14:textId="48ABFAB2" w:rsidR="00A014B1" w:rsidRDefault="00C82424" w:rsidP="00C82424">
      <w:pPr>
        <w:rPr>
          <w:rFonts w:ascii="Times New Roman" w:hAnsi="Times New Roman" w:cs="Times New Roman"/>
          <w:sz w:val="28"/>
          <w:szCs w:val="28"/>
        </w:rPr>
      </w:pPr>
      <w:r>
        <w:rPr>
          <w:rFonts w:ascii="Times New Roman" w:hAnsi="Times New Roman" w:cs="Times New Roman"/>
          <w:sz w:val="28"/>
          <w:szCs w:val="28"/>
        </w:rPr>
        <w:t>HR professionals add value in various areas, including maintenance areas that would consist of contracts of employment, crisis prevention activities by undertaking risk assessments, continuous improvement activities and change management activities. Burke</w:t>
      </w:r>
      <w:r w:rsidR="00A014B1">
        <w:rPr>
          <w:rFonts w:ascii="Times New Roman" w:hAnsi="Times New Roman" w:cs="Times New Roman"/>
          <w:sz w:val="28"/>
          <w:szCs w:val="28"/>
        </w:rPr>
        <w:t xml:space="preserve"> (2016)</w:t>
      </w:r>
      <w:r>
        <w:rPr>
          <w:rFonts w:ascii="Times New Roman" w:hAnsi="Times New Roman" w:cs="Times New Roman"/>
          <w:sz w:val="28"/>
          <w:szCs w:val="28"/>
        </w:rPr>
        <w:t xml:space="preserve"> explains how organisations need to understand how tracking the notion of value has changed and the importance of being able to track and measure whether those investments are delivering value today but also in the future</w:t>
      </w:r>
      <w:r w:rsidR="00A014B1">
        <w:rPr>
          <w:rFonts w:ascii="Times New Roman" w:hAnsi="Times New Roman" w:cs="Times New Roman"/>
          <w:sz w:val="28"/>
          <w:szCs w:val="28"/>
        </w:rPr>
        <w:t xml:space="preserve"> </w:t>
      </w:r>
      <w:r>
        <w:rPr>
          <w:rFonts w:ascii="Times New Roman" w:hAnsi="Times New Roman" w:cs="Times New Roman"/>
          <w:sz w:val="28"/>
          <w:szCs w:val="28"/>
        </w:rPr>
        <w:t xml:space="preserve">(CIPD </w:t>
      </w:r>
      <w:r w:rsidRPr="007F1C06">
        <w:rPr>
          <w:rFonts w:ascii="Times New Roman" w:hAnsi="Times New Roman" w:cs="Times New Roman"/>
          <w:sz w:val="28"/>
          <w:szCs w:val="28"/>
        </w:rPr>
        <w:t>Burke, E</w:t>
      </w:r>
      <w:r>
        <w:rPr>
          <w:rFonts w:ascii="Times New Roman" w:hAnsi="Times New Roman" w:cs="Times New Roman"/>
          <w:sz w:val="28"/>
          <w:szCs w:val="28"/>
        </w:rPr>
        <w:t>. 2016</w:t>
      </w:r>
      <w:r w:rsidR="005C7441">
        <w:rPr>
          <w:rFonts w:ascii="Times New Roman" w:hAnsi="Times New Roman" w:cs="Times New Roman"/>
          <w:sz w:val="28"/>
          <w:szCs w:val="28"/>
        </w:rPr>
        <w:t>).</w:t>
      </w:r>
      <w:r w:rsidR="00A014B1">
        <w:rPr>
          <w:rFonts w:ascii="Times New Roman" w:hAnsi="Times New Roman" w:cs="Times New Roman"/>
          <w:sz w:val="28"/>
          <w:szCs w:val="28"/>
        </w:rPr>
        <w:t xml:space="preserve"> </w:t>
      </w:r>
    </w:p>
    <w:p w14:paraId="29F94B77" w14:textId="1409D5D0" w:rsidR="00C82424" w:rsidRDefault="00C82424" w:rsidP="00C82424">
      <w:pPr>
        <w:rPr>
          <w:rFonts w:ascii="Times New Roman" w:hAnsi="Times New Roman" w:cs="Times New Roman"/>
          <w:sz w:val="28"/>
          <w:szCs w:val="28"/>
        </w:rPr>
      </w:pPr>
      <w:r>
        <w:rPr>
          <w:rFonts w:ascii="Times New Roman" w:hAnsi="Times New Roman" w:cs="Times New Roman"/>
          <w:sz w:val="28"/>
          <w:szCs w:val="28"/>
        </w:rPr>
        <w:t>The CIPD (2024) maintains that by using people analytics you can gain insights into improving retention by identifying groups that have a high attrition of staff and by enhancing employee morale and looking at what steers engagement.</w:t>
      </w:r>
    </w:p>
    <w:p w14:paraId="3793D0A1" w14:textId="77777777" w:rsidR="00AE2E96" w:rsidRDefault="00AE2E96" w:rsidP="00C82424">
      <w:pPr>
        <w:rPr>
          <w:rFonts w:ascii="Times New Roman" w:hAnsi="Times New Roman" w:cs="Times New Roman"/>
          <w:sz w:val="28"/>
          <w:szCs w:val="28"/>
        </w:rPr>
      </w:pPr>
    </w:p>
    <w:p w14:paraId="63E6073C" w14:textId="086AF5B3" w:rsidR="00AE2E96" w:rsidRPr="006D0982" w:rsidRDefault="00AE2E96" w:rsidP="0064626B">
      <w:r>
        <w:rPr>
          <w:rFonts w:ascii="Times New Roman" w:hAnsi="Times New Roman" w:cs="Times New Roman"/>
          <w:sz w:val="28"/>
          <w:szCs w:val="28"/>
        </w:rPr>
        <w:t xml:space="preserve">Wilkinson (2022 p.246, in Taylor &amp; Woodhams) maintains that HR should design management training around specific organisational issues, “they should also try to measure </w:t>
      </w:r>
      <w:r w:rsidR="00A014B1">
        <w:rPr>
          <w:rFonts w:ascii="Times New Roman" w:hAnsi="Times New Roman" w:cs="Times New Roman"/>
          <w:sz w:val="28"/>
          <w:szCs w:val="28"/>
        </w:rPr>
        <w:t>return on investment</w:t>
      </w:r>
      <w:r>
        <w:rPr>
          <w:rFonts w:ascii="Times New Roman" w:hAnsi="Times New Roman" w:cs="Times New Roman"/>
          <w:sz w:val="28"/>
          <w:szCs w:val="28"/>
        </w:rPr>
        <w:t xml:space="preserve">” (Wilkinson, 2022). </w:t>
      </w:r>
      <w:r w:rsidR="00C82424">
        <w:rPr>
          <w:rFonts w:ascii="Times New Roman" w:hAnsi="Times New Roman" w:cs="Times New Roman"/>
          <w:sz w:val="28"/>
          <w:szCs w:val="28"/>
        </w:rPr>
        <w:t xml:space="preserve">Understanding the value of people practice ensures human resource </w:t>
      </w:r>
      <w:proofErr w:type="gramStart"/>
      <w:r w:rsidR="00C82424">
        <w:rPr>
          <w:rFonts w:ascii="Times New Roman" w:hAnsi="Times New Roman" w:cs="Times New Roman"/>
          <w:sz w:val="28"/>
          <w:szCs w:val="28"/>
        </w:rPr>
        <w:t xml:space="preserve">is </w:t>
      </w:r>
      <w:r w:rsidR="000B006C">
        <w:rPr>
          <w:rFonts w:ascii="Times New Roman" w:hAnsi="Times New Roman" w:cs="Times New Roman"/>
          <w:sz w:val="28"/>
          <w:szCs w:val="28"/>
        </w:rPr>
        <w:t>aligned</w:t>
      </w:r>
      <w:proofErr w:type="gramEnd"/>
      <w:r w:rsidR="000B006C">
        <w:rPr>
          <w:rFonts w:ascii="Times New Roman" w:hAnsi="Times New Roman" w:cs="Times New Roman"/>
          <w:sz w:val="28"/>
          <w:szCs w:val="28"/>
        </w:rPr>
        <w:t xml:space="preserve"> </w:t>
      </w:r>
      <w:r w:rsidR="00C82424">
        <w:rPr>
          <w:rFonts w:ascii="Times New Roman" w:hAnsi="Times New Roman" w:cs="Times New Roman"/>
          <w:sz w:val="28"/>
          <w:szCs w:val="28"/>
        </w:rPr>
        <w:t>with the goal of the business and in measuring this, it will help identify areas of concern. It will also provide a basis for showing the (ROI)</w:t>
      </w:r>
      <w:r w:rsidR="000C2C1C">
        <w:rPr>
          <w:rFonts w:ascii="Times New Roman" w:hAnsi="Times New Roman" w:cs="Times New Roman"/>
          <w:sz w:val="28"/>
          <w:szCs w:val="28"/>
        </w:rPr>
        <w:t>.</w:t>
      </w:r>
      <w:r w:rsidR="0064626B" w:rsidRPr="0064626B">
        <w:rPr>
          <w:rFonts w:hAnsi="Symbol"/>
        </w:rPr>
        <w:t xml:space="preserve"> </w:t>
      </w:r>
      <w:r w:rsidR="000B006C">
        <w:rPr>
          <w:rFonts w:ascii="Times New Roman" w:hAnsi="Times New Roman" w:cs="Times New Roman"/>
          <w:sz w:val="28"/>
          <w:szCs w:val="28"/>
        </w:rPr>
        <w:t>In a HR setting</w:t>
      </w:r>
      <w:r w:rsidR="00884C8F">
        <w:rPr>
          <w:rFonts w:ascii="Times New Roman" w:hAnsi="Times New Roman" w:cs="Times New Roman"/>
          <w:sz w:val="28"/>
          <w:szCs w:val="28"/>
        </w:rPr>
        <w:t>,</w:t>
      </w:r>
      <w:r w:rsidR="000B006C">
        <w:rPr>
          <w:rFonts w:ascii="Times New Roman" w:hAnsi="Times New Roman" w:cs="Times New Roman"/>
          <w:sz w:val="28"/>
          <w:szCs w:val="28"/>
        </w:rPr>
        <w:t xml:space="preserve"> ROI’s can </w:t>
      </w:r>
      <w:proofErr w:type="gramStart"/>
      <w:r w:rsidR="000B006C">
        <w:rPr>
          <w:rFonts w:ascii="Times New Roman" w:hAnsi="Times New Roman" w:cs="Times New Roman"/>
          <w:sz w:val="28"/>
          <w:szCs w:val="28"/>
        </w:rPr>
        <w:t>be used</w:t>
      </w:r>
      <w:proofErr w:type="gramEnd"/>
      <w:r w:rsidR="000B006C">
        <w:rPr>
          <w:rFonts w:ascii="Times New Roman" w:hAnsi="Times New Roman" w:cs="Times New Roman"/>
          <w:sz w:val="28"/>
          <w:szCs w:val="28"/>
        </w:rPr>
        <w:t xml:space="preserve"> for training programs, </w:t>
      </w:r>
      <w:r w:rsidR="006D0982">
        <w:rPr>
          <w:rFonts w:ascii="Times New Roman" w:hAnsi="Times New Roman" w:cs="Times New Roman"/>
          <w:sz w:val="28"/>
          <w:szCs w:val="28"/>
        </w:rPr>
        <w:t xml:space="preserve">as seen in Milligan-Saville </w:t>
      </w:r>
      <w:r w:rsidR="005C7441">
        <w:rPr>
          <w:rFonts w:ascii="Times New Roman" w:hAnsi="Times New Roman" w:cs="Times New Roman"/>
          <w:sz w:val="28"/>
          <w:szCs w:val="28"/>
        </w:rPr>
        <w:t>et al., (2017). By</w:t>
      </w:r>
      <w:r w:rsidR="000B006C">
        <w:rPr>
          <w:rFonts w:ascii="Times New Roman" w:hAnsi="Times New Roman" w:cs="Times New Roman"/>
          <w:sz w:val="28"/>
          <w:szCs w:val="28"/>
        </w:rPr>
        <w:t xml:space="preserve"> measuring </w:t>
      </w:r>
      <w:r w:rsidR="00367FF8">
        <w:rPr>
          <w:rFonts w:ascii="Times New Roman" w:hAnsi="Times New Roman" w:cs="Times New Roman"/>
          <w:sz w:val="28"/>
          <w:szCs w:val="28"/>
        </w:rPr>
        <w:t>training programmes and evaluating the progress</w:t>
      </w:r>
      <w:r w:rsidR="00834D67">
        <w:rPr>
          <w:rFonts w:ascii="Times New Roman" w:hAnsi="Times New Roman" w:cs="Times New Roman"/>
          <w:sz w:val="28"/>
          <w:szCs w:val="28"/>
        </w:rPr>
        <w:t xml:space="preserve">, value </w:t>
      </w:r>
      <w:proofErr w:type="gramStart"/>
      <w:r w:rsidR="00834D67">
        <w:rPr>
          <w:rFonts w:ascii="Times New Roman" w:hAnsi="Times New Roman" w:cs="Times New Roman"/>
          <w:sz w:val="28"/>
          <w:szCs w:val="28"/>
        </w:rPr>
        <w:t>is achieved</w:t>
      </w:r>
      <w:proofErr w:type="gramEnd"/>
      <w:r w:rsidR="00834D67">
        <w:rPr>
          <w:rFonts w:ascii="Times New Roman" w:hAnsi="Times New Roman" w:cs="Times New Roman"/>
          <w:sz w:val="28"/>
          <w:szCs w:val="28"/>
        </w:rPr>
        <w:t xml:space="preserve"> in the business performance. </w:t>
      </w:r>
      <w:r>
        <w:rPr>
          <w:rFonts w:ascii="Times New Roman" w:hAnsi="Times New Roman" w:cs="Times New Roman"/>
          <w:sz w:val="28"/>
          <w:szCs w:val="28"/>
        </w:rPr>
        <w:t>Research indicated that a mental health training program for managers could significantly decrease work-related absences, yielding a return of £9.98 for every pound invested (</w:t>
      </w:r>
      <w:bookmarkStart w:id="1" w:name="_Hlk169390113"/>
      <w:r>
        <w:rPr>
          <w:rFonts w:ascii="Times New Roman" w:hAnsi="Times New Roman" w:cs="Times New Roman"/>
          <w:sz w:val="28"/>
          <w:szCs w:val="28"/>
        </w:rPr>
        <w:t>Milligan-Saville et al., 2017).</w:t>
      </w:r>
      <w:bookmarkEnd w:id="1"/>
    </w:p>
    <w:p w14:paraId="279EDBC8" w14:textId="77777777" w:rsidR="000C2C1C" w:rsidRDefault="000C2C1C" w:rsidP="00C82424">
      <w:pPr>
        <w:rPr>
          <w:rFonts w:ascii="Times New Roman" w:hAnsi="Times New Roman" w:cs="Times New Roman"/>
          <w:sz w:val="28"/>
          <w:szCs w:val="28"/>
        </w:rPr>
      </w:pPr>
    </w:p>
    <w:p w14:paraId="5BD0E620" w14:textId="59D3208C" w:rsidR="00C82424" w:rsidRDefault="00C82424" w:rsidP="00C82424">
      <w:pPr>
        <w:rPr>
          <w:rFonts w:ascii="Times New Roman" w:hAnsi="Times New Roman" w:cs="Times New Roman"/>
          <w:sz w:val="28"/>
          <w:szCs w:val="28"/>
        </w:rPr>
      </w:pPr>
      <w:r>
        <w:rPr>
          <w:rFonts w:ascii="Times New Roman" w:hAnsi="Times New Roman" w:cs="Times New Roman"/>
          <w:sz w:val="28"/>
          <w:szCs w:val="28"/>
        </w:rPr>
        <w:lastRenderedPageBreak/>
        <w:t>Another method in measuring the impact in People Practice is KPIs. Employee turnover rate measures the rate employees leave an organisation and highlight</w:t>
      </w:r>
      <w:r w:rsidR="000C2C1C">
        <w:rPr>
          <w:rFonts w:ascii="Times New Roman" w:hAnsi="Times New Roman" w:cs="Times New Roman"/>
          <w:sz w:val="28"/>
          <w:szCs w:val="28"/>
        </w:rPr>
        <w:t xml:space="preserve"> </w:t>
      </w:r>
      <w:r>
        <w:rPr>
          <w:rFonts w:ascii="Times New Roman" w:hAnsi="Times New Roman" w:cs="Times New Roman"/>
          <w:sz w:val="28"/>
          <w:szCs w:val="28"/>
        </w:rPr>
        <w:t xml:space="preserve">issues </w:t>
      </w:r>
      <w:r w:rsidR="000C2C1C">
        <w:rPr>
          <w:rFonts w:ascii="Times New Roman" w:hAnsi="Times New Roman" w:cs="Times New Roman"/>
          <w:sz w:val="28"/>
          <w:szCs w:val="28"/>
        </w:rPr>
        <w:t>around</w:t>
      </w:r>
      <w:r>
        <w:rPr>
          <w:rFonts w:ascii="Times New Roman" w:hAnsi="Times New Roman" w:cs="Times New Roman"/>
          <w:sz w:val="28"/>
          <w:szCs w:val="28"/>
        </w:rPr>
        <w:t xml:space="preserve"> job dissatisfaction and lack of engagement. When a Housing Association Vivid, had undergone a merger, it tasked itself into looking at the mental health and wellbeing of its staff. They turned to people data to form a strategy on dealing with stress. The company was able to improve retention and moral. The outcome was positive as staff participated in the company’s wellbeing initiatives and the outcome led to engagement going up from 66% to 85% and fewer leavers</w:t>
      </w:r>
      <w:r w:rsidR="000C2C1C">
        <w:rPr>
          <w:rFonts w:ascii="Times New Roman" w:hAnsi="Times New Roman" w:cs="Times New Roman"/>
          <w:sz w:val="28"/>
          <w:szCs w:val="28"/>
        </w:rPr>
        <w:t xml:space="preserve"> </w:t>
      </w:r>
      <w:r>
        <w:rPr>
          <w:rFonts w:ascii="Times New Roman" w:hAnsi="Times New Roman" w:cs="Times New Roman"/>
          <w:sz w:val="28"/>
          <w:szCs w:val="28"/>
        </w:rPr>
        <w:t>CIPD (2021)</w:t>
      </w:r>
      <w:r w:rsidR="000C2C1C">
        <w:rPr>
          <w:rFonts w:ascii="Times New Roman" w:hAnsi="Times New Roman" w:cs="Times New Roman"/>
          <w:sz w:val="28"/>
          <w:szCs w:val="28"/>
        </w:rPr>
        <w:t>.</w:t>
      </w:r>
      <w:r>
        <w:rPr>
          <w:rFonts w:ascii="Times New Roman" w:hAnsi="Times New Roman" w:cs="Times New Roman"/>
          <w:sz w:val="28"/>
          <w:szCs w:val="28"/>
        </w:rPr>
        <w:t xml:space="preserve"> In this instance the cost and spend on wellbeing initiatives added value by having a positive impact on the retention of the stakeholders. </w:t>
      </w:r>
    </w:p>
    <w:p w14:paraId="59EE6668" w14:textId="77777777" w:rsidR="00477752" w:rsidRDefault="00477752" w:rsidP="00C82424">
      <w:pPr>
        <w:rPr>
          <w:rFonts w:ascii="Times New Roman" w:hAnsi="Times New Roman" w:cs="Times New Roman"/>
          <w:sz w:val="28"/>
          <w:szCs w:val="28"/>
        </w:rPr>
      </w:pPr>
    </w:p>
    <w:p w14:paraId="76FBD401" w14:textId="77777777" w:rsidR="00493CA7" w:rsidRDefault="00493CA7" w:rsidP="00C82424">
      <w:pPr>
        <w:rPr>
          <w:rFonts w:ascii="Times New Roman" w:hAnsi="Times New Roman" w:cs="Times New Roman"/>
          <w:sz w:val="28"/>
          <w:szCs w:val="28"/>
        </w:rPr>
      </w:pPr>
    </w:p>
    <w:p w14:paraId="665FEBAF" w14:textId="77777777" w:rsidR="00493CA7" w:rsidRDefault="00493CA7" w:rsidP="00C82424">
      <w:pPr>
        <w:rPr>
          <w:rFonts w:ascii="Times New Roman" w:hAnsi="Times New Roman" w:cs="Times New Roman"/>
          <w:sz w:val="28"/>
          <w:szCs w:val="28"/>
        </w:rPr>
      </w:pPr>
    </w:p>
    <w:p w14:paraId="4EFA1B22" w14:textId="77777777" w:rsidR="00493CA7" w:rsidRDefault="00493CA7" w:rsidP="00C82424">
      <w:pPr>
        <w:rPr>
          <w:rFonts w:ascii="Times New Roman" w:hAnsi="Times New Roman" w:cs="Times New Roman"/>
          <w:sz w:val="28"/>
          <w:szCs w:val="28"/>
        </w:rPr>
      </w:pPr>
    </w:p>
    <w:p w14:paraId="671E2E9E" w14:textId="77777777" w:rsidR="00493CA7" w:rsidRDefault="00493CA7" w:rsidP="00C82424">
      <w:pPr>
        <w:rPr>
          <w:rFonts w:ascii="Times New Roman" w:hAnsi="Times New Roman" w:cs="Times New Roman"/>
          <w:sz w:val="28"/>
          <w:szCs w:val="28"/>
        </w:rPr>
      </w:pPr>
    </w:p>
    <w:p w14:paraId="78686CA7" w14:textId="77777777" w:rsidR="00493CA7" w:rsidRDefault="00493CA7" w:rsidP="00C82424">
      <w:pPr>
        <w:rPr>
          <w:rFonts w:ascii="Times New Roman" w:hAnsi="Times New Roman" w:cs="Times New Roman"/>
          <w:sz w:val="28"/>
          <w:szCs w:val="28"/>
        </w:rPr>
      </w:pPr>
    </w:p>
    <w:p w14:paraId="4EA1A48A" w14:textId="77777777" w:rsidR="00493CA7" w:rsidRDefault="00493CA7" w:rsidP="00C82424">
      <w:pPr>
        <w:rPr>
          <w:rFonts w:ascii="Times New Roman" w:hAnsi="Times New Roman" w:cs="Times New Roman"/>
          <w:sz w:val="28"/>
          <w:szCs w:val="28"/>
        </w:rPr>
      </w:pPr>
    </w:p>
    <w:p w14:paraId="608A4411" w14:textId="77777777" w:rsidR="00493CA7" w:rsidRDefault="00493CA7" w:rsidP="00C82424">
      <w:pPr>
        <w:rPr>
          <w:rFonts w:ascii="Times New Roman" w:hAnsi="Times New Roman" w:cs="Times New Roman"/>
          <w:sz w:val="28"/>
          <w:szCs w:val="28"/>
        </w:rPr>
      </w:pPr>
    </w:p>
    <w:p w14:paraId="5658F3F1" w14:textId="77777777" w:rsidR="00493CA7" w:rsidRDefault="00493CA7" w:rsidP="00C82424">
      <w:pPr>
        <w:rPr>
          <w:rFonts w:ascii="Times New Roman" w:hAnsi="Times New Roman" w:cs="Times New Roman"/>
          <w:sz w:val="28"/>
          <w:szCs w:val="28"/>
        </w:rPr>
      </w:pPr>
    </w:p>
    <w:p w14:paraId="06E11C14" w14:textId="77777777" w:rsidR="00493CA7" w:rsidRDefault="00493CA7" w:rsidP="00C82424">
      <w:pPr>
        <w:rPr>
          <w:rFonts w:ascii="Times New Roman" w:hAnsi="Times New Roman" w:cs="Times New Roman"/>
          <w:sz w:val="28"/>
          <w:szCs w:val="28"/>
        </w:rPr>
      </w:pPr>
    </w:p>
    <w:p w14:paraId="415D8911" w14:textId="77777777" w:rsidR="00493CA7" w:rsidRDefault="00493CA7" w:rsidP="00C82424">
      <w:pPr>
        <w:rPr>
          <w:rFonts w:ascii="Times New Roman" w:hAnsi="Times New Roman" w:cs="Times New Roman"/>
          <w:sz w:val="28"/>
          <w:szCs w:val="28"/>
        </w:rPr>
      </w:pPr>
    </w:p>
    <w:p w14:paraId="4E5C8146" w14:textId="77777777" w:rsidR="00493CA7" w:rsidRDefault="00493CA7" w:rsidP="00C82424">
      <w:pPr>
        <w:rPr>
          <w:rFonts w:ascii="Times New Roman" w:hAnsi="Times New Roman" w:cs="Times New Roman"/>
          <w:sz w:val="28"/>
          <w:szCs w:val="28"/>
        </w:rPr>
      </w:pPr>
    </w:p>
    <w:p w14:paraId="7B991E61" w14:textId="77777777" w:rsidR="00493CA7" w:rsidRDefault="00493CA7" w:rsidP="00C82424">
      <w:pPr>
        <w:rPr>
          <w:rFonts w:ascii="Times New Roman" w:hAnsi="Times New Roman" w:cs="Times New Roman"/>
          <w:sz w:val="28"/>
          <w:szCs w:val="28"/>
        </w:rPr>
      </w:pPr>
    </w:p>
    <w:p w14:paraId="0331EF75" w14:textId="77777777" w:rsidR="00493CA7" w:rsidRDefault="00493CA7" w:rsidP="00C82424">
      <w:pPr>
        <w:rPr>
          <w:rFonts w:ascii="Times New Roman" w:hAnsi="Times New Roman" w:cs="Times New Roman"/>
          <w:sz w:val="28"/>
          <w:szCs w:val="28"/>
        </w:rPr>
      </w:pPr>
    </w:p>
    <w:p w14:paraId="25240781" w14:textId="77777777" w:rsidR="00493CA7" w:rsidRDefault="00493CA7" w:rsidP="00C82424">
      <w:pPr>
        <w:rPr>
          <w:rFonts w:ascii="Times New Roman" w:hAnsi="Times New Roman" w:cs="Times New Roman"/>
          <w:sz w:val="28"/>
          <w:szCs w:val="28"/>
        </w:rPr>
      </w:pPr>
    </w:p>
    <w:p w14:paraId="338C34D4" w14:textId="77777777" w:rsidR="00493CA7" w:rsidRDefault="00493CA7" w:rsidP="00C82424">
      <w:pPr>
        <w:rPr>
          <w:rFonts w:ascii="Times New Roman" w:hAnsi="Times New Roman" w:cs="Times New Roman"/>
          <w:sz w:val="28"/>
          <w:szCs w:val="28"/>
        </w:rPr>
      </w:pPr>
    </w:p>
    <w:p w14:paraId="60476920" w14:textId="77777777" w:rsidR="00493CA7" w:rsidRDefault="00493CA7" w:rsidP="00C82424">
      <w:pPr>
        <w:rPr>
          <w:rFonts w:ascii="Times New Roman" w:hAnsi="Times New Roman" w:cs="Times New Roman"/>
          <w:sz w:val="28"/>
          <w:szCs w:val="28"/>
        </w:rPr>
      </w:pPr>
    </w:p>
    <w:p w14:paraId="3B9E0F39" w14:textId="77777777" w:rsidR="00493CA7" w:rsidRDefault="00493CA7" w:rsidP="00C82424">
      <w:pPr>
        <w:rPr>
          <w:rFonts w:ascii="Times New Roman" w:hAnsi="Times New Roman" w:cs="Times New Roman"/>
          <w:sz w:val="28"/>
          <w:szCs w:val="28"/>
        </w:rPr>
      </w:pPr>
    </w:p>
    <w:p w14:paraId="505EE25C" w14:textId="77777777" w:rsidR="00493CA7" w:rsidRDefault="00493CA7" w:rsidP="00C82424">
      <w:pPr>
        <w:rPr>
          <w:rFonts w:ascii="Times New Roman" w:hAnsi="Times New Roman" w:cs="Times New Roman"/>
          <w:sz w:val="28"/>
          <w:szCs w:val="28"/>
        </w:rPr>
      </w:pPr>
    </w:p>
    <w:p w14:paraId="26AF9050" w14:textId="77777777" w:rsidR="00906F23" w:rsidRDefault="00906F23"/>
    <w:p w14:paraId="0F88E473" w14:textId="09DEA244" w:rsidR="00906F23" w:rsidRPr="002B1DCA" w:rsidRDefault="00906F23">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lastRenderedPageBreak/>
        <w:t xml:space="preserve">Bibliography </w:t>
      </w:r>
    </w:p>
    <w:p w14:paraId="2D8C89C9" w14:textId="77777777" w:rsidR="00B347C4" w:rsidRDefault="00B347C4">
      <w:pPr>
        <w:rPr>
          <w:rFonts w:ascii="Times New Roman" w:hAnsi="Times New Roman" w:cs="Times New Roman"/>
          <w:sz w:val="28"/>
          <w:szCs w:val="28"/>
          <w:u w:val="single"/>
        </w:rPr>
      </w:pPr>
    </w:p>
    <w:p w14:paraId="46DD7EF2" w14:textId="24ED5672" w:rsidR="006952CB" w:rsidRDefault="00316C96">
      <w:pPr>
        <w:rPr>
          <w:rFonts w:ascii="Times New Roman" w:hAnsi="Times New Roman" w:cs="Times New Roman"/>
          <w:sz w:val="28"/>
          <w:szCs w:val="28"/>
          <w:u w:val="single"/>
        </w:rPr>
      </w:pPr>
      <w:r w:rsidRPr="00FD3A5C">
        <w:rPr>
          <w:rFonts w:ascii="Times New Roman" w:hAnsi="Times New Roman" w:cs="Times New Roman"/>
          <w:sz w:val="28"/>
          <w:szCs w:val="28"/>
        </w:rPr>
        <w:t xml:space="preserve">Young, J (2023) </w:t>
      </w:r>
      <w:r w:rsidR="00180480" w:rsidRPr="00FD3A5C">
        <w:rPr>
          <w:rFonts w:ascii="Times New Roman" w:hAnsi="Times New Roman" w:cs="Times New Roman"/>
          <w:i/>
          <w:iCs/>
          <w:sz w:val="28"/>
          <w:szCs w:val="28"/>
        </w:rPr>
        <w:t xml:space="preserve">Evidence-based practice for </w:t>
      </w:r>
      <w:r w:rsidR="00FD3A5C" w:rsidRPr="00FD3A5C">
        <w:rPr>
          <w:rFonts w:ascii="Times New Roman" w:hAnsi="Times New Roman" w:cs="Times New Roman"/>
          <w:i/>
          <w:iCs/>
          <w:sz w:val="28"/>
          <w:szCs w:val="28"/>
        </w:rPr>
        <w:t>effective decision making.</w:t>
      </w:r>
      <w:r w:rsidR="00FD3A5C">
        <w:rPr>
          <w:rFonts w:ascii="Times New Roman" w:hAnsi="Times New Roman" w:cs="Times New Roman"/>
          <w:i/>
          <w:iCs/>
          <w:sz w:val="28"/>
          <w:szCs w:val="28"/>
          <w:u w:val="single"/>
        </w:rPr>
        <w:t xml:space="preserve"> </w:t>
      </w:r>
      <w:r w:rsidR="00D93FA9">
        <w:rPr>
          <w:rFonts w:ascii="Times New Roman" w:hAnsi="Times New Roman" w:cs="Times New Roman"/>
          <w:sz w:val="28"/>
          <w:szCs w:val="28"/>
        </w:rPr>
        <w:t xml:space="preserve">Available at: </w:t>
      </w:r>
      <w:hyperlink r:id="rId8" w:history="1">
        <w:r w:rsidR="00D93FA9" w:rsidRPr="005E5CF5">
          <w:rPr>
            <w:rStyle w:val="Hyperlink"/>
            <w:rFonts w:ascii="Times New Roman" w:hAnsi="Times New Roman" w:cs="Times New Roman"/>
            <w:sz w:val="28"/>
            <w:szCs w:val="28"/>
          </w:rPr>
          <w:t>https://www.cipd.org/uk/knowledge/factsheets/evidence-based-practice-factsheet/</w:t>
        </w:r>
      </w:hyperlink>
      <w:r w:rsidR="00BA3036">
        <w:rPr>
          <w:rFonts w:ascii="Times New Roman" w:hAnsi="Times New Roman" w:cs="Times New Roman"/>
          <w:sz w:val="28"/>
          <w:szCs w:val="28"/>
          <w:u w:val="single"/>
        </w:rPr>
        <w:t xml:space="preserve"> (Accessed: 10 June 2024)</w:t>
      </w:r>
    </w:p>
    <w:p w14:paraId="53B85876" w14:textId="77777777" w:rsidR="00B41E0F" w:rsidRDefault="00B41E0F">
      <w:pPr>
        <w:rPr>
          <w:rFonts w:ascii="Times New Roman" w:hAnsi="Times New Roman" w:cs="Times New Roman"/>
          <w:sz w:val="28"/>
          <w:szCs w:val="28"/>
          <w:u w:val="single"/>
        </w:rPr>
      </w:pPr>
    </w:p>
    <w:p w14:paraId="5E5B90D8" w14:textId="4AE67ABF" w:rsidR="0034270C" w:rsidRDefault="0034270C" w:rsidP="0034270C">
      <w:pPr>
        <w:rPr>
          <w:rFonts w:ascii="Times New Roman" w:hAnsi="Times New Roman" w:cs="Times New Roman"/>
          <w:sz w:val="28"/>
          <w:szCs w:val="28"/>
        </w:rPr>
      </w:pPr>
      <w:r w:rsidRPr="00164313">
        <w:rPr>
          <w:rFonts w:ascii="Times New Roman" w:hAnsi="Times New Roman" w:cs="Times New Roman"/>
          <w:sz w:val="28"/>
          <w:szCs w:val="28"/>
        </w:rPr>
        <w:t>Barend, E (2017)</w:t>
      </w:r>
      <w:r w:rsidRPr="00164313">
        <w:rPr>
          <w:rFonts w:ascii="Times New Roman" w:hAnsi="Times New Roman" w:cs="Times New Roman"/>
          <w:i/>
          <w:iCs/>
          <w:sz w:val="28"/>
          <w:szCs w:val="28"/>
        </w:rPr>
        <w:t xml:space="preserve"> Evidence-based practice: an introduction.</w:t>
      </w:r>
      <w:r w:rsidRPr="00164313">
        <w:rPr>
          <w:rFonts w:ascii="Times New Roman" w:hAnsi="Times New Roman" w:cs="Times New Roman"/>
          <w:sz w:val="28"/>
          <w:szCs w:val="28"/>
        </w:rPr>
        <w:t xml:space="preserve"> </w:t>
      </w:r>
      <w:r w:rsidR="00D93FA9">
        <w:rPr>
          <w:rFonts w:ascii="Times New Roman" w:hAnsi="Times New Roman" w:cs="Times New Roman"/>
          <w:sz w:val="28"/>
          <w:szCs w:val="28"/>
        </w:rPr>
        <w:t xml:space="preserve">Available at: </w:t>
      </w:r>
      <w:hyperlink r:id="rId9" w:history="1">
        <w:r w:rsidR="00D93FA9" w:rsidRPr="005E5CF5">
          <w:rPr>
            <w:rStyle w:val="Hyperlink"/>
            <w:rFonts w:ascii="Times New Roman" w:hAnsi="Times New Roman" w:cs="Times New Roman"/>
            <w:sz w:val="28"/>
            <w:szCs w:val="28"/>
          </w:rPr>
          <w:t>https://www.youtube.com/watch?v=ikJ687g2tPo</w:t>
        </w:r>
      </w:hyperlink>
      <w:r w:rsidRPr="00164313">
        <w:rPr>
          <w:rFonts w:ascii="Times New Roman" w:hAnsi="Times New Roman" w:cs="Times New Roman"/>
          <w:sz w:val="28"/>
          <w:szCs w:val="28"/>
        </w:rPr>
        <w:t xml:space="preserve"> (Accessed: 15 May 2024)</w:t>
      </w:r>
    </w:p>
    <w:p w14:paraId="20158B5F" w14:textId="77777777" w:rsidR="00C979A7" w:rsidRDefault="00C979A7" w:rsidP="0034270C">
      <w:pPr>
        <w:rPr>
          <w:rFonts w:ascii="Times New Roman" w:hAnsi="Times New Roman" w:cs="Times New Roman"/>
          <w:sz w:val="28"/>
          <w:szCs w:val="28"/>
        </w:rPr>
      </w:pPr>
    </w:p>
    <w:p w14:paraId="30DF19F6" w14:textId="77777777" w:rsidR="00C979A7" w:rsidRPr="00DC5374" w:rsidRDefault="00C979A7" w:rsidP="00C979A7">
      <w:pPr>
        <w:rPr>
          <w:sz w:val="28"/>
          <w:szCs w:val="28"/>
        </w:rPr>
      </w:pPr>
    </w:p>
    <w:p w14:paraId="79F3C862" w14:textId="25F9F583" w:rsidR="00C979A7" w:rsidRPr="00164313" w:rsidRDefault="00C979A7" w:rsidP="00C979A7">
      <w:pPr>
        <w:rPr>
          <w:rFonts w:ascii="Times New Roman" w:hAnsi="Times New Roman" w:cs="Times New Roman"/>
          <w:sz w:val="28"/>
          <w:szCs w:val="28"/>
        </w:rPr>
      </w:pPr>
      <w:r w:rsidRPr="00164313">
        <w:rPr>
          <w:rFonts w:ascii="Times New Roman" w:hAnsi="Times New Roman" w:cs="Times New Roman"/>
          <w:sz w:val="28"/>
          <w:szCs w:val="28"/>
        </w:rPr>
        <w:t>Barend, E (2017</w:t>
      </w:r>
      <w:r>
        <w:rPr>
          <w:rFonts w:ascii="Times New Roman" w:hAnsi="Times New Roman" w:cs="Times New Roman"/>
          <w:sz w:val="28"/>
          <w:szCs w:val="28"/>
        </w:rPr>
        <w:t>a</w:t>
      </w:r>
      <w:r w:rsidRPr="00164313">
        <w:rPr>
          <w:rFonts w:ascii="Times New Roman" w:hAnsi="Times New Roman" w:cs="Times New Roman"/>
          <w:sz w:val="28"/>
          <w:szCs w:val="28"/>
        </w:rPr>
        <w:t xml:space="preserve">) </w:t>
      </w:r>
      <w:hyperlink r:id="rId10" w:history="1">
        <w:r w:rsidRPr="00164313">
          <w:rPr>
            <w:rStyle w:val="Hyperlink"/>
            <w:rFonts w:ascii="Times New Roman" w:hAnsi="Times New Roman" w:cs="Times New Roman"/>
            <w:i/>
            <w:iCs/>
            <w:color w:val="auto"/>
            <w:sz w:val="28"/>
            <w:szCs w:val="28"/>
            <w:u w:val="none"/>
          </w:rPr>
          <w:t>Evidence-based practice: an introduction</w:t>
        </w:r>
        <w:r>
          <w:rPr>
            <w:rStyle w:val="Hyperlink"/>
            <w:rFonts w:ascii="Times New Roman" w:hAnsi="Times New Roman" w:cs="Times New Roman"/>
            <w:i/>
            <w:iCs/>
            <w:color w:val="auto"/>
            <w:sz w:val="28"/>
            <w:szCs w:val="28"/>
            <w:u w:val="none"/>
          </w:rPr>
          <w:t xml:space="preserve">. </w:t>
        </w:r>
        <w:r>
          <w:rPr>
            <w:rStyle w:val="Hyperlink"/>
            <w:rFonts w:ascii="Times New Roman" w:hAnsi="Times New Roman" w:cs="Times New Roman"/>
            <w:color w:val="auto"/>
            <w:sz w:val="28"/>
            <w:szCs w:val="28"/>
            <w:u w:val="none"/>
          </w:rPr>
          <w:t>Available at:</w:t>
        </w:r>
        <w:r w:rsidRPr="00164313">
          <w:rPr>
            <w:rStyle w:val="Hyperlink"/>
            <w:rFonts w:ascii="Times New Roman" w:hAnsi="Times New Roman" w:cs="Times New Roman"/>
            <w:color w:val="auto"/>
            <w:sz w:val="28"/>
            <w:szCs w:val="28"/>
          </w:rPr>
          <w:t xml:space="preserve"> </w:t>
        </w:r>
      </w:hyperlink>
      <w:r w:rsidRPr="00164313">
        <w:rPr>
          <w:rFonts w:ascii="Times New Roman" w:hAnsi="Times New Roman" w:cs="Times New Roman"/>
          <w:sz w:val="28"/>
          <w:szCs w:val="28"/>
        </w:rPr>
        <w:t xml:space="preserve">  </w:t>
      </w:r>
      <w:hyperlink r:id="rId11" w:history="1">
        <w:r w:rsidRPr="00164313">
          <w:rPr>
            <w:rStyle w:val="Hyperlink"/>
            <w:rFonts w:ascii="Times New Roman" w:hAnsi="Times New Roman" w:cs="Times New Roman"/>
            <w:sz w:val="28"/>
            <w:szCs w:val="28"/>
          </w:rPr>
          <w:t>https://www.youtube.com/watch?v=ikJ687g2tPo</w:t>
        </w:r>
      </w:hyperlink>
      <w:r w:rsidRPr="00164313">
        <w:rPr>
          <w:rFonts w:ascii="Times New Roman" w:hAnsi="Times New Roman" w:cs="Times New Roman"/>
          <w:sz w:val="28"/>
          <w:szCs w:val="28"/>
        </w:rPr>
        <w:t xml:space="preserve"> (Accessed: 15 May 2024)    </w:t>
      </w:r>
    </w:p>
    <w:p w14:paraId="4351B6D0" w14:textId="77777777" w:rsidR="00C979A7" w:rsidRPr="00164313" w:rsidRDefault="00C979A7" w:rsidP="0034270C">
      <w:pPr>
        <w:rPr>
          <w:rFonts w:ascii="Times New Roman" w:hAnsi="Times New Roman" w:cs="Times New Roman"/>
          <w:sz w:val="28"/>
          <w:szCs w:val="28"/>
        </w:rPr>
      </w:pPr>
    </w:p>
    <w:p w14:paraId="79D090C5" w14:textId="77777777" w:rsidR="0034270C" w:rsidRPr="00DC5374" w:rsidRDefault="0034270C" w:rsidP="0034270C">
      <w:pPr>
        <w:rPr>
          <w:sz w:val="28"/>
          <w:szCs w:val="28"/>
        </w:rPr>
      </w:pPr>
    </w:p>
    <w:p w14:paraId="514EE1C2" w14:textId="572BD6AC" w:rsidR="0034270C" w:rsidRPr="00164313" w:rsidRDefault="0034270C" w:rsidP="0034270C">
      <w:pPr>
        <w:rPr>
          <w:rFonts w:ascii="Times New Roman" w:hAnsi="Times New Roman" w:cs="Times New Roman"/>
          <w:sz w:val="28"/>
          <w:szCs w:val="28"/>
        </w:rPr>
      </w:pPr>
      <w:r w:rsidRPr="00164313">
        <w:rPr>
          <w:rFonts w:ascii="Times New Roman" w:hAnsi="Times New Roman" w:cs="Times New Roman"/>
          <w:sz w:val="28"/>
          <w:szCs w:val="28"/>
        </w:rPr>
        <w:t xml:space="preserve">Taylor, S and Woodhams, C (2022) </w:t>
      </w:r>
      <w:r w:rsidRPr="00164313">
        <w:rPr>
          <w:rFonts w:ascii="Times New Roman" w:hAnsi="Times New Roman" w:cs="Times New Roman"/>
          <w:i/>
          <w:iCs/>
          <w:sz w:val="28"/>
          <w:szCs w:val="28"/>
        </w:rPr>
        <w:t>Studying Human Resource Management</w:t>
      </w:r>
      <w:r w:rsidRPr="00164313">
        <w:rPr>
          <w:rFonts w:ascii="Times New Roman" w:hAnsi="Times New Roman" w:cs="Times New Roman"/>
          <w:sz w:val="28"/>
          <w:szCs w:val="28"/>
        </w:rPr>
        <w:t>, 3</w:t>
      </w:r>
      <w:r w:rsidRPr="00164313">
        <w:rPr>
          <w:rFonts w:ascii="Times New Roman" w:hAnsi="Times New Roman" w:cs="Times New Roman"/>
          <w:sz w:val="28"/>
          <w:szCs w:val="28"/>
          <w:vertAlign w:val="superscript"/>
        </w:rPr>
        <w:t>RD</w:t>
      </w:r>
      <w:r w:rsidRPr="00164313">
        <w:rPr>
          <w:rFonts w:ascii="Times New Roman" w:hAnsi="Times New Roman" w:cs="Times New Roman"/>
          <w:sz w:val="28"/>
          <w:szCs w:val="28"/>
        </w:rPr>
        <w:t xml:space="preserve"> Edition</w:t>
      </w:r>
      <w:r w:rsidR="00711B7E">
        <w:rPr>
          <w:rFonts w:ascii="Times New Roman" w:hAnsi="Times New Roman" w:cs="Times New Roman"/>
          <w:sz w:val="28"/>
          <w:szCs w:val="28"/>
        </w:rPr>
        <w:t xml:space="preserve"> London</w:t>
      </w:r>
      <w:r w:rsidRPr="00164313">
        <w:rPr>
          <w:rFonts w:ascii="Times New Roman" w:hAnsi="Times New Roman" w:cs="Times New Roman"/>
          <w:sz w:val="28"/>
          <w:szCs w:val="28"/>
        </w:rPr>
        <w:t xml:space="preserve">: Kogan Page </w:t>
      </w:r>
    </w:p>
    <w:p w14:paraId="5A37A39F" w14:textId="77777777" w:rsidR="0034270C" w:rsidRPr="00DC5374" w:rsidRDefault="0034270C" w:rsidP="0034270C">
      <w:pPr>
        <w:rPr>
          <w:sz w:val="28"/>
          <w:szCs w:val="28"/>
        </w:rPr>
      </w:pPr>
    </w:p>
    <w:p w14:paraId="00FCA1C0" w14:textId="51139DA3" w:rsidR="00AB168D" w:rsidRPr="001503DA" w:rsidRDefault="0034270C" w:rsidP="00AB168D">
      <w:pPr>
        <w:rPr>
          <w:rFonts w:ascii="Times New Roman" w:hAnsi="Times New Roman" w:cs="Times New Roman"/>
          <w:sz w:val="28"/>
          <w:szCs w:val="28"/>
        </w:rPr>
      </w:pPr>
      <w:r w:rsidRPr="001503DA">
        <w:rPr>
          <w:rFonts w:ascii="Times New Roman" w:hAnsi="Times New Roman" w:cs="Times New Roman"/>
          <w:sz w:val="28"/>
          <w:szCs w:val="28"/>
        </w:rPr>
        <w:t>CIPD (2023</w:t>
      </w:r>
      <w:bookmarkStart w:id="2" w:name="_Hlk168928207"/>
      <w:r w:rsidR="00AB168D" w:rsidRPr="001503DA">
        <w:rPr>
          <w:rFonts w:ascii="Times New Roman" w:hAnsi="Times New Roman" w:cs="Times New Roman"/>
          <w:sz w:val="28"/>
          <w:szCs w:val="28"/>
        </w:rPr>
        <w:t>) Evidence</w:t>
      </w:r>
      <w:r w:rsidRPr="001503DA">
        <w:rPr>
          <w:rFonts w:ascii="Times New Roman" w:hAnsi="Times New Roman" w:cs="Times New Roman"/>
          <w:i/>
          <w:iCs/>
          <w:sz w:val="28"/>
          <w:szCs w:val="28"/>
        </w:rPr>
        <w:t>-based HR: Make better decisions and step up your influence</w:t>
      </w:r>
      <w:bookmarkEnd w:id="2"/>
      <w:r w:rsidR="00AB168D" w:rsidRPr="001503DA">
        <w:rPr>
          <w:rFonts w:ascii="Times New Roman" w:hAnsi="Times New Roman" w:cs="Times New Roman"/>
          <w:sz w:val="28"/>
          <w:szCs w:val="28"/>
        </w:rPr>
        <w:t>. Available</w:t>
      </w:r>
      <w:r w:rsidR="001503DA" w:rsidRPr="001503DA">
        <w:rPr>
          <w:rFonts w:ascii="Times New Roman" w:hAnsi="Times New Roman" w:cs="Times New Roman"/>
          <w:sz w:val="28"/>
          <w:szCs w:val="28"/>
        </w:rPr>
        <w:t xml:space="preserve"> at</w:t>
      </w:r>
      <w:r w:rsidR="00AB168D" w:rsidRPr="001503DA">
        <w:rPr>
          <w:rFonts w:ascii="Times New Roman" w:hAnsi="Times New Roman" w:cs="Times New Roman"/>
          <w:sz w:val="28"/>
          <w:szCs w:val="28"/>
        </w:rPr>
        <w:t xml:space="preserve">: </w:t>
      </w:r>
      <w:r w:rsidRPr="001503DA">
        <w:rPr>
          <w:rFonts w:ascii="Times New Roman" w:hAnsi="Times New Roman" w:cs="Times New Roman"/>
          <w:i/>
          <w:iCs/>
          <w:sz w:val="28"/>
          <w:szCs w:val="28"/>
        </w:rPr>
        <w:t xml:space="preserve"> </w:t>
      </w:r>
    </w:p>
    <w:p w14:paraId="2DA3CE89" w14:textId="30C42AD9" w:rsidR="00C62235" w:rsidRPr="001503DA" w:rsidRDefault="0034270C" w:rsidP="0034270C">
      <w:pPr>
        <w:rPr>
          <w:rFonts w:ascii="Times New Roman" w:hAnsi="Times New Roman" w:cs="Times New Roman"/>
          <w:sz w:val="28"/>
          <w:szCs w:val="28"/>
        </w:rPr>
      </w:pPr>
      <w:r w:rsidRPr="001503DA">
        <w:rPr>
          <w:rFonts w:ascii="Times New Roman" w:hAnsi="Times New Roman" w:cs="Times New Roman"/>
          <w:sz w:val="28"/>
          <w:szCs w:val="28"/>
        </w:rPr>
        <w:t xml:space="preserve"> </w:t>
      </w:r>
      <w:hyperlink r:id="rId12" w:history="1">
        <w:r w:rsidR="00D75C0A" w:rsidRPr="001503DA">
          <w:rPr>
            <w:rStyle w:val="Hyperlink"/>
            <w:rFonts w:ascii="Times New Roman" w:hAnsi="Times New Roman" w:cs="Times New Roman"/>
            <w:sz w:val="28"/>
            <w:szCs w:val="28"/>
          </w:rPr>
          <w:t>https://www.cipd.org/uk/knowledge/guides/evidence-based-profession/</w:t>
        </w:r>
      </w:hyperlink>
    </w:p>
    <w:p w14:paraId="3C6C6963" w14:textId="1128D5D8" w:rsidR="00352764" w:rsidRPr="001503DA" w:rsidRDefault="00352764" w:rsidP="00352764">
      <w:pPr>
        <w:spacing w:before="240"/>
        <w:rPr>
          <w:rFonts w:ascii="Times New Roman" w:hAnsi="Times New Roman" w:cs="Times New Roman"/>
          <w:sz w:val="28"/>
          <w:szCs w:val="28"/>
        </w:rPr>
      </w:pPr>
      <w:r w:rsidRPr="001503DA">
        <w:rPr>
          <w:rFonts w:ascii="Times New Roman" w:hAnsi="Times New Roman" w:cs="Times New Roman"/>
          <w:sz w:val="28"/>
          <w:szCs w:val="28"/>
        </w:rPr>
        <w:t>(Accessed: 15 May 2024)</w:t>
      </w:r>
    </w:p>
    <w:p w14:paraId="1FC530C9" w14:textId="77777777" w:rsidR="0034270C" w:rsidRPr="00DC5374" w:rsidRDefault="0034270C" w:rsidP="0034270C">
      <w:pPr>
        <w:rPr>
          <w:sz w:val="28"/>
          <w:szCs w:val="28"/>
        </w:rPr>
      </w:pPr>
    </w:p>
    <w:p w14:paraId="6AED542D" w14:textId="632DD940" w:rsidR="0034270C" w:rsidRPr="00164313" w:rsidRDefault="0034270C" w:rsidP="0034270C">
      <w:pPr>
        <w:rPr>
          <w:rFonts w:ascii="Times New Roman" w:hAnsi="Times New Roman" w:cs="Times New Roman"/>
          <w:sz w:val="28"/>
          <w:szCs w:val="28"/>
        </w:rPr>
      </w:pPr>
      <w:r w:rsidRPr="00164313">
        <w:rPr>
          <w:rFonts w:ascii="Times New Roman" w:hAnsi="Times New Roman" w:cs="Times New Roman"/>
          <w:sz w:val="28"/>
          <w:szCs w:val="28"/>
        </w:rPr>
        <w:t xml:space="preserve">Gifford, J (2017) </w:t>
      </w:r>
      <w:hyperlink r:id="rId13" w:history="1">
        <w:r w:rsidRPr="00164313">
          <w:rPr>
            <w:rStyle w:val="Hyperlink"/>
            <w:rFonts w:ascii="Times New Roman" w:hAnsi="Times New Roman" w:cs="Times New Roman"/>
            <w:i/>
            <w:iCs/>
            <w:color w:val="auto"/>
            <w:sz w:val="28"/>
            <w:szCs w:val="28"/>
            <w:u w:val="none"/>
          </w:rPr>
          <w:t>Evidence-based practice: an introduction</w:t>
        </w:r>
        <w:r w:rsidR="00136A38">
          <w:rPr>
            <w:rStyle w:val="Hyperlink"/>
            <w:rFonts w:ascii="Times New Roman" w:hAnsi="Times New Roman" w:cs="Times New Roman"/>
            <w:i/>
            <w:iCs/>
            <w:color w:val="auto"/>
            <w:sz w:val="28"/>
            <w:szCs w:val="28"/>
            <w:u w:val="none"/>
          </w:rPr>
          <w:t xml:space="preserve">. </w:t>
        </w:r>
        <w:r w:rsidR="00136A38">
          <w:rPr>
            <w:rStyle w:val="Hyperlink"/>
            <w:rFonts w:ascii="Times New Roman" w:hAnsi="Times New Roman" w:cs="Times New Roman"/>
            <w:color w:val="auto"/>
            <w:sz w:val="28"/>
            <w:szCs w:val="28"/>
            <w:u w:val="none"/>
          </w:rPr>
          <w:t>Available at</w:t>
        </w:r>
        <w:r w:rsidR="005B6C56">
          <w:rPr>
            <w:rStyle w:val="Hyperlink"/>
            <w:rFonts w:ascii="Times New Roman" w:hAnsi="Times New Roman" w:cs="Times New Roman"/>
            <w:color w:val="auto"/>
            <w:sz w:val="28"/>
            <w:szCs w:val="28"/>
            <w:u w:val="none"/>
          </w:rPr>
          <w:t>:</w:t>
        </w:r>
        <w:r w:rsidRPr="00164313">
          <w:rPr>
            <w:rStyle w:val="Hyperlink"/>
            <w:rFonts w:ascii="Times New Roman" w:hAnsi="Times New Roman" w:cs="Times New Roman"/>
            <w:color w:val="auto"/>
            <w:sz w:val="28"/>
            <w:szCs w:val="28"/>
            <w:u w:val="none"/>
          </w:rPr>
          <w:t xml:space="preserve"> </w:t>
        </w:r>
      </w:hyperlink>
      <w:r w:rsidRPr="00164313">
        <w:rPr>
          <w:rFonts w:ascii="Times New Roman" w:hAnsi="Times New Roman" w:cs="Times New Roman"/>
          <w:sz w:val="28"/>
          <w:szCs w:val="28"/>
        </w:rPr>
        <w:t xml:space="preserve"> </w:t>
      </w:r>
      <w:hyperlink r:id="rId14" w:history="1">
        <w:r w:rsidRPr="00164313">
          <w:rPr>
            <w:rStyle w:val="Hyperlink"/>
            <w:rFonts w:ascii="Times New Roman" w:hAnsi="Times New Roman" w:cs="Times New Roman"/>
            <w:sz w:val="28"/>
            <w:szCs w:val="28"/>
          </w:rPr>
          <w:t>https://www.youtube.com/watch?v=ikJ687g2tPo</w:t>
        </w:r>
      </w:hyperlink>
      <w:r w:rsidRPr="00164313">
        <w:rPr>
          <w:rFonts w:ascii="Times New Roman" w:hAnsi="Times New Roman" w:cs="Times New Roman"/>
          <w:sz w:val="28"/>
          <w:szCs w:val="28"/>
        </w:rPr>
        <w:t xml:space="preserve">  (Accessed: 15 May 2024)</w:t>
      </w:r>
    </w:p>
    <w:p w14:paraId="2DC3354A" w14:textId="77777777" w:rsidR="0034270C" w:rsidRPr="00DC5374" w:rsidRDefault="0034270C" w:rsidP="0034270C">
      <w:pPr>
        <w:rPr>
          <w:sz w:val="28"/>
          <w:szCs w:val="28"/>
        </w:rPr>
      </w:pPr>
    </w:p>
    <w:p w14:paraId="34E023F0" w14:textId="6F1EE529" w:rsidR="0034270C" w:rsidRPr="00164313" w:rsidRDefault="0034270C" w:rsidP="0034270C">
      <w:pPr>
        <w:rPr>
          <w:rFonts w:ascii="Times New Roman" w:hAnsi="Times New Roman" w:cs="Times New Roman"/>
          <w:sz w:val="28"/>
          <w:szCs w:val="28"/>
        </w:rPr>
      </w:pPr>
      <w:r w:rsidRPr="00164313">
        <w:rPr>
          <w:rFonts w:ascii="Times New Roman" w:hAnsi="Times New Roman" w:cs="Times New Roman"/>
          <w:sz w:val="28"/>
          <w:szCs w:val="28"/>
        </w:rPr>
        <w:t>Young, J. (2023</w:t>
      </w:r>
      <w:r w:rsidR="0072661D" w:rsidRPr="00164313">
        <w:rPr>
          <w:rFonts w:ascii="Times New Roman" w:hAnsi="Times New Roman" w:cs="Times New Roman"/>
          <w:sz w:val="28"/>
          <w:szCs w:val="28"/>
        </w:rPr>
        <w:t>a</w:t>
      </w:r>
      <w:r w:rsidRPr="00164313">
        <w:rPr>
          <w:rFonts w:ascii="Times New Roman" w:hAnsi="Times New Roman" w:cs="Times New Roman"/>
          <w:sz w:val="28"/>
          <w:szCs w:val="28"/>
        </w:rPr>
        <w:t xml:space="preserve">) </w:t>
      </w:r>
      <w:r w:rsidRPr="00164313">
        <w:rPr>
          <w:rFonts w:ascii="Times New Roman" w:hAnsi="Times New Roman" w:cs="Times New Roman"/>
          <w:i/>
          <w:iCs/>
          <w:sz w:val="28"/>
          <w:szCs w:val="28"/>
        </w:rPr>
        <w:t>Evidence-based practice for effective decision-making</w:t>
      </w:r>
      <w:bookmarkStart w:id="3" w:name="_Hlk168942512"/>
      <w:r w:rsidR="00136A38">
        <w:rPr>
          <w:rFonts w:ascii="Times New Roman" w:hAnsi="Times New Roman" w:cs="Times New Roman"/>
          <w:sz w:val="28"/>
          <w:szCs w:val="28"/>
        </w:rPr>
        <w:t xml:space="preserve">. Available at: </w:t>
      </w:r>
      <w:hyperlink r:id="rId15" w:history="1">
        <w:r w:rsidR="00136A38" w:rsidRPr="005E5CF5">
          <w:rPr>
            <w:rStyle w:val="Hyperlink"/>
            <w:rFonts w:ascii="Times New Roman" w:hAnsi="Times New Roman" w:cs="Times New Roman"/>
            <w:sz w:val="28"/>
            <w:szCs w:val="28"/>
            <w:bdr w:val="none" w:sz="0" w:space="0" w:color="auto" w:frame="1"/>
          </w:rPr>
          <w:t>https://www.cipd.org/uk/knowledge/factsheets/evidence-based-practice-factsheet</w:t>
        </w:r>
      </w:hyperlink>
      <w:bookmarkEnd w:id="3"/>
      <w:r w:rsidRPr="00164313">
        <w:rPr>
          <w:rStyle w:val="normaltextrun"/>
          <w:rFonts w:ascii="Times New Roman" w:hAnsi="Times New Roman" w:cs="Times New Roman"/>
          <w:color w:val="000000"/>
          <w:sz w:val="28"/>
          <w:szCs w:val="28"/>
          <w:bdr w:val="none" w:sz="0" w:space="0" w:color="auto" w:frame="1"/>
        </w:rPr>
        <w:t xml:space="preserve"> </w:t>
      </w:r>
      <w:r w:rsidRPr="00164313">
        <w:rPr>
          <w:rFonts w:ascii="Times New Roman" w:hAnsi="Times New Roman" w:cs="Times New Roman"/>
          <w:sz w:val="28"/>
          <w:szCs w:val="28"/>
        </w:rPr>
        <w:t>(Accessed: 17 May 2024)</w:t>
      </w:r>
    </w:p>
    <w:p w14:paraId="15CF6FAD" w14:textId="50D6F5A0" w:rsidR="0034270C" w:rsidRDefault="0034270C" w:rsidP="0034270C">
      <w:pPr>
        <w:rPr>
          <w:sz w:val="28"/>
          <w:szCs w:val="28"/>
        </w:rPr>
      </w:pPr>
    </w:p>
    <w:p w14:paraId="51FC103F" w14:textId="721B7F14" w:rsidR="0034270C" w:rsidRPr="003237D8" w:rsidRDefault="0034270C" w:rsidP="0034270C">
      <w:pPr>
        <w:rPr>
          <w:rFonts w:ascii="Times New Roman" w:hAnsi="Times New Roman" w:cs="Times New Roman"/>
          <w:sz w:val="28"/>
          <w:szCs w:val="28"/>
        </w:rPr>
      </w:pPr>
      <w:r w:rsidRPr="003237D8">
        <w:rPr>
          <w:rFonts w:ascii="Times New Roman" w:hAnsi="Times New Roman" w:cs="Times New Roman"/>
          <w:sz w:val="28"/>
          <w:szCs w:val="28"/>
        </w:rPr>
        <w:lastRenderedPageBreak/>
        <w:t>Young, J. (2023</w:t>
      </w:r>
      <w:r w:rsidR="0072661D" w:rsidRPr="003237D8">
        <w:rPr>
          <w:rFonts w:ascii="Times New Roman" w:hAnsi="Times New Roman" w:cs="Times New Roman"/>
          <w:sz w:val="28"/>
          <w:szCs w:val="28"/>
        </w:rPr>
        <w:t>b</w:t>
      </w:r>
      <w:r w:rsidRPr="003237D8">
        <w:rPr>
          <w:rFonts w:ascii="Times New Roman" w:hAnsi="Times New Roman" w:cs="Times New Roman"/>
          <w:sz w:val="28"/>
          <w:szCs w:val="28"/>
        </w:rPr>
        <w:t xml:space="preserve">) </w:t>
      </w:r>
      <w:r w:rsidRPr="00136A38">
        <w:rPr>
          <w:rFonts w:ascii="Times New Roman" w:hAnsi="Times New Roman" w:cs="Times New Roman"/>
          <w:i/>
          <w:iCs/>
          <w:sz w:val="28"/>
          <w:szCs w:val="28"/>
        </w:rPr>
        <w:t>Evidence-based practice for effective decision-making</w:t>
      </w:r>
      <w:r w:rsidR="00366786" w:rsidRPr="00136A38">
        <w:rPr>
          <w:rFonts w:ascii="Times New Roman" w:hAnsi="Times New Roman" w:cs="Times New Roman"/>
          <w:i/>
          <w:iCs/>
          <w:sz w:val="28"/>
          <w:szCs w:val="28"/>
        </w:rPr>
        <w:t>.</w:t>
      </w:r>
      <w:r w:rsidR="00366786">
        <w:rPr>
          <w:rFonts w:ascii="Times New Roman" w:hAnsi="Times New Roman" w:cs="Times New Roman"/>
          <w:sz w:val="28"/>
          <w:szCs w:val="28"/>
        </w:rPr>
        <w:t xml:space="preserve"> A</w:t>
      </w:r>
      <w:r w:rsidR="00136A38">
        <w:rPr>
          <w:rFonts w:ascii="Times New Roman" w:hAnsi="Times New Roman" w:cs="Times New Roman"/>
          <w:sz w:val="28"/>
          <w:szCs w:val="28"/>
        </w:rPr>
        <w:t>vailable at:</w:t>
      </w:r>
      <w:r w:rsidRPr="003237D8">
        <w:rPr>
          <w:rFonts w:ascii="Times New Roman" w:hAnsi="Times New Roman" w:cs="Times New Roman"/>
          <w:sz w:val="28"/>
          <w:szCs w:val="28"/>
        </w:rPr>
        <w:t xml:space="preserve">  </w:t>
      </w:r>
      <w:hyperlink r:id="rId16" w:history="1">
        <w:r w:rsidRPr="003237D8">
          <w:rPr>
            <w:rStyle w:val="Hyperlink"/>
            <w:rFonts w:ascii="Times New Roman" w:hAnsi="Times New Roman" w:cs="Times New Roman"/>
            <w:sz w:val="28"/>
            <w:szCs w:val="28"/>
          </w:rPr>
          <w:t>https://www.cipd.org/uk/knowledge/factsheets/evidence-based-practice-factsheet</w:t>
        </w:r>
      </w:hyperlink>
      <w:r w:rsidRPr="003237D8">
        <w:rPr>
          <w:rFonts w:ascii="Times New Roman" w:hAnsi="Times New Roman" w:cs="Times New Roman"/>
          <w:sz w:val="28"/>
          <w:szCs w:val="28"/>
        </w:rPr>
        <w:t xml:space="preserve"> (Accessed: 17 May 2024)</w:t>
      </w:r>
    </w:p>
    <w:p w14:paraId="4E0816E7" w14:textId="77777777" w:rsidR="0034270C" w:rsidRDefault="0034270C" w:rsidP="0034270C">
      <w:pPr>
        <w:rPr>
          <w:sz w:val="28"/>
          <w:szCs w:val="28"/>
        </w:rPr>
      </w:pPr>
    </w:p>
    <w:p w14:paraId="276389D7" w14:textId="7CAE4F5E" w:rsidR="0034270C" w:rsidRPr="003237D8" w:rsidRDefault="0034270C" w:rsidP="0034270C">
      <w:pPr>
        <w:rPr>
          <w:rFonts w:ascii="Times New Roman" w:hAnsi="Times New Roman" w:cs="Times New Roman"/>
          <w:sz w:val="28"/>
          <w:szCs w:val="28"/>
        </w:rPr>
      </w:pPr>
      <w:r w:rsidRPr="003237D8">
        <w:rPr>
          <w:rFonts w:ascii="Times New Roman" w:hAnsi="Times New Roman" w:cs="Times New Roman"/>
          <w:sz w:val="28"/>
          <w:szCs w:val="28"/>
        </w:rPr>
        <w:t>Young, J. (2023</w:t>
      </w:r>
      <w:r w:rsidR="0072661D" w:rsidRPr="003237D8">
        <w:rPr>
          <w:rFonts w:ascii="Times New Roman" w:hAnsi="Times New Roman" w:cs="Times New Roman"/>
          <w:sz w:val="28"/>
          <w:szCs w:val="28"/>
        </w:rPr>
        <w:t>c</w:t>
      </w:r>
      <w:r w:rsidRPr="003237D8">
        <w:rPr>
          <w:rFonts w:ascii="Times New Roman" w:hAnsi="Times New Roman" w:cs="Times New Roman"/>
          <w:sz w:val="28"/>
          <w:szCs w:val="28"/>
        </w:rPr>
        <w:t xml:space="preserve">) </w:t>
      </w:r>
      <w:r w:rsidRPr="003237D8">
        <w:rPr>
          <w:rFonts w:ascii="Times New Roman" w:hAnsi="Times New Roman" w:cs="Times New Roman"/>
          <w:i/>
          <w:iCs/>
          <w:sz w:val="28"/>
          <w:szCs w:val="28"/>
        </w:rPr>
        <w:t>Evidence-based practice for effective decision-making</w:t>
      </w:r>
      <w:r w:rsidR="00366786">
        <w:rPr>
          <w:rFonts w:ascii="Times New Roman" w:hAnsi="Times New Roman" w:cs="Times New Roman"/>
          <w:i/>
          <w:iCs/>
          <w:sz w:val="28"/>
          <w:szCs w:val="28"/>
        </w:rPr>
        <w:t xml:space="preserve">. </w:t>
      </w:r>
      <w:r w:rsidR="00366786">
        <w:rPr>
          <w:rFonts w:ascii="Times New Roman" w:hAnsi="Times New Roman" w:cs="Times New Roman"/>
          <w:sz w:val="28"/>
          <w:szCs w:val="28"/>
        </w:rPr>
        <w:t>Available at:</w:t>
      </w:r>
      <w:r w:rsidRPr="003237D8">
        <w:rPr>
          <w:rFonts w:ascii="Times New Roman" w:hAnsi="Times New Roman" w:cs="Times New Roman"/>
          <w:i/>
          <w:iCs/>
          <w:sz w:val="28"/>
          <w:szCs w:val="28"/>
        </w:rPr>
        <w:t xml:space="preserve"> </w:t>
      </w:r>
      <w:hyperlink r:id="rId17" w:history="1">
        <w:r w:rsidR="00366786" w:rsidRPr="005E5CF5">
          <w:rPr>
            <w:rStyle w:val="Hyperlink"/>
            <w:rFonts w:ascii="Times New Roman" w:hAnsi="Times New Roman" w:cs="Times New Roman"/>
            <w:sz w:val="28"/>
            <w:szCs w:val="28"/>
          </w:rPr>
          <w:t>https://www.cipd.org/uk/knowledge/factsheets/evidence-based-practice-factsheet</w:t>
        </w:r>
      </w:hyperlink>
      <w:r w:rsidRPr="003237D8">
        <w:rPr>
          <w:rFonts w:ascii="Times New Roman" w:hAnsi="Times New Roman" w:cs="Times New Roman"/>
          <w:sz w:val="28"/>
          <w:szCs w:val="28"/>
        </w:rPr>
        <w:t xml:space="preserve"> (Accessed: 17 May 2024)</w:t>
      </w:r>
    </w:p>
    <w:p w14:paraId="24B34DB0" w14:textId="77777777" w:rsidR="00056E36" w:rsidRDefault="00056E36" w:rsidP="0034270C">
      <w:pPr>
        <w:rPr>
          <w:sz w:val="28"/>
          <w:szCs w:val="28"/>
        </w:rPr>
      </w:pPr>
    </w:p>
    <w:p w14:paraId="30ABC27E" w14:textId="32DD74F6" w:rsidR="0034270C" w:rsidRPr="003237D8" w:rsidRDefault="0034270C" w:rsidP="0034270C">
      <w:pPr>
        <w:rPr>
          <w:rFonts w:ascii="Times New Roman" w:hAnsi="Times New Roman" w:cs="Times New Roman"/>
          <w:sz w:val="28"/>
          <w:szCs w:val="28"/>
        </w:rPr>
      </w:pPr>
      <w:r w:rsidRPr="003237D8">
        <w:rPr>
          <w:rFonts w:ascii="Times New Roman" w:hAnsi="Times New Roman" w:cs="Times New Roman"/>
          <w:sz w:val="28"/>
          <w:szCs w:val="28"/>
        </w:rPr>
        <w:t xml:space="preserve">Young, J. (2023d) </w:t>
      </w:r>
      <w:r w:rsidRPr="003237D8">
        <w:rPr>
          <w:rFonts w:ascii="Times New Roman" w:hAnsi="Times New Roman" w:cs="Times New Roman"/>
          <w:i/>
          <w:iCs/>
          <w:sz w:val="28"/>
          <w:szCs w:val="28"/>
        </w:rPr>
        <w:t>Evidence-based practice for effective decision-making</w:t>
      </w:r>
      <w:r w:rsidR="008B53C2">
        <w:rPr>
          <w:rFonts w:ascii="Times New Roman" w:hAnsi="Times New Roman" w:cs="Times New Roman"/>
          <w:i/>
          <w:iCs/>
          <w:sz w:val="28"/>
          <w:szCs w:val="28"/>
        </w:rPr>
        <w:t xml:space="preserve">. </w:t>
      </w:r>
      <w:r w:rsidR="008B53C2">
        <w:rPr>
          <w:rFonts w:ascii="Times New Roman" w:hAnsi="Times New Roman" w:cs="Times New Roman"/>
          <w:sz w:val="28"/>
          <w:szCs w:val="28"/>
        </w:rPr>
        <w:t>Available at:</w:t>
      </w:r>
      <w:r w:rsidRPr="003237D8">
        <w:rPr>
          <w:rFonts w:ascii="Times New Roman" w:hAnsi="Times New Roman" w:cs="Times New Roman"/>
          <w:i/>
          <w:iCs/>
          <w:sz w:val="28"/>
          <w:szCs w:val="28"/>
        </w:rPr>
        <w:t xml:space="preserve"> </w:t>
      </w:r>
      <w:r w:rsidRPr="003237D8">
        <w:rPr>
          <w:rFonts w:ascii="Times New Roman" w:hAnsi="Times New Roman" w:cs="Times New Roman"/>
          <w:sz w:val="28"/>
          <w:szCs w:val="28"/>
        </w:rPr>
        <w:t xml:space="preserve"> </w:t>
      </w:r>
      <w:hyperlink r:id="rId18" w:history="1">
        <w:r w:rsidRPr="003237D8">
          <w:rPr>
            <w:rStyle w:val="Hyperlink"/>
            <w:rFonts w:ascii="Times New Roman" w:hAnsi="Times New Roman" w:cs="Times New Roman"/>
            <w:sz w:val="28"/>
            <w:szCs w:val="28"/>
          </w:rPr>
          <w:t>https://www.cipd.org/uk/knowledge/factsheets/evidence-based-practice-factsheet</w:t>
        </w:r>
      </w:hyperlink>
      <w:r w:rsidRPr="003237D8">
        <w:rPr>
          <w:rFonts w:ascii="Times New Roman" w:hAnsi="Times New Roman" w:cs="Times New Roman"/>
          <w:sz w:val="28"/>
          <w:szCs w:val="28"/>
        </w:rPr>
        <w:t xml:space="preserve"> (Accessed: 17 May 2024)</w:t>
      </w:r>
    </w:p>
    <w:p w14:paraId="6E24D21A" w14:textId="77777777" w:rsidR="00056E36" w:rsidRDefault="00056E36" w:rsidP="0034270C">
      <w:pPr>
        <w:rPr>
          <w:sz w:val="28"/>
          <w:szCs w:val="28"/>
        </w:rPr>
      </w:pPr>
    </w:p>
    <w:p w14:paraId="0291C968" w14:textId="5587EC4F" w:rsidR="0053556A" w:rsidRPr="003237D8" w:rsidRDefault="0053556A" w:rsidP="0053556A">
      <w:pPr>
        <w:rPr>
          <w:rFonts w:ascii="Times New Roman" w:hAnsi="Times New Roman" w:cs="Times New Roman"/>
          <w:sz w:val="28"/>
          <w:szCs w:val="28"/>
        </w:rPr>
      </w:pPr>
      <w:r w:rsidRPr="003237D8">
        <w:rPr>
          <w:rFonts w:ascii="Times New Roman" w:hAnsi="Times New Roman" w:cs="Times New Roman"/>
          <w:sz w:val="28"/>
          <w:szCs w:val="28"/>
        </w:rPr>
        <w:t>Young, J. (2023</w:t>
      </w:r>
      <w:r w:rsidR="00056E36" w:rsidRPr="003237D8">
        <w:rPr>
          <w:rFonts w:ascii="Times New Roman" w:hAnsi="Times New Roman" w:cs="Times New Roman"/>
          <w:sz w:val="28"/>
          <w:szCs w:val="28"/>
        </w:rPr>
        <w:t>e</w:t>
      </w:r>
      <w:r w:rsidRPr="003237D8">
        <w:rPr>
          <w:rFonts w:ascii="Times New Roman" w:hAnsi="Times New Roman" w:cs="Times New Roman"/>
          <w:sz w:val="28"/>
          <w:szCs w:val="28"/>
        </w:rPr>
        <w:t xml:space="preserve">) </w:t>
      </w:r>
      <w:r w:rsidRPr="003237D8">
        <w:rPr>
          <w:rFonts w:ascii="Times New Roman" w:hAnsi="Times New Roman" w:cs="Times New Roman"/>
          <w:i/>
          <w:iCs/>
          <w:sz w:val="28"/>
          <w:szCs w:val="28"/>
        </w:rPr>
        <w:t>Evidence-based practice for effective decision-making</w:t>
      </w:r>
      <w:r w:rsidR="008B53C2">
        <w:rPr>
          <w:rFonts w:ascii="Times New Roman" w:hAnsi="Times New Roman" w:cs="Times New Roman"/>
          <w:i/>
          <w:iCs/>
          <w:sz w:val="28"/>
          <w:szCs w:val="28"/>
        </w:rPr>
        <w:t xml:space="preserve">. </w:t>
      </w:r>
      <w:r w:rsidR="008B53C2">
        <w:rPr>
          <w:rFonts w:ascii="Times New Roman" w:hAnsi="Times New Roman" w:cs="Times New Roman"/>
          <w:sz w:val="28"/>
          <w:szCs w:val="28"/>
        </w:rPr>
        <w:t>Available at:</w:t>
      </w:r>
      <w:r w:rsidRPr="003237D8">
        <w:rPr>
          <w:rFonts w:ascii="Times New Roman" w:hAnsi="Times New Roman" w:cs="Times New Roman"/>
          <w:i/>
          <w:iCs/>
          <w:sz w:val="28"/>
          <w:szCs w:val="28"/>
        </w:rPr>
        <w:t xml:space="preserve"> </w:t>
      </w:r>
      <w:r w:rsidRPr="003237D8">
        <w:rPr>
          <w:rFonts w:ascii="Times New Roman" w:hAnsi="Times New Roman" w:cs="Times New Roman"/>
          <w:sz w:val="28"/>
          <w:szCs w:val="28"/>
        </w:rPr>
        <w:t xml:space="preserve"> </w:t>
      </w:r>
      <w:hyperlink r:id="rId19" w:history="1">
        <w:r w:rsidRPr="003237D8">
          <w:rPr>
            <w:rStyle w:val="Hyperlink"/>
            <w:rFonts w:ascii="Times New Roman" w:hAnsi="Times New Roman" w:cs="Times New Roman"/>
            <w:sz w:val="28"/>
            <w:szCs w:val="28"/>
          </w:rPr>
          <w:t>https://www.cipd.org/uk/knowledge/factsheets/evidence-based-practice-factsheet</w:t>
        </w:r>
      </w:hyperlink>
      <w:r w:rsidRPr="003237D8">
        <w:rPr>
          <w:rFonts w:ascii="Times New Roman" w:hAnsi="Times New Roman" w:cs="Times New Roman"/>
          <w:sz w:val="28"/>
          <w:szCs w:val="28"/>
        </w:rPr>
        <w:t xml:space="preserve"> (Accessed: 17 May 2024)</w:t>
      </w:r>
    </w:p>
    <w:p w14:paraId="46ECAB13" w14:textId="77777777" w:rsidR="00056E36" w:rsidRDefault="00056E36" w:rsidP="0053556A">
      <w:pPr>
        <w:rPr>
          <w:sz w:val="28"/>
          <w:szCs w:val="28"/>
        </w:rPr>
      </w:pPr>
    </w:p>
    <w:p w14:paraId="211C0F8B" w14:textId="02BBC291" w:rsidR="00056E36" w:rsidRPr="003237D8" w:rsidRDefault="00056E36" w:rsidP="00056E36">
      <w:pPr>
        <w:rPr>
          <w:rFonts w:ascii="Times New Roman" w:hAnsi="Times New Roman" w:cs="Times New Roman"/>
          <w:sz w:val="28"/>
          <w:szCs w:val="28"/>
        </w:rPr>
      </w:pPr>
      <w:r w:rsidRPr="003237D8">
        <w:rPr>
          <w:rFonts w:ascii="Times New Roman" w:hAnsi="Times New Roman" w:cs="Times New Roman"/>
          <w:sz w:val="28"/>
          <w:szCs w:val="28"/>
        </w:rPr>
        <w:t xml:space="preserve">Young, J. (2023f) </w:t>
      </w:r>
      <w:r w:rsidRPr="003237D8">
        <w:rPr>
          <w:rFonts w:ascii="Times New Roman" w:hAnsi="Times New Roman" w:cs="Times New Roman"/>
          <w:i/>
          <w:iCs/>
          <w:sz w:val="28"/>
          <w:szCs w:val="28"/>
        </w:rPr>
        <w:t>Evidence-based practice for effective decision-making</w:t>
      </w:r>
      <w:r w:rsidR="003E573F">
        <w:rPr>
          <w:rFonts w:ascii="Times New Roman" w:hAnsi="Times New Roman" w:cs="Times New Roman"/>
          <w:i/>
          <w:iCs/>
          <w:sz w:val="28"/>
          <w:szCs w:val="28"/>
        </w:rPr>
        <w:t xml:space="preserve">. </w:t>
      </w:r>
      <w:r w:rsidR="003E573F">
        <w:rPr>
          <w:rFonts w:ascii="Times New Roman" w:hAnsi="Times New Roman" w:cs="Times New Roman"/>
          <w:sz w:val="28"/>
          <w:szCs w:val="28"/>
        </w:rPr>
        <w:t>Available at:</w:t>
      </w:r>
      <w:r w:rsidRPr="003237D8">
        <w:rPr>
          <w:rFonts w:ascii="Times New Roman" w:hAnsi="Times New Roman" w:cs="Times New Roman"/>
          <w:i/>
          <w:iCs/>
          <w:sz w:val="28"/>
          <w:szCs w:val="28"/>
        </w:rPr>
        <w:t xml:space="preserve"> </w:t>
      </w:r>
      <w:r w:rsidRPr="003237D8">
        <w:rPr>
          <w:rFonts w:ascii="Times New Roman" w:hAnsi="Times New Roman" w:cs="Times New Roman"/>
          <w:sz w:val="28"/>
          <w:szCs w:val="28"/>
        </w:rPr>
        <w:t xml:space="preserve"> </w:t>
      </w:r>
      <w:hyperlink r:id="rId20" w:history="1">
        <w:r w:rsidRPr="003237D8">
          <w:rPr>
            <w:rStyle w:val="Hyperlink"/>
            <w:rFonts w:ascii="Times New Roman" w:hAnsi="Times New Roman" w:cs="Times New Roman"/>
            <w:sz w:val="28"/>
            <w:szCs w:val="28"/>
          </w:rPr>
          <w:t>https://www.cipd.org/uk/knowledge/factsheets/evidence-based-practice-factsheet</w:t>
        </w:r>
      </w:hyperlink>
      <w:r w:rsidRPr="003237D8">
        <w:rPr>
          <w:rFonts w:ascii="Times New Roman" w:hAnsi="Times New Roman" w:cs="Times New Roman"/>
          <w:sz w:val="28"/>
          <w:szCs w:val="28"/>
        </w:rPr>
        <w:t xml:space="preserve"> (Accessed: 17 May 2024)</w:t>
      </w:r>
    </w:p>
    <w:p w14:paraId="4252EE6E" w14:textId="77777777" w:rsidR="0053556A" w:rsidRDefault="0053556A" w:rsidP="0034270C">
      <w:pPr>
        <w:rPr>
          <w:rStyle w:val="Hyperlink"/>
          <w:rFonts w:ascii="Times New Roman" w:hAnsi="Times New Roman" w:cs="Times New Roman"/>
          <w:sz w:val="28"/>
          <w:szCs w:val="28"/>
        </w:rPr>
      </w:pPr>
    </w:p>
    <w:p w14:paraId="69E80EBA" w14:textId="25ADC3B0" w:rsidR="0034270C" w:rsidRDefault="0034270C" w:rsidP="0034270C">
      <w:pPr>
        <w:rPr>
          <w:rFonts w:ascii="Times New Roman" w:hAnsi="Times New Roman" w:cs="Times New Roman"/>
          <w:sz w:val="28"/>
          <w:szCs w:val="28"/>
        </w:rPr>
      </w:pPr>
      <w:r>
        <w:rPr>
          <w:rFonts w:ascii="Times New Roman" w:hAnsi="Times New Roman" w:cs="Times New Roman"/>
          <w:color w:val="202020"/>
          <w:sz w:val="28"/>
          <w:szCs w:val="28"/>
          <w:shd w:val="clear" w:color="auto" w:fill="FFFFFF"/>
        </w:rPr>
        <w:t>Rousseau, D (2017</w:t>
      </w:r>
      <w:r w:rsidRPr="00B67A95">
        <w:rPr>
          <w:rFonts w:ascii="Times New Roman" w:hAnsi="Times New Roman" w:cs="Times New Roman"/>
          <w:color w:val="202020"/>
          <w:sz w:val="28"/>
          <w:szCs w:val="28"/>
          <w:shd w:val="clear" w:color="auto" w:fill="FFFFFF"/>
        </w:rPr>
        <w:t xml:space="preserve">) </w:t>
      </w:r>
      <w:r w:rsidRPr="00151F0F">
        <w:rPr>
          <w:rFonts w:ascii="Times New Roman" w:hAnsi="Times New Roman" w:cs="Times New Roman"/>
          <w:i/>
          <w:iCs/>
          <w:sz w:val="28"/>
          <w:szCs w:val="28"/>
        </w:rPr>
        <w:t>Evidence-based practice: an introduction</w:t>
      </w:r>
      <w:r w:rsidR="003E573F">
        <w:rPr>
          <w:rFonts w:ascii="Times New Roman" w:hAnsi="Times New Roman" w:cs="Times New Roman"/>
          <w:i/>
          <w:iCs/>
          <w:sz w:val="28"/>
          <w:szCs w:val="28"/>
        </w:rPr>
        <w:t xml:space="preserve">. </w:t>
      </w:r>
      <w:r w:rsidR="003E573F">
        <w:rPr>
          <w:rFonts w:ascii="Times New Roman" w:hAnsi="Times New Roman" w:cs="Times New Roman"/>
          <w:sz w:val="28"/>
          <w:szCs w:val="28"/>
        </w:rPr>
        <w:t>Available at:</w:t>
      </w:r>
      <w:r w:rsidRPr="00151F0F">
        <w:rPr>
          <w:rFonts w:ascii="Times New Roman" w:hAnsi="Times New Roman" w:cs="Times New Roman"/>
          <w:i/>
          <w:iCs/>
          <w:sz w:val="28"/>
          <w:szCs w:val="28"/>
        </w:rPr>
        <w:t xml:space="preserve">  </w:t>
      </w:r>
      <w:r w:rsidRPr="00151F0F">
        <w:rPr>
          <w:rFonts w:ascii="Times New Roman" w:hAnsi="Times New Roman" w:cs="Times New Roman"/>
          <w:sz w:val="28"/>
          <w:szCs w:val="28"/>
        </w:rPr>
        <w:t xml:space="preserve"> </w:t>
      </w:r>
      <w:hyperlink r:id="rId21" w:history="1">
        <w:r w:rsidRPr="00B67A95">
          <w:rPr>
            <w:rStyle w:val="Hyperlink"/>
            <w:rFonts w:ascii="Times New Roman" w:hAnsi="Times New Roman" w:cs="Times New Roman"/>
            <w:sz w:val="28"/>
            <w:szCs w:val="28"/>
          </w:rPr>
          <w:t>https://www.youtube.com/watch?v=ikJ687g2tPo</w:t>
        </w:r>
      </w:hyperlink>
      <w:r>
        <w:t xml:space="preserve"> </w:t>
      </w:r>
      <w:r>
        <w:rPr>
          <w:rFonts w:ascii="Times New Roman" w:hAnsi="Times New Roman" w:cs="Times New Roman"/>
          <w:sz w:val="28"/>
          <w:szCs w:val="28"/>
        </w:rPr>
        <w:t>(Accessed 17 May 2024)</w:t>
      </w:r>
    </w:p>
    <w:p w14:paraId="0689F6FA" w14:textId="77777777" w:rsidR="0034270C" w:rsidRPr="00B67A95" w:rsidRDefault="0034270C" w:rsidP="0034270C">
      <w:pPr>
        <w:rPr>
          <w:rFonts w:ascii="Times New Roman" w:hAnsi="Times New Roman" w:cs="Times New Roman"/>
          <w:sz w:val="28"/>
          <w:szCs w:val="28"/>
        </w:rPr>
      </w:pPr>
    </w:p>
    <w:p w14:paraId="73BA5195" w14:textId="2E646C03" w:rsidR="0034270C" w:rsidRPr="00F4317D" w:rsidRDefault="0034270C" w:rsidP="0034270C">
      <w:pPr>
        <w:rPr>
          <w:rFonts w:ascii="Times New Roman" w:hAnsi="Times New Roman" w:cs="Times New Roman"/>
          <w:sz w:val="28"/>
          <w:szCs w:val="28"/>
        </w:rPr>
      </w:pPr>
      <w:r w:rsidRPr="00F4317D">
        <w:rPr>
          <w:rFonts w:ascii="Times New Roman" w:hAnsi="Times New Roman" w:cs="Times New Roman"/>
          <w:sz w:val="28"/>
          <w:szCs w:val="28"/>
        </w:rPr>
        <w:t xml:space="preserve">Taylor, S and Woodhams, C (2022) </w:t>
      </w:r>
      <w:r w:rsidRPr="00F4317D">
        <w:rPr>
          <w:rFonts w:ascii="Times New Roman" w:hAnsi="Times New Roman" w:cs="Times New Roman"/>
          <w:i/>
          <w:iCs/>
          <w:sz w:val="28"/>
          <w:szCs w:val="28"/>
        </w:rPr>
        <w:t>Studying Human Resource Management</w:t>
      </w:r>
      <w:r w:rsidRPr="00F4317D">
        <w:rPr>
          <w:rFonts w:ascii="Times New Roman" w:hAnsi="Times New Roman" w:cs="Times New Roman"/>
          <w:sz w:val="28"/>
          <w:szCs w:val="28"/>
        </w:rPr>
        <w:t>, 3</w:t>
      </w:r>
      <w:r w:rsidRPr="00F4317D">
        <w:rPr>
          <w:rFonts w:ascii="Times New Roman" w:hAnsi="Times New Roman" w:cs="Times New Roman"/>
          <w:sz w:val="28"/>
          <w:szCs w:val="28"/>
          <w:vertAlign w:val="superscript"/>
        </w:rPr>
        <w:t>RD</w:t>
      </w:r>
      <w:r w:rsidRPr="00F4317D">
        <w:rPr>
          <w:rFonts w:ascii="Times New Roman" w:hAnsi="Times New Roman" w:cs="Times New Roman"/>
          <w:sz w:val="28"/>
          <w:szCs w:val="28"/>
        </w:rPr>
        <w:t xml:space="preserve"> Edition, LONDON: Kogan Page</w:t>
      </w:r>
    </w:p>
    <w:p w14:paraId="4DD8BBC9" w14:textId="77777777" w:rsidR="0034270C" w:rsidRDefault="0034270C" w:rsidP="0034270C">
      <w:pPr>
        <w:rPr>
          <w:sz w:val="28"/>
          <w:szCs w:val="28"/>
        </w:rPr>
      </w:pPr>
    </w:p>
    <w:p w14:paraId="0EA8F533" w14:textId="3B19DF56" w:rsidR="0034270C" w:rsidRDefault="0034270C" w:rsidP="0034270C">
      <w:pPr>
        <w:rPr>
          <w:rFonts w:ascii="Times New Roman" w:hAnsi="Times New Roman" w:cs="Times New Roman"/>
          <w:sz w:val="28"/>
          <w:szCs w:val="28"/>
        </w:rPr>
      </w:pPr>
      <w:r>
        <w:rPr>
          <w:rFonts w:ascii="Times New Roman" w:hAnsi="Times New Roman" w:cs="Times New Roman"/>
          <w:sz w:val="28"/>
          <w:szCs w:val="28"/>
        </w:rPr>
        <w:t xml:space="preserve">Haan, S (2024) </w:t>
      </w:r>
      <w:hyperlink r:id="rId22" w:anchor="advantages-and-disadvantages-of-using-swot-analysis" w:history="1">
        <w:r w:rsidRPr="00597CFE">
          <w:rPr>
            <w:rStyle w:val="Hyperlink"/>
            <w:rFonts w:ascii="Times New Roman" w:hAnsi="Times New Roman" w:cs="Times New Roman"/>
            <w:i/>
            <w:iCs/>
            <w:color w:val="auto"/>
            <w:sz w:val="28"/>
            <w:szCs w:val="28"/>
            <w:u w:val="none"/>
          </w:rPr>
          <w:t>SWOT analysis</w:t>
        </w:r>
        <w:r w:rsidR="003E573F">
          <w:rPr>
            <w:rStyle w:val="Hyperlink"/>
            <w:rFonts w:ascii="Times New Roman" w:hAnsi="Times New Roman" w:cs="Times New Roman"/>
            <w:i/>
            <w:iCs/>
            <w:color w:val="auto"/>
            <w:sz w:val="28"/>
            <w:szCs w:val="28"/>
            <w:u w:val="none"/>
          </w:rPr>
          <w:t xml:space="preserve">. </w:t>
        </w:r>
        <w:r w:rsidR="003E573F">
          <w:rPr>
            <w:rStyle w:val="Hyperlink"/>
            <w:rFonts w:ascii="Times New Roman" w:hAnsi="Times New Roman" w:cs="Times New Roman"/>
            <w:color w:val="auto"/>
            <w:sz w:val="28"/>
            <w:szCs w:val="28"/>
            <w:u w:val="none"/>
          </w:rPr>
          <w:t>Available at:</w:t>
        </w:r>
        <w:r w:rsidRPr="00DC018E">
          <w:rPr>
            <w:rStyle w:val="Hyperlink"/>
            <w:rFonts w:ascii="Times New Roman" w:hAnsi="Times New Roman" w:cs="Times New Roman"/>
            <w:sz w:val="28"/>
            <w:szCs w:val="28"/>
          </w:rPr>
          <w:t xml:space="preserve"> </w:t>
        </w:r>
      </w:hyperlink>
      <w:r>
        <w:rPr>
          <w:rFonts w:ascii="Times New Roman" w:hAnsi="Times New Roman" w:cs="Times New Roman"/>
          <w:sz w:val="28"/>
          <w:szCs w:val="28"/>
        </w:rPr>
        <w:t xml:space="preserve"> </w:t>
      </w:r>
      <w:hyperlink r:id="rId23" w:history="1">
        <w:r w:rsidRPr="009E7B88">
          <w:rPr>
            <w:rStyle w:val="Hyperlink"/>
            <w:rFonts w:ascii="Times New Roman" w:hAnsi="Times New Roman" w:cs="Times New Roman"/>
            <w:sz w:val="28"/>
            <w:szCs w:val="28"/>
          </w:rPr>
          <w:t>https://www.cipd.org/uk/knowledge/factsheets/swot-analysis-factsheet</w:t>
        </w:r>
      </w:hyperlink>
      <w:r>
        <w:rPr>
          <w:rFonts w:ascii="Times New Roman" w:hAnsi="Times New Roman" w:cs="Times New Roman"/>
          <w:sz w:val="28"/>
          <w:szCs w:val="28"/>
        </w:rPr>
        <w:t xml:space="preserve"> (Accessed 20 May 2024)    </w:t>
      </w:r>
    </w:p>
    <w:p w14:paraId="02D35D94" w14:textId="77777777" w:rsidR="0034270C" w:rsidRDefault="0034270C" w:rsidP="0034270C">
      <w:pPr>
        <w:rPr>
          <w:sz w:val="28"/>
          <w:szCs w:val="28"/>
        </w:rPr>
      </w:pPr>
    </w:p>
    <w:p w14:paraId="01B9A526" w14:textId="058D9B67" w:rsidR="0034270C" w:rsidRPr="008E4FB7" w:rsidRDefault="0034270C" w:rsidP="0034270C">
      <w:pPr>
        <w:rPr>
          <w:rStyle w:val="Hyperlink"/>
          <w:rFonts w:ascii="Times New Roman" w:hAnsi="Times New Roman" w:cs="Times New Roman"/>
          <w:color w:val="auto"/>
          <w:sz w:val="28"/>
          <w:szCs w:val="28"/>
        </w:rPr>
      </w:pPr>
      <w:r w:rsidRPr="001869B4">
        <w:rPr>
          <w:rFonts w:ascii="Times New Roman" w:hAnsi="Times New Roman" w:cs="Times New Roman"/>
          <w:sz w:val="28"/>
          <w:szCs w:val="28"/>
        </w:rPr>
        <w:t>Haan, S (2024</w:t>
      </w:r>
      <w:r w:rsidR="001F7C80" w:rsidRPr="001869B4">
        <w:rPr>
          <w:rFonts w:ascii="Times New Roman" w:hAnsi="Times New Roman" w:cs="Times New Roman"/>
          <w:sz w:val="28"/>
          <w:szCs w:val="28"/>
        </w:rPr>
        <w:t>a</w:t>
      </w:r>
      <w:r w:rsidRPr="001869B4">
        <w:rPr>
          <w:rFonts w:ascii="Times New Roman" w:hAnsi="Times New Roman" w:cs="Times New Roman"/>
          <w:sz w:val="28"/>
          <w:szCs w:val="28"/>
        </w:rPr>
        <w:t>)</w:t>
      </w:r>
      <w:r>
        <w:rPr>
          <w:sz w:val="28"/>
          <w:szCs w:val="28"/>
        </w:rPr>
        <w:t xml:space="preserve"> </w:t>
      </w:r>
      <w:bookmarkStart w:id="4" w:name="_Hlk168835404"/>
      <w:r w:rsidRPr="008E4FB7">
        <w:fldChar w:fldCharType="begin"/>
      </w:r>
      <w:r w:rsidRPr="008E4FB7">
        <w:instrText>HYPERLINK "https://www.cipd.org/uk/knowledge/factsheets/swot-analysis-factsheet/"</w:instrText>
      </w:r>
      <w:r w:rsidRPr="008E4FB7">
        <w:fldChar w:fldCharType="separate"/>
      </w:r>
      <w:r w:rsidRPr="008E4FB7">
        <w:rPr>
          <w:rStyle w:val="Hyperlink"/>
          <w:rFonts w:ascii="Times New Roman" w:hAnsi="Times New Roman" w:cs="Times New Roman"/>
          <w:i/>
          <w:iCs/>
          <w:color w:val="auto"/>
          <w:sz w:val="28"/>
          <w:szCs w:val="28"/>
          <w:u w:val="none"/>
        </w:rPr>
        <w:t>SWOT analysis</w:t>
      </w:r>
      <w:r w:rsidR="003E573F">
        <w:rPr>
          <w:rStyle w:val="Hyperlink"/>
          <w:rFonts w:ascii="Times New Roman" w:hAnsi="Times New Roman" w:cs="Times New Roman"/>
          <w:i/>
          <w:iCs/>
          <w:color w:val="auto"/>
          <w:sz w:val="28"/>
          <w:szCs w:val="28"/>
          <w:u w:val="none"/>
        </w:rPr>
        <w:t>.</w:t>
      </w:r>
      <w:r w:rsidR="003E573F">
        <w:rPr>
          <w:rStyle w:val="Hyperlink"/>
          <w:rFonts w:ascii="Times New Roman" w:hAnsi="Times New Roman" w:cs="Times New Roman"/>
          <w:color w:val="auto"/>
          <w:sz w:val="28"/>
          <w:szCs w:val="28"/>
          <w:u w:val="none"/>
        </w:rPr>
        <w:t xml:space="preserve"> Available at:</w:t>
      </w:r>
      <w:r w:rsidRPr="008E4FB7">
        <w:rPr>
          <w:rStyle w:val="Hyperlink"/>
          <w:rFonts w:ascii="Times New Roman" w:hAnsi="Times New Roman" w:cs="Times New Roman"/>
          <w:i/>
          <w:iCs/>
          <w:color w:val="auto"/>
          <w:sz w:val="28"/>
          <w:szCs w:val="28"/>
        </w:rPr>
        <w:t xml:space="preserve">  </w:t>
      </w:r>
      <w:r w:rsidRPr="008E4FB7">
        <w:rPr>
          <w:rStyle w:val="Hyperlink"/>
          <w:rFonts w:ascii="Times New Roman" w:hAnsi="Times New Roman" w:cs="Times New Roman"/>
          <w:color w:val="auto"/>
          <w:sz w:val="28"/>
          <w:szCs w:val="28"/>
        </w:rPr>
        <w:fldChar w:fldCharType="end"/>
      </w:r>
      <w:bookmarkEnd w:id="4"/>
    </w:p>
    <w:p w14:paraId="335CA6C1" w14:textId="77777777" w:rsidR="00864D21" w:rsidRDefault="00F87CBD" w:rsidP="00864D21">
      <w:pPr>
        <w:rPr>
          <w:rFonts w:ascii="Times New Roman" w:hAnsi="Times New Roman" w:cs="Times New Roman"/>
          <w:sz w:val="28"/>
          <w:szCs w:val="28"/>
        </w:rPr>
      </w:pPr>
      <w:hyperlink r:id="rId24" w:history="1">
        <w:r w:rsidR="00864D21" w:rsidRPr="009E7B88">
          <w:rPr>
            <w:rStyle w:val="Hyperlink"/>
            <w:rFonts w:ascii="Times New Roman" w:hAnsi="Times New Roman" w:cs="Times New Roman"/>
            <w:sz w:val="28"/>
            <w:szCs w:val="28"/>
          </w:rPr>
          <w:t>https://www.cipd.org/uk/knowledge/factsheets/swot-analysis-factsheet</w:t>
        </w:r>
      </w:hyperlink>
      <w:r w:rsidR="00864D21">
        <w:rPr>
          <w:rFonts w:ascii="Times New Roman" w:hAnsi="Times New Roman" w:cs="Times New Roman"/>
          <w:sz w:val="28"/>
          <w:szCs w:val="28"/>
        </w:rPr>
        <w:t xml:space="preserve"> (Accessed 20 May 2024)    </w:t>
      </w:r>
    </w:p>
    <w:p w14:paraId="602969E5" w14:textId="77777777" w:rsidR="005713FA" w:rsidRDefault="005713FA" w:rsidP="0034270C">
      <w:pPr>
        <w:rPr>
          <w:sz w:val="28"/>
          <w:szCs w:val="28"/>
        </w:rPr>
      </w:pPr>
    </w:p>
    <w:p w14:paraId="0D81024B" w14:textId="77777777" w:rsidR="00962B76" w:rsidRDefault="00962B76" w:rsidP="0034270C">
      <w:pPr>
        <w:rPr>
          <w:rFonts w:ascii="Times New Roman" w:hAnsi="Times New Roman" w:cs="Times New Roman"/>
          <w:sz w:val="28"/>
          <w:szCs w:val="28"/>
        </w:rPr>
      </w:pPr>
    </w:p>
    <w:p w14:paraId="7FE08825" w14:textId="36790202" w:rsidR="0034270C" w:rsidRPr="00394DB1" w:rsidRDefault="0034270C" w:rsidP="0034270C">
      <w:pPr>
        <w:rPr>
          <w:rFonts w:ascii="Times New Roman" w:hAnsi="Times New Roman" w:cs="Times New Roman"/>
          <w:i/>
          <w:iCs/>
          <w:sz w:val="28"/>
          <w:szCs w:val="28"/>
          <w:u w:val="single"/>
        </w:rPr>
      </w:pPr>
      <w:r>
        <w:rPr>
          <w:rFonts w:ascii="Times New Roman" w:hAnsi="Times New Roman" w:cs="Times New Roman"/>
          <w:sz w:val="28"/>
          <w:szCs w:val="28"/>
        </w:rPr>
        <w:t>Battista, M (2024)</w:t>
      </w:r>
      <w:r w:rsidRPr="003E2025">
        <w:rPr>
          <w:rFonts w:ascii="Times New Roman" w:hAnsi="Times New Roman" w:cs="Times New Roman"/>
          <w:sz w:val="28"/>
          <w:szCs w:val="28"/>
        </w:rPr>
        <w:t xml:space="preserve"> </w:t>
      </w:r>
      <w:hyperlink r:id="rId25" w:history="1">
        <w:r w:rsidRPr="00164313">
          <w:rPr>
            <w:rStyle w:val="Hyperlink"/>
            <w:rFonts w:ascii="Times New Roman" w:hAnsi="Times New Roman" w:cs="Times New Roman"/>
            <w:i/>
            <w:iCs/>
            <w:color w:val="auto"/>
            <w:sz w:val="28"/>
            <w:szCs w:val="28"/>
            <w:u w:val="none"/>
          </w:rPr>
          <w:t>PESTLE analysis</w:t>
        </w:r>
      </w:hyperlink>
      <w:r w:rsidR="003E573F">
        <w:rPr>
          <w:rStyle w:val="Hyperlink"/>
          <w:rFonts w:ascii="Times New Roman" w:hAnsi="Times New Roman" w:cs="Times New Roman"/>
          <w:i/>
          <w:iCs/>
          <w:color w:val="auto"/>
          <w:sz w:val="28"/>
          <w:szCs w:val="28"/>
          <w:u w:val="none"/>
        </w:rPr>
        <w:t xml:space="preserve">. </w:t>
      </w:r>
      <w:r w:rsidR="003E573F">
        <w:rPr>
          <w:rStyle w:val="Hyperlink"/>
          <w:rFonts w:ascii="Times New Roman" w:hAnsi="Times New Roman" w:cs="Times New Roman"/>
          <w:color w:val="auto"/>
          <w:sz w:val="28"/>
          <w:szCs w:val="28"/>
          <w:u w:val="none"/>
        </w:rPr>
        <w:t>Available at:</w:t>
      </w:r>
      <w:r w:rsidRPr="00164313">
        <w:rPr>
          <w:rFonts w:ascii="Times New Roman" w:hAnsi="Times New Roman" w:cs="Times New Roman"/>
          <w:sz w:val="28"/>
          <w:szCs w:val="28"/>
        </w:rPr>
        <w:t xml:space="preserve"> </w:t>
      </w:r>
    </w:p>
    <w:p w14:paraId="40F9831B" w14:textId="77777777" w:rsidR="00394DB1" w:rsidRPr="00394DB1" w:rsidRDefault="00394DB1" w:rsidP="0034270C">
      <w:pPr>
        <w:rPr>
          <w:rFonts w:ascii="Times New Roman" w:hAnsi="Times New Roman" w:cs="Times New Roman"/>
          <w:sz w:val="28"/>
          <w:szCs w:val="28"/>
        </w:rPr>
      </w:pPr>
      <w:r>
        <w:rPr>
          <w:rFonts w:ascii="Times New Roman" w:hAnsi="Times New Roman" w:cs="Times New Roman"/>
          <w:sz w:val="28"/>
          <w:szCs w:val="28"/>
        </w:rPr>
        <w:fldChar w:fldCharType="begin"/>
      </w:r>
      <w:r>
        <w:rPr>
          <w:rFonts w:ascii="Times New Roman" w:hAnsi="Times New Roman" w:cs="Times New Roman"/>
          <w:sz w:val="28"/>
          <w:szCs w:val="28"/>
        </w:rPr>
        <w:instrText>HYPERLINK "</w:instrText>
      </w:r>
      <w:r w:rsidRPr="00394DB1">
        <w:rPr>
          <w:rFonts w:ascii="Times New Roman" w:hAnsi="Times New Roman" w:cs="Times New Roman"/>
          <w:sz w:val="28"/>
          <w:szCs w:val="28"/>
        </w:rPr>
        <w:instrText xml:space="preserve"> https://www.cipd.org/en/knowledge/factsheets/pestle-analysis-factsheet/ </w:instrText>
      </w:r>
    </w:p>
    <w:p w14:paraId="3F276C77" w14:textId="77777777" w:rsidR="00394DB1" w:rsidRPr="005E5CF5" w:rsidRDefault="00394DB1" w:rsidP="0034270C">
      <w:pPr>
        <w:rPr>
          <w:rStyle w:val="Hyperlink"/>
          <w:rFonts w:ascii="Times New Roman" w:hAnsi="Times New Roman" w:cs="Times New Roman"/>
          <w:sz w:val="28"/>
          <w:szCs w:val="28"/>
        </w:rPr>
      </w:pPr>
      <w:r>
        <w:rPr>
          <w:rFonts w:ascii="Times New Roman" w:hAnsi="Times New Roman" w:cs="Times New Roman"/>
          <w:sz w:val="28"/>
          <w:szCs w:val="28"/>
        </w:rPr>
        <w:instrText>"</w:instrText>
      </w:r>
      <w:r>
        <w:rPr>
          <w:rFonts w:ascii="Times New Roman" w:hAnsi="Times New Roman" w:cs="Times New Roman"/>
          <w:sz w:val="28"/>
          <w:szCs w:val="28"/>
        </w:rPr>
      </w:r>
      <w:r>
        <w:rPr>
          <w:rFonts w:ascii="Times New Roman" w:hAnsi="Times New Roman" w:cs="Times New Roman"/>
          <w:sz w:val="28"/>
          <w:szCs w:val="28"/>
        </w:rPr>
        <w:fldChar w:fldCharType="separate"/>
      </w:r>
      <w:r w:rsidRPr="005E5CF5">
        <w:rPr>
          <w:rStyle w:val="Hyperlink"/>
          <w:rFonts w:ascii="Times New Roman" w:hAnsi="Times New Roman" w:cs="Times New Roman"/>
          <w:sz w:val="28"/>
          <w:szCs w:val="28"/>
        </w:rPr>
        <w:t xml:space="preserve"> https://www.cipd.org/en/knowledge/factsheets/pestle-analysis-factsheet/ </w:t>
      </w:r>
    </w:p>
    <w:p w14:paraId="281262A6" w14:textId="1C859E1C" w:rsidR="00602B65" w:rsidRDefault="00394DB1" w:rsidP="0034270C">
      <w:pPr>
        <w:rPr>
          <w:rFonts w:ascii="Times New Roman" w:hAnsi="Times New Roman" w:cs="Times New Roman"/>
          <w:sz w:val="28"/>
          <w:szCs w:val="28"/>
        </w:rPr>
      </w:pPr>
      <w:r>
        <w:rPr>
          <w:rFonts w:ascii="Times New Roman" w:hAnsi="Times New Roman" w:cs="Times New Roman"/>
          <w:sz w:val="28"/>
          <w:szCs w:val="28"/>
        </w:rPr>
        <w:fldChar w:fldCharType="end"/>
      </w:r>
      <w:r>
        <w:rPr>
          <w:rFonts w:ascii="Times New Roman" w:hAnsi="Times New Roman" w:cs="Times New Roman"/>
          <w:sz w:val="28"/>
          <w:szCs w:val="28"/>
        </w:rPr>
        <w:t>(Accessed 21 May 2024)</w:t>
      </w:r>
    </w:p>
    <w:p w14:paraId="0E35E0C6" w14:textId="77777777" w:rsidR="00394DB1" w:rsidRDefault="00394DB1" w:rsidP="0034270C">
      <w:pPr>
        <w:rPr>
          <w:rFonts w:ascii="Times New Roman" w:hAnsi="Times New Roman" w:cs="Times New Roman"/>
          <w:sz w:val="28"/>
          <w:szCs w:val="28"/>
        </w:rPr>
      </w:pPr>
    </w:p>
    <w:p w14:paraId="1D700A21" w14:textId="0231447F" w:rsidR="00394DB1" w:rsidRPr="00394DB1" w:rsidRDefault="0034270C" w:rsidP="00394DB1">
      <w:pPr>
        <w:rPr>
          <w:rStyle w:val="Hyperlink"/>
          <w:rFonts w:ascii="Times New Roman" w:hAnsi="Times New Roman" w:cs="Times New Roman"/>
          <w:sz w:val="28"/>
          <w:szCs w:val="28"/>
        </w:rPr>
      </w:pPr>
      <w:r>
        <w:rPr>
          <w:rFonts w:ascii="Times New Roman" w:hAnsi="Times New Roman" w:cs="Times New Roman"/>
          <w:sz w:val="28"/>
          <w:szCs w:val="28"/>
        </w:rPr>
        <w:t>Battista, M (202</w:t>
      </w:r>
      <w:r w:rsidRPr="0089139E">
        <w:rPr>
          <w:rFonts w:ascii="Times New Roman" w:hAnsi="Times New Roman" w:cs="Times New Roman"/>
          <w:sz w:val="28"/>
          <w:szCs w:val="28"/>
        </w:rPr>
        <w:t>4</w:t>
      </w:r>
      <w:r w:rsidR="003E573F">
        <w:rPr>
          <w:rFonts w:ascii="Times New Roman" w:hAnsi="Times New Roman" w:cs="Times New Roman"/>
          <w:sz w:val="28"/>
          <w:szCs w:val="28"/>
        </w:rPr>
        <w:t>a</w:t>
      </w:r>
      <w:r w:rsidR="003E573F" w:rsidRPr="0089139E">
        <w:rPr>
          <w:rFonts w:ascii="Times New Roman" w:hAnsi="Times New Roman" w:cs="Times New Roman"/>
          <w:sz w:val="28"/>
          <w:szCs w:val="28"/>
        </w:rPr>
        <w:t>) PESTLE</w:t>
      </w:r>
      <w:r w:rsidRPr="00B335FA">
        <w:rPr>
          <w:rFonts w:ascii="Times New Roman" w:hAnsi="Times New Roman" w:cs="Times New Roman"/>
          <w:i/>
          <w:iCs/>
          <w:sz w:val="28"/>
          <w:szCs w:val="28"/>
        </w:rPr>
        <w:t xml:space="preserve"> analysis</w:t>
      </w:r>
      <w:r w:rsidR="003E573F">
        <w:rPr>
          <w:rFonts w:ascii="Times New Roman" w:hAnsi="Times New Roman" w:cs="Times New Roman"/>
          <w:i/>
          <w:iCs/>
          <w:sz w:val="28"/>
          <w:szCs w:val="28"/>
        </w:rPr>
        <w:t xml:space="preserve">. </w:t>
      </w:r>
      <w:r w:rsidR="003E573F">
        <w:rPr>
          <w:rFonts w:ascii="Times New Roman" w:hAnsi="Times New Roman" w:cs="Times New Roman"/>
          <w:sz w:val="28"/>
          <w:szCs w:val="28"/>
        </w:rPr>
        <w:t>Available at:</w:t>
      </w:r>
      <w:r w:rsidRPr="00B335FA">
        <w:rPr>
          <w:rFonts w:ascii="Times New Roman" w:hAnsi="Times New Roman" w:cs="Times New Roman"/>
          <w:sz w:val="28"/>
          <w:szCs w:val="28"/>
        </w:rPr>
        <w:t xml:space="preserve"> </w:t>
      </w:r>
      <w:r w:rsidR="00394DB1" w:rsidRPr="00394DB1">
        <w:rPr>
          <w:rStyle w:val="Hyperlink"/>
          <w:rFonts w:ascii="Times New Roman" w:hAnsi="Times New Roman" w:cs="Times New Roman"/>
          <w:sz w:val="28"/>
          <w:szCs w:val="28"/>
        </w:rPr>
        <w:t xml:space="preserve">https://www.cipd.org/en/knowledge/factsheets/pestle-analysis-factsheet/ </w:t>
      </w:r>
    </w:p>
    <w:p w14:paraId="363748F6" w14:textId="7D8A90D9" w:rsidR="0034270C" w:rsidRDefault="0034270C" w:rsidP="0034270C">
      <w:pPr>
        <w:rPr>
          <w:rFonts w:ascii="Times New Roman" w:hAnsi="Times New Roman" w:cs="Times New Roman"/>
          <w:sz w:val="28"/>
          <w:szCs w:val="28"/>
        </w:rPr>
      </w:pPr>
      <w:r>
        <w:rPr>
          <w:rFonts w:ascii="Times New Roman" w:hAnsi="Times New Roman" w:cs="Times New Roman"/>
          <w:sz w:val="28"/>
          <w:szCs w:val="28"/>
        </w:rPr>
        <w:t xml:space="preserve">(Accessed 22 May 2024) </w:t>
      </w:r>
    </w:p>
    <w:p w14:paraId="1F51BE07" w14:textId="77777777" w:rsidR="00943280" w:rsidRDefault="00943280" w:rsidP="00C020DC">
      <w:pPr>
        <w:rPr>
          <w:rFonts w:ascii="Times New Roman" w:hAnsi="Times New Roman" w:cs="Times New Roman"/>
          <w:sz w:val="28"/>
          <w:szCs w:val="28"/>
        </w:rPr>
      </w:pPr>
    </w:p>
    <w:p w14:paraId="5CE20083" w14:textId="6254D34C" w:rsidR="00C020DC" w:rsidRPr="00394DB1" w:rsidRDefault="00C020DC" w:rsidP="00C020DC">
      <w:pPr>
        <w:rPr>
          <w:rStyle w:val="Hyperlink"/>
          <w:rFonts w:ascii="Times New Roman" w:hAnsi="Times New Roman" w:cs="Times New Roman"/>
          <w:sz w:val="28"/>
          <w:szCs w:val="28"/>
        </w:rPr>
      </w:pPr>
      <w:r>
        <w:rPr>
          <w:rFonts w:ascii="Times New Roman" w:hAnsi="Times New Roman" w:cs="Times New Roman"/>
          <w:sz w:val="28"/>
          <w:szCs w:val="28"/>
        </w:rPr>
        <w:t>Battista, M (202</w:t>
      </w:r>
      <w:r w:rsidRPr="0089139E">
        <w:rPr>
          <w:rFonts w:ascii="Times New Roman" w:hAnsi="Times New Roman" w:cs="Times New Roman"/>
          <w:sz w:val="28"/>
          <w:szCs w:val="28"/>
        </w:rPr>
        <w:t>4</w:t>
      </w:r>
      <w:r>
        <w:rPr>
          <w:rFonts w:ascii="Times New Roman" w:hAnsi="Times New Roman" w:cs="Times New Roman"/>
          <w:sz w:val="28"/>
          <w:szCs w:val="28"/>
        </w:rPr>
        <w:t>b</w:t>
      </w:r>
      <w:r w:rsidRPr="0089139E">
        <w:rPr>
          <w:rFonts w:ascii="Times New Roman" w:hAnsi="Times New Roman" w:cs="Times New Roman"/>
          <w:sz w:val="28"/>
          <w:szCs w:val="28"/>
        </w:rPr>
        <w:t xml:space="preserve">)  </w:t>
      </w:r>
      <w:hyperlink r:id="rId26" w:anchor="advantages-and-disadvantages-of-a-pestle-analysis" w:history="1">
        <w:r w:rsidRPr="009E2CE4">
          <w:rPr>
            <w:rStyle w:val="Hyperlink"/>
            <w:rFonts w:ascii="Times New Roman" w:hAnsi="Times New Roman" w:cs="Times New Roman"/>
            <w:i/>
            <w:iCs/>
            <w:color w:val="auto"/>
            <w:sz w:val="28"/>
            <w:szCs w:val="28"/>
            <w:u w:val="none"/>
          </w:rPr>
          <w:t>PESTLE analysis</w:t>
        </w:r>
        <w:r w:rsidR="00B335FA">
          <w:rPr>
            <w:rStyle w:val="Hyperlink"/>
            <w:rFonts w:ascii="Times New Roman" w:hAnsi="Times New Roman" w:cs="Times New Roman"/>
            <w:i/>
            <w:iCs/>
            <w:color w:val="auto"/>
            <w:sz w:val="28"/>
            <w:szCs w:val="28"/>
            <w:u w:val="none"/>
          </w:rPr>
          <w:t>.</w:t>
        </w:r>
        <w:r w:rsidR="00B335FA">
          <w:rPr>
            <w:rStyle w:val="Hyperlink"/>
            <w:rFonts w:ascii="Times New Roman" w:hAnsi="Times New Roman" w:cs="Times New Roman"/>
            <w:color w:val="auto"/>
            <w:sz w:val="28"/>
            <w:szCs w:val="28"/>
            <w:u w:val="none"/>
          </w:rPr>
          <w:t xml:space="preserve"> Available at:</w:t>
        </w:r>
        <w:r w:rsidRPr="0089139E">
          <w:rPr>
            <w:rStyle w:val="Hyperlink"/>
            <w:rFonts w:ascii="Times New Roman" w:hAnsi="Times New Roman" w:cs="Times New Roman"/>
            <w:sz w:val="28"/>
            <w:szCs w:val="28"/>
          </w:rPr>
          <w:t xml:space="preserve"> </w:t>
        </w:r>
      </w:hyperlink>
      <w:r w:rsidRPr="00394DB1">
        <w:t xml:space="preserve"> </w:t>
      </w:r>
      <w:r w:rsidRPr="00394DB1">
        <w:rPr>
          <w:rStyle w:val="Hyperlink"/>
          <w:rFonts w:ascii="Times New Roman" w:hAnsi="Times New Roman" w:cs="Times New Roman"/>
          <w:sz w:val="28"/>
          <w:szCs w:val="28"/>
        </w:rPr>
        <w:t xml:space="preserve">https://www.cipd.org/en/knowledge/factsheets/pestle-analysis-factsheet/ </w:t>
      </w:r>
    </w:p>
    <w:p w14:paraId="653A805F" w14:textId="77777777" w:rsidR="00C020DC" w:rsidRDefault="00C020DC" w:rsidP="00C020DC">
      <w:pPr>
        <w:rPr>
          <w:rFonts w:ascii="Times New Roman" w:hAnsi="Times New Roman" w:cs="Times New Roman"/>
          <w:sz w:val="28"/>
          <w:szCs w:val="28"/>
        </w:rPr>
      </w:pPr>
      <w:r>
        <w:rPr>
          <w:rFonts w:ascii="Times New Roman" w:hAnsi="Times New Roman" w:cs="Times New Roman"/>
          <w:sz w:val="28"/>
          <w:szCs w:val="28"/>
        </w:rPr>
        <w:t xml:space="preserve">(Accessed 22 May 2024) </w:t>
      </w:r>
    </w:p>
    <w:p w14:paraId="72F1B336" w14:textId="77777777" w:rsidR="00C020DC" w:rsidRDefault="00C020DC" w:rsidP="0034270C">
      <w:pPr>
        <w:rPr>
          <w:rFonts w:ascii="Times New Roman" w:hAnsi="Times New Roman" w:cs="Times New Roman"/>
          <w:sz w:val="28"/>
          <w:szCs w:val="28"/>
        </w:rPr>
      </w:pPr>
    </w:p>
    <w:p w14:paraId="6B56475B" w14:textId="6B363259" w:rsidR="00C020DC" w:rsidRPr="00394DB1" w:rsidRDefault="00C020DC" w:rsidP="00C020DC">
      <w:pPr>
        <w:rPr>
          <w:rStyle w:val="Hyperlink"/>
          <w:rFonts w:ascii="Times New Roman" w:hAnsi="Times New Roman" w:cs="Times New Roman"/>
          <w:sz w:val="28"/>
          <w:szCs w:val="28"/>
        </w:rPr>
      </w:pPr>
      <w:r>
        <w:rPr>
          <w:rFonts w:ascii="Times New Roman" w:hAnsi="Times New Roman" w:cs="Times New Roman"/>
          <w:sz w:val="28"/>
          <w:szCs w:val="28"/>
        </w:rPr>
        <w:t>Battista, M (202</w:t>
      </w:r>
      <w:r w:rsidRPr="0089139E">
        <w:rPr>
          <w:rFonts w:ascii="Times New Roman" w:hAnsi="Times New Roman" w:cs="Times New Roman"/>
          <w:sz w:val="28"/>
          <w:szCs w:val="28"/>
        </w:rPr>
        <w:t>4</w:t>
      </w:r>
      <w:r>
        <w:rPr>
          <w:rFonts w:ascii="Times New Roman" w:hAnsi="Times New Roman" w:cs="Times New Roman"/>
          <w:sz w:val="28"/>
          <w:szCs w:val="28"/>
        </w:rPr>
        <w:t>c</w:t>
      </w:r>
      <w:r w:rsidRPr="0089139E">
        <w:rPr>
          <w:rFonts w:ascii="Times New Roman" w:hAnsi="Times New Roman" w:cs="Times New Roman"/>
          <w:sz w:val="28"/>
          <w:szCs w:val="28"/>
        </w:rPr>
        <w:t xml:space="preserve">)  </w:t>
      </w:r>
      <w:hyperlink r:id="rId27" w:anchor="advantages-and-disadvantages-of-a-pestle-analysis" w:history="1">
        <w:r w:rsidRPr="009E2CE4">
          <w:rPr>
            <w:rStyle w:val="Hyperlink"/>
            <w:rFonts w:ascii="Times New Roman" w:hAnsi="Times New Roman" w:cs="Times New Roman"/>
            <w:i/>
            <w:iCs/>
            <w:color w:val="auto"/>
            <w:sz w:val="28"/>
            <w:szCs w:val="28"/>
            <w:u w:val="none"/>
          </w:rPr>
          <w:t>PESTLE analysis</w:t>
        </w:r>
        <w:r w:rsidR="00B335FA">
          <w:rPr>
            <w:rStyle w:val="Hyperlink"/>
            <w:rFonts w:ascii="Times New Roman" w:hAnsi="Times New Roman" w:cs="Times New Roman"/>
            <w:i/>
            <w:iCs/>
            <w:color w:val="auto"/>
            <w:sz w:val="28"/>
            <w:szCs w:val="28"/>
            <w:u w:val="none"/>
          </w:rPr>
          <w:t xml:space="preserve">. </w:t>
        </w:r>
        <w:r w:rsidR="00B335FA">
          <w:rPr>
            <w:rStyle w:val="Hyperlink"/>
            <w:rFonts w:ascii="Times New Roman" w:hAnsi="Times New Roman" w:cs="Times New Roman"/>
            <w:color w:val="auto"/>
            <w:sz w:val="28"/>
            <w:szCs w:val="28"/>
            <w:u w:val="none"/>
          </w:rPr>
          <w:t>Available at:</w:t>
        </w:r>
        <w:r w:rsidRPr="0089139E">
          <w:rPr>
            <w:rStyle w:val="Hyperlink"/>
            <w:rFonts w:ascii="Times New Roman" w:hAnsi="Times New Roman" w:cs="Times New Roman"/>
            <w:sz w:val="28"/>
            <w:szCs w:val="28"/>
          </w:rPr>
          <w:t xml:space="preserve"> </w:t>
        </w:r>
      </w:hyperlink>
      <w:r w:rsidRPr="00394DB1">
        <w:rPr>
          <w:rStyle w:val="Hyperlink"/>
          <w:rFonts w:ascii="Times New Roman" w:hAnsi="Times New Roman" w:cs="Times New Roman"/>
          <w:sz w:val="28"/>
          <w:szCs w:val="28"/>
        </w:rPr>
        <w:t xml:space="preserve">https://www.cipd.org/en/knowledge/factsheets/pestle-analysis-factsheet/ </w:t>
      </w:r>
    </w:p>
    <w:p w14:paraId="67FC6B43" w14:textId="77777777" w:rsidR="00C020DC" w:rsidRDefault="00C020DC" w:rsidP="00C020DC">
      <w:pPr>
        <w:rPr>
          <w:rFonts w:ascii="Times New Roman" w:hAnsi="Times New Roman" w:cs="Times New Roman"/>
          <w:sz w:val="28"/>
          <w:szCs w:val="28"/>
        </w:rPr>
      </w:pPr>
      <w:r>
        <w:rPr>
          <w:rFonts w:ascii="Times New Roman" w:hAnsi="Times New Roman" w:cs="Times New Roman"/>
          <w:sz w:val="28"/>
          <w:szCs w:val="28"/>
        </w:rPr>
        <w:t xml:space="preserve">(Accessed 22 May 2024) </w:t>
      </w:r>
    </w:p>
    <w:p w14:paraId="72E56355" w14:textId="77777777" w:rsidR="00224A89" w:rsidRDefault="00224A89" w:rsidP="0034270C">
      <w:pPr>
        <w:rPr>
          <w:rFonts w:ascii="Times New Roman" w:hAnsi="Times New Roman" w:cs="Times New Roman"/>
          <w:sz w:val="28"/>
          <w:szCs w:val="28"/>
        </w:rPr>
      </w:pPr>
    </w:p>
    <w:p w14:paraId="347C2176" w14:textId="051C2543" w:rsidR="00224A89" w:rsidRDefault="00224A89" w:rsidP="0034270C">
      <w:pPr>
        <w:rPr>
          <w:rFonts w:ascii="Times New Roman" w:hAnsi="Times New Roman" w:cs="Times New Roman"/>
          <w:sz w:val="28"/>
          <w:szCs w:val="28"/>
        </w:rPr>
      </w:pPr>
      <w:r>
        <w:rPr>
          <w:rFonts w:ascii="Times New Roman" w:hAnsi="Times New Roman" w:cs="Times New Roman"/>
          <w:sz w:val="28"/>
          <w:szCs w:val="28"/>
        </w:rPr>
        <w:t>Horn</w:t>
      </w:r>
      <w:r w:rsidR="00EB5DFC">
        <w:rPr>
          <w:rFonts w:ascii="Times New Roman" w:hAnsi="Times New Roman" w:cs="Times New Roman"/>
          <w:sz w:val="28"/>
          <w:szCs w:val="28"/>
        </w:rPr>
        <w:t>, R (2012)</w:t>
      </w:r>
      <w:r w:rsidR="00240F58">
        <w:rPr>
          <w:rFonts w:ascii="Times New Roman" w:hAnsi="Times New Roman" w:cs="Times New Roman"/>
          <w:sz w:val="28"/>
          <w:szCs w:val="28"/>
        </w:rPr>
        <w:t xml:space="preserve"> </w:t>
      </w:r>
      <w:r w:rsidR="00240F58">
        <w:rPr>
          <w:rFonts w:ascii="Times New Roman" w:hAnsi="Times New Roman" w:cs="Times New Roman"/>
          <w:i/>
          <w:iCs/>
          <w:sz w:val="28"/>
          <w:szCs w:val="28"/>
        </w:rPr>
        <w:t>Researching and Writing Dissertations</w:t>
      </w:r>
      <w:r w:rsidR="009D78FE">
        <w:rPr>
          <w:rFonts w:ascii="Times New Roman" w:hAnsi="Times New Roman" w:cs="Times New Roman"/>
          <w:i/>
          <w:iCs/>
          <w:sz w:val="28"/>
          <w:szCs w:val="28"/>
        </w:rPr>
        <w:t xml:space="preserve">: A complete guide </w:t>
      </w:r>
      <w:r w:rsidR="00CB17B4">
        <w:rPr>
          <w:rFonts w:ascii="Times New Roman" w:hAnsi="Times New Roman" w:cs="Times New Roman"/>
          <w:i/>
          <w:iCs/>
          <w:sz w:val="28"/>
          <w:szCs w:val="28"/>
        </w:rPr>
        <w:t xml:space="preserve">for business and management students. </w:t>
      </w:r>
      <w:proofErr w:type="gramStart"/>
      <w:r w:rsidR="00CB17B4">
        <w:rPr>
          <w:rFonts w:ascii="Times New Roman" w:hAnsi="Times New Roman" w:cs="Times New Roman"/>
          <w:sz w:val="28"/>
          <w:szCs w:val="28"/>
        </w:rPr>
        <w:t>2</w:t>
      </w:r>
      <w:r w:rsidR="00CB17B4" w:rsidRPr="00CB17B4">
        <w:rPr>
          <w:rFonts w:ascii="Times New Roman" w:hAnsi="Times New Roman" w:cs="Times New Roman"/>
          <w:sz w:val="28"/>
          <w:szCs w:val="28"/>
          <w:vertAlign w:val="superscript"/>
        </w:rPr>
        <w:t>nd</w:t>
      </w:r>
      <w:proofErr w:type="gramEnd"/>
      <w:r w:rsidR="00CB17B4">
        <w:rPr>
          <w:rFonts w:ascii="Times New Roman" w:hAnsi="Times New Roman" w:cs="Times New Roman"/>
          <w:sz w:val="28"/>
          <w:szCs w:val="28"/>
        </w:rPr>
        <w:t xml:space="preserve"> ed</w:t>
      </w:r>
      <w:r w:rsidR="00F8624A">
        <w:rPr>
          <w:rFonts w:ascii="Times New Roman" w:hAnsi="Times New Roman" w:cs="Times New Roman"/>
          <w:sz w:val="28"/>
          <w:szCs w:val="28"/>
        </w:rPr>
        <w:t>, London</w:t>
      </w:r>
      <w:r w:rsidR="00871036">
        <w:rPr>
          <w:rFonts w:ascii="Times New Roman" w:hAnsi="Times New Roman" w:cs="Times New Roman"/>
          <w:sz w:val="28"/>
          <w:szCs w:val="28"/>
        </w:rPr>
        <w:t xml:space="preserve">: Chartered Institute </w:t>
      </w:r>
      <w:r w:rsidR="00F70934">
        <w:rPr>
          <w:rFonts w:ascii="Times New Roman" w:hAnsi="Times New Roman" w:cs="Times New Roman"/>
          <w:sz w:val="28"/>
          <w:szCs w:val="28"/>
        </w:rPr>
        <w:t xml:space="preserve">od Personnel and Development. </w:t>
      </w:r>
    </w:p>
    <w:p w14:paraId="70D05EC8" w14:textId="49EB8595" w:rsidR="006833B0" w:rsidRPr="00F975AF" w:rsidRDefault="006833B0" w:rsidP="006833B0">
      <w:pPr>
        <w:rPr>
          <w:rFonts w:ascii="Times New Roman" w:hAnsi="Times New Roman" w:cs="Times New Roman"/>
          <w:sz w:val="28"/>
          <w:szCs w:val="28"/>
        </w:rPr>
      </w:pPr>
      <w:r w:rsidRPr="00F975AF">
        <w:rPr>
          <w:rFonts w:ascii="Times New Roman" w:hAnsi="Times New Roman" w:cs="Times New Roman"/>
          <w:sz w:val="28"/>
          <w:szCs w:val="28"/>
        </w:rPr>
        <w:t xml:space="preserve">Young, J. (2023g) </w:t>
      </w:r>
      <w:r w:rsidRPr="00F975AF">
        <w:rPr>
          <w:rFonts w:ascii="Times New Roman" w:hAnsi="Times New Roman" w:cs="Times New Roman"/>
          <w:i/>
          <w:iCs/>
          <w:sz w:val="28"/>
          <w:szCs w:val="28"/>
        </w:rPr>
        <w:t>Evidence-based practice for effective decision-making</w:t>
      </w:r>
      <w:r w:rsidR="00763F3F">
        <w:rPr>
          <w:rFonts w:ascii="Times New Roman" w:hAnsi="Times New Roman" w:cs="Times New Roman"/>
          <w:i/>
          <w:iCs/>
          <w:sz w:val="28"/>
          <w:szCs w:val="28"/>
        </w:rPr>
        <w:t xml:space="preserve">. </w:t>
      </w:r>
      <w:r w:rsidR="00763F3F">
        <w:rPr>
          <w:rFonts w:ascii="Times New Roman" w:hAnsi="Times New Roman" w:cs="Times New Roman"/>
          <w:sz w:val="28"/>
          <w:szCs w:val="28"/>
        </w:rPr>
        <w:t>Available at:</w:t>
      </w:r>
      <w:r w:rsidR="00763F3F">
        <w:rPr>
          <w:rFonts w:ascii="Times New Roman" w:hAnsi="Times New Roman" w:cs="Times New Roman"/>
          <w:i/>
          <w:iCs/>
          <w:sz w:val="28"/>
          <w:szCs w:val="28"/>
        </w:rPr>
        <w:t xml:space="preserve"> </w:t>
      </w:r>
      <w:r w:rsidRPr="00F975AF">
        <w:rPr>
          <w:rFonts w:ascii="Times New Roman" w:hAnsi="Times New Roman" w:cs="Times New Roman"/>
          <w:i/>
          <w:iCs/>
          <w:sz w:val="28"/>
          <w:szCs w:val="28"/>
        </w:rPr>
        <w:t xml:space="preserve">  </w:t>
      </w:r>
      <w:r w:rsidRPr="00F975AF">
        <w:rPr>
          <w:rFonts w:ascii="Times New Roman" w:hAnsi="Times New Roman" w:cs="Times New Roman"/>
          <w:sz w:val="28"/>
          <w:szCs w:val="28"/>
        </w:rPr>
        <w:t xml:space="preserve"> </w:t>
      </w:r>
      <w:hyperlink r:id="rId28" w:anchor="useful-contacts-and-further-reading" w:history="1">
        <w:r w:rsidRPr="00F975AF">
          <w:rPr>
            <w:rStyle w:val="Hyperlink"/>
            <w:rFonts w:ascii="Times New Roman" w:hAnsi="Times New Roman" w:cs="Times New Roman"/>
            <w:sz w:val="28"/>
            <w:szCs w:val="28"/>
          </w:rPr>
          <w:t>https://www.cipd.org/uk/knowledge/factsheets/evidence-based-practice-factsheet/#useful-contacts-and-further-reading</w:t>
        </w:r>
      </w:hyperlink>
    </w:p>
    <w:p w14:paraId="68E90F07" w14:textId="77777777" w:rsidR="00845825" w:rsidRDefault="00845825" w:rsidP="0034270C">
      <w:pPr>
        <w:rPr>
          <w:rFonts w:ascii="Times New Roman" w:hAnsi="Times New Roman" w:cs="Times New Roman"/>
          <w:sz w:val="28"/>
          <w:szCs w:val="28"/>
        </w:rPr>
      </w:pPr>
    </w:p>
    <w:p w14:paraId="0652DDA0" w14:textId="0AEE5BD4" w:rsidR="0034270C" w:rsidRDefault="0034270C" w:rsidP="0034270C">
      <w:pPr>
        <w:rPr>
          <w:rFonts w:ascii="Times New Roman" w:hAnsi="Times New Roman" w:cs="Times New Roman"/>
          <w:sz w:val="28"/>
          <w:szCs w:val="28"/>
        </w:rPr>
      </w:pPr>
      <w:r>
        <w:rPr>
          <w:rFonts w:ascii="Times New Roman" w:hAnsi="Times New Roman" w:cs="Times New Roman"/>
          <w:sz w:val="28"/>
          <w:szCs w:val="28"/>
        </w:rPr>
        <w:t xml:space="preserve">CIPD (2019) </w:t>
      </w:r>
      <w:hyperlink r:id="rId29" w:history="1">
        <w:r w:rsidRPr="00B64390">
          <w:rPr>
            <w:rStyle w:val="Hyperlink"/>
            <w:rFonts w:ascii="Times New Roman" w:hAnsi="Times New Roman" w:cs="Times New Roman"/>
            <w:i/>
            <w:iCs/>
            <w:color w:val="auto"/>
            <w:sz w:val="28"/>
            <w:szCs w:val="28"/>
            <w:u w:val="none"/>
          </w:rPr>
          <w:t>Critical thinking | Podcast | CIPD</w:t>
        </w:r>
      </w:hyperlink>
      <w:r>
        <w:rPr>
          <w:rFonts w:ascii="Times New Roman" w:hAnsi="Times New Roman" w:cs="Times New Roman"/>
          <w:sz w:val="28"/>
          <w:szCs w:val="28"/>
        </w:rPr>
        <w:t xml:space="preserve">  </w:t>
      </w:r>
      <w:r>
        <w:rPr>
          <w:rFonts w:ascii="Times New Roman" w:hAnsi="Times New Roman" w:cs="Times New Roman"/>
          <w:color w:val="202020"/>
          <w:sz w:val="28"/>
          <w:szCs w:val="28"/>
          <w:shd w:val="clear" w:color="auto" w:fill="FFFFFF"/>
        </w:rPr>
        <w:t>Howlett, W. &amp; Coburn, T.</w:t>
      </w:r>
      <w:r w:rsidRPr="00E31C6F">
        <w:rPr>
          <w:rFonts w:ascii="Times New Roman" w:hAnsi="Times New Roman" w:cs="Times New Roman"/>
          <w:color w:val="202020"/>
          <w:sz w:val="28"/>
          <w:szCs w:val="28"/>
          <w:shd w:val="clear" w:color="auto" w:fill="FFFFFF"/>
        </w:rPr>
        <w:t xml:space="preserve"> </w:t>
      </w:r>
      <w:r>
        <w:rPr>
          <w:rFonts w:ascii="Times New Roman" w:hAnsi="Times New Roman" w:cs="Times New Roman"/>
          <w:sz w:val="28"/>
          <w:szCs w:val="28"/>
        </w:rPr>
        <w:t xml:space="preserve">Episode 154: </w:t>
      </w:r>
      <w:r w:rsidRPr="00626573">
        <w:rPr>
          <w:rFonts w:ascii="Times New Roman" w:hAnsi="Times New Roman" w:cs="Times New Roman"/>
          <w:i/>
          <w:iCs/>
          <w:sz w:val="28"/>
          <w:szCs w:val="28"/>
        </w:rPr>
        <w:t>How to think well and reflect objectively on the ideas, opinions and arguments of others</w:t>
      </w:r>
      <w:r>
        <w:rPr>
          <w:rFonts w:ascii="Times New Roman" w:hAnsi="Times New Roman" w:cs="Times New Roman"/>
          <w:sz w:val="28"/>
          <w:szCs w:val="28"/>
        </w:rPr>
        <w:t>.</w:t>
      </w:r>
      <w:r w:rsidR="00FD6665">
        <w:rPr>
          <w:rFonts w:ascii="Times New Roman" w:hAnsi="Times New Roman" w:cs="Times New Roman"/>
          <w:sz w:val="28"/>
          <w:szCs w:val="28"/>
        </w:rPr>
        <w:t xml:space="preserve"> (“Critical thinking | Podcast | CIPD”)</w:t>
      </w:r>
      <w:r>
        <w:rPr>
          <w:rFonts w:ascii="Times New Roman" w:hAnsi="Times New Roman" w:cs="Times New Roman"/>
          <w:sz w:val="28"/>
          <w:szCs w:val="28"/>
        </w:rPr>
        <w:t xml:space="preserve"> </w:t>
      </w:r>
      <w:r w:rsidR="00763F3F">
        <w:rPr>
          <w:rFonts w:ascii="Times New Roman" w:hAnsi="Times New Roman" w:cs="Times New Roman"/>
          <w:sz w:val="28"/>
          <w:szCs w:val="28"/>
        </w:rPr>
        <w:t>Available at:</w:t>
      </w:r>
    </w:p>
    <w:p w14:paraId="5690D775" w14:textId="2E52559E" w:rsidR="00EC230A" w:rsidRDefault="00F87CBD" w:rsidP="0034270C">
      <w:pPr>
        <w:rPr>
          <w:rFonts w:ascii="Times New Roman" w:hAnsi="Times New Roman" w:cs="Times New Roman"/>
          <w:sz w:val="28"/>
          <w:szCs w:val="28"/>
        </w:rPr>
      </w:pPr>
      <w:hyperlink r:id="rId30" w:history="1">
        <w:r w:rsidR="00EC230A" w:rsidRPr="005E5CF5">
          <w:rPr>
            <w:rStyle w:val="Hyperlink"/>
            <w:rFonts w:ascii="Times New Roman" w:hAnsi="Times New Roman" w:cs="Times New Roman"/>
            <w:sz w:val="28"/>
            <w:szCs w:val="28"/>
          </w:rPr>
          <w:t>https://www.cipd.org/uk/knowledge/podcasts/critical-thinking/</w:t>
        </w:r>
      </w:hyperlink>
    </w:p>
    <w:p w14:paraId="02E5F321" w14:textId="54BF16BB" w:rsidR="00935642" w:rsidRDefault="00935642" w:rsidP="0034270C">
      <w:pPr>
        <w:rPr>
          <w:rFonts w:ascii="Times New Roman" w:hAnsi="Times New Roman" w:cs="Times New Roman"/>
          <w:sz w:val="28"/>
          <w:szCs w:val="28"/>
        </w:rPr>
      </w:pPr>
      <w:r>
        <w:rPr>
          <w:rFonts w:ascii="Times New Roman" w:hAnsi="Times New Roman" w:cs="Times New Roman"/>
          <w:sz w:val="28"/>
          <w:szCs w:val="28"/>
        </w:rPr>
        <w:t>(Accessed 23 May 2024)</w:t>
      </w:r>
    </w:p>
    <w:p w14:paraId="3905EB6D" w14:textId="14949F78" w:rsidR="00C059B5" w:rsidRPr="00943280" w:rsidRDefault="00C059B5" w:rsidP="00C059B5">
      <w:pPr>
        <w:rPr>
          <w:rFonts w:ascii="Times New Roman" w:hAnsi="Times New Roman" w:cs="Times New Roman"/>
          <w:color w:val="467886" w:themeColor="hyperlink"/>
          <w:sz w:val="28"/>
          <w:szCs w:val="28"/>
          <w:u w:val="single"/>
        </w:rPr>
      </w:pPr>
      <w:r>
        <w:rPr>
          <w:rFonts w:ascii="Times New Roman" w:hAnsi="Times New Roman" w:cs="Times New Roman"/>
          <w:sz w:val="28"/>
          <w:szCs w:val="28"/>
        </w:rPr>
        <w:t xml:space="preserve">CIPD (2019a) </w:t>
      </w:r>
      <w:hyperlink r:id="rId31" w:history="1">
        <w:r w:rsidRPr="00B64390">
          <w:rPr>
            <w:rStyle w:val="Hyperlink"/>
            <w:rFonts w:ascii="Times New Roman" w:hAnsi="Times New Roman" w:cs="Times New Roman"/>
            <w:i/>
            <w:iCs/>
            <w:color w:val="auto"/>
            <w:sz w:val="28"/>
            <w:szCs w:val="28"/>
            <w:u w:val="none"/>
          </w:rPr>
          <w:t>Critical thinking | Podcast | CIPD</w:t>
        </w:r>
      </w:hyperlink>
      <w:r>
        <w:rPr>
          <w:rFonts w:ascii="Times New Roman" w:hAnsi="Times New Roman" w:cs="Times New Roman"/>
          <w:sz w:val="28"/>
          <w:szCs w:val="28"/>
        </w:rPr>
        <w:t xml:space="preserve">  </w:t>
      </w:r>
      <w:r>
        <w:rPr>
          <w:rFonts w:ascii="Times New Roman" w:hAnsi="Times New Roman" w:cs="Times New Roman"/>
          <w:color w:val="202020"/>
          <w:sz w:val="28"/>
          <w:szCs w:val="28"/>
          <w:shd w:val="clear" w:color="auto" w:fill="FFFFFF"/>
        </w:rPr>
        <w:t>Howlett, W. &amp; Coburn, T.</w:t>
      </w:r>
      <w:r w:rsidRPr="00E31C6F">
        <w:rPr>
          <w:rFonts w:ascii="Times New Roman" w:hAnsi="Times New Roman" w:cs="Times New Roman"/>
          <w:color w:val="202020"/>
          <w:sz w:val="28"/>
          <w:szCs w:val="28"/>
          <w:shd w:val="clear" w:color="auto" w:fill="FFFFFF"/>
        </w:rPr>
        <w:t xml:space="preserve"> </w:t>
      </w:r>
      <w:r>
        <w:rPr>
          <w:rFonts w:ascii="Times New Roman" w:hAnsi="Times New Roman" w:cs="Times New Roman"/>
          <w:sz w:val="28"/>
          <w:szCs w:val="28"/>
        </w:rPr>
        <w:t xml:space="preserve">Episode 154: </w:t>
      </w:r>
      <w:r w:rsidRPr="00626573">
        <w:rPr>
          <w:rFonts w:ascii="Times New Roman" w:hAnsi="Times New Roman" w:cs="Times New Roman"/>
          <w:i/>
          <w:iCs/>
          <w:sz w:val="28"/>
          <w:szCs w:val="28"/>
        </w:rPr>
        <w:t>How to think well and reflect objectively on the ideas, opinions and arguments of others</w:t>
      </w:r>
      <w:r>
        <w:rPr>
          <w:rFonts w:ascii="Times New Roman" w:hAnsi="Times New Roman" w:cs="Times New Roman"/>
          <w:sz w:val="28"/>
          <w:szCs w:val="28"/>
        </w:rPr>
        <w:t xml:space="preserve">. </w:t>
      </w:r>
      <w:r w:rsidR="00763F3F">
        <w:rPr>
          <w:rFonts w:ascii="Times New Roman" w:hAnsi="Times New Roman" w:cs="Times New Roman"/>
          <w:sz w:val="28"/>
          <w:szCs w:val="28"/>
        </w:rPr>
        <w:t>Available at:</w:t>
      </w:r>
    </w:p>
    <w:p w14:paraId="062CA5EE" w14:textId="28CC30F1" w:rsidR="00DC7D92" w:rsidRDefault="00F87CBD" w:rsidP="0034270C">
      <w:pPr>
        <w:rPr>
          <w:rFonts w:ascii="Times New Roman" w:hAnsi="Times New Roman" w:cs="Times New Roman"/>
          <w:sz w:val="28"/>
          <w:szCs w:val="28"/>
        </w:rPr>
      </w:pPr>
      <w:hyperlink r:id="rId32" w:history="1">
        <w:r w:rsidR="007B0697" w:rsidRPr="005E5CF5">
          <w:rPr>
            <w:rStyle w:val="Hyperlink"/>
            <w:rFonts w:ascii="Times New Roman" w:hAnsi="Times New Roman" w:cs="Times New Roman"/>
            <w:sz w:val="28"/>
            <w:szCs w:val="28"/>
          </w:rPr>
          <w:t>https://www.cipd.org/uk/knowledge/podcasts/critical-thinking/</w:t>
        </w:r>
      </w:hyperlink>
    </w:p>
    <w:p w14:paraId="1A58227D" w14:textId="790B5034" w:rsidR="00511465" w:rsidRDefault="00935642" w:rsidP="0034270C">
      <w:pPr>
        <w:rPr>
          <w:rFonts w:ascii="Times New Roman" w:hAnsi="Times New Roman" w:cs="Times New Roman"/>
          <w:sz w:val="28"/>
          <w:szCs w:val="28"/>
        </w:rPr>
      </w:pPr>
      <w:r>
        <w:rPr>
          <w:rFonts w:ascii="Times New Roman" w:hAnsi="Times New Roman" w:cs="Times New Roman"/>
          <w:sz w:val="28"/>
          <w:szCs w:val="28"/>
        </w:rPr>
        <w:t>(</w:t>
      </w:r>
      <w:r w:rsidR="00511465">
        <w:rPr>
          <w:rFonts w:ascii="Times New Roman" w:hAnsi="Times New Roman" w:cs="Times New Roman"/>
          <w:sz w:val="28"/>
          <w:szCs w:val="28"/>
        </w:rPr>
        <w:t>Accessed 23</w:t>
      </w:r>
      <w:r>
        <w:rPr>
          <w:rFonts w:ascii="Times New Roman" w:hAnsi="Times New Roman" w:cs="Times New Roman"/>
          <w:sz w:val="28"/>
          <w:szCs w:val="28"/>
        </w:rPr>
        <w:t xml:space="preserve"> May 2024)</w:t>
      </w:r>
    </w:p>
    <w:p w14:paraId="76E0A662" w14:textId="77777777" w:rsidR="007B0697" w:rsidRDefault="007B0697" w:rsidP="0034270C">
      <w:pPr>
        <w:rPr>
          <w:rFonts w:ascii="Times New Roman" w:hAnsi="Times New Roman" w:cs="Times New Roman"/>
          <w:sz w:val="28"/>
          <w:szCs w:val="28"/>
        </w:rPr>
      </w:pPr>
    </w:p>
    <w:p w14:paraId="70437BC6" w14:textId="6267CA1D" w:rsidR="0034270C" w:rsidRPr="00763F3F" w:rsidRDefault="00366166" w:rsidP="0034270C">
      <w:pPr>
        <w:rPr>
          <w:rStyle w:val="Hyperlink"/>
          <w:rFonts w:ascii="Times New Roman" w:hAnsi="Times New Roman" w:cs="Times New Roman"/>
          <w:sz w:val="28"/>
          <w:szCs w:val="28"/>
        </w:rPr>
      </w:pPr>
      <w:r>
        <w:rPr>
          <w:rFonts w:ascii="Times New Roman" w:hAnsi="Times New Roman" w:cs="Times New Roman"/>
          <w:sz w:val="28"/>
          <w:szCs w:val="28"/>
        </w:rPr>
        <w:t xml:space="preserve">CIPD </w:t>
      </w:r>
      <w:r w:rsidR="00236866">
        <w:rPr>
          <w:rFonts w:ascii="Times New Roman" w:hAnsi="Times New Roman" w:cs="Times New Roman"/>
          <w:sz w:val="28"/>
          <w:szCs w:val="28"/>
        </w:rPr>
        <w:t xml:space="preserve">(2015) </w:t>
      </w:r>
      <w:r>
        <w:rPr>
          <w:rFonts w:ascii="Times New Roman" w:hAnsi="Times New Roman" w:cs="Times New Roman"/>
          <w:sz w:val="28"/>
          <w:szCs w:val="28"/>
        </w:rPr>
        <w:t>Gifford</w:t>
      </w:r>
      <w:r w:rsidR="0034270C">
        <w:rPr>
          <w:rFonts w:ascii="Times New Roman" w:hAnsi="Times New Roman" w:cs="Times New Roman"/>
          <w:sz w:val="28"/>
          <w:szCs w:val="28"/>
        </w:rPr>
        <w:t xml:space="preserve">, J. (August 2015) Research Report </w:t>
      </w:r>
      <w:r w:rsidR="0034270C">
        <w:rPr>
          <w:rFonts w:ascii="Times New Roman" w:hAnsi="Times New Roman" w:cs="Times New Roman"/>
          <w:i/>
          <w:iCs/>
          <w:sz w:val="28"/>
          <w:szCs w:val="28"/>
        </w:rPr>
        <w:t xml:space="preserve">A Head for </w:t>
      </w:r>
      <w:r>
        <w:rPr>
          <w:rFonts w:ascii="Times New Roman" w:hAnsi="Times New Roman" w:cs="Times New Roman"/>
          <w:i/>
          <w:iCs/>
          <w:sz w:val="28"/>
          <w:szCs w:val="28"/>
        </w:rPr>
        <w:t xml:space="preserve">Hiring. </w:t>
      </w:r>
      <w:r w:rsidR="00763F3F">
        <w:rPr>
          <w:rFonts w:ascii="Times New Roman" w:hAnsi="Times New Roman" w:cs="Times New Roman"/>
          <w:sz w:val="28"/>
          <w:szCs w:val="28"/>
        </w:rPr>
        <w:t>Available at:</w:t>
      </w:r>
    </w:p>
    <w:p w14:paraId="39B3BEC5" w14:textId="76FAFBBA" w:rsidR="00301279" w:rsidRDefault="00F87CBD" w:rsidP="0034270C">
      <w:pPr>
        <w:rPr>
          <w:rFonts w:ascii="Times New Roman" w:hAnsi="Times New Roman" w:cs="Times New Roman"/>
          <w:sz w:val="28"/>
          <w:szCs w:val="28"/>
        </w:rPr>
      </w:pPr>
      <w:hyperlink r:id="rId33" w:history="1">
        <w:r w:rsidR="00301279" w:rsidRPr="005E5CF5">
          <w:rPr>
            <w:rStyle w:val="Hyperlink"/>
            <w:rFonts w:ascii="Times New Roman" w:hAnsi="Times New Roman" w:cs="Times New Roman"/>
            <w:sz w:val="28"/>
            <w:szCs w:val="28"/>
          </w:rPr>
          <w:t>https://www.cipd.org/globalassets/media/knowledge/knowledge-hub/reports/a-head-for-hiring_2015-behavioural-science-of-recruitment-and-selection_tcm18-9557.pdf</w:t>
        </w:r>
      </w:hyperlink>
    </w:p>
    <w:p w14:paraId="06FE1601" w14:textId="6D21F600" w:rsidR="0034270C" w:rsidRDefault="00486D83" w:rsidP="0034270C">
      <w:pPr>
        <w:rPr>
          <w:rFonts w:ascii="Times New Roman" w:hAnsi="Times New Roman" w:cs="Times New Roman"/>
          <w:sz w:val="28"/>
          <w:szCs w:val="28"/>
        </w:rPr>
      </w:pPr>
      <w:r>
        <w:rPr>
          <w:rFonts w:ascii="Times New Roman" w:hAnsi="Times New Roman" w:cs="Times New Roman"/>
          <w:sz w:val="28"/>
          <w:szCs w:val="28"/>
        </w:rPr>
        <w:t xml:space="preserve"> </w:t>
      </w:r>
      <w:r w:rsidR="0034270C">
        <w:rPr>
          <w:rFonts w:ascii="Times New Roman" w:hAnsi="Times New Roman" w:cs="Times New Roman"/>
          <w:sz w:val="28"/>
          <w:szCs w:val="28"/>
        </w:rPr>
        <w:t xml:space="preserve">(Accessed 23 May 2024)  </w:t>
      </w:r>
    </w:p>
    <w:p w14:paraId="5C9EE77F" w14:textId="77777777" w:rsidR="0034270C" w:rsidRPr="00F37D64" w:rsidRDefault="0034270C" w:rsidP="0034270C">
      <w:pPr>
        <w:rPr>
          <w:rFonts w:ascii="Times New Roman" w:hAnsi="Times New Roman" w:cs="Times New Roman"/>
          <w:sz w:val="28"/>
          <w:szCs w:val="28"/>
        </w:rPr>
      </w:pPr>
    </w:p>
    <w:p w14:paraId="5723E9BF" w14:textId="4D3025F4" w:rsidR="0034270C" w:rsidRPr="00763F3F" w:rsidRDefault="0034270C" w:rsidP="0034270C">
      <w:pPr>
        <w:rPr>
          <w:rFonts w:ascii="Times New Roman" w:hAnsi="Times New Roman" w:cs="Times New Roman"/>
          <w:sz w:val="28"/>
          <w:szCs w:val="28"/>
        </w:rPr>
      </w:pPr>
      <w:r>
        <w:rPr>
          <w:rFonts w:ascii="Times New Roman" w:hAnsi="Times New Roman" w:cs="Times New Roman"/>
          <w:sz w:val="28"/>
          <w:szCs w:val="28"/>
        </w:rPr>
        <w:t>CIPD (2019</w:t>
      </w:r>
      <w:r w:rsidR="00E26ED4">
        <w:rPr>
          <w:rFonts w:ascii="Times New Roman" w:hAnsi="Times New Roman" w:cs="Times New Roman"/>
          <w:sz w:val="28"/>
          <w:szCs w:val="28"/>
        </w:rPr>
        <w:t>b</w:t>
      </w:r>
      <w:r>
        <w:rPr>
          <w:rFonts w:ascii="Times New Roman" w:hAnsi="Times New Roman" w:cs="Times New Roman"/>
          <w:sz w:val="28"/>
          <w:szCs w:val="28"/>
        </w:rPr>
        <w:t xml:space="preserve">) </w:t>
      </w:r>
      <w:bookmarkStart w:id="5" w:name="_Hlk168838332"/>
      <w:r>
        <w:fldChar w:fldCharType="begin"/>
      </w:r>
      <w:r>
        <w:instrText>HYPERLINK "https://www.cipd.org/en/knowledge/podcasts/critical-thinking/"</w:instrText>
      </w:r>
      <w:r>
        <w:fldChar w:fldCharType="separate"/>
      </w:r>
      <w:r w:rsidRPr="000D07BB">
        <w:rPr>
          <w:rStyle w:val="Hyperlink"/>
          <w:rFonts w:ascii="Times New Roman" w:hAnsi="Times New Roman" w:cs="Times New Roman"/>
          <w:sz w:val="28"/>
          <w:szCs w:val="28"/>
        </w:rPr>
        <w:t>Critical thinking | Podcast | CIPD</w:t>
      </w:r>
      <w:r>
        <w:rPr>
          <w:rStyle w:val="Hyperlink"/>
          <w:rFonts w:ascii="Times New Roman" w:hAnsi="Times New Roman" w:cs="Times New Roman"/>
          <w:sz w:val="28"/>
          <w:szCs w:val="28"/>
        </w:rPr>
        <w:fldChar w:fldCharType="end"/>
      </w:r>
      <w:r>
        <w:rPr>
          <w:rFonts w:ascii="Times New Roman" w:hAnsi="Times New Roman" w:cs="Times New Roman"/>
          <w:sz w:val="28"/>
          <w:szCs w:val="28"/>
        </w:rPr>
        <w:t xml:space="preserve"> </w:t>
      </w:r>
      <w:bookmarkEnd w:id="5"/>
      <w:r>
        <w:rPr>
          <w:rFonts w:ascii="Times New Roman" w:hAnsi="Times New Roman" w:cs="Times New Roman"/>
          <w:color w:val="202020"/>
          <w:sz w:val="28"/>
          <w:szCs w:val="28"/>
          <w:shd w:val="clear" w:color="auto" w:fill="FFFFFF"/>
        </w:rPr>
        <w:t>Howlett, W. &amp; Coburn, T.</w:t>
      </w:r>
      <w:r w:rsidRPr="00E31C6F">
        <w:rPr>
          <w:rFonts w:ascii="Times New Roman" w:hAnsi="Times New Roman" w:cs="Times New Roman"/>
          <w:color w:val="202020"/>
          <w:sz w:val="28"/>
          <w:szCs w:val="28"/>
          <w:shd w:val="clear" w:color="auto" w:fill="FFFFFF"/>
        </w:rPr>
        <w:t xml:space="preserve"> </w:t>
      </w:r>
      <w:r>
        <w:rPr>
          <w:rFonts w:ascii="Times New Roman" w:hAnsi="Times New Roman" w:cs="Times New Roman"/>
          <w:sz w:val="28"/>
          <w:szCs w:val="28"/>
        </w:rPr>
        <w:t xml:space="preserve">Episode 154: </w:t>
      </w:r>
      <w:r w:rsidRPr="00626573">
        <w:rPr>
          <w:rFonts w:ascii="Times New Roman" w:hAnsi="Times New Roman" w:cs="Times New Roman"/>
          <w:i/>
          <w:iCs/>
          <w:sz w:val="28"/>
          <w:szCs w:val="28"/>
        </w:rPr>
        <w:t>How to think well and reflect objectively on the ideas, opinions and arguments of others</w:t>
      </w:r>
      <w:r w:rsidR="00763F3F">
        <w:t xml:space="preserve">. </w:t>
      </w:r>
      <w:r w:rsidR="00763F3F">
        <w:rPr>
          <w:rFonts w:ascii="Times New Roman" w:hAnsi="Times New Roman" w:cs="Times New Roman"/>
          <w:sz w:val="28"/>
          <w:szCs w:val="28"/>
        </w:rPr>
        <w:t>Available at:</w:t>
      </w:r>
    </w:p>
    <w:p w14:paraId="33731B30" w14:textId="1CE944C2" w:rsidR="0053463E" w:rsidRDefault="00F87CBD" w:rsidP="0034270C">
      <w:pPr>
        <w:rPr>
          <w:rFonts w:ascii="Times New Roman" w:hAnsi="Times New Roman" w:cs="Times New Roman"/>
          <w:sz w:val="28"/>
          <w:szCs w:val="28"/>
        </w:rPr>
      </w:pPr>
      <w:hyperlink r:id="rId34" w:history="1">
        <w:r w:rsidR="0053463E" w:rsidRPr="005E5CF5">
          <w:rPr>
            <w:rStyle w:val="Hyperlink"/>
            <w:rFonts w:ascii="Times New Roman" w:hAnsi="Times New Roman" w:cs="Times New Roman"/>
            <w:sz w:val="28"/>
            <w:szCs w:val="28"/>
          </w:rPr>
          <w:t>https://www.cipd.org/uk/knowledge/podcasts/critical-thinking/</w:t>
        </w:r>
      </w:hyperlink>
    </w:p>
    <w:p w14:paraId="17CB32D5" w14:textId="04B6D6A0" w:rsidR="0034270C" w:rsidRPr="00EA5CB5" w:rsidRDefault="0034270C" w:rsidP="0034270C">
      <w:pPr>
        <w:rPr>
          <w:rFonts w:ascii="Times New Roman" w:hAnsi="Times New Roman" w:cs="Times New Roman"/>
          <w:sz w:val="28"/>
          <w:szCs w:val="28"/>
        </w:rPr>
      </w:pPr>
      <w:r>
        <w:rPr>
          <w:rFonts w:ascii="Times New Roman" w:hAnsi="Times New Roman" w:cs="Times New Roman"/>
          <w:sz w:val="28"/>
          <w:szCs w:val="28"/>
        </w:rPr>
        <w:t>(Accessed 23 May 2024)</w:t>
      </w:r>
      <w:r w:rsidRPr="00F11225">
        <w:t xml:space="preserve"> </w:t>
      </w:r>
      <w:r>
        <w:t xml:space="preserve">  </w:t>
      </w:r>
    </w:p>
    <w:p w14:paraId="1E89DA59" w14:textId="77777777" w:rsidR="0034270C" w:rsidRDefault="0034270C" w:rsidP="0034270C"/>
    <w:p w14:paraId="6F30E5C3" w14:textId="71B82F74" w:rsidR="00E618A1" w:rsidRPr="00763F3F" w:rsidRDefault="00295BD0" w:rsidP="00295BD0">
      <w:pPr>
        <w:rPr>
          <w:rFonts w:ascii="Times New Roman" w:hAnsi="Times New Roman" w:cs="Times New Roman"/>
          <w:sz w:val="28"/>
          <w:szCs w:val="28"/>
        </w:rPr>
      </w:pPr>
      <w:r>
        <w:rPr>
          <w:rFonts w:ascii="Times New Roman" w:hAnsi="Times New Roman" w:cs="Times New Roman"/>
          <w:sz w:val="28"/>
          <w:szCs w:val="28"/>
        </w:rPr>
        <w:t>CIPD (2019</w:t>
      </w:r>
      <w:r w:rsidR="00E26ED4">
        <w:rPr>
          <w:rFonts w:ascii="Times New Roman" w:hAnsi="Times New Roman" w:cs="Times New Roman"/>
          <w:sz w:val="28"/>
          <w:szCs w:val="28"/>
        </w:rPr>
        <w:t>c</w:t>
      </w:r>
      <w:r>
        <w:rPr>
          <w:rFonts w:ascii="Times New Roman" w:hAnsi="Times New Roman" w:cs="Times New Roman"/>
          <w:sz w:val="28"/>
          <w:szCs w:val="28"/>
        </w:rPr>
        <w:t xml:space="preserve">) </w:t>
      </w:r>
      <w:hyperlink r:id="rId35" w:history="1">
        <w:r w:rsidRPr="000D07BB">
          <w:rPr>
            <w:rStyle w:val="Hyperlink"/>
            <w:rFonts w:ascii="Times New Roman" w:hAnsi="Times New Roman" w:cs="Times New Roman"/>
            <w:sz w:val="28"/>
            <w:szCs w:val="28"/>
          </w:rPr>
          <w:t>Critical thinking | Podcast | CIPD</w:t>
        </w:r>
      </w:hyperlink>
      <w:r>
        <w:rPr>
          <w:rFonts w:ascii="Times New Roman" w:hAnsi="Times New Roman" w:cs="Times New Roman"/>
          <w:sz w:val="28"/>
          <w:szCs w:val="28"/>
        </w:rPr>
        <w:t xml:space="preserve"> </w:t>
      </w:r>
      <w:r>
        <w:rPr>
          <w:rFonts w:ascii="Times New Roman" w:hAnsi="Times New Roman" w:cs="Times New Roman"/>
          <w:color w:val="202020"/>
          <w:sz w:val="28"/>
          <w:szCs w:val="28"/>
          <w:shd w:val="clear" w:color="auto" w:fill="FFFFFF"/>
        </w:rPr>
        <w:t>Howlett, W. &amp; Coburn, T.</w:t>
      </w:r>
      <w:r w:rsidRPr="00E31C6F">
        <w:rPr>
          <w:rFonts w:ascii="Times New Roman" w:hAnsi="Times New Roman" w:cs="Times New Roman"/>
          <w:color w:val="202020"/>
          <w:sz w:val="28"/>
          <w:szCs w:val="28"/>
          <w:shd w:val="clear" w:color="auto" w:fill="FFFFFF"/>
        </w:rPr>
        <w:t xml:space="preserve"> </w:t>
      </w:r>
      <w:r>
        <w:rPr>
          <w:rFonts w:ascii="Times New Roman" w:hAnsi="Times New Roman" w:cs="Times New Roman"/>
          <w:sz w:val="28"/>
          <w:szCs w:val="28"/>
        </w:rPr>
        <w:t xml:space="preserve">Episode 154: </w:t>
      </w:r>
      <w:r w:rsidRPr="00626573">
        <w:rPr>
          <w:rFonts w:ascii="Times New Roman" w:hAnsi="Times New Roman" w:cs="Times New Roman"/>
          <w:i/>
          <w:iCs/>
          <w:sz w:val="28"/>
          <w:szCs w:val="28"/>
        </w:rPr>
        <w:t>How to think well and reflect objectively on the ideas, opinions and arguments of others</w:t>
      </w:r>
      <w:r w:rsidR="00763F3F">
        <w:t xml:space="preserve">. </w:t>
      </w:r>
      <w:r w:rsidR="00763F3F">
        <w:rPr>
          <w:rFonts w:ascii="Times New Roman" w:hAnsi="Times New Roman" w:cs="Times New Roman"/>
          <w:sz w:val="28"/>
          <w:szCs w:val="28"/>
        </w:rPr>
        <w:t>Available at:</w:t>
      </w:r>
    </w:p>
    <w:p w14:paraId="3DEFAE24" w14:textId="77777777" w:rsidR="00E618A1" w:rsidRPr="00E618A1" w:rsidRDefault="00E618A1" w:rsidP="00295BD0">
      <w:r>
        <w:rPr>
          <w:rFonts w:ascii="Times New Roman" w:hAnsi="Times New Roman" w:cs="Times New Roman"/>
          <w:sz w:val="28"/>
          <w:szCs w:val="28"/>
        </w:rPr>
        <w:fldChar w:fldCharType="begin"/>
      </w:r>
      <w:r>
        <w:rPr>
          <w:rFonts w:ascii="Times New Roman" w:hAnsi="Times New Roman" w:cs="Times New Roman"/>
          <w:sz w:val="28"/>
          <w:szCs w:val="28"/>
        </w:rPr>
        <w:instrText>HYPERLINK "</w:instrText>
      </w:r>
      <w:r w:rsidRPr="00E618A1">
        <w:rPr>
          <w:rFonts w:ascii="Times New Roman" w:hAnsi="Times New Roman" w:cs="Times New Roman"/>
          <w:sz w:val="28"/>
          <w:szCs w:val="28"/>
        </w:rPr>
        <w:instrText>https://www.cipd.org/uk/knowledge/podcasts/critical-thinking/</w:instrText>
      </w:r>
    </w:p>
    <w:p w14:paraId="2EF8779E" w14:textId="77777777" w:rsidR="00E618A1" w:rsidRPr="005E5CF5" w:rsidRDefault="00E618A1" w:rsidP="00295BD0">
      <w:pPr>
        <w:rPr>
          <w:rStyle w:val="Hyperlink"/>
        </w:rPr>
      </w:pPr>
      <w:r>
        <w:rPr>
          <w:rFonts w:ascii="Times New Roman" w:hAnsi="Times New Roman" w:cs="Times New Roman"/>
          <w:sz w:val="28"/>
          <w:szCs w:val="28"/>
        </w:rPr>
        <w:instrText>"</w:instrText>
      </w:r>
      <w:r>
        <w:rPr>
          <w:rFonts w:ascii="Times New Roman" w:hAnsi="Times New Roman" w:cs="Times New Roman"/>
          <w:sz w:val="28"/>
          <w:szCs w:val="28"/>
        </w:rPr>
      </w:r>
      <w:r>
        <w:rPr>
          <w:rFonts w:ascii="Times New Roman" w:hAnsi="Times New Roman" w:cs="Times New Roman"/>
          <w:sz w:val="28"/>
          <w:szCs w:val="28"/>
        </w:rPr>
        <w:fldChar w:fldCharType="separate"/>
      </w:r>
      <w:r w:rsidRPr="005E5CF5">
        <w:rPr>
          <w:rStyle w:val="Hyperlink"/>
          <w:rFonts w:ascii="Times New Roman" w:hAnsi="Times New Roman" w:cs="Times New Roman"/>
          <w:sz w:val="28"/>
          <w:szCs w:val="28"/>
        </w:rPr>
        <w:t>https://www.cipd.org/uk/knowledge/podcasts/critical-thinking/</w:t>
      </w:r>
    </w:p>
    <w:p w14:paraId="4CC82E20" w14:textId="0D11A864" w:rsidR="00295BD0" w:rsidRDefault="00E618A1" w:rsidP="00295BD0">
      <w:r>
        <w:rPr>
          <w:rFonts w:ascii="Times New Roman" w:hAnsi="Times New Roman" w:cs="Times New Roman"/>
          <w:sz w:val="28"/>
          <w:szCs w:val="28"/>
        </w:rPr>
        <w:fldChar w:fldCharType="end"/>
      </w:r>
      <w:r w:rsidR="00295BD0">
        <w:rPr>
          <w:rFonts w:ascii="Times New Roman" w:hAnsi="Times New Roman" w:cs="Times New Roman"/>
          <w:sz w:val="28"/>
          <w:szCs w:val="28"/>
        </w:rPr>
        <w:t>(Accessed 23 May 2024)</w:t>
      </w:r>
      <w:r w:rsidR="00295BD0" w:rsidRPr="00F11225">
        <w:t xml:space="preserve"> </w:t>
      </w:r>
      <w:r w:rsidR="00295BD0">
        <w:t xml:space="preserve">  </w:t>
      </w:r>
    </w:p>
    <w:p w14:paraId="530CD032" w14:textId="77777777" w:rsidR="000561B2" w:rsidRDefault="000561B2" w:rsidP="00295BD0"/>
    <w:p w14:paraId="5F343840" w14:textId="43C29D69" w:rsidR="006D6E3A" w:rsidRPr="003F6416" w:rsidRDefault="000561B2" w:rsidP="0034270C">
      <w:pPr>
        <w:rPr>
          <w:rFonts w:ascii="Times New Roman" w:hAnsi="Times New Roman" w:cs="Times New Roman"/>
          <w:sz w:val="28"/>
          <w:szCs w:val="28"/>
        </w:rPr>
      </w:pPr>
      <w:r>
        <w:rPr>
          <w:rFonts w:ascii="Times New Roman" w:hAnsi="Times New Roman" w:cs="Times New Roman"/>
          <w:sz w:val="28"/>
          <w:szCs w:val="28"/>
        </w:rPr>
        <w:t xml:space="preserve">CIPD (2019d) </w:t>
      </w:r>
      <w:hyperlink r:id="rId36" w:history="1">
        <w:r w:rsidRPr="000D07BB">
          <w:rPr>
            <w:rStyle w:val="Hyperlink"/>
            <w:rFonts w:ascii="Times New Roman" w:hAnsi="Times New Roman" w:cs="Times New Roman"/>
            <w:sz w:val="28"/>
            <w:szCs w:val="28"/>
          </w:rPr>
          <w:t>Critical thinking | Podcast | CIPD</w:t>
        </w:r>
      </w:hyperlink>
      <w:r>
        <w:rPr>
          <w:rFonts w:ascii="Times New Roman" w:hAnsi="Times New Roman" w:cs="Times New Roman"/>
          <w:sz w:val="28"/>
          <w:szCs w:val="28"/>
        </w:rPr>
        <w:t xml:space="preserve"> </w:t>
      </w:r>
      <w:r>
        <w:rPr>
          <w:rFonts w:ascii="Times New Roman" w:hAnsi="Times New Roman" w:cs="Times New Roman"/>
          <w:color w:val="202020"/>
          <w:sz w:val="28"/>
          <w:szCs w:val="28"/>
          <w:shd w:val="clear" w:color="auto" w:fill="FFFFFF"/>
        </w:rPr>
        <w:t>Howlett, W. &amp; Coburn, T.</w:t>
      </w:r>
      <w:r w:rsidRPr="00E31C6F">
        <w:rPr>
          <w:rFonts w:ascii="Times New Roman" w:hAnsi="Times New Roman" w:cs="Times New Roman"/>
          <w:color w:val="202020"/>
          <w:sz w:val="28"/>
          <w:szCs w:val="28"/>
          <w:shd w:val="clear" w:color="auto" w:fill="FFFFFF"/>
        </w:rPr>
        <w:t xml:space="preserve"> </w:t>
      </w:r>
      <w:r>
        <w:rPr>
          <w:rFonts w:ascii="Times New Roman" w:hAnsi="Times New Roman" w:cs="Times New Roman"/>
          <w:sz w:val="28"/>
          <w:szCs w:val="28"/>
        </w:rPr>
        <w:t xml:space="preserve">Episode 154: </w:t>
      </w:r>
      <w:r w:rsidRPr="00626573">
        <w:rPr>
          <w:rFonts w:ascii="Times New Roman" w:hAnsi="Times New Roman" w:cs="Times New Roman"/>
          <w:i/>
          <w:iCs/>
          <w:sz w:val="28"/>
          <w:szCs w:val="28"/>
        </w:rPr>
        <w:t>How to think well and reflect objectively on the ideas, opinions and arguments of others</w:t>
      </w:r>
      <w:r w:rsidR="003F6416">
        <w:t xml:space="preserve">. </w:t>
      </w:r>
      <w:r w:rsidR="003F6416">
        <w:rPr>
          <w:rFonts w:ascii="Times New Roman" w:hAnsi="Times New Roman" w:cs="Times New Roman"/>
          <w:sz w:val="28"/>
          <w:szCs w:val="28"/>
        </w:rPr>
        <w:t>Available at:</w:t>
      </w:r>
    </w:p>
    <w:p w14:paraId="0CCC69FB" w14:textId="7FFFFFD9" w:rsidR="00D05B46" w:rsidRPr="00037EC0" w:rsidRDefault="00F87CBD" w:rsidP="0034270C">
      <w:hyperlink r:id="rId37" w:history="1">
        <w:r w:rsidR="0065469D" w:rsidRPr="005E5CF5">
          <w:rPr>
            <w:rStyle w:val="Hyperlink"/>
            <w:rFonts w:ascii="Times New Roman" w:hAnsi="Times New Roman" w:cs="Times New Roman"/>
            <w:sz w:val="28"/>
            <w:szCs w:val="28"/>
          </w:rPr>
          <w:t>https://www.cipd.org/uk/knowledge/podcasts/critical-thinking/</w:t>
        </w:r>
      </w:hyperlink>
    </w:p>
    <w:p w14:paraId="57BD7F29" w14:textId="61D460EC" w:rsidR="00EE2D0E" w:rsidRPr="008D485D" w:rsidRDefault="000561B2" w:rsidP="0034270C">
      <w:pPr>
        <w:rPr>
          <w:rFonts w:ascii="Times New Roman" w:hAnsi="Times New Roman" w:cs="Times New Roman"/>
          <w:sz w:val="28"/>
          <w:szCs w:val="28"/>
        </w:rPr>
      </w:pPr>
      <w:r>
        <w:rPr>
          <w:rFonts w:ascii="Times New Roman" w:hAnsi="Times New Roman" w:cs="Times New Roman"/>
          <w:sz w:val="28"/>
          <w:szCs w:val="28"/>
        </w:rPr>
        <w:lastRenderedPageBreak/>
        <w:t>(Accessed 23 May 2024)</w:t>
      </w:r>
    </w:p>
    <w:p w14:paraId="5B4C6C05" w14:textId="77777777" w:rsidR="00FB1FAD" w:rsidRDefault="00FB1FAD" w:rsidP="0034270C">
      <w:pPr>
        <w:spacing w:before="240"/>
        <w:rPr>
          <w:rFonts w:ascii="Times New Roman" w:hAnsi="Times New Roman" w:cs="Times New Roman"/>
          <w:sz w:val="28"/>
          <w:szCs w:val="28"/>
        </w:rPr>
      </w:pPr>
    </w:p>
    <w:p w14:paraId="298A4A7F" w14:textId="766D9D3D" w:rsidR="0034270C" w:rsidRPr="003F6416" w:rsidRDefault="0034270C" w:rsidP="0034270C">
      <w:pPr>
        <w:spacing w:before="240"/>
        <w:rPr>
          <w:rFonts w:ascii="Times New Roman" w:hAnsi="Times New Roman" w:cs="Times New Roman"/>
          <w:sz w:val="28"/>
          <w:szCs w:val="28"/>
        </w:rPr>
      </w:pPr>
      <w:r>
        <w:rPr>
          <w:rFonts w:ascii="Times New Roman" w:hAnsi="Times New Roman" w:cs="Times New Roman"/>
          <w:sz w:val="28"/>
          <w:szCs w:val="28"/>
        </w:rPr>
        <w:t>CMI (</w:t>
      </w:r>
      <w:r w:rsidRPr="00A6215B">
        <w:rPr>
          <w:rFonts w:ascii="Times New Roman" w:hAnsi="Times New Roman" w:cs="Times New Roman"/>
          <w:sz w:val="28"/>
          <w:szCs w:val="28"/>
        </w:rPr>
        <w:t>August 2015</w:t>
      </w:r>
      <w:r>
        <w:rPr>
          <w:rFonts w:ascii="Times New Roman" w:hAnsi="Times New Roman" w:cs="Times New Roman"/>
          <w:sz w:val="28"/>
          <w:szCs w:val="28"/>
        </w:rPr>
        <w:t xml:space="preserve">) </w:t>
      </w:r>
      <w:r w:rsidRPr="003F6416">
        <w:rPr>
          <w:rFonts w:ascii="Times New Roman" w:hAnsi="Times New Roman" w:cs="Times New Roman"/>
          <w:i/>
          <w:iCs/>
          <w:sz w:val="28"/>
          <w:szCs w:val="28"/>
        </w:rPr>
        <w:t>Developing</w:t>
      </w:r>
      <w:r w:rsidRPr="00A6215B">
        <w:rPr>
          <w:rFonts w:ascii="Times New Roman" w:hAnsi="Times New Roman" w:cs="Times New Roman"/>
          <w:i/>
          <w:iCs/>
          <w:sz w:val="28"/>
          <w:szCs w:val="28"/>
        </w:rPr>
        <w:t xml:space="preserve"> Decision Making Skills</w:t>
      </w:r>
      <w:r w:rsidR="003F6416">
        <w:rPr>
          <w:rFonts w:ascii="Times New Roman" w:hAnsi="Times New Roman" w:cs="Times New Roman"/>
          <w:i/>
          <w:iCs/>
          <w:sz w:val="28"/>
          <w:szCs w:val="28"/>
        </w:rPr>
        <w:t xml:space="preserve">. </w:t>
      </w:r>
      <w:r w:rsidR="003F6416">
        <w:rPr>
          <w:rFonts w:ascii="Times New Roman" w:hAnsi="Times New Roman" w:cs="Times New Roman"/>
          <w:sz w:val="28"/>
          <w:szCs w:val="28"/>
        </w:rPr>
        <w:t>Available at:</w:t>
      </w:r>
    </w:p>
    <w:p w14:paraId="73034E30" w14:textId="75A6BCD7" w:rsidR="007523B4" w:rsidRDefault="00F87CBD" w:rsidP="0034270C">
      <w:pPr>
        <w:rPr>
          <w:rFonts w:ascii="Times New Roman" w:hAnsi="Times New Roman" w:cs="Times New Roman"/>
          <w:sz w:val="28"/>
          <w:szCs w:val="28"/>
        </w:rPr>
      </w:pPr>
      <w:hyperlink r:id="rId38" w:history="1">
        <w:r w:rsidR="007523B4" w:rsidRPr="005E5CF5">
          <w:rPr>
            <w:rStyle w:val="Hyperlink"/>
            <w:rFonts w:ascii="Times New Roman" w:hAnsi="Times New Roman" w:cs="Times New Roman"/>
            <w:sz w:val="28"/>
            <w:szCs w:val="28"/>
          </w:rPr>
          <w:t>https://www.managers.org.uk/wp-content/uploads/2020/03/CHK-277_Developing_decision_making_skills.pdf</w:t>
        </w:r>
      </w:hyperlink>
      <w:r w:rsidR="001B7EA8">
        <w:rPr>
          <w:rFonts w:ascii="Times New Roman" w:hAnsi="Times New Roman" w:cs="Times New Roman"/>
          <w:sz w:val="28"/>
          <w:szCs w:val="28"/>
        </w:rPr>
        <w:t xml:space="preserve"> (Accessed 29 May 2024)</w:t>
      </w:r>
    </w:p>
    <w:p w14:paraId="167D9F63" w14:textId="77777777" w:rsidR="007523B4" w:rsidRPr="009A0A3A" w:rsidRDefault="007523B4" w:rsidP="0034270C">
      <w:pPr>
        <w:rPr>
          <w:rFonts w:ascii="Times New Roman" w:hAnsi="Times New Roman" w:cs="Times New Roman"/>
          <w:sz w:val="28"/>
          <w:szCs w:val="28"/>
        </w:rPr>
      </w:pPr>
    </w:p>
    <w:p w14:paraId="2AA48663" w14:textId="5AC4E6DC" w:rsidR="0034270C" w:rsidRPr="00A6669C" w:rsidRDefault="0034270C" w:rsidP="0034270C">
      <w:pPr>
        <w:rPr>
          <w:rFonts w:ascii="Times New Roman" w:hAnsi="Times New Roman" w:cs="Times New Roman"/>
          <w:sz w:val="28"/>
          <w:szCs w:val="28"/>
        </w:rPr>
      </w:pPr>
      <w:r>
        <w:rPr>
          <w:rFonts w:ascii="Times New Roman" w:hAnsi="Times New Roman" w:cs="Times New Roman"/>
          <w:color w:val="0D0D0D"/>
          <w:sz w:val="28"/>
          <w:szCs w:val="28"/>
          <w:shd w:val="clear" w:color="auto" w:fill="FFFFFF"/>
        </w:rPr>
        <w:t>D</w:t>
      </w:r>
      <w:r w:rsidRPr="004E2F68">
        <w:rPr>
          <w:rFonts w:ascii="Times New Roman" w:hAnsi="Times New Roman" w:cs="Times New Roman"/>
          <w:color w:val="0D0D0D"/>
          <w:sz w:val="28"/>
          <w:szCs w:val="28"/>
          <w:shd w:val="clear" w:color="auto" w:fill="FFFFFF"/>
        </w:rPr>
        <w:t>e Bono, E. (1992).</w:t>
      </w:r>
      <w:r>
        <w:rPr>
          <w:rFonts w:ascii="Times New Roman" w:hAnsi="Times New Roman" w:cs="Times New Roman"/>
          <w:i/>
          <w:iCs/>
          <w:color w:val="0D0D0D"/>
          <w:sz w:val="28"/>
          <w:szCs w:val="28"/>
          <w:shd w:val="clear" w:color="auto" w:fill="FFFFFF"/>
        </w:rPr>
        <w:t xml:space="preserve"> </w:t>
      </w:r>
      <w:r w:rsidR="00FD6665">
        <w:rPr>
          <w:rFonts w:ascii="Times New Roman" w:hAnsi="Times New Roman" w:cs="Times New Roman"/>
          <w:i/>
          <w:iCs/>
          <w:color w:val="0D0D0D"/>
          <w:sz w:val="28"/>
          <w:szCs w:val="28"/>
          <w:shd w:val="clear" w:color="auto" w:fill="FFFFFF"/>
        </w:rPr>
        <w:t>"</w:t>
      </w:r>
      <w:r>
        <w:rPr>
          <w:rFonts w:ascii="Times New Roman" w:hAnsi="Times New Roman" w:cs="Times New Roman"/>
          <w:i/>
          <w:iCs/>
          <w:color w:val="0D0D0D"/>
          <w:sz w:val="28"/>
          <w:szCs w:val="28"/>
          <w:shd w:val="clear" w:color="auto" w:fill="FFFFFF"/>
        </w:rPr>
        <w:t>Serious Creativity: Using the Power of Lateral Thinking to Create New Ideas.</w:t>
      </w:r>
      <w:r w:rsidR="00FD6665">
        <w:rPr>
          <w:rFonts w:ascii="Times New Roman" w:hAnsi="Times New Roman" w:cs="Times New Roman"/>
          <w:i/>
          <w:iCs/>
          <w:color w:val="0D0D0D"/>
          <w:sz w:val="28"/>
          <w:szCs w:val="28"/>
          <w:shd w:val="clear" w:color="auto" w:fill="FFFFFF"/>
        </w:rPr>
        <w:t>" (“Serious Creativity: Using the Power of Lateral Thinking…”)</w:t>
      </w:r>
      <w:r>
        <w:rPr>
          <w:rFonts w:ascii="Times New Roman" w:hAnsi="Times New Roman" w:cs="Times New Roman"/>
          <w:i/>
          <w:iCs/>
          <w:color w:val="0D0D0D"/>
          <w:sz w:val="28"/>
          <w:szCs w:val="28"/>
          <w:shd w:val="clear" w:color="auto" w:fill="FFFFFF"/>
        </w:rPr>
        <w:t xml:space="preserve"> </w:t>
      </w:r>
      <w:r>
        <w:rPr>
          <w:rFonts w:ascii="Times New Roman" w:hAnsi="Times New Roman" w:cs="Times New Roman"/>
          <w:color w:val="0D0D0D"/>
          <w:sz w:val="28"/>
          <w:szCs w:val="28"/>
          <w:shd w:val="clear" w:color="auto" w:fill="FFFFFF"/>
        </w:rPr>
        <w:t>Harper Business.</w:t>
      </w:r>
    </w:p>
    <w:p w14:paraId="7A3E914D" w14:textId="77777777" w:rsidR="0034270C" w:rsidRDefault="0034270C" w:rsidP="0034270C">
      <w:pPr>
        <w:rPr>
          <w:rFonts w:ascii="Times New Roman" w:hAnsi="Times New Roman" w:cs="Times New Roman"/>
          <w:sz w:val="28"/>
          <w:szCs w:val="28"/>
        </w:rPr>
      </w:pPr>
      <w:r>
        <w:rPr>
          <w:rFonts w:ascii="Times New Roman" w:hAnsi="Times New Roman" w:cs="Times New Roman"/>
          <w:sz w:val="28"/>
          <w:szCs w:val="28"/>
        </w:rPr>
        <w:t xml:space="preserve">Kepner, C.H., &amp; Tregoe, B.B. (1981) </w:t>
      </w:r>
      <w:r>
        <w:rPr>
          <w:rFonts w:ascii="Times New Roman" w:hAnsi="Times New Roman" w:cs="Times New Roman"/>
          <w:i/>
          <w:iCs/>
          <w:sz w:val="28"/>
          <w:szCs w:val="28"/>
        </w:rPr>
        <w:t xml:space="preserve">The New Rational Manager. </w:t>
      </w:r>
      <w:r>
        <w:rPr>
          <w:rFonts w:ascii="Times New Roman" w:hAnsi="Times New Roman" w:cs="Times New Roman"/>
          <w:sz w:val="28"/>
          <w:szCs w:val="28"/>
        </w:rPr>
        <w:t xml:space="preserve">Princeton Research Press. </w:t>
      </w:r>
    </w:p>
    <w:p w14:paraId="1FC1924B" w14:textId="73ACF051" w:rsidR="00133F41" w:rsidRDefault="00133F41" w:rsidP="0034270C">
      <w:pPr>
        <w:rPr>
          <w:rFonts w:ascii="Times New Roman" w:hAnsi="Times New Roman" w:cs="Times New Roman"/>
          <w:sz w:val="28"/>
          <w:szCs w:val="28"/>
        </w:rPr>
      </w:pPr>
      <w:r>
        <w:rPr>
          <w:rFonts w:ascii="Times New Roman" w:hAnsi="Times New Roman" w:cs="Times New Roman"/>
          <w:sz w:val="28"/>
          <w:szCs w:val="28"/>
        </w:rPr>
        <w:t xml:space="preserve">MindTools (2024) </w:t>
      </w:r>
      <w:r>
        <w:rPr>
          <w:rFonts w:ascii="Times New Roman" w:hAnsi="Times New Roman" w:cs="Times New Roman"/>
          <w:i/>
          <w:iCs/>
          <w:sz w:val="28"/>
          <w:szCs w:val="28"/>
        </w:rPr>
        <w:t xml:space="preserve">Force Field Analysis </w:t>
      </w:r>
      <w:r>
        <w:rPr>
          <w:rFonts w:ascii="Times New Roman" w:hAnsi="Times New Roman" w:cs="Times New Roman"/>
          <w:sz w:val="28"/>
          <w:szCs w:val="28"/>
        </w:rPr>
        <w:t xml:space="preserve">Available at: </w:t>
      </w:r>
      <w:hyperlink r:id="rId39" w:history="1">
        <w:r w:rsidRPr="005E5CF5">
          <w:rPr>
            <w:rStyle w:val="Hyperlink"/>
            <w:rFonts w:ascii="Times New Roman" w:hAnsi="Times New Roman" w:cs="Times New Roman"/>
            <w:sz w:val="28"/>
            <w:szCs w:val="28"/>
          </w:rPr>
          <w:t>https://www.mindtools.com/a23ewmr/force-field-analysis</w:t>
        </w:r>
      </w:hyperlink>
      <w:r>
        <w:rPr>
          <w:rFonts w:ascii="Times New Roman" w:hAnsi="Times New Roman" w:cs="Times New Roman"/>
          <w:sz w:val="28"/>
          <w:szCs w:val="28"/>
        </w:rPr>
        <w:t xml:space="preserve"> (Accessed 2nd June 2024)</w:t>
      </w:r>
    </w:p>
    <w:p w14:paraId="71548CF9" w14:textId="77777777" w:rsidR="00133F41" w:rsidRPr="00133F41" w:rsidRDefault="00133F41" w:rsidP="0034270C"/>
    <w:p w14:paraId="4F5AFEF9" w14:textId="12E08CD5" w:rsidR="0034270C" w:rsidRPr="00514828" w:rsidRDefault="0034270C" w:rsidP="0034270C">
      <w:pPr>
        <w:rPr>
          <w:rFonts w:ascii="Times New Roman" w:hAnsi="Times New Roman" w:cs="Times New Roman"/>
          <w:sz w:val="28"/>
          <w:szCs w:val="28"/>
        </w:rPr>
      </w:pPr>
      <w:r>
        <w:rPr>
          <w:rFonts w:ascii="Times New Roman" w:hAnsi="Times New Roman" w:cs="Times New Roman"/>
          <w:sz w:val="28"/>
          <w:szCs w:val="28"/>
        </w:rPr>
        <w:t>CIPD</w:t>
      </w:r>
      <w:r w:rsidR="00514828">
        <w:rPr>
          <w:rFonts w:ascii="Times New Roman" w:hAnsi="Times New Roman" w:cs="Times New Roman"/>
          <w:sz w:val="28"/>
          <w:szCs w:val="28"/>
        </w:rPr>
        <w:t xml:space="preserve"> (2023)</w:t>
      </w:r>
      <w:r>
        <w:rPr>
          <w:rFonts w:ascii="Times New Roman" w:hAnsi="Times New Roman" w:cs="Times New Roman"/>
          <w:sz w:val="28"/>
          <w:szCs w:val="28"/>
        </w:rPr>
        <w:t xml:space="preserve"> </w:t>
      </w:r>
      <w:r>
        <w:rPr>
          <w:rFonts w:ascii="Times New Roman" w:hAnsi="Times New Roman" w:cs="Times New Roman"/>
          <w:i/>
          <w:iCs/>
          <w:sz w:val="28"/>
          <w:szCs w:val="28"/>
        </w:rPr>
        <w:t>Code of Conduct and Ethics</w:t>
      </w:r>
      <w:r w:rsidR="00514828">
        <w:rPr>
          <w:rFonts w:ascii="Times New Roman" w:hAnsi="Times New Roman" w:cs="Times New Roman"/>
          <w:i/>
          <w:iCs/>
          <w:sz w:val="28"/>
          <w:szCs w:val="28"/>
        </w:rPr>
        <w:t>.</w:t>
      </w:r>
      <w:r w:rsidR="00514828">
        <w:rPr>
          <w:rFonts w:ascii="Times New Roman" w:hAnsi="Times New Roman" w:cs="Times New Roman"/>
          <w:sz w:val="28"/>
          <w:szCs w:val="28"/>
        </w:rPr>
        <w:t xml:space="preserve"> Available at:</w:t>
      </w:r>
    </w:p>
    <w:p w14:paraId="4F48A29A" w14:textId="6FCF9ECC" w:rsidR="0034270C" w:rsidRDefault="00F87CBD" w:rsidP="0034270C">
      <w:pPr>
        <w:rPr>
          <w:rFonts w:ascii="Times New Roman" w:hAnsi="Times New Roman" w:cs="Times New Roman"/>
          <w:sz w:val="28"/>
          <w:szCs w:val="28"/>
        </w:rPr>
      </w:pPr>
      <w:hyperlink r:id="rId40" w:history="1">
        <w:r w:rsidR="00DC2402" w:rsidRPr="005E5CF5">
          <w:rPr>
            <w:rStyle w:val="Hyperlink"/>
            <w:rFonts w:ascii="Times New Roman" w:hAnsi="Times New Roman" w:cs="Times New Roman"/>
            <w:sz w:val="28"/>
            <w:szCs w:val="28"/>
          </w:rPr>
          <w:t>https://www.cipd.org/globalassets/media/comms/code-of-conduct/2023-cipd-code-of-conduct-and-ethics.pdf</w:t>
        </w:r>
      </w:hyperlink>
      <w:r w:rsidR="00743F81">
        <w:rPr>
          <w:rFonts w:ascii="Times New Roman" w:hAnsi="Times New Roman" w:cs="Times New Roman"/>
          <w:sz w:val="28"/>
          <w:szCs w:val="28"/>
        </w:rPr>
        <w:t xml:space="preserve"> (Accessed 31 May 2024)</w:t>
      </w:r>
    </w:p>
    <w:p w14:paraId="769E7C06" w14:textId="77777777" w:rsidR="00DF6149" w:rsidRDefault="00DF6149" w:rsidP="0034270C">
      <w:pPr>
        <w:rPr>
          <w:rFonts w:ascii="Times New Roman" w:hAnsi="Times New Roman" w:cs="Times New Roman"/>
          <w:sz w:val="28"/>
          <w:szCs w:val="28"/>
        </w:rPr>
      </w:pPr>
    </w:p>
    <w:p w14:paraId="2EDF7DAD" w14:textId="27753E3B" w:rsidR="00DF6149" w:rsidRPr="00514828" w:rsidRDefault="00DF6149" w:rsidP="00DF6149">
      <w:pPr>
        <w:rPr>
          <w:rFonts w:ascii="Times New Roman" w:hAnsi="Times New Roman" w:cs="Times New Roman"/>
          <w:sz w:val="28"/>
          <w:szCs w:val="28"/>
        </w:rPr>
      </w:pPr>
      <w:r>
        <w:rPr>
          <w:rFonts w:ascii="Times New Roman" w:hAnsi="Times New Roman" w:cs="Times New Roman"/>
          <w:sz w:val="28"/>
          <w:szCs w:val="28"/>
        </w:rPr>
        <w:t xml:space="preserve">CIPD (2023a) </w:t>
      </w:r>
      <w:r>
        <w:rPr>
          <w:rFonts w:ascii="Times New Roman" w:hAnsi="Times New Roman" w:cs="Times New Roman"/>
          <w:i/>
          <w:iCs/>
          <w:sz w:val="28"/>
          <w:szCs w:val="28"/>
        </w:rPr>
        <w:t>Code of Conduct and Ethics.</w:t>
      </w:r>
      <w:r>
        <w:rPr>
          <w:rFonts w:ascii="Times New Roman" w:hAnsi="Times New Roman" w:cs="Times New Roman"/>
          <w:sz w:val="28"/>
          <w:szCs w:val="28"/>
        </w:rPr>
        <w:t xml:space="preserve"> Available at:</w:t>
      </w:r>
    </w:p>
    <w:p w14:paraId="4EE5250C" w14:textId="77777777" w:rsidR="00DF6149" w:rsidRDefault="00F87CBD" w:rsidP="00DF6149">
      <w:pPr>
        <w:rPr>
          <w:rFonts w:ascii="Times New Roman" w:hAnsi="Times New Roman" w:cs="Times New Roman"/>
          <w:sz w:val="28"/>
          <w:szCs w:val="28"/>
        </w:rPr>
      </w:pPr>
      <w:hyperlink r:id="rId41" w:history="1">
        <w:r w:rsidR="00DF6149" w:rsidRPr="005E5CF5">
          <w:rPr>
            <w:rStyle w:val="Hyperlink"/>
            <w:rFonts w:ascii="Times New Roman" w:hAnsi="Times New Roman" w:cs="Times New Roman"/>
            <w:sz w:val="28"/>
            <w:szCs w:val="28"/>
          </w:rPr>
          <w:t>https://www.cipd.org/globalassets/media/comms/code-of-conduct/2023-cipd-code-of-conduct-and-ethics.pdf</w:t>
        </w:r>
      </w:hyperlink>
      <w:r w:rsidR="00DF6149">
        <w:rPr>
          <w:rFonts w:ascii="Times New Roman" w:hAnsi="Times New Roman" w:cs="Times New Roman"/>
          <w:sz w:val="28"/>
          <w:szCs w:val="28"/>
        </w:rPr>
        <w:t xml:space="preserve"> (Accessed 31 May 2024)</w:t>
      </w:r>
    </w:p>
    <w:p w14:paraId="28B47B00" w14:textId="77777777" w:rsidR="00DF6149" w:rsidRDefault="00DF6149" w:rsidP="0034270C">
      <w:pPr>
        <w:rPr>
          <w:rFonts w:ascii="Times New Roman" w:hAnsi="Times New Roman" w:cs="Times New Roman"/>
          <w:sz w:val="28"/>
          <w:szCs w:val="28"/>
        </w:rPr>
      </w:pPr>
    </w:p>
    <w:p w14:paraId="26EF6B06" w14:textId="755C8E95" w:rsidR="00DF6149" w:rsidRPr="00514828" w:rsidRDefault="00DF6149" w:rsidP="00DF6149">
      <w:pPr>
        <w:rPr>
          <w:rFonts w:ascii="Times New Roman" w:hAnsi="Times New Roman" w:cs="Times New Roman"/>
          <w:sz w:val="28"/>
          <w:szCs w:val="28"/>
        </w:rPr>
      </w:pPr>
      <w:r>
        <w:rPr>
          <w:rFonts w:ascii="Times New Roman" w:hAnsi="Times New Roman" w:cs="Times New Roman"/>
          <w:sz w:val="28"/>
          <w:szCs w:val="28"/>
        </w:rPr>
        <w:t xml:space="preserve">CIPD (2023b) </w:t>
      </w:r>
      <w:r>
        <w:rPr>
          <w:rFonts w:ascii="Times New Roman" w:hAnsi="Times New Roman" w:cs="Times New Roman"/>
          <w:i/>
          <w:iCs/>
          <w:sz w:val="28"/>
          <w:szCs w:val="28"/>
        </w:rPr>
        <w:t>Code of Conduct and Ethics.</w:t>
      </w:r>
      <w:r>
        <w:rPr>
          <w:rFonts w:ascii="Times New Roman" w:hAnsi="Times New Roman" w:cs="Times New Roman"/>
          <w:sz w:val="28"/>
          <w:szCs w:val="28"/>
        </w:rPr>
        <w:t xml:space="preserve"> Available at:</w:t>
      </w:r>
    </w:p>
    <w:p w14:paraId="49E996A0" w14:textId="77777777" w:rsidR="00DF6149" w:rsidRDefault="00F87CBD" w:rsidP="00DF6149">
      <w:pPr>
        <w:rPr>
          <w:rFonts w:ascii="Times New Roman" w:hAnsi="Times New Roman" w:cs="Times New Roman"/>
          <w:sz w:val="28"/>
          <w:szCs w:val="28"/>
        </w:rPr>
      </w:pPr>
      <w:hyperlink r:id="rId42" w:history="1">
        <w:r w:rsidR="00DF6149" w:rsidRPr="005E5CF5">
          <w:rPr>
            <w:rStyle w:val="Hyperlink"/>
            <w:rFonts w:ascii="Times New Roman" w:hAnsi="Times New Roman" w:cs="Times New Roman"/>
            <w:sz w:val="28"/>
            <w:szCs w:val="28"/>
          </w:rPr>
          <w:t>https://www.cipd.org/globalassets/media/comms/code-of-conduct/2023-cipd-code-of-conduct-and-ethics.pdf</w:t>
        </w:r>
      </w:hyperlink>
      <w:r w:rsidR="00DF6149">
        <w:rPr>
          <w:rFonts w:ascii="Times New Roman" w:hAnsi="Times New Roman" w:cs="Times New Roman"/>
          <w:sz w:val="28"/>
          <w:szCs w:val="28"/>
        </w:rPr>
        <w:t xml:space="preserve"> (Accessed 31 May 2024)</w:t>
      </w:r>
    </w:p>
    <w:p w14:paraId="64FBB22E" w14:textId="77777777" w:rsidR="00DF6149" w:rsidRDefault="00DF6149" w:rsidP="0034270C">
      <w:pPr>
        <w:rPr>
          <w:rFonts w:ascii="Times New Roman" w:hAnsi="Times New Roman" w:cs="Times New Roman"/>
          <w:sz w:val="28"/>
          <w:szCs w:val="28"/>
        </w:rPr>
      </w:pPr>
    </w:p>
    <w:p w14:paraId="36397CEE" w14:textId="77777777" w:rsidR="00DC2402" w:rsidRPr="005310A7" w:rsidRDefault="00DC2402" w:rsidP="0034270C">
      <w:pPr>
        <w:rPr>
          <w:rFonts w:ascii="Times New Roman" w:hAnsi="Times New Roman" w:cs="Times New Roman"/>
          <w:sz w:val="28"/>
          <w:szCs w:val="28"/>
        </w:rPr>
      </w:pPr>
    </w:p>
    <w:p w14:paraId="1A8ECEC8" w14:textId="400F3B2F" w:rsidR="006F2A69" w:rsidRDefault="0034270C" w:rsidP="003E67A0">
      <w:r>
        <w:rPr>
          <w:rFonts w:ascii="Times New Roman" w:hAnsi="Times New Roman" w:cs="Times New Roman"/>
          <w:sz w:val="28"/>
          <w:szCs w:val="28"/>
        </w:rPr>
        <w:t xml:space="preserve">CIPD (August 2015 Research Report) </w:t>
      </w:r>
      <w:r>
        <w:rPr>
          <w:rFonts w:ascii="Times New Roman" w:hAnsi="Times New Roman" w:cs="Times New Roman"/>
          <w:i/>
          <w:iCs/>
          <w:sz w:val="28"/>
          <w:szCs w:val="28"/>
        </w:rPr>
        <w:t>Ethical decision-making: Eight Perspectives on Workplace Dilemmas</w:t>
      </w:r>
      <w:r w:rsidR="00046599">
        <w:rPr>
          <w:rFonts w:ascii="Times New Roman" w:hAnsi="Times New Roman" w:cs="Times New Roman"/>
          <w:i/>
          <w:iCs/>
          <w:sz w:val="28"/>
          <w:szCs w:val="28"/>
        </w:rPr>
        <w:t>.</w:t>
      </w:r>
      <w:r w:rsidR="00046599">
        <w:rPr>
          <w:rFonts w:ascii="Times New Roman" w:hAnsi="Times New Roman" w:cs="Times New Roman"/>
          <w:sz w:val="28"/>
          <w:szCs w:val="28"/>
        </w:rPr>
        <w:t xml:space="preserve"> Available at:</w:t>
      </w:r>
      <w:r>
        <w:rPr>
          <w:rFonts w:ascii="Times New Roman" w:hAnsi="Times New Roman" w:cs="Times New Roman"/>
          <w:i/>
          <w:iCs/>
          <w:sz w:val="28"/>
          <w:szCs w:val="28"/>
        </w:rPr>
        <w:t xml:space="preserve">  </w:t>
      </w:r>
    </w:p>
    <w:p w14:paraId="3E9B7DC1" w14:textId="3E56769D" w:rsidR="006F2A69" w:rsidRDefault="00F87CBD" w:rsidP="0034270C">
      <w:pPr>
        <w:rPr>
          <w:rFonts w:ascii="Times New Roman" w:hAnsi="Times New Roman" w:cs="Times New Roman"/>
          <w:sz w:val="28"/>
          <w:szCs w:val="28"/>
        </w:rPr>
      </w:pPr>
      <w:hyperlink r:id="rId43" w:history="1">
        <w:r w:rsidR="006F2A69" w:rsidRPr="005E5CF5">
          <w:rPr>
            <w:rStyle w:val="Hyperlink"/>
            <w:rFonts w:ascii="Times New Roman" w:hAnsi="Times New Roman" w:cs="Times New Roman"/>
            <w:sz w:val="28"/>
            <w:szCs w:val="28"/>
          </w:rPr>
          <w:t>https://www.cipd.org/globalassets/media/comms/the-people-profession/profession-map-pdfs/ethical-decision-making-2015-eight-perspectives-on-workplace-dilemmas_tcm29-9564.pdf</w:t>
        </w:r>
      </w:hyperlink>
      <w:r w:rsidR="003E67A0">
        <w:rPr>
          <w:rFonts w:ascii="Times New Roman" w:hAnsi="Times New Roman" w:cs="Times New Roman"/>
          <w:sz w:val="28"/>
          <w:szCs w:val="28"/>
        </w:rPr>
        <w:t xml:space="preserve"> (Accesses 31 May 2024)</w:t>
      </w:r>
    </w:p>
    <w:p w14:paraId="054FCE55" w14:textId="77777777" w:rsidR="006F2A69" w:rsidRDefault="006F2A69" w:rsidP="0034270C">
      <w:pPr>
        <w:rPr>
          <w:rFonts w:ascii="Times New Roman" w:hAnsi="Times New Roman" w:cs="Times New Roman"/>
          <w:sz w:val="28"/>
          <w:szCs w:val="28"/>
        </w:rPr>
      </w:pPr>
    </w:p>
    <w:p w14:paraId="457FBC79" w14:textId="4C7FB45F" w:rsidR="00D6516A" w:rsidRDefault="00D6516A" w:rsidP="00D6516A">
      <w:r>
        <w:rPr>
          <w:rFonts w:ascii="Times New Roman" w:hAnsi="Times New Roman" w:cs="Times New Roman"/>
          <w:sz w:val="28"/>
          <w:szCs w:val="28"/>
        </w:rPr>
        <w:t>CIPD (August 2015</w:t>
      </w:r>
      <w:r w:rsidR="007B325F">
        <w:rPr>
          <w:rFonts w:ascii="Times New Roman" w:hAnsi="Times New Roman" w:cs="Times New Roman"/>
          <w:sz w:val="28"/>
          <w:szCs w:val="28"/>
        </w:rPr>
        <w:t>a</w:t>
      </w:r>
      <w:r>
        <w:rPr>
          <w:rFonts w:ascii="Times New Roman" w:hAnsi="Times New Roman" w:cs="Times New Roman"/>
          <w:sz w:val="28"/>
          <w:szCs w:val="28"/>
        </w:rPr>
        <w:t xml:space="preserve"> Research Report) </w:t>
      </w:r>
      <w:r>
        <w:rPr>
          <w:rFonts w:ascii="Times New Roman" w:hAnsi="Times New Roman" w:cs="Times New Roman"/>
          <w:i/>
          <w:iCs/>
          <w:sz w:val="28"/>
          <w:szCs w:val="28"/>
        </w:rPr>
        <w:t>Ethical decision-making: Eight Perspectives on Workplace Dilemmas.</w:t>
      </w:r>
      <w:r>
        <w:rPr>
          <w:rFonts w:ascii="Times New Roman" w:hAnsi="Times New Roman" w:cs="Times New Roman"/>
          <w:sz w:val="28"/>
          <w:szCs w:val="28"/>
        </w:rPr>
        <w:t xml:space="preserve"> Available at:</w:t>
      </w:r>
      <w:r>
        <w:rPr>
          <w:rFonts w:ascii="Times New Roman" w:hAnsi="Times New Roman" w:cs="Times New Roman"/>
          <w:i/>
          <w:iCs/>
          <w:sz w:val="28"/>
          <w:szCs w:val="28"/>
        </w:rPr>
        <w:t xml:space="preserve">  </w:t>
      </w:r>
    </w:p>
    <w:p w14:paraId="506E54C2" w14:textId="77777777" w:rsidR="00D6516A" w:rsidRDefault="00F87CBD" w:rsidP="00D6516A">
      <w:pPr>
        <w:rPr>
          <w:rFonts w:ascii="Times New Roman" w:hAnsi="Times New Roman" w:cs="Times New Roman"/>
          <w:sz w:val="28"/>
          <w:szCs w:val="28"/>
        </w:rPr>
      </w:pPr>
      <w:hyperlink r:id="rId44" w:history="1">
        <w:r w:rsidR="00D6516A" w:rsidRPr="005E5CF5">
          <w:rPr>
            <w:rStyle w:val="Hyperlink"/>
            <w:rFonts w:ascii="Times New Roman" w:hAnsi="Times New Roman" w:cs="Times New Roman"/>
            <w:sz w:val="28"/>
            <w:szCs w:val="28"/>
          </w:rPr>
          <w:t>https://www.cipd.org/globalassets/media/comms/the-people-profession/profession-map-pdfs/ethical-decision-making-2015-eight-perspectives-on-workplace-dilemmas_tcm29-9564.pdf</w:t>
        </w:r>
      </w:hyperlink>
      <w:r w:rsidR="00D6516A">
        <w:rPr>
          <w:rFonts w:ascii="Times New Roman" w:hAnsi="Times New Roman" w:cs="Times New Roman"/>
          <w:sz w:val="28"/>
          <w:szCs w:val="28"/>
        </w:rPr>
        <w:t xml:space="preserve"> (Accesses 31 May 2024)</w:t>
      </w:r>
    </w:p>
    <w:p w14:paraId="402E264A" w14:textId="77777777" w:rsidR="00D6516A" w:rsidRDefault="00D6516A" w:rsidP="0034270C">
      <w:pPr>
        <w:rPr>
          <w:rFonts w:ascii="Times New Roman" w:hAnsi="Times New Roman" w:cs="Times New Roman"/>
          <w:sz w:val="28"/>
          <w:szCs w:val="28"/>
        </w:rPr>
      </w:pPr>
    </w:p>
    <w:p w14:paraId="0AFE7093" w14:textId="77777777" w:rsidR="0034270C" w:rsidRDefault="0034270C" w:rsidP="0034270C">
      <w:pPr>
        <w:rPr>
          <w:rFonts w:ascii="Times New Roman" w:hAnsi="Times New Roman" w:cs="Times New Roman"/>
          <w:sz w:val="28"/>
          <w:szCs w:val="28"/>
        </w:rPr>
      </w:pPr>
    </w:p>
    <w:p w14:paraId="025082B1" w14:textId="15F671DE" w:rsidR="009E21D4" w:rsidRDefault="0034270C" w:rsidP="0034270C">
      <w:pPr>
        <w:rPr>
          <w:rFonts w:ascii="Times New Roman" w:hAnsi="Times New Roman" w:cs="Times New Roman"/>
          <w:sz w:val="28"/>
          <w:szCs w:val="28"/>
        </w:rPr>
      </w:pPr>
      <w:r>
        <w:rPr>
          <w:rFonts w:ascii="Times New Roman" w:hAnsi="Times New Roman" w:cs="Times New Roman"/>
          <w:sz w:val="28"/>
          <w:szCs w:val="28"/>
        </w:rPr>
        <w:t>Gov.UK</w:t>
      </w:r>
      <w:r w:rsidR="000D3028">
        <w:rPr>
          <w:rFonts w:ascii="Times New Roman" w:hAnsi="Times New Roman" w:cs="Times New Roman"/>
          <w:sz w:val="28"/>
          <w:szCs w:val="28"/>
        </w:rPr>
        <w:t xml:space="preserve"> (</w:t>
      </w:r>
      <w:r w:rsidR="009E21D4">
        <w:rPr>
          <w:rFonts w:ascii="Times New Roman" w:hAnsi="Times New Roman" w:cs="Times New Roman"/>
          <w:sz w:val="28"/>
          <w:szCs w:val="28"/>
        </w:rPr>
        <w:t>June 2015) Equality</w:t>
      </w:r>
      <w:r w:rsidRPr="00A80F29">
        <w:rPr>
          <w:rFonts w:ascii="Times New Roman" w:hAnsi="Times New Roman" w:cs="Times New Roman"/>
          <w:i/>
          <w:iCs/>
          <w:sz w:val="28"/>
          <w:szCs w:val="28"/>
        </w:rPr>
        <w:t xml:space="preserve"> Act 2010</w:t>
      </w:r>
      <w:r>
        <w:rPr>
          <w:rFonts w:ascii="Times New Roman" w:hAnsi="Times New Roman" w:cs="Times New Roman"/>
          <w:sz w:val="28"/>
          <w:szCs w:val="28"/>
        </w:rPr>
        <w:t xml:space="preserve">: </w:t>
      </w:r>
      <w:r w:rsidR="00046599">
        <w:rPr>
          <w:rFonts w:ascii="Times New Roman" w:hAnsi="Times New Roman" w:cs="Times New Roman"/>
          <w:sz w:val="28"/>
          <w:szCs w:val="28"/>
        </w:rPr>
        <w:t>Available at:</w:t>
      </w:r>
    </w:p>
    <w:p w14:paraId="5E316149" w14:textId="247F82ED" w:rsidR="0034270C" w:rsidRDefault="00F87CBD" w:rsidP="0034270C">
      <w:pPr>
        <w:rPr>
          <w:rFonts w:ascii="Times New Roman" w:hAnsi="Times New Roman" w:cs="Times New Roman"/>
          <w:sz w:val="28"/>
          <w:szCs w:val="28"/>
        </w:rPr>
      </w:pPr>
      <w:hyperlink r:id="rId45" w:history="1">
        <w:r w:rsidR="009E21D4" w:rsidRPr="005E5CF5">
          <w:rPr>
            <w:rStyle w:val="Hyperlink"/>
            <w:rFonts w:ascii="Times New Roman" w:hAnsi="Times New Roman" w:cs="Times New Roman"/>
            <w:sz w:val="28"/>
            <w:szCs w:val="28"/>
          </w:rPr>
          <w:t>https://www.gov.uk/guidance/equality-act-2010-guidance</w:t>
        </w:r>
      </w:hyperlink>
      <w:r w:rsidR="0034270C">
        <w:rPr>
          <w:rFonts w:ascii="Times New Roman" w:hAnsi="Times New Roman" w:cs="Times New Roman"/>
          <w:sz w:val="28"/>
          <w:szCs w:val="28"/>
        </w:rPr>
        <w:t xml:space="preserve">  (Accessed 1 June 2024)</w:t>
      </w:r>
    </w:p>
    <w:p w14:paraId="276E1BF7" w14:textId="77777777" w:rsidR="0034270C" w:rsidRPr="001A19BF" w:rsidRDefault="0034270C" w:rsidP="0034270C">
      <w:pPr>
        <w:rPr>
          <w:rFonts w:ascii="Times New Roman" w:hAnsi="Times New Roman" w:cs="Times New Roman"/>
          <w:sz w:val="28"/>
          <w:szCs w:val="28"/>
        </w:rPr>
      </w:pPr>
    </w:p>
    <w:p w14:paraId="4633A287" w14:textId="77777777" w:rsidR="0034270C" w:rsidRDefault="0034270C" w:rsidP="0034270C">
      <w:pPr>
        <w:rPr>
          <w:rFonts w:ascii="Times New Roman" w:hAnsi="Times New Roman" w:cs="Times New Roman"/>
          <w:sz w:val="28"/>
          <w:szCs w:val="28"/>
        </w:rPr>
      </w:pPr>
      <w:r>
        <w:rPr>
          <w:rFonts w:ascii="Times New Roman" w:hAnsi="Times New Roman" w:cs="Times New Roman"/>
          <w:sz w:val="28"/>
          <w:szCs w:val="28"/>
        </w:rPr>
        <w:t xml:space="preserve">Singer, P. (2011). </w:t>
      </w:r>
      <w:r>
        <w:rPr>
          <w:rFonts w:ascii="Times New Roman" w:hAnsi="Times New Roman" w:cs="Times New Roman"/>
          <w:i/>
          <w:iCs/>
          <w:sz w:val="28"/>
          <w:szCs w:val="28"/>
        </w:rPr>
        <w:t xml:space="preserve">Practical Ethics. </w:t>
      </w:r>
      <w:r>
        <w:rPr>
          <w:rFonts w:ascii="Times New Roman" w:hAnsi="Times New Roman" w:cs="Times New Roman"/>
          <w:sz w:val="28"/>
          <w:szCs w:val="28"/>
        </w:rPr>
        <w:t>3</w:t>
      </w:r>
      <w:r w:rsidRPr="00FD361A">
        <w:rPr>
          <w:rFonts w:ascii="Times New Roman" w:hAnsi="Times New Roman" w:cs="Times New Roman"/>
          <w:sz w:val="28"/>
          <w:szCs w:val="28"/>
          <w:vertAlign w:val="superscript"/>
        </w:rPr>
        <w:t>rd</w:t>
      </w:r>
      <w:r>
        <w:rPr>
          <w:rFonts w:ascii="Times New Roman" w:hAnsi="Times New Roman" w:cs="Times New Roman"/>
          <w:sz w:val="28"/>
          <w:szCs w:val="28"/>
        </w:rPr>
        <w:t xml:space="preserve"> ed. Cambridge: Cambridge University Press. </w:t>
      </w:r>
    </w:p>
    <w:p w14:paraId="3ED995F0" w14:textId="77777777" w:rsidR="005272AD" w:rsidRDefault="005272AD" w:rsidP="0034270C">
      <w:pPr>
        <w:rPr>
          <w:rFonts w:ascii="Times New Roman" w:hAnsi="Times New Roman" w:cs="Times New Roman"/>
          <w:sz w:val="28"/>
          <w:szCs w:val="28"/>
        </w:rPr>
      </w:pPr>
    </w:p>
    <w:p w14:paraId="7ADE226C" w14:textId="5D47AE8D" w:rsidR="005272AD" w:rsidRDefault="005272AD" w:rsidP="005272AD">
      <w:r>
        <w:rPr>
          <w:rFonts w:ascii="Times New Roman" w:hAnsi="Times New Roman" w:cs="Times New Roman"/>
          <w:sz w:val="28"/>
          <w:szCs w:val="28"/>
        </w:rPr>
        <w:t xml:space="preserve">CIPD (August 2015b Research Report) </w:t>
      </w:r>
      <w:r>
        <w:rPr>
          <w:rFonts w:ascii="Times New Roman" w:hAnsi="Times New Roman" w:cs="Times New Roman"/>
          <w:i/>
          <w:iCs/>
          <w:sz w:val="28"/>
          <w:szCs w:val="28"/>
        </w:rPr>
        <w:t>Ethical decision-making: Eight Perspectives on Workplace Dilemmas.</w:t>
      </w:r>
      <w:r>
        <w:rPr>
          <w:rFonts w:ascii="Times New Roman" w:hAnsi="Times New Roman" w:cs="Times New Roman"/>
          <w:sz w:val="28"/>
          <w:szCs w:val="28"/>
        </w:rPr>
        <w:t xml:space="preserve"> Available at:</w:t>
      </w:r>
      <w:r>
        <w:rPr>
          <w:rFonts w:ascii="Times New Roman" w:hAnsi="Times New Roman" w:cs="Times New Roman"/>
          <w:i/>
          <w:iCs/>
          <w:sz w:val="28"/>
          <w:szCs w:val="28"/>
        </w:rPr>
        <w:t xml:space="preserve">  </w:t>
      </w:r>
    </w:p>
    <w:p w14:paraId="36DB943A" w14:textId="77777777" w:rsidR="005272AD" w:rsidRDefault="00F87CBD" w:rsidP="005272AD">
      <w:pPr>
        <w:rPr>
          <w:rFonts w:ascii="Times New Roman" w:hAnsi="Times New Roman" w:cs="Times New Roman"/>
          <w:sz w:val="28"/>
          <w:szCs w:val="28"/>
        </w:rPr>
      </w:pPr>
      <w:hyperlink r:id="rId46" w:history="1">
        <w:r w:rsidR="005272AD" w:rsidRPr="005E5CF5">
          <w:rPr>
            <w:rStyle w:val="Hyperlink"/>
            <w:rFonts w:ascii="Times New Roman" w:hAnsi="Times New Roman" w:cs="Times New Roman"/>
            <w:sz w:val="28"/>
            <w:szCs w:val="28"/>
          </w:rPr>
          <w:t>https://www.cipd.org/globalassets/media/comms/the-people-profession/profession-map-pdfs/ethical-decision-making-2015-eight-perspectives-on-workplace-dilemmas_tcm29-9564.pdf</w:t>
        </w:r>
      </w:hyperlink>
      <w:r w:rsidR="005272AD">
        <w:rPr>
          <w:rFonts w:ascii="Times New Roman" w:hAnsi="Times New Roman" w:cs="Times New Roman"/>
          <w:sz w:val="28"/>
          <w:szCs w:val="28"/>
        </w:rPr>
        <w:t xml:space="preserve"> (Accesses 31 May 2024)</w:t>
      </w:r>
    </w:p>
    <w:p w14:paraId="3430C9EE" w14:textId="77777777" w:rsidR="009024B5" w:rsidRDefault="009024B5" w:rsidP="0034270C">
      <w:pPr>
        <w:rPr>
          <w:rFonts w:ascii="Times New Roman" w:hAnsi="Times New Roman" w:cs="Times New Roman"/>
          <w:sz w:val="28"/>
          <w:szCs w:val="28"/>
        </w:rPr>
      </w:pPr>
    </w:p>
    <w:p w14:paraId="7CE16828" w14:textId="230377AB" w:rsidR="0034270C" w:rsidRDefault="0034270C" w:rsidP="0034270C">
      <w:pPr>
        <w:rPr>
          <w:rFonts w:ascii="Times New Roman" w:hAnsi="Times New Roman" w:cs="Times New Roman"/>
          <w:color w:val="0D0D0D"/>
          <w:sz w:val="28"/>
          <w:szCs w:val="28"/>
          <w:shd w:val="clear" w:color="auto" w:fill="FFFFFF"/>
        </w:rPr>
      </w:pPr>
      <w:r w:rsidRPr="00692E1B">
        <w:rPr>
          <w:rFonts w:ascii="Times New Roman" w:hAnsi="Times New Roman" w:cs="Times New Roman"/>
          <w:color w:val="0D0D0D"/>
          <w:sz w:val="28"/>
          <w:szCs w:val="28"/>
          <w:shd w:val="clear" w:color="auto" w:fill="FFFFFF"/>
        </w:rPr>
        <w:t xml:space="preserve">Kant, I. (2017) </w:t>
      </w:r>
      <w:r w:rsidRPr="00692E1B">
        <w:rPr>
          <w:rFonts w:ascii="Times New Roman" w:hAnsi="Times New Roman" w:cs="Times New Roman"/>
          <w:i/>
          <w:iCs/>
          <w:color w:val="0D0D0D"/>
          <w:sz w:val="28"/>
          <w:szCs w:val="28"/>
          <w:shd w:val="clear" w:color="auto" w:fill="FFFFFF"/>
        </w:rPr>
        <w:t xml:space="preserve">Groundwork of the Metaphysics of Morals. </w:t>
      </w:r>
      <w:r w:rsidRPr="00692E1B">
        <w:rPr>
          <w:rFonts w:ascii="Times New Roman" w:hAnsi="Times New Roman" w:cs="Times New Roman"/>
          <w:color w:val="0D0D0D"/>
          <w:sz w:val="28"/>
          <w:szCs w:val="28"/>
          <w:shd w:val="clear" w:color="auto" w:fill="FFFFFF"/>
        </w:rPr>
        <w:t>1</w:t>
      </w:r>
      <w:r w:rsidRPr="00692E1B">
        <w:rPr>
          <w:rFonts w:ascii="Times New Roman" w:hAnsi="Times New Roman" w:cs="Times New Roman"/>
          <w:color w:val="0D0D0D"/>
          <w:sz w:val="28"/>
          <w:szCs w:val="28"/>
          <w:shd w:val="clear" w:color="auto" w:fill="FFFFFF"/>
          <w:vertAlign w:val="superscript"/>
        </w:rPr>
        <w:t>st</w:t>
      </w:r>
      <w:r w:rsidRPr="00692E1B">
        <w:rPr>
          <w:rFonts w:ascii="Times New Roman" w:hAnsi="Times New Roman" w:cs="Times New Roman"/>
          <w:color w:val="0D0D0D"/>
          <w:sz w:val="28"/>
          <w:szCs w:val="28"/>
          <w:shd w:val="clear" w:color="auto" w:fill="FFFFFF"/>
        </w:rPr>
        <w:t xml:space="preserve"> ed. (M. Gregor </w:t>
      </w:r>
      <w:r w:rsidR="009024B5" w:rsidRPr="00692E1B">
        <w:rPr>
          <w:rFonts w:ascii="Times New Roman" w:hAnsi="Times New Roman" w:cs="Times New Roman"/>
          <w:color w:val="0D0D0D"/>
          <w:sz w:val="28"/>
          <w:szCs w:val="28"/>
          <w:shd w:val="clear" w:color="auto" w:fill="FFFFFF"/>
        </w:rPr>
        <w:t>&amp; J.</w:t>
      </w:r>
      <w:r w:rsidRPr="00692E1B">
        <w:rPr>
          <w:rFonts w:ascii="Times New Roman" w:hAnsi="Times New Roman" w:cs="Times New Roman"/>
          <w:color w:val="0D0D0D"/>
          <w:sz w:val="28"/>
          <w:szCs w:val="28"/>
          <w:shd w:val="clear" w:color="auto" w:fill="FFFFFF"/>
        </w:rPr>
        <w:t xml:space="preserve"> Timmermann, Eds. &amp; Trans.) Cambridge: Cambridge University Press. </w:t>
      </w:r>
    </w:p>
    <w:p w14:paraId="6E65AF47" w14:textId="77777777" w:rsidR="0034270C" w:rsidRDefault="0034270C" w:rsidP="0034270C">
      <w:pPr>
        <w:rPr>
          <w:rFonts w:ascii="Times New Roman" w:hAnsi="Times New Roman" w:cs="Times New Roman"/>
          <w:color w:val="0D0D0D"/>
          <w:sz w:val="28"/>
          <w:szCs w:val="28"/>
          <w:shd w:val="clear" w:color="auto" w:fill="FFFFFF"/>
        </w:rPr>
      </w:pPr>
    </w:p>
    <w:p w14:paraId="03023CDA" w14:textId="77777777" w:rsidR="005272AD" w:rsidRDefault="005272AD" w:rsidP="005272AD">
      <w:pPr>
        <w:rPr>
          <w:rFonts w:ascii="Times New Roman" w:hAnsi="Times New Roman" w:cs="Times New Roman"/>
          <w:sz w:val="28"/>
          <w:szCs w:val="28"/>
        </w:rPr>
      </w:pPr>
    </w:p>
    <w:p w14:paraId="41FFF366" w14:textId="7DDC5792" w:rsidR="005272AD" w:rsidRDefault="005272AD" w:rsidP="005272AD">
      <w:r>
        <w:rPr>
          <w:rFonts w:ascii="Times New Roman" w:hAnsi="Times New Roman" w:cs="Times New Roman"/>
          <w:sz w:val="28"/>
          <w:szCs w:val="28"/>
        </w:rPr>
        <w:t xml:space="preserve">CIPD (August 2015c Research Report) </w:t>
      </w:r>
      <w:r>
        <w:rPr>
          <w:rFonts w:ascii="Times New Roman" w:hAnsi="Times New Roman" w:cs="Times New Roman"/>
          <w:i/>
          <w:iCs/>
          <w:sz w:val="28"/>
          <w:szCs w:val="28"/>
        </w:rPr>
        <w:t>Ethical decision-making: Eight Perspectives on Workplace Dilemmas.</w:t>
      </w:r>
      <w:r>
        <w:rPr>
          <w:rFonts w:ascii="Times New Roman" w:hAnsi="Times New Roman" w:cs="Times New Roman"/>
          <w:sz w:val="28"/>
          <w:szCs w:val="28"/>
        </w:rPr>
        <w:t xml:space="preserve"> Available at:</w:t>
      </w:r>
      <w:r>
        <w:rPr>
          <w:rFonts w:ascii="Times New Roman" w:hAnsi="Times New Roman" w:cs="Times New Roman"/>
          <w:i/>
          <w:iCs/>
          <w:sz w:val="28"/>
          <w:szCs w:val="28"/>
        </w:rPr>
        <w:t xml:space="preserve">  </w:t>
      </w:r>
    </w:p>
    <w:p w14:paraId="13296C85" w14:textId="77777777" w:rsidR="005272AD" w:rsidRDefault="00F87CBD" w:rsidP="005272AD">
      <w:pPr>
        <w:rPr>
          <w:rFonts w:ascii="Times New Roman" w:hAnsi="Times New Roman" w:cs="Times New Roman"/>
          <w:sz w:val="28"/>
          <w:szCs w:val="28"/>
        </w:rPr>
      </w:pPr>
      <w:hyperlink r:id="rId47" w:history="1">
        <w:r w:rsidR="005272AD" w:rsidRPr="005E5CF5">
          <w:rPr>
            <w:rStyle w:val="Hyperlink"/>
            <w:rFonts w:ascii="Times New Roman" w:hAnsi="Times New Roman" w:cs="Times New Roman"/>
            <w:sz w:val="28"/>
            <w:szCs w:val="28"/>
          </w:rPr>
          <w:t>https://www.cipd.org/globalassets/media/comms/the-people-profession/profession-map-pdfs/ethical-decision-making-2015-eight-perspectives-on-workplace-dilemmas_tcm29-9564.pdf</w:t>
        </w:r>
      </w:hyperlink>
      <w:r w:rsidR="005272AD">
        <w:rPr>
          <w:rFonts w:ascii="Times New Roman" w:hAnsi="Times New Roman" w:cs="Times New Roman"/>
          <w:sz w:val="28"/>
          <w:szCs w:val="28"/>
        </w:rPr>
        <w:t xml:space="preserve"> (Accesses 31 May 2024)</w:t>
      </w:r>
    </w:p>
    <w:p w14:paraId="3EFE6F48" w14:textId="77777777" w:rsidR="005272AD" w:rsidRDefault="005272AD" w:rsidP="0034270C">
      <w:pPr>
        <w:rPr>
          <w:rFonts w:ascii="Times New Roman" w:hAnsi="Times New Roman" w:cs="Times New Roman"/>
          <w:color w:val="0D0D0D"/>
          <w:sz w:val="28"/>
          <w:szCs w:val="28"/>
          <w:shd w:val="clear" w:color="auto" w:fill="FFFFFF"/>
        </w:rPr>
      </w:pPr>
    </w:p>
    <w:p w14:paraId="4E023499" w14:textId="77777777" w:rsidR="0034270C" w:rsidRPr="00E3211F" w:rsidRDefault="0034270C" w:rsidP="0034270C">
      <w:pPr>
        <w:rPr>
          <w:rFonts w:ascii="Times New Roman" w:hAnsi="Times New Roman" w:cs="Times New Roman"/>
          <w:color w:val="0D0D0D"/>
          <w:sz w:val="28"/>
          <w:szCs w:val="28"/>
          <w:shd w:val="clear" w:color="auto" w:fill="FFFFFF"/>
        </w:rPr>
      </w:pPr>
      <w:r>
        <w:rPr>
          <w:rFonts w:ascii="Times New Roman" w:hAnsi="Times New Roman" w:cs="Times New Roman"/>
          <w:color w:val="0D0D0D"/>
          <w:sz w:val="28"/>
          <w:szCs w:val="28"/>
          <w:shd w:val="clear" w:color="auto" w:fill="FFFFFF"/>
        </w:rPr>
        <w:t xml:space="preserve">Adams, J S (1965) </w:t>
      </w:r>
      <w:r>
        <w:rPr>
          <w:rFonts w:ascii="Times New Roman" w:hAnsi="Times New Roman" w:cs="Times New Roman"/>
          <w:i/>
          <w:iCs/>
          <w:color w:val="0D0D0D"/>
          <w:sz w:val="28"/>
          <w:szCs w:val="28"/>
          <w:shd w:val="clear" w:color="auto" w:fill="FFFFFF"/>
        </w:rPr>
        <w:t xml:space="preserve">Injustice in Social Exchange. </w:t>
      </w:r>
      <w:r>
        <w:rPr>
          <w:rFonts w:ascii="Times New Roman" w:hAnsi="Times New Roman" w:cs="Times New Roman"/>
          <w:color w:val="0D0D0D"/>
          <w:sz w:val="28"/>
          <w:szCs w:val="28"/>
          <w:shd w:val="clear" w:color="auto" w:fill="FFFFFF"/>
        </w:rPr>
        <w:t xml:space="preserve">L Berkowitz (ed) Advances in Experimental Psychology, Academic press. </w:t>
      </w:r>
    </w:p>
    <w:p w14:paraId="45A8AA86" w14:textId="77777777" w:rsidR="0034270C" w:rsidRDefault="0034270C" w:rsidP="0034270C">
      <w:pPr>
        <w:rPr>
          <w:rFonts w:ascii="Times New Roman" w:hAnsi="Times New Roman" w:cs="Times New Roman"/>
          <w:sz w:val="28"/>
          <w:szCs w:val="28"/>
        </w:rPr>
      </w:pPr>
    </w:p>
    <w:p w14:paraId="72A2A175" w14:textId="7815686C" w:rsidR="0034270C" w:rsidRDefault="0034270C" w:rsidP="0034270C">
      <w:pPr>
        <w:rPr>
          <w:rFonts w:ascii="Times New Roman" w:hAnsi="Times New Roman" w:cs="Times New Roman"/>
          <w:sz w:val="28"/>
          <w:szCs w:val="28"/>
        </w:rPr>
      </w:pPr>
      <w:r>
        <w:rPr>
          <w:rFonts w:ascii="Times New Roman" w:hAnsi="Times New Roman" w:cs="Times New Roman"/>
          <w:sz w:val="28"/>
          <w:szCs w:val="28"/>
        </w:rPr>
        <w:t xml:space="preserve">CIPD (2024) </w:t>
      </w:r>
      <w:hyperlink r:id="rId48" w:history="1">
        <w:r w:rsidRPr="00046599">
          <w:rPr>
            <w:rStyle w:val="Hyperlink"/>
            <w:rFonts w:ascii="Times New Roman" w:hAnsi="Times New Roman" w:cs="Times New Roman"/>
            <w:i/>
            <w:iCs/>
            <w:color w:val="auto"/>
            <w:sz w:val="28"/>
            <w:szCs w:val="28"/>
            <w:u w:val="none"/>
          </w:rPr>
          <w:t>Explore the Profession Map</w:t>
        </w:r>
        <w:r w:rsidR="00046599">
          <w:rPr>
            <w:rStyle w:val="Hyperlink"/>
            <w:rFonts w:ascii="Times New Roman" w:hAnsi="Times New Roman" w:cs="Times New Roman"/>
            <w:i/>
            <w:iCs/>
            <w:color w:val="auto"/>
            <w:sz w:val="28"/>
            <w:szCs w:val="28"/>
            <w:u w:val="none"/>
          </w:rPr>
          <w:t>.</w:t>
        </w:r>
      </w:hyperlink>
      <w:r w:rsidR="00046599">
        <w:rPr>
          <w:rStyle w:val="Hyperlink"/>
          <w:rFonts w:ascii="Times New Roman" w:hAnsi="Times New Roman" w:cs="Times New Roman"/>
          <w:i/>
          <w:iCs/>
          <w:color w:val="auto"/>
          <w:sz w:val="28"/>
          <w:szCs w:val="28"/>
          <w:u w:val="none"/>
        </w:rPr>
        <w:t xml:space="preserve"> </w:t>
      </w:r>
      <w:r w:rsidR="00046599" w:rsidRPr="00046599">
        <w:rPr>
          <w:rStyle w:val="Hyperlink"/>
          <w:rFonts w:ascii="Times New Roman" w:hAnsi="Times New Roman" w:cs="Times New Roman"/>
          <w:color w:val="auto"/>
          <w:sz w:val="28"/>
          <w:szCs w:val="28"/>
          <w:u w:val="none"/>
        </w:rPr>
        <w:t>Available at:</w:t>
      </w:r>
    </w:p>
    <w:p w14:paraId="6418E9FB" w14:textId="77777777" w:rsidR="0034270C" w:rsidRPr="008B3864" w:rsidRDefault="00F87CBD" w:rsidP="0034270C">
      <w:pPr>
        <w:rPr>
          <w:rFonts w:ascii="Times New Roman" w:hAnsi="Times New Roman" w:cs="Times New Roman"/>
          <w:sz w:val="28"/>
          <w:szCs w:val="28"/>
        </w:rPr>
      </w:pPr>
      <w:hyperlink r:id="rId49" w:history="1">
        <w:r w:rsidR="0034270C" w:rsidRPr="00FE2DD3">
          <w:rPr>
            <w:rStyle w:val="Hyperlink"/>
            <w:rFonts w:ascii="Times New Roman" w:hAnsi="Times New Roman" w:cs="Times New Roman"/>
            <w:sz w:val="28"/>
            <w:szCs w:val="28"/>
          </w:rPr>
          <w:t>https://www.cipd.org/uk/the-people-profession/the-profession-map/explore-the-profession-map/</w:t>
        </w:r>
      </w:hyperlink>
      <w:r w:rsidR="0034270C">
        <w:rPr>
          <w:rFonts w:ascii="Times New Roman" w:hAnsi="Times New Roman" w:cs="Times New Roman"/>
          <w:sz w:val="28"/>
          <w:szCs w:val="28"/>
        </w:rPr>
        <w:t xml:space="preserve"> (Accessed 2 June 2024)</w:t>
      </w:r>
    </w:p>
    <w:p w14:paraId="2AD5325A" w14:textId="77777777" w:rsidR="0034270C" w:rsidRDefault="0034270C" w:rsidP="0034270C">
      <w:pPr>
        <w:rPr>
          <w:rFonts w:ascii="Times New Roman" w:hAnsi="Times New Roman" w:cs="Times New Roman"/>
          <w:sz w:val="28"/>
          <w:szCs w:val="28"/>
        </w:rPr>
      </w:pPr>
    </w:p>
    <w:p w14:paraId="4FF97D50" w14:textId="1B5D03CC" w:rsidR="0034270C" w:rsidRDefault="0034270C" w:rsidP="0034270C">
      <w:pPr>
        <w:rPr>
          <w:rFonts w:ascii="Times New Roman" w:hAnsi="Times New Roman" w:cs="Times New Roman"/>
          <w:sz w:val="28"/>
          <w:szCs w:val="28"/>
        </w:rPr>
      </w:pPr>
      <w:r>
        <w:rPr>
          <w:rFonts w:ascii="Times New Roman" w:hAnsi="Times New Roman" w:cs="Times New Roman"/>
          <w:sz w:val="28"/>
          <w:szCs w:val="28"/>
        </w:rPr>
        <w:t xml:space="preserve">Stobierski, T. (5 May 2020) </w:t>
      </w:r>
      <w:r w:rsidRPr="000E53BB">
        <w:rPr>
          <w:rFonts w:ascii="Times New Roman" w:hAnsi="Times New Roman" w:cs="Times New Roman"/>
          <w:i/>
          <w:iCs/>
          <w:sz w:val="28"/>
          <w:szCs w:val="28"/>
        </w:rPr>
        <w:t>13 Financial Performance Measures Managers Should Monitor</w:t>
      </w:r>
      <w:r w:rsidR="000E53BB">
        <w:rPr>
          <w:rFonts w:ascii="Times New Roman" w:hAnsi="Times New Roman" w:cs="Times New Roman"/>
          <w:i/>
          <w:iCs/>
          <w:sz w:val="28"/>
          <w:szCs w:val="28"/>
        </w:rPr>
        <w:t xml:space="preserve">. </w:t>
      </w:r>
      <w:r w:rsidR="000E53BB">
        <w:rPr>
          <w:rFonts w:ascii="Times New Roman" w:hAnsi="Times New Roman" w:cs="Times New Roman"/>
          <w:sz w:val="28"/>
          <w:szCs w:val="28"/>
        </w:rPr>
        <w:t>Available at:</w:t>
      </w:r>
      <w:r>
        <w:rPr>
          <w:rFonts w:ascii="Times New Roman" w:hAnsi="Times New Roman" w:cs="Times New Roman"/>
          <w:sz w:val="28"/>
          <w:szCs w:val="28"/>
        </w:rPr>
        <w:t xml:space="preserve"> </w:t>
      </w:r>
      <w:hyperlink r:id="rId50" w:history="1">
        <w:r w:rsidR="00046599" w:rsidRPr="005E5CF5">
          <w:rPr>
            <w:rStyle w:val="Hyperlink"/>
            <w:rFonts w:ascii="Times New Roman" w:hAnsi="Times New Roman" w:cs="Times New Roman"/>
            <w:sz w:val="28"/>
            <w:szCs w:val="28"/>
          </w:rPr>
          <w:t>https://online.hbs.edu/blog/post/financial-performance-measures</w:t>
        </w:r>
      </w:hyperlink>
      <w:r>
        <w:rPr>
          <w:rFonts w:ascii="Times New Roman" w:hAnsi="Times New Roman" w:cs="Times New Roman"/>
          <w:sz w:val="28"/>
          <w:szCs w:val="28"/>
        </w:rPr>
        <w:t xml:space="preserve"> (Accessed 2 June 2024) </w:t>
      </w:r>
    </w:p>
    <w:p w14:paraId="27A51270" w14:textId="77777777" w:rsidR="00334B19" w:rsidRDefault="00334B19" w:rsidP="0034270C"/>
    <w:p w14:paraId="4E7F63BD" w14:textId="224E1890" w:rsidR="00334B19" w:rsidRDefault="00334B19" w:rsidP="0034270C">
      <w:pPr>
        <w:rPr>
          <w:rFonts w:ascii="Times New Roman" w:hAnsi="Times New Roman" w:cs="Times New Roman"/>
          <w:sz w:val="28"/>
          <w:szCs w:val="28"/>
        </w:rPr>
      </w:pPr>
      <w:r>
        <w:rPr>
          <w:rFonts w:ascii="Times New Roman" w:hAnsi="Times New Roman" w:cs="Times New Roman"/>
          <w:sz w:val="28"/>
          <w:szCs w:val="28"/>
        </w:rPr>
        <w:t xml:space="preserve">Hennigan, L. (24 April 2023) </w:t>
      </w:r>
      <w:r>
        <w:rPr>
          <w:rFonts w:ascii="Times New Roman" w:hAnsi="Times New Roman" w:cs="Times New Roman"/>
          <w:i/>
          <w:iCs/>
          <w:sz w:val="28"/>
          <w:szCs w:val="28"/>
        </w:rPr>
        <w:t xml:space="preserve">What is a KPI? </w:t>
      </w:r>
      <w:r>
        <w:rPr>
          <w:rFonts w:ascii="Times New Roman" w:hAnsi="Times New Roman" w:cs="Times New Roman"/>
          <w:sz w:val="28"/>
          <w:szCs w:val="28"/>
        </w:rPr>
        <w:t xml:space="preserve">Available at:    </w:t>
      </w:r>
      <w:hyperlink r:id="rId51" w:history="1">
        <w:r w:rsidRPr="005E5CF5">
          <w:rPr>
            <w:rStyle w:val="Hyperlink"/>
            <w:rFonts w:ascii="Times New Roman" w:hAnsi="Times New Roman" w:cs="Times New Roman"/>
            <w:sz w:val="28"/>
            <w:szCs w:val="28"/>
          </w:rPr>
          <w:t>https://www.forbes.com/advisor/business/what-is-a-kpi-definition-examples/</w:t>
        </w:r>
      </w:hyperlink>
      <w:r>
        <w:rPr>
          <w:rFonts w:ascii="Times New Roman" w:hAnsi="Times New Roman" w:cs="Times New Roman"/>
          <w:sz w:val="28"/>
          <w:szCs w:val="28"/>
        </w:rPr>
        <w:t xml:space="preserve"> (Accesses 13 June 2024)</w:t>
      </w:r>
    </w:p>
    <w:p w14:paraId="0C3499EE" w14:textId="77777777" w:rsidR="00CA4FEA" w:rsidRDefault="00CA4FEA" w:rsidP="0034270C">
      <w:pPr>
        <w:rPr>
          <w:rFonts w:ascii="Times New Roman" w:hAnsi="Times New Roman" w:cs="Times New Roman"/>
          <w:sz w:val="28"/>
          <w:szCs w:val="28"/>
        </w:rPr>
      </w:pPr>
    </w:p>
    <w:p w14:paraId="6202D424" w14:textId="77777777" w:rsidR="0034270C" w:rsidRDefault="0034270C" w:rsidP="0034270C">
      <w:pPr>
        <w:rPr>
          <w:rFonts w:ascii="Times New Roman" w:hAnsi="Times New Roman" w:cs="Times New Roman"/>
          <w:sz w:val="28"/>
          <w:szCs w:val="28"/>
        </w:rPr>
      </w:pPr>
      <w:r>
        <w:rPr>
          <w:rFonts w:ascii="Times New Roman" w:hAnsi="Times New Roman" w:cs="Times New Roman"/>
          <w:sz w:val="28"/>
          <w:szCs w:val="28"/>
        </w:rPr>
        <w:t xml:space="preserve">Parmenter, D. (2015). </w:t>
      </w:r>
      <w:r>
        <w:rPr>
          <w:rFonts w:ascii="Times New Roman" w:hAnsi="Times New Roman" w:cs="Times New Roman"/>
          <w:i/>
          <w:iCs/>
          <w:sz w:val="28"/>
          <w:szCs w:val="28"/>
        </w:rPr>
        <w:t xml:space="preserve">Key Performance Indicators: Developing, Implementing and Using Winning KPIs. </w:t>
      </w:r>
      <w:r>
        <w:rPr>
          <w:rFonts w:ascii="Times New Roman" w:hAnsi="Times New Roman" w:cs="Times New Roman"/>
          <w:sz w:val="28"/>
          <w:szCs w:val="28"/>
        </w:rPr>
        <w:t>3</w:t>
      </w:r>
      <w:r w:rsidRPr="008E56E0">
        <w:rPr>
          <w:rFonts w:ascii="Times New Roman" w:hAnsi="Times New Roman" w:cs="Times New Roman"/>
          <w:sz w:val="28"/>
          <w:szCs w:val="28"/>
          <w:vertAlign w:val="superscript"/>
        </w:rPr>
        <w:t>RD</w:t>
      </w:r>
      <w:r>
        <w:rPr>
          <w:rFonts w:ascii="Times New Roman" w:hAnsi="Times New Roman" w:cs="Times New Roman"/>
          <w:sz w:val="28"/>
          <w:szCs w:val="28"/>
        </w:rPr>
        <w:t xml:space="preserve"> ED. Hoboken: Wiley.</w:t>
      </w:r>
    </w:p>
    <w:p w14:paraId="21914D8F" w14:textId="77777777" w:rsidR="0034270C" w:rsidRDefault="0034270C" w:rsidP="0034270C">
      <w:pPr>
        <w:rPr>
          <w:rFonts w:ascii="Times New Roman" w:hAnsi="Times New Roman" w:cs="Times New Roman"/>
          <w:sz w:val="28"/>
          <w:szCs w:val="28"/>
        </w:rPr>
      </w:pPr>
    </w:p>
    <w:p w14:paraId="5556E320" w14:textId="4E3DB170" w:rsidR="00CA4FEA" w:rsidRDefault="00CA4FEA" w:rsidP="00CA4FEA">
      <w:pPr>
        <w:rPr>
          <w:rFonts w:ascii="Times New Roman" w:hAnsi="Times New Roman" w:cs="Times New Roman"/>
          <w:sz w:val="28"/>
          <w:szCs w:val="28"/>
        </w:rPr>
      </w:pPr>
      <w:r>
        <w:rPr>
          <w:rFonts w:ascii="Times New Roman" w:hAnsi="Times New Roman" w:cs="Times New Roman"/>
          <w:sz w:val="28"/>
          <w:szCs w:val="28"/>
        </w:rPr>
        <w:t>Hennigan, L. (24 April 2023</w:t>
      </w:r>
      <w:r w:rsidR="007655F7">
        <w:rPr>
          <w:rFonts w:ascii="Times New Roman" w:hAnsi="Times New Roman" w:cs="Times New Roman"/>
          <w:sz w:val="28"/>
          <w:szCs w:val="28"/>
        </w:rPr>
        <w:t>a</w:t>
      </w:r>
      <w:r>
        <w:rPr>
          <w:rFonts w:ascii="Times New Roman" w:hAnsi="Times New Roman" w:cs="Times New Roman"/>
          <w:sz w:val="28"/>
          <w:szCs w:val="28"/>
        </w:rPr>
        <w:t xml:space="preserve">) </w:t>
      </w:r>
      <w:r>
        <w:rPr>
          <w:rFonts w:ascii="Times New Roman" w:hAnsi="Times New Roman" w:cs="Times New Roman"/>
          <w:i/>
          <w:iCs/>
          <w:sz w:val="28"/>
          <w:szCs w:val="28"/>
        </w:rPr>
        <w:t xml:space="preserve">What is a KPI? </w:t>
      </w:r>
      <w:r>
        <w:rPr>
          <w:rFonts w:ascii="Times New Roman" w:hAnsi="Times New Roman" w:cs="Times New Roman"/>
          <w:sz w:val="28"/>
          <w:szCs w:val="28"/>
        </w:rPr>
        <w:t xml:space="preserve">Available at:    </w:t>
      </w:r>
      <w:hyperlink r:id="rId52" w:history="1">
        <w:r w:rsidRPr="005E5CF5">
          <w:rPr>
            <w:rStyle w:val="Hyperlink"/>
            <w:rFonts w:ascii="Times New Roman" w:hAnsi="Times New Roman" w:cs="Times New Roman"/>
            <w:sz w:val="28"/>
            <w:szCs w:val="28"/>
          </w:rPr>
          <w:t>https://www.forbes.com/advisor/business/what-is-a-kpi-definition-examples/</w:t>
        </w:r>
      </w:hyperlink>
      <w:r>
        <w:rPr>
          <w:rFonts w:ascii="Times New Roman" w:hAnsi="Times New Roman" w:cs="Times New Roman"/>
          <w:sz w:val="28"/>
          <w:szCs w:val="28"/>
        </w:rPr>
        <w:t xml:space="preserve"> (Accesses 13 June 2024)</w:t>
      </w:r>
    </w:p>
    <w:p w14:paraId="68461272" w14:textId="77777777" w:rsidR="007655F7" w:rsidRDefault="007655F7" w:rsidP="00CA4FEA">
      <w:pPr>
        <w:rPr>
          <w:rFonts w:ascii="Times New Roman" w:hAnsi="Times New Roman" w:cs="Times New Roman"/>
          <w:sz w:val="28"/>
          <w:szCs w:val="28"/>
        </w:rPr>
      </w:pPr>
    </w:p>
    <w:p w14:paraId="7FE903AA" w14:textId="5EBB681F" w:rsidR="007655F7" w:rsidRDefault="007655F7" w:rsidP="007655F7">
      <w:pPr>
        <w:rPr>
          <w:rFonts w:ascii="Times New Roman" w:hAnsi="Times New Roman" w:cs="Times New Roman"/>
          <w:sz w:val="28"/>
          <w:szCs w:val="28"/>
        </w:rPr>
      </w:pPr>
      <w:r w:rsidRPr="00322623">
        <w:rPr>
          <w:rFonts w:ascii="Times New Roman" w:hAnsi="Times New Roman" w:cs="Times New Roman"/>
          <w:sz w:val="28"/>
          <w:szCs w:val="28"/>
        </w:rPr>
        <w:t>Hosking, J. (10 September 2021</w:t>
      </w:r>
      <w:r w:rsidRPr="00226746">
        <w:rPr>
          <w:rFonts w:ascii="Times New Roman" w:hAnsi="Times New Roman" w:cs="Times New Roman"/>
          <w:i/>
          <w:iCs/>
          <w:sz w:val="28"/>
          <w:szCs w:val="28"/>
        </w:rPr>
        <w:t>)</w:t>
      </w:r>
      <w:r>
        <w:rPr>
          <w:i/>
          <w:iCs/>
        </w:rPr>
        <w:t xml:space="preserve"> </w:t>
      </w:r>
      <w:r>
        <w:rPr>
          <w:rFonts w:ascii="Times New Roman" w:hAnsi="Times New Roman" w:cs="Times New Roman"/>
          <w:i/>
          <w:iCs/>
          <w:sz w:val="28"/>
          <w:szCs w:val="28"/>
        </w:rPr>
        <w:t>Financial Times: Understanding engagement to improve productivity</w:t>
      </w:r>
      <w:r w:rsidR="005C7441">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53" w:history="1">
        <w:r w:rsidRPr="005E5CF5">
          <w:rPr>
            <w:rStyle w:val="Hyperlink"/>
            <w:rFonts w:ascii="Times New Roman" w:hAnsi="Times New Roman" w:cs="Times New Roman"/>
            <w:sz w:val="28"/>
            <w:szCs w:val="28"/>
          </w:rPr>
          <w:t>https://www.youtube.com/watch?v=J4P2ktN0NxE</w:t>
        </w:r>
      </w:hyperlink>
      <w:r w:rsidRPr="00322623">
        <w:rPr>
          <w:rFonts w:ascii="Times New Roman" w:hAnsi="Times New Roman" w:cs="Times New Roman"/>
          <w:sz w:val="28"/>
          <w:szCs w:val="28"/>
        </w:rPr>
        <w:t xml:space="preserve"> (Accessed 10 May 2024)</w:t>
      </w:r>
    </w:p>
    <w:p w14:paraId="7170653F" w14:textId="77777777" w:rsidR="007655F7" w:rsidRDefault="007655F7" w:rsidP="00CA4FEA">
      <w:pPr>
        <w:rPr>
          <w:rFonts w:ascii="Times New Roman" w:hAnsi="Times New Roman" w:cs="Times New Roman"/>
          <w:sz w:val="28"/>
          <w:szCs w:val="28"/>
        </w:rPr>
      </w:pPr>
    </w:p>
    <w:p w14:paraId="034AD264" w14:textId="6082A779" w:rsidR="003A3B44" w:rsidRDefault="003A3B44" w:rsidP="003A3B44">
      <w:pPr>
        <w:rPr>
          <w:rFonts w:ascii="Times New Roman" w:hAnsi="Times New Roman" w:cs="Times New Roman"/>
          <w:sz w:val="28"/>
          <w:szCs w:val="28"/>
        </w:rPr>
      </w:pPr>
      <w:r w:rsidRPr="00322623">
        <w:rPr>
          <w:rFonts w:ascii="Times New Roman" w:hAnsi="Times New Roman" w:cs="Times New Roman"/>
          <w:sz w:val="28"/>
          <w:szCs w:val="28"/>
        </w:rPr>
        <w:lastRenderedPageBreak/>
        <w:t>Hosking, J. (10 September 2021</w:t>
      </w:r>
      <w:r>
        <w:rPr>
          <w:rFonts w:ascii="Times New Roman" w:hAnsi="Times New Roman" w:cs="Times New Roman"/>
          <w:sz w:val="28"/>
          <w:szCs w:val="28"/>
        </w:rPr>
        <w:t>a</w:t>
      </w:r>
      <w:r w:rsidRPr="00226746">
        <w:rPr>
          <w:rFonts w:ascii="Times New Roman" w:hAnsi="Times New Roman" w:cs="Times New Roman"/>
          <w:i/>
          <w:iCs/>
          <w:sz w:val="28"/>
          <w:szCs w:val="28"/>
        </w:rPr>
        <w:t>)</w:t>
      </w:r>
      <w:r>
        <w:rPr>
          <w:i/>
          <w:iCs/>
        </w:rPr>
        <w:t xml:space="preserve"> </w:t>
      </w:r>
      <w:r>
        <w:rPr>
          <w:rFonts w:ascii="Times New Roman" w:hAnsi="Times New Roman" w:cs="Times New Roman"/>
          <w:i/>
          <w:iCs/>
          <w:sz w:val="28"/>
          <w:szCs w:val="28"/>
        </w:rPr>
        <w:t>Financial Times: Understanding engagement to improve productivity</w:t>
      </w:r>
      <w:r w:rsidR="005C7441">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54" w:history="1">
        <w:r w:rsidRPr="005E5CF5">
          <w:rPr>
            <w:rStyle w:val="Hyperlink"/>
            <w:rFonts w:ascii="Times New Roman" w:hAnsi="Times New Roman" w:cs="Times New Roman"/>
            <w:sz w:val="28"/>
            <w:szCs w:val="28"/>
          </w:rPr>
          <w:t>https://www.youtube.com/watch?v=J4P2ktN0NxE</w:t>
        </w:r>
      </w:hyperlink>
      <w:r w:rsidRPr="00322623">
        <w:rPr>
          <w:rFonts w:ascii="Times New Roman" w:hAnsi="Times New Roman" w:cs="Times New Roman"/>
          <w:sz w:val="28"/>
          <w:szCs w:val="28"/>
        </w:rPr>
        <w:t xml:space="preserve"> (Accessed 10 May 2024)</w:t>
      </w:r>
    </w:p>
    <w:p w14:paraId="379E24D4" w14:textId="77777777" w:rsidR="003A3B44" w:rsidRDefault="003A3B44" w:rsidP="003A3B44">
      <w:pPr>
        <w:rPr>
          <w:rFonts w:ascii="Times New Roman" w:hAnsi="Times New Roman" w:cs="Times New Roman"/>
          <w:sz w:val="28"/>
          <w:szCs w:val="28"/>
        </w:rPr>
      </w:pPr>
    </w:p>
    <w:p w14:paraId="4B80411A" w14:textId="687F78E0" w:rsidR="003A3B44" w:rsidRDefault="003A3B44" w:rsidP="003A3B44">
      <w:pPr>
        <w:rPr>
          <w:rFonts w:ascii="Times New Roman" w:hAnsi="Times New Roman" w:cs="Times New Roman"/>
          <w:sz w:val="28"/>
          <w:szCs w:val="28"/>
        </w:rPr>
      </w:pPr>
      <w:r w:rsidRPr="00322623">
        <w:rPr>
          <w:rFonts w:ascii="Times New Roman" w:hAnsi="Times New Roman" w:cs="Times New Roman"/>
          <w:sz w:val="28"/>
          <w:szCs w:val="28"/>
        </w:rPr>
        <w:t>Hosking, J. (10 September 2021</w:t>
      </w:r>
      <w:r>
        <w:rPr>
          <w:rFonts w:ascii="Times New Roman" w:hAnsi="Times New Roman" w:cs="Times New Roman"/>
          <w:sz w:val="28"/>
          <w:szCs w:val="28"/>
        </w:rPr>
        <w:t>b</w:t>
      </w:r>
      <w:r w:rsidRPr="00226746">
        <w:rPr>
          <w:rFonts w:ascii="Times New Roman" w:hAnsi="Times New Roman" w:cs="Times New Roman"/>
          <w:i/>
          <w:iCs/>
          <w:sz w:val="28"/>
          <w:szCs w:val="28"/>
        </w:rPr>
        <w:t>)</w:t>
      </w:r>
      <w:r>
        <w:rPr>
          <w:i/>
          <w:iCs/>
        </w:rPr>
        <w:t xml:space="preserve"> </w:t>
      </w:r>
      <w:r>
        <w:rPr>
          <w:rFonts w:ascii="Times New Roman" w:hAnsi="Times New Roman" w:cs="Times New Roman"/>
          <w:i/>
          <w:iCs/>
          <w:sz w:val="28"/>
          <w:szCs w:val="28"/>
        </w:rPr>
        <w:t>Financial Times: Understanding engagement to improve productivity</w:t>
      </w:r>
      <w:r w:rsidR="005C7441">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55" w:history="1">
        <w:r w:rsidRPr="005E5CF5">
          <w:rPr>
            <w:rStyle w:val="Hyperlink"/>
            <w:rFonts w:ascii="Times New Roman" w:hAnsi="Times New Roman" w:cs="Times New Roman"/>
            <w:sz w:val="28"/>
            <w:szCs w:val="28"/>
          </w:rPr>
          <w:t>https://www.youtube.com/watch?v=J4P2ktN0NxE</w:t>
        </w:r>
      </w:hyperlink>
      <w:r w:rsidRPr="00322623">
        <w:rPr>
          <w:rFonts w:ascii="Times New Roman" w:hAnsi="Times New Roman" w:cs="Times New Roman"/>
          <w:sz w:val="28"/>
          <w:szCs w:val="28"/>
        </w:rPr>
        <w:t xml:space="preserve"> (Accessed 10 May 2024)</w:t>
      </w:r>
    </w:p>
    <w:p w14:paraId="613F111C" w14:textId="77777777" w:rsidR="003A3B44" w:rsidRDefault="003A3B44" w:rsidP="003A3B44">
      <w:pPr>
        <w:rPr>
          <w:rFonts w:ascii="Times New Roman" w:hAnsi="Times New Roman" w:cs="Times New Roman"/>
          <w:sz w:val="28"/>
          <w:szCs w:val="28"/>
        </w:rPr>
      </w:pPr>
    </w:p>
    <w:p w14:paraId="22827EE5" w14:textId="77777777" w:rsidR="003A3B44" w:rsidRDefault="003A3B44" w:rsidP="00CA4FEA">
      <w:pPr>
        <w:rPr>
          <w:rFonts w:ascii="Times New Roman" w:hAnsi="Times New Roman" w:cs="Times New Roman"/>
          <w:sz w:val="28"/>
          <w:szCs w:val="28"/>
        </w:rPr>
      </w:pPr>
    </w:p>
    <w:p w14:paraId="7A509EFB" w14:textId="233364BD" w:rsidR="0034270C" w:rsidRPr="00C03B60" w:rsidRDefault="0034270C" w:rsidP="0034270C">
      <w:pPr>
        <w:rPr>
          <w:rFonts w:ascii="Times New Roman" w:hAnsi="Times New Roman" w:cs="Times New Roman"/>
          <w:sz w:val="28"/>
          <w:szCs w:val="28"/>
        </w:rPr>
      </w:pPr>
      <w:r>
        <w:rPr>
          <w:rFonts w:ascii="Times New Roman" w:hAnsi="Times New Roman" w:cs="Times New Roman"/>
          <w:sz w:val="28"/>
          <w:szCs w:val="28"/>
        </w:rPr>
        <w:t xml:space="preserve">CIPD (2022) </w:t>
      </w:r>
      <w:hyperlink r:id="rId56" w:history="1">
        <w:r w:rsidRPr="00C03B60">
          <w:rPr>
            <w:rStyle w:val="Hyperlink"/>
            <w:rFonts w:ascii="Times New Roman" w:hAnsi="Times New Roman" w:cs="Times New Roman"/>
            <w:color w:val="auto"/>
            <w:sz w:val="28"/>
            <w:szCs w:val="28"/>
            <w:u w:val="none"/>
          </w:rPr>
          <w:t>Reward management survey | CIPD</w:t>
        </w:r>
      </w:hyperlink>
      <w:r w:rsidR="00C03B60">
        <w:rPr>
          <w:rStyle w:val="Hyperlink"/>
          <w:rFonts w:ascii="Times New Roman" w:hAnsi="Times New Roman" w:cs="Times New Roman"/>
          <w:color w:val="auto"/>
          <w:sz w:val="28"/>
          <w:szCs w:val="28"/>
          <w:u w:val="none"/>
        </w:rPr>
        <w:t>. Available at:</w:t>
      </w:r>
    </w:p>
    <w:p w14:paraId="01EFF3F4" w14:textId="77777777" w:rsidR="0034270C" w:rsidRDefault="00F87CBD" w:rsidP="0034270C">
      <w:pPr>
        <w:rPr>
          <w:rFonts w:ascii="Times New Roman" w:hAnsi="Times New Roman" w:cs="Times New Roman"/>
          <w:sz w:val="28"/>
          <w:szCs w:val="28"/>
        </w:rPr>
      </w:pPr>
      <w:hyperlink r:id="rId57" w:history="1">
        <w:r w:rsidR="0034270C" w:rsidRPr="001168E1">
          <w:rPr>
            <w:rStyle w:val="Hyperlink"/>
            <w:rFonts w:ascii="Times New Roman" w:hAnsi="Times New Roman" w:cs="Times New Roman"/>
            <w:sz w:val="28"/>
            <w:szCs w:val="28"/>
          </w:rPr>
          <w:t>https://www.cipd.org/uk/knowledge/reports/reward-surveys/</w:t>
        </w:r>
      </w:hyperlink>
    </w:p>
    <w:p w14:paraId="6D6E995A" w14:textId="77777777" w:rsidR="0034270C" w:rsidRDefault="0034270C" w:rsidP="0034270C">
      <w:pPr>
        <w:rPr>
          <w:rFonts w:ascii="Times New Roman" w:hAnsi="Times New Roman" w:cs="Times New Roman"/>
          <w:sz w:val="28"/>
          <w:szCs w:val="28"/>
        </w:rPr>
      </w:pPr>
      <w:r>
        <w:rPr>
          <w:rFonts w:ascii="Times New Roman" w:hAnsi="Times New Roman" w:cs="Times New Roman"/>
          <w:sz w:val="28"/>
          <w:szCs w:val="28"/>
        </w:rPr>
        <w:t>(Accessed 3 June 2024)</w:t>
      </w:r>
    </w:p>
    <w:p w14:paraId="0603F74B" w14:textId="77777777" w:rsidR="00030E0C" w:rsidRDefault="00030E0C" w:rsidP="0034270C">
      <w:pPr>
        <w:rPr>
          <w:rFonts w:ascii="Times New Roman" w:hAnsi="Times New Roman" w:cs="Times New Roman"/>
          <w:sz w:val="28"/>
          <w:szCs w:val="28"/>
        </w:rPr>
      </w:pPr>
    </w:p>
    <w:p w14:paraId="6DC7E2D6" w14:textId="30A7131A" w:rsidR="00030E0C" w:rsidRPr="00845825" w:rsidRDefault="00030E0C" w:rsidP="0034270C">
      <w:pPr>
        <w:rPr>
          <w:rFonts w:ascii="Times New Roman" w:hAnsi="Times New Roman" w:cs="Times New Roman"/>
          <w:sz w:val="28"/>
          <w:szCs w:val="28"/>
        </w:rPr>
      </w:pPr>
      <w:r>
        <w:rPr>
          <w:rFonts w:ascii="Times New Roman" w:hAnsi="Times New Roman" w:cs="Times New Roman"/>
          <w:sz w:val="28"/>
          <w:szCs w:val="28"/>
        </w:rPr>
        <w:t xml:space="preserve">Ellis, C, (2022) </w:t>
      </w:r>
      <w:r w:rsidR="00845825">
        <w:rPr>
          <w:rFonts w:ascii="Times New Roman" w:hAnsi="Times New Roman" w:cs="Times New Roman"/>
          <w:i/>
          <w:iCs/>
          <w:sz w:val="28"/>
          <w:szCs w:val="28"/>
        </w:rPr>
        <w:t xml:space="preserve">Managing the employment relationship </w:t>
      </w:r>
      <w:r w:rsidR="00845825">
        <w:rPr>
          <w:rFonts w:ascii="Times New Roman" w:hAnsi="Times New Roman" w:cs="Times New Roman"/>
          <w:sz w:val="28"/>
          <w:szCs w:val="28"/>
        </w:rPr>
        <w:t xml:space="preserve">in Taylor, S &amp; Woodhams, C, </w:t>
      </w:r>
      <w:proofErr w:type="gramStart"/>
      <w:r w:rsidR="00845825">
        <w:rPr>
          <w:rFonts w:ascii="Times New Roman" w:hAnsi="Times New Roman" w:cs="Times New Roman"/>
          <w:sz w:val="28"/>
          <w:szCs w:val="28"/>
        </w:rPr>
        <w:t>3</w:t>
      </w:r>
      <w:r w:rsidR="00845825">
        <w:rPr>
          <w:rFonts w:ascii="Times New Roman" w:hAnsi="Times New Roman" w:cs="Times New Roman"/>
          <w:sz w:val="28"/>
          <w:szCs w:val="28"/>
          <w:vertAlign w:val="superscript"/>
        </w:rPr>
        <w:t>rd</w:t>
      </w:r>
      <w:proofErr w:type="gramEnd"/>
      <w:r w:rsidR="00845825">
        <w:rPr>
          <w:rFonts w:ascii="Times New Roman" w:hAnsi="Times New Roman" w:cs="Times New Roman"/>
          <w:sz w:val="28"/>
          <w:szCs w:val="28"/>
          <w:vertAlign w:val="superscript"/>
        </w:rPr>
        <w:t xml:space="preserve"> </w:t>
      </w:r>
      <w:r w:rsidR="00845825">
        <w:rPr>
          <w:rFonts w:ascii="Times New Roman" w:hAnsi="Times New Roman" w:cs="Times New Roman"/>
          <w:sz w:val="28"/>
          <w:szCs w:val="28"/>
        </w:rPr>
        <w:t xml:space="preserve">ed, London, Kogan Page. </w:t>
      </w:r>
    </w:p>
    <w:p w14:paraId="46FDF700" w14:textId="77777777" w:rsidR="0034270C" w:rsidRPr="00AB1B50" w:rsidRDefault="0034270C" w:rsidP="0034270C">
      <w:pPr>
        <w:rPr>
          <w:rFonts w:ascii="Times New Roman" w:hAnsi="Times New Roman" w:cs="Times New Roman"/>
          <w:sz w:val="28"/>
          <w:szCs w:val="28"/>
        </w:rPr>
      </w:pPr>
    </w:p>
    <w:p w14:paraId="7184196B" w14:textId="2C3D73AC" w:rsidR="00AE11AD" w:rsidRPr="00853C8C" w:rsidRDefault="0034270C" w:rsidP="0034270C">
      <w:pPr>
        <w:rPr>
          <w:rStyle w:val="Hyperlink"/>
          <w:rFonts w:ascii="Times New Roman" w:hAnsi="Times New Roman" w:cs="Times New Roman"/>
          <w:i/>
          <w:iCs/>
          <w:color w:val="auto"/>
          <w:sz w:val="28"/>
          <w:szCs w:val="28"/>
          <w:u w:val="none"/>
        </w:rPr>
      </w:pPr>
      <w:r w:rsidRPr="007F1C06">
        <w:rPr>
          <w:rFonts w:ascii="Times New Roman" w:hAnsi="Times New Roman" w:cs="Times New Roman"/>
          <w:sz w:val="28"/>
          <w:szCs w:val="28"/>
        </w:rPr>
        <w:t xml:space="preserve">Burke, </w:t>
      </w:r>
      <w:r w:rsidR="005C7441" w:rsidRPr="007F1C06">
        <w:rPr>
          <w:rFonts w:ascii="Times New Roman" w:hAnsi="Times New Roman" w:cs="Times New Roman"/>
          <w:sz w:val="28"/>
          <w:szCs w:val="28"/>
        </w:rPr>
        <w:t>E.</w:t>
      </w:r>
      <w:r w:rsidR="005C7441">
        <w:rPr>
          <w:rFonts w:ascii="Times New Roman" w:hAnsi="Times New Roman" w:cs="Times New Roman"/>
          <w:sz w:val="28"/>
          <w:szCs w:val="28"/>
        </w:rPr>
        <w:t xml:space="preserve"> (Ny</w:t>
      </w:r>
      <w:r w:rsidRPr="00DC2381">
        <w:rPr>
          <w:rFonts w:ascii="Times New Roman" w:hAnsi="Times New Roman" w:cs="Times New Roman"/>
          <w:sz w:val="28"/>
          <w:szCs w:val="28"/>
        </w:rPr>
        <w:t>)</w:t>
      </w:r>
      <w:r w:rsidR="00853C8C">
        <w:rPr>
          <w:rStyle w:val="Hyperlink"/>
          <w:rFonts w:ascii="Times New Roman" w:hAnsi="Times New Roman" w:cs="Times New Roman"/>
          <w:i/>
          <w:iCs/>
          <w:sz w:val="28"/>
          <w:szCs w:val="28"/>
        </w:rPr>
        <w:t xml:space="preserve"> </w:t>
      </w:r>
      <w:r w:rsidR="00853C8C">
        <w:rPr>
          <w:rStyle w:val="Hyperlink"/>
          <w:rFonts w:ascii="Times New Roman" w:hAnsi="Times New Roman" w:cs="Times New Roman"/>
          <w:i/>
          <w:iCs/>
          <w:color w:val="auto"/>
          <w:sz w:val="28"/>
          <w:szCs w:val="28"/>
          <w:u w:val="none"/>
        </w:rPr>
        <w:t>People and the</w:t>
      </w:r>
      <w:r w:rsidR="00FB6713">
        <w:rPr>
          <w:rStyle w:val="Hyperlink"/>
          <w:rFonts w:ascii="Times New Roman" w:hAnsi="Times New Roman" w:cs="Times New Roman"/>
          <w:i/>
          <w:iCs/>
          <w:color w:val="auto"/>
          <w:sz w:val="28"/>
          <w:szCs w:val="28"/>
          <w:u w:val="none"/>
        </w:rPr>
        <w:t xml:space="preserve"> creation of value. </w:t>
      </w:r>
      <w:r w:rsidR="00FB6713">
        <w:rPr>
          <w:rStyle w:val="Hyperlink"/>
          <w:rFonts w:ascii="Times New Roman" w:hAnsi="Times New Roman" w:cs="Times New Roman"/>
          <w:color w:val="auto"/>
          <w:sz w:val="28"/>
          <w:szCs w:val="28"/>
          <w:u w:val="none"/>
        </w:rPr>
        <w:t>Available at:</w:t>
      </w:r>
      <w:r w:rsidR="00853C8C">
        <w:rPr>
          <w:rStyle w:val="Hyperlink"/>
          <w:rFonts w:ascii="Times New Roman" w:hAnsi="Times New Roman" w:cs="Times New Roman"/>
          <w:i/>
          <w:iCs/>
          <w:color w:val="auto"/>
          <w:sz w:val="28"/>
          <w:szCs w:val="28"/>
          <w:u w:val="none"/>
        </w:rPr>
        <w:t xml:space="preserve"> </w:t>
      </w:r>
    </w:p>
    <w:p w14:paraId="46D6E06A" w14:textId="7569A8F8" w:rsidR="00F2401B" w:rsidRDefault="00F87CBD" w:rsidP="0034270C">
      <w:pPr>
        <w:rPr>
          <w:rFonts w:ascii="Times New Roman" w:hAnsi="Times New Roman" w:cs="Times New Roman"/>
          <w:sz w:val="28"/>
          <w:szCs w:val="28"/>
        </w:rPr>
      </w:pPr>
      <w:hyperlink r:id="rId58" w:history="1">
        <w:r w:rsidR="00F2401B" w:rsidRPr="005E5CF5">
          <w:rPr>
            <w:rStyle w:val="Hyperlink"/>
            <w:rFonts w:ascii="Times New Roman" w:hAnsi="Times New Roman" w:cs="Times New Roman"/>
            <w:sz w:val="28"/>
            <w:szCs w:val="28"/>
          </w:rPr>
          <w:t>https://www.cipd.org/globalassets/media/knowledge/knowledge-hub/reports/people-and-the-creation-of-value_tcm18-19955.pdf</w:t>
        </w:r>
      </w:hyperlink>
      <w:r w:rsidR="00003073">
        <w:rPr>
          <w:rFonts w:ascii="Times New Roman" w:hAnsi="Times New Roman" w:cs="Times New Roman"/>
          <w:sz w:val="28"/>
          <w:szCs w:val="28"/>
        </w:rPr>
        <w:t xml:space="preserve"> (Accessed 4th June</w:t>
      </w:r>
      <w:r w:rsidR="00A354B5">
        <w:rPr>
          <w:rFonts w:ascii="Times New Roman" w:hAnsi="Times New Roman" w:cs="Times New Roman"/>
          <w:sz w:val="28"/>
          <w:szCs w:val="28"/>
        </w:rPr>
        <w:t xml:space="preserve"> 2024)</w:t>
      </w:r>
    </w:p>
    <w:p w14:paraId="640F9F20" w14:textId="77777777" w:rsidR="00F2401B" w:rsidRDefault="00F2401B" w:rsidP="0034270C">
      <w:pPr>
        <w:rPr>
          <w:rFonts w:ascii="Times New Roman" w:hAnsi="Times New Roman" w:cs="Times New Roman"/>
          <w:sz w:val="28"/>
          <w:szCs w:val="28"/>
        </w:rPr>
      </w:pPr>
    </w:p>
    <w:p w14:paraId="1E9AAF71" w14:textId="13D2883E" w:rsidR="0034270C" w:rsidRPr="00296BFB" w:rsidRDefault="00F87CBD" w:rsidP="0034270C">
      <w:pPr>
        <w:rPr>
          <w:rFonts w:ascii="Times New Roman" w:hAnsi="Times New Roman" w:cs="Times New Roman"/>
          <w:sz w:val="28"/>
          <w:szCs w:val="28"/>
        </w:rPr>
      </w:pPr>
      <w:hyperlink r:id="rId59" w:anchor="one" w:history="1">
        <w:r w:rsidR="0034270C">
          <w:rPr>
            <w:rFonts w:ascii="Times New Roman" w:hAnsi="Times New Roman" w:cs="Times New Roman"/>
            <w:sz w:val="28"/>
            <w:szCs w:val="28"/>
          </w:rPr>
          <w:t xml:space="preserve">CIPD (2024) </w:t>
        </w:r>
        <w:r w:rsidR="00296BFB">
          <w:rPr>
            <w:rStyle w:val="Hyperlink"/>
            <w:rFonts w:ascii="Times New Roman" w:hAnsi="Times New Roman" w:cs="Times New Roman"/>
            <w:i/>
            <w:iCs/>
            <w:color w:val="auto"/>
            <w:sz w:val="28"/>
            <w:szCs w:val="28"/>
            <w:u w:val="none"/>
          </w:rPr>
          <w:t>People</w:t>
        </w:r>
      </w:hyperlink>
      <w:r w:rsidR="00296BFB">
        <w:rPr>
          <w:rStyle w:val="Hyperlink"/>
          <w:rFonts w:ascii="Times New Roman" w:hAnsi="Times New Roman" w:cs="Times New Roman"/>
          <w:sz w:val="28"/>
          <w:szCs w:val="28"/>
        </w:rPr>
        <w:t xml:space="preserve"> </w:t>
      </w:r>
      <w:r w:rsidR="00296BFB">
        <w:rPr>
          <w:rStyle w:val="Hyperlink"/>
          <w:rFonts w:ascii="Times New Roman" w:hAnsi="Times New Roman" w:cs="Times New Roman"/>
          <w:color w:val="auto"/>
          <w:sz w:val="28"/>
          <w:szCs w:val="28"/>
          <w:u w:val="none"/>
        </w:rPr>
        <w:t>Analytics</w:t>
      </w:r>
      <w:r w:rsidR="00DA7913">
        <w:rPr>
          <w:rStyle w:val="Hyperlink"/>
          <w:rFonts w:ascii="Times New Roman" w:hAnsi="Times New Roman" w:cs="Times New Roman"/>
          <w:color w:val="auto"/>
          <w:sz w:val="28"/>
          <w:szCs w:val="28"/>
          <w:u w:val="none"/>
        </w:rPr>
        <w:t>. Available at:</w:t>
      </w:r>
    </w:p>
    <w:p w14:paraId="2F494F74" w14:textId="77777777" w:rsidR="0034270C" w:rsidRDefault="00F87CBD" w:rsidP="0034270C">
      <w:pPr>
        <w:rPr>
          <w:rFonts w:ascii="Times New Roman" w:hAnsi="Times New Roman" w:cs="Times New Roman"/>
          <w:sz w:val="28"/>
          <w:szCs w:val="28"/>
        </w:rPr>
      </w:pPr>
      <w:hyperlink r:id="rId60" w:anchor="one" w:history="1">
        <w:r w:rsidR="0034270C" w:rsidRPr="001168E1">
          <w:rPr>
            <w:rStyle w:val="Hyperlink"/>
            <w:rFonts w:ascii="Times New Roman" w:hAnsi="Times New Roman" w:cs="Times New Roman"/>
            <w:sz w:val="28"/>
            <w:szCs w:val="28"/>
          </w:rPr>
          <w:t>https://www.cipd.org/uk/knowledge/factsheets/analytics-factsheet/#one</w:t>
        </w:r>
      </w:hyperlink>
      <w:r w:rsidR="0034270C">
        <w:rPr>
          <w:rFonts w:ascii="Times New Roman" w:hAnsi="Times New Roman" w:cs="Times New Roman"/>
          <w:sz w:val="28"/>
          <w:szCs w:val="28"/>
        </w:rPr>
        <w:t xml:space="preserve">  (Accesses 4 June 2024)</w:t>
      </w:r>
    </w:p>
    <w:p w14:paraId="649137D7" w14:textId="77777777" w:rsidR="00711B7E" w:rsidRDefault="00711B7E" w:rsidP="0034270C">
      <w:pPr>
        <w:rPr>
          <w:rFonts w:ascii="Times New Roman" w:hAnsi="Times New Roman" w:cs="Times New Roman"/>
          <w:sz w:val="28"/>
          <w:szCs w:val="28"/>
        </w:rPr>
      </w:pPr>
    </w:p>
    <w:p w14:paraId="6421FEA1" w14:textId="48117E4E" w:rsidR="00711B7E" w:rsidRDefault="00711B7E" w:rsidP="0034270C">
      <w:pPr>
        <w:rPr>
          <w:rFonts w:ascii="Times New Roman" w:hAnsi="Times New Roman" w:cs="Times New Roman"/>
          <w:sz w:val="28"/>
          <w:szCs w:val="28"/>
        </w:rPr>
      </w:pPr>
      <w:r>
        <w:rPr>
          <w:rFonts w:ascii="Times New Roman" w:hAnsi="Times New Roman" w:cs="Times New Roman"/>
          <w:sz w:val="28"/>
          <w:szCs w:val="28"/>
        </w:rPr>
        <w:t>Taylor, S &amp; Woodhams, C (2022</w:t>
      </w:r>
      <w:r w:rsidR="00966D00">
        <w:rPr>
          <w:rFonts w:ascii="Times New Roman" w:hAnsi="Times New Roman" w:cs="Times New Roman"/>
          <w:sz w:val="28"/>
          <w:szCs w:val="28"/>
        </w:rPr>
        <w:t xml:space="preserve">) </w:t>
      </w:r>
      <w:r w:rsidR="00966D00">
        <w:rPr>
          <w:rFonts w:ascii="Times New Roman" w:hAnsi="Times New Roman" w:cs="Times New Roman"/>
          <w:i/>
          <w:iCs/>
          <w:sz w:val="28"/>
          <w:szCs w:val="28"/>
        </w:rPr>
        <w:t>Human</w:t>
      </w:r>
      <w:r>
        <w:rPr>
          <w:rFonts w:ascii="Times New Roman" w:hAnsi="Times New Roman" w:cs="Times New Roman"/>
          <w:i/>
          <w:iCs/>
          <w:sz w:val="28"/>
          <w:szCs w:val="28"/>
        </w:rPr>
        <w:t xml:space="preserve"> Resource Management </w:t>
      </w:r>
      <w:r w:rsidRPr="00711B7E">
        <w:rPr>
          <w:rFonts w:ascii="Times New Roman" w:hAnsi="Times New Roman" w:cs="Times New Roman"/>
          <w:sz w:val="28"/>
          <w:szCs w:val="28"/>
        </w:rPr>
        <w:t>3</w:t>
      </w:r>
      <w:r w:rsidRPr="00711B7E">
        <w:rPr>
          <w:rFonts w:ascii="Times New Roman" w:hAnsi="Times New Roman" w:cs="Times New Roman"/>
          <w:sz w:val="28"/>
          <w:szCs w:val="28"/>
          <w:vertAlign w:val="superscript"/>
        </w:rPr>
        <w:t>rd</w:t>
      </w:r>
      <w:r w:rsidRPr="00711B7E">
        <w:rPr>
          <w:rFonts w:ascii="Times New Roman" w:hAnsi="Times New Roman" w:cs="Times New Roman"/>
          <w:sz w:val="28"/>
          <w:szCs w:val="28"/>
        </w:rPr>
        <w:t xml:space="preserve"> Edition</w:t>
      </w:r>
      <w:r>
        <w:rPr>
          <w:rFonts w:ascii="Times New Roman" w:hAnsi="Times New Roman" w:cs="Times New Roman"/>
          <w:i/>
          <w:iCs/>
          <w:sz w:val="28"/>
          <w:szCs w:val="28"/>
        </w:rPr>
        <w:t xml:space="preserve"> </w:t>
      </w:r>
      <w:r>
        <w:rPr>
          <w:rFonts w:ascii="Times New Roman" w:hAnsi="Times New Roman" w:cs="Times New Roman"/>
          <w:sz w:val="28"/>
          <w:szCs w:val="28"/>
        </w:rPr>
        <w:t>London</w:t>
      </w:r>
      <w:r w:rsidRPr="00164313">
        <w:rPr>
          <w:rFonts w:ascii="Times New Roman" w:hAnsi="Times New Roman" w:cs="Times New Roman"/>
          <w:sz w:val="28"/>
          <w:szCs w:val="28"/>
        </w:rPr>
        <w:t>: Kogan Page</w:t>
      </w:r>
    </w:p>
    <w:p w14:paraId="04157AE7" w14:textId="0ACC0346" w:rsidR="00711B7E" w:rsidRDefault="00711B7E" w:rsidP="0034270C">
      <w:pPr>
        <w:rPr>
          <w:rFonts w:ascii="Times New Roman" w:hAnsi="Times New Roman" w:cs="Times New Roman"/>
          <w:sz w:val="28"/>
          <w:szCs w:val="28"/>
        </w:rPr>
      </w:pPr>
    </w:p>
    <w:p w14:paraId="1818C1AB" w14:textId="7194EBAE" w:rsidR="00711B7E" w:rsidRPr="00966D00" w:rsidRDefault="00711B7E" w:rsidP="0034270C">
      <w:pPr>
        <w:rPr>
          <w:rFonts w:ascii="Times New Roman" w:hAnsi="Times New Roman" w:cs="Times New Roman"/>
          <w:sz w:val="28"/>
          <w:szCs w:val="28"/>
        </w:rPr>
      </w:pPr>
      <w:r>
        <w:rPr>
          <w:rFonts w:ascii="Times New Roman" w:hAnsi="Times New Roman" w:cs="Times New Roman"/>
          <w:sz w:val="28"/>
          <w:szCs w:val="28"/>
        </w:rPr>
        <w:t>Milligan-Saville, J, Tan, L, Gayed, A, Barnes, C, Maden</w:t>
      </w:r>
      <w:r w:rsidR="00966D00">
        <w:rPr>
          <w:rFonts w:ascii="Times New Roman" w:hAnsi="Times New Roman" w:cs="Times New Roman"/>
          <w:sz w:val="28"/>
          <w:szCs w:val="28"/>
        </w:rPr>
        <w:t xml:space="preserve"> I, Dobson, M, Bryant, R, Christensen, H, Mykletun, A and Harvey, S (2017) </w:t>
      </w:r>
      <w:r w:rsidR="00966D00">
        <w:rPr>
          <w:rFonts w:ascii="Times New Roman" w:hAnsi="Times New Roman" w:cs="Times New Roman"/>
          <w:i/>
          <w:iCs/>
          <w:sz w:val="28"/>
          <w:szCs w:val="28"/>
        </w:rPr>
        <w:t xml:space="preserve">Workplace mental health </w:t>
      </w:r>
      <w:r w:rsidR="00966D00">
        <w:rPr>
          <w:rFonts w:ascii="Times New Roman" w:hAnsi="Times New Roman" w:cs="Times New Roman"/>
          <w:i/>
          <w:iCs/>
          <w:sz w:val="28"/>
          <w:szCs w:val="28"/>
        </w:rPr>
        <w:lastRenderedPageBreak/>
        <w:t xml:space="preserve">training for managers and its effect on sick leave in employees: A cluster randomised controlled trial, The Lancet Psychiatry, 4 (11), </w:t>
      </w:r>
      <w:r w:rsidR="00966D00">
        <w:rPr>
          <w:rFonts w:ascii="Times New Roman" w:hAnsi="Times New Roman" w:cs="Times New Roman"/>
          <w:sz w:val="28"/>
          <w:szCs w:val="28"/>
        </w:rPr>
        <w:t>P 850-58</w:t>
      </w:r>
    </w:p>
    <w:p w14:paraId="1C33188D" w14:textId="77777777" w:rsidR="00966D00" w:rsidRPr="00711B7E" w:rsidRDefault="00966D00" w:rsidP="0034270C">
      <w:pPr>
        <w:rPr>
          <w:rFonts w:ascii="Times New Roman" w:hAnsi="Times New Roman" w:cs="Times New Roman"/>
          <w:sz w:val="28"/>
          <w:szCs w:val="28"/>
        </w:rPr>
      </w:pPr>
    </w:p>
    <w:p w14:paraId="2A79E0F8" w14:textId="77777777" w:rsidR="0034270C" w:rsidRDefault="0034270C" w:rsidP="0034270C">
      <w:pPr>
        <w:rPr>
          <w:rFonts w:ascii="Times New Roman" w:hAnsi="Times New Roman" w:cs="Times New Roman"/>
          <w:sz w:val="28"/>
          <w:szCs w:val="28"/>
        </w:rPr>
      </w:pPr>
    </w:p>
    <w:p w14:paraId="349BDCE0" w14:textId="12A8B6CE" w:rsidR="00400EA7" w:rsidRPr="00400EA7" w:rsidRDefault="0034270C" w:rsidP="0034270C">
      <w:pPr>
        <w:rPr>
          <w:rFonts w:ascii="Times New Roman" w:hAnsi="Times New Roman" w:cs="Times New Roman"/>
          <w:sz w:val="28"/>
          <w:szCs w:val="28"/>
        </w:rPr>
      </w:pPr>
      <w:r>
        <w:rPr>
          <w:rFonts w:ascii="Times New Roman" w:hAnsi="Times New Roman" w:cs="Times New Roman"/>
          <w:sz w:val="28"/>
          <w:szCs w:val="28"/>
        </w:rPr>
        <w:t>Gee, C. CIPD (2021)</w:t>
      </w:r>
      <w:r w:rsidR="005C7441">
        <w:rPr>
          <w:rFonts w:ascii="Times New Roman" w:hAnsi="Times New Roman" w:cs="Times New Roman"/>
          <w:sz w:val="28"/>
          <w:szCs w:val="28"/>
        </w:rPr>
        <w:t xml:space="preserve">. </w:t>
      </w:r>
      <w:hyperlink r:id="rId61" w:history="1">
        <w:r w:rsidRPr="0023492D">
          <w:rPr>
            <w:rStyle w:val="Hyperlink"/>
            <w:rFonts w:ascii="Times New Roman" w:hAnsi="Times New Roman" w:cs="Times New Roman"/>
            <w:i/>
            <w:iCs/>
            <w:color w:val="auto"/>
            <w:sz w:val="28"/>
            <w:szCs w:val="28"/>
            <w:u w:val="none"/>
          </w:rPr>
          <w:t xml:space="preserve">Solving business problems with people analytics: Vivid </w:t>
        </w:r>
      </w:hyperlink>
      <w:r w:rsidR="00400EA7">
        <w:rPr>
          <w:rStyle w:val="Hyperlink"/>
          <w:rFonts w:ascii="Times New Roman" w:hAnsi="Times New Roman" w:cs="Times New Roman"/>
          <w:color w:val="auto"/>
          <w:sz w:val="28"/>
          <w:szCs w:val="28"/>
          <w:u w:val="none"/>
        </w:rPr>
        <w:t>A</w:t>
      </w:r>
      <w:r w:rsidR="00DA7913">
        <w:rPr>
          <w:rStyle w:val="Hyperlink"/>
          <w:rFonts w:ascii="Times New Roman" w:hAnsi="Times New Roman" w:cs="Times New Roman"/>
          <w:color w:val="auto"/>
          <w:sz w:val="28"/>
          <w:szCs w:val="28"/>
          <w:u w:val="none"/>
        </w:rPr>
        <w:t>vailable at:</w:t>
      </w:r>
    </w:p>
    <w:p w14:paraId="5BD62565" w14:textId="77777777" w:rsidR="0034270C" w:rsidRPr="008D7A10" w:rsidRDefault="00F87CBD" w:rsidP="0034270C">
      <w:pPr>
        <w:rPr>
          <w:rFonts w:ascii="Times New Roman" w:hAnsi="Times New Roman" w:cs="Times New Roman"/>
          <w:sz w:val="28"/>
          <w:szCs w:val="28"/>
        </w:rPr>
      </w:pPr>
      <w:hyperlink r:id="rId62" w:history="1">
        <w:r w:rsidR="0034270C" w:rsidRPr="001168E1">
          <w:rPr>
            <w:rStyle w:val="Hyperlink"/>
            <w:rFonts w:ascii="Times New Roman" w:hAnsi="Times New Roman" w:cs="Times New Roman"/>
            <w:sz w:val="28"/>
            <w:szCs w:val="28"/>
          </w:rPr>
          <w:t>https://www.cipd.org/uk/knowledge/case-studies/vivid/</w:t>
        </w:r>
      </w:hyperlink>
      <w:r w:rsidR="0034270C">
        <w:rPr>
          <w:rFonts w:ascii="Times New Roman" w:hAnsi="Times New Roman" w:cs="Times New Roman"/>
          <w:sz w:val="28"/>
          <w:szCs w:val="28"/>
        </w:rPr>
        <w:t xml:space="preserve"> (Accessed 4 June 2024)</w:t>
      </w:r>
    </w:p>
    <w:p w14:paraId="41656896" w14:textId="77777777" w:rsidR="0034270C" w:rsidRPr="0051661F" w:rsidRDefault="0034270C" w:rsidP="0034270C">
      <w:pPr>
        <w:rPr>
          <w:rFonts w:ascii="Times New Roman" w:hAnsi="Times New Roman" w:cs="Times New Roman"/>
          <w:sz w:val="28"/>
          <w:szCs w:val="28"/>
        </w:rPr>
      </w:pPr>
    </w:p>
    <w:p w14:paraId="0790F033" w14:textId="77777777" w:rsidR="0034270C" w:rsidRDefault="0034270C">
      <w:pPr>
        <w:rPr>
          <w:rFonts w:ascii="Times New Roman" w:hAnsi="Times New Roman" w:cs="Times New Roman"/>
          <w:sz w:val="28"/>
          <w:szCs w:val="28"/>
          <w:u w:val="single"/>
        </w:rPr>
      </w:pPr>
    </w:p>
    <w:p w14:paraId="19B95D08" w14:textId="77777777" w:rsidR="006A3FFD" w:rsidRDefault="006A3FFD">
      <w:pPr>
        <w:rPr>
          <w:rFonts w:ascii="Times New Roman" w:hAnsi="Times New Roman" w:cs="Times New Roman"/>
          <w:sz w:val="28"/>
          <w:szCs w:val="28"/>
          <w:u w:val="single"/>
        </w:rPr>
      </w:pPr>
    </w:p>
    <w:p w14:paraId="0FA18295" w14:textId="77777777" w:rsidR="00A14390" w:rsidRDefault="006A3FFD" w:rsidP="006A3FFD">
      <w:pPr>
        <w:pStyle w:val="NoSpacing"/>
      </w:pPr>
      <w:r w:rsidRPr="002B1DCA">
        <w:t xml:space="preserve">                                </w:t>
      </w:r>
      <w:r w:rsidR="002464FE" w:rsidRPr="002B1DCA">
        <w:t xml:space="preserve">             </w:t>
      </w:r>
    </w:p>
    <w:p w14:paraId="6E625590" w14:textId="0AC7F5E5" w:rsidR="006A3FFD" w:rsidRPr="002B1DCA" w:rsidRDefault="002464FE" w:rsidP="006A3FFD">
      <w:pPr>
        <w:pStyle w:val="NoSpacing"/>
        <w:rPr>
          <w:rFonts w:ascii="Times New Roman" w:hAnsi="Times New Roman" w:cs="Times New Roman"/>
          <w:b/>
          <w:bCs/>
          <w:sz w:val="28"/>
          <w:szCs w:val="28"/>
          <w:u w:val="single"/>
        </w:rPr>
      </w:pPr>
      <w:r w:rsidRPr="002B1DCA">
        <w:t xml:space="preserve"> </w:t>
      </w:r>
      <w:r w:rsidR="001D5D15" w:rsidRPr="002B1DCA">
        <w:t xml:space="preserve">  </w:t>
      </w:r>
      <w:r w:rsidR="006A3FFD" w:rsidRPr="002B1DCA">
        <w:t xml:space="preserve">  </w:t>
      </w:r>
      <w:r w:rsidR="00142488" w:rsidRPr="002B1DCA">
        <w:rPr>
          <w:rFonts w:ascii="Times New Roman" w:hAnsi="Times New Roman" w:cs="Times New Roman"/>
          <w:b/>
          <w:bCs/>
          <w:sz w:val="28"/>
          <w:szCs w:val="28"/>
          <w:u w:val="single"/>
        </w:rPr>
        <w:t xml:space="preserve">Section 2 </w:t>
      </w:r>
      <w:r w:rsidRPr="002B1DCA">
        <w:rPr>
          <w:rFonts w:ascii="Times New Roman" w:hAnsi="Times New Roman" w:cs="Times New Roman"/>
          <w:b/>
          <w:bCs/>
          <w:sz w:val="28"/>
          <w:szCs w:val="28"/>
          <w:u w:val="single"/>
        </w:rPr>
        <w:t>–</w:t>
      </w:r>
      <w:r w:rsidR="006614AB" w:rsidRPr="002B1DCA">
        <w:rPr>
          <w:rFonts w:ascii="Times New Roman" w:hAnsi="Times New Roman" w:cs="Times New Roman"/>
          <w:b/>
          <w:bCs/>
          <w:sz w:val="28"/>
          <w:szCs w:val="28"/>
          <w:u w:val="single"/>
        </w:rPr>
        <w:t xml:space="preserve"> </w:t>
      </w:r>
      <w:r w:rsidRPr="002B1DCA">
        <w:rPr>
          <w:rFonts w:ascii="Times New Roman" w:hAnsi="Times New Roman" w:cs="Times New Roman"/>
          <w:b/>
          <w:bCs/>
          <w:sz w:val="28"/>
          <w:szCs w:val="28"/>
          <w:u w:val="single"/>
        </w:rPr>
        <w:t>Data Review</w:t>
      </w:r>
    </w:p>
    <w:p w14:paraId="06FDA2C3" w14:textId="77777777" w:rsidR="00A2384A" w:rsidRDefault="00A2384A" w:rsidP="00F312D9">
      <w:pPr>
        <w:pStyle w:val="NoSpacing"/>
        <w:rPr>
          <w:rFonts w:ascii="Times New Roman" w:hAnsi="Times New Roman" w:cs="Times New Roman"/>
          <w:sz w:val="28"/>
          <w:szCs w:val="28"/>
        </w:rPr>
      </w:pPr>
    </w:p>
    <w:p w14:paraId="7D1A17D4" w14:textId="77777777" w:rsidR="006C79C0" w:rsidRDefault="006C79C0" w:rsidP="00F312D9">
      <w:pPr>
        <w:pStyle w:val="NoSpacing"/>
        <w:rPr>
          <w:rFonts w:ascii="Times New Roman" w:hAnsi="Times New Roman" w:cs="Times New Roman"/>
          <w:sz w:val="28"/>
          <w:szCs w:val="28"/>
        </w:rPr>
      </w:pPr>
    </w:p>
    <w:p w14:paraId="27D03A36" w14:textId="098F07C7" w:rsidR="00411068" w:rsidRDefault="00D115C4" w:rsidP="008F1FC2">
      <w:pPr>
        <w:pStyle w:val="NoSpacing"/>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A)</w:t>
      </w:r>
    </w:p>
    <w:p w14:paraId="69DFD64A" w14:textId="77777777" w:rsidR="006C79C0" w:rsidRDefault="006C79C0" w:rsidP="008F1FC2">
      <w:pPr>
        <w:pStyle w:val="NoSpacing"/>
        <w:rPr>
          <w:rFonts w:ascii="Times New Roman" w:hAnsi="Times New Roman" w:cs="Times New Roman"/>
          <w:b/>
          <w:bCs/>
          <w:sz w:val="28"/>
          <w:szCs w:val="28"/>
          <w:u w:val="single"/>
        </w:rPr>
      </w:pPr>
    </w:p>
    <w:p w14:paraId="0F8A9A9A" w14:textId="77777777" w:rsidR="006C79C0" w:rsidRPr="002B1DCA" w:rsidRDefault="006C79C0" w:rsidP="008F1FC2">
      <w:pPr>
        <w:pStyle w:val="NoSpacing"/>
        <w:rPr>
          <w:rFonts w:ascii="Times New Roman" w:hAnsi="Times New Roman" w:cs="Times New Roman"/>
          <w:b/>
          <w:bCs/>
          <w:sz w:val="28"/>
          <w:szCs w:val="28"/>
        </w:rPr>
      </w:pPr>
    </w:p>
    <w:p w14:paraId="4FC9DCF2" w14:textId="77777777" w:rsidR="00411068" w:rsidRPr="002B1DCA" w:rsidRDefault="00411068" w:rsidP="00411068">
      <w:pPr>
        <w:pStyle w:val="NoSpacing"/>
        <w:ind w:left="720"/>
        <w:rPr>
          <w:rFonts w:ascii="Times New Roman" w:hAnsi="Times New Roman" w:cs="Times New Roman"/>
          <w:sz w:val="28"/>
          <w:szCs w:val="28"/>
          <w:u w:val="single"/>
        </w:rPr>
      </w:pPr>
    </w:p>
    <w:p w14:paraId="2D957BFB" w14:textId="77777777" w:rsidR="007E6D5B" w:rsidRDefault="007E6D5B">
      <w:pPr>
        <w:rPr>
          <w:rFonts w:ascii="Times New Roman" w:hAnsi="Times New Roman" w:cs="Times New Roman"/>
          <w:sz w:val="28"/>
          <w:szCs w:val="28"/>
          <w:u w:val="single"/>
        </w:rPr>
      </w:pPr>
    </w:p>
    <w:p w14:paraId="3C246ACE" w14:textId="39913B41" w:rsidR="00A2384A" w:rsidRDefault="00A2384A">
      <w:pPr>
        <w:rPr>
          <w:rFonts w:ascii="Times New Roman" w:hAnsi="Times New Roman" w:cs="Times New Roman"/>
          <w:sz w:val="28"/>
          <w:szCs w:val="28"/>
        </w:rPr>
      </w:pPr>
      <w:r w:rsidRPr="00A2384A">
        <w:rPr>
          <w:rFonts w:ascii="Times New Roman" w:hAnsi="Times New Roman" w:cs="Times New Roman"/>
          <w:noProof/>
          <w:sz w:val="28"/>
          <w:szCs w:val="28"/>
        </w:rPr>
        <w:drawing>
          <wp:inline distT="0" distB="0" distL="0" distR="0" wp14:anchorId="139B0901" wp14:editId="3DB51D6A">
            <wp:extent cx="4572235" cy="2749691"/>
            <wp:effectExtent l="0" t="0" r="0" b="0"/>
            <wp:docPr id="95484767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47678" name="Picture 1" descr="A screenshot of a graph&#10;&#10;Description automatically generated"/>
                    <pic:cNvPicPr/>
                  </pic:nvPicPr>
                  <pic:blipFill>
                    <a:blip r:embed="rId63"/>
                    <a:stretch>
                      <a:fillRect/>
                    </a:stretch>
                  </pic:blipFill>
                  <pic:spPr>
                    <a:xfrm>
                      <a:off x="0" y="0"/>
                      <a:ext cx="4572235" cy="2749691"/>
                    </a:xfrm>
                    <a:prstGeom prst="rect">
                      <a:avLst/>
                    </a:prstGeom>
                  </pic:spPr>
                </pic:pic>
              </a:graphicData>
            </a:graphic>
          </wp:inline>
        </w:drawing>
      </w:r>
    </w:p>
    <w:p w14:paraId="06D908EE" w14:textId="77777777" w:rsidR="00A2384A" w:rsidRDefault="00A2384A">
      <w:pPr>
        <w:rPr>
          <w:rFonts w:ascii="Times New Roman" w:hAnsi="Times New Roman" w:cs="Times New Roman"/>
          <w:sz w:val="28"/>
          <w:szCs w:val="28"/>
        </w:rPr>
      </w:pPr>
    </w:p>
    <w:p w14:paraId="3544E93C" w14:textId="77777777" w:rsidR="006C79C0" w:rsidRDefault="006C79C0">
      <w:pPr>
        <w:rPr>
          <w:rFonts w:ascii="Times New Roman" w:hAnsi="Times New Roman" w:cs="Times New Roman"/>
          <w:sz w:val="28"/>
          <w:szCs w:val="28"/>
        </w:rPr>
      </w:pPr>
    </w:p>
    <w:p w14:paraId="68C2418D" w14:textId="2FB467F5" w:rsidR="0070170D" w:rsidRDefault="00F007E0">
      <w:pPr>
        <w:rPr>
          <w:rFonts w:ascii="Times New Roman" w:hAnsi="Times New Roman" w:cs="Times New Roman"/>
          <w:sz w:val="28"/>
          <w:szCs w:val="28"/>
        </w:rPr>
      </w:pPr>
      <w:r>
        <w:rPr>
          <w:rFonts w:ascii="Times New Roman" w:hAnsi="Times New Roman" w:cs="Times New Roman"/>
          <w:sz w:val="28"/>
          <w:szCs w:val="28"/>
        </w:rPr>
        <w:lastRenderedPageBreak/>
        <w:t>The pie chart displays the</w:t>
      </w:r>
      <w:r w:rsidR="00797B3A">
        <w:rPr>
          <w:rFonts w:ascii="Times New Roman" w:hAnsi="Times New Roman" w:cs="Times New Roman"/>
          <w:sz w:val="28"/>
          <w:szCs w:val="28"/>
        </w:rPr>
        <w:t xml:space="preserve"> percentage of each gender by type. </w:t>
      </w:r>
      <w:r w:rsidR="008146DE">
        <w:rPr>
          <w:rFonts w:ascii="Times New Roman" w:hAnsi="Times New Roman" w:cs="Times New Roman"/>
          <w:sz w:val="28"/>
          <w:szCs w:val="28"/>
        </w:rPr>
        <w:t xml:space="preserve">Males </w:t>
      </w:r>
      <w:r w:rsidR="006430A9">
        <w:rPr>
          <w:rFonts w:ascii="Times New Roman" w:hAnsi="Times New Roman" w:cs="Times New Roman"/>
          <w:sz w:val="28"/>
          <w:szCs w:val="28"/>
        </w:rPr>
        <w:t xml:space="preserve">are </w:t>
      </w:r>
      <w:r w:rsidR="008146DE">
        <w:rPr>
          <w:rFonts w:ascii="Times New Roman" w:hAnsi="Times New Roman" w:cs="Times New Roman"/>
          <w:sz w:val="28"/>
          <w:szCs w:val="28"/>
        </w:rPr>
        <w:t xml:space="preserve">the highest percentage </w:t>
      </w:r>
      <w:r w:rsidR="006430A9">
        <w:rPr>
          <w:rFonts w:ascii="Times New Roman" w:hAnsi="Times New Roman" w:cs="Times New Roman"/>
          <w:sz w:val="28"/>
          <w:szCs w:val="28"/>
        </w:rPr>
        <w:t xml:space="preserve">of employees with 53.8%, followed by females </w:t>
      </w:r>
      <w:r w:rsidR="00C90345">
        <w:rPr>
          <w:rFonts w:ascii="Times New Roman" w:hAnsi="Times New Roman" w:cs="Times New Roman"/>
          <w:sz w:val="28"/>
          <w:szCs w:val="28"/>
        </w:rPr>
        <w:t xml:space="preserve">at 45.4% and non- binary with 0.8%. </w:t>
      </w:r>
    </w:p>
    <w:p w14:paraId="25093022" w14:textId="77777777" w:rsidR="00D115C4" w:rsidRDefault="00D115C4">
      <w:pPr>
        <w:rPr>
          <w:rFonts w:ascii="Times New Roman" w:hAnsi="Times New Roman" w:cs="Times New Roman"/>
          <w:sz w:val="28"/>
          <w:szCs w:val="28"/>
        </w:rPr>
      </w:pPr>
    </w:p>
    <w:p w14:paraId="6EE4DCA1" w14:textId="77777777" w:rsidR="006C79C0" w:rsidRDefault="006C79C0">
      <w:pPr>
        <w:rPr>
          <w:rFonts w:ascii="Times New Roman" w:hAnsi="Times New Roman" w:cs="Times New Roman"/>
          <w:sz w:val="28"/>
          <w:szCs w:val="28"/>
        </w:rPr>
      </w:pPr>
    </w:p>
    <w:p w14:paraId="14248408" w14:textId="77777777" w:rsidR="006C79C0" w:rsidRDefault="006C79C0">
      <w:pPr>
        <w:rPr>
          <w:rFonts w:ascii="Times New Roman" w:hAnsi="Times New Roman" w:cs="Times New Roman"/>
          <w:sz w:val="28"/>
          <w:szCs w:val="28"/>
        </w:rPr>
      </w:pPr>
    </w:p>
    <w:p w14:paraId="1A2A1936" w14:textId="67612064" w:rsidR="006C79C0" w:rsidRDefault="006C79C0">
      <w:pPr>
        <w:rPr>
          <w:rFonts w:ascii="Times New Roman" w:hAnsi="Times New Roman" w:cs="Times New Roman"/>
          <w:b/>
          <w:bCs/>
          <w:sz w:val="28"/>
          <w:szCs w:val="28"/>
        </w:rPr>
      </w:pPr>
      <w:r>
        <w:rPr>
          <w:rFonts w:ascii="Times New Roman" w:hAnsi="Times New Roman" w:cs="Times New Roman"/>
          <w:b/>
          <w:bCs/>
          <w:sz w:val="28"/>
          <w:szCs w:val="28"/>
        </w:rPr>
        <w:t xml:space="preserve">B) </w:t>
      </w:r>
    </w:p>
    <w:p w14:paraId="185A2327" w14:textId="77777777" w:rsidR="006C79C0" w:rsidRPr="006C79C0" w:rsidRDefault="006C79C0">
      <w:pPr>
        <w:rPr>
          <w:rFonts w:ascii="Times New Roman" w:hAnsi="Times New Roman" w:cs="Times New Roman"/>
          <w:b/>
          <w:bCs/>
          <w:sz w:val="28"/>
          <w:szCs w:val="28"/>
        </w:rPr>
      </w:pPr>
    </w:p>
    <w:p w14:paraId="6B4B7D1E" w14:textId="286D9FC4" w:rsidR="00F83C97" w:rsidRDefault="003020C4">
      <w:pPr>
        <w:rPr>
          <w:rFonts w:ascii="Times New Roman" w:hAnsi="Times New Roman" w:cs="Times New Roman"/>
          <w:sz w:val="28"/>
          <w:szCs w:val="28"/>
        </w:rPr>
      </w:pPr>
      <w:r w:rsidRPr="003020C4">
        <w:rPr>
          <w:rFonts w:ascii="Times New Roman" w:hAnsi="Times New Roman" w:cs="Times New Roman"/>
          <w:noProof/>
          <w:sz w:val="28"/>
          <w:szCs w:val="28"/>
        </w:rPr>
        <w:drawing>
          <wp:inline distT="0" distB="0" distL="0" distR="0" wp14:anchorId="1096DCF3" wp14:editId="7FF94D29">
            <wp:extent cx="6516947" cy="3854548"/>
            <wp:effectExtent l="0" t="0" r="0" b="0"/>
            <wp:docPr id="9878195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19547" name="Picture 1" descr="A screenshot of a computer&#10;&#10;Description automatically generated"/>
                    <pic:cNvPicPr/>
                  </pic:nvPicPr>
                  <pic:blipFill>
                    <a:blip r:embed="rId64"/>
                    <a:stretch>
                      <a:fillRect/>
                    </a:stretch>
                  </pic:blipFill>
                  <pic:spPr>
                    <a:xfrm>
                      <a:off x="0" y="0"/>
                      <a:ext cx="6630651" cy="3921800"/>
                    </a:xfrm>
                    <a:prstGeom prst="rect">
                      <a:avLst/>
                    </a:prstGeom>
                  </pic:spPr>
                </pic:pic>
              </a:graphicData>
            </a:graphic>
          </wp:inline>
        </w:drawing>
      </w:r>
    </w:p>
    <w:p w14:paraId="44640FBF" w14:textId="54A526F6" w:rsidR="00F83C97" w:rsidRDefault="00F626BB">
      <w:pPr>
        <w:rPr>
          <w:rFonts w:ascii="Times New Roman" w:hAnsi="Times New Roman" w:cs="Times New Roman"/>
          <w:sz w:val="28"/>
          <w:szCs w:val="28"/>
        </w:rPr>
      </w:pPr>
      <w:r w:rsidRPr="00F626BB">
        <w:rPr>
          <w:rFonts w:ascii="Times New Roman" w:hAnsi="Times New Roman" w:cs="Times New Roman"/>
          <w:noProof/>
          <w:sz w:val="28"/>
          <w:szCs w:val="28"/>
        </w:rPr>
        <w:lastRenderedPageBreak/>
        <w:drawing>
          <wp:inline distT="0" distB="0" distL="0" distR="0" wp14:anchorId="31A874AC" wp14:editId="13EEE09A">
            <wp:extent cx="6209030" cy="4557313"/>
            <wp:effectExtent l="0" t="0" r="1270" b="0"/>
            <wp:docPr id="2014095452"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095452" name="Picture 1" descr="A graph with different colored squares&#10;&#10;Description automatically generated"/>
                    <pic:cNvPicPr/>
                  </pic:nvPicPr>
                  <pic:blipFill>
                    <a:blip r:embed="rId65"/>
                    <a:stretch>
                      <a:fillRect/>
                    </a:stretch>
                  </pic:blipFill>
                  <pic:spPr>
                    <a:xfrm>
                      <a:off x="0" y="0"/>
                      <a:ext cx="6238217" cy="4578736"/>
                    </a:xfrm>
                    <a:prstGeom prst="rect">
                      <a:avLst/>
                    </a:prstGeom>
                  </pic:spPr>
                </pic:pic>
              </a:graphicData>
            </a:graphic>
          </wp:inline>
        </w:drawing>
      </w:r>
    </w:p>
    <w:p w14:paraId="08961C2E" w14:textId="77777777" w:rsidR="008F1FC2" w:rsidRDefault="008F1FC2">
      <w:pPr>
        <w:rPr>
          <w:rFonts w:ascii="Times New Roman" w:hAnsi="Times New Roman" w:cs="Times New Roman"/>
          <w:sz w:val="28"/>
          <w:szCs w:val="28"/>
        </w:rPr>
      </w:pPr>
    </w:p>
    <w:p w14:paraId="123E95CE" w14:textId="73CB2684" w:rsidR="00F626BB" w:rsidRDefault="003020C4">
      <w:pPr>
        <w:rPr>
          <w:rFonts w:ascii="Times New Roman" w:hAnsi="Times New Roman" w:cs="Times New Roman"/>
          <w:sz w:val="28"/>
          <w:szCs w:val="28"/>
        </w:rPr>
      </w:pPr>
      <w:r>
        <w:rPr>
          <w:rFonts w:ascii="Times New Roman" w:hAnsi="Times New Roman" w:cs="Times New Roman"/>
          <w:sz w:val="28"/>
          <w:szCs w:val="28"/>
        </w:rPr>
        <w:t>With 260 employees, the</w:t>
      </w:r>
      <w:r w:rsidR="0041359F">
        <w:rPr>
          <w:rFonts w:ascii="Times New Roman" w:hAnsi="Times New Roman" w:cs="Times New Roman"/>
          <w:sz w:val="28"/>
          <w:szCs w:val="28"/>
        </w:rPr>
        <w:t xml:space="preserve"> organisation has a range of ethnicities</w:t>
      </w:r>
      <w:r>
        <w:rPr>
          <w:rFonts w:ascii="Times New Roman" w:hAnsi="Times New Roman" w:cs="Times New Roman"/>
          <w:sz w:val="28"/>
          <w:szCs w:val="28"/>
        </w:rPr>
        <w:t xml:space="preserve">. </w:t>
      </w:r>
      <w:r w:rsidR="006C79C0">
        <w:rPr>
          <w:rFonts w:ascii="Times New Roman" w:hAnsi="Times New Roman" w:cs="Times New Roman"/>
          <w:sz w:val="28"/>
          <w:szCs w:val="28"/>
        </w:rPr>
        <w:t>F</w:t>
      </w:r>
      <w:r w:rsidR="00D115C4">
        <w:rPr>
          <w:rFonts w:ascii="Times New Roman" w:hAnsi="Times New Roman" w:cs="Times New Roman"/>
          <w:sz w:val="28"/>
          <w:szCs w:val="28"/>
        </w:rPr>
        <w:t xml:space="preserve">our </w:t>
      </w:r>
      <w:r w:rsidR="00FD6665">
        <w:rPr>
          <w:rFonts w:ascii="Times New Roman" w:hAnsi="Times New Roman" w:cs="Times New Roman"/>
          <w:sz w:val="28"/>
          <w:szCs w:val="28"/>
        </w:rPr>
        <w:t>team’s</w:t>
      </w:r>
      <w:r w:rsidR="00D115C4">
        <w:rPr>
          <w:rFonts w:ascii="Times New Roman" w:hAnsi="Times New Roman" w:cs="Times New Roman"/>
          <w:sz w:val="28"/>
          <w:szCs w:val="28"/>
        </w:rPr>
        <w:t xml:space="preserve"> </w:t>
      </w:r>
      <w:proofErr w:type="gramStart"/>
      <w:r w:rsidR="00FD6665">
        <w:rPr>
          <w:rFonts w:ascii="Times New Roman" w:hAnsi="Times New Roman" w:cs="Times New Roman"/>
          <w:sz w:val="28"/>
          <w:szCs w:val="28"/>
        </w:rPr>
        <w:t>standouts</w:t>
      </w:r>
      <w:r>
        <w:rPr>
          <w:rFonts w:ascii="Times New Roman" w:hAnsi="Times New Roman" w:cs="Times New Roman"/>
          <w:sz w:val="28"/>
          <w:szCs w:val="28"/>
        </w:rPr>
        <w:t xml:space="preserve"> in particular</w:t>
      </w:r>
      <w:r w:rsidR="008F1FC2">
        <w:rPr>
          <w:rFonts w:ascii="Times New Roman" w:hAnsi="Times New Roman" w:cs="Times New Roman"/>
          <w:sz w:val="28"/>
          <w:szCs w:val="28"/>
        </w:rPr>
        <w:t>,</w:t>
      </w:r>
      <w:r w:rsidR="00D115C4">
        <w:rPr>
          <w:rFonts w:ascii="Times New Roman" w:hAnsi="Times New Roman" w:cs="Times New Roman"/>
          <w:sz w:val="28"/>
          <w:szCs w:val="28"/>
        </w:rPr>
        <w:t xml:space="preserve"> with</w:t>
      </w:r>
      <w:proofErr w:type="gramEnd"/>
      <w:r w:rsidR="00D115C4">
        <w:rPr>
          <w:rFonts w:ascii="Times New Roman" w:hAnsi="Times New Roman" w:cs="Times New Roman"/>
          <w:sz w:val="28"/>
          <w:szCs w:val="28"/>
        </w:rPr>
        <w:t xml:space="preserve"> each having 100% white British employees only</w:t>
      </w:r>
      <w:r w:rsidR="008F1FC2">
        <w:rPr>
          <w:rFonts w:ascii="Times New Roman" w:hAnsi="Times New Roman" w:cs="Times New Roman"/>
          <w:sz w:val="28"/>
          <w:szCs w:val="28"/>
        </w:rPr>
        <w:t xml:space="preserve">; </w:t>
      </w:r>
      <w:r w:rsidR="00D115C4">
        <w:rPr>
          <w:rFonts w:ascii="Times New Roman" w:hAnsi="Times New Roman" w:cs="Times New Roman"/>
          <w:sz w:val="28"/>
          <w:szCs w:val="28"/>
        </w:rPr>
        <w:t>Facilities, Lettings, Marketing</w:t>
      </w:r>
      <w:r>
        <w:rPr>
          <w:rFonts w:ascii="Times New Roman" w:hAnsi="Times New Roman" w:cs="Times New Roman"/>
          <w:sz w:val="28"/>
          <w:szCs w:val="28"/>
        </w:rPr>
        <w:t xml:space="preserve">, </w:t>
      </w:r>
      <w:r w:rsidR="008F1FC2">
        <w:rPr>
          <w:rFonts w:ascii="Times New Roman" w:hAnsi="Times New Roman" w:cs="Times New Roman"/>
          <w:sz w:val="28"/>
          <w:szCs w:val="28"/>
        </w:rPr>
        <w:t>and Regeneration. Whilst</w:t>
      </w:r>
      <w:r>
        <w:rPr>
          <w:rFonts w:ascii="Times New Roman" w:hAnsi="Times New Roman" w:cs="Times New Roman"/>
          <w:sz w:val="28"/>
          <w:szCs w:val="28"/>
        </w:rPr>
        <w:t xml:space="preserve"> 80% of Directors are white British. From the 260 Employees, 9% class themselves as </w:t>
      </w:r>
      <w:r w:rsidR="008F1FC2">
        <w:rPr>
          <w:rFonts w:ascii="Times New Roman" w:hAnsi="Times New Roman" w:cs="Times New Roman"/>
          <w:sz w:val="28"/>
          <w:szCs w:val="28"/>
        </w:rPr>
        <w:t xml:space="preserve">non-white British. </w:t>
      </w:r>
    </w:p>
    <w:p w14:paraId="2391B7AD" w14:textId="77777777" w:rsidR="00F626BB" w:rsidRDefault="00F626BB">
      <w:pPr>
        <w:rPr>
          <w:rFonts w:ascii="Times New Roman" w:hAnsi="Times New Roman" w:cs="Times New Roman"/>
          <w:sz w:val="28"/>
          <w:szCs w:val="28"/>
        </w:rPr>
      </w:pPr>
    </w:p>
    <w:p w14:paraId="62A46CF9" w14:textId="77777777" w:rsidR="00C2652D" w:rsidRDefault="00C2652D">
      <w:pPr>
        <w:rPr>
          <w:rFonts w:ascii="Times New Roman" w:hAnsi="Times New Roman" w:cs="Times New Roman"/>
          <w:sz w:val="28"/>
          <w:szCs w:val="28"/>
        </w:rPr>
      </w:pPr>
    </w:p>
    <w:p w14:paraId="5BA40949" w14:textId="77777777" w:rsidR="00C2652D" w:rsidRDefault="00C2652D">
      <w:pPr>
        <w:rPr>
          <w:rFonts w:ascii="Times New Roman" w:hAnsi="Times New Roman" w:cs="Times New Roman"/>
          <w:sz w:val="28"/>
          <w:szCs w:val="28"/>
        </w:rPr>
      </w:pPr>
    </w:p>
    <w:p w14:paraId="427293D7" w14:textId="77777777" w:rsidR="00C2652D" w:rsidRDefault="00C2652D">
      <w:pPr>
        <w:rPr>
          <w:rFonts w:ascii="Times New Roman" w:hAnsi="Times New Roman" w:cs="Times New Roman"/>
          <w:sz w:val="28"/>
          <w:szCs w:val="28"/>
        </w:rPr>
      </w:pPr>
    </w:p>
    <w:p w14:paraId="1B9E0190" w14:textId="77777777" w:rsidR="00C2652D" w:rsidRDefault="00C2652D">
      <w:pPr>
        <w:rPr>
          <w:rFonts w:ascii="Times New Roman" w:hAnsi="Times New Roman" w:cs="Times New Roman"/>
          <w:sz w:val="28"/>
          <w:szCs w:val="28"/>
        </w:rPr>
      </w:pPr>
    </w:p>
    <w:p w14:paraId="21F1CB30" w14:textId="77777777" w:rsidR="00C2652D" w:rsidRDefault="00C2652D">
      <w:pPr>
        <w:rPr>
          <w:rFonts w:ascii="Times New Roman" w:hAnsi="Times New Roman" w:cs="Times New Roman"/>
          <w:sz w:val="28"/>
          <w:szCs w:val="28"/>
        </w:rPr>
      </w:pPr>
    </w:p>
    <w:p w14:paraId="0485F359" w14:textId="77777777" w:rsidR="00C2652D" w:rsidRDefault="00C2652D">
      <w:pPr>
        <w:rPr>
          <w:rFonts w:ascii="Times New Roman" w:hAnsi="Times New Roman" w:cs="Times New Roman"/>
          <w:sz w:val="28"/>
          <w:szCs w:val="28"/>
        </w:rPr>
      </w:pPr>
    </w:p>
    <w:p w14:paraId="0DF4991C" w14:textId="77777777" w:rsidR="00C2652D" w:rsidRDefault="00C2652D">
      <w:pPr>
        <w:rPr>
          <w:rFonts w:ascii="Times New Roman" w:hAnsi="Times New Roman" w:cs="Times New Roman"/>
          <w:sz w:val="28"/>
          <w:szCs w:val="28"/>
        </w:rPr>
      </w:pPr>
    </w:p>
    <w:p w14:paraId="6349640B" w14:textId="5AE1D701" w:rsidR="00F83C97" w:rsidRPr="00C2652D" w:rsidRDefault="00DA0C93" w:rsidP="00C2652D">
      <w:pPr>
        <w:pStyle w:val="ListParagraph"/>
        <w:numPr>
          <w:ilvl w:val="0"/>
          <w:numId w:val="13"/>
        </w:numPr>
        <w:rPr>
          <w:rFonts w:ascii="Times New Roman" w:hAnsi="Times New Roman" w:cs="Times New Roman"/>
          <w:sz w:val="28"/>
          <w:szCs w:val="28"/>
        </w:rPr>
      </w:pPr>
      <w:r w:rsidRPr="00C2652D">
        <w:rPr>
          <w:rFonts w:ascii="Times New Roman" w:hAnsi="Times New Roman" w:cs="Times New Roman"/>
          <w:sz w:val="28"/>
          <w:szCs w:val="28"/>
        </w:rPr>
        <w:lastRenderedPageBreak/>
        <w:t>Disability</w:t>
      </w:r>
      <w:r w:rsidR="006C655E" w:rsidRPr="00C2652D">
        <w:rPr>
          <w:rFonts w:ascii="Times New Roman" w:hAnsi="Times New Roman" w:cs="Times New Roman"/>
          <w:sz w:val="28"/>
          <w:szCs w:val="28"/>
        </w:rPr>
        <w:t xml:space="preserve"> </w:t>
      </w:r>
      <w:r w:rsidR="005C67BB" w:rsidRPr="00C2652D">
        <w:rPr>
          <w:rFonts w:ascii="Times New Roman" w:hAnsi="Times New Roman" w:cs="Times New Roman"/>
          <w:sz w:val="28"/>
          <w:szCs w:val="28"/>
        </w:rPr>
        <w:t xml:space="preserve">% for </w:t>
      </w:r>
      <w:r w:rsidRPr="00C2652D">
        <w:rPr>
          <w:rFonts w:ascii="Times New Roman" w:hAnsi="Times New Roman" w:cs="Times New Roman"/>
          <w:sz w:val="28"/>
          <w:szCs w:val="28"/>
        </w:rPr>
        <w:t xml:space="preserve">organisational whole and by teams </w:t>
      </w:r>
    </w:p>
    <w:p w14:paraId="34EB59A6" w14:textId="77777777" w:rsidR="0067117E" w:rsidRDefault="0067117E">
      <w:pPr>
        <w:rPr>
          <w:rFonts w:ascii="Times New Roman" w:hAnsi="Times New Roman" w:cs="Times New Roman"/>
          <w:sz w:val="28"/>
          <w:szCs w:val="28"/>
        </w:rPr>
      </w:pPr>
    </w:p>
    <w:p w14:paraId="44D42074" w14:textId="37BEC31D" w:rsidR="00DA0C93" w:rsidRDefault="001E107C">
      <w:pPr>
        <w:rPr>
          <w:rFonts w:ascii="Times New Roman" w:hAnsi="Times New Roman" w:cs="Times New Roman"/>
          <w:sz w:val="28"/>
          <w:szCs w:val="28"/>
        </w:rPr>
      </w:pPr>
      <w:r w:rsidRPr="001E107C">
        <w:rPr>
          <w:rFonts w:ascii="Times New Roman" w:hAnsi="Times New Roman" w:cs="Times New Roman"/>
          <w:noProof/>
          <w:sz w:val="28"/>
          <w:szCs w:val="28"/>
        </w:rPr>
        <w:drawing>
          <wp:inline distT="0" distB="0" distL="0" distR="0" wp14:anchorId="2C4FF140" wp14:editId="11E6FA32">
            <wp:extent cx="4629388" cy="2914800"/>
            <wp:effectExtent l="0" t="0" r="0" b="0"/>
            <wp:docPr id="1489092621" name="Picture 1" descr="A graph with blu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092621" name="Picture 1" descr="A graph with blue squares&#10;&#10;Description automatically generated with medium confidence"/>
                    <pic:cNvPicPr/>
                  </pic:nvPicPr>
                  <pic:blipFill>
                    <a:blip r:embed="rId66"/>
                    <a:stretch>
                      <a:fillRect/>
                    </a:stretch>
                  </pic:blipFill>
                  <pic:spPr>
                    <a:xfrm>
                      <a:off x="0" y="0"/>
                      <a:ext cx="4629388" cy="2914800"/>
                    </a:xfrm>
                    <a:prstGeom prst="rect">
                      <a:avLst/>
                    </a:prstGeom>
                  </pic:spPr>
                </pic:pic>
              </a:graphicData>
            </a:graphic>
          </wp:inline>
        </w:drawing>
      </w:r>
    </w:p>
    <w:p w14:paraId="7A4D84A2" w14:textId="77777777" w:rsidR="00DA0C93" w:rsidRDefault="00DA0C93">
      <w:pPr>
        <w:rPr>
          <w:rFonts w:ascii="Times New Roman" w:hAnsi="Times New Roman" w:cs="Times New Roman"/>
          <w:sz w:val="28"/>
          <w:szCs w:val="28"/>
        </w:rPr>
      </w:pPr>
    </w:p>
    <w:p w14:paraId="5BAB0072" w14:textId="1AD607B3" w:rsidR="008F1FC2" w:rsidRDefault="008F1FC2">
      <w:pPr>
        <w:rPr>
          <w:rFonts w:ascii="Times New Roman" w:hAnsi="Times New Roman" w:cs="Times New Roman"/>
          <w:sz w:val="28"/>
          <w:szCs w:val="28"/>
        </w:rPr>
      </w:pPr>
      <w:r>
        <w:rPr>
          <w:rFonts w:ascii="Times New Roman" w:hAnsi="Times New Roman" w:cs="Times New Roman"/>
          <w:sz w:val="28"/>
          <w:szCs w:val="28"/>
        </w:rPr>
        <w:t xml:space="preserve">Here the data shows us that </w:t>
      </w:r>
      <w:r w:rsidR="00A14390">
        <w:rPr>
          <w:rFonts w:ascii="Times New Roman" w:hAnsi="Times New Roman" w:cs="Times New Roman"/>
          <w:sz w:val="28"/>
          <w:szCs w:val="28"/>
        </w:rPr>
        <w:t>8.1%</w:t>
      </w:r>
      <w:r>
        <w:rPr>
          <w:rFonts w:ascii="Times New Roman" w:hAnsi="Times New Roman" w:cs="Times New Roman"/>
          <w:sz w:val="28"/>
          <w:szCs w:val="28"/>
        </w:rPr>
        <w:t xml:space="preserve"> of the organisation consider themselves to </w:t>
      </w:r>
      <w:proofErr w:type="gramStart"/>
      <w:r w:rsidR="005C7441">
        <w:rPr>
          <w:rFonts w:ascii="Times New Roman" w:hAnsi="Times New Roman" w:cs="Times New Roman"/>
          <w:sz w:val="28"/>
          <w:szCs w:val="28"/>
        </w:rPr>
        <w:t>be disabled</w:t>
      </w:r>
      <w:proofErr w:type="gramEnd"/>
      <w:r>
        <w:rPr>
          <w:rFonts w:ascii="Times New Roman" w:hAnsi="Times New Roman" w:cs="Times New Roman"/>
          <w:sz w:val="28"/>
          <w:szCs w:val="28"/>
        </w:rPr>
        <w:t xml:space="preserve">, whilst </w:t>
      </w:r>
      <w:r w:rsidR="00A14390">
        <w:rPr>
          <w:rFonts w:ascii="Times New Roman" w:hAnsi="Times New Roman" w:cs="Times New Roman"/>
          <w:sz w:val="28"/>
          <w:szCs w:val="28"/>
        </w:rPr>
        <w:t>91.9 consider themselves not to be.</w:t>
      </w:r>
    </w:p>
    <w:p w14:paraId="392B999F" w14:textId="77777777" w:rsidR="00796E45" w:rsidRDefault="00796E45">
      <w:pPr>
        <w:rPr>
          <w:rFonts w:ascii="Times New Roman" w:hAnsi="Times New Roman" w:cs="Times New Roman"/>
          <w:sz w:val="28"/>
          <w:szCs w:val="28"/>
        </w:rPr>
      </w:pPr>
    </w:p>
    <w:p w14:paraId="239CBC63" w14:textId="7C6E021A" w:rsidR="00796E45" w:rsidRDefault="00796E45">
      <w:pPr>
        <w:rPr>
          <w:rFonts w:ascii="Times New Roman" w:hAnsi="Times New Roman" w:cs="Times New Roman"/>
          <w:sz w:val="28"/>
          <w:szCs w:val="28"/>
        </w:rPr>
      </w:pPr>
    </w:p>
    <w:p w14:paraId="3DB0B70B" w14:textId="60125CFE" w:rsidR="00DA0C93" w:rsidRDefault="00793BE0">
      <w:pPr>
        <w:rPr>
          <w:rFonts w:ascii="Times New Roman" w:hAnsi="Times New Roman" w:cs="Times New Roman"/>
          <w:sz w:val="28"/>
          <w:szCs w:val="28"/>
        </w:rPr>
      </w:pPr>
      <w:r w:rsidRPr="00793BE0">
        <w:rPr>
          <w:rFonts w:ascii="Times New Roman" w:hAnsi="Times New Roman" w:cs="Times New Roman"/>
          <w:noProof/>
          <w:sz w:val="28"/>
          <w:szCs w:val="28"/>
        </w:rPr>
        <w:lastRenderedPageBreak/>
        <w:drawing>
          <wp:inline distT="0" distB="0" distL="0" distR="0" wp14:anchorId="3B865C08" wp14:editId="5B68BD86">
            <wp:extent cx="5731510" cy="4244340"/>
            <wp:effectExtent l="0" t="0" r="2540" b="3810"/>
            <wp:docPr id="1125049511" name="Picture 1"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049511" name="Picture 1" descr="A screenshot of a screen&#10;&#10;Description automatically generated"/>
                    <pic:cNvPicPr/>
                  </pic:nvPicPr>
                  <pic:blipFill>
                    <a:blip r:embed="rId67"/>
                    <a:stretch>
                      <a:fillRect/>
                    </a:stretch>
                  </pic:blipFill>
                  <pic:spPr>
                    <a:xfrm>
                      <a:off x="0" y="0"/>
                      <a:ext cx="5731510" cy="4244340"/>
                    </a:xfrm>
                    <a:prstGeom prst="rect">
                      <a:avLst/>
                    </a:prstGeom>
                  </pic:spPr>
                </pic:pic>
              </a:graphicData>
            </a:graphic>
          </wp:inline>
        </w:drawing>
      </w:r>
    </w:p>
    <w:p w14:paraId="76614D47" w14:textId="77777777" w:rsidR="00793BE0" w:rsidRDefault="00793BE0">
      <w:pPr>
        <w:rPr>
          <w:rFonts w:ascii="Times New Roman" w:hAnsi="Times New Roman" w:cs="Times New Roman"/>
          <w:sz w:val="28"/>
          <w:szCs w:val="28"/>
        </w:rPr>
      </w:pPr>
    </w:p>
    <w:p w14:paraId="2DEF4EC4" w14:textId="6D828EB3" w:rsidR="00793BE0" w:rsidRDefault="00D431DB">
      <w:pPr>
        <w:rPr>
          <w:rFonts w:ascii="Times New Roman" w:hAnsi="Times New Roman" w:cs="Times New Roman"/>
          <w:sz w:val="28"/>
          <w:szCs w:val="28"/>
        </w:rPr>
      </w:pPr>
      <w:r w:rsidRPr="00D431DB">
        <w:rPr>
          <w:rFonts w:ascii="Times New Roman" w:hAnsi="Times New Roman" w:cs="Times New Roman"/>
          <w:noProof/>
          <w:sz w:val="28"/>
          <w:szCs w:val="28"/>
        </w:rPr>
        <w:drawing>
          <wp:inline distT="0" distB="0" distL="0" distR="0" wp14:anchorId="44A953BA" wp14:editId="368881F7">
            <wp:extent cx="5731510" cy="3624580"/>
            <wp:effectExtent l="0" t="0" r="2540" b="0"/>
            <wp:docPr id="935550010"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550010" name="Picture 1" descr="A graph with numbers and text&#10;&#10;Description automatically generated with medium confidence"/>
                    <pic:cNvPicPr/>
                  </pic:nvPicPr>
                  <pic:blipFill>
                    <a:blip r:embed="rId68"/>
                    <a:stretch>
                      <a:fillRect/>
                    </a:stretch>
                  </pic:blipFill>
                  <pic:spPr>
                    <a:xfrm>
                      <a:off x="0" y="0"/>
                      <a:ext cx="5731510" cy="3624580"/>
                    </a:xfrm>
                    <a:prstGeom prst="rect">
                      <a:avLst/>
                    </a:prstGeom>
                  </pic:spPr>
                </pic:pic>
              </a:graphicData>
            </a:graphic>
          </wp:inline>
        </w:drawing>
      </w:r>
    </w:p>
    <w:p w14:paraId="43E9C460" w14:textId="77777777" w:rsidR="00D2009F" w:rsidRDefault="00D2009F">
      <w:pPr>
        <w:rPr>
          <w:rFonts w:ascii="Times New Roman" w:hAnsi="Times New Roman" w:cs="Times New Roman"/>
          <w:sz w:val="28"/>
          <w:szCs w:val="28"/>
        </w:rPr>
      </w:pPr>
    </w:p>
    <w:p w14:paraId="18FF8B32" w14:textId="2CADD220" w:rsidR="007571A7" w:rsidRDefault="005F0614">
      <w:pPr>
        <w:rPr>
          <w:rFonts w:ascii="Times New Roman" w:hAnsi="Times New Roman" w:cs="Times New Roman"/>
          <w:sz w:val="28"/>
          <w:szCs w:val="28"/>
        </w:rPr>
      </w:pPr>
      <w:r>
        <w:rPr>
          <w:rFonts w:ascii="Times New Roman" w:hAnsi="Times New Roman" w:cs="Times New Roman"/>
          <w:sz w:val="28"/>
          <w:szCs w:val="28"/>
        </w:rPr>
        <w:lastRenderedPageBreak/>
        <w:t>Out of 260 employees, the teams with the most employees that have a disability is th</w:t>
      </w:r>
      <w:r w:rsidR="00D2009F">
        <w:rPr>
          <w:rFonts w:ascii="Times New Roman" w:hAnsi="Times New Roman" w:cs="Times New Roman"/>
          <w:sz w:val="28"/>
          <w:szCs w:val="28"/>
        </w:rPr>
        <w:t>e Property</w:t>
      </w:r>
      <w:r>
        <w:rPr>
          <w:rFonts w:ascii="Times New Roman" w:hAnsi="Times New Roman" w:cs="Times New Roman"/>
          <w:sz w:val="28"/>
          <w:szCs w:val="28"/>
        </w:rPr>
        <w:t xml:space="preserve"> team</w:t>
      </w:r>
      <w:r w:rsidR="00D2009F">
        <w:rPr>
          <w:rFonts w:ascii="Times New Roman" w:hAnsi="Times New Roman" w:cs="Times New Roman"/>
          <w:sz w:val="28"/>
          <w:szCs w:val="28"/>
        </w:rPr>
        <w:t>. The</w:t>
      </w:r>
      <w:r w:rsidR="00A14390">
        <w:rPr>
          <w:rFonts w:ascii="Times New Roman" w:hAnsi="Times New Roman" w:cs="Times New Roman"/>
          <w:sz w:val="28"/>
          <w:szCs w:val="28"/>
        </w:rPr>
        <w:t xml:space="preserve">y represent </w:t>
      </w:r>
      <w:r w:rsidR="00D2009F">
        <w:rPr>
          <w:rFonts w:ascii="Times New Roman" w:hAnsi="Times New Roman" w:cs="Times New Roman"/>
          <w:sz w:val="28"/>
          <w:szCs w:val="28"/>
        </w:rPr>
        <w:t xml:space="preserve">38% of the organisation’s employees and of that team 1.92% </w:t>
      </w:r>
      <w:proofErr w:type="gramStart"/>
      <w:r w:rsidR="00D2009F">
        <w:rPr>
          <w:rFonts w:ascii="Times New Roman" w:hAnsi="Times New Roman" w:cs="Times New Roman"/>
          <w:sz w:val="28"/>
          <w:szCs w:val="28"/>
        </w:rPr>
        <w:t>are disabled</w:t>
      </w:r>
      <w:proofErr w:type="gramEnd"/>
      <w:r w:rsidR="00D2009F">
        <w:rPr>
          <w:rFonts w:ascii="Times New Roman" w:hAnsi="Times New Roman" w:cs="Times New Roman"/>
          <w:sz w:val="28"/>
          <w:szCs w:val="28"/>
        </w:rPr>
        <w:t xml:space="preserve">. </w:t>
      </w:r>
      <w:r w:rsidR="003702D7">
        <w:rPr>
          <w:rFonts w:ascii="Times New Roman" w:hAnsi="Times New Roman" w:cs="Times New Roman"/>
          <w:sz w:val="28"/>
          <w:szCs w:val="28"/>
        </w:rPr>
        <w:t>Seven teams</w:t>
      </w:r>
      <w:r w:rsidR="00E40E5E">
        <w:rPr>
          <w:rFonts w:ascii="Times New Roman" w:hAnsi="Times New Roman" w:cs="Times New Roman"/>
          <w:sz w:val="28"/>
          <w:szCs w:val="28"/>
        </w:rPr>
        <w:t xml:space="preserve"> </w:t>
      </w:r>
      <w:r w:rsidR="003702D7">
        <w:rPr>
          <w:rFonts w:ascii="Times New Roman" w:hAnsi="Times New Roman" w:cs="Times New Roman"/>
          <w:sz w:val="28"/>
          <w:szCs w:val="28"/>
        </w:rPr>
        <w:t xml:space="preserve">have no disabled people working in those departments. </w:t>
      </w:r>
    </w:p>
    <w:p w14:paraId="6F9CD9E7" w14:textId="77777777" w:rsidR="007571A7" w:rsidRDefault="007571A7">
      <w:pPr>
        <w:rPr>
          <w:rFonts w:ascii="Times New Roman" w:hAnsi="Times New Roman" w:cs="Times New Roman"/>
          <w:sz w:val="28"/>
          <w:szCs w:val="28"/>
        </w:rPr>
      </w:pPr>
    </w:p>
    <w:p w14:paraId="7D0DADAC" w14:textId="77777777" w:rsidR="00796E45" w:rsidRDefault="00796E45">
      <w:pPr>
        <w:rPr>
          <w:rFonts w:ascii="Times New Roman" w:hAnsi="Times New Roman" w:cs="Times New Roman"/>
          <w:sz w:val="28"/>
          <w:szCs w:val="28"/>
        </w:rPr>
      </w:pPr>
    </w:p>
    <w:p w14:paraId="79341788" w14:textId="22FA654D" w:rsidR="00793BE0" w:rsidRPr="00560C62" w:rsidRDefault="00560C62" w:rsidP="00560C62">
      <w:pPr>
        <w:pStyle w:val="ListParagraph"/>
        <w:numPr>
          <w:ilvl w:val="0"/>
          <w:numId w:val="10"/>
        </w:numPr>
        <w:rPr>
          <w:rFonts w:ascii="Times New Roman" w:hAnsi="Times New Roman" w:cs="Times New Roman"/>
          <w:sz w:val="28"/>
          <w:szCs w:val="28"/>
        </w:rPr>
      </w:pPr>
      <w:r w:rsidRPr="002B1DCA">
        <w:rPr>
          <w:rFonts w:ascii="Times New Roman" w:hAnsi="Times New Roman" w:cs="Times New Roman"/>
          <w:b/>
          <w:bCs/>
          <w:sz w:val="28"/>
          <w:szCs w:val="28"/>
        </w:rPr>
        <w:t>&amp; E)</w:t>
      </w:r>
      <w:r>
        <w:rPr>
          <w:rFonts w:ascii="Times New Roman" w:hAnsi="Times New Roman" w:cs="Times New Roman"/>
          <w:sz w:val="28"/>
          <w:szCs w:val="28"/>
        </w:rPr>
        <w:t xml:space="preserve"> </w:t>
      </w:r>
      <w:r w:rsidR="00AB665F" w:rsidRPr="00560C62">
        <w:rPr>
          <w:rFonts w:ascii="Times New Roman" w:hAnsi="Times New Roman" w:cs="Times New Roman"/>
          <w:sz w:val="28"/>
          <w:szCs w:val="28"/>
        </w:rPr>
        <w:t>Salary difference across genders</w:t>
      </w:r>
      <w:r w:rsidR="0037163E" w:rsidRPr="00560C62">
        <w:rPr>
          <w:rFonts w:ascii="Times New Roman" w:hAnsi="Times New Roman" w:cs="Times New Roman"/>
          <w:sz w:val="28"/>
          <w:szCs w:val="28"/>
        </w:rPr>
        <w:t xml:space="preserve"> &amp;</w:t>
      </w:r>
      <w:r w:rsidR="00892588" w:rsidRPr="00560C62">
        <w:rPr>
          <w:rFonts w:ascii="Times New Roman" w:hAnsi="Times New Roman" w:cs="Times New Roman"/>
          <w:sz w:val="28"/>
          <w:szCs w:val="28"/>
        </w:rPr>
        <w:t xml:space="preserve"> </w:t>
      </w:r>
      <w:r w:rsidR="003B5279">
        <w:rPr>
          <w:rFonts w:ascii="Times New Roman" w:hAnsi="Times New Roman" w:cs="Times New Roman"/>
          <w:sz w:val="28"/>
          <w:szCs w:val="28"/>
        </w:rPr>
        <w:t>average salary</w:t>
      </w:r>
      <w:r w:rsidR="009A72F8" w:rsidRPr="00560C62">
        <w:rPr>
          <w:rFonts w:ascii="Times New Roman" w:hAnsi="Times New Roman" w:cs="Times New Roman"/>
          <w:sz w:val="28"/>
          <w:szCs w:val="28"/>
        </w:rPr>
        <w:t>.</w:t>
      </w:r>
    </w:p>
    <w:p w14:paraId="3C3235F1" w14:textId="77777777" w:rsidR="00794359" w:rsidRDefault="00794359" w:rsidP="00794359">
      <w:pPr>
        <w:pStyle w:val="ListParagraph"/>
        <w:rPr>
          <w:rFonts w:ascii="Times New Roman" w:hAnsi="Times New Roman" w:cs="Times New Roman"/>
          <w:sz w:val="28"/>
          <w:szCs w:val="28"/>
        </w:rPr>
      </w:pPr>
    </w:p>
    <w:p w14:paraId="274AD6D5" w14:textId="05820CFB" w:rsidR="00417EEA" w:rsidRDefault="002E60C1" w:rsidP="00417EEA">
      <w:pPr>
        <w:rPr>
          <w:rFonts w:ascii="Times New Roman" w:hAnsi="Times New Roman" w:cs="Times New Roman"/>
          <w:sz w:val="28"/>
          <w:szCs w:val="28"/>
        </w:rPr>
      </w:pPr>
      <w:r w:rsidRPr="002E60C1">
        <w:rPr>
          <w:rFonts w:ascii="Times New Roman" w:hAnsi="Times New Roman" w:cs="Times New Roman"/>
          <w:noProof/>
          <w:sz w:val="28"/>
          <w:szCs w:val="28"/>
        </w:rPr>
        <w:drawing>
          <wp:inline distT="0" distB="0" distL="0" distR="0" wp14:anchorId="6938BE6A" wp14:editId="40EDE26B">
            <wp:extent cx="3302170" cy="1473276"/>
            <wp:effectExtent l="0" t="0" r="0" b="0"/>
            <wp:docPr id="92406572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065725" name="Picture 1" descr="A screenshot of a computer screen&#10;&#10;Description automatically generated"/>
                    <pic:cNvPicPr/>
                  </pic:nvPicPr>
                  <pic:blipFill>
                    <a:blip r:embed="rId69"/>
                    <a:stretch>
                      <a:fillRect/>
                    </a:stretch>
                  </pic:blipFill>
                  <pic:spPr>
                    <a:xfrm>
                      <a:off x="0" y="0"/>
                      <a:ext cx="3302170" cy="1473276"/>
                    </a:xfrm>
                    <a:prstGeom prst="rect">
                      <a:avLst/>
                    </a:prstGeom>
                  </pic:spPr>
                </pic:pic>
              </a:graphicData>
            </a:graphic>
          </wp:inline>
        </w:drawing>
      </w:r>
    </w:p>
    <w:p w14:paraId="741DE2F4" w14:textId="77777777" w:rsidR="002E60C1" w:rsidRDefault="002E60C1" w:rsidP="00417EEA">
      <w:pPr>
        <w:rPr>
          <w:rFonts w:ascii="Times New Roman" w:hAnsi="Times New Roman" w:cs="Times New Roman"/>
          <w:sz w:val="28"/>
          <w:szCs w:val="28"/>
        </w:rPr>
      </w:pPr>
    </w:p>
    <w:p w14:paraId="7B05AC0D" w14:textId="1020B5FF" w:rsidR="00D700CC" w:rsidRDefault="00D700CC" w:rsidP="00417EEA">
      <w:pPr>
        <w:rPr>
          <w:rFonts w:ascii="Times New Roman" w:hAnsi="Times New Roman" w:cs="Times New Roman"/>
          <w:sz w:val="28"/>
          <w:szCs w:val="28"/>
        </w:rPr>
      </w:pPr>
      <w:r w:rsidRPr="00D700CC">
        <w:rPr>
          <w:rFonts w:ascii="Times New Roman" w:hAnsi="Times New Roman" w:cs="Times New Roman"/>
          <w:noProof/>
          <w:sz w:val="28"/>
          <w:szCs w:val="28"/>
        </w:rPr>
        <w:drawing>
          <wp:inline distT="0" distB="0" distL="0" distR="0" wp14:anchorId="51F2C3FD" wp14:editId="6D01FAE1">
            <wp:extent cx="5731510" cy="2854960"/>
            <wp:effectExtent l="0" t="0" r="2540" b="2540"/>
            <wp:docPr id="296951573" name="Picture 1" descr="A graph with blue ba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951573" name="Picture 1" descr="A graph with blue bars and numbers&#10;&#10;Description automatically generated"/>
                    <pic:cNvPicPr/>
                  </pic:nvPicPr>
                  <pic:blipFill>
                    <a:blip r:embed="rId70"/>
                    <a:stretch>
                      <a:fillRect/>
                    </a:stretch>
                  </pic:blipFill>
                  <pic:spPr>
                    <a:xfrm>
                      <a:off x="0" y="0"/>
                      <a:ext cx="5731510" cy="2854960"/>
                    </a:xfrm>
                    <a:prstGeom prst="rect">
                      <a:avLst/>
                    </a:prstGeom>
                  </pic:spPr>
                </pic:pic>
              </a:graphicData>
            </a:graphic>
          </wp:inline>
        </w:drawing>
      </w:r>
    </w:p>
    <w:p w14:paraId="1F6AC5BA" w14:textId="77777777" w:rsidR="004D3EBA" w:rsidRDefault="00C41E61" w:rsidP="003A576B">
      <w:pPr>
        <w:rPr>
          <w:rFonts w:ascii="Times New Roman" w:hAnsi="Times New Roman" w:cs="Times New Roman"/>
          <w:sz w:val="28"/>
          <w:szCs w:val="28"/>
        </w:rPr>
      </w:pPr>
      <w:r>
        <w:rPr>
          <w:rFonts w:ascii="Times New Roman" w:hAnsi="Times New Roman" w:cs="Times New Roman"/>
          <w:sz w:val="28"/>
          <w:szCs w:val="28"/>
        </w:rPr>
        <w:t xml:space="preserve">Out of 260 employees the female employees earn an average of £31,900, whilst male employees earn an average of </w:t>
      </w:r>
      <w:r w:rsidR="003A576B">
        <w:rPr>
          <w:rFonts w:ascii="Times New Roman" w:hAnsi="Times New Roman" w:cs="Times New Roman"/>
          <w:sz w:val="28"/>
          <w:szCs w:val="28"/>
        </w:rPr>
        <w:t>£</w:t>
      </w:r>
      <w:r>
        <w:rPr>
          <w:rFonts w:ascii="Times New Roman" w:hAnsi="Times New Roman" w:cs="Times New Roman"/>
          <w:sz w:val="28"/>
          <w:szCs w:val="28"/>
        </w:rPr>
        <w:t>31,812.</w:t>
      </w:r>
      <w:r w:rsidR="003A576B">
        <w:rPr>
          <w:rFonts w:ascii="Times New Roman" w:hAnsi="Times New Roman" w:cs="Times New Roman"/>
          <w:sz w:val="28"/>
          <w:szCs w:val="28"/>
        </w:rPr>
        <w:t xml:space="preserve"> The lowest average salary is non-binary employees with £19,500. The non-binary average is poor as there </w:t>
      </w:r>
      <w:proofErr w:type="gramStart"/>
      <w:r w:rsidR="003A576B">
        <w:rPr>
          <w:rFonts w:ascii="Times New Roman" w:hAnsi="Times New Roman" w:cs="Times New Roman"/>
          <w:sz w:val="28"/>
          <w:szCs w:val="28"/>
        </w:rPr>
        <w:t>are</w:t>
      </w:r>
      <w:proofErr w:type="gramEnd"/>
    </w:p>
    <w:p w14:paraId="1EC85830" w14:textId="5F356B85" w:rsidR="003A576B" w:rsidRDefault="003A576B" w:rsidP="003A576B">
      <w:pPr>
        <w:rPr>
          <w:rFonts w:ascii="Times New Roman" w:hAnsi="Times New Roman" w:cs="Times New Roman"/>
          <w:sz w:val="28"/>
          <w:szCs w:val="28"/>
        </w:rPr>
      </w:pPr>
      <w:r>
        <w:rPr>
          <w:rFonts w:ascii="Times New Roman" w:hAnsi="Times New Roman" w:cs="Times New Roman"/>
          <w:sz w:val="28"/>
          <w:szCs w:val="28"/>
        </w:rPr>
        <w:t xml:space="preserve">only two people in these roles. The Overall average salary for the </w:t>
      </w:r>
      <w:r w:rsidR="00796E45">
        <w:rPr>
          <w:rFonts w:ascii="Times New Roman" w:hAnsi="Times New Roman" w:cs="Times New Roman"/>
          <w:sz w:val="28"/>
          <w:szCs w:val="28"/>
        </w:rPr>
        <w:t>organisation is</w:t>
      </w:r>
      <w:r>
        <w:rPr>
          <w:rFonts w:ascii="Times New Roman" w:hAnsi="Times New Roman" w:cs="Times New Roman"/>
          <w:sz w:val="28"/>
          <w:szCs w:val="28"/>
        </w:rPr>
        <w:t xml:space="preserve"> £31, 757.</w:t>
      </w:r>
    </w:p>
    <w:p w14:paraId="7BEA52BF" w14:textId="06EBE8C1" w:rsidR="009A72F8" w:rsidRDefault="009A72F8">
      <w:pPr>
        <w:rPr>
          <w:rFonts w:ascii="Times New Roman" w:hAnsi="Times New Roman" w:cs="Times New Roman"/>
          <w:sz w:val="28"/>
          <w:szCs w:val="28"/>
        </w:rPr>
      </w:pPr>
    </w:p>
    <w:p w14:paraId="7A26662E" w14:textId="711D4C4B" w:rsidR="00585A41" w:rsidRPr="002B1DCA" w:rsidRDefault="004D3EBA">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lastRenderedPageBreak/>
        <w:t xml:space="preserve">Table 2 – Hybrid Working Survey </w:t>
      </w:r>
    </w:p>
    <w:p w14:paraId="1EA93826" w14:textId="77777777" w:rsidR="00613BE9" w:rsidRDefault="00613BE9">
      <w:pPr>
        <w:rPr>
          <w:rFonts w:ascii="Times New Roman" w:hAnsi="Times New Roman" w:cs="Times New Roman"/>
          <w:sz w:val="28"/>
          <w:szCs w:val="28"/>
          <w:u w:val="single"/>
        </w:rPr>
      </w:pPr>
    </w:p>
    <w:p w14:paraId="76F8EDCE" w14:textId="0773EAC8" w:rsidR="00613BE9" w:rsidRPr="004D3EBA" w:rsidRDefault="00613BE9">
      <w:pPr>
        <w:rPr>
          <w:rFonts w:ascii="Times New Roman" w:hAnsi="Times New Roman" w:cs="Times New Roman"/>
          <w:sz w:val="28"/>
          <w:szCs w:val="28"/>
          <w:u w:val="single"/>
        </w:rPr>
      </w:pPr>
      <w:r w:rsidRPr="00613BE9">
        <w:rPr>
          <w:rFonts w:ascii="Times New Roman" w:hAnsi="Times New Roman" w:cs="Times New Roman"/>
          <w:noProof/>
          <w:sz w:val="28"/>
          <w:szCs w:val="28"/>
          <w:u w:val="single"/>
        </w:rPr>
        <w:drawing>
          <wp:inline distT="0" distB="0" distL="0" distR="0" wp14:anchorId="0502B255" wp14:editId="538018C8">
            <wp:extent cx="5169166" cy="3695890"/>
            <wp:effectExtent l="0" t="0" r="0" b="0"/>
            <wp:docPr id="1510727411" name="Picture 1" descr="A survey sheet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27411" name="Picture 1" descr="A survey sheet with numbers and a few words&#10;&#10;Description automatically generated with medium confidence"/>
                    <pic:cNvPicPr/>
                  </pic:nvPicPr>
                  <pic:blipFill>
                    <a:blip r:embed="rId71"/>
                    <a:stretch>
                      <a:fillRect/>
                    </a:stretch>
                  </pic:blipFill>
                  <pic:spPr>
                    <a:xfrm>
                      <a:off x="0" y="0"/>
                      <a:ext cx="5169166" cy="3695890"/>
                    </a:xfrm>
                    <a:prstGeom prst="rect">
                      <a:avLst/>
                    </a:prstGeom>
                  </pic:spPr>
                </pic:pic>
              </a:graphicData>
            </a:graphic>
          </wp:inline>
        </w:drawing>
      </w:r>
    </w:p>
    <w:p w14:paraId="67F6F340" w14:textId="799B5933" w:rsidR="00437D84" w:rsidRDefault="003252C5">
      <w:pPr>
        <w:rPr>
          <w:rFonts w:ascii="Times New Roman" w:hAnsi="Times New Roman" w:cs="Times New Roman"/>
          <w:sz w:val="28"/>
          <w:szCs w:val="28"/>
        </w:rPr>
      </w:pPr>
      <w:r>
        <w:rPr>
          <w:rFonts w:ascii="Times New Roman" w:hAnsi="Times New Roman" w:cs="Times New Roman"/>
          <w:sz w:val="28"/>
          <w:szCs w:val="28"/>
        </w:rPr>
        <w:t xml:space="preserve"> </w:t>
      </w:r>
    </w:p>
    <w:p w14:paraId="15D37F7E" w14:textId="78D72CA4" w:rsidR="003252C5" w:rsidRDefault="003252C5">
      <w:pPr>
        <w:rPr>
          <w:rFonts w:ascii="Times New Roman" w:hAnsi="Times New Roman" w:cs="Times New Roman"/>
          <w:sz w:val="28"/>
          <w:szCs w:val="28"/>
        </w:rPr>
      </w:pPr>
      <w:r>
        <w:rPr>
          <w:rFonts w:ascii="Times New Roman" w:hAnsi="Times New Roman" w:cs="Times New Roman"/>
          <w:sz w:val="28"/>
          <w:szCs w:val="28"/>
        </w:rPr>
        <w:t xml:space="preserve">The data shows </w:t>
      </w:r>
      <w:r w:rsidR="00BD5AD6">
        <w:rPr>
          <w:rFonts w:ascii="Times New Roman" w:hAnsi="Times New Roman" w:cs="Times New Roman"/>
          <w:sz w:val="28"/>
          <w:szCs w:val="28"/>
        </w:rPr>
        <w:t>the challenges people face from hybrid working. O</w:t>
      </w:r>
      <w:r w:rsidR="002B1DCA">
        <w:rPr>
          <w:rFonts w:ascii="Times New Roman" w:hAnsi="Times New Roman" w:cs="Times New Roman"/>
          <w:sz w:val="28"/>
          <w:szCs w:val="28"/>
        </w:rPr>
        <w:t xml:space="preserve">ut of </w:t>
      </w:r>
      <w:proofErr w:type="gramStart"/>
      <w:r w:rsidR="006C79C0">
        <w:rPr>
          <w:rFonts w:ascii="Times New Roman" w:hAnsi="Times New Roman" w:cs="Times New Roman"/>
          <w:sz w:val="28"/>
          <w:szCs w:val="28"/>
        </w:rPr>
        <w:t>300</w:t>
      </w:r>
      <w:proofErr w:type="gramEnd"/>
      <w:r w:rsidR="002B1DCA">
        <w:rPr>
          <w:rFonts w:ascii="Times New Roman" w:hAnsi="Times New Roman" w:cs="Times New Roman"/>
          <w:sz w:val="28"/>
          <w:szCs w:val="28"/>
        </w:rPr>
        <w:t xml:space="preserve"> employees, 255 employees disagreed/ strongly disagreed that they felt less stressed when away from the workplace. </w:t>
      </w:r>
    </w:p>
    <w:p w14:paraId="6CC9B8C6" w14:textId="0167117C" w:rsidR="002B1DCA" w:rsidRDefault="002B1DCA">
      <w:pPr>
        <w:rPr>
          <w:rFonts w:ascii="Times New Roman" w:hAnsi="Times New Roman" w:cs="Times New Roman"/>
          <w:sz w:val="28"/>
          <w:szCs w:val="28"/>
        </w:rPr>
      </w:pPr>
      <w:r>
        <w:rPr>
          <w:rFonts w:ascii="Times New Roman" w:hAnsi="Times New Roman" w:cs="Times New Roman"/>
          <w:sz w:val="28"/>
          <w:szCs w:val="28"/>
        </w:rPr>
        <w:t>Whilst 199 people</w:t>
      </w:r>
      <w:r w:rsidR="008A06D7">
        <w:rPr>
          <w:rFonts w:ascii="Times New Roman" w:hAnsi="Times New Roman" w:cs="Times New Roman"/>
          <w:sz w:val="28"/>
          <w:szCs w:val="28"/>
        </w:rPr>
        <w:t xml:space="preserve"> either disagreed or strongly disagreed that working from home allows them to meet their targets, almost two thirds of all employees</w:t>
      </w:r>
      <w:r w:rsidR="004C06D6">
        <w:rPr>
          <w:rFonts w:ascii="Times New Roman" w:hAnsi="Times New Roman" w:cs="Times New Roman"/>
          <w:sz w:val="28"/>
          <w:szCs w:val="28"/>
        </w:rPr>
        <w:t xml:space="preserve">. </w:t>
      </w:r>
    </w:p>
    <w:p w14:paraId="2527B1B3" w14:textId="05778897" w:rsidR="00BD5AD6" w:rsidRDefault="003D2ADE">
      <w:pPr>
        <w:rPr>
          <w:rFonts w:ascii="Times New Roman" w:hAnsi="Times New Roman" w:cs="Times New Roman"/>
          <w:sz w:val="28"/>
          <w:szCs w:val="28"/>
        </w:rPr>
      </w:pPr>
      <w:r>
        <w:rPr>
          <w:rFonts w:ascii="Times New Roman" w:hAnsi="Times New Roman" w:cs="Times New Roman"/>
          <w:sz w:val="28"/>
          <w:szCs w:val="28"/>
        </w:rPr>
        <w:t xml:space="preserve">These challenges </w:t>
      </w:r>
      <w:proofErr w:type="gramStart"/>
      <w:r>
        <w:rPr>
          <w:rFonts w:ascii="Times New Roman" w:hAnsi="Times New Roman" w:cs="Times New Roman"/>
          <w:sz w:val="28"/>
          <w:szCs w:val="28"/>
        </w:rPr>
        <w:t>ar</w:t>
      </w:r>
      <w:r w:rsidR="004C06D6">
        <w:rPr>
          <w:rFonts w:ascii="Times New Roman" w:hAnsi="Times New Roman" w:cs="Times New Roman"/>
          <w:sz w:val="28"/>
          <w:szCs w:val="28"/>
        </w:rPr>
        <w:t>e</w:t>
      </w:r>
      <w:r w:rsidR="00A779B2">
        <w:rPr>
          <w:rFonts w:ascii="Times New Roman" w:hAnsi="Times New Roman" w:cs="Times New Roman"/>
          <w:sz w:val="28"/>
          <w:szCs w:val="28"/>
        </w:rPr>
        <w:t xml:space="preserve"> evidenced</w:t>
      </w:r>
      <w:proofErr w:type="gramEnd"/>
      <w:r w:rsidR="00A779B2">
        <w:rPr>
          <w:rFonts w:ascii="Times New Roman" w:hAnsi="Times New Roman" w:cs="Times New Roman"/>
          <w:sz w:val="28"/>
          <w:szCs w:val="28"/>
        </w:rPr>
        <w:t xml:space="preserve"> </w:t>
      </w:r>
      <w:proofErr w:type="spellStart"/>
      <w:r w:rsidR="00A779B2">
        <w:rPr>
          <w:rFonts w:ascii="Times New Roman" w:hAnsi="Times New Roman" w:cs="Times New Roman"/>
          <w:sz w:val="28"/>
          <w:szCs w:val="28"/>
        </w:rPr>
        <w:t>fruther</w:t>
      </w:r>
      <w:proofErr w:type="spellEnd"/>
      <w:r>
        <w:rPr>
          <w:rFonts w:ascii="Times New Roman" w:hAnsi="Times New Roman" w:cs="Times New Roman"/>
          <w:sz w:val="28"/>
          <w:szCs w:val="28"/>
        </w:rPr>
        <w:t xml:space="preserve"> when asked ‘working from home does not affect cross functional communication and collaboration with my team, with 179 </w:t>
      </w:r>
      <w:r w:rsidR="00127194">
        <w:rPr>
          <w:rFonts w:ascii="Times New Roman" w:hAnsi="Times New Roman" w:cs="Times New Roman"/>
          <w:sz w:val="28"/>
          <w:szCs w:val="28"/>
        </w:rPr>
        <w:t xml:space="preserve">employees </w:t>
      </w:r>
      <w:r w:rsidR="00272965">
        <w:rPr>
          <w:rFonts w:ascii="Times New Roman" w:hAnsi="Times New Roman" w:cs="Times New Roman"/>
          <w:sz w:val="28"/>
          <w:szCs w:val="28"/>
        </w:rPr>
        <w:t xml:space="preserve">either </w:t>
      </w:r>
      <w:r w:rsidR="00127194">
        <w:rPr>
          <w:rFonts w:ascii="Times New Roman" w:hAnsi="Times New Roman" w:cs="Times New Roman"/>
          <w:sz w:val="28"/>
          <w:szCs w:val="28"/>
        </w:rPr>
        <w:t>disagreeing or strongly disagreeing.</w:t>
      </w:r>
    </w:p>
    <w:p w14:paraId="3C27554D" w14:textId="0B9A8F0C" w:rsidR="003D2ADE" w:rsidRDefault="003D2ADE">
      <w:pPr>
        <w:rPr>
          <w:rFonts w:ascii="Times New Roman" w:hAnsi="Times New Roman" w:cs="Times New Roman"/>
          <w:sz w:val="28"/>
          <w:szCs w:val="28"/>
        </w:rPr>
      </w:pPr>
      <w:r>
        <w:rPr>
          <w:rFonts w:ascii="Times New Roman" w:hAnsi="Times New Roman" w:cs="Times New Roman"/>
          <w:sz w:val="28"/>
          <w:szCs w:val="28"/>
        </w:rPr>
        <w:t>Just under half, 142 people fe</w:t>
      </w:r>
      <w:r w:rsidR="00127194">
        <w:rPr>
          <w:rFonts w:ascii="Times New Roman" w:hAnsi="Times New Roman" w:cs="Times New Roman"/>
          <w:sz w:val="28"/>
          <w:szCs w:val="28"/>
        </w:rPr>
        <w:t>lt that hybrid working practices did not make them feel more productive.</w:t>
      </w:r>
      <w:r w:rsidR="00827438">
        <w:rPr>
          <w:rFonts w:ascii="Times New Roman" w:hAnsi="Times New Roman" w:cs="Times New Roman"/>
          <w:sz w:val="28"/>
          <w:szCs w:val="28"/>
        </w:rPr>
        <w:t xml:space="preserve"> </w:t>
      </w:r>
    </w:p>
    <w:p w14:paraId="3F795403" w14:textId="77777777" w:rsidR="00D1748E" w:rsidRDefault="00827438">
      <w:pPr>
        <w:rPr>
          <w:rFonts w:ascii="Times New Roman" w:hAnsi="Times New Roman" w:cs="Times New Roman"/>
          <w:sz w:val="28"/>
          <w:szCs w:val="28"/>
        </w:rPr>
      </w:pPr>
      <w:r>
        <w:rPr>
          <w:rFonts w:ascii="Times New Roman" w:hAnsi="Times New Roman" w:cs="Times New Roman"/>
          <w:sz w:val="28"/>
          <w:szCs w:val="28"/>
        </w:rPr>
        <w:t xml:space="preserve">When asked if they felt fully supported at home, an overwhelming </w:t>
      </w:r>
      <w:r w:rsidR="00272965">
        <w:rPr>
          <w:rFonts w:ascii="Times New Roman" w:hAnsi="Times New Roman" w:cs="Times New Roman"/>
          <w:sz w:val="28"/>
          <w:szCs w:val="28"/>
        </w:rPr>
        <w:t xml:space="preserve">240 out of 300 people either disagreed or strongly disagreed. </w:t>
      </w:r>
    </w:p>
    <w:p w14:paraId="463224DD" w14:textId="77777777" w:rsidR="00E40E5E" w:rsidRDefault="00E40E5E">
      <w:pPr>
        <w:rPr>
          <w:rFonts w:ascii="Times New Roman" w:hAnsi="Times New Roman" w:cs="Times New Roman"/>
          <w:sz w:val="28"/>
          <w:szCs w:val="28"/>
        </w:rPr>
      </w:pPr>
    </w:p>
    <w:p w14:paraId="4CF9C89D" w14:textId="77777777" w:rsidR="00E40E5E" w:rsidRDefault="00E40E5E">
      <w:pPr>
        <w:rPr>
          <w:rFonts w:ascii="Times New Roman" w:hAnsi="Times New Roman" w:cs="Times New Roman"/>
          <w:sz w:val="28"/>
          <w:szCs w:val="28"/>
        </w:rPr>
      </w:pPr>
    </w:p>
    <w:p w14:paraId="4AD96EB8" w14:textId="1071E9A9" w:rsidR="00585A41" w:rsidRPr="003252C5" w:rsidRDefault="00437D84">
      <w:pPr>
        <w:rPr>
          <w:rFonts w:ascii="Times New Roman" w:hAnsi="Times New Roman" w:cs="Times New Roman"/>
          <w:sz w:val="28"/>
          <w:szCs w:val="28"/>
        </w:rPr>
      </w:pPr>
      <w:r w:rsidRPr="003252C5">
        <w:rPr>
          <w:rFonts w:ascii="Times New Roman" w:hAnsi="Times New Roman" w:cs="Times New Roman"/>
          <w:b/>
          <w:bCs/>
          <w:sz w:val="28"/>
          <w:szCs w:val="28"/>
          <w:u w:val="single"/>
        </w:rPr>
        <w:t>Recommendations</w:t>
      </w:r>
      <w:r w:rsidR="003252C5">
        <w:rPr>
          <w:rFonts w:ascii="Times New Roman" w:hAnsi="Times New Roman" w:cs="Times New Roman"/>
          <w:b/>
          <w:bCs/>
          <w:sz w:val="28"/>
          <w:szCs w:val="28"/>
          <w:u w:val="single"/>
        </w:rPr>
        <w:t>:</w:t>
      </w:r>
      <w:r w:rsidRPr="003252C5">
        <w:rPr>
          <w:rFonts w:ascii="Times New Roman" w:hAnsi="Times New Roman" w:cs="Times New Roman"/>
          <w:b/>
          <w:bCs/>
          <w:sz w:val="28"/>
          <w:szCs w:val="28"/>
        </w:rPr>
        <w:t xml:space="preserve"> </w:t>
      </w:r>
      <w:r w:rsidR="003252C5" w:rsidRPr="003252C5">
        <w:rPr>
          <w:rFonts w:ascii="Times New Roman" w:hAnsi="Times New Roman" w:cs="Times New Roman"/>
          <w:b/>
          <w:bCs/>
          <w:sz w:val="28"/>
          <w:szCs w:val="28"/>
        </w:rPr>
        <w:t xml:space="preserve"> </w:t>
      </w:r>
    </w:p>
    <w:p w14:paraId="55B78626" w14:textId="77777777" w:rsidR="00585A41" w:rsidRDefault="00585A41">
      <w:pPr>
        <w:rPr>
          <w:rFonts w:ascii="Times New Roman" w:hAnsi="Times New Roman" w:cs="Times New Roman"/>
          <w:sz w:val="28"/>
          <w:szCs w:val="28"/>
        </w:rPr>
      </w:pPr>
    </w:p>
    <w:p w14:paraId="3D2402C9" w14:textId="7C807F86" w:rsidR="003252C5" w:rsidRDefault="003252C5">
      <w:pPr>
        <w:rPr>
          <w:rFonts w:ascii="Times New Roman" w:hAnsi="Times New Roman" w:cs="Times New Roman"/>
          <w:b/>
          <w:bCs/>
          <w:sz w:val="28"/>
          <w:szCs w:val="28"/>
          <w:u w:val="single"/>
        </w:rPr>
      </w:pPr>
      <w:r w:rsidRPr="008A06D7">
        <w:rPr>
          <w:rFonts w:ascii="Times New Roman" w:hAnsi="Times New Roman" w:cs="Times New Roman"/>
          <w:b/>
          <w:bCs/>
          <w:sz w:val="28"/>
          <w:szCs w:val="28"/>
          <w:u w:val="single"/>
        </w:rPr>
        <w:t>Ethnicity/ Diversity:</w:t>
      </w:r>
    </w:p>
    <w:p w14:paraId="29926922" w14:textId="77777777" w:rsidR="00A779B2" w:rsidRDefault="007020C2" w:rsidP="006F3ED4">
      <w:pPr>
        <w:pStyle w:val="NormalWeb"/>
        <w:rPr>
          <w:sz w:val="28"/>
          <w:szCs w:val="28"/>
        </w:rPr>
      </w:pPr>
      <w:r>
        <w:rPr>
          <w:sz w:val="28"/>
          <w:szCs w:val="28"/>
        </w:rPr>
        <w:t xml:space="preserve">Out of </w:t>
      </w:r>
      <w:r w:rsidR="00010300">
        <w:rPr>
          <w:sz w:val="28"/>
          <w:szCs w:val="28"/>
        </w:rPr>
        <w:t>ten</w:t>
      </w:r>
      <w:r>
        <w:rPr>
          <w:sz w:val="28"/>
          <w:szCs w:val="28"/>
        </w:rPr>
        <w:t xml:space="preserve"> teams, </w:t>
      </w:r>
      <w:r w:rsidR="004C06D6">
        <w:rPr>
          <w:sz w:val="28"/>
          <w:szCs w:val="28"/>
        </w:rPr>
        <w:t>four</w:t>
      </w:r>
      <w:r>
        <w:rPr>
          <w:sz w:val="28"/>
          <w:szCs w:val="28"/>
        </w:rPr>
        <w:t xml:space="preserve"> have 100% white British employees and out of the Directors of the company 80% are white British too.</w:t>
      </w:r>
      <w:r w:rsidR="002877A2">
        <w:rPr>
          <w:sz w:val="28"/>
          <w:szCs w:val="28"/>
        </w:rPr>
        <w:t xml:space="preserve"> </w:t>
      </w:r>
      <w:r w:rsidR="00A779B2">
        <w:rPr>
          <w:sz w:val="28"/>
          <w:szCs w:val="28"/>
        </w:rPr>
        <w:t>T</w:t>
      </w:r>
      <w:r w:rsidR="00010300">
        <w:rPr>
          <w:sz w:val="28"/>
          <w:szCs w:val="28"/>
        </w:rPr>
        <w:t>he dat</w:t>
      </w:r>
      <w:r w:rsidR="00D77A69">
        <w:rPr>
          <w:sz w:val="28"/>
          <w:szCs w:val="28"/>
        </w:rPr>
        <w:t>a</w:t>
      </w:r>
      <w:r w:rsidR="00010300">
        <w:rPr>
          <w:sz w:val="28"/>
          <w:szCs w:val="28"/>
        </w:rPr>
        <w:t xml:space="preserve"> shows that out of 260 employees only </w:t>
      </w:r>
      <w:r w:rsidR="004C06D6">
        <w:rPr>
          <w:sz w:val="28"/>
          <w:szCs w:val="28"/>
        </w:rPr>
        <w:t>two</w:t>
      </w:r>
      <w:r w:rsidR="00010300">
        <w:rPr>
          <w:sz w:val="28"/>
          <w:szCs w:val="28"/>
        </w:rPr>
        <w:t xml:space="preserve"> are nonbinary. The organisation needs to look at the benefits of being diverse </w:t>
      </w:r>
      <w:r w:rsidR="004274FF">
        <w:rPr>
          <w:sz w:val="28"/>
          <w:szCs w:val="28"/>
        </w:rPr>
        <w:t>and</w:t>
      </w:r>
      <w:r w:rsidR="00010300">
        <w:rPr>
          <w:sz w:val="28"/>
          <w:szCs w:val="28"/>
        </w:rPr>
        <w:t xml:space="preserve"> the risks</w:t>
      </w:r>
      <w:r w:rsidR="002877A2">
        <w:rPr>
          <w:sz w:val="28"/>
          <w:szCs w:val="28"/>
        </w:rPr>
        <w:t xml:space="preserve"> of tribunal action</w:t>
      </w:r>
      <w:r w:rsidR="001E083F">
        <w:rPr>
          <w:sz w:val="28"/>
          <w:szCs w:val="28"/>
        </w:rPr>
        <w:t xml:space="preserve"> if they are not.</w:t>
      </w:r>
    </w:p>
    <w:p w14:paraId="01BD9E16" w14:textId="70D811A5" w:rsidR="006F3ED4" w:rsidRPr="006F3ED4" w:rsidRDefault="002877A2" w:rsidP="006F3ED4">
      <w:pPr>
        <w:pStyle w:val="NormalWeb"/>
        <w:rPr>
          <w:sz w:val="28"/>
          <w:szCs w:val="28"/>
        </w:rPr>
      </w:pPr>
      <w:r>
        <w:rPr>
          <w:sz w:val="28"/>
          <w:szCs w:val="28"/>
        </w:rPr>
        <w:t>The CIPD (202</w:t>
      </w:r>
      <w:r w:rsidR="00D77A69">
        <w:rPr>
          <w:sz w:val="28"/>
          <w:szCs w:val="28"/>
        </w:rPr>
        <w:t>0</w:t>
      </w:r>
      <w:r>
        <w:rPr>
          <w:sz w:val="28"/>
          <w:szCs w:val="28"/>
        </w:rPr>
        <w:t xml:space="preserve">) </w:t>
      </w:r>
      <w:r w:rsidR="00D77A69">
        <w:rPr>
          <w:sz w:val="28"/>
          <w:szCs w:val="28"/>
        </w:rPr>
        <w:t>looks at ensuring ethnic diversity at the top of organisations.</w:t>
      </w:r>
      <w:r w:rsidR="006F3ED4">
        <w:rPr>
          <w:sz w:val="28"/>
          <w:szCs w:val="28"/>
        </w:rPr>
        <w:t xml:space="preserve"> </w:t>
      </w:r>
      <w:r w:rsidR="006F3ED4" w:rsidRPr="006F3ED4">
        <w:rPr>
          <w:sz w:val="28"/>
          <w:szCs w:val="28"/>
        </w:rPr>
        <w:t xml:space="preserve">In 2017, Sir John Parker and the Review Committee set a goal for FTSE 100 companies to have at least one board member from an ethnic minority background by </w:t>
      </w:r>
      <w:r w:rsidR="00CA2430" w:rsidRPr="006F3ED4">
        <w:rPr>
          <w:sz w:val="28"/>
          <w:szCs w:val="28"/>
        </w:rPr>
        <w:t>2021 and</w:t>
      </w:r>
      <w:r w:rsidR="006F3ED4" w:rsidRPr="006F3ED4">
        <w:rPr>
          <w:sz w:val="28"/>
          <w:szCs w:val="28"/>
        </w:rPr>
        <w:t xml:space="preserve"> encouraged FTSE 250 companies to achieve this by 2024. The committee identified two key issues hindering progress:</w:t>
      </w:r>
      <w:r w:rsidR="006F3ED4">
        <w:rPr>
          <w:sz w:val="28"/>
          <w:szCs w:val="28"/>
        </w:rPr>
        <w:t xml:space="preserve"> </w:t>
      </w:r>
      <w:r w:rsidR="006F3ED4" w:rsidRPr="006F3ED4">
        <w:rPr>
          <w:sz w:val="28"/>
          <w:szCs w:val="28"/>
        </w:rPr>
        <w:t>Talent bias and a lack of recognition for the benefits of ethnic diversity in boardrooms. Talent identification, development, and appointment processes are not inclusive, often focusing on narrow talent pools without valuing diverse perspectives. Reluctance to discuss race and ethnicity. The committee emphasizes that recognizing race and ethnicity as important personal attributes is crucial for appreciating individuals' contributions. The</w:t>
      </w:r>
      <w:r w:rsidR="00CA2430">
        <w:rPr>
          <w:sz w:val="28"/>
          <w:szCs w:val="28"/>
        </w:rPr>
        <w:t xml:space="preserve"> report maintains that these</w:t>
      </w:r>
      <w:r w:rsidR="006F3ED4" w:rsidRPr="006F3ED4">
        <w:rPr>
          <w:sz w:val="28"/>
          <w:szCs w:val="28"/>
        </w:rPr>
        <w:t xml:space="preserve"> attributes shape life experiences and perspectives, which are valuable</w:t>
      </w:r>
      <w:r w:rsidR="00CA2430">
        <w:rPr>
          <w:sz w:val="28"/>
          <w:szCs w:val="28"/>
        </w:rPr>
        <w:t xml:space="preserve"> and beneficial</w:t>
      </w:r>
      <w:r w:rsidR="006F3ED4" w:rsidRPr="006F3ED4">
        <w:rPr>
          <w:sz w:val="28"/>
          <w:szCs w:val="28"/>
        </w:rPr>
        <w:t xml:space="preserve"> to a company. Until boardrooms appreciate and respect these differences, change will </w:t>
      </w:r>
      <w:proofErr w:type="gramStart"/>
      <w:r w:rsidR="006F3ED4" w:rsidRPr="006F3ED4">
        <w:rPr>
          <w:sz w:val="28"/>
          <w:szCs w:val="28"/>
        </w:rPr>
        <w:t>be limited</w:t>
      </w:r>
      <w:proofErr w:type="gramEnd"/>
      <w:r w:rsidR="006F3ED4">
        <w:rPr>
          <w:sz w:val="28"/>
          <w:szCs w:val="28"/>
        </w:rPr>
        <w:t>.</w:t>
      </w:r>
      <w:r w:rsidR="00CA2430">
        <w:rPr>
          <w:sz w:val="28"/>
          <w:szCs w:val="28"/>
        </w:rPr>
        <w:t xml:space="preserve"> Cranfield school of management (CIPD 2020a) recommends reporting diversity in culture, geography and nationality alongside ethnicity and focusing on ethnic diversity at the board level and in the talent pipeline and to include diversity in board evaluations to highlight its importance for performance.</w:t>
      </w:r>
    </w:p>
    <w:p w14:paraId="7AE50FBA" w14:textId="432E2C2B" w:rsidR="00E40E5E" w:rsidRPr="00E40E5E" w:rsidRDefault="00E40E5E" w:rsidP="001E083F">
      <w:pPr>
        <w:rPr>
          <w:rFonts w:ascii="Times New Roman" w:hAnsi="Times New Roman" w:cs="Times New Roman"/>
          <w:sz w:val="28"/>
          <w:szCs w:val="28"/>
        </w:rPr>
      </w:pPr>
      <w:r>
        <w:rPr>
          <w:rFonts w:ascii="Times New Roman" w:hAnsi="Times New Roman" w:cs="Times New Roman"/>
          <w:sz w:val="28"/>
          <w:szCs w:val="28"/>
        </w:rPr>
        <w:t>ACAS (NY) maintains that a workplace that promotes equality, diversity and inclusion can enhance overall success</w:t>
      </w:r>
      <w:r w:rsidR="00A779B2">
        <w:rPr>
          <w:rFonts w:ascii="Times New Roman" w:hAnsi="Times New Roman" w:cs="Times New Roman"/>
          <w:sz w:val="28"/>
          <w:szCs w:val="28"/>
        </w:rPr>
        <w:t xml:space="preserve"> and better serve a diverse customer </w:t>
      </w:r>
      <w:r w:rsidR="005E0E4A">
        <w:rPr>
          <w:rFonts w:ascii="Times New Roman" w:hAnsi="Times New Roman" w:cs="Times New Roman"/>
          <w:sz w:val="28"/>
          <w:szCs w:val="28"/>
        </w:rPr>
        <w:t>base.</w:t>
      </w:r>
    </w:p>
    <w:p w14:paraId="40994C8E" w14:textId="77777777" w:rsidR="00E40E5E" w:rsidRPr="00E40E5E" w:rsidRDefault="00E40E5E" w:rsidP="00E40E5E">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E40E5E">
        <w:rPr>
          <w:rFonts w:ascii="Arial" w:eastAsia="Times New Roman" w:hAnsi="Arial" w:cs="Arial"/>
          <w:vanish/>
          <w:kern w:val="0"/>
          <w:sz w:val="16"/>
          <w:szCs w:val="16"/>
          <w:lang w:eastAsia="en-GB"/>
          <w14:ligatures w14:val="none"/>
        </w:rPr>
        <w:t>Top of Form</w:t>
      </w:r>
    </w:p>
    <w:p w14:paraId="541AB256" w14:textId="77777777" w:rsidR="00E40E5E" w:rsidRPr="00E40E5E" w:rsidRDefault="00E40E5E" w:rsidP="00E40E5E">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E40E5E">
        <w:rPr>
          <w:rFonts w:ascii="Arial" w:eastAsia="Times New Roman" w:hAnsi="Arial" w:cs="Arial"/>
          <w:vanish/>
          <w:kern w:val="0"/>
          <w:sz w:val="16"/>
          <w:szCs w:val="16"/>
          <w:lang w:eastAsia="en-GB"/>
          <w14:ligatures w14:val="none"/>
        </w:rPr>
        <w:t>Bottom of Form</w:t>
      </w:r>
    </w:p>
    <w:p w14:paraId="77CEEFB9" w14:textId="77777777" w:rsidR="008A06D7" w:rsidRDefault="003252C5">
      <w:pPr>
        <w:rPr>
          <w:rFonts w:ascii="Times New Roman" w:hAnsi="Times New Roman" w:cs="Times New Roman"/>
          <w:sz w:val="28"/>
          <w:szCs w:val="28"/>
          <w:u w:val="single"/>
        </w:rPr>
      </w:pPr>
      <w:r w:rsidRPr="008A06D7">
        <w:rPr>
          <w:rFonts w:ascii="Times New Roman" w:hAnsi="Times New Roman" w:cs="Times New Roman"/>
          <w:b/>
          <w:bCs/>
          <w:sz w:val="28"/>
          <w:szCs w:val="28"/>
          <w:u w:val="single"/>
        </w:rPr>
        <w:t>Hybrid working:</w:t>
      </w:r>
      <w:r>
        <w:rPr>
          <w:rFonts w:ascii="Times New Roman" w:hAnsi="Times New Roman" w:cs="Times New Roman"/>
          <w:sz w:val="28"/>
          <w:szCs w:val="28"/>
          <w:u w:val="single"/>
        </w:rPr>
        <w:t xml:space="preserve"> </w:t>
      </w:r>
    </w:p>
    <w:p w14:paraId="21E4904B" w14:textId="2941540B" w:rsidR="003252C5" w:rsidRDefault="003252C5">
      <w:pPr>
        <w:rPr>
          <w:rFonts w:ascii="Times New Roman" w:hAnsi="Times New Roman" w:cs="Times New Roman"/>
          <w:sz w:val="28"/>
          <w:szCs w:val="28"/>
        </w:rPr>
      </w:pPr>
      <w:r>
        <w:rPr>
          <w:rFonts w:ascii="Times New Roman" w:hAnsi="Times New Roman" w:cs="Times New Roman"/>
          <w:sz w:val="28"/>
          <w:szCs w:val="28"/>
        </w:rPr>
        <w:t xml:space="preserve">The data in this spreadsheet calls for greater support for home working and based on this information I would recommend </w:t>
      </w:r>
      <w:r w:rsidR="004C06D6">
        <w:rPr>
          <w:rFonts w:ascii="Times New Roman" w:hAnsi="Times New Roman" w:cs="Times New Roman"/>
          <w:sz w:val="28"/>
          <w:szCs w:val="28"/>
        </w:rPr>
        <w:t xml:space="preserve">further data </w:t>
      </w:r>
      <w:r>
        <w:rPr>
          <w:rFonts w:ascii="Times New Roman" w:hAnsi="Times New Roman" w:cs="Times New Roman"/>
          <w:sz w:val="28"/>
          <w:szCs w:val="28"/>
        </w:rPr>
        <w:t>gather</w:t>
      </w:r>
      <w:r w:rsidR="004C06D6">
        <w:rPr>
          <w:rFonts w:ascii="Times New Roman" w:hAnsi="Times New Roman" w:cs="Times New Roman"/>
          <w:sz w:val="28"/>
          <w:szCs w:val="28"/>
        </w:rPr>
        <w:t xml:space="preserve">ing, highlighting the CIPD’s </w:t>
      </w:r>
      <w:r w:rsidR="007D7BD6">
        <w:rPr>
          <w:rFonts w:ascii="Times New Roman" w:hAnsi="Times New Roman" w:cs="Times New Roman"/>
          <w:sz w:val="28"/>
          <w:szCs w:val="28"/>
        </w:rPr>
        <w:t xml:space="preserve">(2023) </w:t>
      </w:r>
      <w:r w:rsidR="004C06D6">
        <w:rPr>
          <w:rFonts w:ascii="Times New Roman" w:hAnsi="Times New Roman" w:cs="Times New Roman"/>
          <w:sz w:val="28"/>
          <w:szCs w:val="28"/>
        </w:rPr>
        <w:t>four sources of evidence.</w:t>
      </w:r>
    </w:p>
    <w:p w14:paraId="2E13A0D7" w14:textId="09D06179" w:rsidR="008A06D7" w:rsidRDefault="008A06D7">
      <w:pPr>
        <w:rPr>
          <w:rFonts w:ascii="Times New Roman" w:hAnsi="Times New Roman" w:cs="Times New Roman"/>
          <w:sz w:val="28"/>
          <w:szCs w:val="28"/>
        </w:rPr>
      </w:pPr>
      <w:r>
        <w:rPr>
          <w:rFonts w:ascii="Times New Roman" w:hAnsi="Times New Roman" w:cs="Times New Roman"/>
          <w:sz w:val="28"/>
          <w:szCs w:val="28"/>
        </w:rPr>
        <w:t xml:space="preserve">I would recommend interviews to get </w:t>
      </w:r>
      <w:r w:rsidR="00A815E0">
        <w:rPr>
          <w:rFonts w:ascii="Times New Roman" w:hAnsi="Times New Roman" w:cs="Times New Roman"/>
          <w:sz w:val="28"/>
          <w:szCs w:val="28"/>
        </w:rPr>
        <w:t>more qualitive dat</w:t>
      </w:r>
      <w:r w:rsidR="00913F83">
        <w:rPr>
          <w:rFonts w:ascii="Times New Roman" w:hAnsi="Times New Roman" w:cs="Times New Roman"/>
          <w:sz w:val="28"/>
          <w:szCs w:val="28"/>
        </w:rPr>
        <w:t xml:space="preserve">a </w:t>
      </w:r>
      <w:r>
        <w:rPr>
          <w:rFonts w:ascii="Times New Roman" w:hAnsi="Times New Roman" w:cs="Times New Roman"/>
          <w:sz w:val="28"/>
          <w:szCs w:val="28"/>
        </w:rPr>
        <w:t>of what the employees think of hybrid working as over a third of them, (101) were not sure if they found remote working challenging</w:t>
      </w:r>
      <w:r w:rsidR="00D1748E">
        <w:rPr>
          <w:rFonts w:ascii="Times New Roman" w:hAnsi="Times New Roman" w:cs="Times New Roman"/>
          <w:sz w:val="28"/>
          <w:szCs w:val="28"/>
        </w:rPr>
        <w:t xml:space="preserve">, which shows </w:t>
      </w:r>
      <w:proofErr w:type="gramStart"/>
      <w:r w:rsidR="00D1748E">
        <w:rPr>
          <w:rFonts w:ascii="Times New Roman" w:hAnsi="Times New Roman" w:cs="Times New Roman"/>
          <w:sz w:val="28"/>
          <w:szCs w:val="28"/>
        </w:rPr>
        <w:t>some</w:t>
      </w:r>
      <w:proofErr w:type="gramEnd"/>
      <w:r w:rsidR="00D1748E">
        <w:rPr>
          <w:rFonts w:ascii="Times New Roman" w:hAnsi="Times New Roman" w:cs="Times New Roman"/>
          <w:sz w:val="28"/>
          <w:szCs w:val="28"/>
        </w:rPr>
        <w:t xml:space="preserve"> ambiguity </w:t>
      </w:r>
      <w:r w:rsidR="00ED63E4">
        <w:rPr>
          <w:rFonts w:ascii="Times New Roman" w:hAnsi="Times New Roman" w:cs="Times New Roman"/>
          <w:sz w:val="28"/>
          <w:szCs w:val="28"/>
        </w:rPr>
        <w:t>answer to</w:t>
      </w:r>
      <w:r w:rsidR="00D1748E">
        <w:rPr>
          <w:rFonts w:ascii="Times New Roman" w:hAnsi="Times New Roman" w:cs="Times New Roman"/>
          <w:sz w:val="28"/>
          <w:szCs w:val="28"/>
        </w:rPr>
        <w:t xml:space="preserve"> this question</w:t>
      </w:r>
      <w:r w:rsidR="00913F83">
        <w:rPr>
          <w:rFonts w:ascii="Times New Roman" w:hAnsi="Times New Roman" w:cs="Times New Roman"/>
          <w:sz w:val="28"/>
          <w:szCs w:val="28"/>
        </w:rPr>
        <w:t>.</w:t>
      </w:r>
    </w:p>
    <w:p w14:paraId="48313A99" w14:textId="44215227" w:rsidR="00444BF2" w:rsidRDefault="00D1748E">
      <w:pPr>
        <w:rPr>
          <w:rFonts w:ascii="Times New Roman" w:hAnsi="Times New Roman" w:cs="Times New Roman"/>
          <w:sz w:val="28"/>
          <w:szCs w:val="28"/>
        </w:rPr>
      </w:pPr>
      <w:r>
        <w:rPr>
          <w:rFonts w:ascii="Times New Roman" w:hAnsi="Times New Roman" w:cs="Times New Roman"/>
          <w:sz w:val="28"/>
          <w:szCs w:val="28"/>
        </w:rPr>
        <w:t xml:space="preserve">It is fundamental </w:t>
      </w:r>
      <w:r w:rsidR="005F6DC1">
        <w:rPr>
          <w:rFonts w:ascii="Times New Roman" w:hAnsi="Times New Roman" w:cs="Times New Roman"/>
          <w:sz w:val="28"/>
          <w:szCs w:val="28"/>
        </w:rPr>
        <w:t>here</w:t>
      </w:r>
      <w:r>
        <w:rPr>
          <w:rFonts w:ascii="Times New Roman" w:hAnsi="Times New Roman" w:cs="Times New Roman"/>
          <w:sz w:val="28"/>
          <w:szCs w:val="28"/>
        </w:rPr>
        <w:t>, that</w:t>
      </w:r>
      <w:r w:rsidR="005F6DC1">
        <w:rPr>
          <w:rFonts w:ascii="Times New Roman" w:hAnsi="Times New Roman" w:cs="Times New Roman"/>
          <w:sz w:val="28"/>
          <w:szCs w:val="28"/>
        </w:rPr>
        <w:t xml:space="preserve"> greater support for hybrid workers</w:t>
      </w:r>
      <w:r>
        <w:rPr>
          <w:rFonts w:ascii="Times New Roman" w:hAnsi="Times New Roman" w:cs="Times New Roman"/>
          <w:sz w:val="28"/>
          <w:szCs w:val="28"/>
        </w:rPr>
        <w:t xml:space="preserve"> </w:t>
      </w:r>
      <w:proofErr w:type="gramStart"/>
      <w:r w:rsidR="007D7BD6">
        <w:rPr>
          <w:rFonts w:ascii="Times New Roman" w:hAnsi="Times New Roman" w:cs="Times New Roman"/>
          <w:sz w:val="28"/>
          <w:szCs w:val="28"/>
        </w:rPr>
        <w:t>is provided</w:t>
      </w:r>
      <w:proofErr w:type="gramEnd"/>
      <w:r>
        <w:rPr>
          <w:rFonts w:ascii="Times New Roman" w:hAnsi="Times New Roman" w:cs="Times New Roman"/>
          <w:sz w:val="28"/>
          <w:szCs w:val="28"/>
        </w:rPr>
        <w:t>. The CIPD (2021</w:t>
      </w:r>
      <w:r w:rsidR="00444BF2">
        <w:rPr>
          <w:rFonts w:ascii="Times New Roman" w:hAnsi="Times New Roman" w:cs="Times New Roman"/>
          <w:sz w:val="28"/>
          <w:szCs w:val="28"/>
        </w:rPr>
        <w:t xml:space="preserve">) report on practical guidance for effective hybrid working suggests training managers on effective team management, including performance, </w:t>
      </w:r>
      <w:r w:rsidR="004313BF">
        <w:rPr>
          <w:rFonts w:ascii="Times New Roman" w:hAnsi="Times New Roman" w:cs="Times New Roman"/>
          <w:sz w:val="28"/>
          <w:szCs w:val="28"/>
        </w:rPr>
        <w:lastRenderedPageBreak/>
        <w:t>communication</w:t>
      </w:r>
      <w:r w:rsidR="00444BF2">
        <w:rPr>
          <w:rFonts w:ascii="Times New Roman" w:hAnsi="Times New Roman" w:cs="Times New Roman"/>
          <w:sz w:val="28"/>
          <w:szCs w:val="28"/>
        </w:rPr>
        <w:t xml:space="preserve">, </w:t>
      </w:r>
      <w:r w:rsidR="005C7441">
        <w:rPr>
          <w:rFonts w:ascii="Times New Roman" w:hAnsi="Times New Roman" w:cs="Times New Roman"/>
          <w:sz w:val="28"/>
          <w:szCs w:val="28"/>
        </w:rPr>
        <w:t>collaboration,</w:t>
      </w:r>
      <w:r w:rsidR="00444BF2">
        <w:rPr>
          <w:rFonts w:ascii="Times New Roman" w:hAnsi="Times New Roman" w:cs="Times New Roman"/>
          <w:sz w:val="28"/>
          <w:szCs w:val="28"/>
        </w:rPr>
        <w:t xml:space="preserve"> and relationship building. Review HR processes to support hybrid</w:t>
      </w:r>
      <w:r w:rsidR="004313BF">
        <w:rPr>
          <w:rFonts w:ascii="Times New Roman" w:hAnsi="Times New Roman" w:cs="Times New Roman"/>
          <w:sz w:val="28"/>
          <w:szCs w:val="28"/>
        </w:rPr>
        <w:t xml:space="preserve"> work while promoting inclusion and wellbeing. The CIPD (2021a) also advises continuous feedback from employees and managers to assess hybrid work benefits and to regularly review hybrid policies, considering impacts on protected groups and addressing negative outcomes and to recognise that hybrid work is one flexible working form; offering time flexibility also benefits employees and the organisation. </w:t>
      </w:r>
    </w:p>
    <w:p w14:paraId="6B30DD33" w14:textId="3D2462E2" w:rsidR="00A815E0" w:rsidRDefault="004313BF">
      <w:pPr>
        <w:rPr>
          <w:rFonts w:ascii="Times New Roman" w:hAnsi="Times New Roman" w:cs="Times New Roman"/>
          <w:sz w:val="28"/>
          <w:szCs w:val="28"/>
        </w:rPr>
      </w:pPr>
      <w:r>
        <w:rPr>
          <w:rFonts w:ascii="Times New Roman" w:hAnsi="Times New Roman" w:cs="Times New Roman"/>
          <w:sz w:val="28"/>
          <w:szCs w:val="28"/>
        </w:rPr>
        <w:t xml:space="preserve">The CIPD’s Effective </w:t>
      </w:r>
      <w:r w:rsidR="000F2E99">
        <w:rPr>
          <w:rFonts w:ascii="Times New Roman" w:hAnsi="Times New Roman" w:cs="Times New Roman"/>
          <w:sz w:val="28"/>
          <w:szCs w:val="28"/>
        </w:rPr>
        <w:t>H</w:t>
      </w:r>
      <w:r>
        <w:rPr>
          <w:rFonts w:ascii="Times New Roman" w:hAnsi="Times New Roman" w:cs="Times New Roman"/>
          <w:sz w:val="28"/>
          <w:szCs w:val="28"/>
        </w:rPr>
        <w:t xml:space="preserve">ybrid </w:t>
      </w:r>
      <w:r w:rsidR="000F2E99">
        <w:rPr>
          <w:rFonts w:ascii="Times New Roman" w:hAnsi="Times New Roman" w:cs="Times New Roman"/>
          <w:sz w:val="28"/>
          <w:szCs w:val="28"/>
        </w:rPr>
        <w:t>W</w:t>
      </w:r>
      <w:r>
        <w:rPr>
          <w:rFonts w:ascii="Times New Roman" w:hAnsi="Times New Roman" w:cs="Times New Roman"/>
          <w:sz w:val="28"/>
          <w:szCs w:val="28"/>
        </w:rPr>
        <w:t xml:space="preserve">orking </w:t>
      </w:r>
      <w:r w:rsidR="000F2E99">
        <w:rPr>
          <w:rFonts w:ascii="Times New Roman" w:hAnsi="Times New Roman" w:cs="Times New Roman"/>
          <w:sz w:val="28"/>
          <w:szCs w:val="28"/>
        </w:rPr>
        <w:t>R</w:t>
      </w:r>
      <w:r>
        <w:rPr>
          <w:rFonts w:ascii="Times New Roman" w:hAnsi="Times New Roman" w:cs="Times New Roman"/>
          <w:sz w:val="28"/>
          <w:szCs w:val="28"/>
        </w:rPr>
        <w:t>eport (2021</w:t>
      </w:r>
      <w:r w:rsidR="000F2E99">
        <w:rPr>
          <w:rFonts w:ascii="Times New Roman" w:hAnsi="Times New Roman" w:cs="Times New Roman"/>
          <w:sz w:val="28"/>
          <w:szCs w:val="28"/>
        </w:rPr>
        <w:t>b</w:t>
      </w:r>
      <w:r>
        <w:rPr>
          <w:rFonts w:ascii="Times New Roman" w:hAnsi="Times New Roman" w:cs="Times New Roman"/>
          <w:sz w:val="28"/>
          <w:szCs w:val="28"/>
        </w:rPr>
        <w:t>)</w:t>
      </w:r>
      <w:r w:rsidR="00657C26">
        <w:rPr>
          <w:rFonts w:ascii="Times New Roman" w:hAnsi="Times New Roman" w:cs="Times New Roman"/>
          <w:sz w:val="28"/>
          <w:szCs w:val="28"/>
        </w:rPr>
        <w:t xml:space="preserve"> suggests ideas for managers to support health and wellbeing by </w:t>
      </w:r>
      <w:r w:rsidR="00985C89">
        <w:rPr>
          <w:rFonts w:ascii="Times New Roman" w:hAnsi="Times New Roman" w:cs="Times New Roman"/>
          <w:sz w:val="28"/>
          <w:szCs w:val="28"/>
        </w:rPr>
        <w:t xml:space="preserve">regularly checking on hybrid workers’ wellbeing and remote work management and to address overwork and encourage regular breaks. </w:t>
      </w:r>
      <w:r w:rsidR="00A815E0">
        <w:rPr>
          <w:rFonts w:ascii="Times New Roman" w:hAnsi="Times New Roman" w:cs="Times New Roman"/>
          <w:sz w:val="28"/>
          <w:szCs w:val="28"/>
        </w:rPr>
        <w:t>The risks of managers not doing anything would be sickness absence and a further lack of engagement. If managers had further training around hybrid working</w:t>
      </w:r>
      <w:r w:rsidR="00913F83">
        <w:rPr>
          <w:rFonts w:ascii="Times New Roman" w:hAnsi="Times New Roman" w:cs="Times New Roman"/>
          <w:sz w:val="28"/>
          <w:szCs w:val="28"/>
        </w:rPr>
        <w:t xml:space="preserve"> and people management</w:t>
      </w:r>
      <w:r w:rsidR="00A815E0">
        <w:rPr>
          <w:rFonts w:ascii="Times New Roman" w:hAnsi="Times New Roman" w:cs="Times New Roman"/>
          <w:sz w:val="28"/>
          <w:szCs w:val="28"/>
        </w:rPr>
        <w:t xml:space="preserve"> this could have a cost implication, however the benefits would outweigh the cost. </w:t>
      </w:r>
    </w:p>
    <w:p w14:paraId="03DC1D02" w14:textId="77777777" w:rsidR="00985C89" w:rsidRDefault="00985C89">
      <w:pPr>
        <w:rPr>
          <w:rFonts w:ascii="Times New Roman" w:hAnsi="Times New Roman" w:cs="Times New Roman"/>
          <w:sz w:val="28"/>
          <w:szCs w:val="28"/>
        </w:rPr>
      </w:pPr>
    </w:p>
    <w:p w14:paraId="6D92AF90" w14:textId="00F6276E" w:rsidR="003252C5" w:rsidRPr="008A06D7" w:rsidRDefault="003252C5">
      <w:pPr>
        <w:rPr>
          <w:rFonts w:ascii="Times New Roman" w:hAnsi="Times New Roman" w:cs="Times New Roman"/>
          <w:b/>
          <w:bCs/>
          <w:sz w:val="28"/>
          <w:szCs w:val="28"/>
          <w:u w:val="single"/>
        </w:rPr>
      </w:pPr>
      <w:r w:rsidRPr="008A06D7">
        <w:rPr>
          <w:rFonts w:ascii="Times New Roman" w:hAnsi="Times New Roman" w:cs="Times New Roman"/>
          <w:b/>
          <w:bCs/>
          <w:sz w:val="28"/>
          <w:szCs w:val="28"/>
          <w:u w:val="single"/>
        </w:rPr>
        <w:t>Salary:</w:t>
      </w:r>
      <w:r w:rsidR="00530FFE">
        <w:rPr>
          <w:rFonts w:ascii="Times New Roman" w:hAnsi="Times New Roman" w:cs="Times New Roman"/>
          <w:b/>
          <w:bCs/>
          <w:sz w:val="28"/>
          <w:szCs w:val="28"/>
          <w:u w:val="single"/>
        </w:rPr>
        <w:t xml:space="preserve"> Gender diversity and pay </w:t>
      </w:r>
    </w:p>
    <w:p w14:paraId="7C3E25D6" w14:textId="40C7F196" w:rsidR="003641E5" w:rsidRDefault="001E3759">
      <w:pPr>
        <w:rPr>
          <w:rFonts w:ascii="Times New Roman" w:hAnsi="Times New Roman" w:cs="Times New Roman"/>
          <w:sz w:val="28"/>
          <w:szCs w:val="28"/>
        </w:rPr>
      </w:pPr>
      <w:r>
        <w:rPr>
          <w:rFonts w:ascii="Times New Roman" w:hAnsi="Times New Roman" w:cs="Times New Roman"/>
          <w:sz w:val="28"/>
          <w:szCs w:val="28"/>
        </w:rPr>
        <w:t xml:space="preserve">In the data, we can see that there are </w:t>
      </w:r>
      <w:proofErr w:type="gramStart"/>
      <w:r>
        <w:rPr>
          <w:rFonts w:ascii="Times New Roman" w:hAnsi="Times New Roman" w:cs="Times New Roman"/>
          <w:sz w:val="28"/>
          <w:szCs w:val="28"/>
        </w:rPr>
        <w:t>2</w:t>
      </w:r>
      <w:proofErr w:type="gramEnd"/>
      <w:r>
        <w:rPr>
          <w:rFonts w:ascii="Times New Roman" w:hAnsi="Times New Roman" w:cs="Times New Roman"/>
          <w:sz w:val="28"/>
          <w:szCs w:val="28"/>
        </w:rPr>
        <w:t xml:space="preserve"> non-binary employees who are on low salaries. The benefits of career progression and additional training for non-binary employees would be increased representation and viability. </w:t>
      </w:r>
      <w:r w:rsidR="00530FFE">
        <w:rPr>
          <w:rFonts w:ascii="Times New Roman" w:hAnsi="Times New Roman" w:cs="Times New Roman"/>
          <w:sz w:val="28"/>
          <w:szCs w:val="28"/>
        </w:rPr>
        <w:t>Non-binary employees in higher positions can serve as role models</w:t>
      </w:r>
      <w:r w:rsidR="003F07B1">
        <w:rPr>
          <w:rFonts w:ascii="Times New Roman" w:hAnsi="Times New Roman" w:cs="Times New Roman"/>
          <w:sz w:val="28"/>
          <w:szCs w:val="28"/>
        </w:rPr>
        <w:t xml:space="preserve">, encouraging more diverse talent. The risk </w:t>
      </w:r>
      <w:r w:rsidR="00C2652D">
        <w:rPr>
          <w:rFonts w:ascii="Times New Roman" w:hAnsi="Times New Roman" w:cs="Times New Roman"/>
          <w:sz w:val="28"/>
          <w:szCs w:val="28"/>
        </w:rPr>
        <w:t xml:space="preserve">and financial implications </w:t>
      </w:r>
      <w:r w:rsidR="003F07B1">
        <w:rPr>
          <w:rFonts w:ascii="Times New Roman" w:hAnsi="Times New Roman" w:cs="Times New Roman"/>
          <w:sz w:val="28"/>
          <w:szCs w:val="28"/>
        </w:rPr>
        <w:t>to the organisation would be costs for training and support systems and there could also be the risk of tokenism, by fulfilling diversity quotas rather than by merit. The benefits would be job satisfaction and employee retention.</w:t>
      </w:r>
    </w:p>
    <w:p w14:paraId="486D130F" w14:textId="6BB0B55B" w:rsidR="001E3759" w:rsidRDefault="003641E5">
      <w:pPr>
        <w:rPr>
          <w:rFonts w:ascii="Times New Roman" w:hAnsi="Times New Roman" w:cs="Times New Roman"/>
          <w:sz w:val="28"/>
          <w:szCs w:val="28"/>
        </w:rPr>
      </w:pPr>
      <w:r>
        <w:rPr>
          <w:rFonts w:ascii="Times New Roman" w:hAnsi="Times New Roman" w:cs="Times New Roman"/>
          <w:sz w:val="28"/>
          <w:szCs w:val="28"/>
        </w:rPr>
        <w:t xml:space="preserve">“Great Places to Work (2021) claim their research shows employee retention is 5.4 times higher in an inclusive workplace” (Smith &amp; Mitchell 2022 p. 160 in Taylor &amp; Woodhams) </w:t>
      </w:r>
    </w:p>
    <w:p w14:paraId="7D45BD80" w14:textId="666E47EF" w:rsidR="00BA1018" w:rsidRPr="00C840D5" w:rsidRDefault="00C840D5" w:rsidP="00C840D5">
      <w:pPr>
        <w:spacing w:before="240"/>
        <w:rPr>
          <w:rFonts w:ascii="Times New Roman" w:hAnsi="Times New Roman" w:cs="Times New Roman"/>
          <w:sz w:val="28"/>
          <w:szCs w:val="28"/>
        </w:rPr>
      </w:pPr>
      <w:r>
        <w:rPr>
          <w:rFonts w:ascii="Times New Roman" w:hAnsi="Times New Roman" w:cs="Times New Roman"/>
          <w:sz w:val="28"/>
          <w:szCs w:val="28"/>
        </w:rPr>
        <w:t>McKinsey</w:t>
      </w:r>
      <w:r w:rsidR="003F07B1">
        <w:rPr>
          <w:rFonts w:ascii="Times New Roman" w:hAnsi="Times New Roman" w:cs="Times New Roman"/>
          <w:sz w:val="28"/>
          <w:szCs w:val="28"/>
        </w:rPr>
        <w:t xml:space="preserve"> (2020) </w:t>
      </w:r>
      <w:r>
        <w:rPr>
          <w:rFonts w:ascii="Times New Roman" w:hAnsi="Times New Roman" w:cs="Times New Roman"/>
          <w:sz w:val="28"/>
          <w:szCs w:val="28"/>
        </w:rPr>
        <w:t xml:space="preserve">provides convincing evidence that companies in the top 25% for gender diversity on executive teams are 25% more likely to achieve above-average profitability compared to those in the bottom 25% </w:t>
      </w:r>
      <w:r>
        <w:rPr>
          <w:rFonts w:ascii="Times New Roman" w:hAnsi="Times New Roman" w:cs="Times New Roman"/>
          <w:sz w:val="28"/>
          <w:szCs w:val="28"/>
        </w:rPr>
        <w:t>(Smith &amp; Mitchell 2022</w:t>
      </w:r>
      <w:r>
        <w:rPr>
          <w:rFonts w:ascii="Times New Roman" w:hAnsi="Times New Roman" w:cs="Times New Roman"/>
          <w:sz w:val="28"/>
          <w:szCs w:val="28"/>
        </w:rPr>
        <w:t>).</w:t>
      </w:r>
    </w:p>
    <w:p w14:paraId="1613FBDE" w14:textId="77777777" w:rsidR="00BA1018" w:rsidRDefault="00BA1018">
      <w:pPr>
        <w:rPr>
          <w:rFonts w:ascii="Times New Roman" w:hAnsi="Times New Roman" w:cs="Times New Roman"/>
          <w:b/>
          <w:bCs/>
          <w:sz w:val="28"/>
          <w:szCs w:val="28"/>
          <w:u w:val="single"/>
        </w:rPr>
      </w:pPr>
    </w:p>
    <w:p w14:paraId="77824E3B" w14:textId="77777777" w:rsidR="00493CA7" w:rsidRDefault="00493CA7">
      <w:pPr>
        <w:rPr>
          <w:rFonts w:ascii="Times New Roman" w:hAnsi="Times New Roman" w:cs="Times New Roman"/>
          <w:b/>
          <w:bCs/>
          <w:sz w:val="28"/>
          <w:szCs w:val="28"/>
          <w:u w:val="single"/>
        </w:rPr>
      </w:pPr>
    </w:p>
    <w:p w14:paraId="69DB23DB" w14:textId="77777777" w:rsidR="00493CA7" w:rsidRDefault="00493CA7">
      <w:pPr>
        <w:rPr>
          <w:rFonts w:ascii="Times New Roman" w:hAnsi="Times New Roman" w:cs="Times New Roman"/>
          <w:b/>
          <w:bCs/>
          <w:sz w:val="28"/>
          <w:szCs w:val="28"/>
          <w:u w:val="single"/>
        </w:rPr>
      </w:pPr>
    </w:p>
    <w:p w14:paraId="4B080F05" w14:textId="77777777" w:rsidR="00493CA7" w:rsidRDefault="00493CA7">
      <w:pPr>
        <w:rPr>
          <w:rFonts w:ascii="Times New Roman" w:hAnsi="Times New Roman" w:cs="Times New Roman"/>
          <w:b/>
          <w:bCs/>
          <w:sz w:val="28"/>
          <w:szCs w:val="28"/>
          <w:u w:val="single"/>
        </w:rPr>
      </w:pPr>
    </w:p>
    <w:p w14:paraId="01B4B4E3" w14:textId="77777777" w:rsidR="00493CA7" w:rsidRDefault="00493CA7">
      <w:pPr>
        <w:rPr>
          <w:rFonts w:ascii="Times New Roman" w:hAnsi="Times New Roman" w:cs="Times New Roman"/>
          <w:b/>
          <w:bCs/>
          <w:sz w:val="28"/>
          <w:szCs w:val="28"/>
          <w:u w:val="single"/>
        </w:rPr>
      </w:pPr>
    </w:p>
    <w:p w14:paraId="4C5396F8" w14:textId="7783CB1C" w:rsidR="007E6D5B" w:rsidRDefault="007E6D5B">
      <w:pPr>
        <w:rPr>
          <w:rFonts w:ascii="Times New Roman" w:hAnsi="Times New Roman" w:cs="Times New Roman"/>
          <w:b/>
          <w:bCs/>
          <w:sz w:val="28"/>
          <w:szCs w:val="28"/>
          <w:u w:val="single"/>
        </w:rPr>
      </w:pPr>
      <w:r w:rsidRPr="00585A41">
        <w:rPr>
          <w:rFonts w:ascii="Times New Roman" w:hAnsi="Times New Roman" w:cs="Times New Roman"/>
          <w:b/>
          <w:bCs/>
          <w:sz w:val="28"/>
          <w:szCs w:val="28"/>
          <w:u w:val="single"/>
        </w:rPr>
        <w:t xml:space="preserve">Bibliography </w:t>
      </w:r>
    </w:p>
    <w:p w14:paraId="25B1E760" w14:textId="418DACB4" w:rsidR="00D1748E" w:rsidRDefault="00D1748E">
      <w:pPr>
        <w:rPr>
          <w:rFonts w:ascii="Times New Roman" w:hAnsi="Times New Roman" w:cs="Times New Roman"/>
          <w:b/>
          <w:bCs/>
          <w:sz w:val="28"/>
          <w:szCs w:val="28"/>
          <w:u w:val="single"/>
        </w:rPr>
      </w:pPr>
    </w:p>
    <w:p w14:paraId="3C1DA71B" w14:textId="3D4974F2" w:rsidR="00E40E5E" w:rsidRPr="00A21CC7" w:rsidRDefault="00E40E5E">
      <w:pPr>
        <w:rPr>
          <w:rFonts w:ascii="Times New Roman" w:hAnsi="Times New Roman" w:cs="Times New Roman"/>
          <w:sz w:val="28"/>
          <w:szCs w:val="28"/>
        </w:rPr>
      </w:pPr>
      <w:r>
        <w:rPr>
          <w:rFonts w:ascii="Times New Roman" w:hAnsi="Times New Roman" w:cs="Times New Roman"/>
          <w:sz w:val="28"/>
          <w:szCs w:val="28"/>
        </w:rPr>
        <w:t>ACAS (</w:t>
      </w:r>
      <w:r w:rsidR="005C7441">
        <w:rPr>
          <w:rFonts w:ascii="Times New Roman" w:hAnsi="Times New Roman" w:cs="Times New Roman"/>
          <w:sz w:val="28"/>
          <w:szCs w:val="28"/>
        </w:rPr>
        <w:t>Ny</w:t>
      </w:r>
      <w:r>
        <w:rPr>
          <w:rFonts w:ascii="Times New Roman" w:hAnsi="Times New Roman" w:cs="Times New Roman"/>
          <w:sz w:val="28"/>
          <w:szCs w:val="28"/>
        </w:rPr>
        <w:t xml:space="preserve">) </w:t>
      </w:r>
      <w:r w:rsidR="00A21CC7">
        <w:rPr>
          <w:rFonts w:ascii="Times New Roman" w:hAnsi="Times New Roman" w:cs="Times New Roman"/>
          <w:i/>
          <w:iCs/>
          <w:sz w:val="28"/>
          <w:szCs w:val="28"/>
        </w:rPr>
        <w:t xml:space="preserve">Equality, diversity and Inclusion </w:t>
      </w:r>
      <w:r w:rsidR="00A21CC7">
        <w:rPr>
          <w:rFonts w:ascii="Times New Roman" w:hAnsi="Times New Roman" w:cs="Times New Roman"/>
          <w:sz w:val="28"/>
          <w:szCs w:val="28"/>
        </w:rPr>
        <w:t>Available at:</w:t>
      </w:r>
    </w:p>
    <w:p w14:paraId="52681DB4" w14:textId="20F62671" w:rsidR="00E40E5E" w:rsidRDefault="00F87CBD">
      <w:pPr>
        <w:rPr>
          <w:rFonts w:ascii="Times New Roman" w:hAnsi="Times New Roman" w:cs="Times New Roman"/>
          <w:sz w:val="28"/>
          <w:szCs w:val="28"/>
        </w:rPr>
      </w:pPr>
      <w:hyperlink r:id="rId72" w:history="1">
        <w:r w:rsidR="00E40E5E" w:rsidRPr="00AA11C1">
          <w:rPr>
            <w:rStyle w:val="Hyperlink"/>
            <w:rFonts w:ascii="Times New Roman" w:hAnsi="Times New Roman" w:cs="Times New Roman"/>
            <w:sz w:val="28"/>
            <w:szCs w:val="28"/>
          </w:rPr>
          <w:t>https://www.acas.org.uk/improving-equality-diversity-and-inclusion</w:t>
        </w:r>
      </w:hyperlink>
      <w:r w:rsidR="00E40E5E">
        <w:rPr>
          <w:rFonts w:ascii="Times New Roman" w:hAnsi="Times New Roman" w:cs="Times New Roman"/>
          <w:sz w:val="28"/>
          <w:szCs w:val="28"/>
        </w:rPr>
        <w:t xml:space="preserve"> (Accessed June 11th</w:t>
      </w:r>
      <w:r w:rsidR="005C7441">
        <w:rPr>
          <w:rFonts w:ascii="Times New Roman" w:hAnsi="Times New Roman" w:cs="Times New Roman"/>
          <w:sz w:val="28"/>
          <w:szCs w:val="28"/>
        </w:rPr>
        <w:t>, 2024</w:t>
      </w:r>
      <w:r w:rsidR="00E40E5E">
        <w:rPr>
          <w:rFonts w:ascii="Times New Roman" w:hAnsi="Times New Roman" w:cs="Times New Roman"/>
          <w:sz w:val="28"/>
          <w:szCs w:val="28"/>
        </w:rPr>
        <w:t>)</w:t>
      </w:r>
    </w:p>
    <w:p w14:paraId="11395760" w14:textId="77777777" w:rsidR="00E40E5E" w:rsidRPr="00E40E5E" w:rsidRDefault="00E40E5E">
      <w:pPr>
        <w:rPr>
          <w:rFonts w:ascii="Times New Roman" w:hAnsi="Times New Roman" w:cs="Times New Roman"/>
          <w:sz w:val="28"/>
          <w:szCs w:val="28"/>
        </w:rPr>
      </w:pPr>
    </w:p>
    <w:p w14:paraId="4736CF2C" w14:textId="13EEDEFC" w:rsidR="00D1748E" w:rsidRPr="00D1748E" w:rsidRDefault="00D1748E">
      <w:pPr>
        <w:rPr>
          <w:rFonts w:ascii="Times New Roman" w:hAnsi="Times New Roman" w:cs="Times New Roman"/>
          <w:sz w:val="28"/>
          <w:szCs w:val="28"/>
        </w:rPr>
      </w:pPr>
      <w:r>
        <w:rPr>
          <w:rFonts w:ascii="Times New Roman" w:hAnsi="Times New Roman" w:cs="Times New Roman"/>
          <w:sz w:val="28"/>
          <w:szCs w:val="28"/>
        </w:rPr>
        <w:t xml:space="preserve">CIPD (2021) </w:t>
      </w:r>
      <w:r>
        <w:rPr>
          <w:rFonts w:ascii="Times New Roman" w:hAnsi="Times New Roman" w:cs="Times New Roman"/>
          <w:i/>
          <w:iCs/>
          <w:sz w:val="28"/>
          <w:szCs w:val="28"/>
        </w:rPr>
        <w:t xml:space="preserve">Effective hybrid working: Practical guidance </w:t>
      </w:r>
      <w:r>
        <w:rPr>
          <w:rFonts w:ascii="Times New Roman" w:hAnsi="Times New Roman" w:cs="Times New Roman"/>
          <w:sz w:val="28"/>
          <w:szCs w:val="28"/>
        </w:rPr>
        <w:t>Available at:</w:t>
      </w:r>
    </w:p>
    <w:p w14:paraId="27713281" w14:textId="0C1A3228" w:rsidR="00D1748E" w:rsidRPr="00D1748E" w:rsidRDefault="00F87CBD">
      <w:pPr>
        <w:rPr>
          <w:rFonts w:ascii="Times New Roman" w:hAnsi="Times New Roman" w:cs="Times New Roman"/>
          <w:sz w:val="28"/>
          <w:szCs w:val="28"/>
        </w:rPr>
      </w:pPr>
      <w:hyperlink r:id="rId73" w:history="1">
        <w:r w:rsidR="00D1748E" w:rsidRPr="00D1748E">
          <w:rPr>
            <w:rStyle w:val="Hyperlink"/>
            <w:rFonts w:ascii="Times New Roman" w:hAnsi="Times New Roman" w:cs="Times New Roman"/>
            <w:sz w:val="28"/>
            <w:szCs w:val="28"/>
          </w:rPr>
          <w:t>https://www.cipd.org/uk/knowledge/guides/effective-hybrid-working/</w:t>
        </w:r>
      </w:hyperlink>
      <w:r w:rsidR="00D1748E">
        <w:rPr>
          <w:rFonts w:ascii="Times New Roman" w:hAnsi="Times New Roman" w:cs="Times New Roman"/>
          <w:sz w:val="28"/>
          <w:szCs w:val="28"/>
        </w:rPr>
        <w:t xml:space="preserve"> (Accessed 10 June 2024)</w:t>
      </w:r>
    </w:p>
    <w:p w14:paraId="02A45CC8" w14:textId="77777777" w:rsidR="00D1748E" w:rsidRDefault="00D1748E">
      <w:pPr>
        <w:rPr>
          <w:rFonts w:ascii="Times New Roman" w:hAnsi="Times New Roman" w:cs="Times New Roman"/>
          <w:sz w:val="28"/>
          <w:szCs w:val="28"/>
        </w:rPr>
      </w:pPr>
    </w:p>
    <w:p w14:paraId="2A2EF0F0" w14:textId="10FCB9AB" w:rsidR="00D77A69" w:rsidRPr="00D1748E" w:rsidRDefault="00D77A69" w:rsidP="00D77A69">
      <w:pPr>
        <w:rPr>
          <w:rFonts w:ascii="Times New Roman" w:hAnsi="Times New Roman" w:cs="Times New Roman"/>
          <w:sz w:val="28"/>
          <w:szCs w:val="28"/>
        </w:rPr>
      </w:pPr>
      <w:r>
        <w:rPr>
          <w:rFonts w:ascii="Times New Roman" w:hAnsi="Times New Roman" w:cs="Times New Roman"/>
          <w:sz w:val="28"/>
          <w:szCs w:val="28"/>
        </w:rPr>
        <w:t xml:space="preserve">CIPD (2021a) </w:t>
      </w:r>
      <w:r>
        <w:rPr>
          <w:rFonts w:ascii="Times New Roman" w:hAnsi="Times New Roman" w:cs="Times New Roman"/>
          <w:i/>
          <w:iCs/>
          <w:sz w:val="28"/>
          <w:szCs w:val="28"/>
        </w:rPr>
        <w:t xml:space="preserve">Effective hybrid working: Practical guidance </w:t>
      </w:r>
      <w:r>
        <w:rPr>
          <w:rFonts w:ascii="Times New Roman" w:hAnsi="Times New Roman" w:cs="Times New Roman"/>
          <w:sz w:val="28"/>
          <w:szCs w:val="28"/>
        </w:rPr>
        <w:t>Available at:</w:t>
      </w:r>
    </w:p>
    <w:p w14:paraId="65DE01EC" w14:textId="77777777" w:rsidR="00D77A69" w:rsidRPr="00D1748E" w:rsidRDefault="00F87CBD" w:rsidP="00D77A69">
      <w:pPr>
        <w:rPr>
          <w:rFonts w:ascii="Times New Roman" w:hAnsi="Times New Roman" w:cs="Times New Roman"/>
          <w:sz w:val="28"/>
          <w:szCs w:val="28"/>
        </w:rPr>
      </w:pPr>
      <w:hyperlink r:id="rId74" w:history="1">
        <w:r w:rsidR="00D77A69" w:rsidRPr="00D1748E">
          <w:rPr>
            <w:rStyle w:val="Hyperlink"/>
            <w:rFonts w:ascii="Times New Roman" w:hAnsi="Times New Roman" w:cs="Times New Roman"/>
            <w:sz w:val="28"/>
            <w:szCs w:val="28"/>
          </w:rPr>
          <w:t>https://www.cipd.org/uk/knowledge/guides/effective-hybrid-working/</w:t>
        </w:r>
      </w:hyperlink>
      <w:r w:rsidR="00D77A69">
        <w:rPr>
          <w:rFonts w:ascii="Times New Roman" w:hAnsi="Times New Roman" w:cs="Times New Roman"/>
          <w:sz w:val="28"/>
          <w:szCs w:val="28"/>
        </w:rPr>
        <w:t xml:space="preserve"> (Accessed 10 June 2024)</w:t>
      </w:r>
    </w:p>
    <w:p w14:paraId="1F23A664" w14:textId="77777777" w:rsidR="00D1748E" w:rsidRDefault="00D1748E">
      <w:pPr>
        <w:rPr>
          <w:rFonts w:ascii="Times New Roman" w:hAnsi="Times New Roman" w:cs="Times New Roman"/>
          <w:sz w:val="28"/>
          <w:szCs w:val="28"/>
        </w:rPr>
      </w:pPr>
    </w:p>
    <w:p w14:paraId="28511767" w14:textId="2DD4DE2C" w:rsidR="00D77A69" w:rsidRPr="00D1748E" w:rsidRDefault="00D77A69" w:rsidP="00D77A69">
      <w:pPr>
        <w:rPr>
          <w:rFonts w:ascii="Times New Roman" w:hAnsi="Times New Roman" w:cs="Times New Roman"/>
          <w:sz w:val="28"/>
          <w:szCs w:val="28"/>
        </w:rPr>
      </w:pPr>
      <w:r>
        <w:rPr>
          <w:rFonts w:ascii="Times New Roman" w:hAnsi="Times New Roman" w:cs="Times New Roman"/>
          <w:sz w:val="28"/>
          <w:szCs w:val="28"/>
        </w:rPr>
        <w:t xml:space="preserve">CIPD (2021b) </w:t>
      </w:r>
      <w:r>
        <w:rPr>
          <w:rFonts w:ascii="Times New Roman" w:hAnsi="Times New Roman" w:cs="Times New Roman"/>
          <w:i/>
          <w:iCs/>
          <w:sz w:val="28"/>
          <w:szCs w:val="28"/>
        </w:rPr>
        <w:t xml:space="preserve">Effective hybrid working: Practical guidance </w:t>
      </w:r>
      <w:r>
        <w:rPr>
          <w:rFonts w:ascii="Times New Roman" w:hAnsi="Times New Roman" w:cs="Times New Roman"/>
          <w:sz w:val="28"/>
          <w:szCs w:val="28"/>
        </w:rPr>
        <w:t>Available at:</w:t>
      </w:r>
    </w:p>
    <w:p w14:paraId="49FB92CC" w14:textId="77777777" w:rsidR="00D77A69" w:rsidRPr="00D1748E" w:rsidRDefault="00F87CBD" w:rsidP="00D77A69">
      <w:pPr>
        <w:rPr>
          <w:rFonts w:ascii="Times New Roman" w:hAnsi="Times New Roman" w:cs="Times New Roman"/>
          <w:sz w:val="28"/>
          <w:szCs w:val="28"/>
        </w:rPr>
      </w:pPr>
      <w:hyperlink r:id="rId75" w:history="1">
        <w:r w:rsidR="00D77A69" w:rsidRPr="00D1748E">
          <w:rPr>
            <w:rStyle w:val="Hyperlink"/>
            <w:rFonts w:ascii="Times New Roman" w:hAnsi="Times New Roman" w:cs="Times New Roman"/>
            <w:sz w:val="28"/>
            <w:szCs w:val="28"/>
          </w:rPr>
          <w:t>https://www.cipd.org/uk/knowledge/guides/effective-hybrid-working/</w:t>
        </w:r>
      </w:hyperlink>
      <w:r w:rsidR="00D77A69">
        <w:rPr>
          <w:rFonts w:ascii="Times New Roman" w:hAnsi="Times New Roman" w:cs="Times New Roman"/>
          <w:sz w:val="28"/>
          <w:szCs w:val="28"/>
        </w:rPr>
        <w:t xml:space="preserve"> (Accessed 10 June 2024)</w:t>
      </w:r>
    </w:p>
    <w:p w14:paraId="5EB3870E" w14:textId="77777777" w:rsidR="00D77A69" w:rsidRDefault="00D77A69">
      <w:pPr>
        <w:rPr>
          <w:rFonts w:ascii="Times New Roman" w:hAnsi="Times New Roman" w:cs="Times New Roman"/>
          <w:sz w:val="28"/>
          <w:szCs w:val="28"/>
        </w:rPr>
      </w:pPr>
    </w:p>
    <w:p w14:paraId="317AB176" w14:textId="66D1DDAE" w:rsidR="004274FF" w:rsidRPr="004274FF" w:rsidRDefault="004274FF">
      <w:pPr>
        <w:rPr>
          <w:rFonts w:ascii="Times New Roman" w:hAnsi="Times New Roman" w:cs="Times New Roman"/>
          <w:sz w:val="28"/>
          <w:szCs w:val="28"/>
        </w:rPr>
      </w:pPr>
      <w:r>
        <w:rPr>
          <w:rFonts w:ascii="Times New Roman" w:hAnsi="Times New Roman" w:cs="Times New Roman"/>
          <w:sz w:val="28"/>
          <w:szCs w:val="28"/>
        </w:rPr>
        <w:t xml:space="preserve">CIPD (2020) </w:t>
      </w:r>
      <w:r>
        <w:rPr>
          <w:rFonts w:ascii="Times New Roman" w:hAnsi="Times New Roman" w:cs="Times New Roman"/>
          <w:i/>
          <w:iCs/>
          <w:sz w:val="28"/>
          <w:szCs w:val="28"/>
        </w:rPr>
        <w:t xml:space="preserve">Ensuring ethnic diversity at the top of organisations. </w:t>
      </w:r>
      <w:r>
        <w:rPr>
          <w:rFonts w:ascii="Times New Roman" w:hAnsi="Times New Roman" w:cs="Times New Roman"/>
          <w:sz w:val="28"/>
          <w:szCs w:val="28"/>
        </w:rPr>
        <w:t>Available at:</w:t>
      </w:r>
    </w:p>
    <w:p w14:paraId="18A97B2C" w14:textId="627B4A0D" w:rsidR="00D77A69" w:rsidRDefault="00F87CBD">
      <w:pPr>
        <w:rPr>
          <w:rFonts w:ascii="Times New Roman" w:hAnsi="Times New Roman" w:cs="Times New Roman"/>
          <w:sz w:val="28"/>
          <w:szCs w:val="28"/>
        </w:rPr>
      </w:pPr>
      <w:hyperlink r:id="rId76" w:history="1">
        <w:r w:rsidR="004274FF" w:rsidRPr="00AA11C1">
          <w:rPr>
            <w:rStyle w:val="Hyperlink"/>
            <w:rFonts w:ascii="Times New Roman" w:hAnsi="Times New Roman" w:cs="Times New Roman"/>
            <w:sz w:val="28"/>
            <w:szCs w:val="28"/>
          </w:rPr>
          <w:t>https://www.cipd.org/uk/knowledge/bitesize-research/ethnic-diversity-top/</w:t>
        </w:r>
      </w:hyperlink>
      <w:r w:rsidR="004274FF">
        <w:rPr>
          <w:rFonts w:ascii="Times New Roman" w:hAnsi="Times New Roman" w:cs="Times New Roman"/>
          <w:sz w:val="28"/>
          <w:szCs w:val="28"/>
        </w:rPr>
        <w:t xml:space="preserve"> (Accessed 10 June 2024)</w:t>
      </w:r>
    </w:p>
    <w:p w14:paraId="32F41C8F" w14:textId="07064E94" w:rsidR="004274FF" w:rsidRDefault="004274FF"/>
    <w:p w14:paraId="115E0113" w14:textId="6B095C8A" w:rsidR="00442C26" w:rsidRPr="00442C26" w:rsidRDefault="00442C26">
      <w:pPr>
        <w:rPr>
          <w:rFonts w:ascii="Times New Roman" w:hAnsi="Times New Roman" w:cs="Times New Roman"/>
          <w:sz w:val="28"/>
          <w:szCs w:val="28"/>
        </w:rPr>
      </w:pPr>
      <w:r>
        <w:rPr>
          <w:rFonts w:ascii="Times New Roman" w:hAnsi="Times New Roman" w:cs="Times New Roman"/>
          <w:sz w:val="28"/>
          <w:szCs w:val="28"/>
        </w:rPr>
        <w:t>CIPD (2023</w:t>
      </w:r>
      <w:r w:rsidR="005C7441">
        <w:rPr>
          <w:rFonts w:ascii="Times New Roman" w:hAnsi="Times New Roman" w:cs="Times New Roman"/>
          <w:sz w:val="28"/>
          <w:szCs w:val="28"/>
        </w:rPr>
        <w:t xml:space="preserve">) </w:t>
      </w:r>
      <w:r w:rsidR="005C7441">
        <w:rPr>
          <w:rFonts w:ascii="Times New Roman" w:hAnsi="Times New Roman" w:cs="Times New Roman"/>
          <w:i/>
          <w:iCs/>
          <w:sz w:val="28"/>
          <w:szCs w:val="28"/>
        </w:rPr>
        <w:t>Evidenced</w:t>
      </w:r>
      <w:r>
        <w:rPr>
          <w:rFonts w:ascii="Times New Roman" w:hAnsi="Times New Roman" w:cs="Times New Roman"/>
          <w:i/>
          <w:iCs/>
          <w:sz w:val="28"/>
          <w:szCs w:val="28"/>
        </w:rPr>
        <w:t xml:space="preserve">-based practice for effective decision making. </w:t>
      </w:r>
      <w:r>
        <w:rPr>
          <w:rFonts w:ascii="Times New Roman" w:hAnsi="Times New Roman" w:cs="Times New Roman"/>
          <w:sz w:val="28"/>
          <w:szCs w:val="28"/>
        </w:rPr>
        <w:t>Available at:</w:t>
      </w:r>
    </w:p>
    <w:p w14:paraId="262E1694" w14:textId="76C12649" w:rsidR="00442C26" w:rsidRPr="00442C26" w:rsidRDefault="00F87CBD">
      <w:pPr>
        <w:rPr>
          <w:rFonts w:ascii="Times New Roman" w:hAnsi="Times New Roman" w:cs="Times New Roman"/>
          <w:sz w:val="28"/>
          <w:szCs w:val="28"/>
        </w:rPr>
      </w:pPr>
      <w:hyperlink r:id="rId77" w:anchor="what-evidence-should-we-use" w:history="1">
        <w:r w:rsidR="00442C26" w:rsidRPr="00442C26">
          <w:rPr>
            <w:rStyle w:val="Hyperlink"/>
            <w:rFonts w:ascii="Times New Roman" w:hAnsi="Times New Roman" w:cs="Times New Roman"/>
            <w:sz w:val="28"/>
            <w:szCs w:val="28"/>
          </w:rPr>
          <w:t>https://www.cipd.org/uk/knowledge/factsheets/evidence-based-practice-factsheet/#what-evidence-should-we-use</w:t>
        </w:r>
      </w:hyperlink>
      <w:r w:rsidR="00442C26">
        <w:rPr>
          <w:rFonts w:ascii="Times New Roman" w:hAnsi="Times New Roman" w:cs="Times New Roman"/>
          <w:sz w:val="28"/>
          <w:szCs w:val="28"/>
        </w:rPr>
        <w:t xml:space="preserve"> (Accessed June 11</w:t>
      </w:r>
      <w:r w:rsidR="00442C26" w:rsidRPr="00442C26">
        <w:rPr>
          <w:rFonts w:ascii="Times New Roman" w:hAnsi="Times New Roman" w:cs="Times New Roman"/>
          <w:sz w:val="28"/>
          <w:szCs w:val="28"/>
          <w:vertAlign w:val="superscript"/>
        </w:rPr>
        <w:t>th</w:t>
      </w:r>
      <w:r w:rsidR="005C7441">
        <w:rPr>
          <w:rFonts w:ascii="Times New Roman" w:hAnsi="Times New Roman" w:cs="Times New Roman"/>
          <w:sz w:val="28"/>
          <w:szCs w:val="28"/>
        </w:rPr>
        <w:t>, 2024</w:t>
      </w:r>
      <w:r w:rsidR="00442C26">
        <w:rPr>
          <w:rFonts w:ascii="Times New Roman" w:hAnsi="Times New Roman" w:cs="Times New Roman"/>
          <w:sz w:val="28"/>
          <w:szCs w:val="28"/>
        </w:rPr>
        <w:t>)</w:t>
      </w:r>
    </w:p>
    <w:p w14:paraId="427DA562" w14:textId="77777777" w:rsidR="001E083F" w:rsidRPr="00732E98" w:rsidRDefault="001E083F">
      <w:pPr>
        <w:rPr>
          <w:rFonts w:ascii="Times New Roman" w:hAnsi="Times New Roman" w:cs="Times New Roman"/>
          <w:sz w:val="28"/>
          <w:szCs w:val="28"/>
        </w:rPr>
      </w:pPr>
    </w:p>
    <w:p w14:paraId="77127526" w14:textId="77777777" w:rsidR="007E6D5B" w:rsidRDefault="007E6D5B">
      <w:pPr>
        <w:rPr>
          <w:rFonts w:ascii="Times New Roman" w:hAnsi="Times New Roman" w:cs="Times New Roman"/>
          <w:sz w:val="28"/>
          <w:szCs w:val="28"/>
        </w:rPr>
      </w:pPr>
    </w:p>
    <w:p w14:paraId="469E6A7E" w14:textId="3DD07652" w:rsidR="00FB00E2" w:rsidRDefault="00FB00E2" w:rsidP="00DF0935">
      <w:pPr>
        <w:rPr>
          <w:rFonts w:ascii="Times New Roman" w:hAnsi="Times New Roman" w:cs="Times New Roman"/>
          <w:sz w:val="28"/>
          <w:szCs w:val="28"/>
        </w:rPr>
      </w:pPr>
      <w:r>
        <w:rPr>
          <w:rFonts w:ascii="Times New Roman" w:hAnsi="Times New Roman" w:cs="Times New Roman"/>
          <w:sz w:val="28"/>
          <w:szCs w:val="28"/>
        </w:rPr>
        <w:lastRenderedPageBreak/>
        <w:t xml:space="preserve">CIPD (2021) </w:t>
      </w:r>
      <w:r>
        <w:rPr>
          <w:rFonts w:ascii="Times New Roman" w:hAnsi="Times New Roman" w:cs="Times New Roman"/>
          <w:i/>
          <w:iCs/>
          <w:sz w:val="28"/>
          <w:szCs w:val="28"/>
        </w:rPr>
        <w:t xml:space="preserve">Solving business problems with people analytics: University of Warwick </w:t>
      </w:r>
      <w:r>
        <w:rPr>
          <w:rFonts w:ascii="Times New Roman" w:hAnsi="Times New Roman" w:cs="Times New Roman"/>
          <w:sz w:val="28"/>
          <w:szCs w:val="28"/>
        </w:rPr>
        <w:t>Available at:</w:t>
      </w:r>
    </w:p>
    <w:p w14:paraId="2A9471A6" w14:textId="59DAB3CA" w:rsidR="00DF0935" w:rsidRDefault="00FB00E2" w:rsidP="00DF0935">
      <w:pPr>
        <w:rPr>
          <w:rFonts w:ascii="Times New Roman" w:hAnsi="Times New Roman" w:cs="Times New Roman"/>
          <w:sz w:val="28"/>
          <w:szCs w:val="28"/>
        </w:rPr>
      </w:pPr>
      <w:hyperlink r:id="rId78" w:history="1">
        <w:r w:rsidRPr="00E25FA3">
          <w:rPr>
            <w:rStyle w:val="Hyperlink"/>
            <w:rFonts w:ascii="Times New Roman" w:hAnsi="Times New Roman" w:cs="Times New Roman"/>
            <w:sz w:val="28"/>
            <w:szCs w:val="28"/>
          </w:rPr>
          <w:t>https://www.cipd.org/uk/knowledge/case-studies/uni-of-warwick/</w:t>
        </w:r>
      </w:hyperlink>
      <w:r>
        <w:rPr>
          <w:rFonts w:ascii="Times New Roman" w:hAnsi="Times New Roman" w:cs="Times New Roman"/>
          <w:sz w:val="28"/>
          <w:szCs w:val="28"/>
        </w:rPr>
        <w:t xml:space="preserve"> (Accessed June 8</w:t>
      </w:r>
      <w:r w:rsidRPr="00FB00E2">
        <w:rPr>
          <w:rFonts w:ascii="Times New Roman" w:hAnsi="Times New Roman" w:cs="Times New Roman"/>
          <w:sz w:val="28"/>
          <w:szCs w:val="28"/>
          <w:vertAlign w:val="superscript"/>
        </w:rPr>
        <w:t>th</w:t>
      </w:r>
      <w:r>
        <w:rPr>
          <w:rFonts w:ascii="Times New Roman" w:hAnsi="Times New Roman" w:cs="Times New Roman"/>
          <w:sz w:val="28"/>
          <w:szCs w:val="28"/>
        </w:rPr>
        <w:t>, 2024)</w:t>
      </w:r>
    </w:p>
    <w:p w14:paraId="408510D1" w14:textId="77777777" w:rsidR="00FB00E2" w:rsidRPr="000A0199" w:rsidRDefault="00FB00E2" w:rsidP="00DF0935">
      <w:pPr>
        <w:rPr>
          <w:rFonts w:ascii="Times New Roman" w:hAnsi="Times New Roman" w:cs="Times New Roman"/>
          <w:sz w:val="28"/>
          <w:szCs w:val="28"/>
        </w:rPr>
      </w:pPr>
    </w:p>
    <w:p w14:paraId="2DAEC59D" w14:textId="77777777" w:rsidR="00732E98" w:rsidRDefault="00363578" w:rsidP="00363578">
      <w:pPr>
        <w:rPr>
          <w:rFonts w:ascii="Times New Roman" w:hAnsi="Times New Roman" w:cs="Times New Roman"/>
          <w:sz w:val="28"/>
          <w:szCs w:val="28"/>
        </w:rPr>
      </w:pPr>
      <w:r>
        <w:rPr>
          <w:rFonts w:ascii="Times New Roman" w:hAnsi="Times New Roman" w:cs="Times New Roman"/>
          <w:sz w:val="28"/>
          <w:szCs w:val="28"/>
        </w:rPr>
        <w:t>Smith</w:t>
      </w:r>
      <w:r>
        <w:rPr>
          <w:rFonts w:ascii="Times New Roman" w:hAnsi="Times New Roman" w:cs="Times New Roman"/>
          <w:sz w:val="28"/>
          <w:szCs w:val="28"/>
        </w:rPr>
        <w:t>, J</w:t>
      </w:r>
      <w:r>
        <w:rPr>
          <w:rFonts w:ascii="Times New Roman" w:hAnsi="Times New Roman" w:cs="Times New Roman"/>
          <w:sz w:val="28"/>
          <w:szCs w:val="28"/>
        </w:rPr>
        <w:t xml:space="preserve"> &amp; Mitchell</w:t>
      </w:r>
      <w:r>
        <w:rPr>
          <w:rFonts w:ascii="Times New Roman" w:hAnsi="Times New Roman" w:cs="Times New Roman"/>
          <w:sz w:val="28"/>
          <w:szCs w:val="28"/>
        </w:rPr>
        <w:t>, J</w:t>
      </w:r>
      <w:r>
        <w:rPr>
          <w:rFonts w:ascii="Times New Roman" w:hAnsi="Times New Roman" w:cs="Times New Roman"/>
          <w:sz w:val="28"/>
          <w:szCs w:val="28"/>
        </w:rPr>
        <w:t xml:space="preserve"> </w:t>
      </w:r>
      <w:r>
        <w:rPr>
          <w:rFonts w:ascii="Times New Roman" w:hAnsi="Times New Roman" w:cs="Times New Roman"/>
          <w:sz w:val="28"/>
          <w:szCs w:val="28"/>
        </w:rPr>
        <w:t>(</w:t>
      </w:r>
      <w:r>
        <w:rPr>
          <w:rFonts w:ascii="Times New Roman" w:hAnsi="Times New Roman" w:cs="Times New Roman"/>
          <w:sz w:val="28"/>
          <w:szCs w:val="28"/>
        </w:rPr>
        <w:t>2022</w:t>
      </w:r>
      <w:r>
        <w:rPr>
          <w:rFonts w:ascii="Times New Roman" w:hAnsi="Times New Roman" w:cs="Times New Roman"/>
          <w:sz w:val="28"/>
          <w:szCs w:val="28"/>
        </w:rPr>
        <w:t>)</w:t>
      </w:r>
      <w:r>
        <w:rPr>
          <w:rFonts w:ascii="Times New Roman" w:hAnsi="Times New Roman" w:cs="Times New Roman"/>
          <w:sz w:val="28"/>
          <w:szCs w:val="28"/>
        </w:rPr>
        <w:t xml:space="preserve"> Taylor</w:t>
      </w:r>
      <w:r w:rsidR="00732E98">
        <w:rPr>
          <w:rFonts w:ascii="Times New Roman" w:hAnsi="Times New Roman" w:cs="Times New Roman"/>
          <w:sz w:val="28"/>
          <w:szCs w:val="28"/>
        </w:rPr>
        <w:t>, S</w:t>
      </w:r>
      <w:r>
        <w:rPr>
          <w:rFonts w:ascii="Times New Roman" w:hAnsi="Times New Roman" w:cs="Times New Roman"/>
          <w:sz w:val="28"/>
          <w:szCs w:val="28"/>
        </w:rPr>
        <w:t xml:space="preserve"> &amp; Woodhams</w:t>
      </w:r>
      <w:r w:rsidR="00732E98">
        <w:rPr>
          <w:rFonts w:ascii="Times New Roman" w:hAnsi="Times New Roman" w:cs="Times New Roman"/>
          <w:sz w:val="28"/>
          <w:szCs w:val="28"/>
        </w:rPr>
        <w:t xml:space="preserve">, C </w:t>
      </w:r>
    </w:p>
    <w:p w14:paraId="4D7B7568" w14:textId="77777777" w:rsidR="00732E98" w:rsidRPr="00732E98" w:rsidRDefault="00732E98" w:rsidP="00732E98">
      <w:pPr>
        <w:rPr>
          <w:rFonts w:ascii="Times New Roman" w:hAnsi="Times New Roman" w:cs="Times New Roman"/>
          <w:sz w:val="28"/>
          <w:szCs w:val="28"/>
        </w:rPr>
      </w:pPr>
      <w:r>
        <w:rPr>
          <w:rFonts w:ascii="Times New Roman" w:hAnsi="Times New Roman" w:cs="Times New Roman"/>
          <w:i/>
          <w:iCs/>
          <w:sz w:val="28"/>
          <w:szCs w:val="28"/>
        </w:rPr>
        <w:t xml:space="preserve">Studying Human Resource Management </w:t>
      </w:r>
      <w:r>
        <w:rPr>
          <w:rFonts w:ascii="Times New Roman" w:hAnsi="Times New Roman" w:cs="Times New Roman"/>
          <w:sz w:val="28"/>
          <w:szCs w:val="28"/>
        </w:rPr>
        <w:t>3</w:t>
      </w:r>
      <w:r w:rsidRPr="00732E98">
        <w:rPr>
          <w:rFonts w:ascii="Times New Roman" w:hAnsi="Times New Roman" w:cs="Times New Roman"/>
          <w:sz w:val="28"/>
          <w:szCs w:val="28"/>
          <w:vertAlign w:val="superscript"/>
        </w:rPr>
        <w:t>RD</w:t>
      </w:r>
      <w:r>
        <w:rPr>
          <w:rFonts w:ascii="Times New Roman" w:hAnsi="Times New Roman" w:cs="Times New Roman"/>
          <w:sz w:val="28"/>
          <w:szCs w:val="28"/>
        </w:rPr>
        <w:t xml:space="preserve"> </w:t>
      </w:r>
      <w:r w:rsidRPr="00732E98">
        <w:rPr>
          <w:rFonts w:ascii="Times New Roman" w:hAnsi="Times New Roman" w:cs="Times New Roman"/>
          <w:sz w:val="28"/>
          <w:szCs w:val="28"/>
        </w:rPr>
        <w:t xml:space="preserve">Edition </w:t>
      </w:r>
      <w:r w:rsidRPr="00732E98">
        <w:rPr>
          <w:rFonts w:ascii="Times New Roman" w:hAnsi="Times New Roman" w:cs="Times New Roman"/>
          <w:sz w:val="28"/>
          <w:szCs w:val="28"/>
        </w:rPr>
        <w:t xml:space="preserve">LONDON: Kogan Page Resource </w:t>
      </w:r>
    </w:p>
    <w:p w14:paraId="60A7C57C" w14:textId="1453F7E4" w:rsidR="00363578" w:rsidRPr="00732E98" w:rsidRDefault="00363578" w:rsidP="00363578">
      <w:pPr>
        <w:rPr>
          <w:rFonts w:ascii="Times New Roman" w:hAnsi="Times New Roman" w:cs="Times New Roman"/>
          <w:sz w:val="28"/>
          <w:szCs w:val="28"/>
        </w:rPr>
      </w:pPr>
    </w:p>
    <w:p w14:paraId="762CDE57" w14:textId="77777777" w:rsidR="0038383E" w:rsidRDefault="0038383E"/>
    <w:p w14:paraId="587413D9" w14:textId="77777777" w:rsidR="0038383E" w:rsidRDefault="0038383E"/>
    <w:p w14:paraId="089A4AD7" w14:textId="77777777" w:rsidR="0038383E" w:rsidRDefault="0038383E"/>
    <w:p w14:paraId="787F03AD" w14:textId="77777777" w:rsidR="0065326A" w:rsidRDefault="0065326A"/>
    <w:sectPr w:rsidR="006532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64088" w14:textId="77777777" w:rsidR="006C79C0" w:rsidRDefault="006C79C0" w:rsidP="006C79C0">
      <w:pPr>
        <w:spacing w:after="0" w:line="240" w:lineRule="auto"/>
      </w:pPr>
      <w:r>
        <w:separator/>
      </w:r>
    </w:p>
  </w:endnote>
  <w:endnote w:type="continuationSeparator" w:id="0">
    <w:p w14:paraId="7B622422" w14:textId="77777777" w:rsidR="006C79C0" w:rsidRDefault="006C79C0" w:rsidP="006C7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1D7F2" w14:textId="77777777" w:rsidR="006C79C0" w:rsidRDefault="006C79C0" w:rsidP="006C79C0">
      <w:pPr>
        <w:spacing w:after="0" w:line="240" w:lineRule="auto"/>
      </w:pPr>
      <w:r>
        <w:separator/>
      </w:r>
    </w:p>
  </w:footnote>
  <w:footnote w:type="continuationSeparator" w:id="0">
    <w:p w14:paraId="3122AF7B" w14:textId="77777777" w:rsidR="006C79C0" w:rsidRDefault="006C79C0" w:rsidP="006C79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64A1F"/>
    <w:multiLevelType w:val="multilevel"/>
    <w:tmpl w:val="79308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D0620F"/>
    <w:multiLevelType w:val="hybridMultilevel"/>
    <w:tmpl w:val="427E2FB2"/>
    <w:lvl w:ilvl="0" w:tplc="4A10DB4C">
      <w:start w:val="3"/>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6574A"/>
    <w:multiLevelType w:val="hybridMultilevel"/>
    <w:tmpl w:val="07E64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A42D06"/>
    <w:multiLevelType w:val="multilevel"/>
    <w:tmpl w:val="087607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B22D78"/>
    <w:multiLevelType w:val="multilevel"/>
    <w:tmpl w:val="0B40D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74165A"/>
    <w:multiLevelType w:val="hybridMultilevel"/>
    <w:tmpl w:val="50787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F52F8F"/>
    <w:multiLevelType w:val="multilevel"/>
    <w:tmpl w:val="683C4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FE0BCC"/>
    <w:multiLevelType w:val="hybridMultilevel"/>
    <w:tmpl w:val="73A8795C"/>
    <w:lvl w:ilvl="0" w:tplc="B08678B8">
      <w:start w:val="1"/>
      <w:numFmt w:val="upperLetter"/>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AB02D0"/>
    <w:multiLevelType w:val="multilevel"/>
    <w:tmpl w:val="0442C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BB4EB7"/>
    <w:multiLevelType w:val="hybridMultilevel"/>
    <w:tmpl w:val="07E6413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69017F6"/>
    <w:multiLevelType w:val="hybridMultilevel"/>
    <w:tmpl w:val="D7F808A6"/>
    <w:lvl w:ilvl="0" w:tplc="1AF4582A">
      <w:start w:val="3"/>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CD6758"/>
    <w:multiLevelType w:val="multilevel"/>
    <w:tmpl w:val="E5022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3C4801"/>
    <w:multiLevelType w:val="hybridMultilevel"/>
    <w:tmpl w:val="C6286B0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2327319">
    <w:abstractNumId w:val="2"/>
  </w:num>
  <w:num w:numId="2" w16cid:durableId="1547177052">
    <w:abstractNumId w:val="12"/>
  </w:num>
  <w:num w:numId="3" w16cid:durableId="1425608739">
    <w:abstractNumId w:val="5"/>
  </w:num>
  <w:num w:numId="4" w16cid:durableId="1663314434">
    <w:abstractNumId w:val="7"/>
  </w:num>
  <w:num w:numId="5" w16cid:durableId="750077656">
    <w:abstractNumId w:val="4"/>
  </w:num>
  <w:num w:numId="6" w16cid:durableId="584412555">
    <w:abstractNumId w:val="3"/>
  </w:num>
  <w:num w:numId="7" w16cid:durableId="1108544150">
    <w:abstractNumId w:val="0"/>
  </w:num>
  <w:num w:numId="8" w16cid:durableId="2078284520">
    <w:abstractNumId w:val="8"/>
  </w:num>
  <w:num w:numId="9" w16cid:durableId="369457781">
    <w:abstractNumId w:val="9"/>
  </w:num>
  <w:num w:numId="10" w16cid:durableId="567376477">
    <w:abstractNumId w:val="1"/>
  </w:num>
  <w:num w:numId="11" w16cid:durableId="1524368230">
    <w:abstractNumId w:val="6"/>
  </w:num>
  <w:num w:numId="12" w16cid:durableId="1173298589">
    <w:abstractNumId w:val="11"/>
  </w:num>
  <w:num w:numId="13" w16cid:durableId="155452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424"/>
    <w:rsid w:val="00002E9D"/>
    <w:rsid w:val="00003073"/>
    <w:rsid w:val="00005DDD"/>
    <w:rsid w:val="00006033"/>
    <w:rsid w:val="00010202"/>
    <w:rsid w:val="00010300"/>
    <w:rsid w:val="0001204C"/>
    <w:rsid w:val="00017316"/>
    <w:rsid w:val="00017C13"/>
    <w:rsid w:val="00030E0C"/>
    <w:rsid w:val="0003500E"/>
    <w:rsid w:val="000359C3"/>
    <w:rsid w:val="00037EC0"/>
    <w:rsid w:val="000411BE"/>
    <w:rsid w:val="00042D1A"/>
    <w:rsid w:val="00046599"/>
    <w:rsid w:val="0004766D"/>
    <w:rsid w:val="000502EE"/>
    <w:rsid w:val="00052071"/>
    <w:rsid w:val="00052AE1"/>
    <w:rsid w:val="0005568D"/>
    <w:rsid w:val="000561B2"/>
    <w:rsid w:val="00056E36"/>
    <w:rsid w:val="00062C87"/>
    <w:rsid w:val="00063C8E"/>
    <w:rsid w:val="000679DB"/>
    <w:rsid w:val="000709C6"/>
    <w:rsid w:val="00075337"/>
    <w:rsid w:val="000758B7"/>
    <w:rsid w:val="00075933"/>
    <w:rsid w:val="00081731"/>
    <w:rsid w:val="00082228"/>
    <w:rsid w:val="00083C3D"/>
    <w:rsid w:val="00091FF6"/>
    <w:rsid w:val="0009298A"/>
    <w:rsid w:val="00092E74"/>
    <w:rsid w:val="00097819"/>
    <w:rsid w:val="000A1676"/>
    <w:rsid w:val="000A1D1C"/>
    <w:rsid w:val="000A31AA"/>
    <w:rsid w:val="000A6A4F"/>
    <w:rsid w:val="000A731E"/>
    <w:rsid w:val="000B006C"/>
    <w:rsid w:val="000C2C1C"/>
    <w:rsid w:val="000C5B66"/>
    <w:rsid w:val="000D16C0"/>
    <w:rsid w:val="000D3028"/>
    <w:rsid w:val="000D3572"/>
    <w:rsid w:val="000D74EE"/>
    <w:rsid w:val="000E1C76"/>
    <w:rsid w:val="000E53BB"/>
    <w:rsid w:val="000F2E99"/>
    <w:rsid w:val="000F341F"/>
    <w:rsid w:val="000F7C1B"/>
    <w:rsid w:val="000F7DF6"/>
    <w:rsid w:val="00105F4B"/>
    <w:rsid w:val="0011111C"/>
    <w:rsid w:val="001116AE"/>
    <w:rsid w:val="00126B68"/>
    <w:rsid w:val="00127194"/>
    <w:rsid w:val="00127214"/>
    <w:rsid w:val="00133F41"/>
    <w:rsid w:val="001363F5"/>
    <w:rsid w:val="00136A38"/>
    <w:rsid w:val="00142395"/>
    <w:rsid w:val="00142488"/>
    <w:rsid w:val="001503DA"/>
    <w:rsid w:val="00150A22"/>
    <w:rsid w:val="00152B3C"/>
    <w:rsid w:val="00154E53"/>
    <w:rsid w:val="00156AF6"/>
    <w:rsid w:val="00156BAE"/>
    <w:rsid w:val="001611D4"/>
    <w:rsid w:val="00164313"/>
    <w:rsid w:val="0017274A"/>
    <w:rsid w:val="00174ED2"/>
    <w:rsid w:val="00180480"/>
    <w:rsid w:val="00182B2C"/>
    <w:rsid w:val="001834AD"/>
    <w:rsid w:val="00183902"/>
    <w:rsid w:val="0018410E"/>
    <w:rsid w:val="00184114"/>
    <w:rsid w:val="00184615"/>
    <w:rsid w:val="001859F5"/>
    <w:rsid w:val="001869B4"/>
    <w:rsid w:val="001A2EDB"/>
    <w:rsid w:val="001B0B8A"/>
    <w:rsid w:val="001B12F4"/>
    <w:rsid w:val="001B225E"/>
    <w:rsid w:val="001B60AB"/>
    <w:rsid w:val="001B6D2B"/>
    <w:rsid w:val="001B7EA8"/>
    <w:rsid w:val="001D2676"/>
    <w:rsid w:val="001D5D15"/>
    <w:rsid w:val="001E083F"/>
    <w:rsid w:val="001E107C"/>
    <w:rsid w:val="001E3759"/>
    <w:rsid w:val="001E3C19"/>
    <w:rsid w:val="001F6788"/>
    <w:rsid w:val="001F7C80"/>
    <w:rsid w:val="0020261F"/>
    <w:rsid w:val="002139F1"/>
    <w:rsid w:val="00215DFC"/>
    <w:rsid w:val="0021735B"/>
    <w:rsid w:val="002236E0"/>
    <w:rsid w:val="00224A89"/>
    <w:rsid w:val="00226746"/>
    <w:rsid w:val="00226A47"/>
    <w:rsid w:val="00233E37"/>
    <w:rsid w:val="0023492D"/>
    <w:rsid w:val="00235CC4"/>
    <w:rsid w:val="00236866"/>
    <w:rsid w:val="00237423"/>
    <w:rsid w:val="002407E8"/>
    <w:rsid w:val="00240F58"/>
    <w:rsid w:val="002448F1"/>
    <w:rsid w:val="00245DC7"/>
    <w:rsid w:val="002464FE"/>
    <w:rsid w:val="00250943"/>
    <w:rsid w:val="00254A63"/>
    <w:rsid w:val="00255912"/>
    <w:rsid w:val="00256196"/>
    <w:rsid w:val="00256659"/>
    <w:rsid w:val="00260837"/>
    <w:rsid w:val="002625D0"/>
    <w:rsid w:val="00263E63"/>
    <w:rsid w:val="0027041C"/>
    <w:rsid w:val="00271886"/>
    <w:rsid w:val="00272965"/>
    <w:rsid w:val="00274DC7"/>
    <w:rsid w:val="00275EE1"/>
    <w:rsid w:val="00282A2D"/>
    <w:rsid w:val="00285A61"/>
    <w:rsid w:val="002877A2"/>
    <w:rsid w:val="00290208"/>
    <w:rsid w:val="00295340"/>
    <w:rsid w:val="00295BD0"/>
    <w:rsid w:val="00296BFB"/>
    <w:rsid w:val="002A263F"/>
    <w:rsid w:val="002A5BF2"/>
    <w:rsid w:val="002B1DCA"/>
    <w:rsid w:val="002B23B3"/>
    <w:rsid w:val="002B2875"/>
    <w:rsid w:val="002B2922"/>
    <w:rsid w:val="002B3FB8"/>
    <w:rsid w:val="002B439B"/>
    <w:rsid w:val="002B4B93"/>
    <w:rsid w:val="002B61C9"/>
    <w:rsid w:val="002D697B"/>
    <w:rsid w:val="002E52F0"/>
    <w:rsid w:val="002E5958"/>
    <w:rsid w:val="002E60C1"/>
    <w:rsid w:val="002E62E7"/>
    <w:rsid w:val="002E7836"/>
    <w:rsid w:val="00300007"/>
    <w:rsid w:val="00301279"/>
    <w:rsid w:val="003020C4"/>
    <w:rsid w:val="00305F45"/>
    <w:rsid w:val="00311534"/>
    <w:rsid w:val="00316C96"/>
    <w:rsid w:val="00317241"/>
    <w:rsid w:val="003237D8"/>
    <w:rsid w:val="00323E40"/>
    <w:rsid w:val="003252C5"/>
    <w:rsid w:val="00325D67"/>
    <w:rsid w:val="003263AC"/>
    <w:rsid w:val="00327D0E"/>
    <w:rsid w:val="0033054E"/>
    <w:rsid w:val="003336E5"/>
    <w:rsid w:val="00334B19"/>
    <w:rsid w:val="00336361"/>
    <w:rsid w:val="0034270C"/>
    <w:rsid w:val="00352764"/>
    <w:rsid w:val="00355932"/>
    <w:rsid w:val="003605C8"/>
    <w:rsid w:val="00363578"/>
    <w:rsid w:val="00363D12"/>
    <w:rsid w:val="003641E5"/>
    <w:rsid w:val="00366166"/>
    <w:rsid w:val="00366786"/>
    <w:rsid w:val="00366E85"/>
    <w:rsid w:val="00367FF8"/>
    <w:rsid w:val="003702D7"/>
    <w:rsid w:val="0037163E"/>
    <w:rsid w:val="00382FDB"/>
    <w:rsid w:val="0038383E"/>
    <w:rsid w:val="00393BCC"/>
    <w:rsid w:val="00394616"/>
    <w:rsid w:val="00394DB1"/>
    <w:rsid w:val="00397980"/>
    <w:rsid w:val="003A3B44"/>
    <w:rsid w:val="003A4514"/>
    <w:rsid w:val="003A4516"/>
    <w:rsid w:val="003A48CF"/>
    <w:rsid w:val="003A576B"/>
    <w:rsid w:val="003B05E7"/>
    <w:rsid w:val="003B0769"/>
    <w:rsid w:val="003B1473"/>
    <w:rsid w:val="003B1A19"/>
    <w:rsid w:val="003B5279"/>
    <w:rsid w:val="003B59D4"/>
    <w:rsid w:val="003C34D2"/>
    <w:rsid w:val="003D2ADE"/>
    <w:rsid w:val="003D4D07"/>
    <w:rsid w:val="003E2E7B"/>
    <w:rsid w:val="003E573F"/>
    <w:rsid w:val="003E67A0"/>
    <w:rsid w:val="003E708C"/>
    <w:rsid w:val="003F07B1"/>
    <w:rsid w:val="003F3BD0"/>
    <w:rsid w:val="003F4773"/>
    <w:rsid w:val="003F6416"/>
    <w:rsid w:val="003F65DC"/>
    <w:rsid w:val="00400EA7"/>
    <w:rsid w:val="00401FFC"/>
    <w:rsid w:val="00403AB9"/>
    <w:rsid w:val="00411068"/>
    <w:rsid w:val="00413160"/>
    <w:rsid w:val="0041359F"/>
    <w:rsid w:val="00413F6D"/>
    <w:rsid w:val="00417EEA"/>
    <w:rsid w:val="0042212C"/>
    <w:rsid w:val="0042503E"/>
    <w:rsid w:val="00425E21"/>
    <w:rsid w:val="004274FF"/>
    <w:rsid w:val="004313BF"/>
    <w:rsid w:val="00434A7F"/>
    <w:rsid w:val="00437D84"/>
    <w:rsid w:val="00440185"/>
    <w:rsid w:val="00442C26"/>
    <w:rsid w:val="0044392B"/>
    <w:rsid w:val="00444BF2"/>
    <w:rsid w:val="0044650E"/>
    <w:rsid w:val="0044774C"/>
    <w:rsid w:val="00447980"/>
    <w:rsid w:val="00453287"/>
    <w:rsid w:val="0046186C"/>
    <w:rsid w:val="0046240E"/>
    <w:rsid w:val="00474548"/>
    <w:rsid w:val="00476AFC"/>
    <w:rsid w:val="00477752"/>
    <w:rsid w:val="0048625A"/>
    <w:rsid w:val="004863B8"/>
    <w:rsid w:val="00486D83"/>
    <w:rsid w:val="00493CA7"/>
    <w:rsid w:val="004966CF"/>
    <w:rsid w:val="004A1005"/>
    <w:rsid w:val="004B1246"/>
    <w:rsid w:val="004B14C9"/>
    <w:rsid w:val="004B75EC"/>
    <w:rsid w:val="004C06D6"/>
    <w:rsid w:val="004C7A44"/>
    <w:rsid w:val="004D2FB1"/>
    <w:rsid w:val="004D3EBA"/>
    <w:rsid w:val="004E650E"/>
    <w:rsid w:val="004F0CBC"/>
    <w:rsid w:val="004F3A75"/>
    <w:rsid w:val="004F5764"/>
    <w:rsid w:val="004F5EA3"/>
    <w:rsid w:val="004F6A83"/>
    <w:rsid w:val="004F77B0"/>
    <w:rsid w:val="00505336"/>
    <w:rsid w:val="00507DF1"/>
    <w:rsid w:val="00511465"/>
    <w:rsid w:val="00514828"/>
    <w:rsid w:val="00523651"/>
    <w:rsid w:val="005272AD"/>
    <w:rsid w:val="0052732B"/>
    <w:rsid w:val="00530FFE"/>
    <w:rsid w:val="0053463E"/>
    <w:rsid w:val="0053556A"/>
    <w:rsid w:val="0053697F"/>
    <w:rsid w:val="0053755E"/>
    <w:rsid w:val="00555338"/>
    <w:rsid w:val="00560C62"/>
    <w:rsid w:val="005612CA"/>
    <w:rsid w:val="00561F0E"/>
    <w:rsid w:val="00565163"/>
    <w:rsid w:val="00570784"/>
    <w:rsid w:val="005713FA"/>
    <w:rsid w:val="00573119"/>
    <w:rsid w:val="00574FFA"/>
    <w:rsid w:val="005754A7"/>
    <w:rsid w:val="00576287"/>
    <w:rsid w:val="005763B0"/>
    <w:rsid w:val="00580E1E"/>
    <w:rsid w:val="00584353"/>
    <w:rsid w:val="00585A41"/>
    <w:rsid w:val="00586E69"/>
    <w:rsid w:val="00592A1E"/>
    <w:rsid w:val="0059760B"/>
    <w:rsid w:val="005A701A"/>
    <w:rsid w:val="005B2EC6"/>
    <w:rsid w:val="005B4AA5"/>
    <w:rsid w:val="005B6C56"/>
    <w:rsid w:val="005C20CA"/>
    <w:rsid w:val="005C2C31"/>
    <w:rsid w:val="005C3D77"/>
    <w:rsid w:val="005C67BB"/>
    <w:rsid w:val="005C7441"/>
    <w:rsid w:val="005D25CF"/>
    <w:rsid w:val="005D56D5"/>
    <w:rsid w:val="005E0E4A"/>
    <w:rsid w:val="005E3DED"/>
    <w:rsid w:val="005F0614"/>
    <w:rsid w:val="005F390B"/>
    <w:rsid w:val="005F559A"/>
    <w:rsid w:val="005F6DC1"/>
    <w:rsid w:val="005F72F0"/>
    <w:rsid w:val="00602B65"/>
    <w:rsid w:val="0060720A"/>
    <w:rsid w:val="00607435"/>
    <w:rsid w:val="00613751"/>
    <w:rsid w:val="00613BE9"/>
    <w:rsid w:val="006171D9"/>
    <w:rsid w:val="0061767A"/>
    <w:rsid w:val="0062356F"/>
    <w:rsid w:val="0063631E"/>
    <w:rsid w:val="006430A9"/>
    <w:rsid w:val="0064548B"/>
    <w:rsid w:val="0064626B"/>
    <w:rsid w:val="006479BA"/>
    <w:rsid w:val="0065326A"/>
    <w:rsid w:val="0065469D"/>
    <w:rsid w:val="0065479A"/>
    <w:rsid w:val="00657C26"/>
    <w:rsid w:val="00661087"/>
    <w:rsid w:val="006614AB"/>
    <w:rsid w:val="00667ED0"/>
    <w:rsid w:val="0067117E"/>
    <w:rsid w:val="006715AC"/>
    <w:rsid w:val="006725BC"/>
    <w:rsid w:val="006833B0"/>
    <w:rsid w:val="006934BA"/>
    <w:rsid w:val="006952CB"/>
    <w:rsid w:val="006A3FFD"/>
    <w:rsid w:val="006B6667"/>
    <w:rsid w:val="006C0F96"/>
    <w:rsid w:val="006C4B4C"/>
    <w:rsid w:val="006C655E"/>
    <w:rsid w:val="006C7525"/>
    <w:rsid w:val="006C79C0"/>
    <w:rsid w:val="006D0982"/>
    <w:rsid w:val="006D6515"/>
    <w:rsid w:val="006D6E3A"/>
    <w:rsid w:val="006E573A"/>
    <w:rsid w:val="006F1DA5"/>
    <w:rsid w:val="006F2A69"/>
    <w:rsid w:val="006F3ED4"/>
    <w:rsid w:val="006F400B"/>
    <w:rsid w:val="0070170D"/>
    <w:rsid w:val="007020C2"/>
    <w:rsid w:val="007061E9"/>
    <w:rsid w:val="007105EA"/>
    <w:rsid w:val="00711B7E"/>
    <w:rsid w:val="00712FF8"/>
    <w:rsid w:val="007141BF"/>
    <w:rsid w:val="0072661D"/>
    <w:rsid w:val="00727C80"/>
    <w:rsid w:val="007311B7"/>
    <w:rsid w:val="00732E98"/>
    <w:rsid w:val="00732EF9"/>
    <w:rsid w:val="00741337"/>
    <w:rsid w:val="00743F81"/>
    <w:rsid w:val="00746810"/>
    <w:rsid w:val="007523B4"/>
    <w:rsid w:val="0075490A"/>
    <w:rsid w:val="007571A7"/>
    <w:rsid w:val="007579DA"/>
    <w:rsid w:val="00763F3F"/>
    <w:rsid w:val="007655F7"/>
    <w:rsid w:val="00765AE1"/>
    <w:rsid w:val="00770A21"/>
    <w:rsid w:val="00771C3A"/>
    <w:rsid w:val="007732A4"/>
    <w:rsid w:val="00777C81"/>
    <w:rsid w:val="00793BE0"/>
    <w:rsid w:val="00794359"/>
    <w:rsid w:val="007956CF"/>
    <w:rsid w:val="00796287"/>
    <w:rsid w:val="00796E45"/>
    <w:rsid w:val="00797B3A"/>
    <w:rsid w:val="007A68D3"/>
    <w:rsid w:val="007A72C8"/>
    <w:rsid w:val="007B0697"/>
    <w:rsid w:val="007B1B06"/>
    <w:rsid w:val="007B325F"/>
    <w:rsid w:val="007B7E69"/>
    <w:rsid w:val="007C3B49"/>
    <w:rsid w:val="007C4478"/>
    <w:rsid w:val="007C60C5"/>
    <w:rsid w:val="007D5853"/>
    <w:rsid w:val="007D7B91"/>
    <w:rsid w:val="007D7BD6"/>
    <w:rsid w:val="007E2401"/>
    <w:rsid w:val="007E3F3B"/>
    <w:rsid w:val="007E6D5B"/>
    <w:rsid w:val="007E7795"/>
    <w:rsid w:val="007F2960"/>
    <w:rsid w:val="007F2CCC"/>
    <w:rsid w:val="007F4894"/>
    <w:rsid w:val="0080158D"/>
    <w:rsid w:val="008118F0"/>
    <w:rsid w:val="00812D97"/>
    <w:rsid w:val="008146DE"/>
    <w:rsid w:val="00814E1E"/>
    <w:rsid w:val="00816836"/>
    <w:rsid w:val="00822CDE"/>
    <w:rsid w:val="00827438"/>
    <w:rsid w:val="008338A7"/>
    <w:rsid w:val="00834D67"/>
    <w:rsid w:val="00834DFF"/>
    <w:rsid w:val="00834ED9"/>
    <w:rsid w:val="00834FCE"/>
    <w:rsid w:val="008352FE"/>
    <w:rsid w:val="00836566"/>
    <w:rsid w:val="00845825"/>
    <w:rsid w:val="00853C8C"/>
    <w:rsid w:val="00856872"/>
    <w:rsid w:val="0086088A"/>
    <w:rsid w:val="00864D21"/>
    <w:rsid w:val="00865717"/>
    <w:rsid w:val="00871036"/>
    <w:rsid w:val="008710D6"/>
    <w:rsid w:val="008722FC"/>
    <w:rsid w:val="00884C8F"/>
    <w:rsid w:val="00886198"/>
    <w:rsid w:val="00892588"/>
    <w:rsid w:val="00893D99"/>
    <w:rsid w:val="008A06D7"/>
    <w:rsid w:val="008A27C4"/>
    <w:rsid w:val="008A3403"/>
    <w:rsid w:val="008B2C84"/>
    <w:rsid w:val="008B4324"/>
    <w:rsid w:val="008B53C2"/>
    <w:rsid w:val="008C3567"/>
    <w:rsid w:val="008C45A8"/>
    <w:rsid w:val="008D06EB"/>
    <w:rsid w:val="008D485D"/>
    <w:rsid w:val="008E1F59"/>
    <w:rsid w:val="008E1F67"/>
    <w:rsid w:val="008E4116"/>
    <w:rsid w:val="008F1C40"/>
    <w:rsid w:val="008F1DD3"/>
    <w:rsid w:val="008F1FC2"/>
    <w:rsid w:val="008F7BE6"/>
    <w:rsid w:val="0090128C"/>
    <w:rsid w:val="009024B5"/>
    <w:rsid w:val="00905162"/>
    <w:rsid w:val="00906F23"/>
    <w:rsid w:val="009109D5"/>
    <w:rsid w:val="009139F0"/>
    <w:rsid w:val="00913F83"/>
    <w:rsid w:val="00917D7E"/>
    <w:rsid w:val="00923319"/>
    <w:rsid w:val="00926C5D"/>
    <w:rsid w:val="00927B65"/>
    <w:rsid w:val="00930F5A"/>
    <w:rsid w:val="00931379"/>
    <w:rsid w:val="00934A48"/>
    <w:rsid w:val="00935642"/>
    <w:rsid w:val="00935861"/>
    <w:rsid w:val="00941FE9"/>
    <w:rsid w:val="0094296D"/>
    <w:rsid w:val="00943280"/>
    <w:rsid w:val="0094540A"/>
    <w:rsid w:val="00946643"/>
    <w:rsid w:val="00950FE4"/>
    <w:rsid w:val="009550AC"/>
    <w:rsid w:val="009604C7"/>
    <w:rsid w:val="00962B76"/>
    <w:rsid w:val="00965811"/>
    <w:rsid w:val="00965E88"/>
    <w:rsid w:val="00966D00"/>
    <w:rsid w:val="00967590"/>
    <w:rsid w:val="00974023"/>
    <w:rsid w:val="00977F41"/>
    <w:rsid w:val="00985C89"/>
    <w:rsid w:val="00987812"/>
    <w:rsid w:val="009920A2"/>
    <w:rsid w:val="00992DE9"/>
    <w:rsid w:val="0099407D"/>
    <w:rsid w:val="00997C8F"/>
    <w:rsid w:val="009A38C0"/>
    <w:rsid w:val="009A3928"/>
    <w:rsid w:val="009A72F8"/>
    <w:rsid w:val="009A7357"/>
    <w:rsid w:val="009B076D"/>
    <w:rsid w:val="009B1837"/>
    <w:rsid w:val="009C0490"/>
    <w:rsid w:val="009C14BF"/>
    <w:rsid w:val="009C3DE3"/>
    <w:rsid w:val="009C54E2"/>
    <w:rsid w:val="009D1266"/>
    <w:rsid w:val="009D1E7A"/>
    <w:rsid w:val="009D2490"/>
    <w:rsid w:val="009D2F97"/>
    <w:rsid w:val="009D303F"/>
    <w:rsid w:val="009D543C"/>
    <w:rsid w:val="009D78FE"/>
    <w:rsid w:val="009D792C"/>
    <w:rsid w:val="009D79AF"/>
    <w:rsid w:val="009E21D4"/>
    <w:rsid w:val="009E44C7"/>
    <w:rsid w:val="009F4057"/>
    <w:rsid w:val="009F76EC"/>
    <w:rsid w:val="00A014B1"/>
    <w:rsid w:val="00A060D1"/>
    <w:rsid w:val="00A060F3"/>
    <w:rsid w:val="00A06814"/>
    <w:rsid w:val="00A14390"/>
    <w:rsid w:val="00A21CC7"/>
    <w:rsid w:val="00A2384A"/>
    <w:rsid w:val="00A30092"/>
    <w:rsid w:val="00A34DAC"/>
    <w:rsid w:val="00A354B5"/>
    <w:rsid w:val="00A37407"/>
    <w:rsid w:val="00A419DA"/>
    <w:rsid w:val="00A42E0E"/>
    <w:rsid w:val="00A447EF"/>
    <w:rsid w:val="00A46576"/>
    <w:rsid w:val="00A474D5"/>
    <w:rsid w:val="00A52DB5"/>
    <w:rsid w:val="00A55044"/>
    <w:rsid w:val="00A551F9"/>
    <w:rsid w:val="00A60DF1"/>
    <w:rsid w:val="00A64C37"/>
    <w:rsid w:val="00A72EF6"/>
    <w:rsid w:val="00A7469B"/>
    <w:rsid w:val="00A779B2"/>
    <w:rsid w:val="00A815E0"/>
    <w:rsid w:val="00A8238D"/>
    <w:rsid w:val="00A82E9C"/>
    <w:rsid w:val="00A83889"/>
    <w:rsid w:val="00A8653E"/>
    <w:rsid w:val="00A86988"/>
    <w:rsid w:val="00AB168D"/>
    <w:rsid w:val="00AB665F"/>
    <w:rsid w:val="00AC1455"/>
    <w:rsid w:val="00AC3EE7"/>
    <w:rsid w:val="00AC7137"/>
    <w:rsid w:val="00AD0FDC"/>
    <w:rsid w:val="00AD177E"/>
    <w:rsid w:val="00AD330F"/>
    <w:rsid w:val="00AD4347"/>
    <w:rsid w:val="00AE0848"/>
    <w:rsid w:val="00AE11AD"/>
    <w:rsid w:val="00AE2E96"/>
    <w:rsid w:val="00AE4766"/>
    <w:rsid w:val="00AF0672"/>
    <w:rsid w:val="00AF6BFA"/>
    <w:rsid w:val="00B02C06"/>
    <w:rsid w:val="00B0342D"/>
    <w:rsid w:val="00B21B06"/>
    <w:rsid w:val="00B23B84"/>
    <w:rsid w:val="00B26A2D"/>
    <w:rsid w:val="00B27606"/>
    <w:rsid w:val="00B33318"/>
    <w:rsid w:val="00B335FA"/>
    <w:rsid w:val="00B347C4"/>
    <w:rsid w:val="00B36681"/>
    <w:rsid w:val="00B36DE5"/>
    <w:rsid w:val="00B41E0F"/>
    <w:rsid w:val="00B451B9"/>
    <w:rsid w:val="00B46E59"/>
    <w:rsid w:val="00B53952"/>
    <w:rsid w:val="00B54CC4"/>
    <w:rsid w:val="00B64E25"/>
    <w:rsid w:val="00B65687"/>
    <w:rsid w:val="00B6572B"/>
    <w:rsid w:val="00B67065"/>
    <w:rsid w:val="00B74AB2"/>
    <w:rsid w:val="00B77F31"/>
    <w:rsid w:val="00B812F2"/>
    <w:rsid w:val="00B8549E"/>
    <w:rsid w:val="00B95F51"/>
    <w:rsid w:val="00BA1018"/>
    <w:rsid w:val="00BA1A2D"/>
    <w:rsid w:val="00BA3036"/>
    <w:rsid w:val="00BB6BCD"/>
    <w:rsid w:val="00BB746D"/>
    <w:rsid w:val="00BB7B43"/>
    <w:rsid w:val="00BD2F33"/>
    <w:rsid w:val="00BD5AD6"/>
    <w:rsid w:val="00BD6A86"/>
    <w:rsid w:val="00BD7D5B"/>
    <w:rsid w:val="00BE378D"/>
    <w:rsid w:val="00BE3A11"/>
    <w:rsid w:val="00BE57DD"/>
    <w:rsid w:val="00BF5AF2"/>
    <w:rsid w:val="00BF64F5"/>
    <w:rsid w:val="00C01F14"/>
    <w:rsid w:val="00C020DC"/>
    <w:rsid w:val="00C03B60"/>
    <w:rsid w:val="00C059B5"/>
    <w:rsid w:val="00C06F67"/>
    <w:rsid w:val="00C0779A"/>
    <w:rsid w:val="00C11F8F"/>
    <w:rsid w:val="00C14811"/>
    <w:rsid w:val="00C16D41"/>
    <w:rsid w:val="00C17667"/>
    <w:rsid w:val="00C21173"/>
    <w:rsid w:val="00C25262"/>
    <w:rsid w:val="00C2652D"/>
    <w:rsid w:val="00C2742D"/>
    <w:rsid w:val="00C30464"/>
    <w:rsid w:val="00C33C03"/>
    <w:rsid w:val="00C40705"/>
    <w:rsid w:val="00C41145"/>
    <w:rsid w:val="00C41E61"/>
    <w:rsid w:val="00C43807"/>
    <w:rsid w:val="00C47016"/>
    <w:rsid w:val="00C4711C"/>
    <w:rsid w:val="00C52553"/>
    <w:rsid w:val="00C57FCE"/>
    <w:rsid w:val="00C6010F"/>
    <w:rsid w:val="00C62235"/>
    <w:rsid w:val="00C67E7E"/>
    <w:rsid w:val="00C753A6"/>
    <w:rsid w:val="00C7789C"/>
    <w:rsid w:val="00C81289"/>
    <w:rsid w:val="00C82424"/>
    <w:rsid w:val="00C83BD1"/>
    <w:rsid w:val="00C840D5"/>
    <w:rsid w:val="00C85B9B"/>
    <w:rsid w:val="00C861E2"/>
    <w:rsid w:val="00C90345"/>
    <w:rsid w:val="00C9161E"/>
    <w:rsid w:val="00C9422B"/>
    <w:rsid w:val="00C97591"/>
    <w:rsid w:val="00C979A7"/>
    <w:rsid w:val="00CA2430"/>
    <w:rsid w:val="00CA274B"/>
    <w:rsid w:val="00CA2A35"/>
    <w:rsid w:val="00CA4FEA"/>
    <w:rsid w:val="00CA53F8"/>
    <w:rsid w:val="00CB0701"/>
    <w:rsid w:val="00CB17B4"/>
    <w:rsid w:val="00CB35F8"/>
    <w:rsid w:val="00CB3BDD"/>
    <w:rsid w:val="00CB502B"/>
    <w:rsid w:val="00CC33AE"/>
    <w:rsid w:val="00CC4EE0"/>
    <w:rsid w:val="00CE2C66"/>
    <w:rsid w:val="00CE6871"/>
    <w:rsid w:val="00CF0AF6"/>
    <w:rsid w:val="00CF1667"/>
    <w:rsid w:val="00CF5482"/>
    <w:rsid w:val="00CF65B6"/>
    <w:rsid w:val="00D05B46"/>
    <w:rsid w:val="00D10FD5"/>
    <w:rsid w:val="00D11140"/>
    <w:rsid w:val="00D115C4"/>
    <w:rsid w:val="00D12150"/>
    <w:rsid w:val="00D14480"/>
    <w:rsid w:val="00D1748E"/>
    <w:rsid w:val="00D2009F"/>
    <w:rsid w:val="00D21643"/>
    <w:rsid w:val="00D22F4C"/>
    <w:rsid w:val="00D24453"/>
    <w:rsid w:val="00D320F2"/>
    <w:rsid w:val="00D34C81"/>
    <w:rsid w:val="00D3657E"/>
    <w:rsid w:val="00D431DB"/>
    <w:rsid w:val="00D45AA7"/>
    <w:rsid w:val="00D64C79"/>
    <w:rsid w:val="00D6516A"/>
    <w:rsid w:val="00D700CC"/>
    <w:rsid w:val="00D71E5E"/>
    <w:rsid w:val="00D75C0A"/>
    <w:rsid w:val="00D760F4"/>
    <w:rsid w:val="00D76FFC"/>
    <w:rsid w:val="00D779DB"/>
    <w:rsid w:val="00D77A69"/>
    <w:rsid w:val="00D82BFF"/>
    <w:rsid w:val="00D86922"/>
    <w:rsid w:val="00D86C13"/>
    <w:rsid w:val="00D9243D"/>
    <w:rsid w:val="00D93FA9"/>
    <w:rsid w:val="00DA0C93"/>
    <w:rsid w:val="00DA4404"/>
    <w:rsid w:val="00DA7913"/>
    <w:rsid w:val="00DB0EFA"/>
    <w:rsid w:val="00DB14BC"/>
    <w:rsid w:val="00DB4AA4"/>
    <w:rsid w:val="00DC0459"/>
    <w:rsid w:val="00DC2381"/>
    <w:rsid w:val="00DC2402"/>
    <w:rsid w:val="00DC52D6"/>
    <w:rsid w:val="00DC54DD"/>
    <w:rsid w:val="00DC56DB"/>
    <w:rsid w:val="00DC7D92"/>
    <w:rsid w:val="00DD5614"/>
    <w:rsid w:val="00DE07E9"/>
    <w:rsid w:val="00DE1520"/>
    <w:rsid w:val="00DF0935"/>
    <w:rsid w:val="00DF5471"/>
    <w:rsid w:val="00DF6149"/>
    <w:rsid w:val="00DF632E"/>
    <w:rsid w:val="00E01778"/>
    <w:rsid w:val="00E054F9"/>
    <w:rsid w:val="00E0731C"/>
    <w:rsid w:val="00E11D3A"/>
    <w:rsid w:val="00E125F5"/>
    <w:rsid w:val="00E13DAD"/>
    <w:rsid w:val="00E145DA"/>
    <w:rsid w:val="00E16CCB"/>
    <w:rsid w:val="00E2024D"/>
    <w:rsid w:val="00E22B2A"/>
    <w:rsid w:val="00E239B2"/>
    <w:rsid w:val="00E25713"/>
    <w:rsid w:val="00E25DA9"/>
    <w:rsid w:val="00E26728"/>
    <w:rsid w:val="00E26ED4"/>
    <w:rsid w:val="00E308EE"/>
    <w:rsid w:val="00E40DA8"/>
    <w:rsid w:val="00E40E5E"/>
    <w:rsid w:val="00E41662"/>
    <w:rsid w:val="00E41739"/>
    <w:rsid w:val="00E41D88"/>
    <w:rsid w:val="00E43149"/>
    <w:rsid w:val="00E46B4A"/>
    <w:rsid w:val="00E54FD4"/>
    <w:rsid w:val="00E55070"/>
    <w:rsid w:val="00E5640D"/>
    <w:rsid w:val="00E618A1"/>
    <w:rsid w:val="00E63318"/>
    <w:rsid w:val="00E67F15"/>
    <w:rsid w:val="00E73ABF"/>
    <w:rsid w:val="00E75935"/>
    <w:rsid w:val="00E760FD"/>
    <w:rsid w:val="00E777EB"/>
    <w:rsid w:val="00E83446"/>
    <w:rsid w:val="00E83CF8"/>
    <w:rsid w:val="00E85782"/>
    <w:rsid w:val="00E85D06"/>
    <w:rsid w:val="00E92BF2"/>
    <w:rsid w:val="00E930CB"/>
    <w:rsid w:val="00E93491"/>
    <w:rsid w:val="00E97B6E"/>
    <w:rsid w:val="00EA1E0E"/>
    <w:rsid w:val="00EA4102"/>
    <w:rsid w:val="00EA5C7E"/>
    <w:rsid w:val="00EA756F"/>
    <w:rsid w:val="00EB5DFC"/>
    <w:rsid w:val="00EC03E5"/>
    <w:rsid w:val="00EC230A"/>
    <w:rsid w:val="00EC4235"/>
    <w:rsid w:val="00EC59F3"/>
    <w:rsid w:val="00ED63E4"/>
    <w:rsid w:val="00ED6D3D"/>
    <w:rsid w:val="00EE2D0E"/>
    <w:rsid w:val="00EE39BA"/>
    <w:rsid w:val="00EF38AE"/>
    <w:rsid w:val="00EF73A3"/>
    <w:rsid w:val="00F007E0"/>
    <w:rsid w:val="00F00B15"/>
    <w:rsid w:val="00F02A94"/>
    <w:rsid w:val="00F1368F"/>
    <w:rsid w:val="00F22AFF"/>
    <w:rsid w:val="00F2401B"/>
    <w:rsid w:val="00F244EA"/>
    <w:rsid w:val="00F259E2"/>
    <w:rsid w:val="00F312D9"/>
    <w:rsid w:val="00F325F9"/>
    <w:rsid w:val="00F33BF0"/>
    <w:rsid w:val="00F36F0B"/>
    <w:rsid w:val="00F40EDE"/>
    <w:rsid w:val="00F4317D"/>
    <w:rsid w:val="00F463F3"/>
    <w:rsid w:val="00F46FC5"/>
    <w:rsid w:val="00F50773"/>
    <w:rsid w:val="00F626BB"/>
    <w:rsid w:val="00F62D40"/>
    <w:rsid w:val="00F70934"/>
    <w:rsid w:val="00F70AF2"/>
    <w:rsid w:val="00F76C12"/>
    <w:rsid w:val="00F83C97"/>
    <w:rsid w:val="00F84D1D"/>
    <w:rsid w:val="00F8624A"/>
    <w:rsid w:val="00F87CBD"/>
    <w:rsid w:val="00F969BD"/>
    <w:rsid w:val="00F975AF"/>
    <w:rsid w:val="00FA3413"/>
    <w:rsid w:val="00FA38CE"/>
    <w:rsid w:val="00FA479B"/>
    <w:rsid w:val="00FB00E2"/>
    <w:rsid w:val="00FB172C"/>
    <w:rsid w:val="00FB1FAD"/>
    <w:rsid w:val="00FB2F64"/>
    <w:rsid w:val="00FB3EF1"/>
    <w:rsid w:val="00FB49F0"/>
    <w:rsid w:val="00FB53B6"/>
    <w:rsid w:val="00FB6713"/>
    <w:rsid w:val="00FC4A32"/>
    <w:rsid w:val="00FC5935"/>
    <w:rsid w:val="00FC746B"/>
    <w:rsid w:val="00FD3A5C"/>
    <w:rsid w:val="00FD3D27"/>
    <w:rsid w:val="00FD47B7"/>
    <w:rsid w:val="00FD6665"/>
    <w:rsid w:val="00FD6CBB"/>
    <w:rsid w:val="00FE106A"/>
    <w:rsid w:val="00FE7E3C"/>
    <w:rsid w:val="00FF1A91"/>
    <w:rsid w:val="00FF3779"/>
    <w:rsid w:val="08943F41"/>
    <w:rsid w:val="31B6D7AA"/>
    <w:rsid w:val="48DBF934"/>
    <w:rsid w:val="51475F11"/>
    <w:rsid w:val="5D85F40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1952A"/>
  <w15:chartTrackingRefBased/>
  <w15:docId w15:val="{646A67E4-2114-499E-A0B3-069C53398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B19"/>
  </w:style>
  <w:style w:type="paragraph" w:styleId="Heading1">
    <w:name w:val="heading 1"/>
    <w:basedOn w:val="Normal"/>
    <w:next w:val="Normal"/>
    <w:link w:val="Heading1Char"/>
    <w:uiPriority w:val="9"/>
    <w:qFormat/>
    <w:rsid w:val="00C824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24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24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4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4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4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4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4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4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4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24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24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4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4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4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4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4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424"/>
    <w:rPr>
      <w:rFonts w:eastAsiaTheme="majorEastAsia" w:cstheme="majorBidi"/>
      <w:color w:val="272727" w:themeColor="text1" w:themeTint="D8"/>
    </w:rPr>
  </w:style>
  <w:style w:type="paragraph" w:styleId="Title">
    <w:name w:val="Title"/>
    <w:basedOn w:val="Normal"/>
    <w:next w:val="Normal"/>
    <w:link w:val="TitleChar"/>
    <w:uiPriority w:val="10"/>
    <w:qFormat/>
    <w:rsid w:val="00C824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4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4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4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424"/>
    <w:pPr>
      <w:spacing w:before="160"/>
      <w:jc w:val="center"/>
    </w:pPr>
    <w:rPr>
      <w:i/>
      <w:iCs/>
      <w:color w:val="404040" w:themeColor="text1" w:themeTint="BF"/>
    </w:rPr>
  </w:style>
  <w:style w:type="character" w:customStyle="1" w:styleId="QuoteChar">
    <w:name w:val="Quote Char"/>
    <w:basedOn w:val="DefaultParagraphFont"/>
    <w:link w:val="Quote"/>
    <w:uiPriority w:val="29"/>
    <w:rsid w:val="00C82424"/>
    <w:rPr>
      <w:i/>
      <w:iCs/>
      <w:color w:val="404040" w:themeColor="text1" w:themeTint="BF"/>
    </w:rPr>
  </w:style>
  <w:style w:type="paragraph" w:styleId="ListParagraph">
    <w:name w:val="List Paragraph"/>
    <w:basedOn w:val="Normal"/>
    <w:uiPriority w:val="34"/>
    <w:qFormat/>
    <w:rsid w:val="00C82424"/>
    <w:pPr>
      <w:ind w:left="720"/>
      <w:contextualSpacing/>
    </w:pPr>
  </w:style>
  <w:style w:type="character" w:styleId="IntenseEmphasis">
    <w:name w:val="Intense Emphasis"/>
    <w:basedOn w:val="DefaultParagraphFont"/>
    <w:uiPriority w:val="21"/>
    <w:qFormat/>
    <w:rsid w:val="00C82424"/>
    <w:rPr>
      <w:i/>
      <w:iCs/>
      <w:color w:val="0F4761" w:themeColor="accent1" w:themeShade="BF"/>
    </w:rPr>
  </w:style>
  <w:style w:type="paragraph" w:styleId="IntenseQuote">
    <w:name w:val="Intense Quote"/>
    <w:basedOn w:val="Normal"/>
    <w:next w:val="Normal"/>
    <w:link w:val="IntenseQuoteChar"/>
    <w:uiPriority w:val="30"/>
    <w:qFormat/>
    <w:rsid w:val="00C824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424"/>
    <w:rPr>
      <w:i/>
      <w:iCs/>
      <w:color w:val="0F4761" w:themeColor="accent1" w:themeShade="BF"/>
    </w:rPr>
  </w:style>
  <w:style w:type="character" w:styleId="IntenseReference">
    <w:name w:val="Intense Reference"/>
    <w:basedOn w:val="DefaultParagraphFont"/>
    <w:uiPriority w:val="32"/>
    <w:qFormat/>
    <w:rsid w:val="00C82424"/>
    <w:rPr>
      <w:b/>
      <w:bCs/>
      <w:smallCaps/>
      <w:color w:val="0F4761" w:themeColor="accent1" w:themeShade="BF"/>
      <w:spacing w:val="5"/>
    </w:rPr>
  </w:style>
  <w:style w:type="paragraph" w:styleId="NormalWeb">
    <w:name w:val="Normal (Web)"/>
    <w:basedOn w:val="Normal"/>
    <w:uiPriority w:val="99"/>
    <w:unhideWhenUsed/>
    <w:rsid w:val="00C8242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F0935"/>
    <w:rPr>
      <w:color w:val="467886" w:themeColor="hyperlink"/>
      <w:u w:val="single"/>
    </w:rPr>
  </w:style>
  <w:style w:type="character" w:customStyle="1" w:styleId="normaltextrun">
    <w:name w:val="normaltextrun"/>
    <w:basedOn w:val="DefaultParagraphFont"/>
    <w:rsid w:val="0034270C"/>
  </w:style>
  <w:style w:type="character" w:styleId="FollowedHyperlink">
    <w:name w:val="FollowedHyperlink"/>
    <w:basedOn w:val="DefaultParagraphFont"/>
    <w:uiPriority w:val="99"/>
    <w:semiHidden/>
    <w:unhideWhenUsed/>
    <w:rsid w:val="0034270C"/>
    <w:rPr>
      <w:color w:val="96607D" w:themeColor="followedHyperlink"/>
      <w:u w:val="single"/>
    </w:rPr>
  </w:style>
  <w:style w:type="paragraph" w:styleId="NoSpacing">
    <w:name w:val="No Spacing"/>
    <w:uiPriority w:val="1"/>
    <w:qFormat/>
    <w:rsid w:val="006A3FFD"/>
    <w:pPr>
      <w:spacing w:after="0" w:line="240" w:lineRule="auto"/>
    </w:pPr>
  </w:style>
  <w:style w:type="character" w:styleId="UnresolvedMention">
    <w:name w:val="Unresolved Mention"/>
    <w:basedOn w:val="DefaultParagraphFont"/>
    <w:uiPriority w:val="99"/>
    <w:semiHidden/>
    <w:unhideWhenUsed/>
    <w:rsid w:val="00B41E0F"/>
    <w:rPr>
      <w:color w:val="605E5C"/>
      <w:shd w:val="clear" w:color="auto" w:fill="E1DFDD"/>
    </w:rPr>
  </w:style>
  <w:style w:type="paragraph" w:customStyle="1" w:styleId="pf0">
    <w:name w:val="pf0"/>
    <w:basedOn w:val="Normal"/>
    <w:rsid w:val="00D22F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D22F4C"/>
    <w:rPr>
      <w:rFonts w:ascii="Segoe UI" w:hAnsi="Segoe UI" w:cs="Segoe UI" w:hint="default"/>
      <w:sz w:val="18"/>
      <w:szCs w:val="18"/>
    </w:rPr>
  </w:style>
  <w:style w:type="character" w:styleId="Strong">
    <w:name w:val="Strong"/>
    <w:basedOn w:val="DefaultParagraphFont"/>
    <w:uiPriority w:val="22"/>
    <w:qFormat/>
    <w:rsid w:val="00834ED9"/>
    <w:rPr>
      <w:b/>
      <w:bCs/>
    </w:rPr>
  </w:style>
  <w:style w:type="character" w:customStyle="1" w:styleId="accordiontitle">
    <w:name w:val="accordion__title"/>
    <w:basedOn w:val="DefaultParagraphFont"/>
    <w:rsid w:val="003B59D4"/>
  </w:style>
  <w:style w:type="paragraph" w:styleId="z-TopofForm">
    <w:name w:val="HTML Top of Form"/>
    <w:basedOn w:val="Normal"/>
    <w:next w:val="Normal"/>
    <w:link w:val="z-TopofFormChar"/>
    <w:hidden/>
    <w:uiPriority w:val="99"/>
    <w:semiHidden/>
    <w:unhideWhenUsed/>
    <w:rsid w:val="00E40E5E"/>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E40E5E"/>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E40E5E"/>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E40E5E"/>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6C79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9C0"/>
  </w:style>
  <w:style w:type="paragraph" w:styleId="Footer">
    <w:name w:val="footer"/>
    <w:basedOn w:val="Normal"/>
    <w:link w:val="FooterChar"/>
    <w:uiPriority w:val="99"/>
    <w:unhideWhenUsed/>
    <w:rsid w:val="006C79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9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78472">
      <w:bodyDiv w:val="1"/>
      <w:marLeft w:val="0"/>
      <w:marRight w:val="0"/>
      <w:marTop w:val="0"/>
      <w:marBottom w:val="0"/>
      <w:divBdr>
        <w:top w:val="none" w:sz="0" w:space="0" w:color="auto"/>
        <w:left w:val="none" w:sz="0" w:space="0" w:color="auto"/>
        <w:bottom w:val="none" w:sz="0" w:space="0" w:color="auto"/>
        <w:right w:val="none" w:sz="0" w:space="0" w:color="auto"/>
      </w:divBdr>
    </w:div>
    <w:div w:id="317464201">
      <w:bodyDiv w:val="1"/>
      <w:marLeft w:val="0"/>
      <w:marRight w:val="0"/>
      <w:marTop w:val="0"/>
      <w:marBottom w:val="0"/>
      <w:divBdr>
        <w:top w:val="none" w:sz="0" w:space="0" w:color="auto"/>
        <w:left w:val="none" w:sz="0" w:space="0" w:color="auto"/>
        <w:bottom w:val="none" w:sz="0" w:space="0" w:color="auto"/>
        <w:right w:val="none" w:sz="0" w:space="0" w:color="auto"/>
      </w:divBdr>
    </w:div>
    <w:div w:id="501430435">
      <w:bodyDiv w:val="1"/>
      <w:marLeft w:val="0"/>
      <w:marRight w:val="0"/>
      <w:marTop w:val="0"/>
      <w:marBottom w:val="0"/>
      <w:divBdr>
        <w:top w:val="none" w:sz="0" w:space="0" w:color="auto"/>
        <w:left w:val="none" w:sz="0" w:space="0" w:color="auto"/>
        <w:bottom w:val="none" w:sz="0" w:space="0" w:color="auto"/>
        <w:right w:val="none" w:sz="0" w:space="0" w:color="auto"/>
      </w:divBdr>
    </w:div>
    <w:div w:id="538661627">
      <w:bodyDiv w:val="1"/>
      <w:marLeft w:val="0"/>
      <w:marRight w:val="0"/>
      <w:marTop w:val="0"/>
      <w:marBottom w:val="0"/>
      <w:divBdr>
        <w:top w:val="none" w:sz="0" w:space="0" w:color="auto"/>
        <w:left w:val="none" w:sz="0" w:space="0" w:color="auto"/>
        <w:bottom w:val="none" w:sz="0" w:space="0" w:color="auto"/>
        <w:right w:val="none" w:sz="0" w:space="0" w:color="auto"/>
      </w:divBdr>
    </w:div>
    <w:div w:id="624696112">
      <w:bodyDiv w:val="1"/>
      <w:marLeft w:val="0"/>
      <w:marRight w:val="0"/>
      <w:marTop w:val="0"/>
      <w:marBottom w:val="0"/>
      <w:divBdr>
        <w:top w:val="none" w:sz="0" w:space="0" w:color="auto"/>
        <w:left w:val="none" w:sz="0" w:space="0" w:color="auto"/>
        <w:bottom w:val="none" w:sz="0" w:space="0" w:color="auto"/>
        <w:right w:val="none" w:sz="0" w:space="0" w:color="auto"/>
      </w:divBdr>
    </w:div>
    <w:div w:id="1206678438">
      <w:bodyDiv w:val="1"/>
      <w:marLeft w:val="0"/>
      <w:marRight w:val="0"/>
      <w:marTop w:val="0"/>
      <w:marBottom w:val="0"/>
      <w:divBdr>
        <w:top w:val="none" w:sz="0" w:space="0" w:color="auto"/>
        <w:left w:val="none" w:sz="0" w:space="0" w:color="auto"/>
        <w:bottom w:val="none" w:sz="0" w:space="0" w:color="auto"/>
        <w:right w:val="none" w:sz="0" w:space="0" w:color="auto"/>
      </w:divBdr>
    </w:div>
    <w:div w:id="1268005548">
      <w:bodyDiv w:val="1"/>
      <w:marLeft w:val="0"/>
      <w:marRight w:val="0"/>
      <w:marTop w:val="0"/>
      <w:marBottom w:val="0"/>
      <w:divBdr>
        <w:top w:val="none" w:sz="0" w:space="0" w:color="auto"/>
        <w:left w:val="none" w:sz="0" w:space="0" w:color="auto"/>
        <w:bottom w:val="none" w:sz="0" w:space="0" w:color="auto"/>
        <w:right w:val="none" w:sz="0" w:space="0" w:color="auto"/>
      </w:divBdr>
      <w:divsChild>
        <w:div w:id="1597711409">
          <w:marLeft w:val="0"/>
          <w:marRight w:val="0"/>
          <w:marTop w:val="0"/>
          <w:marBottom w:val="0"/>
          <w:divBdr>
            <w:top w:val="none" w:sz="0" w:space="0" w:color="auto"/>
            <w:left w:val="none" w:sz="0" w:space="0" w:color="auto"/>
            <w:bottom w:val="none" w:sz="0" w:space="0" w:color="auto"/>
            <w:right w:val="none" w:sz="0" w:space="0" w:color="auto"/>
          </w:divBdr>
          <w:divsChild>
            <w:div w:id="1388455961">
              <w:marLeft w:val="0"/>
              <w:marRight w:val="0"/>
              <w:marTop w:val="0"/>
              <w:marBottom w:val="0"/>
              <w:divBdr>
                <w:top w:val="none" w:sz="0" w:space="0" w:color="auto"/>
                <w:left w:val="none" w:sz="0" w:space="0" w:color="auto"/>
                <w:bottom w:val="none" w:sz="0" w:space="0" w:color="auto"/>
                <w:right w:val="none" w:sz="0" w:space="0" w:color="auto"/>
              </w:divBdr>
              <w:divsChild>
                <w:div w:id="1776510838">
                  <w:marLeft w:val="0"/>
                  <w:marRight w:val="0"/>
                  <w:marTop w:val="0"/>
                  <w:marBottom w:val="0"/>
                  <w:divBdr>
                    <w:top w:val="none" w:sz="0" w:space="0" w:color="auto"/>
                    <w:left w:val="none" w:sz="0" w:space="0" w:color="auto"/>
                    <w:bottom w:val="none" w:sz="0" w:space="0" w:color="auto"/>
                    <w:right w:val="none" w:sz="0" w:space="0" w:color="auto"/>
                  </w:divBdr>
                  <w:divsChild>
                    <w:div w:id="271133935">
                      <w:marLeft w:val="0"/>
                      <w:marRight w:val="0"/>
                      <w:marTop w:val="0"/>
                      <w:marBottom w:val="0"/>
                      <w:divBdr>
                        <w:top w:val="none" w:sz="0" w:space="0" w:color="auto"/>
                        <w:left w:val="none" w:sz="0" w:space="0" w:color="auto"/>
                        <w:bottom w:val="none" w:sz="0" w:space="0" w:color="auto"/>
                        <w:right w:val="none" w:sz="0" w:space="0" w:color="auto"/>
                      </w:divBdr>
                      <w:divsChild>
                        <w:div w:id="1041171537">
                          <w:marLeft w:val="0"/>
                          <w:marRight w:val="0"/>
                          <w:marTop w:val="0"/>
                          <w:marBottom w:val="0"/>
                          <w:divBdr>
                            <w:top w:val="none" w:sz="0" w:space="0" w:color="auto"/>
                            <w:left w:val="none" w:sz="0" w:space="0" w:color="auto"/>
                            <w:bottom w:val="none" w:sz="0" w:space="0" w:color="auto"/>
                            <w:right w:val="none" w:sz="0" w:space="0" w:color="auto"/>
                          </w:divBdr>
                          <w:divsChild>
                            <w:div w:id="961231691">
                              <w:marLeft w:val="0"/>
                              <w:marRight w:val="0"/>
                              <w:marTop w:val="0"/>
                              <w:marBottom w:val="0"/>
                              <w:divBdr>
                                <w:top w:val="none" w:sz="0" w:space="0" w:color="auto"/>
                                <w:left w:val="none" w:sz="0" w:space="0" w:color="auto"/>
                                <w:bottom w:val="none" w:sz="0" w:space="0" w:color="auto"/>
                                <w:right w:val="none" w:sz="0" w:space="0" w:color="auto"/>
                              </w:divBdr>
                              <w:divsChild>
                                <w:div w:id="1552690564">
                                  <w:marLeft w:val="0"/>
                                  <w:marRight w:val="0"/>
                                  <w:marTop w:val="0"/>
                                  <w:marBottom w:val="0"/>
                                  <w:divBdr>
                                    <w:top w:val="none" w:sz="0" w:space="0" w:color="auto"/>
                                    <w:left w:val="none" w:sz="0" w:space="0" w:color="auto"/>
                                    <w:bottom w:val="none" w:sz="0" w:space="0" w:color="auto"/>
                                    <w:right w:val="none" w:sz="0" w:space="0" w:color="auto"/>
                                  </w:divBdr>
                                  <w:divsChild>
                                    <w:div w:id="499081639">
                                      <w:marLeft w:val="0"/>
                                      <w:marRight w:val="0"/>
                                      <w:marTop w:val="0"/>
                                      <w:marBottom w:val="0"/>
                                      <w:divBdr>
                                        <w:top w:val="none" w:sz="0" w:space="0" w:color="auto"/>
                                        <w:left w:val="none" w:sz="0" w:space="0" w:color="auto"/>
                                        <w:bottom w:val="none" w:sz="0" w:space="0" w:color="auto"/>
                                        <w:right w:val="none" w:sz="0" w:space="0" w:color="auto"/>
                                      </w:divBdr>
                                      <w:divsChild>
                                        <w:div w:id="1233420161">
                                          <w:marLeft w:val="0"/>
                                          <w:marRight w:val="0"/>
                                          <w:marTop w:val="0"/>
                                          <w:marBottom w:val="0"/>
                                          <w:divBdr>
                                            <w:top w:val="none" w:sz="0" w:space="0" w:color="auto"/>
                                            <w:left w:val="none" w:sz="0" w:space="0" w:color="auto"/>
                                            <w:bottom w:val="none" w:sz="0" w:space="0" w:color="auto"/>
                                            <w:right w:val="none" w:sz="0" w:space="0" w:color="auto"/>
                                          </w:divBdr>
                                          <w:divsChild>
                                            <w:div w:id="1321275545">
                                              <w:marLeft w:val="0"/>
                                              <w:marRight w:val="0"/>
                                              <w:marTop w:val="0"/>
                                              <w:marBottom w:val="0"/>
                                              <w:divBdr>
                                                <w:top w:val="none" w:sz="0" w:space="0" w:color="auto"/>
                                                <w:left w:val="none" w:sz="0" w:space="0" w:color="auto"/>
                                                <w:bottom w:val="none" w:sz="0" w:space="0" w:color="auto"/>
                                                <w:right w:val="none" w:sz="0" w:space="0" w:color="auto"/>
                                              </w:divBdr>
                                              <w:divsChild>
                                                <w:div w:id="140851603">
                                                  <w:marLeft w:val="0"/>
                                                  <w:marRight w:val="0"/>
                                                  <w:marTop w:val="0"/>
                                                  <w:marBottom w:val="0"/>
                                                  <w:divBdr>
                                                    <w:top w:val="none" w:sz="0" w:space="0" w:color="auto"/>
                                                    <w:left w:val="none" w:sz="0" w:space="0" w:color="auto"/>
                                                    <w:bottom w:val="none" w:sz="0" w:space="0" w:color="auto"/>
                                                    <w:right w:val="none" w:sz="0" w:space="0" w:color="auto"/>
                                                  </w:divBdr>
                                                  <w:divsChild>
                                                    <w:div w:id="2031223611">
                                                      <w:marLeft w:val="0"/>
                                                      <w:marRight w:val="0"/>
                                                      <w:marTop w:val="0"/>
                                                      <w:marBottom w:val="0"/>
                                                      <w:divBdr>
                                                        <w:top w:val="none" w:sz="0" w:space="0" w:color="auto"/>
                                                        <w:left w:val="none" w:sz="0" w:space="0" w:color="auto"/>
                                                        <w:bottom w:val="none" w:sz="0" w:space="0" w:color="auto"/>
                                                        <w:right w:val="none" w:sz="0" w:space="0" w:color="auto"/>
                                                      </w:divBdr>
                                                      <w:divsChild>
                                                        <w:div w:id="131244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0737395">
          <w:marLeft w:val="0"/>
          <w:marRight w:val="0"/>
          <w:marTop w:val="0"/>
          <w:marBottom w:val="0"/>
          <w:divBdr>
            <w:top w:val="none" w:sz="0" w:space="0" w:color="auto"/>
            <w:left w:val="none" w:sz="0" w:space="0" w:color="auto"/>
            <w:bottom w:val="none" w:sz="0" w:space="0" w:color="auto"/>
            <w:right w:val="none" w:sz="0" w:space="0" w:color="auto"/>
          </w:divBdr>
          <w:divsChild>
            <w:div w:id="2086954014">
              <w:marLeft w:val="0"/>
              <w:marRight w:val="0"/>
              <w:marTop w:val="0"/>
              <w:marBottom w:val="0"/>
              <w:divBdr>
                <w:top w:val="none" w:sz="0" w:space="0" w:color="auto"/>
                <w:left w:val="none" w:sz="0" w:space="0" w:color="auto"/>
                <w:bottom w:val="none" w:sz="0" w:space="0" w:color="auto"/>
                <w:right w:val="none" w:sz="0" w:space="0" w:color="auto"/>
              </w:divBdr>
              <w:divsChild>
                <w:div w:id="14772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419929">
      <w:bodyDiv w:val="1"/>
      <w:marLeft w:val="0"/>
      <w:marRight w:val="0"/>
      <w:marTop w:val="0"/>
      <w:marBottom w:val="0"/>
      <w:divBdr>
        <w:top w:val="none" w:sz="0" w:space="0" w:color="auto"/>
        <w:left w:val="none" w:sz="0" w:space="0" w:color="auto"/>
        <w:bottom w:val="none" w:sz="0" w:space="0" w:color="auto"/>
        <w:right w:val="none" w:sz="0" w:space="0" w:color="auto"/>
      </w:divBdr>
    </w:div>
    <w:div w:id="1661157863">
      <w:bodyDiv w:val="1"/>
      <w:marLeft w:val="0"/>
      <w:marRight w:val="0"/>
      <w:marTop w:val="0"/>
      <w:marBottom w:val="0"/>
      <w:divBdr>
        <w:top w:val="none" w:sz="0" w:space="0" w:color="auto"/>
        <w:left w:val="none" w:sz="0" w:space="0" w:color="auto"/>
        <w:bottom w:val="none" w:sz="0" w:space="0" w:color="auto"/>
        <w:right w:val="none" w:sz="0" w:space="0" w:color="auto"/>
      </w:divBdr>
    </w:div>
    <w:div w:id="1803110450">
      <w:bodyDiv w:val="1"/>
      <w:marLeft w:val="0"/>
      <w:marRight w:val="0"/>
      <w:marTop w:val="0"/>
      <w:marBottom w:val="0"/>
      <w:divBdr>
        <w:top w:val="none" w:sz="0" w:space="0" w:color="auto"/>
        <w:left w:val="none" w:sz="0" w:space="0" w:color="auto"/>
        <w:bottom w:val="none" w:sz="0" w:space="0" w:color="auto"/>
        <w:right w:val="none" w:sz="0" w:space="0" w:color="auto"/>
      </w:divBdr>
    </w:div>
    <w:div w:id="1944412816">
      <w:bodyDiv w:val="1"/>
      <w:marLeft w:val="0"/>
      <w:marRight w:val="0"/>
      <w:marTop w:val="0"/>
      <w:marBottom w:val="0"/>
      <w:divBdr>
        <w:top w:val="none" w:sz="0" w:space="0" w:color="auto"/>
        <w:left w:val="none" w:sz="0" w:space="0" w:color="auto"/>
        <w:bottom w:val="none" w:sz="0" w:space="0" w:color="auto"/>
        <w:right w:val="none" w:sz="0" w:space="0" w:color="auto"/>
      </w:divBdr>
      <w:divsChild>
        <w:div w:id="775171031">
          <w:marLeft w:val="0"/>
          <w:marRight w:val="0"/>
          <w:marTop w:val="0"/>
          <w:marBottom w:val="0"/>
          <w:divBdr>
            <w:top w:val="none" w:sz="0" w:space="0" w:color="auto"/>
            <w:left w:val="none" w:sz="0" w:space="0" w:color="auto"/>
            <w:bottom w:val="none" w:sz="0" w:space="0" w:color="auto"/>
            <w:right w:val="none" w:sz="0" w:space="0" w:color="auto"/>
          </w:divBdr>
          <w:divsChild>
            <w:div w:id="109019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372447">
      <w:bodyDiv w:val="1"/>
      <w:marLeft w:val="0"/>
      <w:marRight w:val="0"/>
      <w:marTop w:val="0"/>
      <w:marBottom w:val="0"/>
      <w:divBdr>
        <w:top w:val="none" w:sz="0" w:space="0" w:color="auto"/>
        <w:left w:val="none" w:sz="0" w:space="0" w:color="auto"/>
        <w:bottom w:val="none" w:sz="0" w:space="0" w:color="auto"/>
        <w:right w:val="none" w:sz="0" w:space="0" w:color="auto"/>
      </w:divBdr>
    </w:div>
    <w:div w:id="2010477066">
      <w:bodyDiv w:val="1"/>
      <w:marLeft w:val="0"/>
      <w:marRight w:val="0"/>
      <w:marTop w:val="0"/>
      <w:marBottom w:val="0"/>
      <w:divBdr>
        <w:top w:val="none" w:sz="0" w:space="0" w:color="auto"/>
        <w:left w:val="none" w:sz="0" w:space="0" w:color="auto"/>
        <w:bottom w:val="none" w:sz="0" w:space="0" w:color="auto"/>
        <w:right w:val="none" w:sz="0" w:space="0" w:color="auto"/>
      </w:divBdr>
    </w:div>
    <w:div w:id="2024938876">
      <w:bodyDiv w:val="1"/>
      <w:marLeft w:val="0"/>
      <w:marRight w:val="0"/>
      <w:marTop w:val="0"/>
      <w:marBottom w:val="0"/>
      <w:divBdr>
        <w:top w:val="none" w:sz="0" w:space="0" w:color="auto"/>
        <w:left w:val="none" w:sz="0" w:space="0" w:color="auto"/>
        <w:bottom w:val="none" w:sz="0" w:space="0" w:color="auto"/>
        <w:right w:val="none" w:sz="0" w:space="0" w:color="auto"/>
      </w:divBdr>
    </w:div>
    <w:div w:id="2130345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en/knowledge/factsheets/pestle-analysis-factsheet/" TargetMode="External"/><Relationship Id="rId21" Type="http://schemas.openxmlformats.org/officeDocument/2006/relationships/hyperlink" Target="https://www.youtube.com/watch?v=ikJ687g2tPo" TargetMode="External"/><Relationship Id="rId42" Type="http://schemas.openxmlformats.org/officeDocument/2006/relationships/hyperlink" Target="https://www.cipd.org/globalassets/media/comms/code-of-conduct/2023-cipd-code-of-conduct-and-ethics.pdf" TargetMode="External"/><Relationship Id="rId47" Type="http://schemas.openxmlformats.org/officeDocument/2006/relationships/hyperlink" Target="https://www.cipd.org/globalassets/media/comms/the-people-profession/profession-map-pdfs/ethical-decision-making-2015-eight-perspectives-on-workplace-dilemmas_tcm29-9564.pdf" TargetMode="External"/><Relationship Id="rId63" Type="http://schemas.openxmlformats.org/officeDocument/2006/relationships/image" Target="media/image1.png"/><Relationship Id="rId68" Type="http://schemas.openxmlformats.org/officeDocument/2006/relationships/image" Target="media/image6.png"/><Relationship Id="rId16" Type="http://schemas.openxmlformats.org/officeDocument/2006/relationships/hyperlink" Target="https://www.cipd.org/uk/knowledge/factsheets/evidence-based-practice-factsheet" TargetMode="External"/><Relationship Id="rId11" Type="http://schemas.openxmlformats.org/officeDocument/2006/relationships/hyperlink" Target="https://www.youtube.com/watch?v=ikJ687g2tPo" TargetMode="External"/><Relationship Id="rId24" Type="http://schemas.openxmlformats.org/officeDocument/2006/relationships/hyperlink" Target="https://www.cipd.org/uk/knowledge/factsheets/swot-analysis-factsheet" TargetMode="External"/><Relationship Id="rId32" Type="http://schemas.openxmlformats.org/officeDocument/2006/relationships/hyperlink" Target="https://www.cipd.org/uk/knowledge/podcasts/critical-thinking/" TargetMode="External"/><Relationship Id="rId37" Type="http://schemas.openxmlformats.org/officeDocument/2006/relationships/hyperlink" Target="https://www.cipd.org/uk/knowledge/podcasts/critical-thinking/" TargetMode="External"/><Relationship Id="rId40" Type="http://schemas.openxmlformats.org/officeDocument/2006/relationships/hyperlink" Target="https://www.cipd.org/globalassets/media/comms/code-of-conduct/2023-cipd-code-of-conduct-and-ethics.pdf" TargetMode="External"/><Relationship Id="rId45" Type="http://schemas.openxmlformats.org/officeDocument/2006/relationships/hyperlink" Target="https://www.gov.uk/guidance/equality-act-2010-guidance" TargetMode="External"/><Relationship Id="rId53" Type="http://schemas.openxmlformats.org/officeDocument/2006/relationships/hyperlink" Target="https://www.youtube.com/watch?v=J4P2ktN0NxE" TargetMode="External"/><Relationship Id="rId58" Type="http://schemas.openxmlformats.org/officeDocument/2006/relationships/hyperlink" Target="https://www.cipd.org/globalassets/media/knowledge/knowledge-hub/reports/people-and-the-creation-of-value_tcm18-19955.pdf" TargetMode="External"/><Relationship Id="rId66" Type="http://schemas.openxmlformats.org/officeDocument/2006/relationships/image" Target="media/image4.png"/><Relationship Id="rId74" Type="http://schemas.openxmlformats.org/officeDocument/2006/relationships/hyperlink" Target="https://www.cipd.org/uk/knowledge/guides/effective-hybrid-working/"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cipd.org/uk/knowledge/case-studies/vivid/" TargetMode="External"/><Relationship Id="rId19" Type="http://schemas.openxmlformats.org/officeDocument/2006/relationships/hyperlink" Target="https://www.cipd.org/uk/knowledge/factsheets/evidence-based-practice-factsheet" TargetMode="External"/><Relationship Id="rId14" Type="http://schemas.openxmlformats.org/officeDocument/2006/relationships/hyperlink" Target="https://www.youtube.com/watch?v=ikJ687g2tPo" TargetMode="External"/><Relationship Id="rId22" Type="http://schemas.openxmlformats.org/officeDocument/2006/relationships/hyperlink" Target="https://www.cipd.org/uk/knowledge/factsheets/swot-analysis-factsheet/" TargetMode="External"/><Relationship Id="rId27" Type="http://schemas.openxmlformats.org/officeDocument/2006/relationships/hyperlink" Target="https://www.cipd.org/en/knowledge/factsheets/pestle-analysis-factsheet/" TargetMode="External"/><Relationship Id="rId30" Type="http://schemas.openxmlformats.org/officeDocument/2006/relationships/hyperlink" Target="https://www.cipd.org/uk/knowledge/podcasts/critical-thinking/" TargetMode="External"/><Relationship Id="rId35" Type="http://schemas.openxmlformats.org/officeDocument/2006/relationships/hyperlink" Target="https://www.cipd.org/en/knowledge/podcasts/critical-thinking/" TargetMode="External"/><Relationship Id="rId43" Type="http://schemas.openxmlformats.org/officeDocument/2006/relationships/hyperlink" Target="https://www.cipd.org/globalassets/media/comms/the-people-profession/profession-map-pdfs/ethical-decision-making-2015-eight-perspectives-on-workplace-dilemmas_tcm29-9564.pdf" TargetMode="External"/><Relationship Id="rId48" Type="http://schemas.openxmlformats.org/officeDocument/2006/relationships/hyperlink" Target="https://www.cipd.org/uk/the-people-profession/the-profession-map/explore-the-profession-map/" TargetMode="External"/><Relationship Id="rId56" Type="http://schemas.openxmlformats.org/officeDocument/2006/relationships/hyperlink" Target="https://www.cipd.org/uk/knowledge/reports/reward-surveys/" TargetMode="External"/><Relationship Id="rId64" Type="http://schemas.openxmlformats.org/officeDocument/2006/relationships/image" Target="media/image2.png"/><Relationship Id="rId69" Type="http://schemas.openxmlformats.org/officeDocument/2006/relationships/image" Target="media/image7.png"/><Relationship Id="rId77" Type="http://schemas.openxmlformats.org/officeDocument/2006/relationships/hyperlink" Target="https://www.cipd.org/uk/knowledge/factsheets/evidence-based-practice-factsheet/" TargetMode="External"/><Relationship Id="rId8" Type="http://schemas.openxmlformats.org/officeDocument/2006/relationships/hyperlink" Target="https://www.cipd.org/uk/knowledge/factsheets/evidence-based-practice-factsheet/" TargetMode="External"/><Relationship Id="rId51" Type="http://schemas.openxmlformats.org/officeDocument/2006/relationships/hyperlink" Target="https://www.forbes.com/advisor/business/what-is-a-kpi-definition-examples/" TargetMode="External"/><Relationship Id="rId72" Type="http://schemas.openxmlformats.org/officeDocument/2006/relationships/hyperlink" Target="https://www.acas.org.uk/improving-equality-diversity-and-inclusion"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cipd.org/uk/knowledge/guides/evidence-based-profession/" TargetMode="External"/><Relationship Id="rId17" Type="http://schemas.openxmlformats.org/officeDocument/2006/relationships/hyperlink" Target="https://www.cipd.org/uk/knowledge/factsheets/evidence-based-practice-factsheet" TargetMode="External"/><Relationship Id="rId25" Type="http://schemas.openxmlformats.org/officeDocument/2006/relationships/hyperlink" Target="https://www.cipd.org/en/knowledge/factsheets/pestle-analysis-factsheet/" TargetMode="External"/><Relationship Id="rId33" Type="http://schemas.openxmlformats.org/officeDocument/2006/relationships/hyperlink" Target="https://www.cipd.org/globalassets/media/knowledge/knowledge-hub/reports/a-head-for-hiring_2015-behavioural-science-of-recruitment-and-selection_tcm18-9557.pdf" TargetMode="External"/><Relationship Id="rId38" Type="http://schemas.openxmlformats.org/officeDocument/2006/relationships/hyperlink" Target="https://www.managers.org.uk/wp-content/uploads/2020/03/CHK-277_Developing_decision_making_skills.pdf" TargetMode="External"/><Relationship Id="rId46" Type="http://schemas.openxmlformats.org/officeDocument/2006/relationships/hyperlink" Target="https://www.cipd.org/globalassets/media/comms/the-people-profession/profession-map-pdfs/ethical-decision-making-2015-eight-perspectives-on-workplace-dilemmas_tcm29-9564.pdf" TargetMode="External"/><Relationship Id="rId59" Type="http://schemas.openxmlformats.org/officeDocument/2006/relationships/hyperlink" Target="https://www.cipd.org/uk/knowledge/factsheets/analytics-factsheet/" TargetMode="External"/><Relationship Id="rId67" Type="http://schemas.openxmlformats.org/officeDocument/2006/relationships/image" Target="media/image5.png"/><Relationship Id="rId20" Type="http://schemas.openxmlformats.org/officeDocument/2006/relationships/hyperlink" Target="https://www.cipd.org/uk/knowledge/factsheets/evidence-based-practice-factsheet" TargetMode="External"/><Relationship Id="rId41" Type="http://schemas.openxmlformats.org/officeDocument/2006/relationships/hyperlink" Target="https://www.cipd.org/globalassets/media/comms/code-of-conduct/2023-cipd-code-of-conduct-and-ethics.pdf" TargetMode="External"/><Relationship Id="rId54" Type="http://schemas.openxmlformats.org/officeDocument/2006/relationships/hyperlink" Target="https://www.youtube.com/watch?v=J4P2ktN0NxE" TargetMode="External"/><Relationship Id="rId62" Type="http://schemas.openxmlformats.org/officeDocument/2006/relationships/hyperlink" Target="https://www.cipd.org/uk/knowledge/case-studies/vivid/" TargetMode="External"/><Relationship Id="rId70" Type="http://schemas.openxmlformats.org/officeDocument/2006/relationships/image" Target="media/image8.png"/><Relationship Id="rId75" Type="http://schemas.openxmlformats.org/officeDocument/2006/relationships/hyperlink" Target="https://www.cipd.org/uk/knowledge/guides/effective-hybrid-work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org/uk/knowledge/factsheets/evidence-based-practice-factsheet" TargetMode="External"/><Relationship Id="rId23" Type="http://schemas.openxmlformats.org/officeDocument/2006/relationships/hyperlink" Target="https://www.cipd.org/uk/knowledge/factsheets/swot-analysis-factsheet" TargetMode="External"/><Relationship Id="rId28" Type="http://schemas.openxmlformats.org/officeDocument/2006/relationships/hyperlink" Target="https://www.cipd.org/uk/knowledge/factsheets/evidence-based-practice-factsheet/" TargetMode="External"/><Relationship Id="rId36" Type="http://schemas.openxmlformats.org/officeDocument/2006/relationships/hyperlink" Target="https://www.cipd.org/en/knowledge/podcasts/critical-thinking/" TargetMode="External"/><Relationship Id="rId49" Type="http://schemas.openxmlformats.org/officeDocument/2006/relationships/hyperlink" Target="https://www.cipd.org/uk/the-people-profession/the-profession-map/explore-the-profession-map/" TargetMode="External"/><Relationship Id="rId57" Type="http://schemas.openxmlformats.org/officeDocument/2006/relationships/hyperlink" Target="https://www.cipd.org/uk/knowledge/reports/reward-surveys/" TargetMode="External"/><Relationship Id="rId10" Type="http://schemas.openxmlformats.org/officeDocument/2006/relationships/hyperlink" Target="https://www.youtube.com/watch?v=ikJ687g2tPo" TargetMode="External"/><Relationship Id="rId31" Type="http://schemas.openxmlformats.org/officeDocument/2006/relationships/hyperlink" Target="https://www.cipd.org/en/knowledge/podcasts/critical-thinking/" TargetMode="External"/><Relationship Id="rId44" Type="http://schemas.openxmlformats.org/officeDocument/2006/relationships/hyperlink" Target="https://www.cipd.org/globalassets/media/comms/the-people-profession/profession-map-pdfs/ethical-decision-making-2015-eight-perspectives-on-workplace-dilemmas_tcm29-9564.pdf" TargetMode="External"/><Relationship Id="rId52" Type="http://schemas.openxmlformats.org/officeDocument/2006/relationships/hyperlink" Target="https://www.forbes.com/advisor/business/what-is-a-kpi-definition-examples/" TargetMode="External"/><Relationship Id="rId60" Type="http://schemas.openxmlformats.org/officeDocument/2006/relationships/hyperlink" Target="https://www.cipd.org/uk/knowledge/factsheets/analytics-factsheet/" TargetMode="External"/><Relationship Id="rId65" Type="http://schemas.openxmlformats.org/officeDocument/2006/relationships/image" Target="media/image3.png"/><Relationship Id="rId73" Type="http://schemas.openxmlformats.org/officeDocument/2006/relationships/hyperlink" Target="https://www.cipd.org/uk/knowledge/guides/effective-hybrid-working/" TargetMode="External"/><Relationship Id="rId78" Type="http://schemas.openxmlformats.org/officeDocument/2006/relationships/hyperlink" Target="https://www.cipd.org/uk/knowledge/case-studies/uni-of-warwick/" TargetMode="External"/><Relationship Id="rId4" Type="http://schemas.openxmlformats.org/officeDocument/2006/relationships/settings" Target="settings.xml"/><Relationship Id="rId9" Type="http://schemas.openxmlformats.org/officeDocument/2006/relationships/hyperlink" Target="https://www.youtube.com/watch?v=ikJ687g2tPo" TargetMode="External"/><Relationship Id="rId13" Type="http://schemas.openxmlformats.org/officeDocument/2006/relationships/hyperlink" Target="https://www.youtube.com/watch?v=ikJ687g2tPo" TargetMode="External"/><Relationship Id="rId18" Type="http://schemas.openxmlformats.org/officeDocument/2006/relationships/hyperlink" Target="https://www.cipd.org/uk/knowledge/factsheets/evidence-based-practice-factsheet" TargetMode="External"/><Relationship Id="rId39" Type="http://schemas.openxmlformats.org/officeDocument/2006/relationships/hyperlink" Target="https://www.mindtools.com/a23ewmr/force-field-analysis" TargetMode="External"/><Relationship Id="rId34" Type="http://schemas.openxmlformats.org/officeDocument/2006/relationships/hyperlink" Target="https://www.cipd.org/uk/knowledge/podcasts/critical-thinking/" TargetMode="External"/><Relationship Id="rId50" Type="http://schemas.openxmlformats.org/officeDocument/2006/relationships/hyperlink" Target="https://online.hbs.edu/blog/post/financial-performance-measures" TargetMode="External"/><Relationship Id="rId55" Type="http://schemas.openxmlformats.org/officeDocument/2006/relationships/hyperlink" Target="https://www.youtube.com/watch?v=J4P2ktN0NxE" TargetMode="External"/><Relationship Id="rId76" Type="http://schemas.openxmlformats.org/officeDocument/2006/relationships/hyperlink" Target="https://www.cipd.org/uk/knowledge/bitesize-research/ethnic-diversity-top/" TargetMode="External"/><Relationship Id="rId7" Type="http://schemas.openxmlformats.org/officeDocument/2006/relationships/endnotes" Target="endnotes.xml"/><Relationship Id="rId71" Type="http://schemas.openxmlformats.org/officeDocument/2006/relationships/image" Target="media/image9.png"/><Relationship Id="rId2" Type="http://schemas.openxmlformats.org/officeDocument/2006/relationships/numbering" Target="numbering.xml"/><Relationship Id="rId29" Type="http://schemas.openxmlformats.org/officeDocument/2006/relationships/hyperlink" Target="https://www.cipd.org/en/knowledge/podcasts/critical-thi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1886C-E0A2-4A60-8C32-FD4A5D3EC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6819</TotalTime>
  <Pages>30</Pages>
  <Words>6989</Words>
  <Characters>39840</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46736</CharactersWithSpaces>
  <SharedDoc>false</SharedDoc>
  <HLinks>
    <vt:vector size="288" baseType="variant">
      <vt:variant>
        <vt:i4>6225989</vt:i4>
      </vt:variant>
      <vt:variant>
        <vt:i4>144</vt:i4>
      </vt:variant>
      <vt:variant>
        <vt:i4>0</vt:i4>
      </vt:variant>
      <vt:variant>
        <vt:i4>5</vt:i4>
      </vt:variant>
      <vt:variant>
        <vt:lpwstr>https://www.cipd.org/uk/knowledge/case-studies/vivid/</vt:lpwstr>
      </vt:variant>
      <vt:variant>
        <vt:lpwstr/>
      </vt:variant>
      <vt:variant>
        <vt:i4>6225989</vt:i4>
      </vt:variant>
      <vt:variant>
        <vt:i4>141</vt:i4>
      </vt:variant>
      <vt:variant>
        <vt:i4>0</vt:i4>
      </vt:variant>
      <vt:variant>
        <vt:i4>5</vt:i4>
      </vt:variant>
      <vt:variant>
        <vt:lpwstr>https://www.cipd.org/uk/knowledge/case-studies/vivid/</vt:lpwstr>
      </vt:variant>
      <vt:variant>
        <vt:lpwstr/>
      </vt:variant>
      <vt:variant>
        <vt:i4>2228261</vt:i4>
      </vt:variant>
      <vt:variant>
        <vt:i4>138</vt:i4>
      </vt:variant>
      <vt:variant>
        <vt:i4>0</vt:i4>
      </vt:variant>
      <vt:variant>
        <vt:i4>5</vt:i4>
      </vt:variant>
      <vt:variant>
        <vt:lpwstr>https://www.cipd.org/uk/knowledge/factsheets/analytics-factsheet/</vt:lpwstr>
      </vt:variant>
      <vt:variant>
        <vt:lpwstr>one</vt:lpwstr>
      </vt:variant>
      <vt:variant>
        <vt:i4>2228261</vt:i4>
      </vt:variant>
      <vt:variant>
        <vt:i4>135</vt:i4>
      </vt:variant>
      <vt:variant>
        <vt:i4>0</vt:i4>
      </vt:variant>
      <vt:variant>
        <vt:i4>5</vt:i4>
      </vt:variant>
      <vt:variant>
        <vt:lpwstr>https://www.cipd.org/uk/knowledge/factsheets/analytics-factsheet/</vt:lpwstr>
      </vt:variant>
      <vt:variant>
        <vt:lpwstr>one</vt:lpwstr>
      </vt:variant>
      <vt:variant>
        <vt:i4>6029369</vt:i4>
      </vt:variant>
      <vt:variant>
        <vt:i4>132</vt:i4>
      </vt:variant>
      <vt:variant>
        <vt:i4>0</vt:i4>
      </vt:variant>
      <vt:variant>
        <vt:i4>5</vt:i4>
      </vt:variant>
      <vt:variant>
        <vt:lpwstr>https://www.cipd.org/globalassets/media/knowledge/knowledge-hub/reports/people-and-the-creation-of-value_tcm18-199955.pdf</vt:lpwstr>
      </vt:variant>
      <vt:variant>
        <vt:lpwstr/>
      </vt:variant>
      <vt:variant>
        <vt:i4>58</vt:i4>
      </vt:variant>
      <vt:variant>
        <vt:i4>129</vt:i4>
      </vt:variant>
      <vt:variant>
        <vt:i4>0</vt:i4>
      </vt:variant>
      <vt:variant>
        <vt:i4>5</vt:i4>
      </vt:variant>
      <vt:variant>
        <vt:lpwstr>https://www.cipd.org/globalassets/media/knowledge/knowledge-hub/reports/people-and-the-creation-of-value_tcm18-19955.pdf</vt:lpwstr>
      </vt:variant>
      <vt:variant>
        <vt:lpwstr/>
      </vt:variant>
      <vt:variant>
        <vt:i4>6619198</vt:i4>
      </vt:variant>
      <vt:variant>
        <vt:i4>126</vt:i4>
      </vt:variant>
      <vt:variant>
        <vt:i4>0</vt:i4>
      </vt:variant>
      <vt:variant>
        <vt:i4>5</vt:i4>
      </vt:variant>
      <vt:variant>
        <vt:lpwstr>https://www.youtube.com/watch?v=J4P2ktN0NxE</vt:lpwstr>
      </vt:variant>
      <vt:variant>
        <vt:lpwstr/>
      </vt:variant>
      <vt:variant>
        <vt:i4>6619198</vt:i4>
      </vt:variant>
      <vt:variant>
        <vt:i4>123</vt:i4>
      </vt:variant>
      <vt:variant>
        <vt:i4>0</vt:i4>
      </vt:variant>
      <vt:variant>
        <vt:i4>5</vt:i4>
      </vt:variant>
      <vt:variant>
        <vt:lpwstr>https://www.youtube.com/watch?v=J4P2ktN0NxE</vt:lpwstr>
      </vt:variant>
      <vt:variant>
        <vt:lpwstr/>
      </vt:variant>
      <vt:variant>
        <vt:i4>327681</vt:i4>
      </vt:variant>
      <vt:variant>
        <vt:i4>120</vt:i4>
      </vt:variant>
      <vt:variant>
        <vt:i4>0</vt:i4>
      </vt:variant>
      <vt:variant>
        <vt:i4>5</vt:i4>
      </vt:variant>
      <vt:variant>
        <vt:lpwstr>https://www.cipd.org/uk/knowledge/reports/reward-surveys/</vt:lpwstr>
      </vt:variant>
      <vt:variant>
        <vt:lpwstr/>
      </vt:variant>
      <vt:variant>
        <vt:i4>327681</vt:i4>
      </vt:variant>
      <vt:variant>
        <vt:i4>117</vt:i4>
      </vt:variant>
      <vt:variant>
        <vt:i4>0</vt:i4>
      </vt:variant>
      <vt:variant>
        <vt:i4>5</vt:i4>
      </vt:variant>
      <vt:variant>
        <vt:lpwstr>https://www.cipd.org/uk/knowledge/reports/reward-surveys/</vt:lpwstr>
      </vt:variant>
      <vt:variant>
        <vt:lpwstr/>
      </vt:variant>
      <vt:variant>
        <vt:i4>3473470</vt:i4>
      </vt:variant>
      <vt:variant>
        <vt:i4>114</vt:i4>
      </vt:variant>
      <vt:variant>
        <vt:i4>0</vt:i4>
      </vt:variant>
      <vt:variant>
        <vt:i4>5</vt:i4>
      </vt:variant>
      <vt:variant>
        <vt:lpwstr>https://online.hbs.edu/blog/post/financial-performance-measures</vt:lpwstr>
      </vt:variant>
      <vt:variant>
        <vt:lpwstr/>
      </vt:variant>
      <vt:variant>
        <vt:i4>3473470</vt:i4>
      </vt:variant>
      <vt:variant>
        <vt:i4>111</vt:i4>
      </vt:variant>
      <vt:variant>
        <vt:i4>0</vt:i4>
      </vt:variant>
      <vt:variant>
        <vt:i4>5</vt:i4>
      </vt:variant>
      <vt:variant>
        <vt:lpwstr>https://online.hbs.edu/blog/post/financial-performance-measures</vt:lpwstr>
      </vt:variant>
      <vt:variant>
        <vt:lpwstr/>
      </vt:variant>
      <vt:variant>
        <vt:i4>5767171</vt:i4>
      </vt:variant>
      <vt:variant>
        <vt:i4>108</vt:i4>
      </vt:variant>
      <vt:variant>
        <vt:i4>0</vt:i4>
      </vt:variant>
      <vt:variant>
        <vt:i4>5</vt:i4>
      </vt:variant>
      <vt:variant>
        <vt:lpwstr>https://www.cipd.org/uk/the-people-profession/the-profession-map/explore-the-profession-map/</vt:lpwstr>
      </vt:variant>
      <vt:variant>
        <vt:lpwstr/>
      </vt:variant>
      <vt:variant>
        <vt:i4>5767171</vt:i4>
      </vt:variant>
      <vt:variant>
        <vt:i4>105</vt:i4>
      </vt:variant>
      <vt:variant>
        <vt:i4>0</vt:i4>
      </vt:variant>
      <vt:variant>
        <vt:i4>5</vt:i4>
      </vt:variant>
      <vt:variant>
        <vt:lpwstr>https://www.cipd.org/uk/the-people-profession/the-profession-map/explore-the-profession-map/</vt:lpwstr>
      </vt:variant>
      <vt:variant>
        <vt:lpwstr/>
      </vt:variant>
      <vt:variant>
        <vt:i4>6291574</vt:i4>
      </vt:variant>
      <vt:variant>
        <vt:i4>102</vt:i4>
      </vt:variant>
      <vt:variant>
        <vt:i4>0</vt:i4>
      </vt:variant>
      <vt:variant>
        <vt:i4>5</vt:i4>
      </vt:variant>
      <vt:variant>
        <vt:lpwstr>https://www.gov.uk/guidance/equality-act-2010-guidance</vt:lpwstr>
      </vt:variant>
      <vt:variant>
        <vt:lpwstr/>
      </vt:variant>
      <vt:variant>
        <vt:i4>3604495</vt:i4>
      </vt:variant>
      <vt:variant>
        <vt:i4>96</vt:i4>
      </vt:variant>
      <vt:variant>
        <vt:i4>0</vt:i4>
      </vt:variant>
      <vt:variant>
        <vt:i4>5</vt:i4>
      </vt:variant>
      <vt:variant>
        <vt:lpwstr>https://www.cipd.org/globalassets/media/knowledge/knowledge-hub/reports/ethical-decision-making-2015-eight-perspectives-on-workplace-dilemmas_tcm18-9564.pdf</vt:lpwstr>
      </vt:variant>
      <vt:variant>
        <vt:lpwstr/>
      </vt:variant>
      <vt:variant>
        <vt:i4>2359350</vt:i4>
      </vt:variant>
      <vt:variant>
        <vt:i4>93</vt:i4>
      </vt:variant>
      <vt:variant>
        <vt:i4>0</vt:i4>
      </vt:variant>
      <vt:variant>
        <vt:i4>5</vt:i4>
      </vt:variant>
      <vt:variant>
        <vt:lpwstr>https://www.cipd.org/globalassets/media/comms/code-of-conduct/2023-cipd-code-of-conduct-ethics.pdf</vt:lpwstr>
      </vt:variant>
      <vt:variant>
        <vt:lpwstr/>
      </vt:variant>
      <vt:variant>
        <vt:i4>6750259</vt:i4>
      </vt:variant>
      <vt:variant>
        <vt:i4>90</vt:i4>
      </vt:variant>
      <vt:variant>
        <vt:i4>0</vt:i4>
      </vt:variant>
      <vt:variant>
        <vt:i4>5</vt:i4>
      </vt:variant>
      <vt:variant>
        <vt:lpwstr>https://www.cipd.org/globalassets/media/comms/code-of-conduct/2023-cipd-code-of-conduct-and-ethics.pdf</vt:lpwstr>
      </vt:variant>
      <vt:variant>
        <vt:lpwstr/>
      </vt:variant>
      <vt:variant>
        <vt:i4>1769567</vt:i4>
      </vt:variant>
      <vt:variant>
        <vt:i4>87</vt:i4>
      </vt:variant>
      <vt:variant>
        <vt:i4>0</vt:i4>
      </vt:variant>
      <vt:variant>
        <vt:i4>5</vt:i4>
      </vt:variant>
      <vt:variant>
        <vt:lpwstr>https://www.managers.org.uk/wp-content/uploads/2020/03/CHK-277_Developing_decision_making_skills.pdf</vt:lpwstr>
      </vt:variant>
      <vt:variant>
        <vt:lpwstr/>
      </vt:variant>
      <vt:variant>
        <vt:i4>1769567</vt:i4>
      </vt:variant>
      <vt:variant>
        <vt:i4>84</vt:i4>
      </vt:variant>
      <vt:variant>
        <vt:i4>0</vt:i4>
      </vt:variant>
      <vt:variant>
        <vt:i4>5</vt:i4>
      </vt:variant>
      <vt:variant>
        <vt:lpwstr>https://www.managers.org.uk/wp-content/uploads/2020/03/CHK-277_Developing_decision_making_skills.pdf</vt:lpwstr>
      </vt:variant>
      <vt:variant>
        <vt:lpwstr/>
      </vt:variant>
      <vt:variant>
        <vt:i4>2621484</vt:i4>
      </vt:variant>
      <vt:variant>
        <vt:i4>81</vt:i4>
      </vt:variant>
      <vt:variant>
        <vt:i4>0</vt:i4>
      </vt:variant>
      <vt:variant>
        <vt:i4>5</vt:i4>
      </vt:variant>
      <vt:variant>
        <vt:lpwstr>https://www.cipd.org/en/knowledge/podcasts/critial-thinking</vt:lpwstr>
      </vt:variant>
      <vt:variant>
        <vt:lpwstr/>
      </vt:variant>
      <vt:variant>
        <vt:i4>1572888</vt:i4>
      </vt:variant>
      <vt:variant>
        <vt:i4>78</vt:i4>
      </vt:variant>
      <vt:variant>
        <vt:i4>0</vt:i4>
      </vt:variant>
      <vt:variant>
        <vt:i4>5</vt:i4>
      </vt:variant>
      <vt:variant>
        <vt:lpwstr>https://www.cipd.org/en/knowledge/podcasts/critical-thinking/</vt:lpwstr>
      </vt:variant>
      <vt:variant>
        <vt:lpwstr/>
      </vt:variant>
      <vt:variant>
        <vt:i4>7667715</vt:i4>
      </vt:variant>
      <vt:variant>
        <vt:i4>75</vt:i4>
      </vt:variant>
      <vt:variant>
        <vt:i4>0</vt:i4>
      </vt:variant>
      <vt:variant>
        <vt:i4>5</vt:i4>
      </vt:variant>
      <vt:variant>
        <vt:lpwstr>https://www.cipd.org/globalassets/media/knowledge-hub/reports/a-head-for-hiring_2015-behavioural-science-of-recruitment-and-selection-tcm18-9557.pdf</vt:lpwstr>
      </vt:variant>
      <vt:variant>
        <vt:lpwstr/>
      </vt:variant>
      <vt:variant>
        <vt:i4>3342442</vt:i4>
      </vt:variant>
      <vt:variant>
        <vt:i4>72</vt:i4>
      </vt:variant>
      <vt:variant>
        <vt:i4>0</vt:i4>
      </vt:variant>
      <vt:variant>
        <vt:i4>5</vt:i4>
      </vt:variant>
      <vt:variant>
        <vt:lpwstr>https://www.cipd.org/globalassets/media/knowledge/knowledge-hub/reports/a-head-for-hiring_2015-behavioural-science-of-recruitment-and-selection_tcm18-9557.pdf</vt:lpwstr>
      </vt:variant>
      <vt:variant>
        <vt:lpwstr/>
      </vt:variant>
      <vt:variant>
        <vt:i4>2621484</vt:i4>
      </vt:variant>
      <vt:variant>
        <vt:i4>69</vt:i4>
      </vt:variant>
      <vt:variant>
        <vt:i4>0</vt:i4>
      </vt:variant>
      <vt:variant>
        <vt:i4>5</vt:i4>
      </vt:variant>
      <vt:variant>
        <vt:lpwstr>https://www.cipd.org/en/knowledge/podcasts/critial-thinking</vt:lpwstr>
      </vt:variant>
      <vt:variant>
        <vt:lpwstr/>
      </vt:variant>
      <vt:variant>
        <vt:i4>1572888</vt:i4>
      </vt:variant>
      <vt:variant>
        <vt:i4>66</vt:i4>
      </vt:variant>
      <vt:variant>
        <vt:i4>0</vt:i4>
      </vt:variant>
      <vt:variant>
        <vt:i4>5</vt:i4>
      </vt:variant>
      <vt:variant>
        <vt:lpwstr>https://www.cipd.org/en/knowledge/podcasts/critical-thinking/</vt:lpwstr>
      </vt:variant>
      <vt:variant>
        <vt:lpwstr/>
      </vt:variant>
      <vt:variant>
        <vt:i4>7143465</vt:i4>
      </vt:variant>
      <vt:variant>
        <vt:i4>63</vt:i4>
      </vt:variant>
      <vt:variant>
        <vt:i4>0</vt:i4>
      </vt:variant>
      <vt:variant>
        <vt:i4>5</vt:i4>
      </vt:variant>
      <vt:variant>
        <vt:lpwstr>https://www.cipd.org/en/knowledge/reports/goodwork</vt:lpwstr>
      </vt:variant>
      <vt:variant>
        <vt:lpwstr/>
      </vt:variant>
      <vt:variant>
        <vt:i4>7143465</vt:i4>
      </vt:variant>
      <vt:variant>
        <vt:i4>60</vt:i4>
      </vt:variant>
      <vt:variant>
        <vt:i4>0</vt:i4>
      </vt:variant>
      <vt:variant>
        <vt:i4>5</vt:i4>
      </vt:variant>
      <vt:variant>
        <vt:lpwstr>https://www.cipd.org/en/knowledge/reports/goodwork/</vt:lpwstr>
      </vt:variant>
      <vt:variant>
        <vt:lpwstr/>
      </vt:variant>
      <vt:variant>
        <vt:i4>7340156</vt:i4>
      </vt:variant>
      <vt:variant>
        <vt:i4>57</vt:i4>
      </vt:variant>
      <vt:variant>
        <vt:i4>0</vt:i4>
      </vt:variant>
      <vt:variant>
        <vt:i4>5</vt:i4>
      </vt:variant>
      <vt:variant>
        <vt:lpwstr>https://www.cipd.org/en/knowledge/factsheet/pestle-anaysis</vt:lpwstr>
      </vt:variant>
      <vt:variant>
        <vt:lpwstr/>
      </vt:variant>
      <vt:variant>
        <vt:i4>6684704</vt:i4>
      </vt:variant>
      <vt:variant>
        <vt:i4>54</vt:i4>
      </vt:variant>
      <vt:variant>
        <vt:i4>0</vt:i4>
      </vt:variant>
      <vt:variant>
        <vt:i4>5</vt:i4>
      </vt:variant>
      <vt:variant>
        <vt:lpwstr>https://www.cipd.org/en/knowledge/factsheets/pestle-analysis-factsheet/</vt:lpwstr>
      </vt:variant>
      <vt:variant>
        <vt:lpwstr>advantages-and-disadvantages-of-a-pestle-analysis</vt:lpwstr>
      </vt:variant>
      <vt:variant>
        <vt:i4>6291571</vt:i4>
      </vt:variant>
      <vt:variant>
        <vt:i4>51</vt:i4>
      </vt:variant>
      <vt:variant>
        <vt:i4>0</vt:i4>
      </vt:variant>
      <vt:variant>
        <vt:i4>5</vt:i4>
      </vt:variant>
      <vt:variant>
        <vt:lpwstr>https://www.cipd.org/en/knowledge/factsheet/pestle-analysis</vt:lpwstr>
      </vt:variant>
      <vt:variant>
        <vt:lpwstr/>
      </vt:variant>
      <vt:variant>
        <vt:i4>8323134</vt:i4>
      </vt:variant>
      <vt:variant>
        <vt:i4>48</vt:i4>
      </vt:variant>
      <vt:variant>
        <vt:i4>0</vt:i4>
      </vt:variant>
      <vt:variant>
        <vt:i4>5</vt:i4>
      </vt:variant>
      <vt:variant>
        <vt:lpwstr>https://www.cipd.org/en/knowledge/factsheets/pestle-analysis-factsheet/</vt:lpwstr>
      </vt:variant>
      <vt:variant>
        <vt:lpwstr/>
      </vt:variant>
      <vt:variant>
        <vt:i4>5439502</vt:i4>
      </vt:variant>
      <vt:variant>
        <vt:i4>45</vt:i4>
      </vt:variant>
      <vt:variant>
        <vt:i4>0</vt:i4>
      </vt:variant>
      <vt:variant>
        <vt:i4>5</vt:i4>
      </vt:variant>
      <vt:variant>
        <vt:lpwstr>https://www.cipd.org/uk/knowledge/factsheets/swot-anyalysis-factsheet</vt:lpwstr>
      </vt:variant>
      <vt:variant>
        <vt:lpwstr/>
      </vt:variant>
      <vt:variant>
        <vt:i4>1835084</vt:i4>
      </vt:variant>
      <vt:variant>
        <vt:i4>42</vt:i4>
      </vt:variant>
      <vt:variant>
        <vt:i4>0</vt:i4>
      </vt:variant>
      <vt:variant>
        <vt:i4>5</vt:i4>
      </vt:variant>
      <vt:variant>
        <vt:lpwstr>https://www.cipd.org/uk/knowledge/factsheets/swot-analysis-factsheet/</vt:lpwstr>
      </vt:variant>
      <vt:variant>
        <vt:lpwstr/>
      </vt:variant>
      <vt:variant>
        <vt:i4>1835084</vt:i4>
      </vt:variant>
      <vt:variant>
        <vt:i4>39</vt:i4>
      </vt:variant>
      <vt:variant>
        <vt:i4>0</vt:i4>
      </vt:variant>
      <vt:variant>
        <vt:i4>5</vt:i4>
      </vt:variant>
      <vt:variant>
        <vt:lpwstr>https://www.cipd.org/uk/knowledge/factsheets/swot-analysis-factsheet</vt:lpwstr>
      </vt:variant>
      <vt:variant>
        <vt:lpwstr/>
      </vt:variant>
      <vt:variant>
        <vt:i4>7274555</vt:i4>
      </vt:variant>
      <vt:variant>
        <vt:i4>36</vt:i4>
      </vt:variant>
      <vt:variant>
        <vt:i4>0</vt:i4>
      </vt:variant>
      <vt:variant>
        <vt:i4>5</vt:i4>
      </vt:variant>
      <vt:variant>
        <vt:lpwstr>https://www.cipd.org/uk/knowledge/factsheets/swot-analysis-factsheet/</vt:lpwstr>
      </vt:variant>
      <vt:variant>
        <vt:lpwstr>advantages-and-disadvantages-of-using-swot-analysis</vt:lpwstr>
      </vt:variant>
      <vt:variant>
        <vt:i4>7798887</vt:i4>
      </vt:variant>
      <vt:variant>
        <vt:i4>33</vt:i4>
      </vt:variant>
      <vt:variant>
        <vt:i4>0</vt:i4>
      </vt:variant>
      <vt:variant>
        <vt:i4>5</vt:i4>
      </vt:variant>
      <vt:variant>
        <vt:lpwstr>https://www.youtube.com/watch?v=ikJ687g2tPo</vt:lpwstr>
      </vt:variant>
      <vt:variant>
        <vt:lpwstr/>
      </vt:variant>
      <vt:variant>
        <vt:i4>3932213</vt:i4>
      </vt:variant>
      <vt:variant>
        <vt:i4>30</vt:i4>
      </vt:variant>
      <vt:variant>
        <vt:i4>0</vt:i4>
      </vt:variant>
      <vt:variant>
        <vt:i4>5</vt:i4>
      </vt:variant>
      <vt:variant>
        <vt:lpwstr>https://www.cipd.org/uk/knowledge/factsheets/evidence-based-practice-factsheet</vt:lpwstr>
      </vt:variant>
      <vt:variant>
        <vt:lpwstr/>
      </vt:variant>
      <vt:variant>
        <vt:i4>3932213</vt:i4>
      </vt:variant>
      <vt:variant>
        <vt:i4>27</vt:i4>
      </vt:variant>
      <vt:variant>
        <vt:i4>0</vt:i4>
      </vt:variant>
      <vt:variant>
        <vt:i4>5</vt:i4>
      </vt:variant>
      <vt:variant>
        <vt:lpwstr>https://www.cipd.org/uk/knowledge/factsheets/evidence-based-practice-factsheet</vt:lpwstr>
      </vt:variant>
      <vt:variant>
        <vt:lpwstr/>
      </vt:variant>
      <vt:variant>
        <vt:i4>3932213</vt:i4>
      </vt:variant>
      <vt:variant>
        <vt:i4>24</vt:i4>
      </vt:variant>
      <vt:variant>
        <vt:i4>0</vt:i4>
      </vt:variant>
      <vt:variant>
        <vt:i4>5</vt:i4>
      </vt:variant>
      <vt:variant>
        <vt:lpwstr>https://www.cipd.org/uk/knowledge/factsheets/evidence-based-practice-factsheet</vt:lpwstr>
      </vt:variant>
      <vt:variant>
        <vt:lpwstr/>
      </vt:variant>
      <vt:variant>
        <vt:i4>3932213</vt:i4>
      </vt:variant>
      <vt:variant>
        <vt:i4>21</vt:i4>
      </vt:variant>
      <vt:variant>
        <vt:i4>0</vt:i4>
      </vt:variant>
      <vt:variant>
        <vt:i4>5</vt:i4>
      </vt:variant>
      <vt:variant>
        <vt:lpwstr>https://www.cipd.org/uk/knowledge/factsheets/evidence-based-practice-factsheet</vt:lpwstr>
      </vt:variant>
      <vt:variant>
        <vt:lpwstr/>
      </vt:variant>
      <vt:variant>
        <vt:i4>7798887</vt:i4>
      </vt:variant>
      <vt:variant>
        <vt:i4>18</vt:i4>
      </vt:variant>
      <vt:variant>
        <vt:i4>0</vt:i4>
      </vt:variant>
      <vt:variant>
        <vt:i4>5</vt:i4>
      </vt:variant>
      <vt:variant>
        <vt:lpwstr>https://www.youtube.com/watch?v=ikJ687g2tPo</vt:lpwstr>
      </vt:variant>
      <vt:variant>
        <vt:lpwstr/>
      </vt:variant>
      <vt:variant>
        <vt:i4>7798887</vt:i4>
      </vt:variant>
      <vt:variant>
        <vt:i4>15</vt:i4>
      </vt:variant>
      <vt:variant>
        <vt:i4>0</vt:i4>
      </vt:variant>
      <vt:variant>
        <vt:i4>5</vt:i4>
      </vt:variant>
      <vt:variant>
        <vt:lpwstr>https://www.youtube.com/watch?v=ikJ687g2tPo</vt:lpwstr>
      </vt:variant>
      <vt:variant>
        <vt:lpwstr/>
      </vt:variant>
      <vt:variant>
        <vt:i4>7798887</vt:i4>
      </vt:variant>
      <vt:variant>
        <vt:i4>12</vt:i4>
      </vt:variant>
      <vt:variant>
        <vt:i4>0</vt:i4>
      </vt:variant>
      <vt:variant>
        <vt:i4>5</vt:i4>
      </vt:variant>
      <vt:variant>
        <vt:lpwstr>https://www.youtube.com/watch?v=ikJ687g2tPo</vt:lpwstr>
      </vt:variant>
      <vt:variant>
        <vt:lpwstr/>
      </vt:variant>
      <vt:variant>
        <vt:i4>7798887</vt:i4>
      </vt:variant>
      <vt:variant>
        <vt:i4>9</vt:i4>
      </vt:variant>
      <vt:variant>
        <vt:i4>0</vt:i4>
      </vt:variant>
      <vt:variant>
        <vt:i4>5</vt:i4>
      </vt:variant>
      <vt:variant>
        <vt:lpwstr>https://www.youtube.com/watch?v=ikJ687g2tPo</vt:lpwstr>
      </vt:variant>
      <vt:variant>
        <vt:lpwstr/>
      </vt:variant>
      <vt:variant>
        <vt:i4>5046273</vt:i4>
      </vt:variant>
      <vt:variant>
        <vt:i4>6</vt:i4>
      </vt:variant>
      <vt:variant>
        <vt:i4>0</vt:i4>
      </vt:variant>
      <vt:variant>
        <vt:i4>5</vt:i4>
      </vt:variant>
      <vt:variant>
        <vt:lpwstr>https://www.cipd.org/uk/knowledge /guides/evidence-based-profession/</vt:lpwstr>
      </vt:variant>
      <vt:variant>
        <vt:lpwstr/>
      </vt:variant>
      <vt:variant>
        <vt:i4>3080300</vt:i4>
      </vt:variant>
      <vt:variant>
        <vt:i4>3</vt:i4>
      </vt:variant>
      <vt:variant>
        <vt:i4>0</vt:i4>
      </vt:variant>
      <vt:variant>
        <vt:i4>5</vt:i4>
      </vt:variant>
      <vt:variant>
        <vt:lpwstr>https://www.cipd.org/uk/knowledge/guides/evidence-based-profession/</vt:lpwstr>
      </vt:variant>
      <vt:variant>
        <vt:lpwstr/>
      </vt:variant>
      <vt:variant>
        <vt:i4>7798887</vt:i4>
      </vt:variant>
      <vt:variant>
        <vt:i4>0</vt:i4>
      </vt:variant>
      <vt:variant>
        <vt:i4>0</vt:i4>
      </vt:variant>
      <vt:variant>
        <vt:i4>5</vt:i4>
      </vt:variant>
      <vt:variant>
        <vt:lpwstr>https://www.youtube.com/watch?v=ikJ687g2tPo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 (Swansea Bay UHB - Central Resourcing Team)</dc:creator>
  <cp:keywords/>
  <dc:description/>
  <cp:lastModifiedBy>Rebecca Rees (Swansea Bay UHB - Central Resourcing Team)</cp:lastModifiedBy>
  <cp:revision>762</cp:revision>
  <dcterms:created xsi:type="dcterms:W3CDTF">2024-06-07T23:29:00Z</dcterms:created>
  <dcterms:modified xsi:type="dcterms:W3CDTF">2024-06-16T12:06:00Z</dcterms:modified>
</cp:coreProperties>
</file>